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F0585" w14:textId="77777777" w:rsidR="00507732" w:rsidRDefault="00CA0442" w:rsidP="005077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  <w:sectPr w:rsidR="00507732" w:rsidSect="004A1977">
          <w:footerReference w:type="default" r:id="rId7"/>
          <w:footerReference w:type="first" r:id="rId8"/>
          <w:pgSz w:w="11906" w:h="16838"/>
          <w:pgMar w:top="0" w:right="3963" w:bottom="0" w:left="3703" w:header="709" w:footer="709" w:gutter="0"/>
          <w:cols w:space="708"/>
          <w:titlePg/>
          <w:docGrid w:linePitch="360"/>
        </w:sectPr>
      </w:pPr>
      <w:r w:rsidRPr="00CA0442">
        <w:rPr>
          <w:rFonts w:ascii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588608" behindDoc="1" locked="0" layoutInCell="1" allowOverlap="1" wp14:anchorId="5D618B5C" wp14:editId="06591347">
            <wp:simplePos x="0" y="0"/>
            <wp:positionH relativeFrom="column">
              <wp:posOffset>-2351405</wp:posOffset>
            </wp:positionH>
            <wp:positionV relativeFrom="paragraph">
              <wp:posOffset>0</wp:posOffset>
            </wp:positionV>
            <wp:extent cx="7928610" cy="10668000"/>
            <wp:effectExtent l="0" t="0" r="0" b="0"/>
            <wp:wrapTight wrapText="bothSides">
              <wp:wrapPolygon edited="0">
                <wp:start x="0" y="0"/>
                <wp:lineTo x="0" y="21561"/>
                <wp:lineTo x="21538" y="21561"/>
                <wp:lineTo x="21538" y="0"/>
                <wp:lineTo x="0" y="0"/>
              </wp:wrapPolygon>
            </wp:wrapTight>
            <wp:docPr id="2" name="Рисунок 2" descr="C:\Users\HP\Desktop\attachment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attachment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61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8F65E" w14:textId="3B5211EE" w:rsidR="00CA0442" w:rsidRPr="00CA0442" w:rsidRDefault="00CA0442" w:rsidP="004A19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A003C02" w14:textId="77777777" w:rsidR="004F42E0" w:rsidRPr="00C276DE" w:rsidRDefault="00C645C0" w:rsidP="004F42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</w:t>
      </w:r>
    </w:p>
    <w:p w14:paraId="460AD39F" w14:textId="77777777" w:rsidR="004F42E0" w:rsidRDefault="004F42E0" w:rsidP="004F42E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7"/>
        <w:gridCol w:w="568"/>
        <w:gridCol w:w="7800"/>
        <w:gridCol w:w="567"/>
      </w:tblGrid>
      <w:tr w:rsidR="004F42E0" w14:paraId="294ADCB1" w14:textId="77777777" w:rsidTr="00CC0300"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54BC3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Введение……………………………………………………………………..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1838E0" w14:textId="77777777" w:rsidR="004F42E0" w:rsidRDefault="00DE4DFF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F42E0" w14:paraId="62E6D90F" w14:textId="77777777" w:rsidTr="00CC030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8013AAF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510E3" w14:textId="77777777" w:rsidR="004F42E0" w:rsidRPr="00BF5BA3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Теоретические основы ценообразования в рыночной экономике…...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D5889D" w14:textId="77777777" w:rsidR="004F42E0" w:rsidRDefault="00DE4DFF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F42E0" w14:paraId="6710E02B" w14:textId="77777777" w:rsidTr="00CC030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21EF1D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DEFD22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6AA1D3C5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и роль цены в рыночной экономике………………...…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462546" w14:textId="77777777" w:rsidR="004F42E0" w:rsidRDefault="00DE4DFF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F42E0" w14:paraId="764B6809" w14:textId="77777777" w:rsidTr="00CC030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74C77D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15AF2C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EEDFDA1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Классификация цен………………………………………………..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27F0BD" w14:textId="77777777" w:rsidR="004F42E0" w:rsidRDefault="00CC0300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4F42E0" w14:paraId="2F7FFEAB" w14:textId="77777777" w:rsidTr="00CC030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5E31855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29407C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D9B9317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Механизмы формирования цены в рыночной экономике……....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669C1E" w14:textId="77777777" w:rsidR="004F42E0" w:rsidRDefault="00CC0300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4F42E0" w14:paraId="7EFC132E" w14:textId="77777777" w:rsidTr="00CC030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C59C2CE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34D1F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Особенности ценообразования в РФ…………………………………..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029ADF" w14:textId="77777777" w:rsidR="004F42E0" w:rsidRDefault="00CC0300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4F42E0" w14:paraId="0E9CB314" w14:textId="77777777" w:rsidTr="00CC030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778D86E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13BA04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9D4254A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Государственное регулирование ценообразования в РФ……….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A748B2" w14:textId="77777777" w:rsidR="004F42E0" w:rsidRDefault="00CC0300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4F42E0" w14:paraId="119F0F99" w14:textId="77777777" w:rsidTr="00CC030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C8EB4A6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5087C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113887D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Проблемы ценообразования в современной России……………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67FE99" w14:textId="77777777" w:rsidR="004F42E0" w:rsidRDefault="00CC0300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4F42E0" w14:paraId="19B8DC46" w14:textId="77777777" w:rsidTr="00CC030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61628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2CD180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06DF496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Государственная политика ценообразования в условиях экономического кризиса РФ……………………………………...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4D1D92" w14:textId="77777777" w:rsidR="00DE4DFF" w:rsidRDefault="00DE4DFF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A744647" w14:textId="77777777" w:rsidR="00CC0300" w:rsidRDefault="00CC0300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4F42E0" w14:paraId="794A2C32" w14:textId="77777777" w:rsidTr="00CC0300"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73209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Заключение…………………………………………………………………..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775D7C" w14:textId="77777777" w:rsidR="004F42E0" w:rsidRDefault="00CC0300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4F42E0" w14:paraId="61E78B24" w14:textId="77777777" w:rsidTr="00CC0300"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E6550" w14:textId="77777777" w:rsidR="004F42E0" w:rsidRDefault="004F42E0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использованных источников………………………………………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D17E4F" w14:textId="77777777" w:rsidR="004F42E0" w:rsidRDefault="00CC0300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250374" w14:paraId="4B06840E" w14:textId="77777777" w:rsidTr="00CC0300"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1DA3E" w14:textId="77777777" w:rsidR="00250374" w:rsidRDefault="00250374" w:rsidP="00122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А Участники процесса ценообразования…………………..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AE4129" w14:textId="77777777" w:rsidR="00250374" w:rsidRDefault="00CC0300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9F25A0" w14:paraId="10BA2633" w14:textId="77777777" w:rsidTr="00CC0300"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04F5D6" w14:textId="77777777" w:rsidR="009F25A0" w:rsidRDefault="006B0272" w:rsidP="00250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 w:rsidR="00250374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 xml:space="preserve"> Механизм государственного регулирования цен……….</w:t>
            </w:r>
            <w:r w:rsidR="0025037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57EA08" w14:textId="77777777" w:rsidR="009F25A0" w:rsidRDefault="00CC0300" w:rsidP="00DE4D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</w:tbl>
    <w:p w14:paraId="50583E94" w14:textId="77777777" w:rsidR="00502D5F" w:rsidRPr="004F42E0" w:rsidRDefault="00502D5F" w:rsidP="004F42E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4659B9D" w14:textId="77777777" w:rsidR="004F42E0" w:rsidRPr="004F42E0" w:rsidRDefault="004F42E0" w:rsidP="004F42E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90FCCCC" w14:textId="77777777" w:rsidR="004F42E0" w:rsidRPr="004F42E0" w:rsidRDefault="004F42E0" w:rsidP="004F42E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E308420" w14:textId="77777777" w:rsidR="004F42E0" w:rsidRPr="003858BF" w:rsidRDefault="004F42E0" w:rsidP="004F42E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</w:rPr>
      </w:pPr>
    </w:p>
    <w:p w14:paraId="0649AD8C" w14:textId="77777777" w:rsidR="004F42E0" w:rsidRDefault="004F42E0" w:rsidP="004F42E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</w:rPr>
      </w:pPr>
    </w:p>
    <w:p w14:paraId="5393993E" w14:textId="77777777" w:rsidR="00CA0442" w:rsidRPr="003858BF" w:rsidRDefault="00CA0442" w:rsidP="004F42E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</w:rPr>
      </w:pPr>
    </w:p>
    <w:p w14:paraId="606AC101" w14:textId="77777777" w:rsidR="004F42E0" w:rsidRPr="003858BF" w:rsidRDefault="004F42E0" w:rsidP="004F42E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</w:rPr>
      </w:pPr>
    </w:p>
    <w:p w14:paraId="7A7B2943" w14:textId="77777777" w:rsidR="004F42E0" w:rsidRPr="003858BF" w:rsidRDefault="004F42E0" w:rsidP="004F42E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</w:rPr>
      </w:pPr>
    </w:p>
    <w:p w14:paraId="61EAF0BD" w14:textId="77777777" w:rsidR="004F42E0" w:rsidRPr="003858BF" w:rsidRDefault="004F42E0" w:rsidP="004F42E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</w:rPr>
      </w:pPr>
    </w:p>
    <w:p w14:paraId="0D22772D" w14:textId="77777777" w:rsidR="004F42E0" w:rsidRDefault="004F42E0" w:rsidP="004F42E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</w:rPr>
      </w:pPr>
    </w:p>
    <w:p w14:paraId="7E42BE21" w14:textId="77777777" w:rsidR="00250374" w:rsidRDefault="00250374" w:rsidP="004F42E0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</w:p>
    <w:p w14:paraId="6184EE73" w14:textId="77777777" w:rsidR="001229A4" w:rsidRPr="001229A4" w:rsidRDefault="001229A4" w:rsidP="001229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29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14:paraId="43BC925C" w14:textId="77777777" w:rsidR="001229A4" w:rsidRPr="001229A4" w:rsidRDefault="001229A4" w:rsidP="00122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447B26F" w14:textId="77777777" w:rsidR="00344F0D" w:rsidRDefault="001229A4" w:rsidP="00344F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2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Актуальность</w:t>
      </w:r>
      <w:r w:rsidRPr="001229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темы</w:t>
      </w:r>
      <w:r w:rsidRPr="0012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курсовой работы обусловлена </w:t>
      </w:r>
      <w:r w:rsidR="00344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приоритетной ролью ценообразования в условиях современной рыночной экономики.</w:t>
      </w:r>
      <w:r w:rsidR="00344F0D" w:rsidRPr="00344F0D">
        <w:t xml:space="preserve"> </w:t>
      </w:r>
      <w:r w:rsidR="00344F0D" w:rsidRPr="00344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сегодняшний день в современной эко</w:t>
      </w:r>
      <w:r w:rsidR="00344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номике такой параметр как цена </w:t>
      </w:r>
      <w:r w:rsidR="00344F0D" w:rsidRPr="00344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является индикатором соотношением между спросом и предложением</w:t>
      </w:r>
      <w:r w:rsidR="00344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D950C17" w14:textId="77777777" w:rsidR="00E56139" w:rsidRDefault="00E56139" w:rsidP="00E561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условиях рыночн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ой экономики основной системой </w:t>
      </w:r>
      <w:r w:rsidRPr="00E56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ценообразования является рыночное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ценообразование, основанное на </w:t>
      </w:r>
      <w:r w:rsidRPr="00E56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соотношении спроса и предложений, в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иду происходящих экономических </w:t>
      </w:r>
      <w:r w:rsidRPr="00E56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процессов рынок в значительной степени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стремится к увеличению цен на </w:t>
      </w:r>
      <w:r w:rsidRPr="00E56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товары и услуги, данная ситуация не дол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жна отображаться на социально </w:t>
      </w:r>
      <w:r w:rsidRPr="00E56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значимых товарах и услугах, дл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этой категории предусмотрено </w:t>
      </w:r>
      <w:r w:rsidRPr="00E56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государственное регулирование цен и 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арифов, главной целью которого </w:t>
      </w:r>
      <w:r w:rsidRPr="00E56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является недопущение роста це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 и способствование нормальной </w:t>
      </w:r>
      <w:r w:rsidRPr="00E56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конкуренции 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рынках товаров данной группы.</w:t>
      </w:r>
    </w:p>
    <w:p w14:paraId="19FD97F0" w14:textId="77777777" w:rsidR="000B24F4" w:rsidRDefault="000B24F4" w:rsidP="000B24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цен как важней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ший элемент рыночной экономики </w:t>
      </w:r>
      <w:r w:rsidRPr="000B24F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взаимосвязана с другими элементами рыно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чного механизма и реагирует на </w:t>
      </w:r>
      <w:r w:rsidRPr="000B24F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воздействие. В то же время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сама является экономическим </w:t>
      </w:r>
      <w:r w:rsidRPr="000B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инструментом и используется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государством для регулирования </w:t>
      </w:r>
      <w:r w:rsidRPr="000B24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процессов. Поэ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проблема государственного </w:t>
      </w:r>
      <w:r w:rsidRPr="000B2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и вмешательства в ценообразование является актуальной.</w:t>
      </w:r>
    </w:p>
    <w:p w14:paraId="30BA93E7" w14:textId="77777777" w:rsidR="00A91AC9" w:rsidRDefault="00A91AC9" w:rsidP="000B2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Ключевым структурным элементом ценообразования в России является Правительство РФ, а также федеральные органы исполнительной власти – Министерство экономики и входящий в его состав Департамент цен. </w:t>
      </w:r>
    </w:p>
    <w:p w14:paraId="00C8C3DD" w14:textId="77777777" w:rsidR="001229A4" w:rsidRPr="001229A4" w:rsidRDefault="001229A4" w:rsidP="001229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9A4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Целью</w:t>
      </w: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данной работы является исследование сущности </w:t>
      </w:r>
      <w:r w:rsidR="00A91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цены</w:t>
      </w: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A91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ее</w:t>
      </w: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видов и функций в </w:t>
      </w:r>
      <w:r w:rsidR="00A91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рыночной </w:t>
      </w: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экономике, </w:t>
      </w:r>
      <w:r w:rsidR="00A91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механизмов ценообразования, </w:t>
      </w: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 также анализ современного состояния </w:t>
      </w:r>
      <w:r w:rsidR="00A91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ценовой политики</w:t>
      </w: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тенденций её развития в РФ</w:t>
      </w:r>
      <w:r w:rsidRPr="001229A4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14:paraId="310E9894" w14:textId="77777777" w:rsidR="001229A4" w:rsidRPr="001229A4" w:rsidRDefault="001229A4" w:rsidP="001229A4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указанной цели в курсовой работе необходимо решить следующие </w:t>
      </w:r>
      <w:r w:rsidRPr="00122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Pr="0012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8002E73" w14:textId="77777777" w:rsidR="001229A4" w:rsidRPr="001229A4" w:rsidRDefault="001229A4" w:rsidP="001229A4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9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–</w:t>
      </w: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определить виды и понятие </w:t>
      </w:r>
      <w:r w:rsidR="00C645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цены,</w:t>
      </w:r>
    </w:p>
    <w:p w14:paraId="5A02B819" w14:textId="77777777" w:rsidR="001229A4" w:rsidRPr="001229A4" w:rsidRDefault="001229A4" w:rsidP="001229A4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9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охарактеризовать роль </w:t>
      </w:r>
      <w:r w:rsidR="00A91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цены в рыночной экономике</w:t>
      </w: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</w:p>
    <w:p w14:paraId="355D6FC3" w14:textId="77777777" w:rsidR="001229A4" w:rsidRDefault="001229A4" w:rsidP="001229A4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229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="00A91A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изучить механизмы ценообразования</w:t>
      </w:r>
      <w:r w:rsidRPr="001229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14:paraId="5C95515F" w14:textId="77777777" w:rsidR="00A91AC9" w:rsidRPr="001229A4" w:rsidRDefault="00A91AC9" w:rsidP="001229A4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изучить основы государственного регулирования ценообразования в России,</w:t>
      </w:r>
    </w:p>
    <w:p w14:paraId="675F98EE" w14:textId="77777777" w:rsidR="001229A4" w:rsidRPr="001229A4" w:rsidRDefault="001229A4" w:rsidP="001229A4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229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рассмотреть проблемы </w:t>
      </w:r>
      <w:r w:rsidR="00A91A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ценоо</w:t>
      </w:r>
      <w:r w:rsidR="00C645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бразования в современной России,</w:t>
      </w:r>
    </w:p>
    <w:p w14:paraId="597AC01F" w14:textId="77777777" w:rsidR="001229A4" w:rsidRPr="001229A4" w:rsidRDefault="001229A4" w:rsidP="001229A4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9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изучить </w:t>
      </w:r>
      <w:r w:rsidR="00A91A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основные направления государственной политики ценообразования в России в условиях экономического кризиса.</w:t>
      </w:r>
    </w:p>
    <w:p w14:paraId="5529410C" w14:textId="77777777" w:rsidR="001229A4" w:rsidRPr="001229A4" w:rsidRDefault="001229A4" w:rsidP="001229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исследования</w:t>
      </w:r>
      <w:r w:rsidRPr="0012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9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12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ценовая политика России.</w:t>
      </w:r>
    </w:p>
    <w:p w14:paraId="2AB156C2" w14:textId="77777777" w:rsidR="001229A4" w:rsidRPr="001229A4" w:rsidRDefault="001229A4" w:rsidP="001229A4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Предметом исследования</w:t>
      </w:r>
      <w:r w:rsidRPr="0012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теоретические аспекты </w:t>
      </w:r>
      <w:r w:rsidR="00A91A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ценообразования</w:t>
      </w:r>
      <w:r w:rsidRPr="0012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экономические отношения, возникающие между государством</w:t>
      </w:r>
      <w:r w:rsidR="00A91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хозяйствующими субъектами</w:t>
      </w: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процессе </w:t>
      </w:r>
      <w:r w:rsidR="00A91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ценообразования.</w:t>
      </w:r>
    </w:p>
    <w:p w14:paraId="705A0B71" w14:textId="77777777" w:rsidR="001229A4" w:rsidRPr="001229A4" w:rsidRDefault="001229A4" w:rsidP="001229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курсовой работе применяются такие общенаучные </w:t>
      </w:r>
      <w:r w:rsidRPr="00122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исследования</w:t>
      </w:r>
      <w:r w:rsidRPr="0012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анализ, аналогия, синтез, обобщение и др. </w:t>
      </w:r>
    </w:p>
    <w:p w14:paraId="4975EC61" w14:textId="77777777" w:rsidR="001229A4" w:rsidRPr="001229A4" w:rsidRDefault="001229A4" w:rsidP="001229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Существенный вклад в изучение вопросов </w:t>
      </w:r>
      <w:r w:rsidR="00344F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в рыночной экономике</w:t>
      </w:r>
      <w:r w:rsidRPr="0012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внесли такие российские ученые, как </w:t>
      </w:r>
      <w:r w:rsidR="00BC4379">
        <w:rPr>
          <w:rFonts w:ascii="Times New Roman" w:eastAsia="Times New Roman" w:hAnsi="Times New Roman" w:cs="Times New Roman"/>
          <w:sz w:val="28"/>
          <w:szCs w:val="28"/>
          <w:lang w:eastAsia="ru-RU"/>
        </w:rPr>
        <w:t>В.З. Баликоев, Л.Е. Басовский, В.Н. Щербаков, А.Е. Лазурин, Д.О. Ямпольская</w:t>
      </w:r>
      <w:r w:rsidR="0034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</w:t>
      </w:r>
    </w:p>
    <w:p w14:paraId="4BFA28AB" w14:textId="77777777" w:rsidR="001229A4" w:rsidRPr="001229A4" w:rsidRDefault="001229A4" w:rsidP="001229A4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9A4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Теоретическую основу</w:t>
      </w: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работы составили периодические издания и литература, а также труды и работы зарубежных и отечественных авторов по вопросам сущности </w:t>
      </w:r>
      <w:r w:rsidR="00A91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цены в рыночной экономике.</w:t>
      </w: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14:paraId="56F70362" w14:textId="77777777" w:rsidR="001229A4" w:rsidRPr="001229A4" w:rsidRDefault="001229A4" w:rsidP="001229A4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9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Курсовая работа состоит из введения, в котором отражается актуальность работы, предмет, объект, цели и задачи работы, двух глав, раскрывающих сущность курсовой работы, а также заключения и списка </w:t>
      </w:r>
      <w:r w:rsidR="00A91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использованных источников.</w:t>
      </w:r>
    </w:p>
    <w:p w14:paraId="5D49A995" w14:textId="77777777" w:rsidR="003858BF" w:rsidRDefault="003858BF" w:rsidP="004F42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FFFF" w:themeColor="background1"/>
          <w:sz w:val="20"/>
          <w:szCs w:val="28"/>
          <w:lang w:eastAsia="ru-RU"/>
        </w:rPr>
      </w:pPr>
    </w:p>
    <w:p w14:paraId="6DFB90F1" w14:textId="77777777" w:rsidR="003858BF" w:rsidRDefault="003858BF" w:rsidP="004F42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FFFF" w:themeColor="background1"/>
          <w:sz w:val="20"/>
          <w:szCs w:val="28"/>
          <w:lang w:eastAsia="ru-RU"/>
        </w:rPr>
      </w:pPr>
    </w:p>
    <w:p w14:paraId="66F46941" w14:textId="77777777" w:rsidR="003858BF" w:rsidRDefault="003858BF" w:rsidP="004F42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FFFF" w:themeColor="background1"/>
          <w:sz w:val="20"/>
          <w:szCs w:val="28"/>
          <w:lang w:eastAsia="ru-RU"/>
        </w:rPr>
      </w:pPr>
    </w:p>
    <w:p w14:paraId="4976DE9F" w14:textId="77777777" w:rsidR="003858BF" w:rsidRDefault="003858BF" w:rsidP="004F42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FFFF" w:themeColor="background1"/>
          <w:sz w:val="20"/>
          <w:szCs w:val="28"/>
          <w:lang w:eastAsia="ru-RU"/>
        </w:rPr>
      </w:pPr>
    </w:p>
    <w:p w14:paraId="704744D6" w14:textId="77777777" w:rsidR="003858BF" w:rsidRDefault="003858BF" w:rsidP="004F42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FFFF" w:themeColor="background1"/>
          <w:sz w:val="20"/>
          <w:szCs w:val="28"/>
          <w:lang w:eastAsia="ru-RU"/>
        </w:rPr>
      </w:pPr>
    </w:p>
    <w:p w14:paraId="7928C617" w14:textId="77777777" w:rsidR="003858BF" w:rsidRDefault="003858BF" w:rsidP="004F42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FFFF" w:themeColor="background1"/>
          <w:sz w:val="20"/>
          <w:szCs w:val="28"/>
          <w:lang w:eastAsia="ru-RU"/>
        </w:rPr>
      </w:pPr>
    </w:p>
    <w:p w14:paraId="2C446667" w14:textId="77777777" w:rsidR="003858BF" w:rsidRDefault="003858BF" w:rsidP="004F42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FFFF" w:themeColor="background1"/>
          <w:sz w:val="20"/>
          <w:szCs w:val="28"/>
          <w:lang w:eastAsia="ru-RU"/>
        </w:rPr>
      </w:pPr>
    </w:p>
    <w:p w14:paraId="5719559C" w14:textId="77777777" w:rsidR="003858BF" w:rsidRDefault="003858BF" w:rsidP="004F42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FFFF" w:themeColor="background1"/>
          <w:sz w:val="20"/>
          <w:szCs w:val="28"/>
          <w:lang w:eastAsia="ru-RU"/>
        </w:rPr>
      </w:pPr>
    </w:p>
    <w:p w14:paraId="01F6137F" w14:textId="77777777" w:rsidR="004F42E0" w:rsidRDefault="004F42E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F42E0">
        <w:rPr>
          <w:rFonts w:ascii="Times New Roman" w:hAnsi="Times New Roman" w:cs="Times New Roman"/>
          <w:b/>
          <w:sz w:val="28"/>
        </w:rPr>
        <w:lastRenderedPageBreak/>
        <w:t>1 Теоретические основы ценообразования в рыночной экономике</w:t>
      </w:r>
    </w:p>
    <w:p w14:paraId="5856B019" w14:textId="77777777" w:rsidR="004F42E0" w:rsidRPr="004F42E0" w:rsidRDefault="004F42E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10AE9B6F" w14:textId="77777777" w:rsidR="004F42E0" w:rsidRDefault="004F42E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F42E0">
        <w:rPr>
          <w:rFonts w:ascii="Times New Roman" w:hAnsi="Times New Roman" w:cs="Times New Roman"/>
          <w:b/>
          <w:sz w:val="28"/>
        </w:rPr>
        <w:t>1.1 Понятие и роль цены в рыночной экономике</w:t>
      </w:r>
    </w:p>
    <w:p w14:paraId="158DAE78" w14:textId="77777777" w:rsidR="004F42E0" w:rsidRDefault="004F42E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776AED75" w14:textId="77777777" w:rsidR="003858BF" w:rsidRDefault="005A794D" w:rsidP="005A7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794D">
        <w:rPr>
          <w:rFonts w:ascii="Times New Roman" w:hAnsi="Times New Roman" w:cs="Times New Roman"/>
          <w:sz w:val="28"/>
        </w:rPr>
        <w:t xml:space="preserve">Цена </w:t>
      </w:r>
      <w:r w:rsidR="003858BF">
        <w:rPr>
          <w:rFonts w:ascii="Times New Roman" w:hAnsi="Times New Roman" w:cs="Times New Roman"/>
          <w:sz w:val="28"/>
        </w:rPr>
        <w:t>выступает одним из основных элементов рыночной экономики.</w:t>
      </w:r>
    </w:p>
    <w:p w14:paraId="5C24A6BA" w14:textId="77777777" w:rsidR="005A794D" w:rsidRDefault="003858BF" w:rsidP="005A7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Цена – э</w:t>
      </w:r>
      <w:r w:rsidR="005A794D" w:rsidRPr="005A794D">
        <w:rPr>
          <w:rFonts w:ascii="Times New Roman" w:hAnsi="Times New Roman" w:cs="Times New Roman"/>
          <w:sz w:val="28"/>
        </w:rPr>
        <w:t>то сложная категория, в которой пере</w:t>
      </w:r>
      <w:r w:rsidR="005A794D">
        <w:rPr>
          <w:rFonts w:ascii="Times New Roman" w:hAnsi="Times New Roman" w:cs="Times New Roman"/>
          <w:sz w:val="28"/>
        </w:rPr>
        <w:t xml:space="preserve">секаются все основные проблемы </w:t>
      </w:r>
      <w:r w:rsidR="005A794D" w:rsidRPr="005A794D">
        <w:rPr>
          <w:rFonts w:ascii="Times New Roman" w:hAnsi="Times New Roman" w:cs="Times New Roman"/>
          <w:sz w:val="28"/>
        </w:rPr>
        <w:t>развития не только экономики, но и общ</w:t>
      </w:r>
      <w:r w:rsidR="005A794D">
        <w:rPr>
          <w:rFonts w:ascii="Times New Roman" w:hAnsi="Times New Roman" w:cs="Times New Roman"/>
          <w:sz w:val="28"/>
        </w:rPr>
        <w:t xml:space="preserve">ества в целом. Главным образом </w:t>
      </w:r>
      <w:r w:rsidR="005A794D" w:rsidRPr="005A794D">
        <w:rPr>
          <w:rFonts w:ascii="Times New Roman" w:hAnsi="Times New Roman" w:cs="Times New Roman"/>
          <w:sz w:val="28"/>
        </w:rPr>
        <w:t>это относится к производству и реали</w:t>
      </w:r>
      <w:r w:rsidR="005A794D">
        <w:rPr>
          <w:rFonts w:ascii="Times New Roman" w:hAnsi="Times New Roman" w:cs="Times New Roman"/>
          <w:sz w:val="28"/>
        </w:rPr>
        <w:t xml:space="preserve">зации товаров, формированию их </w:t>
      </w:r>
      <w:r w:rsidR="005A794D" w:rsidRPr="005A794D">
        <w:rPr>
          <w:rFonts w:ascii="Times New Roman" w:hAnsi="Times New Roman" w:cs="Times New Roman"/>
          <w:sz w:val="28"/>
        </w:rPr>
        <w:t>стоимости, распределению и использ</w:t>
      </w:r>
      <w:r w:rsidR="005A794D">
        <w:rPr>
          <w:rFonts w:ascii="Times New Roman" w:hAnsi="Times New Roman" w:cs="Times New Roman"/>
          <w:sz w:val="28"/>
        </w:rPr>
        <w:t>ованию валового внутреннего прод</w:t>
      </w:r>
      <w:r w:rsidR="00636718">
        <w:rPr>
          <w:rFonts w:ascii="Times New Roman" w:hAnsi="Times New Roman" w:cs="Times New Roman"/>
          <w:sz w:val="28"/>
        </w:rPr>
        <w:t>укта и национального дохода.</w:t>
      </w:r>
    </w:p>
    <w:p w14:paraId="051D05EA" w14:textId="77777777" w:rsidR="00F72EC1" w:rsidRDefault="00F72EC1" w:rsidP="005A7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экономической теории выделяют несколько </w:t>
      </w:r>
      <w:r w:rsidR="003858BF">
        <w:rPr>
          <w:rFonts w:ascii="Times New Roman" w:hAnsi="Times New Roman" w:cs="Times New Roman"/>
          <w:sz w:val="28"/>
        </w:rPr>
        <w:t xml:space="preserve">теоретических </w:t>
      </w:r>
      <w:r>
        <w:rPr>
          <w:rFonts w:ascii="Times New Roman" w:hAnsi="Times New Roman" w:cs="Times New Roman"/>
          <w:sz w:val="28"/>
        </w:rPr>
        <w:t>концепций цены. Основные и</w:t>
      </w:r>
      <w:r w:rsidR="001245A4">
        <w:rPr>
          <w:rFonts w:ascii="Times New Roman" w:hAnsi="Times New Roman" w:cs="Times New Roman"/>
          <w:sz w:val="28"/>
        </w:rPr>
        <w:t>з них представлены в таблице 1</w:t>
      </w:r>
      <w:r>
        <w:rPr>
          <w:rFonts w:ascii="Times New Roman" w:hAnsi="Times New Roman" w:cs="Times New Roman"/>
          <w:sz w:val="28"/>
        </w:rPr>
        <w:t>.</w:t>
      </w:r>
    </w:p>
    <w:p w14:paraId="45789B67" w14:textId="77777777" w:rsidR="00F72EC1" w:rsidRDefault="001245A4" w:rsidP="001245A4">
      <w:pPr>
        <w:tabs>
          <w:tab w:val="left" w:pos="1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3EEE9D81" w14:textId="77777777" w:rsidR="001245A4" w:rsidRPr="003B5615" w:rsidRDefault="001245A4" w:rsidP="001245A4">
      <w:pPr>
        <w:tabs>
          <w:tab w:val="left" w:pos="118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1 – </w:t>
      </w:r>
      <w:r w:rsidR="00BC4379">
        <w:rPr>
          <w:rFonts w:ascii="Times New Roman" w:hAnsi="Times New Roman" w:cs="Times New Roman"/>
          <w:sz w:val="28"/>
        </w:rPr>
        <w:t>Теоретические концепции</w:t>
      </w:r>
      <w:r w:rsidR="00D37104">
        <w:rPr>
          <w:rFonts w:ascii="Times New Roman" w:hAnsi="Times New Roman" w:cs="Times New Roman"/>
          <w:sz w:val="28"/>
        </w:rPr>
        <w:t xml:space="preserve"> цены</w:t>
      </w:r>
      <w:r w:rsidR="00C645C0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559"/>
        <w:gridCol w:w="5670"/>
      </w:tblGrid>
      <w:tr w:rsidR="00D37104" w14:paraId="299C0E90" w14:textId="77777777" w:rsidTr="00D37104">
        <w:tc>
          <w:tcPr>
            <w:tcW w:w="2127" w:type="dxa"/>
          </w:tcPr>
          <w:p w14:paraId="631D2498" w14:textId="77777777" w:rsidR="00D37104" w:rsidRPr="00D37104" w:rsidRDefault="00D37104" w:rsidP="00D37104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Концепция</w:t>
            </w:r>
          </w:p>
        </w:tc>
        <w:tc>
          <w:tcPr>
            <w:tcW w:w="1559" w:type="dxa"/>
          </w:tcPr>
          <w:p w14:paraId="7011C70A" w14:textId="77777777" w:rsidR="00D37104" w:rsidRDefault="00D37104" w:rsidP="00D37104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Автор</w:t>
            </w:r>
          </w:p>
        </w:tc>
        <w:tc>
          <w:tcPr>
            <w:tcW w:w="5670" w:type="dxa"/>
          </w:tcPr>
          <w:p w14:paraId="750DB314" w14:textId="77777777" w:rsidR="00D37104" w:rsidRPr="00D37104" w:rsidRDefault="00D37104" w:rsidP="00D37104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</w:tr>
      <w:tr w:rsidR="00D37104" w14:paraId="79770AB8" w14:textId="77777777" w:rsidTr="00D37104">
        <w:tc>
          <w:tcPr>
            <w:tcW w:w="2127" w:type="dxa"/>
            <w:vAlign w:val="center"/>
          </w:tcPr>
          <w:p w14:paraId="62E76D5F" w14:textId="77777777" w:rsidR="00D37104" w:rsidRPr="00D37104" w:rsidRDefault="00D37104" w:rsidP="00D37104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Классическая концепция</w:t>
            </w:r>
          </w:p>
        </w:tc>
        <w:tc>
          <w:tcPr>
            <w:tcW w:w="1559" w:type="dxa"/>
            <w:vAlign w:val="center"/>
          </w:tcPr>
          <w:p w14:paraId="635BC527" w14:textId="77777777" w:rsidR="00D37104" w:rsidRPr="00D37104" w:rsidRDefault="00D37104" w:rsidP="00D37104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Смит</w:t>
            </w:r>
          </w:p>
        </w:tc>
        <w:tc>
          <w:tcPr>
            <w:tcW w:w="5670" w:type="dxa"/>
          </w:tcPr>
          <w:p w14:paraId="52A75BBC" w14:textId="77777777" w:rsidR="00D37104" w:rsidRPr="00D37104" w:rsidRDefault="003858BF" w:rsidP="003858BF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D37104" w:rsidRPr="00D37104">
              <w:rPr>
                <w:rFonts w:ascii="Times New Roman" w:hAnsi="Times New Roman" w:cs="Times New Roman"/>
                <w:sz w:val="24"/>
              </w:rPr>
              <w:t xml:space="preserve"> основе цены лежит стоимость, величина которой определяется затратами труда. Поэтому цена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7104" w:rsidRPr="00D37104">
              <w:rPr>
                <w:rFonts w:ascii="Times New Roman" w:hAnsi="Times New Roman" w:cs="Times New Roman"/>
                <w:sz w:val="24"/>
              </w:rPr>
              <w:t>есть денежное выражение стоимости товара и определяется издержками на его производство</w:t>
            </w:r>
            <w:r w:rsidR="000E0EF0" w:rsidRPr="000E0EF0">
              <w:rPr>
                <w:rFonts w:ascii="Times New Roman" w:hAnsi="Times New Roman" w:cs="Times New Roman"/>
                <w:sz w:val="24"/>
              </w:rPr>
              <w:t xml:space="preserve"> [1]</w:t>
            </w:r>
            <w:r w:rsidR="00D37104" w:rsidRPr="00D3710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37104" w14:paraId="06DF1EE0" w14:textId="77777777" w:rsidTr="00D37104">
        <w:tc>
          <w:tcPr>
            <w:tcW w:w="2127" w:type="dxa"/>
            <w:vAlign w:val="center"/>
          </w:tcPr>
          <w:p w14:paraId="66E3235C" w14:textId="77777777" w:rsidR="00D37104" w:rsidRPr="00D37104" w:rsidRDefault="00D37104" w:rsidP="00D37104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37104">
              <w:rPr>
                <w:rFonts w:ascii="Times New Roman" w:hAnsi="Times New Roman" w:cs="Times New Roman"/>
                <w:sz w:val="24"/>
              </w:rPr>
              <w:t>Маржиналистская концепция</w:t>
            </w:r>
          </w:p>
        </w:tc>
        <w:tc>
          <w:tcPr>
            <w:tcW w:w="1559" w:type="dxa"/>
            <w:vAlign w:val="center"/>
          </w:tcPr>
          <w:p w14:paraId="32D07DA1" w14:textId="77777777" w:rsidR="00D37104" w:rsidRPr="00D37104" w:rsidRDefault="00D37104" w:rsidP="00D37104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37104">
              <w:rPr>
                <w:rFonts w:ascii="Times New Roman" w:hAnsi="Times New Roman" w:cs="Times New Roman"/>
                <w:sz w:val="24"/>
              </w:rPr>
              <w:t>К. Менгер</w:t>
            </w:r>
          </w:p>
        </w:tc>
        <w:tc>
          <w:tcPr>
            <w:tcW w:w="5670" w:type="dxa"/>
          </w:tcPr>
          <w:p w14:paraId="037050F9" w14:textId="77777777" w:rsidR="00D37104" w:rsidRPr="00D37104" w:rsidRDefault="00D37104" w:rsidP="00D37104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37104">
              <w:rPr>
                <w:rFonts w:ascii="Times New Roman" w:hAnsi="Times New Roman" w:cs="Times New Roman"/>
                <w:sz w:val="24"/>
              </w:rPr>
              <w:t xml:space="preserve"> основе стоимости (ценности) товара лежит его полезность для потребителя, точнее, предельная полезность</w:t>
            </w:r>
            <w:r w:rsidR="000E0EF0" w:rsidRPr="000E0EF0">
              <w:rPr>
                <w:rFonts w:ascii="Times New Roman" w:hAnsi="Times New Roman" w:cs="Times New Roman"/>
                <w:sz w:val="24"/>
              </w:rPr>
              <w:t xml:space="preserve"> [2]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37104" w14:paraId="229391B2" w14:textId="77777777" w:rsidTr="00D37104">
        <w:tc>
          <w:tcPr>
            <w:tcW w:w="2127" w:type="dxa"/>
            <w:vAlign w:val="center"/>
          </w:tcPr>
          <w:p w14:paraId="38B0369E" w14:textId="77777777" w:rsidR="00D37104" w:rsidRPr="00D37104" w:rsidRDefault="00D37104" w:rsidP="00D37104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37104">
              <w:rPr>
                <w:rFonts w:ascii="Times New Roman" w:hAnsi="Times New Roman" w:cs="Times New Roman"/>
                <w:sz w:val="24"/>
              </w:rPr>
              <w:t>Неоклассическая</w:t>
            </w:r>
            <w:r>
              <w:rPr>
                <w:rFonts w:ascii="Times New Roman" w:hAnsi="Times New Roman" w:cs="Times New Roman"/>
                <w:sz w:val="24"/>
              </w:rPr>
              <w:t xml:space="preserve"> концепция</w:t>
            </w:r>
          </w:p>
        </w:tc>
        <w:tc>
          <w:tcPr>
            <w:tcW w:w="1559" w:type="dxa"/>
            <w:vAlign w:val="center"/>
          </w:tcPr>
          <w:p w14:paraId="5B2C0A90" w14:textId="77777777" w:rsidR="00D37104" w:rsidRPr="00D37104" w:rsidRDefault="00D37104" w:rsidP="00D37104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Маршалл</w:t>
            </w:r>
          </w:p>
        </w:tc>
        <w:tc>
          <w:tcPr>
            <w:tcW w:w="5670" w:type="dxa"/>
          </w:tcPr>
          <w:p w14:paraId="439E14DF" w14:textId="77777777" w:rsidR="00D37104" w:rsidRPr="00D37104" w:rsidRDefault="003858BF" w:rsidP="003858BF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Данная концепция выступает как с</w:t>
            </w:r>
            <w:r w:rsidR="00D37104">
              <w:rPr>
                <w:rFonts w:ascii="Times New Roman" w:hAnsi="Times New Roman" w:cs="Times New Roman"/>
                <w:sz w:val="24"/>
              </w:rPr>
              <w:t>интез</w:t>
            </w:r>
            <w:r w:rsidR="00D37104" w:rsidRPr="00D37104">
              <w:rPr>
                <w:rFonts w:ascii="Times New Roman" w:hAnsi="Times New Roman" w:cs="Times New Roman"/>
                <w:sz w:val="24"/>
              </w:rPr>
              <w:t xml:space="preserve"> классического и маржиналистского подходов к цене</w:t>
            </w:r>
            <w:r w:rsidR="00D37104">
              <w:rPr>
                <w:rFonts w:ascii="Times New Roman" w:hAnsi="Times New Roman" w:cs="Times New Roman"/>
                <w:sz w:val="24"/>
              </w:rPr>
              <w:t>. Ц</w:t>
            </w:r>
            <w:r w:rsidR="00D37104" w:rsidRPr="00D37104">
              <w:rPr>
                <w:rFonts w:ascii="Times New Roman" w:hAnsi="Times New Roman" w:cs="Times New Roman"/>
                <w:sz w:val="24"/>
              </w:rPr>
              <w:t>ена формируется в ходе своеобразного компромисса между покупателями и продавцами как предельно допустимая со стороны с</w:t>
            </w:r>
            <w:r>
              <w:rPr>
                <w:rFonts w:ascii="Times New Roman" w:hAnsi="Times New Roman" w:cs="Times New Roman"/>
                <w:sz w:val="24"/>
              </w:rPr>
              <w:t xml:space="preserve">проса и со стороны предложения </w:t>
            </w:r>
            <w:r w:rsidR="000E0EF0" w:rsidRPr="000E0EF0">
              <w:rPr>
                <w:rFonts w:ascii="Times New Roman" w:hAnsi="Times New Roman" w:cs="Times New Roman"/>
                <w:sz w:val="24"/>
              </w:rPr>
              <w:t>[3]</w:t>
            </w:r>
            <w:r w:rsidR="00D37104" w:rsidRPr="00D3710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1249159C" w14:textId="77777777" w:rsidR="00F72EC1" w:rsidRDefault="00F72EC1" w:rsidP="005A7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8CEC124" w14:textId="77777777" w:rsidR="00D37104" w:rsidRDefault="00133EA9" w:rsidP="00F72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Наибольшее распространение в</w:t>
      </w:r>
      <w:r w:rsidR="00D37104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овременной экономической теории </w:t>
      </w:r>
      <w:r w:rsidR="00D37104">
        <w:rPr>
          <w:rFonts w:ascii="Times New Roman" w:hAnsi="Times New Roman" w:cs="Times New Roman"/>
          <w:sz w:val="28"/>
        </w:rPr>
        <w:t xml:space="preserve">получила концепция цены А. Маршалла. </w:t>
      </w:r>
    </w:p>
    <w:p w14:paraId="4ED42FC9" w14:textId="77777777" w:rsidR="00F72EC1" w:rsidRPr="00F72EC1" w:rsidRDefault="00F72EC1" w:rsidP="00F72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EC1"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 xml:space="preserve">ена спроса, по А. Маршаллу, – это цена, по которой каждая </w:t>
      </w:r>
      <w:r w:rsidRPr="00F72EC1">
        <w:rPr>
          <w:rFonts w:ascii="Times New Roman" w:hAnsi="Times New Roman" w:cs="Times New Roman"/>
          <w:sz w:val="28"/>
        </w:rPr>
        <w:t>отдельная порция товара способна</w:t>
      </w:r>
      <w:r>
        <w:rPr>
          <w:rFonts w:ascii="Times New Roman" w:hAnsi="Times New Roman" w:cs="Times New Roman"/>
          <w:sz w:val="28"/>
        </w:rPr>
        <w:t xml:space="preserve"> привлечь покупателя в течение </w:t>
      </w:r>
      <w:r w:rsidRPr="00F72EC1">
        <w:rPr>
          <w:rFonts w:ascii="Times New Roman" w:hAnsi="Times New Roman" w:cs="Times New Roman"/>
          <w:sz w:val="28"/>
        </w:rPr>
        <w:t>определенного периода времени. Обусл</w:t>
      </w:r>
      <w:r>
        <w:rPr>
          <w:rFonts w:ascii="Times New Roman" w:hAnsi="Times New Roman" w:cs="Times New Roman"/>
          <w:sz w:val="28"/>
        </w:rPr>
        <w:t xml:space="preserve">овлена она степенью полезности </w:t>
      </w:r>
      <w:r w:rsidRPr="00F72EC1">
        <w:rPr>
          <w:rFonts w:ascii="Times New Roman" w:hAnsi="Times New Roman" w:cs="Times New Roman"/>
          <w:sz w:val="28"/>
        </w:rPr>
        <w:t>товара. Одновременно это и</w:t>
      </w:r>
      <w:r>
        <w:rPr>
          <w:rFonts w:ascii="Times New Roman" w:hAnsi="Times New Roman" w:cs="Times New Roman"/>
          <w:sz w:val="28"/>
        </w:rPr>
        <w:t xml:space="preserve"> максимальная цена, за которую </w:t>
      </w:r>
      <w:r w:rsidRPr="00F72EC1">
        <w:rPr>
          <w:rFonts w:ascii="Times New Roman" w:hAnsi="Times New Roman" w:cs="Times New Roman"/>
          <w:sz w:val="28"/>
        </w:rPr>
        <w:t xml:space="preserve">покупатели согласны </w:t>
      </w:r>
      <w:r w:rsidRPr="00F72EC1">
        <w:rPr>
          <w:rFonts w:ascii="Times New Roman" w:hAnsi="Times New Roman" w:cs="Times New Roman"/>
          <w:sz w:val="28"/>
        </w:rPr>
        <w:lastRenderedPageBreak/>
        <w:t>купить това</w:t>
      </w:r>
      <w:r>
        <w:rPr>
          <w:rFonts w:ascii="Times New Roman" w:hAnsi="Times New Roman" w:cs="Times New Roman"/>
          <w:sz w:val="28"/>
        </w:rPr>
        <w:t xml:space="preserve">р или услугу. Выше ее рыночная </w:t>
      </w:r>
      <w:r w:rsidRPr="00F72EC1">
        <w:rPr>
          <w:rFonts w:ascii="Times New Roman" w:hAnsi="Times New Roman" w:cs="Times New Roman"/>
          <w:sz w:val="28"/>
        </w:rPr>
        <w:t xml:space="preserve">цена подняться не может, так как у потребителей нет денег на покупку. </w:t>
      </w:r>
    </w:p>
    <w:p w14:paraId="3D3A0437" w14:textId="77777777" w:rsidR="001245A4" w:rsidRPr="001245A4" w:rsidRDefault="00F72EC1" w:rsidP="00124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Цена предложения –</w:t>
      </w:r>
      <w:r w:rsidRPr="00F72EC1">
        <w:rPr>
          <w:rFonts w:ascii="Times New Roman" w:hAnsi="Times New Roman" w:cs="Times New Roman"/>
          <w:sz w:val="28"/>
        </w:rPr>
        <w:t xml:space="preserve"> это цена, по кот</w:t>
      </w:r>
      <w:r>
        <w:rPr>
          <w:rFonts w:ascii="Times New Roman" w:hAnsi="Times New Roman" w:cs="Times New Roman"/>
          <w:sz w:val="28"/>
        </w:rPr>
        <w:t xml:space="preserve">орой товар поступает в продажу </w:t>
      </w:r>
      <w:r w:rsidRPr="00F72EC1">
        <w:rPr>
          <w:rFonts w:ascii="Times New Roman" w:hAnsi="Times New Roman" w:cs="Times New Roman"/>
          <w:sz w:val="28"/>
        </w:rPr>
        <w:t>на конкурентный рынок,</w:t>
      </w:r>
      <w:r>
        <w:rPr>
          <w:rFonts w:ascii="Times New Roman" w:hAnsi="Times New Roman" w:cs="Times New Roman"/>
          <w:sz w:val="28"/>
        </w:rPr>
        <w:t xml:space="preserve"> или это предельно минимальные </w:t>
      </w:r>
      <w:r w:rsidRPr="00F72EC1">
        <w:rPr>
          <w:rFonts w:ascii="Times New Roman" w:hAnsi="Times New Roman" w:cs="Times New Roman"/>
          <w:sz w:val="28"/>
        </w:rPr>
        <w:t>цены, по которым производители</w:t>
      </w:r>
      <w:r>
        <w:rPr>
          <w:rFonts w:ascii="Times New Roman" w:hAnsi="Times New Roman" w:cs="Times New Roman"/>
          <w:sz w:val="28"/>
        </w:rPr>
        <w:t xml:space="preserve"> готовы продать свою продукцию </w:t>
      </w:r>
      <w:r w:rsidRPr="00F72EC1">
        <w:rPr>
          <w:rFonts w:ascii="Times New Roman" w:hAnsi="Times New Roman" w:cs="Times New Roman"/>
          <w:sz w:val="28"/>
        </w:rPr>
        <w:t>или услуги. В основе этой цены лежат</w:t>
      </w:r>
      <w:r>
        <w:rPr>
          <w:rFonts w:ascii="Times New Roman" w:hAnsi="Times New Roman" w:cs="Times New Roman"/>
          <w:sz w:val="28"/>
        </w:rPr>
        <w:t xml:space="preserve"> издержки производства товара. </w:t>
      </w:r>
      <w:r w:rsidRPr="00F72EC1">
        <w:rPr>
          <w:rFonts w:ascii="Times New Roman" w:hAnsi="Times New Roman" w:cs="Times New Roman"/>
          <w:sz w:val="28"/>
        </w:rPr>
        <w:t>Рыночная цена не может опустит</w:t>
      </w:r>
      <w:r>
        <w:rPr>
          <w:rFonts w:ascii="Times New Roman" w:hAnsi="Times New Roman" w:cs="Times New Roman"/>
          <w:sz w:val="28"/>
        </w:rPr>
        <w:t xml:space="preserve">ься ниже цены предложения, так </w:t>
      </w:r>
      <w:r w:rsidRPr="00F72EC1">
        <w:rPr>
          <w:rFonts w:ascii="Times New Roman" w:hAnsi="Times New Roman" w:cs="Times New Roman"/>
          <w:sz w:val="28"/>
        </w:rPr>
        <w:t xml:space="preserve">как тогда производство и сбыт </w:t>
      </w:r>
      <w:r>
        <w:rPr>
          <w:rFonts w:ascii="Times New Roman" w:hAnsi="Times New Roman" w:cs="Times New Roman"/>
          <w:sz w:val="28"/>
        </w:rPr>
        <w:t>становятся убыточными</w:t>
      </w:r>
      <w:r w:rsidR="000E0EF0" w:rsidRPr="000E0EF0">
        <w:rPr>
          <w:rFonts w:ascii="Times New Roman" w:hAnsi="Times New Roman" w:cs="Times New Roman"/>
          <w:sz w:val="28"/>
        </w:rPr>
        <w:t xml:space="preserve"> [3]</w:t>
      </w:r>
      <w:r>
        <w:rPr>
          <w:rFonts w:ascii="Times New Roman" w:hAnsi="Times New Roman" w:cs="Times New Roman"/>
          <w:sz w:val="28"/>
        </w:rPr>
        <w:t xml:space="preserve">. </w:t>
      </w:r>
    </w:p>
    <w:p w14:paraId="75C095C8" w14:textId="77777777" w:rsidR="001245A4" w:rsidRPr="001245A4" w:rsidRDefault="001245A4" w:rsidP="00124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45A4">
        <w:rPr>
          <w:rFonts w:ascii="Times New Roman" w:hAnsi="Times New Roman" w:cs="Times New Roman"/>
          <w:sz w:val="28"/>
        </w:rPr>
        <w:t>Формирование рыночно</w:t>
      </w:r>
      <w:r w:rsidR="000E0EF0">
        <w:rPr>
          <w:rFonts w:ascii="Times New Roman" w:hAnsi="Times New Roman" w:cs="Times New Roman"/>
          <w:sz w:val="28"/>
        </w:rPr>
        <w:t xml:space="preserve">й цены А. Маршалл рассматривал </w:t>
      </w:r>
      <w:r w:rsidRPr="001245A4">
        <w:rPr>
          <w:rFonts w:ascii="Times New Roman" w:hAnsi="Times New Roman" w:cs="Times New Roman"/>
          <w:sz w:val="28"/>
        </w:rPr>
        <w:t>в трех периодах времени и разл</w:t>
      </w:r>
      <w:r w:rsidR="000E0EF0">
        <w:rPr>
          <w:rFonts w:ascii="Times New Roman" w:hAnsi="Times New Roman" w:cs="Times New Roman"/>
          <w:sz w:val="28"/>
        </w:rPr>
        <w:t xml:space="preserve">ичал мгновенное, краткосрочное </w:t>
      </w:r>
      <w:r w:rsidRPr="001245A4">
        <w:rPr>
          <w:rFonts w:ascii="Times New Roman" w:hAnsi="Times New Roman" w:cs="Times New Roman"/>
          <w:sz w:val="28"/>
        </w:rPr>
        <w:t>и длительное равновесие.</w:t>
      </w:r>
    </w:p>
    <w:p w14:paraId="783F17C2" w14:textId="77777777" w:rsidR="001245A4" w:rsidRPr="001245A4" w:rsidRDefault="001245A4" w:rsidP="00124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45A4">
        <w:rPr>
          <w:rFonts w:ascii="Times New Roman" w:hAnsi="Times New Roman" w:cs="Times New Roman"/>
          <w:sz w:val="28"/>
        </w:rPr>
        <w:t>В условиях мгновенного равновесия пр</w:t>
      </w:r>
      <w:r w:rsidR="000E0EF0">
        <w:rPr>
          <w:rFonts w:ascii="Times New Roman" w:hAnsi="Times New Roman" w:cs="Times New Roman"/>
          <w:sz w:val="28"/>
        </w:rPr>
        <w:t xml:space="preserve">едложение товаров фиксировано, </w:t>
      </w:r>
      <w:r w:rsidRPr="001245A4">
        <w:rPr>
          <w:rFonts w:ascii="Times New Roman" w:hAnsi="Times New Roman" w:cs="Times New Roman"/>
          <w:sz w:val="28"/>
        </w:rPr>
        <w:t>поэтому цена полност</w:t>
      </w:r>
      <w:r w:rsidR="000E0EF0">
        <w:rPr>
          <w:rFonts w:ascii="Times New Roman" w:hAnsi="Times New Roman" w:cs="Times New Roman"/>
          <w:sz w:val="28"/>
        </w:rPr>
        <w:t xml:space="preserve">ью зависит от спроса: чем выше </w:t>
      </w:r>
      <w:r w:rsidRPr="001245A4">
        <w:rPr>
          <w:rFonts w:ascii="Times New Roman" w:hAnsi="Times New Roman" w:cs="Times New Roman"/>
          <w:sz w:val="28"/>
        </w:rPr>
        <w:t>спрос, тем выше цена и наоборот.</w:t>
      </w:r>
    </w:p>
    <w:p w14:paraId="277F624B" w14:textId="77777777" w:rsidR="001245A4" w:rsidRPr="001245A4" w:rsidRDefault="001245A4" w:rsidP="00124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45A4">
        <w:rPr>
          <w:rFonts w:ascii="Times New Roman" w:hAnsi="Times New Roman" w:cs="Times New Roman"/>
          <w:sz w:val="28"/>
        </w:rPr>
        <w:t>В условиях краткосрочного рав</w:t>
      </w:r>
      <w:r w:rsidR="000E0EF0">
        <w:rPr>
          <w:rFonts w:ascii="Times New Roman" w:hAnsi="Times New Roman" w:cs="Times New Roman"/>
          <w:sz w:val="28"/>
        </w:rPr>
        <w:t xml:space="preserve">новесия спрос может измениться </w:t>
      </w:r>
      <w:r w:rsidRPr="001245A4">
        <w:rPr>
          <w:rFonts w:ascii="Times New Roman" w:hAnsi="Times New Roman" w:cs="Times New Roman"/>
          <w:sz w:val="28"/>
        </w:rPr>
        <w:t xml:space="preserve">в ту или иную сторону, и если </w:t>
      </w:r>
      <w:r w:rsidR="000E0EF0">
        <w:rPr>
          <w:rFonts w:ascii="Times New Roman" w:hAnsi="Times New Roman" w:cs="Times New Roman"/>
          <w:sz w:val="28"/>
        </w:rPr>
        <w:t>фирма не пр</w:t>
      </w:r>
      <w:r w:rsidR="00133EA9">
        <w:rPr>
          <w:rFonts w:ascii="Times New Roman" w:hAnsi="Times New Roman" w:cs="Times New Roman"/>
          <w:sz w:val="28"/>
        </w:rPr>
        <w:t xml:space="preserve">ореагирует, то цена станет ниже </w:t>
      </w:r>
      <w:r w:rsidRPr="001245A4">
        <w:rPr>
          <w:rFonts w:ascii="Times New Roman" w:hAnsi="Times New Roman" w:cs="Times New Roman"/>
          <w:sz w:val="28"/>
        </w:rPr>
        <w:t>издержек</w:t>
      </w:r>
      <w:r w:rsidR="00C645C0">
        <w:rPr>
          <w:rFonts w:ascii="Times New Roman" w:hAnsi="Times New Roman" w:cs="Times New Roman"/>
          <w:sz w:val="28"/>
        </w:rPr>
        <w:t>,</w:t>
      </w:r>
      <w:r w:rsidRPr="001245A4">
        <w:rPr>
          <w:rFonts w:ascii="Times New Roman" w:hAnsi="Times New Roman" w:cs="Times New Roman"/>
          <w:sz w:val="28"/>
        </w:rPr>
        <w:t xml:space="preserve"> и фирма понесет убытки.</w:t>
      </w:r>
    </w:p>
    <w:p w14:paraId="5CEA919D" w14:textId="77777777" w:rsidR="001245A4" w:rsidRDefault="001245A4" w:rsidP="00124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45A4">
        <w:rPr>
          <w:rFonts w:ascii="Times New Roman" w:hAnsi="Times New Roman" w:cs="Times New Roman"/>
          <w:sz w:val="28"/>
        </w:rPr>
        <w:t>В долгосрочном периоде</w:t>
      </w:r>
      <w:r w:rsidR="000E0EF0">
        <w:rPr>
          <w:rFonts w:ascii="Times New Roman" w:hAnsi="Times New Roman" w:cs="Times New Roman"/>
          <w:sz w:val="28"/>
        </w:rPr>
        <w:t xml:space="preserve"> предложение приспосабливается </w:t>
      </w:r>
      <w:r w:rsidRPr="001245A4">
        <w:rPr>
          <w:rFonts w:ascii="Times New Roman" w:hAnsi="Times New Roman" w:cs="Times New Roman"/>
          <w:sz w:val="28"/>
        </w:rPr>
        <w:t>к спросу и устанавливается постоянная цена.</w:t>
      </w:r>
    </w:p>
    <w:p w14:paraId="2DE120FB" w14:textId="77777777" w:rsidR="000E0EF0" w:rsidRDefault="000E0EF0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0EF0">
        <w:rPr>
          <w:rFonts w:ascii="Times New Roman" w:hAnsi="Times New Roman" w:cs="Times New Roman"/>
          <w:sz w:val="28"/>
        </w:rPr>
        <w:t>Цена является основным элементом р</w:t>
      </w:r>
      <w:r>
        <w:rPr>
          <w:rFonts w:ascii="Times New Roman" w:hAnsi="Times New Roman" w:cs="Times New Roman"/>
          <w:sz w:val="28"/>
        </w:rPr>
        <w:t xml:space="preserve">ыночного механизма и важнейшим </w:t>
      </w:r>
      <w:r w:rsidRPr="000E0EF0">
        <w:rPr>
          <w:rFonts w:ascii="Times New Roman" w:hAnsi="Times New Roman" w:cs="Times New Roman"/>
          <w:sz w:val="28"/>
        </w:rPr>
        <w:t>инструментом анализа, планиро</w:t>
      </w:r>
      <w:r>
        <w:rPr>
          <w:rFonts w:ascii="Times New Roman" w:hAnsi="Times New Roman" w:cs="Times New Roman"/>
          <w:sz w:val="28"/>
        </w:rPr>
        <w:t xml:space="preserve">вания, регулирования поведения </w:t>
      </w:r>
      <w:r w:rsidRPr="000E0EF0">
        <w:rPr>
          <w:rFonts w:ascii="Times New Roman" w:hAnsi="Times New Roman" w:cs="Times New Roman"/>
          <w:sz w:val="28"/>
        </w:rPr>
        <w:t>хозяйственных субъек</w:t>
      </w:r>
      <w:r>
        <w:rPr>
          <w:rFonts w:ascii="Times New Roman" w:hAnsi="Times New Roman" w:cs="Times New Roman"/>
          <w:sz w:val="28"/>
        </w:rPr>
        <w:t xml:space="preserve">тов в рыночной экономике. Цена </w:t>
      </w:r>
      <w:r w:rsidRPr="000E0EF0">
        <w:rPr>
          <w:rFonts w:ascii="Times New Roman" w:hAnsi="Times New Roman" w:cs="Times New Roman"/>
          <w:sz w:val="28"/>
        </w:rPr>
        <w:t xml:space="preserve">определяет поведение покупателей и </w:t>
      </w:r>
      <w:r>
        <w:rPr>
          <w:rFonts w:ascii="Times New Roman" w:hAnsi="Times New Roman" w:cs="Times New Roman"/>
          <w:sz w:val="28"/>
        </w:rPr>
        <w:t xml:space="preserve">продавцов на рынке. В рыночной </w:t>
      </w:r>
      <w:r w:rsidRPr="000E0EF0">
        <w:rPr>
          <w:rFonts w:ascii="Times New Roman" w:hAnsi="Times New Roman" w:cs="Times New Roman"/>
          <w:sz w:val="28"/>
        </w:rPr>
        <w:t>цене заложено проявление и</w:t>
      </w:r>
      <w:r>
        <w:rPr>
          <w:rFonts w:ascii="Times New Roman" w:hAnsi="Times New Roman" w:cs="Times New Roman"/>
          <w:sz w:val="28"/>
        </w:rPr>
        <w:t xml:space="preserve">нтересов продавцов (возмещение </w:t>
      </w:r>
      <w:r w:rsidRPr="000E0EF0">
        <w:rPr>
          <w:rFonts w:ascii="Times New Roman" w:hAnsi="Times New Roman" w:cs="Times New Roman"/>
          <w:sz w:val="28"/>
        </w:rPr>
        <w:t>затрат и получение прибыли), покупателей (у</w:t>
      </w:r>
      <w:r>
        <w:rPr>
          <w:rFonts w:ascii="Times New Roman" w:hAnsi="Times New Roman" w:cs="Times New Roman"/>
          <w:sz w:val="28"/>
        </w:rPr>
        <w:t xml:space="preserve">довлетворение платежеспособной </w:t>
      </w:r>
      <w:r w:rsidRPr="000E0EF0">
        <w:rPr>
          <w:rFonts w:ascii="Times New Roman" w:hAnsi="Times New Roman" w:cs="Times New Roman"/>
          <w:sz w:val="28"/>
        </w:rPr>
        <w:t>потребности) и торговцев</w:t>
      </w:r>
      <w:r>
        <w:rPr>
          <w:rFonts w:ascii="Times New Roman" w:hAnsi="Times New Roman" w:cs="Times New Roman"/>
          <w:sz w:val="28"/>
        </w:rPr>
        <w:t xml:space="preserve">-посредников (возмещение </w:t>
      </w:r>
      <w:r w:rsidRPr="000E0EF0">
        <w:rPr>
          <w:rFonts w:ascii="Times New Roman" w:hAnsi="Times New Roman" w:cs="Times New Roman"/>
          <w:sz w:val="28"/>
        </w:rPr>
        <w:t>затрат на реализацию товара и получение торговой прибыли).</w:t>
      </w:r>
    </w:p>
    <w:p w14:paraId="30BB1B12" w14:textId="77777777" w:rsidR="006B0272" w:rsidRDefault="006B0272" w:rsidP="006B0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272">
        <w:rPr>
          <w:rFonts w:ascii="Times New Roman" w:hAnsi="Times New Roman" w:cs="Times New Roman"/>
          <w:sz w:val="28"/>
        </w:rPr>
        <w:t>Вопросы ценообразования являют</w:t>
      </w:r>
      <w:r>
        <w:rPr>
          <w:rFonts w:ascii="Times New Roman" w:hAnsi="Times New Roman" w:cs="Times New Roman"/>
          <w:sz w:val="28"/>
        </w:rPr>
        <w:t>ся важными для всех уровней ана</w:t>
      </w:r>
      <w:r w:rsidRPr="006B0272">
        <w:rPr>
          <w:rFonts w:ascii="Times New Roman" w:hAnsi="Times New Roman" w:cs="Times New Roman"/>
          <w:sz w:val="28"/>
        </w:rPr>
        <w:t>лиза экономических процессов, так как цена является базовой эконом</w:t>
      </w:r>
      <w:r>
        <w:rPr>
          <w:rFonts w:ascii="Times New Roman" w:hAnsi="Times New Roman" w:cs="Times New Roman"/>
          <w:sz w:val="28"/>
        </w:rPr>
        <w:t>иче</w:t>
      </w:r>
      <w:r w:rsidRPr="006B0272">
        <w:rPr>
          <w:rFonts w:ascii="Times New Roman" w:hAnsi="Times New Roman" w:cs="Times New Roman"/>
          <w:sz w:val="28"/>
        </w:rPr>
        <w:t>ской категорией, и одним из параметров</w:t>
      </w:r>
      <w:r>
        <w:rPr>
          <w:rFonts w:ascii="Times New Roman" w:hAnsi="Times New Roman" w:cs="Times New Roman"/>
          <w:sz w:val="28"/>
        </w:rPr>
        <w:t xml:space="preserve">, характеризующих </w:t>
      </w:r>
      <w:r>
        <w:rPr>
          <w:rFonts w:ascii="Times New Roman" w:hAnsi="Times New Roman" w:cs="Times New Roman"/>
          <w:sz w:val="28"/>
        </w:rPr>
        <w:lastRenderedPageBreak/>
        <w:t xml:space="preserve">экономическое </w:t>
      </w:r>
      <w:r w:rsidRPr="006B0272">
        <w:rPr>
          <w:rFonts w:ascii="Times New Roman" w:hAnsi="Times New Roman" w:cs="Times New Roman"/>
          <w:sz w:val="28"/>
        </w:rPr>
        <w:t>равновесие</w:t>
      </w:r>
      <w:r w:rsidR="00A06C93">
        <w:rPr>
          <w:rFonts w:ascii="Times New Roman" w:hAnsi="Times New Roman" w:cs="Times New Roman"/>
          <w:sz w:val="28"/>
        </w:rPr>
        <w:t xml:space="preserve">. Современная теория </w:t>
      </w:r>
      <w:r w:rsidR="00CC4DDA">
        <w:rPr>
          <w:rFonts w:ascii="Times New Roman" w:hAnsi="Times New Roman" w:cs="Times New Roman"/>
          <w:sz w:val="28"/>
        </w:rPr>
        <w:t>предполагает равенство спроса и предложения как ценообразующих факторов</w:t>
      </w:r>
      <w:r>
        <w:rPr>
          <w:rFonts w:ascii="Times New Roman" w:hAnsi="Times New Roman" w:cs="Times New Roman"/>
          <w:sz w:val="28"/>
        </w:rPr>
        <w:t xml:space="preserve"> (рис. 1)</w:t>
      </w:r>
      <w:r w:rsidRPr="006B0272">
        <w:rPr>
          <w:rFonts w:ascii="Times New Roman" w:hAnsi="Times New Roman" w:cs="Times New Roman"/>
          <w:sz w:val="28"/>
        </w:rPr>
        <w:t>.</w:t>
      </w:r>
      <w:r w:rsidR="00CC4DDA">
        <w:rPr>
          <w:rFonts w:ascii="Times New Roman" w:hAnsi="Times New Roman" w:cs="Times New Roman"/>
          <w:sz w:val="28"/>
        </w:rPr>
        <w:t xml:space="preserve"> </w:t>
      </w:r>
    </w:p>
    <w:p w14:paraId="150A4BDF" w14:textId="77777777" w:rsidR="006B0272" w:rsidRDefault="006B0272" w:rsidP="006B0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70D64AE" w14:textId="77777777" w:rsidR="006B0272" w:rsidRDefault="006B0272" w:rsidP="006B02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5DA0B97" wp14:editId="48FB969E">
            <wp:extent cx="4394200" cy="2791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6015" cy="280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C49AA" w14:textId="77777777" w:rsidR="006B0272" w:rsidRPr="00AD7986" w:rsidRDefault="006B0272" w:rsidP="006B02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 – График спроса и предложения</w:t>
      </w:r>
      <w:r w:rsidR="00AD7986">
        <w:rPr>
          <w:rFonts w:ascii="Times New Roman" w:hAnsi="Times New Roman" w:cs="Times New Roman"/>
          <w:sz w:val="28"/>
        </w:rPr>
        <w:t xml:space="preserve"> </w:t>
      </w:r>
      <w:r w:rsidR="00AD7986" w:rsidRPr="00AD7986">
        <w:rPr>
          <w:rFonts w:ascii="Times New Roman" w:hAnsi="Times New Roman" w:cs="Times New Roman"/>
          <w:sz w:val="28"/>
        </w:rPr>
        <w:t>[</w:t>
      </w:r>
      <w:r w:rsidR="00AD7986">
        <w:rPr>
          <w:rFonts w:ascii="Times New Roman" w:hAnsi="Times New Roman" w:cs="Times New Roman"/>
          <w:sz w:val="28"/>
        </w:rPr>
        <w:t>4</w:t>
      </w:r>
      <w:r w:rsidR="00AD7986" w:rsidRPr="00AD7986">
        <w:rPr>
          <w:rFonts w:ascii="Times New Roman" w:hAnsi="Times New Roman" w:cs="Times New Roman"/>
          <w:sz w:val="28"/>
        </w:rPr>
        <w:t>]</w:t>
      </w:r>
    </w:p>
    <w:p w14:paraId="0902F287" w14:textId="77777777" w:rsidR="00CC4DDA" w:rsidRDefault="00CC4DDA" w:rsidP="00C645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11ECA82" w14:textId="77777777" w:rsidR="006B0272" w:rsidRDefault="00AD7986" w:rsidP="00AD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7986">
        <w:rPr>
          <w:rFonts w:ascii="Times New Roman" w:hAnsi="Times New Roman" w:cs="Times New Roman"/>
          <w:sz w:val="28"/>
        </w:rPr>
        <w:t>Равновесная цена учитывает интерес</w:t>
      </w:r>
      <w:r>
        <w:rPr>
          <w:rFonts w:ascii="Times New Roman" w:hAnsi="Times New Roman" w:cs="Times New Roman"/>
          <w:sz w:val="28"/>
        </w:rPr>
        <w:t>ы потребителей и продавцов това</w:t>
      </w:r>
      <w:r w:rsidRPr="00AD7986">
        <w:rPr>
          <w:rFonts w:ascii="Times New Roman" w:hAnsi="Times New Roman" w:cs="Times New Roman"/>
          <w:sz w:val="28"/>
        </w:rPr>
        <w:t>ра, на нее могут оказываться влияние р</w:t>
      </w:r>
      <w:r>
        <w:rPr>
          <w:rFonts w:ascii="Times New Roman" w:hAnsi="Times New Roman" w:cs="Times New Roman"/>
          <w:sz w:val="28"/>
        </w:rPr>
        <w:t xml:space="preserve">азличные факторы как со стороны </w:t>
      </w:r>
      <w:r w:rsidRPr="00AD7986">
        <w:rPr>
          <w:rFonts w:ascii="Times New Roman" w:hAnsi="Times New Roman" w:cs="Times New Roman"/>
          <w:sz w:val="28"/>
        </w:rPr>
        <w:t>рынка конкретного товара, факторы госуда</w:t>
      </w:r>
      <w:r>
        <w:rPr>
          <w:rFonts w:ascii="Times New Roman" w:hAnsi="Times New Roman" w:cs="Times New Roman"/>
          <w:sz w:val="28"/>
        </w:rPr>
        <w:t xml:space="preserve">рственного регулирования, так и </w:t>
      </w:r>
      <w:r w:rsidRPr="00AD7986">
        <w:rPr>
          <w:rFonts w:ascii="Times New Roman" w:hAnsi="Times New Roman" w:cs="Times New Roman"/>
          <w:sz w:val="28"/>
        </w:rPr>
        <w:t>факторы, связанные с целями и возможностями компании-производителя.</w:t>
      </w:r>
    </w:p>
    <w:p w14:paraId="254BB02D" w14:textId="55E28474" w:rsidR="00636718" w:rsidRPr="00636718" w:rsidRDefault="00636718" w:rsidP="0063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6718">
        <w:rPr>
          <w:rFonts w:ascii="Times New Roman" w:hAnsi="Times New Roman" w:cs="Times New Roman"/>
          <w:sz w:val="28"/>
        </w:rPr>
        <w:t>На микроуровн</w:t>
      </w:r>
      <w:r>
        <w:rPr>
          <w:rFonts w:ascii="Times New Roman" w:hAnsi="Times New Roman" w:cs="Times New Roman"/>
          <w:sz w:val="28"/>
        </w:rPr>
        <w:t xml:space="preserve">е использование цен связано со </w:t>
      </w:r>
      <w:r w:rsidRPr="00636718">
        <w:rPr>
          <w:rFonts w:ascii="Times New Roman" w:hAnsi="Times New Roman" w:cs="Times New Roman"/>
          <w:sz w:val="28"/>
        </w:rPr>
        <w:t>следующ</w:t>
      </w:r>
      <w:r>
        <w:rPr>
          <w:rFonts w:ascii="Times New Roman" w:hAnsi="Times New Roman" w:cs="Times New Roman"/>
          <w:sz w:val="28"/>
        </w:rPr>
        <w:t>ими экономическими категориями:</w:t>
      </w:r>
      <w:r w:rsidR="00FF7602">
        <w:rPr>
          <w:rFonts w:ascii="Times New Roman" w:hAnsi="Times New Roman" w:cs="Times New Roman"/>
          <w:sz w:val="28"/>
        </w:rPr>
        <w:t xml:space="preserve"> </w:t>
      </w:r>
      <w:r w:rsidRPr="00636718">
        <w:rPr>
          <w:rFonts w:ascii="Times New Roman" w:hAnsi="Times New Roman" w:cs="Times New Roman"/>
          <w:sz w:val="28"/>
        </w:rPr>
        <w:t>производство, каждый вид которого связан с различными, специфическими задачами, условиями, технологиями и организац</w:t>
      </w:r>
      <w:r>
        <w:rPr>
          <w:rFonts w:ascii="Times New Roman" w:hAnsi="Times New Roman" w:cs="Times New Roman"/>
          <w:sz w:val="28"/>
        </w:rPr>
        <w:t>ией хозяйственной деятельности;</w:t>
      </w:r>
      <w:r w:rsidR="00FF7602">
        <w:rPr>
          <w:rFonts w:ascii="Times New Roman" w:hAnsi="Times New Roman" w:cs="Times New Roman"/>
          <w:sz w:val="28"/>
        </w:rPr>
        <w:t xml:space="preserve"> </w:t>
      </w:r>
      <w:r w:rsidRPr="00636718">
        <w:rPr>
          <w:rFonts w:ascii="Times New Roman" w:hAnsi="Times New Roman" w:cs="Times New Roman"/>
          <w:sz w:val="28"/>
        </w:rPr>
        <w:t>распределение доходов (</w:t>
      </w:r>
      <w:r w:rsidR="00D02E80">
        <w:rPr>
          <w:rFonts w:ascii="Times New Roman" w:hAnsi="Times New Roman" w:cs="Times New Roman"/>
          <w:sz w:val="28"/>
        </w:rPr>
        <w:t>оплата труда и вознаграждения),</w:t>
      </w:r>
      <w:r w:rsidR="00FF76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обмен;</w:t>
      </w:r>
      <w:r w:rsidR="00FF7602">
        <w:rPr>
          <w:rFonts w:ascii="Times New Roman" w:hAnsi="Times New Roman" w:cs="Times New Roman"/>
          <w:sz w:val="28"/>
        </w:rPr>
        <w:t xml:space="preserve"> </w:t>
      </w:r>
      <w:r w:rsidRPr="00636718">
        <w:rPr>
          <w:rFonts w:ascii="Times New Roman" w:hAnsi="Times New Roman" w:cs="Times New Roman"/>
          <w:sz w:val="28"/>
        </w:rPr>
        <w:t>потребление.</w:t>
      </w:r>
    </w:p>
    <w:p w14:paraId="63B264BE" w14:textId="77777777" w:rsidR="00636718" w:rsidRPr="00636718" w:rsidRDefault="00636718" w:rsidP="0063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6718">
        <w:rPr>
          <w:rFonts w:ascii="Times New Roman" w:hAnsi="Times New Roman" w:cs="Times New Roman"/>
          <w:sz w:val="28"/>
        </w:rPr>
        <w:t>Цены связаны с количеством плате</w:t>
      </w:r>
      <w:r>
        <w:rPr>
          <w:rFonts w:ascii="Times New Roman" w:hAnsi="Times New Roman" w:cs="Times New Roman"/>
          <w:sz w:val="28"/>
        </w:rPr>
        <w:t xml:space="preserve">жных средств, а значит, влияют </w:t>
      </w:r>
      <w:r w:rsidRPr="00636718">
        <w:rPr>
          <w:rFonts w:ascii="Times New Roman" w:hAnsi="Times New Roman" w:cs="Times New Roman"/>
          <w:sz w:val="28"/>
        </w:rPr>
        <w:t xml:space="preserve">и на ставку рефинансирования. </w:t>
      </w:r>
      <w:r>
        <w:rPr>
          <w:rFonts w:ascii="Times New Roman" w:hAnsi="Times New Roman" w:cs="Times New Roman"/>
          <w:sz w:val="28"/>
        </w:rPr>
        <w:t xml:space="preserve">Цена неотделима и от инфляции, </w:t>
      </w:r>
      <w:r w:rsidRPr="00636718">
        <w:rPr>
          <w:rFonts w:ascii="Times New Roman" w:hAnsi="Times New Roman" w:cs="Times New Roman"/>
          <w:sz w:val="28"/>
        </w:rPr>
        <w:t>а также курса национальной валюты и валютного курса. На макроэкономическом уровне проявляется тесная взаимосвязь цен со следующими экономич</w:t>
      </w:r>
      <w:r>
        <w:rPr>
          <w:rFonts w:ascii="Times New Roman" w:hAnsi="Times New Roman" w:cs="Times New Roman"/>
          <w:sz w:val="28"/>
        </w:rPr>
        <w:t>ескими системами и категориями:</w:t>
      </w:r>
      <w:r w:rsidR="00FF7602">
        <w:rPr>
          <w:rFonts w:ascii="Times New Roman" w:hAnsi="Times New Roman" w:cs="Times New Roman"/>
          <w:sz w:val="28"/>
        </w:rPr>
        <w:t xml:space="preserve"> </w:t>
      </w:r>
      <w:r w:rsidR="00A06C93">
        <w:rPr>
          <w:rFonts w:ascii="Times New Roman" w:hAnsi="Times New Roman" w:cs="Times New Roman"/>
          <w:sz w:val="28"/>
        </w:rPr>
        <w:t>финансово-кредитной системой,</w:t>
      </w:r>
      <w:r w:rsidR="00FF7602">
        <w:rPr>
          <w:rFonts w:ascii="Times New Roman" w:hAnsi="Times New Roman" w:cs="Times New Roman"/>
          <w:sz w:val="28"/>
        </w:rPr>
        <w:t xml:space="preserve"> </w:t>
      </w:r>
      <w:r w:rsidR="00A06C93">
        <w:rPr>
          <w:rFonts w:ascii="Times New Roman" w:hAnsi="Times New Roman" w:cs="Times New Roman"/>
          <w:sz w:val="28"/>
        </w:rPr>
        <w:t>денежным обращением,</w:t>
      </w:r>
      <w:r w:rsidR="00FF7602">
        <w:rPr>
          <w:rFonts w:ascii="Times New Roman" w:hAnsi="Times New Roman" w:cs="Times New Roman"/>
          <w:sz w:val="28"/>
        </w:rPr>
        <w:t xml:space="preserve"> </w:t>
      </w:r>
      <w:r w:rsidR="00A06C93">
        <w:rPr>
          <w:rFonts w:ascii="Times New Roman" w:hAnsi="Times New Roman" w:cs="Times New Roman"/>
          <w:sz w:val="28"/>
        </w:rPr>
        <w:t>валютным курсом,</w:t>
      </w:r>
      <w:r w:rsidR="00FF7602">
        <w:rPr>
          <w:rFonts w:ascii="Times New Roman" w:hAnsi="Times New Roman" w:cs="Times New Roman"/>
          <w:sz w:val="28"/>
        </w:rPr>
        <w:t xml:space="preserve"> </w:t>
      </w:r>
      <w:r w:rsidR="00A06C93">
        <w:rPr>
          <w:rFonts w:ascii="Times New Roman" w:hAnsi="Times New Roman" w:cs="Times New Roman"/>
          <w:sz w:val="28"/>
        </w:rPr>
        <w:t>инфляцией,</w:t>
      </w:r>
      <w:r w:rsidR="00FF7602">
        <w:rPr>
          <w:rFonts w:ascii="Times New Roman" w:hAnsi="Times New Roman" w:cs="Times New Roman"/>
          <w:sz w:val="28"/>
        </w:rPr>
        <w:t xml:space="preserve"> </w:t>
      </w:r>
      <w:r w:rsidRPr="00636718">
        <w:rPr>
          <w:rFonts w:ascii="Times New Roman" w:hAnsi="Times New Roman" w:cs="Times New Roman"/>
          <w:sz w:val="28"/>
        </w:rPr>
        <w:t xml:space="preserve">налоговой системой. </w:t>
      </w:r>
    </w:p>
    <w:p w14:paraId="4DCFC848" w14:textId="77777777" w:rsidR="004F42E0" w:rsidRDefault="00636718" w:rsidP="0063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6718">
        <w:rPr>
          <w:rFonts w:ascii="Times New Roman" w:hAnsi="Times New Roman" w:cs="Times New Roman"/>
          <w:sz w:val="28"/>
        </w:rPr>
        <w:lastRenderedPageBreak/>
        <w:t>В мировой торговле (ее результаты отражаются в платежных балансах взаимодействующих стран) для экспортных и импортных товаров нашлось применение цен при</w:t>
      </w:r>
      <w:r>
        <w:rPr>
          <w:rFonts w:ascii="Times New Roman" w:hAnsi="Times New Roman" w:cs="Times New Roman"/>
          <w:sz w:val="28"/>
        </w:rPr>
        <w:t xml:space="preserve"> осуществлении внешнеторгового </w:t>
      </w:r>
      <w:r w:rsidRPr="00636718">
        <w:rPr>
          <w:rFonts w:ascii="Times New Roman" w:hAnsi="Times New Roman" w:cs="Times New Roman"/>
          <w:sz w:val="28"/>
        </w:rPr>
        <w:t>оборота.</w:t>
      </w:r>
    </w:p>
    <w:p w14:paraId="37434447" w14:textId="77777777" w:rsidR="00D66C20" w:rsidRDefault="00CC4DDA" w:rsidP="00D66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цены, ее экономическая природа проявляются в двойной роли, которую она играет на рынке, выступая как:</w:t>
      </w:r>
    </w:p>
    <w:p w14:paraId="2A9F34A1" w14:textId="77777777" w:rsidR="00CC4DDA" w:rsidRDefault="00CC4DDA" w:rsidP="00D66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индикатор, отражающий конъюнктуру рынка (соотношение спроса и предложения, торговый и экономический риск, кредитно-финансовую ситуацию, степень конкурентоспособности на рынке и т.п.,</w:t>
      </w:r>
    </w:p>
    <w:p w14:paraId="38B2E05A" w14:textId="77777777" w:rsidR="00CC4DDA" w:rsidRDefault="00CC4DDA" w:rsidP="00D66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регулятор рынка, с помощью которого осуществляется воздействие на спрос и предложение, структуру и емкость рынка, покупательную способность рубля, оборачиваемость товарных запасов и т.п.</w:t>
      </w:r>
    </w:p>
    <w:p w14:paraId="4155AAB2" w14:textId="77777777" w:rsidR="00921C28" w:rsidRDefault="00921C28" w:rsidP="00921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1C28">
        <w:rPr>
          <w:rFonts w:ascii="Times New Roman" w:hAnsi="Times New Roman" w:cs="Times New Roman"/>
          <w:sz w:val="28"/>
        </w:rPr>
        <w:t xml:space="preserve">Под функциями цены </w:t>
      </w:r>
      <w:r>
        <w:rPr>
          <w:rFonts w:ascii="Times New Roman" w:hAnsi="Times New Roman" w:cs="Times New Roman"/>
          <w:sz w:val="28"/>
        </w:rPr>
        <w:t>понимается ее роль в хозяйствен</w:t>
      </w:r>
      <w:r w:rsidRPr="00921C28">
        <w:rPr>
          <w:rFonts w:ascii="Times New Roman" w:hAnsi="Times New Roman" w:cs="Times New Roman"/>
          <w:sz w:val="28"/>
        </w:rPr>
        <w:t>ной жизни страны и во взаимоотнош</w:t>
      </w:r>
      <w:r>
        <w:rPr>
          <w:rFonts w:ascii="Times New Roman" w:hAnsi="Times New Roman" w:cs="Times New Roman"/>
          <w:sz w:val="28"/>
        </w:rPr>
        <w:t xml:space="preserve">ениях с различными экономическими категориями и явлениями. </w:t>
      </w:r>
      <w:r w:rsidRPr="00921C28">
        <w:rPr>
          <w:rFonts w:ascii="Times New Roman" w:hAnsi="Times New Roman" w:cs="Times New Roman"/>
          <w:sz w:val="28"/>
        </w:rPr>
        <w:t>Цене присущи следующие основные функции</w:t>
      </w:r>
      <w:r w:rsidR="009E10E0">
        <w:rPr>
          <w:rFonts w:ascii="Times New Roman" w:hAnsi="Times New Roman" w:cs="Times New Roman"/>
          <w:sz w:val="28"/>
        </w:rPr>
        <w:t xml:space="preserve"> (рис.</w:t>
      </w:r>
      <w:r w:rsidR="00C823F2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).</w:t>
      </w:r>
    </w:p>
    <w:p w14:paraId="0E824BE1" w14:textId="77777777" w:rsidR="00921C28" w:rsidRDefault="0051539C" w:rsidP="00921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76CE186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9.2pt;margin-top:19.85pt;width:260.25pt;height:23.25pt;z-index:251589632">
            <v:textbox>
              <w:txbxContent>
                <w:p w14:paraId="6EEAA8D7" w14:textId="77777777" w:rsidR="00C645C0" w:rsidRPr="00921C28" w:rsidRDefault="00C645C0" w:rsidP="00921C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21C28">
                    <w:rPr>
                      <w:rFonts w:ascii="Times New Roman" w:hAnsi="Times New Roman" w:cs="Times New Roman"/>
                      <w:sz w:val="24"/>
                    </w:rPr>
                    <w:t>Функции цены</w:t>
                  </w:r>
                </w:p>
              </w:txbxContent>
            </v:textbox>
          </v:shape>
        </w:pict>
      </w:r>
    </w:p>
    <w:p w14:paraId="37A5A8B7" w14:textId="77777777" w:rsidR="00921C28" w:rsidRDefault="0051539C" w:rsidP="00921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5B8BA5B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3.7pt;margin-top:18.95pt;width:121.5pt;height:24.75pt;flip:x;z-index:251594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76196EE">
          <v:shape id="_x0000_s1034" type="#_x0000_t32" style="position:absolute;left:0;text-align:left;margin-left:235.2pt;margin-top:18.95pt;width:134.25pt;height:24.75pt;z-index:251597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5E7F172">
          <v:shape id="_x0000_s1033" type="#_x0000_t32" style="position:absolute;left:0;text-align:left;margin-left:235.2pt;margin-top:18.95pt;width:66pt;height:64.5pt;z-index:251596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7E2652BD">
          <v:shape id="_x0000_s1032" type="#_x0000_t32" style="position:absolute;left:0;text-align:left;margin-left:175.95pt;margin-top:18.95pt;width:59.25pt;height:64.5pt;flip:x;z-index:251595776" o:connectortype="straight">
            <v:stroke endarrow="block"/>
          </v:shape>
        </w:pict>
      </w:r>
    </w:p>
    <w:p w14:paraId="6946543D" w14:textId="77777777" w:rsidR="00921C28" w:rsidRDefault="0051539C" w:rsidP="00921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1F4122EF">
          <v:shape id="_x0000_s1029" type="#_x0000_t202" style="position:absolute;left:0;text-align:left;margin-left:307.2pt;margin-top:19.55pt;width:114.75pt;height:24pt;z-index:251592704">
            <v:textbox>
              <w:txbxContent>
                <w:p w14:paraId="5B55BCE1" w14:textId="77777777" w:rsidR="00C645C0" w:rsidRPr="00144B4C" w:rsidRDefault="00C645C0" w:rsidP="00144B4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4C">
                    <w:rPr>
                      <w:rFonts w:ascii="Times New Roman" w:hAnsi="Times New Roman" w:cs="Times New Roman"/>
                      <w:sz w:val="24"/>
                    </w:rPr>
                    <w:t>Распределительная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20E5F17C">
          <v:shape id="_x0000_s1027" type="#_x0000_t202" style="position:absolute;left:0;text-align:left;margin-left:57.45pt;margin-top:19.55pt;width:114.75pt;height:24pt;z-index:251590656">
            <v:textbox>
              <w:txbxContent>
                <w:p w14:paraId="2B821F00" w14:textId="77777777" w:rsidR="00C645C0" w:rsidRPr="00921C28" w:rsidRDefault="00C645C0" w:rsidP="00921C2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21C28">
                    <w:rPr>
                      <w:rFonts w:ascii="Times New Roman" w:hAnsi="Times New Roman" w:cs="Times New Roman"/>
                      <w:sz w:val="24"/>
                    </w:rPr>
                    <w:t>Учетная</w:t>
                  </w:r>
                </w:p>
              </w:txbxContent>
            </v:textbox>
          </v:shape>
        </w:pict>
      </w:r>
    </w:p>
    <w:p w14:paraId="4A1A873E" w14:textId="77777777" w:rsidR="00921C28" w:rsidRDefault="00921C28" w:rsidP="00921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6C3429E" w14:textId="77777777" w:rsidR="00921C28" w:rsidRDefault="0051539C" w:rsidP="00921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306DE08A">
          <v:shape id="_x0000_s1030" type="#_x0000_t202" style="position:absolute;left:0;text-align:left;margin-left:243.45pt;margin-top:11pt;width:114.75pt;height:24pt;z-index:251593728">
            <v:textbox>
              <w:txbxContent>
                <w:p w14:paraId="2D33254C" w14:textId="77777777" w:rsidR="00C645C0" w:rsidRPr="00144B4C" w:rsidRDefault="00C645C0" w:rsidP="00144B4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4C">
                    <w:rPr>
                      <w:rFonts w:ascii="Times New Roman" w:hAnsi="Times New Roman" w:cs="Times New Roman"/>
                      <w:sz w:val="24"/>
                    </w:rPr>
                    <w:t>Регулирующая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024BD458">
          <v:shape id="_x0000_s1028" type="#_x0000_t202" style="position:absolute;left:0;text-align:left;margin-left:120.45pt;margin-top:11pt;width:114.75pt;height:24pt;z-index:251591680">
            <v:textbox>
              <w:txbxContent>
                <w:p w14:paraId="64B2D79F" w14:textId="77777777" w:rsidR="00C645C0" w:rsidRPr="00144B4C" w:rsidRDefault="00C645C0" w:rsidP="00144B4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4C">
                    <w:rPr>
                      <w:rFonts w:ascii="Times New Roman" w:hAnsi="Times New Roman" w:cs="Times New Roman"/>
                      <w:sz w:val="24"/>
                    </w:rPr>
                    <w:t>Стимулирующая</w:t>
                  </w:r>
                </w:p>
              </w:txbxContent>
            </v:textbox>
          </v:shape>
        </w:pict>
      </w:r>
    </w:p>
    <w:p w14:paraId="3BDF9339" w14:textId="77777777" w:rsidR="00144B4C" w:rsidRDefault="00144B4C" w:rsidP="00144B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0B1FB3DF" w14:textId="77777777" w:rsidR="00921C28" w:rsidRPr="00636718" w:rsidRDefault="00C823F2" w:rsidP="00144B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2</w:t>
      </w:r>
      <w:r w:rsidR="00144B4C">
        <w:rPr>
          <w:rFonts w:ascii="Times New Roman" w:hAnsi="Times New Roman" w:cs="Times New Roman"/>
          <w:sz w:val="28"/>
        </w:rPr>
        <w:t xml:space="preserve"> – Функции цены</w:t>
      </w:r>
      <w:r w:rsidR="00C645C0">
        <w:rPr>
          <w:rFonts w:ascii="Times New Roman" w:hAnsi="Times New Roman" w:cs="Times New Roman"/>
          <w:sz w:val="28"/>
        </w:rPr>
        <w:t xml:space="preserve"> </w:t>
      </w:r>
      <w:r w:rsidR="009E10E0" w:rsidRPr="009E10E0">
        <w:rPr>
          <w:rFonts w:ascii="Times New Roman" w:hAnsi="Times New Roman" w:cs="Times New Roman"/>
          <w:sz w:val="28"/>
        </w:rPr>
        <w:t>[5]</w:t>
      </w:r>
    </w:p>
    <w:p w14:paraId="5A443466" w14:textId="77777777" w:rsidR="004F42E0" w:rsidRDefault="004F42E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59B045A" w14:textId="77777777" w:rsidR="00CC4DDA" w:rsidRDefault="00CC4DDA" w:rsidP="00CC4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Выполняя учетную (учетно-аналитическую) функцию, цена </w:t>
      </w:r>
      <w:r w:rsidRPr="00144B4C">
        <w:rPr>
          <w:rFonts w:ascii="Times New Roman" w:hAnsi="Times New Roman" w:cs="Times New Roman"/>
          <w:sz w:val="28"/>
        </w:rPr>
        <w:t>учитывает и измеряет затраты обществе</w:t>
      </w:r>
      <w:r>
        <w:rPr>
          <w:rFonts w:ascii="Times New Roman" w:hAnsi="Times New Roman" w:cs="Times New Roman"/>
          <w:sz w:val="28"/>
        </w:rPr>
        <w:t>нного труда в товаре и определя</w:t>
      </w:r>
      <w:r w:rsidRPr="00144B4C">
        <w:rPr>
          <w:rFonts w:ascii="Times New Roman" w:hAnsi="Times New Roman" w:cs="Times New Roman"/>
          <w:sz w:val="28"/>
        </w:rPr>
        <w:t>ется денежным выражением его стоимос</w:t>
      </w:r>
      <w:r>
        <w:rPr>
          <w:rFonts w:ascii="Times New Roman" w:hAnsi="Times New Roman" w:cs="Times New Roman"/>
          <w:sz w:val="28"/>
        </w:rPr>
        <w:t xml:space="preserve">ти. Оценивая при этом и размер </w:t>
      </w:r>
      <w:r w:rsidRPr="00144B4C">
        <w:rPr>
          <w:rFonts w:ascii="Times New Roman" w:hAnsi="Times New Roman" w:cs="Times New Roman"/>
          <w:sz w:val="28"/>
        </w:rPr>
        <w:t>прибыли, цена показывает эффект</w:t>
      </w:r>
      <w:r>
        <w:rPr>
          <w:rFonts w:ascii="Times New Roman" w:hAnsi="Times New Roman" w:cs="Times New Roman"/>
          <w:sz w:val="28"/>
        </w:rPr>
        <w:t>ивность производства продукции.</w:t>
      </w:r>
    </w:p>
    <w:p w14:paraId="27029543" w14:textId="77777777" w:rsidR="00144B4C" w:rsidRDefault="00CC4DDA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Стимулирующая</w:t>
      </w:r>
      <w:r w:rsidRPr="00144B4C">
        <w:rPr>
          <w:rFonts w:ascii="Times New Roman" w:hAnsi="Times New Roman" w:cs="Times New Roman"/>
          <w:sz w:val="28"/>
        </w:rPr>
        <w:t xml:space="preserve"> функция </w:t>
      </w:r>
      <w:r>
        <w:rPr>
          <w:rFonts w:ascii="Times New Roman" w:hAnsi="Times New Roman" w:cs="Times New Roman"/>
          <w:sz w:val="28"/>
        </w:rPr>
        <w:t>проявляется в том, что цены раз</w:t>
      </w:r>
      <w:r w:rsidRPr="00144B4C">
        <w:rPr>
          <w:rFonts w:ascii="Times New Roman" w:hAnsi="Times New Roman" w:cs="Times New Roman"/>
          <w:sz w:val="28"/>
        </w:rPr>
        <w:t>вивают или сдерживают производство и потребление различных товаров.</w:t>
      </w:r>
      <w:r>
        <w:rPr>
          <w:rFonts w:ascii="Times New Roman" w:hAnsi="Times New Roman" w:cs="Times New Roman"/>
          <w:sz w:val="28"/>
        </w:rPr>
        <w:t xml:space="preserve"> </w:t>
      </w:r>
      <w:r w:rsidR="00144B4C" w:rsidRPr="00144B4C">
        <w:rPr>
          <w:rFonts w:ascii="Times New Roman" w:hAnsi="Times New Roman" w:cs="Times New Roman"/>
          <w:sz w:val="28"/>
        </w:rPr>
        <w:t>Влияние цены на производство осущ</w:t>
      </w:r>
      <w:r w:rsidR="00144B4C">
        <w:rPr>
          <w:rFonts w:ascii="Times New Roman" w:hAnsi="Times New Roman" w:cs="Times New Roman"/>
          <w:sz w:val="28"/>
        </w:rPr>
        <w:t>ествляется через величину заклю</w:t>
      </w:r>
      <w:r w:rsidR="00144B4C" w:rsidRPr="00144B4C">
        <w:rPr>
          <w:rFonts w:ascii="Times New Roman" w:hAnsi="Times New Roman" w:cs="Times New Roman"/>
          <w:sz w:val="28"/>
        </w:rPr>
        <w:t>ченной в ней прибыли, на потребление – через много</w:t>
      </w:r>
      <w:r w:rsidR="00144B4C">
        <w:rPr>
          <w:rFonts w:ascii="Times New Roman" w:hAnsi="Times New Roman" w:cs="Times New Roman"/>
          <w:sz w:val="28"/>
        </w:rPr>
        <w:t xml:space="preserve">численную систему </w:t>
      </w:r>
      <w:r w:rsidR="00144B4C" w:rsidRPr="00144B4C">
        <w:rPr>
          <w:rFonts w:ascii="Times New Roman" w:hAnsi="Times New Roman" w:cs="Times New Roman"/>
          <w:sz w:val="28"/>
        </w:rPr>
        <w:t xml:space="preserve">льгот и скидок. </w:t>
      </w:r>
    </w:p>
    <w:p w14:paraId="2924F765" w14:textId="77777777" w:rsidR="00144B4C" w:rsidRDefault="00144B4C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4B4C">
        <w:rPr>
          <w:rFonts w:ascii="Times New Roman" w:hAnsi="Times New Roman" w:cs="Times New Roman"/>
          <w:sz w:val="28"/>
        </w:rPr>
        <w:lastRenderedPageBreak/>
        <w:t xml:space="preserve">Распределительная </w:t>
      </w:r>
      <w:r>
        <w:rPr>
          <w:rFonts w:ascii="Times New Roman" w:hAnsi="Times New Roman" w:cs="Times New Roman"/>
          <w:sz w:val="28"/>
        </w:rPr>
        <w:t xml:space="preserve">функция </w:t>
      </w:r>
      <w:r w:rsidRPr="00144B4C">
        <w:rPr>
          <w:rFonts w:ascii="Times New Roman" w:hAnsi="Times New Roman" w:cs="Times New Roman"/>
          <w:sz w:val="28"/>
        </w:rPr>
        <w:t>проявляется в том, что цены участву</w:t>
      </w:r>
      <w:r>
        <w:rPr>
          <w:rFonts w:ascii="Times New Roman" w:hAnsi="Times New Roman" w:cs="Times New Roman"/>
          <w:sz w:val="28"/>
        </w:rPr>
        <w:t>ют в перераспределении вновь со</w:t>
      </w:r>
      <w:r w:rsidR="00B11FE1">
        <w:rPr>
          <w:rFonts w:ascii="Times New Roman" w:hAnsi="Times New Roman" w:cs="Times New Roman"/>
          <w:sz w:val="28"/>
        </w:rPr>
        <w:t xml:space="preserve">зданной стоимости </w:t>
      </w:r>
      <w:r>
        <w:rPr>
          <w:rFonts w:ascii="Times New Roman" w:hAnsi="Times New Roman" w:cs="Times New Roman"/>
          <w:sz w:val="28"/>
        </w:rPr>
        <w:t xml:space="preserve">между </w:t>
      </w:r>
      <w:r w:rsidRPr="00144B4C">
        <w:rPr>
          <w:rFonts w:ascii="Times New Roman" w:hAnsi="Times New Roman" w:cs="Times New Roman"/>
          <w:sz w:val="28"/>
        </w:rPr>
        <w:t>отраслями и секторами экономики</w:t>
      </w:r>
      <w:r>
        <w:rPr>
          <w:rFonts w:ascii="Times New Roman" w:hAnsi="Times New Roman" w:cs="Times New Roman"/>
          <w:sz w:val="28"/>
        </w:rPr>
        <w:t>, регионами страны, формами соб</w:t>
      </w:r>
      <w:r w:rsidRPr="00144B4C">
        <w:rPr>
          <w:rFonts w:ascii="Times New Roman" w:hAnsi="Times New Roman" w:cs="Times New Roman"/>
          <w:sz w:val="28"/>
        </w:rPr>
        <w:t>ственности, фондами потребления и на</w:t>
      </w:r>
      <w:r>
        <w:rPr>
          <w:rFonts w:ascii="Times New Roman" w:hAnsi="Times New Roman" w:cs="Times New Roman"/>
          <w:sz w:val="28"/>
        </w:rPr>
        <w:t xml:space="preserve">копления, социальными группами </w:t>
      </w:r>
      <w:r w:rsidRPr="00144B4C">
        <w:rPr>
          <w:rFonts w:ascii="Times New Roman" w:hAnsi="Times New Roman" w:cs="Times New Roman"/>
          <w:sz w:val="28"/>
        </w:rPr>
        <w:t xml:space="preserve">населения. </w:t>
      </w:r>
    </w:p>
    <w:p w14:paraId="0A339F2F" w14:textId="77777777" w:rsidR="00144B4C" w:rsidRDefault="00144B4C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4B4C">
        <w:rPr>
          <w:rFonts w:ascii="Times New Roman" w:hAnsi="Times New Roman" w:cs="Times New Roman"/>
          <w:sz w:val="28"/>
        </w:rPr>
        <w:t>Регулирующая функция уравновешивает сп</w:t>
      </w:r>
      <w:r w:rsidR="008812A3">
        <w:rPr>
          <w:rFonts w:ascii="Times New Roman" w:hAnsi="Times New Roman" w:cs="Times New Roman"/>
          <w:sz w:val="28"/>
        </w:rPr>
        <w:t>рос и предложение через денежно-</w:t>
      </w:r>
      <w:r w:rsidRPr="00144B4C">
        <w:rPr>
          <w:rFonts w:ascii="Times New Roman" w:hAnsi="Times New Roman" w:cs="Times New Roman"/>
          <w:sz w:val="28"/>
        </w:rPr>
        <w:t>платежную способность производител</w:t>
      </w:r>
      <w:r w:rsidR="008812A3">
        <w:rPr>
          <w:rFonts w:ascii="Times New Roman" w:hAnsi="Times New Roman" w:cs="Times New Roman"/>
          <w:sz w:val="28"/>
        </w:rPr>
        <w:t>я и потребителя. Роль этой функ</w:t>
      </w:r>
      <w:r w:rsidRPr="00144B4C">
        <w:rPr>
          <w:rFonts w:ascii="Times New Roman" w:hAnsi="Times New Roman" w:cs="Times New Roman"/>
          <w:sz w:val="28"/>
        </w:rPr>
        <w:t>ции цены является доминирующей при</w:t>
      </w:r>
      <w:r w:rsidR="008812A3">
        <w:rPr>
          <w:rFonts w:ascii="Times New Roman" w:hAnsi="Times New Roman" w:cs="Times New Roman"/>
          <w:sz w:val="28"/>
        </w:rPr>
        <w:t xml:space="preserve"> рыночных отношениях, особенно </w:t>
      </w:r>
      <w:r w:rsidRPr="00144B4C">
        <w:rPr>
          <w:rFonts w:ascii="Times New Roman" w:hAnsi="Times New Roman" w:cs="Times New Roman"/>
          <w:sz w:val="28"/>
        </w:rPr>
        <w:t>на рынке совершенной конкуренции, по</w:t>
      </w:r>
      <w:r w:rsidR="008812A3">
        <w:rPr>
          <w:rFonts w:ascii="Times New Roman" w:hAnsi="Times New Roman" w:cs="Times New Roman"/>
          <w:sz w:val="28"/>
        </w:rPr>
        <w:t>скольку равновесная цена, вырав</w:t>
      </w:r>
      <w:r w:rsidRPr="00144B4C">
        <w:rPr>
          <w:rFonts w:ascii="Times New Roman" w:hAnsi="Times New Roman" w:cs="Times New Roman"/>
          <w:sz w:val="28"/>
        </w:rPr>
        <w:t>нивающая спрос и предложение, уста</w:t>
      </w:r>
      <w:r w:rsidR="000B4F66">
        <w:rPr>
          <w:rFonts w:ascii="Times New Roman" w:hAnsi="Times New Roman" w:cs="Times New Roman"/>
          <w:sz w:val="28"/>
        </w:rPr>
        <w:t>навливается здесь стихийно</w:t>
      </w:r>
      <w:r w:rsidRPr="00144B4C">
        <w:rPr>
          <w:rFonts w:ascii="Times New Roman" w:hAnsi="Times New Roman" w:cs="Times New Roman"/>
          <w:sz w:val="28"/>
        </w:rPr>
        <w:t xml:space="preserve">. </w:t>
      </w:r>
    </w:p>
    <w:p w14:paraId="796E781B" w14:textId="77777777" w:rsidR="000535D9" w:rsidRDefault="000535D9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функции цены в условиях современного рынка представлены на рисунке 3.</w:t>
      </w:r>
    </w:p>
    <w:p w14:paraId="1E02A031" w14:textId="77777777" w:rsidR="000535D9" w:rsidRDefault="0051539C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321DEF03">
          <v:shape id="_x0000_s1222" type="#_x0000_t202" style="position:absolute;left:0;text-align:left;margin-left:315.45pt;margin-top:14.9pt;width:2in;height:50.25pt;z-index:251706368">
            <v:textbox>
              <w:txbxContent>
                <w:p w14:paraId="6F949C36" w14:textId="77777777" w:rsidR="00C645C0" w:rsidRDefault="00C645C0" w:rsidP="000535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535D9">
                    <w:rPr>
                      <w:rFonts w:ascii="Times New Roman" w:hAnsi="Times New Roman" w:cs="Times New Roman"/>
                      <w:sz w:val="24"/>
                    </w:rPr>
                    <w:t xml:space="preserve">Важный показатель конъюнктуры </w:t>
                  </w:r>
                </w:p>
                <w:p w14:paraId="3339C206" w14:textId="77777777" w:rsidR="00C645C0" w:rsidRPr="000535D9" w:rsidRDefault="00C645C0" w:rsidP="000535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535D9">
                    <w:rPr>
                      <w:rFonts w:ascii="Times New Roman" w:hAnsi="Times New Roman" w:cs="Times New Roman"/>
                      <w:sz w:val="24"/>
                    </w:rPr>
                    <w:t>рынка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41672507">
          <v:shape id="_x0000_s1226" type="#_x0000_t202" style="position:absolute;left:0;text-align:left;margin-left:4.2pt;margin-top:14.9pt;width:2in;height:50.25pt;z-index:251710464">
            <v:textbox>
              <w:txbxContent>
                <w:p w14:paraId="10D84941" w14:textId="77777777" w:rsidR="00C645C0" w:rsidRPr="000535D9" w:rsidRDefault="00C645C0" w:rsidP="000535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535D9">
                    <w:rPr>
                      <w:rFonts w:ascii="Times New Roman" w:hAnsi="Times New Roman" w:cs="Times New Roman"/>
                      <w:sz w:val="24"/>
                    </w:rPr>
                    <w:t>Фактор уровня жизни населения, объема и структуры потребления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2D044D58">
          <v:shape id="_x0000_s1221" type="#_x0000_t202" style="position:absolute;left:0;text-align:left;margin-left:170.7pt;margin-top:14.9pt;width:121.5pt;height:50.25pt;z-index:251705344">
            <v:textbox>
              <w:txbxContent>
                <w:p w14:paraId="27BECA7E" w14:textId="77777777" w:rsidR="00C645C0" w:rsidRPr="000535D9" w:rsidRDefault="00C645C0" w:rsidP="000535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535D9">
                    <w:rPr>
                      <w:rFonts w:ascii="Times New Roman" w:hAnsi="Times New Roman" w:cs="Times New Roman"/>
                      <w:sz w:val="24"/>
                    </w:rPr>
                    <w:t>Посредник и соизмеритель при обмене товаров</w:t>
                  </w:r>
                </w:p>
              </w:txbxContent>
            </v:textbox>
          </v:shape>
        </w:pict>
      </w:r>
    </w:p>
    <w:p w14:paraId="65C83F5B" w14:textId="77777777" w:rsidR="000535D9" w:rsidRDefault="000535D9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E3371CE" w14:textId="77777777" w:rsidR="000535D9" w:rsidRDefault="0051539C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1917ED9B">
          <v:shape id="_x0000_s1242" type="#_x0000_t32" style="position:absolute;left:0;text-align:left;margin-left:232.95pt;margin-top:16.85pt;width:82.5pt;height:28.5pt;flip:y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46031578">
          <v:shape id="_x0000_s1241" type="#_x0000_t32" style="position:absolute;left:0;text-align:left;margin-left:148.2pt;margin-top:16.85pt;width:84.75pt;height:28.5pt;flip:x y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7F5B8557">
          <v:shape id="_x0000_s1240" type="#_x0000_t32" style="position:absolute;left:0;text-align:left;margin-left:232.95pt;margin-top:16.85pt;width:0;height:28.5pt;flip:y;z-index:251714560" o:connectortype="straight">
            <v:stroke endarrow="block"/>
          </v:shape>
        </w:pict>
      </w:r>
    </w:p>
    <w:p w14:paraId="26A1CD52" w14:textId="77777777" w:rsidR="000535D9" w:rsidRDefault="0051539C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75175842">
          <v:shape id="_x0000_s1243" type="#_x0000_t32" style="position:absolute;left:0;text-align:left;margin-left:148.2pt;margin-top:21.2pt;width:37.75pt;height:29.85pt;flip:x y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BA1CD58">
          <v:shape id="_x0000_s1223" type="#_x0000_t202" style="position:absolute;left:0;text-align:left;margin-left:185.95pt;margin-top:21.2pt;width:96pt;height:60.75pt;z-index:251707392">
            <v:textbox>
              <w:txbxContent>
                <w:p w14:paraId="6E2006F3" w14:textId="77777777" w:rsidR="00C645C0" w:rsidRPr="000535D9" w:rsidRDefault="00C645C0" w:rsidP="000535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535D9">
                    <w:rPr>
                      <w:rFonts w:ascii="Times New Roman" w:hAnsi="Times New Roman" w:cs="Times New Roman"/>
                      <w:sz w:val="24"/>
                    </w:rPr>
                    <w:t>Функции цены в условиях современного рынка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294F7C11">
          <v:shape id="_x0000_s1224" type="#_x0000_t202" style="position:absolute;left:0;text-align:left;margin-left:315.45pt;margin-top:12.95pt;width:2in;height:63.75pt;z-index:251708416">
            <v:textbox>
              <w:txbxContent>
                <w:p w14:paraId="66F43D58" w14:textId="77777777" w:rsidR="00C645C0" w:rsidRPr="000535D9" w:rsidRDefault="00C645C0" w:rsidP="000535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535D9">
                    <w:rPr>
                      <w:rFonts w:ascii="Times New Roman" w:hAnsi="Times New Roman" w:cs="Times New Roman"/>
                      <w:sz w:val="24"/>
                    </w:rPr>
                    <w:t>Фактор уровня, структуры и соотношения спроса и предложения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69575C82">
          <v:shape id="_x0000_s1220" type="#_x0000_t202" style="position:absolute;left:0;text-align:left;margin-left:4.2pt;margin-top:.95pt;width:2in;height:34.5pt;z-index:251704320">
            <v:textbox>
              <w:txbxContent>
                <w:p w14:paraId="7C36D02F" w14:textId="77777777" w:rsidR="00C645C0" w:rsidRPr="000535D9" w:rsidRDefault="00C645C0" w:rsidP="000535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535D9">
                    <w:rPr>
                      <w:rFonts w:ascii="Times New Roman" w:hAnsi="Times New Roman" w:cs="Times New Roman"/>
                      <w:sz w:val="24"/>
                    </w:rPr>
                    <w:t>Мо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щное средство конкурентной борьб</w:t>
                  </w:r>
                  <w:r w:rsidRPr="000535D9">
                    <w:rPr>
                      <w:rFonts w:ascii="Times New Roman" w:hAnsi="Times New Roman" w:cs="Times New Roman"/>
                      <w:sz w:val="24"/>
                    </w:rPr>
                    <w:t>ы</w:t>
                  </w:r>
                </w:p>
              </w:txbxContent>
            </v:textbox>
          </v:shape>
        </w:pict>
      </w:r>
    </w:p>
    <w:p w14:paraId="284E8254" w14:textId="77777777" w:rsidR="000535D9" w:rsidRDefault="0051539C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5784DA3E">
          <v:shape id="_x0000_s1245" type="#_x0000_t32" style="position:absolute;left:0;text-align:left;margin-left:281.95pt;margin-top:11.3pt;width:33.5pt;height:15.6pt;flip:y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EB54F66">
          <v:shape id="_x0000_s1227" type="#_x0000_t202" style="position:absolute;left:0;text-align:left;margin-left:4.2pt;margin-top:21.8pt;width:2in;height:48.75pt;z-index:251711488">
            <v:textbox>
              <w:txbxContent>
                <w:p w14:paraId="1A5B5BF4" w14:textId="77777777" w:rsidR="00C645C0" w:rsidRPr="000535D9" w:rsidRDefault="00C645C0" w:rsidP="000535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535D9">
                    <w:rPr>
                      <w:rFonts w:ascii="Times New Roman" w:hAnsi="Times New Roman" w:cs="Times New Roman"/>
                      <w:sz w:val="24"/>
                    </w:rPr>
                    <w:t>Средства влияния на инвестиционную политику</w:t>
                  </w:r>
                </w:p>
              </w:txbxContent>
            </v:textbox>
          </v:shape>
        </w:pict>
      </w:r>
    </w:p>
    <w:p w14:paraId="66EAAB8D" w14:textId="77777777" w:rsidR="000535D9" w:rsidRDefault="0051539C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2CB3AB7C">
          <v:shape id="_x0000_s1246" type="#_x0000_t32" style="position:absolute;left:0;text-align:left;margin-left:281.95pt;margin-top:2.75pt;width:33.5pt;height:42.15pt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03C68D11">
          <v:shape id="_x0000_s1244" type="#_x0000_t32" style="position:absolute;left:0;text-align:left;margin-left:148.2pt;margin-top:2.75pt;width:37.75pt;height:25.65pt;flip:x;z-index:251718656" o:connectortype="straight">
            <v:stroke endarrow="block"/>
          </v:shape>
        </w:pict>
      </w:r>
    </w:p>
    <w:p w14:paraId="53C434A9" w14:textId="77777777" w:rsidR="000535D9" w:rsidRDefault="0051539C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731E708E">
          <v:shape id="_x0000_s1248" type="#_x0000_t32" style="position:absolute;left:0;text-align:left;margin-left:229.2pt;margin-top:9.5pt;width:0;height:24.75pt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71D0FE4E">
          <v:shape id="_x0000_s1247" type="#_x0000_t32" style="position:absolute;left:0;text-align:left;margin-left:148.2pt;margin-top:9.5pt;width:81pt;height:27pt;flip:x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79B8E6F3">
          <v:shape id="_x0000_s1225" type="#_x0000_t202" style="position:absolute;left:0;text-align:left;margin-left:315.45pt;margin-top:20.75pt;width:2in;height:49.5pt;z-index:251709440">
            <v:textbox>
              <w:txbxContent>
                <w:p w14:paraId="55DB8D5A" w14:textId="77777777" w:rsidR="00C645C0" w:rsidRPr="000535D9" w:rsidRDefault="00C645C0" w:rsidP="000535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535D9">
                    <w:rPr>
                      <w:rFonts w:ascii="Times New Roman" w:hAnsi="Times New Roman" w:cs="Times New Roman"/>
                      <w:sz w:val="24"/>
                    </w:rPr>
                    <w:t>Инструмент образования прибыли и управления эффективностью</w:t>
                  </w:r>
                </w:p>
              </w:txbxContent>
            </v:textbox>
          </v:shape>
        </w:pict>
      </w:r>
    </w:p>
    <w:p w14:paraId="29251B93" w14:textId="77777777" w:rsidR="000535D9" w:rsidRDefault="0051539C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4580F8C8">
          <v:shape id="_x0000_s1229" type="#_x0000_t202" style="position:absolute;left:0;text-align:left;margin-left:170.7pt;margin-top:12.35pt;width:121.5pt;height:33.75pt;z-index:251713536">
            <v:textbox>
              <w:txbxContent>
                <w:p w14:paraId="12D40B35" w14:textId="77777777" w:rsidR="00C645C0" w:rsidRPr="000535D9" w:rsidRDefault="00C645C0" w:rsidP="000535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535D9">
                    <w:rPr>
                      <w:rFonts w:ascii="Times New Roman" w:hAnsi="Times New Roman" w:cs="Times New Roman"/>
                      <w:sz w:val="24"/>
                    </w:rPr>
                    <w:t>Фактор налогообложения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7FD4D7E9">
          <v:shape id="_x0000_s1228" type="#_x0000_t202" style="position:absolute;left:0;text-align:left;margin-left:4.2pt;margin-top:10.1pt;width:2in;height:36pt;z-index:251712512">
            <v:textbox>
              <w:txbxContent>
                <w:p w14:paraId="0DCC9564" w14:textId="77777777" w:rsidR="00C645C0" w:rsidRPr="000535D9" w:rsidRDefault="00C645C0" w:rsidP="000535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535D9">
                    <w:rPr>
                      <w:rFonts w:ascii="Times New Roman" w:hAnsi="Times New Roman" w:cs="Times New Roman"/>
                      <w:sz w:val="24"/>
                    </w:rPr>
                    <w:t>Главная составляющая в оценке инфляции</w:t>
                  </w:r>
                </w:p>
              </w:txbxContent>
            </v:textbox>
          </v:shape>
        </w:pict>
      </w:r>
    </w:p>
    <w:p w14:paraId="0F9FAAA0" w14:textId="77777777" w:rsidR="000535D9" w:rsidRDefault="000535D9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6175E4" w14:textId="77777777" w:rsidR="000535D9" w:rsidRDefault="000535D9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4F4ADC0" w14:textId="77777777" w:rsidR="006F39A0" w:rsidRPr="000B4F66" w:rsidRDefault="006F39A0" w:rsidP="006F39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 – Функции цены в условиях современного рынка</w:t>
      </w:r>
      <w:r w:rsidR="000B4F66">
        <w:rPr>
          <w:rFonts w:ascii="Times New Roman" w:hAnsi="Times New Roman" w:cs="Times New Roman"/>
          <w:sz w:val="28"/>
        </w:rPr>
        <w:t xml:space="preserve"> </w:t>
      </w:r>
      <w:r w:rsidR="000B4F66" w:rsidRPr="000B4F66">
        <w:rPr>
          <w:rFonts w:ascii="Times New Roman" w:hAnsi="Times New Roman" w:cs="Times New Roman"/>
          <w:sz w:val="28"/>
        </w:rPr>
        <w:t>[6]</w:t>
      </w:r>
    </w:p>
    <w:p w14:paraId="19BA9DC2" w14:textId="77777777" w:rsidR="000535D9" w:rsidRDefault="000535D9" w:rsidP="0014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42CA62" w14:textId="77777777" w:rsidR="00293C84" w:rsidRDefault="00C645C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все </w:t>
      </w:r>
      <w:r w:rsidR="00144B4C" w:rsidRPr="00144B4C">
        <w:rPr>
          <w:rFonts w:ascii="Times New Roman" w:hAnsi="Times New Roman" w:cs="Times New Roman"/>
          <w:sz w:val="28"/>
        </w:rPr>
        <w:t>функции цены, проявляющиеся при конкретном уровне развития общества, взаимосвязаны и взаимодействуют друг с другом.</w:t>
      </w:r>
    </w:p>
    <w:p w14:paraId="485AE033" w14:textId="77777777" w:rsidR="00C62929" w:rsidRDefault="00C62929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157F31F" w14:textId="77777777" w:rsidR="000B4F66" w:rsidRDefault="000B4F66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16CA00" w14:textId="77777777" w:rsidR="00C645C0" w:rsidRDefault="00C645C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3501E65" w14:textId="77777777" w:rsidR="00C645C0" w:rsidRDefault="00C645C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AACB9B" w14:textId="77777777" w:rsidR="006F39A0" w:rsidRPr="00636718" w:rsidRDefault="006F39A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51B4A6" w14:textId="77777777" w:rsidR="004F42E0" w:rsidRDefault="004F42E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F42E0">
        <w:rPr>
          <w:rFonts w:ascii="Times New Roman" w:hAnsi="Times New Roman" w:cs="Times New Roman"/>
          <w:b/>
          <w:sz w:val="28"/>
        </w:rPr>
        <w:lastRenderedPageBreak/>
        <w:t>1.2 Классификация цен</w:t>
      </w:r>
    </w:p>
    <w:p w14:paraId="5B8C3F1C" w14:textId="77777777" w:rsidR="000E0EF0" w:rsidRDefault="000E0EF0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5E0A36" w14:textId="77777777" w:rsidR="006D526E" w:rsidRDefault="000E0EF0" w:rsidP="006D5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0EF0">
        <w:rPr>
          <w:rFonts w:ascii="Times New Roman" w:hAnsi="Times New Roman" w:cs="Times New Roman"/>
          <w:sz w:val="28"/>
        </w:rPr>
        <w:t>Разнообразие форм и видов цен диктуется многообразием современной экономической деятельности</w:t>
      </w:r>
      <w:r w:rsidR="00C22451">
        <w:rPr>
          <w:rFonts w:ascii="Times New Roman" w:hAnsi="Times New Roman" w:cs="Times New Roman"/>
          <w:sz w:val="28"/>
        </w:rPr>
        <w:t>, экономических отношений между хозяйствующими субъектами</w:t>
      </w:r>
      <w:r w:rsidRPr="000E0EF0">
        <w:rPr>
          <w:rFonts w:ascii="Times New Roman" w:hAnsi="Times New Roman" w:cs="Times New Roman"/>
          <w:sz w:val="28"/>
        </w:rPr>
        <w:t xml:space="preserve">. </w:t>
      </w:r>
    </w:p>
    <w:p w14:paraId="68BA88D0" w14:textId="77777777" w:rsidR="00C62929" w:rsidRDefault="00CC0300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рисунке 4</w:t>
      </w:r>
      <w:r w:rsidR="008F2C6B">
        <w:rPr>
          <w:rFonts w:ascii="Times New Roman" w:hAnsi="Times New Roman" w:cs="Times New Roman"/>
          <w:sz w:val="28"/>
        </w:rPr>
        <w:t xml:space="preserve"> представлена </w:t>
      </w:r>
      <w:r w:rsidR="00C62929">
        <w:rPr>
          <w:rFonts w:ascii="Times New Roman" w:hAnsi="Times New Roman" w:cs="Times New Roman"/>
          <w:sz w:val="28"/>
        </w:rPr>
        <w:t>виды</w:t>
      </w:r>
      <w:r w:rsidR="008F2C6B">
        <w:rPr>
          <w:rFonts w:ascii="Times New Roman" w:hAnsi="Times New Roman" w:cs="Times New Roman"/>
          <w:sz w:val="28"/>
        </w:rPr>
        <w:t xml:space="preserve"> цен</w:t>
      </w:r>
      <w:r w:rsidR="00C22451">
        <w:rPr>
          <w:rFonts w:ascii="Times New Roman" w:hAnsi="Times New Roman" w:cs="Times New Roman"/>
          <w:sz w:val="28"/>
        </w:rPr>
        <w:t>, сгруппир</w:t>
      </w:r>
      <w:r w:rsidR="00C62929">
        <w:rPr>
          <w:rFonts w:ascii="Times New Roman" w:hAnsi="Times New Roman" w:cs="Times New Roman"/>
          <w:sz w:val="28"/>
        </w:rPr>
        <w:t>о</w:t>
      </w:r>
      <w:r w:rsidR="00C22451">
        <w:rPr>
          <w:rFonts w:ascii="Times New Roman" w:hAnsi="Times New Roman" w:cs="Times New Roman"/>
          <w:sz w:val="28"/>
        </w:rPr>
        <w:t>в</w:t>
      </w:r>
      <w:r w:rsidR="00C62929">
        <w:rPr>
          <w:rFonts w:ascii="Times New Roman" w:hAnsi="Times New Roman" w:cs="Times New Roman"/>
          <w:sz w:val="28"/>
        </w:rPr>
        <w:t>анные по различным классификационным признакам</w:t>
      </w:r>
      <w:r w:rsidR="00C22451">
        <w:rPr>
          <w:rFonts w:ascii="Times New Roman" w:hAnsi="Times New Roman" w:cs="Times New Roman"/>
          <w:sz w:val="28"/>
        </w:rPr>
        <w:t>.</w:t>
      </w:r>
    </w:p>
    <w:p w14:paraId="571F938A" w14:textId="77777777" w:rsidR="00CC4DDA" w:rsidRDefault="00CC4DDA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16BF843" w14:textId="77777777" w:rsidR="008F2C6B" w:rsidRDefault="0051539C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236BFBE2">
          <v:shape id="_x0000_s1055" type="#_x0000_t32" style="position:absolute;left:0;text-align:left;margin-left:26.7pt;margin-top:12.3pt;width:0;height:431.25pt;z-index:25161830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00AAD8DC">
          <v:shape id="_x0000_s1056" type="#_x0000_t32" style="position:absolute;left:0;text-align:left;margin-left:26.7pt;margin-top:12.3pt;width:69.75pt;height:0;z-index:25161932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354E1589">
          <v:shape id="_x0000_s1036" type="#_x0000_t202" style="position:absolute;left:0;text-align:left;margin-left:96.45pt;margin-top:-.45pt;width:294pt;height:22.5pt;z-index:251598848">
            <v:textbox>
              <w:txbxContent>
                <w:p w14:paraId="1B157DAA" w14:textId="77777777" w:rsidR="00C645C0" w:rsidRPr="008F2C6B" w:rsidRDefault="00C645C0" w:rsidP="008F2C6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F2C6B">
                    <w:rPr>
                      <w:rFonts w:ascii="Times New Roman" w:hAnsi="Times New Roman" w:cs="Times New Roman"/>
                      <w:sz w:val="24"/>
                    </w:rPr>
                    <w:t>Цена</w:t>
                  </w:r>
                </w:p>
              </w:txbxContent>
            </v:textbox>
          </v:shape>
        </w:pict>
      </w:r>
    </w:p>
    <w:p w14:paraId="56200817" w14:textId="77777777" w:rsidR="008F2C6B" w:rsidRDefault="0051539C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0F9D09A8">
          <v:shape id="_x0000_s1037" type="#_x0000_t202" style="position:absolute;left:0;text-align:left;margin-left:69.45pt;margin-top:16.65pt;width:155.25pt;height:49.75pt;z-index:251599872">
            <v:textbox>
              <w:txbxContent>
                <w:p w14:paraId="0A622417" w14:textId="77777777" w:rsidR="00C645C0" w:rsidRDefault="00C645C0" w:rsidP="008F2C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720F2AFE" w14:textId="77777777" w:rsidR="00C645C0" w:rsidRPr="008F2C6B" w:rsidRDefault="00C645C0" w:rsidP="008F2C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F2C6B">
                    <w:rPr>
                      <w:rFonts w:ascii="Times New Roman" w:hAnsi="Times New Roman" w:cs="Times New Roman"/>
                      <w:sz w:val="24"/>
                    </w:rPr>
                    <w:t>По степени свободы установления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цен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6882BB1">
          <v:shape id="_x0000_s1038" type="#_x0000_t202" style="position:absolute;left:0;text-align:left;margin-left:260.7pt;margin-top:16.65pt;width:155.25pt;height:49.75pt;z-index:251600896">
            <v:textbox>
              <w:txbxContent>
                <w:p w14:paraId="25F04FC3" w14:textId="77777777" w:rsidR="00C645C0" w:rsidRPr="008F2C6B" w:rsidRDefault="00C645C0" w:rsidP="008F2C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F2C6B">
                    <w:rPr>
                      <w:rFonts w:ascii="Times New Roman" w:hAnsi="Times New Roman" w:cs="Times New Roman"/>
                      <w:sz w:val="24"/>
                    </w:rPr>
                    <w:t>– свободные цены</w:t>
                  </w:r>
                </w:p>
                <w:p w14:paraId="0F30BC9E" w14:textId="77777777" w:rsidR="00C645C0" w:rsidRPr="008F2C6B" w:rsidRDefault="00C645C0" w:rsidP="008F2C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F2C6B">
                    <w:rPr>
                      <w:rFonts w:ascii="Times New Roman" w:hAnsi="Times New Roman" w:cs="Times New Roman"/>
                      <w:sz w:val="24"/>
                    </w:rPr>
                    <w:t>– договорные цены</w:t>
                  </w:r>
                </w:p>
                <w:p w14:paraId="5BC0A588" w14:textId="77777777" w:rsidR="00C645C0" w:rsidRPr="008F2C6B" w:rsidRDefault="00C645C0" w:rsidP="008F2C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F2C6B">
                    <w:rPr>
                      <w:rFonts w:ascii="Times New Roman" w:hAnsi="Times New Roman" w:cs="Times New Roman"/>
                      <w:sz w:val="24"/>
                    </w:rPr>
                    <w:t>– государственные цены</w:t>
                  </w:r>
                </w:p>
                <w:p w14:paraId="089B2BB9" w14:textId="77777777" w:rsidR="00C645C0" w:rsidRPr="008F2C6B" w:rsidRDefault="00C645C0" w:rsidP="008F2C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p w14:paraId="25E34DF9" w14:textId="77777777" w:rsidR="008F2C6B" w:rsidRDefault="008F2C6B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C33075A" w14:textId="77777777" w:rsidR="008F2C6B" w:rsidRDefault="0051539C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0100E33C">
          <v:shape id="_x0000_s1057" type="#_x0000_t32" style="position:absolute;left:0;text-align:left;margin-left:26.7pt;margin-top:1.35pt;width:42.75pt;height:0;z-index:25162035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A1A19ED">
          <v:shape id="_x0000_s1039" type="#_x0000_t32" style="position:absolute;left:0;text-align:left;margin-left:225.45pt;margin-top:1.35pt;width:36pt;height:0;z-index:251601920" o:connectortype="straight">
            <v:stroke endarrow="block"/>
          </v:shape>
        </w:pict>
      </w:r>
    </w:p>
    <w:p w14:paraId="6CADBC84" w14:textId="77777777" w:rsidR="008F2C6B" w:rsidRDefault="0051539C" w:rsidP="008F2C6B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76615FDE">
          <v:shape id="_x0000_s1040" type="#_x0000_t202" style="position:absolute;left:0;text-align:left;margin-left:69.45pt;margin-top:13.95pt;width:155.25pt;height:52.5pt;z-index:251602944">
            <v:textbox>
              <w:txbxContent>
                <w:p w14:paraId="6168E81A" w14:textId="77777777" w:rsidR="00C645C0" w:rsidRDefault="00C645C0" w:rsidP="008F2C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109D1F6A" w14:textId="77777777" w:rsidR="00C645C0" w:rsidRPr="008F2C6B" w:rsidRDefault="00C645C0" w:rsidP="008F2C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F2C6B">
                    <w:rPr>
                      <w:rFonts w:ascii="Times New Roman" w:hAnsi="Times New Roman" w:cs="Times New Roman"/>
                      <w:sz w:val="24"/>
                    </w:rPr>
                    <w:t>По сферам хозяйственной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0A7AF47">
          <v:shape id="_x0000_s1041" type="#_x0000_t202" style="position:absolute;left:0;text-align:left;margin-left:260.7pt;margin-top:13.95pt;width:155.25pt;height:52.5pt;z-index:251603968;v-text-anchor:middle">
            <v:textbox style="mso-next-textbox:#_x0000_s1041">
              <w:txbxContent>
                <w:p w14:paraId="60885AFB" w14:textId="77777777" w:rsidR="00C645C0" w:rsidRPr="008F2C6B" w:rsidRDefault="00C645C0" w:rsidP="008F2C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F2C6B">
                    <w:rPr>
                      <w:rFonts w:ascii="Times New Roman" w:hAnsi="Times New Roman" w:cs="Times New Roman"/>
                      <w:sz w:val="24"/>
                    </w:rPr>
                    <w:t>– оптовые цены</w:t>
                  </w:r>
                </w:p>
                <w:p w14:paraId="6A174964" w14:textId="77777777" w:rsidR="00C645C0" w:rsidRPr="008F2C6B" w:rsidRDefault="00C645C0" w:rsidP="008F2C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F2C6B">
                    <w:rPr>
                      <w:rFonts w:ascii="Times New Roman" w:hAnsi="Times New Roman" w:cs="Times New Roman"/>
                      <w:sz w:val="24"/>
                    </w:rPr>
                    <w:t>– розничные цены</w:t>
                  </w:r>
                </w:p>
                <w:p w14:paraId="1A6764FC" w14:textId="77777777" w:rsidR="00C645C0" w:rsidRPr="008F2C6B" w:rsidRDefault="00C645C0" w:rsidP="008F2C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– тарифы</w:t>
                  </w:r>
                </w:p>
              </w:txbxContent>
            </v:textbox>
          </v:shape>
        </w:pict>
      </w:r>
    </w:p>
    <w:p w14:paraId="60261654" w14:textId="77777777" w:rsidR="008F2C6B" w:rsidRDefault="0051539C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0BFBF25D">
          <v:shape id="_x0000_s1058" type="#_x0000_t32" style="position:absolute;left:0;text-align:left;margin-left:26.7pt;margin-top:15.3pt;width:43.5pt;height:0;z-index:25162137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5B8D9CC5">
          <v:shape id="_x0000_s1042" type="#_x0000_t32" style="position:absolute;left:0;text-align:left;margin-left:224.7pt;margin-top:15.3pt;width:36pt;height:0;z-index:251604992" o:connectortype="straight">
            <v:stroke endarrow="block"/>
          </v:shape>
        </w:pict>
      </w:r>
    </w:p>
    <w:p w14:paraId="30337074" w14:textId="77777777" w:rsidR="008F2C6B" w:rsidRDefault="0051539C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62C41A3D">
          <v:shape id="_x0000_s1043" type="#_x0000_t202" style="position:absolute;left:0;text-align:left;margin-left:69.45pt;margin-top:23.4pt;width:155.25pt;height:52.5pt;z-index:251606016;v-text-anchor:middle">
            <v:textbox>
              <w:txbxContent>
                <w:p w14:paraId="29671050" w14:textId="77777777" w:rsidR="00C645C0" w:rsidRPr="008F2C6B" w:rsidRDefault="00C645C0" w:rsidP="008F2C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F2C6B">
                    <w:rPr>
                      <w:rFonts w:ascii="Times New Roman" w:hAnsi="Times New Roman" w:cs="Times New Roman"/>
                      <w:sz w:val="24"/>
                    </w:rPr>
                    <w:t>По уровню цен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82F8CD9">
          <v:shape id="_x0000_s1044" type="#_x0000_t202" style="position:absolute;left:0;text-align:left;margin-left:260.7pt;margin-top:23.4pt;width:155.25pt;height:52.5pt;z-index:251607040">
            <v:textbox>
              <w:txbxContent>
                <w:p w14:paraId="2B923F25" w14:textId="77777777" w:rsidR="00C645C0" w:rsidRPr="008F2C6B" w:rsidRDefault="00C645C0" w:rsidP="008F2C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F2C6B">
                    <w:rPr>
                      <w:rFonts w:ascii="Times New Roman" w:hAnsi="Times New Roman" w:cs="Times New Roman"/>
                      <w:sz w:val="24"/>
                    </w:rPr>
                    <w:t>– низкие</w:t>
                  </w:r>
                </w:p>
                <w:p w14:paraId="248D2CB5" w14:textId="77777777" w:rsidR="00C645C0" w:rsidRPr="008F2C6B" w:rsidRDefault="00C645C0" w:rsidP="008F2C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F2C6B">
                    <w:rPr>
                      <w:rFonts w:ascii="Times New Roman" w:hAnsi="Times New Roman" w:cs="Times New Roman"/>
                      <w:sz w:val="24"/>
                    </w:rPr>
                    <w:t>– средние</w:t>
                  </w:r>
                </w:p>
                <w:p w14:paraId="56F8F36B" w14:textId="77777777" w:rsidR="00C645C0" w:rsidRPr="008F2C6B" w:rsidRDefault="00C645C0" w:rsidP="008F2C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F2C6B">
                    <w:rPr>
                      <w:rFonts w:ascii="Times New Roman" w:hAnsi="Times New Roman" w:cs="Times New Roman"/>
                      <w:sz w:val="24"/>
                    </w:rPr>
                    <w:t>– высокие</w:t>
                  </w:r>
                </w:p>
              </w:txbxContent>
            </v:textbox>
          </v:shape>
        </w:pict>
      </w:r>
    </w:p>
    <w:p w14:paraId="406DE71C" w14:textId="77777777" w:rsidR="008F2C6B" w:rsidRDefault="008F2C6B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7F643" w14:textId="77777777" w:rsidR="001245A4" w:rsidRDefault="0051539C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733B2FE1">
          <v:shape id="_x0000_s1059" type="#_x0000_t32" style="position:absolute;left:0;text-align:left;margin-left:26.7pt;margin-top:2.1pt;width:43.5pt;height:0;z-index:25162240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40A8BCC8">
          <v:shape id="_x0000_s1045" type="#_x0000_t32" style="position:absolute;left:0;text-align:left;margin-left:224.7pt;margin-top:2.1pt;width:36pt;height:0;z-index:251608064" o:connectortype="straight">
            <v:stroke endarrow="block"/>
          </v:shape>
        </w:pict>
      </w:r>
    </w:p>
    <w:p w14:paraId="0ABF410F" w14:textId="77777777" w:rsidR="008F2C6B" w:rsidRDefault="0051539C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245F09D1">
          <v:shape id="_x0000_s1046" type="#_x0000_t202" style="position:absolute;left:0;text-align:left;margin-left:70.2pt;margin-top:10.2pt;width:155.25pt;height:52.5pt;z-index:251609088;v-text-anchor:middle">
            <v:textbox>
              <w:txbxContent>
                <w:p w14:paraId="230C9A64" w14:textId="77777777" w:rsidR="00C645C0" w:rsidRPr="008F2C6B" w:rsidRDefault="00C645C0" w:rsidP="008F2C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F2C6B">
                    <w:rPr>
                      <w:rFonts w:ascii="Times New Roman" w:hAnsi="Times New Roman" w:cs="Times New Roman"/>
                      <w:sz w:val="24"/>
                    </w:rPr>
                    <w:t>По способу установления, фиксации цен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6D086380">
          <v:shape id="_x0000_s1047" type="#_x0000_t202" style="position:absolute;left:0;text-align:left;margin-left:260.7pt;margin-top:10.2pt;width:155.25pt;height:52.5pt;z-index:251610112">
            <v:textbox>
              <w:txbxContent>
                <w:p w14:paraId="4B2C9217" w14:textId="77777777" w:rsidR="00C645C0" w:rsidRPr="007849BB" w:rsidRDefault="00C645C0" w:rsidP="007849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849BB">
                    <w:rPr>
                      <w:rFonts w:ascii="Times New Roman" w:hAnsi="Times New Roman" w:cs="Times New Roman"/>
                      <w:sz w:val="24"/>
                    </w:rPr>
                    <w:t>– твердые</w:t>
                  </w:r>
                </w:p>
                <w:p w14:paraId="07ED5E71" w14:textId="77777777" w:rsidR="00C645C0" w:rsidRPr="007849BB" w:rsidRDefault="00C645C0" w:rsidP="007849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849BB">
                    <w:rPr>
                      <w:rFonts w:ascii="Times New Roman" w:hAnsi="Times New Roman" w:cs="Times New Roman"/>
                      <w:sz w:val="24"/>
                    </w:rPr>
                    <w:t>– подвижные</w:t>
                  </w:r>
                </w:p>
                <w:p w14:paraId="384CBF9C" w14:textId="77777777" w:rsidR="00C645C0" w:rsidRPr="007849BB" w:rsidRDefault="00C645C0" w:rsidP="007849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849BB">
                    <w:rPr>
                      <w:rFonts w:ascii="Times New Roman" w:hAnsi="Times New Roman" w:cs="Times New Roman"/>
                      <w:sz w:val="24"/>
                    </w:rPr>
                    <w:t>– скользящие</w:t>
                  </w:r>
                </w:p>
              </w:txbxContent>
            </v:textbox>
          </v:shape>
        </w:pict>
      </w:r>
    </w:p>
    <w:p w14:paraId="662F9252" w14:textId="77777777" w:rsidR="008F2C6B" w:rsidRDefault="0051539C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75DE17C3">
          <v:shape id="_x0000_s1060" type="#_x0000_t32" style="position:absolute;left:0;text-align:left;margin-left:26.7pt;margin-top:12.3pt;width:43.5pt;height:0;z-index:25162342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64429431">
          <v:shape id="_x0000_s1048" type="#_x0000_t32" style="position:absolute;left:0;text-align:left;margin-left:225.45pt;margin-top:12.3pt;width:36pt;height:0;z-index:251611136" o:connectortype="straight">
            <v:stroke endarrow="block"/>
          </v:shape>
        </w:pict>
      </w:r>
    </w:p>
    <w:p w14:paraId="4A0D44A1" w14:textId="77777777" w:rsidR="008F2C6B" w:rsidRDefault="0051539C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693BFB7B">
          <v:shape id="_x0000_s1049" type="#_x0000_t202" style="position:absolute;left:0;text-align:left;margin-left:69.45pt;margin-top:19.65pt;width:155.25pt;height:52.5pt;z-index:251612160;v-text-anchor:middle">
            <v:textbox>
              <w:txbxContent>
                <w:p w14:paraId="372770E2" w14:textId="77777777" w:rsidR="00C645C0" w:rsidRPr="007849BB" w:rsidRDefault="00C645C0" w:rsidP="007849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849BB">
                    <w:rPr>
                      <w:rFonts w:ascii="Times New Roman" w:hAnsi="Times New Roman" w:cs="Times New Roman"/>
                      <w:sz w:val="24"/>
                    </w:rPr>
                    <w:t>С учетом фактора времени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3D2B9C2A">
          <v:shape id="_x0000_s1050" type="#_x0000_t202" style="position:absolute;left:0;text-align:left;margin-left:260.7pt;margin-top:19.65pt;width:155.25pt;height:52.5pt;z-index:251613184">
            <v:textbox>
              <w:txbxContent>
                <w:p w14:paraId="6353F8BE" w14:textId="77777777" w:rsidR="00C645C0" w:rsidRPr="007849BB" w:rsidRDefault="00C645C0" w:rsidP="007849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849BB">
                    <w:rPr>
                      <w:rFonts w:ascii="Times New Roman" w:hAnsi="Times New Roman" w:cs="Times New Roman"/>
                      <w:sz w:val="24"/>
                    </w:rPr>
                    <w:t>– постоянные</w:t>
                  </w:r>
                </w:p>
                <w:p w14:paraId="277A780D" w14:textId="77777777" w:rsidR="00C645C0" w:rsidRPr="007849BB" w:rsidRDefault="00C645C0" w:rsidP="007849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849BB">
                    <w:rPr>
                      <w:rFonts w:ascii="Times New Roman" w:hAnsi="Times New Roman" w:cs="Times New Roman"/>
                      <w:sz w:val="24"/>
                    </w:rPr>
                    <w:t>– сезонные</w:t>
                  </w:r>
                </w:p>
                <w:p w14:paraId="205C5B33" w14:textId="77777777" w:rsidR="00C645C0" w:rsidRPr="007849BB" w:rsidRDefault="00C645C0" w:rsidP="007849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849BB">
                    <w:rPr>
                      <w:rFonts w:ascii="Times New Roman" w:hAnsi="Times New Roman" w:cs="Times New Roman"/>
                      <w:sz w:val="24"/>
                    </w:rPr>
                    <w:t>– ступенчатые</w:t>
                  </w:r>
                </w:p>
                <w:p w14:paraId="12236A27" w14:textId="77777777" w:rsidR="00C645C0" w:rsidRDefault="00C645C0"/>
                <w:p w14:paraId="73AC1D9A" w14:textId="77777777" w:rsidR="00C645C0" w:rsidRDefault="00C645C0">
                  <w:r>
                    <w:t>–</w:t>
                  </w:r>
                </w:p>
              </w:txbxContent>
            </v:textbox>
          </v:shape>
        </w:pict>
      </w:r>
    </w:p>
    <w:p w14:paraId="7A0EC374" w14:textId="77777777" w:rsidR="008F2C6B" w:rsidRDefault="0051539C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4D12C21C">
          <v:shape id="_x0000_s1061" type="#_x0000_t32" style="position:absolute;left:0;text-align:left;margin-left:26.7pt;margin-top:23.25pt;width:42.75pt;height:0;z-index:25162444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63AD979E">
          <v:shape id="_x0000_s1051" type="#_x0000_t32" style="position:absolute;left:0;text-align:left;margin-left:224.7pt;margin-top:23.25pt;width:36pt;height:0;z-index:251614208" o:connectortype="straight">
            <v:stroke endarrow="block"/>
          </v:shape>
        </w:pict>
      </w:r>
    </w:p>
    <w:p w14:paraId="236D39B8" w14:textId="77777777" w:rsidR="007849BB" w:rsidRDefault="007849BB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04C15FF" w14:textId="77777777" w:rsidR="008F2C6B" w:rsidRDefault="0051539C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159E745F">
          <v:shape id="_x0000_s1052" type="#_x0000_t202" style="position:absolute;left:0;text-align:left;margin-left:69.45pt;margin-top:6.5pt;width:155.25pt;height:39.75pt;z-index:251615232;v-text-anchor:middle">
            <v:textbox>
              <w:txbxContent>
                <w:p w14:paraId="55AF2F36" w14:textId="77777777" w:rsidR="00C645C0" w:rsidRPr="007849BB" w:rsidRDefault="00C645C0" w:rsidP="007849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849BB">
                    <w:rPr>
                      <w:rFonts w:ascii="Times New Roman" w:hAnsi="Times New Roman" w:cs="Times New Roman"/>
                      <w:sz w:val="24"/>
                    </w:rPr>
                    <w:t>По условиям поставки и продажи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7AE33088">
          <v:shape id="_x0000_s1053" type="#_x0000_t202" style="position:absolute;left:0;text-align:left;margin-left:260.7pt;margin-top:6.5pt;width:155.25pt;height:39.75pt;z-index:251616256;v-text-anchor:middle">
            <v:textbox>
              <w:txbxContent>
                <w:p w14:paraId="3A8270E4" w14:textId="77777777" w:rsidR="00C645C0" w:rsidRPr="007849BB" w:rsidRDefault="00C645C0" w:rsidP="007849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849BB">
                    <w:rPr>
                      <w:rFonts w:ascii="Times New Roman" w:hAnsi="Times New Roman" w:cs="Times New Roman"/>
                      <w:sz w:val="24"/>
                    </w:rPr>
                    <w:t>– цена-нетто</w:t>
                  </w:r>
                </w:p>
                <w:p w14:paraId="3931BE09" w14:textId="77777777" w:rsidR="00C645C0" w:rsidRPr="007849BB" w:rsidRDefault="00C645C0" w:rsidP="007849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849BB">
                    <w:rPr>
                      <w:rFonts w:ascii="Times New Roman" w:hAnsi="Times New Roman" w:cs="Times New Roman"/>
                      <w:sz w:val="24"/>
                    </w:rPr>
                    <w:t>– цена-брутто</w:t>
                  </w:r>
                </w:p>
              </w:txbxContent>
            </v:textbox>
          </v:shape>
        </w:pict>
      </w:r>
    </w:p>
    <w:p w14:paraId="71F49C6B" w14:textId="77777777" w:rsidR="007849BB" w:rsidRDefault="0051539C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78C9D14E">
          <v:shape id="_x0000_s1062" type="#_x0000_t32" style="position:absolute;left:0;text-align:left;margin-left:26.7pt;margin-top:2.6pt;width:43.5pt;height:0;z-index:25162547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716F9FEF">
          <v:shape id="_x0000_s1054" type="#_x0000_t32" style="position:absolute;left:0;text-align:left;margin-left:226.2pt;margin-top:2.6pt;width:36pt;height:0;z-index:251617280" o:connectortype="straight">
            <v:stroke endarrow="block"/>
          </v:shape>
        </w:pict>
      </w:r>
    </w:p>
    <w:p w14:paraId="5021AB55" w14:textId="77777777" w:rsidR="007849BB" w:rsidRDefault="0051539C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625784BD">
          <v:shape id="_x0000_s1063" type="#_x0000_t202" style="position:absolute;left:0;text-align:left;margin-left:69.45pt;margin-top:4.7pt;width:155.25pt;height:105.75pt;z-index:251626496;v-text-anchor:middle">
            <v:textbox>
              <w:txbxContent>
                <w:p w14:paraId="6B345A77" w14:textId="77777777" w:rsidR="00C645C0" w:rsidRPr="003034D3" w:rsidRDefault="00C645C0" w:rsidP="00303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034D3">
                    <w:rPr>
                      <w:rFonts w:ascii="Times New Roman" w:hAnsi="Times New Roman" w:cs="Times New Roman"/>
                      <w:sz w:val="24"/>
                    </w:rPr>
                    <w:t>В зависимости от выбранной ценовой стратегии при внедрении товара на рынок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528C3CAC">
          <v:shape id="_x0000_s1065" type="#_x0000_t202" style="position:absolute;left:0;text-align:left;margin-left:260.7pt;margin-top:4.7pt;width:154.5pt;height:105.75pt;z-index:251628544">
            <v:textbox>
              <w:txbxContent>
                <w:p w14:paraId="0102C482" w14:textId="77777777" w:rsidR="00C645C0" w:rsidRPr="003034D3" w:rsidRDefault="00C645C0" w:rsidP="003034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034D3">
                    <w:rPr>
                      <w:rFonts w:ascii="Times New Roman" w:hAnsi="Times New Roman" w:cs="Times New Roman"/>
                      <w:sz w:val="24"/>
                    </w:rPr>
                    <w:t>– с возмещением издержек производства</w:t>
                  </w:r>
                </w:p>
                <w:p w14:paraId="6239567D" w14:textId="77777777" w:rsidR="00C645C0" w:rsidRPr="003034D3" w:rsidRDefault="00C645C0" w:rsidP="003034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034D3">
                    <w:rPr>
                      <w:rFonts w:ascii="Times New Roman" w:hAnsi="Times New Roman" w:cs="Times New Roman"/>
                      <w:sz w:val="24"/>
                    </w:rPr>
                    <w:t>– престижные</w:t>
                  </w:r>
                </w:p>
                <w:p w14:paraId="4CB7DA25" w14:textId="77777777" w:rsidR="00C645C0" w:rsidRPr="003034D3" w:rsidRDefault="00C645C0" w:rsidP="003034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034D3">
                    <w:rPr>
                      <w:rFonts w:ascii="Times New Roman" w:hAnsi="Times New Roman" w:cs="Times New Roman"/>
                      <w:sz w:val="24"/>
                    </w:rPr>
                    <w:t>– психологические</w:t>
                  </w:r>
                </w:p>
                <w:p w14:paraId="44388F7D" w14:textId="77777777" w:rsidR="00C645C0" w:rsidRPr="003034D3" w:rsidRDefault="00C645C0" w:rsidP="003034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034D3">
                    <w:rPr>
                      <w:rFonts w:ascii="Times New Roman" w:hAnsi="Times New Roman" w:cs="Times New Roman"/>
                      <w:sz w:val="24"/>
                    </w:rPr>
                    <w:t>– «следование за лидером»</w:t>
                  </w:r>
                </w:p>
                <w:p w14:paraId="48E58447" w14:textId="77777777" w:rsidR="00C645C0" w:rsidRPr="003034D3" w:rsidRDefault="00C645C0" w:rsidP="003034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034D3">
                    <w:rPr>
                      <w:rFonts w:ascii="Times New Roman" w:hAnsi="Times New Roman" w:cs="Times New Roman"/>
                      <w:sz w:val="24"/>
                    </w:rPr>
                    <w:t>– «снятие сливок»</w:t>
                  </w:r>
                </w:p>
                <w:p w14:paraId="281077C7" w14:textId="77777777" w:rsidR="00C645C0" w:rsidRPr="003034D3" w:rsidRDefault="00C645C0" w:rsidP="003034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034D3">
                    <w:rPr>
                      <w:rFonts w:ascii="Times New Roman" w:hAnsi="Times New Roman" w:cs="Times New Roman"/>
                      <w:sz w:val="24"/>
                    </w:rPr>
                    <w:t>– «внедрение на рынок»</w:t>
                  </w:r>
                </w:p>
              </w:txbxContent>
            </v:textbox>
          </v:shape>
        </w:pict>
      </w:r>
    </w:p>
    <w:p w14:paraId="36B6BC76" w14:textId="77777777" w:rsidR="001C4F51" w:rsidRDefault="001C4F51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B68D9E1" w14:textId="77777777" w:rsidR="001C4F51" w:rsidRDefault="0051539C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69006F8B">
          <v:shape id="_x0000_s1066" type="#_x0000_t32" style="position:absolute;left:0;text-align:left;margin-left:224.7pt;margin-top:8.9pt;width:36pt;height:0;z-index:2516295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50C41843">
          <v:shape id="_x0000_s1064" type="#_x0000_t32" style="position:absolute;left:0;text-align:left;margin-left:26.7pt;margin-top:8.9pt;width:42.75pt;height:0;z-index:251627520" o:connectortype="straight"/>
        </w:pict>
      </w:r>
    </w:p>
    <w:p w14:paraId="207B4C81" w14:textId="77777777" w:rsidR="003034D3" w:rsidRDefault="003034D3" w:rsidP="007849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3532BA72" w14:textId="77777777" w:rsidR="003034D3" w:rsidRDefault="003034D3" w:rsidP="007849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76276920" w14:textId="77777777" w:rsidR="007849BB" w:rsidRPr="009E10E0" w:rsidRDefault="00CC0300" w:rsidP="00C645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4</w:t>
      </w:r>
      <w:r w:rsidR="007849BB">
        <w:rPr>
          <w:rFonts w:ascii="Times New Roman" w:hAnsi="Times New Roman" w:cs="Times New Roman"/>
          <w:sz w:val="28"/>
        </w:rPr>
        <w:t xml:space="preserve"> – Классификация цен</w:t>
      </w:r>
      <w:r w:rsidR="009E10E0">
        <w:rPr>
          <w:rFonts w:ascii="Times New Roman" w:hAnsi="Times New Roman" w:cs="Times New Roman"/>
          <w:sz w:val="28"/>
        </w:rPr>
        <w:t xml:space="preserve"> </w:t>
      </w:r>
      <w:r w:rsidR="009E10E0" w:rsidRPr="009E10E0">
        <w:rPr>
          <w:rFonts w:ascii="Times New Roman" w:hAnsi="Times New Roman" w:cs="Times New Roman"/>
          <w:sz w:val="28"/>
        </w:rPr>
        <w:t>[7]</w:t>
      </w:r>
    </w:p>
    <w:p w14:paraId="60F8D5ED" w14:textId="77777777" w:rsidR="006F39A0" w:rsidRDefault="006F39A0" w:rsidP="006F3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Рассмотрим отдельные виды цен согласно приведенной классификации.</w:t>
      </w:r>
    </w:p>
    <w:p w14:paraId="4533D51E" w14:textId="77777777" w:rsidR="005370BB" w:rsidRDefault="006F39A0" w:rsidP="006F3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70BB">
        <w:rPr>
          <w:rFonts w:ascii="Times New Roman" w:hAnsi="Times New Roman" w:cs="Times New Roman"/>
          <w:sz w:val="28"/>
        </w:rPr>
        <w:t>Свободные цены</w:t>
      </w:r>
      <w:r>
        <w:rPr>
          <w:rFonts w:ascii="Times New Roman" w:hAnsi="Times New Roman" w:cs="Times New Roman"/>
          <w:sz w:val="28"/>
        </w:rPr>
        <w:t xml:space="preserve"> выражают</w:t>
      </w:r>
      <w:r w:rsidRPr="005370BB">
        <w:rPr>
          <w:rFonts w:ascii="Times New Roman" w:hAnsi="Times New Roman" w:cs="Times New Roman"/>
          <w:sz w:val="28"/>
        </w:rPr>
        <w:t xml:space="preserve"> собой идею свободного рынка, свободы выбора и предпринимательст</w:t>
      </w:r>
      <w:r>
        <w:rPr>
          <w:rFonts w:ascii="Times New Roman" w:hAnsi="Times New Roman" w:cs="Times New Roman"/>
          <w:sz w:val="28"/>
        </w:rPr>
        <w:t xml:space="preserve">ва. Очевидно, что они являются </w:t>
      </w:r>
      <w:r w:rsidRPr="005370BB">
        <w:rPr>
          <w:rFonts w:ascii="Times New Roman" w:hAnsi="Times New Roman" w:cs="Times New Roman"/>
          <w:sz w:val="28"/>
        </w:rPr>
        <w:t>результатом свободной игры сти</w:t>
      </w:r>
      <w:r>
        <w:rPr>
          <w:rFonts w:ascii="Times New Roman" w:hAnsi="Times New Roman" w:cs="Times New Roman"/>
          <w:sz w:val="28"/>
        </w:rPr>
        <w:t xml:space="preserve">хийных рыночных сил, колебания </w:t>
      </w:r>
      <w:r w:rsidRPr="005370BB">
        <w:rPr>
          <w:rFonts w:ascii="Times New Roman" w:hAnsi="Times New Roman" w:cs="Times New Roman"/>
          <w:sz w:val="28"/>
        </w:rPr>
        <w:t>спроса и предложения, в целом рыночной конъюнктуры. В этой своей природе свободные цены не п</w:t>
      </w:r>
      <w:r>
        <w:rPr>
          <w:rFonts w:ascii="Times New Roman" w:hAnsi="Times New Roman" w:cs="Times New Roman"/>
          <w:sz w:val="28"/>
        </w:rPr>
        <w:t xml:space="preserve">риемлют никакого вмешательства </w:t>
      </w:r>
      <w:r w:rsidRPr="005370BB">
        <w:rPr>
          <w:rFonts w:ascii="Times New Roman" w:hAnsi="Times New Roman" w:cs="Times New Roman"/>
          <w:sz w:val="28"/>
        </w:rPr>
        <w:t>со стороны</w:t>
      </w:r>
      <w:r>
        <w:rPr>
          <w:rFonts w:ascii="Times New Roman" w:hAnsi="Times New Roman" w:cs="Times New Roman"/>
          <w:sz w:val="28"/>
        </w:rPr>
        <w:t xml:space="preserve"> крупных предприятий, общественных организаций и государственных органов.  </w:t>
      </w:r>
    </w:p>
    <w:p w14:paraId="7083A894" w14:textId="77777777" w:rsidR="005370BB" w:rsidRPr="005370BB" w:rsidRDefault="005370BB" w:rsidP="0053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Договорные цены я</w:t>
      </w:r>
      <w:r w:rsidRPr="005370BB">
        <w:rPr>
          <w:rFonts w:ascii="Times New Roman" w:hAnsi="Times New Roman" w:cs="Times New Roman"/>
          <w:sz w:val="28"/>
        </w:rPr>
        <w:t>вляютс</w:t>
      </w:r>
      <w:r>
        <w:rPr>
          <w:rFonts w:ascii="Times New Roman" w:hAnsi="Times New Roman" w:cs="Times New Roman"/>
          <w:sz w:val="28"/>
        </w:rPr>
        <w:t xml:space="preserve">я теми же рыночными свободными </w:t>
      </w:r>
      <w:r w:rsidRPr="005370BB">
        <w:rPr>
          <w:rFonts w:ascii="Times New Roman" w:hAnsi="Times New Roman" w:cs="Times New Roman"/>
          <w:sz w:val="28"/>
        </w:rPr>
        <w:t xml:space="preserve">ценами, но </w:t>
      </w:r>
      <w:r w:rsidR="002258E2">
        <w:rPr>
          <w:rFonts w:ascii="Times New Roman" w:hAnsi="Times New Roman" w:cs="Times New Roman"/>
          <w:sz w:val="28"/>
        </w:rPr>
        <w:t xml:space="preserve">с определенными условиями ценообразования, которые </w:t>
      </w:r>
      <w:r w:rsidR="00411A04">
        <w:rPr>
          <w:rFonts w:ascii="Times New Roman" w:hAnsi="Times New Roman" w:cs="Times New Roman"/>
          <w:sz w:val="28"/>
        </w:rPr>
        <w:t>вырабатываются и предварительно утверждаются субъектами рынка до совершения обмена и закрепляются в договоре (соглашении, контракте)</w:t>
      </w:r>
      <w:r w:rsidRPr="005370BB">
        <w:rPr>
          <w:rFonts w:ascii="Times New Roman" w:hAnsi="Times New Roman" w:cs="Times New Roman"/>
          <w:sz w:val="28"/>
        </w:rPr>
        <w:t xml:space="preserve">. </w:t>
      </w:r>
    </w:p>
    <w:p w14:paraId="05E716F4" w14:textId="77777777" w:rsidR="005370BB" w:rsidRPr="005370BB" w:rsidRDefault="005370BB" w:rsidP="0053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70BB">
        <w:rPr>
          <w:rFonts w:ascii="Times New Roman" w:hAnsi="Times New Roman" w:cs="Times New Roman"/>
          <w:sz w:val="28"/>
        </w:rPr>
        <w:t>Государственны</w:t>
      </w:r>
      <w:r w:rsidR="00411A04">
        <w:rPr>
          <w:rFonts w:ascii="Times New Roman" w:hAnsi="Times New Roman" w:cs="Times New Roman"/>
          <w:sz w:val="28"/>
        </w:rPr>
        <w:t>е</w:t>
      </w:r>
      <w:r w:rsidRPr="005370BB">
        <w:rPr>
          <w:rFonts w:ascii="Times New Roman" w:hAnsi="Times New Roman" w:cs="Times New Roman"/>
          <w:sz w:val="28"/>
        </w:rPr>
        <w:t xml:space="preserve"> цены</w:t>
      </w:r>
      <w:r>
        <w:rPr>
          <w:rFonts w:ascii="Times New Roman" w:hAnsi="Times New Roman" w:cs="Times New Roman"/>
          <w:sz w:val="28"/>
        </w:rPr>
        <w:t xml:space="preserve"> </w:t>
      </w:r>
      <w:r w:rsidRPr="005370BB">
        <w:rPr>
          <w:rFonts w:ascii="Times New Roman" w:hAnsi="Times New Roman" w:cs="Times New Roman"/>
          <w:sz w:val="28"/>
        </w:rPr>
        <w:t>регулируются государством. При этом</w:t>
      </w:r>
      <w:r>
        <w:rPr>
          <w:rFonts w:ascii="Times New Roman" w:hAnsi="Times New Roman" w:cs="Times New Roman"/>
          <w:sz w:val="28"/>
        </w:rPr>
        <w:t xml:space="preserve"> регулированию подлежат цены не только на продукцию государственных предприятий, но и на продукты других субъектов рынка. Так, р</w:t>
      </w:r>
      <w:r w:rsidRPr="005370BB">
        <w:rPr>
          <w:rFonts w:ascii="Times New Roman" w:hAnsi="Times New Roman" w:cs="Times New Roman"/>
          <w:sz w:val="28"/>
        </w:rPr>
        <w:t>егулированию подлежат цены</w:t>
      </w:r>
      <w:r w:rsidR="003B5615">
        <w:rPr>
          <w:rFonts w:ascii="Times New Roman" w:hAnsi="Times New Roman" w:cs="Times New Roman"/>
          <w:sz w:val="28"/>
        </w:rPr>
        <w:t xml:space="preserve"> </w:t>
      </w:r>
      <w:r w:rsidR="003B5615" w:rsidRPr="003B5615">
        <w:rPr>
          <w:rFonts w:ascii="Times New Roman" w:hAnsi="Times New Roman" w:cs="Times New Roman"/>
          <w:sz w:val="28"/>
        </w:rPr>
        <w:t>[8]</w:t>
      </w:r>
      <w:r w:rsidRPr="005370BB">
        <w:rPr>
          <w:rFonts w:ascii="Times New Roman" w:hAnsi="Times New Roman" w:cs="Times New Roman"/>
          <w:sz w:val="28"/>
        </w:rPr>
        <w:t>:</w:t>
      </w:r>
    </w:p>
    <w:p w14:paraId="0D683263" w14:textId="77777777" w:rsidR="005370BB" w:rsidRPr="005370BB" w:rsidRDefault="003B5615" w:rsidP="0053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5370BB" w:rsidRPr="005370BB">
        <w:rPr>
          <w:rFonts w:ascii="Times New Roman" w:hAnsi="Times New Roman" w:cs="Times New Roman"/>
          <w:sz w:val="28"/>
        </w:rPr>
        <w:t xml:space="preserve"> на про</w:t>
      </w:r>
      <w:r>
        <w:rPr>
          <w:rFonts w:ascii="Times New Roman" w:hAnsi="Times New Roman" w:cs="Times New Roman"/>
          <w:sz w:val="28"/>
        </w:rPr>
        <w:t>дукцию предприятий­монополистов,</w:t>
      </w:r>
    </w:p>
    <w:p w14:paraId="7161A5BA" w14:textId="77777777" w:rsidR="005370BB" w:rsidRPr="005370BB" w:rsidRDefault="003B5615" w:rsidP="0053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5370BB">
        <w:rPr>
          <w:rFonts w:ascii="Times New Roman" w:hAnsi="Times New Roman" w:cs="Times New Roman"/>
          <w:sz w:val="28"/>
        </w:rPr>
        <w:t xml:space="preserve"> </w:t>
      </w:r>
      <w:r w:rsidR="00411A04">
        <w:rPr>
          <w:rFonts w:ascii="Times New Roman" w:hAnsi="Times New Roman" w:cs="Times New Roman"/>
          <w:sz w:val="28"/>
        </w:rPr>
        <w:t xml:space="preserve">на </w:t>
      </w:r>
      <w:r w:rsidR="005370BB">
        <w:rPr>
          <w:rFonts w:ascii="Times New Roman" w:hAnsi="Times New Roman" w:cs="Times New Roman"/>
          <w:sz w:val="28"/>
        </w:rPr>
        <w:t>базовые ресурсы –</w:t>
      </w:r>
      <w:r w:rsidR="005370BB" w:rsidRPr="005370BB">
        <w:rPr>
          <w:rFonts w:ascii="Times New Roman" w:hAnsi="Times New Roman" w:cs="Times New Roman"/>
          <w:sz w:val="28"/>
        </w:rPr>
        <w:t xml:space="preserve"> топливно­энергет</w:t>
      </w:r>
      <w:r w:rsidR="005370BB">
        <w:rPr>
          <w:rFonts w:ascii="Times New Roman" w:hAnsi="Times New Roman" w:cs="Times New Roman"/>
          <w:sz w:val="28"/>
        </w:rPr>
        <w:t xml:space="preserve">ический комплекс, </w:t>
      </w:r>
      <w:r w:rsidR="005370BB" w:rsidRPr="005370BB">
        <w:rPr>
          <w:rFonts w:ascii="Times New Roman" w:hAnsi="Times New Roman" w:cs="Times New Roman"/>
          <w:sz w:val="28"/>
        </w:rPr>
        <w:t>транспорт, связь, полезные ископа</w:t>
      </w:r>
      <w:r w:rsidR="005370BB">
        <w:rPr>
          <w:rFonts w:ascii="Times New Roman" w:hAnsi="Times New Roman" w:cs="Times New Roman"/>
          <w:sz w:val="28"/>
        </w:rPr>
        <w:t xml:space="preserve">емые и т.д. Перечень ресурсов, </w:t>
      </w:r>
      <w:r w:rsidR="005370BB" w:rsidRPr="005370BB">
        <w:rPr>
          <w:rFonts w:ascii="Times New Roman" w:hAnsi="Times New Roman" w:cs="Times New Roman"/>
          <w:sz w:val="28"/>
        </w:rPr>
        <w:t>цены на которые регулируются</w:t>
      </w:r>
      <w:r w:rsidR="005370BB">
        <w:rPr>
          <w:rFonts w:ascii="Times New Roman" w:hAnsi="Times New Roman" w:cs="Times New Roman"/>
          <w:sz w:val="28"/>
        </w:rPr>
        <w:t xml:space="preserve">, строго специфичен для каждой </w:t>
      </w:r>
      <w:r w:rsidR="005370BB" w:rsidRPr="005370BB">
        <w:rPr>
          <w:rFonts w:ascii="Times New Roman" w:hAnsi="Times New Roman" w:cs="Times New Roman"/>
          <w:sz w:val="28"/>
        </w:rPr>
        <w:t>страны и дол</w:t>
      </w:r>
      <w:r>
        <w:rPr>
          <w:rFonts w:ascii="Times New Roman" w:hAnsi="Times New Roman" w:cs="Times New Roman"/>
          <w:sz w:val="28"/>
        </w:rPr>
        <w:t>жен утверждаться законодательно,</w:t>
      </w:r>
    </w:p>
    <w:p w14:paraId="4A1FBF64" w14:textId="77777777" w:rsidR="005370BB" w:rsidRDefault="003B5615" w:rsidP="0053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5370BB" w:rsidRPr="005370BB">
        <w:rPr>
          <w:rFonts w:ascii="Times New Roman" w:hAnsi="Times New Roman" w:cs="Times New Roman"/>
          <w:sz w:val="28"/>
        </w:rPr>
        <w:t xml:space="preserve"> товары и услуги, имеющие </w:t>
      </w:r>
      <w:r w:rsidR="005370BB">
        <w:rPr>
          <w:rFonts w:ascii="Times New Roman" w:hAnsi="Times New Roman" w:cs="Times New Roman"/>
          <w:sz w:val="28"/>
        </w:rPr>
        <w:t xml:space="preserve">большое социальное значение, – </w:t>
      </w:r>
      <w:r w:rsidR="005370BB" w:rsidRPr="005370BB">
        <w:rPr>
          <w:rFonts w:ascii="Times New Roman" w:hAnsi="Times New Roman" w:cs="Times New Roman"/>
          <w:sz w:val="28"/>
        </w:rPr>
        <w:t>потребительские товары перв</w:t>
      </w:r>
      <w:r w:rsidR="005370BB">
        <w:rPr>
          <w:rFonts w:ascii="Times New Roman" w:hAnsi="Times New Roman" w:cs="Times New Roman"/>
          <w:sz w:val="28"/>
        </w:rPr>
        <w:t xml:space="preserve">ой необходимости, общественный </w:t>
      </w:r>
      <w:r w:rsidR="005370BB" w:rsidRPr="005370BB">
        <w:rPr>
          <w:rFonts w:ascii="Times New Roman" w:hAnsi="Times New Roman" w:cs="Times New Roman"/>
          <w:sz w:val="28"/>
        </w:rPr>
        <w:t>транспорт, квартплата и т.д.</w:t>
      </w:r>
    </w:p>
    <w:p w14:paraId="3EFE2BAE" w14:textId="77777777" w:rsidR="005370BB" w:rsidRDefault="005370BB" w:rsidP="0053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зависимости от сферы хозяйственной деятельности в современной экономической теории выделяют оптовые и розничные цены, а также тарифы.</w:t>
      </w:r>
    </w:p>
    <w:p w14:paraId="37DE8F93" w14:textId="77777777" w:rsidR="005370BB" w:rsidRDefault="005370BB" w:rsidP="0053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Оптовые цены –</w:t>
      </w:r>
      <w:r w:rsidRPr="005370BB">
        <w:rPr>
          <w:rFonts w:ascii="Times New Roman" w:hAnsi="Times New Roman" w:cs="Times New Roman"/>
          <w:sz w:val="28"/>
        </w:rPr>
        <w:t xml:space="preserve"> те, по к</w:t>
      </w:r>
      <w:r>
        <w:rPr>
          <w:rFonts w:ascii="Times New Roman" w:hAnsi="Times New Roman" w:cs="Times New Roman"/>
          <w:sz w:val="28"/>
        </w:rPr>
        <w:t xml:space="preserve">оторым предприятия реализуют в </w:t>
      </w:r>
      <w:r w:rsidRPr="005370BB">
        <w:rPr>
          <w:rFonts w:ascii="Times New Roman" w:hAnsi="Times New Roman" w:cs="Times New Roman"/>
          <w:sz w:val="28"/>
        </w:rPr>
        <w:t>больших объемах продукцию промышленно-т</w:t>
      </w:r>
      <w:r>
        <w:rPr>
          <w:rFonts w:ascii="Times New Roman" w:hAnsi="Times New Roman" w:cs="Times New Roman"/>
          <w:sz w:val="28"/>
        </w:rPr>
        <w:t xml:space="preserve">ехнического и потребительского </w:t>
      </w:r>
      <w:r w:rsidRPr="005370BB">
        <w:rPr>
          <w:rFonts w:ascii="Times New Roman" w:hAnsi="Times New Roman" w:cs="Times New Roman"/>
          <w:sz w:val="28"/>
        </w:rPr>
        <w:t>назначения</w:t>
      </w:r>
      <w:r w:rsidR="00411A0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7036BA50" w14:textId="77777777" w:rsidR="005370BB" w:rsidRDefault="005370BB" w:rsidP="0053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Розничные цены –</w:t>
      </w:r>
      <w:r w:rsidRPr="005370BB">
        <w:rPr>
          <w:rFonts w:ascii="Times New Roman" w:hAnsi="Times New Roman" w:cs="Times New Roman"/>
          <w:sz w:val="28"/>
        </w:rPr>
        <w:t xml:space="preserve"> цены, по</w:t>
      </w:r>
      <w:r>
        <w:rPr>
          <w:rFonts w:ascii="Times New Roman" w:hAnsi="Times New Roman" w:cs="Times New Roman"/>
          <w:sz w:val="28"/>
        </w:rPr>
        <w:t xml:space="preserve"> которым продукция реализуется </w:t>
      </w:r>
      <w:r w:rsidRPr="005370BB">
        <w:rPr>
          <w:rFonts w:ascii="Times New Roman" w:hAnsi="Times New Roman" w:cs="Times New Roman"/>
          <w:sz w:val="28"/>
        </w:rPr>
        <w:t>мелкими партиями индивиду</w:t>
      </w:r>
      <w:r>
        <w:rPr>
          <w:rFonts w:ascii="Times New Roman" w:hAnsi="Times New Roman" w:cs="Times New Roman"/>
          <w:sz w:val="28"/>
        </w:rPr>
        <w:t>альным потребителям. Розничная цена –</w:t>
      </w:r>
      <w:r w:rsidRPr="005370BB">
        <w:rPr>
          <w:rFonts w:ascii="Times New Roman" w:hAnsi="Times New Roman" w:cs="Times New Roman"/>
          <w:sz w:val="28"/>
        </w:rPr>
        <w:t xml:space="preserve"> цена товара, реализуе</w:t>
      </w:r>
      <w:r>
        <w:rPr>
          <w:rFonts w:ascii="Times New Roman" w:hAnsi="Times New Roman" w:cs="Times New Roman"/>
          <w:sz w:val="28"/>
        </w:rPr>
        <w:t xml:space="preserve">мого непосредственно населению </w:t>
      </w:r>
      <w:r w:rsidRPr="005370BB">
        <w:rPr>
          <w:rFonts w:ascii="Times New Roman" w:hAnsi="Times New Roman" w:cs="Times New Roman"/>
          <w:sz w:val="28"/>
        </w:rPr>
        <w:t>для личного, семейного, домаш</w:t>
      </w:r>
      <w:r>
        <w:rPr>
          <w:rFonts w:ascii="Times New Roman" w:hAnsi="Times New Roman" w:cs="Times New Roman"/>
          <w:sz w:val="28"/>
        </w:rPr>
        <w:t xml:space="preserve">него использования по договору </w:t>
      </w:r>
      <w:r w:rsidRPr="005370BB">
        <w:rPr>
          <w:rFonts w:ascii="Times New Roman" w:hAnsi="Times New Roman" w:cs="Times New Roman"/>
          <w:sz w:val="28"/>
        </w:rPr>
        <w:t>розничной купли-продажи</w:t>
      </w:r>
      <w:r>
        <w:rPr>
          <w:rFonts w:ascii="Times New Roman" w:hAnsi="Times New Roman" w:cs="Times New Roman"/>
          <w:sz w:val="28"/>
        </w:rPr>
        <w:t xml:space="preserve">. </w:t>
      </w:r>
    </w:p>
    <w:p w14:paraId="7E968CF0" w14:textId="77777777" w:rsidR="001645C0" w:rsidRDefault="001645C0" w:rsidP="00164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Тарифы –</w:t>
      </w:r>
      <w:r w:rsidRPr="001645C0">
        <w:rPr>
          <w:rFonts w:ascii="Times New Roman" w:hAnsi="Times New Roman" w:cs="Times New Roman"/>
          <w:sz w:val="28"/>
        </w:rPr>
        <w:t xml:space="preserve"> э</w:t>
      </w:r>
      <w:r>
        <w:rPr>
          <w:rFonts w:ascii="Times New Roman" w:hAnsi="Times New Roman" w:cs="Times New Roman"/>
          <w:sz w:val="28"/>
        </w:rPr>
        <w:t>то цены на товары особого рода –</w:t>
      </w:r>
      <w:r w:rsidRPr="001645C0">
        <w:rPr>
          <w:rFonts w:ascii="Times New Roman" w:hAnsi="Times New Roman" w:cs="Times New Roman"/>
          <w:sz w:val="28"/>
        </w:rPr>
        <w:t xml:space="preserve"> усл</w:t>
      </w:r>
      <w:r>
        <w:rPr>
          <w:rFonts w:ascii="Times New Roman" w:hAnsi="Times New Roman" w:cs="Times New Roman"/>
          <w:sz w:val="28"/>
        </w:rPr>
        <w:t xml:space="preserve">уги. Наряду </w:t>
      </w:r>
      <w:r w:rsidRPr="001645C0">
        <w:rPr>
          <w:rFonts w:ascii="Times New Roman" w:hAnsi="Times New Roman" w:cs="Times New Roman"/>
          <w:sz w:val="28"/>
        </w:rPr>
        <w:t>с производством материальных це</w:t>
      </w:r>
      <w:r>
        <w:rPr>
          <w:rFonts w:ascii="Times New Roman" w:hAnsi="Times New Roman" w:cs="Times New Roman"/>
          <w:sz w:val="28"/>
        </w:rPr>
        <w:t xml:space="preserve">нностей ряд отраслей народного </w:t>
      </w:r>
      <w:r w:rsidRPr="001645C0">
        <w:rPr>
          <w:rFonts w:ascii="Times New Roman" w:hAnsi="Times New Roman" w:cs="Times New Roman"/>
          <w:sz w:val="28"/>
        </w:rPr>
        <w:t>хозяйства оказывает хозяйст</w:t>
      </w:r>
      <w:r>
        <w:rPr>
          <w:rFonts w:ascii="Times New Roman" w:hAnsi="Times New Roman" w:cs="Times New Roman"/>
          <w:sz w:val="28"/>
        </w:rPr>
        <w:t xml:space="preserve">вующим субъектам, организациям </w:t>
      </w:r>
      <w:r w:rsidRPr="001645C0">
        <w:rPr>
          <w:rFonts w:ascii="Times New Roman" w:hAnsi="Times New Roman" w:cs="Times New Roman"/>
          <w:sz w:val="28"/>
        </w:rPr>
        <w:t>и населению всевозможные</w:t>
      </w:r>
      <w:r>
        <w:rPr>
          <w:rFonts w:ascii="Times New Roman" w:hAnsi="Times New Roman" w:cs="Times New Roman"/>
          <w:sz w:val="28"/>
        </w:rPr>
        <w:t xml:space="preserve"> услуги, которые, как и товар, </w:t>
      </w:r>
      <w:r w:rsidRPr="001645C0">
        <w:rPr>
          <w:rFonts w:ascii="Times New Roman" w:hAnsi="Times New Roman" w:cs="Times New Roman"/>
          <w:sz w:val="28"/>
        </w:rPr>
        <w:t>имеют потребительную стоимость</w:t>
      </w:r>
      <w:r w:rsidR="003B5615">
        <w:rPr>
          <w:rFonts w:ascii="Times New Roman" w:hAnsi="Times New Roman" w:cs="Times New Roman"/>
          <w:sz w:val="28"/>
        </w:rPr>
        <w:t xml:space="preserve"> </w:t>
      </w:r>
      <w:r w:rsidR="003B5615" w:rsidRPr="003B5615">
        <w:rPr>
          <w:rFonts w:ascii="Times New Roman" w:hAnsi="Times New Roman" w:cs="Times New Roman"/>
          <w:sz w:val="28"/>
        </w:rPr>
        <w:t>[9]</w:t>
      </w:r>
      <w:r w:rsidRPr="001645C0">
        <w:rPr>
          <w:rFonts w:ascii="Times New Roman" w:hAnsi="Times New Roman" w:cs="Times New Roman"/>
          <w:sz w:val="28"/>
        </w:rPr>
        <w:t>.</w:t>
      </w:r>
    </w:p>
    <w:p w14:paraId="70A9D962" w14:textId="77777777" w:rsidR="00AD7986" w:rsidRDefault="001645C0" w:rsidP="00F67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645C0">
        <w:rPr>
          <w:rFonts w:ascii="Times New Roman" w:hAnsi="Times New Roman" w:cs="Times New Roman"/>
          <w:sz w:val="28"/>
        </w:rPr>
        <w:t>о уровню цен отдельные товары массового спроса, напр</w:t>
      </w:r>
      <w:r>
        <w:rPr>
          <w:rFonts w:ascii="Times New Roman" w:hAnsi="Times New Roman" w:cs="Times New Roman"/>
          <w:sz w:val="28"/>
        </w:rPr>
        <w:t>имер</w:t>
      </w:r>
      <w:r w:rsidR="00A06C9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1645C0">
        <w:rPr>
          <w:rFonts w:ascii="Times New Roman" w:hAnsi="Times New Roman" w:cs="Times New Roman"/>
          <w:sz w:val="28"/>
        </w:rPr>
        <w:t>виды продуктов, в зависимости о</w:t>
      </w:r>
      <w:r>
        <w:rPr>
          <w:rFonts w:ascii="Times New Roman" w:hAnsi="Times New Roman" w:cs="Times New Roman"/>
          <w:sz w:val="28"/>
        </w:rPr>
        <w:t xml:space="preserve">т качества, фирмы­изготовителя </w:t>
      </w:r>
      <w:r w:rsidRPr="001645C0">
        <w:rPr>
          <w:rFonts w:ascii="Times New Roman" w:hAnsi="Times New Roman" w:cs="Times New Roman"/>
          <w:sz w:val="28"/>
        </w:rPr>
        <w:t>могут иметь разные уровни цен с диа</w:t>
      </w:r>
      <w:r>
        <w:rPr>
          <w:rFonts w:ascii="Times New Roman" w:hAnsi="Times New Roman" w:cs="Times New Roman"/>
          <w:sz w:val="28"/>
        </w:rPr>
        <w:t xml:space="preserve">пазоном изменения от 1,1 до 10 </w:t>
      </w:r>
      <w:r w:rsidRPr="001645C0">
        <w:rPr>
          <w:rFonts w:ascii="Times New Roman" w:hAnsi="Times New Roman" w:cs="Times New Roman"/>
          <w:sz w:val="28"/>
        </w:rPr>
        <w:t>и более раз.</w:t>
      </w:r>
    </w:p>
    <w:p w14:paraId="3F056ABB" w14:textId="77777777" w:rsidR="00F678F7" w:rsidRPr="00F678F7" w:rsidRDefault="00F678F7" w:rsidP="00F67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678F7">
        <w:rPr>
          <w:rFonts w:ascii="Times New Roman" w:hAnsi="Times New Roman" w:cs="Times New Roman"/>
          <w:sz w:val="28"/>
        </w:rPr>
        <w:t>о способу установления, фиксации разделяют на твердые, подвижные, скользящие цены. Эти виды цен устанавливаются в договоре, контракте.</w:t>
      </w:r>
    </w:p>
    <w:p w14:paraId="4DDC5196" w14:textId="77777777" w:rsidR="00F678F7" w:rsidRPr="00F678F7" w:rsidRDefault="00F678F7" w:rsidP="00F67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8F7">
        <w:rPr>
          <w:rFonts w:ascii="Times New Roman" w:hAnsi="Times New Roman" w:cs="Times New Roman"/>
          <w:sz w:val="28"/>
        </w:rPr>
        <w:t>Твердые цены называют еще постоя</w:t>
      </w:r>
      <w:r>
        <w:rPr>
          <w:rFonts w:ascii="Times New Roman" w:hAnsi="Times New Roman" w:cs="Times New Roman"/>
          <w:sz w:val="28"/>
        </w:rPr>
        <w:t xml:space="preserve">нными. Это такие цены, которые </w:t>
      </w:r>
      <w:r w:rsidRPr="00F678F7">
        <w:rPr>
          <w:rFonts w:ascii="Times New Roman" w:hAnsi="Times New Roman" w:cs="Times New Roman"/>
          <w:sz w:val="28"/>
        </w:rPr>
        <w:t xml:space="preserve">устанавливаются в момент подписания договора и не меняются в течение всего срока поставки продукции по данному договору, соглашению, контракту. </w:t>
      </w:r>
    </w:p>
    <w:p w14:paraId="1832D68A" w14:textId="77777777" w:rsidR="00F678F7" w:rsidRPr="00F678F7" w:rsidRDefault="00F678F7" w:rsidP="00F67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Подвижная цена –</w:t>
      </w:r>
      <w:r w:rsidRPr="00F678F7">
        <w:rPr>
          <w:rFonts w:ascii="Times New Roman" w:hAnsi="Times New Roman" w:cs="Times New Roman"/>
          <w:sz w:val="28"/>
        </w:rPr>
        <w:t xml:space="preserve"> такая цена, к</w:t>
      </w:r>
      <w:r>
        <w:rPr>
          <w:rFonts w:ascii="Times New Roman" w:hAnsi="Times New Roman" w:cs="Times New Roman"/>
          <w:sz w:val="28"/>
        </w:rPr>
        <w:t xml:space="preserve">огда в договоре предусмотрено, </w:t>
      </w:r>
      <w:r w:rsidRPr="00F678F7">
        <w:rPr>
          <w:rFonts w:ascii="Times New Roman" w:hAnsi="Times New Roman" w:cs="Times New Roman"/>
          <w:sz w:val="28"/>
        </w:rPr>
        <w:t>что цена, фиксированная в момент з</w:t>
      </w:r>
      <w:r>
        <w:rPr>
          <w:rFonts w:ascii="Times New Roman" w:hAnsi="Times New Roman" w:cs="Times New Roman"/>
          <w:sz w:val="28"/>
        </w:rPr>
        <w:t xml:space="preserve">аключения договора, может быть </w:t>
      </w:r>
      <w:r w:rsidRPr="00F678F7">
        <w:rPr>
          <w:rFonts w:ascii="Times New Roman" w:hAnsi="Times New Roman" w:cs="Times New Roman"/>
          <w:sz w:val="28"/>
        </w:rPr>
        <w:t>пересмотрена в дальнейшем, если к моменту исполнения дого</w:t>
      </w:r>
      <w:r>
        <w:rPr>
          <w:rFonts w:ascii="Times New Roman" w:hAnsi="Times New Roman" w:cs="Times New Roman"/>
          <w:sz w:val="28"/>
        </w:rPr>
        <w:t xml:space="preserve">вора </w:t>
      </w:r>
      <w:r w:rsidRPr="00F678F7">
        <w:rPr>
          <w:rFonts w:ascii="Times New Roman" w:hAnsi="Times New Roman" w:cs="Times New Roman"/>
          <w:sz w:val="28"/>
        </w:rPr>
        <w:t>рыночная цена изменится (повысится</w:t>
      </w:r>
      <w:r w:rsidR="00A06C93">
        <w:rPr>
          <w:rFonts w:ascii="Times New Roman" w:hAnsi="Times New Roman" w:cs="Times New Roman"/>
          <w:sz w:val="28"/>
        </w:rPr>
        <w:t xml:space="preserve"> или понизится). </w:t>
      </w:r>
    </w:p>
    <w:p w14:paraId="715D26F3" w14:textId="77777777" w:rsidR="001C4F51" w:rsidRDefault="00F678F7" w:rsidP="001C4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Скользящая цена –</w:t>
      </w:r>
      <w:r w:rsidRPr="00F678F7">
        <w:rPr>
          <w:rFonts w:ascii="Times New Roman" w:hAnsi="Times New Roman" w:cs="Times New Roman"/>
          <w:sz w:val="28"/>
        </w:rPr>
        <w:t xml:space="preserve"> это цена, и</w:t>
      </w:r>
      <w:r>
        <w:rPr>
          <w:rFonts w:ascii="Times New Roman" w:hAnsi="Times New Roman" w:cs="Times New Roman"/>
          <w:sz w:val="28"/>
        </w:rPr>
        <w:t xml:space="preserve">счисляемая в момент исполнения </w:t>
      </w:r>
      <w:r w:rsidRPr="00F678F7">
        <w:rPr>
          <w:rFonts w:ascii="Times New Roman" w:hAnsi="Times New Roman" w:cs="Times New Roman"/>
          <w:sz w:val="28"/>
        </w:rPr>
        <w:t>договора путем пересмотра первоначальной договорной цены с у</w:t>
      </w:r>
      <w:r>
        <w:rPr>
          <w:rFonts w:ascii="Times New Roman" w:hAnsi="Times New Roman" w:cs="Times New Roman"/>
          <w:sz w:val="28"/>
        </w:rPr>
        <w:t xml:space="preserve">четом </w:t>
      </w:r>
      <w:r w:rsidRPr="00F678F7">
        <w:rPr>
          <w:rFonts w:ascii="Times New Roman" w:hAnsi="Times New Roman" w:cs="Times New Roman"/>
          <w:sz w:val="28"/>
        </w:rPr>
        <w:t xml:space="preserve">изменений в издержках производства, за период времени, необходимый для изготовления продукции (например, когда имеет место и устойчивое изменение цен на ресурсы). </w:t>
      </w:r>
    </w:p>
    <w:p w14:paraId="1DAC28AC" w14:textId="77777777" w:rsidR="001C4F51" w:rsidRPr="001C4F51" w:rsidRDefault="001C4F51" w:rsidP="001C4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F51">
        <w:rPr>
          <w:rFonts w:ascii="Times New Roman" w:hAnsi="Times New Roman" w:cs="Times New Roman"/>
          <w:sz w:val="28"/>
        </w:rPr>
        <w:t>С учетом фактора времени различают: постоянные, сезонные, ступенчатые цены.</w:t>
      </w:r>
    </w:p>
    <w:p w14:paraId="70A113A4" w14:textId="77777777" w:rsidR="001C4F51" w:rsidRDefault="001C4F51" w:rsidP="001C4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Pr="001C4F51">
        <w:rPr>
          <w:rFonts w:ascii="Times New Roman" w:hAnsi="Times New Roman" w:cs="Times New Roman"/>
          <w:sz w:val="28"/>
        </w:rPr>
        <w:t>остоянная ц</w:t>
      </w:r>
      <w:r>
        <w:rPr>
          <w:rFonts w:ascii="Times New Roman" w:hAnsi="Times New Roman" w:cs="Times New Roman"/>
          <w:sz w:val="28"/>
        </w:rPr>
        <w:t>ена –</w:t>
      </w:r>
      <w:r w:rsidRPr="001C4F51">
        <w:rPr>
          <w:rFonts w:ascii="Times New Roman" w:hAnsi="Times New Roman" w:cs="Times New Roman"/>
          <w:sz w:val="28"/>
        </w:rPr>
        <w:t xml:space="preserve"> цена, срок действия которой заран</w:t>
      </w:r>
      <w:r>
        <w:rPr>
          <w:rFonts w:ascii="Times New Roman" w:hAnsi="Times New Roman" w:cs="Times New Roman"/>
          <w:sz w:val="28"/>
        </w:rPr>
        <w:t xml:space="preserve">ее не определен. </w:t>
      </w:r>
    </w:p>
    <w:p w14:paraId="6E7B6D84" w14:textId="77777777" w:rsidR="001C4F51" w:rsidRDefault="001C4F51" w:rsidP="001C4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Сезонная цена –</w:t>
      </w:r>
      <w:r w:rsidRPr="001C4F51">
        <w:rPr>
          <w:rFonts w:ascii="Times New Roman" w:hAnsi="Times New Roman" w:cs="Times New Roman"/>
          <w:sz w:val="28"/>
        </w:rPr>
        <w:t xml:space="preserve"> цена, срок действия которой определен периодом времени. Сезонными могут бы</w:t>
      </w:r>
      <w:r>
        <w:rPr>
          <w:rFonts w:ascii="Times New Roman" w:hAnsi="Times New Roman" w:cs="Times New Roman"/>
          <w:sz w:val="28"/>
        </w:rPr>
        <w:t xml:space="preserve">ть закупочные и розничные цены </w:t>
      </w:r>
      <w:r w:rsidRPr="001C4F51">
        <w:rPr>
          <w:rFonts w:ascii="Times New Roman" w:hAnsi="Times New Roman" w:cs="Times New Roman"/>
          <w:sz w:val="28"/>
        </w:rPr>
        <w:t>на сельскохозяйственную продукцию,</w:t>
      </w:r>
      <w:r>
        <w:rPr>
          <w:rFonts w:ascii="Times New Roman" w:hAnsi="Times New Roman" w:cs="Times New Roman"/>
          <w:sz w:val="28"/>
        </w:rPr>
        <w:t xml:space="preserve"> цены и расценки, используемые </w:t>
      </w:r>
      <w:r w:rsidRPr="001C4F51">
        <w:rPr>
          <w:rFonts w:ascii="Times New Roman" w:hAnsi="Times New Roman" w:cs="Times New Roman"/>
          <w:sz w:val="28"/>
        </w:rPr>
        <w:t>для определения расчетной стоимости нового строительства, реконструкции, расширения, техниче</w:t>
      </w:r>
      <w:r>
        <w:rPr>
          <w:rFonts w:ascii="Times New Roman" w:hAnsi="Times New Roman" w:cs="Times New Roman"/>
          <w:sz w:val="28"/>
        </w:rPr>
        <w:t xml:space="preserve">ского перевооружения различных </w:t>
      </w:r>
      <w:r w:rsidRPr="001C4F51">
        <w:rPr>
          <w:rFonts w:ascii="Times New Roman" w:hAnsi="Times New Roman" w:cs="Times New Roman"/>
          <w:sz w:val="28"/>
        </w:rPr>
        <w:t xml:space="preserve">объектов, которые включаются в смету расходов на производство работ. </w:t>
      </w:r>
    </w:p>
    <w:p w14:paraId="1025535F" w14:textId="77777777" w:rsidR="001C4F51" w:rsidRDefault="001C4F51" w:rsidP="001C4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Ступенчатая цена –</w:t>
      </w:r>
      <w:r w:rsidRPr="001C4F51">
        <w:rPr>
          <w:rFonts w:ascii="Times New Roman" w:hAnsi="Times New Roman" w:cs="Times New Roman"/>
          <w:sz w:val="28"/>
        </w:rPr>
        <w:t xml:space="preserve"> ряд посл</w:t>
      </w:r>
      <w:r>
        <w:rPr>
          <w:rFonts w:ascii="Times New Roman" w:hAnsi="Times New Roman" w:cs="Times New Roman"/>
          <w:sz w:val="28"/>
        </w:rPr>
        <w:t xml:space="preserve">едовательно снижающихся цен на </w:t>
      </w:r>
      <w:r w:rsidRPr="001C4F51">
        <w:rPr>
          <w:rFonts w:ascii="Times New Roman" w:hAnsi="Times New Roman" w:cs="Times New Roman"/>
          <w:sz w:val="28"/>
        </w:rPr>
        <w:t>продукцию в заранее обусловленные моменты времени по предвар</w:t>
      </w:r>
      <w:r>
        <w:rPr>
          <w:rFonts w:ascii="Times New Roman" w:hAnsi="Times New Roman" w:cs="Times New Roman"/>
          <w:sz w:val="28"/>
        </w:rPr>
        <w:t>ительно определенной шкале.</w:t>
      </w:r>
    </w:p>
    <w:p w14:paraId="02FC2514" w14:textId="4527B238" w:rsidR="001C4F51" w:rsidRDefault="001C4F51" w:rsidP="001C4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C4F51">
        <w:rPr>
          <w:rFonts w:ascii="Times New Roman" w:hAnsi="Times New Roman" w:cs="Times New Roman"/>
          <w:sz w:val="28"/>
        </w:rPr>
        <w:t>о условиям поставки и пр</w:t>
      </w:r>
      <w:r>
        <w:rPr>
          <w:rFonts w:ascii="Times New Roman" w:hAnsi="Times New Roman" w:cs="Times New Roman"/>
          <w:sz w:val="28"/>
        </w:rPr>
        <w:t>одажи различают следующие виды цен: цена­нетто –</w:t>
      </w:r>
      <w:r w:rsidR="00D02E80">
        <w:rPr>
          <w:rFonts w:ascii="Times New Roman" w:hAnsi="Times New Roman" w:cs="Times New Roman"/>
          <w:sz w:val="28"/>
        </w:rPr>
        <w:t xml:space="preserve"> цена на месте купли­продажи,</w:t>
      </w:r>
      <w:r w:rsidRPr="001C4F51">
        <w:rPr>
          <w:rFonts w:ascii="Times New Roman" w:hAnsi="Times New Roman" w:cs="Times New Roman"/>
          <w:sz w:val="28"/>
        </w:rPr>
        <w:t xml:space="preserve"> цена­брутто (фактурная цена) определяется с учет</w:t>
      </w:r>
      <w:r>
        <w:rPr>
          <w:rFonts w:ascii="Times New Roman" w:hAnsi="Times New Roman" w:cs="Times New Roman"/>
          <w:sz w:val="28"/>
        </w:rPr>
        <w:t xml:space="preserve">ом условий купли­продажи (вида </w:t>
      </w:r>
      <w:r w:rsidRPr="001C4F51">
        <w:rPr>
          <w:rFonts w:ascii="Times New Roman" w:hAnsi="Times New Roman" w:cs="Times New Roman"/>
          <w:sz w:val="28"/>
        </w:rPr>
        <w:t>и размера потоварных налогов, наличия и уровня скидок, вида «франко» и условий страховки)</w:t>
      </w:r>
      <w:r w:rsidR="003B5615" w:rsidRPr="003B5615">
        <w:rPr>
          <w:rFonts w:ascii="Times New Roman" w:hAnsi="Times New Roman" w:cs="Times New Roman"/>
          <w:sz w:val="28"/>
        </w:rPr>
        <w:t xml:space="preserve"> [10]</w:t>
      </w:r>
      <w:r w:rsidRPr="001C4F51">
        <w:rPr>
          <w:rFonts w:ascii="Times New Roman" w:hAnsi="Times New Roman" w:cs="Times New Roman"/>
          <w:sz w:val="28"/>
        </w:rPr>
        <w:t>.</w:t>
      </w:r>
    </w:p>
    <w:p w14:paraId="1E272145" w14:textId="77777777" w:rsidR="003034D3" w:rsidRPr="003034D3" w:rsidRDefault="003034D3" w:rsidP="00303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34D3">
        <w:rPr>
          <w:rFonts w:ascii="Times New Roman" w:hAnsi="Times New Roman" w:cs="Times New Roman"/>
          <w:sz w:val="28"/>
        </w:rPr>
        <w:t>В зависимости от выбранной ценовой стратегии пр</w:t>
      </w:r>
      <w:r>
        <w:rPr>
          <w:rFonts w:ascii="Times New Roman" w:hAnsi="Times New Roman" w:cs="Times New Roman"/>
          <w:sz w:val="28"/>
        </w:rPr>
        <w:t xml:space="preserve">и внедрении </w:t>
      </w:r>
      <w:r w:rsidRPr="003034D3">
        <w:rPr>
          <w:rFonts w:ascii="Times New Roman" w:hAnsi="Times New Roman" w:cs="Times New Roman"/>
          <w:sz w:val="28"/>
        </w:rPr>
        <w:t>товара на рынок</w:t>
      </w:r>
      <w:r>
        <w:rPr>
          <w:rFonts w:ascii="Times New Roman" w:hAnsi="Times New Roman" w:cs="Times New Roman"/>
          <w:sz w:val="28"/>
        </w:rPr>
        <w:t xml:space="preserve"> существуют следующие виды цен: </w:t>
      </w:r>
      <w:r w:rsidRPr="003034D3">
        <w:rPr>
          <w:rFonts w:ascii="Times New Roman" w:hAnsi="Times New Roman" w:cs="Times New Roman"/>
          <w:sz w:val="28"/>
        </w:rPr>
        <w:t>с воз</w:t>
      </w:r>
      <w:r w:rsidR="00C645C0">
        <w:rPr>
          <w:rFonts w:ascii="Times New Roman" w:hAnsi="Times New Roman" w:cs="Times New Roman"/>
          <w:sz w:val="28"/>
        </w:rPr>
        <w:t>мещением издержек производства,</w:t>
      </w:r>
      <w:r>
        <w:rPr>
          <w:rFonts w:ascii="Times New Roman" w:hAnsi="Times New Roman" w:cs="Times New Roman"/>
          <w:sz w:val="28"/>
        </w:rPr>
        <w:t xml:space="preserve"> </w:t>
      </w:r>
      <w:r w:rsidR="00C645C0">
        <w:rPr>
          <w:rFonts w:ascii="Times New Roman" w:hAnsi="Times New Roman" w:cs="Times New Roman"/>
          <w:sz w:val="28"/>
        </w:rPr>
        <w:t>престижные, психологические, «следование за лидером», «снятие сливок»,</w:t>
      </w:r>
      <w:r>
        <w:rPr>
          <w:rFonts w:ascii="Times New Roman" w:hAnsi="Times New Roman" w:cs="Times New Roman"/>
          <w:sz w:val="28"/>
        </w:rPr>
        <w:t xml:space="preserve"> «внедрение на рынок».</w:t>
      </w:r>
    </w:p>
    <w:p w14:paraId="5E3425F7" w14:textId="77777777" w:rsidR="003034D3" w:rsidRPr="003034D3" w:rsidRDefault="003034D3" w:rsidP="00303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34D3">
        <w:rPr>
          <w:rFonts w:ascii="Times New Roman" w:hAnsi="Times New Roman" w:cs="Times New Roman"/>
          <w:sz w:val="28"/>
        </w:rPr>
        <w:t>Цены с возмещением изде</w:t>
      </w:r>
      <w:r>
        <w:rPr>
          <w:rFonts w:ascii="Times New Roman" w:hAnsi="Times New Roman" w:cs="Times New Roman"/>
          <w:sz w:val="28"/>
        </w:rPr>
        <w:t xml:space="preserve">ржек производства определяются </w:t>
      </w:r>
      <w:r w:rsidRPr="003034D3">
        <w:rPr>
          <w:rFonts w:ascii="Times New Roman" w:hAnsi="Times New Roman" w:cs="Times New Roman"/>
          <w:sz w:val="28"/>
        </w:rPr>
        <w:t>с учетом фактических издерже</w:t>
      </w:r>
      <w:r>
        <w:rPr>
          <w:rFonts w:ascii="Times New Roman" w:hAnsi="Times New Roman" w:cs="Times New Roman"/>
          <w:sz w:val="28"/>
        </w:rPr>
        <w:t xml:space="preserve">к производства и средней нормы </w:t>
      </w:r>
      <w:r w:rsidRPr="003034D3">
        <w:rPr>
          <w:rFonts w:ascii="Times New Roman" w:hAnsi="Times New Roman" w:cs="Times New Roman"/>
          <w:sz w:val="28"/>
        </w:rPr>
        <w:t>прибыли на рынке или в отрасли.</w:t>
      </w:r>
    </w:p>
    <w:p w14:paraId="11A153AB" w14:textId="77777777" w:rsidR="003034D3" w:rsidRPr="003034D3" w:rsidRDefault="003034D3" w:rsidP="00303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34D3">
        <w:rPr>
          <w:rFonts w:ascii="Times New Roman" w:hAnsi="Times New Roman" w:cs="Times New Roman"/>
          <w:sz w:val="28"/>
        </w:rPr>
        <w:t>Престижные цены назнача</w:t>
      </w:r>
      <w:r>
        <w:rPr>
          <w:rFonts w:ascii="Times New Roman" w:hAnsi="Times New Roman" w:cs="Times New Roman"/>
          <w:sz w:val="28"/>
        </w:rPr>
        <w:t xml:space="preserve">ются на изделия очень высокого </w:t>
      </w:r>
      <w:r w:rsidRPr="003034D3">
        <w:rPr>
          <w:rFonts w:ascii="Times New Roman" w:hAnsi="Times New Roman" w:cs="Times New Roman"/>
          <w:sz w:val="28"/>
        </w:rPr>
        <w:t>качества, которые обладают непревзойденными свойствами.</w:t>
      </w:r>
    </w:p>
    <w:p w14:paraId="75137FEA" w14:textId="77777777" w:rsidR="003034D3" w:rsidRPr="003034D3" w:rsidRDefault="003034D3" w:rsidP="00303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34D3">
        <w:rPr>
          <w:rFonts w:ascii="Times New Roman" w:hAnsi="Times New Roman" w:cs="Times New Roman"/>
          <w:sz w:val="28"/>
        </w:rPr>
        <w:t xml:space="preserve">Уровень психологических цен устанавливается чуть ниже </w:t>
      </w:r>
      <w:r>
        <w:rPr>
          <w:rFonts w:ascii="Times New Roman" w:hAnsi="Times New Roman" w:cs="Times New Roman"/>
          <w:sz w:val="28"/>
        </w:rPr>
        <w:t>какой-нибудь круглой суммы (</w:t>
      </w:r>
      <w:r w:rsidRPr="003034D3">
        <w:rPr>
          <w:rFonts w:ascii="Times New Roman" w:hAnsi="Times New Roman" w:cs="Times New Roman"/>
          <w:sz w:val="28"/>
        </w:rPr>
        <w:t xml:space="preserve">999 </w:t>
      </w:r>
      <w:r>
        <w:rPr>
          <w:rFonts w:ascii="Times New Roman" w:hAnsi="Times New Roman" w:cs="Times New Roman"/>
          <w:sz w:val="28"/>
        </w:rPr>
        <w:t>руб.), что создает впечатление более низкой цены.</w:t>
      </w:r>
    </w:p>
    <w:p w14:paraId="081F2813" w14:textId="77777777" w:rsidR="003034D3" w:rsidRDefault="003034D3" w:rsidP="00303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Цена «следование за лидером»</w:t>
      </w:r>
      <w:r w:rsidRPr="003034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устанавливаются в соответствии </w:t>
      </w:r>
      <w:r w:rsidRPr="003034D3">
        <w:rPr>
          <w:rFonts w:ascii="Times New Roman" w:hAnsi="Times New Roman" w:cs="Times New Roman"/>
          <w:sz w:val="28"/>
        </w:rPr>
        <w:t>с ценой основного конкурента (лидера на рынке или в отрасли).</w:t>
      </w:r>
    </w:p>
    <w:p w14:paraId="2E512251" w14:textId="77777777" w:rsidR="003034D3" w:rsidRPr="003034D3" w:rsidRDefault="003034D3" w:rsidP="00303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Цена «снятие сливок»</w:t>
      </w:r>
      <w:r w:rsidRPr="003034D3">
        <w:rPr>
          <w:rFonts w:ascii="Times New Roman" w:hAnsi="Times New Roman" w:cs="Times New Roman"/>
          <w:sz w:val="28"/>
        </w:rPr>
        <w:t xml:space="preserve"> устанавливается на максимально в</w:t>
      </w:r>
      <w:r>
        <w:rPr>
          <w:rFonts w:ascii="Times New Roman" w:hAnsi="Times New Roman" w:cs="Times New Roman"/>
          <w:sz w:val="28"/>
        </w:rPr>
        <w:t xml:space="preserve">ысоком </w:t>
      </w:r>
      <w:r w:rsidRPr="003034D3">
        <w:rPr>
          <w:rFonts w:ascii="Times New Roman" w:hAnsi="Times New Roman" w:cs="Times New Roman"/>
          <w:sz w:val="28"/>
        </w:rPr>
        <w:t>уровне с начала продвижения но</w:t>
      </w:r>
      <w:r>
        <w:rPr>
          <w:rFonts w:ascii="Times New Roman" w:hAnsi="Times New Roman" w:cs="Times New Roman"/>
          <w:sz w:val="28"/>
        </w:rPr>
        <w:t xml:space="preserve">вого товара на рынок, а затем, </w:t>
      </w:r>
      <w:r w:rsidRPr="003034D3">
        <w:rPr>
          <w:rFonts w:ascii="Times New Roman" w:hAnsi="Times New Roman" w:cs="Times New Roman"/>
          <w:sz w:val="28"/>
        </w:rPr>
        <w:t>по мере снижения спроса, она снижается.</w:t>
      </w:r>
    </w:p>
    <w:p w14:paraId="799E46DA" w14:textId="77777777" w:rsidR="003034D3" w:rsidRDefault="003034D3" w:rsidP="00303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Цены «внедрения на рынок»</w:t>
      </w:r>
      <w:r w:rsidRPr="003034D3">
        <w:rPr>
          <w:rFonts w:ascii="Times New Roman" w:hAnsi="Times New Roman" w:cs="Times New Roman"/>
          <w:sz w:val="28"/>
        </w:rPr>
        <w:t xml:space="preserve"> уста</w:t>
      </w:r>
      <w:r>
        <w:rPr>
          <w:rFonts w:ascii="Times New Roman" w:hAnsi="Times New Roman" w:cs="Times New Roman"/>
          <w:sz w:val="28"/>
        </w:rPr>
        <w:t xml:space="preserve">навливаются на уровне, который </w:t>
      </w:r>
      <w:r w:rsidRPr="003034D3">
        <w:rPr>
          <w:rFonts w:ascii="Times New Roman" w:hAnsi="Times New Roman" w:cs="Times New Roman"/>
          <w:sz w:val="28"/>
        </w:rPr>
        <w:t xml:space="preserve">значительно ниже уровня цен </w:t>
      </w:r>
      <w:r>
        <w:rPr>
          <w:rFonts w:ascii="Times New Roman" w:hAnsi="Times New Roman" w:cs="Times New Roman"/>
          <w:sz w:val="28"/>
        </w:rPr>
        <w:t xml:space="preserve">конкурентов. После привлечения </w:t>
      </w:r>
      <w:r w:rsidRPr="003034D3">
        <w:rPr>
          <w:rFonts w:ascii="Times New Roman" w:hAnsi="Times New Roman" w:cs="Times New Roman"/>
          <w:sz w:val="28"/>
        </w:rPr>
        <w:t>максимального числа покупате</w:t>
      </w:r>
      <w:r>
        <w:rPr>
          <w:rFonts w:ascii="Times New Roman" w:hAnsi="Times New Roman" w:cs="Times New Roman"/>
          <w:sz w:val="28"/>
        </w:rPr>
        <w:t>лей цены постепенно повышаются.</w:t>
      </w:r>
    </w:p>
    <w:p w14:paraId="481119B2" w14:textId="77777777" w:rsidR="006D526E" w:rsidRDefault="00974C45" w:rsidP="006D5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 в</w:t>
      </w:r>
      <w:r w:rsidR="006D526E" w:rsidRPr="006D526E">
        <w:rPr>
          <w:rFonts w:ascii="Times New Roman" w:hAnsi="Times New Roman" w:cs="Times New Roman"/>
          <w:sz w:val="28"/>
        </w:rPr>
        <w:t xml:space="preserve">се цены взаимосвязаны и образуют единую систему, которая находится в постоянном движении (развитии) под воздействием рыночных условий. Эта взаимосвязь системы цен обусловлена </w:t>
      </w:r>
      <w:r w:rsidR="006D526E">
        <w:rPr>
          <w:rFonts w:ascii="Times New Roman" w:hAnsi="Times New Roman" w:cs="Times New Roman"/>
          <w:sz w:val="28"/>
        </w:rPr>
        <w:t>двумя важными обстоятельствами:</w:t>
      </w:r>
    </w:p>
    <w:p w14:paraId="5313AF49" w14:textId="77777777" w:rsidR="006D526E" w:rsidRDefault="006D526E" w:rsidP="006D5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в</w:t>
      </w:r>
      <w:r w:rsidRPr="006D526E">
        <w:rPr>
          <w:rFonts w:ascii="Times New Roman" w:hAnsi="Times New Roman" w:cs="Times New Roman"/>
          <w:sz w:val="28"/>
        </w:rPr>
        <w:t>се цены формируются на единой методологической основе: закона сто</w:t>
      </w:r>
      <w:r>
        <w:rPr>
          <w:rFonts w:ascii="Times New Roman" w:hAnsi="Times New Roman" w:cs="Times New Roman"/>
          <w:sz w:val="28"/>
        </w:rPr>
        <w:t>имости; спроса и предложения</w:t>
      </w:r>
      <w:r w:rsidR="00301D7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</w:t>
      </w:r>
      <w:r w:rsidRPr="006D526E">
        <w:rPr>
          <w:rFonts w:ascii="Times New Roman" w:hAnsi="Times New Roman" w:cs="Times New Roman"/>
          <w:sz w:val="28"/>
        </w:rPr>
        <w:t>дру</w:t>
      </w:r>
      <w:r w:rsidR="00301D70">
        <w:rPr>
          <w:rFonts w:ascii="Times New Roman" w:hAnsi="Times New Roman" w:cs="Times New Roman"/>
          <w:sz w:val="28"/>
        </w:rPr>
        <w:t>гих экономических законов рынка,</w:t>
      </w:r>
    </w:p>
    <w:p w14:paraId="35385365" w14:textId="77777777" w:rsidR="006D526E" w:rsidRPr="003034D3" w:rsidRDefault="006D526E" w:rsidP="006D5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в</w:t>
      </w:r>
      <w:r w:rsidRPr="006D526E">
        <w:rPr>
          <w:rFonts w:ascii="Times New Roman" w:hAnsi="Times New Roman" w:cs="Times New Roman"/>
          <w:sz w:val="28"/>
        </w:rPr>
        <w:t>се предприятия (фирмы), производства и отрасли образуют единый нар</w:t>
      </w:r>
      <w:r>
        <w:rPr>
          <w:rFonts w:ascii="Times New Roman" w:hAnsi="Times New Roman" w:cs="Times New Roman"/>
          <w:sz w:val="28"/>
        </w:rPr>
        <w:t xml:space="preserve">одно-хозяйственный комплекс, в </w:t>
      </w:r>
      <w:r w:rsidRPr="006D526E">
        <w:rPr>
          <w:rFonts w:ascii="Times New Roman" w:hAnsi="Times New Roman" w:cs="Times New Roman"/>
          <w:sz w:val="28"/>
        </w:rPr>
        <w:t>котором взаимосвязь разнообразна: производственная, экономическая, т</w:t>
      </w:r>
      <w:r>
        <w:rPr>
          <w:rFonts w:ascii="Times New Roman" w:hAnsi="Times New Roman" w:cs="Times New Roman"/>
          <w:sz w:val="28"/>
        </w:rPr>
        <w:t>ехнологическая, социальная и другие.</w:t>
      </w:r>
    </w:p>
    <w:p w14:paraId="4CE4154B" w14:textId="77777777" w:rsidR="007849BB" w:rsidRPr="000E0EF0" w:rsidRDefault="007849BB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511C2A6" w14:textId="77777777" w:rsidR="004F42E0" w:rsidRDefault="004F42E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F42E0">
        <w:rPr>
          <w:rFonts w:ascii="Times New Roman" w:hAnsi="Times New Roman" w:cs="Times New Roman"/>
          <w:b/>
          <w:sz w:val="28"/>
        </w:rPr>
        <w:t>1.3 Механизмы формирования цены в рыночной экономике</w:t>
      </w:r>
    </w:p>
    <w:p w14:paraId="7565436D" w14:textId="77777777" w:rsidR="00137358" w:rsidRDefault="00137358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48D8A6BB" w14:textId="77777777" w:rsidR="00FF7602" w:rsidRDefault="00FF7602" w:rsidP="00FF76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Механизм ценообразования –</w:t>
      </w:r>
      <w:r w:rsidRPr="00FF7602">
        <w:rPr>
          <w:rFonts w:ascii="Times New Roman" w:hAnsi="Times New Roman" w:cs="Times New Roman"/>
          <w:sz w:val="28"/>
        </w:rPr>
        <w:t xml:space="preserve"> совокупно</w:t>
      </w:r>
      <w:r>
        <w:rPr>
          <w:rFonts w:ascii="Times New Roman" w:hAnsi="Times New Roman" w:cs="Times New Roman"/>
          <w:sz w:val="28"/>
        </w:rPr>
        <w:t xml:space="preserve">сть взаимосвязанных </w:t>
      </w:r>
      <w:r w:rsidRPr="00FF7602">
        <w:rPr>
          <w:rFonts w:ascii="Times New Roman" w:hAnsi="Times New Roman" w:cs="Times New Roman"/>
          <w:sz w:val="28"/>
        </w:rPr>
        <w:t xml:space="preserve">процессов формирования и </w:t>
      </w:r>
      <w:r>
        <w:rPr>
          <w:rFonts w:ascii="Times New Roman" w:hAnsi="Times New Roman" w:cs="Times New Roman"/>
          <w:sz w:val="28"/>
        </w:rPr>
        <w:t xml:space="preserve">изменения цен под воздействием </w:t>
      </w:r>
      <w:r w:rsidRPr="00FF7602">
        <w:rPr>
          <w:rFonts w:ascii="Times New Roman" w:hAnsi="Times New Roman" w:cs="Times New Roman"/>
          <w:sz w:val="28"/>
        </w:rPr>
        <w:t xml:space="preserve">множества экономических </w:t>
      </w:r>
      <w:r>
        <w:rPr>
          <w:rFonts w:ascii="Times New Roman" w:hAnsi="Times New Roman" w:cs="Times New Roman"/>
          <w:sz w:val="28"/>
        </w:rPr>
        <w:t xml:space="preserve">и иных факторов, протекающих с </w:t>
      </w:r>
      <w:r w:rsidRPr="00FF7602">
        <w:rPr>
          <w:rFonts w:ascii="Times New Roman" w:hAnsi="Times New Roman" w:cs="Times New Roman"/>
          <w:sz w:val="28"/>
        </w:rPr>
        <w:t>участием различных хозяйствую</w:t>
      </w:r>
      <w:r>
        <w:rPr>
          <w:rFonts w:ascii="Times New Roman" w:hAnsi="Times New Roman" w:cs="Times New Roman"/>
          <w:sz w:val="28"/>
        </w:rPr>
        <w:t xml:space="preserve">щих субъектов, производителей, </w:t>
      </w:r>
      <w:r w:rsidRPr="00FF7602">
        <w:rPr>
          <w:rFonts w:ascii="Times New Roman" w:hAnsi="Times New Roman" w:cs="Times New Roman"/>
          <w:sz w:val="28"/>
        </w:rPr>
        <w:t>потребителей, посредников.</w:t>
      </w:r>
    </w:p>
    <w:p w14:paraId="3A8130C5" w14:textId="77777777" w:rsidR="00FF7602" w:rsidRPr="00FF7602" w:rsidRDefault="00FF7602" w:rsidP="00FF76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7602">
        <w:rPr>
          <w:rFonts w:ascii="Times New Roman" w:hAnsi="Times New Roman" w:cs="Times New Roman"/>
          <w:sz w:val="28"/>
        </w:rPr>
        <w:t>Сущность рыночного механизма само</w:t>
      </w:r>
      <w:r>
        <w:rPr>
          <w:rFonts w:ascii="Times New Roman" w:hAnsi="Times New Roman" w:cs="Times New Roman"/>
          <w:sz w:val="28"/>
        </w:rPr>
        <w:t xml:space="preserve">управления и саморегулирования </w:t>
      </w:r>
      <w:r w:rsidRPr="00FF7602">
        <w:rPr>
          <w:rFonts w:ascii="Times New Roman" w:hAnsi="Times New Roman" w:cs="Times New Roman"/>
          <w:sz w:val="28"/>
        </w:rPr>
        <w:t>цен состоит в том, что технология формирования ц</w:t>
      </w:r>
      <w:r>
        <w:rPr>
          <w:rFonts w:ascii="Times New Roman" w:hAnsi="Times New Roman" w:cs="Times New Roman"/>
          <w:sz w:val="28"/>
        </w:rPr>
        <w:t xml:space="preserve">ен </w:t>
      </w:r>
      <w:r w:rsidRPr="00FF7602">
        <w:rPr>
          <w:rFonts w:ascii="Times New Roman" w:hAnsi="Times New Roman" w:cs="Times New Roman"/>
          <w:sz w:val="28"/>
        </w:rPr>
        <w:t xml:space="preserve">и ответственность за нее переносится в </w:t>
      </w:r>
      <w:r>
        <w:rPr>
          <w:rFonts w:ascii="Times New Roman" w:hAnsi="Times New Roman" w:cs="Times New Roman"/>
          <w:sz w:val="28"/>
        </w:rPr>
        <w:t xml:space="preserve">сферу экономических отношений. </w:t>
      </w:r>
      <w:r w:rsidRPr="00FF7602">
        <w:rPr>
          <w:rFonts w:ascii="Times New Roman" w:hAnsi="Times New Roman" w:cs="Times New Roman"/>
          <w:sz w:val="28"/>
        </w:rPr>
        <w:t>В условиях рыночной экономи</w:t>
      </w:r>
      <w:r>
        <w:rPr>
          <w:rFonts w:ascii="Times New Roman" w:hAnsi="Times New Roman" w:cs="Times New Roman"/>
          <w:sz w:val="28"/>
        </w:rPr>
        <w:t xml:space="preserve">ки цены реагируют на изменение </w:t>
      </w:r>
      <w:r w:rsidRPr="00FF7602">
        <w:rPr>
          <w:rFonts w:ascii="Times New Roman" w:hAnsi="Times New Roman" w:cs="Times New Roman"/>
          <w:sz w:val="28"/>
        </w:rPr>
        <w:t>параметров, определяющих д</w:t>
      </w:r>
      <w:r>
        <w:rPr>
          <w:rFonts w:ascii="Times New Roman" w:hAnsi="Times New Roman" w:cs="Times New Roman"/>
          <w:sz w:val="28"/>
        </w:rPr>
        <w:t xml:space="preserve">енежное выражение общественной </w:t>
      </w:r>
      <w:r w:rsidRPr="00FF7602">
        <w:rPr>
          <w:rFonts w:ascii="Times New Roman" w:hAnsi="Times New Roman" w:cs="Times New Roman"/>
          <w:sz w:val="28"/>
        </w:rPr>
        <w:t>стоимости и ее движени</w:t>
      </w:r>
      <w:r>
        <w:rPr>
          <w:rFonts w:ascii="Times New Roman" w:hAnsi="Times New Roman" w:cs="Times New Roman"/>
          <w:sz w:val="28"/>
        </w:rPr>
        <w:t xml:space="preserve">е: изменение налогов, доходов, </w:t>
      </w:r>
      <w:r w:rsidRPr="00FF7602">
        <w:rPr>
          <w:rFonts w:ascii="Times New Roman" w:hAnsi="Times New Roman" w:cs="Times New Roman"/>
          <w:sz w:val="28"/>
        </w:rPr>
        <w:t>процентных ставок.</w:t>
      </w:r>
    </w:p>
    <w:p w14:paraId="0938D16F" w14:textId="77777777" w:rsidR="00FF7602" w:rsidRDefault="00FF7602" w:rsidP="00FF76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7602">
        <w:rPr>
          <w:rFonts w:ascii="Times New Roman" w:hAnsi="Times New Roman" w:cs="Times New Roman"/>
          <w:sz w:val="28"/>
        </w:rPr>
        <w:t>При росте доходов населен</w:t>
      </w:r>
      <w:r>
        <w:rPr>
          <w:rFonts w:ascii="Times New Roman" w:hAnsi="Times New Roman" w:cs="Times New Roman"/>
          <w:sz w:val="28"/>
        </w:rPr>
        <w:t xml:space="preserve">ия, превышающем возможности их </w:t>
      </w:r>
      <w:r w:rsidRPr="00FF7602">
        <w:rPr>
          <w:rFonts w:ascii="Times New Roman" w:hAnsi="Times New Roman" w:cs="Times New Roman"/>
          <w:sz w:val="28"/>
        </w:rPr>
        <w:t>материального обе</w:t>
      </w:r>
      <w:r>
        <w:rPr>
          <w:rFonts w:ascii="Times New Roman" w:hAnsi="Times New Roman" w:cs="Times New Roman"/>
          <w:sz w:val="28"/>
        </w:rPr>
        <w:t xml:space="preserve">спечения, закономерен рост цен – инфляция. </w:t>
      </w:r>
      <w:r w:rsidRPr="00FF7602">
        <w:rPr>
          <w:rFonts w:ascii="Times New Roman" w:hAnsi="Times New Roman" w:cs="Times New Roman"/>
          <w:sz w:val="28"/>
        </w:rPr>
        <w:t xml:space="preserve">Между </w:t>
      </w:r>
      <w:r w:rsidRPr="00FF7602">
        <w:rPr>
          <w:rFonts w:ascii="Times New Roman" w:hAnsi="Times New Roman" w:cs="Times New Roman"/>
          <w:sz w:val="28"/>
        </w:rPr>
        <w:lastRenderedPageBreak/>
        <w:t>ценами и инфляцией существуе</w:t>
      </w:r>
      <w:r>
        <w:rPr>
          <w:rFonts w:ascii="Times New Roman" w:hAnsi="Times New Roman" w:cs="Times New Roman"/>
          <w:sz w:val="28"/>
        </w:rPr>
        <w:t xml:space="preserve">т двусторонняя связь: инфляция </w:t>
      </w:r>
      <w:r w:rsidRPr="00FF7602">
        <w:rPr>
          <w:rFonts w:ascii="Times New Roman" w:hAnsi="Times New Roman" w:cs="Times New Roman"/>
          <w:sz w:val="28"/>
        </w:rPr>
        <w:t xml:space="preserve">вызывает рост цен, а </w:t>
      </w:r>
      <w:r>
        <w:rPr>
          <w:rFonts w:ascii="Times New Roman" w:hAnsi="Times New Roman" w:cs="Times New Roman"/>
          <w:sz w:val="28"/>
        </w:rPr>
        <w:t xml:space="preserve">с помощью цен можно сдерживать </w:t>
      </w:r>
      <w:r w:rsidRPr="00FF7602">
        <w:rPr>
          <w:rFonts w:ascii="Times New Roman" w:hAnsi="Times New Roman" w:cs="Times New Roman"/>
          <w:sz w:val="28"/>
        </w:rPr>
        <w:t>или усиливать инфляцию.</w:t>
      </w:r>
    </w:p>
    <w:p w14:paraId="63C736F6" w14:textId="77777777" w:rsidR="00411A04" w:rsidRDefault="00411A04" w:rsidP="00FF76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3C84">
        <w:rPr>
          <w:rFonts w:ascii="Times New Roman" w:hAnsi="Times New Roman" w:cs="Times New Roman"/>
          <w:sz w:val="28"/>
        </w:rPr>
        <w:t>Процесс формирования цен в условиях рынк</w:t>
      </w:r>
      <w:r>
        <w:rPr>
          <w:rFonts w:ascii="Times New Roman" w:hAnsi="Times New Roman" w:cs="Times New Roman"/>
          <w:sz w:val="28"/>
        </w:rPr>
        <w:t xml:space="preserve">а происходит в </w:t>
      </w:r>
      <w:r w:rsidRPr="00293C84">
        <w:rPr>
          <w:rFonts w:ascii="Times New Roman" w:hAnsi="Times New Roman" w:cs="Times New Roman"/>
          <w:sz w:val="28"/>
        </w:rPr>
        <w:t>сфере реализации продукции. И</w:t>
      </w:r>
      <w:r>
        <w:rPr>
          <w:rFonts w:ascii="Times New Roman" w:hAnsi="Times New Roman" w:cs="Times New Roman"/>
          <w:sz w:val="28"/>
        </w:rPr>
        <w:t xml:space="preserve">менно здесь сталкиваются спрос </w:t>
      </w:r>
      <w:r w:rsidRPr="00293C84">
        <w:rPr>
          <w:rFonts w:ascii="Times New Roman" w:hAnsi="Times New Roman" w:cs="Times New Roman"/>
          <w:sz w:val="28"/>
        </w:rPr>
        <w:t xml:space="preserve">на товар и услугу, предложение, </w:t>
      </w:r>
      <w:r>
        <w:rPr>
          <w:rFonts w:ascii="Times New Roman" w:hAnsi="Times New Roman" w:cs="Times New Roman"/>
          <w:sz w:val="28"/>
        </w:rPr>
        <w:t xml:space="preserve">полезность предлагаемых товара </w:t>
      </w:r>
      <w:r w:rsidRPr="00293C84">
        <w:rPr>
          <w:rFonts w:ascii="Times New Roman" w:hAnsi="Times New Roman" w:cs="Times New Roman"/>
          <w:sz w:val="28"/>
        </w:rPr>
        <w:t>и услуги, целесообразность их приобретения, кач</w:t>
      </w:r>
      <w:r>
        <w:rPr>
          <w:rFonts w:ascii="Times New Roman" w:hAnsi="Times New Roman" w:cs="Times New Roman"/>
          <w:sz w:val="28"/>
        </w:rPr>
        <w:t xml:space="preserve">ество и конкурентоспособность. </w:t>
      </w:r>
      <w:r w:rsidRPr="00293C84">
        <w:rPr>
          <w:rFonts w:ascii="Times New Roman" w:hAnsi="Times New Roman" w:cs="Times New Roman"/>
          <w:sz w:val="28"/>
        </w:rPr>
        <w:t>Произведенный товар, оказанная услуг</w:t>
      </w:r>
      <w:r>
        <w:rPr>
          <w:rFonts w:ascii="Times New Roman" w:hAnsi="Times New Roman" w:cs="Times New Roman"/>
          <w:sz w:val="28"/>
        </w:rPr>
        <w:t xml:space="preserve">а и </w:t>
      </w:r>
      <w:r w:rsidRPr="00293C84">
        <w:rPr>
          <w:rFonts w:ascii="Times New Roman" w:hAnsi="Times New Roman" w:cs="Times New Roman"/>
          <w:sz w:val="28"/>
        </w:rPr>
        <w:t>цена на них проходят провер</w:t>
      </w:r>
      <w:r>
        <w:rPr>
          <w:rFonts w:ascii="Times New Roman" w:hAnsi="Times New Roman" w:cs="Times New Roman"/>
          <w:sz w:val="28"/>
        </w:rPr>
        <w:t>ку на рынке, где формируется окончательная цена товара и услуги.</w:t>
      </w:r>
    </w:p>
    <w:p w14:paraId="6C945893" w14:textId="77777777" w:rsidR="00411A04" w:rsidRDefault="00411A04" w:rsidP="00FF76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3C84">
        <w:rPr>
          <w:rFonts w:ascii="Times New Roman" w:hAnsi="Times New Roman" w:cs="Times New Roman"/>
          <w:sz w:val="28"/>
        </w:rPr>
        <w:t>Принципиальное отличие рыночно</w:t>
      </w:r>
      <w:r>
        <w:rPr>
          <w:rFonts w:ascii="Times New Roman" w:hAnsi="Times New Roman" w:cs="Times New Roman"/>
          <w:sz w:val="28"/>
        </w:rPr>
        <w:t xml:space="preserve">го ценообразования заключается </w:t>
      </w:r>
      <w:r w:rsidRPr="00293C84">
        <w:rPr>
          <w:rFonts w:ascii="Times New Roman" w:hAnsi="Times New Roman" w:cs="Times New Roman"/>
          <w:sz w:val="28"/>
        </w:rPr>
        <w:t>в том, что цены устана</w:t>
      </w:r>
      <w:r>
        <w:rPr>
          <w:rFonts w:ascii="Times New Roman" w:hAnsi="Times New Roman" w:cs="Times New Roman"/>
          <w:sz w:val="28"/>
        </w:rPr>
        <w:t xml:space="preserve">вливаются здесь в соответствии </w:t>
      </w:r>
      <w:r w:rsidRPr="00293C84">
        <w:rPr>
          <w:rFonts w:ascii="Times New Roman" w:hAnsi="Times New Roman" w:cs="Times New Roman"/>
          <w:sz w:val="28"/>
        </w:rPr>
        <w:t>со спросом и предложением неп</w:t>
      </w:r>
      <w:r>
        <w:rPr>
          <w:rFonts w:ascii="Times New Roman" w:hAnsi="Times New Roman" w:cs="Times New Roman"/>
          <w:sz w:val="28"/>
        </w:rPr>
        <w:t xml:space="preserve">осредственно собственником или </w:t>
      </w:r>
      <w:r w:rsidRPr="00293C84">
        <w:rPr>
          <w:rFonts w:ascii="Times New Roman" w:hAnsi="Times New Roman" w:cs="Times New Roman"/>
          <w:sz w:val="28"/>
        </w:rPr>
        <w:t>производителем товара и услуги</w:t>
      </w:r>
      <w:r>
        <w:rPr>
          <w:rFonts w:ascii="Times New Roman" w:hAnsi="Times New Roman" w:cs="Times New Roman"/>
          <w:sz w:val="28"/>
        </w:rPr>
        <w:t xml:space="preserve">. Государственные органы могут </w:t>
      </w:r>
      <w:r w:rsidRPr="00293C84">
        <w:rPr>
          <w:rFonts w:ascii="Times New Roman" w:hAnsi="Times New Roman" w:cs="Times New Roman"/>
          <w:sz w:val="28"/>
        </w:rPr>
        <w:t>регулировать цены только на ограничен</w:t>
      </w:r>
      <w:r>
        <w:rPr>
          <w:rFonts w:ascii="Times New Roman" w:hAnsi="Times New Roman" w:cs="Times New Roman"/>
          <w:sz w:val="28"/>
        </w:rPr>
        <w:t xml:space="preserve">ный круг товаров. Прерогативой </w:t>
      </w:r>
      <w:r w:rsidRPr="00293C84">
        <w:rPr>
          <w:rFonts w:ascii="Times New Roman" w:hAnsi="Times New Roman" w:cs="Times New Roman"/>
          <w:sz w:val="28"/>
        </w:rPr>
        <w:t>государства становится у</w:t>
      </w:r>
      <w:r>
        <w:rPr>
          <w:rFonts w:ascii="Times New Roman" w:hAnsi="Times New Roman" w:cs="Times New Roman"/>
          <w:sz w:val="28"/>
        </w:rPr>
        <w:t xml:space="preserve">становление правил игры, общих </w:t>
      </w:r>
      <w:r w:rsidRPr="00293C84">
        <w:rPr>
          <w:rFonts w:ascii="Times New Roman" w:hAnsi="Times New Roman" w:cs="Times New Roman"/>
          <w:sz w:val="28"/>
        </w:rPr>
        <w:t>подходов к ценообразованию.</w:t>
      </w:r>
      <w:r>
        <w:rPr>
          <w:rFonts w:ascii="Times New Roman" w:hAnsi="Times New Roman" w:cs="Times New Roman"/>
          <w:sz w:val="28"/>
        </w:rPr>
        <w:t xml:space="preserve"> Перечень товаров, реализуемых </w:t>
      </w:r>
      <w:r w:rsidRPr="00293C84">
        <w:rPr>
          <w:rFonts w:ascii="Times New Roman" w:hAnsi="Times New Roman" w:cs="Times New Roman"/>
          <w:sz w:val="28"/>
        </w:rPr>
        <w:t xml:space="preserve">по государственным ценам, определяется законодательством. </w:t>
      </w:r>
    </w:p>
    <w:p w14:paraId="1216FE1C" w14:textId="77777777" w:rsidR="00990959" w:rsidRDefault="00990959" w:rsidP="0099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6BE7">
        <w:rPr>
          <w:rFonts w:ascii="Times New Roman" w:hAnsi="Times New Roman" w:cs="Times New Roman"/>
          <w:sz w:val="28"/>
        </w:rPr>
        <w:t>Одним из элементов методо</w:t>
      </w:r>
      <w:r>
        <w:rPr>
          <w:rFonts w:ascii="Times New Roman" w:hAnsi="Times New Roman" w:cs="Times New Roman"/>
          <w:sz w:val="28"/>
        </w:rPr>
        <w:t xml:space="preserve">логии ценообразования являются </w:t>
      </w:r>
      <w:r w:rsidRPr="003E6BE7">
        <w:rPr>
          <w:rFonts w:ascii="Times New Roman" w:hAnsi="Times New Roman" w:cs="Times New Roman"/>
          <w:sz w:val="28"/>
        </w:rPr>
        <w:t>принципы формирования</w:t>
      </w:r>
      <w:r>
        <w:rPr>
          <w:rFonts w:ascii="Times New Roman" w:hAnsi="Times New Roman" w:cs="Times New Roman"/>
          <w:sz w:val="28"/>
        </w:rPr>
        <w:t xml:space="preserve"> цен. Под принципами понимаются </w:t>
      </w:r>
      <w:r w:rsidRPr="003E6BE7">
        <w:rPr>
          <w:rFonts w:ascii="Times New Roman" w:hAnsi="Times New Roman" w:cs="Times New Roman"/>
          <w:sz w:val="28"/>
        </w:rPr>
        <w:t>наиболее общие условия, необходим</w:t>
      </w:r>
      <w:r>
        <w:rPr>
          <w:rFonts w:ascii="Times New Roman" w:hAnsi="Times New Roman" w:cs="Times New Roman"/>
          <w:sz w:val="28"/>
        </w:rPr>
        <w:t xml:space="preserve">ые для обеспечения нормального </w:t>
      </w:r>
      <w:r w:rsidRPr="003E6BE7">
        <w:rPr>
          <w:rFonts w:ascii="Times New Roman" w:hAnsi="Times New Roman" w:cs="Times New Roman"/>
          <w:sz w:val="28"/>
        </w:rPr>
        <w:t>процесса формиров</w:t>
      </w:r>
      <w:r>
        <w:rPr>
          <w:rFonts w:ascii="Times New Roman" w:hAnsi="Times New Roman" w:cs="Times New Roman"/>
          <w:sz w:val="28"/>
        </w:rPr>
        <w:t xml:space="preserve">ания, установления и применения </w:t>
      </w:r>
      <w:r w:rsidRPr="003E6BE7">
        <w:rPr>
          <w:rFonts w:ascii="Times New Roman" w:hAnsi="Times New Roman" w:cs="Times New Roman"/>
          <w:sz w:val="28"/>
        </w:rPr>
        <w:t xml:space="preserve">цен. </w:t>
      </w:r>
      <w:r>
        <w:rPr>
          <w:rFonts w:ascii="Times New Roman" w:hAnsi="Times New Roman" w:cs="Times New Roman"/>
          <w:sz w:val="28"/>
        </w:rPr>
        <w:t>Основные принципы ценообразования представлены в таблице 2.</w:t>
      </w:r>
    </w:p>
    <w:p w14:paraId="171F31A5" w14:textId="77777777" w:rsidR="00411A04" w:rsidRDefault="00411A04" w:rsidP="0099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C046A2" w14:textId="77777777" w:rsidR="00990959" w:rsidRPr="003B5615" w:rsidRDefault="00990959" w:rsidP="00990959">
      <w:pPr>
        <w:tabs>
          <w:tab w:val="left" w:pos="1180"/>
        </w:tabs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Таблица 2 – Принципы ценообразования</w:t>
      </w:r>
      <w:r w:rsidR="003B5615">
        <w:rPr>
          <w:rFonts w:ascii="Times New Roman" w:hAnsi="Times New Roman" w:cs="Times New Roman"/>
          <w:sz w:val="28"/>
        </w:rPr>
        <w:t xml:space="preserve"> </w:t>
      </w:r>
      <w:r w:rsidR="003B5615">
        <w:rPr>
          <w:rFonts w:ascii="Times New Roman" w:hAnsi="Times New Roman" w:cs="Times New Roman"/>
          <w:sz w:val="28"/>
          <w:lang w:val="en-US"/>
        </w:rPr>
        <w:t>[11]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990959" w14:paraId="755A08BD" w14:textId="77777777" w:rsidTr="00990959">
        <w:tc>
          <w:tcPr>
            <w:tcW w:w="2127" w:type="dxa"/>
          </w:tcPr>
          <w:p w14:paraId="45627776" w14:textId="77777777" w:rsidR="00990959" w:rsidRPr="00D37104" w:rsidRDefault="00990959" w:rsidP="001229A4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</w:t>
            </w:r>
          </w:p>
        </w:tc>
        <w:tc>
          <w:tcPr>
            <w:tcW w:w="7229" w:type="dxa"/>
          </w:tcPr>
          <w:p w14:paraId="6D8DD610" w14:textId="77777777" w:rsidR="00990959" w:rsidRPr="00D37104" w:rsidRDefault="00990959" w:rsidP="001229A4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</w:t>
            </w:r>
          </w:p>
        </w:tc>
      </w:tr>
      <w:tr w:rsidR="00990959" w14:paraId="2A264FA2" w14:textId="77777777" w:rsidTr="00990959">
        <w:tc>
          <w:tcPr>
            <w:tcW w:w="2127" w:type="dxa"/>
            <w:vAlign w:val="center"/>
          </w:tcPr>
          <w:p w14:paraId="1A0E2E47" w14:textId="77777777" w:rsidR="00990959" w:rsidRPr="00D37104" w:rsidRDefault="00990959" w:rsidP="001229A4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научной обоснованности цен</w:t>
            </w:r>
          </w:p>
        </w:tc>
        <w:tc>
          <w:tcPr>
            <w:tcW w:w="7229" w:type="dxa"/>
          </w:tcPr>
          <w:p w14:paraId="2D1217C3" w14:textId="77777777" w:rsidR="00990959" w:rsidRPr="00D37104" w:rsidRDefault="00990959" w:rsidP="00990959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</w:t>
            </w:r>
            <w:r w:rsidRPr="003E6BE7">
              <w:rPr>
                <w:rFonts w:ascii="Times New Roman" w:hAnsi="Times New Roman" w:cs="Times New Roman"/>
                <w:sz w:val="24"/>
              </w:rPr>
              <w:t>формировании цен необходимо уч</w:t>
            </w:r>
            <w:r>
              <w:rPr>
                <w:rFonts w:ascii="Times New Roman" w:hAnsi="Times New Roman" w:cs="Times New Roman"/>
                <w:sz w:val="24"/>
              </w:rPr>
              <w:t xml:space="preserve">итывать действие экономических </w:t>
            </w:r>
            <w:r w:rsidRPr="003E6BE7">
              <w:rPr>
                <w:rFonts w:ascii="Times New Roman" w:hAnsi="Times New Roman" w:cs="Times New Roman"/>
                <w:sz w:val="24"/>
              </w:rPr>
              <w:t>законов и закономерностей.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959">
              <w:rPr>
                <w:rFonts w:ascii="Times New Roman" w:hAnsi="Times New Roman" w:cs="Times New Roman"/>
                <w:sz w:val="24"/>
              </w:rPr>
              <w:t>Научный подход к формирован</w:t>
            </w:r>
            <w:r>
              <w:rPr>
                <w:rFonts w:ascii="Times New Roman" w:hAnsi="Times New Roman" w:cs="Times New Roman"/>
                <w:sz w:val="24"/>
              </w:rPr>
              <w:t xml:space="preserve">ию цен базируется прежде всего </w:t>
            </w:r>
            <w:r w:rsidRPr="00990959">
              <w:rPr>
                <w:rFonts w:ascii="Times New Roman" w:hAnsi="Times New Roman" w:cs="Times New Roman"/>
                <w:sz w:val="24"/>
              </w:rPr>
              <w:t>на изучении рыночной конъюнктур</w:t>
            </w:r>
            <w:r>
              <w:rPr>
                <w:rFonts w:ascii="Times New Roman" w:hAnsi="Times New Roman" w:cs="Times New Roman"/>
                <w:sz w:val="24"/>
              </w:rPr>
              <w:t xml:space="preserve">ы, анализе различных сегментов </w:t>
            </w:r>
            <w:r w:rsidRPr="00990959">
              <w:rPr>
                <w:rFonts w:ascii="Times New Roman" w:hAnsi="Times New Roman" w:cs="Times New Roman"/>
                <w:sz w:val="24"/>
              </w:rPr>
              <w:t>рынка, учете действующих в стране экономических систем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90959" w14:paraId="127DAEB1" w14:textId="77777777" w:rsidTr="00990959">
        <w:tc>
          <w:tcPr>
            <w:tcW w:w="2127" w:type="dxa"/>
            <w:vAlign w:val="center"/>
          </w:tcPr>
          <w:p w14:paraId="1AC9D1BF" w14:textId="77777777" w:rsidR="00990959" w:rsidRPr="00D37104" w:rsidRDefault="00990959" w:rsidP="001229A4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целевой ориентации цен</w:t>
            </w:r>
          </w:p>
        </w:tc>
        <w:tc>
          <w:tcPr>
            <w:tcW w:w="7229" w:type="dxa"/>
          </w:tcPr>
          <w:p w14:paraId="4B804256" w14:textId="77777777" w:rsidR="00990959" w:rsidRPr="00D37104" w:rsidRDefault="00990959" w:rsidP="00990959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масштабах государства в </w:t>
            </w:r>
            <w:r w:rsidRPr="00990959">
              <w:rPr>
                <w:rFonts w:ascii="Times New Roman" w:hAnsi="Times New Roman" w:cs="Times New Roman"/>
                <w:sz w:val="24"/>
              </w:rPr>
              <w:t>целом такой целью цен является</w:t>
            </w:r>
            <w:r>
              <w:rPr>
                <w:rFonts w:ascii="Times New Roman" w:hAnsi="Times New Roman" w:cs="Times New Roman"/>
                <w:sz w:val="24"/>
              </w:rPr>
              <w:t xml:space="preserve"> стимулирование экономического </w:t>
            </w:r>
            <w:r w:rsidRPr="00990959">
              <w:rPr>
                <w:rFonts w:ascii="Times New Roman" w:hAnsi="Times New Roman" w:cs="Times New Roman"/>
                <w:sz w:val="24"/>
              </w:rPr>
              <w:t xml:space="preserve">роста страны, создание условий для </w:t>
            </w:r>
            <w:r>
              <w:rPr>
                <w:rFonts w:ascii="Times New Roman" w:hAnsi="Times New Roman" w:cs="Times New Roman"/>
                <w:sz w:val="24"/>
              </w:rPr>
              <w:t xml:space="preserve">обеспечения сбалансированности </w:t>
            </w:r>
            <w:r w:rsidRPr="00990959">
              <w:rPr>
                <w:rFonts w:ascii="Times New Roman" w:hAnsi="Times New Roman" w:cs="Times New Roman"/>
                <w:sz w:val="24"/>
              </w:rPr>
              <w:t>экономики.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959">
              <w:rPr>
                <w:rFonts w:ascii="Times New Roman" w:hAnsi="Times New Roman" w:cs="Times New Roman"/>
                <w:sz w:val="24"/>
              </w:rPr>
              <w:t>Для конкретных компаний да</w:t>
            </w:r>
            <w:r>
              <w:rPr>
                <w:rFonts w:ascii="Times New Roman" w:hAnsi="Times New Roman" w:cs="Times New Roman"/>
                <w:sz w:val="24"/>
              </w:rPr>
              <w:t xml:space="preserve">нный принцип означает, главным </w:t>
            </w:r>
            <w:r w:rsidRPr="00990959">
              <w:rPr>
                <w:rFonts w:ascii="Times New Roman" w:hAnsi="Times New Roman" w:cs="Times New Roman"/>
                <w:sz w:val="24"/>
              </w:rPr>
              <w:t>образом, ориентацию на</w:t>
            </w:r>
            <w:r>
              <w:rPr>
                <w:rFonts w:ascii="Times New Roman" w:hAnsi="Times New Roman" w:cs="Times New Roman"/>
                <w:sz w:val="24"/>
              </w:rPr>
              <w:t xml:space="preserve"> максимизацию прибыли, победу в </w:t>
            </w:r>
            <w:r w:rsidRPr="00990959">
              <w:rPr>
                <w:rFonts w:ascii="Times New Roman" w:hAnsi="Times New Roman" w:cs="Times New Roman"/>
                <w:sz w:val="24"/>
              </w:rPr>
              <w:t>конкурентной борьбе.</w:t>
            </w:r>
          </w:p>
        </w:tc>
      </w:tr>
    </w:tbl>
    <w:p w14:paraId="7AA380C8" w14:textId="77777777" w:rsidR="006F39A0" w:rsidRPr="006F39A0" w:rsidRDefault="00301D70" w:rsidP="006F39A0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Продолжение</w:t>
      </w:r>
      <w:r w:rsidR="006F39A0" w:rsidRPr="006F39A0">
        <w:rPr>
          <w:rFonts w:ascii="Times New Roman" w:hAnsi="Times New Roman" w:cs="Times New Roman"/>
          <w:i/>
          <w:sz w:val="28"/>
        </w:rPr>
        <w:t xml:space="preserve"> таблицы 2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6F39A0" w14:paraId="4C64E076" w14:textId="77777777" w:rsidTr="00C645C0">
        <w:tc>
          <w:tcPr>
            <w:tcW w:w="2127" w:type="dxa"/>
          </w:tcPr>
          <w:p w14:paraId="6D90799B" w14:textId="77777777" w:rsidR="006F39A0" w:rsidRPr="00D37104" w:rsidRDefault="006F39A0" w:rsidP="006F39A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</w:t>
            </w:r>
          </w:p>
        </w:tc>
        <w:tc>
          <w:tcPr>
            <w:tcW w:w="7229" w:type="dxa"/>
          </w:tcPr>
          <w:p w14:paraId="5A962060" w14:textId="77777777" w:rsidR="006F39A0" w:rsidRPr="00D37104" w:rsidRDefault="006F39A0" w:rsidP="006F39A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</w:t>
            </w:r>
          </w:p>
        </w:tc>
      </w:tr>
      <w:tr w:rsidR="006F39A0" w14:paraId="44512D50" w14:textId="77777777" w:rsidTr="00990959">
        <w:tc>
          <w:tcPr>
            <w:tcW w:w="2127" w:type="dxa"/>
            <w:vAlign w:val="center"/>
          </w:tcPr>
          <w:p w14:paraId="5503E3AF" w14:textId="77777777" w:rsidR="006F39A0" w:rsidRPr="00D37104" w:rsidRDefault="006F39A0" w:rsidP="006F39A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законности</w:t>
            </w:r>
          </w:p>
        </w:tc>
        <w:tc>
          <w:tcPr>
            <w:tcW w:w="7229" w:type="dxa"/>
          </w:tcPr>
          <w:p w14:paraId="1142A218" w14:textId="77777777" w:rsidR="006F39A0" w:rsidRPr="00D37104" w:rsidRDefault="006F39A0" w:rsidP="006F39A0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и применение </w:t>
            </w:r>
            <w:r w:rsidRPr="00990959">
              <w:rPr>
                <w:rFonts w:ascii="Times New Roman" w:hAnsi="Times New Roman" w:cs="Times New Roman"/>
                <w:sz w:val="24"/>
              </w:rPr>
              <w:t>цен должны находиться в правовом</w:t>
            </w:r>
            <w:r>
              <w:rPr>
                <w:rFonts w:ascii="Times New Roman" w:hAnsi="Times New Roman" w:cs="Times New Roman"/>
                <w:sz w:val="24"/>
              </w:rPr>
              <w:t xml:space="preserve"> поле, подчиняться действующим </w:t>
            </w:r>
            <w:r w:rsidRPr="00990959">
              <w:rPr>
                <w:rFonts w:ascii="Times New Roman" w:hAnsi="Times New Roman" w:cs="Times New Roman"/>
                <w:sz w:val="24"/>
              </w:rPr>
              <w:t>нормативным положениям, установленным государством.</w:t>
            </w:r>
          </w:p>
        </w:tc>
      </w:tr>
      <w:tr w:rsidR="006F39A0" w14:paraId="1E21CDD8" w14:textId="77777777" w:rsidTr="00990959">
        <w:tc>
          <w:tcPr>
            <w:tcW w:w="2127" w:type="dxa"/>
            <w:vAlign w:val="center"/>
          </w:tcPr>
          <w:p w14:paraId="7944318C" w14:textId="77777777" w:rsidR="006F39A0" w:rsidRPr="00D37104" w:rsidRDefault="006F39A0" w:rsidP="006F39A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плановости цен</w:t>
            </w:r>
          </w:p>
        </w:tc>
        <w:tc>
          <w:tcPr>
            <w:tcW w:w="7229" w:type="dxa"/>
          </w:tcPr>
          <w:p w14:paraId="482DBFBF" w14:textId="77777777" w:rsidR="006F39A0" w:rsidRPr="00D37104" w:rsidRDefault="006F39A0" w:rsidP="006F39A0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Важнейшим элементом </w:t>
            </w:r>
            <w:r w:rsidRPr="00990959">
              <w:rPr>
                <w:rFonts w:ascii="Times New Roman" w:hAnsi="Times New Roman" w:cs="Times New Roman"/>
                <w:sz w:val="24"/>
              </w:rPr>
              <w:t xml:space="preserve">процесса ценообразования </w:t>
            </w:r>
            <w:r>
              <w:rPr>
                <w:rFonts w:ascii="Times New Roman" w:hAnsi="Times New Roman" w:cs="Times New Roman"/>
                <w:sz w:val="24"/>
              </w:rPr>
              <w:t xml:space="preserve">является текущее, перспективное </w:t>
            </w:r>
            <w:r w:rsidRPr="00990959">
              <w:rPr>
                <w:rFonts w:ascii="Times New Roman" w:hAnsi="Times New Roman" w:cs="Times New Roman"/>
                <w:sz w:val="24"/>
              </w:rPr>
              <w:t>планирование цен и их прогнозирование на длительную перспективу</w:t>
            </w:r>
          </w:p>
        </w:tc>
      </w:tr>
      <w:tr w:rsidR="006F39A0" w14:paraId="2375B1CE" w14:textId="77777777" w:rsidTr="00990959">
        <w:tc>
          <w:tcPr>
            <w:tcW w:w="2127" w:type="dxa"/>
            <w:vAlign w:val="center"/>
          </w:tcPr>
          <w:p w14:paraId="11E28793" w14:textId="77777777" w:rsidR="006F39A0" w:rsidRPr="00D37104" w:rsidRDefault="006F39A0" w:rsidP="006F39A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непрерывности процесса ценообразования</w:t>
            </w:r>
          </w:p>
        </w:tc>
        <w:tc>
          <w:tcPr>
            <w:tcW w:w="7229" w:type="dxa"/>
          </w:tcPr>
          <w:p w14:paraId="3A77DD68" w14:textId="77777777" w:rsidR="006F39A0" w:rsidRPr="00D37104" w:rsidRDefault="006F39A0" w:rsidP="006F39A0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Является </w:t>
            </w:r>
            <w:r w:rsidRPr="00990959">
              <w:rPr>
                <w:rFonts w:ascii="Times New Roman" w:hAnsi="Times New Roman" w:cs="Times New Roman"/>
                <w:sz w:val="24"/>
              </w:rPr>
              <w:t>важнейшим условием процесса воспроизводства.</w:t>
            </w:r>
            <w:r>
              <w:rPr>
                <w:rFonts w:ascii="Times New Roman" w:hAnsi="Times New Roman" w:cs="Times New Roman"/>
                <w:sz w:val="24"/>
              </w:rPr>
              <w:t xml:space="preserve"> Воспроизводственный процесс обслуживается системой цен, и, следовательно, процесс ценообразования является непрерывным и динамичным.</w:t>
            </w:r>
          </w:p>
        </w:tc>
      </w:tr>
      <w:tr w:rsidR="006F39A0" w14:paraId="72A28C67" w14:textId="77777777" w:rsidTr="00990959">
        <w:tc>
          <w:tcPr>
            <w:tcW w:w="2127" w:type="dxa"/>
            <w:vAlign w:val="center"/>
          </w:tcPr>
          <w:p w14:paraId="7532E933" w14:textId="77777777" w:rsidR="006F39A0" w:rsidRPr="00D37104" w:rsidRDefault="006F39A0" w:rsidP="006F39A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единства процесса формирования цен и контроля их соблюдения</w:t>
            </w:r>
          </w:p>
        </w:tc>
        <w:tc>
          <w:tcPr>
            <w:tcW w:w="7229" w:type="dxa"/>
          </w:tcPr>
          <w:p w14:paraId="3D2940AA" w14:textId="77777777" w:rsidR="006F39A0" w:rsidRPr="00D37104" w:rsidRDefault="006F39A0" w:rsidP="006F39A0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67324">
              <w:rPr>
                <w:rFonts w:ascii="Times New Roman" w:hAnsi="Times New Roman" w:cs="Times New Roman"/>
                <w:sz w:val="24"/>
              </w:rPr>
              <w:t>Ценообразование и контроль</w:t>
            </w:r>
            <w:r>
              <w:rPr>
                <w:rFonts w:ascii="Times New Roman" w:hAnsi="Times New Roman" w:cs="Times New Roman"/>
                <w:sz w:val="24"/>
              </w:rPr>
              <w:t xml:space="preserve"> цен являются взаимосвязанными </w:t>
            </w:r>
            <w:r w:rsidRPr="00B67324">
              <w:rPr>
                <w:rFonts w:ascii="Times New Roman" w:hAnsi="Times New Roman" w:cs="Times New Roman"/>
                <w:sz w:val="24"/>
              </w:rPr>
              <w:t>процессами. В связи с тем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B6732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что конкретные цены в условиях </w:t>
            </w:r>
            <w:r w:rsidRPr="00B67324">
              <w:rPr>
                <w:rFonts w:ascii="Times New Roman" w:hAnsi="Times New Roman" w:cs="Times New Roman"/>
                <w:sz w:val="24"/>
              </w:rPr>
              <w:t>рыночной экономики мо</w:t>
            </w:r>
            <w:r>
              <w:rPr>
                <w:rFonts w:ascii="Times New Roman" w:hAnsi="Times New Roman" w:cs="Times New Roman"/>
                <w:sz w:val="24"/>
              </w:rPr>
              <w:t xml:space="preserve">гут формироваться как на уровне </w:t>
            </w:r>
            <w:r w:rsidRPr="00B67324">
              <w:rPr>
                <w:rFonts w:ascii="Times New Roman" w:hAnsi="Times New Roman" w:cs="Times New Roman"/>
                <w:sz w:val="24"/>
              </w:rPr>
              <w:t>макроэкономики, так и непосредс</w:t>
            </w:r>
            <w:r>
              <w:rPr>
                <w:rFonts w:ascii="Times New Roman" w:hAnsi="Times New Roman" w:cs="Times New Roman"/>
                <w:sz w:val="24"/>
              </w:rPr>
              <w:t xml:space="preserve">твенно в конкретных компаниях, </w:t>
            </w:r>
            <w:r w:rsidRPr="00B67324">
              <w:rPr>
                <w:rFonts w:ascii="Times New Roman" w:hAnsi="Times New Roman" w:cs="Times New Roman"/>
                <w:sz w:val="24"/>
              </w:rPr>
              <w:t>то контроль их формирова</w:t>
            </w:r>
            <w:r>
              <w:rPr>
                <w:rFonts w:ascii="Times New Roman" w:hAnsi="Times New Roman" w:cs="Times New Roman"/>
                <w:sz w:val="24"/>
              </w:rPr>
              <w:t xml:space="preserve">ния и применения осуществляется </w:t>
            </w:r>
            <w:r w:rsidRPr="00B67324">
              <w:rPr>
                <w:rFonts w:ascii="Times New Roman" w:hAnsi="Times New Roman" w:cs="Times New Roman"/>
                <w:sz w:val="24"/>
              </w:rPr>
              <w:t>государством и самими компаниями.</w:t>
            </w:r>
          </w:p>
        </w:tc>
      </w:tr>
    </w:tbl>
    <w:p w14:paraId="60F132AB" w14:textId="77777777" w:rsidR="006D526E" w:rsidRDefault="006D526E"/>
    <w:p w14:paraId="2031AFA7" w14:textId="77777777" w:rsidR="00990959" w:rsidRDefault="00990959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6BE7">
        <w:rPr>
          <w:rFonts w:ascii="Times New Roman" w:hAnsi="Times New Roman" w:cs="Times New Roman"/>
          <w:sz w:val="28"/>
        </w:rPr>
        <w:t>Принципы формирова</w:t>
      </w:r>
      <w:r>
        <w:rPr>
          <w:rFonts w:ascii="Times New Roman" w:hAnsi="Times New Roman" w:cs="Times New Roman"/>
          <w:sz w:val="28"/>
        </w:rPr>
        <w:t xml:space="preserve">ния цен являются общими как для </w:t>
      </w:r>
      <w:r w:rsidRPr="003E6BE7">
        <w:rPr>
          <w:rFonts w:ascii="Times New Roman" w:hAnsi="Times New Roman" w:cs="Times New Roman"/>
          <w:sz w:val="28"/>
        </w:rPr>
        <w:t>макроэкономического уровня, так и для конкретных компаний.</w:t>
      </w:r>
    </w:p>
    <w:p w14:paraId="2D2C51DE" w14:textId="77777777" w:rsidR="00F072FE" w:rsidRDefault="00F072FE" w:rsidP="009B0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ценообразования принимают участие производители продукции, потребители продукции, участники каналов сбыта, конк</w:t>
      </w:r>
      <w:r w:rsidR="00974C45">
        <w:rPr>
          <w:rFonts w:ascii="Times New Roman" w:hAnsi="Times New Roman" w:cs="Times New Roman"/>
          <w:sz w:val="28"/>
        </w:rPr>
        <w:t>уренты и государство (ПРИЛОЖЕНИЕ</w:t>
      </w:r>
      <w:r>
        <w:rPr>
          <w:rFonts w:ascii="Times New Roman" w:hAnsi="Times New Roman" w:cs="Times New Roman"/>
          <w:sz w:val="28"/>
        </w:rPr>
        <w:t xml:space="preserve"> А).</w:t>
      </w:r>
    </w:p>
    <w:p w14:paraId="184D6DF8" w14:textId="77777777" w:rsidR="00C22451" w:rsidRDefault="003B5615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Цены формируются под влиянием факторов, способных как усиливать, так и ослаблять их динамику. </w:t>
      </w:r>
      <w:r w:rsidR="009B0AFE">
        <w:rPr>
          <w:rFonts w:ascii="Times New Roman" w:hAnsi="Times New Roman" w:cs="Times New Roman"/>
          <w:sz w:val="28"/>
        </w:rPr>
        <w:t>Так, факторы могут быть разделены на две груп</w:t>
      </w:r>
      <w:r w:rsidR="00CC0300">
        <w:rPr>
          <w:rFonts w:ascii="Times New Roman" w:hAnsi="Times New Roman" w:cs="Times New Roman"/>
          <w:sz w:val="28"/>
        </w:rPr>
        <w:t>пы: внутренние и внешние (рис. 5</w:t>
      </w:r>
      <w:r w:rsidR="006F39A0">
        <w:rPr>
          <w:rFonts w:ascii="Times New Roman" w:hAnsi="Times New Roman" w:cs="Times New Roman"/>
          <w:sz w:val="28"/>
        </w:rPr>
        <w:t>).</w:t>
      </w:r>
    </w:p>
    <w:p w14:paraId="6D807F09" w14:textId="77777777" w:rsidR="000B4F66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0DE3AA58">
          <v:shape id="_x0000_s1070" type="#_x0000_t202" style="position:absolute;left:0;text-align:left;margin-left:112.2pt;margin-top:11.95pt;width:240pt;height:22.5pt;z-index:251630592">
            <v:textbox>
              <w:txbxContent>
                <w:p w14:paraId="330E4A1B" w14:textId="77777777" w:rsidR="00C645C0" w:rsidRPr="009B0AFE" w:rsidRDefault="00C645C0" w:rsidP="009B0A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0AFE">
                    <w:rPr>
                      <w:rFonts w:ascii="Times New Roman" w:hAnsi="Times New Roman" w:cs="Times New Roman"/>
                      <w:sz w:val="24"/>
                    </w:rPr>
                    <w:t>Факторы ценообразования</w:t>
                  </w:r>
                </w:p>
              </w:txbxContent>
            </v:textbox>
          </v:shape>
        </w:pict>
      </w:r>
    </w:p>
    <w:p w14:paraId="75966218" w14:textId="77777777" w:rsidR="009B0AFE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720AA9F0">
          <v:shape id="_x0000_s1253" type="#_x0000_t32" style="position:absolute;left:0;text-align:left;margin-left:299.95pt;margin-top:10.3pt;width:1pt;height:12.5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E265054">
          <v:shape id="_x0000_s1252" type="#_x0000_t32" style="position:absolute;left:0;text-align:left;margin-left:168.95pt;margin-top:10.3pt;width:0;height:12.5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3EE46EF9">
          <v:shape id="_x0000_s1071" type="#_x0000_t202" style="position:absolute;left:0;text-align:left;margin-left:49.2pt;margin-top:22.8pt;width:162.75pt;height:22.5pt;z-index:251631616">
            <v:textbox>
              <w:txbxContent>
                <w:p w14:paraId="483E3E37" w14:textId="77777777" w:rsidR="00C645C0" w:rsidRPr="009B0AFE" w:rsidRDefault="00C645C0" w:rsidP="009B0AF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0AFE">
                    <w:rPr>
                      <w:rFonts w:ascii="Times New Roman" w:hAnsi="Times New Roman" w:cs="Times New Roman"/>
                      <w:sz w:val="24"/>
                    </w:rPr>
                    <w:t>Внутренние факторы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5C8212BC">
          <v:shape id="_x0000_s1072" type="#_x0000_t202" style="position:absolute;left:0;text-align:left;margin-left:252.45pt;margin-top:22.8pt;width:162.75pt;height:22.5pt;z-index:251632640">
            <v:textbox>
              <w:txbxContent>
                <w:p w14:paraId="7F914DBA" w14:textId="77777777" w:rsidR="00C645C0" w:rsidRPr="009B0AFE" w:rsidRDefault="00C645C0" w:rsidP="009B0AF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0AFE">
                    <w:rPr>
                      <w:rFonts w:ascii="Times New Roman" w:hAnsi="Times New Roman" w:cs="Times New Roman"/>
                      <w:sz w:val="24"/>
                    </w:rPr>
                    <w:t>Внешние факторы</w:t>
                  </w:r>
                </w:p>
              </w:txbxContent>
            </v:textbox>
          </v:shape>
        </w:pict>
      </w:r>
    </w:p>
    <w:p w14:paraId="253E2D3A" w14:textId="77777777" w:rsidR="009B0AFE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05158CB1">
          <v:shape id="_x0000_s1251" type="#_x0000_t32" style="position:absolute;left:0;text-align:left;margin-left:49.2pt;margin-top:21.15pt;width:0;height:48.25pt;z-index:25172582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26C32656">
          <v:shape id="_x0000_s1083" type="#_x0000_t32" style="position:absolute;left:0;text-align:left;margin-left:415.2pt;margin-top:21.15pt;width:0;height:128.25pt;z-index:251642880" o:connectortype="straight"/>
        </w:pict>
      </w:r>
    </w:p>
    <w:p w14:paraId="5D59E34F" w14:textId="77777777" w:rsidR="009B0AFE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27A28863">
          <v:shape id="_x0000_s1249" type="#_x0000_t32" style="position:absolute;left:0;text-align:left;margin-left:397.95pt;margin-top:19.5pt;width:17.25pt;height:0;flip:x;z-index:25172377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2156FAF5">
          <v:shape id="_x0000_s1075" type="#_x0000_t202" style="position:absolute;left:0;text-align:left;margin-left:252.45pt;margin-top:4.5pt;width:145.5pt;height:24.25pt;z-index:251635712">
            <v:textbox>
              <w:txbxContent>
                <w:p w14:paraId="6D5686E0" w14:textId="77777777" w:rsidR="00C645C0" w:rsidRPr="000B4F66" w:rsidRDefault="00C645C0" w:rsidP="009B0AF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B4F66">
                    <w:rPr>
                      <w:rFonts w:ascii="Times New Roman" w:hAnsi="Times New Roman" w:cs="Times New Roman"/>
                      <w:sz w:val="24"/>
                    </w:rPr>
                    <w:t>Спрос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20E65D4D">
          <v:shape id="_x0000_s1081" type="#_x0000_t32" style="position:absolute;left:0;text-align:left;margin-left:49.2pt;margin-top:19.5pt;width:17.25pt;height:0;z-index:25164083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409613B6">
          <v:shape id="_x0000_s1073" type="#_x0000_t202" style="position:absolute;left:0;text-align:left;margin-left:66.45pt;margin-top:4.5pt;width:145.5pt;height:22.5pt;z-index:251633664">
            <v:textbox>
              <w:txbxContent>
                <w:p w14:paraId="186E02B8" w14:textId="77777777" w:rsidR="00C645C0" w:rsidRPr="009B0AFE" w:rsidRDefault="00C645C0" w:rsidP="009B0AF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0AFE">
                    <w:rPr>
                      <w:rFonts w:ascii="Times New Roman" w:hAnsi="Times New Roman" w:cs="Times New Roman"/>
                      <w:sz w:val="24"/>
                    </w:rPr>
                    <w:t>Регулируемые</w:t>
                  </w:r>
                </w:p>
              </w:txbxContent>
            </v:textbox>
          </v:shape>
        </w:pict>
      </w:r>
    </w:p>
    <w:p w14:paraId="5C723459" w14:textId="77777777" w:rsidR="009B0AFE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587F048F">
          <v:shape id="_x0000_s1076" type="#_x0000_t202" style="position:absolute;left:0;text-align:left;margin-left:252.45pt;margin-top:9.35pt;width:145.5pt;height:22pt;z-index:251636736">
            <v:textbox>
              <w:txbxContent>
                <w:p w14:paraId="599B9D11" w14:textId="77777777" w:rsidR="00C645C0" w:rsidRPr="000B4F66" w:rsidRDefault="00C645C0" w:rsidP="009B0AF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B4F66">
                    <w:rPr>
                      <w:rFonts w:ascii="Times New Roman" w:hAnsi="Times New Roman" w:cs="Times New Roman"/>
                      <w:sz w:val="24"/>
                    </w:rPr>
                    <w:t>Предложение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BDEBAD1">
          <v:shape id="_x0000_s1082" type="#_x0000_t32" style="position:absolute;left:0;text-align:left;margin-left:49.2pt;margin-top:21.1pt;width:17.25pt;height:0;z-index:25164185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4AB1A7BC">
          <v:shape id="_x0000_s1074" type="#_x0000_t202" style="position:absolute;left:0;text-align:left;margin-left:66.45pt;margin-top:8.85pt;width:145.5pt;height:22.5pt;z-index:251634688">
            <v:textbox>
              <w:txbxContent>
                <w:p w14:paraId="1E27ECDB" w14:textId="77777777" w:rsidR="00C645C0" w:rsidRPr="009B0AFE" w:rsidRDefault="00C645C0" w:rsidP="009B0AF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0AFE">
                    <w:rPr>
                      <w:rFonts w:ascii="Times New Roman" w:hAnsi="Times New Roman" w:cs="Times New Roman"/>
                      <w:sz w:val="24"/>
                    </w:rPr>
                    <w:t>Нерегулируемые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C7CBFE6">
          <v:shape id="_x0000_s1084" type="#_x0000_t32" style="position:absolute;left:0;text-align:left;margin-left:397.95pt;margin-top:16.35pt;width:17.25pt;height:0;flip:x;z-index:251643904" o:connectortype="straight"/>
        </w:pict>
      </w:r>
    </w:p>
    <w:p w14:paraId="244F34B1" w14:textId="77777777" w:rsidR="009B0AFE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78DAA3E8">
          <v:shape id="_x0000_s1077" type="#_x0000_t202" style="position:absolute;left:0;text-align:left;margin-left:252.45pt;margin-top:14.2pt;width:145.5pt;height:22.5pt;z-index:251637760">
            <v:textbox>
              <w:txbxContent>
                <w:p w14:paraId="7742E3EE" w14:textId="77777777" w:rsidR="00C645C0" w:rsidRPr="000B4F66" w:rsidRDefault="00C645C0" w:rsidP="009B0AF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B4F66">
                    <w:rPr>
                      <w:rFonts w:ascii="Times New Roman" w:hAnsi="Times New Roman" w:cs="Times New Roman"/>
                      <w:sz w:val="24"/>
                    </w:rPr>
                    <w:t>Издержки производства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76CEF4D0">
          <v:shape id="_x0000_s1085" type="#_x0000_t32" style="position:absolute;left:0;text-align:left;margin-left:397.95pt;margin-top:18.45pt;width:17.25pt;height:0;flip:x;z-index:251644928" o:connectortype="straight"/>
        </w:pict>
      </w:r>
    </w:p>
    <w:p w14:paraId="0DA53588" w14:textId="77777777" w:rsidR="009B0AFE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7C92C160">
          <v:shape id="_x0000_s1078" type="#_x0000_t202" style="position:absolute;left:0;text-align:left;margin-left:252.45pt;margin-top:16.3pt;width:145.5pt;height:22.5pt;z-index:251638784">
            <v:textbox>
              <w:txbxContent>
                <w:p w14:paraId="15371F03" w14:textId="77777777" w:rsidR="00C645C0" w:rsidRPr="000B4F66" w:rsidRDefault="00C645C0" w:rsidP="00074FF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B4F66">
                    <w:rPr>
                      <w:rFonts w:ascii="Times New Roman" w:hAnsi="Times New Roman" w:cs="Times New Roman"/>
                      <w:sz w:val="24"/>
                    </w:rPr>
                    <w:t>Конкуренция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25117CC8">
          <v:shape id="_x0000_s1086" type="#_x0000_t32" style="position:absolute;left:0;text-align:left;margin-left:397.95pt;margin-top:20.55pt;width:17.25pt;height:0;flip:x;z-index:251645952" o:connectortype="straight"/>
        </w:pict>
      </w:r>
    </w:p>
    <w:p w14:paraId="160363F9" w14:textId="77777777" w:rsidR="009B0AFE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2AECD6B4">
          <v:shape id="_x0000_s1079" type="#_x0000_t202" style="position:absolute;left:0;text-align:left;margin-left:252.45pt;margin-top:19.9pt;width:145.5pt;height:22.5pt;z-index:251639808">
            <v:textbox>
              <w:txbxContent>
                <w:p w14:paraId="5CEB9A87" w14:textId="77777777" w:rsidR="00C645C0" w:rsidRPr="00074FF3" w:rsidRDefault="00C645C0" w:rsidP="00074FF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74FF3">
                    <w:rPr>
                      <w:rFonts w:ascii="Times New Roman" w:hAnsi="Times New Roman" w:cs="Times New Roman"/>
                      <w:sz w:val="24"/>
                    </w:rPr>
                    <w:t>Государство</w:t>
                  </w:r>
                </w:p>
              </w:txbxContent>
            </v:textbox>
          </v:shape>
        </w:pict>
      </w:r>
    </w:p>
    <w:p w14:paraId="1B1EF876" w14:textId="77777777" w:rsidR="009B0AFE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5AF58D42">
          <v:shape id="_x0000_s1250" type="#_x0000_t32" style="position:absolute;left:0;text-align:left;margin-left:397.95pt;margin-top:4.5pt;width:17.25pt;height:0;flip:x;z-index:251724800" o:connectortype="straight"/>
        </w:pict>
      </w:r>
    </w:p>
    <w:p w14:paraId="0E2E98C4" w14:textId="77777777" w:rsidR="009B0AFE" w:rsidRDefault="00CC0300" w:rsidP="00074F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5</w:t>
      </w:r>
      <w:r w:rsidR="00074FF3">
        <w:rPr>
          <w:rFonts w:ascii="Times New Roman" w:hAnsi="Times New Roman" w:cs="Times New Roman"/>
          <w:sz w:val="28"/>
        </w:rPr>
        <w:t xml:space="preserve"> – Факторы ценообразования</w:t>
      </w:r>
      <w:r w:rsidR="00301D70">
        <w:rPr>
          <w:rFonts w:ascii="Times New Roman" w:hAnsi="Times New Roman" w:cs="Times New Roman"/>
          <w:sz w:val="28"/>
        </w:rPr>
        <w:t xml:space="preserve"> </w:t>
      </w:r>
    </w:p>
    <w:p w14:paraId="2CA75F23" w14:textId="77777777" w:rsidR="002B4BEE" w:rsidRDefault="002B4BEE" w:rsidP="002B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Внутренние факторы ценообразования связаны с производством и продажей продукции. Указанные факторы делятся на регулируемые и нерегулируемые.</w:t>
      </w:r>
      <w:r w:rsidR="00CC4DDA">
        <w:rPr>
          <w:rFonts w:ascii="Times New Roman" w:hAnsi="Times New Roman" w:cs="Times New Roman"/>
          <w:sz w:val="28"/>
        </w:rPr>
        <w:t xml:space="preserve"> </w:t>
      </w:r>
    </w:p>
    <w:p w14:paraId="2BF98394" w14:textId="77777777" w:rsidR="002B4BEE" w:rsidRDefault="002B4BEE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свою очередь, внутренние регулируемые факторы делятся на производственные (выбор поставщиков сырья и оборудования, повышение квалификации работников, повышение качества и конкурентоспособности продукции, улучшение условий труда) и рыночные (рекламная деятельность, дотации и льготы, разработка системы скидок на продукцию предприятия). </w:t>
      </w:r>
    </w:p>
    <w:p w14:paraId="1E3991A5" w14:textId="77777777" w:rsidR="0087308D" w:rsidRDefault="00411A04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Внутренние нерегулируемые факторы связаны с налогами (включаемыми в себестоимость продукции</w:t>
      </w:r>
      <w:r w:rsidR="0087308D">
        <w:rPr>
          <w:rFonts w:ascii="Times New Roman" w:hAnsi="Times New Roman" w:cs="Times New Roman"/>
          <w:sz w:val="28"/>
        </w:rPr>
        <w:t xml:space="preserve"> и уплачиваемыми из прибыли).</w:t>
      </w:r>
    </w:p>
    <w:p w14:paraId="2195285B" w14:textId="77777777" w:rsidR="0087308D" w:rsidRDefault="0087308D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внешние факторы ценообраз</w:t>
      </w:r>
      <w:r w:rsidR="00CC0300">
        <w:rPr>
          <w:rFonts w:ascii="Times New Roman" w:hAnsi="Times New Roman" w:cs="Times New Roman"/>
          <w:sz w:val="28"/>
        </w:rPr>
        <w:t>ования представлены на рисунке 6</w:t>
      </w:r>
      <w:r>
        <w:rPr>
          <w:rFonts w:ascii="Times New Roman" w:hAnsi="Times New Roman" w:cs="Times New Roman"/>
          <w:sz w:val="28"/>
        </w:rPr>
        <w:t xml:space="preserve">. </w:t>
      </w:r>
    </w:p>
    <w:p w14:paraId="7239F47C" w14:textId="77777777" w:rsidR="006F39A0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1938FCF6">
          <v:shape id="_x0000_s1211" type="#_x0000_t202" style="position:absolute;left:0;text-align:left;margin-left:153.7pt;margin-top:23.4pt;width:161.75pt;height:77pt;z-index:251695104">
            <v:textbox>
              <w:txbxContent>
                <w:p w14:paraId="2E6534E8" w14:textId="77777777" w:rsidR="00C645C0" w:rsidRPr="0087308D" w:rsidRDefault="00C645C0" w:rsidP="00873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b/>
                      <w:sz w:val="24"/>
                    </w:rPr>
                    <w:t>Потребители</w:t>
                  </w:r>
                </w:p>
                <w:p w14:paraId="7BAB83C4" w14:textId="77777777" w:rsidR="00C645C0" w:rsidRDefault="00C645C0" w:rsidP="00873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 xml:space="preserve">Аспекты поведения </w:t>
                  </w:r>
                </w:p>
                <w:p w14:paraId="7DEAEE16" w14:textId="77777777" w:rsidR="00C645C0" w:rsidRPr="0087308D" w:rsidRDefault="00C645C0" w:rsidP="00873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 xml:space="preserve">покупателей: </w:t>
                  </w:r>
                </w:p>
                <w:p w14:paraId="38BCB3CF" w14:textId="77777777" w:rsidR="00C645C0" w:rsidRPr="0087308D" w:rsidRDefault="00C645C0" w:rsidP="008730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 xml:space="preserve">– психологические </w:t>
                  </w:r>
                </w:p>
                <w:p w14:paraId="3A4AE2BE" w14:textId="77777777" w:rsidR="00C645C0" w:rsidRPr="0087308D" w:rsidRDefault="00C645C0" w:rsidP="008730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– экономические</w:t>
                  </w:r>
                </w:p>
              </w:txbxContent>
            </v:textbox>
          </v:shape>
        </w:pict>
      </w:r>
    </w:p>
    <w:p w14:paraId="3465398D" w14:textId="77777777" w:rsidR="0087308D" w:rsidRDefault="0087308D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A5D9D7B" w14:textId="77777777" w:rsidR="0087308D" w:rsidRDefault="0087308D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46F478E" w14:textId="77777777" w:rsidR="0087308D" w:rsidRDefault="0087308D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C19048E" w14:textId="77777777" w:rsidR="0087308D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3A4D36FE">
          <v:shape id="_x0000_s1216" type="#_x0000_t32" style="position:absolute;left:0;text-align:left;margin-left:234.45pt;margin-top:3.85pt;width:0;height:29.75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3F438F02">
          <v:shape id="_x0000_s1213" type="#_x0000_t202" style="position:absolute;left:0;text-align:left;margin-left:315.45pt;margin-top:11.25pt;width:142pt;height:132.75pt;z-index:251697152;v-text-anchor:middle">
            <v:textbox>
              <w:txbxContent>
                <w:p w14:paraId="45D45989" w14:textId="77777777" w:rsidR="00C645C0" w:rsidRPr="0087308D" w:rsidRDefault="00C645C0" w:rsidP="00873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b/>
                      <w:sz w:val="24"/>
                    </w:rPr>
                    <w:t>Процесс товародвижения</w:t>
                  </w:r>
                </w:p>
                <w:p w14:paraId="7E7BC0DF" w14:textId="77777777" w:rsidR="00C645C0" w:rsidRPr="0087308D" w:rsidRDefault="00C645C0" w:rsidP="00873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Каналы товародвижения:</w:t>
                  </w:r>
                </w:p>
                <w:p w14:paraId="6CA31EA0" w14:textId="77777777" w:rsidR="00C645C0" w:rsidRPr="0087308D" w:rsidRDefault="00C645C0" w:rsidP="008730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– прямые;</w:t>
                  </w:r>
                </w:p>
                <w:p w14:paraId="48DAC474" w14:textId="77777777" w:rsidR="00C645C0" w:rsidRPr="0087308D" w:rsidRDefault="00C645C0" w:rsidP="008730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– косвенные;</w:t>
                  </w:r>
                </w:p>
                <w:p w14:paraId="0BAF7860" w14:textId="77777777" w:rsidR="00C645C0" w:rsidRPr="0087308D" w:rsidRDefault="00C645C0" w:rsidP="008730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– смешанные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DD20650">
          <v:shape id="_x0000_s1212" type="#_x0000_t202" style="position:absolute;left:0;text-align:left;margin-left:11.7pt;margin-top:11.25pt;width:142pt;height:132.75pt;z-index:251696128">
            <v:textbox>
              <w:txbxContent>
                <w:p w14:paraId="3A531BB4" w14:textId="77777777" w:rsidR="00C645C0" w:rsidRPr="0087308D" w:rsidRDefault="00C645C0" w:rsidP="00873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b/>
                      <w:sz w:val="24"/>
                    </w:rPr>
                    <w:t>Рыночная среда</w:t>
                  </w:r>
                </w:p>
                <w:p w14:paraId="215A9A37" w14:textId="77777777" w:rsidR="00C645C0" w:rsidRPr="0087308D" w:rsidRDefault="00C645C0" w:rsidP="00873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Модели рынка:</w:t>
                  </w:r>
                </w:p>
                <w:p w14:paraId="2BDAF0F2" w14:textId="77777777" w:rsidR="00C645C0" w:rsidRPr="0087308D" w:rsidRDefault="00C645C0" w:rsidP="008730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– свободная (совершенная) конкуренция;</w:t>
                  </w:r>
                </w:p>
                <w:p w14:paraId="095A39E7" w14:textId="77777777" w:rsidR="00C645C0" w:rsidRPr="0087308D" w:rsidRDefault="00C645C0" w:rsidP="008730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– монополистическая конкуренция;</w:t>
                  </w:r>
                </w:p>
                <w:p w14:paraId="656BF90E" w14:textId="77777777" w:rsidR="00C645C0" w:rsidRPr="0087308D" w:rsidRDefault="00C645C0" w:rsidP="008730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– олигополия;</w:t>
                  </w:r>
                </w:p>
                <w:p w14:paraId="7A3E7961" w14:textId="77777777" w:rsidR="00C645C0" w:rsidRPr="0087308D" w:rsidRDefault="00C645C0" w:rsidP="008730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– чистая монополия</w:t>
                  </w:r>
                </w:p>
              </w:txbxContent>
            </v:textbox>
          </v:shape>
        </w:pict>
      </w:r>
    </w:p>
    <w:p w14:paraId="06D079A1" w14:textId="77777777" w:rsidR="0087308D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1D48E296">
          <v:shape id="_x0000_s1215" type="#_x0000_t202" style="position:absolute;left:0;text-align:left;margin-left:177.45pt;margin-top:9.45pt;width:114pt;height:88.5pt;z-index:251699200;v-text-anchor:middle">
            <v:textbox>
              <w:txbxContent>
                <w:p w14:paraId="6C777F8E" w14:textId="77777777" w:rsidR="00C645C0" w:rsidRPr="0087308D" w:rsidRDefault="00C645C0" w:rsidP="00873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b/>
                      <w:sz w:val="24"/>
                    </w:rPr>
                    <w:t>Процесс принятия решения о ценах</w:t>
                  </w:r>
                </w:p>
              </w:txbxContent>
            </v:textbox>
          </v:shape>
        </w:pict>
      </w:r>
    </w:p>
    <w:p w14:paraId="06D6D841" w14:textId="77777777" w:rsidR="0087308D" w:rsidRDefault="0087308D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32E304" w14:textId="77777777" w:rsidR="0087308D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10295ED3">
          <v:shape id="_x0000_s1219" type="#_x0000_t32" style="position:absolute;left:0;text-align:left;margin-left:291.45pt;margin-top:1.65pt;width:24pt;height:0;flip:x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E277F53">
          <v:shape id="_x0000_s1217" type="#_x0000_t32" style="position:absolute;left:0;text-align:left;margin-left:153.7pt;margin-top:1.65pt;width:23.75pt;height:0;z-index:251701248" o:connectortype="straight">
            <v:stroke endarrow="block"/>
          </v:shape>
        </w:pict>
      </w:r>
    </w:p>
    <w:p w14:paraId="6A3C1380" w14:textId="77777777" w:rsidR="0087308D" w:rsidRDefault="0087308D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DC509DE" w14:textId="77777777" w:rsidR="0087308D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6C4C4F3E">
          <v:shape id="_x0000_s1218" type="#_x0000_t32" style="position:absolute;left:0;text-align:left;margin-left:234.45pt;margin-top:1.35pt;width:0;height:31.5pt;flip:y;z-index:251702272" o:connectortype="straight">
            <v:stroke endarrow="block"/>
          </v:shape>
        </w:pict>
      </w:r>
    </w:p>
    <w:p w14:paraId="2B18407F" w14:textId="77777777" w:rsidR="0087308D" w:rsidRDefault="0051539C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4688F14A">
          <v:shape id="_x0000_s1214" type="#_x0000_t202" style="position:absolute;left:0;text-align:left;margin-left:153.7pt;margin-top:8.7pt;width:161.75pt;height:131.35pt;z-index:251698176">
            <v:textbox>
              <w:txbxContent>
                <w:p w14:paraId="2BE1F134" w14:textId="77777777" w:rsidR="00C645C0" w:rsidRPr="0087308D" w:rsidRDefault="00C645C0" w:rsidP="00873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b/>
                      <w:sz w:val="24"/>
                    </w:rPr>
                    <w:t>Государство</w:t>
                  </w:r>
                </w:p>
                <w:p w14:paraId="15EF2C90" w14:textId="77777777" w:rsidR="00C645C0" w:rsidRPr="0087308D" w:rsidRDefault="00C645C0" w:rsidP="00873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Степень влияния на ценообразование:</w:t>
                  </w:r>
                </w:p>
                <w:p w14:paraId="138D4D88" w14:textId="77777777" w:rsidR="00C645C0" w:rsidRPr="0087308D" w:rsidRDefault="00C645C0" w:rsidP="008730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– фиксация цен;</w:t>
                  </w:r>
                </w:p>
                <w:p w14:paraId="2EE41D3E" w14:textId="77777777" w:rsidR="00C645C0" w:rsidRPr="0087308D" w:rsidRDefault="00C645C0" w:rsidP="008730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– установление предельного уровня цен;</w:t>
                  </w:r>
                </w:p>
                <w:p w14:paraId="0042AE44" w14:textId="77777777" w:rsidR="00C645C0" w:rsidRPr="0087308D" w:rsidRDefault="00C645C0" w:rsidP="008730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7308D">
                    <w:rPr>
                      <w:rFonts w:ascii="Times New Roman" w:hAnsi="Times New Roman" w:cs="Times New Roman"/>
                      <w:sz w:val="24"/>
                    </w:rPr>
                    <w:t>– регулирование системы свободного ценообразования</w:t>
                  </w:r>
                </w:p>
                <w:p w14:paraId="192418E8" w14:textId="77777777" w:rsidR="00C645C0" w:rsidRDefault="00C645C0"/>
              </w:txbxContent>
            </v:textbox>
          </v:shape>
        </w:pict>
      </w:r>
    </w:p>
    <w:p w14:paraId="5C6F207A" w14:textId="77777777" w:rsidR="0087308D" w:rsidRDefault="0087308D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3DC815" w14:textId="77777777" w:rsidR="0087308D" w:rsidRDefault="0087308D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331865A" w14:textId="77777777" w:rsidR="0087308D" w:rsidRDefault="0087308D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DFBF16D" w14:textId="77777777" w:rsidR="0087308D" w:rsidRDefault="0087308D" w:rsidP="008730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7569CE6B" w14:textId="77777777" w:rsidR="006F39A0" w:rsidRDefault="006F39A0" w:rsidP="008730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7720C765" w14:textId="77777777" w:rsidR="0087308D" w:rsidRPr="000B4F66" w:rsidRDefault="00CC0300" w:rsidP="008730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6</w:t>
      </w:r>
      <w:r w:rsidR="0087308D">
        <w:rPr>
          <w:rFonts w:ascii="Times New Roman" w:hAnsi="Times New Roman" w:cs="Times New Roman"/>
          <w:sz w:val="28"/>
        </w:rPr>
        <w:t xml:space="preserve"> – Факторы внешней среды, влияющие на процесс ценообразования</w:t>
      </w:r>
      <w:r w:rsidR="000B4F66" w:rsidRPr="000B4F66">
        <w:rPr>
          <w:rFonts w:ascii="Times New Roman" w:hAnsi="Times New Roman" w:cs="Times New Roman"/>
          <w:sz w:val="28"/>
        </w:rPr>
        <w:t xml:space="preserve"> [12]</w:t>
      </w:r>
    </w:p>
    <w:p w14:paraId="3F8E5684" w14:textId="77777777" w:rsidR="00B11FE1" w:rsidRDefault="00B11FE1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Все виды </w:t>
      </w:r>
      <w:r w:rsidR="002258E2">
        <w:rPr>
          <w:rFonts w:ascii="Times New Roman" w:hAnsi="Times New Roman" w:cs="Times New Roman"/>
          <w:sz w:val="28"/>
        </w:rPr>
        <w:t>цен характеризуются набором элементов, входящих в эти цены. Совокупность таких элементов принято называть составом цены. По составу все виды цен отличаются друг от друга. По мере продвижения цены по стадиям ценообразования они наполняются новыми элементами.</w:t>
      </w:r>
    </w:p>
    <w:p w14:paraId="5299E449" w14:textId="77777777" w:rsidR="002258E2" w:rsidRDefault="002258E2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Розничную цену единицы продукции, включающую в себя наиболее полный состав (по элементам), можно представить в виде формулы 1:</w:t>
      </w:r>
    </w:p>
    <w:p w14:paraId="74D7B8A8" w14:textId="77777777" w:rsidR="002258E2" w:rsidRDefault="002258E2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2D3F3B4" w14:textId="77777777" w:rsidR="002258E2" w:rsidRPr="002258E2" w:rsidRDefault="002258E2" w:rsidP="002258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 = Х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+ Х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 + Х</w:t>
      </w:r>
      <w:r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 xml:space="preserve"> + Х</w:t>
      </w:r>
      <w:r>
        <w:rPr>
          <w:rFonts w:ascii="Times New Roman" w:hAnsi="Times New Roman" w:cs="Times New Roman"/>
          <w:sz w:val="28"/>
          <w:vertAlign w:val="subscript"/>
        </w:rPr>
        <w:t>4</w:t>
      </w:r>
      <w:r>
        <w:rPr>
          <w:rFonts w:ascii="Times New Roman" w:hAnsi="Times New Roman" w:cs="Times New Roman"/>
          <w:sz w:val="28"/>
        </w:rPr>
        <w:t xml:space="preserve"> ,                                           (1)</w:t>
      </w:r>
    </w:p>
    <w:p w14:paraId="6838FECE" w14:textId="77777777" w:rsidR="002258E2" w:rsidRDefault="002258E2" w:rsidP="002258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D940A70" w14:textId="77777777" w:rsidR="007A7DFF" w:rsidRDefault="002258E2" w:rsidP="007A7D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</w:p>
    <w:p w14:paraId="63615037" w14:textId="77777777" w:rsidR="007A7DFF" w:rsidRDefault="002258E2" w:rsidP="002258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  <w:vertAlign w:val="subscript"/>
        </w:rPr>
        <w:t>1</w:t>
      </w:r>
      <w:r w:rsidR="00301D70">
        <w:rPr>
          <w:rFonts w:ascii="Times New Roman" w:hAnsi="Times New Roman" w:cs="Times New Roman"/>
          <w:sz w:val="28"/>
        </w:rPr>
        <w:t xml:space="preserve"> – себестоимост</w:t>
      </w:r>
      <w:r w:rsidR="007A7DFF">
        <w:rPr>
          <w:rFonts w:ascii="Times New Roman" w:hAnsi="Times New Roman" w:cs="Times New Roman"/>
          <w:sz w:val="28"/>
        </w:rPr>
        <w:t>ь продукци</w:t>
      </w:r>
    </w:p>
    <w:p w14:paraId="274F2C9E" w14:textId="77777777" w:rsidR="002258E2" w:rsidRDefault="002258E2" w:rsidP="002258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  <w:vertAlign w:val="subscript"/>
        </w:rPr>
        <w:t>2</w:t>
      </w:r>
      <w:r w:rsidR="00301D70">
        <w:rPr>
          <w:rFonts w:ascii="Times New Roman" w:hAnsi="Times New Roman" w:cs="Times New Roman"/>
          <w:sz w:val="28"/>
        </w:rPr>
        <w:t xml:space="preserve"> – прибыль производителя,</w:t>
      </w:r>
    </w:p>
    <w:p w14:paraId="236F6CB0" w14:textId="77777777" w:rsidR="007A7DFF" w:rsidRDefault="002258E2" w:rsidP="002258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  <w:vertAlign w:val="subscript"/>
        </w:rPr>
        <w:t>3</w:t>
      </w:r>
      <w:r w:rsidR="00301D70">
        <w:rPr>
          <w:rFonts w:ascii="Times New Roman" w:hAnsi="Times New Roman" w:cs="Times New Roman"/>
          <w:sz w:val="28"/>
        </w:rPr>
        <w:t xml:space="preserve"> – косвенные налоги,</w:t>
      </w:r>
    </w:p>
    <w:p w14:paraId="04A953C3" w14:textId="77777777" w:rsidR="002258E2" w:rsidRDefault="002258E2" w:rsidP="002258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  <w:vertAlign w:val="subscript"/>
        </w:rPr>
        <w:t>4</w:t>
      </w:r>
      <w:r>
        <w:rPr>
          <w:rFonts w:ascii="Times New Roman" w:hAnsi="Times New Roman" w:cs="Times New Roman"/>
          <w:sz w:val="28"/>
        </w:rPr>
        <w:t xml:space="preserve"> – посреднические надбавки.</w:t>
      </w:r>
    </w:p>
    <w:p w14:paraId="6EFF1FAD" w14:textId="77777777" w:rsidR="00AD7986" w:rsidRDefault="00AD7986" w:rsidP="00AD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Схема формирования розничной цены представлена на рисунке </w:t>
      </w:r>
      <w:r w:rsidR="00CC030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</w:t>
      </w:r>
    </w:p>
    <w:p w14:paraId="4C6F26C2" w14:textId="77777777" w:rsidR="00AD7986" w:rsidRDefault="00AD7986" w:rsidP="00AD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992"/>
        <w:gridCol w:w="1799"/>
        <w:gridCol w:w="1178"/>
      </w:tblGrid>
      <w:tr w:rsidR="00564555" w14:paraId="29E01F2A" w14:textId="77777777" w:rsidTr="00564555">
        <w:tc>
          <w:tcPr>
            <w:tcW w:w="1842" w:type="dxa"/>
          </w:tcPr>
          <w:p w14:paraId="5F2EC481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555">
              <w:rPr>
                <w:rFonts w:ascii="Times New Roman" w:hAnsi="Times New Roman" w:cs="Times New Roman"/>
                <w:sz w:val="24"/>
              </w:rPr>
              <w:t>Себестоимость</w:t>
            </w:r>
          </w:p>
        </w:tc>
        <w:tc>
          <w:tcPr>
            <w:tcW w:w="1276" w:type="dxa"/>
          </w:tcPr>
          <w:p w14:paraId="20357583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555">
              <w:rPr>
                <w:rFonts w:ascii="Times New Roman" w:hAnsi="Times New Roman" w:cs="Times New Roman"/>
                <w:sz w:val="24"/>
              </w:rPr>
              <w:t>Прибыль</w:t>
            </w:r>
          </w:p>
        </w:tc>
        <w:tc>
          <w:tcPr>
            <w:tcW w:w="1134" w:type="dxa"/>
          </w:tcPr>
          <w:p w14:paraId="3DE9E49A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555">
              <w:rPr>
                <w:rFonts w:ascii="Times New Roman" w:hAnsi="Times New Roman" w:cs="Times New Roman"/>
                <w:sz w:val="24"/>
              </w:rPr>
              <w:t>Акциз</w:t>
            </w:r>
          </w:p>
        </w:tc>
        <w:tc>
          <w:tcPr>
            <w:tcW w:w="992" w:type="dxa"/>
          </w:tcPr>
          <w:p w14:paraId="50F3C2C2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555">
              <w:rPr>
                <w:rFonts w:ascii="Times New Roman" w:hAnsi="Times New Roman" w:cs="Times New Roman"/>
                <w:sz w:val="24"/>
              </w:rPr>
              <w:t>НДС</w:t>
            </w:r>
          </w:p>
        </w:tc>
        <w:tc>
          <w:tcPr>
            <w:tcW w:w="1799" w:type="dxa"/>
          </w:tcPr>
          <w:p w14:paraId="32836C03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555">
              <w:rPr>
                <w:rFonts w:ascii="Times New Roman" w:hAnsi="Times New Roman" w:cs="Times New Roman"/>
                <w:sz w:val="24"/>
              </w:rPr>
              <w:t>Снабженческо-сбытовая надбавка</w:t>
            </w:r>
          </w:p>
        </w:tc>
        <w:tc>
          <w:tcPr>
            <w:tcW w:w="1178" w:type="dxa"/>
          </w:tcPr>
          <w:p w14:paraId="76D37944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555">
              <w:rPr>
                <w:rFonts w:ascii="Times New Roman" w:hAnsi="Times New Roman" w:cs="Times New Roman"/>
                <w:sz w:val="24"/>
              </w:rPr>
              <w:t>Торговая надбавка</w:t>
            </w:r>
          </w:p>
        </w:tc>
      </w:tr>
      <w:tr w:rsidR="00564555" w14:paraId="7625F0E7" w14:textId="77777777" w:rsidTr="00564555">
        <w:tc>
          <w:tcPr>
            <w:tcW w:w="3118" w:type="dxa"/>
            <w:gridSpan w:val="2"/>
            <w:vAlign w:val="center"/>
          </w:tcPr>
          <w:p w14:paraId="161852AC" w14:textId="77777777" w:rsidR="00564555" w:rsidRPr="00564555" w:rsidRDefault="00564555" w:rsidP="005645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Оптовая цена предприятия</w:t>
            </w:r>
          </w:p>
        </w:tc>
        <w:tc>
          <w:tcPr>
            <w:tcW w:w="1134" w:type="dxa"/>
          </w:tcPr>
          <w:p w14:paraId="3E283DBE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28D570C6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1F543219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14:paraId="7C12BE92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4555" w14:paraId="7D3C989C" w14:textId="77777777" w:rsidTr="00564555">
        <w:tc>
          <w:tcPr>
            <w:tcW w:w="4252" w:type="dxa"/>
            <w:gridSpan w:val="3"/>
            <w:vAlign w:val="center"/>
          </w:tcPr>
          <w:p w14:paraId="2897D684" w14:textId="77777777" w:rsidR="00564555" w:rsidRPr="00564555" w:rsidRDefault="00564555" w:rsidP="005645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Отпускная цена предприятия без НДС</w:t>
            </w:r>
          </w:p>
        </w:tc>
        <w:tc>
          <w:tcPr>
            <w:tcW w:w="992" w:type="dxa"/>
          </w:tcPr>
          <w:p w14:paraId="640D3E86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6B2479D6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14:paraId="7162FACE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4555" w14:paraId="170F2756" w14:textId="77777777" w:rsidTr="00564555">
        <w:tc>
          <w:tcPr>
            <w:tcW w:w="5244" w:type="dxa"/>
            <w:gridSpan w:val="4"/>
            <w:vAlign w:val="center"/>
          </w:tcPr>
          <w:p w14:paraId="18B7888B" w14:textId="77777777" w:rsidR="00564555" w:rsidRDefault="00564555" w:rsidP="005645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Отпускная цена предприятия с НДС</w:t>
            </w:r>
          </w:p>
          <w:p w14:paraId="53FDF750" w14:textId="77777777" w:rsidR="00564555" w:rsidRPr="00564555" w:rsidRDefault="00564555" w:rsidP="005645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(покупная цена оптового посредника)</w:t>
            </w:r>
          </w:p>
        </w:tc>
        <w:tc>
          <w:tcPr>
            <w:tcW w:w="1799" w:type="dxa"/>
          </w:tcPr>
          <w:p w14:paraId="5105A874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14:paraId="611C55A9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4555" w14:paraId="68E856B2" w14:textId="77777777" w:rsidTr="00564555">
        <w:tc>
          <w:tcPr>
            <w:tcW w:w="7043" w:type="dxa"/>
            <w:gridSpan w:val="5"/>
            <w:vAlign w:val="center"/>
          </w:tcPr>
          <w:p w14:paraId="3B64DA25" w14:textId="77777777" w:rsidR="00564555" w:rsidRPr="00564555" w:rsidRDefault="00564555" w:rsidP="005645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Продажная цена оптового посредника (покупная цена предприятия торговли)</w:t>
            </w:r>
          </w:p>
        </w:tc>
        <w:tc>
          <w:tcPr>
            <w:tcW w:w="1178" w:type="dxa"/>
          </w:tcPr>
          <w:p w14:paraId="2711975B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4555" w14:paraId="6B59C035" w14:textId="77777777" w:rsidTr="000535D9">
        <w:tc>
          <w:tcPr>
            <w:tcW w:w="8221" w:type="dxa"/>
            <w:gridSpan w:val="6"/>
            <w:vAlign w:val="center"/>
          </w:tcPr>
          <w:p w14:paraId="3452E64C" w14:textId="77777777" w:rsidR="00564555" w:rsidRPr="00564555" w:rsidRDefault="00564555" w:rsidP="00564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РОЗНИЧНАЯ ЦЕНА</w:t>
            </w:r>
          </w:p>
        </w:tc>
      </w:tr>
    </w:tbl>
    <w:p w14:paraId="6D2F9FD8" w14:textId="77777777" w:rsidR="00564555" w:rsidRDefault="00564555" w:rsidP="00AD79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57142591" w14:textId="77777777" w:rsidR="00AD7986" w:rsidRPr="000B4F66" w:rsidRDefault="00CC0300" w:rsidP="00AD79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7</w:t>
      </w:r>
      <w:r w:rsidR="00AD7986">
        <w:rPr>
          <w:rFonts w:ascii="Times New Roman" w:hAnsi="Times New Roman" w:cs="Times New Roman"/>
          <w:sz w:val="28"/>
        </w:rPr>
        <w:t xml:space="preserve"> – Схема формирования розничной цены</w:t>
      </w:r>
      <w:r w:rsidR="000B4F66" w:rsidRPr="000B4F66">
        <w:rPr>
          <w:rFonts w:ascii="Times New Roman" w:hAnsi="Times New Roman" w:cs="Times New Roman"/>
          <w:sz w:val="28"/>
        </w:rPr>
        <w:t xml:space="preserve"> [12]</w:t>
      </w:r>
    </w:p>
    <w:p w14:paraId="3AF20E82" w14:textId="77777777" w:rsidR="00AD7986" w:rsidRDefault="00AD7986" w:rsidP="00AD79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73235B1A" w14:textId="77777777" w:rsidR="00AD7986" w:rsidRPr="00AD7986" w:rsidRDefault="00AD7986" w:rsidP="00AD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7986">
        <w:rPr>
          <w:rFonts w:ascii="Times New Roman" w:hAnsi="Times New Roman" w:cs="Times New Roman"/>
          <w:sz w:val="28"/>
        </w:rPr>
        <w:t>Определение структуры цены</w:t>
      </w:r>
      <w:r>
        <w:rPr>
          <w:rFonts w:ascii="Times New Roman" w:hAnsi="Times New Roman" w:cs="Times New Roman"/>
          <w:sz w:val="28"/>
        </w:rPr>
        <w:t xml:space="preserve"> позволяет понять, какую долю в </w:t>
      </w:r>
      <w:r w:rsidRPr="00AD7986">
        <w:rPr>
          <w:rFonts w:ascii="Times New Roman" w:hAnsi="Times New Roman" w:cs="Times New Roman"/>
          <w:sz w:val="28"/>
        </w:rPr>
        <w:t>цене составляют себестоимость, при</w:t>
      </w:r>
      <w:r>
        <w:rPr>
          <w:rFonts w:ascii="Times New Roman" w:hAnsi="Times New Roman" w:cs="Times New Roman"/>
          <w:sz w:val="28"/>
        </w:rPr>
        <w:t>быль, налоги. На основе этой ин</w:t>
      </w:r>
      <w:r w:rsidRPr="00AD7986">
        <w:rPr>
          <w:rFonts w:ascii="Times New Roman" w:hAnsi="Times New Roman" w:cs="Times New Roman"/>
          <w:sz w:val="28"/>
        </w:rPr>
        <w:t>формации можно принимать решения о возможных резе</w:t>
      </w:r>
      <w:r>
        <w:rPr>
          <w:rFonts w:ascii="Times New Roman" w:hAnsi="Times New Roman" w:cs="Times New Roman"/>
          <w:sz w:val="28"/>
        </w:rPr>
        <w:t>рвах и направ</w:t>
      </w:r>
      <w:r w:rsidRPr="00AD7986">
        <w:rPr>
          <w:rFonts w:ascii="Times New Roman" w:hAnsi="Times New Roman" w:cs="Times New Roman"/>
          <w:sz w:val="28"/>
        </w:rPr>
        <w:t>лениях снижения цены, издержек пр</w:t>
      </w:r>
      <w:r>
        <w:rPr>
          <w:rFonts w:ascii="Times New Roman" w:hAnsi="Times New Roman" w:cs="Times New Roman"/>
          <w:sz w:val="28"/>
        </w:rPr>
        <w:t>оизводства и о возможностях уве</w:t>
      </w:r>
      <w:r w:rsidRPr="00AD7986">
        <w:rPr>
          <w:rFonts w:ascii="Times New Roman" w:hAnsi="Times New Roman" w:cs="Times New Roman"/>
          <w:sz w:val="28"/>
        </w:rPr>
        <w:t xml:space="preserve">личении прибыли. </w:t>
      </w:r>
    </w:p>
    <w:p w14:paraId="2E6AF865" w14:textId="77777777" w:rsidR="00AD7986" w:rsidRPr="002258E2" w:rsidRDefault="00AD7986" w:rsidP="00AD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7986">
        <w:rPr>
          <w:rFonts w:ascii="Times New Roman" w:hAnsi="Times New Roman" w:cs="Times New Roman"/>
          <w:sz w:val="28"/>
        </w:rPr>
        <w:lastRenderedPageBreak/>
        <w:t>Если в структуре цены наибольшу</w:t>
      </w:r>
      <w:r>
        <w:rPr>
          <w:rFonts w:ascii="Times New Roman" w:hAnsi="Times New Roman" w:cs="Times New Roman"/>
          <w:sz w:val="28"/>
        </w:rPr>
        <w:t xml:space="preserve">ю долю занимает себестоимость, </w:t>
      </w:r>
      <w:r w:rsidRPr="00AD7986">
        <w:rPr>
          <w:rFonts w:ascii="Times New Roman" w:hAnsi="Times New Roman" w:cs="Times New Roman"/>
          <w:sz w:val="28"/>
        </w:rPr>
        <w:t>то это можно расценивать как сигнал снижения конкурентоспособности. Большая доля прибыли и низкая доля с</w:t>
      </w:r>
      <w:r>
        <w:rPr>
          <w:rFonts w:ascii="Times New Roman" w:hAnsi="Times New Roman" w:cs="Times New Roman"/>
          <w:sz w:val="28"/>
        </w:rPr>
        <w:t xml:space="preserve">ебестоимости свидетельствуют об </w:t>
      </w:r>
      <w:r w:rsidRPr="00AD7986">
        <w:rPr>
          <w:rFonts w:ascii="Times New Roman" w:hAnsi="Times New Roman" w:cs="Times New Roman"/>
          <w:sz w:val="28"/>
        </w:rPr>
        <w:t>обратной ситуации – предприятие кон</w:t>
      </w:r>
      <w:r>
        <w:rPr>
          <w:rFonts w:ascii="Times New Roman" w:hAnsi="Times New Roman" w:cs="Times New Roman"/>
          <w:sz w:val="28"/>
        </w:rPr>
        <w:t>курентоспособно и может в конку</w:t>
      </w:r>
      <w:r w:rsidRPr="00AD7986">
        <w:rPr>
          <w:rFonts w:ascii="Times New Roman" w:hAnsi="Times New Roman" w:cs="Times New Roman"/>
          <w:sz w:val="28"/>
        </w:rPr>
        <w:t>рентной борьбе использовать фактор снижения цен.</w:t>
      </w:r>
    </w:p>
    <w:p w14:paraId="58C80F95" w14:textId="77777777" w:rsidR="00293C84" w:rsidRPr="00293C84" w:rsidRDefault="00293C84" w:rsidP="00293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3C84">
        <w:rPr>
          <w:rFonts w:ascii="Times New Roman" w:hAnsi="Times New Roman" w:cs="Times New Roman"/>
          <w:sz w:val="28"/>
        </w:rPr>
        <w:t>Государственное регулировани</w:t>
      </w:r>
      <w:r>
        <w:rPr>
          <w:rFonts w:ascii="Times New Roman" w:hAnsi="Times New Roman" w:cs="Times New Roman"/>
          <w:sz w:val="28"/>
        </w:rPr>
        <w:t xml:space="preserve">е цен допускается на продукцию </w:t>
      </w:r>
      <w:r w:rsidRPr="00293C84">
        <w:rPr>
          <w:rFonts w:ascii="Times New Roman" w:hAnsi="Times New Roman" w:cs="Times New Roman"/>
          <w:sz w:val="28"/>
        </w:rPr>
        <w:t>предприятий-монополистов, товар</w:t>
      </w:r>
      <w:r>
        <w:rPr>
          <w:rFonts w:ascii="Times New Roman" w:hAnsi="Times New Roman" w:cs="Times New Roman"/>
          <w:sz w:val="28"/>
        </w:rPr>
        <w:t xml:space="preserve">ы, работы и услуги, от которых </w:t>
      </w:r>
      <w:r w:rsidRPr="00293C84">
        <w:rPr>
          <w:rFonts w:ascii="Times New Roman" w:hAnsi="Times New Roman" w:cs="Times New Roman"/>
          <w:sz w:val="28"/>
        </w:rPr>
        <w:t>зависят масштаб цен в экономике и соц</w:t>
      </w:r>
      <w:r>
        <w:rPr>
          <w:rFonts w:ascii="Times New Roman" w:hAnsi="Times New Roman" w:cs="Times New Roman"/>
          <w:sz w:val="28"/>
        </w:rPr>
        <w:t xml:space="preserve">иальная защищенность отдельных </w:t>
      </w:r>
      <w:r w:rsidRPr="00293C84">
        <w:rPr>
          <w:rFonts w:ascii="Times New Roman" w:hAnsi="Times New Roman" w:cs="Times New Roman"/>
          <w:sz w:val="28"/>
        </w:rPr>
        <w:t>групп населения.</w:t>
      </w:r>
    </w:p>
    <w:p w14:paraId="0E0ABF9E" w14:textId="36F5C901" w:rsidR="00B67324" w:rsidRDefault="00293C84" w:rsidP="003E6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3C84">
        <w:rPr>
          <w:rFonts w:ascii="Times New Roman" w:hAnsi="Times New Roman" w:cs="Times New Roman"/>
          <w:sz w:val="28"/>
        </w:rPr>
        <w:t>Основными условиями эффективн</w:t>
      </w:r>
      <w:r>
        <w:rPr>
          <w:rFonts w:ascii="Times New Roman" w:hAnsi="Times New Roman" w:cs="Times New Roman"/>
          <w:sz w:val="28"/>
        </w:rPr>
        <w:t xml:space="preserve">ого функционирования рыночного </w:t>
      </w:r>
      <w:r w:rsidRPr="00293C84">
        <w:rPr>
          <w:rFonts w:ascii="Times New Roman" w:hAnsi="Times New Roman" w:cs="Times New Roman"/>
          <w:sz w:val="28"/>
        </w:rPr>
        <w:t>механизма ценообразования являются</w:t>
      </w:r>
      <w:r w:rsidR="00564555">
        <w:rPr>
          <w:rFonts w:ascii="Times New Roman" w:hAnsi="Times New Roman" w:cs="Times New Roman"/>
          <w:sz w:val="28"/>
        </w:rPr>
        <w:t xml:space="preserve">: </w:t>
      </w:r>
      <w:r w:rsidRPr="00293C84">
        <w:rPr>
          <w:rFonts w:ascii="Times New Roman" w:hAnsi="Times New Roman" w:cs="Times New Roman"/>
          <w:sz w:val="28"/>
        </w:rPr>
        <w:t>свободный выбор любым</w:t>
      </w:r>
      <w:r>
        <w:rPr>
          <w:rFonts w:ascii="Times New Roman" w:hAnsi="Times New Roman" w:cs="Times New Roman"/>
          <w:sz w:val="28"/>
        </w:rPr>
        <w:t xml:space="preserve"> юридическим лицом любых видов </w:t>
      </w:r>
      <w:r w:rsidRPr="00293C84">
        <w:rPr>
          <w:rFonts w:ascii="Times New Roman" w:hAnsi="Times New Roman" w:cs="Times New Roman"/>
          <w:sz w:val="28"/>
        </w:rPr>
        <w:t>деятельности (кроме запрещенных</w:t>
      </w:r>
      <w:r w:rsidR="00D02E80">
        <w:rPr>
          <w:rFonts w:ascii="Times New Roman" w:hAnsi="Times New Roman" w:cs="Times New Roman"/>
          <w:sz w:val="28"/>
        </w:rPr>
        <w:t xml:space="preserve"> законом),</w:t>
      </w:r>
      <w:r w:rsidR="00564555">
        <w:rPr>
          <w:rFonts w:ascii="Times New Roman" w:hAnsi="Times New Roman" w:cs="Times New Roman"/>
          <w:sz w:val="28"/>
        </w:rPr>
        <w:t xml:space="preserve"> </w:t>
      </w:r>
      <w:r w:rsidRPr="00293C84">
        <w:rPr>
          <w:rFonts w:ascii="Times New Roman" w:hAnsi="Times New Roman" w:cs="Times New Roman"/>
          <w:sz w:val="28"/>
        </w:rPr>
        <w:t>равноправие любых видов с</w:t>
      </w:r>
      <w:r>
        <w:rPr>
          <w:rFonts w:ascii="Times New Roman" w:hAnsi="Times New Roman" w:cs="Times New Roman"/>
          <w:sz w:val="28"/>
        </w:rPr>
        <w:t>обственности</w:t>
      </w:r>
      <w:r w:rsidR="00D02E80">
        <w:rPr>
          <w:rFonts w:ascii="Times New Roman" w:hAnsi="Times New Roman" w:cs="Times New Roman"/>
          <w:sz w:val="28"/>
        </w:rPr>
        <w:t>,</w:t>
      </w:r>
      <w:r w:rsidR="00564555">
        <w:rPr>
          <w:rFonts w:ascii="Times New Roman" w:hAnsi="Times New Roman" w:cs="Times New Roman"/>
          <w:sz w:val="28"/>
        </w:rPr>
        <w:t xml:space="preserve"> </w:t>
      </w:r>
      <w:r w:rsidRPr="00293C84">
        <w:rPr>
          <w:rFonts w:ascii="Times New Roman" w:hAnsi="Times New Roman" w:cs="Times New Roman"/>
          <w:sz w:val="28"/>
        </w:rPr>
        <w:t>свободный доступ к любы</w:t>
      </w:r>
      <w:r>
        <w:rPr>
          <w:rFonts w:ascii="Times New Roman" w:hAnsi="Times New Roman" w:cs="Times New Roman"/>
          <w:sz w:val="28"/>
        </w:rPr>
        <w:t xml:space="preserve">м видам ресурсов, ограниченный </w:t>
      </w:r>
      <w:r w:rsidRPr="00293C84">
        <w:rPr>
          <w:rFonts w:ascii="Times New Roman" w:hAnsi="Times New Roman" w:cs="Times New Roman"/>
          <w:sz w:val="28"/>
        </w:rPr>
        <w:t>лишь собств</w:t>
      </w:r>
      <w:r w:rsidR="00D02E80">
        <w:rPr>
          <w:rFonts w:ascii="Times New Roman" w:hAnsi="Times New Roman" w:cs="Times New Roman"/>
          <w:sz w:val="28"/>
        </w:rPr>
        <w:t>енными или заемными средствами,</w:t>
      </w:r>
      <w:r w:rsidR="00564555">
        <w:rPr>
          <w:rFonts w:ascii="Times New Roman" w:hAnsi="Times New Roman" w:cs="Times New Roman"/>
          <w:sz w:val="28"/>
        </w:rPr>
        <w:t xml:space="preserve"> </w:t>
      </w:r>
      <w:r w:rsidRPr="00293C84">
        <w:rPr>
          <w:rFonts w:ascii="Times New Roman" w:hAnsi="Times New Roman" w:cs="Times New Roman"/>
          <w:sz w:val="28"/>
        </w:rPr>
        <w:t>свободный выбор связи межд</w:t>
      </w:r>
      <w:r w:rsidR="00D02E80">
        <w:rPr>
          <w:rFonts w:ascii="Times New Roman" w:hAnsi="Times New Roman" w:cs="Times New Roman"/>
          <w:sz w:val="28"/>
        </w:rPr>
        <w:t>у поставщиками и потребителями,</w:t>
      </w:r>
      <w:r w:rsidR="00564555">
        <w:rPr>
          <w:rFonts w:ascii="Times New Roman" w:hAnsi="Times New Roman" w:cs="Times New Roman"/>
          <w:sz w:val="28"/>
        </w:rPr>
        <w:t xml:space="preserve"> </w:t>
      </w:r>
      <w:r w:rsidRPr="00293C84">
        <w:rPr>
          <w:rFonts w:ascii="Times New Roman" w:hAnsi="Times New Roman" w:cs="Times New Roman"/>
          <w:sz w:val="28"/>
        </w:rPr>
        <w:t xml:space="preserve">наличие конкурентной среды (и ее поддержка </w:t>
      </w:r>
      <w:r w:rsidR="00D02E80">
        <w:rPr>
          <w:rFonts w:ascii="Times New Roman" w:hAnsi="Times New Roman" w:cs="Times New Roman"/>
          <w:sz w:val="28"/>
        </w:rPr>
        <w:t>государством),</w:t>
      </w:r>
      <w:r w:rsidR="00564555">
        <w:rPr>
          <w:rFonts w:ascii="Times New Roman" w:hAnsi="Times New Roman" w:cs="Times New Roman"/>
          <w:sz w:val="28"/>
        </w:rPr>
        <w:t xml:space="preserve"> </w:t>
      </w:r>
      <w:r w:rsidRPr="00293C84">
        <w:rPr>
          <w:rFonts w:ascii="Times New Roman" w:hAnsi="Times New Roman" w:cs="Times New Roman"/>
          <w:sz w:val="28"/>
        </w:rPr>
        <w:t>умеренно жесткая ф</w:t>
      </w:r>
      <w:r w:rsidR="00D02E80">
        <w:rPr>
          <w:rFonts w:ascii="Times New Roman" w:hAnsi="Times New Roman" w:cs="Times New Roman"/>
          <w:sz w:val="28"/>
        </w:rPr>
        <w:t>инансовая политика государства,</w:t>
      </w:r>
      <w:r w:rsidR="00564555">
        <w:rPr>
          <w:rFonts w:ascii="Times New Roman" w:hAnsi="Times New Roman" w:cs="Times New Roman"/>
          <w:sz w:val="28"/>
        </w:rPr>
        <w:t xml:space="preserve"> </w:t>
      </w:r>
      <w:r w:rsidRPr="00293C84">
        <w:rPr>
          <w:rFonts w:ascii="Times New Roman" w:hAnsi="Times New Roman" w:cs="Times New Roman"/>
          <w:sz w:val="28"/>
        </w:rPr>
        <w:t>формирование цены на основе спроса и предложения.</w:t>
      </w:r>
    </w:p>
    <w:p w14:paraId="4D65C6DF" w14:textId="77777777" w:rsidR="002258E2" w:rsidRDefault="00F11B8E" w:rsidP="00F11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1B8E">
        <w:rPr>
          <w:rFonts w:ascii="Times New Roman" w:hAnsi="Times New Roman" w:cs="Times New Roman"/>
          <w:sz w:val="28"/>
        </w:rPr>
        <w:t>Методы ценообразования де</w:t>
      </w:r>
      <w:r w:rsidR="003B5615">
        <w:rPr>
          <w:rFonts w:ascii="Times New Roman" w:hAnsi="Times New Roman" w:cs="Times New Roman"/>
          <w:sz w:val="28"/>
        </w:rPr>
        <w:t xml:space="preserve">лятся в основном на три группы: затратные, рыночные </w:t>
      </w:r>
      <w:r w:rsidR="00735329">
        <w:rPr>
          <w:rFonts w:ascii="Times New Roman" w:hAnsi="Times New Roman" w:cs="Times New Roman"/>
          <w:sz w:val="28"/>
        </w:rPr>
        <w:t>и эконометрические (таблица 3</w:t>
      </w:r>
      <w:r w:rsidR="00411A04">
        <w:rPr>
          <w:rFonts w:ascii="Times New Roman" w:hAnsi="Times New Roman" w:cs="Times New Roman"/>
          <w:sz w:val="28"/>
        </w:rPr>
        <w:t>).</w:t>
      </w:r>
    </w:p>
    <w:p w14:paraId="548B34DF" w14:textId="77777777" w:rsidR="002B4BEE" w:rsidRDefault="002B4BEE" w:rsidP="00F11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78435F" w14:textId="77777777" w:rsidR="003B5615" w:rsidRPr="003B5615" w:rsidRDefault="00735329" w:rsidP="003B5615">
      <w:pPr>
        <w:tabs>
          <w:tab w:val="left" w:pos="1180"/>
        </w:tabs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Таблица 3</w:t>
      </w:r>
      <w:r w:rsidR="003B5615">
        <w:rPr>
          <w:rFonts w:ascii="Times New Roman" w:hAnsi="Times New Roman" w:cs="Times New Roman"/>
          <w:sz w:val="28"/>
        </w:rPr>
        <w:t xml:space="preserve"> – Методы ценообразования </w:t>
      </w:r>
      <w:r w:rsidR="00FB06D0">
        <w:rPr>
          <w:rFonts w:ascii="Times New Roman" w:hAnsi="Times New Roman" w:cs="Times New Roman"/>
          <w:sz w:val="28"/>
          <w:lang w:val="en-US"/>
        </w:rPr>
        <w:t>[13</w:t>
      </w:r>
      <w:r w:rsidR="003B5615">
        <w:rPr>
          <w:rFonts w:ascii="Times New Roman" w:hAnsi="Times New Roman" w:cs="Times New Roman"/>
          <w:sz w:val="28"/>
          <w:lang w:val="en-US"/>
        </w:rPr>
        <w:t>]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79"/>
        <w:gridCol w:w="7229"/>
      </w:tblGrid>
      <w:tr w:rsidR="003B5615" w14:paraId="12A53FA4" w14:textId="77777777" w:rsidTr="00A01B53">
        <w:tc>
          <w:tcPr>
            <w:tcW w:w="2127" w:type="dxa"/>
          </w:tcPr>
          <w:p w14:paraId="4FBD9716" w14:textId="77777777" w:rsidR="003B5615" w:rsidRPr="00D37104" w:rsidRDefault="003B5615" w:rsidP="00A01B53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</w:t>
            </w:r>
          </w:p>
        </w:tc>
        <w:tc>
          <w:tcPr>
            <w:tcW w:w="7229" w:type="dxa"/>
          </w:tcPr>
          <w:p w14:paraId="3759FF55" w14:textId="77777777" w:rsidR="003B5615" w:rsidRPr="00D37104" w:rsidRDefault="003B5615" w:rsidP="00A01B53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</w:t>
            </w:r>
          </w:p>
        </w:tc>
      </w:tr>
      <w:tr w:rsidR="003B5615" w14:paraId="7FB3DC35" w14:textId="77777777" w:rsidTr="00A01B53">
        <w:tc>
          <w:tcPr>
            <w:tcW w:w="2127" w:type="dxa"/>
            <w:vAlign w:val="center"/>
          </w:tcPr>
          <w:p w14:paraId="68872F4C" w14:textId="77777777" w:rsidR="003B5615" w:rsidRPr="00D37104" w:rsidRDefault="003B5615" w:rsidP="00A01B53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Затратный</w:t>
            </w:r>
          </w:p>
        </w:tc>
        <w:tc>
          <w:tcPr>
            <w:tcW w:w="7229" w:type="dxa"/>
          </w:tcPr>
          <w:p w14:paraId="252E63B5" w14:textId="77777777" w:rsidR="003B5615" w:rsidRPr="00D37104" w:rsidRDefault="003B5615" w:rsidP="00A01B5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Основан</w:t>
            </w:r>
            <w:r w:rsidRPr="003B5615">
              <w:rPr>
                <w:rFonts w:ascii="Times New Roman" w:hAnsi="Times New Roman" w:cs="Times New Roman"/>
                <w:sz w:val="24"/>
              </w:rPr>
              <w:t xml:space="preserve"> на определении либо полных издержек, либо прямых затрат, пошедших на изготовление продукции; при этом цена определяется добавлением к затратам фиксированной величины – прибыли, которую предприятие рассчитывает получить.</w:t>
            </w:r>
          </w:p>
        </w:tc>
      </w:tr>
      <w:tr w:rsidR="003B5615" w14:paraId="54E03728" w14:textId="77777777" w:rsidTr="00A01B53">
        <w:tc>
          <w:tcPr>
            <w:tcW w:w="2127" w:type="dxa"/>
            <w:vAlign w:val="center"/>
          </w:tcPr>
          <w:p w14:paraId="3213EC12" w14:textId="77777777" w:rsidR="003B5615" w:rsidRPr="00D37104" w:rsidRDefault="003B5615" w:rsidP="00A01B53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Рыночный</w:t>
            </w:r>
          </w:p>
        </w:tc>
        <w:tc>
          <w:tcPr>
            <w:tcW w:w="7229" w:type="dxa"/>
          </w:tcPr>
          <w:p w14:paraId="41542A1B" w14:textId="77777777" w:rsidR="003B5615" w:rsidRPr="00D37104" w:rsidRDefault="003B5615" w:rsidP="003B5615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Ориентируется</w:t>
            </w:r>
            <w:r w:rsidRPr="003B5615">
              <w:rPr>
                <w:rFonts w:ascii="Times New Roman" w:hAnsi="Times New Roman" w:cs="Times New Roman"/>
                <w:sz w:val="24"/>
              </w:rPr>
              <w:t xml:space="preserve"> в основном на спрос товара на рынке. При этом предприятие, принимая за основу цены конкурентов, устанавливает в соответствии с ними собственную цену, учитывая разницу в качестве, характеристиках товара, его ассортименте и т.п.</w:t>
            </w:r>
          </w:p>
        </w:tc>
      </w:tr>
      <w:tr w:rsidR="003B5615" w14:paraId="3E0E8BD1" w14:textId="77777777" w:rsidTr="00A01B53">
        <w:tc>
          <w:tcPr>
            <w:tcW w:w="2127" w:type="dxa"/>
            <w:vAlign w:val="center"/>
          </w:tcPr>
          <w:p w14:paraId="38B0E235" w14:textId="77777777" w:rsidR="003B5615" w:rsidRPr="00D37104" w:rsidRDefault="003B5615" w:rsidP="00A01B53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Эконометрический</w:t>
            </w:r>
          </w:p>
        </w:tc>
        <w:tc>
          <w:tcPr>
            <w:tcW w:w="7229" w:type="dxa"/>
          </w:tcPr>
          <w:p w14:paraId="74E2DB93" w14:textId="77777777" w:rsidR="003B5615" w:rsidRPr="00D37104" w:rsidRDefault="003B5615" w:rsidP="00A01B5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Связан</w:t>
            </w:r>
            <w:r w:rsidRPr="003B5615">
              <w:rPr>
                <w:rFonts w:ascii="Times New Roman" w:hAnsi="Times New Roman" w:cs="Times New Roman"/>
                <w:sz w:val="24"/>
              </w:rPr>
              <w:t xml:space="preserve"> с установлением цен на новые изделия на основе цен ранее освоенной аналогичной продукции.</w:t>
            </w:r>
          </w:p>
        </w:tc>
      </w:tr>
    </w:tbl>
    <w:p w14:paraId="4F169CAD" w14:textId="77777777" w:rsidR="007F014A" w:rsidRDefault="007F014A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1858B30" w14:textId="77777777" w:rsidR="00FB6309" w:rsidRDefault="00FB6309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Иными словами, в затратном методе основой определения цены выступают издержки производства. Рыночный метод ценообразования ориентируется на конъюнктуру рынка, его текущее состояние и другие внешние факторы (спрос на продукцию и предложение товаров от конкурентов). </w:t>
      </w:r>
    </w:p>
    <w:p w14:paraId="6B399151" w14:textId="77777777" w:rsidR="00735329" w:rsidRDefault="00735329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Сравнение характеристик методов ценообразования представлено в таблице 4. </w:t>
      </w:r>
    </w:p>
    <w:p w14:paraId="1A88CB50" w14:textId="77777777" w:rsidR="00735329" w:rsidRDefault="00735329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CEC6B58" w14:textId="77777777" w:rsidR="00735329" w:rsidRPr="003B5615" w:rsidRDefault="00735329" w:rsidP="00735329">
      <w:pPr>
        <w:tabs>
          <w:tab w:val="left" w:pos="1180"/>
        </w:tabs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Таблица 4 – Сравнение характеристик методов ценообразования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735329" w14:paraId="7BFBADF0" w14:textId="77777777" w:rsidTr="00735329">
        <w:tc>
          <w:tcPr>
            <w:tcW w:w="2552" w:type="dxa"/>
            <w:vMerge w:val="restart"/>
            <w:vAlign w:val="center"/>
          </w:tcPr>
          <w:p w14:paraId="64DEDA0C" w14:textId="77777777" w:rsidR="00735329" w:rsidRPr="00D37104" w:rsidRDefault="00735329" w:rsidP="0073532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Характеристики</w:t>
            </w:r>
          </w:p>
        </w:tc>
        <w:tc>
          <w:tcPr>
            <w:tcW w:w="6804" w:type="dxa"/>
            <w:gridSpan w:val="2"/>
          </w:tcPr>
          <w:p w14:paraId="545FD859" w14:textId="77777777" w:rsidR="00735329" w:rsidRPr="00D37104" w:rsidRDefault="00735329" w:rsidP="000535D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 ценообразования</w:t>
            </w:r>
          </w:p>
        </w:tc>
      </w:tr>
      <w:tr w:rsidR="00735329" w14:paraId="41998B76" w14:textId="77777777" w:rsidTr="00735329">
        <w:tc>
          <w:tcPr>
            <w:tcW w:w="2552" w:type="dxa"/>
            <w:vMerge/>
          </w:tcPr>
          <w:p w14:paraId="014CC7B4" w14:textId="77777777" w:rsidR="00735329" w:rsidRPr="00D37104" w:rsidRDefault="00735329" w:rsidP="000535D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7995ED13" w14:textId="77777777" w:rsidR="00735329" w:rsidRPr="00D37104" w:rsidRDefault="00735329" w:rsidP="000535D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Затратные</w:t>
            </w:r>
          </w:p>
        </w:tc>
        <w:tc>
          <w:tcPr>
            <w:tcW w:w="3402" w:type="dxa"/>
          </w:tcPr>
          <w:p w14:paraId="07B4E3F3" w14:textId="77777777" w:rsidR="00735329" w:rsidRPr="00D37104" w:rsidRDefault="00735329" w:rsidP="000535D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Рыночные</w:t>
            </w:r>
          </w:p>
        </w:tc>
      </w:tr>
      <w:tr w:rsidR="00735329" w14:paraId="54481582" w14:textId="77777777" w:rsidTr="00735329">
        <w:tc>
          <w:tcPr>
            <w:tcW w:w="2552" w:type="dxa"/>
          </w:tcPr>
          <w:p w14:paraId="3A8811D2" w14:textId="77777777" w:rsidR="00735329" w:rsidRPr="00D37104" w:rsidRDefault="00735329" w:rsidP="000535D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цены</w:t>
            </w:r>
          </w:p>
        </w:tc>
        <w:tc>
          <w:tcPr>
            <w:tcW w:w="3402" w:type="dxa"/>
          </w:tcPr>
          <w:p w14:paraId="11208AF8" w14:textId="77777777" w:rsidR="00735329" w:rsidRPr="00D37104" w:rsidRDefault="00735329" w:rsidP="000535D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Себестоимость товара</w:t>
            </w:r>
          </w:p>
        </w:tc>
        <w:tc>
          <w:tcPr>
            <w:tcW w:w="3402" w:type="dxa"/>
          </w:tcPr>
          <w:p w14:paraId="2880123A" w14:textId="77777777" w:rsidR="00735329" w:rsidRPr="00D37104" w:rsidRDefault="00735329" w:rsidP="000535D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Цена конкурентного товара</w:t>
            </w:r>
          </w:p>
        </w:tc>
      </w:tr>
      <w:tr w:rsidR="00735329" w14:paraId="0E40BABF" w14:textId="77777777" w:rsidTr="00735329">
        <w:tc>
          <w:tcPr>
            <w:tcW w:w="2552" w:type="dxa"/>
          </w:tcPr>
          <w:p w14:paraId="6C6DFF48" w14:textId="77777777" w:rsidR="00735329" w:rsidRPr="00D37104" w:rsidRDefault="00735329" w:rsidP="000535D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рынка</w:t>
            </w:r>
          </w:p>
        </w:tc>
        <w:tc>
          <w:tcPr>
            <w:tcW w:w="3402" w:type="dxa"/>
            <w:vAlign w:val="center"/>
          </w:tcPr>
          <w:p w14:paraId="52E74BF1" w14:textId="77777777" w:rsidR="00735329" w:rsidRPr="00D37104" w:rsidRDefault="00735329" w:rsidP="0073532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Продавца</w:t>
            </w:r>
          </w:p>
        </w:tc>
        <w:tc>
          <w:tcPr>
            <w:tcW w:w="3402" w:type="dxa"/>
            <w:vAlign w:val="center"/>
          </w:tcPr>
          <w:p w14:paraId="0E592DDA" w14:textId="77777777" w:rsidR="00735329" w:rsidRPr="00D37104" w:rsidRDefault="00735329" w:rsidP="0073532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Покупателя</w:t>
            </w:r>
          </w:p>
        </w:tc>
      </w:tr>
      <w:tr w:rsidR="00735329" w14:paraId="4852F440" w14:textId="77777777" w:rsidTr="00735329">
        <w:tc>
          <w:tcPr>
            <w:tcW w:w="2552" w:type="dxa"/>
            <w:vAlign w:val="center"/>
          </w:tcPr>
          <w:p w14:paraId="6448EDDA" w14:textId="77777777" w:rsidR="00735329" w:rsidRPr="00D37104" w:rsidRDefault="00735329" w:rsidP="000535D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товара</w:t>
            </w:r>
          </w:p>
        </w:tc>
        <w:tc>
          <w:tcPr>
            <w:tcW w:w="3402" w:type="dxa"/>
            <w:vAlign w:val="center"/>
          </w:tcPr>
          <w:p w14:paraId="5CD9B470" w14:textId="77777777" w:rsidR="00735329" w:rsidRPr="00D37104" w:rsidRDefault="00735329" w:rsidP="0073532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Недостаточно</w:t>
            </w:r>
          </w:p>
        </w:tc>
        <w:tc>
          <w:tcPr>
            <w:tcW w:w="3402" w:type="dxa"/>
            <w:vAlign w:val="center"/>
          </w:tcPr>
          <w:p w14:paraId="26EC0A46" w14:textId="77777777" w:rsidR="00735329" w:rsidRPr="00D37104" w:rsidRDefault="00735329" w:rsidP="0073532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насыщен</w:t>
            </w:r>
          </w:p>
        </w:tc>
      </w:tr>
      <w:tr w:rsidR="00735329" w14:paraId="1564354F" w14:textId="77777777" w:rsidTr="00735329">
        <w:tc>
          <w:tcPr>
            <w:tcW w:w="2552" w:type="dxa"/>
            <w:vAlign w:val="center"/>
          </w:tcPr>
          <w:p w14:paraId="31710667" w14:textId="77777777" w:rsidR="00735329" w:rsidRPr="00D37104" w:rsidRDefault="00735329" w:rsidP="000535D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Потребительские свойства</w:t>
            </w:r>
          </w:p>
        </w:tc>
        <w:tc>
          <w:tcPr>
            <w:tcW w:w="3402" w:type="dxa"/>
            <w:vAlign w:val="center"/>
          </w:tcPr>
          <w:p w14:paraId="580F7E60" w14:textId="77777777" w:rsidR="00735329" w:rsidRPr="00D37104" w:rsidRDefault="00735329" w:rsidP="0073532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Ограничены</w:t>
            </w:r>
          </w:p>
        </w:tc>
        <w:tc>
          <w:tcPr>
            <w:tcW w:w="3402" w:type="dxa"/>
            <w:vAlign w:val="center"/>
          </w:tcPr>
          <w:p w14:paraId="6570045C" w14:textId="77777777" w:rsidR="00735329" w:rsidRPr="00D37104" w:rsidRDefault="00735329" w:rsidP="0073532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потребительских свойств увеличен</w:t>
            </w:r>
          </w:p>
        </w:tc>
      </w:tr>
      <w:tr w:rsidR="00CC0300" w14:paraId="10389C71" w14:textId="77777777" w:rsidTr="00735329">
        <w:tc>
          <w:tcPr>
            <w:tcW w:w="2552" w:type="dxa"/>
            <w:vAlign w:val="center"/>
          </w:tcPr>
          <w:p w14:paraId="405DE327" w14:textId="77777777" w:rsidR="00CC0300" w:rsidRPr="00D37104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Цена товара</w:t>
            </w:r>
          </w:p>
        </w:tc>
        <w:tc>
          <w:tcPr>
            <w:tcW w:w="3402" w:type="dxa"/>
            <w:vAlign w:val="center"/>
          </w:tcPr>
          <w:p w14:paraId="6CE025A2" w14:textId="77777777" w:rsidR="00CC0300" w:rsidRPr="00D37104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Низкая</w:t>
            </w:r>
          </w:p>
        </w:tc>
        <w:tc>
          <w:tcPr>
            <w:tcW w:w="3402" w:type="dxa"/>
            <w:vAlign w:val="center"/>
          </w:tcPr>
          <w:p w14:paraId="6E10A937" w14:textId="77777777" w:rsidR="00CC0300" w:rsidRPr="00D37104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</w:tr>
      <w:tr w:rsidR="00CC0300" w14:paraId="3C5A0A10" w14:textId="77777777" w:rsidTr="00735329">
        <w:tc>
          <w:tcPr>
            <w:tcW w:w="2552" w:type="dxa"/>
            <w:vAlign w:val="center"/>
          </w:tcPr>
          <w:p w14:paraId="66D65F75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Технический брак, качество</w:t>
            </w:r>
          </w:p>
        </w:tc>
        <w:tc>
          <w:tcPr>
            <w:tcW w:w="3402" w:type="dxa"/>
            <w:vAlign w:val="center"/>
          </w:tcPr>
          <w:p w14:paraId="4919057D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Негодных изделий 10 %</w:t>
            </w:r>
          </w:p>
        </w:tc>
        <w:tc>
          <w:tcPr>
            <w:tcW w:w="3402" w:type="dxa"/>
            <w:vAlign w:val="center"/>
          </w:tcPr>
          <w:p w14:paraId="5FF45B28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Негодных изделий не более     1 %</w:t>
            </w:r>
          </w:p>
        </w:tc>
      </w:tr>
      <w:tr w:rsidR="00CC0300" w14:paraId="1216F01B" w14:textId="77777777" w:rsidTr="00735329">
        <w:tc>
          <w:tcPr>
            <w:tcW w:w="2552" w:type="dxa"/>
            <w:vAlign w:val="center"/>
          </w:tcPr>
          <w:p w14:paraId="6540DD4E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Обновляемость товаров</w:t>
            </w:r>
          </w:p>
        </w:tc>
        <w:tc>
          <w:tcPr>
            <w:tcW w:w="3402" w:type="dxa"/>
            <w:vAlign w:val="center"/>
          </w:tcPr>
          <w:p w14:paraId="0476DCD8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7-5 лет</w:t>
            </w:r>
          </w:p>
        </w:tc>
        <w:tc>
          <w:tcPr>
            <w:tcW w:w="3402" w:type="dxa"/>
            <w:vAlign w:val="center"/>
          </w:tcPr>
          <w:p w14:paraId="5F030656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года</w:t>
            </w:r>
          </w:p>
        </w:tc>
      </w:tr>
      <w:tr w:rsidR="00CC0300" w14:paraId="3ED80B91" w14:textId="77777777" w:rsidTr="00735329">
        <w:tc>
          <w:tcPr>
            <w:tcW w:w="2552" w:type="dxa"/>
            <w:vAlign w:val="center"/>
          </w:tcPr>
          <w:p w14:paraId="1505EDA4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Ценовые скидки</w:t>
            </w:r>
          </w:p>
        </w:tc>
        <w:tc>
          <w:tcPr>
            <w:tcW w:w="3402" w:type="dxa"/>
            <w:vAlign w:val="center"/>
          </w:tcPr>
          <w:p w14:paraId="1F7A580A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скидок</w:t>
            </w:r>
          </w:p>
        </w:tc>
        <w:tc>
          <w:tcPr>
            <w:tcW w:w="3402" w:type="dxa"/>
            <w:vAlign w:val="center"/>
          </w:tcPr>
          <w:p w14:paraId="33903899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Гибки скидки для повышения спроса</w:t>
            </w:r>
          </w:p>
        </w:tc>
      </w:tr>
      <w:tr w:rsidR="00CC0300" w14:paraId="4A6B8496" w14:textId="77777777" w:rsidTr="00735329">
        <w:tc>
          <w:tcPr>
            <w:tcW w:w="2552" w:type="dxa"/>
            <w:vAlign w:val="center"/>
          </w:tcPr>
          <w:p w14:paraId="0140862F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Кредиты на повышение платежеспособного спроса</w:t>
            </w:r>
          </w:p>
        </w:tc>
        <w:tc>
          <w:tcPr>
            <w:tcW w:w="3402" w:type="dxa"/>
            <w:vAlign w:val="center"/>
          </w:tcPr>
          <w:p w14:paraId="236857A6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3402" w:type="dxa"/>
            <w:vAlign w:val="center"/>
          </w:tcPr>
          <w:p w14:paraId="74F732FA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Кредиты только на определенные покупки предоставляют торговые организации</w:t>
            </w:r>
          </w:p>
        </w:tc>
      </w:tr>
      <w:tr w:rsidR="00CC0300" w14:paraId="51F3122A" w14:textId="77777777" w:rsidTr="00735329">
        <w:tc>
          <w:tcPr>
            <w:tcW w:w="2552" w:type="dxa"/>
            <w:vAlign w:val="center"/>
          </w:tcPr>
          <w:p w14:paraId="19CA55F9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Роль технологии при производстве товара</w:t>
            </w:r>
          </w:p>
        </w:tc>
        <w:tc>
          <w:tcPr>
            <w:tcW w:w="3402" w:type="dxa"/>
            <w:vAlign w:val="center"/>
          </w:tcPr>
          <w:p w14:paraId="0250DF04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Первична, продавец сам определяет, какой товар и как производить</w:t>
            </w:r>
          </w:p>
        </w:tc>
        <w:tc>
          <w:tcPr>
            <w:tcW w:w="3402" w:type="dxa"/>
            <w:vAlign w:val="center"/>
          </w:tcPr>
          <w:p w14:paraId="738860B6" w14:textId="77777777" w:rsidR="00CC0300" w:rsidRDefault="00CC0300" w:rsidP="00CC0300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Вторична – рынок определяет, какой товар и по какой технологии производить. Все больше растет удельный вес услуг в экономике</w:t>
            </w:r>
          </w:p>
        </w:tc>
      </w:tr>
      <w:tr w:rsidR="00FB6309" w14:paraId="004FC5D7" w14:textId="77777777" w:rsidTr="00735329">
        <w:tc>
          <w:tcPr>
            <w:tcW w:w="2552" w:type="dxa"/>
            <w:vAlign w:val="center"/>
          </w:tcPr>
          <w:p w14:paraId="750CC353" w14:textId="77777777" w:rsidR="00FB6309" w:rsidRDefault="00FB6309" w:rsidP="00FB630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Роль технологии при производстве товара</w:t>
            </w:r>
          </w:p>
        </w:tc>
        <w:tc>
          <w:tcPr>
            <w:tcW w:w="3402" w:type="dxa"/>
            <w:vAlign w:val="center"/>
          </w:tcPr>
          <w:p w14:paraId="05AE40D7" w14:textId="77777777" w:rsidR="00FB6309" w:rsidRDefault="00FB6309" w:rsidP="00FB630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Первична, продавец сам определяет, какой товар и как производить</w:t>
            </w:r>
          </w:p>
        </w:tc>
        <w:tc>
          <w:tcPr>
            <w:tcW w:w="3402" w:type="dxa"/>
            <w:vAlign w:val="center"/>
          </w:tcPr>
          <w:p w14:paraId="08FA2AFC" w14:textId="77777777" w:rsidR="00FB6309" w:rsidRDefault="00FB6309" w:rsidP="00FB630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Вторична – рынок определяет, какой товар и по какой технологии производить. Все больше растет удельный вес услуг в экономике</w:t>
            </w:r>
          </w:p>
        </w:tc>
      </w:tr>
    </w:tbl>
    <w:p w14:paraId="0F6576BD" w14:textId="77777777" w:rsidR="00735329" w:rsidRDefault="00735329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288FBE4" w14:textId="77777777" w:rsidR="006F39A0" w:rsidRPr="0026164F" w:rsidRDefault="000810C1" w:rsidP="00261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10C1">
        <w:rPr>
          <w:rFonts w:ascii="Times New Roman" w:hAnsi="Times New Roman" w:cs="Times New Roman"/>
          <w:sz w:val="28"/>
        </w:rPr>
        <w:t>В российской практике наиболее</w:t>
      </w:r>
      <w:r>
        <w:rPr>
          <w:rFonts w:ascii="Times New Roman" w:hAnsi="Times New Roman" w:cs="Times New Roman"/>
          <w:sz w:val="28"/>
        </w:rPr>
        <w:t xml:space="preserve"> распространен затратный метод </w:t>
      </w:r>
      <w:r w:rsidRPr="000810C1">
        <w:rPr>
          <w:rFonts w:ascii="Times New Roman" w:hAnsi="Times New Roman" w:cs="Times New Roman"/>
          <w:sz w:val="28"/>
        </w:rPr>
        <w:t>ценообразования. Этот метод доминировал еще при плановой экономике. В рыночных условиях затратное</w:t>
      </w:r>
      <w:r>
        <w:rPr>
          <w:rFonts w:ascii="Times New Roman" w:hAnsi="Times New Roman" w:cs="Times New Roman"/>
          <w:sz w:val="28"/>
        </w:rPr>
        <w:t xml:space="preserve"> ценообразование стало гибким</w:t>
      </w:r>
      <w:r w:rsidR="0026164F">
        <w:rPr>
          <w:rFonts w:ascii="Times New Roman" w:hAnsi="Times New Roman" w:cs="Times New Roman"/>
          <w:sz w:val="28"/>
        </w:rPr>
        <w:t>.</w:t>
      </w:r>
    </w:p>
    <w:p w14:paraId="1C3429C3" w14:textId="77777777" w:rsidR="004F42E0" w:rsidRDefault="004F42E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F42E0">
        <w:rPr>
          <w:rFonts w:ascii="Times New Roman" w:hAnsi="Times New Roman" w:cs="Times New Roman"/>
          <w:b/>
          <w:sz w:val="28"/>
        </w:rPr>
        <w:lastRenderedPageBreak/>
        <w:t>2 Особенности ценообразования в РФ</w:t>
      </w:r>
    </w:p>
    <w:p w14:paraId="1832D1EB" w14:textId="77777777" w:rsidR="004F42E0" w:rsidRPr="004F42E0" w:rsidRDefault="004F42E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70ABE10F" w14:textId="77777777" w:rsidR="004F42E0" w:rsidRDefault="004F42E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F42E0">
        <w:rPr>
          <w:rFonts w:ascii="Times New Roman" w:hAnsi="Times New Roman" w:cs="Times New Roman"/>
          <w:b/>
          <w:sz w:val="28"/>
        </w:rPr>
        <w:t>2.1 Государственное регулирование ценообразования в РФ</w:t>
      </w:r>
    </w:p>
    <w:p w14:paraId="0CE6019A" w14:textId="77777777" w:rsidR="004F42E0" w:rsidRPr="00F72EC1" w:rsidRDefault="004F42E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ED81BE0" w14:textId="77777777" w:rsidR="004F42E0" w:rsidRDefault="00F72EC1" w:rsidP="00F87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EC1">
        <w:rPr>
          <w:rFonts w:ascii="Times New Roman" w:hAnsi="Times New Roman" w:cs="Times New Roman"/>
          <w:sz w:val="28"/>
        </w:rPr>
        <w:t>Политика ценообразования является цент</w:t>
      </w:r>
      <w:r>
        <w:rPr>
          <w:rFonts w:ascii="Times New Roman" w:hAnsi="Times New Roman" w:cs="Times New Roman"/>
          <w:sz w:val="28"/>
        </w:rPr>
        <w:t xml:space="preserve">ральным звеном в регулировании </w:t>
      </w:r>
      <w:r w:rsidRPr="00F72EC1">
        <w:rPr>
          <w:rFonts w:ascii="Times New Roman" w:hAnsi="Times New Roman" w:cs="Times New Roman"/>
          <w:sz w:val="28"/>
        </w:rPr>
        <w:t xml:space="preserve">национальной экономики. </w:t>
      </w:r>
      <w:r>
        <w:rPr>
          <w:rFonts w:ascii="Times New Roman" w:hAnsi="Times New Roman" w:cs="Times New Roman"/>
          <w:sz w:val="28"/>
        </w:rPr>
        <w:t xml:space="preserve">Государство может осуществлять </w:t>
      </w:r>
      <w:r w:rsidRPr="00F72EC1">
        <w:rPr>
          <w:rFonts w:ascii="Times New Roman" w:hAnsi="Times New Roman" w:cs="Times New Roman"/>
          <w:sz w:val="28"/>
        </w:rPr>
        <w:t xml:space="preserve">контроль за процессом </w:t>
      </w:r>
      <w:r>
        <w:rPr>
          <w:rFonts w:ascii="Times New Roman" w:hAnsi="Times New Roman" w:cs="Times New Roman"/>
          <w:sz w:val="28"/>
        </w:rPr>
        <w:t xml:space="preserve">ценообразования на рынке путем </w:t>
      </w:r>
      <w:r w:rsidRPr="00F72EC1">
        <w:rPr>
          <w:rFonts w:ascii="Times New Roman" w:hAnsi="Times New Roman" w:cs="Times New Roman"/>
          <w:sz w:val="28"/>
        </w:rPr>
        <w:t>установления границ или показате</w:t>
      </w:r>
      <w:r>
        <w:rPr>
          <w:rFonts w:ascii="Times New Roman" w:hAnsi="Times New Roman" w:cs="Times New Roman"/>
          <w:sz w:val="28"/>
        </w:rPr>
        <w:t xml:space="preserve">лей допустимого роста цен. </w:t>
      </w:r>
    </w:p>
    <w:p w14:paraId="73B263A6" w14:textId="77777777" w:rsidR="00E56139" w:rsidRDefault="00E56139" w:rsidP="00E56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6139">
        <w:rPr>
          <w:rFonts w:ascii="Times New Roman" w:hAnsi="Times New Roman" w:cs="Times New Roman"/>
          <w:sz w:val="28"/>
        </w:rPr>
        <w:t>Государственное регул</w:t>
      </w:r>
      <w:r>
        <w:rPr>
          <w:rFonts w:ascii="Times New Roman" w:hAnsi="Times New Roman" w:cs="Times New Roman"/>
          <w:sz w:val="28"/>
        </w:rPr>
        <w:t xml:space="preserve">ирование цен представляет собой </w:t>
      </w:r>
      <w:r w:rsidRPr="00E56139">
        <w:rPr>
          <w:rFonts w:ascii="Times New Roman" w:hAnsi="Times New Roman" w:cs="Times New Roman"/>
          <w:sz w:val="28"/>
        </w:rPr>
        <w:t>комплекс мер, направле</w:t>
      </w:r>
      <w:r>
        <w:rPr>
          <w:rFonts w:ascii="Times New Roman" w:hAnsi="Times New Roman" w:cs="Times New Roman"/>
          <w:sz w:val="28"/>
        </w:rPr>
        <w:t xml:space="preserve">нных на поддержание и изменение </w:t>
      </w:r>
      <w:r w:rsidRPr="00E56139">
        <w:rPr>
          <w:rFonts w:ascii="Times New Roman" w:hAnsi="Times New Roman" w:cs="Times New Roman"/>
          <w:sz w:val="28"/>
        </w:rPr>
        <w:t>существующих уровней цен на товар</w:t>
      </w:r>
      <w:r>
        <w:rPr>
          <w:rFonts w:ascii="Times New Roman" w:hAnsi="Times New Roman" w:cs="Times New Roman"/>
          <w:sz w:val="28"/>
        </w:rPr>
        <w:t xml:space="preserve">ы и услуги, а также устранение </w:t>
      </w:r>
      <w:r w:rsidRPr="00E56139">
        <w:rPr>
          <w:rFonts w:ascii="Times New Roman" w:hAnsi="Times New Roman" w:cs="Times New Roman"/>
          <w:sz w:val="28"/>
        </w:rPr>
        <w:t>экономических и соц</w:t>
      </w:r>
      <w:r>
        <w:rPr>
          <w:rFonts w:ascii="Times New Roman" w:hAnsi="Times New Roman" w:cs="Times New Roman"/>
          <w:sz w:val="28"/>
        </w:rPr>
        <w:t>иальных противоречий при помощи правительственных органов</w:t>
      </w:r>
      <w:r w:rsidRPr="00E56139">
        <w:rPr>
          <w:rFonts w:ascii="Times New Roman" w:hAnsi="Times New Roman" w:cs="Times New Roman"/>
          <w:sz w:val="28"/>
        </w:rPr>
        <w:t>. Го</w:t>
      </w:r>
      <w:r>
        <w:rPr>
          <w:rFonts w:ascii="Times New Roman" w:hAnsi="Times New Roman" w:cs="Times New Roman"/>
          <w:sz w:val="28"/>
        </w:rPr>
        <w:t xml:space="preserve">сударственное регулирование цен – </w:t>
      </w:r>
      <w:r w:rsidRPr="00E56139">
        <w:rPr>
          <w:rFonts w:ascii="Times New Roman" w:hAnsi="Times New Roman" w:cs="Times New Roman"/>
          <w:sz w:val="28"/>
        </w:rPr>
        <w:t>это объективная необходимость в с</w:t>
      </w:r>
      <w:r>
        <w:rPr>
          <w:rFonts w:ascii="Times New Roman" w:hAnsi="Times New Roman" w:cs="Times New Roman"/>
          <w:sz w:val="28"/>
        </w:rPr>
        <w:t>овременных условиях, поскольку:</w:t>
      </w:r>
    </w:p>
    <w:p w14:paraId="1DA5BA23" w14:textId="77777777" w:rsidR="00E56139" w:rsidRDefault="00E56139" w:rsidP="00E56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E56139">
        <w:rPr>
          <w:rFonts w:ascii="Times New Roman" w:hAnsi="Times New Roman" w:cs="Times New Roman"/>
          <w:sz w:val="28"/>
        </w:rPr>
        <w:t>связано с проблемой рас</w:t>
      </w:r>
      <w:r>
        <w:rPr>
          <w:rFonts w:ascii="Times New Roman" w:hAnsi="Times New Roman" w:cs="Times New Roman"/>
          <w:sz w:val="28"/>
        </w:rPr>
        <w:t xml:space="preserve">пределения, формирования и </w:t>
      </w:r>
      <w:r w:rsidRPr="00E56139">
        <w:rPr>
          <w:rFonts w:ascii="Times New Roman" w:hAnsi="Times New Roman" w:cs="Times New Roman"/>
          <w:sz w:val="28"/>
        </w:rPr>
        <w:t>перераспределения доходов раз</w:t>
      </w:r>
      <w:r>
        <w:rPr>
          <w:rFonts w:ascii="Times New Roman" w:hAnsi="Times New Roman" w:cs="Times New Roman"/>
          <w:sz w:val="28"/>
        </w:rPr>
        <w:t xml:space="preserve">личных социальных групп и слоёв </w:t>
      </w:r>
      <w:r w:rsidRPr="00E56139">
        <w:rPr>
          <w:rFonts w:ascii="Times New Roman" w:hAnsi="Times New Roman" w:cs="Times New Roman"/>
          <w:sz w:val="28"/>
        </w:rPr>
        <w:t>населения, также от его эффек</w:t>
      </w:r>
      <w:r>
        <w:rPr>
          <w:rFonts w:ascii="Times New Roman" w:hAnsi="Times New Roman" w:cs="Times New Roman"/>
          <w:sz w:val="28"/>
        </w:rPr>
        <w:t xml:space="preserve">тивности в значительной степени </w:t>
      </w:r>
      <w:r w:rsidRPr="00E56139">
        <w:rPr>
          <w:rFonts w:ascii="Times New Roman" w:hAnsi="Times New Roman" w:cs="Times New Roman"/>
          <w:sz w:val="28"/>
        </w:rPr>
        <w:t>зависит социальная ста</w:t>
      </w:r>
      <w:r>
        <w:rPr>
          <w:rFonts w:ascii="Times New Roman" w:hAnsi="Times New Roman" w:cs="Times New Roman"/>
          <w:sz w:val="28"/>
        </w:rPr>
        <w:t>бильность в народном хозяйстве,</w:t>
      </w:r>
    </w:p>
    <w:p w14:paraId="79E29AAA" w14:textId="77777777" w:rsidR="00E56139" w:rsidRPr="00E56139" w:rsidRDefault="00E56139" w:rsidP="00E56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E56139">
        <w:rPr>
          <w:rFonts w:ascii="Times New Roman" w:hAnsi="Times New Roman" w:cs="Times New Roman"/>
          <w:sz w:val="28"/>
        </w:rPr>
        <w:t xml:space="preserve"> выполняя стимул</w:t>
      </w:r>
      <w:r>
        <w:rPr>
          <w:rFonts w:ascii="Times New Roman" w:hAnsi="Times New Roman" w:cs="Times New Roman"/>
          <w:sz w:val="28"/>
        </w:rPr>
        <w:t xml:space="preserve">ирующую функцию, цены влияют на </w:t>
      </w:r>
      <w:r w:rsidRPr="00E56139">
        <w:rPr>
          <w:rFonts w:ascii="Times New Roman" w:hAnsi="Times New Roman" w:cs="Times New Roman"/>
          <w:sz w:val="28"/>
        </w:rPr>
        <w:t>разв</w:t>
      </w:r>
      <w:r>
        <w:rPr>
          <w:rFonts w:ascii="Times New Roman" w:hAnsi="Times New Roman" w:cs="Times New Roman"/>
          <w:sz w:val="28"/>
        </w:rPr>
        <w:t>итие производства,</w:t>
      </w:r>
    </w:p>
    <w:p w14:paraId="055476AE" w14:textId="77777777" w:rsidR="00E56139" w:rsidRPr="00E56139" w:rsidRDefault="00E56139" w:rsidP="00E56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E56139">
        <w:rPr>
          <w:rFonts w:ascii="Times New Roman" w:hAnsi="Times New Roman" w:cs="Times New Roman"/>
          <w:sz w:val="28"/>
        </w:rPr>
        <w:t xml:space="preserve"> от динамики цен, их равновес</w:t>
      </w:r>
      <w:r>
        <w:rPr>
          <w:rFonts w:ascii="Times New Roman" w:hAnsi="Times New Roman" w:cs="Times New Roman"/>
          <w:sz w:val="28"/>
        </w:rPr>
        <w:t xml:space="preserve">ия зависит вопрос, какие товары </w:t>
      </w:r>
      <w:r w:rsidRPr="00E56139">
        <w:rPr>
          <w:rFonts w:ascii="Times New Roman" w:hAnsi="Times New Roman" w:cs="Times New Roman"/>
          <w:sz w:val="28"/>
        </w:rPr>
        <w:t>и услуги производить</w:t>
      </w:r>
      <w:r>
        <w:rPr>
          <w:rFonts w:ascii="Times New Roman" w:hAnsi="Times New Roman" w:cs="Times New Roman"/>
          <w:sz w:val="28"/>
        </w:rPr>
        <w:t>, как и для кого их производить,</w:t>
      </w:r>
    </w:p>
    <w:p w14:paraId="14599BB3" w14:textId="77777777" w:rsidR="00E56139" w:rsidRDefault="00E56139" w:rsidP="00E56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E56139">
        <w:rPr>
          <w:rFonts w:ascii="Times New Roman" w:hAnsi="Times New Roman" w:cs="Times New Roman"/>
          <w:sz w:val="28"/>
        </w:rPr>
        <w:t xml:space="preserve"> с проблемой цен органи</w:t>
      </w:r>
      <w:r>
        <w:rPr>
          <w:rFonts w:ascii="Times New Roman" w:hAnsi="Times New Roman" w:cs="Times New Roman"/>
          <w:sz w:val="28"/>
        </w:rPr>
        <w:t>чески связана проблема инфляции (дефляции).</w:t>
      </w:r>
    </w:p>
    <w:p w14:paraId="4CB6D521" w14:textId="77777777" w:rsidR="00054357" w:rsidRDefault="00054357" w:rsidP="00054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4357">
        <w:rPr>
          <w:rFonts w:ascii="Times New Roman" w:hAnsi="Times New Roman" w:cs="Times New Roman"/>
          <w:sz w:val="28"/>
        </w:rPr>
        <w:t xml:space="preserve">В соответствии со ст. 71 Конституции РФ </w:t>
      </w:r>
      <w:r>
        <w:rPr>
          <w:rFonts w:ascii="Times New Roman" w:hAnsi="Times New Roman" w:cs="Times New Roman"/>
          <w:sz w:val="28"/>
        </w:rPr>
        <w:t xml:space="preserve">в ведении Российской Федерации </w:t>
      </w:r>
      <w:r w:rsidRPr="00054357">
        <w:rPr>
          <w:rFonts w:ascii="Times New Roman" w:hAnsi="Times New Roman" w:cs="Times New Roman"/>
          <w:sz w:val="28"/>
        </w:rPr>
        <w:t>находятся основы ценовой политики. На основании этого</w:t>
      </w:r>
      <w:r>
        <w:rPr>
          <w:rFonts w:ascii="Times New Roman" w:hAnsi="Times New Roman" w:cs="Times New Roman"/>
          <w:sz w:val="28"/>
        </w:rPr>
        <w:t xml:space="preserve"> положения президент совместно </w:t>
      </w:r>
      <w:r w:rsidRPr="00054357">
        <w:rPr>
          <w:rFonts w:ascii="Times New Roman" w:hAnsi="Times New Roman" w:cs="Times New Roman"/>
          <w:sz w:val="28"/>
        </w:rPr>
        <w:t xml:space="preserve">с правительством РФ обеспечивает реализацию ценовой </w:t>
      </w:r>
      <w:r>
        <w:rPr>
          <w:rFonts w:ascii="Times New Roman" w:hAnsi="Times New Roman" w:cs="Times New Roman"/>
          <w:sz w:val="28"/>
        </w:rPr>
        <w:t xml:space="preserve">политики и законодательства РФ </w:t>
      </w:r>
      <w:r w:rsidRPr="00054357">
        <w:rPr>
          <w:rFonts w:ascii="Times New Roman" w:hAnsi="Times New Roman" w:cs="Times New Roman"/>
          <w:sz w:val="28"/>
        </w:rPr>
        <w:t>о ценообразовании</w:t>
      </w:r>
      <w:r w:rsidR="003B5615">
        <w:rPr>
          <w:rFonts w:ascii="Times New Roman" w:hAnsi="Times New Roman" w:cs="Times New Roman"/>
          <w:sz w:val="28"/>
        </w:rPr>
        <w:t xml:space="preserve"> </w:t>
      </w:r>
      <w:r w:rsidR="004B132C">
        <w:rPr>
          <w:rFonts w:ascii="Times New Roman" w:hAnsi="Times New Roman" w:cs="Times New Roman"/>
          <w:sz w:val="28"/>
        </w:rPr>
        <w:t>[15</w:t>
      </w:r>
      <w:r w:rsidR="00FB06D0" w:rsidRPr="00FB06D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14:paraId="1D1B282F" w14:textId="77777777" w:rsidR="00115CF0" w:rsidRDefault="00115CF0" w:rsidP="00115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5CF0">
        <w:rPr>
          <w:rFonts w:ascii="Times New Roman" w:hAnsi="Times New Roman" w:cs="Times New Roman"/>
          <w:sz w:val="28"/>
        </w:rPr>
        <w:lastRenderedPageBreak/>
        <w:t>Ценовая политика является частью экономич</w:t>
      </w:r>
      <w:r>
        <w:rPr>
          <w:rFonts w:ascii="Times New Roman" w:hAnsi="Times New Roman" w:cs="Times New Roman"/>
          <w:sz w:val="28"/>
        </w:rPr>
        <w:t xml:space="preserve">еской политики государства и в </w:t>
      </w:r>
      <w:r w:rsidRPr="00115CF0">
        <w:rPr>
          <w:rFonts w:ascii="Times New Roman" w:hAnsi="Times New Roman" w:cs="Times New Roman"/>
          <w:sz w:val="28"/>
        </w:rPr>
        <w:t>условиях рыночных отношений имеет особо важное знач</w:t>
      </w:r>
      <w:r>
        <w:rPr>
          <w:rFonts w:ascii="Times New Roman" w:hAnsi="Times New Roman" w:cs="Times New Roman"/>
          <w:sz w:val="28"/>
        </w:rPr>
        <w:t xml:space="preserve">ение. Она содействует развитию </w:t>
      </w:r>
      <w:r w:rsidRPr="00115CF0">
        <w:rPr>
          <w:rFonts w:ascii="Times New Roman" w:hAnsi="Times New Roman" w:cs="Times New Roman"/>
          <w:sz w:val="28"/>
        </w:rPr>
        <w:t>рыночных отношений, служит средством за</w:t>
      </w:r>
      <w:r>
        <w:rPr>
          <w:rFonts w:ascii="Times New Roman" w:hAnsi="Times New Roman" w:cs="Times New Roman"/>
          <w:sz w:val="28"/>
        </w:rPr>
        <w:t xml:space="preserve">щиты частной, государственной, </w:t>
      </w:r>
      <w:r w:rsidRPr="00115CF0">
        <w:rPr>
          <w:rFonts w:ascii="Times New Roman" w:hAnsi="Times New Roman" w:cs="Times New Roman"/>
          <w:sz w:val="28"/>
        </w:rPr>
        <w:t>муниципальной и иных форм собственности, спос</w:t>
      </w:r>
      <w:r>
        <w:rPr>
          <w:rFonts w:ascii="Times New Roman" w:hAnsi="Times New Roman" w:cs="Times New Roman"/>
          <w:sz w:val="28"/>
        </w:rPr>
        <w:t xml:space="preserve">обствует замедлению инфляции и </w:t>
      </w:r>
      <w:r w:rsidRPr="00115CF0">
        <w:rPr>
          <w:rFonts w:ascii="Times New Roman" w:hAnsi="Times New Roman" w:cs="Times New Roman"/>
          <w:sz w:val="28"/>
        </w:rPr>
        <w:t>смягчению ее негативных экономических и социаль</w:t>
      </w:r>
      <w:r>
        <w:rPr>
          <w:rFonts w:ascii="Times New Roman" w:hAnsi="Times New Roman" w:cs="Times New Roman"/>
          <w:sz w:val="28"/>
        </w:rPr>
        <w:t xml:space="preserve">ных последствий, в то же время </w:t>
      </w:r>
      <w:r w:rsidRPr="00115CF0">
        <w:rPr>
          <w:rFonts w:ascii="Times New Roman" w:hAnsi="Times New Roman" w:cs="Times New Roman"/>
          <w:sz w:val="28"/>
        </w:rPr>
        <w:t>способствует развитию конкуренции, свободном</w:t>
      </w:r>
      <w:r>
        <w:rPr>
          <w:rFonts w:ascii="Times New Roman" w:hAnsi="Times New Roman" w:cs="Times New Roman"/>
          <w:sz w:val="28"/>
        </w:rPr>
        <w:t xml:space="preserve">у перемещению товаров, услуг и </w:t>
      </w:r>
      <w:r w:rsidRPr="00115CF0">
        <w:rPr>
          <w:rFonts w:ascii="Times New Roman" w:hAnsi="Times New Roman" w:cs="Times New Roman"/>
          <w:sz w:val="28"/>
        </w:rPr>
        <w:t>финансовых средств, свободной экономической деятельности</w:t>
      </w:r>
      <w:r>
        <w:rPr>
          <w:rFonts w:ascii="Times New Roman" w:hAnsi="Times New Roman" w:cs="Times New Roman"/>
          <w:sz w:val="28"/>
        </w:rPr>
        <w:t>.</w:t>
      </w:r>
    </w:p>
    <w:p w14:paraId="35E15AB5" w14:textId="77777777" w:rsidR="00AD3919" w:rsidRDefault="003F3107" w:rsidP="00F72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3107">
        <w:rPr>
          <w:rFonts w:ascii="Times New Roman" w:hAnsi="Times New Roman" w:cs="Times New Roman"/>
          <w:sz w:val="28"/>
        </w:rPr>
        <w:t>В Российской Федерации действует принцип свободного ценообразования: изменение цен на товары и услуги обуславливается соотношением спроса и предложения на товары (услуги), при этом рост цен ограничивается конкуренцией на рынке, которая возможна лишь в условиях свободного ценообразования.</w:t>
      </w:r>
    </w:p>
    <w:p w14:paraId="21619E1C" w14:textId="77777777" w:rsidR="00F32A37" w:rsidRDefault="00F32A37" w:rsidP="00F72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Российской Федерации важнейшие направления государственной ценовой политики регулируются такими законодательными и нормативными актами, как федеральные законы, указ</w:t>
      </w:r>
      <w:r w:rsidR="002928EF">
        <w:rPr>
          <w:rFonts w:ascii="Times New Roman" w:hAnsi="Times New Roman" w:cs="Times New Roman"/>
          <w:sz w:val="28"/>
        </w:rPr>
        <w:t>ы Президента РФ, постановления П</w:t>
      </w:r>
      <w:r>
        <w:rPr>
          <w:rFonts w:ascii="Times New Roman" w:hAnsi="Times New Roman" w:cs="Times New Roman"/>
          <w:sz w:val="28"/>
        </w:rPr>
        <w:t>равительства РФ.</w:t>
      </w:r>
    </w:p>
    <w:p w14:paraId="38FB4F2C" w14:textId="77777777" w:rsidR="00475BEC" w:rsidRDefault="003F3107" w:rsidP="003F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3107">
        <w:rPr>
          <w:rFonts w:ascii="Times New Roman" w:hAnsi="Times New Roman" w:cs="Times New Roman"/>
          <w:sz w:val="28"/>
        </w:rPr>
        <w:t xml:space="preserve">В соответствии </w:t>
      </w:r>
      <w:r>
        <w:rPr>
          <w:rFonts w:ascii="Times New Roman" w:hAnsi="Times New Roman" w:cs="Times New Roman"/>
          <w:sz w:val="28"/>
        </w:rPr>
        <w:t>с действующим законодательством</w:t>
      </w:r>
      <w:r w:rsidRPr="003F3107">
        <w:rPr>
          <w:rFonts w:ascii="Times New Roman" w:hAnsi="Times New Roman" w:cs="Times New Roman"/>
          <w:sz w:val="28"/>
        </w:rPr>
        <w:t xml:space="preserve"> Российской Федерации ценообразование регламентируется различными нормативными правовыми актами. </w:t>
      </w:r>
      <w:r w:rsidR="00F32A37">
        <w:rPr>
          <w:rFonts w:ascii="Times New Roman" w:hAnsi="Times New Roman" w:cs="Times New Roman"/>
          <w:sz w:val="28"/>
        </w:rPr>
        <w:t>К их числу следует отнести:</w:t>
      </w:r>
    </w:p>
    <w:p w14:paraId="1C190AE7" w14:textId="77777777" w:rsidR="00B553E2" w:rsidRDefault="00301D70" w:rsidP="003F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Конституция РФ,</w:t>
      </w:r>
    </w:p>
    <w:p w14:paraId="07C3F113" w14:textId="77777777" w:rsidR="00475BEC" w:rsidRDefault="00475BEC" w:rsidP="003F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F3107" w:rsidRPr="003F3107">
        <w:rPr>
          <w:rFonts w:ascii="Times New Roman" w:hAnsi="Times New Roman" w:cs="Times New Roman"/>
          <w:sz w:val="28"/>
        </w:rPr>
        <w:t xml:space="preserve">Гражданский </w:t>
      </w:r>
      <w:r w:rsidR="003F3107">
        <w:rPr>
          <w:rFonts w:ascii="Times New Roman" w:hAnsi="Times New Roman" w:cs="Times New Roman"/>
          <w:sz w:val="28"/>
        </w:rPr>
        <w:t>кодекс РФ</w:t>
      </w:r>
      <w:r w:rsidR="00301D70">
        <w:rPr>
          <w:rFonts w:ascii="Times New Roman" w:hAnsi="Times New Roman" w:cs="Times New Roman"/>
          <w:sz w:val="28"/>
        </w:rPr>
        <w:t>,</w:t>
      </w:r>
    </w:p>
    <w:p w14:paraId="03041F60" w14:textId="77777777" w:rsidR="00B553E2" w:rsidRDefault="00B553E2" w:rsidP="003F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Кодекс РФ об а</w:t>
      </w:r>
      <w:r w:rsidR="00301D70">
        <w:rPr>
          <w:rFonts w:ascii="Times New Roman" w:hAnsi="Times New Roman" w:cs="Times New Roman"/>
          <w:sz w:val="28"/>
        </w:rPr>
        <w:t>дминистративных правонарушениях,</w:t>
      </w:r>
    </w:p>
    <w:p w14:paraId="50346590" w14:textId="77777777" w:rsidR="00475BEC" w:rsidRDefault="00475BEC" w:rsidP="003F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F32A37">
        <w:rPr>
          <w:rFonts w:ascii="Times New Roman" w:hAnsi="Times New Roman" w:cs="Times New Roman"/>
          <w:sz w:val="28"/>
        </w:rPr>
        <w:t>Н</w:t>
      </w:r>
      <w:r w:rsidR="00301D70">
        <w:rPr>
          <w:rFonts w:ascii="Times New Roman" w:hAnsi="Times New Roman" w:cs="Times New Roman"/>
          <w:sz w:val="28"/>
        </w:rPr>
        <w:t>алоговый кодекс РФ,</w:t>
      </w:r>
    </w:p>
    <w:p w14:paraId="05292E4B" w14:textId="77777777" w:rsidR="00475BEC" w:rsidRDefault="00475BEC" w:rsidP="003F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F3107" w:rsidRPr="003F3107">
        <w:rPr>
          <w:rFonts w:ascii="Times New Roman" w:hAnsi="Times New Roman" w:cs="Times New Roman"/>
          <w:sz w:val="28"/>
        </w:rPr>
        <w:t>Федеральный закон № 147-ФЗ «О естественных</w:t>
      </w:r>
      <w:r w:rsidR="00301D70">
        <w:rPr>
          <w:rFonts w:ascii="Times New Roman" w:hAnsi="Times New Roman" w:cs="Times New Roman"/>
          <w:sz w:val="28"/>
        </w:rPr>
        <w:t xml:space="preserve"> монополиях»,</w:t>
      </w:r>
    </w:p>
    <w:p w14:paraId="17E1A9B9" w14:textId="77777777" w:rsidR="003F3107" w:rsidRDefault="00475BEC" w:rsidP="003F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F3107" w:rsidRPr="003F3107">
        <w:rPr>
          <w:rFonts w:ascii="Times New Roman" w:hAnsi="Times New Roman" w:cs="Times New Roman"/>
          <w:sz w:val="28"/>
        </w:rPr>
        <w:t xml:space="preserve">Федеральный закон № 135-ФЗ </w:t>
      </w:r>
      <w:r w:rsidR="00301D70">
        <w:rPr>
          <w:rFonts w:ascii="Times New Roman" w:hAnsi="Times New Roman" w:cs="Times New Roman"/>
          <w:sz w:val="28"/>
        </w:rPr>
        <w:t>«О защите конкуренции»,</w:t>
      </w:r>
    </w:p>
    <w:p w14:paraId="4738D3B5" w14:textId="77777777" w:rsidR="006A3129" w:rsidRDefault="006A3129" w:rsidP="003F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Федеральный закон №</w:t>
      </w:r>
      <w:r w:rsidRPr="006A3129">
        <w:rPr>
          <w:rFonts w:ascii="Times New Roman" w:hAnsi="Times New Roman" w:cs="Times New Roman"/>
          <w:sz w:val="28"/>
        </w:rPr>
        <w:t xml:space="preserve"> 381-ФЗ</w:t>
      </w:r>
      <w:r>
        <w:rPr>
          <w:rFonts w:ascii="Times New Roman" w:hAnsi="Times New Roman" w:cs="Times New Roman"/>
          <w:sz w:val="28"/>
        </w:rPr>
        <w:t xml:space="preserve"> «</w:t>
      </w:r>
      <w:r w:rsidRPr="006A3129">
        <w:rPr>
          <w:rFonts w:ascii="Times New Roman" w:hAnsi="Times New Roman" w:cs="Times New Roman"/>
          <w:sz w:val="28"/>
        </w:rPr>
        <w:t>Об основах государственного регулирования торговой деят</w:t>
      </w:r>
      <w:r>
        <w:rPr>
          <w:rFonts w:ascii="Times New Roman" w:hAnsi="Times New Roman" w:cs="Times New Roman"/>
          <w:sz w:val="28"/>
        </w:rPr>
        <w:t>е</w:t>
      </w:r>
      <w:r w:rsidR="00301D70">
        <w:rPr>
          <w:rFonts w:ascii="Times New Roman" w:hAnsi="Times New Roman" w:cs="Times New Roman"/>
          <w:sz w:val="28"/>
        </w:rPr>
        <w:t>льности в Российской Федерации»,</w:t>
      </w:r>
      <w:r w:rsidRPr="006A3129">
        <w:rPr>
          <w:rFonts w:ascii="Times New Roman" w:hAnsi="Times New Roman" w:cs="Times New Roman"/>
          <w:sz w:val="28"/>
        </w:rPr>
        <w:t xml:space="preserve"> </w:t>
      </w:r>
    </w:p>
    <w:p w14:paraId="6A1E94C1" w14:textId="77777777" w:rsidR="00C62929" w:rsidRDefault="00C62929" w:rsidP="003F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C62929">
        <w:rPr>
          <w:rFonts w:ascii="Times New Roman" w:hAnsi="Times New Roman" w:cs="Times New Roman"/>
          <w:sz w:val="28"/>
        </w:rPr>
        <w:t xml:space="preserve">Федеральный конституционный закон </w:t>
      </w:r>
      <w:r>
        <w:rPr>
          <w:rFonts w:ascii="Times New Roman" w:hAnsi="Times New Roman" w:cs="Times New Roman"/>
          <w:sz w:val="28"/>
        </w:rPr>
        <w:t>№ 4-ФКЗ «</w:t>
      </w:r>
      <w:r w:rsidRPr="00C62929">
        <w:rPr>
          <w:rFonts w:ascii="Times New Roman" w:hAnsi="Times New Roman" w:cs="Times New Roman"/>
          <w:sz w:val="28"/>
        </w:rPr>
        <w:t>О Пра</w:t>
      </w:r>
      <w:r>
        <w:rPr>
          <w:rFonts w:ascii="Times New Roman" w:hAnsi="Times New Roman" w:cs="Times New Roman"/>
          <w:sz w:val="28"/>
        </w:rPr>
        <w:t>в</w:t>
      </w:r>
      <w:r w:rsidR="00301D70">
        <w:rPr>
          <w:rFonts w:ascii="Times New Roman" w:hAnsi="Times New Roman" w:cs="Times New Roman"/>
          <w:sz w:val="28"/>
        </w:rPr>
        <w:t>ительстве Российской Федерации»,</w:t>
      </w:r>
    </w:p>
    <w:p w14:paraId="323D8D53" w14:textId="77777777" w:rsidR="00475BEC" w:rsidRDefault="00475BEC" w:rsidP="003F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– </w:t>
      </w:r>
      <w:r w:rsidRPr="00475BEC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Правительства РФ 239</w:t>
      </w:r>
      <w:r w:rsidR="00411A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475BEC">
        <w:rPr>
          <w:rFonts w:ascii="Times New Roman" w:hAnsi="Times New Roman" w:cs="Times New Roman"/>
          <w:sz w:val="28"/>
        </w:rPr>
        <w:t>О мерах по упорядочению государственного</w:t>
      </w:r>
      <w:r>
        <w:rPr>
          <w:rFonts w:ascii="Times New Roman" w:hAnsi="Times New Roman" w:cs="Times New Roman"/>
          <w:sz w:val="28"/>
        </w:rPr>
        <w:t xml:space="preserve"> регули</w:t>
      </w:r>
      <w:r w:rsidR="00301D70">
        <w:rPr>
          <w:rFonts w:ascii="Times New Roman" w:hAnsi="Times New Roman" w:cs="Times New Roman"/>
          <w:sz w:val="28"/>
        </w:rPr>
        <w:t>рования цен (тарифов)»,</w:t>
      </w:r>
    </w:p>
    <w:p w14:paraId="7E63817D" w14:textId="77777777" w:rsidR="00B553E2" w:rsidRDefault="00B553E2" w:rsidP="003F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B553E2">
        <w:rPr>
          <w:rFonts w:ascii="Times New Roman" w:hAnsi="Times New Roman" w:cs="Times New Roman"/>
          <w:sz w:val="28"/>
        </w:rPr>
        <w:t>Ук</w:t>
      </w:r>
      <w:r>
        <w:rPr>
          <w:rFonts w:ascii="Times New Roman" w:hAnsi="Times New Roman" w:cs="Times New Roman"/>
          <w:sz w:val="28"/>
        </w:rPr>
        <w:t>аз Президента РФ № 221 «</w:t>
      </w:r>
      <w:r w:rsidRPr="00B553E2">
        <w:rPr>
          <w:rFonts w:ascii="Times New Roman" w:hAnsi="Times New Roman" w:cs="Times New Roman"/>
          <w:sz w:val="28"/>
        </w:rPr>
        <w:t>О мерах по упорядочению государственн</w:t>
      </w:r>
      <w:r>
        <w:rPr>
          <w:rFonts w:ascii="Times New Roman" w:hAnsi="Times New Roman" w:cs="Times New Roman"/>
          <w:sz w:val="28"/>
        </w:rPr>
        <w:t>ого регулирования цен (тарифов)» и иные указы и нормативно-правовые акты.</w:t>
      </w:r>
    </w:p>
    <w:p w14:paraId="4A6B9E88" w14:textId="77777777" w:rsidR="00C62929" w:rsidRDefault="00F32A37" w:rsidP="003F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функционирующей в настоящее время практикой, основным органом ценообразования считается Правительство РФ и федеральные органы исполнительной власти – Министерство эко</w:t>
      </w:r>
      <w:r w:rsidR="00115CF0">
        <w:rPr>
          <w:rFonts w:ascii="Times New Roman" w:hAnsi="Times New Roman" w:cs="Times New Roman"/>
          <w:sz w:val="28"/>
        </w:rPr>
        <w:t>номики и входящий в его состав Д</w:t>
      </w:r>
      <w:r>
        <w:rPr>
          <w:rFonts w:ascii="Times New Roman" w:hAnsi="Times New Roman" w:cs="Times New Roman"/>
          <w:sz w:val="28"/>
        </w:rPr>
        <w:t xml:space="preserve">епартамент цен. </w:t>
      </w:r>
    </w:p>
    <w:p w14:paraId="1DADA6A4" w14:textId="77777777" w:rsidR="00F32A37" w:rsidRDefault="00F32A37" w:rsidP="003F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Российской Федерации существует и орган антимонопольной политики</w:t>
      </w:r>
      <w:r w:rsidR="00C62929">
        <w:rPr>
          <w:rFonts w:ascii="Times New Roman" w:hAnsi="Times New Roman" w:cs="Times New Roman"/>
          <w:sz w:val="28"/>
        </w:rPr>
        <w:t xml:space="preserve"> – Федеральная антимонопольная служба России</w:t>
      </w:r>
      <w:r>
        <w:rPr>
          <w:rFonts w:ascii="Times New Roman" w:hAnsi="Times New Roman" w:cs="Times New Roman"/>
          <w:sz w:val="28"/>
        </w:rPr>
        <w:t xml:space="preserve">, целью </w:t>
      </w:r>
      <w:r w:rsidR="00C62929">
        <w:rPr>
          <w:rFonts w:ascii="Times New Roman" w:hAnsi="Times New Roman" w:cs="Times New Roman"/>
          <w:sz w:val="28"/>
        </w:rPr>
        <w:t xml:space="preserve">которой </w:t>
      </w:r>
      <w:r>
        <w:rPr>
          <w:rFonts w:ascii="Times New Roman" w:hAnsi="Times New Roman" w:cs="Times New Roman"/>
          <w:sz w:val="28"/>
        </w:rPr>
        <w:t xml:space="preserve">является подавление недобросовестной конкурентной борьбы и монополистической деятельности. </w:t>
      </w:r>
      <w:r w:rsidR="00C62929">
        <w:rPr>
          <w:rFonts w:ascii="Times New Roman" w:hAnsi="Times New Roman" w:cs="Times New Roman"/>
          <w:sz w:val="28"/>
        </w:rPr>
        <w:t>Ценообразование в Российской Федерации также контролируют Федеральная налоговая служба РФ и Роспотребнадзор.</w:t>
      </w:r>
    </w:p>
    <w:p w14:paraId="29DEB640" w14:textId="77777777" w:rsidR="00175A51" w:rsidRDefault="00115CF0" w:rsidP="00115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5CF0">
        <w:rPr>
          <w:rFonts w:ascii="Times New Roman" w:hAnsi="Times New Roman" w:cs="Times New Roman"/>
          <w:sz w:val="28"/>
        </w:rPr>
        <w:t xml:space="preserve">Порядок и методы регулирования цен в РФ определены постановлением Правительства Российской Федерации </w:t>
      </w:r>
      <w:r w:rsidR="00475BEC">
        <w:rPr>
          <w:rFonts w:ascii="Times New Roman" w:hAnsi="Times New Roman" w:cs="Times New Roman"/>
          <w:sz w:val="28"/>
        </w:rPr>
        <w:t xml:space="preserve">№ 239 «О мерах по упорядочению </w:t>
      </w:r>
      <w:r w:rsidRPr="00115CF0">
        <w:rPr>
          <w:rFonts w:ascii="Times New Roman" w:hAnsi="Times New Roman" w:cs="Times New Roman"/>
          <w:sz w:val="28"/>
        </w:rPr>
        <w:t>государственного регулирования цен (тари</w:t>
      </w:r>
      <w:r w:rsidR="00475BEC">
        <w:rPr>
          <w:rFonts w:ascii="Times New Roman" w:hAnsi="Times New Roman" w:cs="Times New Roman"/>
          <w:sz w:val="28"/>
        </w:rPr>
        <w:t>фов)»</w:t>
      </w:r>
      <w:r w:rsidR="00FB06D0">
        <w:rPr>
          <w:rFonts w:ascii="Times New Roman" w:hAnsi="Times New Roman" w:cs="Times New Roman"/>
          <w:sz w:val="28"/>
        </w:rPr>
        <w:t xml:space="preserve"> </w:t>
      </w:r>
      <w:r w:rsidR="004B132C">
        <w:rPr>
          <w:rFonts w:ascii="Times New Roman" w:hAnsi="Times New Roman" w:cs="Times New Roman"/>
          <w:sz w:val="28"/>
        </w:rPr>
        <w:t>[14</w:t>
      </w:r>
      <w:r w:rsidR="00FB06D0" w:rsidRPr="00FB06D0">
        <w:rPr>
          <w:rFonts w:ascii="Times New Roman" w:hAnsi="Times New Roman" w:cs="Times New Roman"/>
          <w:sz w:val="28"/>
        </w:rPr>
        <w:t>]</w:t>
      </w:r>
      <w:r w:rsidR="00475BEC">
        <w:rPr>
          <w:rFonts w:ascii="Times New Roman" w:hAnsi="Times New Roman" w:cs="Times New Roman"/>
          <w:sz w:val="28"/>
        </w:rPr>
        <w:t xml:space="preserve">. </w:t>
      </w:r>
    </w:p>
    <w:p w14:paraId="60027277" w14:textId="77777777" w:rsidR="00175A51" w:rsidRDefault="00475BEC" w:rsidP="00115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Методы государственного </w:t>
      </w:r>
      <w:r w:rsidR="00115CF0" w:rsidRPr="00115CF0">
        <w:rPr>
          <w:rFonts w:ascii="Times New Roman" w:hAnsi="Times New Roman" w:cs="Times New Roman"/>
          <w:sz w:val="28"/>
        </w:rPr>
        <w:t>регулирования цен условно можно разделить на метод пря</w:t>
      </w:r>
      <w:r>
        <w:rPr>
          <w:rFonts w:ascii="Times New Roman" w:hAnsi="Times New Roman" w:cs="Times New Roman"/>
          <w:sz w:val="28"/>
        </w:rPr>
        <w:t xml:space="preserve">мого (ценового) воздействия на </w:t>
      </w:r>
      <w:r w:rsidR="00115CF0" w:rsidRPr="00115CF0">
        <w:rPr>
          <w:rFonts w:ascii="Times New Roman" w:hAnsi="Times New Roman" w:cs="Times New Roman"/>
          <w:sz w:val="28"/>
        </w:rPr>
        <w:t>цены и метод косвенного (</w:t>
      </w:r>
      <w:r w:rsidR="00175A51">
        <w:rPr>
          <w:rFonts w:ascii="Times New Roman" w:hAnsi="Times New Roman" w:cs="Times New Roman"/>
          <w:sz w:val="28"/>
        </w:rPr>
        <w:t>неценового</w:t>
      </w:r>
      <w:r w:rsidR="00FB06D0">
        <w:rPr>
          <w:rFonts w:ascii="Times New Roman" w:hAnsi="Times New Roman" w:cs="Times New Roman"/>
          <w:sz w:val="28"/>
        </w:rPr>
        <w:t>) воздействия на цены (таблица 5</w:t>
      </w:r>
      <w:r w:rsidR="00175A51">
        <w:rPr>
          <w:rFonts w:ascii="Times New Roman" w:hAnsi="Times New Roman" w:cs="Times New Roman"/>
          <w:sz w:val="28"/>
        </w:rPr>
        <w:t>).</w:t>
      </w:r>
    </w:p>
    <w:p w14:paraId="58EE286E" w14:textId="77777777" w:rsidR="00C62929" w:rsidRDefault="00C62929" w:rsidP="00175A51">
      <w:pPr>
        <w:tabs>
          <w:tab w:val="left" w:pos="118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391DEB3" w14:textId="77777777" w:rsidR="00175A51" w:rsidRPr="00FB06D0" w:rsidRDefault="00175A51" w:rsidP="00175A51">
      <w:pPr>
        <w:tabs>
          <w:tab w:val="left" w:pos="118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FB06D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– Государственное регулирование ценообразования в РФ</w:t>
      </w:r>
      <w:r w:rsidR="00FB06D0" w:rsidRPr="00FB06D0">
        <w:rPr>
          <w:rFonts w:ascii="Times New Roman" w:hAnsi="Times New Roman" w:cs="Times New Roman"/>
          <w:sz w:val="28"/>
        </w:rPr>
        <w:t xml:space="preserve"> (</w:t>
      </w:r>
      <w:r w:rsidR="00FB06D0">
        <w:rPr>
          <w:rFonts w:ascii="Times New Roman" w:hAnsi="Times New Roman" w:cs="Times New Roman"/>
          <w:sz w:val="28"/>
        </w:rPr>
        <w:t>составлена автором)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175A51" w14:paraId="30D97B0A" w14:textId="77777777" w:rsidTr="00175A51">
        <w:tc>
          <w:tcPr>
            <w:tcW w:w="2410" w:type="dxa"/>
          </w:tcPr>
          <w:p w14:paraId="4E195198" w14:textId="77777777" w:rsidR="00175A51" w:rsidRPr="00D37104" w:rsidRDefault="00175A51" w:rsidP="00A01B53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</w:t>
            </w:r>
          </w:p>
        </w:tc>
        <w:tc>
          <w:tcPr>
            <w:tcW w:w="6946" w:type="dxa"/>
          </w:tcPr>
          <w:p w14:paraId="3C5C0285" w14:textId="77777777" w:rsidR="00175A51" w:rsidRPr="00D37104" w:rsidRDefault="00175A51" w:rsidP="00A01B53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</w:t>
            </w:r>
          </w:p>
        </w:tc>
      </w:tr>
      <w:tr w:rsidR="00175A51" w14:paraId="138BFFED" w14:textId="77777777" w:rsidTr="00175A51">
        <w:tc>
          <w:tcPr>
            <w:tcW w:w="2410" w:type="dxa"/>
            <w:vAlign w:val="center"/>
          </w:tcPr>
          <w:p w14:paraId="2251F67E" w14:textId="77777777" w:rsidR="00175A51" w:rsidRPr="00D37104" w:rsidRDefault="00175A51" w:rsidP="00A01B53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175A51">
              <w:rPr>
                <w:rFonts w:ascii="Times New Roman" w:hAnsi="Times New Roman" w:cs="Times New Roman"/>
                <w:sz w:val="24"/>
              </w:rPr>
              <w:t>етод прямого (ценового) воздействия на цены</w:t>
            </w:r>
          </w:p>
        </w:tc>
        <w:tc>
          <w:tcPr>
            <w:tcW w:w="6946" w:type="dxa"/>
          </w:tcPr>
          <w:p w14:paraId="3D69FAAB" w14:textId="77777777" w:rsidR="00175A51" w:rsidRPr="00175A51" w:rsidRDefault="00175A51" w:rsidP="00175A51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175A51">
              <w:rPr>
                <w:rFonts w:ascii="Times New Roman" w:hAnsi="Times New Roman" w:cs="Times New Roman"/>
                <w:sz w:val="24"/>
              </w:rPr>
              <w:t>дминистративное вмешательство государственных органов исполнительной власти в формирование и применение цен и установление определенных правил и порядка ценообразования. Так, к числу основных методов прямого воздействия в Российской Федерации относятся:</w:t>
            </w:r>
          </w:p>
          <w:p w14:paraId="25C2431F" w14:textId="77777777" w:rsidR="00175A51" w:rsidRPr="00175A51" w:rsidRDefault="00175A51" w:rsidP="00175A51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75A51">
              <w:rPr>
                <w:rFonts w:ascii="Times New Roman" w:hAnsi="Times New Roman" w:cs="Times New Roman"/>
                <w:sz w:val="24"/>
              </w:rPr>
              <w:t>– установление фиксированных цен (например, тарифы на перевозку пассажиро</w:t>
            </w:r>
            <w:r w:rsidR="002928EF">
              <w:rPr>
                <w:rFonts w:ascii="Times New Roman" w:hAnsi="Times New Roman" w:cs="Times New Roman"/>
                <w:sz w:val="24"/>
              </w:rPr>
              <w:t>в в железнодорожном транспорте),</w:t>
            </w:r>
          </w:p>
          <w:p w14:paraId="2895BD4D" w14:textId="77777777" w:rsidR="00175A51" w:rsidRPr="00D37104" w:rsidRDefault="00175A51" w:rsidP="00175A51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75A51">
              <w:rPr>
                <w:rFonts w:ascii="Times New Roman" w:hAnsi="Times New Roman" w:cs="Times New Roman"/>
                <w:sz w:val="24"/>
              </w:rPr>
              <w:t>– установление предельных цен на опреде</w:t>
            </w:r>
            <w:r w:rsidR="002928EF">
              <w:rPr>
                <w:rFonts w:ascii="Times New Roman" w:hAnsi="Times New Roman" w:cs="Times New Roman"/>
                <w:sz w:val="24"/>
              </w:rPr>
              <w:t xml:space="preserve">ленные </w:t>
            </w:r>
            <w:r w:rsidR="00E56139">
              <w:rPr>
                <w:rFonts w:ascii="Times New Roman" w:hAnsi="Times New Roman" w:cs="Times New Roman"/>
                <w:sz w:val="24"/>
              </w:rPr>
              <w:t>виды продукции.</w:t>
            </w:r>
          </w:p>
        </w:tc>
      </w:tr>
    </w:tbl>
    <w:p w14:paraId="7CE5EF7A" w14:textId="77777777" w:rsidR="00E56139" w:rsidRPr="00E56139" w:rsidRDefault="00301D70" w:rsidP="00E56139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Продолжение</w:t>
      </w:r>
      <w:r w:rsidR="00E56139" w:rsidRPr="00E56139">
        <w:rPr>
          <w:rFonts w:ascii="Times New Roman" w:hAnsi="Times New Roman" w:cs="Times New Roman"/>
          <w:i/>
          <w:sz w:val="28"/>
        </w:rPr>
        <w:t xml:space="preserve"> таблицы 5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E56139" w14:paraId="7CC4A0E9" w14:textId="77777777" w:rsidTr="006B726C">
        <w:tc>
          <w:tcPr>
            <w:tcW w:w="2410" w:type="dxa"/>
          </w:tcPr>
          <w:p w14:paraId="1C2106FF" w14:textId="77777777" w:rsidR="00E56139" w:rsidRPr="00D37104" w:rsidRDefault="00E56139" w:rsidP="00E5613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</w:t>
            </w:r>
          </w:p>
        </w:tc>
        <w:tc>
          <w:tcPr>
            <w:tcW w:w="6946" w:type="dxa"/>
          </w:tcPr>
          <w:p w14:paraId="3A1618DD" w14:textId="77777777" w:rsidR="00E56139" w:rsidRPr="00D37104" w:rsidRDefault="00E56139" w:rsidP="00E5613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</w:t>
            </w:r>
          </w:p>
        </w:tc>
      </w:tr>
      <w:tr w:rsidR="00E56139" w14:paraId="7C7CF2EE" w14:textId="77777777" w:rsidTr="00175A51">
        <w:tc>
          <w:tcPr>
            <w:tcW w:w="2410" w:type="dxa"/>
            <w:vAlign w:val="center"/>
          </w:tcPr>
          <w:p w14:paraId="1E5E078D" w14:textId="77777777" w:rsidR="00E56139" w:rsidRPr="00D37104" w:rsidRDefault="00E56139" w:rsidP="00E56139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175A51">
              <w:rPr>
                <w:rFonts w:ascii="Times New Roman" w:hAnsi="Times New Roman" w:cs="Times New Roman"/>
                <w:sz w:val="24"/>
              </w:rPr>
              <w:t>етод косвенного (неценового) воздействия на цены</w:t>
            </w:r>
          </w:p>
        </w:tc>
        <w:tc>
          <w:tcPr>
            <w:tcW w:w="6946" w:type="dxa"/>
          </w:tcPr>
          <w:p w14:paraId="18547E46" w14:textId="77777777" w:rsidR="00E56139" w:rsidRPr="00D37104" w:rsidRDefault="00E56139" w:rsidP="00E56139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175A51">
              <w:rPr>
                <w:rFonts w:ascii="Times New Roman" w:hAnsi="Times New Roman" w:cs="Times New Roman"/>
                <w:sz w:val="24"/>
              </w:rPr>
              <w:t>мешательство государственных органов исполнительной власти не непосредственно в процесс ценообразования, а через систему факторов, косвенным образом влияющих на цены. В составе косвенного (неценового) метода можно выделить следующие основные формы косвенного воздействия государства на процесс ценообразования, основанные на использовании различных частей (элементов) экономической политики государства: денежно-кредитной, бюджетной, налоговой, тарифной, амортизационной, инвестиционной, внешнеторговой, валютной, в сфере оплаты труда и другие.</w:t>
            </w:r>
          </w:p>
        </w:tc>
      </w:tr>
    </w:tbl>
    <w:p w14:paraId="60809ACE" w14:textId="77777777" w:rsidR="00175A51" w:rsidRDefault="00175A51" w:rsidP="00115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BFC4E6" w14:textId="77777777" w:rsidR="00564555" w:rsidRDefault="00564555" w:rsidP="00115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число методов косвенного воздействия государства на цены можно включить:</w:t>
      </w:r>
    </w:p>
    <w:p w14:paraId="17F19342" w14:textId="77777777" w:rsidR="00564555" w:rsidRDefault="00564555" w:rsidP="00115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регулирование налогов на производимую и потребляемую продукцию (льготное налогообложение),</w:t>
      </w:r>
    </w:p>
    <w:p w14:paraId="29AB0D71" w14:textId="77777777" w:rsidR="00564555" w:rsidRDefault="00564555" w:rsidP="00115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регулирование доходов производителей продукции, продавцов и покупателей,</w:t>
      </w:r>
    </w:p>
    <w:p w14:paraId="222F5FF3" w14:textId="77777777" w:rsidR="00564555" w:rsidRDefault="00564555" w:rsidP="00115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разработку системы мер, способствующих расширению товарного предложения,</w:t>
      </w:r>
    </w:p>
    <w:p w14:paraId="0E80B417" w14:textId="77777777" w:rsidR="00564555" w:rsidRDefault="00564555" w:rsidP="00115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создание условий для развития конкуренции и ограничения монополизации рынка,</w:t>
      </w:r>
    </w:p>
    <w:p w14:paraId="7A897C6A" w14:textId="77777777" w:rsidR="00564555" w:rsidRDefault="00564555" w:rsidP="00115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эффективное использование таможенных тарифов и применение льготных таможенных пошлин.</w:t>
      </w:r>
    </w:p>
    <w:p w14:paraId="0776F934" w14:textId="77777777" w:rsidR="00115CF0" w:rsidRDefault="00115CF0" w:rsidP="00115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5CF0">
        <w:rPr>
          <w:rFonts w:ascii="Times New Roman" w:hAnsi="Times New Roman" w:cs="Times New Roman"/>
          <w:sz w:val="28"/>
        </w:rPr>
        <w:t>В рыночной экономике приоритетным являетс</w:t>
      </w:r>
      <w:r w:rsidR="00475BEC">
        <w:rPr>
          <w:rFonts w:ascii="Times New Roman" w:hAnsi="Times New Roman" w:cs="Times New Roman"/>
          <w:sz w:val="28"/>
        </w:rPr>
        <w:t xml:space="preserve">я именно косвенный (неценовой) </w:t>
      </w:r>
      <w:r w:rsidRPr="00115CF0">
        <w:rPr>
          <w:rFonts w:ascii="Times New Roman" w:hAnsi="Times New Roman" w:cs="Times New Roman"/>
          <w:sz w:val="28"/>
        </w:rPr>
        <w:t>метод государственного регулирования цен</w:t>
      </w:r>
      <w:r w:rsidR="00133EA9">
        <w:rPr>
          <w:rFonts w:ascii="Times New Roman" w:hAnsi="Times New Roman" w:cs="Times New Roman"/>
          <w:sz w:val="28"/>
        </w:rPr>
        <w:t>.</w:t>
      </w:r>
      <w:r w:rsidR="00564555">
        <w:rPr>
          <w:rFonts w:ascii="Times New Roman" w:hAnsi="Times New Roman" w:cs="Times New Roman"/>
          <w:sz w:val="28"/>
        </w:rPr>
        <w:t xml:space="preserve"> Меры косвенного воздействия на процесс ценообразования имеют в основном макроэкономический характер и представляют собой единое целое с общей макроэкономической политикой государства.</w:t>
      </w:r>
    </w:p>
    <w:p w14:paraId="7A42FBC1" w14:textId="40609326" w:rsidR="007F014A" w:rsidRDefault="007F014A" w:rsidP="00115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 имеющихся форм и методов регулирования цен, в зависимости от целей и факторов, влияющих на необходимость государственного регулирования</w:t>
      </w:r>
      <w:r w:rsidR="008C7C0E">
        <w:rPr>
          <w:rFonts w:ascii="Times New Roman" w:hAnsi="Times New Roman" w:cs="Times New Roman"/>
          <w:sz w:val="28"/>
        </w:rPr>
        <w:t xml:space="preserve">, взаимосвязь основных элементов </w:t>
      </w:r>
      <w:r w:rsidR="008C7C0E">
        <w:rPr>
          <w:rFonts w:ascii="Times New Roman" w:hAnsi="Times New Roman" w:cs="Times New Roman"/>
          <w:sz w:val="28"/>
        </w:rPr>
        <w:lastRenderedPageBreak/>
        <w:t>механизма государственного регулирования ценообразования может быть предста</w:t>
      </w:r>
      <w:r w:rsidR="00D02E80">
        <w:rPr>
          <w:rFonts w:ascii="Times New Roman" w:hAnsi="Times New Roman" w:cs="Times New Roman"/>
          <w:sz w:val="28"/>
        </w:rPr>
        <w:t>влена в виде схемы (ПРИЛОЖЕНИЕ</w:t>
      </w:r>
      <w:r w:rsidR="00F072FE">
        <w:rPr>
          <w:rFonts w:ascii="Times New Roman" w:hAnsi="Times New Roman" w:cs="Times New Roman"/>
          <w:sz w:val="28"/>
        </w:rPr>
        <w:t xml:space="preserve"> Б</w:t>
      </w:r>
      <w:r w:rsidR="008C7C0E">
        <w:rPr>
          <w:rFonts w:ascii="Times New Roman" w:hAnsi="Times New Roman" w:cs="Times New Roman"/>
          <w:sz w:val="28"/>
        </w:rPr>
        <w:t>).</w:t>
      </w:r>
    </w:p>
    <w:p w14:paraId="76C12055" w14:textId="77777777" w:rsidR="006B0272" w:rsidRDefault="006B0272" w:rsidP="006B0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272">
        <w:rPr>
          <w:rFonts w:ascii="Times New Roman" w:hAnsi="Times New Roman" w:cs="Times New Roman"/>
          <w:sz w:val="28"/>
        </w:rPr>
        <w:t>Фактически управление ценами пред</w:t>
      </w:r>
      <w:r>
        <w:rPr>
          <w:rFonts w:ascii="Times New Roman" w:hAnsi="Times New Roman" w:cs="Times New Roman"/>
          <w:sz w:val="28"/>
        </w:rPr>
        <w:t xml:space="preserve">ставляет собой целенаправленное </w:t>
      </w:r>
      <w:r w:rsidRPr="006B0272">
        <w:rPr>
          <w:rFonts w:ascii="Times New Roman" w:hAnsi="Times New Roman" w:cs="Times New Roman"/>
          <w:sz w:val="28"/>
        </w:rPr>
        <w:t>воздействие на систему ценообразования со стороны государства д</w:t>
      </w:r>
      <w:r>
        <w:rPr>
          <w:rFonts w:ascii="Times New Roman" w:hAnsi="Times New Roman" w:cs="Times New Roman"/>
          <w:sz w:val="28"/>
        </w:rPr>
        <w:t>ля поддержа</w:t>
      </w:r>
      <w:r w:rsidRPr="006B0272">
        <w:rPr>
          <w:rFonts w:ascii="Times New Roman" w:hAnsi="Times New Roman" w:cs="Times New Roman"/>
          <w:sz w:val="28"/>
        </w:rPr>
        <w:t>ния ее функционирования в установленном ре</w:t>
      </w:r>
      <w:r>
        <w:rPr>
          <w:rFonts w:ascii="Times New Roman" w:hAnsi="Times New Roman" w:cs="Times New Roman"/>
          <w:sz w:val="28"/>
        </w:rPr>
        <w:t>жиме, а также ее совершенствова</w:t>
      </w:r>
      <w:r w:rsidRPr="006B0272">
        <w:rPr>
          <w:rFonts w:ascii="Times New Roman" w:hAnsi="Times New Roman" w:cs="Times New Roman"/>
          <w:sz w:val="28"/>
        </w:rPr>
        <w:t>ние и развитие в соответствии с общеприз</w:t>
      </w:r>
      <w:r>
        <w:rPr>
          <w:rFonts w:ascii="Times New Roman" w:hAnsi="Times New Roman" w:cs="Times New Roman"/>
          <w:sz w:val="28"/>
        </w:rPr>
        <w:t xml:space="preserve">нанными принципами управления и </w:t>
      </w:r>
      <w:r w:rsidRPr="006B0272">
        <w:rPr>
          <w:rFonts w:ascii="Times New Roman" w:hAnsi="Times New Roman" w:cs="Times New Roman"/>
          <w:sz w:val="28"/>
        </w:rPr>
        <w:t>практикой.</w:t>
      </w:r>
    </w:p>
    <w:p w14:paraId="6A025B95" w14:textId="77777777" w:rsidR="00C823F2" w:rsidRDefault="00C823F2" w:rsidP="00C82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23F2">
        <w:rPr>
          <w:rFonts w:ascii="Times New Roman" w:hAnsi="Times New Roman" w:cs="Times New Roman"/>
          <w:sz w:val="28"/>
        </w:rPr>
        <w:t>Основн</w:t>
      </w:r>
      <w:r>
        <w:rPr>
          <w:rFonts w:ascii="Times New Roman" w:hAnsi="Times New Roman" w:cs="Times New Roman"/>
          <w:sz w:val="28"/>
        </w:rPr>
        <w:t xml:space="preserve">ым направлением государственной </w:t>
      </w:r>
      <w:r w:rsidRPr="00C823F2">
        <w:rPr>
          <w:rFonts w:ascii="Times New Roman" w:hAnsi="Times New Roman" w:cs="Times New Roman"/>
          <w:sz w:val="28"/>
        </w:rPr>
        <w:t>ценовой политики в настоящее время является экономическое рег</w:t>
      </w:r>
      <w:r>
        <w:rPr>
          <w:rFonts w:ascii="Times New Roman" w:hAnsi="Times New Roman" w:cs="Times New Roman"/>
          <w:sz w:val="28"/>
        </w:rPr>
        <w:t>улирование цен и тарифов на про</w:t>
      </w:r>
      <w:r w:rsidRPr="00C823F2">
        <w:rPr>
          <w:rFonts w:ascii="Times New Roman" w:hAnsi="Times New Roman" w:cs="Times New Roman"/>
          <w:sz w:val="28"/>
        </w:rPr>
        <w:t>дукцию и услуги</w:t>
      </w:r>
      <w:r>
        <w:rPr>
          <w:rFonts w:ascii="Times New Roman" w:hAnsi="Times New Roman" w:cs="Times New Roman"/>
          <w:sz w:val="28"/>
        </w:rPr>
        <w:t>, производимые в отраслях, отно</w:t>
      </w:r>
      <w:r w:rsidRPr="00C823F2">
        <w:rPr>
          <w:rFonts w:ascii="Times New Roman" w:hAnsi="Times New Roman" w:cs="Times New Roman"/>
          <w:sz w:val="28"/>
        </w:rPr>
        <w:t>сящихся к есте</w:t>
      </w:r>
      <w:r>
        <w:rPr>
          <w:rFonts w:ascii="Times New Roman" w:hAnsi="Times New Roman" w:cs="Times New Roman"/>
          <w:sz w:val="28"/>
        </w:rPr>
        <w:t xml:space="preserve">ственным монополиям (на электро </w:t>
      </w:r>
      <w:r w:rsidRPr="00C823F2">
        <w:rPr>
          <w:rFonts w:ascii="Times New Roman" w:hAnsi="Times New Roman" w:cs="Times New Roman"/>
          <w:sz w:val="28"/>
        </w:rPr>
        <w:t>и теплоэнергию, газ природный, тарифы на железнодорожные пер</w:t>
      </w:r>
      <w:r>
        <w:rPr>
          <w:rFonts w:ascii="Times New Roman" w:hAnsi="Times New Roman" w:cs="Times New Roman"/>
          <w:sz w:val="28"/>
        </w:rPr>
        <w:t xml:space="preserve">евозки, отдельные услуги связи, </w:t>
      </w:r>
      <w:r w:rsidRPr="00C823F2">
        <w:rPr>
          <w:rFonts w:ascii="Times New Roman" w:hAnsi="Times New Roman" w:cs="Times New Roman"/>
          <w:sz w:val="28"/>
        </w:rPr>
        <w:t>услуги по тран</w:t>
      </w:r>
      <w:r>
        <w:rPr>
          <w:rFonts w:ascii="Times New Roman" w:hAnsi="Times New Roman" w:cs="Times New Roman"/>
          <w:sz w:val="28"/>
        </w:rPr>
        <w:t>спортировке нефти и нефтепродук</w:t>
      </w:r>
      <w:r w:rsidRPr="00C823F2">
        <w:rPr>
          <w:rFonts w:ascii="Times New Roman" w:hAnsi="Times New Roman" w:cs="Times New Roman"/>
          <w:sz w:val="28"/>
        </w:rPr>
        <w:t>тов как на фед</w:t>
      </w:r>
      <w:r>
        <w:rPr>
          <w:rFonts w:ascii="Times New Roman" w:hAnsi="Times New Roman" w:cs="Times New Roman"/>
          <w:sz w:val="28"/>
        </w:rPr>
        <w:t xml:space="preserve">еральном, так и на региональном </w:t>
      </w:r>
      <w:r w:rsidRPr="00C823F2">
        <w:rPr>
          <w:rFonts w:ascii="Times New Roman" w:hAnsi="Times New Roman" w:cs="Times New Roman"/>
          <w:sz w:val="28"/>
        </w:rPr>
        <w:t>уровнях), и на ряд других товаров.</w:t>
      </w:r>
    </w:p>
    <w:p w14:paraId="778042F6" w14:textId="77777777" w:rsidR="003F4E82" w:rsidRPr="00F72EC1" w:rsidRDefault="003F4E82" w:rsidP="00115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целями государственного регулирования цен являются ценовая стабильность, предотвращение монопольного ценообразования, относительное выравнивание цен на основные товарные группы на территории страны с учетом транспортных расходов и доходов домашних хозяйств, обеспечение доступности социально значимых товаров для группы населения с низкими доходами, а также соответствие цен доходам потребителей, обеспечивающее устойчивый платежеспособный спрос на товары и услуги.</w:t>
      </w:r>
    </w:p>
    <w:p w14:paraId="0E95BD6C" w14:textId="77777777" w:rsidR="00475BEC" w:rsidRPr="00F72EC1" w:rsidRDefault="00475BEC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909AFF" w14:textId="77777777" w:rsidR="004F42E0" w:rsidRDefault="004F42E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F42E0">
        <w:rPr>
          <w:rFonts w:ascii="Times New Roman" w:hAnsi="Times New Roman" w:cs="Times New Roman"/>
          <w:b/>
          <w:sz w:val="28"/>
        </w:rPr>
        <w:t>2.2 Проблемы ценообразования в современной России</w:t>
      </w:r>
    </w:p>
    <w:p w14:paraId="4396FC68" w14:textId="77777777" w:rsidR="004F42E0" w:rsidRPr="001229A4" w:rsidRDefault="004F42E0" w:rsidP="004F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25DFE78" w14:textId="77777777" w:rsidR="004F42E0" w:rsidRDefault="001229A4" w:rsidP="00122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A4">
        <w:rPr>
          <w:rFonts w:ascii="Times New Roman" w:hAnsi="Times New Roman" w:cs="Times New Roman"/>
          <w:sz w:val="28"/>
        </w:rPr>
        <w:t>Можно сказать, что, несмотря на различные изменения, которые произош</w:t>
      </w:r>
      <w:r>
        <w:rPr>
          <w:rFonts w:ascii="Times New Roman" w:hAnsi="Times New Roman" w:cs="Times New Roman"/>
          <w:sz w:val="28"/>
        </w:rPr>
        <w:t xml:space="preserve">ли за последние годы, и </w:t>
      </w:r>
      <w:r w:rsidRPr="001229A4">
        <w:rPr>
          <w:rFonts w:ascii="Times New Roman" w:hAnsi="Times New Roman" w:cs="Times New Roman"/>
          <w:sz w:val="28"/>
        </w:rPr>
        <w:t>отказ государства от определенной политики полного невмешательс</w:t>
      </w:r>
      <w:r>
        <w:rPr>
          <w:rFonts w:ascii="Times New Roman" w:hAnsi="Times New Roman" w:cs="Times New Roman"/>
          <w:sz w:val="28"/>
        </w:rPr>
        <w:t xml:space="preserve">тва в процесс ценообразования, </w:t>
      </w:r>
      <w:r w:rsidRPr="001229A4">
        <w:rPr>
          <w:rFonts w:ascii="Times New Roman" w:hAnsi="Times New Roman" w:cs="Times New Roman"/>
          <w:sz w:val="28"/>
        </w:rPr>
        <w:t>ключевой проблемой на сегодняшний день является от</w:t>
      </w:r>
      <w:r>
        <w:rPr>
          <w:rFonts w:ascii="Times New Roman" w:hAnsi="Times New Roman" w:cs="Times New Roman"/>
          <w:sz w:val="28"/>
        </w:rPr>
        <w:t xml:space="preserve">сутствие некоторого целостного </w:t>
      </w:r>
      <w:r w:rsidRPr="001229A4">
        <w:rPr>
          <w:rFonts w:ascii="Times New Roman" w:hAnsi="Times New Roman" w:cs="Times New Roman"/>
          <w:sz w:val="28"/>
        </w:rPr>
        <w:t>государственного курса в данной области.</w:t>
      </w:r>
    </w:p>
    <w:p w14:paraId="3AF80F85" w14:textId="77777777" w:rsidR="002B4BEE" w:rsidRDefault="002B4BEE" w:rsidP="00122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Механизмы ценообразования, а также принципы регулирования цен со стороны государства разбросаны по огромному количеству различных законодательных актов, действующих в Российской Федерации на сегодняшний день. </w:t>
      </w:r>
      <w:r w:rsidR="001229A4">
        <w:rPr>
          <w:rFonts w:ascii="Times New Roman" w:hAnsi="Times New Roman" w:cs="Times New Roman"/>
          <w:sz w:val="28"/>
        </w:rPr>
        <w:t xml:space="preserve">Непосредственное </w:t>
      </w:r>
      <w:r w:rsidR="001229A4" w:rsidRPr="001229A4">
        <w:rPr>
          <w:rFonts w:ascii="Times New Roman" w:hAnsi="Times New Roman" w:cs="Times New Roman"/>
          <w:sz w:val="28"/>
        </w:rPr>
        <w:t>воздействие государства на ценообразование в стране и тарифы</w:t>
      </w:r>
      <w:r w:rsidR="001229A4">
        <w:rPr>
          <w:rFonts w:ascii="Times New Roman" w:hAnsi="Times New Roman" w:cs="Times New Roman"/>
          <w:sz w:val="28"/>
        </w:rPr>
        <w:t xml:space="preserve"> производится по большей части </w:t>
      </w:r>
      <w:r w:rsidR="001229A4" w:rsidRPr="001229A4">
        <w:rPr>
          <w:rFonts w:ascii="Times New Roman" w:hAnsi="Times New Roman" w:cs="Times New Roman"/>
          <w:sz w:val="28"/>
        </w:rPr>
        <w:t>именно на ведомственном уровне с помощью большого ч</w:t>
      </w:r>
      <w:r w:rsidR="001229A4">
        <w:rPr>
          <w:rFonts w:ascii="Times New Roman" w:hAnsi="Times New Roman" w:cs="Times New Roman"/>
          <w:sz w:val="28"/>
        </w:rPr>
        <w:t xml:space="preserve">исла подзаконных актов органов </w:t>
      </w:r>
      <w:r w:rsidR="001229A4" w:rsidRPr="001229A4">
        <w:rPr>
          <w:rFonts w:ascii="Times New Roman" w:hAnsi="Times New Roman" w:cs="Times New Roman"/>
          <w:sz w:val="28"/>
        </w:rPr>
        <w:t xml:space="preserve">исполнительной власти. </w:t>
      </w:r>
      <w:r>
        <w:rPr>
          <w:rFonts w:ascii="Times New Roman" w:hAnsi="Times New Roman" w:cs="Times New Roman"/>
          <w:sz w:val="28"/>
        </w:rPr>
        <w:t>Необходимо заметить, что достаточно обширное разнообразие нормативно-правовых актов усложняет весь процесс регулирования цен со стороны государства. Например, в регионах Российской Федерации имеют место скачки цен на услуги ЖКХ.</w:t>
      </w:r>
    </w:p>
    <w:p w14:paraId="5978378F" w14:textId="77777777" w:rsidR="001229A4" w:rsidRPr="001229A4" w:rsidRDefault="002B4BEE" w:rsidP="00122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</w:t>
      </w:r>
      <w:r w:rsidR="001229A4" w:rsidRPr="001229A4">
        <w:rPr>
          <w:rFonts w:ascii="Times New Roman" w:hAnsi="Times New Roman" w:cs="Times New Roman"/>
          <w:sz w:val="28"/>
        </w:rPr>
        <w:t xml:space="preserve"> немаловажной проблемой в сфере регулирования цен и </w:t>
      </w:r>
      <w:r w:rsidR="001229A4">
        <w:rPr>
          <w:rFonts w:ascii="Times New Roman" w:hAnsi="Times New Roman" w:cs="Times New Roman"/>
          <w:sz w:val="28"/>
        </w:rPr>
        <w:t xml:space="preserve">тарифов является недостаточная </w:t>
      </w:r>
      <w:r w:rsidR="001229A4" w:rsidRPr="001229A4">
        <w:rPr>
          <w:rFonts w:ascii="Times New Roman" w:hAnsi="Times New Roman" w:cs="Times New Roman"/>
          <w:sz w:val="28"/>
        </w:rPr>
        <w:t xml:space="preserve">обоснованность всех тарифов естественных монополий. </w:t>
      </w:r>
      <w:r w:rsidR="00C62929">
        <w:rPr>
          <w:rFonts w:ascii="Times New Roman" w:hAnsi="Times New Roman" w:cs="Times New Roman"/>
          <w:sz w:val="28"/>
        </w:rPr>
        <w:t>По мнению экспертов,</w:t>
      </w:r>
      <w:r w:rsidR="001229A4">
        <w:rPr>
          <w:rFonts w:ascii="Times New Roman" w:hAnsi="Times New Roman" w:cs="Times New Roman"/>
          <w:sz w:val="28"/>
        </w:rPr>
        <w:t xml:space="preserve"> используемые </w:t>
      </w:r>
      <w:r w:rsidR="00C62929">
        <w:rPr>
          <w:rFonts w:ascii="Times New Roman" w:hAnsi="Times New Roman" w:cs="Times New Roman"/>
          <w:sz w:val="28"/>
        </w:rPr>
        <w:t>в настоящее время</w:t>
      </w:r>
      <w:r w:rsidR="001229A4" w:rsidRPr="001229A4">
        <w:rPr>
          <w:rFonts w:ascii="Times New Roman" w:hAnsi="Times New Roman" w:cs="Times New Roman"/>
          <w:sz w:val="28"/>
        </w:rPr>
        <w:t xml:space="preserve"> методики вычисления затрат, которые включаются в себест</w:t>
      </w:r>
      <w:r w:rsidR="001229A4">
        <w:rPr>
          <w:rFonts w:ascii="Times New Roman" w:hAnsi="Times New Roman" w:cs="Times New Roman"/>
          <w:sz w:val="28"/>
        </w:rPr>
        <w:t xml:space="preserve">оимость продукции естественных </w:t>
      </w:r>
      <w:r w:rsidR="001229A4" w:rsidRPr="001229A4">
        <w:rPr>
          <w:rFonts w:ascii="Times New Roman" w:hAnsi="Times New Roman" w:cs="Times New Roman"/>
          <w:sz w:val="28"/>
        </w:rPr>
        <w:t>монополий, являются совершенно непрозрачными. Так как в дейст</w:t>
      </w:r>
      <w:r w:rsidR="001229A4">
        <w:rPr>
          <w:rFonts w:ascii="Times New Roman" w:hAnsi="Times New Roman" w:cs="Times New Roman"/>
          <w:sz w:val="28"/>
        </w:rPr>
        <w:t xml:space="preserve">вующем законодательстве России </w:t>
      </w:r>
      <w:r w:rsidR="001229A4" w:rsidRPr="001229A4">
        <w:rPr>
          <w:rFonts w:ascii="Times New Roman" w:hAnsi="Times New Roman" w:cs="Times New Roman"/>
          <w:sz w:val="28"/>
        </w:rPr>
        <w:t>нет понятия «экономически обоснованные затраты», предприятия позволяют себе закладывать в</w:t>
      </w:r>
      <w:r w:rsidR="001229A4">
        <w:rPr>
          <w:rFonts w:ascii="Times New Roman" w:hAnsi="Times New Roman" w:cs="Times New Roman"/>
          <w:sz w:val="28"/>
        </w:rPr>
        <w:t xml:space="preserve"> </w:t>
      </w:r>
      <w:r w:rsidR="001229A4" w:rsidRPr="001229A4">
        <w:rPr>
          <w:rFonts w:ascii="Times New Roman" w:hAnsi="Times New Roman" w:cs="Times New Roman"/>
          <w:sz w:val="28"/>
        </w:rPr>
        <w:t>различные тарифы расходы на содержание определенных</w:t>
      </w:r>
      <w:r w:rsidR="001229A4">
        <w:rPr>
          <w:rFonts w:ascii="Times New Roman" w:hAnsi="Times New Roman" w:cs="Times New Roman"/>
          <w:sz w:val="28"/>
        </w:rPr>
        <w:t xml:space="preserve"> непрофильных активов, а также </w:t>
      </w:r>
      <w:r w:rsidR="001229A4" w:rsidRPr="001229A4">
        <w:rPr>
          <w:rFonts w:ascii="Times New Roman" w:hAnsi="Times New Roman" w:cs="Times New Roman"/>
          <w:sz w:val="28"/>
        </w:rPr>
        <w:t>необоснованно высокие зарплаты управленцев</w:t>
      </w:r>
      <w:r w:rsidR="00FB06D0" w:rsidRPr="00FB06D0">
        <w:rPr>
          <w:rFonts w:ascii="Times New Roman" w:hAnsi="Times New Roman" w:cs="Times New Roman"/>
          <w:sz w:val="28"/>
        </w:rPr>
        <w:t xml:space="preserve"> [16]</w:t>
      </w:r>
      <w:r w:rsidR="001229A4" w:rsidRPr="001229A4">
        <w:rPr>
          <w:rFonts w:ascii="Times New Roman" w:hAnsi="Times New Roman" w:cs="Times New Roman"/>
          <w:sz w:val="28"/>
        </w:rPr>
        <w:t xml:space="preserve">. </w:t>
      </w:r>
    </w:p>
    <w:p w14:paraId="73F84568" w14:textId="77777777" w:rsidR="001229A4" w:rsidRDefault="001229A4" w:rsidP="00122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A4">
        <w:rPr>
          <w:rFonts w:ascii="Times New Roman" w:hAnsi="Times New Roman" w:cs="Times New Roman"/>
          <w:sz w:val="28"/>
        </w:rPr>
        <w:t>Увеличение тарифов естественных монополий очень час</w:t>
      </w:r>
      <w:r>
        <w:rPr>
          <w:rFonts w:ascii="Times New Roman" w:hAnsi="Times New Roman" w:cs="Times New Roman"/>
          <w:sz w:val="28"/>
        </w:rPr>
        <w:t xml:space="preserve">то обосновывается определенной </w:t>
      </w:r>
      <w:r w:rsidRPr="001229A4">
        <w:rPr>
          <w:rFonts w:ascii="Times New Roman" w:hAnsi="Times New Roman" w:cs="Times New Roman"/>
          <w:sz w:val="28"/>
        </w:rPr>
        <w:t>необходимостью инвестиций в активное развитие отраслей. Но с</w:t>
      </w:r>
      <w:r>
        <w:rPr>
          <w:rFonts w:ascii="Times New Roman" w:hAnsi="Times New Roman" w:cs="Times New Roman"/>
          <w:sz w:val="28"/>
        </w:rPr>
        <w:t xml:space="preserve">истема принятия управленческих </w:t>
      </w:r>
      <w:r w:rsidRPr="001229A4">
        <w:rPr>
          <w:rFonts w:ascii="Times New Roman" w:hAnsi="Times New Roman" w:cs="Times New Roman"/>
          <w:sz w:val="28"/>
        </w:rPr>
        <w:t>решений о включении определенной инвестиционной составляюще</w:t>
      </w:r>
      <w:r>
        <w:rPr>
          <w:rFonts w:ascii="Times New Roman" w:hAnsi="Times New Roman" w:cs="Times New Roman"/>
          <w:sz w:val="28"/>
        </w:rPr>
        <w:t xml:space="preserve">й во всю структуру тарифа тоже </w:t>
      </w:r>
      <w:r w:rsidRPr="001229A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вляется особенно непрозрачной. </w:t>
      </w:r>
    </w:p>
    <w:p w14:paraId="168BAC88" w14:textId="77777777" w:rsidR="00344F0D" w:rsidRPr="001229A4" w:rsidRDefault="00344F0D" w:rsidP="0034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4F0D">
        <w:rPr>
          <w:rFonts w:ascii="Times New Roman" w:hAnsi="Times New Roman" w:cs="Times New Roman"/>
          <w:sz w:val="28"/>
        </w:rPr>
        <w:t>Ключевой проблемой на сегодняшний день остается о</w:t>
      </w:r>
      <w:r>
        <w:rPr>
          <w:rFonts w:ascii="Times New Roman" w:hAnsi="Times New Roman" w:cs="Times New Roman"/>
          <w:sz w:val="28"/>
        </w:rPr>
        <w:t xml:space="preserve">тсутствие некоторого целостного </w:t>
      </w:r>
      <w:r w:rsidRPr="00344F0D">
        <w:rPr>
          <w:rFonts w:ascii="Times New Roman" w:hAnsi="Times New Roman" w:cs="Times New Roman"/>
          <w:sz w:val="28"/>
        </w:rPr>
        <w:t>государственного курса в данной области, несмотря на р</w:t>
      </w:r>
      <w:r>
        <w:rPr>
          <w:rFonts w:ascii="Times New Roman" w:hAnsi="Times New Roman" w:cs="Times New Roman"/>
          <w:sz w:val="28"/>
        </w:rPr>
        <w:t xml:space="preserve">азличные изменения, происшедшие </w:t>
      </w:r>
      <w:r w:rsidRPr="00344F0D">
        <w:rPr>
          <w:rFonts w:ascii="Times New Roman" w:hAnsi="Times New Roman" w:cs="Times New Roman"/>
          <w:sz w:val="28"/>
        </w:rPr>
        <w:t>за последние несколько лет, а также отказ государства о</w:t>
      </w:r>
      <w:r>
        <w:rPr>
          <w:rFonts w:ascii="Times New Roman" w:hAnsi="Times New Roman" w:cs="Times New Roman"/>
          <w:sz w:val="28"/>
        </w:rPr>
        <w:t xml:space="preserve">т определенной политики полного </w:t>
      </w:r>
      <w:r w:rsidRPr="00344F0D">
        <w:rPr>
          <w:rFonts w:ascii="Times New Roman" w:hAnsi="Times New Roman" w:cs="Times New Roman"/>
          <w:sz w:val="28"/>
        </w:rPr>
        <w:t>невмешательства в процесс ценообразования.</w:t>
      </w:r>
    </w:p>
    <w:p w14:paraId="076699BA" w14:textId="77777777" w:rsidR="00E56139" w:rsidRDefault="00E56139" w:rsidP="00475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243084" w14:textId="77777777" w:rsidR="00475BEC" w:rsidRDefault="004F42E0" w:rsidP="00475B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F42E0">
        <w:rPr>
          <w:rFonts w:ascii="Times New Roman" w:hAnsi="Times New Roman" w:cs="Times New Roman"/>
          <w:b/>
          <w:sz w:val="28"/>
        </w:rPr>
        <w:lastRenderedPageBreak/>
        <w:t>2.3 Государственная политика ценообразования в условиях экономического кризиса РФ</w:t>
      </w:r>
    </w:p>
    <w:p w14:paraId="3565F76B" w14:textId="77777777" w:rsidR="00475BEC" w:rsidRPr="00475BEC" w:rsidRDefault="00475BEC" w:rsidP="00475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D197F1" w14:textId="77777777" w:rsidR="003F4E82" w:rsidRDefault="003F4E82" w:rsidP="0053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Макроэкономическая нестабильность проявляется в кризисном состоянии реального сектора экономики и финансового рынка. В таких условиях государственное регулирование цен должно обеспечить продолжение процесса производства и реализации продукции, поддержать платежеспособный спрос домашних хозяйств на товары и услуги.</w:t>
      </w:r>
    </w:p>
    <w:p w14:paraId="3ABECABF" w14:textId="77777777" w:rsidR="003F4E82" w:rsidRDefault="003F4E82" w:rsidP="0053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периоды относительно устойчивого развития экономической системы государственное регулирование цен </w:t>
      </w:r>
      <w:r w:rsidR="00B11FE1">
        <w:rPr>
          <w:rFonts w:ascii="Times New Roman" w:hAnsi="Times New Roman" w:cs="Times New Roman"/>
          <w:sz w:val="28"/>
        </w:rPr>
        <w:t>противодействует монополистическим тенденциям на товарных рынках и препятствует экономически необоснованному ускорению ценовой динамики.</w:t>
      </w:r>
    </w:p>
    <w:p w14:paraId="4474E531" w14:textId="77777777" w:rsidR="009B2B94" w:rsidRPr="00536964" w:rsidRDefault="00475BEC" w:rsidP="00536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75BEC">
        <w:rPr>
          <w:rFonts w:ascii="Times New Roman" w:hAnsi="Times New Roman" w:cs="Times New Roman"/>
          <w:sz w:val="28"/>
        </w:rPr>
        <w:t>Начало кризиса,</w:t>
      </w:r>
      <w:r>
        <w:rPr>
          <w:rFonts w:ascii="Times New Roman" w:hAnsi="Times New Roman" w:cs="Times New Roman"/>
          <w:sz w:val="28"/>
        </w:rPr>
        <w:t xml:space="preserve"> связанного с коронавирусной ин</w:t>
      </w:r>
      <w:r w:rsidRPr="00475BEC">
        <w:rPr>
          <w:rFonts w:ascii="Times New Roman" w:hAnsi="Times New Roman" w:cs="Times New Roman"/>
          <w:sz w:val="28"/>
        </w:rPr>
        <w:t>фекцией</w:t>
      </w:r>
      <w:r w:rsidR="00175A51">
        <w:rPr>
          <w:rFonts w:ascii="Times New Roman" w:hAnsi="Times New Roman" w:cs="Times New Roman"/>
          <w:sz w:val="28"/>
        </w:rPr>
        <w:t xml:space="preserve"> в 2020 г.</w:t>
      </w:r>
      <w:r w:rsidRPr="00475BEC">
        <w:rPr>
          <w:rFonts w:ascii="Times New Roman" w:hAnsi="Times New Roman" w:cs="Times New Roman"/>
          <w:sz w:val="28"/>
        </w:rPr>
        <w:t>, совпал</w:t>
      </w:r>
      <w:r>
        <w:rPr>
          <w:rFonts w:ascii="Times New Roman" w:hAnsi="Times New Roman" w:cs="Times New Roman"/>
          <w:sz w:val="28"/>
        </w:rPr>
        <w:t>о со сложной экономической ситу</w:t>
      </w:r>
      <w:r w:rsidRPr="00475BEC">
        <w:rPr>
          <w:rFonts w:ascii="Times New Roman" w:hAnsi="Times New Roman" w:cs="Times New Roman"/>
          <w:sz w:val="28"/>
        </w:rPr>
        <w:t>ацией в России. С 2</w:t>
      </w:r>
      <w:r>
        <w:rPr>
          <w:rFonts w:ascii="Times New Roman" w:hAnsi="Times New Roman" w:cs="Times New Roman"/>
          <w:sz w:val="28"/>
        </w:rPr>
        <w:t>014 г. страна находится под дав</w:t>
      </w:r>
      <w:r w:rsidRPr="00475BEC">
        <w:rPr>
          <w:rFonts w:ascii="Times New Roman" w:hAnsi="Times New Roman" w:cs="Times New Roman"/>
          <w:sz w:val="28"/>
        </w:rPr>
        <w:t>лением политических и экономических санкций западных государ</w:t>
      </w:r>
      <w:r>
        <w:rPr>
          <w:rFonts w:ascii="Times New Roman" w:hAnsi="Times New Roman" w:cs="Times New Roman"/>
          <w:sz w:val="28"/>
        </w:rPr>
        <w:t>ств в результате кризиса в Укра</w:t>
      </w:r>
      <w:r w:rsidRPr="00475BEC">
        <w:rPr>
          <w:rFonts w:ascii="Times New Roman" w:hAnsi="Times New Roman" w:cs="Times New Roman"/>
          <w:sz w:val="28"/>
        </w:rPr>
        <w:t>ине. Согласно оценкам МВФ потери от западных санкций и конт</w:t>
      </w:r>
      <w:r>
        <w:rPr>
          <w:rFonts w:ascii="Times New Roman" w:hAnsi="Times New Roman" w:cs="Times New Roman"/>
          <w:sz w:val="28"/>
        </w:rPr>
        <w:t>рсанкций со стороны правительст</w:t>
      </w:r>
      <w:r w:rsidRPr="00475BEC">
        <w:rPr>
          <w:rFonts w:ascii="Times New Roman" w:hAnsi="Times New Roman" w:cs="Times New Roman"/>
          <w:sz w:val="28"/>
        </w:rPr>
        <w:t>ва России для ро</w:t>
      </w:r>
      <w:r>
        <w:rPr>
          <w:rFonts w:ascii="Times New Roman" w:hAnsi="Times New Roman" w:cs="Times New Roman"/>
          <w:sz w:val="28"/>
        </w:rPr>
        <w:t>сси</w:t>
      </w:r>
      <w:r w:rsidR="001229A4">
        <w:rPr>
          <w:rFonts w:ascii="Times New Roman" w:hAnsi="Times New Roman" w:cs="Times New Roman"/>
          <w:sz w:val="28"/>
        </w:rPr>
        <w:t>йской экономики оцениваются в 1-</w:t>
      </w:r>
      <w:r>
        <w:rPr>
          <w:rFonts w:ascii="Times New Roman" w:hAnsi="Times New Roman" w:cs="Times New Roman"/>
          <w:sz w:val="28"/>
        </w:rPr>
        <w:t>1,5% ВВП в год. По подсчетам Bloomberg, в те</w:t>
      </w:r>
      <w:r w:rsidRPr="00475BEC">
        <w:rPr>
          <w:rFonts w:ascii="Times New Roman" w:hAnsi="Times New Roman" w:cs="Times New Roman"/>
          <w:sz w:val="28"/>
        </w:rPr>
        <w:t>че</w:t>
      </w:r>
      <w:r>
        <w:rPr>
          <w:rFonts w:ascii="Times New Roman" w:hAnsi="Times New Roman" w:cs="Times New Roman"/>
          <w:sz w:val="28"/>
        </w:rPr>
        <w:t>ние 2014-</w:t>
      </w:r>
      <w:r w:rsidRPr="00475BEC">
        <w:rPr>
          <w:rFonts w:ascii="Times New Roman" w:hAnsi="Times New Roman" w:cs="Times New Roman"/>
          <w:sz w:val="28"/>
        </w:rPr>
        <w:t xml:space="preserve">2018 гг. </w:t>
      </w:r>
      <w:r>
        <w:rPr>
          <w:rFonts w:ascii="Times New Roman" w:hAnsi="Times New Roman" w:cs="Times New Roman"/>
          <w:sz w:val="28"/>
        </w:rPr>
        <w:t xml:space="preserve">Россия потеряла 6% своего ВВП, </w:t>
      </w:r>
      <w:r w:rsidRPr="00475BEC">
        <w:rPr>
          <w:rFonts w:ascii="Times New Roman" w:hAnsi="Times New Roman" w:cs="Times New Roman"/>
          <w:sz w:val="28"/>
        </w:rPr>
        <w:t>на что, помимо</w:t>
      </w:r>
      <w:r>
        <w:rPr>
          <w:rFonts w:ascii="Times New Roman" w:hAnsi="Times New Roman" w:cs="Times New Roman"/>
          <w:sz w:val="28"/>
        </w:rPr>
        <w:t xml:space="preserve"> санкций, влияют также структур</w:t>
      </w:r>
      <w:r w:rsidRPr="00475BEC">
        <w:rPr>
          <w:rFonts w:ascii="Times New Roman" w:hAnsi="Times New Roman" w:cs="Times New Roman"/>
          <w:sz w:val="28"/>
        </w:rPr>
        <w:t>ные ограничения и падение цен на нефть</w:t>
      </w:r>
      <w:r w:rsidR="00536964">
        <w:rPr>
          <w:rFonts w:ascii="Times New Roman" w:hAnsi="Times New Roman" w:cs="Times New Roman"/>
          <w:sz w:val="28"/>
        </w:rPr>
        <w:t xml:space="preserve"> </w:t>
      </w:r>
      <w:r w:rsidR="00536964" w:rsidRPr="00536964">
        <w:rPr>
          <w:rFonts w:ascii="Times New Roman" w:hAnsi="Times New Roman" w:cs="Times New Roman"/>
          <w:sz w:val="28"/>
        </w:rPr>
        <w:t>[</w:t>
      </w:r>
      <w:r w:rsidR="00FB06D0" w:rsidRPr="00FB06D0">
        <w:rPr>
          <w:rFonts w:ascii="Times New Roman" w:hAnsi="Times New Roman" w:cs="Times New Roman"/>
          <w:sz w:val="28"/>
        </w:rPr>
        <w:t>17</w:t>
      </w:r>
      <w:r w:rsidR="00536964" w:rsidRPr="00536964">
        <w:rPr>
          <w:rFonts w:ascii="Times New Roman" w:hAnsi="Times New Roman" w:cs="Times New Roman"/>
          <w:sz w:val="28"/>
        </w:rPr>
        <w:t>]</w:t>
      </w:r>
      <w:r w:rsidR="009B2B94">
        <w:rPr>
          <w:rFonts w:ascii="Times New Roman" w:hAnsi="Times New Roman" w:cs="Times New Roman"/>
          <w:sz w:val="28"/>
        </w:rPr>
        <w:t>.</w:t>
      </w:r>
    </w:p>
    <w:p w14:paraId="5389608A" w14:textId="77777777" w:rsidR="009B2B94" w:rsidRDefault="009B2B94" w:rsidP="009B2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2B94">
        <w:rPr>
          <w:rFonts w:ascii="Times New Roman" w:hAnsi="Times New Roman" w:cs="Times New Roman"/>
          <w:sz w:val="28"/>
        </w:rPr>
        <w:t>Продукция (услуги) инфраструктурных отраслей, в первую очередь энергоносители (электроэ</w:t>
      </w:r>
      <w:r>
        <w:rPr>
          <w:rFonts w:ascii="Times New Roman" w:hAnsi="Times New Roman" w:cs="Times New Roman"/>
          <w:sz w:val="28"/>
        </w:rPr>
        <w:t xml:space="preserve">нергия и газ), потребляется во </w:t>
      </w:r>
      <w:r w:rsidRPr="009B2B94">
        <w:rPr>
          <w:rFonts w:ascii="Times New Roman" w:hAnsi="Times New Roman" w:cs="Times New Roman"/>
          <w:sz w:val="28"/>
        </w:rPr>
        <w:t>всех секторах реального секто</w:t>
      </w:r>
      <w:r>
        <w:rPr>
          <w:rFonts w:ascii="Times New Roman" w:hAnsi="Times New Roman" w:cs="Times New Roman"/>
          <w:sz w:val="28"/>
        </w:rPr>
        <w:t>ра экономики. Рост тарифов влия</w:t>
      </w:r>
      <w:r w:rsidRPr="009B2B94">
        <w:rPr>
          <w:rFonts w:ascii="Times New Roman" w:hAnsi="Times New Roman" w:cs="Times New Roman"/>
          <w:sz w:val="28"/>
        </w:rPr>
        <w:t>ет на издержки и финансовое пол</w:t>
      </w:r>
      <w:r>
        <w:rPr>
          <w:rFonts w:ascii="Times New Roman" w:hAnsi="Times New Roman" w:cs="Times New Roman"/>
          <w:sz w:val="28"/>
        </w:rPr>
        <w:t xml:space="preserve">ожение потребителей, оказывает </w:t>
      </w:r>
      <w:r w:rsidRPr="009B2B94">
        <w:rPr>
          <w:rFonts w:ascii="Times New Roman" w:hAnsi="Times New Roman" w:cs="Times New Roman"/>
          <w:sz w:val="28"/>
        </w:rPr>
        <w:t>давление на инфляцию, конкурентоспособность отечественн</w:t>
      </w:r>
      <w:r>
        <w:rPr>
          <w:rFonts w:ascii="Times New Roman" w:hAnsi="Times New Roman" w:cs="Times New Roman"/>
          <w:sz w:val="28"/>
        </w:rPr>
        <w:t xml:space="preserve">ой </w:t>
      </w:r>
      <w:r w:rsidRPr="009B2B94">
        <w:rPr>
          <w:rFonts w:ascii="Times New Roman" w:hAnsi="Times New Roman" w:cs="Times New Roman"/>
          <w:sz w:val="28"/>
        </w:rPr>
        <w:t xml:space="preserve">продукции и рост экономики. </w:t>
      </w:r>
    </w:p>
    <w:p w14:paraId="584982DF" w14:textId="77777777" w:rsidR="00344F0D" w:rsidRDefault="00344F0D" w:rsidP="000E5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2B94">
        <w:rPr>
          <w:rFonts w:ascii="Times New Roman" w:hAnsi="Times New Roman" w:cs="Times New Roman"/>
          <w:sz w:val="28"/>
        </w:rPr>
        <w:t xml:space="preserve">Со вступлением в новую полосу экономического кризиса в конце </w:t>
      </w:r>
      <w:r>
        <w:rPr>
          <w:rFonts w:ascii="Times New Roman" w:hAnsi="Times New Roman" w:cs="Times New Roman"/>
          <w:sz w:val="28"/>
        </w:rPr>
        <w:t xml:space="preserve">    </w:t>
      </w:r>
      <w:r w:rsidRPr="009B2B94">
        <w:rPr>
          <w:rFonts w:ascii="Times New Roman" w:hAnsi="Times New Roman" w:cs="Times New Roman"/>
          <w:sz w:val="28"/>
        </w:rPr>
        <w:t>2014 г., сопровождаемого</w:t>
      </w:r>
      <w:r>
        <w:rPr>
          <w:rFonts w:ascii="Times New Roman" w:hAnsi="Times New Roman" w:cs="Times New Roman"/>
          <w:sz w:val="28"/>
        </w:rPr>
        <w:t xml:space="preserve"> падением рубля и кратным усиле</w:t>
      </w:r>
      <w:r w:rsidRPr="009B2B94">
        <w:rPr>
          <w:rFonts w:ascii="Times New Roman" w:hAnsi="Times New Roman" w:cs="Times New Roman"/>
          <w:sz w:val="28"/>
        </w:rPr>
        <w:t>нием инфляции, тарифная пол</w:t>
      </w:r>
      <w:r>
        <w:rPr>
          <w:rFonts w:ascii="Times New Roman" w:hAnsi="Times New Roman" w:cs="Times New Roman"/>
          <w:sz w:val="28"/>
        </w:rPr>
        <w:t>итика вновь рассматривается Пра</w:t>
      </w:r>
      <w:r w:rsidRPr="009B2B94">
        <w:rPr>
          <w:rFonts w:ascii="Times New Roman" w:hAnsi="Times New Roman" w:cs="Times New Roman"/>
          <w:sz w:val="28"/>
        </w:rPr>
        <w:t xml:space="preserve">вительством России в качестве </w:t>
      </w:r>
      <w:r w:rsidR="00301D70">
        <w:rPr>
          <w:rFonts w:ascii="Times New Roman" w:hAnsi="Times New Roman" w:cs="Times New Roman"/>
          <w:sz w:val="28"/>
        </w:rPr>
        <w:t xml:space="preserve">инструмента </w:t>
      </w:r>
      <w:r>
        <w:rPr>
          <w:rFonts w:ascii="Times New Roman" w:hAnsi="Times New Roman" w:cs="Times New Roman"/>
          <w:sz w:val="28"/>
        </w:rPr>
        <w:t xml:space="preserve">сдерживания затрат </w:t>
      </w:r>
      <w:r w:rsidRPr="009B2B94">
        <w:rPr>
          <w:rFonts w:ascii="Times New Roman" w:hAnsi="Times New Roman" w:cs="Times New Roman"/>
          <w:sz w:val="28"/>
        </w:rPr>
        <w:t xml:space="preserve">потребителей продукции </w:t>
      </w:r>
      <w:r w:rsidRPr="009B2B94">
        <w:rPr>
          <w:rFonts w:ascii="Times New Roman" w:hAnsi="Times New Roman" w:cs="Times New Roman"/>
          <w:sz w:val="28"/>
        </w:rPr>
        <w:lastRenderedPageBreak/>
        <w:t>инфраст</w:t>
      </w:r>
      <w:r>
        <w:rPr>
          <w:rFonts w:ascii="Times New Roman" w:hAnsi="Times New Roman" w:cs="Times New Roman"/>
          <w:sz w:val="28"/>
        </w:rPr>
        <w:t xml:space="preserve">руктурного сектора и инфляции. </w:t>
      </w:r>
      <w:r w:rsidRPr="009B2B94">
        <w:rPr>
          <w:rFonts w:ascii="Times New Roman" w:hAnsi="Times New Roman" w:cs="Times New Roman"/>
          <w:sz w:val="28"/>
        </w:rPr>
        <w:t>Тарифная политика была ужесточе</w:t>
      </w:r>
      <w:r>
        <w:rPr>
          <w:rFonts w:ascii="Times New Roman" w:hAnsi="Times New Roman" w:cs="Times New Roman"/>
          <w:sz w:val="28"/>
        </w:rPr>
        <w:t xml:space="preserve">на путем перехода к индексации </w:t>
      </w:r>
      <w:r w:rsidRPr="009B2B94">
        <w:rPr>
          <w:rFonts w:ascii="Times New Roman" w:hAnsi="Times New Roman" w:cs="Times New Roman"/>
          <w:sz w:val="28"/>
        </w:rPr>
        <w:t xml:space="preserve">регулируемых цен и тарифов </w:t>
      </w:r>
      <w:r>
        <w:rPr>
          <w:rFonts w:ascii="Times New Roman" w:hAnsi="Times New Roman" w:cs="Times New Roman"/>
          <w:sz w:val="28"/>
        </w:rPr>
        <w:t>с ориентиром на текущую или про</w:t>
      </w:r>
      <w:r w:rsidRPr="009B2B94">
        <w:rPr>
          <w:rFonts w:ascii="Times New Roman" w:hAnsi="Times New Roman" w:cs="Times New Roman"/>
          <w:sz w:val="28"/>
        </w:rPr>
        <w:t>гнозируемую инфляцию.</w:t>
      </w:r>
    </w:p>
    <w:p w14:paraId="172E7EB4" w14:textId="77777777" w:rsidR="000E5FD4" w:rsidRDefault="000E5FD4" w:rsidP="000E5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Динамика индекса потребительских цен за последние </w:t>
      </w:r>
      <w:r w:rsidR="00CC0300">
        <w:rPr>
          <w:rFonts w:ascii="Times New Roman" w:hAnsi="Times New Roman" w:cs="Times New Roman"/>
          <w:sz w:val="28"/>
        </w:rPr>
        <w:t>10 лет представлена на рисунке 8</w:t>
      </w:r>
      <w:r>
        <w:rPr>
          <w:rFonts w:ascii="Times New Roman" w:hAnsi="Times New Roman" w:cs="Times New Roman"/>
          <w:sz w:val="28"/>
        </w:rPr>
        <w:t>.</w:t>
      </w:r>
    </w:p>
    <w:p w14:paraId="6DBF8320" w14:textId="77777777" w:rsidR="000E5FD4" w:rsidRDefault="000E5FD4" w:rsidP="000E5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7164441" w14:textId="77777777" w:rsidR="000E5FD4" w:rsidRDefault="00175A51" w:rsidP="00175A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E9D6FCA" wp14:editId="48D64BEF">
            <wp:extent cx="4696368" cy="2667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6020" cy="271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56587" w14:textId="77777777" w:rsidR="009B2B94" w:rsidRPr="00133EA9" w:rsidRDefault="00CC0300" w:rsidP="00175A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8</w:t>
      </w:r>
      <w:r w:rsidR="00175A51">
        <w:rPr>
          <w:rFonts w:ascii="Times New Roman" w:hAnsi="Times New Roman" w:cs="Times New Roman"/>
          <w:sz w:val="28"/>
        </w:rPr>
        <w:t xml:space="preserve"> – Индексы потребительских цен на все товары и услуги в </w:t>
      </w:r>
      <w:r w:rsidR="009729EE">
        <w:rPr>
          <w:rFonts w:ascii="Times New Roman" w:hAnsi="Times New Roman" w:cs="Times New Roman"/>
          <w:sz w:val="28"/>
        </w:rPr>
        <w:t xml:space="preserve">России в </w:t>
      </w:r>
      <w:r w:rsidR="00175A51">
        <w:rPr>
          <w:rFonts w:ascii="Times New Roman" w:hAnsi="Times New Roman" w:cs="Times New Roman"/>
          <w:sz w:val="28"/>
        </w:rPr>
        <w:t>2014-2022 гг.</w:t>
      </w:r>
      <w:r w:rsidR="00536964">
        <w:rPr>
          <w:rFonts w:ascii="Times New Roman" w:hAnsi="Times New Roman" w:cs="Times New Roman"/>
          <w:sz w:val="28"/>
        </w:rPr>
        <w:t xml:space="preserve"> </w:t>
      </w:r>
      <w:r w:rsidR="00536964" w:rsidRPr="00133EA9">
        <w:rPr>
          <w:rFonts w:ascii="Times New Roman" w:hAnsi="Times New Roman" w:cs="Times New Roman"/>
          <w:sz w:val="28"/>
        </w:rPr>
        <w:t>[</w:t>
      </w:r>
      <w:r w:rsidR="00281AF7">
        <w:rPr>
          <w:rFonts w:ascii="Times New Roman" w:hAnsi="Times New Roman" w:cs="Times New Roman"/>
          <w:sz w:val="28"/>
        </w:rPr>
        <w:t>19</w:t>
      </w:r>
      <w:r w:rsidR="00536964" w:rsidRPr="00133EA9">
        <w:rPr>
          <w:rFonts w:ascii="Times New Roman" w:hAnsi="Times New Roman" w:cs="Times New Roman"/>
          <w:sz w:val="28"/>
        </w:rPr>
        <w:t>]</w:t>
      </w:r>
    </w:p>
    <w:p w14:paraId="6D54C5CE" w14:textId="77777777" w:rsidR="00344F0D" w:rsidRPr="00536964" w:rsidRDefault="00344F0D" w:rsidP="00175A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683560E7" w14:textId="77777777" w:rsidR="00A01B53" w:rsidRDefault="00A01B53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таблице 6 представлена динамика индекса потребительских цен </w:t>
      </w:r>
      <w:r w:rsidR="00B11FE1">
        <w:rPr>
          <w:rFonts w:ascii="Times New Roman" w:hAnsi="Times New Roman" w:cs="Times New Roman"/>
          <w:sz w:val="28"/>
        </w:rPr>
        <w:t xml:space="preserve">на продовольственные и непродовольственные товары, а также услуги </w:t>
      </w:r>
      <w:r>
        <w:rPr>
          <w:rFonts w:ascii="Times New Roman" w:hAnsi="Times New Roman" w:cs="Times New Roman"/>
          <w:sz w:val="28"/>
        </w:rPr>
        <w:t>в России за 2014-2021 гг. Таблица сформирована на основе данных Федеральной службы государственной статистики.</w:t>
      </w:r>
    </w:p>
    <w:p w14:paraId="62D35B80" w14:textId="77777777" w:rsidR="00B11FE1" w:rsidRDefault="00B11FE1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16A38AE" w14:textId="77777777" w:rsidR="00A01B53" w:rsidRDefault="00A01B53" w:rsidP="00A01B5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6 – </w:t>
      </w:r>
      <w:r w:rsidR="009729EE">
        <w:rPr>
          <w:rFonts w:ascii="Times New Roman" w:hAnsi="Times New Roman" w:cs="Times New Roman"/>
          <w:sz w:val="28"/>
        </w:rPr>
        <w:t xml:space="preserve">Анализ индекса потребительских цен в России, в % </w:t>
      </w:r>
      <w:r w:rsidR="009729EE" w:rsidRPr="009729EE">
        <w:rPr>
          <w:rFonts w:ascii="Times New Roman" w:hAnsi="Times New Roman" w:cs="Times New Roman"/>
          <w:sz w:val="28"/>
        </w:rPr>
        <w:t>[</w:t>
      </w:r>
      <w:r w:rsidR="009729EE">
        <w:rPr>
          <w:rFonts w:ascii="Times New Roman" w:hAnsi="Times New Roman" w:cs="Times New Roman"/>
          <w:sz w:val="28"/>
        </w:rPr>
        <w:t>18</w:t>
      </w:r>
      <w:r w:rsidR="009729EE" w:rsidRPr="009729EE">
        <w:rPr>
          <w:rFonts w:ascii="Times New Roman" w:hAnsi="Times New Roman" w:cs="Times New Roman"/>
          <w:sz w:val="28"/>
        </w:rPr>
        <w:t>]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1"/>
        <w:gridCol w:w="2024"/>
        <w:gridCol w:w="2268"/>
        <w:gridCol w:w="2268"/>
        <w:gridCol w:w="1985"/>
      </w:tblGrid>
      <w:tr w:rsidR="009729EE" w14:paraId="37B16E5E" w14:textId="77777777" w:rsidTr="009729EE">
        <w:tc>
          <w:tcPr>
            <w:tcW w:w="811" w:type="dxa"/>
            <w:vAlign w:val="center"/>
          </w:tcPr>
          <w:p w14:paraId="430D5CBA" w14:textId="77777777" w:rsidR="009729EE" w:rsidRPr="009729EE" w:rsidRDefault="009729EE" w:rsidP="00972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2024" w:type="dxa"/>
            <w:vAlign w:val="center"/>
          </w:tcPr>
          <w:p w14:paraId="72AB2C86" w14:textId="77777777" w:rsidR="009729EE" w:rsidRPr="009729EE" w:rsidRDefault="009729EE" w:rsidP="00972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Индекс потребительских цен на все товары и услуги</w:t>
            </w:r>
          </w:p>
        </w:tc>
        <w:tc>
          <w:tcPr>
            <w:tcW w:w="2268" w:type="dxa"/>
            <w:vAlign w:val="center"/>
          </w:tcPr>
          <w:p w14:paraId="2BD81288" w14:textId="77777777" w:rsidR="009729EE" w:rsidRPr="009729EE" w:rsidRDefault="009729EE" w:rsidP="00972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Индекс потребительских цен на продовольственные товары</w:t>
            </w:r>
          </w:p>
        </w:tc>
        <w:tc>
          <w:tcPr>
            <w:tcW w:w="2268" w:type="dxa"/>
            <w:vAlign w:val="center"/>
          </w:tcPr>
          <w:p w14:paraId="1B4BBD01" w14:textId="77777777" w:rsidR="009729EE" w:rsidRPr="009729EE" w:rsidRDefault="009729EE" w:rsidP="00972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Индекс потребительских цен на непродовольствен-ные товары</w:t>
            </w:r>
          </w:p>
        </w:tc>
        <w:tc>
          <w:tcPr>
            <w:tcW w:w="1985" w:type="dxa"/>
            <w:vAlign w:val="center"/>
          </w:tcPr>
          <w:p w14:paraId="439EA1C9" w14:textId="77777777" w:rsidR="009729EE" w:rsidRPr="009729EE" w:rsidRDefault="009729EE" w:rsidP="00972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Индекс потребительских цен на услуги</w:t>
            </w:r>
          </w:p>
        </w:tc>
      </w:tr>
      <w:tr w:rsidR="009729EE" w14:paraId="431B3B49" w14:textId="77777777" w:rsidTr="009729EE">
        <w:tc>
          <w:tcPr>
            <w:tcW w:w="811" w:type="dxa"/>
            <w:vAlign w:val="center"/>
          </w:tcPr>
          <w:p w14:paraId="2CE3D787" w14:textId="77777777" w:rsidR="009729EE" w:rsidRPr="009729EE" w:rsidRDefault="009729EE" w:rsidP="00972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024" w:type="dxa"/>
          </w:tcPr>
          <w:p w14:paraId="3BD0258B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111,35</w:t>
            </w:r>
          </w:p>
        </w:tc>
        <w:tc>
          <w:tcPr>
            <w:tcW w:w="2268" w:type="dxa"/>
          </w:tcPr>
          <w:p w14:paraId="3B3D149F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115,43</w:t>
            </w:r>
          </w:p>
        </w:tc>
        <w:tc>
          <w:tcPr>
            <w:tcW w:w="2268" w:type="dxa"/>
          </w:tcPr>
          <w:p w14:paraId="314CEA69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108,05</w:t>
            </w:r>
          </w:p>
        </w:tc>
        <w:tc>
          <w:tcPr>
            <w:tcW w:w="1985" w:type="dxa"/>
          </w:tcPr>
          <w:p w14:paraId="6EC97F08" w14:textId="77777777" w:rsidR="009729EE" w:rsidRPr="009729EE" w:rsidRDefault="00EA6C01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110,45</w:t>
            </w:r>
          </w:p>
        </w:tc>
      </w:tr>
      <w:tr w:rsidR="009729EE" w14:paraId="2562BC98" w14:textId="77777777" w:rsidTr="009729EE">
        <w:tc>
          <w:tcPr>
            <w:tcW w:w="811" w:type="dxa"/>
            <w:vAlign w:val="center"/>
          </w:tcPr>
          <w:p w14:paraId="06BE3039" w14:textId="77777777" w:rsidR="009729EE" w:rsidRPr="009729EE" w:rsidRDefault="009729EE" w:rsidP="00972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2024" w:type="dxa"/>
          </w:tcPr>
          <w:p w14:paraId="494C9FDF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112,91</w:t>
            </w:r>
          </w:p>
        </w:tc>
        <w:tc>
          <w:tcPr>
            <w:tcW w:w="2268" w:type="dxa"/>
          </w:tcPr>
          <w:p w14:paraId="1B9E0B73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114,00</w:t>
            </w:r>
          </w:p>
        </w:tc>
        <w:tc>
          <w:tcPr>
            <w:tcW w:w="2268" w:type="dxa"/>
          </w:tcPr>
          <w:p w14:paraId="192A01AA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113,65</w:t>
            </w:r>
          </w:p>
        </w:tc>
        <w:tc>
          <w:tcPr>
            <w:tcW w:w="1985" w:type="dxa"/>
          </w:tcPr>
          <w:p w14:paraId="7B8E83C9" w14:textId="77777777" w:rsidR="009729EE" w:rsidRPr="009729EE" w:rsidRDefault="00EA6C01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110,20</w:t>
            </w:r>
          </w:p>
        </w:tc>
      </w:tr>
      <w:tr w:rsidR="009729EE" w14:paraId="7C05F0F0" w14:textId="77777777" w:rsidTr="009729EE">
        <w:tc>
          <w:tcPr>
            <w:tcW w:w="811" w:type="dxa"/>
            <w:vAlign w:val="center"/>
          </w:tcPr>
          <w:p w14:paraId="57E9CF63" w14:textId="77777777" w:rsidR="009729EE" w:rsidRPr="009729EE" w:rsidRDefault="009729EE" w:rsidP="00972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024" w:type="dxa"/>
          </w:tcPr>
          <w:p w14:paraId="3FC5DD56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105,39</w:t>
            </w:r>
          </w:p>
        </w:tc>
        <w:tc>
          <w:tcPr>
            <w:tcW w:w="2268" w:type="dxa"/>
          </w:tcPr>
          <w:p w14:paraId="24C8F3F3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104,57</w:t>
            </w:r>
          </w:p>
        </w:tc>
        <w:tc>
          <w:tcPr>
            <w:tcW w:w="2268" w:type="dxa"/>
          </w:tcPr>
          <w:p w14:paraId="4C438499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106,54</w:t>
            </w:r>
          </w:p>
        </w:tc>
        <w:tc>
          <w:tcPr>
            <w:tcW w:w="1985" w:type="dxa"/>
          </w:tcPr>
          <w:p w14:paraId="5542BAD2" w14:textId="77777777" w:rsidR="009729EE" w:rsidRPr="009729EE" w:rsidRDefault="00EA6C01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104,89</w:t>
            </w:r>
          </w:p>
        </w:tc>
      </w:tr>
      <w:tr w:rsidR="009729EE" w14:paraId="20635140" w14:textId="77777777" w:rsidTr="009729EE">
        <w:tc>
          <w:tcPr>
            <w:tcW w:w="811" w:type="dxa"/>
            <w:vAlign w:val="center"/>
          </w:tcPr>
          <w:p w14:paraId="0AF9218D" w14:textId="77777777" w:rsidR="009729EE" w:rsidRDefault="009729EE" w:rsidP="00972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2024" w:type="dxa"/>
          </w:tcPr>
          <w:p w14:paraId="1288C32A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102,51</w:t>
            </w:r>
          </w:p>
        </w:tc>
        <w:tc>
          <w:tcPr>
            <w:tcW w:w="2268" w:type="dxa"/>
          </w:tcPr>
          <w:p w14:paraId="23B3EACA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101,07</w:t>
            </w:r>
          </w:p>
        </w:tc>
        <w:tc>
          <w:tcPr>
            <w:tcW w:w="2268" w:type="dxa"/>
          </w:tcPr>
          <w:p w14:paraId="48431AA1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102,75</w:t>
            </w:r>
          </w:p>
        </w:tc>
        <w:tc>
          <w:tcPr>
            <w:tcW w:w="1985" w:type="dxa"/>
          </w:tcPr>
          <w:p w14:paraId="516164C2" w14:textId="77777777" w:rsidR="009729EE" w:rsidRPr="009729EE" w:rsidRDefault="00EA6C01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104,35</w:t>
            </w:r>
          </w:p>
        </w:tc>
      </w:tr>
      <w:tr w:rsidR="009729EE" w14:paraId="74B996D7" w14:textId="77777777" w:rsidTr="009729EE">
        <w:tc>
          <w:tcPr>
            <w:tcW w:w="811" w:type="dxa"/>
            <w:vAlign w:val="center"/>
          </w:tcPr>
          <w:p w14:paraId="1D30D7DF" w14:textId="77777777" w:rsidR="009729EE" w:rsidRDefault="009729EE" w:rsidP="00972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2024" w:type="dxa"/>
          </w:tcPr>
          <w:p w14:paraId="75D654C2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104,26</w:t>
            </w:r>
          </w:p>
        </w:tc>
        <w:tc>
          <w:tcPr>
            <w:tcW w:w="2268" w:type="dxa"/>
          </w:tcPr>
          <w:p w14:paraId="3A7E9302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104,66</w:t>
            </w:r>
          </w:p>
        </w:tc>
        <w:tc>
          <w:tcPr>
            <w:tcW w:w="2268" w:type="dxa"/>
          </w:tcPr>
          <w:p w14:paraId="24DA895F" w14:textId="77777777" w:rsidR="009729EE" w:rsidRPr="009729EE" w:rsidRDefault="009729EE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104,10</w:t>
            </w:r>
          </w:p>
        </w:tc>
        <w:tc>
          <w:tcPr>
            <w:tcW w:w="1985" w:type="dxa"/>
          </w:tcPr>
          <w:p w14:paraId="6ED4CC96" w14:textId="77777777" w:rsidR="009729EE" w:rsidRPr="009729EE" w:rsidRDefault="00EA6C01" w:rsidP="00EA6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103,94</w:t>
            </w:r>
          </w:p>
        </w:tc>
      </w:tr>
    </w:tbl>
    <w:p w14:paraId="0EDCBC28" w14:textId="77777777" w:rsidR="00CC0300" w:rsidRPr="00CC0300" w:rsidRDefault="00301D70" w:rsidP="00CC0300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Продолжение</w:t>
      </w:r>
      <w:r w:rsidR="00CC0300" w:rsidRPr="00CC0300">
        <w:rPr>
          <w:rFonts w:ascii="Times New Roman" w:hAnsi="Times New Roman" w:cs="Times New Roman"/>
          <w:i/>
          <w:sz w:val="28"/>
        </w:rPr>
        <w:t xml:space="preserve"> таблицы 6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1"/>
        <w:gridCol w:w="2024"/>
        <w:gridCol w:w="2268"/>
        <w:gridCol w:w="2268"/>
        <w:gridCol w:w="1985"/>
      </w:tblGrid>
      <w:tr w:rsidR="00CC0300" w14:paraId="674A94BB" w14:textId="77777777" w:rsidTr="00C645C0">
        <w:tc>
          <w:tcPr>
            <w:tcW w:w="811" w:type="dxa"/>
            <w:vAlign w:val="center"/>
          </w:tcPr>
          <w:p w14:paraId="452AFC5C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2024" w:type="dxa"/>
            <w:vAlign w:val="center"/>
          </w:tcPr>
          <w:p w14:paraId="1D20273F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Индекс потребительских цен на все товары и услуги</w:t>
            </w:r>
          </w:p>
        </w:tc>
        <w:tc>
          <w:tcPr>
            <w:tcW w:w="2268" w:type="dxa"/>
            <w:vAlign w:val="center"/>
          </w:tcPr>
          <w:p w14:paraId="758E5CD9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Индекс потребительских цен на продовольственные товары</w:t>
            </w:r>
          </w:p>
        </w:tc>
        <w:tc>
          <w:tcPr>
            <w:tcW w:w="2268" w:type="dxa"/>
            <w:vAlign w:val="center"/>
          </w:tcPr>
          <w:p w14:paraId="718CDD2D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Индекс потребительских цен на непродовольствен-ные товары</w:t>
            </w:r>
          </w:p>
        </w:tc>
        <w:tc>
          <w:tcPr>
            <w:tcW w:w="1985" w:type="dxa"/>
            <w:vAlign w:val="center"/>
          </w:tcPr>
          <w:p w14:paraId="440DFA5D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Индекс потребительских цен на услуги</w:t>
            </w:r>
          </w:p>
        </w:tc>
      </w:tr>
      <w:tr w:rsidR="00CC0300" w14:paraId="7F392CA8" w14:textId="77777777" w:rsidTr="009729EE">
        <w:tc>
          <w:tcPr>
            <w:tcW w:w="811" w:type="dxa"/>
            <w:vAlign w:val="center"/>
          </w:tcPr>
          <w:p w14:paraId="3338A6B2" w14:textId="77777777" w:rsidR="00CC0300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2024" w:type="dxa"/>
          </w:tcPr>
          <w:p w14:paraId="1F5FCF8F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103,04</w:t>
            </w:r>
          </w:p>
        </w:tc>
        <w:tc>
          <w:tcPr>
            <w:tcW w:w="2268" w:type="dxa"/>
          </w:tcPr>
          <w:p w14:paraId="39AA7312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102,58</w:t>
            </w:r>
          </w:p>
        </w:tc>
        <w:tc>
          <w:tcPr>
            <w:tcW w:w="2268" w:type="dxa"/>
          </w:tcPr>
          <w:p w14:paraId="5B0D5660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102,95</w:t>
            </w:r>
          </w:p>
        </w:tc>
        <w:tc>
          <w:tcPr>
            <w:tcW w:w="1985" w:type="dxa"/>
          </w:tcPr>
          <w:p w14:paraId="29B77CBD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103,75</w:t>
            </w:r>
          </w:p>
        </w:tc>
      </w:tr>
      <w:tr w:rsidR="00CC0300" w14:paraId="7A02F457" w14:textId="77777777" w:rsidTr="009729EE">
        <w:tc>
          <w:tcPr>
            <w:tcW w:w="811" w:type="dxa"/>
            <w:vAlign w:val="center"/>
          </w:tcPr>
          <w:p w14:paraId="4F732C9B" w14:textId="77777777" w:rsidR="00CC0300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2024" w:type="dxa"/>
          </w:tcPr>
          <w:p w14:paraId="10830EA7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104,91</w:t>
            </w:r>
          </w:p>
        </w:tc>
        <w:tc>
          <w:tcPr>
            <w:tcW w:w="2268" w:type="dxa"/>
          </w:tcPr>
          <w:p w14:paraId="0ED5D611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106,69</w:t>
            </w:r>
          </w:p>
        </w:tc>
        <w:tc>
          <w:tcPr>
            <w:tcW w:w="2268" w:type="dxa"/>
          </w:tcPr>
          <w:p w14:paraId="3C8202E6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104,79</w:t>
            </w:r>
          </w:p>
        </w:tc>
        <w:tc>
          <w:tcPr>
            <w:tcW w:w="1985" w:type="dxa"/>
          </w:tcPr>
          <w:p w14:paraId="62B5F849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102,70</w:t>
            </w:r>
          </w:p>
        </w:tc>
      </w:tr>
      <w:tr w:rsidR="00CC0300" w14:paraId="488A96E8" w14:textId="77777777" w:rsidTr="009729EE">
        <w:tc>
          <w:tcPr>
            <w:tcW w:w="811" w:type="dxa"/>
            <w:vAlign w:val="center"/>
          </w:tcPr>
          <w:p w14:paraId="5E64960E" w14:textId="77777777" w:rsidR="00CC0300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024" w:type="dxa"/>
          </w:tcPr>
          <w:p w14:paraId="53DD7904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108,39</w:t>
            </w:r>
          </w:p>
        </w:tc>
        <w:tc>
          <w:tcPr>
            <w:tcW w:w="2268" w:type="dxa"/>
          </w:tcPr>
          <w:p w14:paraId="727877CD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110,62</w:t>
            </w:r>
          </w:p>
        </w:tc>
        <w:tc>
          <w:tcPr>
            <w:tcW w:w="2268" w:type="dxa"/>
          </w:tcPr>
          <w:p w14:paraId="1298DC27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108,58</w:t>
            </w:r>
          </w:p>
        </w:tc>
        <w:tc>
          <w:tcPr>
            <w:tcW w:w="1985" w:type="dxa"/>
          </w:tcPr>
          <w:p w14:paraId="0D426E35" w14:textId="77777777" w:rsidR="00CC0300" w:rsidRPr="009729EE" w:rsidRDefault="00CC0300" w:rsidP="00CC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104,98</w:t>
            </w:r>
          </w:p>
        </w:tc>
      </w:tr>
    </w:tbl>
    <w:p w14:paraId="07CC3034" w14:textId="77777777" w:rsidR="00610A8B" w:rsidRDefault="00610A8B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F620046" w14:textId="77777777" w:rsidR="00133EA9" w:rsidRPr="00133EA9" w:rsidRDefault="00610A8B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</w:t>
      </w:r>
      <w:r w:rsidR="00B11FE1">
        <w:rPr>
          <w:rFonts w:ascii="Times New Roman" w:hAnsi="Times New Roman" w:cs="Times New Roman"/>
          <w:sz w:val="28"/>
        </w:rPr>
        <w:t>экономическ</w:t>
      </w:r>
      <w:r>
        <w:rPr>
          <w:rFonts w:ascii="Times New Roman" w:hAnsi="Times New Roman" w:cs="Times New Roman"/>
          <w:sz w:val="28"/>
        </w:rPr>
        <w:t xml:space="preserve">ого кризиса наблюдается резкий рост цен на продовольственные товары, который может быть вызван рядом причин. </w:t>
      </w:r>
      <w:r w:rsidR="00133EA9" w:rsidRPr="00133EA9">
        <w:rPr>
          <w:rFonts w:ascii="Times New Roman" w:hAnsi="Times New Roman" w:cs="Times New Roman"/>
          <w:sz w:val="28"/>
        </w:rPr>
        <w:t>Основные причины роста повышения цен практически на все тов</w:t>
      </w:r>
      <w:r w:rsidR="00133EA9">
        <w:rPr>
          <w:rFonts w:ascii="Times New Roman" w:hAnsi="Times New Roman" w:cs="Times New Roman"/>
          <w:sz w:val="28"/>
        </w:rPr>
        <w:t xml:space="preserve">ары в России </w:t>
      </w:r>
      <w:r>
        <w:rPr>
          <w:rFonts w:ascii="Times New Roman" w:hAnsi="Times New Roman" w:cs="Times New Roman"/>
          <w:sz w:val="28"/>
        </w:rPr>
        <w:t xml:space="preserve">в период экономического кризиса </w:t>
      </w:r>
      <w:r w:rsidR="00133EA9">
        <w:rPr>
          <w:rFonts w:ascii="Times New Roman" w:hAnsi="Times New Roman" w:cs="Times New Roman"/>
          <w:sz w:val="28"/>
        </w:rPr>
        <w:t>обусловлены рядом факторов:</w:t>
      </w:r>
    </w:p>
    <w:p w14:paraId="2DB15EEA" w14:textId="77777777" w:rsidR="00133EA9" w:rsidRPr="00133EA9" w:rsidRDefault="00301D70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рост цен на топливо,</w:t>
      </w:r>
    </w:p>
    <w:p w14:paraId="0892F68D" w14:textId="77777777" w:rsidR="00133EA9" w:rsidRPr="00133EA9" w:rsidRDefault="00133EA9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133EA9">
        <w:rPr>
          <w:rFonts w:ascii="Times New Roman" w:hAnsi="Times New Roman" w:cs="Times New Roman"/>
          <w:sz w:val="28"/>
        </w:rPr>
        <w:t xml:space="preserve"> рост цен на сырье, в том числе повышение цен на удобрения, на корм</w:t>
      </w:r>
      <w:r w:rsidR="00301D70">
        <w:rPr>
          <w:rFonts w:ascii="Times New Roman" w:hAnsi="Times New Roman" w:cs="Times New Roman"/>
          <w:sz w:val="28"/>
        </w:rPr>
        <w:t xml:space="preserve"> и витамины для животноводства,</w:t>
      </w:r>
    </w:p>
    <w:p w14:paraId="090933E7" w14:textId="77777777" w:rsidR="00133EA9" w:rsidRPr="00133EA9" w:rsidRDefault="00133EA9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133EA9">
        <w:rPr>
          <w:rFonts w:ascii="Times New Roman" w:hAnsi="Times New Roman" w:cs="Times New Roman"/>
          <w:sz w:val="28"/>
        </w:rPr>
        <w:t xml:space="preserve"> выгодный экспорт (сокращение пр</w:t>
      </w:r>
      <w:r>
        <w:rPr>
          <w:rFonts w:ascii="Times New Roman" w:hAnsi="Times New Roman" w:cs="Times New Roman"/>
          <w:sz w:val="28"/>
        </w:rPr>
        <w:t>е</w:t>
      </w:r>
      <w:r w:rsidR="00301D70">
        <w:rPr>
          <w:rFonts w:ascii="Times New Roman" w:hAnsi="Times New Roman" w:cs="Times New Roman"/>
          <w:sz w:val="28"/>
        </w:rPr>
        <w:t>дложения на внутреннем рынке),</w:t>
      </w:r>
    </w:p>
    <w:p w14:paraId="4118CCA1" w14:textId="77777777" w:rsidR="00133EA9" w:rsidRDefault="00133EA9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133EA9">
        <w:rPr>
          <w:rFonts w:ascii="Times New Roman" w:hAnsi="Times New Roman" w:cs="Times New Roman"/>
          <w:sz w:val="28"/>
        </w:rPr>
        <w:t xml:space="preserve"> неурожай отдельных культур по причине неблагоприятных погодных условий.</w:t>
      </w:r>
    </w:p>
    <w:p w14:paraId="6F6F20AA" w14:textId="77777777" w:rsidR="009729EE" w:rsidRDefault="009729EE" w:rsidP="00972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29EE">
        <w:rPr>
          <w:rFonts w:ascii="Times New Roman" w:hAnsi="Times New Roman" w:cs="Times New Roman"/>
          <w:sz w:val="28"/>
        </w:rPr>
        <w:t>Индекс потребительских цен вли</w:t>
      </w:r>
      <w:r>
        <w:rPr>
          <w:rFonts w:ascii="Times New Roman" w:hAnsi="Times New Roman" w:cs="Times New Roman"/>
          <w:sz w:val="28"/>
        </w:rPr>
        <w:t xml:space="preserve">яет на </w:t>
      </w:r>
      <w:r w:rsidR="00610A8B">
        <w:rPr>
          <w:rFonts w:ascii="Times New Roman" w:hAnsi="Times New Roman" w:cs="Times New Roman"/>
          <w:sz w:val="28"/>
        </w:rPr>
        <w:t xml:space="preserve">социальные выплаты и </w:t>
      </w:r>
      <w:r>
        <w:rPr>
          <w:rFonts w:ascii="Times New Roman" w:hAnsi="Times New Roman" w:cs="Times New Roman"/>
          <w:sz w:val="28"/>
        </w:rPr>
        <w:t>заработную плату населения</w:t>
      </w:r>
      <w:r w:rsidRPr="009729EE">
        <w:rPr>
          <w:rFonts w:ascii="Times New Roman" w:hAnsi="Times New Roman" w:cs="Times New Roman"/>
          <w:sz w:val="28"/>
        </w:rPr>
        <w:t>. Ро</w:t>
      </w:r>
      <w:r>
        <w:rPr>
          <w:rFonts w:ascii="Times New Roman" w:hAnsi="Times New Roman" w:cs="Times New Roman"/>
          <w:sz w:val="28"/>
        </w:rPr>
        <w:t xml:space="preserve">ст данного показателя приводит </w:t>
      </w:r>
      <w:r w:rsidRPr="009729EE">
        <w:rPr>
          <w:rFonts w:ascii="Times New Roman" w:hAnsi="Times New Roman" w:cs="Times New Roman"/>
          <w:sz w:val="28"/>
        </w:rPr>
        <w:t>экономику страны в фазу инфляции. Сл</w:t>
      </w:r>
      <w:r>
        <w:rPr>
          <w:rFonts w:ascii="Times New Roman" w:hAnsi="Times New Roman" w:cs="Times New Roman"/>
          <w:sz w:val="28"/>
        </w:rPr>
        <w:t xml:space="preserve">едовательно, цена – это важный </w:t>
      </w:r>
      <w:r w:rsidRPr="009729EE">
        <w:rPr>
          <w:rFonts w:ascii="Times New Roman" w:hAnsi="Times New Roman" w:cs="Times New Roman"/>
          <w:sz w:val="28"/>
        </w:rPr>
        <w:t>показатель экономики страны</w:t>
      </w:r>
      <w:r w:rsidR="00610A8B">
        <w:rPr>
          <w:rFonts w:ascii="Times New Roman" w:hAnsi="Times New Roman" w:cs="Times New Roman"/>
          <w:sz w:val="28"/>
        </w:rPr>
        <w:t>, который должен регулироваться государством.</w:t>
      </w:r>
    </w:p>
    <w:p w14:paraId="15451458" w14:textId="77777777" w:rsidR="00536964" w:rsidRDefault="00536964" w:rsidP="0053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6964">
        <w:rPr>
          <w:rFonts w:ascii="Times New Roman" w:hAnsi="Times New Roman" w:cs="Times New Roman"/>
          <w:sz w:val="28"/>
        </w:rPr>
        <w:t>Уровень цен на энергоресурсы в современной России определяется</w:t>
      </w:r>
      <w:r>
        <w:rPr>
          <w:rFonts w:ascii="Times New Roman" w:hAnsi="Times New Roman" w:cs="Times New Roman"/>
          <w:sz w:val="28"/>
        </w:rPr>
        <w:t>:</w:t>
      </w:r>
      <w:r w:rsidRPr="00536964">
        <w:rPr>
          <w:rFonts w:ascii="Times New Roman" w:hAnsi="Times New Roman" w:cs="Times New Roman"/>
          <w:sz w:val="28"/>
        </w:rPr>
        <w:t xml:space="preserve"> рыночной конкуренцией и</w:t>
      </w:r>
      <w:r>
        <w:rPr>
          <w:rFonts w:ascii="Times New Roman" w:hAnsi="Times New Roman" w:cs="Times New Roman"/>
          <w:sz w:val="28"/>
        </w:rPr>
        <w:t xml:space="preserve"> косвенным государственным регу</w:t>
      </w:r>
      <w:r w:rsidRPr="00536964">
        <w:rPr>
          <w:rFonts w:ascii="Times New Roman" w:hAnsi="Times New Roman" w:cs="Times New Roman"/>
          <w:sz w:val="28"/>
        </w:rPr>
        <w:t xml:space="preserve">лированием (налоги, акцизы), состоянием внутреннего и мирового рынка этих </w:t>
      </w:r>
      <w:r>
        <w:rPr>
          <w:rFonts w:ascii="Times New Roman" w:hAnsi="Times New Roman" w:cs="Times New Roman"/>
          <w:sz w:val="28"/>
        </w:rPr>
        <w:t xml:space="preserve">ресурсов; </w:t>
      </w:r>
      <w:r w:rsidRPr="00536964">
        <w:rPr>
          <w:rFonts w:ascii="Times New Roman" w:hAnsi="Times New Roman" w:cs="Times New Roman"/>
          <w:sz w:val="28"/>
        </w:rPr>
        <w:t>прямым государственным</w:t>
      </w:r>
      <w:r>
        <w:rPr>
          <w:rFonts w:ascii="Times New Roman" w:hAnsi="Times New Roman" w:cs="Times New Roman"/>
          <w:sz w:val="28"/>
        </w:rPr>
        <w:t xml:space="preserve"> регулированием – это устанавли</w:t>
      </w:r>
      <w:r w:rsidRPr="00536964">
        <w:rPr>
          <w:rFonts w:ascii="Times New Roman" w:hAnsi="Times New Roman" w:cs="Times New Roman"/>
          <w:sz w:val="28"/>
        </w:rPr>
        <w:t>ваемые государственными органами цены и</w:t>
      </w:r>
      <w:r>
        <w:rPr>
          <w:rFonts w:ascii="Times New Roman" w:hAnsi="Times New Roman" w:cs="Times New Roman"/>
          <w:sz w:val="28"/>
        </w:rPr>
        <w:t xml:space="preserve"> тарифы на газ и электроэнергию </w:t>
      </w:r>
      <w:r w:rsidRPr="00536964">
        <w:rPr>
          <w:rFonts w:ascii="Times New Roman" w:hAnsi="Times New Roman" w:cs="Times New Roman"/>
          <w:sz w:val="28"/>
        </w:rPr>
        <w:t>для населения и промышленных потребите</w:t>
      </w:r>
      <w:r>
        <w:rPr>
          <w:rFonts w:ascii="Times New Roman" w:hAnsi="Times New Roman" w:cs="Times New Roman"/>
          <w:sz w:val="28"/>
        </w:rPr>
        <w:t>лей, которые ежегодно индексиру</w:t>
      </w:r>
      <w:r w:rsidRPr="00536964">
        <w:rPr>
          <w:rFonts w:ascii="Times New Roman" w:hAnsi="Times New Roman" w:cs="Times New Roman"/>
          <w:sz w:val="28"/>
        </w:rPr>
        <w:t xml:space="preserve">ются. </w:t>
      </w:r>
    </w:p>
    <w:p w14:paraId="162A2DBE" w14:textId="77777777" w:rsidR="00536964" w:rsidRPr="00536964" w:rsidRDefault="00536964" w:rsidP="0053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6964">
        <w:rPr>
          <w:rFonts w:ascii="Times New Roman" w:hAnsi="Times New Roman" w:cs="Times New Roman"/>
          <w:sz w:val="28"/>
        </w:rPr>
        <w:lastRenderedPageBreak/>
        <w:t xml:space="preserve">К методам прямого государственного </w:t>
      </w:r>
      <w:r>
        <w:rPr>
          <w:rFonts w:ascii="Times New Roman" w:hAnsi="Times New Roman" w:cs="Times New Roman"/>
          <w:sz w:val="28"/>
        </w:rPr>
        <w:t xml:space="preserve">регулирования относятся методы </w:t>
      </w:r>
      <w:r w:rsidRPr="00536964">
        <w:rPr>
          <w:rFonts w:ascii="Times New Roman" w:hAnsi="Times New Roman" w:cs="Times New Roman"/>
          <w:sz w:val="28"/>
        </w:rPr>
        <w:t>индексации - метод «издержки плюс» и мето</w:t>
      </w:r>
      <w:r>
        <w:rPr>
          <w:rFonts w:ascii="Times New Roman" w:hAnsi="Times New Roman" w:cs="Times New Roman"/>
          <w:sz w:val="28"/>
        </w:rPr>
        <w:t xml:space="preserve">ды, основывающиеся на фиксации </w:t>
      </w:r>
      <w:r w:rsidRPr="00536964">
        <w:rPr>
          <w:rFonts w:ascii="Times New Roman" w:hAnsi="Times New Roman" w:cs="Times New Roman"/>
          <w:sz w:val="28"/>
        </w:rPr>
        <w:t>целевого уровня инфляции, а также замораживание тарифов</w:t>
      </w:r>
      <w:r w:rsidR="00281AF7">
        <w:rPr>
          <w:rFonts w:ascii="Times New Roman" w:hAnsi="Times New Roman" w:cs="Times New Roman"/>
          <w:sz w:val="28"/>
        </w:rPr>
        <w:t xml:space="preserve"> [20</w:t>
      </w:r>
      <w:r w:rsidR="00FB06D0" w:rsidRPr="00FB06D0">
        <w:rPr>
          <w:rFonts w:ascii="Times New Roman" w:hAnsi="Times New Roman" w:cs="Times New Roman"/>
          <w:sz w:val="28"/>
        </w:rPr>
        <w:t>]</w:t>
      </w:r>
      <w:r w:rsidRPr="00536964">
        <w:rPr>
          <w:rFonts w:ascii="Times New Roman" w:hAnsi="Times New Roman" w:cs="Times New Roman"/>
          <w:sz w:val="28"/>
        </w:rPr>
        <w:t>.</w:t>
      </w:r>
    </w:p>
    <w:p w14:paraId="6B298738" w14:textId="77777777" w:rsidR="00536964" w:rsidRPr="00536964" w:rsidRDefault="00536964" w:rsidP="0053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6964">
        <w:rPr>
          <w:rFonts w:ascii="Times New Roman" w:hAnsi="Times New Roman" w:cs="Times New Roman"/>
          <w:sz w:val="28"/>
        </w:rPr>
        <w:t>Метод «издержки плюс» заключается в</w:t>
      </w:r>
      <w:r>
        <w:rPr>
          <w:rFonts w:ascii="Times New Roman" w:hAnsi="Times New Roman" w:cs="Times New Roman"/>
          <w:sz w:val="28"/>
        </w:rPr>
        <w:t xml:space="preserve"> том, что уровень индексации оп</w:t>
      </w:r>
      <w:r w:rsidRPr="00536964">
        <w:rPr>
          <w:rFonts w:ascii="Times New Roman" w:hAnsi="Times New Roman" w:cs="Times New Roman"/>
          <w:sz w:val="28"/>
        </w:rPr>
        <w:t>ределяется на основе представленных инфраструктурными компаниями да</w:t>
      </w:r>
      <w:r>
        <w:rPr>
          <w:rFonts w:ascii="Times New Roman" w:hAnsi="Times New Roman" w:cs="Times New Roman"/>
          <w:sz w:val="28"/>
        </w:rPr>
        <w:t xml:space="preserve">нных </w:t>
      </w:r>
      <w:r w:rsidRPr="00536964">
        <w:rPr>
          <w:rFonts w:ascii="Times New Roman" w:hAnsi="Times New Roman" w:cs="Times New Roman"/>
          <w:sz w:val="28"/>
        </w:rPr>
        <w:t>о затратах и необходимой инвестиционной над</w:t>
      </w:r>
      <w:r>
        <w:rPr>
          <w:rFonts w:ascii="Times New Roman" w:hAnsi="Times New Roman" w:cs="Times New Roman"/>
          <w:sz w:val="28"/>
        </w:rPr>
        <w:t xml:space="preserve">бавке. </w:t>
      </w:r>
    </w:p>
    <w:p w14:paraId="33356E33" w14:textId="77777777" w:rsidR="00536964" w:rsidRPr="00536964" w:rsidRDefault="00536964" w:rsidP="0053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6964">
        <w:rPr>
          <w:rFonts w:ascii="Times New Roman" w:hAnsi="Times New Roman" w:cs="Times New Roman"/>
          <w:sz w:val="28"/>
        </w:rPr>
        <w:t>Замораживание тарифов предполаг</w:t>
      </w:r>
      <w:r w:rsidR="009E10E0">
        <w:rPr>
          <w:rFonts w:ascii="Times New Roman" w:hAnsi="Times New Roman" w:cs="Times New Roman"/>
          <w:sz w:val="28"/>
        </w:rPr>
        <w:t>ает мораторий на повышение регу</w:t>
      </w:r>
      <w:r w:rsidRPr="00536964">
        <w:rPr>
          <w:rFonts w:ascii="Times New Roman" w:hAnsi="Times New Roman" w:cs="Times New Roman"/>
          <w:sz w:val="28"/>
        </w:rPr>
        <w:t>лируемых цен и тарифов. Он был установлен на 2014 год.</w:t>
      </w:r>
    </w:p>
    <w:p w14:paraId="23D161F0" w14:textId="77777777" w:rsidR="009E10E0" w:rsidRDefault="00536964" w:rsidP="0053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6964">
        <w:rPr>
          <w:rFonts w:ascii="Times New Roman" w:hAnsi="Times New Roman" w:cs="Times New Roman"/>
          <w:sz w:val="28"/>
        </w:rPr>
        <w:t>Методы, опирающиеся на фиксацию це</w:t>
      </w:r>
      <w:r w:rsidR="009E10E0">
        <w:rPr>
          <w:rFonts w:ascii="Times New Roman" w:hAnsi="Times New Roman" w:cs="Times New Roman"/>
          <w:sz w:val="28"/>
        </w:rPr>
        <w:t>левого уровня инфляции (установ</w:t>
      </w:r>
      <w:r w:rsidRPr="00536964">
        <w:rPr>
          <w:rFonts w:ascii="Times New Roman" w:hAnsi="Times New Roman" w:cs="Times New Roman"/>
          <w:sz w:val="28"/>
        </w:rPr>
        <w:t>ленного в прогнозе социально-экономического ра</w:t>
      </w:r>
      <w:r w:rsidR="009E10E0">
        <w:rPr>
          <w:rFonts w:ascii="Times New Roman" w:hAnsi="Times New Roman" w:cs="Times New Roman"/>
          <w:sz w:val="28"/>
        </w:rPr>
        <w:t>звития на данный год) вклю</w:t>
      </w:r>
      <w:r w:rsidRPr="00536964">
        <w:rPr>
          <w:rFonts w:ascii="Times New Roman" w:hAnsi="Times New Roman" w:cs="Times New Roman"/>
          <w:sz w:val="28"/>
        </w:rPr>
        <w:t xml:space="preserve">чают в себя три разновидности: </w:t>
      </w:r>
    </w:p>
    <w:p w14:paraId="32A6EBA3" w14:textId="77777777" w:rsidR="009E10E0" w:rsidRDefault="009E10E0" w:rsidP="0053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536964" w:rsidRPr="00536964">
        <w:rPr>
          <w:rFonts w:ascii="Times New Roman" w:hAnsi="Times New Roman" w:cs="Times New Roman"/>
          <w:sz w:val="28"/>
        </w:rPr>
        <w:t>уровень ин</w:t>
      </w:r>
      <w:r>
        <w:rPr>
          <w:rFonts w:ascii="Times New Roman" w:hAnsi="Times New Roman" w:cs="Times New Roman"/>
          <w:sz w:val="28"/>
        </w:rPr>
        <w:t xml:space="preserve">дексации равен целевому уровню </w:t>
      </w:r>
      <w:r w:rsidR="00301D70">
        <w:rPr>
          <w:rFonts w:ascii="Times New Roman" w:hAnsi="Times New Roman" w:cs="Times New Roman"/>
          <w:sz w:val="28"/>
        </w:rPr>
        <w:t>инфляции,</w:t>
      </w:r>
      <w:r w:rsidR="00536964" w:rsidRPr="00536964">
        <w:rPr>
          <w:rFonts w:ascii="Times New Roman" w:hAnsi="Times New Roman" w:cs="Times New Roman"/>
          <w:sz w:val="28"/>
        </w:rPr>
        <w:t xml:space="preserve"> </w:t>
      </w:r>
    </w:p>
    <w:p w14:paraId="48AA8F93" w14:textId="77777777" w:rsidR="009E10E0" w:rsidRDefault="009E10E0" w:rsidP="0053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«инфляция минус» –</w:t>
      </w:r>
      <w:r w:rsidR="00536964" w:rsidRPr="00536964">
        <w:rPr>
          <w:rFonts w:ascii="Times New Roman" w:hAnsi="Times New Roman" w:cs="Times New Roman"/>
          <w:sz w:val="28"/>
        </w:rPr>
        <w:t xml:space="preserve"> уровень и</w:t>
      </w:r>
      <w:r>
        <w:rPr>
          <w:rFonts w:ascii="Times New Roman" w:hAnsi="Times New Roman" w:cs="Times New Roman"/>
          <w:sz w:val="28"/>
        </w:rPr>
        <w:t>ндексации несколько ниже целево</w:t>
      </w:r>
      <w:r w:rsidR="00301D70">
        <w:rPr>
          <w:rFonts w:ascii="Times New Roman" w:hAnsi="Times New Roman" w:cs="Times New Roman"/>
          <w:sz w:val="28"/>
        </w:rPr>
        <w:t>го уровня инфляции,</w:t>
      </w:r>
      <w:r w:rsidR="00536964" w:rsidRPr="00536964">
        <w:rPr>
          <w:rFonts w:ascii="Times New Roman" w:hAnsi="Times New Roman" w:cs="Times New Roman"/>
          <w:sz w:val="28"/>
        </w:rPr>
        <w:t xml:space="preserve"> </w:t>
      </w:r>
    </w:p>
    <w:p w14:paraId="5252DF8E" w14:textId="77777777" w:rsidR="009E10E0" w:rsidRDefault="009E10E0" w:rsidP="0053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«инфляция плюс» – уровень индексации несколько вы</w:t>
      </w:r>
      <w:r w:rsidR="00536964" w:rsidRPr="00536964">
        <w:rPr>
          <w:rFonts w:ascii="Times New Roman" w:hAnsi="Times New Roman" w:cs="Times New Roman"/>
          <w:sz w:val="28"/>
        </w:rPr>
        <w:t>ше целе</w:t>
      </w:r>
      <w:r>
        <w:rPr>
          <w:rFonts w:ascii="Times New Roman" w:hAnsi="Times New Roman" w:cs="Times New Roman"/>
          <w:sz w:val="28"/>
        </w:rPr>
        <w:t>вого уровня инфляции.</w:t>
      </w:r>
    </w:p>
    <w:p w14:paraId="50572CAB" w14:textId="77777777" w:rsidR="00536964" w:rsidRDefault="00536964" w:rsidP="0053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6964">
        <w:rPr>
          <w:rFonts w:ascii="Times New Roman" w:hAnsi="Times New Roman" w:cs="Times New Roman"/>
          <w:sz w:val="28"/>
        </w:rPr>
        <w:t xml:space="preserve">Все три </w:t>
      </w:r>
      <w:r w:rsidR="009E10E0">
        <w:rPr>
          <w:rFonts w:ascii="Times New Roman" w:hAnsi="Times New Roman" w:cs="Times New Roman"/>
          <w:sz w:val="28"/>
        </w:rPr>
        <w:t xml:space="preserve">разновидности </w:t>
      </w:r>
      <w:r w:rsidRPr="00536964">
        <w:rPr>
          <w:rFonts w:ascii="Times New Roman" w:hAnsi="Times New Roman" w:cs="Times New Roman"/>
          <w:sz w:val="28"/>
        </w:rPr>
        <w:t>исп</w:t>
      </w:r>
      <w:r w:rsidR="009E10E0">
        <w:rPr>
          <w:rFonts w:ascii="Times New Roman" w:hAnsi="Times New Roman" w:cs="Times New Roman"/>
          <w:sz w:val="28"/>
        </w:rPr>
        <w:t>ользуются в различных комбинациях, начиная с 2017 г.</w:t>
      </w:r>
    </w:p>
    <w:p w14:paraId="3B596D0B" w14:textId="77777777" w:rsidR="006864AD" w:rsidRDefault="001229A4" w:rsidP="00122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Ценовая стабильность </w:t>
      </w:r>
      <w:r w:rsidRPr="001229A4">
        <w:rPr>
          <w:rFonts w:ascii="Times New Roman" w:hAnsi="Times New Roman" w:cs="Times New Roman"/>
          <w:sz w:val="28"/>
        </w:rPr>
        <w:t>явля</w:t>
      </w:r>
      <w:r>
        <w:rPr>
          <w:rFonts w:ascii="Times New Roman" w:hAnsi="Times New Roman" w:cs="Times New Roman"/>
          <w:sz w:val="28"/>
        </w:rPr>
        <w:t>ется основной целью денежно-кре</w:t>
      </w:r>
      <w:r w:rsidRPr="001229A4">
        <w:rPr>
          <w:rFonts w:ascii="Times New Roman" w:hAnsi="Times New Roman" w:cs="Times New Roman"/>
          <w:sz w:val="28"/>
        </w:rPr>
        <w:t>дитной</w:t>
      </w:r>
      <w:r>
        <w:rPr>
          <w:rFonts w:ascii="Times New Roman" w:hAnsi="Times New Roman" w:cs="Times New Roman"/>
          <w:sz w:val="28"/>
        </w:rPr>
        <w:t xml:space="preserve"> политики и означает устойчиво </w:t>
      </w:r>
      <w:r w:rsidRPr="001229A4">
        <w:rPr>
          <w:rFonts w:ascii="Times New Roman" w:hAnsi="Times New Roman" w:cs="Times New Roman"/>
          <w:sz w:val="28"/>
        </w:rPr>
        <w:t>низку</w:t>
      </w:r>
      <w:r>
        <w:rPr>
          <w:rFonts w:ascii="Times New Roman" w:hAnsi="Times New Roman" w:cs="Times New Roman"/>
          <w:sz w:val="28"/>
        </w:rPr>
        <w:t xml:space="preserve">ю инфляцию. Это важный элемент </w:t>
      </w:r>
      <w:r w:rsidRPr="001229A4">
        <w:rPr>
          <w:rFonts w:ascii="Times New Roman" w:hAnsi="Times New Roman" w:cs="Times New Roman"/>
          <w:sz w:val="28"/>
        </w:rPr>
        <w:t>благо</w:t>
      </w:r>
      <w:r>
        <w:rPr>
          <w:rFonts w:ascii="Times New Roman" w:hAnsi="Times New Roman" w:cs="Times New Roman"/>
          <w:sz w:val="28"/>
        </w:rPr>
        <w:t xml:space="preserve">приятной среды для жизни людей </w:t>
      </w:r>
      <w:r w:rsidRPr="001229A4">
        <w:rPr>
          <w:rFonts w:ascii="Times New Roman" w:hAnsi="Times New Roman" w:cs="Times New Roman"/>
          <w:sz w:val="28"/>
        </w:rPr>
        <w:t>и ведения бизнеса</w:t>
      </w:r>
      <w:r w:rsidR="00536964">
        <w:rPr>
          <w:rFonts w:ascii="Times New Roman" w:hAnsi="Times New Roman" w:cs="Times New Roman"/>
          <w:sz w:val="28"/>
        </w:rPr>
        <w:t>.</w:t>
      </w:r>
    </w:p>
    <w:p w14:paraId="70B91F6D" w14:textId="77777777" w:rsidR="001229A4" w:rsidRDefault="00536964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Низкая и стабильная ин</w:t>
      </w:r>
      <w:r w:rsidRPr="00536964">
        <w:rPr>
          <w:rFonts w:ascii="Times New Roman" w:hAnsi="Times New Roman" w:cs="Times New Roman"/>
          <w:sz w:val="28"/>
        </w:rPr>
        <w:t>фляция прежде</w:t>
      </w:r>
      <w:r>
        <w:rPr>
          <w:rFonts w:ascii="Times New Roman" w:hAnsi="Times New Roman" w:cs="Times New Roman"/>
          <w:sz w:val="28"/>
        </w:rPr>
        <w:t xml:space="preserve"> всего защищает граждан </w:t>
      </w:r>
      <w:r w:rsidRPr="00536964">
        <w:rPr>
          <w:rFonts w:ascii="Times New Roman" w:hAnsi="Times New Roman" w:cs="Times New Roman"/>
          <w:sz w:val="28"/>
        </w:rPr>
        <w:t>с нев</w:t>
      </w:r>
      <w:r>
        <w:rPr>
          <w:rFonts w:ascii="Times New Roman" w:hAnsi="Times New Roman" w:cs="Times New Roman"/>
          <w:sz w:val="28"/>
        </w:rPr>
        <w:t>ысоким уровнем дохода. Такие до</w:t>
      </w:r>
      <w:r w:rsidRPr="00536964">
        <w:rPr>
          <w:rFonts w:ascii="Times New Roman" w:hAnsi="Times New Roman" w:cs="Times New Roman"/>
          <w:sz w:val="28"/>
        </w:rPr>
        <w:t>машни</w:t>
      </w:r>
      <w:r>
        <w:rPr>
          <w:rFonts w:ascii="Times New Roman" w:hAnsi="Times New Roman" w:cs="Times New Roman"/>
          <w:sz w:val="28"/>
        </w:rPr>
        <w:t>е хозяйства делают выбор в поль</w:t>
      </w:r>
      <w:r w:rsidRPr="00536964">
        <w:rPr>
          <w:rFonts w:ascii="Times New Roman" w:hAnsi="Times New Roman" w:cs="Times New Roman"/>
          <w:sz w:val="28"/>
        </w:rPr>
        <w:t xml:space="preserve">зу </w:t>
      </w:r>
      <w:r>
        <w:rPr>
          <w:rFonts w:ascii="Times New Roman" w:hAnsi="Times New Roman" w:cs="Times New Roman"/>
          <w:sz w:val="28"/>
        </w:rPr>
        <w:t>недорогих товаров первой необхо</w:t>
      </w:r>
      <w:r w:rsidRPr="00536964">
        <w:rPr>
          <w:rFonts w:ascii="Times New Roman" w:hAnsi="Times New Roman" w:cs="Times New Roman"/>
          <w:sz w:val="28"/>
        </w:rPr>
        <w:t>димост</w:t>
      </w:r>
      <w:r>
        <w:rPr>
          <w:rFonts w:ascii="Times New Roman" w:hAnsi="Times New Roman" w:cs="Times New Roman"/>
          <w:sz w:val="28"/>
        </w:rPr>
        <w:t xml:space="preserve">и и при существенном росте цен </w:t>
      </w:r>
      <w:r w:rsidRPr="00536964">
        <w:rPr>
          <w:rFonts w:ascii="Times New Roman" w:hAnsi="Times New Roman" w:cs="Times New Roman"/>
          <w:sz w:val="28"/>
        </w:rPr>
        <w:t>не мо</w:t>
      </w:r>
      <w:r>
        <w:rPr>
          <w:rFonts w:ascii="Times New Roman" w:hAnsi="Times New Roman" w:cs="Times New Roman"/>
          <w:sz w:val="28"/>
        </w:rPr>
        <w:t>гут переключиться на более деше</w:t>
      </w:r>
      <w:r w:rsidRPr="00536964">
        <w:rPr>
          <w:rFonts w:ascii="Times New Roman" w:hAnsi="Times New Roman" w:cs="Times New Roman"/>
          <w:sz w:val="28"/>
        </w:rPr>
        <w:t>вые ана</w:t>
      </w:r>
      <w:r>
        <w:rPr>
          <w:rFonts w:ascii="Times New Roman" w:hAnsi="Times New Roman" w:cs="Times New Roman"/>
          <w:sz w:val="28"/>
        </w:rPr>
        <w:t xml:space="preserve">логи. При высокой инфляции они </w:t>
      </w:r>
      <w:r w:rsidRPr="00536964">
        <w:rPr>
          <w:rFonts w:ascii="Times New Roman" w:hAnsi="Times New Roman" w:cs="Times New Roman"/>
          <w:sz w:val="28"/>
        </w:rPr>
        <w:t>вынужден</w:t>
      </w:r>
      <w:r>
        <w:rPr>
          <w:rFonts w:ascii="Times New Roman" w:hAnsi="Times New Roman" w:cs="Times New Roman"/>
          <w:sz w:val="28"/>
        </w:rPr>
        <w:t xml:space="preserve">ы сокращать потребление, что </w:t>
      </w:r>
      <w:r w:rsidRPr="00536964">
        <w:rPr>
          <w:rFonts w:ascii="Times New Roman" w:hAnsi="Times New Roman" w:cs="Times New Roman"/>
          <w:sz w:val="28"/>
        </w:rPr>
        <w:t>ухудшает</w:t>
      </w:r>
      <w:r>
        <w:rPr>
          <w:rFonts w:ascii="Times New Roman" w:hAnsi="Times New Roman" w:cs="Times New Roman"/>
          <w:sz w:val="28"/>
        </w:rPr>
        <w:t xml:space="preserve"> качество их жизни. При прочих </w:t>
      </w:r>
      <w:r w:rsidRPr="00536964">
        <w:rPr>
          <w:rFonts w:ascii="Times New Roman" w:hAnsi="Times New Roman" w:cs="Times New Roman"/>
          <w:sz w:val="28"/>
        </w:rPr>
        <w:t>равны</w:t>
      </w:r>
      <w:r>
        <w:rPr>
          <w:rFonts w:ascii="Times New Roman" w:hAnsi="Times New Roman" w:cs="Times New Roman"/>
          <w:sz w:val="28"/>
        </w:rPr>
        <w:t>х условиях высокая инфляция спо</w:t>
      </w:r>
      <w:r w:rsidRPr="00536964">
        <w:rPr>
          <w:rFonts w:ascii="Times New Roman" w:hAnsi="Times New Roman" w:cs="Times New Roman"/>
          <w:sz w:val="28"/>
        </w:rPr>
        <w:t>собс</w:t>
      </w:r>
      <w:r>
        <w:rPr>
          <w:rFonts w:ascii="Times New Roman" w:hAnsi="Times New Roman" w:cs="Times New Roman"/>
          <w:sz w:val="28"/>
        </w:rPr>
        <w:t>твует росту социального неравен</w:t>
      </w:r>
      <w:r w:rsidRPr="00536964">
        <w:rPr>
          <w:rFonts w:ascii="Times New Roman" w:hAnsi="Times New Roman" w:cs="Times New Roman"/>
          <w:sz w:val="28"/>
        </w:rPr>
        <w:t xml:space="preserve">ства за </w:t>
      </w:r>
      <w:r>
        <w:rPr>
          <w:rFonts w:ascii="Times New Roman" w:hAnsi="Times New Roman" w:cs="Times New Roman"/>
          <w:sz w:val="28"/>
        </w:rPr>
        <w:t xml:space="preserve">счет более негативного влияния </w:t>
      </w:r>
      <w:r w:rsidRPr="00536964">
        <w:rPr>
          <w:rFonts w:ascii="Times New Roman" w:hAnsi="Times New Roman" w:cs="Times New Roman"/>
          <w:sz w:val="28"/>
        </w:rPr>
        <w:t>на дин</w:t>
      </w:r>
      <w:r>
        <w:rPr>
          <w:rFonts w:ascii="Times New Roman" w:hAnsi="Times New Roman" w:cs="Times New Roman"/>
          <w:sz w:val="28"/>
        </w:rPr>
        <w:t xml:space="preserve">амику доходов менее защищенных </w:t>
      </w:r>
      <w:r w:rsidRPr="00536964">
        <w:rPr>
          <w:rFonts w:ascii="Times New Roman" w:hAnsi="Times New Roman" w:cs="Times New Roman"/>
          <w:sz w:val="28"/>
        </w:rPr>
        <w:t>слоев населения. Поэтому низкая инф</w:t>
      </w:r>
      <w:r>
        <w:rPr>
          <w:rFonts w:ascii="Times New Roman" w:hAnsi="Times New Roman" w:cs="Times New Roman"/>
          <w:sz w:val="28"/>
        </w:rPr>
        <w:t>ля</w:t>
      </w:r>
      <w:r w:rsidRPr="00536964">
        <w:rPr>
          <w:rFonts w:ascii="Times New Roman" w:hAnsi="Times New Roman" w:cs="Times New Roman"/>
          <w:sz w:val="28"/>
        </w:rPr>
        <w:t xml:space="preserve">ция – </w:t>
      </w:r>
      <w:r>
        <w:rPr>
          <w:rFonts w:ascii="Times New Roman" w:hAnsi="Times New Roman" w:cs="Times New Roman"/>
          <w:sz w:val="28"/>
        </w:rPr>
        <w:t xml:space="preserve">одна из важных предпосылок для </w:t>
      </w:r>
      <w:r w:rsidRPr="00536964">
        <w:rPr>
          <w:rFonts w:ascii="Times New Roman" w:hAnsi="Times New Roman" w:cs="Times New Roman"/>
          <w:sz w:val="28"/>
        </w:rPr>
        <w:t>обес</w:t>
      </w:r>
      <w:r>
        <w:rPr>
          <w:rFonts w:ascii="Times New Roman" w:hAnsi="Times New Roman" w:cs="Times New Roman"/>
          <w:sz w:val="28"/>
        </w:rPr>
        <w:t>печения социальной стабильности.</w:t>
      </w:r>
    </w:p>
    <w:p w14:paraId="08F79009" w14:textId="77777777" w:rsidR="000B24F4" w:rsidRDefault="000B24F4" w:rsidP="000B2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24F4">
        <w:rPr>
          <w:rFonts w:ascii="Times New Roman" w:hAnsi="Times New Roman" w:cs="Times New Roman"/>
          <w:sz w:val="28"/>
        </w:rPr>
        <w:lastRenderedPageBreak/>
        <w:t>Цены оказывают значительное вли</w:t>
      </w:r>
      <w:r>
        <w:rPr>
          <w:rFonts w:ascii="Times New Roman" w:hAnsi="Times New Roman" w:cs="Times New Roman"/>
          <w:sz w:val="28"/>
        </w:rPr>
        <w:t xml:space="preserve">яние на развитие национального </w:t>
      </w:r>
      <w:r w:rsidRPr="000B24F4">
        <w:rPr>
          <w:rFonts w:ascii="Times New Roman" w:hAnsi="Times New Roman" w:cs="Times New Roman"/>
          <w:sz w:val="28"/>
        </w:rPr>
        <w:t>хозяйства и уровень жизни населения. Поэтому</w:t>
      </w:r>
      <w:r>
        <w:rPr>
          <w:rFonts w:ascii="Times New Roman" w:hAnsi="Times New Roman" w:cs="Times New Roman"/>
          <w:sz w:val="28"/>
        </w:rPr>
        <w:t xml:space="preserve"> для стабильного развития </w:t>
      </w:r>
      <w:r w:rsidRPr="000B24F4">
        <w:rPr>
          <w:rFonts w:ascii="Times New Roman" w:hAnsi="Times New Roman" w:cs="Times New Roman"/>
          <w:sz w:val="28"/>
        </w:rPr>
        <w:t>экономки страны государство регулярно пр</w:t>
      </w:r>
      <w:r>
        <w:rPr>
          <w:rFonts w:ascii="Times New Roman" w:hAnsi="Times New Roman" w:cs="Times New Roman"/>
          <w:sz w:val="28"/>
        </w:rPr>
        <w:t xml:space="preserve">именяет в качестве инструмента </w:t>
      </w:r>
      <w:r w:rsidRPr="000B24F4">
        <w:rPr>
          <w:rFonts w:ascii="Times New Roman" w:hAnsi="Times New Roman" w:cs="Times New Roman"/>
          <w:sz w:val="28"/>
        </w:rPr>
        <w:t>экономической политики воздейст</w:t>
      </w:r>
      <w:r>
        <w:rPr>
          <w:rFonts w:ascii="Times New Roman" w:hAnsi="Times New Roman" w:cs="Times New Roman"/>
          <w:sz w:val="28"/>
        </w:rPr>
        <w:t xml:space="preserve">вие на цены и ценообразование. </w:t>
      </w:r>
    </w:p>
    <w:p w14:paraId="1C5D716E" w14:textId="77777777" w:rsidR="000B24F4" w:rsidRDefault="000B24F4" w:rsidP="000B2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24F4">
        <w:rPr>
          <w:rFonts w:ascii="Times New Roman" w:hAnsi="Times New Roman" w:cs="Times New Roman"/>
          <w:sz w:val="28"/>
        </w:rPr>
        <w:t>Роль этой формы регулирования зна</w:t>
      </w:r>
      <w:r>
        <w:rPr>
          <w:rFonts w:ascii="Times New Roman" w:hAnsi="Times New Roman" w:cs="Times New Roman"/>
          <w:sz w:val="28"/>
        </w:rPr>
        <w:t xml:space="preserve">чительно усилилась в последнее </w:t>
      </w:r>
      <w:r w:rsidRPr="000B24F4">
        <w:rPr>
          <w:rFonts w:ascii="Times New Roman" w:hAnsi="Times New Roman" w:cs="Times New Roman"/>
          <w:sz w:val="28"/>
        </w:rPr>
        <w:t>время в связи с развитием инфляции. Ро</w:t>
      </w:r>
      <w:r>
        <w:rPr>
          <w:rFonts w:ascii="Times New Roman" w:hAnsi="Times New Roman" w:cs="Times New Roman"/>
          <w:sz w:val="28"/>
        </w:rPr>
        <w:t xml:space="preserve">ссийское государство стремится </w:t>
      </w:r>
      <w:r w:rsidRPr="000B24F4">
        <w:rPr>
          <w:rFonts w:ascii="Times New Roman" w:hAnsi="Times New Roman" w:cs="Times New Roman"/>
          <w:sz w:val="28"/>
        </w:rPr>
        <w:t>воздействовать на стоимостные пропорции</w:t>
      </w:r>
      <w:r>
        <w:rPr>
          <w:rFonts w:ascii="Times New Roman" w:hAnsi="Times New Roman" w:cs="Times New Roman"/>
          <w:sz w:val="28"/>
        </w:rPr>
        <w:t xml:space="preserve"> и распределение национального </w:t>
      </w:r>
      <w:r w:rsidRPr="000B24F4">
        <w:rPr>
          <w:rFonts w:ascii="Times New Roman" w:hAnsi="Times New Roman" w:cs="Times New Roman"/>
          <w:sz w:val="28"/>
        </w:rPr>
        <w:t>дохода между отдельными отраслями и кате</w:t>
      </w:r>
      <w:r>
        <w:rPr>
          <w:rFonts w:ascii="Times New Roman" w:hAnsi="Times New Roman" w:cs="Times New Roman"/>
          <w:sz w:val="28"/>
        </w:rPr>
        <w:t xml:space="preserve">гориями населения страны через </w:t>
      </w:r>
      <w:r w:rsidRPr="000B24F4">
        <w:rPr>
          <w:rFonts w:ascii="Times New Roman" w:hAnsi="Times New Roman" w:cs="Times New Roman"/>
          <w:sz w:val="28"/>
        </w:rPr>
        <w:t>сложивш</w:t>
      </w:r>
      <w:r>
        <w:rPr>
          <w:rFonts w:ascii="Times New Roman" w:hAnsi="Times New Roman" w:cs="Times New Roman"/>
          <w:sz w:val="28"/>
        </w:rPr>
        <w:t>уюся систему регулирования цен.</w:t>
      </w:r>
    </w:p>
    <w:p w14:paraId="47D5395D" w14:textId="77777777" w:rsidR="000B24F4" w:rsidRDefault="000B24F4" w:rsidP="000B2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24F4">
        <w:rPr>
          <w:rFonts w:ascii="Times New Roman" w:hAnsi="Times New Roman" w:cs="Times New Roman"/>
          <w:sz w:val="28"/>
        </w:rPr>
        <w:t>Государство стремится не допус</w:t>
      </w:r>
      <w:r>
        <w:rPr>
          <w:rFonts w:ascii="Times New Roman" w:hAnsi="Times New Roman" w:cs="Times New Roman"/>
          <w:sz w:val="28"/>
        </w:rPr>
        <w:t xml:space="preserve">тить инфляционного роста цен в </w:t>
      </w:r>
      <w:r w:rsidRPr="000B24F4">
        <w:rPr>
          <w:rFonts w:ascii="Times New Roman" w:hAnsi="Times New Roman" w:cs="Times New Roman"/>
          <w:sz w:val="28"/>
        </w:rPr>
        <w:t>результате возникновения устойчивого дефици</w:t>
      </w:r>
      <w:r>
        <w:rPr>
          <w:rFonts w:ascii="Times New Roman" w:hAnsi="Times New Roman" w:cs="Times New Roman"/>
          <w:sz w:val="28"/>
        </w:rPr>
        <w:t xml:space="preserve">та, резкого роста цен на сырье </w:t>
      </w:r>
      <w:r w:rsidRPr="000B24F4">
        <w:rPr>
          <w:rFonts w:ascii="Times New Roman" w:hAnsi="Times New Roman" w:cs="Times New Roman"/>
          <w:sz w:val="28"/>
        </w:rPr>
        <w:t>и топливо, способствует развитию п</w:t>
      </w:r>
      <w:r>
        <w:rPr>
          <w:rFonts w:ascii="Times New Roman" w:hAnsi="Times New Roman" w:cs="Times New Roman"/>
          <w:sz w:val="28"/>
        </w:rPr>
        <w:t xml:space="preserve">редпринимательства и усиливает </w:t>
      </w:r>
      <w:r w:rsidRPr="000B24F4">
        <w:rPr>
          <w:rFonts w:ascii="Times New Roman" w:hAnsi="Times New Roman" w:cs="Times New Roman"/>
          <w:sz w:val="28"/>
        </w:rPr>
        <w:t>антимонопольное регулирование несо</w:t>
      </w:r>
      <w:r>
        <w:rPr>
          <w:rFonts w:ascii="Times New Roman" w:hAnsi="Times New Roman" w:cs="Times New Roman"/>
          <w:sz w:val="28"/>
        </w:rPr>
        <w:t xml:space="preserve">вершенного рынка, с тем, чтобы </w:t>
      </w:r>
      <w:r w:rsidRPr="000B24F4">
        <w:rPr>
          <w:rFonts w:ascii="Times New Roman" w:hAnsi="Times New Roman" w:cs="Times New Roman"/>
          <w:sz w:val="28"/>
        </w:rPr>
        <w:t>стабилизировать развитие экономики в наше</w:t>
      </w:r>
      <w:r>
        <w:rPr>
          <w:rFonts w:ascii="Times New Roman" w:hAnsi="Times New Roman" w:cs="Times New Roman"/>
          <w:sz w:val="28"/>
        </w:rPr>
        <w:t xml:space="preserve">й стране. Это отчасти делается </w:t>
      </w:r>
      <w:r w:rsidRPr="000B24F4">
        <w:rPr>
          <w:rFonts w:ascii="Times New Roman" w:hAnsi="Times New Roman" w:cs="Times New Roman"/>
          <w:sz w:val="28"/>
        </w:rPr>
        <w:t>путем воздействия на цены.</w:t>
      </w:r>
    </w:p>
    <w:p w14:paraId="5A068BA9" w14:textId="77777777" w:rsidR="00411A04" w:rsidRDefault="00411A04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>Основным</w:t>
      </w:r>
      <w:r w:rsidR="002B4BEE"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>и формами государственной политики цен в период экономического кризиса могут выступать:</w:t>
      </w:r>
    </w:p>
    <w:p w14:paraId="4828BB4B" w14:textId="77777777" w:rsidR="002B4BEE" w:rsidRDefault="002B4BEE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>– обеспечение ув</w:t>
      </w:r>
      <w:r w:rsidR="00301D70"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>язки внутренних цен с мировыми,</w:t>
      </w:r>
    </w:p>
    <w:p w14:paraId="5DA61179" w14:textId="77777777" w:rsidR="002B4BEE" w:rsidRDefault="002B4BEE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>– ограничение уровня рентабельнос</w:t>
      </w:r>
      <w:r w:rsidR="00301D70"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>ти для предприятий-монополистов,</w:t>
      </w:r>
    </w:p>
    <w:p w14:paraId="46F93802" w14:textId="77777777" w:rsidR="002B4BEE" w:rsidRDefault="002B4BEE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>– уста</w:t>
      </w:r>
      <w:r w:rsidR="00301D70"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>новление предельного уровня цен,</w:t>
      </w:r>
    </w:p>
    <w:p w14:paraId="61E67187" w14:textId="77777777" w:rsidR="002B4BEE" w:rsidRDefault="002B4BEE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>– рекомендации по использованию единой ном</w:t>
      </w:r>
      <w:r w:rsidR="00301D70"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>енклатуры издержек производства,</w:t>
      </w:r>
    </w:p>
    <w:p w14:paraId="609E28D9" w14:textId="77777777" w:rsidR="002B4BEE" w:rsidRDefault="002B4BEE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 xml:space="preserve">– </w:t>
      </w:r>
      <w:r w:rsidR="00301D70"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>запрет на ценовую дискриминацию,</w:t>
      </w:r>
    </w:p>
    <w:p w14:paraId="2E9200BF" w14:textId="77777777" w:rsidR="002B4BEE" w:rsidRDefault="002B4BEE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>– противодействие тенденциям необоснованного повышения цен на отдельные виды продукции.</w:t>
      </w:r>
    </w:p>
    <w:p w14:paraId="32337927" w14:textId="77777777" w:rsidR="00A01B53" w:rsidRPr="00A01B53" w:rsidRDefault="00A01B53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 xml:space="preserve">В целях минимизации последствий экономического кризиса, Правительством РФ утверждено решение о постоянном мониторинге цен на потребительские товары и услуги. </w:t>
      </w:r>
      <w:r w:rsidRPr="00A01B53"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>Новый инструмент позволит наладить системный анализ ситуации на рынке, прогнозировать риски подорожания значимой продукции и вовремя принимать меры для сдерживания роста цен.</w:t>
      </w:r>
    </w:p>
    <w:p w14:paraId="7BBB97DE" w14:textId="77777777" w:rsidR="00A01B53" w:rsidRPr="00A01B53" w:rsidRDefault="00A01B53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</w:pPr>
      <w:r w:rsidRPr="00A01B53"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lastRenderedPageBreak/>
        <w:t>Мониторингом и оценкой динамики цен в настоящее время занимается Минэкономразвития совместно с Росстатом и Федеральной антимонопольной службой. При обнаружении тенденции к ускоренному росту цен, заметно превышающему инфляцию, или рисков существенного подорожания информация будет направляться в профильные министерства и ведомства для последующего представления в Правительство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 xml:space="preserve"> РФ</w:t>
      </w:r>
      <w:r w:rsidRPr="00A01B53">
        <w:rPr>
          <w:rFonts w:ascii="Times New Roman" w:hAnsi="Times New Roman" w:cs="Times New Roman"/>
          <w:color w:val="111111"/>
          <w:sz w:val="28"/>
          <w:szCs w:val="27"/>
          <w:shd w:val="clear" w:color="auto" w:fill="FDFDFD"/>
        </w:rPr>
        <w:t xml:space="preserve"> предложений по возможным мерам экономического реагирования.</w:t>
      </w:r>
    </w:p>
    <w:p w14:paraId="66BE2385" w14:textId="77777777" w:rsidR="00A01B53" w:rsidRDefault="00A01B53" w:rsidP="000B2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659988" w14:textId="77777777" w:rsidR="00B11FE1" w:rsidRDefault="00B11FE1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FBFC5AD" w14:textId="77777777" w:rsidR="00564555" w:rsidRDefault="00564555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0F84CA" w14:textId="77777777" w:rsidR="00C823F2" w:rsidRDefault="00C823F2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D663ED5" w14:textId="77777777" w:rsidR="00C823F2" w:rsidRDefault="00C823F2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685382F" w14:textId="77777777" w:rsidR="00C823F2" w:rsidRDefault="00C823F2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C955DD" w14:textId="77777777" w:rsidR="00C823F2" w:rsidRDefault="00C823F2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9EFE39E" w14:textId="77777777" w:rsidR="00C823F2" w:rsidRDefault="00C823F2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FBE045" w14:textId="77777777" w:rsidR="00C823F2" w:rsidRDefault="00C823F2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3D76F90" w14:textId="77777777" w:rsidR="00C823F2" w:rsidRDefault="00C823F2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DFBF80" w14:textId="77777777" w:rsidR="00C823F2" w:rsidRDefault="00C823F2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4C289B0" w14:textId="77777777" w:rsidR="00C823F2" w:rsidRDefault="00C823F2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628E5E6" w14:textId="77777777" w:rsidR="00C823F2" w:rsidRDefault="00C823F2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A0894E6" w14:textId="77777777" w:rsidR="00C823F2" w:rsidRDefault="00C823F2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6452E6C" w14:textId="77777777" w:rsidR="00C823F2" w:rsidRDefault="00C823F2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12AA3F" w14:textId="77777777" w:rsidR="00875CEB" w:rsidRDefault="00875CEB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219F187" w14:textId="77777777" w:rsidR="00CC0300" w:rsidRDefault="00CC0300" w:rsidP="00133E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8539C2F" w14:textId="77777777" w:rsidR="00CC0300" w:rsidRDefault="00CC0300" w:rsidP="00133E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3A9BB69A" w14:textId="77777777" w:rsidR="00CC0300" w:rsidRDefault="00CC0300" w:rsidP="00133E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02B911C8" w14:textId="77777777" w:rsidR="00CC0300" w:rsidRDefault="00CC0300" w:rsidP="00133E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0EBE559" w14:textId="77777777" w:rsidR="00CC0300" w:rsidRDefault="00CC0300" w:rsidP="00133E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44CA49F2" w14:textId="77777777" w:rsidR="00CC0300" w:rsidRDefault="00CC0300" w:rsidP="00133E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F83A5C1" w14:textId="77777777" w:rsidR="00CC0300" w:rsidRDefault="00CC0300" w:rsidP="00133E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87A929D" w14:textId="77777777" w:rsidR="00133EA9" w:rsidRPr="00133EA9" w:rsidRDefault="00133EA9" w:rsidP="00133E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33EA9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14:paraId="31575F09" w14:textId="77777777" w:rsidR="00133EA9" w:rsidRPr="00133EA9" w:rsidRDefault="00133EA9" w:rsidP="00133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FE5B97A" w14:textId="77777777" w:rsidR="001229A4" w:rsidRPr="001229A4" w:rsidRDefault="001229A4" w:rsidP="00122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проведенного исследования можно сделать следующие выводы.</w:t>
      </w:r>
    </w:p>
    <w:p w14:paraId="2B097C07" w14:textId="77777777" w:rsidR="001229A4" w:rsidRDefault="00BC4379" w:rsidP="00122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современной экономической теории выделяют следующие теоретические концепции цены: классическая, маржиналистская и неоклассическая концепции. В общем виде цена есть денежное выражение стоимости, находящейся под влиянием факторов спроса, предложения и денег. </w:t>
      </w:r>
    </w:p>
    <w:p w14:paraId="25E7D204" w14:textId="068303B7" w:rsidR="001229A4" w:rsidRDefault="00BC4379" w:rsidP="00122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928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в рыночной экономике выполняет следующие функции: учетную, стимулирующую, регулирующую и распределительную. Цены можно группировать по следующим классификационным признакам: по с</w:t>
      </w:r>
      <w:r w:rsidR="00D02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тепени свободы установления цен,</w:t>
      </w:r>
      <w:r w:rsidR="0029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сферам хозяйственной деятел</w:t>
      </w:r>
      <w:r w:rsidR="00D02E8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ьности, по уровню цен,</w:t>
      </w:r>
      <w:r w:rsidR="0029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спо</w:t>
      </w:r>
      <w:r w:rsidR="00D02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собу установления, фиксации цен, с учетом фактора времени, по условиям поставки и продажи,</w:t>
      </w:r>
      <w:r w:rsidR="0029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выбранной ценовой стратегии при внедрении товара на рынок. </w:t>
      </w:r>
    </w:p>
    <w:p w14:paraId="4970A324" w14:textId="77777777" w:rsidR="002928EF" w:rsidRDefault="002928EF" w:rsidP="00122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Процесс ценообразования должен осуществляться с соблюдением следующих принцип: научной обоснованности цен, целевой ориентации цен, законности, плановости цен, непрерывности процесса, единства процесса формирования цен и контроля из соблюдения. </w:t>
      </w:r>
      <w:r w:rsidRPr="00F11B8E">
        <w:rPr>
          <w:rFonts w:ascii="Times New Roman" w:hAnsi="Times New Roman" w:cs="Times New Roman"/>
          <w:sz w:val="28"/>
        </w:rPr>
        <w:t>Методы ценообразования де</w:t>
      </w:r>
      <w:r>
        <w:rPr>
          <w:rFonts w:ascii="Times New Roman" w:hAnsi="Times New Roman" w:cs="Times New Roman"/>
          <w:sz w:val="28"/>
        </w:rPr>
        <w:t>лятся в основном на три группы: затратные, рыночные и эконометрические.</w:t>
      </w:r>
    </w:p>
    <w:p w14:paraId="012F850F" w14:textId="77777777" w:rsidR="002928EF" w:rsidRDefault="002928EF" w:rsidP="00292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 Российской Федерации важнейшие направления государственной ценовой политики регулируются такими законодательными и нормативными актами, как федеральные законы, указы Президента РФ, постановления Правительства РФ.</w:t>
      </w:r>
    </w:p>
    <w:p w14:paraId="17102FEC" w14:textId="77777777" w:rsidR="002928EF" w:rsidRDefault="002928EF" w:rsidP="00122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</w:rPr>
        <w:t xml:space="preserve">Методы государственного </w:t>
      </w:r>
      <w:r w:rsidRPr="00115CF0">
        <w:rPr>
          <w:rFonts w:ascii="Times New Roman" w:hAnsi="Times New Roman" w:cs="Times New Roman"/>
          <w:sz w:val="28"/>
        </w:rPr>
        <w:t>регулирования цен</w:t>
      </w:r>
      <w:r>
        <w:rPr>
          <w:rFonts w:ascii="Times New Roman" w:hAnsi="Times New Roman" w:cs="Times New Roman"/>
          <w:sz w:val="28"/>
        </w:rPr>
        <w:t xml:space="preserve"> в Российской Федерации</w:t>
      </w:r>
      <w:r w:rsidRPr="00115CF0">
        <w:rPr>
          <w:rFonts w:ascii="Times New Roman" w:hAnsi="Times New Roman" w:cs="Times New Roman"/>
          <w:sz w:val="28"/>
        </w:rPr>
        <w:t xml:space="preserve"> условно можно разделить на метод пря</w:t>
      </w:r>
      <w:r>
        <w:rPr>
          <w:rFonts w:ascii="Times New Roman" w:hAnsi="Times New Roman" w:cs="Times New Roman"/>
          <w:sz w:val="28"/>
        </w:rPr>
        <w:t xml:space="preserve">мого (ценового) воздействия на </w:t>
      </w:r>
      <w:r w:rsidRPr="00115CF0">
        <w:rPr>
          <w:rFonts w:ascii="Times New Roman" w:hAnsi="Times New Roman" w:cs="Times New Roman"/>
          <w:sz w:val="28"/>
        </w:rPr>
        <w:t>цены и метод косвенного (</w:t>
      </w:r>
      <w:r>
        <w:rPr>
          <w:rFonts w:ascii="Times New Roman" w:hAnsi="Times New Roman" w:cs="Times New Roman"/>
          <w:sz w:val="28"/>
        </w:rPr>
        <w:t>неценового) воздействия на цены.</w:t>
      </w:r>
    </w:p>
    <w:p w14:paraId="630B2F4D" w14:textId="77777777" w:rsidR="002928EF" w:rsidRDefault="002928EF" w:rsidP="00122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прямого (ценового) воздействия на цены включают в себя:</w:t>
      </w:r>
    </w:p>
    <w:p w14:paraId="3F2275A7" w14:textId="77777777" w:rsidR="002928EF" w:rsidRPr="002928EF" w:rsidRDefault="002928EF" w:rsidP="002928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</w:t>
      </w:r>
      <w:r w:rsidRPr="002928EF">
        <w:rPr>
          <w:rFonts w:ascii="Times New Roman" w:hAnsi="Times New Roman" w:cs="Times New Roman"/>
          <w:sz w:val="28"/>
        </w:rPr>
        <w:t xml:space="preserve"> установление фиксированных цен (например, тарифы на перевозку пассажиров в железнодорожном транспорте),</w:t>
      </w:r>
    </w:p>
    <w:p w14:paraId="28084D34" w14:textId="77777777" w:rsidR="002928EF" w:rsidRPr="002928EF" w:rsidRDefault="002928EF" w:rsidP="002928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28EF">
        <w:rPr>
          <w:rFonts w:ascii="Times New Roman" w:hAnsi="Times New Roman" w:cs="Times New Roman"/>
          <w:sz w:val="28"/>
        </w:rPr>
        <w:t>– установление предельных цен на определенные виды продукции,</w:t>
      </w:r>
    </w:p>
    <w:p w14:paraId="61868CF2" w14:textId="77777777" w:rsidR="002928EF" w:rsidRDefault="002928EF" w:rsidP="002928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28EF">
        <w:rPr>
          <w:rFonts w:ascii="Times New Roman" w:hAnsi="Times New Roman" w:cs="Times New Roman"/>
          <w:sz w:val="28"/>
        </w:rPr>
        <w:t>– установление предельных размеров посреднических надбавок</w:t>
      </w:r>
      <w:r>
        <w:rPr>
          <w:rFonts w:ascii="Times New Roman" w:hAnsi="Times New Roman" w:cs="Times New Roman"/>
          <w:sz w:val="28"/>
        </w:rPr>
        <w:t>.</w:t>
      </w:r>
    </w:p>
    <w:p w14:paraId="01D9FD94" w14:textId="77777777" w:rsidR="002928EF" w:rsidRDefault="002928EF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косвенного (неценового) воздействия на цены предполагают в</w:t>
      </w:r>
      <w:r w:rsidRPr="002928EF">
        <w:rPr>
          <w:rFonts w:ascii="Times New Roman" w:hAnsi="Times New Roman" w:cs="Times New Roman"/>
          <w:sz w:val="28"/>
        </w:rPr>
        <w:t>мешательство государственных органов исполнительной власти не непосредственно в процесс ценообразования, а через систему факторов, кос</w:t>
      </w:r>
      <w:r>
        <w:rPr>
          <w:rFonts w:ascii="Times New Roman" w:hAnsi="Times New Roman" w:cs="Times New Roman"/>
          <w:sz w:val="28"/>
        </w:rPr>
        <w:t>венным образом влияющих на цены (через элементы экономической</w:t>
      </w:r>
      <w:r w:rsidRPr="002928EF">
        <w:rPr>
          <w:rFonts w:ascii="Times New Roman" w:hAnsi="Times New Roman" w:cs="Times New Roman"/>
          <w:sz w:val="28"/>
        </w:rPr>
        <w:t xml:space="preserve"> политики государства: денежно-кредитной, бюджетной, налоговой, тарифной, амортизационной, инвестиционной, внешнеторговой, валютно</w:t>
      </w:r>
      <w:r>
        <w:rPr>
          <w:rFonts w:ascii="Times New Roman" w:hAnsi="Times New Roman" w:cs="Times New Roman"/>
          <w:sz w:val="28"/>
        </w:rPr>
        <w:t>й,</w:t>
      </w:r>
      <w:r w:rsidR="003858BF">
        <w:rPr>
          <w:rFonts w:ascii="Times New Roman" w:hAnsi="Times New Roman" w:cs="Times New Roman"/>
          <w:sz w:val="28"/>
        </w:rPr>
        <w:t xml:space="preserve"> в сфере оплаты труда и другие).</w:t>
      </w:r>
    </w:p>
    <w:p w14:paraId="22E1CC31" w14:textId="77777777" w:rsidR="00A01B53" w:rsidRDefault="00A01B53" w:rsidP="00A01B53">
      <w:pPr>
        <w:spacing w:after="0" w:line="360" w:lineRule="auto"/>
        <w:ind w:firstLine="709"/>
        <w:jc w:val="both"/>
        <w:rPr>
          <w:rFonts w:ascii="Georgia" w:hAnsi="Georgia"/>
          <w:color w:val="111111"/>
          <w:sz w:val="27"/>
          <w:szCs w:val="27"/>
          <w:shd w:val="clear" w:color="auto" w:fill="FDFDFD"/>
        </w:rPr>
      </w:pPr>
      <w:r>
        <w:rPr>
          <w:rFonts w:ascii="Georgia" w:hAnsi="Georgia"/>
          <w:color w:val="111111"/>
          <w:sz w:val="27"/>
          <w:szCs w:val="27"/>
          <w:shd w:val="clear" w:color="auto" w:fill="FDFDFD"/>
        </w:rPr>
        <w:t>Мониторинг цен на потребительские товары и услуги в России позволит наладить системный анализ ситуации на рынке, прогнозировать риски подорожания значимой продукции и вовремя принимать меры для сдерживания роста цен.</w:t>
      </w:r>
    </w:p>
    <w:p w14:paraId="4B633AD6" w14:textId="77777777" w:rsidR="003858BF" w:rsidRDefault="003858BF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8D4F5B7" w14:textId="77777777" w:rsidR="003858BF" w:rsidRDefault="003858BF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CE33C61" w14:textId="77777777" w:rsidR="003858BF" w:rsidRDefault="003858BF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4903958" w14:textId="77777777" w:rsidR="003858BF" w:rsidRDefault="003858BF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F4B237" w14:textId="77777777" w:rsidR="003858BF" w:rsidRDefault="003858BF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565F298" w14:textId="77777777" w:rsidR="003858BF" w:rsidRDefault="003858BF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18B2EB" w14:textId="77777777" w:rsidR="003858BF" w:rsidRDefault="003858BF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94CB65" w14:textId="77777777" w:rsidR="003858BF" w:rsidRDefault="003858BF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84BBC5A" w14:textId="77777777" w:rsidR="00A01B53" w:rsidRDefault="00A01B53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C85C0A9" w14:textId="77777777" w:rsidR="00A01B53" w:rsidRDefault="00A01B53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23CBF88" w14:textId="77777777" w:rsidR="00A01B53" w:rsidRDefault="00A01B53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8C775B" w14:textId="77777777" w:rsidR="00A01B53" w:rsidRDefault="00A01B53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ACBCBAE" w14:textId="77777777" w:rsidR="00A01B53" w:rsidRDefault="00A01B53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751B916" w14:textId="77777777" w:rsidR="003858BF" w:rsidRDefault="003858BF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53669F8" w14:textId="77777777" w:rsidR="003858BF" w:rsidRPr="003858BF" w:rsidRDefault="003858BF" w:rsidP="00385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C1500" w14:textId="77777777" w:rsidR="004F42E0" w:rsidRDefault="004F42E0" w:rsidP="004F42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ИСПОЛЬЗОВАННЫХ ИСТОЧНИКОВ</w:t>
      </w:r>
    </w:p>
    <w:p w14:paraId="100E8CE6" w14:textId="77777777" w:rsidR="00A41C28" w:rsidRPr="000E0EF0" w:rsidRDefault="00A41C28" w:rsidP="000E0EF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9401C9D" w14:textId="77777777" w:rsidR="000E0EF0" w:rsidRDefault="00FB06D0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Журавлева </w:t>
      </w:r>
      <w:r w:rsidR="00301D70">
        <w:rPr>
          <w:rFonts w:ascii="Times New Roman" w:hAnsi="Times New Roman" w:cs="Times New Roman"/>
          <w:sz w:val="28"/>
        </w:rPr>
        <w:t>Г.</w:t>
      </w:r>
      <w:r w:rsidR="000E0EF0" w:rsidRPr="000E0EF0">
        <w:rPr>
          <w:rFonts w:ascii="Times New Roman" w:hAnsi="Times New Roman" w:cs="Times New Roman"/>
          <w:sz w:val="28"/>
        </w:rPr>
        <w:t>П. Эконо</w:t>
      </w:r>
      <w:r>
        <w:rPr>
          <w:rFonts w:ascii="Times New Roman" w:hAnsi="Times New Roman" w:cs="Times New Roman"/>
          <w:sz w:val="28"/>
        </w:rPr>
        <w:t>мическая теория. Микроэкономика</w:t>
      </w:r>
      <w:r w:rsidR="000E0EF0" w:rsidRPr="000E0EF0">
        <w:rPr>
          <w:rFonts w:ascii="Times New Roman" w:hAnsi="Times New Roman" w:cs="Times New Roman"/>
          <w:sz w:val="28"/>
        </w:rPr>
        <w:t xml:space="preserve">: учебник / Г.П. Журавлева, Н.А. Поздняков, Ю.А. Поздняков. </w:t>
      </w:r>
      <w:r w:rsidRPr="00FB06D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Москва</w:t>
      </w:r>
      <w:r w:rsidR="000E0EF0" w:rsidRPr="000E0EF0">
        <w:rPr>
          <w:rFonts w:ascii="Times New Roman" w:hAnsi="Times New Roman" w:cs="Times New Roman"/>
          <w:sz w:val="28"/>
        </w:rPr>
        <w:t xml:space="preserve">: ИНФРА-М, 2022. </w:t>
      </w:r>
    </w:p>
    <w:p w14:paraId="4B966A55" w14:textId="77777777" w:rsidR="00FB06D0" w:rsidRDefault="00FB06D0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Баликоев </w:t>
      </w:r>
      <w:r w:rsidR="000E0EF0" w:rsidRPr="000E0EF0">
        <w:rPr>
          <w:rFonts w:ascii="Times New Roman" w:hAnsi="Times New Roman" w:cs="Times New Roman"/>
          <w:sz w:val="28"/>
        </w:rPr>
        <w:t>В</w:t>
      </w:r>
      <w:r w:rsidR="00301D7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З. Общая экономическая теория</w:t>
      </w:r>
      <w:r w:rsidR="000E0EF0" w:rsidRPr="000E0EF0">
        <w:rPr>
          <w:rFonts w:ascii="Times New Roman" w:hAnsi="Times New Roman" w:cs="Times New Roman"/>
          <w:sz w:val="28"/>
        </w:rPr>
        <w:t xml:space="preserve">: учебник / В.З. Баликоев. </w:t>
      </w:r>
      <w:r w:rsidRPr="00FB06D0">
        <w:rPr>
          <w:rFonts w:ascii="Times New Roman" w:hAnsi="Times New Roman" w:cs="Times New Roman"/>
          <w:sz w:val="28"/>
        </w:rPr>
        <w:t>–</w:t>
      </w:r>
      <w:r w:rsidR="000E0EF0" w:rsidRPr="000E0EF0">
        <w:rPr>
          <w:rFonts w:ascii="Times New Roman" w:hAnsi="Times New Roman" w:cs="Times New Roman"/>
          <w:sz w:val="28"/>
        </w:rPr>
        <w:t xml:space="preserve"> Моск</w:t>
      </w:r>
      <w:r>
        <w:rPr>
          <w:rFonts w:ascii="Times New Roman" w:hAnsi="Times New Roman" w:cs="Times New Roman"/>
          <w:sz w:val="28"/>
        </w:rPr>
        <w:t>ва</w:t>
      </w:r>
      <w:r w:rsidR="000E0EF0" w:rsidRPr="000E0EF0">
        <w:rPr>
          <w:rFonts w:ascii="Times New Roman" w:hAnsi="Times New Roman" w:cs="Times New Roman"/>
          <w:sz w:val="28"/>
        </w:rPr>
        <w:t xml:space="preserve">: ИНФРА-М, 2022. </w:t>
      </w:r>
    </w:p>
    <w:p w14:paraId="647A1AAA" w14:textId="77777777" w:rsidR="000E0EF0" w:rsidRDefault="00AD7986" w:rsidP="000E0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Гукасьян</w:t>
      </w:r>
      <w:r w:rsidR="00301D70">
        <w:rPr>
          <w:rFonts w:ascii="Times New Roman" w:hAnsi="Times New Roman" w:cs="Times New Roman"/>
          <w:sz w:val="28"/>
        </w:rPr>
        <w:t xml:space="preserve"> Г.</w:t>
      </w:r>
      <w:r w:rsidR="000E0EF0" w:rsidRPr="000E0EF0">
        <w:rPr>
          <w:rFonts w:ascii="Times New Roman" w:hAnsi="Times New Roman" w:cs="Times New Roman"/>
          <w:sz w:val="28"/>
        </w:rPr>
        <w:t>М. Экономи</w:t>
      </w:r>
      <w:r w:rsidR="00FB06D0">
        <w:rPr>
          <w:rFonts w:ascii="Times New Roman" w:hAnsi="Times New Roman" w:cs="Times New Roman"/>
          <w:sz w:val="28"/>
        </w:rPr>
        <w:t>ческая теория: ключевые вопросы</w:t>
      </w:r>
      <w:r w:rsidR="000E0EF0" w:rsidRPr="000E0EF0">
        <w:rPr>
          <w:rFonts w:ascii="Times New Roman" w:hAnsi="Times New Roman" w:cs="Times New Roman"/>
          <w:sz w:val="28"/>
        </w:rPr>
        <w:t xml:space="preserve">: учебное пособие / Г.М. Гукасьян. </w:t>
      </w:r>
      <w:r w:rsidR="00FB06D0" w:rsidRPr="00FB06D0">
        <w:rPr>
          <w:rFonts w:ascii="Times New Roman" w:hAnsi="Times New Roman" w:cs="Times New Roman"/>
          <w:sz w:val="28"/>
        </w:rPr>
        <w:t>–</w:t>
      </w:r>
      <w:r w:rsidR="00FB06D0">
        <w:rPr>
          <w:rFonts w:ascii="Times New Roman" w:hAnsi="Times New Roman" w:cs="Times New Roman"/>
          <w:sz w:val="28"/>
        </w:rPr>
        <w:t xml:space="preserve"> Москва</w:t>
      </w:r>
      <w:r w:rsidR="000E0EF0" w:rsidRPr="000E0EF0">
        <w:rPr>
          <w:rFonts w:ascii="Times New Roman" w:hAnsi="Times New Roman" w:cs="Times New Roman"/>
          <w:sz w:val="28"/>
        </w:rPr>
        <w:t xml:space="preserve">: ИНФРА-М, 2022. </w:t>
      </w:r>
    </w:p>
    <w:p w14:paraId="3B5DD927" w14:textId="77777777" w:rsidR="00AD7986" w:rsidRDefault="000E0EF0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309E">
        <w:rPr>
          <w:rFonts w:ascii="Times New Roman" w:hAnsi="Times New Roman" w:cs="Times New Roman"/>
          <w:sz w:val="28"/>
        </w:rPr>
        <w:t xml:space="preserve">4. </w:t>
      </w:r>
      <w:r w:rsidR="002D4171">
        <w:rPr>
          <w:rFonts w:ascii="Times New Roman" w:hAnsi="Times New Roman" w:cs="Times New Roman"/>
          <w:sz w:val="28"/>
        </w:rPr>
        <w:t xml:space="preserve">Лизовская В.В. </w:t>
      </w:r>
      <w:r w:rsidR="00AD7986" w:rsidRPr="00AD7986">
        <w:rPr>
          <w:rFonts w:ascii="Times New Roman" w:hAnsi="Times New Roman" w:cs="Times New Roman"/>
          <w:sz w:val="28"/>
        </w:rPr>
        <w:t>Ценообразова</w:t>
      </w:r>
      <w:r w:rsidR="00AD7986">
        <w:rPr>
          <w:rFonts w:ascii="Times New Roman" w:hAnsi="Times New Roman" w:cs="Times New Roman"/>
          <w:sz w:val="28"/>
        </w:rPr>
        <w:t>ние и ценовая политика компании: учебное посо</w:t>
      </w:r>
      <w:r w:rsidR="00AD7986" w:rsidRPr="00AD7986">
        <w:rPr>
          <w:rFonts w:ascii="Times New Roman" w:hAnsi="Times New Roman" w:cs="Times New Roman"/>
          <w:sz w:val="28"/>
        </w:rPr>
        <w:t xml:space="preserve">бие / В.В. Лизовская. </w:t>
      </w:r>
      <w:r w:rsidR="00AD7986">
        <w:rPr>
          <w:rFonts w:ascii="Times New Roman" w:hAnsi="Times New Roman" w:cs="Times New Roman"/>
          <w:sz w:val="28"/>
        </w:rPr>
        <w:t xml:space="preserve">– СПб.: Изд-во СПбГЭУ, 2018. </w:t>
      </w:r>
    </w:p>
    <w:p w14:paraId="1A608E81" w14:textId="77777777" w:rsidR="00F32A37" w:rsidRDefault="00281AF7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B553E2">
        <w:rPr>
          <w:rFonts w:ascii="Times New Roman" w:hAnsi="Times New Roman" w:cs="Times New Roman"/>
          <w:sz w:val="28"/>
        </w:rPr>
        <w:t xml:space="preserve">Слепов В.А. </w:t>
      </w:r>
      <w:r w:rsidR="00FB06D0">
        <w:rPr>
          <w:rFonts w:ascii="Times New Roman" w:hAnsi="Times New Roman" w:cs="Times New Roman"/>
          <w:sz w:val="28"/>
        </w:rPr>
        <w:t>Ценообразование</w:t>
      </w:r>
      <w:r w:rsidR="005B309E" w:rsidRPr="005B309E">
        <w:rPr>
          <w:rFonts w:ascii="Times New Roman" w:hAnsi="Times New Roman" w:cs="Times New Roman"/>
          <w:sz w:val="28"/>
        </w:rPr>
        <w:t>: учебник / В.А. Слепов, Т.Е. Николаева, Е.С. Глазова</w:t>
      </w:r>
      <w:r w:rsidR="00B553E2">
        <w:rPr>
          <w:rFonts w:ascii="Times New Roman" w:hAnsi="Times New Roman" w:cs="Times New Roman"/>
          <w:sz w:val="28"/>
        </w:rPr>
        <w:t>.</w:t>
      </w:r>
      <w:r w:rsidR="005B309E" w:rsidRPr="005B309E">
        <w:rPr>
          <w:rFonts w:ascii="Times New Roman" w:hAnsi="Times New Roman" w:cs="Times New Roman"/>
          <w:sz w:val="28"/>
        </w:rPr>
        <w:t xml:space="preserve"> </w:t>
      </w:r>
      <w:r w:rsidR="00B553E2">
        <w:rPr>
          <w:rFonts w:ascii="Times New Roman" w:hAnsi="Times New Roman" w:cs="Times New Roman"/>
          <w:sz w:val="28"/>
        </w:rPr>
        <w:t>– Москва</w:t>
      </w:r>
      <w:r w:rsidR="005B309E" w:rsidRPr="005B309E">
        <w:rPr>
          <w:rFonts w:ascii="Times New Roman" w:hAnsi="Times New Roman" w:cs="Times New Roman"/>
          <w:sz w:val="28"/>
        </w:rPr>
        <w:t xml:space="preserve">: </w:t>
      </w:r>
      <w:r w:rsidR="00B553E2">
        <w:rPr>
          <w:rFonts w:ascii="Times New Roman" w:hAnsi="Times New Roman" w:cs="Times New Roman"/>
          <w:sz w:val="28"/>
        </w:rPr>
        <w:t>Магистр</w:t>
      </w:r>
      <w:r w:rsidR="005B309E" w:rsidRPr="005B309E">
        <w:rPr>
          <w:rFonts w:ascii="Times New Roman" w:hAnsi="Times New Roman" w:cs="Times New Roman"/>
          <w:sz w:val="28"/>
        </w:rPr>
        <w:t xml:space="preserve">: ИНФРА-М, 2022. </w:t>
      </w:r>
    </w:p>
    <w:p w14:paraId="05479C78" w14:textId="77777777" w:rsidR="009E10E0" w:rsidRDefault="009E10E0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53E2">
        <w:rPr>
          <w:rFonts w:ascii="Times New Roman" w:hAnsi="Times New Roman" w:cs="Times New Roman"/>
          <w:sz w:val="28"/>
        </w:rPr>
        <w:t xml:space="preserve">6. </w:t>
      </w:r>
      <w:r w:rsidR="00281AF7">
        <w:rPr>
          <w:rFonts w:ascii="Times New Roman" w:hAnsi="Times New Roman" w:cs="Times New Roman"/>
          <w:sz w:val="28"/>
        </w:rPr>
        <w:t xml:space="preserve"> </w:t>
      </w:r>
      <w:r w:rsidR="00B553E2">
        <w:rPr>
          <w:rFonts w:ascii="Times New Roman" w:hAnsi="Times New Roman" w:cs="Times New Roman"/>
          <w:sz w:val="28"/>
        </w:rPr>
        <w:t>Экономическая теория</w:t>
      </w:r>
      <w:r w:rsidR="00B553E2" w:rsidRPr="00B553E2">
        <w:rPr>
          <w:rFonts w:ascii="Times New Roman" w:hAnsi="Times New Roman" w:cs="Times New Roman"/>
          <w:sz w:val="28"/>
        </w:rPr>
        <w:t xml:space="preserve">: учебно-методическое пособие / </w:t>
      </w:r>
      <w:r w:rsidR="00B553E2">
        <w:rPr>
          <w:rFonts w:ascii="Times New Roman" w:hAnsi="Times New Roman" w:cs="Times New Roman"/>
          <w:sz w:val="28"/>
        </w:rPr>
        <w:t>под ред. В.Н. Щербакова. – Москва</w:t>
      </w:r>
      <w:r w:rsidR="00B553E2" w:rsidRPr="00B553E2">
        <w:rPr>
          <w:rFonts w:ascii="Times New Roman" w:hAnsi="Times New Roman" w:cs="Times New Roman"/>
          <w:sz w:val="28"/>
        </w:rPr>
        <w:t xml:space="preserve">: Дашков и К, 2019. </w:t>
      </w:r>
    </w:p>
    <w:p w14:paraId="274A6483" w14:textId="77777777" w:rsidR="00B553E2" w:rsidRDefault="00B553E2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4B5DD9">
        <w:rPr>
          <w:rFonts w:ascii="Times New Roman" w:hAnsi="Times New Roman" w:cs="Times New Roman"/>
          <w:sz w:val="28"/>
        </w:rPr>
        <w:t>Басовский</w:t>
      </w:r>
      <w:r w:rsidR="00301D70">
        <w:rPr>
          <w:rFonts w:ascii="Times New Roman" w:hAnsi="Times New Roman" w:cs="Times New Roman"/>
          <w:sz w:val="28"/>
        </w:rPr>
        <w:t xml:space="preserve"> Л.</w:t>
      </w:r>
      <w:r w:rsidRPr="00B553E2">
        <w:rPr>
          <w:rFonts w:ascii="Times New Roman" w:hAnsi="Times New Roman" w:cs="Times New Roman"/>
          <w:sz w:val="28"/>
        </w:rPr>
        <w:t>Е. Экономическая тео</w:t>
      </w:r>
      <w:r>
        <w:rPr>
          <w:rFonts w:ascii="Times New Roman" w:hAnsi="Times New Roman" w:cs="Times New Roman"/>
          <w:sz w:val="28"/>
        </w:rPr>
        <w:t>рия</w:t>
      </w:r>
      <w:r w:rsidRPr="00B553E2">
        <w:rPr>
          <w:rFonts w:ascii="Times New Roman" w:hAnsi="Times New Roman" w:cs="Times New Roman"/>
          <w:sz w:val="28"/>
        </w:rPr>
        <w:t>: учебное пособие / Л</w:t>
      </w:r>
      <w:r>
        <w:rPr>
          <w:rFonts w:ascii="Times New Roman" w:hAnsi="Times New Roman" w:cs="Times New Roman"/>
          <w:sz w:val="28"/>
        </w:rPr>
        <w:t>.Е. Басовский, Е.Н. Басовская. – Москва</w:t>
      </w:r>
      <w:r w:rsidRPr="00B553E2">
        <w:rPr>
          <w:rFonts w:ascii="Times New Roman" w:hAnsi="Times New Roman" w:cs="Times New Roman"/>
          <w:sz w:val="28"/>
        </w:rPr>
        <w:t xml:space="preserve">: ИНФРА-М, 2022. </w:t>
      </w:r>
    </w:p>
    <w:p w14:paraId="6BFEC2EA" w14:textId="77777777" w:rsidR="00B553E2" w:rsidRDefault="00B553E2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AD7986">
        <w:rPr>
          <w:rFonts w:ascii="Times New Roman" w:hAnsi="Times New Roman" w:cs="Times New Roman"/>
          <w:sz w:val="28"/>
        </w:rPr>
        <w:t xml:space="preserve">Лазурин Е.А. </w:t>
      </w:r>
      <w:r w:rsidR="00AD7986" w:rsidRPr="00F11B8E">
        <w:rPr>
          <w:rFonts w:ascii="Times New Roman" w:hAnsi="Times New Roman" w:cs="Times New Roman"/>
          <w:sz w:val="28"/>
        </w:rPr>
        <w:t xml:space="preserve">Современное ценообразование: учебное пособие </w:t>
      </w:r>
      <w:r w:rsidR="00AD7986">
        <w:rPr>
          <w:rFonts w:ascii="Times New Roman" w:hAnsi="Times New Roman" w:cs="Times New Roman"/>
          <w:sz w:val="28"/>
        </w:rPr>
        <w:t xml:space="preserve">/ </w:t>
      </w:r>
      <w:r w:rsidR="00AD7986" w:rsidRPr="00F11B8E">
        <w:rPr>
          <w:rFonts w:ascii="Times New Roman" w:hAnsi="Times New Roman" w:cs="Times New Roman"/>
          <w:sz w:val="28"/>
        </w:rPr>
        <w:t>Лазурин Е.А., Неклюдов В.А., Сирот</w:t>
      </w:r>
      <w:r w:rsidR="00AD7986">
        <w:rPr>
          <w:rFonts w:ascii="Times New Roman" w:hAnsi="Times New Roman" w:cs="Times New Roman"/>
          <w:sz w:val="28"/>
        </w:rPr>
        <w:t xml:space="preserve">кин С.А. – Ярославль: ООО «ПКФ </w:t>
      </w:r>
      <w:r w:rsidR="00AD7986" w:rsidRPr="00F11B8E">
        <w:rPr>
          <w:rFonts w:ascii="Times New Roman" w:hAnsi="Times New Roman" w:cs="Times New Roman"/>
          <w:sz w:val="28"/>
        </w:rPr>
        <w:t xml:space="preserve">«СОЮЗ-ПРЕСС», 2020. </w:t>
      </w:r>
    </w:p>
    <w:p w14:paraId="2788763B" w14:textId="77777777" w:rsidR="00B553E2" w:rsidRDefault="00281AF7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="00B553E2" w:rsidRPr="00B553E2">
        <w:rPr>
          <w:rFonts w:ascii="Times New Roman" w:hAnsi="Times New Roman" w:cs="Times New Roman"/>
          <w:sz w:val="28"/>
        </w:rPr>
        <w:t>Ямп</w:t>
      </w:r>
      <w:r w:rsidR="00301D70">
        <w:rPr>
          <w:rFonts w:ascii="Times New Roman" w:hAnsi="Times New Roman" w:cs="Times New Roman"/>
          <w:sz w:val="28"/>
        </w:rPr>
        <w:t>ольская Д.</w:t>
      </w:r>
      <w:r w:rsidR="004B5DD9">
        <w:rPr>
          <w:rFonts w:ascii="Times New Roman" w:hAnsi="Times New Roman" w:cs="Times New Roman"/>
          <w:sz w:val="28"/>
        </w:rPr>
        <w:t>О.  Ценообразовани</w:t>
      </w:r>
      <w:r w:rsidR="00301D70">
        <w:rPr>
          <w:rFonts w:ascii="Times New Roman" w:hAnsi="Times New Roman" w:cs="Times New Roman"/>
          <w:sz w:val="28"/>
        </w:rPr>
        <w:t>: учебник для вузов / Д.</w:t>
      </w:r>
      <w:r w:rsidR="00B553E2" w:rsidRPr="00B553E2">
        <w:rPr>
          <w:rFonts w:ascii="Times New Roman" w:hAnsi="Times New Roman" w:cs="Times New Roman"/>
          <w:sz w:val="28"/>
        </w:rPr>
        <w:t>О. Ямпольская. </w:t>
      </w:r>
      <w:r w:rsidR="004B5DD9">
        <w:rPr>
          <w:rFonts w:ascii="Times New Roman" w:hAnsi="Times New Roman" w:cs="Times New Roman"/>
          <w:sz w:val="28"/>
        </w:rPr>
        <w:t>– Москва: Издательство Юрайт, 2022. </w:t>
      </w:r>
    </w:p>
    <w:p w14:paraId="392C8C93" w14:textId="77777777" w:rsidR="00B553E2" w:rsidRDefault="00301D70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Липсиц И.</w:t>
      </w:r>
      <w:r w:rsidR="004B5DD9">
        <w:rPr>
          <w:rFonts w:ascii="Times New Roman" w:hAnsi="Times New Roman" w:cs="Times New Roman"/>
          <w:sz w:val="28"/>
        </w:rPr>
        <w:t>В.  Ценообразование</w:t>
      </w:r>
      <w:r w:rsidR="004B5DD9" w:rsidRPr="004B5DD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учебное пособие для вузов / И.</w:t>
      </w:r>
      <w:r w:rsidR="004B5DD9" w:rsidRPr="004B5DD9">
        <w:rPr>
          <w:rFonts w:ascii="Times New Roman" w:hAnsi="Times New Roman" w:cs="Times New Roman"/>
          <w:sz w:val="28"/>
        </w:rPr>
        <w:t>В. Липсиц. </w:t>
      </w:r>
      <w:r w:rsidR="004B5DD9">
        <w:rPr>
          <w:rFonts w:ascii="Times New Roman" w:hAnsi="Times New Roman" w:cs="Times New Roman"/>
          <w:sz w:val="28"/>
        </w:rPr>
        <w:t>– Москва</w:t>
      </w:r>
      <w:r w:rsidR="004B5DD9" w:rsidRPr="004B5DD9">
        <w:rPr>
          <w:rFonts w:ascii="Times New Roman" w:hAnsi="Times New Roman" w:cs="Times New Roman"/>
          <w:sz w:val="28"/>
        </w:rPr>
        <w:t>: Издательство Юрайт, 2022. </w:t>
      </w:r>
    </w:p>
    <w:p w14:paraId="7D19C6C1" w14:textId="77777777" w:rsidR="004B5DD9" w:rsidRDefault="004B5DD9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Касьяненко Т.Г. Цены и ценообразование</w:t>
      </w:r>
      <w:r w:rsidRPr="004B5DD9">
        <w:rPr>
          <w:rFonts w:ascii="Times New Roman" w:hAnsi="Times New Roman" w:cs="Times New Roman"/>
          <w:sz w:val="28"/>
        </w:rPr>
        <w:t>: учебник и практикум для среднего про</w:t>
      </w:r>
      <w:r w:rsidR="00301D70">
        <w:rPr>
          <w:rFonts w:ascii="Times New Roman" w:hAnsi="Times New Roman" w:cs="Times New Roman"/>
          <w:sz w:val="28"/>
        </w:rPr>
        <w:t>фессионального образования / Т.</w:t>
      </w:r>
      <w:r w:rsidRPr="004B5DD9">
        <w:rPr>
          <w:rFonts w:ascii="Times New Roman" w:hAnsi="Times New Roman" w:cs="Times New Roman"/>
          <w:sz w:val="28"/>
        </w:rPr>
        <w:t>Г. Касьяненко</w:t>
      </w:r>
      <w:r>
        <w:rPr>
          <w:rFonts w:ascii="Times New Roman" w:hAnsi="Times New Roman" w:cs="Times New Roman"/>
          <w:sz w:val="28"/>
        </w:rPr>
        <w:t>.</w:t>
      </w:r>
      <w:r w:rsidRPr="004B5D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Москва</w:t>
      </w:r>
      <w:r w:rsidRPr="004B5DD9">
        <w:rPr>
          <w:rFonts w:ascii="Times New Roman" w:hAnsi="Times New Roman" w:cs="Times New Roman"/>
          <w:sz w:val="28"/>
        </w:rPr>
        <w:t xml:space="preserve">: Издательство Юрайт, 2022.  </w:t>
      </w:r>
    </w:p>
    <w:p w14:paraId="60EAD4C5" w14:textId="77777777" w:rsidR="004B5DD9" w:rsidRDefault="004B5DD9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Микроэкономика</w:t>
      </w:r>
      <w:r w:rsidRPr="004B5DD9">
        <w:rPr>
          <w:rFonts w:ascii="Times New Roman" w:hAnsi="Times New Roman" w:cs="Times New Roman"/>
          <w:sz w:val="28"/>
        </w:rPr>
        <w:t xml:space="preserve">: учебное пособие / под ред. Т.А. Селищевой. </w:t>
      </w:r>
      <w:r>
        <w:rPr>
          <w:rFonts w:ascii="Times New Roman" w:hAnsi="Times New Roman" w:cs="Times New Roman"/>
          <w:sz w:val="28"/>
        </w:rPr>
        <w:t>– Москва</w:t>
      </w:r>
      <w:r w:rsidRPr="004B5DD9">
        <w:rPr>
          <w:rFonts w:ascii="Times New Roman" w:hAnsi="Times New Roman" w:cs="Times New Roman"/>
          <w:sz w:val="28"/>
        </w:rPr>
        <w:t xml:space="preserve">: ИНФРА-М, 2022. </w:t>
      </w:r>
    </w:p>
    <w:p w14:paraId="2BF170BF" w14:textId="77777777" w:rsidR="004B5DD9" w:rsidRDefault="004B5DD9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13. Общая экономическая теория</w:t>
      </w:r>
      <w:r w:rsidRPr="004B5DD9">
        <w:rPr>
          <w:rFonts w:ascii="Times New Roman" w:hAnsi="Times New Roman" w:cs="Times New Roman"/>
          <w:sz w:val="28"/>
        </w:rPr>
        <w:t xml:space="preserve">: учебник / </w:t>
      </w:r>
      <w:r w:rsidR="00301D70">
        <w:rPr>
          <w:rFonts w:ascii="Times New Roman" w:hAnsi="Times New Roman" w:cs="Times New Roman"/>
          <w:sz w:val="28"/>
        </w:rPr>
        <w:t>под общ. ред. А.</w:t>
      </w:r>
      <w:r>
        <w:rPr>
          <w:rFonts w:ascii="Times New Roman" w:hAnsi="Times New Roman" w:cs="Times New Roman"/>
          <w:sz w:val="28"/>
        </w:rPr>
        <w:t>Ю. Воронина. – Москва</w:t>
      </w:r>
      <w:r w:rsidRPr="004B5DD9">
        <w:rPr>
          <w:rFonts w:ascii="Times New Roman" w:hAnsi="Times New Roman" w:cs="Times New Roman"/>
          <w:sz w:val="28"/>
        </w:rPr>
        <w:t xml:space="preserve">: ИНФРА-М, 2019. </w:t>
      </w:r>
    </w:p>
    <w:p w14:paraId="687F076E" w14:textId="77777777" w:rsidR="007A7DFF" w:rsidRPr="004B5DD9" w:rsidRDefault="004B132C" w:rsidP="007A7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7A7DFF">
        <w:rPr>
          <w:rFonts w:ascii="Times New Roman" w:hAnsi="Times New Roman" w:cs="Times New Roman"/>
          <w:sz w:val="28"/>
        </w:rPr>
        <w:t xml:space="preserve">. </w:t>
      </w:r>
      <w:r w:rsidR="007A7DFF" w:rsidRPr="004B5DD9">
        <w:rPr>
          <w:rFonts w:ascii="Times New Roman" w:hAnsi="Times New Roman" w:cs="Times New Roman"/>
          <w:sz w:val="28"/>
        </w:rPr>
        <w:t>О мерах по упорядочению государственного регулиро</w:t>
      </w:r>
      <w:r w:rsidR="007A7DFF">
        <w:rPr>
          <w:rFonts w:ascii="Times New Roman" w:hAnsi="Times New Roman" w:cs="Times New Roman"/>
          <w:sz w:val="28"/>
        </w:rPr>
        <w:t>вания цен (тарифов):</w:t>
      </w:r>
      <w:r w:rsidR="007A7DFF" w:rsidRPr="007A7DFF">
        <w:rPr>
          <w:rFonts w:ascii="Times New Roman" w:hAnsi="Times New Roman" w:cs="Times New Roman"/>
          <w:sz w:val="28"/>
        </w:rPr>
        <w:t xml:space="preserve"> </w:t>
      </w:r>
      <w:r w:rsidR="007A7DFF">
        <w:rPr>
          <w:rFonts w:ascii="Times New Roman" w:hAnsi="Times New Roman" w:cs="Times New Roman"/>
          <w:sz w:val="28"/>
        </w:rPr>
        <w:t>П</w:t>
      </w:r>
      <w:r w:rsidR="007A7DFF" w:rsidRPr="004B5DD9">
        <w:rPr>
          <w:rFonts w:ascii="Times New Roman" w:hAnsi="Times New Roman" w:cs="Times New Roman"/>
          <w:sz w:val="28"/>
        </w:rPr>
        <w:t xml:space="preserve">остановление </w:t>
      </w:r>
      <w:r w:rsidR="007A7DFF">
        <w:rPr>
          <w:rFonts w:ascii="Times New Roman" w:hAnsi="Times New Roman" w:cs="Times New Roman"/>
          <w:sz w:val="28"/>
        </w:rPr>
        <w:t xml:space="preserve">Правительства РФ от 07.03.1995 № 239 (ред. от 27.12.2019) </w:t>
      </w:r>
      <w:r w:rsidR="007A7DFF">
        <w:rPr>
          <w:rFonts w:ascii="Times New Roman" w:hAnsi="Times New Roman" w:cs="Times New Roman"/>
          <w:sz w:val="28"/>
          <w:lang w:val="en-US"/>
        </w:rPr>
        <w:t>URL</w:t>
      </w:r>
      <w:r w:rsidR="007A7DFF">
        <w:rPr>
          <w:rFonts w:ascii="Times New Roman" w:hAnsi="Times New Roman" w:cs="Times New Roman"/>
          <w:sz w:val="28"/>
        </w:rPr>
        <w:t xml:space="preserve">: </w:t>
      </w:r>
      <w:r w:rsidR="007A7DFF" w:rsidRPr="004B5DD9">
        <w:rPr>
          <w:rFonts w:ascii="Times New Roman" w:hAnsi="Times New Roman" w:cs="Times New Roman"/>
          <w:sz w:val="28"/>
        </w:rPr>
        <w:t>http://www.consultant.ru/document/cons_doc_LAW_5976/?</w:t>
      </w:r>
      <w:r w:rsidR="007A7DFF">
        <w:rPr>
          <w:rFonts w:ascii="Times New Roman" w:hAnsi="Times New Roman" w:cs="Times New Roman"/>
          <w:sz w:val="28"/>
        </w:rPr>
        <w:t xml:space="preserve"> (дата обращения: 15.04.2022).</w:t>
      </w:r>
    </w:p>
    <w:p w14:paraId="6C4D0211" w14:textId="77777777" w:rsidR="004B5DD9" w:rsidRDefault="004B132C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4B5DD9">
        <w:rPr>
          <w:rFonts w:ascii="Times New Roman" w:hAnsi="Times New Roman" w:cs="Times New Roman"/>
          <w:sz w:val="28"/>
        </w:rPr>
        <w:t xml:space="preserve">. </w:t>
      </w:r>
      <w:r w:rsidR="004B5DD9" w:rsidRPr="004B5DD9">
        <w:rPr>
          <w:rFonts w:ascii="Times New Roman" w:hAnsi="Times New Roman" w:cs="Times New Roman"/>
          <w:sz w:val="28"/>
        </w:rPr>
        <w:t>К</w:t>
      </w:r>
      <w:r w:rsidR="004B5DD9">
        <w:rPr>
          <w:rFonts w:ascii="Times New Roman" w:hAnsi="Times New Roman" w:cs="Times New Roman"/>
          <w:sz w:val="28"/>
        </w:rPr>
        <w:t>онституция Российской Федерации</w:t>
      </w:r>
      <w:r w:rsidR="004B5DD9" w:rsidRPr="004B5DD9">
        <w:rPr>
          <w:rFonts w:ascii="Times New Roman" w:hAnsi="Times New Roman" w:cs="Times New Roman"/>
          <w:sz w:val="28"/>
        </w:rPr>
        <w:t xml:space="preserve"> (принята всенародным голосованием 12.12.1993 с изменениями, одобренными в ходе общероссийского голосования 01.07.2020)</w:t>
      </w:r>
      <w:r w:rsidR="004B5DD9">
        <w:rPr>
          <w:rFonts w:ascii="Times New Roman" w:hAnsi="Times New Roman" w:cs="Times New Roman"/>
          <w:sz w:val="28"/>
        </w:rPr>
        <w:t xml:space="preserve">. – </w:t>
      </w:r>
      <w:r w:rsidR="004B5DD9">
        <w:rPr>
          <w:rFonts w:ascii="Times New Roman" w:hAnsi="Times New Roman" w:cs="Times New Roman"/>
          <w:sz w:val="28"/>
          <w:lang w:val="en-US"/>
        </w:rPr>
        <w:t>URL</w:t>
      </w:r>
      <w:r w:rsidR="004B5DD9">
        <w:rPr>
          <w:rFonts w:ascii="Times New Roman" w:hAnsi="Times New Roman" w:cs="Times New Roman"/>
          <w:sz w:val="28"/>
        </w:rPr>
        <w:t xml:space="preserve">: </w:t>
      </w:r>
      <w:hyperlink r:id="rId12" w:history="1">
        <w:r w:rsidR="004B5DD9" w:rsidRPr="004B5DD9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http://www.consultant.ru/document/cons_doc_LAW_28399/</w:t>
        </w:r>
      </w:hyperlink>
      <w:r w:rsidR="004B5DD9" w:rsidRPr="004B5DD9">
        <w:rPr>
          <w:rFonts w:ascii="Times New Roman" w:hAnsi="Times New Roman" w:cs="Times New Roman"/>
          <w:sz w:val="28"/>
        </w:rPr>
        <w:t>?</w:t>
      </w:r>
      <w:r w:rsidR="004B5DD9">
        <w:rPr>
          <w:rFonts w:ascii="Times New Roman" w:hAnsi="Times New Roman" w:cs="Times New Roman"/>
          <w:sz w:val="28"/>
        </w:rPr>
        <w:t xml:space="preserve"> (дата обращения: 15.04.2022).</w:t>
      </w:r>
    </w:p>
    <w:p w14:paraId="615530B9" w14:textId="77777777" w:rsidR="004B5DD9" w:rsidRDefault="00B553E2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</w:t>
      </w:r>
      <w:r w:rsidRPr="00B553E2">
        <w:rPr>
          <w:rFonts w:ascii="Times New Roman" w:hAnsi="Times New Roman" w:cs="Times New Roman"/>
          <w:sz w:val="28"/>
        </w:rPr>
        <w:t xml:space="preserve">Зайкова, С. Н. Государственное регулирование цен (тарифов) в Российской Федерации: </w:t>
      </w:r>
      <w:r w:rsidR="004B5DD9">
        <w:rPr>
          <w:rFonts w:ascii="Times New Roman" w:hAnsi="Times New Roman" w:cs="Times New Roman"/>
          <w:sz w:val="28"/>
        </w:rPr>
        <w:t>административно-правовой аспект</w:t>
      </w:r>
      <w:r w:rsidRPr="00B553E2">
        <w:rPr>
          <w:rFonts w:ascii="Times New Roman" w:hAnsi="Times New Roman" w:cs="Times New Roman"/>
          <w:sz w:val="28"/>
        </w:rPr>
        <w:t>: учебное п</w:t>
      </w:r>
      <w:r w:rsidR="004B5DD9">
        <w:rPr>
          <w:rFonts w:ascii="Times New Roman" w:hAnsi="Times New Roman" w:cs="Times New Roman"/>
          <w:sz w:val="28"/>
        </w:rPr>
        <w:t>особие / С. Н. Зайкова. – Москва</w:t>
      </w:r>
      <w:r w:rsidRPr="00B553E2">
        <w:rPr>
          <w:rFonts w:ascii="Times New Roman" w:hAnsi="Times New Roman" w:cs="Times New Roman"/>
          <w:sz w:val="28"/>
        </w:rPr>
        <w:t xml:space="preserve">: ИНФРА-М, 2021. </w:t>
      </w:r>
    </w:p>
    <w:p w14:paraId="1C3B0E70" w14:textId="77777777" w:rsidR="00B553E2" w:rsidRDefault="00B553E2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r w:rsidR="004B5DD9">
        <w:rPr>
          <w:rFonts w:ascii="Times New Roman" w:hAnsi="Times New Roman" w:cs="Times New Roman"/>
          <w:sz w:val="28"/>
        </w:rPr>
        <w:t xml:space="preserve">Покшиванова О.П. Трансфертные цены и </w:t>
      </w:r>
      <w:r w:rsidR="008217A1">
        <w:rPr>
          <w:rFonts w:ascii="Times New Roman" w:hAnsi="Times New Roman" w:cs="Times New Roman"/>
          <w:sz w:val="28"/>
        </w:rPr>
        <w:t>их регулирование в России и в мире / О.П. Покшиванова // Экономика и управление: проблемы, решения. – 2021. – Т. 4, № 12. – С. 12-16.</w:t>
      </w:r>
    </w:p>
    <w:p w14:paraId="20A5A160" w14:textId="77777777" w:rsidR="00281AF7" w:rsidRDefault="00281AF7" w:rsidP="00281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Анализ индекса потребительских цен в России.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r w:rsidR="005C2954" w:rsidRPr="005C2954">
        <w:rPr>
          <w:rFonts w:ascii="Times New Roman" w:hAnsi="Times New Roman" w:cs="Times New Roman"/>
          <w:sz w:val="28"/>
        </w:rPr>
        <w:t>https://rosstat.gov.ru/statistic</w:t>
      </w:r>
      <w:r w:rsidRPr="008217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обращения: 20.04.2022).</w:t>
      </w:r>
    </w:p>
    <w:p w14:paraId="0D2CACAE" w14:textId="77777777" w:rsidR="008217A1" w:rsidRDefault="00281AF7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  </w:t>
      </w:r>
      <w:r w:rsidR="004B132C">
        <w:rPr>
          <w:rFonts w:ascii="Times New Roman" w:hAnsi="Times New Roman" w:cs="Times New Roman"/>
          <w:sz w:val="28"/>
        </w:rPr>
        <w:t xml:space="preserve">Индексы потребительских цен на все товары и услуги в </w:t>
      </w:r>
      <w:r>
        <w:rPr>
          <w:rFonts w:ascii="Times New Roman" w:hAnsi="Times New Roman" w:cs="Times New Roman"/>
          <w:sz w:val="28"/>
        </w:rPr>
        <w:t>России</w:t>
      </w:r>
      <w:r w:rsidR="008217A1">
        <w:rPr>
          <w:rFonts w:ascii="Times New Roman" w:hAnsi="Times New Roman" w:cs="Times New Roman"/>
          <w:sz w:val="28"/>
        </w:rPr>
        <w:t xml:space="preserve">. – </w:t>
      </w:r>
      <w:r w:rsidR="008217A1">
        <w:rPr>
          <w:rFonts w:ascii="Times New Roman" w:hAnsi="Times New Roman" w:cs="Times New Roman"/>
          <w:sz w:val="28"/>
          <w:lang w:val="en-US"/>
        </w:rPr>
        <w:t>URL</w:t>
      </w:r>
      <w:r w:rsidR="008217A1">
        <w:rPr>
          <w:rFonts w:ascii="Times New Roman" w:hAnsi="Times New Roman" w:cs="Times New Roman"/>
          <w:sz w:val="28"/>
        </w:rPr>
        <w:t xml:space="preserve">: </w:t>
      </w:r>
      <w:r w:rsidR="005C2954" w:rsidRPr="005C2954">
        <w:rPr>
          <w:rFonts w:ascii="Times New Roman" w:hAnsi="Times New Roman" w:cs="Times New Roman"/>
          <w:sz w:val="28"/>
        </w:rPr>
        <w:t>https://rosstat.gov.ru/price</w:t>
      </w:r>
      <w:r w:rsidR="008217A1" w:rsidRPr="008217A1">
        <w:rPr>
          <w:rFonts w:ascii="Times New Roman" w:hAnsi="Times New Roman" w:cs="Times New Roman"/>
          <w:sz w:val="28"/>
        </w:rPr>
        <w:t xml:space="preserve"> </w:t>
      </w:r>
      <w:r w:rsidR="008217A1">
        <w:rPr>
          <w:rFonts w:ascii="Times New Roman" w:hAnsi="Times New Roman" w:cs="Times New Roman"/>
          <w:sz w:val="28"/>
        </w:rPr>
        <w:t>(дата обращения: 20.04.2022).</w:t>
      </w:r>
    </w:p>
    <w:p w14:paraId="05E949A9" w14:textId="77777777" w:rsidR="00564555" w:rsidRDefault="00C15B27" w:rsidP="00C15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8217A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Методы прямого</w:t>
      </w:r>
      <w:r w:rsidR="0026164F">
        <w:rPr>
          <w:rFonts w:ascii="Times New Roman" w:hAnsi="Times New Roman" w:cs="Times New Roman"/>
          <w:sz w:val="28"/>
        </w:rPr>
        <w:t xml:space="preserve"> государственного регулирования</w:t>
      </w:r>
      <w:r w:rsidR="008217A1">
        <w:rPr>
          <w:rFonts w:ascii="Times New Roman" w:hAnsi="Times New Roman" w:cs="Times New Roman"/>
          <w:sz w:val="28"/>
        </w:rPr>
        <w:t>.</w:t>
      </w:r>
      <w:r w:rsidR="0026164F">
        <w:rPr>
          <w:rFonts w:ascii="Times New Roman" w:hAnsi="Times New Roman" w:cs="Times New Roman"/>
          <w:sz w:val="28"/>
        </w:rPr>
        <w:t xml:space="preserve"> –</w:t>
      </w:r>
      <w:r w:rsidR="008217A1">
        <w:rPr>
          <w:rFonts w:ascii="Times New Roman" w:hAnsi="Times New Roman" w:cs="Times New Roman"/>
          <w:sz w:val="28"/>
        </w:rPr>
        <w:t xml:space="preserve"> </w:t>
      </w:r>
      <w:r w:rsidR="008217A1">
        <w:rPr>
          <w:rFonts w:ascii="Times New Roman" w:hAnsi="Times New Roman" w:cs="Times New Roman"/>
          <w:sz w:val="28"/>
          <w:lang w:val="en-US"/>
        </w:rPr>
        <w:t>URL</w:t>
      </w:r>
      <w:r w:rsidR="008217A1">
        <w:rPr>
          <w:rFonts w:ascii="Times New Roman" w:hAnsi="Times New Roman" w:cs="Times New Roman"/>
          <w:sz w:val="28"/>
        </w:rPr>
        <w:t xml:space="preserve">: </w:t>
      </w:r>
      <w:r w:rsidR="008217A1" w:rsidRPr="008217A1">
        <w:rPr>
          <w:rFonts w:ascii="Times New Roman" w:hAnsi="Times New Roman" w:cs="Times New Roman"/>
          <w:sz w:val="28"/>
        </w:rPr>
        <w:t>https://cbr.ru/</w:t>
      </w:r>
      <w:r w:rsidR="002F1123">
        <w:rPr>
          <w:rFonts w:ascii="Times New Roman" w:hAnsi="Times New Roman" w:cs="Times New Roman"/>
          <w:sz w:val="28"/>
          <w:lang w:val="en-US"/>
        </w:rPr>
        <w:t>dkp</w:t>
      </w:r>
      <w:r w:rsidR="002F1123" w:rsidRPr="002F1123">
        <w:rPr>
          <w:rFonts w:ascii="Times New Roman" w:hAnsi="Times New Roman" w:cs="Times New Roman"/>
          <w:sz w:val="28"/>
        </w:rPr>
        <w:t>/</w:t>
      </w:r>
      <w:r w:rsidR="008217A1" w:rsidRPr="008217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обращения: 27.04.2022).</w:t>
      </w:r>
    </w:p>
    <w:p w14:paraId="61BB7F95" w14:textId="77777777" w:rsidR="00C15B27" w:rsidRDefault="00C15B27" w:rsidP="00C15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11A50E4" w14:textId="77777777" w:rsidR="00564555" w:rsidRDefault="00564555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99E2BE6" w14:textId="77777777" w:rsidR="0026164F" w:rsidRDefault="0026164F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406CDC6" w14:textId="77777777" w:rsidR="0026164F" w:rsidRDefault="0026164F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411201C" w14:textId="77777777" w:rsidR="0026164F" w:rsidRDefault="0026164F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009C3B0" w14:textId="77777777" w:rsidR="0026164F" w:rsidRDefault="0026164F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A517F9" w14:textId="77777777" w:rsidR="0026164F" w:rsidRDefault="0026164F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595678C" w14:textId="77777777" w:rsidR="009F25A0" w:rsidRPr="00F072FE" w:rsidRDefault="00F072FE" w:rsidP="00F07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072FE">
        <w:rPr>
          <w:rFonts w:ascii="Times New Roman" w:hAnsi="Times New Roman" w:cs="Times New Roman"/>
          <w:b/>
          <w:sz w:val="28"/>
        </w:rPr>
        <w:lastRenderedPageBreak/>
        <w:t>ПРИЛОЖЕНИЕ А</w:t>
      </w:r>
    </w:p>
    <w:p w14:paraId="5FB2599F" w14:textId="77777777" w:rsidR="00F072FE" w:rsidRPr="00F072FE" w:rsidRDefault="00F072FE" w:rsidP="00F07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072FE">
        <w:rPr>
          <w:rFonts w:ascii="Times New Roman" w:hAnsi="Times New Roman" w:cs="Times New Roman"/>
          <w:b/>
          <w:sz w:val="28"/>
        </w:rPr>
        <w:t>Участники процесса ценообразования</w:t>
      </w:r>
    </w:p>
    <w:p w14:paraId="58251AF4" w14:textId="77777777" w:rsidR="00F072FE" w:rsidRDefault="00F072FE" w:rsidP="006B72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287D597" w14:textId="77777777" w:rsidR="00F072FE" w:rsidRDefault="00520F24" w:rsidP="00520F2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А.1 – Участники процесса ценообразования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520F24" w14:paraId="7508CF58" w14:textId="77777777" w:rsidTr="00520F24">
        <w:tc>
          <w:tcPr>
            <w:tcW w:w="2127" w:type="dxa"/>
          </w:tcPr>
          <w:p w14:paraId="5019B841" w14:textId="77777777" w:rsidR="00520F24" w:rsidRPr="00520F24" w:rsidRDefault="00520F24" w:rsidP="00520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7229" w:type="dxa"/>
          </w:tcPr>
          <w:p w14:paraId="05BE6A83" w14:textId="77777777" w:rsidR="00520F24" w:rsidRPr="00520F24" w:rsidRDefault="00520F24" w:rsidP="00520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</w:t>
            </w:r>
          </w:p>
        </w:tc>
      </w:tr>
      <w:tr w:rsidR="00520F24" w14:paraId="42B051FE" w14:textId="77777777" w:rsidTr="00520F24">
        <w:tc>
          <w:tcPr>
            <w:tcW w:w="2127" w:type="dxa"/>
            <w:vAlign w:val="center"/>
          </w:tcPr>
          <w:p w14:paraId="6E07662A" w14:textId="77777777" w:rsidR="00520F24" w:rsidRPr="00520F24" w:rsidRDefault="00520F24" w:rsidP="00520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Производители</w:t>
            </w:r>
          </w:p>
        </w:tc>
        <w:tc>
          <w:tcPr>
            <w:tcW w:w="7229" w:type="dxa"/>
          </w:tcPr>
          <w:p w14:paraId="2CE75B8F" w14:textId="77777777" w:rsidR="00520F24" w:rsidRPr="00520F24" w:rsidRDefault="00520F24" w:rsidP="00520F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исходят из того, что цена, по которой продается товар, должна возместить затраты на его производство и продажу; поэтому минимальная цена товара не может быть ниже затрат на его производство и продажу, это нижняя граница цены, ниже которой производство товара теряет смысл</w:t>
            </w:r>
          </w:p>
        </w:tc>
      </w:tr>
      <w:tr w:rsidR="00520F24" w14:paraId="14D6B093" w14:textId="77777777" w:rsidTr="00520F24">
        <w:tc>
          <w:tcPr>
            <w:tcW w:w="2127" w:type="dxa"/>
            <w:vAlign w:val="center"/>
          </w:tcPr>
          <w:p w14:paraId="01465D56" w14:textId="77777777" w:rsidR="00520F24" w:rsidRPr="00520F24" w:rsidRDefault="00520F24" w:rsidP="00520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Потребители</w:t>
            </w:r>
          </w:p>
        </w:tc>
        <w:tc>
          <w:tcPr>
            <w:tcW w:w="7229" w:type="dxa"/>
          </w:tcPr>
          <w:p w14:paraId="03775A7A" w14:textId="77777777" w:rsidR="00520F24" w:rsidRPr="00520F24" w:rsidRDefault="00520F24" w:rsidP="00520F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ограничивают верхний предел цены, так как если потребитель не оплатит товар, то производитель не сможет возместить затраты на производство и продажу товара и получить прибыль</w:t>
            </w:r>
          </w:p>
        </w:tc>
      </w:tr>
      <w:tr w:rsidR="00520F24" w14:paraId="57A5DDAD" w14:textId="77777777" w:rsidTr="00520F24">
        <w:tc>
          <w:tcPr>
            <w:tcW w:w="2127" w:type="dxa"/>
            <w:vAlign w:val="center"/>
          </w:tcPr>
          <w:p w14:paraId="0B40A37F" w14:textId="77777777" w:rsidR="00520F24" w:rsidRPr="00520F24" w:rsidRDefault="00520F24" w:rsidP="00520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 каналов сбыта</w:t>
            </w:r>
          </w:p>
        </w:tc>
        <w:tc>
          <w:tcPr>
            <w:tcW w:w="7229" w:type="dxa"/>
          </w:tcPr>
          <w:p w14:paraId="49CCFA29" w14:textId="77777777" w:rsidR="00520F24" w:rsidRPr="00520F24" w:rsidRDefault="00520F24" w:rsidP="00520F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посредники – оптовая и розничная торговля, </w:t>
            </w:r>
            <w:r w:rsidR="00742CC1">
              <w:rPr>
                <w:rFonts w:ascii="Times New Roman" w:hAnsi="Times New Roman" w:cs="Times New Roman"/>
                <w:sz w:val="24"/>
              </w:rPr>
              <w:t>которым также требуется доход, чтобы возместить затраты, связанные с транспортировкой, рекламой, хранением, а также получить прибыль; если производитель уменьшит доли оптовой и розничной торговли, он может потерять посредников, которые способны наиболее эффективным способом обеспечить продвижение товара от производителя к потребителю</w:t>
            </w:r>
          </w:p>
        </w:tc>
      </w:tr>
      <w:tr w:rsidR="00520F24" w14:paraId="27C1E8C6" w14:textId="77777777" w:rsidTr="00520F24">
        <w:tc>
          <w:tcPr>
            <w:tcW w:w="2127" w:type="dxa"/>
            <w:vAlign w:val="center"/>
          </w:tcPr>
          <w:p w14:paraId="11361FA6" w14:textId="77777777" w:rsidR="00520F24" w:rsidRPr="00520F24" w:rsidRDefault="00520F24" w:rsidP="00520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Конкуренты</w:t>
            </w:r>
          </w:p>
        </w:tc>
        <w:tc>
          <w:tcPr>
            <w:tcW w:w="7229" w:type="dxa"/>
          </w:tcPr>
          <w:p w14:paraId="6468E910" w14:textId="77777777" w:rsidR="00520F24" w:rsidRPr="00520F24" w:rsidRDefault="00250374" w:rsidP="00520F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очень</w:t>
            </w:r>
            <w:r w:rsidR="00742CC1">
              <w:rPr>
                <w:rFonts w:ascii="Times New Roman" w:hAnsi="Times New Roman" w:cs="Times New Roman"/>
                <w:sz w:val="24"/>
              </w:rPr>
              <w:t xml:space="preserve"> часто цены формируются теми организациями, которые занимают большую долю рынка сбыта, поэтому</w:t>
            </w:r>
            <w:r>
              <w:rPr>
                <w:rFonts w:ascii="Times New Roman" w:hAnsi="Times New Roman" w:cs="Times New Roman"/>
                <w:sz w:val="24"/>
              </w:rPr>
              <w:t xml:space="preserve"> товаропроизводителям остается только следовать за лидером в ценах; кроме того, государственные органы в процессе государственных закупок могут формировать цены, на которые будут ориентироваться остальные</w:t>
            </w:r>
          </w:p>
        </w:tc>
      </w:tr>
      <w:tr w:rsidR="00520F24" w14:paraId="16A36604" w14:textId="77777777" w:rsidTr="00520F24">
        <w:tc>
          <w:tcPr>
            <w:tcW w:w="2127" w:type="dxa"/>
            <w:vAlign w:val="center"/>
          </w:tcPr>
          <w:p w14:paraId="550BC53A" w14:textId="77777777" w:rsidR="00520F24" w:rsidRDefault="00520F24" w:rsidP="00520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Государство</w:t>
            </w:r>
          </w:p>
        </w:tc>
        <w:tc>
          <w:tcPr>
            <w:tcW w:w="7229" w:type="dxa"/>
          </w:tcPr>
          <w:p w14:paraId="3F9A1EFB" w14:textId="77777777" w:rsidR="00520F24" w:rsidRPr="00520F24" w:rsidRDefault="00250374" w:rsidP="00520F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принимает участие в процессе ценообразования также путем регулирования цен в монопольных отраслях, вводя предельный уровень рентабельности, налоги, амортизационную политику и т.д.</w:t>
            </w:r>
          </w:p>
        </w:tc>
      </w:tr>
    </w:tbl>
    <w:p w14:paraId="158D7156" w14:textId="77777777" w:rsidR="00520F24" w:rsidRPr="00520F24" w:rsidRDefault="00520F24" w:rsidP="00520F2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E41A776" w14:textId="77777777" w:rsidR="00520F24" w:rsidRDefault="00520F24" w:rsidP="006B72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67C2550C" w14:textId="77777777" w:rsidR="00F072FE" w:rsidRDefault="00F072FE" w:rsidP="006B72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5459EE1" w14:textId="77777777" w:rsidR="00520F24" w:rsidRDefault="00520F24" w:rsidP="006B72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53239CDC" w14:textId="761C4866" w:rsidR="00520F24" w:rsidRDefault="00520F24" w:rsidP="003F3AE1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36126319" w14:textId="4B94D1D3" w:rsidR="003F3AE1" w:rsidRDefault="003F3AE1" w:rsidP="003F3AE1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27425F57" w14:textId="16F38787" w:rsidR="00621A00" w:rsidRDefault="00621A00" w:rsidP="003F3AE1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7A30429" w14:textId="17555B41" w:rsidR="00621A00" w:rsidRDefault="00621A00" w:rsidP="003F3AE1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409A96A5" w14:textId="26D7E44E" w:rsidR="00621A00" w:rsidRDefault="00621A00" w:rsidP="003F3AE1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40D1F84" w14:textId="01FF281B" w:rsidR="00621A00" w:rsidRDefault="00621A00" w:rsidP="003F3AE1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34B24DE1" w14:textId="77777777" w:rsidR="00621A00" w:rsidRDefault="00621A00" w:rsidP="003F3AE1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84595E4" w14:textId="77777777" w:rsidR="006B726C" w:rsidRPr="009F25A0" w:rsidRDefault="00F072FE" w:rsidP="006B72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Б</w:t>
      </w:r>
    </w:p>
    <w:p w14:paraId="409409DE" w14:textId="77777777" w:rsidR="009F25A0" w:rsidRDefault="009F25A0" w:rsidP="006B72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F25A0">
        <w:rPr>
          <w:rFonts w:ascii="Times New Roman" w:hAnsi="Times New Roman" w:cs="Times New Roman"/>
          <w:b/>
          <w:sz w:val="28"/>
        </w:rPr>
        <w:t>Механизм государственного регулирования цен</w:t>
      </w:r>
    </w:p>
    <w:p w14:paraId="0A4B72C7" w14:textId="77777777" w:rsidR="009F25A0" w:rsidRPr="009F25A0" w:rsidRDefault="009F25A0" w:rsidP="006B72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0B7EE9B4" w14:textId="77777777" w:rsidR="008C7C0E" w:rsidRDefault="0051539C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602BE876">
          <v:shape id="_x0000_s1208" type="#_x0000_t32" style="position:absolute;left:0;text-align:left;margin-left:444.45pt;margin-top:22.3pt;width:21.5pt;height:0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0F81F281">
          <v:shape id="_x0000_s1206" type="#_x0000_t32" style="position:absolute;left:0;text-align:left;margin-left:465.95pt;margin-top:22.3pt;width:0;height:459.55pt;z-index:25168998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0740E71B">
          <v:shape id="_x0000_s1123" type="#_x0000_t32" style="position:absolute;left:0;text-align:left;margin-left:306.45pt;margin-top:22.3pt;width:10.5pt;height:0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5FEE98AD">
          <v:shape id="_x0000_s1101" type="#_x0000_t202" style="position:absolute;left:0;text-align:left;margin-left:108.45pt;margin-top:12.15pt;width:77.25pt;height:36.75pt;z-index:251656192">
            <v:textbox>
              <w:txbxContent>
                <w:p w14:paraId="56261737" w14:textId="77777777" w:rsidR="00C645C0" w:rsidRPr="006B726C" w:rsidRDefault="00C645C0" w:rsidP="006B7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B726C">
                    <w:rPr>
                      <w:rFonts w:ascii="Times New Roman" w:hAnsi="Times New Roman" w:cs="Times New Roman"/>
                      <w:sz w:val="18"/>
                    </w:rPr>
                    <w:t>изменение налоговых ставок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5F640295">
          <v:shape id="_x0000_s1098" type="#_x0000_t202" style="position:absolute;left:0;text-align:left;margin-left:316.95pt;margin-top:12.15pt;width:127.5pt;height:21pt;z-index:251653120">
            <v:textbox>
              <w:txbxContent>
                <w:p w14:paraId="02A5B389" w14:textId="77777777" w:rsidR="00C645C0" w:rsidRPr="006B726C" w:rsidRDefault="00C645C0" w:rsidP="006B726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B726C">
                    <w:rPr>
                      <w:rFonts w:ascii="Times New Roman" w:hAnsi="Times New Roman" w:cs="Times New Roman"/>
                      <w:sz w:val="24"/>
                    </w:rPr>
                    <w:t>РЕГУЛИРУЕМЫЕ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AC3F0E3">
          <v:shape id="_x0000_s1097" type="#_x0000_t202" style="position:absolute;left:0;text-align:left;margin-left:276.45pt;margin-top:12.15pt;width:30pt;height:252.75pt;z-index:251652096">
            <v:textbox style="layout-flow:vertical">
              <w:txbxContent>
                <w:p w14:paraId="5DAF1F97" w14:textId="77777777" w:rsidR="00C645C0" w:rsidRPr="006B726C" w:rsidRDefault="00C645C0" w:rsidP="006B726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B726C">
                    <w:rPr>
                      <w:rFonts w:ascii="Times New Roman" w:hAnsi="Times New Roman" w:cs="Times New Roman"/>
                      <w:sz w:val="24"/>
                    </w:rPr>
                    <w:t>ПРЯМОЕ ВОЗДЕЙСТВИЕ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69FCF760">
          <v:shape id="_x0000_s1096" type="#_x0000_t202" style="position:absolute;left:0;text-align:left;margin-left:235.95pt;margin-top:12.15pt;width:30pt;height:252.75pt;z-index:251651072;v-text-anchor:middle">
            <v:textbox>
              <w:txbxContent>
                <w:p w14:paraId="378E648C" w14:textId="77777777" w:rsidR="00C645C0" w:rsidRPr="006B726C" w:rsidRDefault="00C645C0" w:rsidP="006B726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B726C">
                    <w:rPr>
                      <w:rFonts w:ascii="Times New Roman" w:hAnsi="Times New Roman" w:cs="Times New Roman"/>
                      <w:sz w:val="24"/>
                    </w:rPr>
                    <w:t>ЦЕНА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28AAFF95">
          <v:shape id="_x0000_s1095" type="#_x0000_t202" style="position:absolute;left:0;text-align:left;margin-left:195.45pt;margin-top:12.15pt;width:30pt;height:252.75pt;z-index:251650048">
            <v:textbox style="layout-flow:vertical;mso-layout-flow-alt:bottom-to-top">
              <w:txbxContent>
                <w:p w14:paraId="5711469F" w14:textId="77777777" w:rsidR="00C645C0" w:rsidRPr="006B726C" w:rsidRDefault="00C645C0" w:rsidP="006B726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B726C">
                    <w:rPr>
                      <w:rFonts w:ascii="Times New Roman" w:hAnsi="Times New Roman" w:cs="Times New Roman"/>
                      <w:sz w:val="24"/>
                    </w:rPr>
                    <w:t>КОСЫЕННОЕ ВОЗДЕЙСТВИЕ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431BCB93">
          <v:shape id="_x0000_s1094" type="#_x0000_t202" style="position:absolute;left:0;text-align:left;margin-left:56.7pt;margin-top:12.15pt;width:43.5pt;height:252.75pt;z-index:251649024">
            <v:textbox style="layout-flow:vertical;mso-layout-flow-alt:bottom-to-top">
              <w:txbxContent>
                <w:p w14:paraId="400C787F" w14:textId="77777777" w:rsidR="00C645C0" w:rsidRPr="006B726C" w:rsidRDefault="00C645C0" w:rsidP="006B726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B726C">
                    <w:rPr>
                      <w:rFonts w:ascii="Times New Roman" w:hAnsi="Times New Roman" w:cs="Times New Roman"/>
                      <w:sz w:val="24"/>
                    </w:rPr>
                    <w:t>ФОРМЫ ГОСУДАРСТВЕННОГО ВЛИЯНИЯ НА ЦЕНЫ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C5D9514">
          <v:shape id="_x0000_s1091" type="#_x0000_t202" style="position:absolute;left:0;text-align:left;margin-left:1.95pt;margin-top:12.15pt;width:43.5pt;height:252.75pt;z-index:251646976">
            <v:textbox style="layout-flow:vertical;mso-layout-flow-alt:bottom-to-top">
              <w:txbxContent>
                <w:p w14:paraId="38C5AF87" w14:textId="77777777" w:rsidR="00C645C0" w:rsidRPr="008C7C0E" w:rsidRDefault="00C645C0" w:rsidP="008C7C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C7C0E">
                    <w:rPr>
                      <w:rFonts w:ascii="Times New Roman" w:hAnsi="Times New Roman" w:cs="Times New Roman"/>
                      <w:sz w:val="24"/>
                    </w:rPr>
                    <w:t>НАЛОГОВАЯ, БЮДЖЕТНАЯ, ДЕНЕЖНО-КРЕДИТНАЯ СИСТЕМЫ</w:t>
                  </w:r>
                </w:p>
              </w:txbxContent>
            </v:textbox>
          </v:shape>
        </w:pict>
      </w:r>
    </w:p>
    <w:p w14:paraId="1ED854B7" w14:textId="77777777" w:rsidR="008C7C0E" w:rsidRDefault="0051539C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4D2CEF77">
          <v:shape id="_x0000_s1116" type="#_x0000_t32" style="position:absolute;left:0;text-align:left;margin-left:185.7pt;margin-top:6.75pt;width:9.75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4FEB81D8">
          <v:shape id="_x0000_s1110" type="#_x0000_t32" style="position:absolute;left:0;text-align:left;margin-left:100.2pt;margin-top:9pt;width:8.4pt;height:0;z-index:251662336" o:connectortype="straight">
            <v:stroke endarrow="block"/>
          </v:shape>
        </w:pict>
      </w:r>
    </w:p>
    <w:p w14:paraId="6C36BE67" w14:textId="77777777" w:rsidR="008C7C0E" w:rsidRDefault="008C7C0E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B337207" w14:textId="77777777" w:rsidR="008C7C0E" w:rsidRDefault="0051539C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18E11E9A">
          <v:shape id="_x0000_s1117" type="#_x0000_t32" style="position:absolute;left:0;text-align:left;margin-left:185.85pt;margin-top:12.45pt;width:9.6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0F5FB957">
          <v:shape id="_x0000_s1112" type="#_x0000_t32" style="position:absolute;left:0;text-align:left;margin-left:100.2pt;margin-top:12.45pt;width:8.25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6655E557">
          <v:shape id="_x0000_s1102" type="#_x0000_t202" style="position:absolute;left:0;text-align:left;margin-left:108.6pt;margin-top:1.2pt;width:77.25pt;height:26.25pt;z-index:251657216">
            <v:textbox>
              <w:txbxContent>
                <w:p w14:paraId="720DC361" w14:textId="77777777" w:rsidR="00C645C0" w:rsidRPr="006B726C" w:rsidRDefault="00C645C0" w:rsidP="006B7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субсидии</w:t>
                  </w:r>
                  <w:r w:rsidRPr="006B726C">
                    <w:rPr>
                      <w:rFonts w:ascii="Times New Roman" w:hAnsi="Times New Roman" w:cs="Times New Roman"/>
                      <w:sz w:val="18"/>
                    </w:rPr>
                    <w:t>, дотации</w:t>
                  </w:r>
                </w:p>
              </w:txbxContent>
            </v:textbox>
          </v:shape>
        </w:pict>
      </w:r>
    </w:p>
    <w:p w14:paraId="4FAA2CB7" w14:textId="77777777" w:rsidR="008C7C0E" w:rsidRDefault="0051539C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084C374A">
          <v:shape id="_x0000_s1103" type="#_x0000_t202" style="position:absolute;left:0;text-align:left;margin-left:108.6pt;margin-top:22.8pt;width:77.25pt;height:48.75pt;z-index:251658240">
            <v:textbox>
              <w:txbxContent>
                <w:p w14:paraId="3B9BB36C" w14:textId="77777777" w:rsidR="00C645C0" w:rsidRPr="006B726C" w:rsidRDefault="00C645C0" w:rsidP="006B7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B726C">
                    <w:rPr>
                      <w:rFonts w:ascii="Times New Roman" w:hAnsi="Times New Roman" w:cs="Times New Roman"/>
                      <w:sz w:val="18"/>
                    </w:rPr>
                    <w:t>порядок формирования расходов организации</w:t>
                  </w:r>
                </w:p>
              </w:txbxContent>
            </v:textbox>
          </v:shape>
        </w:pict>
      </w:r>
    </w:p>
    <w:p w14:paraId="4E824ED5" w14:textId="77777777" w:rsidR="008C7C0E" w:rsidRDefault="0051539C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6EF1CEF2">
          <v:shape id="_x0000_s1209" type="#_x0000_t32" style="position:absolute;left:0;text-align:left;margin-left:444.45pt;margin-top:22.65pt;width:15.5pt;height:0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4D9D1B8A">
          <v:shape id="_x0000_s1203" type="#_x0000_t32" style="position:absolute;left:0;text-align:left;margin-left:459.95pt;margin-top:22.65pt;width:0;height:237.45pt;flip:y;z-index:25168896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F366044">
          <v:shape id="_x0000_s1099" type="#_x0000_t202" style="position:absolute;left:0;text-align:left;margin-left:316.95pt;margin-top:12.9pt;width:127.5pt;height:21pt;z-index:251654144">
            <v:textbox>
              <w:txbxContent>
                <w:p w14:paraId="0F44B281" w14:textId="77777777" w:rsidR="00C645C0" w:rsidRPr="006B726C" w:rsidRDefault="00C645C0" w:rsidP="006B726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B726C">
                    <w:rPr>
                      <w:rFonts w:ascii="Times New Roman" w:hAnsi="Times New Roman" w:cs="Times New Roman"/>
                      <w:sz w:val="24"/>
                    </w:rPr>
                    <w:t>СВОБОДНЫЕ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0417D019">
          <v:shape id="_x0000_s1124" type="#_x0000_t32" style="position:absolute;left:0;text-align:left;margin-left:306.45pt;margin-top:22.65pt;width:10.5pt;height:0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2096F5D2">
          <v:shape id="_x0000_s1122" type="#_x0000_t32" style="position:absolute;left:0;text-align:left;margin-left:265.95pt;margin-top:22.65pt;width:10.5pt;height:0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5A614F9B">
          <v:shape id="_x0000_s1121" type="#_x0000_t32" style="position:absolute;left:0;text-align:left;margin-left:225.45pt;margin-top:22.65pt;width:10.5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6237D0BD">
          <v:shape id="_x0000_s1118" type="#_x0000_t32" style="position:absolute;left:0;text-align:left;margin-left:185.85pt;margin-top:22.65pt;width:9.6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24FBDED">
          <v:shape id="_x0000_s1113" type="#_x0000_t32" style="position:absolute;left:0;text-align:left;margin-left:100.2pt;margin-top:22.65pt;width:8.4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835E9B8">
          <v:shape id="_x0000_s1106" type="#_x0000_t32" style="position:absolute;left:0;text-align:left;margin-left:45.45pt;margin-top:9.9pt;width:11.25pt;height:0;z-index:251661312" o:connectortype="straight">
            <v:stroke endarrow="block"/>
          </v:shape>
        </w:pict>
      </w:r>
    </w:p>
    <w:p w14:paraId="78171FDC" w14:textId="77777777" w:rsidR="008C7C0E" w:rsidRDefault="008C7C0E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A2E3D00" w14:textId="77777777" w:rsidR="008C7C0E" w:rsidRDefault="0051539C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6753E94B">
          <v:shape id="_x0000_s1104" type="#_x0000_t202" style="position:absolute;left:0;text-align:left;margin-left:108.45pt;margin-top:22.35pt;width:77.25pt;height:30pt;z-index:251659264">
            <v:textbox>
              <w:txbxContent>
                <w:p w14:paraId="387A6E76" w14:textId="77777777" w:rsidR="00C645C0" w:rsidRPr="006B726C" w:rsidRDefault="00C645C0" w:rsidP="006B7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B726C">
                    <w:rPr>
                      <w:rFonts w:ascii="Times New Roman" w:hAnsi="Times New Roman" w:cs="Times New Roman"/>
                      <w:sz w:val="20"/>
                    </w:rPr>
                    <w:t>льготы, кредиты</w:t>
                  </w:r>
                </w:p>
              </w:txbxContent>
            </v:textbox>
          </v:shape>
        </w:pict>
      </w:r>
    </w:p>
    <w:p w14:paraId="4AE6E910" w14:textId="77777777" w:rsidR="008C7C0E" w:rsidRDefault="0051539C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1929DDF5">
          <v:shape id="_x0000_s1119" type="#_x0000_t32" style="position:absolute;left:0;text-align:left;margin-left:185.85pt;margin-top:12.85pt;width:9.6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7634AF35">
          <v:shape id="_x0000_s1114" type="#_x0000_t32" style="position:absolute;left:0;text-align:left;margin-left:100.2pt;margin-top:12.85pt;width:8.25pt;height:0;z-index:251665408" o:connectortype="straight">
            <v:stroke endarrow="block"/>
          </v:shape>
        </w:pict>
      </w:r>
    </w:p>
    <w:p w14:paraId="1787F045" w14:textId="77777777" w:rsidR="008C7C0E" w:rsidRDefault="0051539C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5E326EBA">
          <v:shape id="_x0000_s1105" type="#_x0000_t202" style="position:absolute;left:0;text-align:left;margin-left:108.6pt;margin-top:17.55pt;width:77.25pt;height:30pt;z-index:251660288;mso-position-horizontal:absolute;v-text-anchor:middle">
            <v:textbox>
              <w:txbxContent>
                <w:p w14:paraId="488F70E7" w14:textId="77777777" w:rsidR="00C645C0" w:rsidRPr="006B726C" w:rsidRDefault="00C645C0" w:rsidP="006B7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B726C">
                    <w:rPr>
                      <w:rFonts w:ascii="Times New Roman" w:hAnsi="Times New Roman" w:cs="Times New Roman"/>
                      <w:sz w:val="18"/>
                    </w:rPr>
                    <w:t>прочее</w:t>
                  </w:r>
                </w:p>
              </w:txbxContent>
            </v:textbox>
          </v:shape>
        </w:pict>
      </w:r>
    </w:p>
    <w:p w14:paraId="5519384B" w14:textId="77777777" w:rsidR="004105A3" w:rsidRDefault="0051539C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4FCEB3C1">
          <v:shape id="_x0000_s1210" type="#_x0000_t32" style="position:absolute;left:0;text-align:left;margin-left:444.45pt;margin-top:13.3pt;width:6.5pt;height:0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47D2D951">
          <v:shape id="_x0000_s1200" type="#_x0000_t32" style="position:absolute;left:0;text-align:left;margin-left:450.95pt;margin-top:13.3pt;width:0;height:45.4pt;flip:y;z-index:25168691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7EE7C8F8">
          <v:shape id="_x0000_s1125" type="#_x0000_t32" style="position:absolute;left:0;text-align:left;margin-left:306.45pt;margin-top:13.3pt;width:10.5pt;height:0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1D15DC6A">
          <v:shape id="_x0000_s1120" type="#_x0000_t32" style="position:absolute;left:0;text-align:left;margin-left:185.85pt;margin-top:7.3pt;width:9.6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6AB58DF8">
          <v:shape id="_x0000_s1115" type="#_x0000_t32" style="position:absolute;left:0;text-align:left;margin-left:100.2pt;margin-top:7.3pt;width:8.4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52145D87">
          <v:shape id="_x0000_s1100" type="#_x0000_t202" style="position:absolute;left:0;text-align:left;margin-left:316.95pt;margin-top:2.4pt;width:127.5pt;height:21pt;z-index:251655168">
            <v:textbox>
              <w:txbxContent>
                <w:p w14:paraId="763E6530" w14:textId="77777777" w:rsidR="00C645C0" w:rsidRPr="006B726C" w:rsidRDefault="00C645C0" w:rsidP="006B726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B726C">
                    <w:rPr>
                      <w:rFonts w:ascii="Times New Roman" w:hAnsi="Times New Roman" w:cs="Times New Roman"/>
                      <w:sz w:val="24"/>
                    </w:rPr>
                    <w:t>ФИКСИРОВАННЫЕ</w:t>
                  </w:r>
                </w:p>
              </w:txbxContent>
            </v:textbox>
          </v:shape>
        </w:pict>
      </w:r>
    </w:p>
    <w:p w14:paraId="43917C0C" w14:textId="77777777" w:rsidR="004105A3" w:rsidRDefault="0051539C" w:rsidP="00F3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7254D63D">
          <v:shape id="_x0000_s1127" type="#_x0000_t202" style="position:absolute;left:0;text-align:left;margin-left:108.6pt;margin-top:10.5pt;width:230.85pt;height:51pt;z-index:251678720;v-text-anchor:middle">
            <v:textbox>
              <w:txbxContent>
                <w:p w14:paraId="31AEB227" w14:textId="77777777" w:rsidR="00C645C0" w:rsidRPr="004105A3" w:rsidRDefault="00C645C0" w:rsidP="004105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105A3">
                    <w:rPr>
                      <w:rFonts w:ascii="Times New Roman" w:hAnsi="Times New Roman" w:cs="Times New Roman"/>
                      <w:sz w:val="18"/>
                    </w:rPr>
                    <w:t>– общее замораживание цен;</w:t>
                  </w:r>
                </w:p>
                <w:p w14:paraId="15F5593D" w14:textId="77777777" w:rsidR="00C645C0" w:rsidRPr="004105A3" w:rsidRDefault="00C645C0" w:rsidP="004105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105A3">
                    <w:rPr>
                      <w:rFonts w:ascii="Times New Roman" w:hAnsi="Times New Roman" w:cs="Times New Roman"/>
                      <w:sz w:val="18"/>
                    </w:rPr>
                    <w:t>– установление цен предприятиям государственной формы собственности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3BABC5F7">
          <v:shape id="_x0000_s1093" type="#_x0000_t202" style="position:absolute;left:0;text-align:left;margin-left:1.95pt;margin-top:10.5pt;width:43.5pt;height:262.5pt;z-index:251648000">
            <v:textbox style="layout-flow:vertical;mso-layout-flow-alt:bottom-to-top">
              <w:txbxContent>
                <w:p w14:paraId="77B7F67D" w14:textId="77777777" w:rsidR="00C645C0" w:rsidRDefault="00C645C0" w:rsidP="004105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105A3">
                    <w:rPr>
                      <w:rFonts w:ascii="Times New Roman" w:hAnsi="Times New Roman" w:cs="Times New Roman"/>
                      <w:sz w:val="24"/>
                    </w:rPr>
                    <w:t xml:space="preserve">АНТИМОНОПОЛЬНОЕ </w:t>
                  </w:r>
                </w:p>
                <w:p w14:paraId="67780023" w14:textId="77777777" w:rsidR="00C645C0" w:rsidRPr="004105A3" w:rsidRDefault="00C645C0" w:rsidP="004105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105A3">
                    <w:rPr>
                      <w:rFonts w:ascii="Times New Roman" w:hAnsi="Times New Roman" w:cs="Times New Roman"/>
                      <w:sz w:val="24"/>
                    </w:rPr>
                    <w:t>ЗАКОНОДАТЕЛЬСТВО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47D66C79">
          <v:shape id="_x0000_s1126" type="#_x0000_t202" style="position:absolute;left:0;text-align:left;margin-left:56.7pt;margin-top:10.5pt;width:43.5pt;height:262.5pt;z-index:251677696">
            <v:textbox style="layout-flow:vertical;mso-layout-flow-alt:bottom-to-top">
              <w:txbxContent>
                <w:p w14:paraId="77657B45" w14:textId="77777777" w:rsidR="00C645C0" w:rsidRPr="004105A3" w:rsidRDefault="00C645C0" w:rsidP="004105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05A3">
                    <w:rPr>
                      <w:rFonts w:ascii="Times New Roman" w:hAnsi="Times New Roman" w:cs="Times New Roman"/>
                    </w:rPr>
                    <w:t>ФОРМЫ ГОСУДАРСТВЕННОГО ОГРАНИЧЕНИЯ СВОБОДЫ ЦЕНООБРАЗОВАНИЯ</w:t>
                  </w:r>
                </w:p>
              </w:txbxContent>
            </v:textbox>
          </v:shape>
        </w:pict>
      </w:r>
    </w:p>
    <w:p w14:paraId="3F50BA4B" w14:textId="77777777" w:rsidR="004105A3" w:rsidRPr="004105A3" w:rsidRDefault="0051539C" w:rsidP="004105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080C2C56">
          <v:shape id="_x0000_s1199" type="#_x0000_t32" style="position:absolute;margin-left:339.45pt;margin-top:10.4pt;width:111.5pt;height:0;z-index:25168588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560D9291">
          <v:shape id="_x0000_s1131" type="#_x0000_t32" style="position:absolute;margin-left:100.2pt;margin-top:10.4pt;width:8.4pt;height:0;z-index:251682816" o:connectortype="straight">
            <v:stroke endarrow="block"/>
          </v:shape>
        </w:pict>
      </w:r>
    </w:p>
    <w:p w14:paraId="1707923C" w14:textId="77777777" w:rsidR="004105A3" w:rsidRPr="004105A3" w:rsidRDefault="0051539C" w:rsidP="004105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61BCAEC6">
          <v:shape id="_x0000_s1128" type="#_x0000_t202" style="position:absolute;margin-left:108.3pt;margin-top:20.1pt;width:231pt;height:90pt;z-index:251679744;v-text-anchor:middle">
            <v:textbox>
              <w:txbxContent>
                <w:p w14:paraId="5765F475" w14:textId="77777777" w:rsidR="00C645C0" w:rsidRDefault="00C645C0" w:rsidP="004105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7D600D4F" w14:textId="77777777" w:rsidR="00C645C0" w:rsidRPr="004105A3" w:rsidRDefault="00C645C0" w:rsidP="004105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105A3">
                    <w:rPr>
                      <w:rFonts w:ascii="Times New Roman" w:hAnsi="Times New Roman" w:cs="Times New Roman"/>
                      <w:sz w:val="18"/>
                    </w:rPr>
                    <w:t>Запрет на:</w:t>
                  </w:r>
                </w:p>
                <w:p w14:paraId="68EB839C" w14:textId="77777777" w:rsidR="00C645C0" w:rsidRPr="004105A3" w:rsidRDefault="00C645C0" w:rsidP="004105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105A3">
                    <w:rPr>
                      <w:rFonts w:ascii="Times New Roman" w:hAnsi="Times New Roman" w:cs="Times New Roman"/>
                      <w:sz w:val="18"/>
                    </w:rPr>
                    <w:t>– вертикальное фиксирование цен;</w:t>
                  </w:r>
                </w:p>
                <w:p w14:paraId="2E24F7E0" w14:textId="77777777" w:rsidR="00C645C0" w:rsidRPr="004105A3" w:rsidRDefault="00C645C0" w:rsidP="004105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105A3">
                    <w:rPr>
                      <w:rFonts w:ascii="Times New Roman" w:hAnsi="Times New Roman" w:cs="Times New Roman"/>
                      <w:sz w:val="18"/>
                    </w:rPr>
                    <w:t>– горизонтальное фиксирование цен;</w:t>
                  </w:r>
                </w:p>
                <w:p w14:paraId="5B461E0C" w14:textId="77777777" w:rsidR="00C645C0" w:rsidRPr="004105A3" w:rsidRDefault="00C645C0" w:rsidP="004105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105A3">
                    <w:rPr>
                      <w:rFonts w:ascii="Times New Roman" w:hAnsi="Times New Roman" w:cs="Times New Roman"/>
                      <w:sz w:val="18"/>
                    </w:rPr>
                    <w:t>– демпинг;</w:t>
                  </w:r>
                </w:p>
                <w:p w14:paraId="2BFB8BC0" w14:textId="77777777" w:rsidR="00C645C0" w:rsidRPr="004105A3" w:rsidRDefault="00C645C0" w:rsidP="004105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105A3">
                    <w:rPr>
                      <w:rFonts w:ascii="Times New Roman" w:hAnsi="Times New Roman" w:cs="Times New Roman"/>
                      <w:sz w:val="18"/>
                    </w:rPr>
                    <w:t>– недобросовестную ценовую рекламу;</w:t>
                  </w:r>
                </w:p>
                <w:p w14:paraId="6C2D12F9" w14:textId="77777777" w:rsidR="00C645C0" w:rsidRPr="004105A3" w:rsidRDefault="00C645C0" w:rsidP="004105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105A3">
                    <w:rPr>
                      <w:rFonts w:ascii="Times New Roman" w:hAnsi="Times New Roman" w:cs="Times New Roman"/>
                      <w:sz w:val="18"/>
                    </w:rPr>
                    <w:t>– ценовую дискриминацию.</w:t>
                  </w:r>
                </w:p>
                <w:p w14:paraId="183DCC93" w14:textId="77777777" w:rsidR="00C645C0" w:rsidRDefault="00C645C0"/>
              </w:txbxContent>
            </v:textbox>
          </v:shape>
        </w:pict>
      </w:r>
    </w:p>
    <w:p w14:paraId="1881CA1C" w14:textId="77777777" w:rsidR="004105A3" w:rsidRPr="004105A3" w:rsidRDefault="004105A3" w:rsidP="004105A3">
      <w:pPr>
        <w:rPr>
          <w:rFonts w:ascii="Times New Roman" w:hAnsi="Times New Roman" w:cs="Times New Roman"/>
          <w:sz w:val="28"/>
        </w:rPr>
      </w:pPr>
    </w:p>
    <w:p w14:paraId="4633647F" w14:textId="77777777" w:rsidR="004105A3" w:rsidRPr="004105A3" w:rsidRDefault="0051539C" w:rsidP="004105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1E89C390">
          <v:shape id="_x0000_s1202" type="#_x0000_t32" style="position:absolute;margin-left:339.45pt;margin-top:5.55pt;width:120.5pt;height:0;z-index:25168793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262038CA">
          <v:shape id="_x0000_s1132" type="#_x0000_t32" style="position:absolute;margin-left:100.2pt;margin-top:14.85pt;width:8.1pt;height:0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 w14:anchorId="3D2F702E">
          <v:shape id="_x0000_s1130" type="#_x0000_t32" style="position:absolute;margin-left:45.45pt;margin-top:24.25pt;width:11.25pt;height:0;z-index:251681792" o:connectortype="straight">
            <v:stroke endarrow="block"/>
          </v:shape>
        </w:pict>
      </w:r>
    </w:p>
    <w:p w14:paraId="3CA32B30" w14:textId="77777777" w:rsidR="004105A3" w:rsidRPr="004105A3" w:rsidRDefault="004105A3" w:rsidP="004105A3">
      <w:pPr>
        <w:rPr>
          <w:rFonts w:ascii="Times New Roman" w:hAnsi="Times New Roman" w:cs="Times New Roman"/>
          <w:sz w:val="28"/>
        </w:rPr>
      </w:pPr>
    </w:p>
    <w:p w14:paraId="5ABC9C1D" w14:textId="77777777" w:rsidR="004105A3" w:rsidRPr="004105A3" w:rsidRDefault="0051539C" w:rsidP="004105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5FEF6389">
          <v:shape id="_x0000_s1129" type="#_x0000_t202" style="position:absolute;margin-left:108.6pt;margin-top:7.3pt;width:230.85pt;height:99pt;z-index:251680768;mso-position-horizontal:absolute;v-text-anchor:middle">
            <v:textbox>
              <w:txbxContent>
                <w:p w14:paraId="7E381CFD" w14:textId="77777777" w:rsidR="00C645C0" w:rsidRPr="00B755E1" w:rsidRDefault="00C645C0" w:rsidP="00B755E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755E1">
                    <w:rPr>
                      <w:rFonts w:ascii="Times New Roman" w:hAnsi="Times New Roman" w:cs="Times New Roman"/>
                      <w:sz w:val="18"/>
                    </w:rPr>
                    <w:t>– установление предельного уровня рентабельности в цене;</w:t>
                  </w:r>
                </w:p>
                <w:p w14:paraId="49BD0CAC" w14:textId="77777777" w:rsidR="00C645C0" w:rsidRPr="00B755E1" w:rsidRDefault="00C645C0" w:rsidP="00B755E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755E1">
                    <w:rPr>
                      <w:rFonts w:ascii="Times New Roman" w:hAnsi="Times New Roman" w:cs="Times New Roman"/>
                      <w:sz w:val="18"/>
                    </w:rPr>
                    <w:t>– установление предельного уровня розничной цены;</w:t>
                  </w:r>
                </w:p>
                <w:p w14:paraId="749BF893" w14:textId="77777777" w:rsidR="00C645C0" w:rsidRPr="00B755E1" w:rsidRDefault="00C645C0" w:rsidP="00B755E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755E1">
                    <w:rPr>
                      <w:rFonts w:ascii="Times New Roman" w:hAnsi="Times New Roman" w:cs="Times New Roman"/>
                      <w:sz w:val="18"/>
                    </w:rPr>
                    <w:t>– установление предельного уровня разового повышения цен;</w:t>
                  </w:r>
                </w:p>
                <w:p w14:paraId="1E9C144B" w14:textId="77777777" w:rsidR="00C645C0" w:rsidRPr="00B755E1" w:rsidRDefault="00C645C0" w:rsidP="00B755E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755E1">
                    <w:rPr>
                      <w:rFonts w:ascii="Times New Roman" w:hAnsi="Times New Roman" w:cs="Times New Roman"/>
                      <w:sz w:val="18"/>
                    </w:rPr>
                    <w:t>– установление предельного уровня оптовых и торговых цен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xbxContent>
            </v:textbox>
          </v:shape>
        </w:pict>
      </w:r>
    </w:p>
    <w:p w14:paraId="10BDEFE9" w14:textId="77777777" w:rsidR="004105A3" w:rsidRPr="004105A3" w:rsidRDefault="0051539C" w:rsidP="004105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7DCA5BE7">
          <v:shape id="_x0000_s1207" type="#_x0000_t32" style="position:absolute;margin-left:339.45pt;margin-top:21pt;width:126.5pt;height:0;flip:x;z-index:251691008" o:connectortype="straight"/>
        </w:pict>
      </w:r>
    </w:p>
    <w:p w14:paraId="61A97C48" w14:textId="77777777" w:rsidR="004105A3" w:rsidRPr="004105A3" w:rsidRDefault="0051539C" w:rsidP="004105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5734A4A7">
          <v:shape id="_x0000_s1133" type="#_x0000_t32" style="position:absolute;margin-left:100.2pt;margin-top:1.7pt;width:8.4pt;height:0;z-index:251684864" o:connectortype="straight">
            <v:stroke endarrow="block"/>
          </v:shape>
        </w:pict>
      </w:r>
    </w:p>
    <w:p w14:paraId="3E11D0AA" w14:textId="77777777" w:rsidR="004105A3" w:rsidRDefault="004105A3" w:rsidP="004105A3">
      <w:pPr>
        <w:rPr>
          <w:rFonts w:ascii="Times New Roman" w:hAnsi="Times New Roman" w:cs="Times New Roman"/>
          <w:sz w:val="28"/>
        </w:rPr>
      </w:pPr>
    </w:p>
    <w:p w14:paraId="4C7EE2EC" w14:textId="77777777" w:rsidR="006D46F8" w:rsidRDefault="00520F24" w:rsidP="00520F2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Б</w:t>
      </w:r>
      <w:r w:rsidR="009F25A0">
        <w:rPr>
          <w:rFonts w:ascii="Times New Roman" w:hAnsi="Times New Roman" w:cs="Times New Roman"/>
          <w:sz w:val="28"/>
        </w:rPr>
        <w:t>.1 – Механизм государственного регулирования цен</w:t>
      </w:r>
    </w:p>
    <w:p w14:paraId="3AD4576B" w14:textId="77777777" w:rsidR="00CA0442" w:rsidRDefault="00CA0442" w:rsidP="00520F24">
      <w:pPr>
        <w:jc w:val="center"/>
        <w:rPr>
          <w:rFonts w:ascii="Times New Roman" w:hAnsi="Times New Roman" w:cs="Times New Roman"/>
          <w:sz w:val="28"/>
        </w:rPr>
      </w:pPr>
    </w:p>
    <w:p w14:paraId="7F2A7BFC" w14:textId="77777777" w:rsidR="00CA0442" w:rsidRDefault="00CA0442" w:rsidP="00520F24">
      <w:pPr>
        <w:jc w:val="center"/>
        <w:rPr>
          <w:rFonts w:ascii="Times New Roman" w:hAnsi="Times New Roman" w:cs="Times New Roman"/>
          <w:sz w:val="28"/>
        </w:rPr>
      </w:pPr>
    </w:p>
    <w:p w14:paraId="7D771B5C" w14:textId="7A707B3D" w:rsidR="00CA0442" w:rsidRPr="00520F24" w:rsidRDefault="00507732" w:rsidP="003F3AE1">
      <w:pPr>
        <w:jc w:val="center"/>
        <w:rPr>
          <w:rFonts w:ascii="Times New Roman" w:hAnsi="Times New Roman" w:cs="Times New Roman"/>
          <w:sz w:val="28"/>
        </w:rPr>
      </w:pPr>
      <w:r w:rsidRPr="00CA0442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587584" behindDoc="0" locked="0" layoutInCell="1" allowOverlap="1" wp14:anchorId="199D7EB3" wp14:editId="63BEF457">
            <wp:simplePos x="0" y="0"/>
            <wp:positionH relativeFrom="column">
              <wp:posOffset>-2338705</wp:posOffset>
            </wp:positionH>
            <wp:positionV relativeFrom="paragraph">
              <wp:posOffset>0</wp:posOffset>
            </wp:positionV>
            <wp:extent cx="7536815" cy="10674350"/>
            <wp:effectExtent l="0" t="0" r="0" b="0"/>
            <wp:wrapSquare wrapText="bothSides"/>
            <wp:docPr id="3" name="Рисунок 3" descr="C:\Users\HP\Desktop\attachment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ttachment (2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0442" w:rsidRPr="00520F24" w:rsidSect="004A1977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D0DAA" w14:textId="77777777" w:rsidR="0051539C" w:rsidRDefault="0051539C" w:rsidP="00DE4DFF">
      <w:pPr>
        <w:spacing w:after="0" w:line="240" w:lineRule="auto"/>
      </w:pPr>
      <w:r>
        <w:separator/>
      </w:r>
    </w:p>
  </w:endnote>
  <w:endnote w:type="continuationSeparator" w:id="0">
    <w:p w14:paraId="463AA3EF" w14:textId="77777777" w:rsidR="0051539C" w:rsidRDefault="0051539C" w:rsidP="00D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280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249A2DD" w14:textId="61C80B5D" w:rsidR="00C645C0" w:rsidRPr="00DE4DFF" w:rsidRDefault="00C645C0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DE4DFF">
          <w:rPr>
            <w:rFonts w:ascii="Times New Roman" w:hAnsi="Times New Roman" w:cs="Times New Roman"/>
            <w:sz w:val="24"/>
          </w:rPr>
          <w:fldChar w:fldCharType="begin"/>
        </w:r>
        <w:r w:rsidRPr="00DE4DFF">
          <w:rPr>
            <w:rFonts w:ascii="Times New Roman" w:hAnsi="Times New Roman" w:cs="Times New Roman"/>
            <w:sz w:val="24"/>
          </w:rPr>
          <w:instrText>PAGE   \* MERGEFORMAT</w:instrText>
        </w:r>
        <w:r w:rsidRPr="00DE4DFF">
          <w:rPr>
            <w:rFonts w:ascii="Times New Roman" w:hAnsi="Times New Roman" w:cs="Times New Roman"/>
            <w:sz w:val="24"/>
          </w:rPr>
          <w:fldChar w:fldCharType="separate"/>
        </w:r>
        <w:r w:rsidR="00D02E80">
          <w:rPr>
            <w:rFonts w:ascii="Times New Roman" w:hAnsi="Times New Roman" w:cs="Times New Roman"/>
            <w:noProof/>
            <w:sz w:val="24"/>
          </w:rPr>
          <w:t>5</w:t>
        </w:r>
        <w:r w:rsidRPr="00DE4DF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DF9CD2E" w14:textId="77777777" w:rsidR="00C645C0" w:rsidRDefault="00C645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E64E" w14:textId="62A68EBF" w:rsidR="004A1977" w:rsidRPr="00621A00" w:rsidRDefault="004A1977" w:rsidP="004A1977">
    <w:pPr>
      <w:pStyle w:val="a7"/>
      <w:tabs>
        <w:tab w:val="clear" w:pos="9355"/>
      </w:tabs>
      <w:rPr>
        <w:rFonts w:ascii="Times New Roman" w:hAnsi="Times New Roman" w:cs="Times New Roman"/>
        <w:sz w:val="28"/>
        <w:szCs w:val="28"/>
      </w:rPr>
    </w:pPr>
    <w:r w:rsidRPr="00621A00">
      <w:rPr>
        <w:rFonts w:ascii="Times New Roman" w:hAnsi="Times New Roman" w:cs="Times New Roman"/>
        <w:sz w:val="28"/>
        <w:szCs w:val="28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B3588" w14:textId="77777777" w:rsidR="0051539C" w:rsidRDefault="0051539C" w:rsidP="00DE4DFF">
      <w:pPr>
        <w:spacing w:after="0" w:line="240" w:lineRule="auto"/>
      </w:pPr>
      <w:r>
        <w:separator/>
      </w:r>
    </w:p>
  </w:footnote>
  <w:footnote w:type="continuationSeparator" w:id="0">
    <w:p w14:paraId="42FD3080" w14:textId="77777777" w:rsidR="0051539C" w:rsidRDefault="0051539C" w:rsidP="00DE4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1E3"/>
    <w:rsid w:val="0002463E"/>
    <w:rsid w:val="000535D9"/>
    <w:rsid w:val="00054357"/>
    <w:rsid w:val="00074FF3"/>
    <w:rsid w:val="000810C1"/>
    <w:rsid w:val="000B24F4"/>
    <w:rsid w:val="000B4F66"/>
    <w:rsid w:val="000E0EF0"/>
    <w:rsid w:val="000E5FD4"/>
    <w:rsid w:val="00115CF0"/>
    <w:rsid w:val="001229A4"/>
    <w:rsid w:val="001245A4"/>
    <w:rsid w:val="00133EA9"/>
    <w:rsid w:val="00137358"/>
    <w:rsid w:val="00144B4C"/>
    <w:rsid w:val="001645C0"/>
    <w:rsid w:val="00175A51"/>
    <w:rsid w:val="001C4F51"/>
    <w:rsid w:val="001F7A79"/>
    <w:rsid w:val="0021616A"/>
    <w:rsid w:val="002221E3"/>
    <w:rsid w:val="002258E2"/>
    <w:rsid w:val="00233EE9"/>
    <w:rsid w:val="00250374"/>
    <w:rsid w:val="0026164F"/>
    <w:rsid w:val="00281AF7"/>
    <w:rsid w:val="002928EF"/>
    <w:rsid w:val="00293C84"/>
    <w:rsid w:val="002A678E"/>
    <w:rsid w:val="002B4BEE"/>
    <w:rsid w:val="002D4171"/>
    <w:rsid w:val="002E310E"/>
    <w:rsid w:val="002F1123"/>
    <w:rsid w:val="00301D70"/>
    <w:rsid w:val="003034D3"/>
    <w:rsid w:val="00344F0D"/>
    <w:rsid w:val="003858BF"/>
    <w:rsid w:val="003B5615"/>
    <w:rsid w:val="003B6DAC"/>
    <w:rsid w:val="003C193F"/>
    <w:rsid w:val="003E6BE7"/>
    <w:rsid w:val="003F3107"/>
    <w:rsid w:val="003F3AE1"/>
    <w:rsid w:val="003F4E82"/>
    <w:rsid w:val="004105A3"/>
    <w:rsid w:val="00411A04"/>
    <w:rsid w:val="00475BEC"/>
    <w:rsid w:val="004A1977"/>
    <w:rsid w:val="004B132C"/>
    <w:rsid w:val="004B5DD9"/>
    <w:rsid w:val="004E0FBF"/>
    <w:rsid w:val="004F42E0"/>
    <w:rsid w:val="004F691D"/>
    <w:rsid w:val="00502D5F"/>
    <w:rsid w:val="00507732"/>
    <w:rsid w:val="0051539C"/>
    <w:rsid w:val="00520F24"/>
    <w:rsid w:val="00536964"/>
    <w:rsid w:val="005370BB"/>
    <w:rsid w:val="00564555"/>
    <w:rsid w:val="005A794D"/>
    <w:rsid w:val="005B309E"/>
    <w:rsid w:val="005C2954"/>
    <w:rsid w:val="00610A8B"/>
    <w:rsid w:val="00621A00"/>
    <w:rsid w:val="00636718"/>
    <w:rsid w:val="00643EA5"/>
    <w:rsid w:val="006631FB"/>
    <w:rsid w:val="006864AD"/>
    <w:rsid w:val="006A3129"/>
    <w:rsid w:val="006B0272"/>
    <w:rsid w:val="006B726C"/>
    <w:rsid w:val="006D46F8"/>
    <w:rsid w:val="006D526E"/>
    <w:rsid w:val="006E387B"/>
    <w:rsid w:val="006F39A0"/>
    <w:rsid w:val="00735329"/>
    <w:rsid w:val="00742CC1"/>
    <w:rsid w:val="007849BB"/>
    <w:rsid w:val="007A7DFF"/>
    <w:rsid w:val="007F014A"/>
    <w:rsid w:val="008217A1"/>
    <w:rsid w:val="00864A3D"/>
    <w:rsid w:val="0087308D"/>
    <w:rsid w:val="00875CEB"/>
    <w:rsid w:val="008812A3"/>
    <w:rsid w:val="008C7C0E"/>
    <w:rsid w:val="008F2C6B"/>
    <w:rsid w:val="00917E31"/>
    <w:rsid w:val="00921C28"/>
    <w:rsid w:val="009729EE"/>
    <w:rsid w:val="00974C45"/>
    <w:rsid w:val="00990959"/>
    <w:rsid w:val="009B0AFE"/>
    <w:rsid w:val="009B2B94"/>
    <w:rsid w:val="009E10E0"/>
    <w:rsid w:val="009F25A0"/>
    <w:rsid w:val="00A01B53"/>
    <w:rsid w:val="00A06C93"/>
    <w:rsid w:val="00A41C28"/>
    <w:rsid w:val="00A832E2"/>
    <w:rsid w:val="00A91AC9"/>
    <w:rsid w:val="00AD3919"/>
    <w:rsid w:val="00AD7986"/>
    <w:rsid w:val="00B05983"/>
    <w:rsid w:val="00B11FE1"/>
    <w:rsid w:val="00B318B3"/>
    <w:rsid w:val="00B553E2"/>
    <w:rsid w:val="00B67324"/>
    <w:rsid w:val="00B755E1"/>
    <w:rsid w:val="00BC4379"/>
    <w:rsid w:val="00C15B27"/>
    <w:rsid w:val="00C22451"/>
    <w:rsid w:val="00C32B88"/>
    <w:rsid w:val="00C62929"/>
    <w:rsid w:val="00C645C0"/>
    <w:rsid w:val="00C823F2"/>
    <w:rsid w:val="00CA0442"/>
    <w:rsid w:val="00CB0FE1"/>
    <w:rsid w:val="00CC0300"/>
    <w:rsid w:val="00CC4DDA"/>
    <w:rsid w:val="00CE7FCE"/>
    <w:rsid w:val="00D02E80"/>
    <w:rsid w:val="00D37104"/>
    <w:rsid w:val="00D66C20"/>
    <w:rsid w:val="00DB2D39"/>
    <w:rsid w:val="00DE4DFF"/>
    <w:rsid w:val="00E4604F"/>
    <w:rsid w:val="00E46142"/>
    <w:rsid w:val="00E56139"/>
    <w:rsid w:val="00EA6C01"/>
    <w:rsid w:val="00EE1F41"/>
    <w:rsid w:val="00F072FE"/>
    <w:rsid w:val="00F11B8E"/>
    <w:rsid w:val="00F128FD"/>
    <w:rsid w:val="00F32A37"/>
    <w:rsid w:val="00F678F7"/>
    <w:rsid w:val="00F72EC1"/>
    <w:rsid w:val="00F87A47"/>
    <w:rsid w:val="00FB06D0"/>
    <w:rsid w:val="00FB089B"/>
    <w:rsid w:val="00FB6309"/>
    <w:rsid w:val="00FC6C02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25"/>
        <o:r id="V:Rule2" type="connector" idref="#_x0000_s1245"/>
        <o:r id="V:Rule3" type="connector" idref="#_x0000_s1124"/>
        <o:r id="V:Rule4" type="connector" idref="#_x0000_s1057"/>
        <o:r id="V:Rule5" type="connector" idref="#_x0000_s1131"/>
        <o:r id="V:Rule6" type="connector" idref="#_x0000_s1121"/>
        <o:r id="V:Rule7" type="connector" idref="#_x0000_s1123"/>
        <o:r id="V:Rule8" type="connector" idref="#_x0000_s1250"/>
        <o:r id="V:Rule9" type="connector" idref="#_x0000_s1062"/>
        <o:r id="V:Rule10" type="connector" idref="#_x0000_s1042"/>
        <o:r id="V:Rule11" type="connector" idref="#_x0000_s1200"/>
        <o:r id="V:Rule12" type="connector" idref="#_x0000_s1116"/>
        <o:r id="V:Rule13" type="connector" idref="#_x0000_s1083"/>
        <o:r id="V:Rule14" type="connector" idref="#_x0000_s1114"/>
        <o:r id="V:Rule15" type="connector" idref="#_x0000_s1251"/>
        <o:r id="V:Rule16" type="connector" idref="#_x0000_s1055"/>
        <o:r id="V:Rule17" type="connector" idref="#_x0000_s1218"/>
        <o:r id="V:Rule18" type="connector" idref="#_x0000_s1045"/>
        <o:r id="V:Rule19" type="connector" idref="#_x0000_s1203"/>
        <o:r id="V:Rule20" type="connector" idref="#_x0000_s1202"/>
        <o:r id="V:Rule21" type="connector" idref="#_x0000_s1206"/>
        <o:r id="V:Rule22" type="connector" idref="#_x0000_s1240"/>
        <o:r id="V:Rule23" type="connector" idref="#_x0000_s1247"/>
        <o:r id="V:Rule24" type="connector" idref="#_x0000_s1120"/>
        <o:r id="V:Rule25" type="connector" idref="#_x0000_s1033"/>
        <o:r id="V:Rule26" type="connector" idref="#_x0000_s1085"/>
        <o:r id="V:Rule27" type="connector" idref="#_x0000_s1115"/>
        <o:r id="V:Rule28" type="connector" idref="#_x0000_s1217"/>
        <o:r id="V:Rule29" type="connector" idref="#_x0000_s1246"/>
        <o:r id="V:Rule30" type="connector" idref="#_x0000_s1031"/>
        <o:r id="V:Rule31" type="connector" idref="#_x0000_s1066"/>
        <o:r id="V:Rule32" type="connector" idref="#_x0000_s1253"/>
        <o:r id="V:Rule33" type="connector" idref="#_x0000_s1106"/>
        <o:r id="V:Rule34" type="connector" idref="#_x0000_s1243"/>
        <o:r id="V:Rule35" type="connector" idref="#_x0000_s1082"/>
        <o:r id="V:Rule36" type="connector" idref="#_x0000_s1119"/>
        <o:r id="V:Rule37" type="connector" idref="#_x0000_s1241"/>
        <o:r id="V:Rule38" type="connector" idref="#_x0000_s1219"/>
        <o:r id="V:Rule39" type="connector" idref="#_x0000_s1048"/>
        <o:r id="V:Rule40" type="connector" idref="#_x0000_s1056"/>
        <o:r id="V:Rule41" type="connector" idref="#_x0000_s1061"/>
        <o:r id="V:Rule42" type="connector" idref="#_x0000_s1059"/>
        <o:r id="V:Rule43" type="connector" idref="#_x0000_s1110"/>
        <o:r id="V:Rule44" type="connector" idref="#_x0000_s1058"/>
        <o:r id="V:Rule45" type="connector" idref="#_x0000_s1118"/>
        <o:r id="V:Rule46" type="connector" idref="#_x0000_s1054"/>
        <o:r id="V:Rule47" type="connector" idref="#_x0000_s1051"/>
        <o:r id="V:Rule48" type="connector" idref="#_x0000_s1112"/>
        <o:r id="V:Rule49" type="connector" idref="#_x0000_s1249"/>
        <o:r id="V:Rule50" type="connector" idref="#_x0000_s1039"/>
        <o:r id="V:Rule51" type="connector" idref="#_x0000_s1032"/>
        <o:r id="V:Rule52" type="connector" idref="#_x0000_s1034"/>
        <o:r id="V:Rule53" type="connector" idref="#_x0000_s1084"/>
        <o:r id="V:Rule54" type="connector" idref="#_x0000_s1199"/>
        <o:r id="V:Rule55" type="connector" idref="#_x0000_s1216"/>
        <o:r id="V:Rule56" type="connector" idref="#_x0000_s1209"/>
        <o:r id="V:Rule57" type="connector" idref="#_x0000_s1132"/>
        <o:r id="V:Rule58" type="connector" idref="#_x0000_s1086"/>
        <o:r id="V:Rule59" type="connector" idref="#_x0000_s1133"/>
        <o:r id="V:Rule60" type="connector" idref="#_x0000_s1130"/>
        <o:r id="V:Rule61" type="connector" idref="#_x0000_s1252"/>
        <o:r id="V:Rule62" type="connector" idref="#_x0000_s1242"/>
        <o:r id="V:Rule63" type="connector" idref="#_x0000_s1210"/>
        <o:r id="V:Rule64" type="connector" idref="#_x0000_s1248"/>
        <o:r id="V:Rule65" type="connector" idref="#_x0000_s1060"/>
        <o:r id="V:Rule66" type="connector" idref="#_x0000_s1081"/>
        <o:r id="V:Rule67" type="connector" idref="#_x0000_s1244"/>
        <o:r id="V:Rule68" type="connector" idref="#_x0000_s1122"/>
        <o:r id="V:Rule69" type="connector" idref="#_x0000_s1064"/>
        <o:r id="V:Rule70" type="connector" idref="#_x0000_s1113"/>
        <o:r id="V:Rule71" type="connector" idref="#_x0000_s1207"/>
        <o:r id="V:Rule72" type="connector" idref="#_x0000_s1208"/>
        <o:r id="V:Rule73" type="connector" idref="#_x0000_s1117"/>
      </o:rules>
    </o:shapelayout>
  </w:shapeDefaults>
  <w:decimalSymbol w:val=","/>
  <w:listSeparator w:val=";"/>
  <w14:docId w14:val="4E827086"/>
  <w15:chartTrackingRefBased/>
  <w15:docId w15:val="{0853EC0F-E4C2-4EC7-8A00-98669038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gtext">
    <w:name w:val="bigtext"/>
    <w:basedOn w:val="a"/>
    <w:rsid w:val="0021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1">
    <w:name w:val="help1"/>
    <w:basedOn w:val="a0"/>
    <w:rsid w:val="0021616A"/>
  </w:style>
  <w:style w:type="character" w:styleId="a4">
    <w:name w:val="Hyperlink"/>
    <w:basedOn w:val="a0"/>
    <w:uiPriority w:val="99"/>
    <w:unhideWhenUsed/>
    <w:rsid w:val="002161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E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DFF"/>
  </w:style>
  <w:style w:type="paragraph" w:styleId="a7">
    <w:name w:val="footer"/>
    <w:basedOn w:val="a"/>
    <w:link w:val="a8"/>
    <w:uiPriority w:val="99"/>
    <w:unhideWhenUsed/>
    <w:rsid w:val="00DE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2839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2738-A9E6-48AE-AAC6-785D9CFD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7754</Words>
  <Characters>44204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HP</cp:lastModifiedBy>
  <cp:revision>3</cp:revision>
  <cp:lastPrinted>2022-05-07T18:45:00Z</cp:lastPrinted>
  <dcterms:created xsi:type="dcterms:W3CDTF">2022-06-16T18:43:00Z</dcterms:created>
  <dcterms:modified xsi:type="dcterms:W3CDTF">2022-06-22T10:17:00Z</dcterms:modified>
</cp:coreProperties>
</file>