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9236B" w14:textId="77777777" w:rsidR="00471DA3" w:rsidRDefault="00471DA3" w:rsidP="00471DA3">
      <w:pPr>
        <w:spacing w:before="40" w:after="40"/>
        <w:ind w:right="-2" w:hanging="1701"/>
        <w:rPr>
          <w:sz w:val="23"/>
          <w:szCs w:val="23"/>
        </w:rPr>
      </w:pPr>
      <w:r w:rsidRPr="00471DA3">
        <w:rPr>
          <w:sz w:val="23"/>
          <w:szCs w:val="23"/>
        </w:rPr>
        <w:drawing>
          <wp:inline distT="0" distB="0" distL="0" distR="0" wp14:anchorId="739EB46C" wp14:editId="6DD93C45">
            <wp:extent cx="7525512" cy="10609024"/>
            <wp:effectExtent l="0" t="0" r="0" b="0"/>
            <wp:docPr id="8523770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77023" name=""/>
                    <pic:cNvPicPr/>
                  </pic:nvPicPr>
                  <pic:blipFill>
                    <a:blip r:embed="rId8"/>
                    <a:stretch>
                      <a:fillRect/>
                    </a:stretch>
                  </pic:blipFill>
                  <pic:spPr>
                    <a:xfrm>
                      <a:off x="0" y="0"/>
                      <a:ext cx="7577036" cy="10681659"/>
                    </a:xfrm>
                    <a:prstGeom prst="rect">
                      <a:avLst/>
                    </a:prstGeom>
                  </pic:spPr>
                </pic:pic>
              </a:graphicData>
            </a:graphic>
          </wp:inline>
        </w:drawing>
      </w:r>
    </w:p>
    <w:p w14:paraId="2579D969" w14:textId="3ECFB46A" w:rsidR="0044623C" w:rsidRPr="000465B1" w:rsidRDefault="0044623C" w:rsidP="00471DA3">
      <w:pPr>
        <w:spacing w:before="40" w:after="40"/>
        <w:ind w:right="-2"/>
        <w:rPr>
          <w:sz w:val="23"/>
          <w:szCs w:val="23"/>
        </w:rPr>
      </w:pPr>
      <w:r w:rsidRPr="000465B1">
        <w:rPr>
          <w:sz w:val="23"/>
          <w:szCs w:val="23"/>
        </w:rPr>
        <w:lastRenderedPageBreak/>
        <w:t>МИНИСТЕРСТВО НАУКИ И ВЫСШЕГО ОБРАЗОВАНИЯ</w:t>
      </w:r>
      <w:r>
        <w:rPr>
          <w:sz w:val="23"/>
          <w:szCs w:val="23"/>
        </w:rPr>
        <w:t xml:space="preserve"> </w:t>
      </w:r>
      <w:r w:rsidRPr="000465B1">
        <w:rPr>
          <w:sz w:val="23"/>
          <w:szCs w:val="23"/>
        </w:rPr>
        <w:t>РОССИЙСКОЙ ФЕДЕРАЦИИ</w:t>
      </w:r>
    </w:p>
    <w:p w14:paraId="4E9645AB" w14:textId="77777777" w:rsidR="0044623C" w:rsidRPr="00060AD7" w:rsidRDefault="0044623C" w:rsidP="00B83FA0">
      <w:pPr>
        <w:spacing w:before="40" w:after="40" w:line="360" w:lineRule="auto"/>
        <w:ind w:right="-2"/>
        <w:jc w:val="center"/>
      </w:pPr>
      <w:r w:rsidRPr="00060AD7">
        <w:t>Федеральное государственное бюджетное образовательное учреждение</w:t>
      </w:r>
    </w:p>
    <w:p w14:paraId="75FB979F" w14:textId="77777777" w:rsidR="0044623C" w:rsidRPr="00060AD7" w:rsidRDefault="0044623C" w:rsidP="00B83FA0">
      <w:pPr>
        <w:spacing w:before="40" w:after="40" w:line="360" w:lineRule="auto"/>
        <w:ind w:right="-2"/>
        <w:jc w:val="center"/>
      </w:pPr>
      <w:r w:rsidRPr="00060AD7">
        <w:t>высшего образования</w:t>
      </w:r>
    </w:p>
    <w:p w14:paraId="4FF49B2F" w14:textId="77777777" w:rsidR="0044623C" w:rsidRPr="00060AD7" w:rsidRDefault="0044623C" w:rsidP="00B83FA0">
      <w:pPr>
        <w:spacing w:before="40" w:after="40" w:line="360" w:lineRule="auto"/>
        <w:ind w:right="-2"/>
        <w:jc w:val="center"/>
        <w:rPr>
          <w:b/>
          <w:sz w:val="28"/>
          <w:szCs w:val="28"/>
        </w:rPr>
      </w:pPr>
      <w:r w:rsidRPr="00060AD7">
        <w:rPr>
          <w:b/>
          <w:sz w:val="28"/>
          <w:szCs w:val="28"/>
        </w:rPr>
        <w:t>«КУБАНСКИЙ ГОСУДАРСТВЕННЫЙ УНИВЕРСИТЕТ»</w:t>
      </w:r>
    </w:p>
    <w:p w14:paraId="75F22D9E" w14:textId="77777777" w:rsidR="0044623C" w:rsidRPr="00060AD7" w:rsidRDefault="0044623C" w:rsidP="00B83FA0">
      <w:pPr>
        <w:spacing w:before="40" w:after="40" w:line="360" w:lineRule="auto"/>
        <w:ind w:right="-2"/>
        <w:jc w:val="center"/>
        <w:rPr>
          <w:b/>
          <w:sz w:val="28"/>
          <w:szCs w:val="28"/>
        </w:rPr>
      </w:pPr>
      <w:r w:rsidRPr="00060AD7">
        <w:rPr>
          <w:b/>
          <w:sz w:val="28"/>
          <w:szCs w:val="28"/>
        </w:rPr>
        <w:t>(ФГБОУ ВО «</w:t>
      </w:r>
      <w:proofErr w:type="spellStart"/>
      <w:r w:rsidRPr="00060AD7">
        <w:rPr>
          <w:b/>
          <w:sz w:val="28"/>
          <w:szCs w:val="28"/>
        </w:rPr>
        <w:t>КубГУ</w:t>
      </w:r>
      <w:proofErr w:type="spellEnd"/>
      <w:r w:rsidRPr="00060AD7">
        <w:rPr>
          <w:b/>
          <w:sz w:val="28"/>
          <w:szCs w:val="28"/>
        </w:rPr>
        <w:t>»)</w:t>
      </w:r>
    </w:p>
    <w:p w14:paraId="66CCF48A" w14:textId="77777777" w:rsidR="0044623C" w:rsidRPr="00060AD7" w:rsidRDefault="0044623C" w:rsidP="00B83FA0">
      <w:pPr>
        <w:spacing w:before="40" w:after="40" w:line="360" w:lineRule="auto"/>
        <w:ind w:right="-2"/>
        <w:jc w:val="center"/>
        <w:rPr>
          <w:sz w:val="28"/>
          <w:szCs w:val="28"/>
        </w:rPr>
      </w:pPr>
    </w:p>
    <w:p w14:paraId="5FCE52EF" w14:textId="77777777" w:rsidR="0044623C" w:rsidRDefault="0044623C" w:rsidP="00B83FA0">
      <w:pPr>
        <w:spacing w:before="40" w:after="40" w:line="360" w:lineRule="auto"/>
        <w:ind w:right="-2"/>
        <w:jc w:val="center"/>
        <w:rPr>
          <w:b/>
          <w:sz w:val="28"/>
          <w:szCs w:val="28"/>
        </w:rPr>
      </w:pPr>
      <w:r>
        <w:rPr>
          <w:b/>
          <w:sz w:val="28"/>
          <w:szCs w:val="28"/>
        </w:rPr>
        <w:t>Факультет экономический</w:t>
      </w:r>
    </w:p>
    <w:p w14:paraId="09507DE2" w14:textId="77777777" w:rsidR="0044623C" w:rsidRPr="00060AD7" w:rsidRDefault="0044623C" w:rsidP="00B83FA0">
      <w:pPr>
        <w:spacing w:before="40" w:after="40" w:line="360" w:lineRule="auto"/>
        <w:ind w:right="-2"/>
        <w:jc w:val="center"/>
        <w:rPr>
          <w:b/>
          <w:sz w:val="28"/>
          <w:szCs w:val="28"/>
        </w:rPr>
      </w:pPr>
      <w:r w:rsidRPr="00060AD7">
        <w:rPr>
          <w:b/>
          <w:sz w:val="28"/>
          <w:szCs w:val="28"/>
        </w:rPr>
        <w:t>Кафедра теоретической экономики</w:t>
      </w:r>
    </w:p>
    <w:p w14:paraId="6FF9FF85" w14:textId="77777777" w:rsidR="0044623C" w:rsidRPr="00060AD7" w:rsidRDefault="0044623C" w:rsidP="00B83FA0">
      <w:pPr>
        <w:spacing w:before="40" w:after="40" w:line="360" w:lineRule="auto"/>
        <w:ind w:right="-2"/>
        <w:jc w:val="center"/>
        <w:rPr>
          <w:b/>
          <w:sz w:val="28"/>
          <w:szCs w:val="28"/>
        </w:rPr>
      </w:pPr>
    </w:p>
    <w:p w14:paraId="689DB53A" w14:textId="77777777" w:rsidR="00D408AB" w:rsidRDefault="00D408AB" w:rsidP="00B83FA0">
      <w:pPr>
        <w:spacing w:before="40" w:after="40" w:line="360" w:lineRule="auto"/>
        <w:ind w:right="-2"/>
        <w:jc w:val="center"/>
        <w:rPr>
          <w:b/>
          <w:sz w:val="28"/>
          <w:szCs w:val="28"/>
        </w:rPr>
      </w:pPr>
    </w:p>
    <w:p w14:paraId="05CFFC7A" w14:textId="053E7413" w:rsidR="0044623C" w:rsidRDefault="0044623C" w:rsidP="00B83FA0">
      <w:pPr>
        <w:spacing w:before="40" w:after="40" w:line="360" w:lineRule="auto"/>
        <w:ind w:right="-2"/>
        <w:jc w:val="center"/>
        <w:rPr>
          <w:b/>
          <w:sz w:val="28"/>
          <w:szCs w:val="28"/>
        </w:rPr>
      </w:pPr>
      <w:r w:rsidRPr="00060AD7">
        <w:rPr>
          <w:b/>
          <w:sz w:val="28"/>
          <w:szCs w:val="28"/>
        </w:rPr>
        <w:t>КУРСОВАЯ РАБОТА</w:t>
      </w:r>
    </w:p>
    <w:p w14:paraId="17157A29" w14:textId="77777777" w:rsidR="0044623C" w:rsidRPr="000465B1" w:rsidRDefault="0044623C" w:rsidP="00B83FA0">
      <w:pPr>
        <w:spacing w:before="40" w:after="40" w:line="360" w:lineRule="auto"/>
        <w:ind w:right="-2"/>
        <w:jc w:val="center"/>
        <w:rPr>
          <w:sz w:val="28"/>
          <w:szCs w:val="28"/>
        </w:rPr>
      </w:pPr>
      <w:r w:rsidRPr="0044623C">
        <w:rPr>
          <w:sz w:val="28"/>
          <w:szCs w:val="28"/>
        </w:rPr>
        <w:t>по дисциплине «Экономическая теория»</w:t>
      </w:r>
    </w:p>
    <w:p w14:paraId="2DFC4652" w14:textId="77777777" w:rsidR="0044623C" w:rsidRPr="00060AD7" w:rsidRDefault="0044623C" w:rsidP="00B83FA0">
      <w:pPr>
        <w:spacing w:before="40" w:after="40" w:line="360" w:lineRule="auto"/>
        <w:ind w:right="-2"/>
        <w:jc w:val="center"/>
        <w:rPr>
          <w:b/>
          <w:sz w:val="28"/>
          <w:szCs w:val="28"/>
        </w:rPr>
      </w:pPr>
    </w:p>
    <w:p w14:paraId="2BF8EBE5" w14:textId="20AB9171" w:rsidR="0044623C" w:rsidRPr="0044623C" w:rsidRDefault="0044623C" w:rsidP="00B83FA0">
      <w:pPr>
        <w:spacing w:before="40" w:after="40" w:line="360" w:lineRule="auto"/>
        <w:ind w:right="-2"/>
        <w:jc w:val="center"/>
        <w:rPr>
          <w:b/>
          <w:sz w:val="28"/>
          <w:szCs w:val="28"/>
        </w:rPr>
      </w:pPr>
      <w:r>
        <w:rPr>
          <w:b/>
          <w:sz w:val="28"/>
          <w:szCs w:val="28"/>
        </w:rPr>
        <w:t>БАНКИ: ИХ ВИДЫ И ФУНКЦИИ В ЭКОНОМИКЕ</w:t>
      </w:r>
    </w:p>
    <w:p w14:paraId="077E6F0F" w14:textId="77777777" w:rsidR="0044623C" w:rsidRPr="00060AD7" w:rsidRDefault="0044623C" w:rsidP="00B83FA0">
      <w:pPr>
        <w:spacing w:before="40" w:after="40" w:line="360" w:lineRule="auto"/>
        <w:ind w:right="-2"/>
        <w:jc w:val="center"/>
        <w:rPr>
          <w:sz w:val="28"/>
          <w:szCs w:val="28"/>
        </w:rPr>
      </w:pPr>
    </w:p>
    <w:p w14:paraId="3509EC84" w14:textId="7D27CE60" w:rsidR="0044623C" w:rsidRDefault="0044623C" w:rsidP="00B83FA0">
      <w:pPr>
        <w:spacing w:before="40" w:after="40" w:line="360" w:lineRule="auto"/>
        <w:ind w:right="-2"/>
        <w:rPr>
          <w:sz w:val="28"/>
          <w:szCs w:val="28"/>
        </w:rPr>
      </w:pPr>
      <w:r w:rsidRPr="0012462E">
        <w:rPr>
          <w:sz w:val="28"/>
          <w:szCs w:val="28"/>
        </w:rPr>
        <w:t>Работу выполнил</w:t>
      </w:r>
      <w:r w:rsidR="00017374">
        <w:rPr>
          <w:sz w:val="28"/>
          <w:szCs w:val="28"/>
        </w:rPr>
        <w:t>а</w:t>
      </w:r>
      <w:r w:rsidRPr="0012462E">
        <w:rPr>
          <w:sz w:val="28"/>
          <w:szCs w:val="28"/>
        </w:rPr>
        <w:t xml:space="preserve"> _____________________________________ </w:t>
      </w:r>
      <w:r>
        <w:rPr>
          <w:sz w:val="28"/>
          <w:szCs w:val="28"/>
        </w:rPr>
        <w:t>Е</w:t>
      </w:r>
      <w:r w:rsidRPr="0044623C">
        <w:rPr>
          <w:sz w:val="28"/>
          <w:szCs w:val="28"/>
        </w:rPr>
        <w:t>.</w:t>
      </w:r>
      <w:r>
        <w:rPr>
          <w:sz w:val="28"/>
          <w:szCs w:val="28"/>
        </w:rPr>
        <w:t>С</w:t>
      </w:r>
      <w:r w:rsidRPr="0044623C">
        <w:rPr>
          <w:sz w:val="28"/>
          <w:szCs w:val="28"/>
        </w:rPr>
        <w:t xml:space="preserve">. </w:t>
      </w:r>
      <w:r>
        <w:rPr>
          <w:sz w:val="28"/>
          <w:szCs w:val="28"/>
        </w:rPr>
        <w:t>Терихова</w:t>
      </w:r>
      <w:r w:rsidRPr="0012462E">
        <w:rPr>
          <w:sz w:val="28"/>
          <w:szCs w:val="28"/>
        </w:rPr>
        <w:t xml:space="preserve"> </w:t>
      </w:r>
      <w:r>
        <w:rPr>
          <w:sz w:val="28"/>
          <w:szCs w:val="28"/>
        </w:rPr>
        <w:t xml:space="preserve">          </w:t>
      </w:r>
    </w:p>
    <w:p w14:paraId="58C364C2" w14:textId="77777777" w:rsidR="0044623C" w:rsidRDefault="0044623C" w:rsidP="00B83FA0">
      <w:pPr>
        <w:spacing w:before="40" w:after="40" w:line="360" w:lineRule="auto"/>
        <w:ind w:right="-2"/>
        <w:rPr>
          <w:sz w:val="28"/>
          <w:szCs w:val="28"/>
        </w:rPr>
      </w:pPr>
      <w:r>
        <w:rPr>
          <w:sz w:val="28"/>
          <w:szCs w:val="28"/>
        </w:rPr>
        <w:t xml:space="preserve">                                                         </w:t>
      </w:r>
      <w:r w:rsidRPr="0012462E">
        <w:t>(подпись, дата)</w:t>
      </w:r>
    </w:p>
    <w:p w14:paraId="5AFD5A64" w14:textId="77777777" w:rsidR="0044623C" w:rsidRDefault="0044623C" w:rsidP="00B83FA0">
      <w:pPr>
        <w:spacing w:before="40" w:after="40" w:line="360" w:lineRule="auto"/>
        <w:ind w:right="-2"/>
        <w:rPr>
          <w:sz w:val="28"/>
          <w:szCs w:val="28"/>
        </w:rPr>
      </w:pPr>
      <w:proofErr w:type="gramStart"/>
      <w:r w:rsidRPr="0012462E">
        <w:rPr>
          <w:sz w:val="28"/>
          <w:szCs w:val="28"/>
        </w:rPr>
        <w:t xml:space="preserve">Направление  </w:t>
      </w:r>
      <w:r>
        <w:rPr>
          <w:sz w:val="28"/>
          <w:szCs w:val="28"/>
        </w:rPr>
        <w:t>подготовки</w:t>
      </w:r>
      <w:proofErr w:type="gramEnd"/>
      <w:r>
        <w:rPr>
          <w:sz w:val="28"/>
          <w:szCs w:val="28"/>
        </w:rPr>
        <w:t xml:space="preserve"> </w:t>
      </w:r>
      <w:r w:rsidRPr="00223591">
        <w:rPr>
          <w:sz w:val="28"/>
          <w:szCs w:val="28"/>
        </w:rPr>
        <w:t>38.0</w:t>
      </w:r>
      <w:r>
        <w:rPr>
          <w:sz w:val="28"/>
          <w:szCs w:val="28"/>
        </w:rPr>
        <w:t>5</w:t>
      </w:r>
      <w:r w:rsidRPr="00223591">
        <w:rPr>
          <w:sz w:val="28"/>
          <w:szCs w:val="28"/>
        </w:rPr>
        <w:t>.01 – Экономи</w:t>
      </w:r>
      <w:r>
        <w:rPr>
          <w:sz w:val="28"/>
          <w:szCs w:val="28"/>
        </w:rPr>
        <w:t>ческая безопасность      курс 1</w:t>
      </w:r>
    </w:p>
    <w:p w14:paraId="44818818" w14:textId="77777777" w:rsidR="0044623C" w:rsidRDefault="0044623C" w:rsidP="00B83FA0">
      <w:pPr>
        <w:spacing w:before="40" w:after="40" w:line="360" w:lineRule="auto"/>
        <w:ind w:right="-2"/>
        <w:rPr>
          <w:sz w:val="28"/>
          <w:szCs w:val="28"/>
        </w:rPr>
      </w:pPr>
    </w:p>
    <w:p w14:paraId="384ECB6C" w14:textId="77777777" w:rsidR="0044623C" w:rsidRPr="0012462E" w:rsidRDefault="0044623C" w:rsidP="00B83FA0">
      <w:pPr>
        <w:spacing w:before="40" w:after="40" w:line="360" w:lineRule="auto"/>
        <w:ind w:right="-2"/>
        <w:rPr>
          <w:sz w:val="28"/>
          <w:szCs w:val="28"/>
        </w:rPr>
      </w:pPr>
      <w:r>
        <w:rPr>
          <w:sz w:val="28"/>
          <w:szCs w:val="28"/>
        </w:rPr>
        <w:t>Научный руководитель</w:t>
      </w:r>
    </w:p>
    <w:p w14:paraId="41DECBBF" w14:textId="77777777" w:rsidR="0044623C" w:rsidRPr="0012462E" w:rsidRDefault="0044623C" w:rsidP="00B83FA0">
      <w:pPr>
        <w:spacing w:before="40" w:after="40" w:line="360" w:lineRule="auto"/>
        <w:ind w:right="-2"/>
        <w:rPr>
          <w:sz w:val="28"/>
          <w:szCs w:val="28"/>
        </w:rPr>
      </w:pPr>
      <w:r>
        <w:rPr>
          <w:sz w:val="28"/>
          <w:szCs w:val="28"/>
        </w:rPr>
        <w:t>д-р</w:t>
      </w:r>
      <w:r w:rsidRPr="0012462E">
        <w:rPr>
          <w:sz w:val="28"/>
          <w:szCs w:val="28"/>
        </w:rPr>
        <w:t xml:space="preserve"> экон. наук, </w:t>
      </w:r>
      <w:r>
        <w:rPr>
          <w:sz w:val="28"/>
          <w:szCs w:val="28"/>
        </w:rPr>
        <w:t>профессор</w:t>
      </w:r>
      <w:r w:rsidRPr="0012462E">
        <w:rPr>
          <w:sz w:val="28"/>
          <w:szCs w:val="28"/>
        </w:rPr>
        <w:t xml:space="preserve"> ________________________________ </w:t>
      </w:r>
      <w:r>
        <w:rPr>
          <w:sz w:val="28"/>
          <w:szCs w:val="28"/>
        </w:rPr>
        <w:t>В</w:t>
      </w:r>
      <w:r w:rsidRPr="0012462E">
        <w:rPr>
          <w:sz w:val="28"/>
          <w:szCs w:val="28"/>
        </w:rPr>
        <w:t>.</w:t>
      </w:r>
      <w:r>
        <w:rPr>
          <w:sz w:val="28"/>
          <w:szCs w:val="28"/>
        </w:rPr>
        <w:t>А</w:t>
      </w:r>
      <w:r w:rsidRPr="0012462E">
        <w:rPr>
          <w:sz w:val="28"/>
          <w:szCs w:val="28"/>
        </w:rPr>
        <w:t xml:space="preserve">. </w:t>
      </w:r>
      <w:r>
        <w:rPr>
          <w:sz w:val="28"/>
          <w:szCs w:val="28"/>
        </w:rPr>
        <w:t>Сидоров</w:t>
      </w:r>
    </w:p>
    <w:p w14:paraId="1B3B2C3D" w14:textId="77777777" w:rsidR="0044623C" w:rsidRPr="0012462E" w:rsidRDefault="0044623C" w:rsidP="00B83FA0">
      <w:pPr>
        <w:spacing w:before="40" w:after="40" w:line="360" w:lineRule="auto"/>
        <w:ind w:right="-2"/>
        <w:jc w:val="center"/>
      </w:pPr>
      <w:r w:rsidRPr="0012462E">
        <w:t>(подпись, дата)</w:t>
      </w:r>
    </w:p>
    <w:p w14:paraId="481CEF6F" w14:textId="77777777" w:rsidR="0044623C" w:rsidRPr="0012462E" w:rsidRDefault="0044623C" w:rsidP="00B83FA0">
      <w:pPr>
        <w:spacing w:before="40" w:after="40" w:line="360" w:lineRule="auto"/>
        <w:ind w:right="-2"/>
        <w:rPr>
          <w:sz w:val="28"/>
          <w:szCs w:val="28"/>
        </w:rPr>
      </w:pPr>
      <w:proofErr w:type="spellStart"/>
      <w:r>
        <w:rPr>
          <w:sz w:val="28"/>
          <w:szCs w:val="28"/>
        </w:rPr>
        <w:t>Нормоконтролер</w:t>
      </w:r>
      <w:proofErr w:type="spellEnd"/>
    </w:p>
    <w:p w14:paraId="191A55E9" w14:textId="77777777" w:rsidR="0044623C" w:rsidRPr="0012462E" w:rsidRDefault="0044623C" w:rsidP="00B83FA0">
      <w:pPr>
        <w:spacing w:before="40" w:after="40" w:line="360" w:lineRule="auto"/>
        <w:ind w:right="-2"/>
        <w:rPr>
          <w:sz w:val="28"/>
          <w:szCs w:val="28"/>
        </w:rPr>
      </w:pPr>
      <w:r>
        <w:rPr>
          <w:sz w:val="28"/>
          <w:szCs w:val="28"/>
        </w:rPr>
        <w:t>д-р</w:t>
      </w:r>
      <w:r w:rsidRPr="0012462E">
        <w:rPr>
          <w:sz w:val="28"/>
          <w:szCs w:val="28"/>
        </w:rPr>
        <w:t xml:space="preserve"> экон. наук, </w:t>
      </w:r>
      <w:r>
        <w:rPr>
          <w:sz w:val="28"/>
          <w:szCs w:val="28"/>
        </w:rPr>
        <w:t>профессор</w:t>
      </w:r>
      <w:r w:rsidRPr="0012462E">
        <w:rPr>
          <w:sz w:val="28"/>
          <w:szCs w:val="28"/>
        </w:rPr>
        <w:t xml:space="preserve"> ________________________________ </w:t>
      </w:r>
      <w:r>
        <w:rPr>
          <w:sz w:val="28"/>
          <w:szCs w:val="28"/>
        </w:rPr>
        <w:t>В</w:t>
      </w:r>
      <w:r w:rsidRPr="0012462E">
        <w:rPr>
          <w:sz w:val="28"/>
          <w:szCs w:val="28"/>
        </w:rPr>
        <w:t>.</w:t>
      </w:r>
      <w:r>
        <w:rPr>
          <w:sz w:val="28"/>
          <w:szCs w:val="28"/>
        </w:rPr>
        <w:t>А</w:t>
      </w:r>
      <w:r w:rsidRPr="0012462E">
        <w:rPr>
          <w:sz w:val="28"/>
          <w:szCs w:val="28"/>
        </w:rPr>
        <w:t xml:space="preserve">. </w:t>
      </w:r>
      <w:r>
        <w:rPr>
          <w:sz w:val="28"/>
          <w:szCs w:val="28"/>
        </w:rPr>
        <w:t>Сидоров</w:t>
      </w:r>
    </w:p>
    <w:p w14:paraId="225E844B" w14:textId="77777777" w:rsidR="0044623C" w:rsidRPr="0012462E" w:rsidRDefault="0044623C" w:rsidP="00B83FA0">
      <w:pPr>
        <w:spacing w:before="40" w:after="40" w:line="360" w:lineRule="auto"/>
        <w:ind w:right="-2"/>
        <w:jc w:val="center"/>
      </w:pPr>
      <w:r w:rsidRPr="0012462E">
        <w:t>(подпись, дата)</w:t>
      </w:r>
    </w:p>
    <w:p w14:paraId="6BEAC004" w14:textId="77777777" w:rsidR="00D408AB" w:rsidRDefault="00D408AB" w:rsidP="00B83FA0">
      <w:pPr>
        <w:spacing w:before="40" w:after="40" w:line="360" w:lineRule="auto"/>
        <w:ind w:right="-2"/>
        <w:jc w:val="center"/>
        <w:rPr>
          <w:sz w:val="28"/>
          <w:szCs w:val="28"/>
        </w:rPr>
      </w:pPr>
    </w:p>
    <w:p w14:paraId="3621E0AF" w14:textId="050DE137" w:rsidR="00D408AB" w:rsidRDefault="0044623C" w:rsidP="00B83FA0">
      <w:pPr>
        <w:spacing w:before="40" w:after="40" w:line="360" w:lineRule="auto"/>
        <w:ind w:right="-2"/>
        <w:jc w:val="center"/>
        <w:rPr>
          <w:sz w:val="28"/>
          <w:szCs w:val="28"/>
        </w:rPr>
      </w:pPr>
      <w:r w:rsidRPr="0012462E">
        <w:rPr>
          <w:sz w:val="28"/>
          <w:szCs w:val="28"/>
        </w:rPr>
        <w:t>Краснодар</w:t>
      </w:r>
    </w:p>
    <w:p w14:paraId="708FEB9D" w14:textId="6844E569" w:rsidR="0044623C" w:rsidRDefault="0044623C" w:rsidP="00B83FA0">
      <w:pPr>
        <w:spacing w:before="40" w:after="40" w:line="360" w:lineRule="auto"/>
        <w:ind w:right="-2"/>
        <w:jc w:val="center"/>
        <w:rPr>
          <w:sz w:val="28"/>
          <w:szCs w:val="28"/>
        </w:rPr>
      </w:pPr>
      <w:r>
        <w:rPr>
          <w:sz w:val="28"/>
          <w:szCs w:val="28"/>
        </w:rPr>
        <w:t>2023</w:t>
      </w:r>
    </w:p>
    <w:p w14:paraId="57E6BADF" w14:textId="77777777" w:rsidR="0044623C" w:rsidRPr="0012462E" w:rsidRDefault="0044623C" w:rsidP="00DF75D4">
      <w:pPr>
        <w:spacing w:before="40" w:after="40" w:line="360" w:lineRule="auto"/>
        <w:rPr>
          <w:sz w:val="28"/>
          <w:szCs w:val="28"/>
        </w:rPr>
        <w:sectPr w:rsidR="0044623C" w:rsidRPr="0012462E" w:rsidSect="0044623C">
          <w:footerReference w:type="default" r:id="rId9"/>
          <w:footerReference w:type="first" r:id="rId10"/>
          <w:pgSz w:w="11906" w:h="16838" w:code="9"/>
          <w:pgMar w:top="1134" w:right="851" w:bottom="1134" w:left="1701" w:header="709" w:footer="709" w:gutter="0"/>
          <w:pgNumType w:start="1"/>
          <w:cols w:space="708"/>
          <w:titlePg/>
          <w:docGrid w:linePitch="360"/>
        </w:sectPr>
      </w:pPr>
    </w:p>
    <w:p w14:paraId="4B8A4987" w14:textId="77777777" w:rsidR="0044623C" w:rsidRDefault="0044623C" w:rsidP="00DF75D4">
      <w:pPr>
        <w:spacing w:before="40" w:after="40" w:line="360" w:lineRule="auto"/>
        <w:jc w:val="center"/>
        <w:rPr>
          <w:b/>
          <w:sz w:val="28"/>
          <w:szCs w:val="28"/>
        </w:rPr>
      </w:pPr>
      <w:r w:rsidRPr="000465B1">
        <w:rPr>
          <w:b/>
          <w:sz w:val="28"/>
          <w:szCs w:val="28"/>
        </w:rPr>
        <w:t>СОДЕРЖАНИЕ</w:t>
      </w:r>
    </w:p>
    <w:p w14:paraId="133392B1" w14:textId="0A4C35C7" w:rsidR="0044623C" w:rsidRPr="000465B1" w:rsidRDefault="0044623C" w:rsidP="00DF75D4">
      <w:pPr>
        <w:spacing w:before="40" w:after="40" w:line="360" w:lineRule="auto"/>
        <w:rPr>
          <w:b/>
          <w:sz w:val="28"/>
          <w:szCs w:val="28"/>
        </w:rPr>
      </w:pPr>
    </w:p>
    <w:sdt>
      <w:sdtPr>
        <w:rPr>
          <w:rFonts w:ascii="Calibri" w:eastAsia="Calibri" w:hAnsi="Calibri"/>
        </w:rPr>
        <w:id w:val="118009576"/>
        <w:docPartObj>
          <w:docPartGallery w:val="Table of Contents"/>
          <w:docPartUnique/>
        </w:docPartObj>
      </w:sdtPr>
      <w:sdtEndPr>
        <w:rPr>
          <w:rFonts w:ascii="Times New Roman" w:hAnsi="Times New Roman"/>
        </w:rPr>
      </w:sdtEndPr>
      <w:sdtContent>
        <w:p w14:paraId="3C8F5130" w14:textId="77777777" w:rsidR="0044623C" w:rsidRPr="00706CCD" w:rsidRDefault="0044623C" w:rsidP="00DF75D4">
          <w:pPr>
            <w:shd w:val="clear" w:color="auto" w:fill="FFFFFF"/>
            <w:spacing w:before="40" w:after="40" w:line="360" w:lineRule="auto"/>
            <w:jc w:val="both"/>
            <w:rPr>
              <w:rFonts w:eastAsia="Calibri"/>
              <w:color w:val="000000"/>
              <w:sz w:val="28"/>
              <w:szCs w:val="28"/>
            </w:rPr>
          </w:pPr>
          <w:r w:rsidRPr="00706CCD">
            <w:rPr>
              <w:rFonts w:eastAsia="Calibri"/>
              <w:color w:val="000000"/>
              <w:sz w:val="28"/>
              <w:szCs w:val="28"/>
            </w:rPr>
            <w:t>Введение</w:t>
          </w:r>
          <w:r w:rsidRPr="00706CCD">
            <w:rPr>
              <w:rFonts w:eastAsia="Calibri"/>
              <w:color w:val="000000"/>
              <w:sz w:val="28"/>
              <w:szCs w:val="28"/>
            </w:rPr>
            <w:ptab w:relativeTo="margin" w:alignment="right" w:leader="dot"/>
          </w:r>
          <w:r>
            <w:rPr>
              <w:rFonts w:eastAsia="Calibri"/>
              <w:color w:val="000000"/>
              <w:sz w:val="28"/>
              <w:szCs w:val="28"/>
            </w:rPr>
            <w:t>3</w:t>
          </w:r>
        </w:p>
        <w:p w14:paraId="612A83D0" w14:textId="188665B6" w:rsidR="0044623C" w:rsidRPr="00706CCD" w:rsidRDefault="0044623C" w:rsidP="00DF75D4">
          <w:pPr>
            <w:shd w:val="clear" w:color="auto" w:fill="FFFFFF"/>
            <w:spacing w:before="40" w:after="40" w:line="360" w:lineRule="auto"/>
            <w:jc w:val="both"/>
            <w:rPr>
              <w:rFonts w:eastAsia="Calibri"/>
              <w:color w:val="000000"/>
              <w:sz w:val="28"/>
              <w:szCs w:val="28"/>
            </w:rPr>
          </w:pPr>
          <w:r>
            <w:rPr>
              <w:rFonts w:eastAsia="Calibri"/>
              <w:color w:val="000000"/>
              <w:sz w:val="28"/>
              <w:szCs w:val="28"/>
            </w:rPr>
            <w:t>1 Теоретические аспекты банковского дела</w:t>
          </w:r>
          <w:r w:rsidRPr="00706CCD">
            <w:rPr>
              <w:rFonts w:eastAsia="Calibri"/>
              <w:color w:val="000000"/>
              <w:sz w:val="28"/>
              <w:szCs w:val="28"/>
            </w:rPr>
            <w:ptab w:relativeTo="margin" w:alignment="right" w:leader="dot"/>
          </w:r>
          <w:r w:rsidR="00392553">
            <w:rPr>
              <w:rFonts w:eastAsia="Calibri"/>
              <w:color w:val="000000"/>
              <w:sz w:val="28"/>
              <w:szCs w:val="28"/>
            </w:rPr>
            <w:t>5</w:t>
          </w:r>
        </w:p>
        <w:p w14:paraId="370FB98D" w14:textId="393FBA9B" w:rsidR="0044623C" w:rsidRPr="00706CCD" w:rsidRDefault="0044623C" w:rsidP="00DF75D4">
          <w:pPr>
            <w:shd w:val="clear" w:color="auto" w:fill="FFFFFF"/>
            <w:spacing w:before="40" w:after="40" w:line="360" w:lineRule="auto"/>
            <w:jc w:val="both"/>
            <w:rPr>
              <w:rFonts w:eastAsia="Calibri"/>
              <w:color w:val="000000"/>
              <w:sz w:val="28"/>
              <w:szCs w:val="28"/>
            </w:rPr>
          </w:pPr>
          <w:r w:rsidRPr="00706CCD">
            <w:rPr>
              <w:rFonts w:eastAsia="Calibri"/>
              <w:color w:val="000000"/>
              <w:sz w:val="28"/>
              <w:szCs w:val="28"/>
            </w:rPr>
            <w:t>1.1</w:t>
          </w:r>
          <w:r>
            <w:rPr>
              <w:rFonts w:eastAsia="Calibri"/>
              <w:color w:val="000000"/>
              <w:sz w:val="28"/>
              <w:szCs w:val="28"/>
            </w:rPr>
            <w:t xml:space="preserve"> Банки как узловой компонент финансовой системы</w:t>
          </w:r>
          <w:r w:rsidRPr="00706CCD">
            <w:rPr>
              <w:rFonts w:eastAsia="Calibri"/>
              <w:color w:val="000000"/>
              <w:sz w:val="28"/>
              <w:szCs w:val="28"/>
            </w:rPr>
            <w:ptab w:relativeTo="margin" w:alignment="right" w:leader="dot"/>
          </w:r>
          <w:r w:rsidR="00392553">
            <w:rPr>
              <w:rFonts w:eastAsia="Calibri"/>
              <w:color w:val="000000"/>
              <w:sz w:val="28"/>
              <w:szCs w:val="28"/>
            </w:rPr>
            <w:t>5</w:t>
          </w:r>
        </w:p>
        <w:p w14:paraId="714E1AC8" w14:textId="76F8B2C2" w:rsidR="0044623C" w:rsidRDefault="0044623C" w:rsidP="00DF75D4">
          <w:pPr>
            <w:shd w:val="clear" w:color="auto" w:fill="FFFFFF"/>
            <w:spacing w:before="40" w:after="40" w:line="360" w:lineRule="auto"/>
            <w:jc w:val="both"/>
            <w:rPr>
              <w:rFonts w:eastAsia="Calibri"/>
              <w:color w:val="000000"/>
              <w:sz w:val="28"/>
              <w:szCs w:val="28"/>
            </w:rPr>
          </w:pPr>
          <w:r w:rsidRPr="00706CCD">
            <w:rPr>
              <w:rFonts w:eastAsia="Calibri"/>
              <w:color w:val="000000"/>
              <w:sz w:val="28"/>
              <w:szCs w:val="28"/>
            </w:rPr>
            <w:t>1.2 </w:t>
          </w:r>
          <w:r>
            <w:rPr>
              <w:rFonts w:eastAsia="Calibri"/>
              <w:color w:val="000000"/>
              <w:sz w:val="28"/>
              <w:szCs w:val="28"/>
            </w:rPr>
            <w:t>Традиционная теория банков</w:t>
          </w:r>
          <w:r w:rsidRPr="00706CCD">
            <w:rPr>
              <w:rFonts w:eastAsia="Calibri"/>
              <w:color w:val="000000"/>
              <w:sz w:val="28"/>
              <w:szCs w:val="28"/>
            </w:rPr>
            <w:ptab w:relativeTo="margin" w:alignment="right" w:leader="dot"/>
          </w:r>
          <w:r w:rsidR="00392553">
            <w:rPr>
              <w:rFonts w:eastAsia="Calibri"/>
              <w:color w:val="000000"/>
              <w:sz w:val="28"/>
              <w:szCs w:val="28"/>
            </w:rPr>
            <w:t>9</w:t>
          </w:r>
        </w:p>
        <w:p w14:paraId="780A825F" w14:textId="4CCBCF2A" w:rsidR="0044623C" w:rsidRPr="00706CCD" w:rsidRDefault="0044623C" w:rsidP="00DF75D4">
          <w:pPr>
            <w:shd w:val="clear" w:color="auto" w:fill="FFFFFF"/>
            <w:spacing w:before="40" w:after="40" w:line="360" w:lineRule="auto"/>
            <w:jc w:val="both"/>
            <w:rPr>
              <w:rFonts w:eastAsia="Calibri"/>
              <w:color w:val="000000"/>
              <w:sz w:val="28"/>
              <w:szCs w:val="28"/>
            </w:rPr>
          </w:pPr>
          <w:r>
            <w:rPr>
              <w:rFonts w:eastAsia="Calibri"/>
              <w:color w:val="000000"/>
              <w:sz w:val="28"/>
              <w:szCs w:val="28"/>
            </w:rPr>
            <w:t>1.3 Современные направления в банковском деле………………………</w:t>
          </w:r>
          <w:r w:rsidR="00DF75D4">
            <w:rPr>
              <w:rFonts w:eastAsia="Calibri"/>
              <w:color w:val="000000"/>
              <w:sz w:val="28"/>
              <w:szCs w:val="28"/>
            </w:rPr>
            <w:t>...</w:t>
          </w:r>
          <w:r>
            <w:rPr>
              <w:rFonts w:eastAsia="Calibri"/>
              <w:color w:val="000000"/>
              <w:sz w:val="28"/>
              <w:szCs w:val="28"/>
            </w:rPr>
            <w:t>…</w:t>
          </w:r>
          <w:r w:rsidR="00392553">
            <w:rPr>
              <w:rFonts w:eastAsia="Calibri"/>
              <w:color w:val="000000"/>
              <w:sz w:val="28"/>
              <w:szCs w:val="28"/>
            </w:rPr>
            <w:t>...11</w:t>
          </w:r>
        </w:p>
        <w:p w14:paraId="5C664C36" w14:textId="6A768371" w:rsidR="0044623C" w:rsidRPr="00706CCD" w:rsidRDefault="0044623C" w:rsidP="00DF75D4">
          <w:pPr>
            <w:shd w:val="clear" w:color="auto" w:fill="FFFFFF"/>
            <w:spacing w:before="40" w:after="40" w:line="360" w:lineRule="auto"/>
            <w:jc w:val="both"/>
            <w:rPr>
              <w:rFonts w:eastAsia="Calibri"/>
              <w:color w:val="000000"/>
              <w:sz w:val="28"/>
              <w:szCs w:val="28"/>
            </w:rPr>
          </w:pPr>
          <w:r w:rsidRPr="00706CCD">
            <w:rPr>
              <w:rFonts w:eastAsia="Calibri"/>
              <w:color w:val="000000"/>
              <w:sz w:val="28"/>
              <w:szCs w:val="28"/>
            </w:rPr>
            <w:t>2 </w:t>
          </w:r>
          <w:r>
            <w:rPr>
              <w:sz w:val="28"/>
              <w:szCs w:val="28"/>
            </w:rPr>
            <w:t>Современное состояние российской банковской системы</w:t>
          </w:r>
          <w:r w:rsidRPr="00706CCD">
            <w:rPr>
              <w:rFonts w:eastAsia="Calibri"/>
              <w:color w:val="000000"/>
              <w:sz w:val="28"/>
              <w:szCs w:val="28"/>
            </w:rPr>
            <w:t xml:space="preserve"> </w:t>
          </w:r>
          <w:r w:rsidRPr="00706CCD">
            <w:rPr>
              <w:rFonts w:eastAsia="Calibri"/>
              <w:color w:val="000000"/>
              <w:sz w:val="28"/>
              <w:szCs w:val="28"/>
            </w:rPr>
            <w:ptab w:relativeTo="margin" w:alignment="right" w:leader="dot"/>
          </w:r>
          <w:r w:rsidR="0001711C">
            <w:rPr>
              <w:rFonts w:eastAsia="Calibri"/>
              <w:color w:val="000000"/>
              <w:sz w:val="28"/>
              <w:szCs w:val="28"/>
            </w:rPr>
            <w:t>19</w:t>
          </w:r>
        </w:p>
        <w:p w14:paraId="5B86A0A3" w14:textId="72F74130" w:rsidR="0044623C" w:rsidRPr="00706CCD" w:rsidRDefault="0044623C" w:rsidP="00DF75D4">
          <w:pPr>
            <w:shd w:val="clear" w:color="auto" w:fill="FFFFFF"/>
            <w:spacing w:before="40" w:after="40" w:line="360" w:lineRule="auto"/>
            <w:jc w:val="both"/>
            <w:rPr>
              <w:rFonts w:eastAsia="Calibri"/>
              <w:color w:val="000000"/>
              <w:sz w:val="28"/>
              <w:szCs w:val="28"/>
            </w:rPr>
          </w:pPr>
          <w:r>
            <w:rPr>
              <w:rFonts w:eastAsia="Calibri"/>
              <w:color w:val="000000"/>
              <w:sz w:val="28"/>
              <w:szCs w:val="28"/>
            </w:rPr>
            <w:t>2.1 Анализ банковской деятельности в России: виды и формы</w:t>
          </w:r>
          <w:r w:rsidRPr="00706CCD">
            <w:rPr>
              <w:rFonts w:eastAsia="Calibri"/>
              <w:color w:val="000000"/>
              <w:sz w:val="28"/>
              <w:szCs w:val="28"/>
            </w:rPr>
            <w:ptab w:relativeTo="margin" w:alignment="right" w:leader="dot"/>
          </w:r>
          <w:r w:rsidR="0001711C">
            <w:rPr>
              <w:rFonts w:eastAsia="Calibri"/>
              <w:color w:val="000000"/>
              <w:sz w:val="28"/>
              <w:szCs w:val="28"/>
            </w:rPr>
            <w:t>19</w:t>
          </w:r>
        </w:p>
        <w:p w14:paraId="41558ADE" w14:textId="7CF2E7DB" w:rsidR="0044623C" w:rsidRDefault="0044623C" w:rsidP="00DF75D4">
          <w:pPr>
            <w:shd w:val="clear" w:color="auto" w:fill="FFFFFF"/>
            <w:spacing w:before="40" w:after="40" w:line="360" w:lineRule="auto"/>
            <w:ind w:right="-144"/>
            <w:rPr>
              <w:sz w:val="28"/>
              <w:szCs w:val="28"/>
            </w:rPr>
          </w:pPr>
          <w:r w:rsidRPr="00706CCD">
            <w:rPr>
              <w:rFonts w:eastAsia="Calibri"/>
              <w:color w:val="000000"/>
              <w:sz w:val="28"/>
              <w:szCs w:val="28"/>
            </w:rPr>
            <w:t>2.2 </w:t>
          </w:r>
          <w:r>
            <w:rPr>
              <w:sz w:val="28"/>
              <w:szCs w:val="28"/>
            </w:rPr>
            <w:t>Важнейшие проблемы банковског</w:t>
          </w:r>
          <w:r w:rsidR="00017374">
            <w:rPr>
              <w:sz w:val="28"/>
              <w:szCs w:val="28"/>
            </w:rPr>
            <w:t>о</w:t>
          </w:r>
          <w:r w:rsidR="00B35ECC">
            <w:rPr>
              <w:sz w:val="28"/>
              <w:szCs w:val="28"/>
            </w:rPr>
            <w:t xml:space="preserve"> </w:t>
          </w:r>
          <w:r>
            <w:rPr>
              <w:sz w:val="28"/>
              <w:szCs w:val="28"/>
            </w:rPr>
            <w:t>дела</w:t>
          </w:r>
          <w:proofErr w:type="gramStart"/>
          <w:r>
            <w:rPr>
              <w:sz w:val="28"/>
              <w:szCs w:val="28"/>
            </w:rPr>
            <w:t>…….</w:t>
          </w:r>
          <w:proofErr w:type="gramEnd"/>
          <w:r>
            <w:rPr>
              <w:sz w:val="28"/>
              <w:szCs w:val="28"/>
            </w:rPr>
            <w:t>………………………</w:t>
          </w:r>
          <w:r w:rsidR="00EE08B3">
            <w:rPr>
              <w:sz w:val="28"/>
              <w:szCs w:val="28"/>
            </w:rPr>
            <w:t>...</w:t>
          </w:r>
          <w:r w:rsidR="00DF75D4">
            <w:rPr>
              <w:sz w:val="28"/>
              <w:szCs w:val="28"/>
            </w:rPr>
            <w:t>...</w:t>
          </w:r>
          <w:r>
            <w:rPr>
              <w:sz w:val="28"/>
              <w:szCs w:val="28"/>
            </w:rPr>
            <w:t>…</w:t>
          </w:r>
          <w:r w:rsidR="0001711C">
            <w:rPr>
              <w:sz w:val="28"/>
              <w:szCs w:val="28"/>
            </w:rPr>
            <w:t>21</w:t>
          </w:r>
        </w:p>
        <w:p w14:paraId="56CD7211" w14:textId="29EA9B3F" w:rsidR="0044623C" w:rsidRDefault="0044623C" w:rsidP="00DF75D4">
          <w:pPr>
            <w:shd w:val="clear" w:color="auto" w:fill="FFFFFF"/>
            <w:spacing w:before="40" w:after="40" w:line="360" w:lineRule="auto"/>
            <w:ind w:right="-144"/>
            <w:rPr>
              <w:sz w:val="28"/>
              <w:szCs w:val="28"/>
            </w:rPr>
          </w:pPr>
          <w:r>
            <w:rPr>
              <w:rFonts w:eastAsia="Calibri"/>
              <w:color w:val="000000"/>
              <w:sz w:val="28"/>
              <w:szCs w:val="28"/>
            </w:rPr>
            <w:t>2.3 Приоритетные направления развития банковской системы РФ</w:t>
          </w:r>
          <w:r w:rsidR="00EE08B3">
            <w:rPr>
              <w:sz w:val="28"/>
              <w:szCs w:val="28"/>
            </w:rPr>
            <w:t>…</w:t>
          </w:r>
          <w:r w:rsidR="00DF3E4A">
            <w:rPr>
              <w:sz w:val="28"/>
              <w:szCs w:val="28"/>
            </w:rPr>
            <w:t>……</w:t>
          </w:r>
          <w:r w:rsidR="00DF75D4">
            <w:rPr>
              <w:sz w:val="28"/>
              <w:szCs w:val="28"/>
            </w:rPr>
            <w:t>...</w:t>
          </w:r>
          <w:r w:rsidR="00EE08B3">
            <w:rPr>
              <w:sz w:val="28"/>
              <w:szCs w:val="28"/>
            </w:rPr>
            <w:t>..</w:t>
          </w:r>
          <w:r>
            <w:rPr>
              <w:sz w:val="28"/>
              <w:szCs w:val="28"/>
            </w:rPr>
            <w:t>.</w:t>
          </w:r>
          <w:r w:rsidR="0001711C">
            <w:rPr>
              <w:sz w:val="28"/>
              <w:szCs w:val="28"/>
            </w:rPr>
            <w:t>25</w:t>
          </w:r>
        </w:p>
        <w:p w14:paraId="229DE2C0" w14:textId="36D188B6" w:rsidR="0044623C" w:rsidRPr="00706CCD" w:rsidRDefault="0044623C" w:rsidP="00DF75D4">
          <w:pPr>
            <w:shd w:val="clear" w:color="auto" w:fill="FFFFFF"/>
            <w:spacing w:before="40" w:after="40" w:line="360" w:lineRule="auto"/>
            <w:jc w:val="both"/>
            <w:rPr>
              <w:rFonts w:eastAsia="Calibri"/>
              <w:color w:val="000000"/>
              <w:sz w:val="28"/>
              <w:szCs w:val="28"/>
            </w:rPr>
          </w:pPr>
          <w:r w:rsidRPr="00706CCD">
            <w:rPr>
              <w:rFonts w:eastAsia="Calibri"/>
              <w:color w:val="000000"/>
              <w:sz w:val="28"/>
              <w:szCs w:val="28"/>
            </w:rPr>
            <w:t>Заключение</w:t>
          </w:r>
          <w:r w:rsidRPr="00706CCD">
            <w:rPr>
              <w:sz w:val="28"/>
              <w:szCs w:val="28"/>
            </w:rPr>
            <w:ptab w:relativeTo="margin" w:alignment="right" w:leader="dot"/>
          </w:r>
          <w:r w:rsidR="0001711C">
            <w:rPr>
              <w:sz w:val="28"/>
              <w:szCs w:val="28"/>
            </w:rPr>
            <w:t>28</w:t>
          </w:r>
        </w:p>
        <w:p w14:paraId="1E109ACC" w14:textId="22189A90" w:rsidR="0044623C" w:rsidRPr="00BF5301" w:rsidRDefault="0044623C" w:rsidP="00DF75D4">
          <w:pPr>
            <w:spacing w:before="40" w:after="40" w:line="360" w:lineRule="auto"/>
            <w:rPr>
              <w:rFonts w:eastAsia="Calibri"/>
            </w:rPr>
          </w:pPr>
          <w:r w:rsidRPr="00BF5301">
            <w:rPr>
              <w:rFonts w:eastAsia="Calibri"/>
              <w:color w:val="000000"/>
              <w:sz w:val="28"/>
              <w:szCs w:val="28"/>
            </w:rPr>
            <w:t>Список использованных источников</w:t>
          </w:r>
          <w:r w:rsidRPr="00BF5301">
            <w:rPr>
              <w:rFonts w:eastAsia="Calibri"/>
              <w:sz w:val="28"/>
              <w:szCs w:val="28"/>
            </w:rPr>
            <w:ptab w:relativeTo="margin" w:alignment="right" w:leader="dot"/>
          </w:r>
          <w:r w:rsidR="0001711C">
            <w:rPr>
              <w:rFonts w:eastAsia="Calibri"/>
              <w:sz w:val="28"/>
              <w:szCs w:val="28"/>
            </w:rPr>
            <w:t>30</w:t>
          </w:r>
        </w:p>
      </w:sdtContent>
    </w:sdt>
    <w:p w14:paraId="03C46A91" w14:textId="6B26F427" w:rsidR="0044623C" w:rsidRDefault="0044623C" w:rsidP="00B83FA0">
      <w:pPr>
        <w:spacing w:line="360" w:lineRule="auto"/>
        <w:jc w:val="center"/>
        <w:rPr>
          <w:b/>
          <w:bCs/>
          <w:sz w:val="28"/>
          <w:szCs w:val="28"/>
        </w:rPr>
      </w:pPr>
      <w:r w:rsidRPr="00B37DE7">
        <w:rPr>
          <w:bCs/>
          <w:sz w:val="28"/>
          <w:szCs w:val="28"/>
        </w:rPr>
        <w:br w:type="page"/>
      </w:r>
      <w:r w:rsidRPr="00A2420A">
        <w:rPr>
          <w:b/>
          <w:bCs/>
          <w:sz w:val="28"/>
          <w:szCs w:val="28"/>
        </w:rPr>
        <w:t>ВВЕДЕНИЕ</w:t>
      </w:r>
    </w:p>
    <w:p w14:paraId="7A999449" w14:textId="77777777" w:rsidR="00B83FA0" w:rsidRDefault="00B83FA0" w:rsidP="00B83FA0">
      <w:pPr>
        <w:pStyle w:val="a7"/>
        <w:spacing w:line="360" w:lineRule="auto"/>
        <w:jc w:val="both"/>
        <w:rPr>
          <w:rFonts w:ascii="Times New Roman" w:hAnsi="Times New Roman" w:cs="Times New Roman"/>
          <w:sz w:val="28"/>
          <w:szCs w:val="28"/>
        </w:rPr>
      </w:pPr>
    </w:p>
    <w:p w14:paraId="63027337" w14:textId="5301795C" w:rsidR="00DF3E4A" w:rsidRDefault="00B83FA0" w:rsidP="0039533D">
      <w:pPr>
        <w:pStyle w:val="a7"/>
        <w:spacing w:line="360" w:lineRule="auto"/>
        <w:ind w:firstLine="709"/>
        <w:jc w:val="both"/>
        <w:rPr>
          <w:rStyle w:val="apple-converted-space"/>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0044623C">
        <w:rPr>
          <w:rFonts w:ascii="Times New Roman" w:hAnsi="Times New Roman" w:cs="Times New Roman"/>
          <w:sz w:val="28"/>
          <w:szCs w:val="28"/>
        </w:rPr>
        <w:t xml:space="preserve">Данная курсовая работа посвящена ценным банкам, их функциям, видам, а также банковской деятельности в России. </w:t>
      </w:r>
      <w:r w:rsidR="00DF3E4A" w:rsidRPr="00DF3E4A">
        <w:rPr>
          <w:rFonts w:ascii="Times New Roman" w:hAnsi="Times New Roman" w:cs="Times New Roman"/>
          <w:sz w:val="28"/>
          <w:szCs w:val="28"/>
        </w:rPr>
        <w:t>Современная</w:t>
      </w:r>
      <w:r w:rsidR="00DF3E4A" w:rsidRPr="00DF3E4A">
        <w:rPr>
          <w:rFonts w:ascii="Times New Roman" w:hAnsi="Times New Roman" w:cs="Times New Roman"/>
          <w:color w:val="000000"/>
          <w:sz w:val="28"/>
          <w:szCs w:val="28"/>
          <w:shd w:val="clear" w:color="auto" w:fill="FFFFFF"/>
        </w:rPr>
        <w:t xml:space="preserve"> банковская система</w:t>
      </w:r>
      <w:r w:rsidR="00EE08B3">
        <w:rPr>
          <w:rFonts w:ascii="Times New Roman" w:hAnsi="Times New Roman" w:cs="Times New Roman"/>
          <w:color w:val="000000"/>
          <w:sz w:val="28"/>
          <w:szCs w:val="28"/>
          <w:shd w:val="clear" w:color="auto" w:fill="FFFFFF"/>
        </w:rPr>
        <w:t xml:space="preserve"> </w:t>
      </w:r>
      <w:r w:rsidR="00EE08B3">
        <w:rPr>
          <w:rFonts w:ascii="Times New Roman" w:hAnsi="Times New Roman" w:cs="Times New Roman"/>
          <w:sz w:val="28"/>
          <w:szCs w:val="28"/>
        </w:rPr>
        <w:t xml:space="preserve">‒ </w:t>
      </w:r>
      <w:r w:rsidR="00B9716A" w:rsidRPr="00DF3E4A">
        <w:rPr>
          <w:rFonts w:ascii="Times New Roman" w:hAnsi="Times New Roman" w:cs="Times New Roman"/>
          <w:color w:val="000000"/>
          <w:sz w:val="28"/>
          <w:szCs w:val="28"/>
          <w:shd w:val="clear" w:color="auto" w:fill="FFFFFF"/>
        </w:rPr>
        <w:t>это</w:t>
      </w:r>
      <w:r w:rsidR="00DF3E4A" w:rsidRPr="00DF3E4A">
        <w:rPr>
          <w:rFonts w:ascii="Times New Roman" w:hAnsi="Times New Roman" w:cs="Times New Roman"/>
          <w:color w:val="000000"/>
          <w:sz w:val="28"/>
          <w:szCs w:val="28"/>
          <w:shd w:val="clear" w:color="auto" w:fill="FFFFFF"/>
        </w:rPr>
        <w:t xml:space="preserve"> важнейшая</w:t>
      </w:r>
      <w:r w:rsidR="00DF3E4A">
        <w:rPr>
          <w:rFonts w:ascii="Times New Roman" w:hAnsi="Times New Roman" w:cs="Times New Roman"/>
          <w:color w:val="000000"/>
          <w:sz w:val="28"/>
          <w:szCs w:val="28"/>
          <w:shd w:val="clear" w:color="auto" w:fill="FFFFFF"/>
        </w:rPr>
        <w:t xml:space="preserve"> </w:t>
      </w:r>
      <w:r w:rsidR="00DF3E4A" w:rsidRPr="00DF3E4A">
        <w:rPr>
          <w:rFonts w:ascii="Times New Roman" w:hAnsi="Times New Roman" w:cs="Times New Roman"/>
          <w:color w:val="000000"/>
          <w:sz w:val="28"/>
          <w:szCs w:val="28"/>
          <w:shd w:val="clear" w:color="auto" w:fill="FFFFFF"/>
        </w:rPr>
        <w:t>сфера национального хозяйства любого развитого государства.</w:t>
      </w:r>
      <w:r w:rsidR="00DF3E4A" w:rsidRPr="00DF3E4A">
        <w:rPr>
          <w:rStyle w:val="apple-converted-space"/>
          <w:rFonts w:ascii="Times New Roman" w:hAnsi="Times New Roman" w:cs="Times New Roman"/>
          <w:color w:val="000000"/>
          <w:sz w:val="28"/>
          <w:szCs w:val="28"/>
          <w:shd w:val="clear" w:color="auto" w:fill="FFFFFF"/>
        </w:rPr>
        <w:t> </w:t>
      </w:r>
    </w:p>
    <w:p w14:paraId="60AB53B4" w14:textId="23B7D15E" w:rsidR="004D52B4" w:rsidRPr="0005347C" w:rsidRDefault="00DF3E4A" w:rsidP="0039533D">
      <w:pPr>
        <w:pStyle w:val="2"/>
        <w:spacing w:before="0" w:line="360" w:lineRule="auto"/>
        <w:ind w:firstLine="709"/>
        <w:jc w:val="both"/>
        <w:rPr>
          <w:rFonts w:ascii="Times New Roman" w:hAnsi="Times New Roman" w:cs="Times New Roman"/>
          <w:color w:val="000000" w:themeColor="text1"/>
          <w:sz w:val="28"/>
          <w:szCs w:val="28"/>
          <w:shd w:val="clear" w:color="auto" w:fill="FFFFFF"/>
          <w14:textOutline w14:w="0" w14:cap="flat" w14:cmpd="sng" w14:algn="ctr">
            <w14:noFill/>
            <w14:prstDash w14:val="solid"/>
            <w14:round/>
          </w14:textOutline>
        </w:rPr>
      </w:pPr>
      <w:r w:rsidRPr="00D408AB">
        <w:rPr>
          <w:rFonts w:ascii="Times New Roman" w:eastAsia="Times New Roman" w:hAnsi="Times New Roman" w:cs="Times New Roman"/>
          <w:i/>
          <w:color w:val="000000" w:themeColor="text1"/>
          <w:sz w:val="28"/>
          <w:szCs w:val="28"/>
          <w:lang w:eastAsia="ru-RU"/>
          <w14:textOutline w14:w="0" w14:cap="flat" w14:cmpd="sng" w14:algn="ctr">
            <w14:noFill/>
            <w14:prstDash w14:val="solid"/>
            <w14:round/>
          </w14:textOutline>
        </w:rPr>
        <w:t xml:space="preserve">Актуальность </w:t>
      </w:r>
      <w:r w:rsidRPr="00D408AB">
        <w:rPr>
          <w:rFonts w:ascii="Times New Roman" w:eastAsia="Times New Roman" w:hAnsi="Times New Roman" w:cs="Times New Roman"/>
          <w:color w:val="000000" w:themeColor="text1"/>
          <w:sz w:val="28"/>
          <w:szCs w:val="28"/>
          <w:lang w:eastAsia="ru-RU"/>
          <w14:textOutline w14:w="0" w14:cap="flat" w14:cmpd="sng" w14:algn="ctr">
            <w14:noFill/>
            <w14:prstDash w14:val="solid"/>
            <w14:round/>
          </w14:textOutline>
        </w:rPr>
        <w:t xml:space="preserve">темы обусловлена тем, что </w:t>
      </w:r>
      <w:r w:rsidRPr="00D408AB">
        <w:rPr>
          <w:rFonts w:ascii="Times New Roman" w:hAnsi="Times New Roman" w:cs="Times New Roman"/>
          <w:color w:val="000000" w:themeColor="text1"/>
          <w:sz w:val="28"/>
          <w:szCs w:val="28"/>
          <w:shd w:val="clear" w:color="auto" w:fill="FFFFFF"/>
          <w14:textOutline w14:w="0" w14:cap="flat" w14:cmpd="sng" w14:algn="ctr">
            <w14:noFill/>
            <w14:prstDash w14:val="solid"/>
            <w14:round/>
          </w14:textOutline>
        </w:rPr>
        <w:t>сегодня, в условиях развитых товарных и финансовых рынков, структура банковской системы резко усложняется. Появляются новые виды финансовых учреждений, новые кредитные учреждения, инструменты и методы обслуживания клиентуры.</w:t>
      </w:r>
    </w:p>
    <w:p w14:paraId="1F1D8978" w14:textId="2F3C3A3A" w:rsidR="004D52B4" w:rsidRDefault="004D52B4" w:rsidP="0039533D">
      <w:pPr>
        <w:spacing w:line="360" w:lineRule="auto"/>
        <w:ind w:firstLine="709"/>
        <w:jc w:val="both"/>
        <w:rPr>
          <w:sz w:val="28"/>
          <w:szCs w:val="28"/>
        </w:rPr>
      </w:pPr>
      <w:r>
        <w:rPr>
          <w:color w:val="000000"/>
          <w:sz w:val="28"/>
          <w:szCs w:val="28"/>
          <w:shd w:val="clear" w:color="auto" w:fill="FFFFFF"/>
        </w:rPr>
        <w:t xml:space="preserve"> </w:t>
      </w:r>
      <w:r w:rsidRPr="000465B1">
        <w:rPr>
          <w:i/>
          <w:sz w:val="28"/>
          <w:szCs w:val="28"/>
        </w:rPr>
        <w:t>Целью</w:t>
      </w:r>
      <w:r w:rsidRPr="006B03CC">
        <w:rPr>
          <w:sz w:val="28"/>
          <w:szCs w:val="28"/>
        </w:rPr>
        <w:t xml:space="preserve"> курсовой работы является анализ </w:t>
      </w:r>
      <w:r>
        <w:rPr>
          <w:sz w:val="28"/>
          <w:szCs w:val="28"/>
        </w:rPr>
        <w:t>банковской деятельности</w:t>
      </w:r>
      <w:r w:rsidRPr="006B03CC">
        <w:rPr>
          <w:sz w:val="28"/>
          <w:szCs w:val="28"/>
        </w:rPr>
        <w:t xml:space="preserve"> в России, а также выявление проблем </w:t>
      </w:r>
      <w:r>
        <w:rPr>
          <w:sz w:val="28"/>
          <w:szCs w:val="28"/>
        </w:rPr>
        <w:t>банковского дела и поиск направлений развития банковской системы России</w:t>
      </w:r>
      <w:r w:rsidRPr="006B03CC">
        <w:rPr>
          <w:sz w:val="28"/>
          <w:szCs w:val="28"/>
        </w:rPr>
        <w:t>.</w:t>
      </w:r>
    </w:p>
    <w:p w14:paraId="79565415" w14:textId="77777777" w:rsidR="004D52B4" w:rsidRPr="000465B1" w:rsidRDefault="004D52B4" w:rsidP="0039533D">
      <w:pPr>
        <w:spacing w:line="360" w:lineRule="auto"/>
        <w:ind w:firstLine="709"/>
        <w:jc w:val="both"/>
        <w:rPr>
          <w:i/>
          <w:color w:val="000000" w:themeColor="text1"/>
          <w:sz w:val="28"/>
          <w:szCs w:val="28"/>
        </w:rPr>
      </w:pPr>
      <w:r w:rsidRPr="00292BD8">
        <w:rPr>
          <w:color w:val="000000" w:themeColor="text1"/>
          <w:sz w:val="28"/>
          <w:szCs w:val="28"/>
        </w:rPr>
        <w:t xml:space="preserve">Для достижения указанной цели необходимо выполнить следующие </w:t>
      </w:r>
      <w:r w:rsidRPr="000465B1">
        <w:rPr>
          <w:i/>
          <w:color w:val="000000" w:themeColor="text1"/>
          <w:sz w:val="28"/>
          <w:szCs w:val="28"/>
        </w:rPr>
        <w:t>задачи:</w:t>
      </w:r>
    </w:p>
    <w:p w14:paraId="5A22EDD3" w14:textId="1E0177AB" w:rsidR="004D52B4" w:rsidRDefault="00EE08B3" w:rsidP="00C75E3B">
      <w:pPr>
        <w:spacing w:line="360" w:lineRule="auto"/>
        <w:ind w:firstLine="709"/>
        <w:jc w:val="both"/>
        <w:rPr>
          <w:sz w:val="28"/>
          <w:szCs w:val="28"/>
        </w:rPr>
      </w:pPr>
      <w:r>
        <w:rPr>
          <w:sz w:val="28"/>
          <w:szCs w:val="28"/>
        </w:rPr>
        <w:t xml:space="preserve">‒ </w:t>
      </w:r>
      <w:r w:rsidR="004D52B4">
        <w:rPr>
          <w:sz w:val="28"/>
          <w:szCs w:val="28"/>
        </w:rPr>
        <w:t>рассмотреть понятие и функции банков,</w:t>
      </w:r>
    </w:p>
    <w:p w14:paraId="2A5B317F" w14:textId="3758080E" w:rsidR="004D52B4" w:rsidRDefault="00EE08B3" w:rsidP="00C75E3B">
      <w:pPr>
        <w:spacing w:line="360" w:lineRule="auto"/>
        <w:ind w:firstLine="709"/>
        <w:jc w:val="both"/>
        <w:rPr>
          <w:sz w:val="28"/>
          <w:szCs w:val="28"/>
        </w:rPr>
      </w:pPr>
      <w:r>
        <w:rPr>
          <w:sz w:val="28"/>
          <w:szCs w:val="28"/>
        </w:rPr>
        <w:t xml:space="preserve">‒ </w:t>
      </w:r>
      <w:r w:rsidR="004D52B4">
        <w:rPr>
          <w:sz w:val="28"/>
          <w:szCs w:val="28"/>
        </w:rPr>
        <w:t>изучить классификацию и виды банков,</w:t>
      </w:r>
    </w:p>
    <w:p w14:paraId="5DBF4887" w14:textId="07FB849B" w:rsidR="004D52B4" w:rsidRDefault="00EE08B3" w:rsidP="00C75E3B">
      <w:pPr>
        <w:spacing w:line="360" w:lineRule="auto"/>
        <w:ind w:firstLine="709"/>
        <w:jc w:val="both"/>
        <w:rPr>
          <w:sz w:val="28"/>
          <w:szCs w:val="28"/>
        </w:rPr>
      </w:pPr>
      <w:r>
        <w:rPr>
          <w:sz w:val="28"/>
          <w:szCs w:val="28"/>
        </w:rPr>
        <w:t xml:space="preserve">‒ </w:t>
      </w:r>
      <w:r w:rsidR="004D52B4">
        <w:rPr>
          <w:sz w:val="28"/>
          <w:szCs w:val="28"/>
        </w:rPr>
        <w:t>рассмотреть современные направления в банковском деле,</w:t>
      </w:r>
    </w:p>
    <w:p w14:paraId="3A22234B" w14:textId="50CCC211" w:rsidR="004D52B4" w:rsidRDefault="00EE08B3" w:rsidP="00C75E3B">
      <w:pPr>
        <w:spacing w:line="360" w:lineRule="auto"/>
        <w:ind w:firstLine="709"/>
        <w:jc w:val="both"/>
        <w:rPr>
          <w:sz w:val="28"/>
          <w:szCs w:val="28"/>
        </w:rPr>
      </w:pPr>
      <w:r>
        <w:rPr>
          <w:sz w:val="28"/>
          <w:szCs w:val="28"/>
        </w:rPr>
        <w:t xml:space="preserve">‒ </w:t>
      </w:r>
      <w:r w:rsidR="00DD19C9">
        <w:rPr>
          <w:sz w:val="28"/>
          <w:szCs w:val="28"/>
        </w:rPr>
        <w:t>оценить современное состояние российской банковской системы.</w:t>
      </w:r>
    </w:p>
    <w:p w14:paraId="396C9741" w14:textId="3713CF01" w:rsidR="00DD19C9" w:rsidRDefault="00DA752C" w:rsidP="0039533D">
      <w:pPr>
        <w:spacing w:line="360" w:lineRule="auto"/>
        <w:ind w:firstLine="709"/>
        <w:jc w:val="both"/>
        <w:rPr>
          <w:sz w:val="28"/>
          <w:szCs w:val="28"/>
        </w:rPr>
      </w:pPr>
      <w:r>
        <w:rPr>
          <w:i/>
          <w:sz w:val="28"/>
          <w:szCs w:val="28"/>
        </w:rPr>
        <w:t>О</w:t>
      </w:r>
      <w:r w:rsidR="00DD19C9" w:rsidRPr="000465B1">
        <w:rPr>
          <w:i/>
          <w:sz w:val="28"/>
          <w:szCs w:val="28"/>
        </w:rPr>
        <w:t>бъектом</w:t>
      </w:r>
      <w:r w:rsidR="00DD19C9">
        <w:rPr>
          <w:sz w:val="28"/>
          <w:szCs w:val="28"/>
        </w:rPr>
        <w:t xml:space="preserve"> исследования являю</w:t>
      </w:r>
      <w:r w:rsidR="00DD19C9" w:rsidRPr="00252C4A">
        <w:rPr>
          <w:sz w:val="28"/>
          <w:szCs w:val="28"/>
        </w:rPr>
        <w:t>тся</w:t>
      </w:r>
      <w:r w:rsidR="00DD19C9">
        <w:rPr>
          <w:sz w:val="28"/>
          <w:szCs w:val="28"/>
        </w:rPr>
        <w:t xml:space="preserve"> банки и банковская система.</w:t>
      </w:r>
    </w:p>
    <w:p w14:paraId="3C41EE70" w14:textId="0BA0683C" w:rsidR="00DD19C9" w:rsidRDefault="00DD19C9" w:rsidP="0039533D">
      <w:pPr>
        <w:spacing w:line="360" w:lineRule="auto"/>
        <w:ind w:firstLine="709"/>
        <w:jc w:val="both"/>
        <w:rPr>
          <w:color w:val="000000"/>
          <w:sz w:val="28"/>
          <w:szCs w:val="28"/>
          <w:shd w:val="clear" w:color="auto" w:fill="FFFFFF"/>
        </w:rPr>
      </w:pPr>
      <w:r w:rsidRPr="00DD19C9">
        <w:rPr>
          <w:i/>
          <w:iCs/>
          <w:color w:val="000000"/>
          <w:sz w:val="28"/>
          <w:szCs w:val="28"/>
          <w:shd w:val="clear" w:color="auto" w:fill="FFFFFF"/>
        </w:rPr>
        <w:t>Предметом исследования</w:t>
      </w:r>
      <w:r>
        <w:rPr>
          <w:color w:val="000000"/>
          <w:sz w:val="28"/>
          <w:szCs w:val="28"/>
          <w:shd w:val="clear" w:color="auto" w:fill="FFFFFF"/>
        </w:rPr>
        <w:t xml:space="preserve"> </w:t>
      </w:r>
      <w:r w:rsidR="00EE08B3">
        <w:rPr>
          <w:sz w:val="28"/>
          <w:szCs w:val="28"/>
        </w:rPr>
        <w:t>‒</w:t>
      </w:r>
      <w:r w:rsidR="00A2420A">
        <w:rPr>
          <w:color w:val="000000"/>
          <w:sz w:val="28"/>
          <w:szCs w:val="28"/>
          <w:shd w:val="clear" w:color="auto" w:fill="FFFFFF"/>
        </w:rPr>
        <w:t xml:space="preserve"> </w:t>
      </w:r>
      <w:r w:rsidR="005534CA" w:rsidRPr="005534CA">
        <w:rPr>
          <w:color w:val="000000" w:themeColor="text1"/>
          <w:sz w:val="28"/>
          <w:szCs w:val="28"/>
          <w:shd w:val="clear" w:color="auto" w:fill="FFFFFF"/>
        </w:rPr>
        <w:t>отношения в процессе</w:t>
      </w:r>
      <w:r w:rsidR="005534CA">
        <w:rPr>
          <w:color w:val="000000" w:themeColor="text1"/>
          <w:shd w:val="clear" w:color="auto" w:fill="FFFFFF"/>
        </w:rPr>
        <w:t xml:space="preserve"> </w:t>
      </w:r>
      <w:r w:rsidR="00A2420A">
        <w:rPr>
          <w:color w:val="000000"/>
          <w:sz w:val="28"/>
          <w:szCs w:val="28"/>
          <w:shd w:val="clear" w:color="auto" w:fill="FFFFFF"/>
        </w:rPr>
        <w:t>изучени</w:t>
      </w:r>
      <w:r w:rsidR="00EE08B3">
        <w:rPr>
          <w:color w:val="000000"/>
          <w:sz w:val="28"/>
          <w:szCs w:val="28"/>
          <w:shd w:val="clear" w:color="auto" w:fill="FFFFFF"/>
        </w:rPr>
        <w:t>я</w:t>
      </w:r>
      <w:r>
        <w:rPr>
          <w:color w:val="000000"/>
          <w:sz w:val="28"/>
          <w:szCs w:val="28"/>
          <w:shd w:val="clear" w:color="auto" w:fill="FFFFFF"/>
        </w:rPr>
        <w:t xml:space="preserve"> особенностей банковской системы.</w:t>
      </w:r>
    </w:p>
    <w:p w14:paraId="49171F36" w14:textId="17153EE0" w:rsidR="00DD19C9" w:rsidRDefault="00DD19C9" w:rsidP="0039533D">
      <w:pPr>
        <w:spacing w:line="360" w:lineRule="auto"/>
        <w:ind w:firstLine="709"/>
        <w:jc w:val="both"/>
        <w:rPr>
          <w:sz w:val="28"/>
          <w:szCs w:val="28"/>
        </w:rPr>
      </w:pPr>
      <w:r w:rsidRPr="00252C4A">
        <w:rPr>
          <w:sz w:val="28"/>
          <w:szCs w:val="28"/>
        </w:rPr>
        <w:t xml:space="preserve">Для решения поставленных задач были использованы следующие </w:t>
      </w:r>
      <w:r w:rsidRPr="000465B1">
        <w:rPr>
          <w:i/>
          <w:sz w:val="28"/>
          <w:szCs w:val="28"/>
        </w:rPr>
        <w:t>методы:</w:t>
      </w:r>
      <w:r w:rsidRPr="00252C4A">
        <w:rPr>
          <w:sz w:val="28"/>
          <w:szCs w:val="28"/>
        </w:rPr>
        <w:t xml:space="preserve"> системный и сравнительный анализ, синтез, анализ статистических данных, дедукция.</w:t>
      </w:r>
    </w:p>
    <w:p w14:paraId="7A8FC550" w14:textId="02E07A52" w:rsidR="00DD19C9" w:rsidRDefault="00DD19C9" w:rsidP="0039533D">
      <w:pPr>
        <w:spacing w:line="360" w:lineRule="auto"/>
        <w:ind w:firstLine="709"/>
        <w:jc w:val="both"/>
        <w:rPr>
          <w:sz w:val="28"/>
          <w:szCs w:val="28"/>
        </w:rPr>
      </w:pPr>
      <w:r w:rsidRPr="00252C4A">
        <w:rPr>
          <w:sz w:val="28"/>
          <w:szCs w:val="28"/>
        </w:rPr>
        <w:t xml:space="preserve">В качестве </w:t>
      </w:r>
      <w:r w:rsidRPr="000465B1">
        <w:rPr>
          <w:i/>
          <w:sz w:val="28"/>
          <w:szCs w:val="28"/>
        </w:rPr>
        <w:t>информационной базы</w:t>
      </w:r>
      <w:r w:rsidRPr="00252C4A">
        <w:rPr>
          <w:sz w:val="28"/>
          <w:szCs w:val="28"/>
        </w:rPr>
        <w:t xml:space="preserve"> исследования были использованы публикации, учебники, учебные пособия, нормативно-правовые акты, монографии.</w:t>
      </w:r>
    </w:p>
    <w:p w14:paraId="108909A1" w14:textId="395651E6" w:rsidR="00DD19C9" w:rsidRDefault="00DD19C9" w:rsidP="0039533D">
      <w:pPr>
        <w:spacing w:line="360" w:lineRule="auto"/>
        <w:ind w:firstLine="709"/>
        <w:jc w:val="both"/>
        <w:rPr>
          <w:rFonts w:eastAsia="Calibri"/>
          <w:sz w:val="28"/>
          <w:szCs w:val="28"/>
        </w:rPr>
      </w:pPr>
      <w:r w:rsidRPr="00DD19C9">
        <w:rPr>
          <w:rFonts w:eastAsia="Calibri"/>
          <w:sz w:val="28"/>
          <w:szCs w:val="28"/>
        </w:rPr>
        <w:t xml:space="preserve">Курсовая работа состоит из введения, двух глав, заключения и списка использованных источников. Во введении обоснована актуальность темы, сформулированы цели и задачи исследования, указаны объект и предмет исследования. Первая глава включает </w:t>
      </w:r>
      <w:r w:rsidR="002C4C7F">
        <w:rPr>
          <w:rFonts w:eastAsia="Calibri"/>
          <w:sz w:val="28"/>
          <w:szCs w:val="28"/>
        </w:rPr>
        <w:t>три</w:t>
      </w:r>
      <w:r w:rsidRPr="00DD19C9">
        <w:rPr>
          <w:rFonts w:eastAsia="Calibri"/>
          <w:sz w:val="28"/>
          <w:szCs w:val="28"/>
        </w:rPr>
        <w:t xml:space="preserve"> параграфа. В ней раскрываются теоретические аспекты </w:t>
      </w:r>
      <w:r w:rsidR="002C4C7F">
        <w:rPr>
          <w:rFonts w:eastAsia="Calibri"/>
          <w:sz w:val="28"/>
          <w:szCs w:val="28"/>
        </w:rPr>
        <w:t>банковской системы</w:t>
      </w:r>
      <w:r w:rsidRPr="00DD19C9">
        <w:rPr>
          <w:rFonts w:eastAsia="Calibri"/>
          <w:sz w:val="28"/>
          <w:szCs w:val="28"/>
        </w:rPr>
        <w:t xml:space="preserve">. Вторая глава содержит </w:t>
      </w:r>
      <w:r w:rsidR="002C4C7F">
        <w:rPr>
          <w:rFonts w:eastAsia="Calibri"/>
          <w:sz w:val="28"/>
          <w:szCs w:val="28"/>
        </w:rPr>
        <w:t>три</w:t>
      </w:r>
      <w:r w:rsidRPr="00DD19C9">
        <w:rPr>
          <w:rFonts w:eastAsia="Calibri"/>
          <w:sz w:val="28"/>
          <w:szCs w:val="28"/>
        </w:rPr>
        <w:t xml:space="preserve"> параграфа. Она содержит в себе структуру</w:t>
      </w:r>
      <w:r w:rsidR="002C4C7F">
        <w:rPr>
          <w:rFonts w:eastAsia="Calibri"/>
          <w:sz w:val="28"/>
          <w:szCs w:val="28"/>
        </w:rPr>
        <w:t xml:space="preserve"> и анализ современного банковского состояния в России, проблемы банковского дела и</w:t>
      </w:r>
      <w:r w:rsidRPr="00DD19C9">
        <w:rPr>
          <w:rFonts w:eastAsia="Calibri"/>
          <w:sz w:val="28"/>
          <w:szCs w:val="28"/>
        </w:rPr>
        <w:t xml:space="preserve"> перспективы развития. В заключении подведены итоги и сделаны выводы исследования.</w:t>
      </w:r>
    </w:p>
    <w:p w14:paraId="3F90C98F" w14:textId="30914718" w:rsidR="002C4C7F" w:rsidRDefault="002C4C7F" w:rsidP="00B83FA0">
      <w:pPr>
        <w:spacing w:line="360" w:lineRule="auto"/>
        <w:jc w:val="both"/>
        <w:rPr>
          <w:rFonts w:eastAsia="Calibri"/>
          <w:sz w:val="28"/>
          <w:szCs w:val="28"/>
        </w:rPr>
      </w:pPr>
    </w:p>
    <w:p w14:paraId="50613CE2" w14:textId="3D6989C9" w:rsidR="002C4C7F" w:rsidRDefault="002C4C7F" w:rsidP="00B83FA0">
      <w:pPr>
        <w:spacing w:line="360" w:lineRule="auto"/>
        <w:jc w:val="both"/>
        <w:rPr>
          <w:rFonts w:eastAsia="Calibri"/>
          <w:sz w:val="28"/>
          <w:szCs w:val="28"/>
        </w:rPr>
      </w:pPr>
    </w:p>
    <w:p w14:paraId="14D7BC23" w14:textId="33595592" w:rsidR="002C4C7F" w:rsidRDefault="002C4C7F" w:rsidP="00B83FA0">
      <w:pPr>
        <w:spacing w:line="360" w:lineRule="auto"/>
        <w:jc w:val="both"/>
        <w:rPr>
          <w:rFonts w:eastAsia="Calibri"/>
          <w:sz w:val="28"/>
          <w:szCs w:val="28"/>
        </w:rPr>
      </w:pPr>
    </w:p>
    <w:p w14:paraId="05348720" w14:textId="4B309C3C" w:rsidR="002C4C7F" w:rsidRDefault="002C4C7F" w:rsidP="00B83FA0">
      <w:pPr>
        <w:spacing w:line="360" w:lineRule="auto"/>
        <w:jc w:val="both"/>
        <w:rPr>
          <w:rFonts w:eastAsia="Calibri"/>
          <w:sz w:val="28"/>
          <w:szCs w:val="28"/>
        </w:rPr>
      </w:pPr>
    </w:p>
    <w:p w14:paraId="22E679D3" w14:textId="7EDC46D3" w:rsidR="002C4C7F" w:rsidRDefault="002C4C7F" w:rsidP="00B83FA0">
      <w:pPr>
        <w:spacing w:line="360" w:lineRule="auto"/>
        <w:jc w:val="both"/>
        <w:rPr>
          <w:rFonts w:eastAsia="Calibri"/>
          <w:sz w:val="28"/>
          <w:szCs w:val="28"/>
        </w:rPr>
      </w:pPr>
    </w:p>
    <w:p w14:paraId="63960F2D" w14:textId="0ED11B60" w:rsidR="002C4C7F" w:rsidRDefault="002C4C7F" w:rsidP="00B83FA0">
      <w:pPr>
        <w:spacing w:line="360" w:lineRule="auto"/>
        <w:jc w:val="both"/>
        <w:rPr>
          <w:rFonts w:eastAsia="Calibri"/>
          <w:sz w:val="28"/>
          <w:szCs w:val="28"/>
        </w:rPr>
      </w:pPr>
    </w:p>
    <w:p w14:paraId="0713E62E" w14:textId="21721DF2" w:rsidR="002C4C7F" w:rsidRDefault="002C4C7F" w:rsidP="00B83FA0">
      <w:pPr>
        <w:spacing w:line="360" w:lineRule="auto"/>
        <w:jc w:val="both"/>
        <w:rPr>
          <w:rFonts w:eastAsia="Calibri"/>
          <w:sz w:val="28"/>
          <w:szCs w:val="28"/>
        </w:rPr>
      </w:pPr>
    </w:p>
    <w:p w14:paraId="31F39F56" w14:textId="6A347896" w:rsidR="002C4C7F" w:rsidRDefault="002C4C7F" w:rsidP="00B83FA0">
      <w:pPr>
        <w:spacing w:line="360" w:lineRule="auto"/>
        <w:jc w:val="both"/>
        <w:rPr>
          <w:rFonts w:eastAsia="Calibri"/>
          <w:sz w:val="28"/>
          <w:szCs w:val="28"/>
        </w:rPr>
      </w:pPr>
    </w:p>
    <w:p w14:paraId="7A03043B" w14:textId="60C6414B" w:rsidR="002C4C7F" w:rsidRDefault="002C4C7F" w:rsidP="00B83FA0">
      <w:pPr>
        <w:spacing w:line="360" w:lineRule="auto"/>
        <w:jc w:val="both"/>
        <w:rPr>
          <w:rFonts w:eastAsia="Calibri"/>
          <w:sz w:val="28"/>
          <w:szCs w:val="28"/>
        </w:rPr>
      </w:pPr>
    </w:p>
    <w:p w14:paraId="30C3CFCF" w14:textId="630811D0" w:rsidR="002C4C7F" w:rsidRDefault="002C4C7F" w:rsidP="00B83FA0">
      <w:pPr>
        <w:spacing w:line="360" w:lineRule="auto"/>
        <w:jc w:val="both"/>
        <w:rPr>
          <w:rFonts w:eastAsia="Calibri"/>
          <w:sz w:val="28"/>
          <w:szCs w:val="28"/>
        </w:rPr>
      </w:pPr>
    </w:p>
    <w:p w14:paraId="47A03BB1" w14:textId="691EDB0D" w:rsidR="002C4C7F" w:rsidRDefault="002C4C7F" w:rsidP="00B83FA0">
      <w:pPr>
        <w:spacing w:line="360" w:lineRule="auto"/>
        <w:jc w:val="both"/>
        <w:rPr>
          <w:rFonts w:eastAsia="Calibri"/>
          <w:sz w:val="28"/>
          <w:szCs w:val="28"/>
        </w:rPr>
      </w:pPr>
    </w:p>
    <w:p w14:paraId="5FC6752F" w14:textId="5B8A88C1" w:rsidR="002C4C7F" w:rsidRDefault="002C4C7F" w:rsidP="00B83FA0">
      <w:pPr>
        <w:spacing w:line="360" w:lineRule="auto"/>
        <w:jc w:val="both"/>
        <w:rPr>
          <w:rFonts w:eastAsia="Calibri"/>
          <w:sz w:val="28"/>
          <w:szCs w:val="28"/>
        </w:rPr>
      </w:pPr>
    </w:p>
    <w:p w14:paraId="6CAD378A" w14:textId="4C38AAC2" w:rsidR="002C4C7F" w:rsidRDefault="002C4C7F" w:rsidP="00B83FA0">
      <w:pPr>
        <w:spacing w:line="360" w:lineRule="auto"/>
        <w:jc w:val="both"/>
        <w:rPr>
          <w:rFonts w:eastAsia="Calibri"/>
          <w:sz w:val="28"/>
          <w:szCs w:val="28"/>
        </w:rPr>
      </w:pPr>
    </w:p>
    <w:p w14:paraId="34FBB79C" w14:textId="37BF9B10" w:rsidR="002C4C7F" w:rsidRDefault="002C4C7F" w:rsidP="00B83FA0">
      <w:pPr>
        <w:spacing w:line="360" w:lineRule="auto"/>
        <w:jc w:val="both"/>
        <w:rPr>
          <w:rFonts w:eastAsia="Calibri"/>
          <w:sz w:val="28"/>
          <w:szCs w:val="28"/>
        </w:rPr>
      </w:pPr>
    </w:p>
    <w:p w14:paraId="4CAC81EA" w14:textId="1100C454" w:rsidR="002C4C7F" w:rsidRDefault="002C4C7F" w:rsidP="00B83FA0">
      <w:pPr>
        <w:spacing w:line="360" w:lineRule="auto"/>
        <w:jc w:val="both"/>
        <w:rPr>
          <w:rFonts w:eastAsia="Calibri"/>
          <w:sz w:val="28"/>
          <w:szCs w:val="28"/>
        </w:rPr>
      </w:pPr>
    </w:p>
    <w:p w14:paraId="65788795" w14:textId="5BF63A64" w:rsidR="002C4C7F" w:rsidRDefault="002C4C7F" w:rsidP="00B83FA0">
      <w:pPr>
        <w:spacing w:line="360" w:lineRule="auto"/>
        <w:jc w:val="both"/>
        <w:rPr>
          <w:rFonts w:eastAsia="Calibri"/>
          <w:sz w:val="28"/>
          <w:szCs w:val="28"/>
        </w:rPr>
      </w:pPr>
    </w:p>
    <w:p w14:paraId="6AA70A2B" w14:textId="77777777" w:rsidR="00DA752C" w:rsidRDefault="00DA752C" w:rsidP="00B83FA0">
      <w:pPr>
        <w:spacing w:line="360" w:lineRule="auto"/>
        <w:jc w:val="both"/>
        <w:rPr>
          <w:rFonts w:eastAsia="Calibri"/>
          <w:sz w:val="28"/>
          <w:szCs w:val="28"/>
        </w:rPr>
      </w:pPr>
    </w:p>
    <w:p w14:paraId="77162E43" w14:textId="77777777" w:rsidR="0005347C" w:rsidRDefault="0005347C" w:rsidP="00B83FA0">
      <w:pPr>
        <w:spacing w:line="360" w:lineRule="auto"/>
        <w:jc w:val="both"/>
        <w:rPr>
          <w:rFonts w:eastAsia="Calibri"/>
          <w:sz w:val="28"/>
          <w:szCs w:val="28"/>
        </w:rPr>
      </w:pPr>
    </w:p>
    <w:p w14:paraId="0FF4EAE7" w14:textId="77777777" w:rsidR="0005347C" w:rsidRDefault="0005347C" w:rsidP="00B83FA0">
      <w:pPr>
        <w:spacing w:line="360" w:lineRule="auto"/>
        <w:jc w:val="both"/>
        <w:rPr>
          <w:rFonts w:eastAsia="Calibri"/>
          <w:sz w:val="28"/>
          <w:szCs w:val="28"/>
        </w:rPr>
      </w:pPr>
    </w:p>
    <w:p w14:paraId="6F96B8E7" w14:textId="77777777" w:rsidR="0005347C" w:rsidRDefault="0005347C" w:rsidP="00B83FA0">
      <w:pPr>
        <w:spacing w:line="360" w:lineRule="auto"/>
        <w:jc w:val="both"/>
        <w:rPr>
          <w:rFonts w:eastAsia="Calibri"/>
          <w:sz w:val="28"/>
          <w:szCs w:val="28"/>
        </w:rPr>
      </w:pPr>
    </w:p>
    <w:p w14:paraId="37B2B86D" w14:textId="77777777" w:rsidR="0005347C" w:rsidRDefault="0005347C" w:rsidP="00B83FA0">
      <w:pPr>
        <w:spacing w:line="360" w:lineRule="auto"/>
        <w:jc w:val="both"/>
        <w:rPr>
          <w:rFonts w:eastAsia="Calibri"/>
          <w:sz w:val="28"/>
          <w:szCs w:val="28"/>
        </w:rPr>
      </w:pPr>
    </w:p>
    <w:p w14:paraId="3E384CBB" w14:textId="77777777" w:rsidR="0005347C" w:rsidRDefault="0005347C" w:rsidP="00B83FA0">
      <w:pPr>
        <w:spacing w:line="360" w:lineRule="auto"/>
        <w:jc w:val="both"/>
        <w:rPr>
          <w:rFonts w:eastAsia="Calibri"/>
          <w:sz w:val="28"/>
          <w:szCs w:val="28"/>
        </w:rPr>
      </w:pPr>
    </w:p>
    <w:p w14:paraId="3160E81A" w14:textId="77777777" w:rsidR="00254D45" w:rsidRDefault="00254D45" w:rsidP="00B83FA0">
      <w:pPr>
        <w:spacing w:line="360" w:lineRule="auto"/>
        <w:jc w:val="both"/>
        <w:rPr>
          <w:rFonts w:eastAsia="Calibri"/>
          <w:sz w:val="28"/>
          <w:szCs w:val="28"/>
        </w:rPr>
      </w:pPr>
    </w:p>
    <w:p w14:paraId="65F1AE81" w14:textId="77777777" w:rsidR="00796773" w:rsidRDefault="00B9716A" w:rsidP="00796773">
      <w:pPr>
        <w:spacing w:line="360" w:lineRule="auto"/>
        <w:jc w:val="both"/>
        <w:rPr>
          <w:rFonts w:eastAsia="Calibri"/>
          <w:sz w:val="28"/>
          <w:szCs w:val="28"/>
        </w:rPr>
      </w:pPr>
      <w:r w:rsidRPr="00EF1789">
        <w:rPr>
          <w:rFonts w:eastAsia="Calibri"/>
          <w:sz w:val="28"/>
          <w:szCs w:val="28"/>
        </w:rPr>
        <w:t xml:space="preserve"> </w:t>
      </w:r>
    </w:p>
    <w:p w14:paraId="75A396CC" w14:textId="2EA408C8" w:rsidR="002C4C7F" w:rsidRPr="00796773" w:rsidRDefault="002C4C7F" w:rsidP="00796773">
      <w:pPr>
        <w:spacing w:line="360" w:lineRule="auto"/>
        <w:ind w:firstLine="709"/>
        <w:jc w:val="both"/>
        <w:rPr>
          <w:rFonts w:eastAsia="Calibri"/>
          <w:sz w:val="28"/>
          <w:szCs w:val="28"/>
        </w:rPr>
      </w:pPr>
      <w:r w:rsidRPr="00EF1789">
        <w:rPr>
          <w:rFonts w:eastAsia="Calibri"/>
          <w:b/>
          <w:bCs/>
          <w:sz w:val="28"/>
          <w:szCs w:val="28"/>
        </w:rPr>
        <w:t>1. Теоретические аспекты банковского дела.</w:t>
      </w:r>
    </w:p>
    <w:p w14:paraId="25CD5DC4" w14:textId="77777777" w:rsidR="00DA752C" w:rsidRPr="00EF1789" w:rsidRDefault="00DA752C" w:rsidP="00B83FA0">
      <w:pPr>
        <w:spacing w:line="360" w:lineRule="auto"/>
        <w:jc w:val="both"/>
        <w:rPr>
          <w:rFonts w:eastAsia="Calibri"/>
          <w:b/>
          <w:bCs/>
          <w:sz w:val="28"/>
          <w:szCs w:val="28"/>
        </w:rPr>
      </w:pPr>
    </w:p>
    <w:p w14:paraId="54A93A1F" w14:textId="6D6E931B" w:rsidR="00EF1789" w:rsidRDefault="002C4C7F" w:rsidP="003960F4">
      <w:pPr>
        <w:spacing w:line="360" w:lineRule="auto"/>
        <w:ind w:firstLine="709"/>
        <w:jc w:val="both"/>
        <w:rPr>
          <w:rFonts w:eastAsia="Calibri"/>
          <w:b/>
          <w:bCs/>
          <w:sz w:val="28"/>
          <w:szCs w:val="28"/>
        </w:rPr>
      </w:pPr>
      <w:r w:rsidRPr="00EF1789">
        <w:rPr>
          <w:rFonts w:eastAsia="Calibri"/>
          <w:b/>
          <w:bCs/>
          <w:sz w:val="28"/>
          <w:szCs w:val="28"/>
        </w:rPr>
        <w:t>1.1 Банки как узловой компонент финансовой системы.</w:t>
      </w:r>
    </w:p>
    <w:p w14:paraId="2508ABDE" w14:textId="77777777" w:rsidR="00B83FA0" w:rsidRPr="00EF1789" w:rsidRDefault="00B83FA0" w:rsidP="00B83FA0">
      <w:pPr>
        <w:spacing w:line="360" w:lineRule="auto"/>
        <w:jc w:val="both"/>
        <w:rPr>
          <w:rFonts w:eastAsia="Calibri"/>
          <w:b/>
          <w:bCs/>
          <w:sz w:val="28"/>
          <w:szCs w:val="28"/>
        </w:rPr>
      </w:pPr>
    </w:p>
    <w:p w14:paraId="349EE8BC" w14:textId="36B2BAC2" w:rsidR="00B9716A" w:rsidRPr="00EF1789" w:rsidRDefault="008F1A2A" w:rsidP="0039533D">
      <w:pPr>
        <w:shd w:val="clear" w:color="auto" w:fill="FFFFFF"/>
        <w:spacing w:line="360" w:lineRule="auto"/>
        <w:ind w:firstLine="709"/>
        <w:jc w:val="both"/>
        <w:rPr>
          <w:color w:val="000000"/>
          <w:sz w:val="28"/>
          <w:szCs w:val="28"/>
        </w:rPr>
      </w:pPr>
      <w:r w:rsidRPr="00EF1789">
        <w:rPr>
          <w:color w:val="000000"/>
          <w:sz w:val="28"/>
          <w:szCs w:val="28"/>
        </w:rPr>
        <w:t xml:space="preserve">Банк </w:t>
      </w:r>
      <w:r w:rsidR="00EE08B3" w:rsidRPr="00EF1789">
        <w:rPr>
          <w:color w:val="000000"/>
          <w:sz w:val="28"/>
          <w:szCs w:val="28"/>
        </w:rPr>
        <w:t>‒</w:t>
      </w:r>
      <w:r w:rsidRPr="00EF1789">
        <w:rPr>
          <w:color w:val="000000"/>
          <w:sz w:val="28"/>
          <w:szCs w:val="28"/>
        </w:rPr>
        <w:t xml:space="preserve"> финансовое предприятие, которое сосредотачивает временно свободные денежные средства (вклады), предоставляет их во временное пользование в виде кредитов (займов, ссуд), посредничает во взаимных платежах и расчетах между предприятиями, учреждениями или отдельными лицами, регулирует денежное обращение в стране, включая выпуск (эмиссию) новых денег.</w:t>
      </w:r>
    </w:p>
    <w:p w14:paraId="2FB9C722" w14:textId="1F767D52" w:rsidR="00DA752C" w:rsidRPr="00EF1789" w:rsidRDefault="008F1A2A" w:rsidP="0039533D">
      <w:pPr>
        <w:shd w:val="clear" w:color="auto" w:fill="FFFFFF"/>
        <w:spacing w:line="360" w:lineRule="auto"/>
        <w:ind w:firstLine="709"/>
        <w:jc w:val="both"/>
        <w:rPr>
          <w:color w:val="000000"/>
          <w:sz w:val="28"/>
          <w:szCs w:val="28"/>
        </w:rPr>
      </w:pPr>
      <w:r w:rsidRPr="00EF1789">
        <w:rPr>
          <w:color w:val="000000"/>
          <w:sz w:val="28"/>
          <w:szCs w:val="28"/>
        </w:rPr>
        <w:t>Банковская система</w:t>
      </w:r>
      <w:r w:rsidR="00EE08B3" w:rsidRPr="00EF1789">
        <w:rPr>
          <w:color w:val="000000"/>
          <w:sz w:val="28"/>
          <w:szCs w:val="28"/>
        </w:rPr>
        <w:t xml:space="preserve"> ‒ </w:t>
      </w:r>
      <w:r w:rsidRPr="00EF1789">
        <w:rPr>
          <w:color w:val="000000"/>
          <w:sz w:val="28"/>
          <w:szCs w:val="28"/>
        </w:rPr>
        <w:t>одна из важнейших и неотъемлемых структур рыночной экономики. Развитие банков, товарного производства и обращения шло параллельно и тесно переплеталось. При этом банки, проводя денежные расчёты, кредитуя хозяйство, выступая посредниками в перераспределении капиталов, существенно повышает общую эффективность производства, способствуют росту производительности общественного труда.</w:t>
      </w:r>
    </w:p>
    <w:p w14:paraId="7835D5BE" w14:textId="5DAE96AA" w:rsidR="003112B1" w:rsidRPr="00EF1789" w:rsidRDefault="003112B1" w:rsidP="0039533D">
      <w:pPr>
        <w:shd w:val="clear" w:color="auto" w:fill="FFFFFF"/>
        <w:spacing w:line="360" w:lineRule="auto"/>
        <w:ind w:firstLine="709"/>
        <w:jc w:val="both"/>
        <w:rPr>
          <w:color w:val="000000"/>
          <w:sz w:val="28"/>
          <w:szCs w:val="28"/>
        </w:rPr>
      </w:pPr>
      <w:r w:rsidRPr="00EF1789">
        <w:rPr>
          <w:color w:val="000000"/>
          <w:sz w:val="28"/>
          <w:szCs w:val="28"/>
        </w:rPr>
        <w:t>Представители классического и неоклассического течений объясняли и об</w:t>
      </w:r>
      <w:r w:rsidR="00EC0359" w:rsidRPr="00EF1789">
        <w:rPr>
          <w:color w:val="000000"/>
          <w:sz w:val="28"/>
          <w:szCs w:val="28"/>
        </w:rPr>
        <w:t>ъ</w:t>
      </w:r>
      <w:r w:rsidRPr="00EF1789">
        <w:rPr>
          <w:color w:val="000000"/>
          <w:sz w:val="28"/>
          <w:szCs w:val="28"/>
        </w:rPr>
        <w:t>ясняют ее сущность с разных сторон, дают разные определения понятиям «банковская система», «банковский продукт», «банковская стратегия». Политическая экономия как наука началась с работ классической школы. Классики представили все разнообразие экономического мира как единое целое. Безусловно, за прошедшие два столетия (труд А. Смита «Исследование о природе и причинах богатства народов», с которого обычно начинают отсчет политэкономии как науки, вышел в 1776 г.) многое в мире изменилось</w:t>
      </w:r>
      <w:r w:rsidR="00796773">
        <w:rPr>
          <w:color w:val="000000"/>
          <w:sz w:val="28"/>
          <w:szCs w:val="28"/>
        </w:rPr>
        <w:t xml:space="preserve"> </w:t>
      </w:r>
      <w:r w:rsidR="00856B21" w:rsidRPr="0039533D">
        <w:rPr>
          <w:color w:val="000000"/>
          <w:sz w:val="28"/>
          <w:szCs w:val="28"/>
        </w:rPr>
        <w:t>[11]</w:t>
      </w:r>
      <w:r w:rsidRPr="00EF1789">
        <w:rPr>
          <w:color w:val="000000"/>
          <w:sz w:val="28"/>
          <w:szCs w:val="28"/>
        </w:rPr>
        <w:t xml:space="preserve">. </w:t>
      </w:r>
    </w:p>
    <w:p w14:paraId="6816FD52" w14:textId="77777777" w:rsidR="003112B1" w:rsidRPr="00EF1789" w:rsidRDefault="003112B1" w:rsidP="0039533D">
      <w:pPr>
        <w:shd w:val="clear" w:color="auto" w:fill="FFFFFF"/>
        <w:spacing w:line="360" w:lineRule="auto"/>
        <w:ind w:firstLine="709"/>
        <w:jc w:val="both"/>
        <w:rPr>
          <w:color w:val="000000"/>
          <w:sz w:val="28"/>
          <w:szCs w:val="28"/>
        </w:rPr>
      </w:pPr>
      <w:r w:rsidRPr="00EF1789">
        <w:rPr>
          <w:color w:val="000000"/>
          <w:sz w:val="28"/>
          <w:szCs w:val="28"/>
        </w:rPr>
        <w:t>Адам Смит утверждал, что использование денег не заканчивается на об-</w:t>
      </w:r>
    </w:p>
    <w:p w14:paraId="757AAAD4" w14:textId="0DD6E2C2" w:rsidR="00EC0359" w:rsidRPr="00EF1789" w:rsidRDefault="003112B1" w:rsidP="0039533D">
      <w:pPr>
        <w:shd w:val="clear" w:color="auto" w:fill="FFFFFF"/>
        <w:spacing w:line="360" w:lineRule="auto"/>
        <w:jc w:val="both"/>
        <w:rPr>
          <w:color w:val="000000"/>
          <w:sz w:val="28"/>
          <w:szCs w:val="28"/>
        </w:rPr>
      </w:pPr>
      <w:r w:rsidRPr="00EF1789">
        <w:rPr>
          <w:color w:val="000000"/>
          <w:sz w:val="28"/>
          <w:szCs w:val="28"/>
        </w:rPr>
        <w:t>ращении, их можно использовать и для обогащения. Во многих странах люди, обладающие здравым смыслом, стремятся использовать имеющиеся в их распоряжении ресурсы ради удовлетворения своих потребностей в настоящем или прибыли в будущем. А. Смит, рассматривая основы кредитования экономики, исходил из того, что число выдаваемой ссуды должно соответствовать определенной «потребности торговли» в деньгах.</w:t>
      </w:r>
      <w:r w:rsidR="00EC0359" w:rsidRPr="00EF1789">
        <w:rPr>
          <w:color w:val="000000"/>
          <w:sz w:val="28"/>
          <w:szCs w:val="28"/>
        </w:rPr>
        <w:t xml:space="preserve"> При этом на рынке должна быть система саморегулирования объема денежной массы, отталкиваясь от того, что бумажные деньг</w:t>
      </w:r>
      <w:r w:rsidR="00017374" w:rsidRPr="00EF1789">
        <w:rPr>
          <w:color w:val="000000"/>
          <w:sz w:val="28"/>
          <w:szCs w:val="28"/>
        </w:rPr>
        <w:t xml:space="preserve">и </w:t>
      </w:r>
      <w:r w:rsidR="00EE08B3" w:rsidRPr="00EF1789">
        <w:rPr>
          <w:color w:val="000000"/>
          <w:sz w:val="28"/>
          <w:szCs w:val="28"/>
        </w:rPr>
        <w:t>‒</w:t>
      </w:r>
      <w:r w:rsidR="00017374" w:rsidRPr="00EF1789">
        <w:rPr>
          <w:color w:val="000000"/>
          <w:sz w:val="28"/>
          <w:szCs w:val="28"/>
        </w:rPr>
        <w:t xml:space="preserve"> </w:t>
      </w:r>
      <w:r w:rsidR="00EC0359" w:rsidRPr="00EF1789">
        <w:rPr>
          <w:color w:val="000000"/>
          <w:sz w:val="28"/>
          <w:szCs w:val="28"/>
        </w:rPr>
        <w:t>это заменители денег, под которыми подразумевались металлические деньги (такие активы, как золото, серебро). Он считал, что денежная система должна была оставаться бумажно-металлической, так чтобы бумажные деньги можно было поменять на металлические. А. Смит не боялся, что банки выпустят слишком много банкнот, так как думал, что избыток купюр приведет к их возвращению в банки взамен металлических денег. Не малый вклад в развитие экономической теории внес Давид Рикардо. Он пережил великую панику, которая охватила английское население 24 февраля 1797 г., когда упала наличность Английского банка с 200 до 32 миллионов франков и совет банка издал приказ о принудительном курсе. Рикардо был свидетелем того, как этот принудительный курс просуществовал до 1821 г., хотя его приняли в виде временной меры. Он был свидетелем обесценения банковского билета в среднем на 10%, который однажды падал даже на 30%.</w:t>
      </w:r>
      <w:r w:rsidR="0039533D">
        <w:rPr>
          <w:color w:val="000000"/>
          <w:sz w:val="28"/>
          <w:szCs w:val="28"/>
        </w:rPr>
        <w:t xml:space="preserve"> </w:t>
      </w:r>
      <w:r w:rsidR="00EC0359" w:rsidRPr="00EF1789">
        <w:rPr>
          <w:color w:val="000000"/>
          <w:sz w:val="28"/>
          <w:szCs w:val="28"/>
        </w:rPr>
        <w:t>И он сам был очевидцем беспокойств, вызванных этим обесценением</w:t>
      </w:r>
      <w:r w:rsidR="00796773">
        <w:rPr>
          <w:color w:val="000000"/>
          <w:sz w:val="28"/>
          <w:szCs w:val="28"/>
        </w:rPr>
        <w:t xml:space="preserve"> </w:t>
      </w:r>
      <w:r w:rsidR="00EF1789" w:rsidRPr="0039533D">
        <w:rPr>
          <w:color w:val="000000"/>
          <w:sz w:val="28"/>
          <w:szCs w:val="28"/>
        </w:rPr>
        <w:t>[22]</w:t>
      </w:r>
      <w:r w:rsidR="00EC0359" w:rsidRPr="00EF1789">
        <w:rPr>
          <w:color w:val="000000"/>
          <w:sz w:val="28"/>
          <w:szCs w:val="28"/>
        </w:rPr>
        <w:t>.</w:t>
      </w:r>
    </w:p>
    <w:p w14:paraId="371F9D44" w14:textId="05186C5F" w:rsidR="00EC0359" w:rsidRPr="00EF1789" w:rsidRDefault="00EC0359" w:rsidP="0039533D">
      <w:pPr>
        <w:shd w:val="clear" w:color="auto" w:fill="FFFFFF"/>
        <w:spacing w:line="360" w:lineRule="auto"/>
        <w:ind w:firstLine="709"/>
        <w:jc w:val="both"/>
        <w:rPr>
          <w:color w:val="000000"/>
          <w:sz w:val="28"/>
          <w:szCs w:val="28"/>
        </w:rPr>
      </w:pPr>
      <w:r w:rsidRPr="00EF1789">
        <w:rPr>
          <w:color w:val="000000"/>
          <w:sz w:val="28"/>
          <w:szCs w:val="28"/>
        </w:rPr>
        <w:t>Рикардо изучил из-за чего произошло это обесценение в собственном</w:t>
      </w:r>
      <w:r w:rsidR="00EF1789" w:rsidRPr="00EF1789">
        <w:rPr>
          <w:color w:val="000000"/>
          <w:sz w:val="28"/>
          <w:szCs w:val="28"/>
        </w:rPr>
        <w:t xml:space="preserve"> </w:t>
      </w:r>
      <w:r w:rsidRPr="00EF1789">
        <w:rPr>
          <w:color w:val="000000"/>
          <w:sz w:val="28"/>
          <w:szCs w:val="28"/>
        </w:rPr>
        <w:t>сочинении о «высокой цене слитков» (1809 г.) и выявил, что единственным основанием был выпуск банкнот в чрезмерном количестве. Сейчас может показаться, что это не такое уж и великое открытие. Тем не менее Рикардо стоило большой работы оспорить бессмысленные объяснения его соперников и достичь принятия собственной концепции. Он доказал, что утечка золота за границу была важным последствием обесценения купюр, хотя общая позиция была такова, что, наоборот, все зло происходит от ухода золота, и поэтому пытались запретить его вывоз законом. Рикардо был так уверен в преимуществе бумажных денег, что не желал, чтобы банк принимал платежи металлами, ибо тогда общество потребовало бы оплаты собственных билетов, «так что для того, чтобы удовлетворить мимолетный каприз, на место одного очень дорогого агента поставили бы другого</w:t>
      </w:r>
      <w:r w:rsidR="00017374" w:rsidRPr="00EF1789">
        <w:rPr>
          <w:color w:val="000000"/>
          <w:sz w:val="28"/>
          <w:szCs w:val="28"/>
        </w:rPr>
        <w:t xml:space="preserve"> </w:t>
      </w:r>
      <w:r w:rsidR="00EE08B3" w:rsidRPr="00EF1789">
        <w:rPr>
          <w:color w:val="000000"/>
          <w:sz w:val="28"/>
          <w:szCs w:val="28"/>
        </w:rPr>
        <w:t>‒</w:t>
      </w:r>
      <w:r w:rsidR="00017374" w:rsidRPr="00EF1789">
        <w:rPr>
          <w:color w:val="000000"/>
          <w:sz w:val="28"/>
          <w:szCs w:val="28"/>
        </w:rPr>
        <w:t xml:space="preserve"> </w:t>
      </w:r>
      <w:r w:rsidRPr="00EF1789">
        <w:rPr>
          <w:color w:val="000000"/>
          <w:sz w:val="28"/>
          <w:szCs w:val="28"/>
        </w:rPr>
        <w:t>дешевого</w:t>
      </w:r>
      <w:proofErr w:type="gramStart"/>
      <w:r w:rsidRPr="00EF1789">
        <w:rPr>
          <w:color w:val="000000"/>
          <w:sz w:val="28"/>
          <w:szCs w:val="28"/>
        </w:rPr>
        <w:t>» .</w:t>
      </w:r>
      <w:proofErr w:type="gramEnd"/>
    </w:p>
    <w:p w14:paraId="52E1168A" w14:textId="78844C7D" w:rsidR="00EC0359" w:rsidRPr="00EF1789" w:rsidRDefault="00EC0359" w:rsidP="0039533D">
      <w:pPr>
        <w:shd w:val="clear" w:color="auto" w:fill="FFFFFF"/>
        <w:spacing w:line="360" w:lineRule="auto"/>
        <w:ind w:firstLine="709"/>
        <w:jc w:val="both"/>
        <w:rPr>
          <w:color w:val="000000"/>
          <w:sz w:val="28"/>
          <w:szCs w:val="28"/>
        </w:rPr>
      </w:pPr>
      <w:r w:rsidRPr="00EF1789">
        <w:rPr>
          <w:color w:val="000000"/>
          <w:sz w:val="28"/>
          <w:szCs w:val="28"/>
        </w:rPr>
        <w:t>Убеждения Д. Рикардо повлияли на творчество Дж. С. Милля. Главные</w:t>
      </w:r>
    </w:p>
    <w:p w14:paraId="3A060A5E" w14:textId="07C5EEA4" w:rsidR="00EC0359" w:rsidRPr="00EF1789" w:rsidRDefault="00EC0359" w:rsidP="00B83FA0">
      <w:pPr>
        <w:shd w:val="clear" w:color="auto" w:fill="FFFFFF"/>
        <w:spacing w:line="360" w:lineRule="auto"/>
        <w:jc w:val="both"/>
        <w:rPr>
          <w:color w:val="000000"/>
          <w:sz w:val="28"/>
          <w:szCs w:val="28"/>
        </w:rPr>
      </w:pPr>
      <w:r w:rsidRPr="00EF1789">
        <w:rPr>
          <w:color w:val="000000"/>
          <w:sz w:val="28"/>
          <w:szCs w:val="28"/>
        </w:rPr>
        <w:t>утверждения методологии исследования Дж. С. Милля похожи с классической школой. Богатство в его понимании</w:t>
      </w:r>
      <w:r w:rsidR="00017374" w:rsidRPr="00EF1789">
        <w:rPr>
          <w:color w:val="000000"/>
          <w:sz w:val="28"/>
          <w:szCs w:val="28"/>
        </w:rPr>
        <w:t xml:space="preserve"> </w:t>
      </w:r>
      <w:r w:rsidR="00EE08B3" w:rsidRPr="00EF1789">
        <w:rPr>
          <w:color w:val="000000"/>
          <w:sz w:val="28"/>
          <w:szCs w:val="28"/>
        </w:rPr>
        <w:t>‒</w:t>
      </w:r>
      <w:r w:rsidR="00017374" w:rsidRPr="00EF1789">
        <w:rPr>
          <w:color w:val="000000"/>
          <w:sz w:val="28"/>
          <w:szCs w:val="28"/>
        </w:rPr>
        <w:t xml:space="preserve"> </w:t>
      </w:r>
      <w:r w:rsidRPr="00EF1789">
        <w:rPr>
          <w:color w:val="000000"/>
          <w:sz w:val="28"/>
          <w:szCs w:val="28"/>
        </w:rPr>
        <w:t>это совокупность благ, обладающих меновой стоимостью. Цена является денежным выражением стоимости. К условиям, которые образуют цену, он относил конкуренцию, доказывая тем, что</w:t>
      </w:r>
      <w:r w:rsidR="00265D44" w:rsidRPr="00EF1789">
        <w:rPr>
          <w:color w:val="000000"/>
          <w:sz w:val="28"/>
          <w:szCs w:val="28"/>
        </w:rPr>
        <w:t xml:space="preserve"> </w:t>
      </w:r>
      <w:r w:rsidRPr="00EF1789">
        <w:rPr>
          <w:color w:val="000000"/>
          <w:sz w:val="28"/>
          <w:szCs w:val="28"/>
        </w:rPr>
        <w:t>покупатель хочет купить дешевле, когда продавец</w:t>
      </w:r>
      <w:r w:rsidR="00265D44" w:rsidRPr="00EF1789">
        <w:rPr>
          <w:color w:val="000000"/>
          <w:sz w:val="28"/>
          <w:szCs w:val="28"/>
        </w:rPr>
        <w:t xml:space="preserve"> – </w:t>
      </w:r>
      <w:r w:rsidRPr="00EF1789">
        <w:rPr>
          <w:color w:val="000000"/>
          <w:sz w:val="28"/>
          <w:szCs w:val="28"/>
        </w:rPr>
        <w:t>продать подороже</w:t>
      </w:r>
      <w:r w:rsidR="00796773">
        <w:rPr>
          <w:color w:val="000000"/>
          <w:sz w:val="28"/>
          <w:szCs w:val="28"/>
        </w:rPr>
        <w:t xml:space="preserve"> </w:t>
      </w:r>
      <w:r w:rsidR="007F540D" w:rsidRPr="0039533D">
        <w:rPr>
          <w:color w:val="000000"/>
          <w:sz w:val="28"/>
          <w:szCs w:val="28"/>
        </w:rPr>
        <w:t>[22]</w:t>
      </w:r>
      <w:r w:rsidRPr="00EF1789">
        <w:rPr>
          <w:color w:val="000000"/>
          <w:sz w:val="28"/>
          <w:szCs w:val="28"/>
        </w:rPr>
        <w:t xml:space="preserve">. </w:t>
      </w:r>
    </w:p>
    <w:p w14:paraId="326114D9" w14:textId="77777777" w:rsidR="00EC0359" w:rsidRPr="00EF1789" w:rsidRDefault="00EC0359" w:rsidP="0039533D">
      <w:pPr>
        <w:shd w:val="clear" w:color="auto" w:fill="FFFFFF"/>
        <w:spacing w:line="360" w:lineRule="auto"/>
        <w:ind w:firstLine="709"/>
        <w:jc w:val="both"/>
        <w:rPr>
          <w:color w:val="000000"/>
          <w:sz w:val="28"/>
          <w:szCs w:val="28"/>
        </w:rPr>
      </w:pPr>
      <w:r w:rsidRPr="00EF1789">
        <w:rPr>
          <w:color w:val="000000"/>
          <w:sz w:val="28"/>
          <w:szCs w:val="28"/>
        </w:rPr>
        <w:t>Теория денег Дж. С. Милля исходит из количественной теории денег. Ее</w:t>
      </w:r>
    </w:p>
    <w:p w14:paraId="54E44D21" w14:textId="4F60CBF7" w:rsidR="0039533D" w:rsidRDefault="00EC0359" w:rsidP="00B83FA0">
      <w:pPr>
        <w:shd w:val="clear" w:color="auto" w:fill="FFFFFF"/>
        <w:spacing w:line="360" w:lineRule="auto"/>
        <w:jc w:val="both"/>
        <w:rPr>
          <w:color w:val="000000"/>
          <w:sz w:val="28"/>
          <w:szCs w:val="28"/>
        </w:rPr>
      </w:pPr>
      <w:r w:rsidRPr="00EF1789">
        <w:rPr>
          <w:color w:val="000000"/>
          <w:sz w:val="28"/>
          <w:szCs w:val="28"/>
        </w:rPr>
        <w:t xml:space="preserve">суть в том, что повышение объема денежной массы при образовании запасов либо повышении совокупного дохода не приведет к увеличению цен. Кредит не увеличивает производительные ресурсы государства, однако из-за него они используются полноценней в производительной деятельности. Депозитные банки, как считал Дж. С. Милль, выступают инструментом с целью выдачи кредита под процент. Причиной торгового кризиса Дж. С. Милль считал уменьшение кредита, а способ его преодоления </w:t>
      </w:r>
      <w:r w:rsidR="00EE08B3" w:rsidRPr="00EF1789">
        <w:rPr>
          <w:color w:val="000000"/>
          <w:sz w:val="28"/>
          <w:szCs w:val="28"/>
        </w:rPr>
        <w:t>‒</w:t>
      </w:r>
      <w:r w:rsidRPr="00EF1789">
        <w:rPr>
          <w:color w:val="000000"/>
          <w:sz w:val="28"/>
          <w:szCs w:val="28"/>
        </w:rPr>
        <w:t xml:space="preserve"> в повышении предложения и возобновлении доверия среди участников процесса кредитования. Кроме этого, он утверждал, что кризис сопровождался излишком товаров над денежным спросом</w:t>
      </w:r>
      <w:r w:rsidR="00796773">
        <w:rPr>
          <w:color w:val="000000"/>
          <w:sz w:val="28"/>
          <w:szCs w:val="28"/>
        </w:rPr>
        <w:t xml:space="preserve"> </w:t>
      </w:r>
      <w:r w:rsidR="00D40440" w:rsidRPr="0039533D">
        <w:rPr>
          <w:color w:val="000000"/>
          <w:sz w:val="28"/>
          <w:szCs w:val="28"/>
        </w:rPr>
        <w:t>[11]</w:t>
      </w:r>
      <w:r w:rsidRPr="00EF1789">
        <w:rPr>
          <w:color w:val="000000"/>
          <w:sz w:val="28"/>
          <w:szCs w:val="28"/>
        </w:rPr>
        <w:t>.</w:t>
      </w:r>
    </w:p>
    <w:p w14:paraId="112774F0" w14:textId="21FF2968" w:rsidR="004A28CB" w:rsidRPr="00EF1789" w:rsidRDefault="004A28CB" w:rsidP="0039533D">
      <w:pPr>
        <w:shd w:val="clear" w:color="auto" w:fill="FFFFFF"/>
        <w:spacing w:line="360" w:lineRule="auto"/>
        <w:ind w:firstLine="709"/>
        <w:jc w:val="both"/>
        <w:rPr>
          <w:color w:val="000000"/>
          <w:sz w:val="28"/>
          <w:szCs w:val="28"/>
        </w:rPr>
      </w:pPr>
      <w:r w:rsidRPr="00EF1789">
        <w:rPr>
          <w:color w:val="000000"/>
          <w:sz w:val="28"/>
          <w:szCs w:val="28"/>
        </w:rPr>
        <w:t>Дальнейшее развитие исследованию банковской деятельности предпринял Дж. М. Кейнс. Он сопоставлял банковскую систему с кровеносной системой организма, где капитал является кровью, которая питает различные части этого организма. Дж. М. Кейнс полагал, что государство, регулируя с поддержкой банков передвижение денежной массы, может оказывать воздействие на национальную экономику и проявлять помощь отраслям, отстающим от общего развития.</w:t>
      </w:r>
    </w:p>
    <w:p w14:paraId="31BDE332" w14:textId="77777777" w:rsidR="004A28CB" w:rsidRPr="00EF1789" w:rsidRDefault="004A28CB" w:rsidP="0039533D">
      <w:pPr>
        <w:shd w:val="clear" w:color="auto" w:fill="FFFFFF"/>
        <w:spacing w:line="360" w:lineRule="auto"/>
        <w:ind w:firstLine="709"/>
        <w:jc w:val="both"/>
        <w:rPr>
          <w:color w:val="000000"/>
          <w:sz w:val="28"/>
          <w:szCs w:val="28"/>
        </w:rPr>
      </w:pPr>
      <w:r w:rsidRPr="00EF1789">
        <w:rPr>
          <w:color w:val="000000"/>
          <w:sz w:val="28"/>
          <w:szCs w:val="28"/>
        </w:rPr>
        <w:t>Банки являются основным звеном в условиях рынка, которое питает</w:t>
      </w:r>
    </w:p>
    <w:p w14:paraId="5CC1BDFE" w14:textId="77777777" w:rsidR="004A28CB" w:rsidRPr="00EF1789" w:rsidRDefault="004A28CB" w:rsidP="00B83FA0">
      <w:pPr>
        <w:shd w:val="clear" w:color="auto" w:fill="FFFFFF"/>
        <w:spacing w:line="360" w:lineRule="auto"/>
        <w:jc w:val="both"/>
        <w:rPr>
          <w:color w:val="000000"/>
          <w:sz w:val="28"/>
          <w:szCs w:val="28"/>
        </w:rPr>
      </w:pPr>
      <w:r w:rsidRPr="00EF1789">
        <w:rPr>
          <w:color w:val="000000"/>
          <w:sz w:val="28"/>
          <w:szCs w:val="28"/>
        </w:rPr>
        <w:t>народное хозяйство добавочными денежными ресурсами. Банки нашего времени являются также аналитиками рынка, а не только торгуют деньгами.</w:t>
      </w:r>
    </w:p>
    <w:p w14:paraId="0FA2A865" w14:textId="77777777" w:rsidR="004A28CB" w:rsidRPr="00EF1789" w:rsidRDefault="004A28CB" w:rsidP="00B83FA0">
      <w:pPr>
        <w:shd w:val="clear" w:color="auto" w:fill="FFFFFF"/>
        <w:spacing w:line="360" w:lineRule="auto"/>
        <w:jc w:val="both"/>
        <w:rPr>
          <w:color w:val="000000"/>
          <w:sz w:val="28"/>
          <w:szCs w:val="28"/>
        </w:rPr>
      </w:pPr>
      <w:r w:rsidRPr="00EF1789">
        <w:rPr>
          <w:color w:val="000000"/>
          <w:sz w:val="28"/>
          <w:szCs w:val="28"/>
        </w:rPr>
        <w:t>Банки становятся поближе к бизнесу. Таким образом, рынок ставит банк в ряд</w:t>
      </w:r>
    </w:p>
    <w:p w14:paraId="092D35C3" w14:textId="77777777" w:rsidR="0039533D" w:rsidRDefault="004A28CB" w:rsidP="00B83FA0">
      <w:pPr>
        <w:shd w:val="clear" w:color="auto" w:fill="FFFFFF"/>
        <w:spacing w:line="360" w:lineRule="auto"/>
        <w:jc w:val="both"/>
        <w:rPr>
          <w:color w:val="000000"/>
          <w:sz w:val="28"/>
          <w:szCs w:val="28"/>
        </w:rPr>
      </w:pPr>
      <w:r w:rsidRPr="00EF1789">
        <w:rPr>
          <w:color w:val="000000"/>
          <w:sz w:val="28"/>
          <w:szCs w:val="28"/>
        </w:rPr>
        <w:t>основных компонентов экономического регулирования. Кейнс явным способом опровергал, что банковский кредит представляет какую-то значимость в искажении соответствия между сбережениями и инвестициями. Кейнс утверждает, что темп вложений не способен быть выше темпа сбережений.</w:t>
      </w:r>
    </w:p>
    <w:p w14:paraId="2BBB6460" w14:textId="6DC712E8" w:rsidR="004A28CB" w:rsidRPr="00EF1789" w:rsidRDefault="00537D43" w:rsidP="0039533D">
      <w:pPr>
        <w:shd w:val="clear" w:color="auto" w:fill="FFFFFF"/>
        <w:spacing w:line="360" w:lineRule="auto"/>
        <w:ind w:firstLine="709"/>
        <w:jc w:val="both"/>
        <w:rPr>
          <w:color w:val="000000"/>
          <w:sz w:val="28"/>
          <w:szCs w:val="28"/>
        </w:rPr>
      </w:pPr>
      <w:r w:rsidRPr="00EF1789">
        <w:rPr>
          <w:color w:val="000000"/>
          <w:sz w:val="28"/>
          <w:szCs w:val="28"/>
        </w:rPr>
        <w:t xml:space="preserve"> </w:t>
      </w:r>
      <w:r w:rsidR="004A28CB" w:rsidRPr="00EF1789">
        <w:rPr>
          <w:color w:val="000000"/>
          <w:sz w:val="28"/>
          <w:szCs w:val="28"/>
        </w:rPr>
        <w:t xml:space="preserve">Так же как Кейнс, Самуэльсон считает, что достижение состояния полной занятости, должно сопровождаться умеренной инфляцией. В структуре денежной массы он выделяет три элемента: разменные монеты, бумажные деньги и банковские депозиты </w:t>
      </w:r>
      <w:r w:rsidR="00EE08B3" w:rsidRPr="00EF1789">
        <w:rPr>
          <w:color w:val="000000"/>
          <w:sz w:val="28"/>
          <w:szCs w:val="28"/>
        </w:rPr>
        <w:t>‒</w:t>
      </w:r>
      <w:r w:rsidR="004A28CB" w:rsidRPr="00EF1789">
        <w:rPr>
          <w:color w:val="000000"/>
          <w:sz w:val="28"/>
          <w:szCs w:val="28"/>
        </w:rPr>
        <w:t xml:space="preserve"> и рассматривает, каков механизм создания денег в современной банковской системе (на примере Федеральной резервной системы) и как государство через кредитно-денежную политику влияет на состояние денежного обращения, уровень дохода и инфляции. Также он дает анализ влияния государственной фискальной политики на уровень дохода и цен. Самуэльсон замечает, что старая тенденция системы к колебаниям все еще остается, но никогда мир не допустит, чтобы эти колебания переросли в широкую депрессию или «галопирующую» инфляцию. Никогда больше не допустим мы крушения нашей банковской системы и того, чтобы наш народ снова прошел через мучительную дефляцию долгов и эпидемию банкротств.</w:t>
      </w:r>
    </w:p>
    <w:p w14:paraId="7516FE34" w14:textId="4F7D9A05" w:rsidR="00C75E3B" w:rsidRDefault="004A28CB" w:rsidP="00B83FA0">
      <w:pPr>
        <w:shd w:val="clear" w:color="auto" w:fill="FFFFFF"/>
        <w:spacing w:line="360" w:lineRule="auto"/>
        <w:jc w:val="both"/>
        <w:rPr>
          <w:color w:val="000000"/>
          <w:sz w:val="28"/>
          <w:szCs w:val="28"/>
        </w:rPr>
      </w:pPr>
      <w:r w:rsidRPr="00EF1789">
        <w:rPr>
          <w:color w:val="000000"/>
          <w:sz w:val="28"/>
          <w:szCs w:val="28"/>
        </w:rPr>
        <w:t>По мнению Самуэльсона, в этом и состоит суть великого неоклассического синтеза: спрос и предложение становятся вновь адекватными друг другу, но благодаря разумной политике государства и банков</w:t>
      </w:r>
      <w:r w:rsidR="00796773">
        <w:rPr>
          <w:color w:val="000000"/>
          <w:sz w:val="28"/>
          <w:szCs w:val="28"/>
        </w:rPr>
        <w:t xml:space="preserve"> </w:t>
      </w:r>
      <w:r w:rsidR="00C75E3B" w:rsidRPr="00C75E3B">
        <w:rPr>
          <w:color w:val="000000"/>
          <w:sz w:val="28"/>
          <w:szCs w:val="28"/>
        </w:rPr>
        <w:t>[11]</w:t>
      </w:r>
      <w:r w:rsidRPr="00EF1789">
        <w:rPr>
          <w:color w:val="000000"/>
          <w:sz w:val="28"/>
          <w:szCs w:val="28"/>
        </w:rPr>
        <w:t>.</w:t>
      </w:r>
    </w:p>
    <w:p w14:paraId="1B3745F5" w14:textId="07C03DFE" w:rsidR="00DA752C" w:rsidRPr="00EF1789" w:rsidRDefault="008F1A2A" w:rsidP="00C75E3B">
      <w:pPr>
        <w:shd w:val="clear" w:color="auto" w:fill="FFFFFF"/>
        <w:spacing w:line="360" w:lineRule="auto"/>
        <w:ind w:firstLine="709"/>
        <w:jc w:val="both"/>
        <w:rPr>
          <w:color w:val="000000"/>
          <w:sz w:val="28"/>
          <w:szCs w:val="28"/>
        </w:rPr>
      </w:pPr>
      <w:r w:rsidRPr="00EF1789">
        <w:rPr>
          <w:color w:val="000000"/>
          <w:sz w:val="28"/>
          <w:szCs w:val="28"/>
        </w:rPr>
        <w:t>Современная банковская система</w:t>
      </w:r>
      <w:r w:rsidR="005534CA" w:rsidRPr="00EF1789">
        <w:rPr>
          <w:color w:val="000000"/>
          <w:sz w:val="28"/>
          <w:szCs w:val="28"/>
        </w:rPr>
        <w:t xml:space="preserve"> </w:t>
      </w:r>
      <w:r w:rsidR="00EE08B3" w:rsidRPr="00EF1789">
        <w:rPr>
          <w:color w:val="000000"/>
          <w:sz w:val="28"/>
          <w:szCs w:val="28"/>
        </w:rPr>
        <w:t xml:space="preserve">‒ </w:t>
      </w:r>
      <w:r w:rsidR="00A2420A" w:rsidRPr="00EF1789">
        <w:rPr>
          <w:color w:val="000000"/>
          <w:sz w:val="28"/>
          <w:szCs w:val="28"/>
        </w:rPr>
        <w:t>это</w:t>
      </w:r>
      <w:r w:rsidRPr="00EF1789">
        <w:rPr>
          <w:color w:val="000000"/>
          <w:sz w:val="28"/>
          <w:szCs w:val="28"/>
        </w:rPr>
        <w:t xml:space="preserve"> важнейшая сфера национального хозяйства любого развитого государства. Её практическая роль определяется тем, что она управляет в государстве системой платежей и расчётов; большую часть своих коммерческих сделок осуществляет через вклады, инвестиции и кредитные операции; наряду с другими финансовыми посредниками банки направляют сбережения населения к фирмам и производственным структурам. </w:t>
      </w:r>
    </w:p>
    <w:p w14:paraId="727D2CB4" w14:textId="16E36531" w:rsidR="007A5534" w:rsidRPr="00EF1789" w:rsidRDefault="007A5534" w:rsidP="00C75E3B">
      <w:pPr>
        <w:shd w:val="clear" w:color="auto" w:fill="FFFFFF"/>
        <w:spacing w:line="360" w:lineRule="auto"/>
        <w:ind w:firstLine="709"/>
        <w:jc w:val="both"/>
        <w:rPr>
          <w:color w:val="000000"/>
          <w:sz w:val="28"/>
          <w:szCs w:val="28"/>
        </w:rPr>
      </w:pPr>
      <w:r w:rsidRPr="00EF1789">
        <w:rPr>
          <w:color w:val="000000"/>
          <w:sz w:val="28"/>
          <w:szCs w:val="28"/>
        </w:rPr>
        <w:t xml:space="preserve">На современном этапе организацию работы банковского сектора можно представить следующими характеристиками: </w:t>
      </w:r>
    </w:p>
    <w:p w14:paraId="4728D96B" w14:textId="750D0FD0" w:rsidR="007A5534" w:rsidRPr="00EF1789" w:rsidRDefault="00EE08B3" w:rsidP="00C75E3B">
      <w:pPr>
        <w:shd w:val="clear" w:color="auto" w:fill="FFFFFF"/>
        <w:spacing w:line="360" w:lineRule="auto"/>
        <w:ind w:firstLine="709"/>
        <w:jc w:val="both"/>
        <w:rPr>
          <w:color w:val="000000"/>
          <w:sz w:val="28"/>
          <w:szCs w:val="28"/>
        </w:rPr>
      </w:pPr>
      <w:r w:rsidRPr="00EF1789">
        <w:rPr>
          <w:color w:val="000000"/>
          <w:sz w:val="28"/>
          <w:szCs w:val="28"/>
        </w:rPr>
        <w:t xml:space="preserve">‒ </w:t>
      </w:r>
      <w:r w:rsidR="007A5534" w:rsidRPr="00EF1789">
        <w:rPr>
          <w:color w:val="000000"/>
          <w:sz w:val="28"/>
          <w:szCs w:val="28"/>
        </w:rPr>
        <w:t xml:space="preserve">достаточно большое число кредитных институтов; </w:t>
      </w:r>
    </w:p>
    <w:p w14:paraId="235C825D" w14:textId="0D5343BC" w:rsidR="007C575E" w:rsidRPr="00EF1789" w:rsidRDefault="00EE08B3" w:rsidP="00C75E3B">
      <w:pPr>
        <w:shd w:val="clear" w:color="auto" w:fill="FFFFFF"/>
        <w:spacing w:line="360" w:lineRule="auto"/>
        <w:ind w:firstLine="709"/>
        <w:jc w:val="both"/>
        <w:rPr>
          <w:color w:val="000000"/>
          <w:sz w:val="28"/>
          <w:szCs w:val="28"/>
        </w:rPr>
      </w:pPr>
      <w:r w:rsidRPr="00EF1789">
        <w:rPr>
          <w:color w:val="000000"/>
          <w:sz w:val="28"/>
          <w:szCs w:val="28"/>
        </w:rPr>
        <w:t xml:space="preserve">‒ </w:t>
      </w:r>
      <w:r w:rsidR="007A5534" w:rsidRPr="00EF1789">
        <w:rPr>
          <w:color w:val="000000"/>
          <w:sz w:val="28"/>
          <w:szCs w:val="28"/>
        </w:rPr>
        <w:t xml:space="preserve">концентрация активов у </w:t>
      </w:r>
      <w:r w:rsidR="00A2420A" w:rsidRPr="00EF1789">
        <w:rPr>
          <w:color w:val="000000"/>
          <w:sz w:val="28"/>
          <w:szCs w:val="28"/>
        </w:rPr>
        <w:t>крупнейших</w:t>
      </w:r>
      <w:r w:rsidR="007A5534" w:rsidRPr="00EF1789">
        <w:rPr>
          <w:color w:val="000000"/>
          <w:sz w:val="28"/>
          <w:szCs w:val="28"/>
        </w:rPr>
        <w:t xml:space="preserve"> банков; </w:t>
      </w:r>
    </w:p>
    <w:p w14:paraId="5C516538" w14:textId="4881D1FB" w:rsidR="007A5534" w:rsidRPr="00EF1789" w:rsidRDefault="00EE08B3" w:rsidP="00C75E3B">
      <w:pPr>
        <w:shd w:val="clear" w:color="auto" w:fill="FFFFFF"/>
        <w:spacing w:line="360" w:lineRule="auto"/>
        <w:ind w:firstLine="709"/>
        <w:jc w:val="both"/>
        <w:rPr>
          <w:color w:val="000000"/>
          <w:sz w:val="28"/>
          <w:szCs w:val="28"/>
        </w:rPr>
      </w:pPr>
      <w:r w:rsidRPr="00EF1789">
        <w:rPr>
          <w:color w:val="000000"/>
          <w:sz w:val="28"/>
          <w:szCs w:val="28"/>
        </w:rPr>
        <w:t xml:space="preserve">‒ </w:t>
      </w:r>
      <w:r w:rsidR="007A5534" w:rsidRPr="00EF1789">
        <w:rPr>
          <w:color w:val="000000"/>
          <w:sz w:val="28"/>
          <w:szCs w:val="28"/>
        </w:rPr>
        <w:t xml:space="preserve">неравномерность территориального размещения субъектов банковского рынка; </w:t>
      </w:r>
    </w:p>
    <w:p w14:paraId="3401E56D" w14:textId="3868C83A" w:rsidR="007C575E" w:rsidRPr="00EF1789" w:rsidRDefault="00EE08B3" w:rsidP="00C75E3B">
      <w:pPr>
        <w:shd w:val="clear" w:color="auto" w:fill="FFFFFF"/>
        <w:spacing w:line="360" w:lineRule="auto"/>
        <w:ind w:firstLine="709"/>
        <w:jc w:val="both"/>
        <w:rPr>
          <w:color w:val="000000"/>
          <w:sz w:val="28"/>
          <w:szCs w:val="28"/>
        </w:rPr>
      </w:pPr>
      <w:r w:rsidRPr="00EF1789">
        <w:rPr>
          <w:color w:val="000000"/>
          <w:sz w:val="28"/>
          <w:szCs w:val="28"/>
        </w:rPr>
        <w:t xml:space="preserve">‒ </w:t>
      </w:r>
      <w:r w:rsidR="007A5534" w:rsidRPr="00EF1789">
        <w:rPr>
          <w:color w:val="000000"/>
          <w:sz w:val="28"/>
          <w:szCs w:val="28"/>
        </w:rPr>
        <w:t xml:space="preserve">внедрение на </w:t>
      </w:r>
      <w:r w:rsidR="00A2420A" w:rsidRPr="00EF1789">
        <w:rPr>
          <w:color w:val="000000"/>
          <w:sz w:val="28"/>
          <w:szCs w:val="28"/>
        </w:rPr>
        <w:t>банковский</w:t>
      </w:r>
      <w:r w:rsidR="007A5534" w:rsidRPr="00EF1789">
        <w:rPr>
          <w:color w:val="000000"/>
          <w:sz w:val="28"/>
          <w:szCs w:val="28"/>
        </w:rPr>
        <w:t xml:space="preserve">̆ рынок небанковских кредитных организаций; </w:t>
      </w:r>
    </w:p>
    <w:p w14:paraId="43478C9E" w14:textId="7B3BAF20" w:rsidR="00DA752C" w:rsidRPr="00EF1789" w:rsidRDefault="00EE08B3" w:rsidP="00A83E63">
      <w:pPr>
        <w:shd w:val="clear" w:color="auto" w:fill="FFFFFF"/>
        <w:spacing w:line="360" w:lineRule="auto"/>
        <w:ind w:firstLine="709"/>
        <w:jc w:val="both"/>
        <w:rPr>
          <w:color w:val="000000"/>
          <w:sz w:val="28"/>
          <w:szCs w:val="28"/>
        </w:rPr>
      </w:pPr>
      <w:r w:rsidRPr="00EF1789">
        <w:rPr>
          <w:color w:val="000000"/>
          <w:sz w:val="28"/>
          <w:szCs w:val="28"/>
        </w:rPr>
        <w:t xml:space="preserve">‒ </w:t>
      </w:r>
      <w:r w:rsidR="00A2420A" w:rsidRPr="00EF1789">
        <w:rPr>
          <w:color w:val="000000"/>
          <w:sz w:val="28"/>
          <w:szCs w:val="28"/>
        </w:rPr>
        <w:t>локальный</w:t>
      </w:r>
      <w:r w:rsidR="007A5534" w:rsidRPr="00EF1789">
        <w:rPr>
          <w:color w:val="000000"/>
          <w:sz w:val="28"/>
          <w:szCs w:val="28"/>
        </w:rPr>
        <w:t xml:space="preserve">̆ характер банковских рынков (нет </w:t>
      </w:r>
      <w:r w:rsidR="00A2420A" w:rsidRPr="00EF1789">
        <w:rPr>
          <w:color w:val="000000"/>
          <w:sz w:val="28"/>
          <w:szCs w:val="28"/>
        </w:rPr>
        <w:t>развитой</w:t>
      </w:r>
      <w:r w:rsidR="007A5534" w:rsidRPr="00EF1789">
        <w:rPr>
          <w:color w:val="000000"/>
          <w:sz w:val="28"/>
          <w:szCs w:val="28"/>
        </w:rPr>
        <w:t xml:space="preserve"> </w:t>
      </w:r>
      <w:r w:rsidR="00A2420A" w:rsidRPr="00EF1789">
        <w:rPr>
          <w:color w:val="000000"/>
          <w:sz w:val="28"/>
          <w:szCs w:val="28"/>
        </w:rPr>
        <w:t>филиальной</w:t>
      </w:r>
      <w:r w:rsidR="007A5534" w:rsidRPr="00EF1789">
        <w:rPr>
          <w:color w:val="000000"/>
          <w:sz w:val="28"/>
          <w:szCs w:val="28"/>
        </w:rPr>
        <w:t xml:space="preserve"> сети);</w:t>
      </w:r>
      <w:r w:rsidR="007A5534" w:rsidRPr="00EF1789">
        <w:rPr>
          <w:color w:val="000000"/>
          <w:sz w:val="28"/>
          <w:szCs w:val="28"/>
        </w:rPr>
        <w:br/>
      </w:r>
      <w:r w:rsidR="00A83E63">
        <w:rPr>
          <w:color w:val="000000"/>
          <w:sz w:val="28"/>
          <w:szCs w:val="28"/>
        </w:rPr>
        <w:t xml:space="preserve">          </w:t>
      </w:r>
      <w:proofErr w:type="gramStart"/>
      <w:r w:rsidRPr="00EF1789">
        <w:rPr>
          <w:color w:val="000000"/>
          <w:sz w:val="28"/>
          <w:szCs w:val="28"/>
        </w:rPr>
        <w:t xml:space="preserve">‒ </w:t>
      </w:r>
      <w:r w:rsidR="007C575E" w:rsidRPr="00EF1789">
        <w:rPr>
          <w:color w:val="000000"/>
          <w:sz w:val="28"/>
          <w:szCs w:val="28"/>
        </w:rPr>
        <w:t xml:space="preserve"> </w:t>
      </w:r>
      <w:r w:rsidR="007A5534" w:rsidRPr="00EF1789">
        <w:rPr>
          <w:color w:val="000000"/>
          <w:sz w:val="28"/>
          <w:szCs w:val="28"/>
        </w:rPr>
        <w:t>наличием</w:t>
      </w:r>
      <w:proofErr w:type="gramEnd"/>
      <w:r w:rsidR="007A5534" w:rsidRPr="00EF1789">
        <w:rPr>
          <w:color w:val="000000"/>
          <w:sz w:val="28"/>
          <w:szCs w:val="28"/>
        </w:rPr>
        <w:t xml:space="preserve"> большого количества универсальных банков и малого количества специализированных. </w:t>
      </w:r>
    </w:p>
    <w:p w14:paraId="7A27FE3B" w14:textId="4C0D66DC" w:rsidR="00DA752C" w:rsidRPr="00EF1789" w:rsidRDefault="0020788E" w:rsidP="003960F4">
      <w:pPr>
        <w:spacing w:line="360" w:lineRule="auto"/>
        <w:ind w:firstLine="709"/>
        <w:jc w:val="both"/>
        <w:rPr>
          <w:b/>
          <w:bCs/>
          <w:sz w:val="28"/>
          <w:szCs w:val="28"/>
        </w:rPr>
      </w:pPr>
      <w:r w:rsidRPr="00EF1789">
        <w:rPr>
          <w:sz w:val="28"/>
          <w:szCs w:val="28"/>
        </w:rPr>
        <w:br/>
      </w:r>
      <w:r w:rsidR="00EF1789" w:rsidRPr="00DF75D4">
        <w:rPr>
          <w:b/>
          <w:bCs/>
          <w:sz w:val="28"/>
          <w:szCs w:val="28"/>
        </w:rPr>
        <w:t xml:space="preserve">              </w:t>
      </w:r>
      <w:r w:rsidR="007C575E" w:rsidRPr="00EF1789">
        <w:rPr>
          <w:b/>
          <w:bCs/>
          <w:sz w:val="28"/>
          <w:szCs w:val="28"/>
        </w:rPr>
        <w:t>1.2 Традиционная теория банков.</w:t>
      </w:r>
    </w:p>
    <w:p w14:paraId="2C3F02AD" w14:textId="77777777" w:rsidR="00EF1789" w:rsidRPr="00EF1789" w:rsidRDefault="00EF1789" w:rsidP="00B83FA0">
      <w:pPr>
        <w:spacing w:line="360" w:lineRule="auto"/>
        <w:jc w:val="both"/>
        <w:rPr>
          <w:color w:val="2C2C2C"/>
          <w:sz w:val="28"/>
          <w:szCs w:val="28"/>
          <w:shd w:val="clear" w:color="auto" w:fill="F8F8F8"/>
        </w:rPr>
      </w:pPr>
    </w:p>
    <w:p w14:paraId="7AB7E6F6" w14:textId="119AC944" w:rsidR="00677979" w:rsidRPr="00EF1789" w:rsidRDefault="00677979" w:rsidP="00C75E3B">
      <w:pPr>
        <w:pStyle w:val="a8"/>
        <w:spacing w:before="0" w:beforeAutospacing="0" w:after="0" w:afterAutospacing="0" w:line="360" w:lineRule="auto"/>
        <w:ind w:firstLine="709"/>
        <w:jc w:val="both"/>
        <w:rPr>
          <w:sz w:val="28"/>
          <w:szCs w:val="28"/>
        </w:rPr>
      </w:pPr>
      <w:r w:rsidRPr="00EF1789">
        <w:rPr>
          <w:sz w:val="28"/>
          <w:szCs w:val="28"/>
        </w:rPr>
        <w:t xml:space="preserve">Банки являются основообразующим элементом финансового рынка и </w:t>
      </w:r>
      <w:r w:rsidR="00A2420A" w:rsidRPr="00EF1789">
        <w:rPr>
          <w:sz w:val="28"/>
          <w:szCs w:val="28"/>
        </w:rPr>
        <w:t>финансовой</w:t>
      </w:r>
      <w:r w:rsidRPr="00EF1789">
        <w:rPr>
          <w:sz w:val="28"/>
          <w:szCs w:val="28"/>
        </w:rPr>
        <w:t xml:space="preserve">̆ системы государства. Повышение эффективности деятельности банковского сектора относится к </w:t>
      </w:r>
      <w:r w:rsidR="00A2420A" w:rsidRPr="00EF1789">
        <w:rPr>
          <w:sz w:val="28"/>
          <w:szCs w:val="28"/>
        </w:rPr>
        <w:t>одной</w:t>
      </w:r>
      <w:r w:rsidRPr="00EF1789">
        <w:rPr>
          <w:sz w:val="28"/>
          <w:szCs w:val="28"/>
        </w:rPr>
        <w:t xml:space="preserve">̆ из основных </w:t>
      </w:r>
      <w:r w:rsidR="00A2420A" w:rsidRPr="00EF1789">
        <w:rPr>
          <w:sz w:val="28"/>
          <w:szCs w:val="28"/>
        </w:rPr>
        <w:t>целей</w:t>
      </w:r>
      <w:r w:rsidRPr="00EF1789">
        <w:rPr>
          <w:sz w:val="28"/>
          <w:szCs w:val="28"/>
        </w:rPr>
        <w:t>̆ политики РФ.</w:t>
      </w:r>
    </w:p>
    <w:p w14:paraId="3E35DA1A" w14:textId="274F4475" w:rsidR="00DA752C" w:rsidRPr="00EF1789" w:rsidRDefault="00677979" w:rsidP="00C75E3B">
      <w:pPr>
        <w:pStyle w:val="a8"/>
        <w:spacing w:before="0" w:beforeAutospacing="0" w:after="0" w:afterAutospacing="0" w:line="360" w:lineRule="auto"/>
        <w:ind w:firstLine="709"/>
        <w:jc w:val="both"/>
        <w:rPr>
          <w:sz w:val="28"/>
          <w:szCs w:val="28"/>
        </w:rPr>
      </w:pPr>
      <w:r w:rsidRPr="00EF1789">
        <w:rPr>
          <w:sz w:val="28"/>
          <w:szCs w:val="28"/>
        </w:rPr>
        <w:t xml:space="preserve">Рассмотрим с теоретических позиций </w:t>
      </w:r>
      <w:r w:rsidR="00A2420A" w:rsidRPr="00EF1789">
        <w:rPr>
          <w:sz w:val="28"/>
          <w:szCs w:val="28"/>
        </w:rPr>
        <w:t>простейшую</w:t>
      </w:r>
      <w:r w:rsidRPr="00EF1789">
        <w:rPr>
          <w:sz w:val="28"/>
          <w:szCs w:val="28"/>
        </w:rPr>
        <w:t xml:space="preserve"> модель банка как прямого финансового посредника между вкладчиками и заемщиками. В отличие от других, например, конституциональных финансовых посредников, банки привлекают депозиты</w:t>
      </w:r>
      <w:r w:rsidRPr="00EF1789">
        <w:rPr>
          <w:position w:val="6"/>
          <w:sz w:val="28"/>
          <w:szCs w:val="28"/>
        </w:rPr>
        <w:t xml:space="preserve"> </w:t>
      </w:r>
      <w:r w:rsidRPr="00EF1789">
        <w:rPr>
          <w:sz w:val="28"/>
          <w:szCs w:val="28"/>
        </w:rPr>
        <w:t xml:space="preserve">и выдают ссуды. Предоставляя клиентам возможность по требованию или после предварительного уведомления получить с депозитов деньги, банки управляют обязательствами. С </w:t>
      </w:r>
      <w:r w:rsidR="00A2420A" w:rsidRPr="00EF1789">
        <w:rPr>
          <w:sz w:val="28"/>
          <w:szCs w:val="28"/>
        </w:rPr>
        <w:t>этой</w:t>
      </w:r>
      <w:r w:rsidRPr="00EF1789">
        <w:rPr>
          <w:sz w:val="28"/>
          <w:szCs w:val="28"/>
        </w:rPr>
        <w:t xml:space="preserve">̆ точки зрения банковское дело есть процесс управления обязательствами, в котором банки выдают ссуды, создавая активы. Поэтому справедливо также утверждение, что банковское дело представляет </w:t>
      </w:r>
      <w:r w:rsidR="00A2420A" w:rsidRPr="00EF1789">
        <w:rPr>
          <w:sz w:val="28"/>
          <w:szCs w:val="28"/>
        </w:rPr>
        <w:t>собой</w:t>
      </w:r>
      <w:r w:rsidRPr="00EF1789">
        <w:rPr>
          <w:sz w:val="28"/>
          <w:szCs w:val="28"/>
        </w:rPr>
        <w:t xml:space="preserve">̆ процесс управления активами, </w:t>
      </w:r>
      <w:r w:rsidR="00A2420A" w:rsidRPr="00EF1789">
        <w:rPr>
          <w:sz w:val="28"/>
          <w:szCs w:val="28"/>
        </w:rPr>
        <w:t>который</w:t>
      </w:r>
      <w:r w:rsidRPr="00EF1789">
        <w:rPr>
          <w:sz w:val="28"/>
          <w:szCs w:val="28"/>
        </w:rPr>
        <w:t xml:space="preserve">̆ финансируется депозитами или другими обязательствами. Посредническая </w:t>
      </w:r>
      <w:r w:rsidR="00A2420A" w:rsidRPr="00EF1789">
        <w:rPr>
          <w:sz w:val="28"/>
          <w:szCs w:val="28"/>
        </w:rPr>
        <w:t>функция, естественно,</w:t>
      </w:r>
      <w:r w:rsidRPr="00EF1789">
        <w:rPr>
          <w:sz w:val="28"/>
          <w:szCs w:val="28"/>
        </w:rPr>
        <w:t xml:space="preserve"> сопровождается предоставлением расчетно-платежных услуг в форме ведения банковских счетов клиентов. </w:t>
      </w:r>
    </w:p>
    <w:p w14:paraId="1F00B56B" w14:textId="1682D5B8" w:rsidR="001F70CB" w:rsidRPr="00EF1789" w:rsidRDefault="001F70CB" w:rsidP="00C75E3B">
      <w:pPr>
        <w:spacing w:line="360" w:lineRule="auto"/>
        <w:ind w:firstLine="709"/>
        <w:jc w:val="both"/>
        <w:rPr>
          <w:sz w:val="28"/>
          <w:szCs w:val="28"/>
        </w:rPr>
      </w:pPr>
      <w:r w:rsidRPr="00EF1789">
        <w:rPr>
          <w:sz w:val="28"/>
          <w:szCs w:val="28"/>
        </w:rPr>
        <w:t xml:space="preserve">Традиционная функция торговых банков состояла в финансировании торговли </w:t>
      </w:r>
      <w:proofErr w:type="gramStart"/>
      <w:r w:rsidRPr="00EF1789">
        <w:rPr>
          <w:sz w:val="28"/>
          <w:szCs w:val="28"/>
        </w:rPr>
        <w:t>посредством  предоставления</w:t>
      </w:r>
      <w:proofErr w:type="gramEnd"/>
      <w:r w:rsidRPr="00EF1789">
        <w:rPr>
          <w:sz w:val="28"/>
          <w:szCs w:val="28"/>
        </w:rPr>
        <w:t xml:space="preserve">  за  определенную  плату  гарантий  (акцептов)  по  торговым векселям.  </w:t>
      </w:r>
      <w:proofErr w:type="gramStart"/>
      <w:r w:rsidRPr="00EF1789">
        <w:rPr>
          <w:sz w:val="28"/>
          <w:szCs w:val="28"/>
        </w:rPr>
        <w:t>С  течением</w:t>
      </w:r>
      <w:proofErr w:type="gramEnd"/>
      <w:r w:rsidRPr="00EF1789">
        <w:rPr>
          <w:sz w:val="28"/>
          <w:szCs w:val="28"/>
        </w:rPr>
        <w:t xml:space="preserve">  времени  эта  функция  превратилась  в  более  общую  функцию  андеррайтинга  и  инициирования  финансовых  сделок.  В настоящее время торговые банки выполняют функции, аналогичные инвестиционным банкам, хотя в отличие от последних их деятельность законодательно не ограничена данными рамками. Термины «торговый» и «инвестиционный» банк стали синонимами. Реформы финансовых рынков, тенденция к упрощению торговли финансовыми инструментами, использование деривативов для управления рисками и коммуникационные технологии, обеспечивающие информационные потоки, способствовали в последние двадцать лет глобальной интеграции финансовых рынков. </w:t>
      </w:r>
    </w:p>
    <w:p w14:paraId="5E56931A" w14:textId="77777777" w:rsidR="00C75E3B" w:rsidRDefault="001F70CB" w:rsidP="00C75E3B">
      <w:pPr>
        <w:spacing w:line="360" w:lineRule="auto"/>
        <w:ind w:firstLine="709"/>
        <w:jc w:val="both"/>
        <w:rPr>
          <w:sz w:val="28"/>
          <w:szCs w:val="28"/>
        </w:rPr>
      </w:pPr>
      <w:r w:rsidRPr="00EF1789">
        <w:rPr>
          <w:sz w:val="28"/>
          <w:szCs w:val="28"/>
        </w:rPr>
        <w:t xml:space="preserve">Розничные банки, в свою очередь, столкнулись с быстрыми техническими инновациями в проведении платежей. Сегодня большая часть </w:t>
      </w:r>
      <w:proofErr w:type="gramStart"/>
      <w:r w:rsidRPr="00EF1789">
        <w:rPr>
          <w:sz w:val="28"/>
          <w:szCs w:val="28"/>
        </w:rPr>
        <w:t>работ</w:t>
      </w:r>
      <w:proofErr w:type="gramEnd"/>
      <w:r w:rsidRPr="00EF1789">
        <w:rPr>
          <w:sz w:val="28"/>
          <w:szCs w:val="28"/>
        </w:rPr>
        <w:t xml:space="preserve"> традиционно выполняемых банковским кассиром может быть проведена машинами. Стоимость операции, проведенной через банкомат, составляет примерно одну четверть стоимости операции кассира. За двадцать лет число банкоматов возросло более чем в 30 раз. Растет число </w:t>
      </w:r>
      <w:proofErr w:type="gramStart"/>
      <w:r w:rsidRPr="00EF1789">
        <w:rPr>
          <w:sz w:val="28"/>
          <w:szCs w:val="28"/>
        </w:rPr>
        <w:t>автоматизированных  отделений</w:t>
      </w:r>
      <w:proofErr w:type="gramEnd"/>
      <w:r w:rsidRPr="00EF1789">
        <w:rPr>
          <w:sz w:val="28"/>
          <w:szCs w:val="28"/>
        </w:rPr>
        <w:t xml:space="preserve">,  которые  предоставляют  большой  набор  услуг  через  видеосвязь;  новый толчок получил домашний </w:t>
      </w:r>
      <w:proofErr w:type="spellStart"/>
      <w:r w:rsidRPr="00EF1789">
        <w:rPr>
          <w:sz w:val="28"/>
          <w:szCs w:val="28"/>
        </w:rPr>
        <w:t>бэнкинг</w:t>
      </w:r>
      <w:proofErr w:type="spellEnd"/>
      <w:r w:rsidRPr="00EF1789">
        <w:rPr>
          <w:sz w:val="28"/>
          <w:szCs w:val="28"/>
        </w:rPr>
        <w:t xml:space="preserve"> в связи с подключением большинства домашних хозяйств к Интернет. Параллельно идет процесс отмирания определенных банковских </w:t>
      </w:r>
      <w:proofErr w:type="gramStart"/>
      <w:r w:rsidRPr="00EF1789">
        <w:rPr>
          <w:sz w:val="28"/>
          <w:szCs w:val="28"/>
        </w:rPr>
        <w:t>профессий,  сокращение</w:t>
      </w:r>
      <w:proofErr w:type="gramEnd"/>
      <w:r w:rsidRPr="00EF1789">
        <w:rPr>
          <w:sz w:val="28"/>
          <w:szCs w:val="28"/>
        </w:rPr>
        <w:t xml:space="preserve">  занятого  персонала  и  числа  филиалов.  </w:t>
      </w:r>
      <w:proofErr w:type="gramStart"/>
      <w:r w:rsidRPr="00EF1789">
        <w:rPr>
          <w:sz w:val="28"/>
          <w:szCs w:val="28"/>
        </w:rPr>
        <w:t>Еще  большая</w:t>
      </w:r>
      <w:proofErr w:type="gramEnd"/>
      <w:r w:rsidRPr="00EF1789">
        <w:rPr>
          <w:sz w:val="28"/>
          <w:szCs w:val="28"/>
        </w:rPr>
        <w:t xml:space="preserve">  угроза  традиционному  банковскому  делу  исходит  от  электронных  технологий.  </w:t>
      </w:r>
      <w:proofErr w:type="gramStart"/>
      <w:r w:rsidRPr="00EF1789">
        <w:rPr>
          <w:sz w:val="28"/>
          <w:szCs w:val="28"/>
        </w:rPr>
        <w:t>Электронные  технологии</w:t>
      </w:r>
      <w:proofErr w:type="gramEnd"/>
      <w:r w:rsidRPr="00EF1789">
        <w:rPr>
          <w:sz w:val="28"/>
          <w:szCs w:val="28"/>
        </w:rPr>
        <w:t xml:space="preserve"> и электронные платежные системы начинают вытеснять многие дебетовые и кредитовые операции банка. Тем не менее потребность в посредничестве сохраняется в связи с окончательным урегулированием платежей. </w:t>
      </w:r>
    </w:p>
    <w:p w14:paraId="6853D7C7" w14:textId="4A472FA5" w:rsidR="001F70CB" w:rsidRPr="00C75E3B" w:rsidRDefault="001F70CB" w:rsidP="00C75E3B">
      <w:pPr>
        <w:spacing w:line="360" w:lineRule="auto"/>
        <w:ind w:firstLine="709"/>
        <w:jc w:val="both"/>
        <w:rPr>
          <w:sz w:val="28"/>
          <w:szCs w:val="28"/>
        </w:rPr>
      </w:pPr>
      <w:r w:rsidRPr="00EF1789">
        <w:rPr>
          <w:color w:val="000000" w:themeColor="text1"/>
          <w:sz w:val="28"/>
          <w:szCs w:val="28"/>
        </w:rPr>
        <w:t>Возникновение первых теорий структуры капитала можно отнести к первой половине XX в. Уже в 1920</w:t>
      </w:r>
      <w:r w:rsidR="00561E9C" w:rsidRPr="00991702">
        <w:rPr>
          <w:sz w:val="28"/>
          <w:szCs w:val="28"/>
        </w:rPr>
        <w:t>-</w:t>
      </w:r>
      <w:r w:rsidRPr="00EF1789">
        <w:rPr>
          <w:color w:val="000000" w:themeColor="text1"/>
          <w:sz w:val="28"/>
          <w:szCs w:val="28"/>
        </w:rPr>
        <w:t xml:space="preserve">е гг. активно используется сам термин </w:t>
      </w:r>
      <w:r w:rsidR="00017374" w:rsidRPr="00EF1789">
        <w:rPr>
          <w:color w:val="000000" w:themeColor="text1"/>
          <w:sz w:val="28"/>
          <w:szCs w:val="28"/>
        </w:rPr>
        <w:t>«</w:t>
      </w:r>
      <w:r w:rsidRPr="00EF1789">
        <w:rPr>
          <w:color w:val="000000" w:themeColor="text1"/>
          <w:sz w:val="28"/>
          <w:szCs w:val="28"/>
        </w:rPr>
        <w:t>структура капитала</w:t>
      </w:r>
      <w:r w:rsidR="00017374" w:rsidRPr="00EF1789">
        <w:rPr>
          <w:color w:val="000000" w:themeColor="text1"/>
          <w:sz w:val="28"/>
          <w:szCs w:val="28"/>
        </w:rPr>
        <w:t>»</w:t>
      </w:r>
      <w:r w:rsidRPr="00EF1789">
        <w:rPr>
          <w:color w:val="000000" w:themeColor="text1"/>
          <w:sz w:val="28"/>
          <w:szCs w:val="28"/>
        </w:rPr>
        <w:t>. Позднее появляются работы, содержащие эмпирический анализ способов финансирования различных компаний, а управление структурой капитала рассматривается как важный вопрос стратегии развития компании и финансового планирования.</w:t>
      </w:r>
    </w:p>
    <w:p w14:paraId="0F71203A" w14:textId="208AA31C" w:rsidR="00C75E3B" w:rsidRDefault="001F70CB" w:rsidP="00C75E3B">
      <w:pPr>
        <w:pStyle w:val="a8"/>
        <w:spacing w:before="0" w:beforeAutospacing="0" w:after="0" w:afterAutospacing="0" w:line="360" w:lineRule="auto"/>
        <w:ind w:firstLine="709"/>
        <w:jc w:val="both"/>
        <w:rPr>
          <w:color w:val="000000" w:themeColor="text1"/>
          <w:sz w:val="28"/>
          <w:szCs w:val="28"/>
        </w:rPr>
      </w:pPr>
      <w:r w:rsidRPr="00EF1789">
        <w:rPr>
          <w:color w:val="000000" w:themeColor="text1"/>
          <w:sz w:val="28"/>
          <w:szCs w:val="28"/>
        </w:rPr>
        <w:t xml:space="preserve"> Собственно первой теорией структуры капитала считается</w:t>
      </w:r>
      <w:r w:rsidRPr="00EF1789">
        <w:rPr>
          <w:rStyle w:val="apple-converted-space"/>
          <w:color w:val="000000" w:themeColor="text1"/>
          <w:sz w:val="28"/>
          <w:szCs w:val="28"/>
        </w:rPr>
        <w:t> </w:t>
      </w:r>
      <w:r w:rsidRPr="00EF1789">
        <w:rPr>
          <w:i/>
          <w:iCs/>
          <w:color w:val="000000" w:themeColor="text1"/>
          <w:sz w:val="28"/>
          <w:szCs w:val="28"/>
        </w:rPr>
        <w:t>традиционная теория,</w:t>
      </w:r>
      <w:r w:rsidRPr="00EF1789">
        <w:rPr>
          <w:rStyle w:val="apple-converted-space"/>
          <w:color w:val="000000" w:themeColor="text1"/>
          <w:sz w:val="28"/>
          <w:szCs w:val="28"/>
        </w:rPr>
        <w:t> </w:t>
      </w:r>
      <w:r w:rsidRPr="00EF1789">
        <w:rPr>
          <w:color w:val="000000" w:themeColor="text1"/>
          <w:sz w:val="28"/>
          <w:szCs w:val="28"/>
        </w:rPr>
        <w:t xml:space="preserve">наибольший вклад в развитие которой внес Давид Дюран. В 1952 г. им была опубликована статья </w:t>
      </w:r>
      <w:r w:rsidR="00017374" w:rsidRPr="00EF1789">
        <w:rPr>
          <w:color w:val="000000" w:themeColor="text1"/>
          <w:sz w:val="28"/>
          <w:szCs w:val="28"/>
        </w:rPr>
        <w:t>«</w:t>
      </w:r>
      <w:r w:rsidRPr="00EF1789">
        <w:rPr>
          <w:color w:val="000000" w:themeColor="text1"/>
          <w:sz w:val="28"/>
          <w:szCs w:val="28"/>
        </w:rPr>
        <w:t>Стоимость долга и собственного капитала компании: тенденции и проблемы измерения</w:t>
      </w:r>
      <w:r w:rsidR="00017374" w:rsidRPr="00EF1789">
        <w:rPr>
          <w:color w:val="000000" w:themeColor="text1"/>
          <w:sz w:val="28"/>
          <w:szCs w:val="28"/>
        </w:rPr>
        <w:t>»</w:t>
      </w:r>
      <w:r w:rsidRPr="00EF1789">
        <w:rPr>
          <w:color w:val="000000" w:themeColor="text1"/>
          <w:sz w:val="28"/>
          <w:szCs w:val="28"/>
        </w:rPr>
        <w:t>, в которой доказывается необходимость выбора такой структуры капитала, которая максимизировала бы стоимость компании. При этом в анализе стоимости используется подход, изложенный в работе Дж. Б. Уильямсона</w:t>
      </w:r>
      <w:r w:rsidR="00796773">
        <w:rPr>
          <w:color w:val="000000" w:themeColor="text1"/>
          <w:sz w:val="28"/>
          <w:szCs w:val="28"/>
        </w:rPr>
        <w:t xml:space="preserve"> </w:t>
      </w:r>
      <w:r w:rsidR="007F540D" w:rsidRPr="0039533D">
        <w:rPr>
          <w:color w:val="000000" w:themeColor="text1"/>
          <w:sz w:val="28"/>
          <w:szCs w:val="28"/>
        </w:rPr>
        <w:t>[14]</w:t>
      </w:r>
      <w:r w:rsidRPr="00EF1789">
        <w:rPr>
          <w:color w:val="000000" w:themeColor="text1"/>
          <w:sz w:val="28"/>
          <w:szCs w:val="28"/>
        </w:rPr>
        <w:t>.</w:t>
      </w:r>
    </w:p>
    <w:p w14:paraId="39CF3D1D" w14:textId="2C67C3E2" w:rsidR="001F70CB" w:rsidRPr="00EF1789" w:rsidRDefault="001F70CB" w:rsidP="00C75E3B">
      <w:pPr>
        <w:pStyle w:val="a8"/>
        <w:spacing w:before="0" w:beforeAutospacing="0" w:after="0" w:afterAutospacing="0" w:line="360" w:lineRule="auto"/>
        <w:ind w:firstLine="709"/>
        <w:jc w:val="both"/>
        <w:rPr>
          <w:color w:val="000000" w:themeColor="text1"/>
          <w:sz w:val="28"/>
          <w:szCs w:val="28"/>
        </w:rPr>
      </w:pPr>
      <w:r w:rsidRPr="00EF1789">
        <w:rPr>
          <w:color w:val="000000" w:themeColor="text1"/>
          <w:sz w:val="28"/>
          <w:szCs w:val="28"/>
        </w:rPr>
        <w:t>Д</w:t>
      </w:r>
      <w:r w:rsidR="00796773">
        <w:rPr>
          <w:color w:val="000000" w:themeColor="text1"/>
          <w:sz w:val="28"/>
          <w:szCs w:val="28"/>
        </w:rPr>
        <w:t>авид</w:t>
      </w:r>
      <w:r w:rsidRPr="00EF1789">
        <w:rPr>
          <w:color w:val="000000" w:themeColor="text1"/>
          <w:sz w:val="28"/>
          <w:szCs w:val="28"/>
        </w:rPr>
        <w:t xml:space="preserve"> Дюран доказывает, что компания должна до определенных пределов увеличивать долговую нагрузку, чтобы минимизировать затраты на капитал и достичь оптимальной структуры капитала. Сначала им рассматривается ситуация, когда фиксированный объем активов компании финансируется только за счет собственного капитала</w:t>
      </w:r>
      <w:r w:rsidR="00796773">
        <w:rPr>
          <w:color w:val="000000" w:themeColor="text1"/>
          <w:sz w:val="28"/>
          <w:szCs w:val="28"/>
        </w:rPr>
        <w:t xml:space="preserve"> </w:t>
      </w:r>
      <w:r w:rsidR="007F540D" w:rsidRPr="0039533D">
        <w:rPr>
          <w:color w:val="000000" w:themeColor="text1"/>
          <w:sz w:val="28"/>
          <w:szCs w:val="28"/>
        </w:rPr>
        <w:t>[8]</w:t>
      </w:r>
      <w:r w:rsidRPr="00EF1789">
        <w:rPr>
          <w:color w:val="000000" w:themeColor="text1"/>
          <w:sz w:val="28"/>
          <w:szCs w:val="28"/>
        </w:rPr>
        <w:t>.</w:t>
      </w:r>
      <w:r w:rsidRPr="00EF1789">
        <w:rPr>
          <w:rStyle w:val="apple-converted-space"/>
          <w:color w:val="000000" w:themeColor="text1"/>
          <w:sz w:val="28"/>
          <w:szCs w:val="28"/>
        </w:rPr>
        <w:t> </w:t>
      </w:r>
    </w:p>
    <w:p w14:paraId="41C0E73D" w14:textId="2073F8AA" w:rsidR="00DA752C" w:rsidRPr="00EF1789" w:rsidRDefault="0020788E" w:rsidP="00C75E3B">
      <w:pPr>
        <w:pStyle w:val="2"/>
        <w:spacing w:before="0" w:line="360" w:lineRule="auto"/>
        <w:ind w:firstLine="709"/>
        <w:jc w:val="both"/>
        <w:rPr>
          <w:rFonts w:ascii="Times New Roman" w:hAnsi="Times New Roman" w:cs="Times New Roman"/>
          <w:color w:val="171D23"/>
          <w:sz w:val="28"/>
          <w:szCs w:val="28"/>
        </w:rPr>
      </w:pPr>
      <w:r w:rsidRPr="00EF1789">
        <w:rPr>
          <w:rFonts w:ascii="Times New Roman" w:hAnsi="Times New Roman" w:cs="Times New Roman"/>
          <w:color w:val="171D23"/>
          <w:sz w:val="28"/>
          <w:szCs w:val="28"/>
        </w:rPr>
        <w:t>Функции, выполняемые банком:</w:t>
      </w:r>
    </w:p>
    <w:p w14:paraId="08A88731" w14:textId="733A755A" w:rsidR="0020788E" w:rsidRPr="00EF1789" w:rsidRDefault="00C75E3B" w:rsidP="00C75E3B">
      <w:pPr>
        <w:spacing w:line="360" w:lineRule="auto"/>
        <w:ind w:firstLine="709"/>
        <w:jc w:val="both"/>
        <w:rPr>
          <w:color w:val="171D23"/>
          <w:sz w:val="28"/>
          <w:szCs w:val="28"/>
        </w:rPr>
      </w:pPr>
      <w:r w:rsidRPr="00621951">
        <w:rPr>
          <w:color w:val="171D23"/>
          <w:sz w:val="28"/>
          <w:szCs w:val="28"/>
        </w:rPr>
        <w:t xml:space="preserve">1 </w:t>
      </w:r>
      <w:r w:rsidR="0020788E" w:rsidRPr="00EF1789">
        <w:rPr>
          <w:color w:val="171D23"/>
          <w:sz w:val="28"/>
          <w:szCs w:val="28"/>
        </w:rPr>
        <w:t>Аккумуляция денежных средств. При этом нужно понимать, что если некоторые финансовые структуры (например, инвестфонды) аккумулируют деньги для их дальнейшего инвестирования, то банковские компании привлекают и накапливают такие ресурсы для собственных целей.</w:t>
      </w:r>
    </w:p>
    <w:p w14:paraId="44571DC5" w14:textId="58DA9DB8" w:rsidR="0020788E" w:rsidRPr="00EF1789" w:rsidRDefault="00017374" w:rsidP="00C75E3B">
      <w:pPr>
        <w:spacing w:line="360" w:lineRule="auto"/>
        <w:ind w:firstLine="709"/>
        <w:jc w:val="both"/>
        <w:rPr>
          <w:color w:val="171D23"/>
          <w:sz w:val="28"/>
          <w:szCs w:val="28"/>
        </w:rPr>
      </w:pPr>
      <w:r w:rsidRPr="00EF1789">
        <w:rPr>
          <w:color w:val="171D23"/>
          <w:sz w:val="28"/>
          <w:szCs w:val="28"/>
        </w:rPr>
        <w:t xml:space="preserve">2 </w:t>
      </w:r>
      <w:r w:rsidR="0020788E" w:rsidRPr="00EF1789">
        <w:rPr>
          <w:color w:val="171D23"/>
          <w:sz w:val="28"/>
          <w:szCs w:val="28"/>
        </w:rPr>
        <w:t xml:space="preserve">Регулирование денежного оборота в государстве. Банковскую компанию можно назвать своеобразным центром, пропускающим через себя </w:t>
      </w:r>
      <w:proofErr w:type="spellStart"/>
      <w:r w:rsidR="0020788E" w:rsidRPr="00EF1789">
        <w:rPr>
          <w:color w:val="171D23"/>
          <w:sz w:val="28"/>
          <w:szCs w:val="28"/>
        </w:rPr>
        <w:t>платежеоборот</w:t>
      </w:r>
      <w:proofErr w:type="spellEnd"/>
      <w:r w:rsidR="0020788E" w:rsidRPr="00EF1789">
        <w:rPr>
          <w:color w:val="171D23"/>
          <w:sz w:val="28"/>
          <w:szCs w:val="28"/>
        </w:rPr>
        <w:t xml:space="preserve"> между субъектами (клиентами).</w:t>
      </w:r>
    </w:p>
    <w:p w14:paraId="5F21D2AF" w14:textId="47EAAF89" w:rsidR="0020788E" w:rsidRPr="00EF1789" w:rsidRDefault="00017374" w:rsidP="00C75E3B">
      <w:pPr>
        <w:spacing w:line="360" w:lineRule="auto"/>
        <w:ind w:firstLine="709"/>
        <w:jc w:val="both"/>
        <w:rPr>
          <w:color w:val="171D23"/>
          <w:sz w:val="28"/>
          <w:szCs w:val="28"/>
        </w:rPr>
      </w:pPr>
      <w:r w:rsidRPr="00EF1789">
        <w:rPr>
          <w:color w:val="171D23"/>
          <w:sz w:val="28"/>
          <w:szCs w:val="28"/>
        </w:rPr>
        <w:t xml:space="preserve">3 </w:t>
      </w:r>
      <w:r w:rsidR="0020788E" w:rsidRPr="00EF1789">
        <w:rPr>
          <w:color w:val="171D23"/>
          <w:sz w:val="28"/>
          <w:szCs w:val="28"/>
        </w:rPr>
        <w:t>Посредничество, под которым традиционно понимается непосредственная деятельность посредника в переводах, платежах и любых других видах расчётов.</w:t>
      </w:r>
    </w:p>
    <w:p w14:paraId="4D44C15F" w14:textId="77777777" w:rsidR="00C75E3B" w:rsidRDefault="00C75E3B" w:rsidP="00B83FA0">
      <w:pPr>
        <w:spacing w:line="360" w:lineRule="auto"/>
        <w:jc w:val="both"/>
        <w:rPr>
          <w:b/>
          <w:bCs/>
          <w:color w:val="171D23"/>
          <w:sz w:val="28"/>
          <w:szCs w:val="28"/>
          <w:shd w:val="clear" w:color="auto" w:fill="FFFFFF"/>
        </w:rPr>
      </w:pPr>
    </w:p>
    <w:p w14:paraId="66EFE190" w14:textId="072BA803" w:rsidR="002A1F0E" w:rsidRPr="00EF1789" w:rsidRDefault="002A1F0E" w:rsidP="00A83E63">
      <w:pPr>
        <w:spacing w:line="360" w:lineRule="auto"/>
        <w:ind w:firstLine="709"/>
        <w:jc w:val="both"/>
        <w:rPr>
          <w:b/>
          <w:bCs/>
          <w:color w:val="171D23"/>
          <w:sz w:val="28"/>
          <w:szCs w:val="28"/>
          <w:shd w:val="clear" w:color="auto" w:fill="FFFFFF"/>
        </w:rPr>
      </w:pPr>
      <w:r w:rsidRPr="00EF1789">
        <w:rPr>
          <w:b/>
          <w:bCs/>
          <w:color w:val="171D23"/>
          <w:sz w:val="28"/>
          <w:szCs w:val="28"/>
          <w:shd w:val="clear" w:color="auto" w:fill="FFFFFF"/>
        </w:rPr>
        <w:t>1.3 Современные направления в банковском деле.</w:t>
      </w:r>
    </w:p>
    <w:p w14:paraId="3324EA61" w14:textId="77777777" w:rsidR="00C75E3B" w:rsidRDefault="002F4538" w:rsidP="00B83FA0">
      <w:pPr>
        <w:pStyle w:val="a8"/>
        <w:spacing w:before="0" w:beforeAutospacing="0" w:after="0" w:afterAutospacing="0" w:line="360" w:lineRule="auto"/>
        <w:jc w:val="both"/>
        <w:rPr>
          <w:sz w:val="28"/>
          <w:szCs w:val="28"/>
        </w:rPr>
      </w:pPr>
      <w:r w:rsidRPr="00EF1789">
        <w:rPr>
          <w:color w:val="000000"/>
          <w:sz w:val="28"/>
          <w:szCs w:val="28"/>
        </w:rPr>
        <w:t> </w:t>
      </w:r>
    </w:p>
    <w:p w14:paraId="1090043E" w14:textId="20C14FF3" w:rsidR="002A1F0E" w:rsidRPr="00EF1789" w:rsidRDefault="002A1F0E" w:rsidP="00C75E3B">
      <w:pPr>
        <w:pStyle w:val="a8"/>
        <w:spacing w:before="0" w:beforeAutospacing="0" w:after="0" w:afterAutospacing="0" w:line="360" w:lineRule="auto"/>
        <w:ind w:firstLine="709"/>
        <w:jc w:val="both"/>
        <w:rPr>
          <w:sz w:val="28"/>
          <w:szCs w:val="28"/>
        </w:rPr>
      </w:pPr>
      <w:r w:rsidRPr="00EF1789">
        <w:rPr>
          <w:sz w:val="28"/>
          <w:szCs w:val="28"/>
        </w:rPr>
        <w:t>Современная банковская система России включает в себя Банк России, кредитные организации, и представительства иностранных банков</w:t>
      </w:r>
      <w:r w:rsidR="00DA752C" w:rsidRPr="00EF1789">
        <w:rPr>
          <w:sz w:val="28"/>
          <w:szCs w:val="28"/>
        </w:rPr>
        <w:t>.</w:t>
      </w:r>
    </w:p>
    <w:p w14:paraId="7FFF6B67" w14:textId="1CC8A925" w:rsidR="002A1F0E" w:rsidRPr="00EF1789" w:rsidRDefault="002A1F0E" w:rsidP="00C75E3B">
      <w:pPr>
        <w:pStyle w:val="a8"/>
        <w:spacing w:before="0" w:beforeAutospacing="0" w:after="0" w:afterAutospacing="0" w:line="360" w:lineRule="auto"/>
        <w:ind w:firstLine="709"/>
        <w:jc w:val="both"/>
        <w:rPr>
          <w:sz w:val="28"/>
          <w:szCs w:val="28"/>
        </w:rPr>
      </w:pPr>
      <w:r w:rsidRPr="00EF1789">
        <w:rPr>
          <w:sz w:val="28"/>
          <w:szCs w:val="28"/>
        </w:rPr>
        <w:t xml:space="preserve">В </w:t>
      </w:r>
      <w:r w:rsidR="00A2420A" w:rsidRPr="00EF1789">
        <w:rPr>
          <w:sz w:val="28"/>
          <w:szCs w:val="28"/>
        </w:rPr>
        <w:t>современной</w:t>
      </w:r>
      <w:r w:rsidRPr="00EF1789">
        <w:rPr>
          <w:sz w:val="28"/>
          <w:szCs w:val="28"/>
        </w:rPr>
        <w:t xml:space="preserve">̆ экономике различают следующие типы построения </w:t>
      </w:r>
      <w:r w:rsidR="00A2420A" w:rsidRPr="00EF1789">
        <w:rPr>
          <w:sz w:val="28"/>
          <w:szCs w:val="28"/>
        </w:rPr>
        <w:t>банковской</w:t>
      </w:r>
      <w:r w:rsidRPr="00EF1789">
        <w:rPr>
          <w:sz w:val="28"/>
          <w:szCs w:val="28"/>
        </w:rPr>
        <w:t xml:space="preserve">̆ системы: </w:t>
      </w:r>
    </w:p>
    <w:p w14:paraId="4EBE3173" w14:textId="7274C708" w:rsidR="002A1F0E" w:rsidRPr="00EF1789" w:rsidRDefault="00F507CB" w:rsidP="00C75E3B">
      <w:pPr>
        <w:pStyle w:val="a8"/>
        <w:spacing w:before="0" w:beforeAutospacing="0" w:after="0" w:afterAutospacing="0" w:line="360" w:lineRule="auto"/>
        <w:ind w:firstLine="709"/>
        <w:jc w:val="both"/>
        <w:rPr>
          <w:sz w:val="28"/>
          <w:szCs w:val="28"/>
        </w:rPr>
      </w:pPr>
      <w:r w:rsidRPr="00EF1789">
        <w:rPr>
          <w:sz w:val="28"/>
          <w:szCs w:val="28"/>
        </w:rPr>
        <w:t xml:space="preserve">‒ </w:t>
      </w:r>
      <w:r w:rsidR="002A1F0E" w:rsidRPr="00EF1789">
        <w:rPr>
          <w:sz w:val="28"/>
          <w:szCs w:val="28"/>
        </w:rPr>
        <w:t>одноуровневую (распределительную, централизованную);</w:t>
      </w:r>
    </w:p>
    <w:p w14:paraId="45118DE9" w14:textId="3A625B64" w:rsidR="002A1F0E" w:rsidRPr="00EF1789" w:rsidRDefault="00F507CB" w:rsidP="00C75E3B">
      <w:pPr>
        <w:pStyle w:val="a8"/>
        <w:spacing w:before="0" w:beforeAutospacing="0" w:after="0" w:afterAutospacing="0" w:line="360" w:lineRule="auto"/>
        <w:ind w:firstLine="709"/>
        <w:jc w:val="both"/>
        <w:rPr>
          <w:sz w:val="28"/>
          <w:szCs w:val="28"/>
        </w:rPr>
      </w:pPr>
      <w:r w:rsidRPr="00EF1789">
        <w:rPr>
          <w:sz w:val="28"/>
          <w:szCs w:val="28"/>
        </w:rPr>
        <w:t xml:space="preserve">‒ </w:t>
      </w:r>
      <w:r w:rsidR="002A1F0E" w:rsidRPr="00EF1789">
        <w:rPr>
          <w:sz w:val="28"/>
          <w:szCs w:val="28"/>
        </w:rPr>
        <w:t>двухуровневую;</w:t>
      </w:r>
    </w:p>
    <w:p w14:paraId="478BF2EC" w14:textId="2933346A" w:rsidR="002A1F0E" w:rsidRPr="00EF1789" w:rsidRDefault="00F507CB" w:rsidP="00C75E3B">
      <w:pPr>
        <w:pStyle w:val="a8"/>
        <w:spacing w:before="0" w:beforeAutospacing="0" w:after="0" w:afterAutospacing="0" w:line="360" w:lineRule="auto"/>
        <w:ind w:firstLine="709"/>
        <w:jc w:val="both"/>
        <w:rPr>
          <w:sz w:val="28"/>
          <w:szCs w:val="28"/>
        </w:rPr>
      </w:pPr>
      <w:r w:rsidRPr="00EF1789">
        <w:rPr>
          <w:sz w:val="28"/>
          <w:szCs w:val="28"/>
        </w:rPr>
        <w:t xml:space="preserve">‒ </w:t>
      </w:r>
      <w:r w:rsidR="002A1F0E" w:rsidRPr="00EF1789">
        <w:rPr>
          <w:sz w:val="28"/>
          <w:szCs w:val="28"/>
        </w:rPr>
        <w:t>многоуровневую.</w:t>
      </w:r>
    </w:p>
    <w:p w14:paraId="04C8470E" w14:textId="3E9D11F2" w:rsidR="002A1F0E" w:rsidRPr="00EF1789" w:rsidRDefault="002A1F0E" w:rsidP="00C75E3B">
      <w:pPr>
        <w:pStyle w:val="a8"/>
        <w:spacing w:before="0" w:beforeAutospacing="0" w:after="0" w:afterAutospacing="0" w:line="360" w:lineRule="auto"/>
        <w:ind w:firstLine="709"/>
        <w:jc w:val="both"/>
        <w:rPr>
          <w:sz w:val="28"/>
          <w:szCs w:val="28"/>
        </w:rPr>
      </w:pPr>
      <w:r w:rsidRPr="00EF1789">
        <w:rPr>
          <w:sz w:val="28"/>
          <w:szCs w:val="28"/>
        </w:rPr>
        <w:t xml:space="preserve">В </w:t>
      </w:r>
      <w:r w:rsidR="00A2420A" w:rsidRPr="00EF1789">
        <w:rPr>
          <w:sz w:val="28"/>
          <w:szCs w:val="28"/>
        </w:rPr>
        <w:t>одноуровневой</w:t>
      </w:r>
      <w:r w:rsidRPr="00EF1789">
        <w:rPr>
          <w:sz w:val="28"/>
          <w:szCs w:val="28"/>
        </w:rPr>
        <w:t xml:space="preserve"> системе </w:t>
      </w:r>
      <w:r w:rsidR="00A2420A" w:rsidRPr="00EF1789">
        <w:rPr>
          <w:sz w:val="28"/>
          <w:szCs w:val="28"/>
        </w:rPr>
        <w:t>центральный</w:t>
      </w:r>
      <w:r w:rsidRPr="00EF1789">
        <w:rPr>
          <w:sz w:val="28"/>
          <w:szCs w:val="28"/>
        </w:rPr>
        <w:t xml:space="preserve"> банк выполняет все функции банков, выступая единым кредитно</w:t>
      </w:r>
      <w:r w:rsidR="00F507CB" w:rsidRPr="00EF1789">
        <w:rPr>
          <w:sz w:val="28"/>
          <w:szCs w:val="28"/>
        </w:rPr>
        <w:t>‒</w:t>
      </w:r>
      <w:r w:rsidRPr="00EF1789">
        <w:rPr>
          <w:sz w:val="28"/>
          <w:szCs w:val="28"/>
        </w:rPr>
        <w:t xml:space="preserve">расчетным и валютным центром. Такая организация </w:t>
      </w:r>
      <w:r w:rsidR="00A2420A" w:rsidRPr="00EF1789">
        <w:rPr>
          <w:sz w:val="28"/>
          <w:szCs w:val="28"/>
        </w:rPr>
        <w:t>банковской</w:t>
      </w:r>
      <w:r w:rsidRPr="00EF1789">
        <w:rPr>
          <w:sz w:val="28"/>
          <w:szCs w:val="28"/>
        </w:rPr>
        <w:t xml:space="preserve"> системы характерна для командно- </w:t>
      </w:r>
      <w:r w:rsidR="00A2420A" w:rsidRPr="00EF1789">
        <w:rPr>
          <w:sz w:val="28"/>
          <w:szCs w:val="28"/>
        </w:rPr>
        <w:t>административной</w:t>
      </w:r>
      <w:r w:rsidRPr="00EF1789">
        <w:rPr>
          <w:sz w:val="28"/>
          <w:szCs w:val="28"/>
        </w:rPr>
        <w:t xml:space="preserve">̆ системы. </w:t>
      </w:r>
    </w:p>
    <w:p w14:paraId="125AA8A6" w14:textId="14CF988C" w:rsidR="002A1F0E" w:rsidRPr="00EF1789" w:rsidRDefault="002A1F0E" w:rsidP="00C75E3B">
      <w:pPr>
        <w:pStyle w:val="a8"/>
        <w:spacing w:before="0" w:beforeAutospacing="0" w:after="0" w:afterAutospacing="0" w:line="360" w:lineRule="auto"/>
        <w:ind w:firstLine="709"/>
        <w:jc w:val="both"/>
        <w:rPr>
          <w:sz w:val="28"/>
          <w:szCs w:val="28"/>
        </w:rPr>
      </w:pPr>
      <w:r w:rsidRPr="00EF1789">
        <w:rPr>
          <w:sz w:val="28"/>
          <w:szCs w:val="28"/>
        </w:rPr>
        <w:t xml:space="preserve">В странах с </w:t>
      </w:r>
      <w:r w:rsidR="00A2420A" w:rsidRPr="00EF1789">
        <w:rPr>
          <w:sz w:val="28"/>
          <w:szCs w:val="28"/>
        </w:rPr>
        <w:t>рыночной</w:t>
      </w:r>
      <w:r w:rsidRPr="00EF1789">
        <w:rPr>
          <w:sz w:val="28"/>
          <w:szCs w:val="28"/>
        </w:rPr>
        <w:t xml:space="preserve"> </w:t>
      </w:r>
      <w:r w:rsidR="00A2420A" w:rsidRPr="00EF1789">
        <w:rPr>
          <w:sz w:val="28"/>
          <w:szCs w:val="28"/>
        </w:rPr>
        <w:t>экономикой</w:t>
      </w:r>
      <w:r w:rsidRPr="00EF1789">
        <w:rPr>
          <w:sz w:val="28"/>
          <w:szCs w:val="28"/>
        </w:rPr>
        <w:t xml:space="preserve">̆ </w:t>
      </w:r>
      <w:r w:rsidR="00A2420A" w:rsidRPr="00EF1789">
        <w:rPr>
          <w:sz w:val="28"/>
          <w:szCs w:val="28"/>
        </w:rPr>
        <w:t>действует</w:t>
      </w:r>
      <w:r w:rsidRPr="00EF1789">
        <w:rPr>
          <w:sz w:val="28"/>
          <w:szCs w:val="28"/>
        </w:rPr>
        <w:t xml:space="preserve"> двухуровневая банковская система, для </w:t>
      </w:r>
      <w:r w:rsidR="00A2420A" w:rsidRPr="00EF1789">
        <w:rPr>
          <w:sz w:val="28"/>
          <w:szCs w:val="28"/>
        </w:rPr>
        <w:t>которой</w:t>
      </w:r>
      <w:r w:rsidRPr="00EF1789">
        <w:rPr>
          <w:sz w:val="28"/>
          <w:szCs w:val="28"/>
        </w:rPr>
        <w:t xml:space="preserve"> характерно строгое разделение функций центрального и коммерческих банков. </w:t>
      </w:r>
    </w:p>
    <w:p w14:paraId="2E007353" w14:textId="7B1BE548" w:rsidR="00DF1AE0" w:rsidRPr="00EF1789" w:rsidRDefault="00DF1AE0" w:rsidP="00C75E3B">
      <w:pPr>
        <w:pStyle w:val="a8"/>
        <w:spacing w:before="0" w:beforeAutospacing="0" w:after="0" w:afterAutospacing="0" w:line="360" w:lineRule="auto"/>
        <w:ind w:firstLine="709"/>
        <w:jc w:val="both"/>
        <w:rPr>
          <w:sz w:val="28"/>
          <w:szCs w:val="28"/>
        </w:rPr>
      </w:pPr>
      <w:r w:rsidRPr="00EF1789">
        <w:rPr>
          <w:sz w:val="28"/>
          <w:szCs w:val="28"/>
        </w:rPr>
        <w:t xml:space="preserve">Двухуровневая система состоит из трех элементов: центрального банка; коммерческих банков; учреждений </w:t>
      </w:r>
      <w:r w:rsidR="00A2420A" w:rsidRPr="00EF1789">
        <w:rPr>
          <w:sz w:val="28"/>
          <w:szCs w:val="28"/>
        </w:rPr>
        <w:t>банковской</w:t>
      </w:r>
      <w:r w:rsidRPr="00EF1789">
        <w:rPr>
          <w:sz w:val="28"/>
          <w:szCs w:val="28"/>
        </w:rPr>
        <w:t xml:space="preserve"> инфраструктуры, осуществляющих информационное, методическое, научное и кадровое обеспечение </w:t>
      </w:r>
      <w:r w:rsidR="00A2420A" w:rsidRPr="00EF1789">
        <w:rPr>
          <w:sz w:val="28"/>
          <w:szCs w:val="28"/>
        </w:rPr>
        <w:t>банковской</w:t>
      </w:r>
      <w:r w:rsidRPr="00EF1789">
        <w:rPr>
          <w:sz w:val="28"/>
          <w:szCs w:val="28"/>
        </w:rPr>
        <w:t xml:space="preserve">̆ деятельности. </w:t>
      </w:r>
    </w:p>
    <w:p w14:paraId="5B9A028C" w14:textId="7A26B38E" w:rsidR="00017374" w:rsidRPr="00EF1789" w:rsidRDefault="00017374" w:rsidP="00C75E3B">
      <w:pPr>
        <w:autoSpaceDE w:val="0"/>
        <w:autoSpaceDN w:val="0"/>
        <w:spacing w:line="360" w:lineRule="auto"/>
        <w:ind w:firstLine="709"/>
        <w:jc w:val="both"/>
        <w:rPr>
          <w:sz w:val="28"/>
          <w:szCs w:val="28"/>
        </w:rPr>
      </w:pPr>
      <w:r w:rsidRPr="00EF1789">
        <w:rPr>
          <w:sz w:val="28"/>
          <w:szCs w:val="28"/>
        </w:rPr>
        <w:t>Современные банки сталкиваются с рядом проблем, которые они пытаются решить, в том числе</w:t>
      </w:r>
      <w:r w:rsidR="00796773">
        <w:rPr>
          <w:sz w:val="28"/>
          <w:szCs w:val="28"/>
        </w:rPr>
        <w:t xml:space="preserve"> </w:t>
      </w:r>
      <w:r w:rsidR="007F540D" w:rsidRPr="0039533D">
        <w:rPr>
          <w:sz w:val="28"/>
          <w:szCs w:val="28"/>
        </w:rPr>
        <w:t>[</w:t>
      </w:r>
      <w:r w:rsidR="00D44D83" w:rsidRPr="0039533D">
        <w:rPr>
          <w:sz w:val="28"/>
          <w:szCs w:val="28"/>
        </w:rPr>
        <w:t>21]</w:t>
      </w:r>
      <w:r w:rsidRPr="00EF1789">
        <w:rPr>
          <w:sz w:val="28"/>
          <w:szCs w:val="28"/>
        </w:rPr>
        <w:t>:</w:t>
      </w:r>
    </w:p>
    <w:p w14:paraId="18918EB4" w14:textId="182CF20C" w:rsidR="00017374" w:rsidRPr="00EF1789" w:rsidRDefault="00017374" w:rsidP="00C75E3B">
      <w:pPr>
        <w:autoSpaceDE w:val="0"/>
        <w:autoSpaceDN w:val="0"/>
        <w:spacing w:line="360" w:lineRule="auto"/>
        <w:ind w:firstLine="709"/>
        <w:jc w:val="both"/>
        <w:rPr>
          <w:sz w:val="28"/>
          <w:szCs w:val="28"/>
        </w:rPr>
      </w:pPr>
      <w:r w:rsidRPr="00EF1789">
        <w:rPr>
          <w:sz w:val="28"/>
          <w:szCs w:val="28"/>
        </w:rPr>
        <w:t>1</w:t>
      </w:r>
      <w:r w:rsidR="00B35ECC" w:rsidRPr="00EF1789">
        <w:rPr>
          <w:sz w:val="28"/>
          <w:szCs w:val="28"/>
        </w:rPr>
        <w:t>)</w:t>
      </w:r>
      <w:r w:rsidRPr="00EF1789">
        <w:rPr>
          <w:sz w:val="28"/>
          <w:szCs w:val="28"/>
        </w:rPr>
        <w:t xml:space="preserve"> Безопасность данных и кибербезопасность </w:t>
      </w:r>
      <w:r w:rsidR="00F507CB" w:rsidRPr="00EF1789">
        <w:rPr>
          <w:sz w:val="28"/>
          <w:szCs w:val="28"/>
        </w:rPr>
        <w:t>‒</w:t>
      </w:r>
      <w:r w:rsidRPr="00EF1789">
        <w:rPr>
          <w:sz w:val="28"/>
          <w:szCs w:val="28"/>
        </w:rPr>
        <w:t xml:space="preserve"> банки постоянно улучшают свои системы безопасности, чтобы защитить клиентские данные от кибератак.</w:t>
      </w:r>
    </w:p>
    <w:p w14:paraId="0D7D78FD" w14:textId="42D6A46C" w:rsidR="00017374" w:rsidRPr="00EF1789" w:rsidRDefault="00017374" w:rsidP="00C75E3B">
      <w:pPr>
        <w:autoSpaceDE w:val="0"/>
        <w:autoSpaceDN w:val="0"/>
        <w:spacing w:line="360" w:lineRule="auto"/>
        <w:ind w:firstLine="709"/>
        <w:jc w:val="both"/>
        <w:rPr>
          <w:sz w:val="28"/>
          <w:szCs w:val="28"/>
        </w:rPr>
      </w:pPr>
      <w:r w:rsidRPr="00EF1789">
        <w:rPr>
          <w:sz w:val="28"/>
          <w:szCs w:val="28"/>
        </w:rPr>
        <w:t>2</w:t>
      </w:r>
      <w:r w:rsidR="00B35ECC" w:rsidRPr="00EF1789">
        <w:rPr>
          <w:sz w:val="28"/>
          <w:szCs w:val="28"/>
        </w:rPr>
        <w:t>)</w:t>
      </w:r>
      <w:r w:rsidRPr="00EF1789">
        <w:rPr>
          <w:sz w:val="28"/>
          <w:szCs w:val="28"/>
        </w:rPr>
        <w:t xml:space="preserve"> Технологичность </w:t>
      </w:r>
      <w:r w:rsidR="00F507CB" w:rsidRPr="00EF1789">
        <w:rPr>
          <w:sz w:val="28"/>
          <w:szCs w:val="28"/>
        </w:rPr>
        <w:t>‒</w:t>
      </w:r>
      <w:r w:rsidRPr="00EF1789">
        <w:rPr>
          <w:sz w:val="28"/>
          <w:szCs w:val="28"/>
        </w:rPr>
        <w:t xml:space="preserve"> банки вкладывают большие средства в разработку новых технологий и цифровых сервисов, чтобы улучшить клиентский опыт и упростить процессы.</w:t>
      </w:r>
    </w:p>
    <w:p w14:paraId="41F8FC5A" w14:textId="6AE4DD11" w:rsidR="00017374" w:rsidRPr="00EF1789" w:rsidRDefault="00017374" w:rsidP="00C75E3B">
      <w:pPr>
        <w:autoSpaceDE w:val="0"/>
        <w:autoSpaceDN w:val="0"/>
        <w:spacing w:line="360" w:lineRule="auto"/>
        <w:ind w:firstLine="709"/>
        <w:jc w:val="both"/>
        <w:rPr>
          <w:sz w:val="28"/>
          <w:szCs w:val="28"/>
        </w:rPr>
      </w:pPr>
      <w:r w:rsidRPr="00EF1789">
        <w:rPr>
          <w:sz w:val="28"/>
          <w:szCs w:val="28"/>
        </w:rPr>
        <w:t>3</w:t>
      </w:r>
      <w:r w:rsidR="00B35ECC" w:rsidRPr="00EF1789">
        <w:rPr>
          <w:sz w:val="28"/>
          <w:szCs w:val="28"/>
        </w:rPr>
        <w:t>)</w:t>
      </w:r>
      <w:r w:rsidRPr="00EF1789">
        <w:rPr>
          <w:sz w:val="28"/>
          <w:szCs w:val="28"/>
        </w:rPr>
        <w:t xml:space="preserve"> Регуляторные требования </w:t>
      </w:r>
      <w:r w:rsidR="00F507CB" w:rsidRPr="00EF1789">
        <w:rPr>
          <w:sz w:val="28"/>
          <w:szCs w:val="28"/>
        </w:rPr>
        <w:t>‒</w:t>
      </w:r>
      <w:r w:rsidRPr="00EF1789">
        <w:rPr>
          <w:sz w:val="28"/>
          <w:szCs w:val="28"/>
        </w:rPr>
        <w:t xml:space="preserve"> банки должны соответствовать многочисленным регуляторным требованиям, что может быть сложно и затратно.</w:t>
      </w:r>
    </w:p>
    <w:p w14:paraId="2DCEBE2D" w14:textId="6F4052E9" w:rsidR="00017374" w:rsidRPr="00EF1789" w:rsidRDefault="00017374" w:rsidP="00C75E3B">
      <w:pPr>
        <w:autoSpaceDE w:val="0"/>
        <w:autoSpaceDN w:val="0"/>
        <w:spacing w:line="360" w:lineRule="auto"/>
        <w:ind w:firstLine="709"/>
        <w:jc w:val="both"/>
        <w:rPr>
          <w:sz w:val="28"/>
          <w:szCs w:val="28"/>
        </w:rPr>
      </w:pPr>
      <w:r w:rsidRPr="00EF1789">
        <w:rPr>
          <w:sz w:val="28"/>
          <w:szCs w:val="28"/>
        </w:rPr>
        <w:t>4</w:t>
      </w:r>
      <w:r w:rsidR="00B35ECC" w:rsidRPr="00EF1789">
        <w:rPr>
          <w:sz w:val="28"/>
          <w:szCs w:val="28"/>
        </w:rPr>
        <w:t>)</w:t>
      </w:r>
      <w:r w:rsidRPr="00EF1789">
        <w:rPr>
          <w:sz w:val="28"/>
          <w:szCs w:val="28"/>
        </w:rPr>
        <w:t xml:space="preserve"> Финансовая устойчивость </w:t>
      </w:r>
      <w:r w:rsidR="00F507CB" w:rsidRPr="00EF1789">
        <w:rPr>
          <w:sz w:val="28"/>
          <w:szCs w:val="28"/>
        </w:rPr>
        <w:t>‒</w:t>
      </w:r>
      <w:r w:rsidRPr="00EF1789">
        <w:rPr>
          <w:sz w:val="28"/>
          <w:szCs w:val="28"/>
        </w:rPr>
        <w:t xml:space="preserve"> банки стараются обеспечить финансовую устойчивость и управлять рисками, чтобы избежать финансовых кризисов и сохранить доверие клиентов.</w:t>
      </w:r>
    </w:p>
    <w:p w14:paraId="4BC9E9EB" w14:textId="5796842C" w:rsidR="00017374" w:rsidRPr="00EF1789" w:rsidRDefault="00017374" w:rsidP="00C75E3B">
      <w:pPr>
        <w:autoSpaceDE w:val="0"/>
        <w:autoSpaceDN w:val="0"/>
        <w:spacing w:line="360" w:lineRule="auto"/>
        <w:ind w:firstLine="709"/>
        <w:jc w:val="both"/>
        <w:rPr>
          <w:sz w:val="28"/>
          <w:szCs w:val="28"/>
        </w:rPr>
      </w:pPr>
      <w:r w:rsidRPr="00EF1789">
        <w:rPr>
          <w:sz w:val="28"/>
          <w:szCs w:val="28"/>
        </w:rPr>
        <w:t>5</w:t>
      </w:r>
      <w:r w:rsidR="00B35ECC" w:rsidRPr="00EF1789">
        <w:rPr>
          <w:sz w:val="28"/>
          <w:szCs w:val="28"/>
        </w:rPr>
        <w:t>)</w:t>
      </w:r>
      <w:r w:rsidRPr="00EF1789">
        <w:rPr>
          <w:sz w:val="28"/>
          <w:szCs w:val="28"/>
        </w:rPr>
        <w:t xml:space="preserve"> Конкуренция </w:t>
      </w:r>
      <w:r w:rsidR="00F507CB" w:rsidRPr="00EF1789">
        <w:rPr>
          <w:sz w:val="28"/>
          <w:szCs w:val="28"/>
        </w:rPr>
        <w:t>‒</w:t>
      </w:r>
      <w:r w:rsidRPr="00EF1789">
        <w:rPr>
          <w:sz w:val="28"/>
          <w:szCs w:val="28"/>
        </w:rPr>
        <w:t xml:space="preserve"> банки соревнуются друг с другом за клиентов и пытаются разработать конкурентные продукты и услуги.</w:t>
      </w:r>
    </w:p>
    <w:p w14:paraId="03CD1579" w14:textId="266AEB1A" w:rsidR="00017374" w:rsidRPr="00EF1789" w:rsidRDefault="00017374" w:rsidP="00C75E3B">
      <w:pPr>
        <w:pStyle w:val="a8"/>
        <w:spacing w:before="0" w:beforeAutospacing="0" w:after="0" w:afterAutospacing="0" w:line="360" w:lineRule="auto"/>
        <w:ind w:firstLine="709"/>
        <w:jc w:val="both"/>
        <w:rPr>
          <w:sz w:val="28"/>
          <w:szCs w:val="28"/>
        </w:rPr>
      </w:pPr>
      <w:r w:rsidRPr="00EF1789">
        <w:rPr>
          <w:sz w:val="28"/>
          <w:szCs w:val="28"/>
        </w:rPr>
        <w:t>6</w:t>
      </w:r>
      <w:r w:rsidR="00B35ECC" w:rsidRPr="00EF1789">
        <w:rPr>
          <w:sz w:val="28"/>
          <w:szCs w:val="28"/>
        </w:rPr>
        <w:t>)</w:t>
      </w:r>
      <w:r w:rsidRPr="00EF1789">
        <w:rPr>
          <w:sz w:val="28"/>
          <w:szCs w:val="28"/>
        </w:rPr>
        <w:t xml:space="preserve"> Социальная ответственность </w:t>
      </w:r>
      <w:r w:rsidR="00F507CB" w:rsidRPr="00EF1789">
        <w:rPr>
          <w:sz w:val="28"/>
          <w:szCs w:val="28"/>
        </w:rPr>
        <w:t>‒</w:t>
      </w:r>
      <w:r w:rsidRPr="00EF1789">
        <w:rPr>
          <w:sz w:val="28"/>
          <w:szCs w:val="28"/>
        </w:rPr>
        <w:t xml:space="preserve"> банки все чаще обращают внимание на социальную ответственность и стараются внедрять политики, которые способствуют устойчивому развитию и социальной справедливости.</w:t>
      </w:r>
    </w:p>
    <w:p w14:paraId="5573E3A8" w14:textId="7DE547DE" w:rsidR="00017374" w:rsidRPr="00EF1789" w:rsidRDefault="00017374" w:rsidP="00C75E3B">
      <w:pPr>
        <w:pStyle w:val="a8"/>
        <w:spacing w:before="0" w:beforeAutospacing="0" w:after="0" w:afterAutospacing="0" w:line="360" w:lineRule="auto"/>
        <w:ind w:firstLine="709"/>
        <w:jc w:val="both"/>
        <w:rPr>
          <w:sz w:val="28"/>
          <w:szCs w:val="28"/>
        </w:rPr>
      </w:pPr>
      <w:r w:rsidRPr="00EF1789">
        <w:rPr>
          <w:sz w:val="28"/>
          <w:szCs w:val="28"/>
        </w:rPr>
        <w:t>7</w:t>
      </w:r>
      <w:r w:rsidR="00B35ECC" w:rsidRPr="00EF1789">
        <w:rPr>
          <w:sz w:val="28"/>
          <w:szCs w:val="28"/>
        </w:rPr>
        <w:t>)</w:t>
      </w:r>
      <w:r w:rsidRPr="00EF1789">
        <w:rPr>
          <w:sz w:val="28"/>
          <w:szCs w:val="28"/>
        </w:rPr>
        <w:t xml:space="preserve"> Цифровизация </w:t>
      </w:r>
      <w:r w:rsidR="00F507CB" w:rsidRPr="00EF1789">
        <w:rPr>
          <w:sz w:val="28"/>
          <w:szCs w:val="28"/>
        </w:rPr>
        <w:t xml:space="preserve">‒ </w:t>
      </w:r>
      <w:r w:rsidRPr="00EF1789">
        <w:rPr>
          <w:sz w:val="28"/>
          <w:szCs w:val="28"/>
        </w:rPr>
        <w:t>банки активно развивают цифровые сервисы, чтобы упростить процессы и улучшить клиентский опыт. Это может включать в себя мобильные приложения, онлайн</w:t>
      </w:r>
      <w:r w:rsidR="00F507CB" w:rsidRPr="00EF1789">
        <w:rPr>
          <w:sz w:val="28"/>
          <w:szCs w:val="28"/>
        </w:rPr>
        <w:t>‒</w:t>
      </w:r>
      <w:r w:rsidRPr="00EF1789">
        <w:rPr>
          <w:sz w:val="28"/>
          <w:szCs w:val="28"/>
        </w:rPr>
        <w:t>банкинг, электронные кошельки и другие инновации.</w:t>
      </w:r>
    </w:p>
    <w:p w14:paraId="1566A59A" w14:textId="4310D8BF" w:rsidR="00017374" w:rsidRPr="00EF1789" w:rsidRDefault="00017374" w:rsidP="00C75E3B">
      <w:pPr>
        <w:pStyle w:val="a8"/>
        <w:spacing w:before="0" w:beforeAutospacing="0" w:after="0" w:afterAutospacing="0" w:line="360" w:lineRule="auto"/>
        <w:ind w:firstLine="709"/>
        <w:jc w:val="both"/>
        <w:rPr>
          <w:sz w:val="28"/>
          <w:szCs w:val="28"/>
        </w:rPr>
      </w:pPr>
      <w:r w:rsidRPr="00EF1789">
        <w:rPr>
          <w:sz w:val="28"/>
          <w:szCs w:val="28"/>
        </w:rPr>
        <w:t>8</w:t>
      </w:r>
      <w:r w:rsidR="00B35ECC" w:rsidRPr="00EF1789">
        <w:rPr>
          <w:sz w:val="28"/>
          <w:szCs w:val="28"/>
        </w:rPr>
        <w:t>)</w:t>
      </w:r>
      <w:r w:rsidRPr="00EF1789">
        <w:rPr>
          <w:sz w:val="28"/>
          <w:szCs w:val="28"/>
        </w:rPr>
        <w:t xml:space="preserve"> Устойчивость и риск-менеджмент </w:t>
      </w:r>
      <w:r w:rsidR="00F507CB" w:rsidRPr="00EF1789">
        <w:rPr>
          <w:sz w:val="28"/>
          <w:szCs w:val="28"/>
        </w:rPr>
        <w:t>‒</w:t>
      </w:r>
      <w:r w:rsidRPr="00EF1789">
        <w:rPr>
          <w:sz w:val="28"/>
          <w:szCs w:val="28"/>
        </w:rPr>
        <w:t xml:space="preserve"> банки стараются обеспечить финансовую устойчивость и управлять рисками, чтобы избежать финансовых кризисов и сохранить доверие клиентов.</w:t>
      </w:r>
    </w:p>
    <w:p w14:paraId="54588827" w14:textId="646DF9CB" w:rsidR="00017374" w:rsidRPr="00EF1789" w:rsidRDefault="00017374" w:rsidP="00C75E3B">
      <w:pPr>
        <w:pStyle w:val="a8"/>
        <w:spacing w:before="0" w:beforeAutospacing="0" w:after="0" w:afterAutospacing="0" w:line="360" w:lineRule="auto"/>
        <w:ind w:firstLine="709"/>
        <w:jc w:val="both"/>
        <w:rPr>
          <w:sz w:val="28"/>
          <w:szCs w:val="28"/>
        </w:rPr>
      </w:pPr>
      <w:r w:rsidRPr="00EF1789">
        <w:rPr>
          <w:sz w:val="28"/>
          <w:szCs w:val="28"/>
        </w:rPr>
        <w:t>9</w:t>
      </w:r>
      <w:r w:rsidR="00B35ECC" w:rsidRPr="00EF1789">
        <w:rPr>
          <w:sz w:val="28"/>
          <w:szCs w:val="28"/>
        </w:rPr>
        <w:t>)</w:t>
      </w:r>
      <w:r w:rsidRPr="00EF1789">
        <w:rPr>
          <w:sz w:val="28"/>
          <w:szCs w:val="28"/>
        </w:rPr>
        <w:t xml:space="preserve"> Инновации </w:t>
      </w:r>
      <w:r w:rsidR="00F507CB" w:rsidRPr="00EF1789">
        <w:rPr>
          <w:sz w:val="28"/>
          <w:szCs w:val="28"/>
        </w:rPr>
        <w:t>‒</w:t>
      </w:r>
      <w:r w:rsidRPr="00EF1789">
        <w:rPr>
          <w:sz w:val="28"/>
          <w:szCs w:val="28"/>
        </w:rPr>
        <w:t xml:space="preserve"> банки вкладывают большие средства в разработку новых технологий и цифровых сервисов, чтобы улучшить клиентский опыт и упростить процессы.</w:t>
      </w:r>
    </w:p>
    <w:p w14:paraId="67184B2A" w14:textId="22115CE8" w:rsidR="00017374" w:rsidRPr="00EF1789" w:rsidRDefault="00017374" w:rsidP="00C75E3B">
      <w:pPr>
        <w:pStyle w:val="a8"/>
        <w:spacing w:before="0" w:beforeAutospacing="0" w:after="0" w:afterAutospacing="0" w:line="360" w:lineRule="auto"/>
        <w:ind w:firstLine="709"/>
        <w:jc w:val="both"/>
        <w:rPr>
          <w:sz w:val="28"/>
          <w:szCs w:val="28"/>
        </w:rPr>
      </w:pPr>
      <w:r w:rsidRPr="00EF1789">
        <w:rPr>
          <w:sz w:val="28"/>
          <w:szCs w:val="28"/>
        </w:rPr>
        <w:t>10</w:t>
      </w:r>
      <w:r w:rsidR="00B35ECC" w:rsidRPr="00EF1789">
        <w:rPr>
          <w:sz w:val="28"/>
          <w:szCs w:val="28"/>
        </w:rPr>
        <w:t>)</w:t>
      </w:r>
      <w:r w:rsidRPr="00EF1789">
        <w:rPr>
          <w:sz w:val="28"/>
          <w:szCs w:val="28"/>
        </w:rPr>
        <w:t xml:space="preserve"> Клиентоориентированность </w:t>
      </w:r>
      <w:r w:rsidR="00F507CB" w:rsidRPr="00EF1789">
        <w:rPr>
          <w:sz w:val="28"/>
          <w:szCs w:val="28"/>
        </w:rPr>
        <w:t>‒</w:t>
      </w:r>
      <w:r w:rsidRPr="00EF1789">
        <w:rPr>
          <w:sz w:val="28"/>
          <w:szCs w:val="28"/>
        </w:rPr>
        <w:t xml:space="preserve"> банки стараются удовлетворить потребности своих клиентов и предложить им наиболее подходящие продукты и услуги.</w:t>
      </w:r>
    </w:p>
    <w:p w14:paraId="65951F13" w14:textId="54498A97" w:rsidR="00017374" w:rsidRPr="00EF1789" w:rsidRDefault="00017374" w:rsidP="00C75E3B">
      <w:pPr>
        <w:pStyle w:val="a8"/>
        <w:spacing w:before="0" w:beforeAutospacing="0" w:after="0" w:afterAutospacing="0" w:line="360" w:lineRule="auto"/>
        <w:ind w:firstLine="709"/>
        <w:jc w:val="both"/>
        <w:rPr>
          <w:sz w:val="28"/>
          <w:szCs w:val="28"/>
        </w:rPr>
      </w:pPr>
      <w:r w:rsidRPr="00EF1789">
        <w:rPr>
          <w:sz w:val="28"/>
          <w:szCs w:val="28"/>
        </w:rPr>
        <w:t>1</w:t>
      </w:r>
      <w:r w:rsidR="00B35ECC" w:rsidRPr="00EF1789">
        <w:rPr>
          <w:sz w:val="28"/>
          <w:szCs w:val="28"/>
        </w:rPr>
        <w:t>1)</w:t>
      </w:r>
      <w:r w:rsidRPr="00EF1789">
        <w:rPr>
          <w:sz w:val="28"/>
          <w:szCs w:val="28"/>
        </w:rPr>
        <w:t xml:space="preserve"> Развитие международных связей </w:t>
      </w:r>
      <w:r w:rsidR="00F507CB" w:rsidRPr="00EF1789">
        <w:rPr>
          <w:sz w:val="28"/>
          <w:szCs w:val="28"/>
        </w:rPr>
        <w:t>‒</w:t>
      </w:r>
      <w:r w:rsidRPr="00EF1789">
        <w:rPr>
          <w:sz w:val="28"/>
          <w:szCs w:val="28"/>
        </w:rPr>
        <w:t xml:space="preserve"> банки активно развивают международные связи и сотрудничают с другими банками и финансовыми учреждениями в разных странах.</w:t>
      </w:r>
    </w:p>
    <w:p w14:paraId="6EED16DF" w14:textId="557476D0" w:rsidR="00E32A3D" w:rsidRPr="00EF1789" w:rsidRDefault="00E32A3D" w:rsidP="003960F4">
      <w:pPr>
        <w:pStyle w:val="a8"/>
        <w:spacing w:before="0" w:beforeAutospacing="0" w:after="0" w:afterAutospacing="0" w:line="360" w:lineRule="auto"/>
        <w:ind w:firstLine="851"/>
        <w:jc w:val="both"/>
        <w:rPr>
          <w:sz w:val="28"/>
          <w:szCs w:val="28"/>
        </w:rPr>
      </w:pPr>
      <w:r w:rsidRPr="00EF1789">
        <w:rPr>
          <w:sz w:val="28"/>
          <w:szCs w:val="28"/>
        </w:rPr>
        <w:t xml:space="preserve">Система управления внедрением и развитием финансовых инноваций является </w:t>
      </w:r>
      <w:r w:rsidR="00A2420A" w:rsidRPr="00EF1789">
        <w:rPr>
          <w:sz w:val="28"/>
          <w:szCs w:val="28"/>
        </w:rPr>
        <w:t>неотъемлемой</w:t>
      </w:r>
      <w:r w:rsidRPr="00EF1789">
        <w:rPr>
          <w:sz w:val="28"/>
          <w:szCs w:val="28"/>
        </w:rPr>
        <w:t xml:space="preserve"> частью современного банковского дела, так как способствует активизации воспроизводственных процессов в деятельности </w:t>
      </w:r>
      <w:r w:rsidR="00A2420A" w:rsidRPr="00EF1789">
        <w:rPr>
          <w:sz w:val="28"/>
          <w:szCs w:val="28"/>
        </w:rPr>
        <w:t>коммерческий</w:t>
      </w:r>
      <w:r w:rsidRPr="00EF1789">
        <w:rPr>
          <w:sz w:val="28"/>
          <w:szCs w:val="28"/>
        </w:rPr>
        <w:t xml:space="preserve"> банков. Финансовые инновации в свою очередь играют роль катализатора в отношении эффективного выполнения банками своих функций. </w:t>
      </w:r>
    </w:p>
    <w:p w14:paraId="18936313" w14:textId="0FCD63A5" w:rsidR="00E32A3D" w:rsidRPr="00EF1789" w:rsidRDefault="00E32A3D" w:rsidP="003960F4">
      <w:pPr>
        <w:pStyle w:val="a8"/>
        <w:spacing w:before="0" w:beforeAutospacing="0" w:after="0" w:afterAutospacing="0" w:line="360" w:lineRule="auto"/>
        <w:ind w:firstLine="709"/>
        <w:jc w:val="both"/>
        <w:rPr>
          <w:sz w:val="28"/>
          <w:szCs w:val="28"/>
        </w:rPr>
      </w:pPr>
      <w:r w:rsidRPr="00EF1789">
        <w:rPr>
          <w:sz w:val="28"/>
          <w:szCs w:val="28"/>
        </w:rPr>
        <w:t xml:space="preserve">Необходимо отметить, что </w:t>
      </w:r>
      <w:r w:rsidR="00A2420A" w:rsidRPr="00EF1789">
        <w:rPr>
          <w:sz w:val="28"/>
          <w:szCs w:val="28"/>
        </w:rPr>
        <w:t>банковский</w:t>
      </w:r>
      <w:r w:rsidRPr="00EF1789">
        <w:rPr>
          <w:sz w:val="28"/>
          <w:szCs w:val="28"/>
        </w:rPr>
        <w:t xml:space="preserve"> сектор занимает значительно большую долю в финансировании инноваций в отличии от остальных секторов финансового рынка, в следствии чего и был выбран в качестве </w:t>
      </w:r>
      <w:r w:rsidR="00A2420A" w:rsidRPr="00EF1789">
        <w:rPr>
          <w:sz w:val="28"/>
          <w:szCs w:val="28"/>
        </w:rPr>
        <w:t>основной</w:t>
      </w:r>
      <w:r w:rsidR="005813A5">
        <w:rPr>
          <w:sz w:val="28"/>
          <w:szCs w:val="28"/>
        </w:rPr>
        <w:t xml:space="preserve"> </w:t>
      </w:r>
      <w:r w:rsidRPr="00EF1789">
        <w:rPr>
          <w:sz w:val="28"/>
          <w:szCs w:val="28"/>
        </w:rPr>
        <w:t xml:space="preserve">базы построения системы финансирования модернизации экономики. Процесс реализации </w:t>
      </w:r>
      <w:r w:rsidR="00A2420A" w:rsidRPr="00EF1789">
        <w:rPr>
          <w:sz w:val="28"/>
          <w:szCs w:val="28"/>
        </w:rPr>
        <w:t>инновационной</w:t>
      </w:r>
      <w:r w:rsidRPr="00EF1789">
        <w:rPr>
          <w:sz w:val="28"/>
          <w:szCs w:val="28"/>
        </w:rPr>
        <w:t xml:space="preserve"> основы банковских операций напрямую зависит от приоритетных направлений деятельности банков.</w:t>
      </w:r>
    </w:p>
    <w:p w14:paraId="217594F3" w14:textId="66C3D390" w:rsidR="00E32A3D" w:rsidRPr="00EF1789" w:rsidRDefault="00E32A3D" w:rsidP="003960F4">
      <w:pPr>
        <w:pStyle w:val="a8"/>
        <w:spacing w:before="0" w:beforeAutospacing="0" w:after="0" w:afterAutospacing="0" w:line="360" w:lineRule="auto"/>
        <w:ind w:firstLine="709"/>
        <w:jc w:val="both"/>
        <w:rPr>
          <w:sz w:val="28"/>
          <w:szCs w:val="28"/>
        </w:rPr>
      </w:pPr>
      <w:r w:rsidRPr="00EF1789">
        <w:rPr>
          <w:sz w:val="28"/>
          <w:szCs w:val="28"/>
        </w:rPr>
        <w:t xml:space="preserve">В последнее время возрастает интерес к проблемам финансовых инноваций и особенностям их использования со стороны </w:t>
      </w:r>
      <w:r w:rsidR="00A2420A" w:rsidRPr="00EF1789">
        <w:rPr>
          <w:sz w:val="28"/>
          <w:szCs w:val="28"/>
        </w:rPr>
        <w:t>научной</w:t>
      </w:r>
      <w:r w:rsidRPr="00EF1789">
        <w:rPr>
          <w:sz w:val="28"/>
          <w:szCs w:val="28"/>
        </w:rPr>
        <w:t xml:space="preserve"> общественности, что обусловлено принятием пакета законов, направленных на формирование </w:t>
      </w:r>
      <w:r w:rsidR="00A2420A" w:rsidRPr="00EF1789">
        <w:rPr>
          <w:sz w:val="28"/>
          <w:szCs w:val="28"/>
        </w:rPr>
        <w:t>эффективной</w:t>
      </w:r>
      <w:r w:rsidRPr="00EF1789">
        <w:rPr>
          <w:sz w:val="28"/>
          <w:szCs w:val="28"/>
        </w:rPr>
        <w:t xml:space="preserve"> </w:t>
      </w:r>
      <w:r w:rsidR="00A2420A" w:rsidRPr="00EF1789">
        <w:rPr>
          <w:sz w:val="28"/>
          <w:szCs w:val="28"/>
        </w:rPr>
        <w:t>инновационной</w:t>
      </w:r>
      <w:r w:rsidRPr="00EF1789">
        <w:rPr>
          <w:sz w:val="28"/>
          <w:szCs w:val="28"/>
        </w:rPr>
        <w:t xml:space="preserve"> среды в </w:t>
      </w:r>
      <w:r w:rsidR="00A2420A" w:rsidRPr="00EF1789">
        <w:rPr>
          <w:sz w:val="28"/>
          <w:szCs w:val="28"/>
        </w:rPr>
        <w:t>нашей</w:t>
      </w:r>
      <w:r w:rsidRPr="00EF1789">
        <w:rPr>
          <w:sz w:val="28"/>
          <w:szCs w:val="28"/>
        </w:rPr>
        <w:t xml:space="preserve"> стране. </w:t>
      </w:r>
    </w:p>
    <w:p w14:paraId="68B51F14" w14:textId="39C34559" w:rsidR="00E32A3D" w:rsidRPr="00EF1789" w:rsidRDefault="00E32A3D" w:rsidP="003960F4">
      <w:pPr>
        <w:pStyle w:val="a8"/>
        <w:spacing w:before="0" w:beforeAutospacing="0" w:after="0" w:afterAutospacing="0" w:line="360" w:lineRule="auto"/>
        <w:ind w:firstLine="709"/>
        <w:jc w:val="both"/>
        <w:rPr>
          <w:sz w:val="28"/>
          <w:szCs w:val="28"/>
        </w:rPr>
      </w:pPr>
      <w:r w:rsidRPr="00EF1789">
        <w:rPr>
          <w:sz w:val="28"/>
          <w:szCs w:val="28"/>
        </w:rPr>
        <w:t>Можно выделить ряд финансовых инноваций в зависимости от тенденции развития финансового рынка</w:t>
      </w:r>
      <w:r w:rsidR="00796773">
        <w:rPr>
          <w:sz w:val="28"/>
          <w:szCs w:val="28"/>
        </w:rPr>
        <w:t xml:space="preserve"> </w:t>
      </w:r>
      <w:r w:rsidR="00D44D83" w:rsidRPr="0039533D">
        <w:rPr>
          <w:sz w:val="28"/>
          <w:szCs w:val="28"/>
        </w:rPr>
        <w:t>[1]</w:t>
      </w:r>
      <w:r w:rsidRPr="00EF1789">
        <w:rPr>
          <w:sz w:val="28"/>
          <w:szCs w:val="28"/>
        </w:rPr>
        <w:t>:</w:t>
      </w:r>
    </w:p>
    <w:p w14:paraId="0F4FEE55" w14:textId="21C543B0" w:rsidR="00E32A3D" w:rsidRPr="00EF1789" w:rsidRDefault="00E32A3D" w:rsidP="003960F4">
      <w:pPr>
        <w:pStyle w:val="a8"/>
        <w:spacing w:before="0" w:beforeAutospacing="0" w:after="0" w:afterAutospacing="0" w:line="360" w:lineRule="auto"/>
        <w:ind w:firstLine="709"/>
        <w:jc w:val="both"/>
        <w:rPr>
          <w:sz w:val="28"/>
          <w:szCs w:val="28"/>
        </w:rPr>
      </w:pPr>
      <w:r w:rsidRPr="00EF1789">
        <w:rPr>
          <w:sz w:val="28"/>
          <w:szCs w:val="28"/>
        </w:rPr>
        <w:t xml:space="preserve">1) </w:t>
      </w:r>
      <w:r w:rsidR="00A2420A" w:rsidRPr="00EF1789">
        <w:rPr>
          <w:sz w:val="28"/>
          <w:szCs w:val="28"/>
        </w:rPr>
        <w:t xml:space="preserve">Формой </w:t>
      </w:r>
      <w:r w:rsidRPr="00EF1789">
        <w:rPr>
          <w:sz w:val="28"/>
          <w:szCs w:val="28"/>
        </w:rPr>
        <w:t>проявления</w:t>
      </w:r>
      <w:r w:rsidR="00A2420A" w:rsidRPr="00EF1789">
        <w:rPr>
          <w:sz w:val="28"/>
          <w:szCs w:val="28"/>
        </w:rPr>
        <w:t xml:space="preserve"> </w:t>
      </w:r>
      <w:r w:rsidRPr="00EF1789">
        <w:rPr>
          <w:sz w:val="28"/>
          <w:szCs w:val="28"/>
        </w:rPr>
        <w:t>тенденции</w:t>
      </w:r>
      <w:r w:rsidR="00A2420A" w:rsidRPr="00EF1789">
        <w:rPr>
          <w:sz w:val="28"/>
          <w:szCs w:val="28"/>
        </w:rPr>
        <w:t xml:space="preserve"> </w:t>
      </w:r>
      <w:r w:rsidRPr="00EF1789">
        <w:rPr>
          <w:sz w:val="28"/>
          <w:szCs w:val="28"/>
        </w:rPr>
        <w:t>к</w:t>
      </w:r>
      <w:r w:rsidR="00A2420A" w:rsidRPr="00EF1789">
        <w:rPr>
          <w:sz w:val="28"/>
          <w:szCs w:val="28"/>
        </w:rPr>
        <w:t xml:space="preserve"> финансовой </w:t>
      </w:r>
      <w:r w:rsidRPr="00EF1789">
        <w:rPr>
          <w:sz w:val="28"/>
          <w:szCs w:val="28"/>
        </w:rPr>
        <w:t>глобализации</w:t>
      </w:r>
      <w:r w:rsidR="00A2420A" w:rsidRPr="00EF1789">
        <w:rPr>
          <w:sz w:val="28"/>
          <w:szCs w:val="28"/>
        </w:rPr>
        <w:t xml:space="preserve"> является унификация</w:t>
      </w:r>
      <w:r w:rsidRPr="00EF1789">
        <w:rPr>
          <w:sz w:val="28"/>
          <w:szCs w:val="28"/>
        </w:rPr>
        <w:t xml:space="preserve"> финансовых продуктов и услуг. В качестве инновации в данном случае можно выделить возникновение и развитие финансовых супермаркетов. </w:t>
      </w:r>
    </w:p>
    <w:p w14:paraId="0876F80B" w14:textId="4D07FBE9" w:rsidR="00E32A3D" w:rsidRPr="00EF1789" w:rsidRDefault="00E32A3D" w:rsidP="003960F4">
      <w:pPr>
        <w:pStyle w:val="a8"/>
        <w:spacing w:before="0" w:beforeAutospacing="0" w:after="0" w:afterAutospacing="0" w:line="360" w:lineRule="auto"/>
        <w:ind w:firstLine="709"/>
        <w:jc w:val="both"/>
        <w:rPr>
          <w:sz w:val="28"/>
          <w:szCs w:val="28"/>
        </w:rPr>
      </w:pPr>
      <w:r w:rsidRPr="00EF1789">
        <w:rPr>
          <w:sz w:val="28"/>
          <w:szCs w:val="28"/>
        </w:rPr>
        <w:t xml:space="preserve">2) Если курс развития направлен на либерализацию финансовых рынков, то </w:t>
      </w:r>
      <w:r w:rsidR="00A2420A" w:rsidRPr="00EF1789">
        <w:rPr>
          <w:sz w:val="28"/>
          <w:szCs w:val="28"/>
        </w:rPr>
        <w:t>формой</w:t>
      </w:r>
      <w:r w:rsidRPr="00EF1789">
        <w:rPr>
          <w:sz w:val="28"/>
          <w:szCs w:val="28"/>
        </w:rPr>
        <w:t xml:space="preserve"> проявления будет удешевление банковских услуг и появление новых организационных форм </w:t>
      </w:r>
      <w:r w:rsidR="00A2420A" w:rsidRPr="00EF1789">
        <w:rPr>
          <w:sz w:val="28"/>
          <w:szCs w:val="28"/>
        </w:rPr>
        <w:t>конкурентной</w:t>
      </w:r>
      <w:r w:rsidRPr="00EF1789">
        <w:rPr>
          <w:sz w:val="28"/>
          <w:szCs w:val="28"/>
        </w:rPr>
        <w:t xml:space="preserve"> борьбы, чего можно добиться посредством введения виртуальных банковских офисов, а также системы </w:t>
      </w:r>
      <w:r w:rsidR="00A2420A" w:rsidRPr="00EF1789">
        <w:rPr>
          <w:sz w:val="28"/>
          <w:szCs w:val="28"/>
        </w:rPr>
        <w:t>онлайн</w:t>
      </w:r>
      <w:r w:rsidRPr="00EF1789">
        <w:rPr>
          <w:sz w:val="28"/>
          <w:szCs w:val="28"/>
        </w:rPr>
        <w:t xml:space="preserve"> банка. </w:t>
      </w:r>
    </w:p>
    <w:p w14:paraId="57166435" w14:textId="46580790" w:rsidR="00E32A3D" w:rsidRPr="00EF1789" w:rsidRDefault="00E32A3D" w:rsidP="003960F4">
      <w:pPr>
        <w:pStyle w:val="a8"/>
        <w:spacing w:before="0" w:beforeAutospacing="0" w:after="0" w:afterAutospacing="0" w:line="360" w:lineRule="auto"/>
        <w:ind w:firstLine="709"/>
        <w:jc w:val="both"/>
        <w:rPr>
          <w:sz w:val="28"/>
          <w:szCs w:val="28"/>
        </w:rPr>
      </w:pPr>
      <w:r w:rsidRPr="00EF1789">
        <w:rPr>
          <w:sz w:val="28"/>
          <w:szCs w:val="28"/>
        </w:rPr>
        <w:t xml:space="preserve">3) Стремление развивать инфокоммуникационные основы может проявляться в формировании </w:t>
      </w:r>
      <w:r w:rsidR="00A2420A" w:rsidRPr="00EF1789">
        <w:rPr>
          <w:sz w:val="28"/>
          <w:szCs w:val="28"/>
        </w:rPr>
        <w:t>единой</w:t>
      </w:r>
      <w:r w:rsidRPr="00EF1789">
        <w:rPr>
          <w:sz w:val="28"/>
          <w:szCs w:val="28"/>
        </w:rPr>
        <w:t xml:space="preserve"> </w:t>
      </w:r>
      <w:r w:rsidR="00A2420A" w:rsidRPr="00EF1789">
        <w:rPr>
          <w:sz w:val="28"/>
          <w:szCs w:val="28"/>
        </w:rPr>
        <w:t>глобальной</w:t>
      </w:r>
      <w:r w:rsidRPr="00EF1789">
        <w:rPr>
          <w:sz w:val="28"/>
          <w:szCs w:val="28"/>
        </w:rPr>
        <w:t xml:space="preserve"> </w:t>
      </w:r>
      <w:r w:rsidR="00A2420A" w:rsidRPr="00EF1789">
        <w:rPr>
          <w:sz w:val="28"/>
          <w:szCs w:val="28"/>
        </w:rPr>
        <w:t>банковской</w:t>
      </w:r>
      <w:r w:rsidRPr="00EF1789">
        <w:rPr>
          <w:sz w:val="28"/>
          <w:szCs w:val="28"/>
        </w:rPr>
        <w:t xml:space="preserve"> сети, построение </w:t>
      </w:r>
      <w:r w:rsidR="00A2420A" w:rsidRPr="00EF1789">
        <w:rPr>
          <w:sz w:val="28"/>
          <w:szCs w:val="28"/>
        </w:rPr>
        <w:t>которой</w:t>
      </w:r>
      <w:r w:rsidRPr="00EF1789">
        <w:rPr>
          <w:sz w:val="28"/>
          <w:szCs w:val="28"/>
        </w:rPr>
        <w:t xml:space="preserve">̆ возможно благодаря свопам и др. </w:t>
      </w:r>
    </w:p>
    <w:p w14:paraId="110F3786" w14:textId="22E8CDC1" w:rsidR="00E32A3D" w:rsidRPr="00EF1789" w:rsidRDefault="00E32A3D" w:rsidP="003960F4">
      <w:pPr>
        <w:pStyle w:val="a8"/>
        <w:spacing w:before="0" w:beforeAutospacing="0" w:after="0" w:afterAutospacing="0" w:line="360" w:lineRule="auto"/>
        <w:ind w:firstLine="709"/>
        <w:jc w:val="both"/>
        <w:rPr>
          <w:sz w:val="28"/>
          <w:szCs w:val="28"/>
        </w:rPr>
      </w:pPr>
      <w:r w:rsidRPr="00EF1789">
        <w:rPr>
          <w:sz w:val="28"/>
          <w:szCs w:val="28"/>
        </w:rPr>
        <w:t xml:space="preserve">4) Еще </w:t>
      </w:r>
      <w:r w:rsidR="00A2420A" w:rsidRPr="00EF1789">
        <w:rPr>
          <w:sz w:val="28"/>
          <w:szCs w:val="28"/>
        </w:rPr>
        <w:t>одной</w:t>
      </w:r>
      <w:r w:rsidRPr="00EF1789">
        <w:rPr>
          <w:sz w:val="28"/>
          <w:szCs w:val="28"/>
        </w:rPr>
        <w:t xml:space="preserve"> </w:t>
      </w:r>
      <w:r w:rsidR="00A2420A" w:rsidRPr="00EF1789">
        <w:rPr>
          <w:sz w:val="28"/>
          <w:szCs w:val="28"/>
        </w:rPr>
        <w:t>тенденцией</w:t>
      </w:r>
      <w:r w:rsidRPr="00EF1789">
        <w:rPr>
          <w:sz w:val="28"/>
          <w:szCs w:val="28"/>
        </w:rPr>
        <w:t xml:space="preserve"> развития финансовых рынков считается секьюритизация, </w:t>
      </w:r>
      <w:r w:rsidR="00A2420A" w:rsidRPr="00EF1789">
        <w:rPr>
          <w:sz w:val="28"/>
          <w:szCs w:val="28"/>
        </w:rPr>
        <w:t>формой</w:t>
      </w:r>
      <w:r w:rsidRPr="00EF1789">
        <w:rPr>
          <w:sz w:val="28"/>
          <w:szCs w:val="28"/>
        </w:rPr>
        <w:t xml:space="preserve"> проявления </w:t>
      </w:r>
      <w:r w:rsidR="00A2420A" w:rsidRPr="00EF1789">
        <w:rPr>
          <w:sz w:val="28"/>
          <w:szCs w:val="28"/>
        </w:rPr>
        <w:t>которой</w:t>
      </w:r>
      <w:r w:rsidRPr="00EF1789">
        <w:rPr>
          <w:sz w:val="28"/>
          <w:szCs w:val="28"/>
        </w:rPr>
        <w:t xml:space="preserve"> выступает рост объема кредитных денег. В данном случае можно использовать в качестве одного из видов инноваций рефинансирование выданных кредитов, </w:t>
      </w:r>
      <w:proofErr w:type="spellStart"/>
      <w:r w:rsidRPr="00EF1789">
        <w:rPr>
          <w:sz w:val="28"/>
          <w:szCs w:val="28"/>
        </w:rPr>
        <w:t>секьюритизированные</w:t>
      </w:r>
      <w:proofErr w:type="spellEnd"/>
      <w:r w:rsidRPr="00EF1789">
        <w:rPr>
          <w:sz w:val="28"/>
          <w:szCs w:val="28"/>
        </w:rPr>
        <w:t xml:space="preserve"> ценные бумаги. </w:t>
      </w:r>
    </w:p>
    <w:p w14:paraId="715FDCFC" w14:textId="582A386F" w:rsidR="002469C0" w:rsidRPr="00EF1789" w:rsidRDefault="00E32A3D" w:rsidP="003960F4">
      <w:pPr>
        <w:pStyle w:val="a8"/>
        <w:spacing w:before="0" w:beforeAutospacing="0" w:after="0" w:afterAutospacing="0" w:line="360" w:lineRule="auto"/>
        <w:ind w:firstLine="709"/>
        <w:jc w:val="both"/>
        <w:rPr>
          <w:sz w:val="28"/>
          <w:szCs w:val="28"/>
        </w:rPr>
      </w:pPr>
      <w:r w:rsidRPr="00EF1789">
        <w:rPr>
          <w:sz w:val="28"/>
          <w:szCs w:val="28"/>
        </w:rPr>
        <w:t xml:space="preserve">5) Введение кредитных дефолтных свопов играет немаловажную роль при диверсификации рисков, </w:t>
      </w:r>
      <w:r w:rsidR="00A2420A" w:rsidRPr="00EF1789">
        <w:rPr>
          <w:sz w:val="28"/>
          <w:szCs w:val="28"/>
        </w:rPr>
        <w:t>одной</w:t>
      </w:r>
      <w:r w:rsidRPr="00EF1789">
        <w:rPr>
          <w:sz w:val="28"/>
          <w:szCs w:val="28"/>
        </w:rPr>
        <w:t xml:space="preserve"> из форм хеджирования. </w:t>
      </w:r>
    </w:p>
    <w:p w14:paraId="21238CA6" w14:textId="242E02B3" w:rsidR="002469C0" w:rsidRPr="00EF1789" w:rsidRDefault="002469C0" w:rsidP="003960F4">
      <w:pPr>
        <w:pStyle w:val="a8"/>
        <w:spacing w:before="0" w:beforeAutospacing="0" w:after="0" w:afterAutospacing="0" w:line="360" w:lineRule="auto"/>
        <w:ind w:firstLine="709"/>
        <w:jc w:val="both"/>
        <w:rPr>
          <w:sz w:val="28"/>
          <w:szCs w:val="28"/>
        </w:rPr>
      </w:pPr>
      <w:r w:rsidRPr="00EF1789">
        <w:rPr>
          <w:sz w:val="28"/>
          <w:szCs w:val="28"/>
        </w:rPr>
        <w:t>Направления, которые являются наиболее важными среди других:</w:t>
      </w:r>
    </w:p>
    <w:p w14:paraId="6BD79072" w14:textId="40A4BDC0" w:rsidR="002469C0" w:rsidRPr="00EF1789" w:rsidRDefault="00F507CB" w:rsidP="003960F4">
      <w:pPr>
        <w:pStyle w:val="a8"/>
        <w:spacing w:before="0" w:beforeAutospacing="0" w:after="0" w:afterAutospacing="0" w:line="360" w:lineRule="auto"/>
        <w:ind w:firstLine="709"/>
        <w:jc w:val="both"/>
        <w:rPr>
          <w:sz w:val="28"/>
          <w:szCs w:val="28"/>
        </w:rPr>
      </w:pPr>
      <w:r w:rsidRPr="00EF1789">
        <w:rPr>
          <w:sz w:val="28"/>
          <w:szCs w:val="28"/>
        </w:rPr>
        <w:t>‒</w:t>
      </w:r>
      <w:r w:rsidR="003960F4">
        <w:rPr>
          <w:sz w:val="28"/>
          <w:szCs w:val="28"/>
        </w:rPr>
        <w:t xml:space="preserve"> </w:t>
      </w:r>
      <w:r w:rsidR="002469C0" w:rsidRPr="00EF1789">
        <w:rPr>
          <w:sz w:val="28"/>
          <w:szCs w:val="28"/>
        </w:rPr>
        <w:t xml:space="preserve">На базе информационных технологий появляются новые банковские продукты и услуги. </w:t>
      </w:r>
    </w:p>
    <w:p w14:paraId="47CD64F1" w14:textId="6F83B8D1" w:rsidR="002469C0" w:rsidRPr="00EF1789" w:rsidRDefault="00F507CB" w:rsidP="003960F4">
      <w:pPr>
        <w:pStyle w:val="a8"/>
        <w:spacing w:before="0" w:beforeAutospacing="0" w:after="0" w:afterAutospacing="0" w:line="360" w:lineRule="auto"/>
        <w:ind w:firstLine="709"/>
        <w:jc w:val="both"/>
        <w:rPr>
          <w:sz w:val="28"/>
          <w:szCs w:val="28"/>
        </w:rPr>
      </w:pPr>
      <w:r w:rsidRPr="00EF1789">
        <w:rPr>
          <w:sz w:val="28"/>
          <w:szCs w:val="28"/>
        </w:rPr>
        <w:t>‒</w:t>
      </w:r>
      <w:r w:rsidR="003960F4">
        <w:rPr>
          <w:sz w:val="28"/>
          <w:szCs w:val="28"/>
        </w:rPr>
        <w:t xml:space="preserve"> </w:t>
      </w:r>
      <w:r w:rsidR="002469C0" w:rsidRPr="00EF1789">
        <w:rPr>
          <w:sz w:val="28"/>
          <w:szCs w:val="28"/>
        </w:rPr>
        <w:t xml:space="preserve">Возможность управлять банковскими счетами при помощи электронных средств, а также использование привычных бумажных документов в электронном виде с </w:t>
      </w:r>
      <w:r w:rsidR="00A2420A" w:rsidRPr="00EF1789">
        <w:rPr>
          <w:sz w:val="28"/>
          <w:szCs w:val="28"/>
        </w:rPr>
        <w:t>электронной</w:t>
      </w:r>
      <w:r w:rsidR="002469C0" w:rsidRPr="00EF1789">
        <w:rPr>
          <w:sz w:val="28"/>
          <w:szCs w:val="28"/>
        </w:rPr>
        <w:t xml:space="preserve"> подписью, которая несет абсолютно такие же функции, как и обычная подпись. </w:t>
      </w:r>
    </w:p>
    <w:p w14:paraId="2DA65163" w14:textId="47D0B1EB" w:rsidR="002469C0" w:rsidRPr="00EF1789" w:rsidRDefault="00F507CB" w:rsidP="003960F4">
      <w:pPr>
        <w:pStyle w:val="a8"/>
        <w:spacing w:before="0" w:beforeAutospacing="0" w:after="0" w:afterAutospacing="0" w:line="360" w:lineRule="auto"/>
        <w:ind w:firstLine="709"/>
        <w:jc w:val="both"/>
        <w:rPr>
          <w:sz w:val="28"/>
          <w:szCs w:val="28"/>
        </w:rPr>
      </w:pPr>
      <w:r w:rsidRPr="00EF1789">
        <w:rPr>
          <w:sz w:val="28"/>
          <w:szCs w:val="28"/>
        </w:rPr>
        <w:t>‒</w:t>
      </w:r>
      <w:r w:rsidR="003960F4">
        <w:rPr>
          <w:sz w:val="28"/>
          <w:szCs w:val="28"/>
        </w:rPr>
        <w:t xml:space="preserve"> </w:t>
      </w:r>
      <w:r w:rsidR="002469C0" w:rsidRPr="00EF1789">
        <w:rPr>
          <w:sz w:val="28"/>
          <w:szCs w:val="28"/>
        </w:rPr>
        <w:t>Многие компании и банки уже пользуются CRM</w:t>
      </w:r>
      <w:r w:rsidR="007E00B0" w:rsidRPr="00EF1789">
        <w:rPr>
          <w:sz w:val="28"/>
          <w:szCs w:val="28"/>
        </w:rPr>
        <w:t>‒</w:t>
      </w:r>
      <w:r w:rsidR="002469C0" w:rsidRPr="00EF1789">
        <w:rPr>
          <w:sz w:val="28"/>
          <w:szCs w:val="28"/>
        </w:rPr>
        <w:t xml:space="preserve">технологиями, которые помогает в продвижении товара или снижении издержек. </w:t>
      </w:r>
    </w:p>
    <w:p w14:paraId="608D02A7" w14:textId="307F97DC" w:rsidR="002469C0" w:rsidRPr="00EF1789" w:rsidRDefault="00F507CB" w:rsidP="003960F4">
      <w:pPr>
        <w:pStyle w:val="a8"/>
        <w:spacing w:before="0" w:beforeAutospacing="0" w:after="0" w:afterAutospacing="0" w:line="360" w:lineRule="auto"/>
        <w:ind w:firstLine="709"/>
        <w:jc w:val="both"/>
        <w:rPr>
          <w:sz w:val="28"/>
          <w:szCs w:val="28"/>
        </w:rPr>
      </w:pPr>
      <w:r w:rsidRPr="00EF1789">
        <w:rPr>
          <w:sz w:val="28"/>
          <w:szCs w:val="28"/>
        </w:rPr>
        <w:t>‒</w:t>
      </w:r>
      <w:r w:rsidR="003960F4">
        <w:rPr>
          <w:sz w:val="28"/>
          <w:szCs w:val="28"/>
        </w:rPr>
        <w:t xml:space="preserve"> </w:t>
      </w:r>
      <w:r w:rsidR="002469C0" w:rsidRPr="00EF1789">
        <w:rPr>
          <w:sz w:val="28"/>
          <w:szCs w:val="28"/>
        </w:rPr>
        <w:t xml:space="preserve">Изменения коснулись и перечня профессий, т. е. появляются новые, более современные позиции работников, например, </w:t>
      </w:r>
      <w:r w:rsidR="00A2420A" w:rsidRPr="00EF1789">
        <w:rPr>
          <w:sz w:val="28"/>
          <w:szCs w:val="28"/>
        </w:rPr>
        <w:t>инновационный</w:t>
      </w:r>
      <w:r w:rsidR="002469C0" w:rsidRPr="00EF1789">
        <w:rPr>
          <w:sz w:val="28"/>
          <w:szCs w:val="28"/>
        </w:rPr>
        <w:t xml:space="preserve">̆ менеджер, консультант по структурированным финансовым продуктам и т.д. </w:t>
      </w:r>
    </w:p>
    <w:p w14:paraId="1CABA9A5" w14:textId="29F1A5DF" w:rsidR="002469C0" w:rsidRPr="00EF1789" w:rsidRDefault="00F507CB" w:rsidP="003960F4">
      <w:pPr>
        <w:pStyle w:val="a8"/>
        <w:spacing w:before="0" w:beforeAutospacing="0" w:after="0" w:afterAutospacing="0" w:line="360" w:lineRule="auto"/>
        <w:ind w:firstLine="709"/>
        <w:jc w:val="both"/>
        <w:rPr>
          <w:sz w:val="28"/>
          <w:szCs w:val="28"/>
        </w:rPr>
      </w:pPr>
      <w:r w:rsidRPr="00EF1789">
        <w:rPr>
          <w:sz w:val="28"/>
          <w:szCs w:val="28"/>
        </w:rPr>
        <w:t>‒</w:t>
      </w:r>
      <w:r w:rsidR="003960F4">
        <w:rPr>
          <w:sz w:val="28"/>
          <w:szCs w:val="28"/>
        </w:rPr>
        <w:t xml:space="preserve"> </w:t>
      </w:r>
      <w:r w:rsidR="002469C0" w:rsidRPr="00EF1789">
        <w:rPr>
          <w:sz w:val="28"/>
          <w:szCs w:val="28"/>
        </w:rPr>
        <w:t xml:space="preserve">Новые автоматизированные платформы самообслуживания (моно- и много функциональные, информационные), которые позволяют сократить клиентские очереди, при помощи высвобождения рабочего времени сотрудников. </w:t>
      </w:r>
    </w:p>
    <w:p w14:paraId="0A0B3C81" w14:textId="77777777" w:rsidR="00265D44" w:rsidRPr="00EF1789" w:rsidRDefault="00265D44" w:rsidP="00B83FA0">
      <w:pPr>
        <w:pStyle w:val="a8"/>
        <w:spacing w:before="0" w:beforeAutospacing="0" w:after="0" w:afterAutospacing="0" w:line="360" w:lineRule="auto"/>
        <w:jc w:val="both"/>
        <w:rPr>
          <w:b/>
          <w:bCs/>
          <w:sz w:val="28"/>
          <w:szCs w:val="28"/>
        </w:rPr>
        <w:sectPr w:rsidR="00265D44" w:rsidRPr="00EF1789">
          <w:footerReference w:type="default" r:id="rId11"/>
          <w:footerReference w:type="first" r:id="rId12"/>
          <w:pgSz w:w="11906" w:h="16838"/>
          <w:pgMar w:top="1134" w:right="850" w:bottom="1134" w:left="1701" w:header="708" w:footer="708" w:gutter="0"/>
          <w:cols w:space="708"/>
          <w:docGrid w:linePitch="360"/>
        </w:sectPr>
      </w:pPr>
    </w:p>
    <w:p w14:paraId="00CE580D" w14:textId="28F6403D" w:rsidR="002469C0" w:rsidRPr="00EF1789" w:rsidRDefault="00A0361B" w:rsidP="009F6DF7">
      <w:pPr>
        <w:pStyle w:val="a8"/>
        <w:spacing w:before="0" w:beforeAutospacing="0" w:after="0" w:afterAutospacing="0" w:line="360" w:lineRule="auto"/>
        <w:ind w:firstLine="709"/>
        <w:jc w:val="both"/>
        <w:rPr>
          <w:b/>
          <w:bCs/>
          <w:sz w:val="28"/>
          <w:szCs w:val="28"/>
        </w:rPr>
      </w:pPr>
      <w:r w:rsidRPr="00EF1789">
        <w:rPr>
          <w:b/>
          <w:bCs/>
          <w:sz w:val="28"/>
          <w:szCs w:val="28"/>
        </w:rPr>
        <w:t xml:space="preserve">2. </w:t>
      </w:r>
      <w:r w:rsidR="00B35C0F" w:rsidRPr="00EF1789">
        <w:rPr>
          <w:b/>
          <w:bCs/>
          <w:sz w:val="28"/>
          <w:szCs w:val="28"/>
        </w:rPr>
        <w:t>Современное состояние российской банковской системы.</w:t>
      </w:r>
    </w:p>
    <w:p w14:paraId="0D9D6002" w14:textId="77777777" w:rsidR="00017374" w:rsidRPr="00EF1789" w:rsidRDefault="00017374" w:rsidP="00B83FA0">
      <w:pPr>
        <w:pStyle w:val="a8"/>
        <w:spacing w:before="0" w:beforeAutospacing="0" w:after="0" w:afterAutospacing="0" w:line="360" w:lineRule="auto"/>
        <w:jc w:val="both"/>
        <w:rPr>
          <w:b/>
          <w:bCs/>
          <w:sz w:val="28"/>
          <w:szCs w:val="28"/>
        </w:rPr>
      </w:pPr>
    </w:p>
    <w:p w14:paraId="6E42C951" w14:textId="13322D20" w:rsidR="00B35C0F" w:rsidRDefault="00B35C0F" w:rsidP="003960F4">
      <w:pPr>
        <w:pStyle w:val="a8"/>
        <w:spacing w:before="0" w:beforeAutospacing="0" w:after="0" w:afterAutospacing="0" w:line="360" w:lineRule="auto"/>
        <w:ind w:firstLine="709"/>
        <w:jc w:val="both"/>
        <w:rPr>
          <w:b/>
          <w:bCs/>
          <w:sz w:val="28"/>
          <w:szCs w:val="28"/>
        </w:rPr>
      </w:pPr>
      <w:r w:rsidRPr="00EF1789">
        <w:rPr>
          <w:b/>
          <w:bCs/>
          <w:sz w:val="28"/>
          <w:szCs w:val="28"/>
        </w:rPr>
        <w:t>2.1 Анализ банковской деятельности в России: виды и форы.</w:t>
      </w:r>
    </w:p>
    <w:p w14:paraId="5003D61E" w14:textId="77777777" w:rsidR="00B83FA0" w:rsidRPr="00EF1789" w:rsidRDefault="00B83FA0" w:rsidP="00B83FA0">
      <w:pPr>
        <w:pStyle w:val="a8"/>
        <w:spacing w:before="0" w:beforeAutospacing="0" w:after="0" w:afterAutospacing="0" w:line="360" w:lineRule="auto"/>
        <w:jc w:val="both"/>
        <w:rPr>
          <w:b/>
          <w:bCs/>
          <w:sz w:val="28"/>
          <w:szCs w:val="28"/>
        </w:rPr>
      </w:pPr>
    </w:p>
    <w:p w14:paraId="0411B71C" w14:textId="3A270B0F" w:rsidR="00D44D83" w:rsidRPr="00EF1789" w:rsidRDefault="00D44D83" w:rsidP="003960F4">
      <w:pPr>
        <w:spacing w:line="360" w:lineRule="auto"/>
        <w:ind w:firstLine="709"/>
        <w:jc w:val="both"/>
        <w:rPr>
          <w:sz w:val="28"/>
          <w:szCs w:val="28"/>
        </w:rPr>
      </w:pPr>
      <w:r w:rsidRPr="00EF1789">
        <w:rPr>
          <w:sz w:val="28"/>
          <w:szCs w:val="28"/>
        </w:rPr>
        <w:t xml:space="preserve">Основные принципы функционирования банковской системы России: </w:t>
      </w:r>
    </w:p>
    <w:p w14:paraId="36AA5ABB" w14:textId="06E01FEF" w:rsidR="00D44D83" w:rsidRPr="00EF1789" w:rsidRDefault="00D44D83" w:rsidP="003960F4">
      <w:pPr>
        <w:pStyle w:val="a8"/>
        <w:spacing w:before="0" w:beforeAutospacing="0" w:after="0" w:afterAutospacing="0" w:line="360" w:lineRule="auto"/>
        <w:ind w:firstLine="709"/>
        <w:jc w:val="both"/>
        <w:rPr>
          <w:sz w:val="28"/>
          <w:szCs w:val="28"/>
        </w:rPr>
      </w:pPr>
      <w:r w:rsidRPr="00EF1789">
        <w:rPr>
          <w:sz w:val="28"/>
          <w:szCs w:val="28"/>
        </w:rPr>
        <w:t xml:space="preserve">‒ принцип двухуровневой структуры банковской̆ системы; </w:t>
      </w:r>
    </w:p>
    <w:p w14:paraId="40677C32" w14:textId="77777777" w:rsidR="00D44D83" w:rsidRPr="00EF1789" w:rsidRDefault="00D44D83" w:rsidP="003960F4">
      <w:pPr>
        <w:pStyle w:val="a8"/>
        <w:spacing w:before="0" w:beforeAutospacing="0" w:after="0" w:afterAutospacing="0" w:line="360" w:lineRule="auto"/>
        <w:ind w:firstLine="709"/>
        <w:jc w:val="both"/>
        <w:rPr>
          <w:sz w:val="28"/>
          <w:szCs w:val="28"/>
        </w:rPr>
      </w:pPr>
      <w:r w:rsidRPr="00EF1789">
        <w:rPr>
          <w:sz w:val="28"/>
          <w:szCs w:val="28"/>
        </w:rPr>
        <w:t xml:space="preserve">‒ принцип универсальности банков. </w:t>
      </w:r>
    </w:p>
    <w:p w14:paraId="5D144FD9" w14:textId="77777777" w:rsidR="00D44D83" w:rsidRPr="00EF1789" w:rsidRDefault="00D44D83" w:rsidP="003960F4">
      <w:pPr>
        <w:pStyle w:val="a8"/>
        <w:spacing w:before="0" w:beforeAutospacing="0" w:after="0" w:afterAutospacing="0" w:line="360" w:lineRule="auto"/>
        <w:ind w:firstLine="709"/>
        <w:jc w:val="both"/>
        <w:rPr>
          <w:sz w:val="28"/>
          <w:szCs w:val="28"/>
        </w:rPr>
      </w:pPr>
      <w:r w:rsidRPr="00EF1789">
        <w:rPr>
          <w:sz w:val="28"/>
          <w:szCs w:val="28"/>
        </w:rPr>
        <w:t xml:space="preserve">По принадлежности капитала, все банки, действующие на территории РФ, можно разделить на банки, основанные на частной̆ собственности, т.е. банки собственниками, которых являются госпредприятия и организации и частные лица; банки с государственным участием и банки с участием иностранного капитала. </w:t>
      </w:r>
    </w:p>
    <w:p w14:paraId="6F480ED2" w14:textId="77777777" w:rsidR="00D44D83" w:rsidRPr="00EF1789" w:rsidRDefault="00D44D83" w:rsidP="003960F4">
      <w:pPr>
        <w:pStyle w:val="a8"/>
        <w:spacing w:before="0" w:beforeAutospacing="0" w:after="0" w:afterAutospacing="0" w:line="360" w:lineRule="auto"/>
        <w:ind w:firstLine="709"/>
        <w:jc w:val="both"/>
        <w:rPr>
          <w:sz w:val="28"/>
          <w:szCs w:val="28"/>
        </w:rPr>
      </w:pPr>
      <w:r w:rsidRPr="00EF1789">
        <w:rPr>
          <w:sz w:val="28"/>
          <w:szCs w:val="28"/>
        </w:rPr>
        <w:t xml:space="preserve">Банковское законодательство выделяет два типа кредитных организаций: </w:t>
      </w:r>
    </w:p>
    <w:p w14:paraId="3A6D8A12" w14:textId="77777777" w:rsidR="00D44D83" w:rsidRPr="00EF1789" w:rsidRDefault="00D44D83" w:rsidP="003960F4">
      <w:pPr>
        <w:pStyle w:val="a8"/>
        <w:spacing w:before="0" w:beforeAutospacing="0" w:after="0" w:afterAutospacing="0" w:line="360" w:lineRule="auto"/>
        <w:ind w:firstLine="709"/>
        <w:jc w:val="both"/>
        <w:rPr>
          <w:sz w:val="28"/>
          <w:szCs w:val="28"/>
        </w:rPr>
      </w:pPr>
      <w:r w:rsidRPr="00EF1789">
        <w:rPr>
          <w:sz w:val="28"/>
          <w:szCs w:val="28"/>
        </w:rPr>
        <w:t>‒ банки ‒ кредитные организации, которые имеют исключительное право в совокупности осуществить следующие банковские операции: привлечение во вклады денежных средств физических и юридических лиц;</w:t>
      </w:r>
      <w:r w:rsidRPr="00EF1789">
        <w:rPr>
          <w:sz w:val="28"/>
          <w:szCs w:val="28"/>
        </w:rPr>
        <w:br/>
        <w:t>размещение этих средств от своего имени и за свой счет на условиях возвратности, платности и срочности;</w:t>
      </w:r>
    </w:p>
    <w:p w14:paraId="4E6BCCB9" w14:textId="77777777" w:rsidR="00D44D83" w:rsidRPr="00EF1789" w:rsidRDefault="00D44D83" w:rsidP="003960F4">
      <w:pPr>
        <w:pStyle w:val="a8"/>
        <w:spacing w:before="0" w:beforeAutospacing="0" w:after="0" w:afterAutospacing="0" w:line="360" w:lineRule="auto"/>
        <w:ind w:firstLine="709"/>
        <w:jc w:val="both"/>
        <w:rPr>
          <w:sz w:val="28"/>
          <w:szCs w:val="28"/>
        </w:rPr>
      </w:pPr>
      <w:r w:rsidRPr="00EF1789">
        <w:rPr>
          <w:sz w:val="28"/>
          <w:szCs w:val="28"/>
        </w:rPr>
        <w:t>‒ открытие и ведение банковских счетов физических и юридических лиц.</w:t>
      </w:r>
    </w:p>
    <w:p w14:paraId="4FE14C96" w14:textId="77777777" w:rsidR="003960F4" w:rsidRDefault="00D44D83" w:rsidP="003960F4">
      <w:pPr>
        <w:pStyle w:val="a8"/>
        <w:spacing w:before="0" w:beforeAutospacing="0" w:after="0" w:afterAutospacing="0" w:line="360" w:lineRule="auto"/>
        <w:ind w:firstLine="709"/>
        <w:jc w:val="both"/>
        <w:rPr>
          <w:sz w:val="28"/>
          <w:szCs w:val="28"/>
        </w:rPr>
      </w:pPr>
      <w:r w:rsidRPr="00EF1789">
        <w:rPr>
          <w:sz w:val="28"/>
          <w:szCs w:val="28"/>
        </w:rPr>
        <w:t>‒ небанковские кредитные организации ‒ кредитные организации, имеющие право осуществлять отдельные банковские операции, предусмотренные законом.</w:t>
      </w:r>
    </w:p>
    <w:p w14:paraId="3AB153EE" w14:textId="37764928" w:rsidR="00D44D83" w:rsidRDefault="00D44D83" w:rsidP="003960F4">
      <w:pPr>
        <w:pStyle w:val="a8"/>
        <w:spacing w:before="0" w:beforeAutospacing="0" w:after="0" w:afterAutospacing="0" w:line="360" w:lineRule="auto"/>
        <w:ind w:firstLine="709"/>
        <w:jc w:val="both"/>
        <w:rPr>
          <w:sz w:val="28"/>
          <w:szCs w:val="28"/>
        </w:rPr>
      </w:pPr>
      <w:r w:rsidRPr="00EF1789">
        <w:rPr>
          <w:sz w:val="28"/>
          <w:szCs w:val="28"/>
        </w:rPr>
        <w:t>Ключевые события банковского сектора в 2022 году, представлены в таблице 1.</w:t>
      </w:r>
    </w:p>
    <w:p w14:paraId="1F641CAC" w14:textId="77777777" w:rsidR="00B07C15" w:rsidRDefault="00B07C15" w:rsidP="007E00B0">
      <w:pPr>
        <w:spacing w:line="360" w:lineRule="auto"/>
        <w:ind w:firstLine="709"/>
        <w:rPr>
          <w:sz w:val="28"/>
          <w:szCs w:val="28"/>
        </w:rPr>
      </w:pPr>
    </w:p>
    <w:p w14:paraId="21450196" w14:textId="77777777" w:rsidR="00B07C15" w:rsidRDefault="00B07C15" w:rsidP="007E00B0">
      <w:pPr>
        <w:spacing w:line="360" w:lineRule="auto"/>
        <w:ind w:firstLine="709"/>
        <w:rPr>
          <w:sz w:val="28"/>
          <w:szCs w:val="28"/>
        </w:rPr>
      </w:pPr>
    </w:p>
    <w:p w14:paraId="0024B72D" w14:textId="77777777" w:rsidR="00B07C15" w:rsidRDefault="00B07C15" w:rsidP="007E00B0">
      <w:pPr>
        <w:spacing w:line="360" w:lineRule="auto"/>
        <w:ind w:firstLine="709"/>
        <w:rPr>
          <w:sz w:val="28"/>
          <w:szCs w:val="28"/>
        </w:rPr>
      </w:pPr>
    </w:p>
    <w:p w14:paraId="12228CA9" w14:textId="77777777" w:rsidR="00B07C15" w:rsidRDefault="00B07C15" w:rsidP="007E00B0">
      <w:pPr>
        <w:spacing w:line="360" w:lineRule="auto"/>
        <w:ind w:firstLine="709"/>
        <w:rPr>
          <w:sz w:val="28"/>
          <w:szCs w:val="28"/>
        </w:rPr>
      </w:pPr>
    </w:p>
    <w:p w14:paraId="0EA4369E" w14:textId="5C7953F5" w:rsidR="00211999" w:rsidRPr="00EF1789" w:rsidRDefault="00D11D30" w:rsidP="00211999">
      <w:pPr>
        <w:spacing w:line="360" w:lineRule="auto"/>
        <w:ind w:firstLine="709"/>
        <w:rPr>
          <w:sz w:val="28"/>
          <w:szCs w:val="28"/>
        </w:rPr>
      </w:pPr>
      <w:r w:rsidRPr="00094431">
        <w:rPr>
          <w:sz w:val="28"/>
          <w:szCs w:val="28"/>
        </w:rPr>
        <w:t>Т</w:t>
      </w:r>
      <w:r>
        <w:rPr>
          <w:sz w:val="28"/>
          <w:szCs w:val="28"/>
        </w:rPr>
        <w:t>аблица 1</w:t>
      </w:r>
      <w:r w:rsidRPr="00EF1789">
        <w:rPr>
          <w:sz w:val="28"/>
          <w:szCs w:val="28"/>
        </w:rPr>
        <w:t>‒</w:t>
      </w:r>
      <w:r>
        <w:rPr>
          <w:sz w:val="28"/>
          <w:szCs w:val="28"/>
        </w:rPr>
        <w:t xml:space="preserve"> </w:t>
      </w:r>
      <w:r w:rsidRPr="00EF1789">
        <w:rPr>
          <w:sz w:val="28"/>
          <w:szCs w:val="28"/>
        </w:rPr>
        <w:t>Ключевые события банковского сектора в 2022 году</w:t>
      </w:r>
      <w:r>
        <w:rPr>
          <w:sz w:val="28"/>
          <w:szCs w:val="28"/>
        </w:rPr>
        <w:t xml:space="preserve"> </w:t>
      </w:r>
      <w:r w:rsidRPr="0039533D">
        <w:rPr>
          <w:sz w:val="28"/>
          <w:szCs w:val="28"/>
        </w:rPr>
        <w:t>[15]</w:t>
      </w:r>
      <w:r>
        <w:rPr>
          <w:sz w:val="28"/>
          <w:szCs w:val="28"/>
        </w:rPr>
        <w:t>.</w:t>
      </w:r>
    </w:p>
    <w:tbl>
      <w:tblPr>
        <w:tblStyle w:val="af0"/>
        <w:tblW w:w="9451" w:type="dxa"/>
        <w:tblLook w:val="04A0" w:firstRow="1" w:lastRow="0" w:firstColumn="1" w:lastColumn="0" w:noHBand="0" w:noVBand="1"/>
      </w:tblPr>
      <w:tblGrid>
        <w:gridCol w:w="3256"/>
        <w:gridCol w:w="6195"/>
      </w:tblGrid>
      <w:tr w:rsidR="00211999" w:rsidRPr="00EF1789" w14:paraId="69661D61" w14:textId="77777777" w:rsidTr="00861075">
        <w:trPr>
          <w:trHeight w:val="138"/>
        </w:trPr>
        <w:tc>
          <w:tcPr>
            <w:tcW w:w="3256" w:type="dxa"/>
          </w:tcPr>
          <w:p w14:paraId="4BD52A7D" w14:textId="0779E2F6" w:rsidR="00211999" w:rsidRPr="007E00B0" w:rsidRDefault="00211999" w:rsidP="00211999">
            <w:pPr>
              <w:spacing w:line="360" w:lineRule="auto"/>
              <w:jc w:val="center"/>
              <w:rPr>
                <w:sz w:val="26"/>
                <w:szCs w:val="26"/>
              </w:rPr>
            </w:pPr>
            <w:r>
              <w:rPr>
                <w:sz w:val="26"/>
                <w:szCs w:val="26"/>
              </w:rPr>
              <w:t>Показатель</w:t>
            </w:r>
          </w:p>
        </w:tc>
        <w:tc>
          <w:tcPr>
            <w:tcW w:w="6195" w:type="dxa"/>
          </w:tcPr>
          <w:p w14:paraId="4BCBED94" w14:textId="37872B92" w:rsidR="00211999" w:rsidRPr="007E00B0" w:rsidRDefault="00211999" w:rsidP="00211999">
            <w:pPr>
              <w:spacing w:line="360" w:lineRule="auto"/>
              <w:jc w:val="center"/>
              <w:rPr>
                <w:sz w:val="26"/>
                <w:szCs w:val="26"/>
              </w:rPr>
            </w:pPr>
            <w:r>
              <w:rPr>
                <w:sz w:val="26"/>
                <w:szCs w:val="26"/>
              </w:rPr>
              <w:t>Результат</w:t>
            </w:r>
          </w:p>
        </w:tc>
      </w:tr>
      <w:tr w:rsidR="00D44D83" w:rsidRPr="00EF1789" w14:paraId="411619D7" w14:textId="77777777" w:rsidTr="00861075">
        <w:trPr>
          <w:trHeight w:val="138"/>
        </w:trPr>
        <w:tc>
          <w:tcPr>
            <w:tcW w:w="3256" w:type="dxa"/>
          </w:tcPr>
          <w:p w14:paraId="35F6C5F0" w14:textId="65C142F2" w:rsidR="00D44D83" w:rsidRPr="007E00B0" w:rsidRDefault="00D44D83" w:rsidP="00B83FA0">
            <w:pPr>
              <w:spacing w:line="360" w:lineRule="auto"/>
              <w:jc w:val="both"/>
              <w:rPr>
                <w:sz w:val="26"/>
                <w:szCs w:val="26"/>
              </w:rPr>
            </w:pPr>
            <w:proofErr w:type="spellStart"/>
            <w:r w:rsidRPr="007E00B0">
              <w:rPr>
                <w:sz w:val="26"/>
                <w:szCs w:val="26"/>
              </w:rPr>
              <w:t>Финансовыи</w:t>
            </w:r>
            <w:proofErr w:type="spellEnd"/>
            <w:r w:rsidRPr="007E00B0">
              <w:rPr>
                <w:sz w:val="26"/>
                <w:szCs w:val="26"/>
              </w:rPr>
              <w:t>̆ результат</w:t>
            </w:r>
          </w:p>
        </w:tc>
        <w:tc>
          <w:tcPr>
            <w:tcW w:w="6195" w:type="dxa"/>
          </w:tcPr>
          <w:p w14:paraId="57144E8B" w14:textId="66D006AF" w:rsidR="00D44D83" w:rsidRPr="007E00B0" w:rsidRDefault="00D44D83" w:rsidP="00D11D30">
            <w:pPr>
              <w:spacing w:line="360" w:lineRule="auto"/>
              <w:jc w:val="both"/>
              <w:rPr>
                <w:sz w:val="26"/>
                <w:szCs w:val="26"/>
              </w:rPr>
            </w:pPr>
            <w:r w:rsidRPr="007E00B0">
              <w:rPr>
                <w:sz w:val="26"/>
                <w:szCs w:val="26"/>
              </w:rPr>
              <w:t>В 2022 году банкам удалось выйти на прибыль в 203 млрд руб. Доля прибыльных КО в активах сектора составила 78%, а их количество – почти 300.</w:t>
            </w:r>
          </w:p>
        </w:tc>
      </w:tr>
      <w:tr w:rsidR="00D44D83" w:rsidRPr="00EF1789" w14:paraId="1C6E6B7A" w14:textId="77777777" w:rsidTr="00861075">
        <w:trPr>
          <w:trHeight w:val="138"/>
        </w:trPr>
        <w:tc>
          <w:tcPr>
            <w:tcW w:w="3256" w:type="dxa"/>
          </w:tcPr>
          <w:p w14:paraId="07EA23CD" w14:textId="3E263FF5" w:rsidR="00D44D83" w:rsidRPr="007E00B0" w:rsidRDefault="00D44D83" w:rsidP="00B83FA0">
            <w:pPr>
              <w:spacing w:line="360" w:lineRule="auto"/>
              <w:jc w:val="both"/>
              <w:rPr>
                <w:sz w:val="26"/>
                <w:szCs w:val="26"/>
              </w:rPr>
            </w:pPr>
            <w:r w:rsidRPr="007E00B0">
              <w:rPr>
                <w:sz w:val="26"/>
                <w:szCs w:val="26"/>
              </w:rPr>
              <w:t>Розничные кредиты</w:t>
            </w:r>
          </w:p>
        </w:tc>
        <w:tc>
          <w:tcPr>
            <w:tcW w:w="6195" w:type="dxa"/>
          </w:tcPr>
          <w:p w14:paraId="3C6C2905" w14:textId="308A0EAB" w:rsidR="00D44D83" w:rsidRPr="007E00B0" w:rsidRDefault="00D44D83" w:rsidP="00B83FA0">
            <w:pPr>
              <w:spacing w:line="360" w:lineRule="auto"/>
              <w:jc w:val="both"/>
              <w:rPr>
                <w:sz w:val="26"/>
                <w:szCs w:val="26"/>
              </w:rPr>
            </w:pPr>
            <w:r w:rsidRPr="007E00B0">
              <w:rPr>
                <w:sz w:val="26"/>
                <w:szCs w:val="26"/>
              </w:rPr>
              <w:t xml:space="preserve">Ипотека была главным </w:t>
            </w:r>
            <w:proofErr w:type="spellStart"/>
            <w:r w:rsidRPr="007E00B0">
              <w:rPr>
                <w:sz w:val="26"/>
                <w:szCs w:val="26"/>
              </w:rPr>
              <w:t>драйвером</w:t>
            </w:r>
            <w:proofErr w:type="spellEnd"/>
            <w:r w:rsidRPr="007E00B0">
              <w:rPr>
                <w:sz w:val="26"/>
                <w:szCs w:val="26"/>
              </w:rPr>
              <w:t xml:space="preserve"> роста розничного кредитования в 2022 году (+2,4 трлн руб., или +20,4%), потребительское кредитование выросло несущественно (+0,3 трлн руб., или +2,7%), а портфель автокредитов немного сжался (-47 млрд руб., или -3,7%). </w:t>
            </w:r>
          </w:p>
        </w:tc>
      </w:tr>
      <w:tr w:rsidR="00D44D83" w:rsidRPr="00EF1789" w14:paraId="2F70C0F9" w14:textId="77777777" w:rsidTr="00861075">
        <w:trPr>
          <w:trHeight w:val="138"/>
        </w:trPr>
        <w:tc>
          <w:tcPr>
            <w:tcW w:w="3256" w:type="dxa"/>
          </w:tcPr>
          <w:p w14:paraId="531DE5CF" w14:textId="7EF591E5" w:rsidR="00D44D83" w:rsidRPr="007E00B0" w:rsidRDefault="00D44D83" w:rsidP="00B83FA0">
            <w:pPr>
              <w:spacing w:line="360" w:lineRule="auto"/>
              <w:jc w:val="both"/>
              <w:rPr>
                <w:sz w:val="26"/>
                <w:szCs w:val="26"/>
              </w:rPr>
            </w:pPr>
            <w:r w:rsidRPr="007E00B0">
              <w:rPr>
                <w:sz w:val="26"/>
                <w:szCs w:val="26"/>
              </w:rPr>
              <w:t>Корпоративные кредиты</w:t>
            </w:r>
          </w:p>
        </w:tc>
        <w:tc>
          <w:tcPr>
            <w:tcW w:w="6195" w:type="dxa"/>
          </w:tcPr>
          <w:p w14:paraId="3D0622C5" w14:textId="31D44A11" w:rsidR="00D44D83" w:rsidRPr="007E00B0" w:rsidRDefault="00D40440" w:rsidP="00B83FA0">
            <w:pPr>
              <w:spacing w:line="360" w:lineRule="auto"/>
              <w:jc w:val="both"/>
              <w:rPr>
                <w:sz w:val="26"/>
                <w:szCs w:val="26"/>
              </w:rPr>
            </w:pPr>
            <w:r w:rsidRPr="007E00B0">
              <w:rPr>
                <w:sz w:val="26"/>
                <w:szCs w:val="26"/>
              </w:rPr>
              <w:t xml:space="preserve">В 2022 году портфель кредитов компаниям заметно </w:t>
            </w:r>
            <w:proofErr w:type="gramStart"/>
            <w:r w:rsidRPr="007E00B0">
              <w:rPr>
                <w:sz w:val="26"/>
                <w:szCs w:val="26"/>
              </w:rPr>
              <w:t>вырос(</w:t>
            </w:r>
            <w:proofErr w:type="gramEnd"/>
            <w:r w:rsidRPr="007E00B0">
              <w:rPr>
                <w:sz w:val="26"/>
                <w:szCs w:val="26"/>
              </w:rPr>
              <w:t xml:space="preserve">+7,2трлн руб.,или14,3%), в основном за счет замещений внешних долгов, финансирования </w:t>
            </w:r>
            <w:proofErr w:type="spellStart"/>
            <w:r w:rsidRPr="007E00B0">
              <w:rPr>
                <w:sz w:val="26"/>
                <w:szCs w:val="26"/>
              </w:rPr>
              <w:t>з</w:t>
            </w:r>
            <w:r w:rsidR="007E00B0" w:rsidRPr="007E00B0">
              <w:rPr>
                <w:sz w:val="26"/>
                <w:szCs w:val="26"/>
              </w:rPr>
              <w:t>а</w:t>
            </w:r>
            <w:r w:rsidRPr="007E00B0">
              <w:rPr>
                <w:sz w:val="26"/>
                <w:szCs w:val="26"/>
              </w:rPr>
              <w:t>стройщиков</w:t>
            </w:r>
            <w:proofErr w:type="spellEnd"/>
            <w:r w:rsidRPr="007E00B0">
              <w:rPr>
                <w:sz w:val="26"/>
                <w:szCs w:val="26"/>
              </w:rPr>
              <w:t xml:space="preserve"> жилья, промышленных и торговых компаний. Нефтегазовые и горно‒металлургические компании активно конвертировали валютные кредиты в рублевые, но почти не нарастили долг перед банками. Качество кредитов ожидаемо ухудшилось, но осталось приемлемым с учетом созданных резервов. </w:t>
            </w:r>
          </w:p>
        </w:tc>
      </w:tr>
      <w:tr w:rsidR="00D44D83" w:rsidRPr="00EF1789" w14:paraId="520DBF1C" w14:textId="77777777" w:rsidTr="00861075">
        <w:trPr>
          <w:trHeight w:val="138"/>
        </w:trPr>
        <w:tc>
          <w:tcPr>
            <w:tcW w:w="3256" w:type="dxa"/>
          </w:tcPr>
          <w:p w14:paraId="13A7EF65" w14:textId="281EEA94" w:rsidR="00D44D83" w:rsidRPr="007E00B0" w:rsidRDefault="00D40440" w:rsidP="00B83FA0">
            <w:pPr>
              <w:spacing w:line="360" w:lineRule="auto"/>
              <w:jc w:val="both"/>
              <w:rPr>
                <w:sz w:val="26"/>
                <w:szCs w:val="26"/>
              </w:rPr>
            </w:pPr>
            <w:r w:rsidRPr="007E00B0">
              <w:rPr>
                <w:sz w:val="26"/>
                <w:szCs w:val="26"/>
              </w:rPr>
              <w:t>Ценные бумаги</w:t>
            </w:r>
          </w:p>
        </w:tc>
        <w:tc>
          <w:tcPr>
            <w:tcW w:w="6195" w:type="dxa"/>
          </w:tcPr>
          <w:p w14:paraId="2C97AE7D" w14:textId="1EC047B3" w:rsidR="00D44D83" w:rsidRPr="007E00B0" w:rsidRDefault="00D40440" w:rsidP="00B83FA0">
            <w:pPr>
              <w:spacing w:line="360" w:lineRule="auto"/>
              <w:jc w:val="both"/>
              <w:rPr>
                <w:sz w:val="26"/>
                <w:szCs w:val="26"/>
              </w:rPr>
            </w:pPr>
            <w:r w:rsidRPr="007E00B0">
              <w:rPr>
                <w:sz w:val="26"/>
                <w:szCs w:val="26"/>
              </w:rPr>
              <w:t>В 2022 году банки значительно нарастили вложения в ОФЗ</w:t>
            </w:r>
            <w:r w:rsidR="00861075" w:rsidRPr="007E00B0">
              <w:rPr>
                <w:sz w:val="26"/>
                <w:szCs w:val="26"/>
              </w:rPr>
              <w:t xml:space="preserve"> </w:t>
            </w:r>
            <w:r w:rsidRPr="007E00B0">
              <w:rPr>
                <w:sz w:val="26"/>
                <w:szCs w:val="26"/>
              </w:rPr>
              <w:t xml:space="preserve">(+2,1 трлн руб.), обеспечив </w:t>
            </w:r>
            <w:proofErr w:type="spellStart"/>
            <w:r w:rsidRPr="007E00B0">
              <w:rPr>
                <w:sz w:val="26"/>
                <w:szCs w:val="26"/>
              </w:rPr>
              <w:t>основнои</w:t>
            </w:r>
            <w:proofErr w:type="spellEnd"/>
            <w:r w:rsidRPr="007E00B0">
              <w:rPr>
                <w:sz w:val="26"/>
                <w:szCs w:val="26"/>
              </w:rPr>
              <w:t xml:space="preserve">̆ спрос на </w:t>
            </w:r>
            <w:proofErr w:type="spellStart"/>
            <w:r w:rsidRPr="007E00B0">
              <w:rPr>
                <w:sz w:val="26"/>
                <w:szCs w:val="26"/>
              </w:rPr>
              <w:t>рекордныи</w:t>
            </w:r>
            <w:proofErr w:type="spellEnd"/>
            <w:r w:rsidRPr="007E00B0">
              <w:rPr>
                <w:sz w:val="26"/>
                <w:szCs w:val="26"/>
              </w:rPr>
              <w:t xml:space="preserve">̆ объем размещения ОФЗ Минфином России (на 3,3 трлн руб.). </w:t>
            </w:r>
          </w:p>
        </w:tc>
      </w:tr>
      <w:tr w:rsidR="00D44D83" w:rsidRPr="00EF1789" w14:paraId="26B17314" w14:textId="77777777" w:rsidTr="00861075">
        <w:trPr>
          <w:trHeight w:val="138"/>
        </w:trPr>
        <w:tc>
          <w:tcPr>
            <w:tcW w:w="3256" w:type="dxa"/>
          </w:tcPr>
          <w:p w14:paraId="74697CDF" w14:textId="0F82903B" w:rsidR="00D44D83" w:rsidRPr="007E00B0" w:rsidRDefault="00D40440" w:rsidP="00B83FA0">
            <w:pPr>
              <w:spacing w:line="360" w:lineRule="auto"/>
              <w:jc w:val="both"/>
              <w:rPr>
                <w:sz w:val="26"/>
                <w:szCs w:val="26"/>
              </w:rPr>
            </w:pPr>
            <w:r w:rsidRPr="007E00B0">
              <w:rPr>
                <w:sz w:val="26"/>
                <w:szCs w:val="26"/>
              </w:rPr>
              <w:t>Фондирование</w:t>
            </w:r>
          </w:p>
        </w:tc>
        <w:tc>
          <w:tcPr>
            <w:tcW w:w="6195" w:type="dxa"/>
          </w:tcPr>
          <w:p w14:paraId="0DE85FD7" w14:textId="71949056" w:rsidR="00D44D83" w:rsidRPr="007E00B0" w:rsidRDefault="00D40440" w:rsidP="0013189A">
            <w:pPr>
              <w:spacing w:line="360" w:lineRule="auto"/>
              <w:jc w:val="both"/>
              <w:rPr>
                <w:sz w:val="26"/>
                <w:szCs w:val="26"/>
              </w:rPr>
            </w:pPr>
            <w:r w:rsidRPr="007E00B0">
              <w:rPr>
                <w:sz w:val="26"/>
                <w:szCs w:val="26"/>
              </w:rPr>
              <w:t>Средства компаний выросли на значительные 7,6 трлн руб., или 21% (+18% за 2021 год), в основном за счет размещений нефтяных компаний на фоне высоких цен на энергоносители, а также за счет роста бюджетных расходов. В 2022 году средства физлиц выросли на 2,3 трлн руб., или 6,9%, что даже выше, чем в 2021 году (+5,7%). Рост был обеспечен повышением ставок в марте для купирования кризисных</w:t>
            </w:r>
            <w:r w:rsidR="0013189A" w:rsidRPr="007E00B0">
              <w:rPr>
                <w:sz w:val="26"/>
                <w:szCs w:val="26"/>
              </w:rPr>
              <w:t xml:space="preserve"> </w:t>
            </w:r>
            <w:r w:rsidRPr="007E00B0">
              <w:rPr>
                <w:sz w:val="26"/>
                <w:szCs w:val="26"/>
              </w:rPr>
              <w:t>оттоков,</w:t>
            </w:r>
            <w:r w:rsidRPr="007E00B0">
              <w:rPr>
                <w:sz w:val="26"/>
                <w:szCs w:val="26"/>
              </w:rPr>
              <w:br/>
              <w:t xml:space="preserve">а также </w:t>
            </w:r>
            <w:proofErr w:type="spellStart"/>
            <w:r w:rsidRPr="007E00B0">
              <w:rPr>
                <w:sz w:val="26"/>
                <w:szCs w:val="26"/>
              </w:rPr>
              <w:t>выплатои</w:t>
            </w:r>
            <w:proofErr w:type="spellEnd"/>
            <w:r w:rsidRPr="007E00B0">
              <w:rPr>
                <w:sz w:val="26"/>
                <w:szCs w:val="26"/>
              </w:rPr>
              <w:t>̆ в декабре значительного объема социальных пособий и авансированием пенсий за январь 2023 года.</w:t>
            </w:r>
          </w:p>
        </w:tc>
      </w:tr>
      <w:tr w:rsidR="00D44D83" w:rsidRPr="00EF1789" w14:paraId="1CBA98AE" w14:textId="77777777" w:rsidTr="00861075">
        <w:trPr>
          <w:trHeight w:val="138"/>
        </w:trPr>
        <w:tc>
          <w:tcPr>
            <w:tcW w:w="3256" w:type="dxa"/>
          </w:tcPr>
          <w:p w14:paraId="0098940C" w14:textId="7355B939" w:rsidR="00D44D83" w:rsidRPr="007E00B0" w:rsidRDefault="00D40440" w:rsidP="00B83FA0">
            <w:pPr>
              <w:spacing w:line="360" w:lineRule="auto"/>
              <w:jc w:val="both"/>
              <w:rPr>
                <w:sz w:val="26"/>
                <w:szCs w:val="26"/>
              </w:rPr>
            </w:pPr>
            <w:r w:rsidRPr="007E00B0">
              <w:rPr>
                <w:sz w:val="26"/>
                <w:szCs w:val="26"/>
              </w:rPr>
              <w:t>Ликвидность</w:t>
            </w:r>
          </w:p>
        </w:tc>
        <w:tc>
          <w:tcPr>
            <w:tcW w:w="6195" w:type="dxa"/>
          </w:tcPr>
          <w:p w14:paraId="7874324C" w14:textId="0DE05CC5" w:rsidR="00D44D83" w:rsidRPr="007E00B0" w:rsidRDefault="00D40440" w:rsidP="00B83FA0">
            <w:pPr>
              <w:spacing w:line="360" w:lineRule="auto"/>
              <w:jc w:val="both"/>
              <w:rPr>
                <w:sz w:val="26"/>
                <w:szCs w:val="26"/>
              </w:rPr>
            </w:pPr>
            <w:r w:rsidRPr="007E00B0">
              <w:rPr>
                <w:sz w:val="26"/>
                <w:szCs w:val="26"/>
              </w:rPr>
              <w:t>За 2022 год рублевая ликвидность выросла на 1,5 трлн</w:t>
            </w:r>
            <w:r w:rsidR="00861075" w:rsidRPr="007E00B0">
              <w:rPr>
                <w:sz w:val="26"/>
                <w:szCs w:val="26"/>
              </w:rPr>
              <w:t xml:space="preserve"> </w:t>
            </w:r>
            <w:r w:rsidRPr="007E00B0">
              <w:rPr>
                <w:sz w:val="26"/>
                <w:szCs w:val="26"/>
              </w:rPr>
              <w:t>руб.,</w:t>
            </w:r>
            <w:r w:rsidR="007E00B0">
              <w:rPr>
                <w:sz w:val="26"/>
                <w:szCs w:val="26"/>
              </w:rPr>
              <w:t xml:space="preserve"> </w:t>
            </w:r>
            <w:r w:rsidRPr="007E00B0">
              <w:rPr>
                <w:sz w:val="26"/>
                <w:szCs w:val="26"/>
              </w:rPr>
              <w:t xml:space="preserve">до значительных 18,9 трлн руб., что обеспечивает </w:t>
            </w:r>
            <w:proofErr w:type="spellStart"/>
            <w:r w:rsidRPr="007E00B0">
              <w:rPr>
                <w:sz w:val="26"/>
                <w:szCs w:val="26"/>
              </w:rPr>
              <w:t>адекватныи</w:t>
            </w:r>
            <w:proofErr w:type="spellEnd"/>
            <w:r w:rsidRPr="007E00B0">
              <w:rPr>
                <w:sz w:val="26"/>
                <w:szCs w:val="26"/>
              </w:rPr>
              <w:t>̆ уровень покрытия рублевых средств клиентов (~26%). Валютные ликвидные активы сократились в 2022 году на 11%, до 51,8 млрд долл. США,</w:t>
            </w:r>
            <w:r w:rsidR="007E00B0">
              <w:rPr>
                <w:sz w:val="26"/>
                <w:szCs w:val="26"/>
              </w:rPr>
              <w:t xml:space="preserve"> </w:t>
            </w:r>
            <w:r w:rsidRPr="007E00B0">
              <w:rPr>
                <w:sz w:val="26"/>
                <w:szCs w:val="26"/>
              </w:rPr>
              <w:t xml:space="preserve">что в том числе обусловлено </w:t>
            </w:r>
            <w:proofErr w:type="spellStart"/>
            <w:r w:rsidRPr="007E00B0">
              <w:rPr>
                <w:sz w:val="26"/>
                <w:szCs w:val="26"/>
              </w:rPr>
              <w:t>блокировкои</w:t>
            </w:r>
            <w:proofErr w:type="spellEnd"/>
            <w:r w:rsidRPr="007E00B0">
              <w:rPr>
                <w:sz w:val="26"/>
                <w:szCs w:val="26"/>
              </w:rPr>
              <w:t>̆ части активов, однако их достаточно для покрытия ~40% средств клиентов в валюте.</w:t>
            </w:r>
          </w:p>
        </w:tc>
      </w:tr>
      <w:tr w:rsidR="00D44D83" w:rsidRPr="00EF1789" w14:paraId="7BA1A139" w14:textId="77777777" w:rsidTr="00861075">
        <w:trPr>
          <w:trHeight w:val="1842"/>
        </w:trPr>
        <w:tc>
          <w:tcPr>
            <w:tcW w:w="3256" w:type="dxa"/>
          </w:tcPr>
          <w:p w14:paraId="3D800F06" w14:textId="51B1B4A2" w:rsidR="00D44D83" w:rsidRPr="007E00B0" w:rsidRDefault="00D40440" w:rsidP="00B83FA0">
            <w:pPr>
              <w:spacing w:line="360" w:lineRule="auto"/>
              <w:jc w:val="both"/>
              <w:rPr>
                <w:sz w:val="26"/>
                <w:szCs w:val="26"/>
              </w:rPr>
            </w:pPr>
            <w:r w:rsidRPr="007E00B0">
              <w:rPr>
                <w:sz w:val="26"/>
                <w:szCs w:val="26"/>
              </w:rPr>
              <w:t>Капитал</w:t>
            </w:r>
          </w:p>
        </w:tc>
        <w:tc>
          <w:tcPr>
            <w:tcW w:w="6195" w:type="dxa"/>
          </w:tcPr>
          <w:p w14:paraId="74CD1B6A" w14:textId="23262FBE" w:rsidR="00D44D83" w:rsidRPr="007E00B0" w:rsidRDefault="00D40440" w:rsidP="00B83FA0">
            <w:pPr>
              <w:spacing w:line="360" w:lineRule="auto"/>
              <w:jc w:val="both"/>
              <w:rPr>
                <w:sz w:val="26"/>
                <w:szCs w:val="26"/>
              </w:rPr>
            </w:pPr>
            <w:r w:rsidRPr="007E00B0">
              <w:rPr>
                <w:sz w:val="26"/>
                <w:szCs w:val="26"/>
              </w:rPr>
              <w:t xml:space="preserve">Показатель достаточности совокупного капитала (Н1.0) сектора вырос (до 12,7%, +0,4 </w:t>
            </w:r>
            <w:proofErr w:type="spellStart"/>
            <w:r w:rsidRPr="007E00B0">
              <w:rPr>
                <w:sz w:val="26"/>
                <w:szCs w:val="26"/>
              </w:rPr>
              <w:t>п.п</w:t>
            </w:r>
            <w:proofErr w:type="spellEnd"/>
            <w:r w:rsidRPr="007E00B0">
              <w:rPr>
                <w:sz w:val="26"/>
                <w:szCs w:val="26"/>
              </w:rPr>
              <w:t xml:space="preserve">.) ввиду опережающего роста капитала относительно АВР (+5,9% против +2,0%). Росту регулятивного капитала, помимо прибыли, способствовало использование банками регуляторных послаблений, а </w:t>
            </w:r>
            <w:proofErr w:type="spellStart"/>
            <w:r w:rsidRPr="007E00B0">
              <w:rPr>
                <w:sz w:val="26"/>
                <w:szCs w:val="26"/>
              </w:rPr>
              <w:t>умеренныи</w:t>
            </w:r>
            <w:proofErr w:type="spellEnd"/>
            <w:r w:rsidRPr="007E00B0">
              <w:rPr>
                <w:sz w:val="26"/>
                <w:szCs w:val="26"/>
              </w:rPr>
              <w:t xml:space="preserve">̆ прирост АВР (ниже кредитного роста) в том числе связан с роспуском </w:t>
            </w:r>
            <w:proofErr w:type="spellStart"/>
            <w:r w:rsidRPr="007E00B0">
              <w:rPr>
                <w:sz w:val="26"/>
                <w:szCs w:val="26"/>
              </w:rPr>
              <w:t>макропруденциального</w:t>
            </w:r>
            <w:proofErr w:type="spellEnd"/>
            <w:r w:rsidRPr="007E00B0">
              <w:rPr>
                <w:sz w:val="26"/>
                <w:szCs w:val="26"/>
              </w:rPr>
              <w:t xml:space="preserve"> буфера.</w:t>
            </w:r>
          </w:p>
        </w:tc>
      </w:tr>
    </w:tbl>
    <w:p w14:paraId="1F2A5F32" w14:textId="77777777" w:rsidR="00D44D83" w:rsidRDefault="00D44D83" w:rsidP="00B83FA0">
      <w:pPr>
        <w:spacing w:line="360" w:lineRule="auto"/>
        <w:jc w:val="both"/>
        <w:rPr>
          <w:sz w:val="28"/>
          <w:szCs w:val="28"/>
        </w:rPr>
      </w:pPr>
    </w:p>
    <w:p w14:paraId="1841C983" w14:textId="6563E98C" w:rsidR="00094431" w:rsidRPr="00D11D30" w:rsidRDefault="00D11D30" w:rsidP="00B83FA0">
      <w:pPr>
        <w:pStyle w:val="a8"/>
        <w:spacing w:before="0" w:beforeAutospacing="0" w:after="0" w:afterAutospacing="0" w:line="360" w:lineRule="auto"/>
        <w:jc w:val="both"/>
        <w:rPr>
          <w:color w:val="000000" w:themeColor="text1"/>
          <w:sz w:val="28"/>
          <w:szCs w:val="28"/>
        </w:rPr>
      </w:pPr>
      <w:r w:rsidRPr="00D11D30">
        <w:rPr>
          <w:color w:val="000000" w:themeColor="text1"/>
          <w:sz w:val="28"/>
          <w:szCs w:val="28"/>
        </w:rPr>
        <w:t>По итогам 2022 г. банковский сектор получил чистую прибыль в размере 203 млрд руб., что в 12 раз меньше, чем в 2021 году. Снижение финансового результата обусловлено значительным ростом резервов на сумму около 2 трлн руб. и убытками от валютной переоценки в 1 трлн руб., которые частично были компенсированы доходами от конверсионных операций. В 2022 г. регулятивный капитал увеличился с 12,5 до 13,3 трлн руб. Банковский сектор продолжает сохранять системную устойчивость, предоставляет весь спектр финансовых услуг и показывает способность адаптироваться к режиму жестких санкций.</w:t>
      </w:r>
    </w:p>
    <w:p w14:paraId="5CEA8B4B" w14:textId="77777777" w:rsidR="00861075" w:rsidRDefault="00861075" w:rsidP="00861075">
      <w:pPr>
        <w:pStyle w:val="a8"/>
        <w:spacing w:before="0" w:beforeAutospacing="0" w:after="0" w:afterAutospacing="0" w:line="360" w:lineRule="auto"/>
        <w:jc w:val="both"/>
        <w:rPr>
          <w:b/>
          <w:bCs/>
          <w:color w:val="000000" w:themeColor="text1"/>
          <w:sz w:val="28"/>
          <w:szCs w:val="28"/>
        </w:rPr>
      </w:pPr>
    </w:p>
    <w:p w14:paraId="5FA764CA" w14:textId="77777777" w:rsidR="00711C2A" w:rsidRDefault="00711C2A" w:rsidP="00861075">
      <w:pPr>
        <w:pStyle w:val="a8"/>
        <w:spacing w:before="0" w:beforeAutospacing="0" w:after="0" w:afterAutospacing="0" w:line="360" w:lineRule="auto"/>
        <w:ind w:firstLine="709"/>
        <w:jc w:val="both"/>
        <w:rPr>
          <w:b/>
          <w:bCs/>
          <w:color w:val="000000" w:themeColor="text1"/>
          <w:sz w:val="28"/>
          <w:szCs w:val="28"/>
        </w:rPr>
      </w:pPr>
    </w:p>
    <w:p w14:paraId="2EDAD136" w14:textId="0C52CDA2" w:rsidR="008D647F" w:rsidRDefault="00C46100" w:rsidP="00861075">
      <w:pPr>
        <w:pStyle w:val="a8"/>
        <w:spacing w:before="0" w:beforeAutospacing="0" w:after="0" w:afterAutospacing="0" w:line="360" w:lineRule="auto"/>
        <w:ind w:firstLine="709"/>
        <w:jc w:val="both"/>
        <w:rPr>
          <w:b/>
          <w:bCs/>
          <w:color w:val="000000" w:themeColor="text1"/>
          <w:sz w:val="28"/>
          <w:szCs w:val="28"/>
        </w:rPr>
      </w:pPr>
      <w:r w:rsidRPr="00EF1789">
        <w:rPr>
          <w:b/>
          <w:bCs/>
          <w:color w:val="000000" w:themeColor="text1"/>
          <w:sz w:val="28"/>
          <w:szCs w:val="28"/>
        </w:rPr>
        <w:t>2.2 Важнейшие проблемы банковского дела.</w:t>
      </w:r>
    </w:p>
    <w:p w14:paraId="07D0536B" w14:textId="77777777" w:rsidR="008D647F" w:rsidRDefault="008D647F" w:rsidP="008D647F">
      <w:pPr>
        <w:pStyle w:val="a8"/>
        <w:spacing w:before="0" w:beforeAutospacing="0" w:after="0" w:afterAutospacing="0" w:line="360" w:lineRule="auto"/>
        <w:ind w:firstLine="709"/>
        <w:jc w:val="both"/>
        <w:rPr>
          <w:b/>
          <w:bCs/>
          <w:color w:val="000000" w:themeColor="text1"/>
          <w:sz w:val="28"/>
          <w:szCs w:val="28"/>
        </w:rPr>
      </w:pPr>
    </w:p>
    <w:p w14:paraId="4587A734" w14:textId="65029353" w:rsidR="00017374" w:rsidRPr="008D647F" w:rsidRDefault="00017374" w:rsidP="008D647F">
      <w:pPr>
        <w:pStyle w:val="a8"/>
        <w:spacing w:before="0" w:beforeAutospacing="0" w:after="0" w:afterAutospacing="0" w:line="360" w:lineRule="auto"/>
        <w:ind w:firstLine="709"/>
        <w:jc w:val="both"/>
        <w:rPr>
          <w:b/>
          <w:bCs/>
          <w:color w:val="000000" w:themeColor="text1"/>
          <w:sz w:val="28"/>
          <w:szCs w:val="28"/>
        </w:rPr>
      </w:pPr>
      <w:r w:rsidRPr="00EF1789">
        <w:rPr>
          <w:sz w:val="28"/>
          <w:szCs w:val="28"/>
        </w:rPr>
        <w:t>Современная банковская система представляет собой сферу, которая предоставляет различные услуги своим клиентам. Она включает, как расчетно-кассовые операции, которые являются главной составляющей банковского дела, так и самые современные формы денежно</w:t>
      </w:r>
      <w:r w:rsidR="00856B21" w:rsidRPr="00EF1789">
        <w:rPr>
          <w:sz w:val="28"/>
          <w:szCs w:val="28"/>
        </w:rPr>
        <w:t>‒</w:t>
      </w:r>
      <w:r w:rsidRPr="00EF1789">
        <w:rPr>
          <w:sz w:val="28"/>
          <w:szCs w:val="28"/>
        </w:rPr>
        <w:t>кредитных и финансовых инструментов. В настоящее время происходит нарастание ряда проблем в банковской сфере. Главным образом это обусловлено такими факторами, как низкий уровень управления банками и неблагоприятные тенденции общего развития экономики в нашей стране.</w:t>
      </w:r>
    </w:p>
    <w:p w14:paraId="00264DB6" w14:textId="7B16CF84" w:rsidR="00017374" w:rsidRPr="00EF1789" w:rsidRDefault="00017374" w:rsidP="003960F4">
      <w:pPr>
        <w:spacing w:line="360" w:lineRule="auto"/>
        <w:ind w:firstLine="709"/>
        <w:jc w:val="both"/>
        <w:rPr>
          <w:sz w:val="28"/>
          <w:szCs w:val="28"/>
        </w:rPr>
      </w:pPr>
      <w:r w:rsidRPr="00EF1789">
        <w:rPr>
          <w:sz w:val="28"/>
          <w:szCs w:val="28"/>
        </w:rPr>
        <w:t>Положительные результаты динамики деятельности кредитных организаций России приводят к различного рода проблемам, препятствующим дальнейшему развитию банковской системы РФ, также это приводит к значительному снижению их конкурентоспособности. Так же условиями, сдерживающими развитие банковского сектора России, являются факторы как внешней, так и внутренней среды. К внешним факторам мы можем отнести:</w:t>
      </w:r>
    </w:p>
    <w:p w14:paraId="587FEE19" w14:textId="77777777" w:rsidR="00017374" w:rsidRPr="00EF1789" w:rsidRDefault="00017374" w:rsidP="003960F4">
      <w:pPr>
        <w:spacing w:line="360" w:lineRule="auto"/>
        <w:ind w:firstLine="709"/>
        <w:jc w:val="both"/>
        <w:rPr>
          <w:sz w:val="28"/>
          <w:szCs w:val="28"/>
        </w:rPr>
      </w:pPr>
      <w:r w:rsidRPr="00EF1789">
        <w:rPr>
          <w:sz w:val="28"/>
          <w:szCs w:val="28"/>
        </w:rPr>
        <w:t>– слабый уровень деятельности отечественных предприятий и достоверности данных, представленных в их отчетности;</w:t>
      </w:r>
    </w:p>
    <w:p w14:paraId="3EDE0AA7" w14:textId="77777777" w:rsidR="00017374" w:rsidRPr="00EF1789" w:rsidRDefault="00017374" w:rsidP="003960F4">
      <w:pPr>
        <w:spacing w:line="360" w:lineRule="auto"/>
        <w:ind w:firstLine="709"/>
        <w:jc w:val="both"/>
        <w:rPr>
          <w:sz w:val="28"/>
          <w:szCs w:val="28"/>
        </w:rPr>
      </w:pPr>
      <w:r w:rsidRPr="00EF1789">
        <w:rPr>
          <w:sz w:val="28"/>
          <w:szCs w:val="28"/>
        </w:rPr>
        <w:t>– большая вероятность рисков кредитования и ограниченность кредитных ресурсов с краткосрочным характером;</w:t>
      </w:r>
    </w:p>
    <w:p w14:paraId="674B7B29" w14:textId="77777777" w:rsidR="00017374" w:rsidRPr="00EF1789" w:rsidRDefault="00017374" w:rsidP="003960F4">
      <w:pPr>
        <w:spacing w:line="360" w:lineRule="auto"/>
        <w:ind w:firstLine="709"/>
        <w:jc w:val="both"/>
        <w:rPr>
          <w:sz w:val="28"/>
          <w:szCs w:val="28"/>
        </w:rPr>
      </w:pPr>
      <w:r w:rsidRPr="00EF1789">
        <w:rPr>
          <w:sz w:val="28"/>
          <w:szCs w:val="28"/>
        </w:rPr>
        <w:t>– невысокий уровень капитализации банковского сектора РФ;</w:t>
      </w:r>
    </w:p>
    <w:p w14:paraId="55C0D392" w14:textId="77777777" w:rsidR="00017374" w:rsidRPr="00EF1789" w:rsidRDefault="00017374" w:rsidP="003960F4">
      <w:pPr>
        <w:spacing w:line="360" w:lineRule="auto"/>
        <w:ind w:firstLine="709"/>
        <w:jc w:val="both"/>
        <w:rPr>
          <w:sz w:val="28"/>
          <w:szCs w:val="28"/>
        </w:rPr>
      </w:pPr>
      <w:r w:rsidRPr="00EF1789">
        <w:rPr>
          <w:sz w:val="28"/>
          <w:szCs w:val="28"/>
        </w:rPr>
        <w:t>– неполный доступ к источникам долгосрочного фондирования для основной части негосударственных кредитных организаций;</w:t>
      </w:r>
    </w:p>
    <w:p w14:paraId="618175A8" w14:textId="77777777" w:rsidR="00017374" w:rsidRPr="00EF1789" w:rsidRDefault="00017374" w:rsidP="003960F4">
      <w:pPr>
        <w:spacing w:line="360" w:lineRule="auto"/>
        <w:ind w:firstLine="709"/>
        <w:jc w:val="both"/>
        <w:rPr>
          <w:sz w:val="28"/>
          <w:szCs w:val="28"/>
        </w:rPr>
      </w:pPr>
      <w:r w:rsidRPr="00EF1789">
        <w:rPr>
          <w:sz w:val="28"/>
          <w:szCs w:val="28"/>
        </w:rPr>
        <w:t>– увеличение экономического влияния крупных банков нашей страны на региональные рынки банковских услуг, в том числе иностранного банковского капитала в Российскую Федерацию;</w:t>
      </w:r>
    </w:p>
    <w:p w14:paraId="3E8BA445" w14:textId="77777777" w:rsidR="00017374" w:rsidRPr="00EF1789" w:rsidRDefault="00017374" w:rsidP="003960F4">
      <w:pPr>
        <w:spacing w:line="360" w:lineRule="auto"/>
        <w:ind w:firstLine="709"/>
        <w:jc w:val="both"/>
        <w:rPr>
          <w:sz w:val="28"/>
          <w:szCs w:val="28"/>
        </w:rPr>
      </w:pPr>
      <w:r w:rsidRPr="00EF1789">
        <w:rPr>
          <w:sz w:val="28"/>
          <w:szCs w:val="28"/>
        </w:rPr>
        <w:t>– высокая доля административных расходов кредитных организаций.</w:t>
      </w:r>
    </w:p>
    <w:p w14:paraId="0E29B6AC" w14:textId="77777777" w:rsidR="00017374" w:rsidRPr="00EF1789" w:rsidRDefault="00017374" w:rsidP="003960F4">
      <w:pPr>
        <w:spacing w:line="360" w:lineRule="auto"/>
        <w:ind w:firstLine="709"/>
        <w:jc w:val="both"/>
        <w:rPr>
          <w:sz w:val="28"/>
          <w:szCs w:val="28"/>
        </w:rPr>
      </w:pPr>
      <w:r w:rsidRPr="00EF1789">
        <w:rPr>
          <w:sz w:val="28"/>
          <w:szCs w:val="28"/>
        </w:rPr>
        <w:t xml:space="preserve">К внутренним факторам, затрудняющим развитие </w:t>
      </w:r>
      <w:proofErr w:type="gramStart"/>
      <w:r w:rsidRPr="00EF1789">
        <w:rPr>
          <w:sz w:val="28"/>
          <w:szCs w:val="28"/>
        </w:rPr>
        <w:t>кредитных организаций</w:t>
      </w:r>
      <w:proofErr w:type="gramEnd"/>
      <w:r w:rsidRPr="00EF1789">
        <w:rPr>
          <w:sz w:val="28"/>
          <w:szCs w:val="28"/>
        </w:rPr>
        <w:t xml:space="preserve"> относятся:</w:t>
      </w:r>
    </w:p>
    <w:p w14:paraId="7151A286" w14:textId="77777777" w:rsidR="00017374" w:rsidRPr="00EF1789" w:rsidRDefault="00017374" w:rsidP="003960F4">
      <w:pPr>
        <w:spacing w:line="360" w:lineRule="auto"/>
        <w:ind w:firstLine="709"/>
        <w:jc w:val="both"/>
        <w:rPr>
          <w:sz w:val="28"/>
          <w:szCs w:val="28"/>
        </w:rPr>
      </w:pPr>
      <w:r w:rsidRPr="00EF1789">
        <w:rPr>
          <w:sz w:val="28"/>
          <w:szCs w:val="28"/>
        </w:rPr>
        <w:t>– слабый уровень бизнес-планирования;</w:t>
      </w:r>
    </w:p>
    <w:p w14:paraId="63D4D7CD" w14:textId="0B8B53B4" w:rsidR="00017374" w:rsidRPr="00EF1789" w:rsidRDefault="00017374" w:rsidP="003960F4">
      <w:pPr>
        <w:spacing w:line="360" w:lineRule="auto"/>
        <w:ind w:firstLine="709"/>
        <w:jc w:val="both"/>
        <w:rPr>
          <w:sz w:val="28"/>
          <w:szCs w:val="28"/>
        </w:rPr>
      </w:pPr>
      <w:r w:rsidRPr="00EF1789">
        <w:rPr>
          <w:sz w:val="28"/>
          <w:szCs w:val="28"/>
        </w:rPr>
        <w:t>– низкая развитость системы банковского менеджмента во многих кредитных организациях.</w:t>
      </w:r>
    </w:p>
    <w:p w14:paraId="7767CDAD" w14:textId="77777777" w:rsidR="00017374" w:rsidRPr="00EF1789" w:rsidRDefault="00017374" w:rsidP="003960F4">
      <w:pPr>
        <w:spacing w:line="360" w:lineRule="auto"/>
        <w:ind w:firstLine="709"/>
        <w:jc w:val="both"/>
        <w:rPr>
          <w:sz w:val="28"/>
          <w:szCs w:val="28"/>
        </w:rPr>
      </w:pPr>
      <w:r w:rsidRPr="00EF1789">
        <w:rPr>
          <w:sz w:val="28"/>
          <w:szCs w:val="28"/>
        </w:rPr>
        <w:t>Данные факторы несут отрицательное влияние на репутацию кредитных организаций, также являются препятствием росту доверия к ним. Это снижает их возможности по привлечению инвестиций, которые и так являются ограниченными. Проанализировав структуры современной банковской системы РФ можно сделать вывод, что только малую часть банков можно назвать финансово устойчивыми.</w:t>
      </w:r>
    </w:p>
    <w:p w14:paraId="16B2619B" w14:textId="77777777" w:rsidR="00017374" w:rsidRPr="00EF1789" w:rsidRDefault="00017374" w:rsidP="003960F4">
      <w:pPr>
        <w:spacing w:line="360" w:lineRule="auto"/>
        <w:ind w:firstLine="709"/>
        <w:jc w:val="both"/>
        <w:rPr>
          <w:sz w:val="28"/>
          <w:szCs w:val="28"/>
        </w:rPr>
      </w:pPr>
      <w:r w:rsidRPr="00EF1789">
        <w:rPr>
          <w:sz w:val="28"/>
          <w:szCs w:val="28"/>
        </w:rPr>
        <w:t>В большинстве случаев финансовые трудности банковской сферы несут внутренний характер. Если рассматривать конкретно работу банков, то можно выявить такие проблемы, как:</w:t>
      </w:r>
    </w:p>
    <w:p w14:paraId="54573580" w14:textId="77777777" w:rsidR="00017374" w:rsidRPr="00EF1789" w:rsidRDefault="00017374" w:rsidP="003960F4">
      <w:pPr>
        <w:spacing w:line="360" w:lineRule="auto"/>
        <w:ind w:firstLine="709"/>
        <w:jc w:val="both"/>
        <w:rPr>
          <w:sz w:val="28"/>
          <w:szCs w:val="28"/>
        </w:rPr>
      </w:pPr>
      <w:r w:rsidRPr="00EF1789">
        <w:rPr>
          <w:sz w:val="28"/>
          <w:szCs w:val="28"/>
        </w:rPr>
        <w:t>– неквалифицированное управление;</w:t>
      </w:r>
    </w:p>
    <w:p w14:paraId="30AC4033" w14:textId="77777777" w:rsidR="00017374" w:rsidRPr="00EF1789" w:rsidRDefault="00017374" w:rsidP="003960F4">
      <w:pPr>
        <w:spacing w:line="360" w:lineRule="auto"/>
        <w:ind w:firstLine="709"/>
        <w:jc w:val="both"/>
        <w:rPr>
          <w:sz w:val="28"/>
          <w:szCs w:val="28"/>
        </w:rPr>
      </w:pPr>
      <w:r w:rsidRPr="00EF1789">
        <w:rPr>
          <w:sz w:val="28"/>
          <w:szCs w:val="28"/>
        </w:rPr>
        <w:t>– отсутствие стратегического планирования своей деятельности;</w:t>
      </w:r>
    </w:p>
    <w:p w14:paraId="5B27B00E" w14:textId="77777777" w:rsidR="00017374" w:rsidRPr="00EF1789" w:rsidRDefault="00017374" w:rsidP="003960F4">
      <w:pPr>
        <w:spacing w:line="360" w:lineRule="auto"/>
        <w:ind w:firstLine="709"/>
        <w:jc w:val="both"/>
        <w:rPr>
          <w:sz w:val="28"/>
          <w:szCs w:val="28"/>
        </w:rPr>
      </w:pPr>
      <w:r w:rsidRPr="00EF1789">
        <w:rPr>
          <w:sz w:val="28"/>
          <w:szCs w:val="28"/>
        </w:rPr>
        <w:t>– неграмотное формирование кредитных портфелей и управление, возникающими рисками;</w:t>
      </w:r>
    </w:p>
    <w:p w14:paraId="1C99E686" w14:textId="77777777" w:rsidR="00017374" w:rsidRPr="00EF1789" w:rsidRDefault="00017374" w:rsidP="003960F4">
      <w:pPr>
        <w:spacing w:line="360" w:lineRule="auto"/>
        <w:ind w:firstLine="709"/>
        <w:jc w:val="both"/>
        <w:rPr>
          <w:sz w:val="28"/>
          <w:szCs w:val="28"/>
        </w:rPr>
      </w:pPr>
      <w:r w:rsidRPr="00EF1789">
        <w:rPr>
          <w:sz w:val="28"/>
          <w:szCs w:val="28"/>
        </w:rPr>
        <w:t>– различные формы давления на банки;</w:t>
      </w:r>
    </w:p>
    <w:p w14:paraId="572D6990" w14:textId="77777777" w:rsidR="00017374" w:rsidRPr="00EF1789" w:rsidRDefault="00017374" w:rsidP="003960F4">
      <w:pPr>
        <w:spacing w:line="360" w:lineRule="auto"/>
        <w:ind w:firstLine="709"/>
        <w:jc w:val="both"/>
        <w:rPr>
          <w:sz w:val="28"/>
          <w:szCs w:val="28"/>
        </w:rPr>
      </w:pPr>
      <w:r w:rsidRPr="00EF1789">
        <w:rPr>
          <w:sz w:val="28"/>
          <w:szCs w:val="28"/>
        </w:rPr>
        <w:t>– мошенничество со стороны владельцев и менеджеров кредитных организаций;</w:t>
      </w:r>
    </w:p>
    <w:p w14:paraId="04378CB6" w14:textId="47F48B28" w:rsidR="00017374" w:rsidRPr="00EF1789" w:rsidRDefault="00017374" w:rsidP="003960F4">
      <w:pPr>
        <w:spacing w:line="360" w:lineRule="auto"/>
        <w:ind w:firstLine="709"/>
        <w:jc w:val="both"/>
        <w:rPr>
          <w:sz w:val="28"/>
          <w:szCs w:val="28"/>
        </w:rPr>
      </w:pPr>
      <w:r w:rsidRPr="00EF1789">
        <w:rPr>
          <w:sz w:val="28"/>
          <w:szCs w:val="28"/>
        </w:rPr>
        <w:t xml:space="preserve">– создание большинства банков на основе бывших государственных специализированных. </w:t>
      </w:r>
    </w:p>
    <w:p w14:paraId="621DDBF6" w14:textId="77777777" w:rsidR="00017374" w:rsidRDefault="00017374" w:rsidP="003960F4">
      <w:pPr>
        <w:spacing w:line="360" w:lineRule="auto"/>
        <w:ind w:firstLine="709"/>
        <w:jc w:val="both"/>
        <w:rPr>
          <w:sz w:val="28"/>
          <w:szCs w:val="28"/>
        </w:rPr>
      </w:pPr>
      <w:r w:rsidRPr="00EF1789">
        <w:rPr>
          <w:sz w:val="28"/>
          <w:szCs w:val="28"/>
        </w:rPr>
        <w:t>Это привело к тому, что современные банки унаследовали отягощенную долгами убыточных предприятий структуру баланса. Данная структура, в свою очередь, не в состоянии обеспечить им нормальное функционирование, без прямого вмешательства государства в виде реструктурирования активов. На сегодняшний день экономика и банковская сфера РФ не дают рассчитывать на оздоровление банковской системы благодаря отзыва лицензий и банкротства слабых банков.</w:t>
      </w:r>
    </w:p>
    <w:p w14:paraId="04F354E8" w14:textId="77777777" w:rsidR="00711C2A" w:rsidRDefault="00017374" w:rsidP="00711C2A">
      <w:pPr>
        <w:spacing w:line="360" w:lineRule="auto"/>
        <w:ind w:firstLine="709"/>
        <w:jc w:val="both"/>
        <w:rPr>
          <w:sz w:val="28"/>
          <w:szCs w:val="28"/>
        </w:rPr>
      </w:pPr>
      <w:r w:rsidRPr="00EF1789">
        <w:rPr>
          <w:sz w:val="28"/>
          <w:szCs w:val="28"/>
        </w:rPr>
        <w:t xml:space="preserve">На основе </w:t>
      </w:r>
      <w:proofErr w:type="gramStart"/>
      <w:r w:rsidRPr="00EF1789">
        <w:rPr>
          <w:sz w:val="28"/>
          <w:szCs w:val="28"/>
        </w:rPr>
        <w:t>выше изложенного</w:t>
      </w:r>
      <w:proofErr w:type="gramEnd"/>
      <w:r w:rsidRPr="00EF1789">
        <w:rPr>
          <w:sz w:val="28"/>
          <w:szCs w:val="28"/>
        </w:rPr>
        <w:t>, можно выделить главные проблемы функционирования современной банковской системы Российской Федерации</w:t>
      </w:r>
      <w:r w:rsidR="00C54D2A">
        <w:rPr>
          <w:sz w:val="28"/>
          <w:szCs w:val="28"/>
        </w:rPr>
        <w:t>, представленные в таблице 2</w:t>
      </w:r>
      <w:r w:rsidRPr="00EF1789">
        <w:rPr>
          <w:sz w:val="28"/>
          <w:szCs w:val="28"/>
        </w:rPr>
        <w:t xml:space="preserve">. </w:t>
      </w:r>
    </w:p>
    <w:p w14:paraId="2BC1FD14" w14:textId="2EC2DF0A" w:rsidR="00561E9C" w:rsidRDefault="00561E9C" w:rsidP="00711C2A">
      <w:pPr>
        <w:spacing w:line="360" w:lineRule="auto"/>
        <w:ind w:firstLine="709"/>
        <w:jc w:val="both"/>
        <w:rPr>
          <w:sz w:val="28"/>
          <w:szCs w:val="28"/>
        </w:rPr>
      </w:pPr>
      <w:r>
        <w:rPr>
          <w:sz w:val="28"/>
          <w:szCs w:val="28"/>
        </w:rPr>
        <w:t xml:space="preserve">Таблица 2 </w:t>
      </w:r>
      <w:r>
        <w:rPr>
          <w:sz w:val="28"/>
          <w:szCs w:val="28"/>
          <w:shd w:val="clear" w:color="auto" w:fill="FFFFFF"/>
        </w:rPr>
        <w:t xml:space="preserve">– </w:t>
      </w:r>
      <w:r>
        <w:rPr>
          <w:sz w:val="28"/>
          <w:szCs w:val="28"/>
        </w:rPr>
        <w:t>Проблемы банковской системы России и способы их решения</w:t>
      </w:r>
      <w:r w:rsidR="00D11D30">
        <w:rPr>
          <w:sz w:val="28"/>
          <w:szCs w:val="28"/>
        </w:rPr>
        <w:t xml:space="preserve"> [</w:t>
      </w:r>
      <w:r w:rsidR="00D11D30" w:rsidRPr="00D11D30">
        <w:rPr>
          <w:sz w:val="28"/>
          <w:szCs w:val="28"/>
        </w:rPr>
        <w:t>4]</w:t>
      </w:r>
      <w:r w:rsidR="00D11D30">
        <w:rPr>
          <w:sz w:val="28"/>
          <w:szCs w:val="28"/>
        </w:rPr>
        <w:t>.</w:t>
      </w:r>
    </w:p>
    <w:tbl>
      <w:tblPr>
        <w:tblStyle w:val="af0"/>
        <w:tblW w:w="0" w:type="auto"/>
        <w:tblLook w:val="04A0" w:firstRow="1" w:lastRow="0" w:firstColumn="1" w:lastColumn="0" w:noHBand="0" w:noVBand="1"/>
      </w:tblPr>
      <w:tblGrid>
        <w:gridCol w:w="4672"/>
        <w:gridCol w:w="4673"/>
      </w:tblGrid>
      <w:tr w:rsidR="00C54D2A" w14:paraId="357ED68C" w14:textId="77777777" w:rsidTr="00C54D2A">
        <w:tc>
          <w:tcPr>
            <w:tcW w:w="4672" w:type="dxa"/>
          </w:tcPr>
          <w:p w14:paraId="55EDE36B" w14:textId="1C0893CB" w:rsidR="00C54D2A" w:rsidRPr="00861075" w:rsidRDefault="00C54D2A" w:rsidP="003960F4">
            <w:pPr>
              <w:spacing w:line="360" w:lineRule="auto"/>
              <w:jc w:val="both"/>
              <w:rPr>
                <w:sz w:val="26"/>
                <w:szCs w:val="26"/>
              </w:rPr>
            </w:pPr>
            <w:r w:rsidRPr="00861075">
              <w:rPr>
                <w:sz w:val="26"/>
                <w:szCs w:val="26"/>
              </w:rPr>
              <w:t xml:space="preserve">Проблема </w:t>
            </w:r>
            <w:r w:rsidR="00561E9C" w:rsidRPr="00861075">
              <w:rPr>
                <w:sz w:val="26"/>
                <w:szCs w:val="26"/>
              </w:rPr>
              <w:t xml:space="preserve">банковской системы </w:t>
            </w:r>
          </w:p>
        </w:tc>
        <w:tc>
          <w:tcPr>
            <w:tcW w:w="4673" w:type="dxa"/>
          </w:tcPr>
          <w:p w14:paraId="223A669A" w14:textId="1F3D7D3E" w:rsidR="00C54D2A" w:rsidRPr="00861075" w:rsidRDefault="00C54D2A" w:rsidP="003960F4">
            <w:pPr>
              <w:spacing w:line="360" w:lineRule="auto"/>
              <w:jc w:val="both"/>
              <w:rPr>
                <w:sz w:val="26"/>
                <w:szCs w:val="26"/>
              </w:rPr>
            </w:pPr>
            <w:r w:rsidRPr="00861075">
              <w:rPr>
                <w:sz w:val="26"/>
                <w:szCs w:val="26"/>
              </w:rPr>
              <w:t xml:space="preserve">Способ решения </w:t>
            </w:r>
            <w:r w:rsidR="00561E9C" w:rsidRPr="00861075">
              <w:rPr>
                <w:sz w:val="26"/>
                <w:szCs w:val="26"/>
              </w:rPr>
              <w:t>проблемы</w:t>
            </w:r>
          </w:p>
        </w:tc>
      </w:tr>
      <w:tr w:rsidR="00C54D2A" w14:paraId="21E079C1" w14:textId="77777777" w:rsidTr="00C54D2A">
        <w:tc>
          <w:tcPr>
            <w:tcW w:w="4672" w:type="dxa"/>
          </w:tcPr>
          <w:p w14:paraId="5DF97FF7" w14:textId="5F49F65E" w:rsidR="00C54D2A" w:rsidRPr="00861075" w:rsidRDefault="00C54D2A" w:rsidP="003960F4">
            <w:pPr>
              <w:spacing w:line="360" w:lineRule="auto"/>
              <w:jc w:val="both"/>
              <w:rPr>
                <w:sz w:val="26"/>
                <w:szCs w:val="26"/>
              </w:rPr>
            </w:pPr>
            <w:r w:rsidRPr="00861075">
              <w:rPr>
                <w:color w:val="000000" w:themeColor="text1"/>
                <w:sz w:val="26"/>
                <w:szCs w:val="26"/>
                <w:shd w:val="clear" w:color="auto" w:fill="FFFFFF"/>
              </w:rPr>
              <w:t>Наличие высокой конкуренции с другими банками, обладающие большой долей иностранного капитала и имеющие вполне стабильное положение и репутацию на мировом рынке банковских услуг.</w:t>
            </w:r>
          </w:p>
        </w:tc>
        <w:tc>
          <w:tcPr>
            <w:tcW w:w="4673" w:type="dxa"/>
          </w:tcPr>
          <w:p w14:paraId="47AF0F08" w14:textId="4EEA3920" w:rsidR="00C54D2A" w:rsidRPr="00861075" w:rsidRDefault="00C54D2A" w:rsidP="003960F4">
            <w:pPr>
              <w:spacing w:line="360" w:lineRule="auto"/>
              <w:jc w:val="both"/>
              <w:rPr>
                <w:sz w:val="26"/>
                <w:szCs w:val="26"/>
              </w:rPr>
            </w:pPr>
            <w:r w:rsidRPr="00861075">
              <w:rPr>
                <w:sz w:val="26"/>
                <w:szCs w:val="26"/>
              </w:rPr>
              <w:t>Для того чтобы решить данную проблему нашему государству необходимо повлиять на создание новых банков или усовершенствовать уже имеющиеся для выгодных условий нашей страны, а также ограничить деятельность иностранных конкурентов, которые мешают развиваться российской банковской системе, диктуя свои условия не на пользу нашим.</w:t>
            </w:r>
          </w:p>
        </w:tc>
      </w:tr>
      <w:tr w:rsidR="00C54D2A" w14:paraId="19F0E21D" w14:textId="77777777" w:rsidTr="00C54D2A">
        <w:tc>
          <w:tcPr>
            <w:tcW w:w="4672" w:type="dxa"/>
          </w:tcPr>
          <w:p w14:paraId="3BAB9E68" w14:textId="6E049C50" w:rsidR="00C54D2A" w:rsidRPr="00861075" w:rsidRDefault="00C54D2A" w:rsidP="003960F4">
            <w:pPr>
              <w:spacing w:line="360" w:lineRule="auto"/>
              <w:jc w:val="both"/>
              <w:rPr>
                <w:color w:val="000000" w:themeColor="text1"/>
                <w:sz w:val="26"/>
                <w:szCs w:val="26"/>
              </w:rPr>
            </w:pPr>
            <w:r w:rsidRPr="00861075">
              <w:rPr>
                <w:color w:val="000000" w:themeColor="text1"/>
                <w:sz w:val="26"/>
                <w:szCs w:val="26"/>
                <w:shd w:val="clear" w:color="auto" w:fill="FFFFFF"/>
              </w:rPr>
              <w:t>В России существует проблемы, связанные со снижением возможности оплачивать кредиты и это касается как населения, так и компаний, так как инфляция растет намного быстрее, чем номинальные доходы.</w:t>
            </w:r>
          </w:p>
        </w:tc>
        <w:tc>
          <w:tcPr>
            <w:tcW w:w="4673" w:type="dxa"/>
          </w:tcPr>
          <w:p w14:paraId="41E8C596" w14:textId="1E03AC0A" w:rsidR="00C54D2A" w:rsidRPr="007E00B0" w:rsidRDefault="00561E9C" w:rsidP="003960F4">
            <w:pPr>
              <w:spacing w:line="360" w:lineRule="auto"/>
              <w:jc w:val="both"/>
              <w:rPr>
                <w:rFonts w:eastAsiaTheme="minorHAnsi"/>
                <w:sz w:val="26"/>
                <w:szCs w:val="26"/>
                <w:lang w:eastAsia="en-US"/>
              </w:rPr>
            </w:pPr>
            <w:r w:rsidRPr="00561E9C">
              <w:rPr>
                <w:rFonts w:eastAsiaTheme="minorHAnsi"/>
                <w:sz w:val="26"/>
                <w:szCs w:val="26"/>
                <w:lang w:eastAsia="en-US"/>
              </w:rPr>
              <w:t>В этом случае уменьшение доходов экономических агентов приведут к замедлению притока денежных средств юридических лиц и физических лиц страны во вклады и банковские счета. Со стороны государства сокращается бюджет страны и параллельно повышается «запрос» на бюджетные денежные средства со стороны различных сфер экономики.</w:t>
            </w:r>
          </w:p>
        </w:tc>
      </w:tr>
      <w:tr w:rsidR="00C54D2A" w14:paraId="7E49A58A" w14:textId="77777777" w:rsidTr="00C54D2A">
        <w:tc>
          <w:tcPr>
            <w:tcW w:w="4672" w:type="dxa"/>
          </w:tcPr>
          <w:p w14:paraId="491F251D" w14:textId="64C6DC05" w:rsidR="00C54D2A" w:rsidRPr="00861075" w:rsidRDefault="00561E9C" w:rsidP="003960F4">
            <w:pPr>
              <w:spacing w:line="360" w:lineRule="auto"/>
              <w:jc w:val="both"/>
              <w:rPr>
                <w:sz w:val="26"/>
                <w:szCs w:val="26"/>
              </w:rPr>
            </w:pPr>
            <w:r w:rsidRPr="00861075">
              <w:rPr>
                <w:sz w:val="26"/>
                <w:szCs w:val="26"/>
              </w:rPr>
              <w:t>Низкая капитализация банковской системы.</w:t>
            </w:r>
          </w:p>
        </w:tc>
        <w:tc>
          <w:tcPr>
            <w:tcW w:w="4673" w:type="dxa"/>
          </w:tcPr>
          <w:p w14:paraId="4ADF9450" w14:textId="0680C870" w:rsidR="00C54D2A" w:rsidRPr="00861075" w:rsidRDefault="00561E9C" w:rsidP="003960F4">
            <w:pPr>
              <w:spacing w:line="360" w:lineRule="auto"/>
              <w:jc w:val="both"/>
              <w:rPr>
                <w:sz w:val="26"/>
                <w:szCs w:val="26"/>
              </w:rPr>
            </w:pPr>
            <w:r w:rsidRPr="00861075">
              <w:rPr>
                <w:sz w:val="26"/>
                <w:szCs w:val="26"/>
              </w:rPr>
              <w:t>В решении данной проблемы нужно, чтобы государство уделило внимание на проведение новых реформ в области управления банков или модифицировало уже имеющихся. Законодательное регулирование должно быть направлено на упрощении выпуска банком ценных бумаг, предоставление льгот в налогооблагаемой сфере и высвобождении части прибыли для роста собственного банковского капитала. Так же немаловажным источником денежных средств банков являются вклады физических и юридических лиц, поэтому необходимо реформировать условия и для этой ситуации, делая их как можно более выгодными, чтобы привлечь внимание на доступность вкладов на выгодных условиях для обеих сторон.</w:t>
            </w:r>
          </w:p>
        </w:tc>
      </w:tr>
      <w:tr w:rsidR="00C54D2A" w14:paraId="235B36E8" w14:textId="77777777" w:rsidTr="00C54D2A">
        <w:tc>
          <w:tcPr>
            <w:tcW w:w="4672" w:type="dxa"/>
          </w:tcPr>
          <w:p w14:paraId="6A608F39" w14:textId="2E1E0F37" w:rsidR="00C54D2A" w:rsidRPr="00861075" w:rsidRDefault="00561E9C" w:rsidP="003960F4">
            <w:pPr>
              <w:spacing w:line="360" w:lineRule="auto"/>
              <w:jc w:val="both"/>
              <w:rPr>
                <w:sz w:val="26"/>
                <w:szCs w:val="26"/>
              </w:rPr>
            </w:pPr>
            <w:r w:rsidRPr="00861075">
              <w:rPr>
                <w:sz w:val="26"/>
                <w:szCs w:val="26"/>
              </w:rPr>
              <w:t>Краткосрочность финансовых ресурсов.</w:t>
            </w:r>
          </w:p>
        </w:tc>
        <w:tc>
          <w:tcPr>
            <w:tcW w:w="4673" w:type="dxa"/>
          </w:tcPr>
          <w:p w14:paraId="156373B9" w14:textId="36C3C0BA" w:rsidR="00C54D2A" w:rsidRPr="00861075" w:rsidRDefault="00561E9C" w:rsidP="003960F4">
            <w:pPr>
              <w:spacing w:line="360" w:lineRule="auto"/>
              <w:jc w:val="both"/>
              <w:rPr>
                <w:sz w:val="26"/>
                <w:szCs w:val="26"/>
              </w:rPr>
            </w:pPr>
            <w:r w:rsidRPr="00861075">
              <w:rPr>
                <w:sz w:val="26"/>
                <w:szCs w:val="26"/>
              </w:rPr>
              <w:t>Для решения этой проблемы нужно уделить внимание рефинансированию, а именно ставок рефинансирования, то есть уменьшение процентов по кредитам, которые коммерческие банки выплачивают Центральному Банку за предоставленные им кредиты.</w:t>
            </w:r>
          </w:p>
        </w:tc>
      </w:tr>
    </w:tbl>
    <w:p w14:paraId="1BCBC967" w14:textId="77777777" w:rsidR="00561E9C" w:rsidRDefault="00561E9C" w:rsidP="00561E9C">
      <w:pPr>
        <w:spacing w:line="360" w:lineRule="auto"/>
        <w:jc w:val="both"/>
        <w:rPr>
          <w:sz w:val="28"/>
          <w:szCs w:val="28"/>
        </w:rPr>
      </w:pPr>
    </w:p>
    <w:p w14:paraId="62B2553D" w14:textId="4C16A52F" w:rsidR="00C46100" w:rsidRPr="00EF1789" w:rsidRDefault="00017374" w:rsidP="00561E9C">
      <w:pPr>
        <w:spacing w:line="360" w:lineRule="auto"/>
        <w:ind w:firstLine="709"/>
        <w:jc w:val="both"/>
        <w:rPr>
          <w:sz w:val="28"/>
          <w:szCs w:val="28"/>
        </w:rPr>
      </w:pPr>
      <w:r w:rsidRPr="00EF1789">
        <w:rPr>
          <w:sz w:val="28"/>
          <w:szCs w:val="28"/>
        </w:rPr>
        <w:t>Целью реформирования банковской системы является создание устойчивого, пользующегося доверием экономических агентов банковского сектора, эффективно и в полной мере выполняющего функции финансового посредничества, способствующего развитию экономики в целом.</w:t>
      </w:r>
    </w:p>
    <w:p w14:paraId="03D2407B" w14:textId="77777777" w:rsidR="007E00B0" w:rsidRDefault="007E00B0" w:rsidP="007E00B0">
      <w:pPr>
        <w:pStyle w:val="a8"/>
        <w:spacing w:before="0" w:beforeAutospacing="0" w:after="0" w:afterAutospacing="0" w:line="360" w:lineRule="auto"/>
        <w:jc w:val="both"/>
        <w:rPr>
          <w:b/>
          <w:bCs/>
          <w:sz w:val="28"/>
          <w:szCs w:val="28"/>
        </w:rPr>
      </w:pPr>
    </w:p>
    <w:p w14:paraId="4160F5FF" w14:textId="62C03C32" w:rsidR="00C46100" w:rsidRDefault="00642A90" w:rsidP="007E00B0">
      <w:pPr>
        <w:pStyle w:val="a8"/>
        <w:spacing w:before="0" w:beforeAutospacing="0" w:after="0" w:afterAutospacing="0" w:line="360" w:lineRule="auto"/>
        <w:ind w:firstLine="709"/>
        <w:jc w:val="both"/>
        <w:rPr>
          <w:b/>
          <w:bCs/>
          <w:sz w:val="28"/>
          <w:szCs w:val="28"/>
        </w:rPr>
      </w:pPr>
      <w:r w:rsidRPr="00EF1789">
        <w:rPr>
          <w:b/>
          <w:bCs/>
          <w:sz w:val="28"/>
          <w:szCs w:val="28"/>
        </w:rPr>
        <w:t>2</w:t>
      </w:r>
      <w:r w:rsidR="00C46100" w:rsidRPr="00EF1789">
        <w:rPr>
          <w:b/>
          <w:bCs/>
          <w:sz w:val="28"/>
          <w:szCs w:val="28"/>
        </w:rPr>
        <w:t xml:space="preserve">.3 </w:t>
      </w:r>
      <w:r w:rsidR="001B0DD4" w:rsidRPr="00EF1789">
        <w:rPr>
          <w:b/>
          <w:bCs/>
          <w:sz w:val="28"/>
          <w:szCs w:val="28"/>
        </w:rPr>
        <w:t>Приоритетные направления развития банковской системы РФ.</w:t>
      </w:r>
    </w:p>
    <w:p w14:paraId="58C5DCF5" w14:textId="77777777" w:rsidR="00B83FA0" w:rsidRPr="00EF1789" w:rsidRDefault="00B83FA0" w:rsidP="00B83FA0">
      <w:pPr>
        <w:pStyle w:val="a8"/>
        <w:spacing w:before="0" w:beforeAutospacing="0" w:after="0" w:afterAutospacing="0" w:line="360" w:lineRule="auto"/>
        <w:jc w:val="both"/>
        <w:rPr>
          <w:b/>
          <w:bCs/>
          <w:sz w:val="28"/>
          <w:szCs w:val="28"/>
        </w:rPr>
      </w:pPr>
    </w:p>
    <w:p w14:paraId="33D91D09" w14:textId="2F791F19" w:rsidR="00017374" w:rsidRPr="00EF1789" w:rsidRDefault="001B0DD4" w:rsidP="003960F4">
      <w:pPr>
        <w:spacing w:line="360" w:lineRule="auto"/>
        <w:ind w:firstLine="709"/>
        <w:jc w:val="both"/>
        <w:rPr>
          <w:color w:val="000000"/>
          <w:sz w:val="28"/>
          <w:szCs w:val="28"/>
          <w:shd w:val="clear" w:color="auto" w:fill="FFFFFF"/>
        </w:rPr>
      </w:pPr>
      <w:r w:rsidRPr="00EF1789">
        <w:rPr>
          <w:color w:val="000000"/>
          <w:sz w:val="28"/>
          <w:szCs w:val="28"/>
          <w:shd w:val="clear" w:color="auto" w:fill="FFFFFF"/>
        </w:rPr>
        <w:t xml:space="preserve"> </w:t>
      </w:r>
      <w:r w:rsidR="00017374" w:rsidRPr="00EF1789">
        <w:rPr>
          <w:sz w:val="28"/>
          <w:szCs w:val="28"/>
        </w:rPr>
        <w:t>Для развития современной банковской системы РФ требуется планирование различных задач и выполнение комплекса мер исполнительной и законодательной властью, Центральным банком, кредитными организациями, учредителями и субъектами, заинтересованными в становлении надежной и эффективной банковской системой в России, которая сможет удовлетворять потребности клиентов, предоставляя качественные банковские услуги и продукты.</w:t>
      </w:r>
    </w:p>
    <w:p w14:paraId="2B3BA9C1" w14:textId="77777777" w:rsidR="00017374" w:rsidRPr="00EF1789" w:rsidRDefault="00017374" w:rsidP="003960F4">
      <w:pPr>
        <w:spacing w:line="360" w:lineRule="auto"/>
        <w:ind w:firstLine="709"/>
        <w:jc w:val="both"/>
        <w:rPr>
          <w:sz w:val="28"/>
          <w:szCs w:val="28"/>
        </w:rPr>
      </w:pPr>
      <w:r w:rsidRPr="00EF1789">
        <w:rPr>
          <w:sz w:val="28"/>
          <w:szCs w:val="28"/>
        </w:rPr>
        <w:t>Чтобы развивать отечественную банковскую систему требуется проведение работ над стратегическими направлениями и текущими задачами. Такие изменения должны вестись постоянно, опираясь на качественный мониторинг нынешней ситуации в банковском секторе. Также для дальнейшей модернизации банковской сферы РФ необходимо подкрепление со стороны Правительства РФ, направленное на повышение уровня конкурентоспособности банковского сектора.</w:t>
      </w:r>
    </w:p>
    <w:p w14:paraId="3D1C93A5" w14:textId="7E7A28B8" w:rsidR="00017374" w:rsidRPr="00EF1789" w:rsidRDefault="00017374" w:rsidP="003960F4">
      <w:pPr>
        <w:spacing w:line="360" w:lineRule="auto"/>
        <w:ind w:firstLine="709"/>
        <w:jc w:val="both"/>
        <w:rPr>
          <w:sz w:val="28"/>
          <w:szCs w:val="28"/>
        </w:rPr>
      </w:pPr>
      <w:r w:rsidRPr="00EF1789">
        <w:rPr>
          <w:sz w:val="28"/>
          <w:szCs w:val="28"/>
        </w:rPr>
        <w:t>Уровень развитости банковской системы страны показывает состояние экономики и финансовой сферы в целом. Она слабо защищена от различных, в том числе системных рисков, что приводит к низкому функциональному потенциалу.</w:t>
      </w:r>
    </w:p>
    <w:p w14:paraId="0C590679" w14:textId="77777777" w:rsidR="00017374" w:rsidRPr="00EF1789" w:rsidRDefault="00017374" w:rsidP="003960F4">
      <w:pPr>
        <w:spacing w:line="360" w:lineRule="auto"/>
        <w:ind w:firstLine="709"/>
        <w:jc w:val="both"/>
        <w:rPr>
          <w:sz w:val="28"/>
          <w:szCs w:val="28"/>
        </w:rPr>
      </w:pPr>
      <w:r w:rsidRPr="00EF1789">
        <w:rPr>
          <w:sz w:val="28"/>
          <w:szCs w:val="28"/>
        </w:rPr>
        <w:t>Отечественная банковская система на данный момент находится в стадии глобализации, пытается развиваться, опираясь на международные стандарты. Банком России предоставлен ряд определенных документов, которые регламентируют и способствуют ее развитию. Но это не исключает серьезных проблем для развития банковского сектора. Данные трудности необходимо устранить или минимизировать. В том числе состояние банковской системы РФ может повлиять на уровень социально-экономического развития региона, поэтому требует особого контроля и внимания.</w:t>
      </w:r>
    </w:p>
    <w:p w14:paraId="4E5A0827" w14:textId="77777777" w:rsidR="00017374" w:rsidRPr="00EF1789" w:rsidRDefault="00017374" w:rsidP="003960F4">
      <w:pPr>
        <w:spacing w:line="360" w:lineRule="auto"/>
        <w:ind w:firstLine="709"/>
        <w:jc w:val="both"/>
        <w:rPr>
          <w:sz w:val="28"/>
          <w:szCs w:val="28"/>
        </w:rPr>
      </w:pPr>
      <w:r w:rsidRPr="00EF1789">
        <w:rPr>
          <w:sz w:val="28"/>
          <w:szCs w:val="28"/>
        </w:rPr>
        <w:t xml:space="preserve"> Можно выделить перспективы развития банковской системы Российской Федерации:</w:t>
      </w:r>
    </w:p>
    <w:p w14:paraId="6EF7A2D9" w14:textId="77777777" w:rsidR="00017374" w:rsidRPr="00EF1789" w:rsidRDefault="00017374" w:rsidP="003960F4">
      <w:pPr>
        <w:spacing w:line="360" w:lineRule="auto"/>
        <w:ind w:firstLine="709"/>
        <w:jc w:val="both"/>
        <w:rPr>
          <w:sz w:val="28"/>
          <w:szCs w:val="28"/>
        </w:rPr>
      </w:pPr>
      <w:r w:rsidRPr="00EF1789">
        <w:rPr>
          <w:sz w:val="28"/>
          <w:szCs w:val="28"/>
        </w:rPr>
        <w:t xml:space="preserve">– модернизация потребительского кредитования: увеличение количества специальных программ кредитования; осуществление банками реструктуризации потребительских ссуд, на постоянной основе, благодаря увеличению доли краткосрочного кредитования; </w:t>
      </w:r>
    </w:p>
    <w:p w14:paraId="2D2F4124" w14:textId="77777777" w:rsidR="00017374" w:rsidRPr="00EF1789" w:rsidRDefault="00017374" w:rsidP="003960F4">
      <w:pPr>
        <w:spacing w:line="360" w:lineRule="auto"/>
        <w:ind w:firstLine="709"/>
        <w:jc w:val="both"/>
        <w:rPr>
          <w:sz w:val="28"/>
          <w:szCs w:val="28"/>
        </w:rPr>
      </w:pPr>
      <w:r w:rsidRPr="00EF1789">
        <w:rPr>
          <w:sz w:val="28"/>
          <w:szCs w:val="28"/>
        </w:rPr>
        <w:t xml:space="preserve">– дальнейшее развитие законодательства в вопросах, отвечающих за отношения, возникающие в кредитной системе, обоюдная защита прав банков и их клиентов, чтобы в будущем снизить стоимость кредитов; </w:t>
      </w:r>
    </w:p>
    <w:p w14:paraId="08E2C18C" w14:textId="77777777" w:rsidR="00017374" w:rsidRPr="00EF1789" w:rsidRDefault="00017374" w:rsidP="003960F4">
      <w:pPr>
        <w:spacing w:line="360" w:lineRule="auto"/>
        <w:ind w:firstLine="709"/>
        <w:jc w:val="both"/>
        <w:rPr>
          <w:sz w:val="28"/>
          <w:szCs w:val="28"/>
        </w:rPr>
      </w:pPr>
      <w:r w:rsidRPr="00EF1789">
        <w:rPr>
          <w:sz w:val="28"/>
          <w:szCs w:val="28"/>
        </w:rPr>
        <w:t xml:space="preserve">– увеличение уровня прозрачности капитала и кредитных операций кредитных организаций. Действия Банка России должны помочь трансформации кредитной системы в прозрачную сферу банковских операций. </w:t>
      </w:r>
    </w:p>
    <w:p w14:paraId="7E27C590" w14:textId="77777777" w:rsidR="00017374" w:rsidRPr="00EF1789" w:rsidRDefault="00017374" w:rsidP="003960F4">
      <w:pPr>
        <w:spacing w:line="360" w:lineRule="auto"/>
        <w:ind w:firstLine="709"/>
        <w:jc w:val="both"/>
        <w:rPr>
          <w:sz w:val="28"/>
          <w:szCs w:val="28"/>
        </w:rPr>
      </w:pPr>
      <w:r w:rsidRPr="00EF1789">
        <w:rPr>
          <w:sz w:val="28"/>
          <w:szCs w:val="28"/>
        </w:rPr>
        <w:t>Такие условия предоставят возможность модернизировать кредитную деятельность банков и будут основой для развития банковской системы РФ в будущем.</w:t>
      </w:r>
    </w:p>
    <w:p w14:paraId="7C2DD7E3" w14:textId="2E345D0B" w:rsidR="00017374" w:rsidRPr="00EF1789" w:rsidRDefault="00017374" w:rsidP="0013189A">
      <w:pPr>
        <w:spacing w:line="360" w:lineRule="auto"/>
        <w:ind w:firstLine="709"/>
        <w:jc w:val="both"/>
        <w:rPr>
          <w:sz w:val="28"/>
          <w:szCs w:val="28"/>
        </w:rPr>
      </w:pPr>
      <w:r w:rsidRPr="00EF1789">
        <w:rPr>
          <w:sz w:val="28"/>
          <w:szCs w:val="28"/>
        </w:rPr>
        <w:t>Несмотря на определенные трудности, банковская система России стабильно функционирует и развивается. За последнее время увеличился объем предоставленных кредитов и привлеченных депозитов. Самым большим спросом кредитные продукты пользуются у предприятий.</w:t>
      </w:r>
    </w:p>
    <w:p w14:paraId="05C0248B" w14:textId="77777777" w:rsidR="00017374" w:rsidRPr="00EF1789" w:rsidRDefault="00017374" w:rsidP="003960F4">
      <w:pPr>
        <w:spacing w:line="360" w:lineRule="auto"/>
        <w:ind w:firstLine="709"/>
        <w:jc w:val="both"/>
        <w:rPr>
          <w:sz w:val="28"/>
          <w:szCs w:val="28"/>
        </w:rPr>
      </w:pPr>
      <w:r w:rsidRPr="00EF1789">
        <w:rPr>
          <w:sz w:val="28"/>
          <w:szCs w:val="28"/>
        </w:rPr>
        <w:t>Ключевыми целями развития современного банковского сектора Российской Федерации являются:</w:t>
      </w:r>
    </w:p>
    <w:p w14:paraId="37468C63" w14:textId="77777777" w:rsidR="00017374" w:rsidRPr="00EF1789" w:rsidRDefault="00017374" w:rsidP="003960F4">
      <w:pPr>
        <w:spacing w:line="360" w:lineRule="auto"/>
        <w:ind w:firstLine="709"/>
        <w:jc w:val="both"/>
        <w:rPr>
          <w:sz w:val="28"/>
          <w:szCs w:val="28"/>
        </w:rPr>
      </w:pPr>
      <w:r w:rsidRPr="00EF1789">
        <w:rPr>
          <w:sz w:val="28"/>
          <w:szCs w:val="28"/>
        </w:rPr>
        <w:t>− реструктуризация всего банковского сектора России для увеличения объема банковского капитала и повышения качественной базы обслуживания клиентов;</w:t>
      </w:r>
    </w:p>
    <w:p w14:paraId="28848C08" w14:textId="77777777" w:rsidR="00017374" w:rsidRPr="00EF1789" w:rsidRDefault="00017374" w:rsidP="003960F4">
      <w:pPr>
        <w:spacing w:line="360" w:lineRule="auto"/>
        <w:ind w:firstLine="709"/>
        <w:jc w:val="both"/>
        <w:rPr>
          <w:sz w:val="28"/>
          <w:szCs w:val="28"/>
        </w:rPr>
      </w:pPr>
      <w:r w:rsidRPr="00EF1789">
        <w:rPr>
          <w:sz w:val="28"/>
          <w:szCs w:val="28"/>
        </w:rPr>
        <w:t>– рекапитализация банков, приводящая к созданию прочной экономической среды для модернизации банковского бизнеса на здоровой основе;</w:t>
      </w:r>
    </w:p>
    <w:p w14:paraId="7FFCCF1E" w14:textId="77777777" w:rsidR="00017374" w:rsidRPr="00EF1789" w:rsidRDefault="00017374" w:rsidP="003960F4">
      <w:pPr>
        <w:spacing w:line="360" w:lineRule="auto"/>
        <w:ind w:firstLine="709"/>
        <w:jc w:val="both"/>
        <w:rPr>
          <w:sz w:val="28"/>
          <w:szCs w:val="28"/>
        </w:rPr>
      </w:pPr>
      <w:r w:rsidRPr="00EF1789">
        <w:rPr>
          <w:sz w:val="28"/>
          <w:szCs w:val="28"/>
        </w:rPr>
        <w:t xml:space="preserve"> − повышение внимания банков к ограничению рыночных рисков;</w:t>
      </w:r>
    </w:p>
    <w:p w14:paraId="20A2A54A" w14:textId="54AABD0D" w:rsidR="00017374" w:rsidRPr="00EF1789" w:rsidRDefault="00017374" w:rsidP="003960F4">
      <w:pPr>
        <w:spacing w:line="360" w:lineRule="auto"/>
        <w:ind w:firstLine="709"/>
        <w:jc w:val="both"/>
        <w:rPr>
          <w:sz w:val="28"/>
          <w:szCs w:val="28"/>
        </w:rPr>
      </w:pPr>
      <w:r w:rsidRPr="00EF1789">
        <w:rPr>
          <w:sz w:val="28"/>
          <w:szCs w:val="28"/>
        </w:rPr>
        <w:t xml:space="preserve"> − восстановление уровня доверия к банковской сфере всего населения страны. </w:t>
      </w:r>
    </w:p>
    <w:p w14:paraId="1AABD73C" w14:textId="77777777" w:rsidR="00017374" w:rsidRPr="00EF1789" w:rsidRDefault="00017374" w:rsidP="003960F4">
      <w:pPr>
        <w:spacing w:line="360" w:lineRule="auto"/>
        <w:ind w:firstLine="709"/>
        <w:jc w:val="both"/>
        <w:rPr>
          <w:sz w:val="28"/>
          <w:szCs w:val="28"/>
        </w:rPr>
      </w:pPr>
      <w:r w:rsidRPr="00EF1789">
        <w:rPr>
          <w:sz w:val="28"/>
          <w:szCs w:val="28"/>
        </w:rPr>
        <w:t>Реализация данных и других мер предоставит возможность восстановить деятельность банковской системы России и условия, при которых будет возможна активизация ее работы с реальным сектором экономики, также это увеличит ответственность руководителей и собственников банков за результаты своей деятельности по управлению в сфере банков.</w:t>
      </w:r>
    </w:p>
    <w:p w14:paraId="4D6CD9FC" w14:textId="77777777" w:rsidR="00017374" w:rsidRPr="00EF1789" w:rsidRDefault="00017374" w:rsidP="003960F4">
      <w:pPr>
        <w:spacing w:line="360" w:lineRule="auto"/>
        <w:ind w:firstLine="709"/>
        <w:jc w:val="both"/>
        <w:rPr>
          <w:sz w:val="28"/>
          <w:szCs w:val="28"/>
        </w:rPr>
      </w:pPr>
      <w:r w:rsidRPr="00EF1789">
        <w:rPr>
          <w:sz w:val="28"/>
          <w:szCs w:val="28"/>
        </w:rPr>
        <w:t>Главным результатом развития современной банковской системы РФ должно стать повышение ее надежности. Также проводимые меры должны привести к увеличению уровня ее функциональной роли в экономике страны и со временем приблизить параметры отечественной банковской системы к показателям деятельности лидеров по уровню экономического развития из группы стран с переходной экономикой.</w:t>
      </w:r>
    </w:p>
    <w:p w14:paraId="1E31C3FD" w14:textId="63F3736F" w:rsidR="001B0DD4" w:rsidRPr="00EF1789" w:rsidRDefault="00017374" w:rsidP="00B83FA0">
      <w:pPr>
        <w:spacing w:line="360" w:lineRule="auto"/>
        <w:jc w:val="both"/>
        <w:rPr>
          <w:b/>
          <w:bCs/>
          <w:color w:val="000000"/>
          <w:sz w:val="28"/>
          <w:szCs w:val="28"/>
          <w:bdr w:val="none" w:sz="0" w:space="0" w:color="auto" w:frame="1"/>
        </w:rPr>
      </w:pPr>
      <w:r w:rsidRPr="00EF1789">
        <w:rPr>
          <w:sz w:val="28"/>
          <w:szCs w:val="28"/>
        </w:rPr>
        <w:br w:type="page"/>
      </w:r>
    </w:p>
    <w:p w14:paraId="54C5EB78" w14:textId="77777777" w:rsidR="00711C2A" w:rsidRDefault="001B0DD4" w:rsidP="00711C2A">
      <w:pPr>
        <w:spacing w:line="360" w:lineRule="auto"/>
        <w:jc w:val="center"/>
        <w:rPr>
          <w:b/>
          <w:bCs/>
          <w:color w:val="000000"/>
          <w:sz w:val="28"/>
          <w:szCs w:val="28"/>
          <w:bdr w:val="none" w:sz="0" w:space="0" w:color="auto" w:frame="1"/>
        </w:rPr>
      </w:pPr>
      <w:r w:rsidRPr="00EF1789">
        <w:rPr>
          <w:b/>
          <w:bCs/>
          <w:color w:val="000000"/>
          <w:sz w:val="28"/>
          <w:szCs w:val="28"/>
          <w:bdr w:val="none" w:sz="0" w:space="0" w:color="auto" w:frame="1"/>
        </w:rPr>
        <w:t>ЗАКЛЮЧЕНИЕ</w:t>
      </w:r>
    </w:p>
    <w:p w14:paraId="4691EC76" w14:textId="77777777" w:rsidR="00711C2A" w:rsidRDefault="00711C2A" w:rsidP="00711C2A">
      <w:pPr>
        <w:spacing w:line="360" w:lineRule="auto"/>
        <w:jc w:val="center"/>
        <w:rPr>
          <w:b/>
          <w:bCs/>
          <w:color w:val="000000"/>
          <w:sz w:val="28"/>
          <w:szCs w:val="28"/>
          <w:bdr w:val="none" w:sz="0" w:space="0" w:color="auto" w:frame="1"/>
        </w:rPr>
      </w:pPr>
    </w:p>
    <w:p w14:paraId="32D9772B" w14:textId="183BBB6C" w:rsidR="001B0DD4" w:rsidRPr="00711C2A" w:rsidRDefault="00621951" w:rsidP="00804D67">
      <w:pPr>
        <w:spacing w:line="360" w:lineRule="auto"/>
        <w:ind w:firstLine="709"/>
        <w:jc w:val="both"/>
        <w:rPr>
          <w:b/>
          <w:bCs/>
          <w:color w:val="000000"/>
          <w:sz w:val="28"/>
          <w:szCs w:val="28"/>
          <w:bdr w:val="none" w:sz="0" w:space="0" w:color="auto" w:frame="1"/>
        </w:rPr>
      </w:pPr>
      <w:r>
        <w:rPr>
          <w:color w:val="000000"/>
          <w:sz w:val="28"/>
          <w:szCs w:val="28"/>
        </w:rPr>
        <w:t>1. В первой главе мы рассмотрели теоретические аспекты банковского дела, на основании проведенных исследований можно сделать следующие выводы:</w:t>
      </w:r>
    </w:p>
    <w:p w14:paraId="792A8951" w14:textId="750DA93A" w:rsidR="00621951" w:rsidRDefault="00621951" w:rsidP="009F6DF7">
      <w:pPr>
        <w:shd w:val="clear" w:color="auto" w:fill="FFFFFF"/>
        <w:spacing w:line="360" w:lineRule="auto"/>
        <w:ind w:firstLine="709"/>
        <w:contextualSpacing/>
        <w:rPr>
          <w:color w:val="000000"/>
          <w:sz w:val="28"/>
          <w:szCs w:val="28"/>
        </w:rPr>
      </w:pPr>
      <w:r>
        <w:rPr>
          <w:color w:val="000000"/>
          <w:sz w:val="28"/>
          <w:szCs w:val="28"/>
        </w:rPr>
        <w:t xml:space="preserve">1.1. </w:t>
      </w:r>
      <w:r w:rsidRPr="00621951">
        <w:rPr>
          <w:color w:val="000000"/>
          <w:sz w:val="28"/>
          <w:szCs w:val="28"/>
        </w:rPr>
        <w:t xml:space="preserve">Банки являются основными финансовыми посредниками в экономике. Соответственно, от того насколько стабильно и эффективно будет организована их деятельность зависит поступательное развитие </w:t>
      </w:r>
      <w:r>
        <w:rPr>
          <w:color w:val="000000"/>
          <w:sz w:val="28"/>
          <w:szCs w:val="28"/>
        </w:rPr>
        <w:t>всей</w:t>
      </w:r>
      <w:r w:rsidRPr="00621951">
        <w:rPr>
          <w:color w:val="000000"/>
          <w:sz w:val="28"/>
          <w:szCs w:val="28"/>
        </w:rPr>
        <w:t xml:space="preserve"> </w:t>
      </w:r>
      <w:proofErr w:type="gramStart"/>
      <w:r w:rsidRPr="00621951">
        <w:rPr>
          <w:color w:val="000000"/>
          <w:sz w:val="28"/>
          <w:szCs w:val="28"/>
        </w:rPr>
        <w:t>эк</w:t>
      </w:r>
      <w:r>
        <w:rPr>
          <w:color w:val="000000"/>
          <w:sz w:val="28"/>
          <w:szCs w:val="28"/>
        </w:rPr>
        <w:t xml:space="preserve">ономической </w:t>
      </w:r>
      <w:r w:rsidRPr="00621951">
        <w:rPr>
          <w:color w:val="000000"/>
          <w:sz w:val="28"/>
          <w:szCs w:val="28"/>
        </w:rPr>
        <w:t xml:space="preserve"> системы</w:t>
      </w:r>
      <w:proofErr w:type="gramEnd"/>
      <w:r w:rsidRPr="00621951">
        <w:rPr>
          <w:color w:val="000000"/>
          <w:sz w:val="28"/>
          <w:szCs w:val="28"/>
        </w:rPr>
        <w:t xml:space="preserve"> со всеми ее связями и взаимозависимостями. </w:t>
      </w:r>
    </w:p>
    <w:p w14:paraId="3EA92E02" w14:textId="35FA8DBD" w:rsidR="00621951" w:rsidRDefault="00621951" w:rsidP="009F6DF7">
      <w:pPr>
        <w:shd w:val="clear" w:color="auto" w:fill="FFFFFF"/>
        <w:spacing w:line="360" w:lineRule="auto"/>
        <w:ind w:firstLine="709"/>
        <w:contextualSpacing/>
        <w:rPr>
          <w:sz w:val="28"/>
          <w:szCs w:val="28"/>
        </w:rPr>
      </w:pPr>
      <w:r>
        <w:rPr>
          <w:color w:val="000000"/>
          <w:sz w:val="28"/>
          <w:szCs w:val="28"/>
        </w:rPr>
        <w:t xml:space="preserve">1.2. </w:t>
      </w:r>
      <w:r w:rsidRPr="00EF1789">
        <w:rPr>
          <w:sz w:val="28"/>
          <w:szCs w:val="28"/>
        </w:rPr>
        <w:t xml:space="preserve">Традиционная функция торговых банков состояла в финансировании торговли </w:t>
      </w:r>
      <w:proofErr w:type="gramStart"/>
      <w:r w:rsidRPr="00EF1789">
        <w:rPr>
          <w:sz w:val="28"/>
          <w:szCs w:val="28"/>
        </w:rPr>
        <w:t>посредством  предоставления</w:t>
      </w:r>
      <w:proofErr w:type="gramEnd"/>
      <w:r w:rsidRPr="00EF1789">
        <w:rPr>
          <w:sz w:val="28"/>
          <w:szCs w:val="28"/>
        </w:rPr>
        <w:t xml:space="preserve">  за  определенную  плату  гарантий   по  торговым векселям.  </w:t>
      </w:r>
      <w:proofErr w:type="gramStart"/>
      <w:r w:rsidRPr="00EF1789">
        <w:rPr>
          <w:sz w:val="28"/>
          <w:szCs w:val="28"/>
        </w:rPr>
        <w:t>С  течением</w:t>
      </w:r>
      <w:proofErr w:type="gramEnd"/>
      <w:r w:rsidRPr="00EF1789">
        <w:rPr>
          <w:sz w:val="28"/>
          <w:szCs w:val="28"/>
        </w:rPr>
        <w:t xml:space="preserve">  времени  эта  функция  превратилась  в  более  общую  функцию  андеррайтинга  и  инициирования  финансовых  сделок.</w:t>
      </w:r>
      <w:r w:rsidRPr="00621951">
        <w:rPr>
          <w:rFonts w:ascii="Arial" w:hAnsi="Arial" w:cs="Arial"/>
          <w:color w:val="000000"/>
          <w:sz w:val="23"/>
          <w:szCs w:val="23"/>
        </w:rPr>
        <w:t xml:space="preserve"> </w:t>
      </w:r>
      <w:r w:rsidRPr="00621951">
        <w:rPr>
          <w:sz w:val="28"/>
          <w:szCs w:val="28"/>
        </w:rPr>
        <w:t xml:space="preserve">Среди важнейших аспектов, которые отличают современные банки от традиционной модели, следует выделить забалансовую деятельность и секьюритизацию. </w:t>
      </w:r>
    </w:p>
    <w:p w14:paraId="5630B92D" w14:textId="6DA38A39" w:rsidR="005813A5" w:rsidRDefault="005813A5" w:rsidP="009F6DF7">
      <w:pPr>
        <w:shd w:val="clear" w:color="auto" w:fill="FFFFFF"/>
        <w:spacing w:line="360" w:lineRule="auto"/>
        <w:ind w:firstLine="709"/>
        <w:contextualSpacing/>
        <w:rPr>
          <w:sz w:val="28"/>
          <w:szCs w:val="28"/>
        </w:rPr>
      </w:pPr>
      <w:r>
        <w:rPr>
          <w:sz w:val="28"/>
          <w:szCs w:val="28"/>
        </w:rPr>
        <w:t>1.3</w:t>
      </w:r>
      <w:r w:rsidRPr="005813A5">
        <w:rPr>
          <w:sz w:val="28"/>
          <w:szCs w:val="28"/>
        </w:rPr>
        <w:t>. Система управления внедрением и развитием финансовых инноваций является неотъемлемой частью современного банковского дела, так как способствует активизации воспроизводственных процессов в деятельности коммерческий̆ банков. Финансовые инновации в свою очередь играют роль катализатора в отношении эффективного выполнения банками своих функций.</w:t>
      </w:r>
      <w:r w:rsidR="007E00B0">
        <w:rPr>
          <w:sz w:val="28"/>
          <w:szCs w:val="28"/>
        </w:rPr>
        <w:t xml:space="preserve"> </w:t>
      </w:r>
      <w:r w:rsidRPr="005813A5">
        <w:rPr>
          <w:sz w:val="28"/>
          <w:szCs w:val="28"/>
        </w:rPr>
        <w:t>Процесс реализации инновационной основы банковских операций напрямую зависит от приоритетных направлений деятельности банков.</w:t>
      </w:r>
    </w:p>
    <w:p w14:paraId="059B560B" w14:textId="3A30A2AE" w:rsidR="005813A5" w:rsidRDefault="005813A5" w:rsidP="009F6DF7">
      <w:pPr>
        <w:shd w:val="clear" w:color="auto" w:fill="FFFFFF"/>
        <w:spacing w:line="360" w:lineRule="auto"/>
        <w:ind w:firstLine="709"/>
        <w:contextualSpacing/>
        <w:rPr>
          <w:sz w:val="28"/>
          <w:szCs w:val="28"/>
        </w:rPr>
      </w:pPr>
      <w:r>
        <w:rPr>
          <w:sz w:val="28"/>
          <w:szCs w:val="28"/>
        </w:rPr>
        <w:t>2. Во второй главе мы рассмотрели современное состояние российской банковской системы. На основании собранных данных можем сделать следующие выводы:</w:t>
      </w:r>
    </w:p>
    <w:p w14:paraId="52FC8F71" w14:textId="440537E5" w:rsidR="005813A5" w:rsidRPr="005813A5" w:rsidRDefault="005813A5" w:rsidP="009F6DF7">
      <w:pPr>
        <w:shd w:val="clear" w:color="auto" w:fill="FFFFFF"/>
        <w:spacing w:line="360" w:lineRule="auto"/>
        <w:ind w:firstLine="709"/>
        <w:contextualSpacing/>
        <w:rPr>
          <w:sz w:val="28"/>
          <w:szCs w:val="28"/>
        </w:rPr>
      </w:pPr>
      <w:r>
        <w:rPr>
          <w:sz w:val="28"/>
          <w:szCs w:val="28"/>
        </w:rPr>
        <w:t xml:space="preserve">2.1. </w:t>
      </w:r>
      <w:r w:rsidR="00BE029F" w:rsidRPr="00BE029F">
        <w:rPr>
          <w:color w:val="000000"/>
          <w:sz w:val="28"/>
          <w:szCs w:val="28"/>
          <w:shd w:val="clear" w:color="auto" w:fill="FFFFFF"/>
        </w:rPr>
        <w:t>В 2022 г. российский банковский сектор смог полностью компенсировать убыток первого полугодия и выйти в прибыль в 203 млрд руб. Доходность на капитал составила 1,8%. Об этом говорится в обзоре ЦБ о развитии банковского сектора. В наиболее успешном для банков 2021 г. они заработали 2,4 трлн руб. За прошлый год банковский сектор показал худший результат за семь лет.</w:t>
      </w:r>
    </w:p>
    <w:p w14:paraId="61879A75" w14:textId="202A182A" w:rsidR="005813A5" w:rsidRDefault="00BE029F" w:rsidP="009F6DF7">
      <w:pPr>
        <w:shd w:val="clear" w:color="auto" w:fill="FFFFFF"/>
        <w:spacing w:line="360" w:lineRule="auto"/>
        <w:ind w:firstLine="709"/>
        <w:contextualSpacing/>
        <w:rPr>
          <w:color w:val="333333"/>
          <w:sz w:val="28"/>
          <w:szCs w:val="28"/>
          <w:shd w:val="clear" w:color="auto" w:fill="FFFFFF"/>
        </w:rPr>
      </w:pPr>
      <w:r>
        <w:rPr>
          <w:color w:val="000000"/>
          <w:sz w:val="28"/>
          <w:szCs w:val="28"/>
        </w:rPr>
        <w:t xml:space="preserve">2.2. </w:t>
      </w:r>
      <w:r w:rsidRPr="009F6DF7">
        <w:rPr>
          <w:color w:val="333333"/>
          <w:sz w:val="28"/>
          <w:szCs w:val="28"/>
          <w:shd w:val="clear" w:color="auto" w:fill="FFFFFF"/>
        </w:rPr>
        <w:t>Отсутствие фундаментальных исследований правовой науки, посвященных правовым проблемам банковской безопасности, привело к отсутствию стройной системы знаний, обеспечивающих научно-обоснованный подход к правовому регулированию финансовых и иных смежных отношений в этой области.</w:t>
      </w:r>
      <w:r w:rsidR="009F6DF7" w:rsidRPr="009F6DF7">
        <w:rPr>
          <w:color w:val="333333"/>
          <w:sz w:val="28"/>
          <w:szCs w:val="28"/>
          <w:shd w:val="clear" w:color="auto" w:fill="FFFFFF"/>
        </w:rPr>
        <w:t xml:space="preserve"> Банковское законодательство Российской Федерации страдает пробелами и недостатками, что проявляется в периодических банковских кризисах и крахах, сказывающихся на экономике в целом. В связи с этим, крайне актуальной задачей представляется изучение современного банковского законодательства, его совершенствование и модернизация.</w:t>
      </w:r>
    </w:p>
    <w:p w14:paraId="227398FB" w14:textId="77777777" w:rsidR="009F6DF7" w:rsidRPr="00EF1789" w:rsidRDefault="009F6DF7" w:rsidP="009F6DF7">
      <w:pPr>
        <w:shd w:val="clear" w:color="auto" w:fill="FFFFFF"/>
        <w:spacing w:line="360" w:lineRule="auto"/>
        <w:ind w:right="-284" w:firstLine="709"/>
        <w:jc w:val="both"/>
        <w:textAlignment w:val="baseline"/>
        <w:rPr>
          <w:color w:val="000000"/>
          <w:sz w:val="28"/>
          <w:szCs w:val="28"/>
        </w:rPr>
      </w:pPr>
      <w:r>
        <w:rPr>
          <w:color w:val="333333"/>
          <w:sz w:val="28"/>
          <w:szCs w:val="28"/>
          <w:shd w:val="clear" w:color="auto" w:fill="FFFFFF"/>
        </w:rPr>
        <w:t xml:space="preserve">2.3. </w:t>
      </w:r>
      <w:r w:rsidRPr="00EF1789">
        <w:rPr>
          <w:color w:val="000000"/>
          <w:sz w:val="28"/>
          <w:szCs w:val="28"/>
        </w:rPr>
        <w:t>Для совершенствования российской банковской системы требуют своего решения следующие проблемы:</w:t>
      </w:r>
    </w:p>
    <w:p w14:paraId="47C09446" w14:textId="77777777" w:rsidR="009F6DF7" w:rsidRPr="00EF1789" w:rsidRDefault="009F6DF7" w:rsidP="009F6DF7">
      <w:pPr>
        <w:shd w:val="clear" w:color="auto" w:fill="FFFFFF"/>
        <w:spacing w:line="360" w:lineRule="auto"/>
        <w:ind w:right="-284"/>
        <w:jc w:val="both"/>
        <w:textAlignment w:val="baseline"/>
        <w:rPr>
          <w:color w:val="000000"/>
          <w:sz w:val="28"/>
          <w:szCs w:val="28"/>
        </w:rPr>
      </w:pPr>
      <w:r w:rsidRPr="00EF1789">
        <w:rPr>
          <w:sz w:val="28"/>
          <w:szCs w:val="28"/>
        </w:rPr>
        <w:t xml:space="preserve">– </w:t>
      </w:r>
      <w:r w:rsidRPr="00EF1789">
        <w:rPr>
          <w:color w:val="000000"/>
          <w:sz w:val="28"/>
          <w:szCs w:val="28"/>
        </w:rPr>
        <w:t>реструктуризация всей банковской системы страны с целью увеличения банковского капитала, улучшение качественной базы обслуживания клиентов;</w:t>
      </w:r>
    </w:p>
    <w:p w14:paraId="42051905" w14:textId="77777777" w:rsidR="009F6DF7" w:rsidRPr="00EF1789" w:rsidRDefault="009F6DF7" w:rsidP="009F6DF7">
      <w:pPr>
        <w:shd w:val="clear" w:color="auto" w:fill="FFFFFF"/>
        <w:spacing w:line="360" w:lineRule="auto"/>
        <w:ind w:right="-284"/>
        <w:jc w:val="both"/>
        <w:textAlignment w:val="baseline"/>
        <w:rPr>
          <w:color w:val="000000"/>
          <w:sz w:val="28"/>
          <w:szCs w:val="28"/>
        </w:rPr>
      </w:pPr>
      <w:r w:rsidRPr="00EF1789">
        <w:rPr>
          <w:sz w:val="28"/>
          <w:szCs w:val="28"/>
        </w:rPr>
        <w:t xml:space="preserve">– </w:t>
      </w:r>
      <w:r w:rsidRPr="00EF1789">
        <w:rPr>
          <w:color w:val="000000"/>
          <w:sz w:val="28"/>
          <w:szCs w:val="28"/>
        </w:rPr>
        <w:t>рекапитализация банков и принципиальный поворот во взаимоотношениях со сферой материального производства;</w:t>
      </w:r>
    </w:p>
    <w:p w14:paraId="589DBB9E" w14:textId="77777777" w:rsidR="009F6DF7" w:rsidRPr="00EF1789" w:rsidRDefault="009F6DF7" w:rsidP="009F6DF7">
      <w:pPr>
        <w:shd w:val="clear" w:color="auto" w:fill="FFFFFF"/>
        <w:spacing w:line="360" w:lineRule="auto"/>
        <w:ind w:right="-284"/>
        <w:jc w:val="both"/>
        <w:textAlignment w:val="baseline"/>
        <w:rPr>
          <w:color w:val="000000"/>
          <w:sz w:val="28"/>
          <w:szCs w:val="28"/>
        </w:rPr>
      </w:pPr>
      <w:r w:rsidRPr="00EF1789">
        <w:rPr>
          <w:sz w:val="28"/>
          <w:szCs w:val="28"/>
        </w:rPr>
        <w:t xml:space="preserve">– </w:t>
      </w:r>
      <w:r w:rsidRPr="00EF1789">
        <w:rPr>
          <w:color w:val="000000"/>
          <w:sz w:val="28"/>
          <w:szCs w:val="28"/>
        </w:rPr>
        <w:t>повышение внимания банков к ограничению рыночных рисков;</w:t>
      </w:r>
    </w:p>
    <w:p w14:paraId="36337E55" w14:textId="77777777" w:rsidR="009F6DF7" w:rsidRPr="00EF1789" w:rsidRDefault="009F6DF7" w:rsidP="009F6DF7">
      <w:pPr>
        <w:shd w:val="clear" w:color="auto" w:fill="FFFFFF"/>
        <w:spacing w:line="360" w:lineRule="auto"/>
        <w:ind w:right="-284"/>
        <w:jc w:val="both"/>
        <w:textAlignment w:val="baseline"/>
        <w:rPr>
          <w:color w:val="000000"/>
          <w:sz w:val="28"/>
          <w:szCs w:val="28"/>
        </w:rPr>
      </w:pPr>
      <w:r w:rsidRPr="00EF1789">
        <w:rPr>
          <w:color w:val="000000"/>
          <w:sz w:val="28"/>
          <w:szCs w:val="28"/>
        </w:rPr>
        <w:t>Реализация этих мер поможет восстановить и улучшить деятельность банковской системы и создать условия для активизации ее работы с реальным сектором экономики.</w:t>
      </w:r>
    </w:p>
    <w:p w14:paraId="1D185D0E" w14:textId="77777777" w:rsidR="007E00B0" w:rsidRDefault="009F6DF7" w:rsidP="007E00B0">
      <w:pPr>
        <w:shd w:val="clear" w:color="auto" w:fill="FFFFFF"/>
        <w:spacing w:line="360" w:lineRule="auto"/>
        <w:ind w:right="-284" w:firstLine="709"/>
        <w:jc w:val="both"/>
        <w:rPr>
          <w:color w:val="000000"/>
          <w:sz w:val="28"/>
          <w:szCs w:val="28"/>
        </w:rPr>
      </w:pPr>
      <w:r>
        <w:rPr>
          <w:color w:val="000000"/>
          <w:sz w:val="28"/>
          <w:szCs w:val="28"/>
        </w:rPr>
        <w:t>Таким образом, подводя общий итог, можно сделать вывод, что в</w:t>
      </w:r>
      <w:r w:rsidRPr="00EF1789">
        <w:rPr>
          <w:color w:val="000000"/>
          <w:sz w:val="28"/>
          <w:szCs w:val="28"/>
        </w:rPr>
        <w:t xml:space="preserve"> современной России банки являются наиболее продвинутой группой финансовых институтов, а банковский капитал </w:t>
      </w:r>
      <w:r w:rsidRPr="00EF1789">
        <w:rPr>
          <w:color w:val="000000"/>
          <w:sz w:val="28"/>
          <w:szCs w:val="28"/>
          <w:shd w:val="clear" w:color="auto" w:fill="FFFFFF"/>
        </w:rPr>
        <w:t xml:space="preserve">– </w:t>
      </w:r>
      <w:r w:rsidRPr="00EF1789">
        <w:rPr>
          <w:color w:val="000000"/>
          <w:sz w:val="28"/>
          <w:szCs w:val="28"/>
        </w:rPr>
        <w:t xml:space="preserve">наиболее высокоорганизованная форма капитала. Но российская банковская система еще совсем не совершенна. Все успехи и достижения не смогли избавить банковский сектор от характерных для всей экономики проблем ликвидности. Непрочность положения финансовых учреждений определяется их гипертрофированным развитием на фоне общего экономического кризиса. </w:t>
      </w:r>
    </w:p>
    <w:p w14:paraId="749CBEAF" w14:textId="78EFA84C" w:rsidR="001B0DD4" w:rsidRPr="007E00B0" w:rsidRDefault="001B0DD4" w:rsidP="007E00B0">
      <w:pPr>
        <w:shd w:val="clear" w:color="auto" w:fill="FFFFFF"/>
        <w:spacing w:line="360" w:lineRule="auto"/>
        <w:ind w:right="-284" w:firstLine="709"/>
        <w:jc w:val="center"/>
        <w:rPr>
          <w:color w:val="000000"/>
          <w:sz w:val="28"/>
          <w:szCs w:val="28"/>
        </w:rPr>
      </w:pPr>
      <w:r>
        <w:rPr>
          <w:b/>
          <w:bCs/>
          <w:sz w:val="28"/>
          <w:szCs w:val="28"/>
        </w:rPr>
        <w:t>СПИСОК ИСПОЛЬЗОВАННЫХ ИСТОЧНИКОВ</w:t>
      </w:r>
    </w:p>
    <w:p w14:paraId="4D50ACBC" w14:textId="77777777" w:rsidR="00B83FA0" w:rsidRDefault="00B83FA0" w:rsidP="00B83FA0">
      <w:pPr>
        <w:spacing w:line="360" w:lineRule="auto"/>
        <w:jc w:val="center"/>
        <w:rPr>
          <w:b/>
          <w:bCs/>
          <w:sz w:val="28"/>
          <w:szCs w:val="28"/>
        </w:rPr>
      </w:pPr>
    </w:p>
    <w:p w14:paraId="05349897" w14:textId="77777777" w:rsidR="00017374" w:rsidRPr="001826B1" w:rsidRDefault="00017374" w:rsidP="003960F4">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1 </w:t>
      </w:r>
      <w:r w:rsidRPr="008E7D2C">
        <w:rPr>
          <w:sz w:val="28"/>
          <w:szCs w:val="28"/>
        </w:rPr>
        <w:t xml:space="preserve">Алексеева, Д.Г. Современная банковская система Российской Федерации: учебник для академического бакалавриата / Д.Г. Алексеева; отв. ред. Д.Г. Алексеева, С.В. </w:t>
      </w:r>
      <w:proofErr w:type="spellStart"/>
      <w:r w:rsidRPr="008E7D2C">
        <w:rPr>
          <w:sz w:val="28"/>
          <w:szCs w:val="28"/>
        </w:rPr>
        <w:t>Пыхтин</w:t>
      </w:r>
      <w:proofErr w:type="spellEnd"/>
      <w:r w:rsidRPr="008E7D2C">
        <w:rPr>
          <w:sz w:val="28"/>
          <w:szCs w:val="28"/>
        </w:rPr>
        <w:t xml:space="preserve">. – М.: </w:t>
      </w:r>
      <w:proofErr w:type="spellStart"/>
      <w:r w:rsidRPr="008E7D2C">
        <w:rPr>
          <w:sz w:val="28"/>
          <w:szCs w:val="28"/>
        </w:rPr>
        <w:t>Юрайт</w:t>
      </w:r>
      <w:proofErr w:type="spellEnd"/>
      <w:r w:rsidRPr="008E7D2C">
        <w:rPr>
          <w:sz w:val="28"/>
          <w:szCs w:val="28"/>
        </w:rPr>
        <w:t>, 2017. – 290 с.</w:t>
      </w:r>
    </w:p>
    <w:p w14:paraId="4DCE886F" w14:textId="77777777" w:rsidR="00017374" w:rsidRDefault="00017374" w:rsidP="003960F4">
      <w:pPr>
        <w:pStyle w:val="a8"/>
        <w:shd w:val="clear" w:color="auto" w:fill="FFFFFF"/>
        <w:spacing w:before="0" w:beforeAutospacing="0" w:after="0" w:afterAutospacing="0" w:line="360" w:lineRule="auto"/>
        <w:ind w:firstLine="709"/>
        <w:jc w:val="both"/>
        <w:rPr>
          <w:sz w:val="28"/>
          <w:szCs w:val="28"/>
        </w:rPr>
      </w:pPr>
      <w:r>
        <w:rPr>
          <w:color w:val="000000"/>
          <w:sz w:val="28"/>
          <w:szCs w:val="28"/>
        </w:rPr>
        <w:t>2</w:t>
      </w:r>
      <w:r>
        <w:rPr>
          <w:sz w:val="28"/>
          <w:szCs w:val="28"/>
        </w:rPr>
        <w:t xml:space="preserve"> </w:t>
      </w:r>
      <w:r w:rsidRPr="008E4F08">
        <w:rPr>
          <w:sz w:val="28"/>
          <w:szCs w:val="28"/>
        </w:rPr>
        <w:t xml:space="preserve">Байрам, У.Р. Направления повышения прибыльности банковской деятельности в современных условиях / У.Р. Байрам, А. Л. Сулейманова, Э. А. </w:t>
      </w:r>
      <w:proofErr w:type="spellStart"/>
      <w:r w:rsidRPr="008E4F08">
        <w:rPr>
          <w:sz w:val="28"/>
          <w:szCs w:val="28"/>
        </w:rPr>
        <w:t>Арифова</w:t>
      </w:r>
      <w:proofErr w:type="spellEnd"/>
      <w:r w:rsidRPr="008E4F08">
        <w:rPr>
          <w:sz w:val="28"/>
          <w:szCs w:val="28"/>
        </w:rPr>
        <w:t xml:space="preserve"> // Научный вестник: финансы, банки, инвестиции. – 2016. – № 4(37). – С. 89-96.</w:t>
      </w:r>
    </w:p>
    <w:p w14:paraId="0754F148" w14:textId="77777777" w:rsidR="00017374" w:rsidRDefault="00017374" w:rsidP="003960F4">
      <w:pPr>
        <w:pStyle w:val="a8"/>
        <w:shd w:val="clear" w:color="auto" w:fill="FFFFFF"/>
        <w:spacing w:before="0" w:beforeAutospacing="0" w:after="0" w:afterAutospacing="0" w:line="360" w:lineRule="auto"/>
        <w:ind w:firstLine="709"/>
        <w:jc w:val="both"/>
        <w:rPr>
          <w:sz w:val="28"/>
          <w:szCs w:val="28"/>
        </w:rPr>
      </w:pPr>
      <w:r>
        <w:rPr>
          <w:sz w:val="28"/>
          <w:szCs w:val="28"/>
        </w:rPr>
        <w:t xml:space="preserve">3 </w:t>
      </w:r>
      <w:proofErr w:type="spellStart"/>
      <w:r w:rsidRPr="00287C6D">
        <w:rPr>
          <w:sz w:val="28"/>
          <w:szCs w:val="28"/>
        </w:rPr>
        <w:t>Букато</w:t>
      </w:r>
      <w:proofErr w:type="spellEnd"/>
      <w:r w:rsidRPr="00287C6D">
        <w:rPr>
          <w:sz w:val="28"/>
          <w:szCs w:val="28"/>
        </w:rPr>
        <w:t xml:space="preserve">, В.И. Банки и банковские операции в России / В.И. </w:t>
      </w:r>
      <w:proofErr w:type="spellStart"/>
      <w:r w:rsidRPr="00287C6D">
        <w:rPr>
          <w:sz w:val="28"/>
          <w:szCs w:val="28"/>
        </w:rPr>
        <w:t>Букато</w:t>
      </w:r>
      <w:proofErr w:type="spellEnd"/>
      <w:r w:rsidRPr="00287C6D">
        <w:rPr>
          <w:sz w:val="28"/>
          <w:szCs w:val="28"/>
        </w:rPr>
        <w:t xml:space="preserve">., </w:t>
      </w:r>
      <w:proofErr w:type="spellStart"/>
      <w:r w:rsidRPr="00287C6D">
        <w:rPr>
          <w:sz w:val="28"/>
          <w:szCs w:val="28"/>
        </w:rPr>
        <w:t>Ю.В.Головин</w:t>
      </w:r>
      <w:proofErr w:type="spellEnd"/>
      <w:r w:rsidRPr="00287C6D">
        <w:rPr>
          <w:sz w:val="28"/>
          <w:szCs w:val="28"/>
        </w:rPr>
        <w:t xml:space="preserve">, Ю.И. Львов. – 2-е изд., </w:t>
      </w:r>
      <w:proofErr w:type="spellStart"/>
      <w:r w:rsidRPr="00287C6D">
        <w:rPr>
          <w:sz w:val="28"/>
          <w:szCs w:val="28"/>
        </w:rPr>
        <w:t>перераб</w:t>
      </w:r>
      <w:proofErr w:type="spellEnd"/>
      <w:proofErr w:type="gramStart"/>
      <w:r w:rsidRPr="00287C6D">
        <w:rPr>
          <w:sz w:val="28"/>
          <w:szCs w:val="28"/>
        </w:rPr>
        <w:t>.</w:t>
      </w:r>
      <w:proofErr w:type="gramEnd"/>
      <w:r w:rsidRPr="00287C6D">
        <w:rPr>
          <w:sz w:val="28"/>
          <w:szCs w:val="28"/>
        </w:rPr>
        <w:t xml:space="preserve"> и доп. / Под ред. </w:t>
      </w:r>
      <w:proofErr w:type="spellStart"/>
      <w:r w:rsidRPr="00287C6D">
        <w:rPr>
          <w:sz w:val="28"/>
          <w:szCs w:val="28"/>
        </w:rPr>
        <w:t>М.Х.Лапидуса</w:t>
      </w:r>
      <w:proofErr w:type="spellEnd"/>
      <w:r w:rsidRPr="00287C6D">
        <w:rPr>
          <w:sz w:val="28"/>
          <w:szCs w:val="28"/>
        </w:rPr>
        <w:t>. – М.: Финансы и статистика, 2016. – 368 с.</w:t>
      </w:r>
    </w:p>
    <w:p w14:paraId="60B8FA4C" w14:textId="77777777" w:rsidR="00017374" w:rsidRDefault="00017374" w:rsidP="003960F4">
      <w:pPr>
        <w:pStyle w:val="a8"/>
        <w:shd w:val="clear" w:color="auto" w:fill="FFFFFF"/>
        <w:spacing w:before="0" w:beforeAutospacing="0" w:after="0" w:afterAutospacing="0" w:line="360" w:lineRule="auto"/>
        <w:ind w:firstLine="709"/>
        <w:jc w:val="both"/>
        <w:rPr>
          <w:sz w:val="28"/>
          <w:szCs w:val="28"/>
        </w:rPr>
      </w:pPr>
      <w:r>
        <w:rPr>
          <w:sz w:val="28"/>
          <w:szCs w:val="28"/>
        </w:rPr>
        <w:t xml:space="preserve">4 </w:t>
      </w:r>
      <w:r w:rsidRPr="00287C6D">
        <w:rPr>
          <w:sz w:val="28"/>
          <w:szCs w:val="28"/>
        </w:rPr>
        <w:t>Воробьева, Е.И. Банковская система России: проблемы и перспективы / Е. И. Воробьева, Ю. Н. Воробьев и М К. Кислицина // Научный вестник: Финансы, банки, инвестиции. – 2016. – №2. – С. 92-96.</w:t>
      </w:r>
      <w:r>
        <w:rPr>
          <w:sz w:val="28"/>
          <w:szCs w:val="28"/>
        </w:rPr>
        <w:t xml:space="preserve"> </w:t>
      </w:r>
    </w:p>
    <w:p w14:paraId="336716B8" w14:textId="77777777" w:rsidR="00017374" w:rsidRDefault="00017374" w:rsidP="003960F4">
      <w:pPr>
        <w:pStyle w:val="a8"/>
        <w:shd w:val="clear" w:color="auto" w:fill="FFFFFF"/>
        <w:spacing w:before="0" w:beforeAutospacing="0" w:after="0" w:afterAutospacing="0" w:line="360" w:lineRule="auto"/>
        <w:ind w:firstLine="709"/>
        <w:jc w:val="both"/>
        <w:rPr>
          <w:sz w:val="28"/>
          <w:szCs w:val="28"/>
        </w:rPr>
      </w:pPr>
      <w:r>
        <w:rPr>
          <w:sz w:val="28"/>
          <w:szCs w:val="28"/>
        </w:rPr>
        <w:t xml:space="preserve">5 </w:t>
      </w:r>
      <w:r w:rsidRPr="00287C6D">
        <w:rPr>
          <w:sz w:val="28"/>
          <w:szCs w:val="28"/>
        </w:rPr>
        <w:t xml:space="preserve">Всемирный банк. Доклад об экономике РФ, 01.11.2017. [Электронный ресурс]. – Режим доступа: </w:t>
      </w:r>
      <w:hyperlink r:id="rId13" w:history="1">
        <w:r w:rsidRPr="00804D67">
          <w:rPr>
            <w:rStyle w:val="a9"/>
            <w:rFonts w:eastAsiaTheme="majorEastAsia"/>
            <w:color w:val="000000" w:themeColor="text1"/>
            <w:sz w:val="28"/>
            <w:szCs w:val="28"/>
          </w:rPr>
          <w:t>http://www.worldbank.org</w:t>
        </w:r>
      </w:hyperlink>
      <w:r w:rsidRPr="00804D67">
        <w:rPr>
          <w:color w:val="000000" w:themeColor="text1"/>
          <w:sz w:val="28"/>
          <w:szCs w:val="28"/>
        </w:rPr>
        <w:t>.</w:t>
      </w:r>
      <w:r>
        <w:rPr>
          <w:sz w:val="28"/>
          <w:szCs w:val="28"/>
        </w:rPr>
        <w:t xml:space="preserve"> </w:t>
      </w:r>
    </w:p>
    <w:p w14:paraId="14DF53E8" w14:textId="77777777" w:rsidR="00017374" w:rsidRPr="00287C6D" w:rsidRDefault="00017374" w:rsidP="003960F4">
      <w:pPr>
        <w:pStyle w:val="a8"/>
        <w:shd w:val="clear" w:color="auto" w:fill="FFFFFF"/>
        <w:spacing w:before="0" w:beforeAutospacing="0" w:after="0" w:afterAutospacing="0" w:line="360" w:lineRule="auto"/>
        <w:ind w:firstLine="709"/>
        <w:jc w:val="both"/>
        <w:rPr>
          <w:sz w:val="28"/>
          <w:szCs w:val="28"/>
        </w:rPr>
      </w:pPr>
      <w:r>
        <w:rPr>
          <w:sz w:val="28"/>
          <w:szCs w:val="28"/>
        </w:rPr>
        <w:t xml:space="preserve">6 </w:t>
      </w:r>
      <w:r w:rsidRPr="00287C6D">
        <w:rPr>
          <w:sz w:val="28"/>
          <w:szCs w:val="28"/>
        </w:rPr>
        <w:t>Голубев, С.А. Роль Центрального банка Российской Федерации банковской регулировании банковской системы страны / С.А. Голубев – Москва: Юридический дом «</w:t>
      </w:r>
      <w:proofErr w:type="spellStart"/>
      <w:r w:rsidRPr="00287C6D">
        <w:rPr>
          <w:sz w:val="28"/>
          <w:szCs w:val="28"/>
        </w:rPr>
        <w:t>Юстицинформ</w:t>
      </w:r>
      <w:proofErr w:type="spellEnd"/>
      <w:r w:rsidRPr="00287C6D">
        <w:rPr>
          <w:sz w:val="28"/>
          <w:szCs w:val="28"/>
        </w:rPr>
        <w:t>», 2016. – 192 с.</w:t>
      </w:r>
    </w:p>
    <w:p w14:paraId="56A2B48F" w14:textId="77777777" w:rsidR="00017374" w:rsidRDefault="00017374" w:rsidP="003960F4">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327DD0">
        <w:rPr>
          <w:rFonts w:ascii="Times New Roman" w:hAnsi="Times New Roman" w:cs="Times New Roman"/>
          <w:sz w:val="28"/>
          <w:szCs w:val="28"/>
        </w:rPr>
        <w:t xml:space="preserve">Денисова, Д.Н. Банковская система России, её структура, проблемы и перспективы развития / Д. Н. Денисова, Е.Е. </w:t>
      </w:r>
      <w:proofErr w:type="spellStart"/>
      <w:r w:rsidRPr="00327DD0">
        <w:rPr>
          <w:rFonts w:ascii="Times New Roman" w:hAnsi="Times New Roman" w:cs="Times New Roman"/>
          <w:sz w:val="28"/>
          <w:szCs w:val="28"/>
        </w:rPr>
        <w:t>Бичева</w:t>
      </w:r>
      <w:proofErr w:type="spellEnd"/>
      <w:r w:rsidRPr="00327DD0">
        <w:rPr>
          <w:rFonts w:ascii="Times New Roman" w:hAnsi="Times New Roman" w:cs="Times New Roman"/>
          <w:sz w:val="28"/>
          <w:szCs w:val="28"/>
        </w:rPr>
        <w:t xml:space="preserve"> // Научный Альтманах. – 2017. – №5-1(31). – С. 78.</w:t>
      </w:r>
      <w:r>
        <w:rPr>
          <w:rFonts w:ascii="Times New Roman" w:hAnsi="Times New Roman" w:cs="Times New Roman"/>
          <w:sz w:val="28"/>
          <w:szCs w:val="28"/>
        </w:rPr>
        <w:t xml:space="preserve"> </w:t>
      </w:r>
    </w:p>
    <w:p w14:paraId="3AF5C484" w14:textId="77777777" w:rsidR="00017374" w:rsidRDefault="00017374" w:rsidP="003960F4">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287C6D">
        <w:rPr>
          <w:rFonts w:ascii="Times New Roman" w:hAnsi="Times New Roman" w:cs="Times New Roman"/>
          <w:sz w:val="28"/>
          <w:szCs w:val="28"/>
        </w:rPr>
        <w:t>Захаров, В.С. Банковская система и ее роль в управлении экономикой / В.С. Захаров: Монография. – М.: Финансы и статистика, 2015. – 152 с.</w:t>
      </w:r>
    </w:p>
    <w:p w14:paraId="0180CB62" w14:textId="7D61B5FE" w:rsidR="00017374" w:rsidRPr="00287C6D" w:rsidRDefault="00017374" w:rsidP="003960F4">
      <w:pPr>
        <w:pStyle w:val="ac"/>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287C6D">
        <w:rPr>
          <w:rFonts w:ascii="Times New Roman" w:hAnsi="Times New Roman" w:cs="Times New Roman"/>
          <w:sz w:val="28"/>
          <w:szCs w:val="28"/>
        </w:rPr>
        <w:t>Заявление Правительства РФ № 1614п-П13, Банка России</w:t>
      </w:r>
      <w:r w:rsidR="00796773">
        <w:rPr>
          <w:rFonts w:ascii="Times New Roman" w:hAnsi="Times New Roman" w:cs="Times New Roman"/>
          <w:sz w:val="28"/>
          <w:szCs w:val="28"/>
        </w:rPr>
        <w:t xml:space="preserve"> №</w:t>
      </w:r>
      <w:r w:rsidRPr="00287C6D">
        <w:rPr>
          <w:rFonts w:ascii="Times New Roman" w:hAnsi="Times New Roman" w:cs="Times New Roman"/>
          <w:sz w:val="28"/>
          <w:szCs w:val="28"/>
        </w:rPr>
        <w:t xml:space="preserve"> 01001/1430 от 07.09.2016 «О Стратегии развития банковского сектора Российской Федерации на период до 2020 года».</w:t>
      </w:r>
    </w:p>
    <w:p w14:paraId="45071065" w14:textId="77777777" w:rsidR="00017374" w:rsidRDefault="00017374" w:rsidP="003960F4">
      <w:pPr>
        <w:spacing w:line="360" w:lineRule="auto"/>
        <w:ind w:firstLine="709"/>
        <w:jc w:val="both"/>
        <w:rPr>
          <w:sz w:val="28"/>
          <w:szCs w:val="28"/>
        </w:rPr>
      </w:pPr>
      <w:r>
        <w:rPr>
          <w:sz w:val="28"/>
          <w:szCs w:val="28"/>
        </w:rPr>
        <w:t xml:space="preserve">10 </w:t>
      </w:r>
      <w:r w:rsidRPr="00665C54">
        <w:rPr>
          <w:sz w:val="28"/>
          <w:szCs w:val="28"/>
        </w:rPr>
        <w:t>Казимагомедов, А.А. Банковское дело: организация деятельности центрального банка и коммерческого банка, небанковских организаций: учебник / А.А. Казимагомедов. – М.: ИНФРА-М, 2018. – 502 с.</w:t>
      </w:r>
    </w:p>
    <w:p w14:paraId="3B0CC976" w14:textId="77777777" w:rsidR="00017374" w:rsidRDefault="00017374" w:rsidP="003960F4">
      <w:pPr>
        <w:spacing w:line="360" w:lineRule="auto"/>
        <w:ind w:firstLine="709"/>
        <w:jc w:val="both"/>
        <w:rPr>
          <w:sz w:val="28"/>
          <w:szCs w:val="28"/>
        </w:rPr>
      </w:pPr>
      <w:r>
        <w:rPr>
          <w:sz w:val="28"/>
          <w:szCs w:val="28"/>
        </w:rPr>
        <w:t xml:space="preserve">11 </w:t>
      </w:r>
      <w:r w:rsidRPr="00665C54">
        <w:rPr>
          <w:sz w:val="28"/>
          <w:szCs w:val="28"/>
        </w:rPr>
        <w:t xml:space="preserve">Корнейчук, Б.В Макроэкономика. Продвинутый курс: учебник и практикум для бакалавриата и магистратуры / Б.В. Корнейчук. – М.: </w:t>
      </w:r>
      <w:proofErr w:type="spellStart"/>
      <w:r w:rsidRPr="00665C54">
        <w:rPr>
          <w:sz w:val="28"/>
          <w:szCs w:val="28"/>
        </w:rPr>
        <w:t>Юрайт</w:t>
      </w:r>
      <w:proofErr w:type="spellEnd"/>
      <w:r w:rsidRPr="00665C54">
        <w:rPr>
          <w:sz w:val="28"/>
          <w:szCs w:val="28"/>
        </w:rPr>
        <w:t>, 2018. – 386 с.</w:t>
      </w:r>
    </w:p>
    <w:p w14:paraId="74997FD7" w14:textId="77777777" w:rsidR="00017374" w:rsidRDefault="00017374" w:rsidP="003960F4">
      <w:pPr>
        <w:spacing w:line="360" w:lineRule="auto"/>
        <w:ind w:firstLine="709"/>
        <w:jc w:val="both"/>
        <w:rPr>
          <w:sz w:val="28"/>
          <w:szCs w:val="28"/>
        </w:rPr>
      </w:pPr>
      <w:r>
        <w:rPr>
          <w:sz w:val="28"/>
          <w:szCs w:val="28"/>
        </w:rPr>
        <w:t xml:space="preserve">12 </w:t>
      </w:r>
      <w:r w:rsidRPr="00665C54">
        <w:rPr>
          <w:sz w:val="28"/>
          <w:szCs w:val="28"/>
        </w:rPr>
        <w:t xml:space="preserve">Мартыненко, Н.Н. Деньги, кредит, банки: учебник и практикум для академического бакалавриата / под ред. Н. Н. Мартыненко, Ю. А.  Соколова. – Москва: </w:t>
      </w:r>
      <w:proofErr w:type="spellStart"/>
      <w:r w:rsidRPr="00665C54">
        <w:rPr>
          <w:sz w:val="28"/>
          <w:szCs w:val="28"/>
        </w:rPr>
        <w:t>Юрайт</w:t>
      </w:r>
      <w:proofErr w:type="spellEnd"/>
      <w:r w:rsidRPr="00665C54">
        <w:rPr>
          <w:sz w:val="28"/>
          <w:szCs w:val="28"/>
        </w:rPr>
        <w:t>, 2018. – 369 с.</w:t>
      </w:r>
    </w:p>
    <w:p w14:paraId="3FCA625A" w14:textId="77777777" w:rsidR="00017374" w:rsidRPr="00804D67" w:rsidRDefault="00017374" w:rsidP="003960F4">
      <w:pPr>
        <w:spacing w:line="360" w:lineRule="auto"/>
        <w:ind w:firstLine="709"/>
        <w:jc w:val="both"/>
        <w:rPr>
          <w:rStyle w:val="a9"/>
          <w:color w:val="000000" w:themeColor="text1"/>
          <w:sz w:val="28"/>
          <w:szCs w:val="28"/>
        </w:rPr>
      </w:pPr>
      <w:r>
        <w:rPr>
          <w:sz w:val="28"/>
          <w:szCs w:val="28"/>
        </w:rPr>
        <w:t xml:space="preserve">13 </w:t>
      </w:r>
      <w:proofErr w:type="spellStart"/>
      <w:r w:rsidRPr="00665C54">
        <w:rPr>
          <w:sz w:val="28"/>
          <w:szCs w:val="28"/>
        </w:rPr>
        <w:t>Матуева</w:t>
      </w:r>
      <w:proofErr w:type="spellEnd"/>
      <w:r w:rsidRPr="00665C54">
        <w:rPr>
          <w:sz w:val="28"/>
          <w:szCs w:val="28"/>
        </w:rPr>
        <w:t xml:space="preserve">, А.А. Виды банков в РФ. [Электронный ресурс]. – Режим доступа: </w:t>
      </w:r>
      <w:hyperlink r:id="rId14" w:history="1">
        <w:r w:rsidRPr="00804D67">
          <w:rPr>
            <w:rStyle w:val="a9"/>
            <w:color w:val="000000" w:themeColor="text1"/>
            <w:sz w:val="28"/>
            <w:szCs w:val="28"/>
          </w:rPr>
          <w:t>https://www.banki.ru/wikibank/vidyi_bankov/</w:t>
        </w:r>
      </w:hyperlink>
    </w:p>
    <w:p w14:paraId="522BEB4A" w14:textId="77777777" w:rsidR="00017374" w:rsidRDefault="00017374" w:rsidP="003960F4">
      <w:pPr>
        <w:spacing w:line="360" w:lineRule="auto"/>
        <w:ind w:firstLine="709"/>
        <w:jc w:val="both"/>
        <w:rPr>
          <w:sz w:val="28"/>
          <w:szCs w:val="28"/>
        </w:rPr>
      </w:pPr>
      <w:r>
        <w:rPr>
          <w:rStyle w:val="a9"/>
          <w:color w:val="auto"/>
          <w:sz w:val="28"/>
          <w:szCs w:val="28"/>
        </w:rPr>
        <w:t xml:space="preserve">14 </w:t>
      </w:r>
      <w:r w:rsidRPr="00665C54">
        <w:rPr>
          <w:sz w:val="28"/>
          <w:szCs w:val="28"/>
        </w:rPr>
        <w:t xml:space="preserve">Махмудова, О.Х. Место и роль банков в финансовой системе страны / О. Х. Махмудова, Т. Х. Махмудова // Научно-практический электронный журнал Аллея Науки. – 2017. – №14. [Электронный ресурс]. − Режим доступа: </w:t>
      </w:r>
      <w:hyperlink r:id="rId15" w:history="1">
        <w:r w:rsidRPr="00804D67">
          <w:rPr>
            <w:rStyle w:val="a9"/>
            <w:color w:val="000000" w:themeColor="text1"/>
            <w:sz w:val="28"/>
            <w:szCs w:val="28"/>
          </w:rPr>
          <w:t>http://www.mspbank.ru</w:t>
        </w:r>
      </w:hyperlink>
      <w:r w:rsidRPr="00804D67">
        <w:rPr>
          <w:color w:val="000000" w:themeColor="text1"/>
          <w:sz w:val="28"/>
          <w:szCs w:val="28"/>
        </w:rPr>
        <w:t>.</w:t>
      </w:r>
    </w:p>
    <w:p w14:paraId="79EE527E" w14:textId="77777777" w:rsidR="00017374" w:rsidRPr="00804D67" w:rsidRDefault="00017374" w:rsidP="003960F4">
      <w:pPr>
        <w:spacing w:line="360" w:lineRule="auto"/>
        <w:ind w:firstLine="709"/>
        <w:jc w:val="both"/>
        <w:rPr>
          <w:color w:val="000000" w:themeColor="text1"/>
          <w:sz w:val="28"/>
          <w:szCs w:val="28"/>
        </w:rPr>
      </w:pPr>
      <w:r>
        <w:rPr>
          <w:sz w:val="28"/>
          <w:szCs w:val="28"/>
        </w:rPr>
        <w:t xml:space="preserve">15 </w:t>
      </w:r>
      <w:r w:rsidRPr="00665C54">
        <w:rPr>
          <w:sz w:val="28"/>
          <w:szCs w:val="28"/>
        </w:rPr>
        <w:t xml:space="preserve">Обзор банковского сектора Российской Федерации, № 187, май 2018 г., Центральный банк Российской Федерации. [электронный ресурс] URL: </w:t>
      </w:r>
      <w:hyperlink r:id="rId16" w:history="1">
        <w:r w:rsidRPr="00804D67">
          <w:rPr>
            <w:rStyle w:val="a9"/>
            <w:color w:val="000000" w:themeColor="text1"/>
            <w:sz w:val="28"/>
            <w:szCs w:val="28"/>
          </w:rPr>
          <w:t>http://www.cbr.ru/analytics/bank_system/obs_187.pdf</w:t>
        </w:r>
      </w:hyperlink>
    </w:p>
    <w:p w14:paraId="46DF9918" w14:textId="77777777" w:rsidR="00017374" w:rsidRPr="00804D67" w:rsidRDefault="00017374" w:rsidP="003960F4">
      <w:pPr>
        <w:pStyle w:val="a8"/>
        <w:shd w:val="clear" w:color="auto" w:fill="FFFFFF"/>
        <w:spacing w:before="0" w:beforeAutospacing="0" w:after="0" w:afterAutospacing="0" w:line="360" w:lineRule="auto"/>
        <w:ind w:firstLine="709"/>
        <w:jc w:val="both"/>
        <w:rPr>
          <w:color w:val="000000" w:themeColor="text1"/>
          <w:sz w:val="28"/>
          <w:szCs w:val="28"/>
        </w:rPr>
      </w:pPr>
      <w:r>
        <w:rPr>
          <w:color w:val="000000"/>
          <w:sz w:val="28"/>
          <w:szCs w:val="28"/>
        </w:rPr>
        <w:t xml:space="preserve">16 </w:t>
      </w:r>
      <w:r w:rsidRPr="00665C54">
        <w:rPr>
          <w:sz w:val="28"/>
          <w:szCs w:val="28"/>
        </w:rPr>
        <w:t xml:space="preserve">Основные принципы эффективного банковского надзора [Электронный ресурс]. − Режим доступа: </w:t>
      </w:r>
      <w:hyperlink r:id="rId17" w:history="1">
        <w:r w:rsidRPr="00804D67">
          <w:rPr>
            <w:rStyle w:val="a9"/>
            <w:rFonts w:eastAsiaTheme="majorEastAsia"/>
            <w:color w:val="000000" w:themeColor="text1"/>
            <w:sz w:val="28"/>
            <w:szCs w:val="28"/>
          </w:rPr>
          <w:t>http://www.bis.org/publ/bcbs129.htm . − 20.04.2018</w:t>
        </w:r>
      </w:hyperlink>
      <w:r w:rsidRPr="00804D67">
        <w:rPr>
          <w:color w:val="000000" w:themeColor="text1"/>
          <w:sz w:val="28"/>
          <w:szCs w:val="28"/>
        </w:rPr>
        <w:t>.</w:t>
      </w:r>
    </w:p>
    <w:p w14:paraId="0B010829" w14:textId="77777777" w:rsidR="00017374" w:rsidRPr="00804D67" w:rsidRDefault="00017374" w:rsidP="003960F4">
      <w:pPr>
        <w:spacing w:line="360" w:lineRule="auto"/>
        <w:ind w:firstLine="709"/>
        <w:jc w:val="both"/>
        <w:rPr>
          <w:color w:val="000000" w:themeColor="text1"/>
          <w:sz w:val="28"/>
          <w:szCs w:val="28"/>
        </w:rPr>
      </w:pPr>
      <w:r>
        <w:rPr>
          <w:sz w:val="28"/>
          <w:szCs w:val="28"/>
        </w:rPr>
        <w:t xml:space="preserve">17 </w:t>
      </w:r>
      <w:r w:rsidRPr="00665C54">
        <w:rPr>
          <w:sz w:val="28"/>
          <w:szCs w:val="28"/>
        </w:rPr>
        <w:t>Официальный сайт Центрального Банка РФ. Количество кредитных орг</w:t>
      </w:r>
      <w:r>
        <w:rPr>
          <w:sz w:val="28"/>
          <w:szCs w:val="28"/>
        </w:rPr>
        <w:t>анизаций. [Электронный ресурс]. –</w:t>
      </w:r>
      <w:r w:rsidRPr="00665C54">
        <w:rPr>
          <w:sz w:val="28"/>
          <w:szCs w:val="28"/>
        </w:rPr>
        <w:t xml:space="preserve"> Режим доступа: </w:t>
      </w:r>
      <w:hyperlink r:id="rId18" w:history="1">
        <w:r w:rsidRPr="00804D67">
          <w:rPr>
            <w:rStyle w:val="a9"/>
            <w:color w:val="000000" w:themeColor="text1"/>
            <w:sz w:val="28"/>
            <w:szCs w:val="28"/>
          </w:rPr>
          <w:t>http://www.cbr.ru/statistics/UDStat.aspx?TblID=3-1</w:t>
        </w:r>
      </w:hyperlink>
    </w:p>
    <w:p w14:paraId="41A2C996" w14:textId="77777777" w:rsidR="00017374" w:rsidRPr="00804D67" w:rsidRDefault="00017374" w:rsidP="003960F4">
      <w:pPr>
        <w:spacing w:line="360" w:lineRule="auto"/>
        <w:ind w:firstLine="709"/>
        <w:jc w:val="both"/>
        <w:rPr>
          <w:color w:val="000000" w:themeColor="text1"/>
          <w:sz w:val="28"/>
          <w:szCs w:val="28"/>
        </w:rPr>
      </w:pPr>
      <w:r>
        <w:rPr>
          <w:sz w:val="28"/>
          <w:szCs w:val="28"/>
        </w:rPr>
        <w:t xml:space="preserve">18 </w:t>
      </w:r>
      <w:r w:rsidRPr="00665C54">
        <w:rPr>
          <w:sz w:val="28"/>
          <w:szCs w:val="28"/>
        </w:rPr>
        <w:t>Распоряжение Правительства РФ «О программе социально-экономического развития Российской Федерации</w:t>
      </w:r>
      <w:r>
        <w:rPr>
          <w:sz w:val="28"/>
          <w:szCs w:val="28"/>
        </w:rPr>
        <w:t xml:space="preserve">» [Электронный ресурс]. – Режим доступа: </w:t>
      </w:r>
      <w:hyperlink r:id="rId19" w:history="1">
        <w:r w:rsidRPr="00804D67">
          <w:rPr>
            <w:rStyle w:val="a9"/>
            <w:color w:val="000000" w:themeColor="text1"/>
            <w:sz w:val="28"/>
            <w:szCs w:val="28"/>
          </w:rPr>
          <w:t>http://www.consultant.ru/document/cons_doc_LAW_32708/44d04d26c9d1eb178cab28f0a5dcebae2d9454bc/</w:t>
        </w:r>
      </w:hyperlink>
    </w:p>
    <w:p w14:paraId="1D1C5E47" w14:textId="77777777" w:rsidR="00017374" w:rsidRPr="00804D67" w:rsidRDefault="00017374" w:rsidP="003960F4">
      <w:pPr>
        <w:spacing w:line="360" w:lineRule="auto"/>
        <w:ind w:firstLine="709"/>
        <w:jc w:val="both"/>
        <w:rPr>
          <w:rStyle w:val="a9"/>
          <w:color w:val="000000" w:themeColor="text1"/>
          <w:sz w:val="28"/>
          <w:szCs w:val="28"/>
        </w:rPr>
      </w:pPr>
      <w:r>
        <w:rPr>
          <w:sz w:val="28"/>
          <w:szCs w:val="28"/>
        </w:rPr>
        <w:t xml:space="preserve">19 </w:t>
      </w:r>
      <w:r w:rsidRPr="00665C54">
        <w:rPr>
          <w:sz w:val="28"/>
          <w:szCs w:val="28"/>
        </w:rPr>
        <w:t>Сайт Центрального Банка Российской Федерации. [Электронный ресурс]. – Режим доступа</w:t>
      </w:r>
      <w:r w:rsidRPr="00804D67">
        <w:rPr>
          <w:color w:val="000000" w:themeColor="text1"/>
          <w:sz w:val="28"/>
          <w:szCs w:val="28"/>
        </w:rPr>
        <w:t xml:space="preserve">: </w:t>
      </w:r>
      <w:hyperlink r:id="rId20" w:history="1">
        <w:r w:rsidRPr="00804D67">
          <w:rPr>
            <w:rStyle w:val="a9"/>
            <w:color w:val="000000" w:themeColor="text1"/>
            <w:sz w:val="28"/>
            <w:szCs w:val="28"/>
          </w:rPr>
          <w:t>www.cbr.ru</w:t>
        </w:r>
      </w:hyperlink>
    </w:p>
    <w:p w14:paraId="64599B03" w14:textId="77777777" w:rsidR="00017374" w:rsidRDefault="00017374" w:rsidP="003960F4">
      <w:pPr>
        <w:spacing w:line="360" w:lineRule="auto"/>
        <w:ind w:firstLine="709"/>
        <w:jc w:val="both"/>
        <w:rPr>
          <w:rStyle w:val="a9"/>
          <w:color w:val="auto"/>
          <w:sz w:val="28"/>
          <w:szCs w:val="28"/>
        </w:rPr>
      </w:pPr>
      <w:r>
        <w:rPr>
          <w:rStyle w:val="a9"/>
          <w:color w:val="auto"/>
          <w:sz w:val="28"/>
          <w:szCs w:val="28"/>
        </w:rPr>
        <w:t xml:space="preserve">20 </w:t>
      </w:r>
      <w:r w:rsidRPr="00034D16">
        <w:rPr>
          <w:color w:val="222222"/>
          <w:sz w:val="28"/>
          <w:szCs w:val="28"/>
          <w:shd w:val="clear" w:color="auto" w:fill="FFFFFF"/>
        </w:rPr>
        <w:t>Структура и отдельные показатели деятельности кредитных организаций</w:t>
      </w:r>
      <w:r>
        <w:rPr>
          <w:sz w:val="28"/>
          <w:szCs w:val="28"/>
        </w:rPr>
        <w:t xml:space="preserve">. </w:t>
      </w:r>
      <w:r w:rsidRPr="00665C54">
        <w:rPr>
          <w:sz w:val="28"/>
          <w:szCs w:val="28"/>
        </w:rPr>
        <w:t>[Электронный ресурс]. − Режим доступа:</w:t>
      </w:r>
      <w:r>
        <w:rPr>
          <w:sz w:val="28"/>
          <w:szCs w:val="28"/>
        </w:rPr>
        <w:t xml:space="preserve"> </w:t>
      </w:r>
      <w:hyperlink r:id="rId21" w:history="1">
        <w:r w:rsidRPr="00804D67">
          <w:rPr>
            <w:color w:val="000000" w:themeColor="text1"/>
            <w:sz w:val="28"/>
            <w:szCs w:val="28"/>
            <w:u w:val="single"/>
          </w:rPr>
          <w:t>http://www.gks.ru/wps/wcm/connect/rosstat_main/rosstat/ru/statistics/finance/#</w:t>
        </w:r>
      </w:hyperlink>
    </w:p>
    <w:p w14:paraId="5C9CBE65" w14:textId="77777777" w:rsidR="00017374" w:rsidRDefault="00017374" w:rsidP="003960F4">
      <w:pPr>
        <w:spacing w:line="360" w:lineRule="auto"/>
        <w:ind w:firstLine="709"/>
        <w:jc w:val="both"/>
        <w:rPr>
          <w:sz w:val="28"/>
          <w:szCs w:val="28"/>
        </w:rPr>
      </w:pPr>
      <w:r>
        <w:rPr>
          <w:sz w:val="28"/>
          <w:szCs w:val="28"/>
        </w:rPr>
        <w:t xml:space="preserve">21 </w:t>
      </w:r>
      <w:r w:rsidRPr="00665C54">
        <w:rPr>
          <w:sz w:val="28"/>
          <w:szCs w:val="28"/>
        </w:rPr>
        <w:t>Сухов, М.И. Актуальные вопросы развития банковского сектора Российской Федерации / М. И. Сухов // Деньги и кредит. – 2016. – № 18. – 320с.</w:t>
      </w:r>
    </w:p>
    <w:p w14:paraId="04410FA6" w14:textId="77777777" w:rsidR="00017374" w:rsidRDefault="00017374" w:rsidP="003960F4">
      <w:pPr>
        <w:spacing w:line="360" w:lineRule="auto"/>
        <w:ind w:firstLine="709"/>
        <w:jc w:val="both"/>
        <w:rPr>
          <w:sz w:val="28"/>
          <w:szCs w:val="28"/>
        </w:rPr>
      </w:pPr>
      <w:r>
        <w:rPr>
          <w:sz w:val="28"/>
          <w:szCs w:val="28"/>
        </w:rPr>
        <w:t xml:space="preserve">22 </w:t>
      </w:r>
      <w:r w:rsidRPr="00665C54">
        <w:rPr>
          <w:sz w:val="28"/>
          <w:szCs w:val="28"/>
        </w:rPr>
        <w:t xml:space="preserve">Ткаченко, В.Г., Сидоров В.А. Основы экономической теории: политэкономия, макроэкономика, микроэкономика: учебник / В.Г. Ткаченко, В.А. Сидоров, В.И. Богачев, К.В. Кравченко; Луганский нац. Аграрный ун-т. – Киев: </w:t>
      </w:r>
      <w:proofErr w:type="spellStart"/>
      <w:r w:rsidRPr="00665C54">
        <w:rPr>
          <w:sz w:val="28"/>
          <w:szCs w:val="28"/>
        </w:rPr>
        <w:t>Аристей</w:t>
      </w:r>
      <w:proofErr w:type="spellEnd"/>
      <w:r w:rsidRPr="00665C54">
        <w:rPr>
          <w:sz w:val="28"/>
          <w:szCs w:val="28"/>
        </w:rPr>
        <w:t xml:space="preserve">, 2009. – 464 с.: ил. </w:t>
      </w:r>
      <w:proofErr w:type="spellStart"/>
      <w:r w:rsidRPr="00665C54">
        <w:rPr>
          <w:sz w:val="28"/>
          <w:szCs w:val="28"/>
        </w:rPr>
        <w:t>Библиогр</w:t>
      </w:r>
      <w:proofErr w:type="spellEnd"/>
      <w:r w:rsidRPr="00665C54">
        <w:rPr>
          <w:sz w:val="28"/>
          <w:szCs w:val="28"/>
        </w:rPr>
        <w:t>.: с. 459-464.</w:t>
      </w:r>
    </w:p>
    <w:p w14:paraId="4F01F672" w14:textId="77777777" w:rsidR="00017374" w:rsidRPr="00804D67" w:rsidRDefault="00017374" w:rsidP="003960F4">
      <w:pPr>
        <w:spacing w:line="360" w:lineRule="auto"/>
        <w:ind w:firstLine="709"/>
        <w:jc w:val="both"/>
        <w:rPr>
          <w:color w:val="000000" w:themeColor="text1"/>
          <w:sz w:val="28"/>
          <w:szCs w:val="28"/>
        </w:rPr>
      </w:pPr>
      <w:r>
        <w:rPr>
          <w:sz w:val="28"/>
          <w:szCs w:val="28"/>
        </w:rPr>
        <w:t xml:space="preserve">23 </w:t>
      </w:r>
      <w:r w:rsidRPr="00665C54">
        <w:rPr>
          <w:sz w:val="28"/>
          <w:szCs w:val="28"/>
        </w:rPr>
        <w:t xml:space="preserve">Федеральный закон от 02.12.1990 N 395-1 (ред. от 27.12.2018) "О банках и банковской деятельности" (с изм. и доп., вступ. в силу с 01.01.2019). Статья 1. [Электронный ресурс]. – Режим доступа: </w:t>
      </w:r>
      <w:hyperlink r:id="rId22" w:history="1">
        <w:r w:rsidRPr="00804D67">
          <w:rPr>
            <w:rStyle w:val="a9"/>
            <w:color w:val="000000" w:themeColor="text1"/>
            <w:sz w:val="28"/>
            <w:szCs w:val="28"/>
          </w:rPr>
          <w:t>http://www.consultant.ru/document/cons_doc_LAW_5842/6833df0e9ef08568539f50f01a3a53c29505430e/</w:t>
        </w:r>
      </w:hyperlink>
    </w:p>
    <w:p w14:paraId="19585486" w14:textId="77777777" w:rsidR="00017374" w:rsidRPr="00767923" w:rsidRDefault="00017374" w:rsidP="003960F4">
      <w:pPr>
        <w:spacing w:line="360" w:lineRule="auto"/>
        <w:ind w:firstLine="709"/>
        <w:jc w:val="both"/>
        <w:rPr>
          <w:sz w:val="28"/>
          <w:szCs w:val="28"/>
        </w:rPr>
      </w:pPr>
      <w:r>
        <w:rPr>
          <w:sz w:val="28"/>
          <w:szCs w:val="28"/>
        </w:rPr>
        <w:t xml:space="preserve">24 </w:t>
      </w:r>
      <w:r w:rsidRPr="00665C54">
        <w:rPr>
          <w:sz w:val="28"/>
          <w:szCs w:val="28"/>
        </w:rPr>
        <w:t>Юдина, И.Н. Банковская система в развивающихся экономиках: опыт становления, развития и кризисов: монография / И.Н. Юдина. – М.: РИОР: ИНФРА – М, 2018. – 351 с.</w:t>
      </w:r>
    </w:p>
    <w:p w14:paraId="6CAF5BBD" w14:textId="77777777" w:rsidR="00017374" w:rsidRPr="00804D67" w:rsidRDefault="00017374" w:rsidP="003960F4">
      <w:pPr>
        <w:spacing w:line="360" w:lineRule="auto"/>
        <w:ind w:firstLine="709"/>
        <w:jc w:val="center"/>
        <w:rPr>
          <w:sz w:val="28"/>
          <w:szCs w:val="28"/>
        </w:rPr>
      </w:pPr>
    </w:p>
    <w:p w14:paraId="4C1DDA27" w14:textId="6E7CF4BA" w:rsidR="00C46100" w:rsidRPr="001B0DD4" w:rsidRDefault="00C46100" w:rsidP="003960F4">
      <w:pPr>
        <w:spacing w:line="360" w:lineRule="auto"/>
        <w:ind w:firstLine="709"/>
        <w:jc w:val="both"/>
        <w:rPr>
          <w:color w:val="000000" w:themeColor="text1"/>
          <w:sz w:val="28"/>
          <w:szCs w:val="28"/>
        </w:rPr>
      </w:pPr>
    </w:p>
    <w:p w14:paraId="6863CFDD" w14:textId="77777777" w:rsidR="00E32A3D" w:rsidRDefault="00E32A3D" w:rsidP="00B83FA0">
      <w:pPr>
        <w:pStyle w:val="a8"/>
        <w:spacing w:before="0" w:beforeAutospacing="0" w:after="0" w:afterAutospacing="0" w:line="360" w:lineRule="auto"/>
        <w:jc w:val="both"/>
        <w:rPr>
          <w:sz w:val="28"/>
          <w:szCs w:val="28"/>
        </w:rPr>
      </w:pPr>
    </w:p>
    <w:p w14:paraId="1DCE9D46" w14:textId="77777777" w:rsidR="00471DA3" w:rsidRDefault="00471DA3" w:rsidP="00B83FA0">
      <w:pPr>
        <w:pStyle w:val="a8"/>
        <w:spacing w:before="0" w:beforeAutospacing="0" w:after="0" w:afterAutospacing="0" w:line="360" w:lineRule="auto"/>
        <w:jc w:val="both"/>
        <w:rPr>
          <w:sz w:val="28"/>
          <w:szCs w:val="28"/>
        </w:rPr>
      </w:pPr>
    </w:p>
    <w:p w14:paraId="786E047C" w14:textId="77777777" w:rsidR="00471DA3" w:rsidRDefault="00471DA3" w:rsidP="00B83FA0">
      <w:pPr>
        <w:pStyle w:val="a8"/>
        <w:spacing w:before="0" w:beforeAutospacing="0" w:after="0" w:afterAutospacing="0" w:line="360" w:lineRule="auto"/>
        <w:jc w:val="both"/>
        <w:rPr>
          <w:sz w:val="28"/>
          <w:szCs w:val="28"/>
        </w:rPr>
      </w:pPr>
    </w:p>
    <w:p w14:paraId="66CF4758" w14:textId="40ACF187" w:rsidR="00471DA3" w:rsidRDefault="00471DA3" w:rsidP="00471DA3">
      <w:pPr>
        <w:pStyle w:val="a8"/>
        <w:spacing w:before="0" w:beforeAutospacing="0" w:after="0" w:afterAutospacing="0" w:line="360" w:lineRule="auto"/>
        <w:ind w:hanging="1701"/>
        <w:jc w:val="both"/>
        <w:rPr>
          <w:sz w:val="28"/>
          <w:szCs w:val="28"/>
        </w:rPr>
      </w:pPr>
      <w:r>
        <w:rPr>
          <w:noProof/>
          <w:sz w:val="28"/>
          <w:szCs w:val="28"/>
        </w:rPr>
        <w:drawing>
          <wp:inline distT="0" distB="0" distL="0" distR="0" wp14:anchorId="45BA978B" wp14:editId="5225E640">
            <wp:extent cx="7517772" cy="4202172"/>
            <wp:effectExtent l="0" t="0" r="635" b="1905"/>
            <wp:docPr id="659982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82275" name="Рисунок 65998227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9933" cy="4315173"/>
                    </a:xfrm>
                    <a:prstGeom prst="rect">
                      <a:avLst/>
                    </a:prstGeom>
                  </pic:spPr>
                </pic:pic>
              </a:graphicData>
            </a:graphic>
          </wp:inline>
        </w:drawing>
      </w:r>
    </w:p>
    <w:p w14:paraId="0B6B6C01" w14:textId="77777777" w:rsidR="00471DA3" w:rsidRDefault="00471DA3" w:rsidP="00B83FA0">
      <w:pPr>
        <w:pStyle w:val="a8"/>
        <w:spacing w:before="0" w:beforeAutospacing="0" w:after="0" w:afterAutospacing="0" w:line="360" w:lineRule="auto"/>
        <w:jc w:val="both"/>
        <w:rPr>
          <w:sz w:val="28"/>
          <w:szCs w:val="28"/>
        </w:rPr>
      </w:pPr>
    </w:p>
    <w:p w14:paraId="2F0822F6" w14:textId="77777777" w:rsidR="00471DA3" w:rsidRDefault="00471DA3" w:rsidP="00B83FA0">
      <w:pPr>
        <w:pStyle w:val="a8"/>
        <w:spacing w:before="0" w:beforeAutospacing="0" w:after="0" w:afterAutospacing="0" w:line="360" w:lineRule="auto"/>
        <w:jc w:val="both"/>
        <w:rPr>
          <w:sz w:val="28"/>
          <w:szCs w:val="28"/>
        </w:rPr>
      </w:pPr>
    </w:p>
    <w:p w14:paraId="22F60F6D" w14:textId="77777777" w:rsidR="00471DA3" w:rsidRDefault="00471DA3" w:rsidP="00B83FA0">
      <w:pPr>
        <w:pStyle w:val="a8"/>
        <w:spacing w:before="0" w:beforeAutospacing="0" w:after="0" w:afterAutospacing="0" w:line="360" w:lineRule="auto"/>
        <w:jc w:val="both"/>
        <w:rPr>
          <w:sz w:val="28"/>
          <w:szCs w:val="28"/>
        </w:rPr>
      </w:pPr>
    </w:p>
    <w:p w14:paraId="1358DE01" w14:textId="77777777" w:rsidR="00471DA3" w:rsidRDefault="00471DA3" w:rsidP="00B83FA0">
      <w:pPr>
        <w:pStyle w:val="a8"/>
        <w:spacing w:before="0" w:beforeAutospacing="0" w:after="0" w:afterAutospacing="0" w:line="360" w:lineRule="auto"/>
        <w:jc w:val="both"/>
        <w:rPr>
          <w:sz w:val="28"/>
          <w:szCs w:val="28"/>
        </w:rPr>
      </w:pPr>
    </w:p>
    <w:p w14:paraId="490D067F" w14:textId="77777777" w:rsidR="00471DA3" w:rsidRDefault="00471DA3" w:rsidP="00B83FA0">
      <w:pPr>
        <w:pStyle w:val="a8"/>
        <w:spacing w:before="0" w:beforeAutospacing="0" w:after="0" w:afterAutospacing="0" w:line="360" w:lineRule="auto"/>
        <w:jc w:val="both"/>
        <w:rPr>
          <w:sz w:val="28"/>
          <w:szCs w:val="28"/>
        </w:rPr>
      </w:pPr>
    </w:p>
    <w:p w14:paraId="24EE6ED2" w14:textId="77777777" w:rsidR="00471DA3" w:rsidRDefault="00471DA3" w:rsidP="00B83FA0">
      <w:pPr>
        <w:pStyle w:val="a8"/>
        <w:spacing w:before="0" w:beforeAutospacing="0" w:after="0" w:afterAutospacing="0" w:line="360" w:lineRule="auto"/>
        <w:jc w:val="both"/>
        <w:rPr>
          <w:sz w:val="28"/>
          <w:szCs w:val="28"/>
        </w:rPr>
      </w:pPr>
    </w:p>
    <w:p w14:paraId="23A88F5B" w14:textId="77777777" w:rsidR="00471DA3" w:rsidRDefault="00471DA3" w:rsidP="00B83FA0">
      <w:pPr>
        <w:pStyle w:val="a8"/>
        <w:spacing w:before="0" w:beforeAutospacing="0" w:after="0" w:afterAutospacing="0" w:line="360" w:lineRule="auto"/>
        <w:jc w:val="both"/>
        <w:rPr>
          <w:sz w:val="28"/>
          <w:szCs w:val="28"/>
        </w:rPr>
      </w:pPr>
    </w:p>
    <w:p w14:paraId="020AF449" w14:textId="77777777" w:rsidR="00471DA3" w:rsidRDefault="00471DA3" w:rsidP="00B83FA0">
      <w:pPr>
        <w:pStyle w:val="a8"/>
        <w:spacing w:before="0" w:beforeAutospacing="0" w:after="0" w:afterAutospacing="0" w:line="360" w:lineRule="auto"/>
        <w:jc w:val="both"/>
        <w:rPr>
          <w:sz w:val="28"/>
          <w:szCs w:val="28"/>
        </w:rPr>
      </w:pPr>
    </w:p>
    <w:p w14:paraId="318AD562" w14:textId="77777777" w:rsidR="00471DA3" w:rsidRDefault="00471DA3" w:rsidP="00B83FA0">
      <w:pPr>
        <w:pStyle w:val="a8"/>
        <w:spacing w:before="0" w:beforeAutospacing="0" w:after="0" w:afterAutospacing="0" w:line="360" w:lineRule="auto"/>
        <w:jc w:val="both"/>
        <w:rPr>
          <w:sz w:val="28"/>
          <w:szCs w:val="28"/>
        </w:rPr>
      </w:pPr>
    </w:p>
    <w:p w14:paraId="56BD3081" w14:textId="77777777" w:rsidR="00471DA3" w:rsidRDefault="00471DA3" w:rsidP="00B83FA0">
      <w:pPr>
        <w:pStyle w:val="a8"/>
        <w:spacing w:before="0" w:beforeAutospacing="0" w:after="0" w:afterAutospacing="0" w:line="360" w:lineRule="auto"/>
        <w:jc w:val="both"/>
        <w:rPr>
          <w:sz w:val="28"/>
          <w:szCs w:val="28"/>
        </w:rPr>
      </w:pPr>
    </w:p>
    <w:p w14:paraId="53BE3007" w14:textId="77777777" w:rsidR="00471DA3" w:rsidRDefault="00471DA3" w:rsidP="00B83FA0">
      <w:pPr>
        <w:pStyle w:val="a8"/>
        <w:spacing w:before="0" w:beforeAutospacing="0" w:after="0" w:afterAutospacing="0" w:line="360" w:lineRule="auto"/>
        <w:jc w:val="both"/>
        <w:rPr>
          <w:sz w:val="28"/>
          <w:szCs w:val="28"/>
        </w:rPr>
      </w:pPr>
    </w:p>
    <w:p w14:paraId="79CD76BC" w14:textId="77777777" w:rsidR="00471DA3" w:rsidRDefault="00471DA3" w:rsidP="00B83FA0">
      <w:pPr>
        <w:pStyle w:val="a8"/>
        <w:spacing w:before="0" w:beforeAutospacing="0" w:after="0" w:afterAutospacing="0" w:line="360" w:lineRule="auto"/>
        <w:jc w:val="both"/>
        <w:rPr>
          <w:sz w:val="28"/>
          <w:szCs w:val="28"/>
        </w:rPr>
      </w:pPr>
    </w:p>
    <w:p w14:paraId="717728F8" w14:textId="77777777" w:rsidR="00471DA3" w:rsidRDefault="00471DA3" w:rsidP="00B83FA0">
      <w:pPr>
        <w:pStyle w:val="a8"/>
        <w:spacing w:before="0" w:beforeAutospacing="0" w:after="0" w:afterAutospacing="0" w:line="360" w:lineRule="auto"/>
        <w:jc w:val="both"/>
        <w:rPr>
          <w:sz w:val="28"/>
          <w:szCs w:val="28"/>
        </w:rPr>
      </w:pPr>
    </w:p>
    <w:p w14:paraId="543C8F99" w14:textId="77777777" w:rsidR="00471DA3" w:rsidRDefault="00471DA3" w:rsidP="00B83FA0">
      <w:pPr>
        <w:pStyle w:val="a8"/>
        <w:spacing w:before="0" w:beforeAutospacing="0" w:after="0" w:afterAutospacing="0" w:line="360" w:lineRule="auto"/>
        <w:jc w:val="both"/>
        <w:rPr>
          <w:sz w:val="28"/>
          <w:szCs w:val="28"/>
        </w:rPr>
      </w:pPr>
    </w:p>
    <w:p w14:paraId="4F80C185" w14:textId="77777777" w:rsidR="00471DA3" w:rsidRDefault="00471DA3" w:rsidP="00B83FA0">
      <w:pPr>
        <w:pStyle w:val="a8"/>
        <w:spacing w:before="0" w:beforeAutospacing="0" w:after="0" w:afterAutospacing="0" w:line="360" w:lineRule="auto"/>
        <w:jc w:val="both"/>
        <w:rPr>
          <w:sz w:val="28"/>
          <w:szCs w:val="28"/>
        </w:rPr>
      </w:pPr>
    </w:p>
    <w:p w14:paraId="4DFAD8CC" w14:textId="77777777" w:rsidR="00471DA3" w:rsidRDefault="00471DA3" w:rsidP="00B83FA0">
      <w:pPr>
        <w:pStyle w:val="a8"/>
        <w:spacing w:before="0" w:beforeAutospacing="0" w:after="0" w:afterAutospacing="0" w:line="360" w:lineRule="auto"/>
        <w:jc w:val="both"/>
        <w:rPr>
          <w:sz w:val="28"/>
          <w:szCs w:val="28"/>
        </w:rPr>
      </w:pPr>
    </w:p>
    <w:p w14:paraId="64900C87" w14:textId="77777777" w:rsidR="00471DA3" w:rsidRPr="001B0DD4" w:rsidRDefault="00471DA3" w:rsidP="00B83FA0">
      <w:pPr>
        <w:pStyle w:val="a8"/>
        <w:spacing w:before="0" w:beforeAutospacing="0" w:after="0" w:afterAutospacing="0" w:line="360" w:lineRule="auto"/>
        <w:jc w:val="both"/>
        <w:rPr>
          <w:sz w:val="28"/>
          <w:szCs w:val="28"/>
        </w:rPr>
      </w:pPr>
    </w:p>
    <w:p w14:paraId="42B89C16" w14:textId="6AA87B7F" w:rsidR="00E32A3D" w:rsidRPr="001B0DD4" w:rsidRDefault="00471DA3" w:rsidP="00471DA3">
      <w:pPr>
        <w:pStyle w:val="a8"/>
        <w:spacing w:before="0" w:beforeAutospacing="0" w:after="0" w:afterAutospacing="0" w:line="360" w:lineRule="auto"/>
        <w:ind w:left="-426" w:hanging="1275"/>
        <w:jc w:val="center"/>
        <w:rPr>
          <w:sz w:val="28"/>
          <w:szCs w:val="28"/>
        </w:rPr>
      </w:pPr>
      <w:r>
        <w:rPr>
          <w:noProof/>
          <w:sz w:val="28"/>
          <w:szCs w:val="28"/>
        </w:rPr>
        <w:drawing>
          <wp:inline distT="0" distB="0" distL="0" distR="0" wp14:anchorId="5C96B637" wp14:editId="38435F2B">
            <wp:extent cx="7543496" cy="3739896"/>
            <wp:effectExtent l="0" t="0" r="635" b="0"/>
            <wp:docPr id="12140121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12123" name="Рисунок 12140121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35966" cy="3785741"/>
                    </a:xfrm>
                    <a:prstGeom prst="rect">
                      <a:avLst/>
                    </a:prstGeom>
                  </pic:spPr>
                </pic:pic>
              </a:graphicData>
            </a:graphic>
          </wp:inline>
        </w:drawing>
      </w:r>
    </w:p>
    <w:p w14:paraId="1DA80362" w14:textId="77777777" w:rsidR="00E32A3D" w:rsidRPr="001B0DD4" w:rsidRDefault="00E32A3D" w:rsidP="00B83FA0">
      <w:pPr>
        <w:pStyle w:val="a8"/>
        <w:spacing w:before="0" w:beforeAutospacing="0" w:after="0" w:afterAutospacing="0" w:line="360" w:lineRule="auto"/>
        <w:jc w:val="both"/>
        <w:rPr>
          <w:sz w:val="28"/>
          <w:szCs w:val="28"/>
        </w:rPr>
      </w:pPr>
    </w:p>
    <w:p w14:paraId="4B61F60E" w14:textId="77777777" w:rsidR="00DF1AE0" w:rsidRPr="00DF1AE0" w:rsidRDefault="00DF1AE0" w:rsidP="00B83FA0">
      <w:pPr>
        <w:pStyle w:val="a8"/>
        <w:spacing w:before="0" w:beforeAutospacing="0" w:after="0" w:afterAutospacing="0" w:line="360" w:lineRule="auto"/>
        <w:jc w:val="both"/>
      </w:pPr>
    </w:p>
    <w:p w14:paraId="061BB904" w14:textId="420918D8" w:rsidR="00DF1AE0" w:rsidRDefault="00DF1AE0" w:rsidP="00B83FA0">
      <w:pPr>
        <w:pStyle w:val="a8"/>
        <w:spacing w:before="0" w:beforeAutospacing="0" w:after="0" w:afterAutospacing="0" w:line="360" w:lineRule="auto"/>
        <w:jc w:val="both"/>
      </w:pPr>
    </w:p>
    <w:p w14:paraId="1886F5D9" w14:textId="70959376" w:rsidR="0020788E" w:rsidRDefault="0020788E" w:rsidP="00B83FA0">
      <w:pPr>
        <w:spacing w:line="360" w:lineRule="auto"/>
        <w:jc w:val="both"/>
        <w:rPr>
          <w:color w:val="171D23"/>
          <w:sz w:val="28"/>
          <w:szCs w:val="28"/>
          <w:shd w:val="clear" w:color="auto" w:fill="FFFFFF"/>
        </w:rPr>
      </w:pPr>
    </w:p>
    <w:p w14:paraId="73DD5F9F" w14:textId="77777777" w:rsidR="0020788E" w:rsidRPr="0020788E" w:rsidRDefault="0020788E" w:rsidP="00B83FA0">
      <w:pPr>
        <w:spacing w:line="360" w:lineRule="auto"/>
        <w:jc w:val="both"/>
        <w:rPr>
          <w:color w:val="171D23"/>
          <w:sz w:val="28"/>
          <w:szCs w:val="28"/>
        </w:rPr>
      </w:pPr>
    </w:p>
    <w:p w14:paraId="04BDB149" w14:textId="77777777" w:rsidR="0020788E" w:rsidRDefault="0020788E" w:rsidP="00B83FA0">
      <w:pPr>
        <w:spacing w:line="360" w:lineRule="auto"/>
      </w:pPr>
    </w:p>
    <w:p w14:paraId="2D145A70" w14:textId="77777777" w:rsidR="00DF3E4A" w:rsidRPr="00DF3E4A" w:rsidRDefault="00DF3E4A" w:rsidP="00B83FA0">
      <w:pPr>
        <w:spacing w:line="360" w:lineRule="auto"/>
        <w:rPr>
          <w:bCs/>
          <w:sz w:val="28"/>
          <w:szCs w:val="28"/>
        </w:rPr>
      </w:pPr>
    </w:p>
    <w:sectPr w:rsidR="00DF3E4A" w:rsidRPr="00DF3E4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0C6AB" w14:textId="77777777" w:rsidR="00F87A05" w:rsidRDefault="00F87A05">
      <w:r>
        <w:separator/>
      </w:r>
    </w:p>
  </w:endnote>
  <w:endnote w:type="continuationSeparator" w:id="0">
    <w:p w14:paraId="0D489131" w14:textId="77777777" w:rsidR="00F87A05" w:rsidRDefault="00F87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682880"/>
      <w:docPartObj>
        <w:docPartGallery w:val="Page Numbers (Bottom of Page)"/>
        <w:docPartUnique/>
      </w:docPartObj>
    </w:sdtPr>
    <w:sdtEndPr/>
    <w:sdtContent>
      <w:p w14:paraId="3A06807E" w14:textId="77777777" w:rsidR="000E4CC8" w:rsidRDefault="009D6AEE">
        <w:pPr>
          <w:pStyle w:val="a5"/>
          <w:jc w:val="center"/>
        </w:pPr>
        <w:r>
          <w:fldChar w:fldCharType="begin"/>
        </w:r>
        <w:r>
          <w:instrText>PAGE   \* MERGEFORMAT</w:instrText>
        </w:r>
        <w:r>
          <w:fldChar w:fldCharType="separate"/>
        </w:r>
        <w:r w:rsidR="00E30C93">
          <w:rPr>
            <w:noProof/>
          </w:rPr>
          <w:t>16</w:t>
        </w:r>
        <w:r>
          <w:fldChar w:fldCharType="end"/>
        </w:r>
      </w:p>
    </w:sdtContent>
  </w:sdt>
  <w:p w14:paraId="267C43C8" w14:textId="77777777" w:rsidR="001C4023" w:rsidRDefault="00471DA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8D818" w14:textId="77777777" w:rsidR="000E4CC8" w:rsidRDefault="00471DA3" w:rsidP="000533D9">
    <w:pPr>
      <w:pStyle w:val="a5"/>
    </w:pPr>
  </w:p>
  <w:p w14:paraId="6F66EE27" w14:textId="77777777" w:rsidR="000E4CC8" w:rsidRDefault="00471DA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485793"/>
      <w:docPartObj>
        <w:docPartGallery w:val="Page Numbers (Bottom of Page)"/>
        <w:docPartUnique/>
      </w:docPartObj>
    </w:sdtPr>
    <w:sdtEndPr/>
    <w:sdtContent>
      <w:p w14:paraId="1B0EECEE" w14:textId="77777777" w:rsidR="0001711C" w:rsidRDefault="0001711C">
        <w:pPr>
          <w:pStyle w:val="a5"/>
          <w:jc w:val="center"/>
        </w:pPr>
        <w:r>
          <w:fldChar w:fldCharType="begin"/>
        </w:r>
        <w:r>
          <w:instrText>PAGE   \* MERGEFORMAT</w:instrText>
        </w:r>
        <w:r>
          <w:fldChar w:fldCharType="separate"/>
        </w:r>
        <w:r>
          <w:rPr>
            <w:noProof/>
          </w:rPr>
          <w:t>21</w:t>
        </w:r>
        <w:r>
          <w:fldChar w:fldCharType="end"/>
        </w:r>
      </w:p>
    </w:sdtContent>
  </w:sdt>
  <w:p w14:paraId="26A4324A" w14:textId="77777777" w:rsidR="0001711C" w:rsidRDefault="0001711C">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88C6" w14:textId="77777777" w:rsidR="0001711C" w:rsidRDefault="0001711C">
    <w:pPr>
      <w:pStyle w:val="a5"/>
      <w:jc w:val="center"/>
    </w:pPr>
  </w:p>
  <w:p w14:paraId="1C570F30" w14:textId="77777777" w:rsidR="0001711C" w:rsidRDefault="000171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9877C" w14:textId="77777777" w:rsidR="00F87A05" w:rsidRDefault="00F87A05">
      <w:r>
        <w:separator/>
      </w:r>
    </w:p>
  </w:footnote>
  <w:footnote w:type="continuationSeparator" w:id="0">
    <w:p w14:paraId="5CD731DD" w14:textId="77777777" w:rsidR="00F87A05" w:rsidRDefault="00F87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C691C"/>
    <w:multiLevelType w:val="multilevel"/>
    <w:tmpl w:val="52305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F267C"/>
    <w:multiLevelType w:val="multilevel"/>
    <w:tmpl w:val="3024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CB0389"/>
    <w:multiLevelType w:val="hybridMultilevel"/>
    <w:tmpl w:val="C18ED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6948DA"/>
    <w:multiLevelType w:val="multilevel"/>
    <w:tmpl w:val="2228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172A2A"/>
    <w:multiLevelType w:val="multilevel"/>
    <w:tmpl w:val="7212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9C7BC7"/>
    <w:multiLevelType w:val="multilevel"/>
    <w:tmpl w:val="8496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C120F2"/>
    <w:multiLevelType w:val="multilevel"/>
    <w:tmpl w:val="3A50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B41D9E"/>
    <w:multiLevelType w:val="multilevel"/>
    <w:tmpl w:val="D816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24ED6"/>
    <w:multiLevelType w:val="hybridMultilevel"/>
    <w:tmpl w:val="68AAD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977642E"/>
    <w:multiLevelType w:val="multilevel"/>
    <w:tmpl w:val="0B7A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D97BF4"/>
    <w:multiLevelType w:val="multilevel"/>
    <w:tmpl w:val="4620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5336355">
    <w:abstractNumId w:val="6"/>
  </w:num>
  <w:num w:numId="2" w16cid:durableId="181013426">
    <w:abstractNumId w:val="5"/>
  </w:num>
  <w:num w:numId="3" w16cid:durableId="1276713130">
    <w:abstractNumId w:val="10"/>
  </w:num>
  <w:num w:numId="4" w16cid:durableId="1525905564">
    <w:abstractNumId w:val="7"/>
  </w:num>
  <w:num w:numId="5" w16cid:durableId="2003314112">
    <w:abstractNumId w:val="0"/>
  </w:num>
  <w:num w:numId="6" w16cid:durableId="479152857">
    <w:abstractNumId w:val="4"/>
  </w:num>
  <w:num w:numId="7" w16cid:durableId="677077882">
    <w:abstractNumId w:val="1"/>
  </w:num>
  <w:num w:numId="8" w16cid:durableId="1431655231">
    <w:abstractNumId w:val="9"/>
  </w:num>
  <w:num w:numId="9" w16cid:durableId="1422993953">
    <w:abstractNumId w:val="3"/>
  </w:num>
  <w:num w:numId="10" w16cid:durableId="351995475">
    <w:abstractNumId w:val="2"/>
  </w:num>
  <w:num w:numId="11" w16cid:durableId="8497614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23C"/>
    <w:rsid w:val="0001711C"/>
    <w:rsid w:val="00017374"/>
    <w:rsid w:val="00020F9D"/>
    <w:rsid w:val="0005347C"/>
    <w:rsid w:val="00062616"/>
    <w:rsid w:val="00094431"/>
    <w:rsid w:val="000961B5"/>
    <w:rsid w:val="000D6524"/>
    <w:rsid w:val="00122BB2"/>
    <w:rsid w:val="0013189A"/>
    <w:rsid w:val="001B0DD4"/>
    <w:rsid w:val="001B753F"/>
    <w:rsid w:val="001F70CB"/>
    <w:rsid w:val="0020788E"/>
    <w:rsid w:val="00211999"/>
    <w:rsid w:val="002469C0"/>
    <w:rsid w:val="00254D45"/>
    <w:rsid w:val="00265D44"/>
    <w:rsid w:val="002A1F0E"/>
    <w:rsid w:val="002A4168"/>
    <w:rsid w:val="002C4C7F"/>
    <w:rsid w:val="002D0B73"/>
    <w:rsid w:val="002F4538"/>
    <w:rsid w:val="0030243C"/>
    <w:rsid w:val="003112B1"/>
    <w:rsid w:val="00390CD6"/>
    <w:rsid w:val="00392553"/>
    <w:rsid w:val="0039533D"/>
    <w:rsid w:val="003960F4"/>
    <w:rsid w:val="0044623C"/>
    <w:rsid w:val="00471DA3"/>
    <w:rsid w:val="004A28CB"/>
    <w:rsid w:val="004B0299"/>
    <w:rsid w:val="004D52B4"/>
    <w:rsid w:val="004F369F"/>
    <w:rsid w:val="00537D43"/>
    <w:rsid w:val="005534CA"/>
    <w:rsid w:val="00561E9C"/>
    <w:rsid w:val="005813A5"/>
    <w:rsid w:val="00594378"/>
    <w:rsid w:val="005B17BE"/>
    <w:rsid w:val="00621951"/>
    <w:rsid w:val="00642A90"/>
    <w:rsid w:val="00677979"/>
    <w:rsid w:val="00711C2A"/>
    <w:rsid w:val="00796773"/>
    <w:rsid w:val="007A5534"/>
    <w:rsid w:val="007C575E"/>
    <w:rsid w:val="007E00B0"/>
    <w:rsid w:val="007F540D"/>
    <w:rsid w:val="00804D67"/>
    <w:rsid w:val="00856B21"/>
    <w:rsid w:val="00861075"/>
    <w:rsid w:val="00875956"/>
    <w:rsid w:val="00877FE7"/>
    <w:rsid w:val="00882970"/>
    <w:rsid w:val="008D647F"/>
    <w:rsid w:val="008F1A2A"/>
    <w:rsid w:val="009056EF"/>
    <w:rsid w:val="009242F5"/>
    <w:rsid w:val="00973D24"/>
    <w:rsid w:val="009D6AEE"/>
    <w:rsid w:val="009F6DF7"/>
    <w:rsid w:val="00A0361B"/>
    <w:rsid w:val="00A2420A"/>
    <w:rsid w:val="00A83E63"/>
    <w:rsid w:val="00B07C15"/>
    <w:rsid w:val="00B277FC"/>
    <w:rsid w:val="00B35C0F"/>
    <w:rsid w:val="00B35ECC"/>
    <w:rsid w:val="00B602D4"/>
    <w:rsid w:val="00B83FA0"/>
    <w:rsid w:val="00B9716A"/>
    <w:rsid w:val="00BB16DE"/>
    <w:rsid w:val="00BE029F"/>
    <w:rsid w:val="00BE4FCB"/>
    <w:rsid w:val="00C46100"/>
    <w:rsid w:val="00C54D2A"/>
    <w:rsid w:val="00C75E3B"/>
    <w:rsid w:val="00D11D30"/>
    <w:rsid w:val="00D24996"/>
    <w:rsid w:val="00D34464"/>
    <w:rsid w:val="00D40440"/>
    <w:rsid w:val="00D408AB"/>
    <w:rsid w:val="00D44D83"/>
    <w:rsid w:val="00DA54D0"/>
    <w:rsid w:val="00DA752C"/>
    <w:rsid w:val="00DD19C9"/>
    <w:rsid w:val="00DF1AE0"/>
    <w:rsid w:val="00DF3E4A"/>
    <w:rsid w:val="00DF75D4"/>
    <w:rsid w:val="00E30C93"/>
    <w:rsid w:val="00E32A3D"/>
    <w:rsid w:val="00EC0359"/>
    <w:rsid w:val="00EE08B3"/>
    <w:rsid w:val="00EF1789"/>
    <w:rsid w:val="00F507CB"/>
    <w:rsid w:val="00F87A05"/>
    <w:rsid w:val="00FA7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61A0B"/>
  <w15:chartTrackingRefBased/>
  <w15:docId w15:val="{D95E7479-B73F-204C-A1C5-A1078195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1E9C"/>
    <w:rPr>
      <w:rFonts w:ascii="Times New Roman" w:eastAsia="Times New Roman" w:hAnsi="Times New Roman" w:cs="Times New Roman"/>
      <w:lang w:eastAsia="ru-RU"/>
    </w:rPr>
  </w:style>
  <w:style w:type="paragraph" w:styleId="1">
    <w:name w:val="heading 1"/>
    <w:basedOn w:val="a"/>
    <w:next w:val="a"/>
    <w:link w:val="10"/>
    <w:uiPriority w:val="9"/>
    <w:qFormat/>
    <w:rsid w:val="00DF3E4A"/>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rsid w:val="0020788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unhideWhenUsed/>
    <w:qFormat/>
    <w:rsid w:val="00B602D4"/>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unhideWhenUsed/>
    <w:qFormat/>
    <w:rsid w:val="00B602D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623C"/>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44623C"/>
    <w:rPr>
      <w:sz w:val="22"/>
      <w:szCs w:val="22"/>
    </w:rPr>
  </w:style>
  <w:style w:type="paragraph" w:styleId="a5">
    <w:name w:val="footer"/>
    <w:basedOn w:val="a"/>
    <w:link w:val="a6"/>
    <w:uiPriority w:val="99"/>
    <w:unhideWhenUsed/>
    <w:rsid w:val="0044623C"/>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44623C"/>
    <w:rPr>
      <w:sz w:val="22"/>
      <w:szCs w:val="22"/>
    </w:rPr>
  </w:style>
  <w:style w:type="character" w:customStyle="1" w:styleId="apple-converted-space">
    <w:name w:val="apple-converted-space"/>
    <w:basedOn w:val="a0"/>
    <w:rsid w:val="00DF3E4A"/>
  </w:style>
  <w:style w:type="paragraph" w:styleId="a7">
    <w:name w:val="No Spacing"/>
    <w:uiPriority w:val="1"/>
    <w:qFormat/>
    <w:rsid w:val="00DF3E4A"/>
    <w:rPr>
      <w:sz w:val="22"/>
      <w:szCs w:val="22"/>
    </w:rPr>
  </w:style>
  <w:style w:type="character" w:customStyle="1" w:styleId="10">
    <w:name w:val="Заголовок 1 Знак"/>
    <w:basedOn w:val="a0"/>
    <w:link w:val="1"/>
    <w:uiPriority w:val="9"/>
    <w:rsid w:val="00DF3E4A"/>
    <w:rPr>
      <w:rFonts w:asciiTheme="majorHAnsi" w:eastAsiaTheme="majorEastAsia" w:hAnsiTheme="majorHAnsi" w:cstheme="majorBidi"/>
      <w:color w:val="2F5496" w:themeColor="accent1" w:themeShade="BF"/>
      <w:sz w:val="32"/>
      <w:szCs w:val="32"/>
    </w:rPr>
  </w:style>
  <w:style w:type="paragraph" w:styleId="a8">
    <w:name w:val="Normal (Web)"/>
    <w:basedOn w:val="a"/>
    <w:uiPriority w:val="99"/>
    <w:unhideWhenUsed/>
    <w:rsid w:val="008F1A2A"/>
    <w:pPr>
      <w:spacing w:before="100" w:beforeAutospacing="1" w:after="100" w:afterAutospacing="1"/>
    </w:pPr>
  </w:style>
  <w:style w:type="character" w:customStyle="1" w:styleId="20">
    <w:name w:val="Заголовок 2 Знак"/>
    <w:basedOn w:val="a0"/>
    <w:link w:val="2"/>
    <w:uiPriority w:val="9"/>
    <w:rsid w:val="0020788E"/>
    <w:rPr>
      <w:rFonts w:asciiTheme="majorHAnsi" w:eastAsiaTheme="majorEastAsia" w:hAnsiTheme="majorHAnsi" w:cstheme="majorBidi"/>
      <w:color w:val="2F5496" w:themeColor="accent1" w:themeShade="BF"/>
      <w:sz w:val="26"/>
      <w:szCs w:val="26"/>
    </w:rPr>
  </w:style>
  <w:style w:type="character" w:styleId="a9">
    <w:name w:val="Hyperlink"/>
    <w:basedOn w:val="a0"/>
    <w:uiPriority w:val="99"/>
    <w:unhideWhenUsed/>
    <w:rsid w:val="0020788E"/>
    <w:rPr>
      <w:color w:val="0000FF"/>
      <w:u w:val="single"/>
    </w:rPr>
  </w:style>
  <w:style w:type="paragraph" w:styleId="aa">
    <w:name w:val="TOC Heading"/>
    <w:basedOn w:val="1"/>
    <w:next w:val="a"/>
    <w:uiPriority w:val="39"/>
    <w:unhideWhenUsed/>
    <w:qFormat/>
    <w:rsid w:val="002469C0"/>
    <w:pPr>
      <w:spacing w:before="480" w:line="276" w:lineRule="auto"/>
      <w:outlineLvl w:val="9"/>
    </w:pPr>
    <w:rPr>
      <w:b/>
      <w:bCs/>
      <w:sz w:val="28"/>
      <w:szCs w:val="28"/>
      <w:lang w:eastAsia="ru-RU"/>
    </w:rPr>
  </w:style>
  <w:style w:type="paragraph" w:styleId="21">
    <w:name w:val="toc 2"/>
    <w:basedOn w:val="a"/>
    <w:next w:val="a"/>
    <w:autoRedefine/>
    <w:uiPriority w:val="39"/>
    <w:unhideWhenUsed/>
    <w:rsid w:val="002469C0"/>
    <w:pPr>
      <w:spacing w:before="120" w:line="259" w:lineRule="auto"/>
      <w:ind w:left="220"/>
    </w:pPr>
    <w:rPr>
      <w:rFonts w:asciiTheme="minorHAnsi" w:eastAsiaTheme="minorHAnsi" w:hAnsiTheme="minorHAnsi" w:cstheme="minorHAnsi"/>
      <w:b/>
      <w:bCs/>
      <w:sz w:val="22"/>
      <w:szCs w:val="22"/>
      <w:lang w:eastAsia="en-US"/>
    </w:rPr>
  </w:style>
  <w:style w:type="paragraph" w:styleId="11">
    <w:name w:val="toc 1"/>
    <w:basedOn w:val="a"/>
    <w:next w:val="a"/>
    <w:autoRedefine/>
    <w:uiPriority w:val="39"/>
    <w:unhideWhenUsed/>
    <w:rsid w:val="002469C0"/>
    <w:pPr>
      <w:spacing w:before="120" w:line="259" w:lineRule="auto"/>
    </w:pPr>
    <w:rPr>
      <w:rFonts w:asciiTheme="minorHAnsi" w:eastAsiaTheme="minorHAnsi" w:hAnsiTheme="minorHAnsi" w:cstheme="minorHAnsi"/>
      <w:b/>
      <w:bCs/>
      <w:i/>
      <w:iCs/>
      <w:lang w:eastAsia="en-US"/>
    </w:rPr>
  </w:style>
  <w:style w:type="paragraph" w:styleId="31">
    <w:name w:val="toc 3"/>
    <w:basedOn w:val="a"/>
    <w:next w:val="a"/>
    <w:autoRedefine/>
    <w:uiPriority w:val="39"/>
    <w:unhideWhenUsed/>
    <w:rsid w:val="002469C0"/>
    <w:pPr>
      <w:spacing w:line="259" w:lineRule="auto"/>
      <w:ind w:left="440"/>
    </w:pPr>
    <w:rPr>
      <w:rFonts w:asciiTheme="minorHAnsi" w:eastAsiaTheme="minorHAnsi" w:hAnsiTheme="minorHAnsi" w:cstheme="minorHAnsi"/>
      <w:sz w:val="20"/>
      <w:szCs w:val="20"/>
      <w:lang w:eastAsia="en-US"/>
    </w:rPr>
  </w:style>
  <w:style w:type="paragraph" w:styleId="41">
    <w:name w:val="toc 4"/>
    <w:basedOn w:val="a"/>
    <w:next w:val="a"/>
    <w:autoRedefine/>
    <w:uiPriority w:val="39"/>
    <w:unhideWhenUsed/>
    <w:rsid w:val="002469C0"/>
    <w:pPr>
      <w:spacing w:line="259" w:lineRule="auto"/>
      <w:ind w:left="660"/>
    </w:pPr>
    <w:rPr>
      <w:rFonts w:asciiTheme="minorHAnsi" w:eastAsiaTheme="minorHAnsi" w:hAnsiTheme="minorHAnsi" w:cstheme="minorHAnsi"/>
      <w:sz w:val="20"/>
      <w:szCs w:val="20"/>
      <w:lang w:eastAsia="en-US"/>
    </w:rPr>
  </w:style>
  <w:style w:type="paragraph" w:styleId="5">
    <w:name w:val="toc 5"/>
    <w:basedOn w:val="a"/>
    <w:next w:val="a"/>
    <w:autoRedefine/>
    <w:uiPriority w:val="39"/>
    <w:unhideWhenUsed/>
    <w:rsid w:val="002469C0"/>
    <w:pPr>
      <w:spacing w:line="259" w:lineRule="auto"/>
      <w:ind w:left="880"/>
    </w:pPr>
    <w:rPr>
      <w:rFonts w:asciiTheme="minorHAnsi" w:eastAsiaTheme="minorHAnsi" w:hAnsiTheme="minorHAnsi" w:cstheme="minorHAnsi"/>
      <w:sz w:val="20"/>
      <w:szCs w:val="20"/>
      <w:lang w:eastAsia="en-US"/>
    </w:rPr>
  </w:style>
  <w:style w:type="paragraph" w:styleId="6">
    <w:name w:val="toc 6"/>
    <w:basedOn w:val="a"/>
    <w:next w:val="a"/>
    <w:autoRedefine/>
    <w:uiPriority w:val="39"/>
    <w:unhideWhenUsed/>
    <w:rsid w:val="002469C0"/>
    <w:pPr>
      <w:spacing w:line="259" w:lineRule="auto"/>
      <w:ind w:left="1100"/>
    </w:pPr>
    <w:rPr>
      <w:rFonts w:asciiTheme="minorHAnsi" w:eastAsiaTheme="minorHAnsi" w:hAnsiTheme="minorHAnsi" w:cstheme="minorHAnsi"/>
      <w:sz w:val="20"/>
      <w:szCs w:val="20"/>
      <w:lang w:eastAsia="en-US"/>
    </w:rPr>
  </w:style>
  <w:style w:type="paragraph" w:styleId="7">
    <w:name w:val="toc 7"/>
    <w:basedOn w:val="a"/>
    <w:next w:val="a"/>
    <w:autoRedefine/>
    <w:uiPriority w:val="39"/>
    <w:unhideWhenUsed/>
    <w:rsid w:val="002469C0"/>
    <w:pPr>
      <w:spacing w:line="259" w:lineRule="auto"/>
      <w:ind w:left="1320"/>
    </w:pPr>
    <w:rPr>
      <w:rFonts w:asciiTheme="minorHAnsi" w:eastAsiaTheme="minorHAnsi" w:hAnsiTheme="minorHAnsi" w:cstheme="minorHAnsi"/>
      <w:sz w:val="20"/>
      <w:szCs w:val="20"/>
      <w:lang w:eastAsia="en-US"/>
    </w:rPr>
  </w:style>
  <w:style w:type="paragraph" w:styleId="8">
    <w:name w:val="toc 8"/>
    <w:basedOn w:val="a"/>
    <w:next w:val="a"/>
    <w:autoRedefine/>
    <w:uiPriority w:val="39"/>
    <w:unhideWhenUsed/>
    <w:rsid w:val="002469C0"/>
    <w:pPr>
      <w:spacing w:line="259" w:lineRule="auto"/>
      <w:ind w:left="1540"/>
    </w:pPr>
    <w:rPr>
      <w:rFonts w:asciiTheme="minorHAnsi" w:eastAsiaTheme="minorHAnsi" w:hAnsiTheme="minorHAnsi" w:cstheme="minorHAnsi"/>
      <w:sz w:val="20"/>
      <w:szCs w:val="20"/>
      <w:lang w:eastAsia="en-US"/>
    </w:rPr>
  </w:style>
  <w:style w:type="paragraph" w:styleId="9">
    <w:name w:val="toc 9"/>
    <w:basedOn w:val="a"/>
    <w:next w:val="a"/>
    <w:autoRedefine/>
    <w:uiPriority w:val="39"/>
    <w:unhideWhenUsed/>
    <w:rsid w:val="002469C0"/>
    <w:pPr>
      <w:spacing w:line="259" w:lineRule="auto"/>
      <w:ind w:left="1760"/>
    </w:pPr>
    <w:rPr>
      <w:rFonts w:asciiTheme="minorHAnsi" w:eastAsiaTheme="minorHAnsi" w:hAnsiTheme="minorHAnsi" w:cstheme="minorHAnsi"/>
      <w:sz w:val="20"/>
      <w:szCs w:val="20"/>
      <w:lang w:eastAsia="en-US"/>
    </w:rPr>
  </w:style>
  <w:style w:type="character" w:customStyle="1" w:styleId="30">
    <w:name w:val="Заголовок 3 Знак"/>
    <w:basedOn w:val="a0"/>
    <w:link w:val="3"/>
    <w:uiPriority w:val="9"/>
    <w:rsid w:val="00B602D4"/>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rsid w:val="00B602D4"/>
    <w:rPr>
      <w:rFonts w:asciiTheme="majorHAnsi" w:eastAsiaTheme="majorEastAsia" w:hAnsiTheme="majorHAnsi" w:cstheme="majorBidi"/>
      <w:i/>
      <w:iCs/>
      <w:color w:val="2F5496" w:themeColor="accent1" w:themeShade="BF"/>
      <w:sz w:val="22"/>
      <w:szCs w:val="22"/>
    </w:rPr>
  </w:style>
  <w:style w:type="character" w:styleId="ab">
    <w:name w:val="FollowedHyperlink"/>
    <w:basedOn w:val="a0"/>
    <w:uiPriority w:val="99"/>
    <w:semiHidden/>
    <w:unhideWhenUsed/>
    <w:rsid w:val="001F70CB"/>
    <w:rPr>
      <w:color w:val="954F72" w:themeColor="followedHyperlink"/>
      <w:u w:val="single"/>
    </w:rPr>
  </w:style>
  <w:style w:type="paragraph" w:styleId="ac">
    <w:name w:val="List Paragraph"/>
    <w:basedOn w:val="a"/>
    <w:uiPriority w:val="34"/>
    <w:qFormat/>
    <w:rsid w:val="0001711C"/>
    <w:pPr>
      <w:spacing w:after="160" w:line="259" w:lineRule="auto"/>
      <w:ind w:left="720"/>
      <w:contextualSpacing/>
    </w:pPr>
    <w:rPr>
      <w:rFonts w:asciiTheme="minorHAnsi" w:eastAsiaTheme="minorHAnsi" w:hAnsiTheme="minorHAnsi" w:cstheme="minorBidi"/>
      <w:sz w:val="22"/>
      <w:szCs w:val="22"/>
      <w:lang w:eastAsia="en-US"/>
    </w:rPr>
  </w:style>
  <w:style w:type="paragraph" w:styleId="ad">
    <w:name w:val="footnote text"/>
    <w:basedOn w:val="a"/>
    <w:link w:val="ae"/>
    <w:uiPriority w:val="99"/>
    <w:semiHidden/>
    <w:unhideWhenUsed/>
    <w:rsid w:val="00017374"/>
    <w:rPr>
      <w:rFonts w:asciiTheme="minorHAnsi" w:eastAsiaTheme="minorHAnsi" w:hAnsiTheme="minorHAnsi" w:cstheme="minorBidi"/>
      <w:sz w:val="20"/>
      <w:szCs w:val="20"/>
      <w:lang w:eastAsia="en-US"/>
    </w:rPr>
  </w:style>
  <w:style w:type="character" w:customStyle="1" w:styleId="ae">
    <w:name w:val="Текст сноски Знак"/>
    <w:basedOn w:val="a0"/>
    <w:link w:val="ad"/>
    <w:uiPriority w:val="99"/>
    <w:semiHidden/>
    <w:rsid w:val="00017374"/>
    <w:rPr>
      <w:sz w:val="20"/>
      <w:szCs w:val="20"/>
    </w:rPr>
  </w:style>
  <w:style w:type="character" w:styleId="af">
    <w:name w:val="footnote reference"/>
    <w:basedOn w:val="a0"/>
    <w:uiPriority w:val="99"/>
    <w:semiHidden/>
    <w:unhideWhenUsed/>
    <w:rsid w:val="00017374"/>
    <w:rPr>
      <w:vertAlign w:val="superscript"/>
    </w:rPr>
  </w:style>
  <w:style w:type="table" w:styleId="af0">
    <w:name w:val="Table Grid"/>
    <w:basedOn w:val="a1"/>
    <w:uiPriority w:val="39"/>
    <w:rsid w:val="00017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af2"/>
    <w:uiPriority w:val="99"/>
    <w:semiHidden/>
    <w:unhideWhenUsed/>
    <w:rsid w:val="00856B21"/>
    <w:rPr>
      <w:rFonts w:asciiTheme="minorHAnsi" w:eastAsiaTheme="minorHAnsi" w:hAnsiTheme="minorHAnsi" w:cstheme="minorBidi"/>
      <w:sz w:val="20"/>
      <w:szCs w:val="20"/>
      <w:lang w:eastAsia="en-US"/>
    </w:rPr>
  </w:style>
  <w:style w:type="character" w:customStyle="1" w:styleId="af2">
    <w:name w:val="Текст концевой сноски Знак"/>
    <w:basedOn w:val="a0"/>
    <w:link w:val="af1"/>
    <w:uiPriority w:val="99"/>
    <w:semiHidden/>
    <w:rsid w:val="00856B21"/>
    <w:rPr>
      <w:sz w:val="20"/>
      <w:szCs w:val="20"/>
    </w:rPr>
  </w:style>
  <w:style w:type="character" w:styleId="af3">
    <w:name w:val="endnote reference"/>
    <w:basedOn w:val="a0"/>
    <w:uiPriority w:val="99"/>
    <w:semiHidden/>
    <w:unhideWhenUsed/>
    <w:rsid w:val="00856B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17033">
      <w:bodyDiv w:val="1"/>
      <w:marLeft w:val="0"/>
      <w:marRight w:val="0"/>
      <w:marTop w:val="0"/>
      <w:marBottom w:val="0"/>
      <w:divBdr>
        <w:top w:val="none" w:sz="0" w:space="0" w:color="auto"/>
        <w:left w:val="none" w:sz="0" w:space="0" w:color="auto"/>
        <w:bottom w:val="none" w:sz="0" w:space="0" w:color="auto"/>
        <w:right w:val="none" w:sz="0" w:space="0" w:color="auto"/>
      </w:divBdr>
      <w:divsChild>
        <w:div w:id="1167019757">
          <w:marLeft w:val="0"/>
          <w:marRight w:val="0"/>
          <w:marTop w:val="0"/>
          <w:marBottom w:val="0"/>
          <w:divBdr>
            <w:top w:val="none" w:sz="0" w:space="0" w:color="auto"/>
            <w:left w:val="none" w:sz="0" w:space="0" w:color="auto"/>
            <w:bottom w:val="none" w:sz="0" w:space="0" w:color="auto"/>
            <w:right w:val="none" w:sz="0" w:space="0" w:color="auto"/>
          </w:divBdr>
          <w:divsChild>
            <w:div w:id="553736644">
              <w:marLeft w:val="0"/>
              <w:marRight w:val="0"/>
              <w:marTop w:val="0"/>
              <w:marBottom w:val="0"/>
              <w:divBdr>
                <w:top w:val="none" w:sz="0" w:space="0" w:color="auto"/>
                <w:left w:val="none" w:sz="0" w:space="0" w:color="auto"/>
                <w:bottom w:val="none" w:sz="0" w:space="0" w:color="auto"/>
                <w:right w:val="none" w:sz="0" w:space="0" w:color="auto"/>
              </w:divBdr>
              <w:divsChild>
                <w:div w:id="3243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24909">
      <w:bodyDiv w:val="1"/>
      <w:marLeft w:val="0"/>
      <w:marRight w:val="0"/>
      <w:marTop w:val="0"/>
      <w:marBottom w:val="0"/>
      <w:divBdr>
        <w:top w:val="none" w:sz="0" w:space="0" w:color="auto"/>
        <w:left w:val="none" w:sz="0" w:space="0" w:color="auto"/>
        <w:bottom w:val="none" w:sz="0" w:space="0" w:color="auto"/>
        <w:right w:val="none" w:sz="0" w:space="0" w:color="auto"/>
      </w:divBdr>
      <w:divsChild>
        <w:div w:id="349451941">
          <w:marLeft w:val="0"/>
          <w:marRight w:val="0"/>
          <w:marTop w:val="0"/>
          <w:marBottom w:val="0"/>
          <w:divBdr>
            <w:top w:val="none" w:sz="0" w:space="0" w:color="auto"/>
            <w:left w:val="none" w:sz="0" w:space="0" w:color="auto"/>
            <w:bottom w:val="none" w:sz="0" w:space="0" w:color="auto"/>
            <w:right w:val="none" w:sz="0" w:space="0" w:color="auto"/>
          </w:divBdr>
          <w:divsChild>
            <w:div w:id="1648318300">
              <w:marLeft w:val="0"/>
              <w:marRight w:val="0"/>
              <w:marTop w:val="0"/>
              <w:marBottom w:val="0"/>
              <w:divBdr>
                <w:top w:val="none" w:sz="0" w:space="0" w:color="auto"/>
                <w:left w:val="none" w:sz="0" w:space="0" w:color="auto"/>
                <w:bottom w:val="none" w:sz="0" w:space="0" w:color="auto"/>
                <w:right w:val="none" w:sz="0" w:space="0" w:color="auto"/>
              </w:divBdr>
              <w:divsChild>
                <w:div w:id="19316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60583">
          <w:marLeft w:val="0"/>
          <w:marRight w:val="0"/>
          <w:marTop w:val="0"/>
          <w:marBottom w:val="0"/>
          <w:divBdr>
            <w:top w:val="none" w:sz="0" w:space="0" w:color="auto"/>
            <w:left w:val="none" w:sz="0" w:space="0" w:color="auto"/>
            <w:bottom w:val="none" w:sz="0" w:space="0" w:color="auto"/>
            <w:right w:val="none" w:sz="0" w:space="0" w:color="auto"/>
          </w:divBdr>
          <w:divsChild>
            <w:div w:id="2057654606">
              <w:marLeft w:val="0"/>
              <w:marRight w:val="0"/>
              <w:marTop w:val="0"/>
              <w:marBottom w:val="0"/>
              <w:divBdr>
                <w:top w:val="none" w:sz="0" w:space="0" w:color="auto"/>
                <w:left w:val="none" w:sz="0" w:space="0" w:color="auto"/>
                <w:bottom w:val="none" w:sz="0" w:space="0" w:color="auto"/>
                <w:right w:val="none" w:sz="0" w:space="0" w:color="auto"/>
              </w:divBdr>
              <w:divsChild>
                <w:div w:id="193601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2329">
      <w:bodyDiv w:val="1"/>
      <w:marLeft w:val="0"/>
      <w:marRight w:val="0"/>
      <w:marTop w:val="0"/>
      <w:marBottom w:val="0"/>
      <w:divBdr>
        <w:top w:val="none" w:sz="0" w:space="0" w:color="auto"/>
        <w:left w:val="none" w:sz="0" w:space="0" w:color="auto"/>
        <w:bottom w:val="none" w:sz="0" w:space="0" w:color="auto"/>
        <w:right w:val="none" w:sz="0" w:space="0" w:color="auto"/>
      </w:divBdr>
      <w:divsChild>
        <w:div w:id="2089107254">
          <w:marLeft w:val="0"/>
          <w:marRight w:val="0"/>
          <w:marTop w:val="0"/>
          <w:marBottom w:val="0"/>
          <w:divBdr>
            <w:top w:val="none" w:sz="0" w:space="0" w:color="auto"/>
            <w:left w:val="none" w:sz="0" w:space="0" w:color="auto"/>
            <w:bottom w:val="none" w:sz="0" w:space="0" w:color="auto"/>
            <w:right w:val="none" w:sz="0" w:space="0" w:color="auto"/>
          </w:divBdr>
          <w:divsChild>
            <w:div w:id="1906649548">
              <w:marLeft w:val="0"/>
              <w:marRight w:val="0"/>
              <w:marTop w:val="0"/>
              <w:marBottom w:val="0"/>
              <w:divBdr>
                <w:top w:val="none" w:sz="0" w:space="0" w:color="auto"/>
                <w:left w:val="none" w:sz="0" w:space="0" w:color="auto"/>
                <w:bottom w:val="none" w:sz="0" w:space="0" w:color="auto"/>
                <w:right w:val="none" w:sz="0" w:space="0" w:color="auto"/>
              </w:divBdr>
              <w:divsChild>
                <w:div w:id="5812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97281">
      <w:bodyDiv w:val="1"/>
      <w:marLeft w:val="0"/>
      <w:marRight w:val="0"/>
      <w:marTop w:val="0"/>
      <w:marBottom w:val="0"/>
      <w:divBdr>
        <w:top w:val="none" w:sz="0" w:space="0" w:color="auto"/>
        <w:left w:val="none" w:sz="0" w:space="0" w:color="auto"/>
        <w:bottom w:val="none" w:sz="0" w:space="0" w:color="auto"/>
        <w:right w:val="none" w:sz="0" w:space="0" w:color="auto"/>
      </w:divBdr>
      <w:divsChild>
        <w:div w:id="1276910026">
          <w:marLeft w:val="0"/>
          <w:marRight w:val="0"/>
          <w:marTop w:val="0"/>
          <w:marBottom w:val="0"/>
          <w:divBdr>
            <w:top w:val="none" w:sz="0" w:space="0" w:color="auto"/>
            <w:left w:val="none" w:sz="0" w:space="0" w:color="auto"/>
            <w:bottom w:val="none" w:sz="0" w:space="0" w:color="auto"/>
            <w:right w:val="none" w:sz="0" w:space="0" w:color="auto"/>
          </w:divBdr>
        </w:div>
        <w:div w:id="1913541002">
          <w:marLeft w:val="0"/>
          <w:marRight w:val="0"/>
          <w:marTop w:val="0"/>
          <w:marBottom w:val="0"/>
          <w:divBdr>
            <w:top w:val="none" w:sz="0" w:space="0" w:color="auto"/>
            <w:left w:val="none" w:sz="0" w:space="0" w:color="auto"/>
            <w:bottom w:val="none" w:sz="0" w:space="0" w:color="auto"/>
            <w:right w:val="none" w:sz="0" w:space="0" w:color="auto"/>
          </w:divBdr>
        </w:div>
        <w:div w:id="1093167929">
          <w:marLeft w:val="0"/>
          <w:marRight w:val="0"/>
          <w:marTop w:val="0"/>
          <w:marBottom w:val="0"/>
          <w:divBdr>
            <w:top w:val="none" w:sz="0" w:space="0" w:color="auto"/>
            <w:left w:val="none" w:sz="0" w:space="0" w:color="auto"/>
            <w:bottom w:val="none" w:sz="0" w:space="0" w:color="auto"/>
            <w:right w:val="none" w:sz="0" w:space="0" w:color="auto"/>
          </w:divBdr>
        </w:div>
        <w:div w:id="352459705">
          <w:marLeft w:val="0"/>
          <w:marRight w:val="0"/>
          <w:marTop w:val="0"/>
          <w:marBottom w:val="0"/>
          <w:divBdr>
            <w:top w:val="none" w:sz="0" w:space="0" w:color="auto"/>
            <w:left w:val="none" w:sz="0" w:space="0" w:color="auto"/>
            <w:bottom w:val="none" w:sz="0" w:space="0" w:color="auto"/>
            <w:right w:val="none" w:sz="0" w:space="0" w:color="auto"/>
          </w:divBdr>
        </w:div>
        <w:div w:id="508059328">
          <w:marLeft w:val="0"/>
          <w:marRight w:val="0"/>
          <w:marTop w:val="0"/>
          <w:marBottom w:val="0"/>
          <w:divBdr>
            <w:top w:val="none" w:sz="0" w:space="0" w:color="auto"/>
            <w:left w:val="none" w:sz="0" w:space="0" w:color="auto"/>
            <w:bottom w:val="none" w:sz="0" w:space="0" w:color="auto"/>
            <w:right w:val="none" w:sz="0" w:space="0" w:color="auto"/>
          </w:divBdr>
        </w:div>
        <w:div w:id="131219799">
          <w:marLeft w:val="0"/>
          <w:marRight w:val="0"/>
          <w:marTop w:val="0"/>
          <w:marBottom w:val="0"/>
          <w:divBdr>
            <w:top w:val="none" w:sz="0" w:space="0" w:color="auto"/>
            <w:left w:val="none" w:sz="0" w:space="0" w:color="auto"/>
            <w:bottom w:val="none" w:sz="0" w:space="0" w:color="auto"/>
            <w:right w:val="none" w:sz="0" w:space="0" w:color="auto"/>
          </w:divBdr>
        </w:div>
        <w:div w:id="894580995">
          <w:marLeft w:val="0"/>
          <w:marRight w:val="0"/>
          <w:marTop w:val="0"/>
          <w:marBottom w:val="0"/>
          <w:divBdr>
            <w:top w:val="none" w:sz="0" w:space="0" w:color="auto"/>
            <w:left w:val="none" w:sz="0" w:space="0" w:color="auto"/>
            <w:bottom w:val="none" w:sz="0" w:space="0" w:color="auto"/>
            <w:right w:val="none" w:sz="0" w:space="0" w:color="auto"/>
          </w:divBdr>
        </w:div>
        <w:div w:id="1331368653">
          <w:marLeft w:val="0"/>
          <w:marRight w:val="0"/>
          <w:marTop w:val="0"/>
          <w:marBottom w:val="0"/>
          <w:divBdr>
            <w:top w:val="none" w:sz="0" w:space="0" w:color="auto"/>
            <w:left w:val="none" w:sz="0" w:space="0" w:color="auto"/>
            <w:bottom w:val="none" w:sz="0" w:space="0" w:color="auto"/>
            <w:right w:val="none" w:sz="0" w:space="0" w:color="auto"/>
          </w:divBdr>
        </w:div>
        <w:div w:id="1269586022">
          <w:marLeft w:val="0"/>
          <w:marRight w:val="0"/>
          <w:marTop w:val="0"/>
          <w:marBottom w:val="0"/>
          <w:divBdr>
            <w:top w:val="none" w:sz="0" w:space="0" w:color="auto"/>
            <w:left w:val="none" w:sz="0" w:space="0" w:color="auto"/>
            <w:bottom w:val="none" w:sz="0" w:space="0" w:color="auto"/>
            <w:right w:val="none" w:sz="0" w:space="0" w:color="auto"/>
          </w:divBdr>
        </w:div>
        <w:div w:id="1720976431">
          <w:marLeft w:val="0"/>
          <w:marRight w:val="0"/>
          <w:marTop w:val="0"/>
          <w:marBottom w:val="0"/>
          <w:divBdr>
            <w:top w:val="none" w:sz="0" w:space="0" w:color="auto"/>
            <w:left w:val="none" w:sz="0" w:space="0" w:color="auto"/>
            <w:bottom w:val="none" w:sz="0" w:space="0" w:color="auto"/>
            <w:right w:val="none" w:sz="0" w:space="0" w:color="auto"/>
          </w:divBdr>
        </w:div>
        <w:div w:id="2137406235">
          <w:marLeft w:val="0"/>
          <w:marRight w:val="0"/>
          <w:marTop w:val="0"/>
          <w:marBottom w:val="0"/>
          <w:divBdr>
            <w:top w:val="none" w:sz="0" w:space="0" w:color="auto"/>
            <w:left w:val="none" w:sz="0" w:space="0" w:color="auto"/>
            <w:bottom w:val="none" w:sz="0" w:space="0" w:color="auto"/>
            <w:right w:val="none" w:sz="0" w:space="0" w:color="auto"/>
          </w:divBdr>
        </w:div>
        <w:div w:id="629476345">
          <w:marLeft w:val="0"/>
          <w:marRight w:val="0"/>
          <w:marTop w:val="0"/>
          <w:marBottom w:val="0"/>
          <w:divBdr>
            <w:top w:val="none" w:sz="0" w:space="0" w:color="auto"/>
            <w:left w:val="none" w:sz="0" w:space="0" w:color="auto"/>
            <w:bottom w:val="none" w:sz="0" w:space="0" w:color="auto"/>
            <w:right w:val="none" w:sz="0" w:space="0" w:color="auto"/>
          </w:divBdr>
        </w:div>
        <w:div w:id="1661732161">
          <w:marLeft w:val="0"/>
          <w:marRight w:val="0"/>
          <w:marTop w:val="0"/>
          <w:marBottom w:val="0"/>
          <w:divBdr>
            <w:top w:val="none" w:sz="0" w:space="0" w:color="auto"/>
            <w:left w:val="none" w:sz="0" w:space="0" w:color="auto"/>
            <w:bottom w:val="none" w:sz="0" w:space="0" w:color="auto"/>
            <w:right w:val="none" w:sz="0" w:space="0" w:color="auto"/>
          </w:divBdr>
        </w:div>
        <w:div w:id="548611291">
          <w:marLeft w:val="0"/>
          <w:marRight w:val="0"/>
          <w:marTop w:val="0"/>
          <w:marBottom w:val="0"/>
          <w:divBdr>
            <w:top w:val="none" w:sz="0" w:space="0" w:color="auto"/>
            <w:left w:val="none" w:sz="0" w:space="0" w:color="auto"/>
            <w:bottom w:val="none" w:sz="0" w:space="0" w:color="auto"/>
            <w:right w:val="none" w:sz="0" w:space="0" w:color="auto"/>
          </w:divBdr>
        </w:div>
        <w:div w:id="1995063189">
          <w:marLeft w:val="0"/>
          <w:marRight w:val="0"/>
          <w:marTop w:val="0"/>
          <w:marBottom w:val="0"/>
          <w:divBdr>
            <w:top w:val="none" w:sz="0" w:space="0" w:color="auto"/>
            <w:left w:val="none" w:sz="0" w:space="0" w:color="auto"/>
            <w:bottom w:val="none" w:sz="0" w:space="0" w:color="auto"/>
            <w:right w:val="none" w:sz="0" w:space="0" w:color="auto"/>
          </w:divBdr>
        </w:div>
        <w:div w:id="1298409469">
          <w:marLeft w:val="0"/>
          <w:marRight w:val="0"/>
          <w:marTop w:val="0"/>
          <w:marBottom w:val="0"/>
          <w:divBdr>
            <w:top w:val="none" w:sz="0" w:space="0" w:color="auto"/>
            <w:left w:val="none" w:sz="0" w:space="0" w:color="auto"/>
            <w:bottom w:val="none" w:sz="0" w:space="0" w:color="auto"/>
            <w:right w:val="none" w:sz="0" w:space="0" w:color="auto"/>
          </w:divBdr>
        </w:div>
        <w:div w:id="882443308">
          <w:marLeft w:val="0"/>
          <w:marRight w:val="0"/>
          <w:marTop w:val="0"/>
          <w:marBottom w:val="0"/>
          <w:divBdr>
            <w:top w:val="none" w:sz="0" w:space="0" w:color="auto"/>
            <w:left w:val="none" w:sz="0" w:space="0" w:color="auto"/>
            <w:bottom w:val="none" w:sz="0" w:space="0" w:color="auto"/>
            <w:right w:val="none" w:sz="0" w:space="0" w:color="auto"/>
          </w:divBdr>
        </w:div>
        <w:div w:id="41904149">
          <w:marLeft w:val="0"/>
          <w:marRight w:val="0"/>
          <w:marTop w:val="0"/>
          <w:marBottom w:val="0"/>
          <w:divBdr>
            <w:top w:val="none" w:sz="0" w:space="0" w:color="auto"/>
            <w:left w:val="none" w:sz="0" w:space="0" w:color="auto"/>
            <w:bottom w:val="none" w:sz="0" w:space="0" w:color="auto"/>
            <w:right w:val="none" w:sz="0" w:space="0" w:color="auto"/>
          </w:divBdr>
        </w:div>
        <w:div w:id="198974783">
          <w:marLeft w:val="0"/>
          <w:marRight w:val="0"/>
          <w:marTop w:val="0"/>
          <w:marBottom w:val="0"/>
          <w:divBdr>
            <w:top w:val="none" w:sz="0" w:space="0" w:color="auto"/>
            <w:left w:val="none" w:sz="0" w:space="0" w:color="auto"/>
            <w:bottom w:val="none" w:sz="0" w:space="0" w:color="auto"/>
            <w:right w:val="none" w:sz="0" w:space="0" w:color="auto"/>
          </w:divBdr>
        </w:div>
        <w:div w:id="341856735">
          <w:marLeft w:val="0"/>
          <w:marRight w:val="0"/>
          <w:marTop w:val="0"/>
          <w:marBottom w:val="0"/>
          <w:divBdr>
            <w:top w:val="none" w:sz="0" w:space="0" w:color="auto"/>
            <w:left w:val="none" w:sz="0" w:space="0" w:color="auto"/>
            <w:bottom w:val="none" w:sz="0" w:space="0" w:color="auto"/>
            <w:right w:val="none" w:sz="0" w:space="0" w:color="auto"/>
          </w:divBdr>
        </w:div>
        <w:div w:id="1971401641">
          <w:marLeft w:val="0"/>
          <w:marRight w:val="0"/>
          <w:marTop w:val="0"/>
          <w:marBottom w:val="0"/>
          <w:divBdr>
            <w:top w:val="none" w:sz="0" w:space="0" w:color="auto"/>
            <w:left w:val="none" w:sz="0" w:space="0" w:color="auto"/>
            <w:bottom w:val="none" w:sz="0" w:space="0" w:color="auto"/>
            <w:right w:val="none" w:sz="0" w:space="0" w:color="auto"/>
          </w:divBdr>
        </w:div>
        <w:div w:id="2123379594">
          <w:marLeft w:val="0"/>
          <w:marRight w:val="0"/>
          <w:marTop w:val="0"/>
          <w:marBottom w:val="0"/>
          <w:divBdr>
            <w:top w:val="none" w:sz="0" w:space="0" w:color="auto"/>
            <w:left w:val="none" w:sz="0" w:space="0" w:color="auto"/>
            <w:bottom w:val="none" w:sz="0" w:space="0" w:color="auto"/>
            <w:right w:val="none" w:sz="0" w:space="0" w:color="auto"/>
          </w:divBdr>
        </w:div>
        <w:div w:id="1565601043">
          <w:marLeft w:val="0"/>
          <w:marRight w:val="0"/>
          <w:marTop w:val="0"/>
          <w:marBottom w:val="0"/>
          <w:divBdr>
            <w:top w:val="none" w:sz="0" w:space="0" w:color="auto"/>
            <w:left w:val="none" w:sz="0" w:space="0" w:color="auto"/>
            <w:bottom w:val="none" w:sz="0" w:space="0" w:color="auto"/>
            <w:right w:val="none" w:sz="0" w:space="0" w:color="auto"/>
          </w:divBdr>
        </w:div>
        <w:div w:id="1049762861">
          <w:marLeft w:val="0"/>
          <w:marRight w:val="0"/>
          <w:marTop w:val="0"/>
          <w:marBottom w:val="0"/>
          <w:divBdr>
            <w:top w:val="none" w:sz="0" w:space="0" w:color="auto"/>
            <w:left w:val="none" w:sz="0" w:space="0" w:color="auto"/>
            <w:bottom w:val="none" w:sz="0" w:space="0" w:color="auto"/>
            <w:right w:val="none" w:sz="0" w:space="0" w:color="auto"/>
          </w:divBdr>
        </w:div>
        <w:div w:id="2111853551">
          <w:marLeft w:val="0"/>
          <w:marRight w:val="0"/>
          <w:marTop w:val="0"/>
          <w:marBottom w:val="0"/>
          <w:divBdr>
            <w:top w:val="none" w:sz="0" w:space="0" w:color="auto"/>
            <w:left w:val="none" w:sz="0" w:space="0" w:color="auto"/>
            <w:bottom w:val="none" w:sz="0" w:space="0" w:color="auto"/>
            <w:right w:val="none" w:sz="0" w:space="0" w:color="auto"/>
          </w:divBdr>
        </w:div>
        <w:div w:id="360132059">
          <w:marLeft w:val="0"/>
          <w:marRight w:val="0"/>
          <w:marTop w:val="0"/>
          <w:marBottom w:val="0"/>
          <w:divBdr>
            <w:top w:val="none" w:sz="0" w:space="0" w:color="auto"/>
            <w:left w:val="none" w:sz="0" w:space="0" w:color="auto"/>
            <w:bottom w:val="none" w:sz="0" w:space="0" w:color="auto"/>
            <w:right w:val="none" w:sz="0" w:space="0" w:color="auto"/>
          </w:divBdr>
        </w:div>
        <w:div w:id="841164933">
          <w:marLeft w:val="0"/>
          <w:marRight w:val="0"/>
          <w:marTop w:val="0"/>
          <w:marBottom w:val="0"/>
          <w:divBdr>
            <w:top w:val="none" w:sz="0" w:space="0" w:color="auto"/>
            <w:left w:val="none" w:sz="0" w:space="0" w:color="auto"/>
            <w:bottom w:val="none" w:sz="0" w:space="0" w:color="auto"/>
            <w:right w:val="none" w:sz="0" w:space="0" w:color="auto"/>
          </w:divBdr>
        </w:div>
        <w:div w:id="481779005">
          <w:marLeft w:val="0"/>
          <w:marRight w:val="0"/>
          <w:marTop w:val="0"/>
          <w:marBottom w:val="0"/>
          <w:divBdr>
            <w:top w:val="none" w:sz="0" w:space="0" w:color="auto"/>
            <w:left w:val="none" w:sz="0" w:space="0" w:color="auto"/>
            <w:bottom w:val="none" w:sz="0" w:space="0" w:color="auto"/>
            <w:right w:val="none" w:sz="0" w:space="0" w:color="auto"/>
          </w:divBdr>
        </w:div>
        <w:div w:id="601107433">
          <w:marLeft w:val="0"/>
          <w:marRight w:val="0"/>
          <w:marTop w:val="0"/>
          <w:marBottom w:val="0"/>
          <w:divBdr>
            <w:top w:val="none" w:sz="0" w:space="0" w:color="auto"/>
            <w:left w:val="none" w:sz="0" w:space="0" w:color="auto"/>
            <w:bottom w:val="none" w:sz="0" w:space="0" w:color="auto"/>
            <w:right w:val="none" w:sz="0" w:space="0" w:color="auto"/>
          </w:divBdr>
        </w:div>
      </w:divsChild>
    </w:div>
    <w:div w:id="424040028">
      <w:bodyDiv w:val="1"/>
      <w:marLeft w:val="0"/>
      <w:marRight w:val="0"/>
      <w:marTop w:val="0"/>
      <w:marBottom w:val="0"/>
      <w:divBdr>
        <w:top w:val="none" w:sz="0" w:space="0" w:color="auto"/>
        <w:left w:val="none" w:sz="0" w:space="0" w:color="auto"/>
        <w:bottom w:val="none" w:sz="0" w:space="0" w:color="auto"/>
        <w:right w:val="none" w:sz="0" w:space="0" w:color="auto"/>
      </w:divBdr>
    </w:div>
    <w:div w:id="465778963">
      <w:bodyDiv w:val="1"/>
      <w:marLeft w:val="0"/>
      <w:marRight w:val="0"/>
      <w:marTop w:val="0"/>
      <w:marBottom w:val="0"/>
      <w:divBdr>
        <w:top w:val="none" w:sz="0" w:space="0" w:color="auto"/>
        <w:left w:val="none" w:sz="0" w:space="0" w:color="auto"/>
        <w:bottom w:val="none" w:sz="0" w:space="0" w:color="auto"/>
        <w:right w:val="none" w:sz="0" w:space="0" w:color="auto"/>
      </w:divBdr>
      <w:divsChild>
        <w:div w:id="929586547">
          <w:marLeft w:val="0"/>
          <w:marRight w:val="0"/>
          <w:marTop w:val="0"/>
          <w:marBottom w:val="0"/>
          <w:divBdr>
            <w:top w:val="none" w:sz="0" w:space="0" w:color="auto"/>
            <w:left w:val="none" w:sz="0" w:space="0" w:color="auto"/>
            <w:bottom w:val="none" w:sz="0" w:space="0" w:color="auto"/>
            <w:right w:val="none" w:sz="0" w:space="0" w:color="auto"/>
          </w:divBdr>
          <w:divsChild>
            <w:div w:id="2077630324">
              <w:marLeft w:val="0"/>
              <w:marRight w:val="0"/>
              <w:marTop w:val="0"/>
              <w:marBottom w:val="0"/>
              <w:divBdr>
                <w:top w:val="none" w:sz="0" w:space="0" w:color="auto"/>
                <w:left w:val="none" w:sz="0" w:space="0" w:color="auto"/>
                <w:bottom w:val="none" w:sz="0" w:space="0" w:color="auto"/>
                <w:right w:val="none" w:sz="0" w:space="0" w:color="auto"/>
              </w:divBdr>
              <w:divsChild>
                <w:div w:id="179513865">
                  <w:marLeft w:val="0"/>
                  <w:marRight w:val="0"/>
                  <w:marTop w:val="0"/>
                  <w:marBottom w:val="0"/>
                  <w:divBdr>
                    <w:top w:val="none" w:sz="0" w:space="0" w:color="auto"/>
                    <w:left w:val="none" w:sz="0" w:space="0" w:color="auto"/>
                    <w:bottom w:val="none" w:sz="0" w:space="0" w:color="auto"/>
                    <w:right w:val="none" w:sz="0" w:space="0" w:color="auto"/>
                  </w:divBdr>
                </w:div>
                <w:div w:id="6685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64553">
      <w:bodyDiv w:val="1"/>
      <w:marLeft w:val="0"/>
      <w:marRight w:val="0"/>
      <w:marTop w:val="0"/>
      <w:marBottom w:val="0"/>
      <w:divBdr>
        <w:top w:val="none" w:sz="0" w:space="0" w:color="auto"/>
        <w:left w:val="none" w:sz="0" w:space="0" w:color="auto"/>
        <w:bottom w:val="none" w:sz="0" w:space="0" w:color="auto"/>
        <w:right w:val="none" w:sz="0" w:space="0" w:color="auto"/>
      </w:divBdr>
      <w:divsChild>
        <w:div w:id="563761822">
          <w:marLeft w:val="0"/>
          <w:marRight w:val="0"/>
          <w:marTop w:val="0"/>
          <w:marBottom w:val="0"/>
          <w:divBdr>
            <w:top w:val="none" w:sz="0" w:space="0" w:color="auto"/>
            <w:left w:val="none" w:sz="0" w:space="0" w:color="auto"/>
            <w:bottom w:val="none" w:sz="0" w:space="0" w:color="auto"/>
            <w:right w:val="none" w:sz="0" w:space="0" w:color="auto"/>
          </w:divBdr>
          <w:divsChild>
            <w:div w:id="1165709825">
              <w:marLeft w:val="0"/>
              <w:marRight w:val="0"/>
              <w:marTop w:val="0"/>
              <w:marBottom w:val="0"/>
              <w:divBdr>
                <w:top w:val="none" w:sz="0" w:space="0" w:color="auto"/>
                <w:left w:val="none" w:sz="0" w:space="0" w:color="auto"/>
                <w:bottom w:val="none" w:sz="0" w:space="0" w:color="auto"/>
                <w:right w:val="none" w:sz="0" w:space="0" w:color="auto"/>
              </w:divBdr>
              <w:divsChild>
                <w:div w:id="7193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6902">
      <w:bodyDiv w:val="1"/>
      <w:marLeft w:val="0"/>
      <w:marRight w:val="0"/>
      <w:marTop w:val="0"/>
      <w:marBottom w:val="0"/>
      <w:divBdr>
        <w:top w:val="none" w:sz="0" w:space="0" w:color="auto"/>
        <w:left w:val="none" w:sz="0" w:space="0" w:color="auto"/>
        <w:bottom w:val="none" w:sz="0" w:space="0" w:color="auto"/>
        <w:right w:val="none" w:sz="0" w:space="0" w:color="auto"/>
      </w:divBdr>
      <w:divsChild>
        <w:div w:id="500394583">
          <w:marLeft w:val="0"/>
          <w:marRight w:val="0"/>
          <w:marTop w:val="0"/>
          <w:marBottom w:val="0"/>
          <w:divBdr>
            <w:top w:val="none" w:sz="0" w:space="0" w:color="auto"/>
            <w:left w:val="none" w:sz="0" w:space="0" w:color="auto"/>
            <w:bottom w:val="none" w:sz="0" w:space="0" w:color="auto"/>
            <w:right w:val="none" w:sz="0" w:space="0" w:color="auto"/>
          </w:divBdr>
          <w:divsChild>
            <w:div w:id="2135828664">
              <w:marLeft w:val="0"/>
              <w:marRight w:val="0"/>
              <w:marTop w:val="0"/>
              <w:marBottom w:val="0"/>
              <w:divBdr>
                <w:top w:val="none" w:sz="0" w:space="0" w:color="auto"/>
                <w:left w:val="none" w:sz="0" w:space="0" w:color="auto"/>
                <w:bottom w:val="none" w:sz="0" w:space="0" w:color="auto"/>
                <w:right w:val="none" w:sz="0" w:space="0" w:color="auto"/>
              </w:divBdr>
              <w:divsChild>
                <w:div w:id="19919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30555">
      <w:bodyDiv w:val="1"/>
      <w:marLeft w:val="0"/>
      <w:marRight w:val="0"/>
      <w:marTop w:val="0"/>
      <w:marBottom w:val="0"/>
      <w:divBdr>
        <w:top w:val="none" w:sz="0" w:space="0" w:color="auto"/>
        <w:left w:val="none" w:sz="0" w:space="0" w:color="auto"/>
        <w:bottom w:val="none" w:sz="0" w:space="0" w:color="auto"/>
        <w:right w:val="none" w:sz="0" w:space="0" w:color="auto"/>
      </w:divBdr>
      <w:divsChild>
        <w:div w:id="197088496">
          <w:marLeft w:val="0"/>
          <w:marRight w:val="0"/>
          <w:marTop w:val="0"/>
          <w:marBottom w:val="0"/>
          <w:divBdr>
            <w:top w:val="none" w:sz="0" w:space="0" w:color="auto"/>
            <w:left w:val="none" w:sz="0" w:space="0" w:color="auto"/>
            <w:bottom w:val="none" w:sz="0" w:space="0" w:color="auto"/>
            <w:right w:val="none" w:sz="0" w:space="0" w:color="auto"/>
          </w:divBdr>
          <w:divsChild>
            <w:div w:id="1042680409">
              <w:marLeft w:val="0"/>
              <w:marRight w:val="0"/>
              <w:marTop w:val="0"/>
              <w:marBottom w:val="0"/>
              <w:divBdr>
                <w:top w:val="none" w:sz="0" w:space="0" w:color="auto"/>
                <w:left w:val="none" w:sz="0" w:space="0" w:color="auto"/>
                <w:bottom w:val="none" w:sz="0" w:space="0" w:color="auto"/>
                <w:right w:val="none" w:sz="0" w:space="0" w:color="auto"/>
              </w:divBdr>
              <w:divsChild>
                <w:div w:id="3210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1124">
      <w:bodyDiv w:val="1"/>
      <w:marLeft w:val="0"/>
      <w:marRight w:val="0"/>
      <w:marTop w:val="0"/>
      <w:marBottom w:val="0"/>
      <w:divBdr>
        <w:top w:val="none" w:sz="0" w:space="0" w:color="auto"/>
        <w:left w:val="none" w:sz="0" w:space="0" w:color="auto"/>
        <w:bottom w:val="none" w:sz="0" w:space="0" w:color="auto"/>
        <w:right w:val="none" w:sz="0" w:space="0" w:color="auto"/>
      </w:divBdr>
    </w:div>
    <w:div w:id="790779597">
      <w:bodyDiv w:val="1"/>
      <w:marLeft w:val="0"/>
      <w:marRight w:val="0"/>
      <w:marTop w:val="0"/>
      <w:marBottom w:val="0"/>
      <w:divBdr>
        <w:top w:val="none" w:sz="0" w:space="0" w:color="auto"/>
        <w:left w:val="none" w:sz="0" w:space="0" w:color="auto"/>
        <w:bottom w:val="none" w:sz="0" w:space="0" w:color="auto"/>
        <w:right w:val="none" w:sz="0" w:space="0" w:color="auto"/>
      </w:divBdr>
      <w:divsChild>
        <w:div w:id="1331909759">
          <w:marLeft w:val="0"/>
          <w:marRight w:val="0"/>
          <w:marTop w:val="0"/>
          <w:marBottom w:val="0"/>
          <w:divBdr>
            <w:top w:val="none" w:sz="0" w:space="0" w:color="auto"/>
            <w:left w:val="none" w:sz="0" w:space="0" w:color="auto"/>
            <w:bottom w:val="none" w:sz="0" w:space="0" w:color="auto"/>
            <w:right w:val="none" w:sz="0" w:space="0" w:color="auto"/>
          </w:divBdr>
          <w:divsChild>
            <w:div w:id="1457680003">
              <w:marLeft w:val="0"/>
              <w:marRight w:val="0"/>
              <w:marTop w:val="0"/>
              <w:marBottom w:val="0"/>
              <w:divBdr>
                <w:top w:val="none" w:sz="0" w:space="0" w:color="auto"/>
                <w:left w:val="none" w:sz="0" w:space="0" w:color="auto"/>
                <w:bottom w:val="none" w:sz="0" w:space="0" w:color="auto"/>
                <w:right w:val="none" w:sz="0" w:space="0" w:color="auto"/>
              </w:divBdr>
              <w:divsChild>
                <w:div w:id="1692603898">
                  <w:marLeft w:val="0"/>
                  <w:marRight w:val="0"/>
                  <w:marTop w:val="0"/>
                  <w:marBottom w:val="0"/>
                  <w:divBdr>
                    <w:top w:val="none" w:sz="0" w:space="0" w:color="auto"/>
                    <w:left w:val="none" w:sz="0" w:space="0" w:color="auto"/>
                    <w:bottom w:val="none" w:sz="0" w:space="0" w:color="auto"/>
                    <w:right w:val="none" w:sz="0" w:space="0" w:color="auto"/>
                  </w:divBdr>
                </w:div>
                <w:div w:id="786849311">
                  <w:marLeft w:val="0"/>
                  <w:marRight w:val="0"/>
                  <w:marTop w:val="0"/>
                  <w:marBottom w:val="0"/>
                  <w:divBdr>
                    <w:top w:val="none" w:sz="0" w:space="0" w:color="auto"/>
                    <w:left w:val="none" w:sz="0" w:space="0" w:color="auto"/>
                    <w:bottom w:val="none" w:sz="0" w:space="0" w:color="auto"/>
                    <w:right w:val="none" w:sz="0" w:space="0" w:color="auto"/>
                  </w:divBdr>
                </w:div>
                <w:div w:id="178541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815">
      <w:bodyDiv w:val="1"/>
      <w:marLeft w:val="0"/>
      <w:marRight w:val="0"/>
      <w:marTop w:val="0"/>
      <w:marBottom w:val="0"/>
      <w:divBdr>
        <w:top w:val="none" w:sz="0" w:space="0" w:color="auto"/>
        <w:left w:val="none" w:sz="0" w:space="0" w:color="auto"/>
        <w:bottom w:val="none" w:sz="0" w:space="0" w:color="auto"/>
        <w:right w:val="none" w:sz="0" w:space="0" w:color="auto"/>
      </w:divBdr>
    </w:div>
    <w:div w:id="880937498">
      <w:bodyDiv w:val="1"/>
      <w:marLeft w:val="0"/>
      <w:marRight w:val="0"/>
      <w:marTop w:val="0"/>
      <w:marBottom w:val="0"/>
      <w:divBdr>
        <w:top w:val="none" w:sz="0" w:space="0" w:color="auto"/>
        <w:left w:val="none" w:sz="0" w:space="0" w:color="auto"/>
        <w:bottom w:val="none" w:sz="0" w:space="0" w:color="auto"/>
        <w:right w:val="none" w:sz="0" w:space="0" w:color="auto"/>
      </w:divBdr>
      <w:divsChild>
        <w:div w:id="1916276458">
          <w:marLeft w:val="0"/>
          <w:marRight w:val="0"/>
          <w:marTop w:val="0"/>
          <w:marBottom w:val="0"/>
          <w:divBdr>
            <w:top w:val="none" w:sz="0" w:space="0" w:color="auto"/>
            <w:left w:val="none" w:sz="0" w:space="0" w:color="auto"/>
            <w:bottom w:val="none" w:sz="0" w:space="0" w:color="auto"/>
            <w:right w:val="none" w:sz="0" w:space="0" w:color="auto"/>
          </w:divBdr>
          <w:divsChild>
            <w:div w:id="974604986">
              <w:marLeft w:val="0"/>
              <w:marRight w:val="0"/>
              <w:marTop w:val="0"/>
              <w:marBottom w:val="0"/>
              <w:divBdr>
                <w:top w:val="none" w:sz="0" w:space="0" w:color="auto"/>
                <w:left w:val="none" w:sz="0" w:space="0" w:color="auto"/>
                <w:bottom w:val="none" w:sz="0" w:space="0" w:color="auto"/>
                <w:right w:val="none" w:sz="0" w:space="0" w:color="auto"/>
              </w:divBdr>
              <w:divsChild>
                <w:div w:id="20753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62288">
      <w:bodyDiv w:val="1"/>
      <w:marLeft w:val="0"/>
      <w:marRight w:val="0"/>
      <w:marTop w:val="0"/>
      <w:marBottom w:val="0"/>
      <w:divBdr>
        <w:top w:val="none" w:sz="0" w:space="0" w:color="auto"/>
        <w:left w:val="none" w:sz="0" w:space="0" w:color="auto"/>
        <w:bottom w:val="none" w:sz="0" w:space="0" w:color="auto"/>
        <w:right w:val="none" w:sz="0" w:space="0" w:color="auto"/>
      </w:divBdr>
    </w:div>
    <w:div w:id="1041202082">
      <w:bodyDiv w:val="1"/>
      <w:marLeft w:val="0"/>
      <w:marRight w:val="0"/>
      <w:marTop w:val="0"/>
      <w:marBottom w:val="0"/>
      <w:divBdr>
        <w:top w:val="none" w:sz="0" w:space="0" w:color="auto"/>
        <w:left w:val="none" w:sz="0" w:space="0" w:color="auto"/>
        <w:bottom w:val="none" w:sz="0" w:space="0" w:color="auto"/>
        <w:right w:val="none" w:sz="0" w:space="0" w:color="auto"/>
      </w:divBdr>
      <w:divsChild>
        <w:div w:id="893350438">
          <w:marLeft w:val="0"/>
          <w:marRight w:val="0"/>
          <w:marTop w:val="0"/>
          <w:marBottom w:val="0"/>
          <w:divBdr>
            <w:top w:val="none" w:sz="0" w:space="0" w:color="auto"/>
            <w:left w:val="none" w:sz="0" w:space="0" w:color="auto"/>
            <w:bottom w:val="none" w:sz="0" w:space="0" w:color="auto"/>
            <w:right w:val="none" w:sz="0" w:space="0" w:color="auto"/>
          </w:divBdr>
          <w:divsChild>
            <w:div w:id="1086927096">
              <w:marLeft w:val="0"/>
              <w:marRight w:val="0"/>
              <w:marTop w:val="0"/>
              <w:marBottom w:val="0"/>
              <w:divBdr>
                <w:top w:val="none" w:sz="0" w:space="0" w:color="auto"/>
                <w:left w:val="none" w:sz="0" w:space="0" w:color="auto"/>
                <w:bottom w:val="none" w:sz="0" w:space="0" w:color="auto"/>
                <w:right w:val="none" w:sz="0" w:space="0" w:color="auto"/>
              </w:divBdr>
              <w:divsChild>
                <w:div w:id="13622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4616">
      <w:bodyDiv w:val="1"/>
      <w:marLeft w:val="0"/>
      <w:marRight w:val="0"/>
      <w:marTop w:val="0"/>
      <w:marBottom w:val="0"/>
      <w:divBdr>
        <w:top w:val="none" w:sz="0" w:space="0" w:color="auto"/>
        <w:left w:val="none" w:sz="0" w:space="0" w:color="auto"/>
        <w:bottom w:val="none" w:sz="0" w:space="0" w:color="auto"/>
        <w:right w:val="none" w:sz="0" w:space="0" w:color="auto"/>
      </w:divBdr>
    </w:div>
    <w:div w:id="1098520814">
      <w:bodyDiv w:val="1"/>
      <w:marLeft w:val="0"/>
      <w:marRight w:val="0"/>
      <w:marTop w:val="0"/>
      <w:marBottom w:val="0"/>
      <w:divBdr>
        <w:top w:val="none" w:sz="0" w:space="0" w:color="auto"/>
        <w:left w:val="none" w:sz="0" w:space="0" w:color="auto"/>
        <w:bottom w:val="none" w:sz="0" w:space="0" w:color="auto"/>
        <w:right w:val="none" w:sz="0" w:space="0" w:color="auto"/>
      </w:divBdr>
    </w:div>
    <w:div w:id="1332368538">
      <w:bodyDiv w:val="1"/>
      <w:marLeft w:val="0"/>
      <w:marRight w:val="0"/>
      <w:marTop w:val="0"/>
      <w:marBottom w:val="0"/>
      <w:divBdr>
        <w:top w:val="none" w:sz="0" w:space="0" w:color="auto"/>
        <w:left w:val="none" w:sz="0" w:space="0" w:color="auto"/>
        <w:bottom w:val="none" w:sz="0" w:space="0" w:color="auto"/>
        <w:right w:val="none" w:sz="0" w:space="0" w:color="auto"/>
      </w:divBdr>
      <w:divsChild>
        <w:div w:id="467017042">
          <w:marLeft w:val="0"/>
          <w:marRight w:val="0"/>
          <w:marTop w:val="0"/>
          <w:marBottom w:val="0"/>
          <w:divBdr>
            <w:top w:val="none" w:sz="0" w:space="0" w:color="auto"/>
            <w:left w:val="none" w:sz="0" w:space="0" w:color="auto"/>
            <w:bottom w:val="none" w:sz="0" w:space="0" w:color="auto"/>
            <w:right w:val="none" w:sz="0" w:space="0" w:color="auto"/>
          </w:divBdr>
          <w:divsChild>
            <w:div w:id="1642273951">
              <w:marLeft w:val="0"/>
              <w:marRight w:val="0"/>
              <w:marTop w:val="0"/>
              <w:marBottom w:val="0"/>
              <w:divBdr>
                <w:top w:val="none" w:sz="0" w:space="0" w:color="auto"/>
                <w:left w:val="none" w:sz="0" w:space="0" w:color="auto"/>
                <w:bottom w:val="none" w:sz="0" w:space="0" w:color="auto"/>
                <w:right w:val="none" w:sz="0" w:space="0" w:color="auto"/>
              </w:divBdr>
              <w:divsChild>
                <w:div w:id="1723596939">
                  <w:marLeft w:val="0"/>
                  <w:marRight w:val="0"/>
                  <w:marTop w:val="0"/>
                  <w:marBottom w:val="0"/>
                  <w:divBdr>
                    <w:top w:val="none" w:sz="0" w:space="0" w:color="auto"/>
                    <w:left w:val="none" w:sz="0" w:space="0" w:color="auto"/>
                    <w:bottom w:val="none" w:sz="0" w:space="0" w:color="auto"/>
                    <w:right w:val="none" w:sz="0" w:space="0" w:color="auto"/>
                  </w:divBdr>
                </w:div>
              </w:divsChild>
            </w:div>
            <w:div w:id="2056004558">
              <w:marLeft w:val="0"/>
              <w:marRight w:val="0"/>
              <w:marTop w:val="0"/>
              <w:marBottom w:val="0"/>
              <w:divBdr>
                <w:top w:val="none" w:sz="0" w:space="0" w:color="auto"/>
                <w:left w:val="none" w:sz="0" w:space="0" w:color="auto"/>
                <w:bottom w:val="none" w:sz="0" w:space="0" w:color="auto"/>
                <w:right w:val="none" w:sz="0" w:space="0" w:color="auto"/>
              </w:divBdr>
              <w:divsChild>
                <w:div w:id="2306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3816">
          <w:marLeft w:val="0"/>
          <w:marRight w:val="0"/>
          <w:marTop w:val="0"/>
          <w:marBottom w:val="0"/>
          <w:divBdr>
            <w:top w:val="none" w:sz="0" w:space="0" w:color="auto"/>
            <w:left w:val="none" w:sz="0" w:space="0" w:color="auto"/>
            <w:bottom w:val="none" w:sz="0" w:space="0" w:color="auto"/>
            <w:right w:val="none" w:sz="0" w:space="0" w:color="auto"/>
          </w:divBdr>
          <w:divsChild>
            <w:div w:id="1300844225">
              <w:marLeft w:val="0"/>
              <w:marRight w:val="0"/>
              <w:marTop w:val="0"/>
              <w:marBottom w:val="0"/>
              <w:divBdr>
                <w:top w:val="none" w:sz="0" w:space="0" w:color="auto"/>
                <w:left w:val="none" w:sz="0" w:space="0" w:color="auto"/>
                <w:bottom w:val="none" w:sz="0" w:space="0" w:color="auto"/>
                <w:right w:val="none" w:sz="0" w:space="0" w:color="auto"/>
              </w:divBdr>
              <w:divsChild>
                <w:div w:id="1838380599">
                  <w:marLeft w:val="0"/>
                  <w:marRight w:val="0"/>
                  <w:marTop w:val="0"/>
                  <w:marBottom w:val="0"/>
                  <w:divBdr>
                    <w:top w:val="none" w:sz="0" w:space="0" w:color="auto"/>
                    <w:left w:val="none" w:sz="0" w:space="0" w:color="auto"/>
                    <w:bottom w:val="none" w:sz="0" w:space="0" w:color="auto"/>
                    <w:right w:val="none" w:sz="0" w:space="0" w:color="auto"/>
                  </w:divBdr>
                </w:div>
              </w:divsChild>
            </w:div>
            <w:div w:id="1046952582">
              <w:marLeft w:val="0"/>
              <w:marRight w:val="0"/>
              <w:marTop w:val="0"/>
              <w:marBottom w:val="0"/>
              <w:divBdr>
                <w:top w:val="none" w:sz="0" w:space="0" w:color="auto"/>
                <w:left w:val="none" w:sz="0" w:space="0" w:color="auto"/>
                <w:bottom w:val="none" w:sz="0" w:space="0" w:color="auto"/>
                <w:right w:val="none" w:sz="0" w:space="0" w:color="auto"/>
              </w:divBdr>
              <w:divsChild>
                <w:div w:id="1474562807">
                  <w:marLeft w:val="0"/>
                  <w:marRight w:val="0"/>
                  <w:marTop w:val="0"/>
                  <w:marBottom w:val="0"/>
                  <w:divBdr>
                    <w:top w:val="none" w:sz="0" w:space="0" w:color="auto"/>
                    <w:left w:val="none" w:sz="0" w:space="0" w:color="auto"/>
                    <w:bottom w:val="none" w:sz="0" w:space="0" w:color="auto"/>
                    <w:right w:val="none" w:sz="0" w:space="0" w:color="auto"/>
                  </w:divBdr>
                </w:div>
              </w:divsChild>
            </w:div>
            <w:div w:id="811022354">
              <w:marLeft w:val="0"/>
              <w:marRight w:val="0"/>
              <w:marTop w:val="0"/>
              <w:marBottom w:val="0"/>
              <w:divBdr>
                <w:top w:val="none" w:sz="0" w:space="0" w:color="auto"/>
                <w:left w:val="none" w:sz="0" w:space="0" w:color="auto"/>
                <w:bottom w:val="none" w:sz="0" w:space="0" w:color="auto"/>
                <w:right w:val="none" w:sz="0" w:space="0" w:color="auto"/>
              </w:divBdr>
              <w:divsChild>
                <w:div w:id="9270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6446">
          <w:marLeft w:val="0"/>
          <w:marRight w:val="0"/>
          <w:marTop w:val="0"/>
          <w:marBottom w:val="0"/>
          <w:divBdr>
            <w:top w:val="none" w:sz="0" w:space="0" w:color="auto"/>
            <w:left w:val="none" w:sz="0" w:space="0" w:color="auto"/>
            <w:bottom w:val="none" w:sz="0" w:space="0" w:color="auto"/>
            <w:right w:val="none" w:sz="0" w:space="0" w:color="auto"/>
          </w:divBdr>
          <w:divsChild>
            <w:div w:id="1361977468">
              <w:marLeft w:val="0"/>
              <w:marRight w:val="0"/>
              <w:marTop w:val="0"/>
              <w:marBottom w:val="0"/>
              <w:divBdr>
                <w:top w:val="none" w:sz="0" w:space="0" w:color="auto"/>
                <w:left w:val="none" w:sz="0" w:space="0" w:color="auto"/>
                <w:bottom w:val="none" w:sz="0" w:space="0" w:color="auto"/>
                <w:right w:val="none" w:sz="0" w:space="0" w:color="auto"/>
              </w:divBdr>
              <w:divsChild>
                <w:div w:id="88939400">
                  <w:marLeft w:val="0"/>
                  <w:marRight w:val="0"/>
                  <w:marTop w:val="0"/>
                  <w:marBottom w:val="0"/>
                  <w:divBdr>
                    <w:top w:val="none" w:sz="0" w:space="0" w:color="auto"/>
                    <w:left w:val="none" w:sz="0" w:space="0" w:color="auto"/>
                    <w:bottom w:val="none" w:sz="0" w:space="0" w:color="auto"/>
                    <w:right w:val="none" w:sz="0" w:space="0" w:color="auto"/>
                  </w:divBdr>
                </w:div>
              </w:divsChild>
            </w:div>
            <w:div w:id="1917008909">
              <w:marLeft w:val="0"/>
              <w:marRight w:val="0"/>
              <w:marTop w:val="0"/>
              <w:marBottom w:val="0"/>
              <w:divBdr>
                <w:top w:val="none" w:sz="0" w:space="0" w:color="auto"/>
                <w:left w:val="none" w:sz="0" w:space="0" w:color="auto"/>
                <w:bottom w:val="none" w:sz="0" w:space="0" w:color="auto"/>
                <w:right w:val="none" w:sz="0" w:space="0" w:color="auto"/>
              </w:divBdr>
              <w:divsChild>
                <w:div w:id="911157120">
                  <w:marLeft w:val="0"/>
                  <w:marRight w:val="0"/>
                  <w:marTop w:val="0"/>
                  <w:marBottom w:val="0"/>
                  <w:divBdr>
                    <w:top w:val="none" w:sz="0" w:space="0" w:color="auto"/>
                    <w:left w:val="none" w:sz="0" w:space="0" w:color="auto"/>
                    <w:bottom w:val="none" w:sz="0" w:space="0" w:color="auto"/>
                    <w:right w:val="none" w:sz="0" w:space="0" w:color="auto"/>
                  </w:divBdr>
                </w:div>
              </w:divsChild>
            </w:div>
            <w:div w:id="1194540970">
              <w:marLeft w:val="0"/>
              <w:marRight w:val="0"/>
              <w:marTop w:val="0"/>
              <w:marBottom w:val="0"/>
              <w:divBdr>
                <w:top w:val="none" w:sz="0" w:space="0" w:color="auto"/>
                <w:left w:val="none" w:sz="0" w:space="0" w:color="auto"/>
                <w:bottom w:val="none" w:sz="0" w:space="0" w:color="auto"/>
                <w:right w:val="none" w:sz="0" w:space="0" w:color="auto"/>
              </w:divBdr>
              <w:divsChild>
                <w:div w:id="16102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2440">
      <w:bodyDiv w:val="1"/>
      <w:marLeft w:val="0"/>
      <w:marRight w:val="0"/>
      <w:marTop w:val="0"/>
      <w:marBottom w:val="0"/>
      <w:divBdr>
        <w:top w:val="none" w:sz="0" w:space="0" w:color="auto"/>
        <w:left w:val="none" w:sz="0" w:space="0" w:color="auto"/>
        <w:bottom w:val="none" w:sz="0" w:space="0" w:color="auto"/>
        <w:right w:val="none" w:sz="0" w:space="0" w:color="auto"/>
      </w:divBdr>
    </w:div>
    <w:div w:id="1471165203">
      <w:bodyDiv w:val="1"/>
      <w:marLeft w:val="0"/>
      <w:marRight w:val="0"/>
      <w:marTop w:val="0"/>
      <w:marBottom w:val="0"/>
      <w:divBdr>
        <w:top w:val="none" w:sz="0" w:space="0" w:color="auto"/>
        <w:left w:val="none" w:sz="0" w:space="0" w:color="auto"/>
        <w:bottom w:val="none" w:sz="0" w:space="0" w:color="auto"/>
        <w:right w:val="none" w:sz="0" w:space="0" w:color="auto"/>
      </w:divBdr>
    </w:div>
    <w:div w:id="1473905846">
      <w:bodyDiv w:val="1"/>
      <w:marLeft w:val="0"/>
      <w:marRight w:val="0"/>
      <w:marTop w:val="0"/>
      <w:marBottom w:val="0"/>
      <w:divBdr>
        <w:top w:val="none" w:sz="0" w:space="0" w:color="auto"/>
        <w:left w:val="none" w:sz="0" w:space="0" w:color="auto"/>
        <w:bottom w:val="none" w:sz="0" w:space="0" w:color="auto"/>
        <w:right w:val="none" w:sz="0" w:space="0" w:color="auto"/>
      </w:divBdr>
      <w:divsChild>
        <w:div w:id="299270095">
          <w:marLeft w:val="0"/>
          <w:marRight w:val="0"/>
          <w:marTop w:val="0"/>
          <w:marBottom w:val="0"/>
          <w:divBdr>
            <w:top w:val="none" w:sz="0" w:space="0" w:color="auto"/>
            <w:left w:val="none" w:sz="0" w:space="0" w:color="auto"/>
            <w:bottom w:val="none" w:sz="0" w:space="0" w:color="auto"/>
            <w:right w:val="none" w:sz="0" w:space="0" w:color="auto"/>
          </w:divBdr>
          <w:divsChild>
            <w:div w:id="599021464">
              <w:marLeft w:val="0"/>
              <w:marRight w:val="0"/>
              <w:marTop w:val="0"/>
              <w:marBottom w:val="0"/>
              <w:divBdr>
                <w:top w:val="none" w:sz="0" w:space="0" w:color="auto"/>
                <w:left w:val="none" w:sz="0" w:space="0" w:color="auto"/>
                <w:bottom w:val="none" w:sz="0" w:space="0" w:color="auto"/>
                <w:right w:val="none" w:sz="0" w:space="0" w:color="auto"/>
              </w:divBdr>
              <w:divsChild>
                <w:div w:id="4433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7204">
      <w:bodyDiv w:val="1"/>
      <w:marLeft w:val="0"/>
      <w:marRight w:val="0"/>
      <w:marTop w:val="0"/>
      <w:marBottom w:val="0"/>
      <w:divBdr>
        <w:top w:val="none" w:sz="0" w:space="0" w:color="auto"/>
        <w:left w:val="none" w:sz="0" w:space="0" w:color="auto"/>
        <w:bottom w:val="none" w:sz="0" w:space="0" w:color="auto"/>
        <w:right w:val="none" w:sz="0" w:space="0" w:color="auto"/>
      </w:divBdr>
    </w:div>
    <w:div w:id="1531339622">
      <w:bodyDiv w:val="1"/>
      <w:marLeft w:val="0"/>
      <w:marRight w:val="0"/>
      <w:marTop w:val="0"/>
      <w:marBottom w:val="0"/>
      <w:divBdr>
        <w:top w:val="none" w:sz="0" w:space="0" w:color="auto"/>
        <w:left w:val="none" w:sz="0" w:space="0" w:color="auto"/>
        <w:bottom w:val="none" w:sz="0" w:space="0" w:color="auto"/>
        <w:right w:val="none" w:sz="0" w:space="0" w:color="auto"/>
      </w:divBdr>
      <w:divsChild>
        <w:div w:id="769204739">
          <w:marLeft w:val="0"/>
          <w:marRight w:val="0"/>
          <w:marTop w:val="0"/>
          <w:marBottom w:val="0"/>
          <w:divBdr>
            <w:top w:val="none" w:sz="0" w:space="0" w:color="auto"/>
            <w:left w:val="none" w:sz="0" w:space="0" w:color="auto"/>
            <w:bottom w:val="none" w:sz="0" w:space="0" w:color="auto"/>
            <w:right w:val="none" w:sz="0" w:space="0" w:color="auto"/>
          </w:divBdr>
          <w:divsChild>
            <w:div w:id="986207319">
              <w:marLeft w:val="0"/>
              <w:marRight w:val="0"/>
              <w:marTop w:val="0"/>
              <w:marBottom w:val="0"/>
              <w:divBdr>
                <w:top w:val="none" w:sz="0" w:space="0" w:color="auto"/>
                <w:left w:val="none" w:sz="0" w:space="0" w:color="auto"/>
                <w:bottom w:val="none" w:sz="0" w:space="0" w:color="auto"/>
                <w:right w:val="none" w:sz="0" w:space="0" w:color="auto"/>
              </w:divBdr>
              <w:divsChild>
                <w:div w:id="21016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4606">
      <w:bodyDiv w:val="1"/>
      <w:marLeft w:val="0"/>
      <w:marRight w:val="0"/>
      <w:marTop w:val="0"/>
      <w:marBottom w:val="0"/>
      <w:divBdr>
        <w:top w:val="none" w:sz="0" w:space="0" w:color="auto"/>
        <w:left w:val="none" w:sz="0" w:space="0" w:color="auto"/>
        <w:bottom w:val="none" w:sz="0" w:space="0" w:color="auto"/>
        <w:right w:val="none" w:sz="0" w:space="0" w:color="auto"/>
      </w:divBdr>
      <w:divsChild>
        <w:div w:id="228276340">
          <w:marLeft w:val="0"/>
          <w:marRight w:val="0"/>
          <w:marTop w:val="0"/>
          <w:marBottom w:val="0"/>
          <w:divBdr>
            <w:top w:val="none" w:sz="0" w:space="0" w:color="auto"/>
            <w:left w:val="none" w:sz="0" w:space="0" w:color="auto"/>
            <w:bottom w:val="none" w:sz="0" w:space="0" w:color="auto"/>
            <w:right w:val="none" w:sz="0" w:space="0" w:color="auto"/>
          </w:divBdr>
          <w:divsChild>
            <w:div w:id="1080255091">
              <w:marLeft w:val="0"/>
              <w:marRight w:val="0"/>
              <w:marTop w:val="0"/>
              <w:marBottom w:val="0"/>
              <w:divBdr>
                <w:top w:val="none" w:sz="0" w:space="0" w:color="auto"/>
                <w:left w:val="none" w:sz="0" w:space="0" w:color="auto"/>
                <w:bottom w:val="none" w:sz="0" w:space="0" w:color="auto"/>
                <w:right w:val="none" w:sz="0" w:space="0" w:color="auto"/>
              </w:divBdr>
              <w:divsChild>
                <w:div w:id="806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83026">
      <w:bodyDiv w:val="1"/>
      <w:marLeft w:val="0"/>
      <w:marRight w:val="0"/>
      <w:marTop w:val="0"/>
      <w:marBottom w:val="0"/>
      <w:divBdr>
        <w:top w:val="none" w:sz="0" w:space="0" w:color="auto"/>
        <w:left w:val="none" w:sz="0" w:space="0" w:color="auto"/>
        <w:bottom w:val="none" w:sz="0" w:space="0" w:color="auto"/>
        <w:right w:val="none" w:sz="0" w:space="0" w:color="auto"/>
      </w:divBdr>
      <w:divsChild>
        <w:div w:id="1980067717">
          <w:marLeft w:val="0"/>
          <w:marRight w:val="0"/>
          <w:marTop w:val="0"/>
          <w:marBottom w:val="0"/>
          <w:divBdr>
            <w:top w:val="none" w:sz="0" w:space="0" w:color="auto"/>
            <w:left w:val="none" w:sz="0" w:space="0" w:color="auto"/>
            <w:bottom w:val="none" w:sz="0" w:space="0" w:color="auto"/>
            <w:right w:val="none" w:sz="0" w:space="0" w:color="auto"/>
          </w:divBdr>
          <w:divsChild>
            <w:div w:id="1417051595">
              <w:marLeft w:val="0"/>
              <w:marRight w:val="0"/>
              <w:marTop w:val="0"/>
              <w:marBottom w:val="0"/>
              <w:divBdr>
                <w:top w:val="none" w:sz="0" w:space="0" w:color="auto"/>
                <w:left w:val="none" w:sz="0" w:space="0" w:color="auto"/>
                <w:bottom w:val="none" w:sz="0" w:space="0" w:color="auto"/>
                <w:right w:val="none" w:sz="0" w:space="0" w:color="auto"/>
              </w:divBdr>
              <w:divsChild>
                <w:div w:id="515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84846">
      <w:bodyDiv w:val="1"/>
      <w:marLeft w:val="0"/>
      <w:marRight w:val="0"/>
      <w:marTop w:val="0"/>
      <w:marBottom w:val="0"/>
      <w:divBdr>
        <w:top w:val="none" w:sz="0" w:space="0" w:color="auto"/>
        <w:left w:val="none" w:sz="0" w:space="0" w:color="auto"/>
        <w:bottom w:val="none" w:sz="0" w:space="0" w:color="auto"/>
        <w:right w:val="none" w:sz="0" w:space="0" w:color="auto"/>
      </w:divBdr>
      <w:divsChild>
        <w:div w:id="666976677">
          <w:marLeft w:val="0"/>
          <w:marRight w:val="0"/>
          <w:marTop w:val="0"/>
          <w:marBottom w:val="0"/>
          <w:divBdr>
            <w:top w:val="none" w:sz="0" w:space="0" w:color="auto"/>
            <w:left w:val="none" w:sz="0" w:space="0" w:color="auto"/>
            <w:bottom w:val="none" w:sz="0" w:space="0" w:color="auto"/>
            <w:right w:val="none" w:sz="0" w:space="0" w:color="auto"/>
          </w:divBdr>
          <w:divsChild>
            <w:div w:id="721294001">
              <w:marLeft w:val="0"/>
              <w:marRight w:val="0"/>
              <w:marTop w:val="0"/>
              <w:marBottom w:val="0"/>
              <w:divBdr>
                <w:top w:val="none" w:sz="0" w:space="0" w:color="auto"/>
                <w:left w:val="none" w:sz="0" w:space="0" w:color="auto"/>
                <w:bottom w:val="none" w:sz="0" w:space="0" w:color="auto"/>
                <w:right w:val="none" w:sz="0" w:space="0" w:color="auto"/>
              </w:divBdr>
              <w:divsChild>
                <w:div w:id="796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28773">
      <w:bodyDiv w:val="1"/>
      <w:marLeft w:val="0"/>
      <w:marRight w:val="0"/>
      <w:marTop w:val="0"/>
      <w:marBottom w:val="0"/>
      <w:divBdr>
        <w:top w:val="none" w:sz="0" w:space="0" w:color="auto"/>
        <w:left w:val="none" w:sz="0" w:space="0" w:color="auto"/>
        <w:bottom w:val="none" w:sz="0" w:space="0" w:color="auto"/>
        <w:right w:val="none" w:sz="0" w:space="0" w:color="auto"/>
      </w:divBdr>
      <w:divsChild>
        <w:div w:id="302925091">
          <w:marLeft w:val="0"/>
          <w:marRight w:val="0"/>
          <w:marTop w:val="0"/>
          <w:marBottom w:val="0"/>
          <w:divBdr>
            <w:top w:val="none" w:sz="0" w:space="0" w:color="auto"/>
            <w:left w:val="none" w:sz="0" w:space="0" w:color="auto"/>
            <w:bottom w:val="none" w:sz="0" w:space="0" w:color="auto"/>
            <w:right w:val="none" w:sz="0" w:space="0" w:color="auto"/>
          </w:divBdr>
          <w:divsChild>
            <w:div w:id="2018801950">
              <w:marLeft w:val="0"/>
              <w:marRight w:val="0"/>
              <w:marTop w:val="0"/>
              <w:marBottom w:val="0"/>
              <w:divBdr>
                <w:top w:val="none" w:sz="0" w:space="0" w:color="auto"/>
                <w:left w:val="none" w:sz="0" w:space="0" w:color="auto"/>
                <w:bottom w:val="none" w:sz="0" w:space="0" w:color="auto"/>
                <w:right w:val="none" w:sz="0" w:space="0" w:color="auto"/>
              </w:divBdr>
              <w:divsChild>
                <w:div w:id="226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01282">
      <w:bodyDiv w:val="1"/>
      <w:marLeft w:val="0"/>
      <w:marRight w:val="0"/>
      <w:marTop w:val="0"/>
      <w:marBottom w:val="0"/>
      <w:divBdr>
        <w:top w:val="none" w:sz="0" w:space="0" w:color="auto"/>
        <w:left w:val="none" w:sz="0" w:space="0" w:color="auto"/>
        <w:bottom w:val="none" w:sz="0" w:space="0" w:color="auto"/>
        <w:right w:val="none" w:sz="0" w:space="0" w:color="auto"/>
      </w:divBdr>
      <w:divsChild>
        <w:div w:id="444934230">
          <w:marLeft w:val="0"/>
          <w:marRight w:val="0"/>
          <w:marTop w:val="0"/>
          <w:marBottom w:val="0"/>
          <w:divBdr>
            <w:top w:val="none" w:sz="0" w:space="0" w:color="auto"/>
            <w:left w:val="none" w:sz="0" w:space="0" w:color="auto"/>
            <w:bottom w:val="none" w:sz="0" w:space="0" w:color="auto"/>
            <w:right w:val="none" w:sz="0" w:space="0" w:color="auto"/>
          </w:divBdr>
        </w:div>
        <w:div w:id="2047558457">
          <w:marLeft w:val="0"/>
          <w:marRight w:val="0"/>
          <w:marTop w:val="0"/>
          <w:marBottom w:val="0"/>
          <w:divBdr>
            <w:top w:val="none" w:sz="0" w:space="0" w:color="auto"/>
            <w:left w:val="none" w:sz="0" w:space="0" w:color="auto"/>
            <w:bottom w:val="none" w:sz="0" w:space="0" w:color="auto"/>
            <w:right w:val="none" w:sz="0" w:space="0" w:color="auto"/>
          </w:divBdr>
        </w:div>
        <w:div w:id="1798137492">
          <w:marLeft w:val="0"/>
          <w:marRight w:val="0"/>
          <w:marTop w:val="0"/>
          <w:marBottom w:val="0"/>
          <w:divBdr>
            <w:top w:val="none" w:sz="0" w:space="0" w:color="auto"/>
            <w:left w:val="none" w:sz="0" w:space="0" w:color="auto"/>
            <w:bottom w:val="none" w:sz="0" w:space="0" w:color="auto"/>
            <w:right w:val="none" w:sz="0" w:space="0" w:color="auto"/>
          </w:divBdr>
        </w:div>
        <w:div w:id="1611008951">
          <w:marLeft w:val="0"/>
          <w:marRight w:val="0"/>
          <w:marTop w:val="0"/>
          <w:marBottom w:val="0"/>
          <w:divBdr>
            <w:top w:val="none" w:sz="0" w:space="0" w:color="auto"/>
            <w:left w:val="none" w:sz="0" w:space="0" w:color="auto"/>
            <w:bottom w:val="none" w:sz="0" w:space="0" w:color="auto"/>
            <w:right w:val="none" w:sz="0" w:space="0" w:color="auto"/>
          </w:divBdr>
        </w:div>
        <w:div w:id="129177150">
          <w:marLeft w:val="0"/>
          <w:marRight w:val="0"/>
          <w:marTop w:val="0"/>
          <w:marBottom w:val="0"/>
          <w:divBdr>
            <w:top w:val="none" w:sz="0" w:space="0" w:color="auto"/>
            <w:left w:val="none" w:sz="0" w:space="0" w:color="auto"/>
            <w:bottom w:val="none" w:sz="0" w:space="0" w:color="auto"/>
            <w:right w:val="none" w:sz="0" w:space="0" w:color="auto"/>
          </w:divBdr>
        </w:div>
        <w:div w:id="1334722590">
          <w:marLeft w:val="0"/>
          <w:marRight w:val="0"/>
          <w:marTop w:val="0"/>
          <w:marBottom w:val="0"/>
          <w:divBdr>
            <w:top w:val="none" w:sz="0" w:space="0" w:color="auto"/>
            <w:left w:val="none" w:sz="0" w:space="0" w:color="auto"/>
            <w:bottom w:val="none" w:sz="0" w:space="0" w:color="auto"/>
            <w:right w:val="none" w:sz="0" w:space="0" w:color="auto"/>
          </w:divBdr>
        </w:div>
        <w:div w:id="1784227146">
          <w:marLeft w:val="0"/>
          <w:marRight w:val="0"/>
          <w:marTop w:val="0"/>
          <w:marBottom w:val="0"/>
          <w:divBdr>
            <w:top w:val="none" w:sz="0" w:space="0" w:color="auto"/>
            <w:left w:val="none" w:sz="0" w:space="0" w:color="auto"/>
            <w:bottom w:val="none" w:sz="0" w:space="0" w:color="auto"/>
            <w:right w:val="none" w:sz="0" w:space="0" w:color="auto"/>
          </w:divBdr>
        </w:div>
        <w:div w:id="193006274">
          <w:marLeft w:val="0"/>
          <w:marRight w:val="0"/>
          <w:marTop w:val="0"/>
          <w:marBottom w:val="0"/>
          <w:divBdr>
            <w:top w:val="none" w:sz="0" w:space="0" w:color="auto"/>
            <w:left w:val="none" w:sz="0" w:space="0" w:color="auto"/>
            <w:bottom w:val="none" w:sz="0" w:space="0" w:color="auto"/>
            <w:right w:val="none" w:sz="0" w:space="0" w:color="auto"/>
          </w:divBdr>
        </w:div>
        <w:div w:id="935286903">
          <w:marLeft w:val="0"/>
          <w:marRight w:val="0"/>
          <w:marTop w:val="0"/>
          <w:marBottom w:val="0"/>
          <w:divBdr>
            <w:top w:val="none" w:sz="0" w:space="0" w:color="auto"/>
            <w:left w:val="none" w:sz="0" w:space="0" w:color="auto"/>
            <w:bottom w:val="none" w:sz="0" w:space="0" w:color="auto"/>
            <w:right w:val="none" w:sz="0" w:space="0" w:color="auto"/>
          </w:divBdr>
        </w:div>
        <w:div w:id="1843737760">
          <w:marLeft w:val="0"/>
          <w:marRight w:val="0"/>
          <w:marTop w:val="0"/>
          <w:marBottom w:val="0"/>
          <w:divBdr>
            <w:top w:val="none" w:sz="0" w:space="0" w:color="auto"/>
            <w:left w:val="none" w:sz="0" w:space="0" w:color="auto"/>
            <w:bottom w:val="none" w:sz="0" w:space="0" w:color="auto"/>
            <w:right w:val="none" w:sz="0" w:space="0" w:color="auto"/>
          </w:divBdr>
        </w:div>
        <w:div w:id="30809589">
          <w:marLeft w:val="0"/>
          <w:marRight w:val="0"/>
          <w:marTop w:val="0"/>
          <w:marBottom w:val="0"/>
          <w:divBdr>
            <w:top w:val="none" w:sz="0" w:space="0" w:color="auto"/>
            <w:left w:val="none" w:sz="0" w:space="0" w:color="auto"/>
            <w:bottom w:val="none" w:sz="0" w:space="0" w:color="auto"/>
            <w:right w:val="none" w:sz="0" w:space="0" w:color="auto"/>
          </w:divBdr>
        </w:div>
        <w:div w:id="1317875100">
          <w:marLeft w:val="0"/>
          <w:marRight w:val="0"/>
          <w:marTop w:val="0"/>
          <w:marBottom w:val="0"/>
          <w:divBdr>
            <w:top w:val="none" w:sz="0" w:space="0" w:color="auto"/>
            <w:left w:val="none" w:sz="0" w:space="0" w:color="auto"/>
            <w:bottom w:val="none" w:sz="0" w:space="0" w:color="auto"/>
            <w:right w:val="none" w:sz="0" w:space="0" w:color="auto"/>
          </w:divBdr>
        </w:div>
        <w:div w:id="1185752337">
          <w:marLeft w:val="0"/>
          <w:marRight w:val="0"/>
          <w:marTop w:val="0"/>
          <w:marBottom w:val="0"/>
          <w:divBdr>
            <w:top w:val="none" w:sz="0" w:space="0" w:color="auto"/>
            <w:left w:val="none" w:sz="0" w:space="0" w:color="auto"/>
            <w:bottom w:val="none" w:sz="0" w:space="0" w:color="auto"/>
            <w:right w:val="none" w:sz="0" w:space="0" w:color="auto"/>
          </w:divBdr>
        </w:div>
        <w:div w:id="2100101911">
          <w:marLeft w:val="0"/>
          <w:marRight w:val="0"/>
          <w:marTop w:val="0"/>
          <w:marBottom w:val="0"/>
          <w:divBdr>
            <w:top w:val="none" w:sz="0" w:space="0" w:color="auto"/>
            <w:left w:val="none" w:sz="0" w:space="0" w:color="auto"/>
            <w:bottom w:val="none" w:sz="0" w:space="0" w:color="auto"/>
            <w:right w:val="none" w:sz="0" w:space="0" w:color="auto"/>
          </w:divBdr>
        </w:div>
        <w:div w:id="28343570">
          <w:marLeft w:val="0"/>
          <w:marRight w:val="0"/>
          <w:marTop w:val="0"/>
          <w:marBottom w:val="0"/>
          <w:divBdr>
            <w:top w:val="none" w:sz="0" w:space="0" w:color="auto"/>
            <w:left w:val="none" w:sz="0" w:space="0" w:color="auto"/>
            <w:bottom w:val="none" w:sz="0" w:space="0" w:color="auto"/>
            <w:right w:val="none" w:sz="0" w:space="0" w:color="auto"/>
          </w:divBdr>
        </w:div>
        <w:div w:id="974333067">
          <w:marLeft w:val="0"/>
          <w:marRight w:val="0"/>
          <w:marTop w:val="0"/>
          <w:marBottom w:val="0"/>
          <w:divBdr>
            <w:top w:val="none" w:sz="0" w:space="0" w:color="auto"/>
            <w:left w:val="none" w:sz="0" w:space="0" w:color="auto"/>
            <w:bottom w:val="none" w:sz="0" w:space="0" w:color="auto"/>
            <w:right w:val="none" w:sz="0" w:space="0" w:color="auto"/>
          </w:divBdr>
        </w:div>
        <w:div w:id="1785223223">
          <w:marLeft w:val="0"/>
          <w:marRight w:val="0"/>
          <w:marTop w:val="0"/>
          <w:marBottom w:val="0"/>
          <w:divBdr>
            <w:top w:val="none" w:sz="0" w:space="0" w:color="auto"/>
            <w:left w:val="none" w:sz="0" w:space="0" w:color="auto"/>
            <w:bottom w:val="none" w:sz="0" w:space="0" w:color="auto"/>
            <w:right w:val="none" w:sz="0" w:space="0" w:color="auto"/>
          </w:divBdr>
        </w:div>
        <w:div w:id="1720975798">
          <w:marLeft w:val="0"/>
          <w:marRight w:val="0"/>
          <w:marTop w:val="0"/>
          <w:marBottom w:val="0"/>
          <w:divBdr>
            <w:top w:val="none" w:sz="0" w:space="0" w:color="auto"/>
            <w:left w:val="none" w:sz="0" w:space="0" w:color="auto"/>
            <w:bottom w:val="none" w:sz="0" w:space="0" w:color="auto"/>
            <w:right w:val="none" w:sz="0" w:space="0" w:color="auto"/>
          </w:divBdr>
        </w:div>
        <w:div w:id="1022315414">
          <w:marLeft w:val="0"/>
          <w:marRight w:val="0"/>
          <w:marTop w:val="0"/>
          <w:marBottom w:val="0"/>
          <w:divBdr>
            <w:top w:val="none" w:sz="0" w:space="0" w:color="auto"/>
            <w:left w:val="none" w:sz="0" w:space="0" w:color="auto"/>
            <w:bottom w:val="none" w:sz="0" w:space="0" w:color="auto"/>
            <w:right w:val="none" w:sz="0" w:space="0" w:color="auto"/>
          </w:divBdr>
        </w:div>
        <w:div w:id="1267469792">
          <w:marLeft w:val="0"/>
          <w:marRight w:val="0"/>
          <w:marTop w:val="0"/>
          <w:marBottom w:val="0"/>
          <w:divBdr>
            <w:top w:val="none" w:sz="0" w:space="0" w:color="auto"/>
            <w:left w:val="none" w:sz="0" w:space="0" w:color="auto"/>
            <w:bottom w:val="none" w:sz="0" w:space="0" w:color="auto"/>
            <w:right w:val="none" w:sz="0" w:space="0" w:color="auto"/>
          </w:divBdr>
        </w:div>
        <w:div w:id="1712682432">
          <w:marLeft w:val="0"/>
          <w:marRight w:val="0"/>
          <w:marTop w:val="0"/>
          <w:marBottom w:val="0"/>
          <w:divBdr>
            <w:top w:val="none" w:sz="0" w:space="0" w:color="auto"/>
            <w:left w:val="none" w:sz="0" w:space="0" w:color="auto"/>
            <w:bottom w:val="none" w:sz="0" w:space="0" w:color="auto"/>
            <w:right w:val="none" w:sz="0" w:space="0" w:color="auto"/>
          </w:divBdr>
        </w:div>
        <w:div w:id="2051223614">
          <w:marLeft w:val="0"/>
          <w:marRight w:val="0"/>
          <w:marTop w:val="0"/>
          <w:marBottom w:val="0"/>
          <w:divBdr>
            <w:top w:val="none" w:sz="0" w:space="0" w:color="auto"/>
            <w:left w:val="none" w:sz="0" w:space="0" w:color="auto"/>
            <w:bottom w:val="none" w:sz="0" w:space="0" w:color="auto"/>
            <w:right w:val="none" w:sz="0" w:space="0" w:color="auto"/>
          </w:divBdr>
        </w:div>
        <w:div w:id="1675523763">
          <w:marLeft w:val="0"/>
          <w:marRight w:val="0"/>
          <w:marTop w:val="0"/>
          <w:marBottom w:val="0"/>
          <w:divBdr>
            <w:top w:val="none" w:sz="0" w:space="0" w:color="auto"/>
            <w:left w:val="none" w:sz="0" w:space="0" w:color="auto"/>
            <w:bottom w:val="none" w:sz="0" w:space="0" w:color="auto"/>
            <w:right w:val="none" w:sz="0" w:space="0" w:color="auto"/>
          </w:divBdr>
        </w:div>
        <w:div w:id="1441293431">
          <w:marLeft w:val="0"/>
          <w:marRight w:val="0"/>
          <w:marTop w:val="0"/>
          <w:marBottom w:val="0"/>
          <w:divBdr>
            <w:top w:val="none" w:sz="0" w:space="0" w:color="auto"/>
            <w:left w:val="none" w:sz="0" w:space="0" w:color="auto"/>
            <w:bottom w:val="none" w:sz="0" w:space="0" w:color="auto"/>
            <w:right w:val="none" w:sz="0" w:space="0" w:color="auto"/>
          </w:divBdr>
        </w:div>
        <w:div w:id="1553073995">
          <w:marLeft w:val="0"/>
          <w:marRight w:val="0"/>
          <w:marTop w:val="0"/>
          <w:marBottom w:val="0"/>
          <w:divBdr>
            <w:top w:val="none" w:sz="0" w:space="0" w:color="auto"/>
            <w:left w:val="none" w:sz="0" w:space="0" w:color="auto"/>
            <w:bottom w:val="none" w:sz="0" w:space="0" w:color="auto"/>
            <w:right w:val="none" w:sz="0" w:space="0" w:color="auto"/>
          </w:divBdr>
        </w:div>
        <w:div w:id="1244488056">
          <w:marLeft w:val="0"/>
          <w:marRight w:val="0"/>
          <w:marTop w:val="0"/>
          <w:marBottom w:val="0"/>
          <w:divBdr>
            <w:top w:val="none" w:sz="0" w:space="0" w:color="auto"/>
            <w:left w:val="none" w:sz="0" w:space="0" w:color="auto"/>
            <w:bottom w:val="none" w:sz="0" w:space="0" w:color="auto"/>
            <w:right w:val="none" w:sz="0" w:space="0" w:color="auto"/>
          </w:divBdr>
        </w:div>
        <w:div w:id="1339506449">
          <w:marLeft w:val="0"/>
          <w:marRight w:val="0"/>
          <w:marTop w:val="0"/>
          <w:marBottom w:val="0"/>
          <w:divBdr>
            <w:top w:val="none" w:sz="0" w:space="0" w:color="auto"/>
            <w:left w:val="none" w:sz="0" w:space="0" w:color="auto"/>
            <w:bottom w:val="none" w:sz="0" w:space="0" w:color="auto"/>
            <w:right w:val="none" w:sz="0" w:space="0" w:color="auto"/>
          </w:divBdr>
        </w:div>
        <w:div w:id="201748646">
          <w:marLeft w:val="0"/>
          <w:marRight w:val="0"/>
          <w:marTop w:val="0"/>
          <w:marBottom w:val="0"/>
          <w:divBdr>
            <w:top w:val="none" w:sz="0" w:space="0" w:color="auto"/>
            <w:left w:val="none" w:sz="0" w:space="0" w:color="auto"/>
            <w:bottom w:val="none" w:sz="0" w:space="0" w:color="auto"/>
            <w:right w:val="none" w:sz="0" w:space="0" w:color="auto"/>
          </w:divBdr>
        </w:div>
        <w:div w:id="988899058">
          <w:marLeft w:val="0"/>
          <w:marRight w:val="0"/>
          <w:marTop w:val="0"/>
          <w:marBottom w:val="0"/>
          <w:divBdr>
            <w:top w:val="none" w:sz="0" w:space="0" w:color="auto"/>
            <w:left w:val="none" w:sz="0" w:space="0" w:color="auto"/>
            <w:bottom w:val="none" w:sz="0" w:space="0" w:color="auto"/>
            <w:right w:val="none" w:sz="0" w:space="0" w:color="auto"/>
          </w:divBdr>
        </w:div>
      </w:divsChild>
    </w:div>
    <w:div w:id="1952974709">
      <w:bodyDiv w:val="1"/>
      <w:marLeft w:val="0"/>
      <w:marRight w:val="0"/>
      <w:marTop w:val="0"/>
      <w:marBottom w:val="0"/>
      <w:divBdr>
        <w:top w:val="none" w:sz="0" w:space="0" w:color="auto"/>
        <w:left w:val="none" w:sz="0" w:space="0" w:color="auto"/>
        <w:bottom w:val="none" w:sz="0" w:space="0" w:color="auto"/>
        <w:right w:val="none" w:sz="0" w:space="0" w:color="auto"/>
      </w:divBdr>
      <w:divsChild>
        <w:div w:id="1843012867">
          <w:marLeft w:val="0"/>
          <w:marRight w:val="0"/>
          <w:marTop w:val="0"/>
          <w:marBottom w:val="0"/>
          <w:divBdr>
            <w:top w:val="none" w:sz="0" w:space="0" w:color="auto"/>
            <w:left w:val="none" w:sz="0" w:space="0" w:color="auto"/>
            <w:bottom w:val="none" w:sz="0" w:space="0" w:color="auto"/>
            <w:right w:val="none" w:sz="0" w:space="0" w:color="auto"/>
          </w:divBdr>
          <w:divsChild>
            <w:div w:id="809714058">
              <w:marLeft w:val="0"/>
              <w:marRight w:val="0"/>
              <w:marTop w:val="0"/>
              <w:marBottom w:val="0"/>
              <w:divBdr>
                <w:top w:val="none" w:sz="0" w:space="0" w:color="auto"/>
                <w:left w:val="none" w:sz="0" w:space="0" w:color="auto"/>
                <w:bottom w:val="none" w:sz="0" w:space="0" w:color="auto"/>
                <w:right w:val="none" w:sz="0" w:space="0" w:color="auto"/>
              </w:divBdr>
              <w:divsChild>
                <w:div w:id="1756127221">
                  <w:marLeft w:val="0"/>
                  <w:marRight w:val="0"/>
                  <w:marTop w:val="0"/>
                  <w:marBottom w:val="0"/>
                  <w:divBdr>
                    <w:top w:val="none" w:sz="0" w:space="0" w:color="auto"/>
                    <w:left w:val="none" w:sz="0" w:space="0" w:color="auto"/>
                    <w:bottom w:val="none" w:sz="0" w:space="0" w:color="auto"/>
                    <w:right w:val="none" w:sz="0" w:space="0" w:color="auto"/>
                  </w:divBdr>
                  <w:divsChild>
                    <w:div w:id="1869680861">
                      <w:marLeft w:val="0"/>
                      <w:marRight w:val="0"/>
                      <w:marTop w:val="0"/>
                      <w:marBottom w:val="0"/>
                      <w:divBdr>
                        <w:top w:val="none" w:sz="0" w:space="0" w:color="auto"/>
                        <w:left w:val="none" w:sz="0" w:space="0" w:color="auto"/>
                        <w:bottom w:val="none" w:sz="0" w:space="0" w:color="auto"/>
                        <w:right w:val="none" w:sz="0" w:space="0" w:color="auto"/>
                      </w:divBdr>
                    </w:div>
                  </w:divsChild>
                </w:div>
                <w:div w:id="817649220">
                  <w:marLeft w:val="0"/>
                  <w:marRight w:val="0"/>
                  <w:marTop w:val="0"/>
                  <w:marBottom w:val="0"/>
                  <w:divBdr>
                    <w:top w:val="none" w:sz="0" w:space="0" w:color="auto"/>
                    <w:left w:val="none" w:sz="0" w:space="0" w:color="auto"/>
                    <w:bottom w:val="none" w:sz="0" w:space="0" w:color="auto"/>
                    <w:right w:val="none" w:sz="0" w:space="0" w:color="auto"/>
                  </w:divBdr>
                  <w:divsChild>
                    <w:div w:id="1386560741">
                      <w:marLeft w:val="0"/>
                      <w:marRight w:val="0"/>
                      <w:marTop w:val="0"/>
                      <w:marBottom w:val="0"/>
                      <w:divBdr>
                        <w:top w:val="none" w:sz="0" w:space="0" w:color="auto"/>
                        <w:left w:val="none" w:sz="0" w:space="0" w:color="auto"/>
                        <w:bottom w:val="none" w:sz="0" w:space="0" w:color="auto"/>
                        <w:right w:val="none" w:sz="0" w:space="0" w:color="auto"/>
                      </w:divBdr>
                    </w:div>
                    <w:div w:id="915700896">
                      <w:marLeft w:val="0"/>
                      <w:marRight w:val="0"/>
                      <w:marTop w:val="0"/>
                      <w:marBottom w:val="0"/>
                      <w:divBdr>
                        <w:top w:val="none" w:sz="0" w:space="0" w:color="auto"/>
                        <w:left w:val="none" w:sz="0" w:space="0" w:color="auto"/>
                        <w:bottom w:val="none" w:sz="0" w:space="0" w:color="auto"/>
                        <w:right w:val="none" w:sz="0" w:space="0" w:color="auto"/>
                      </w:divBdr>
                    </w:div>
                  </w:divsChild>
                </w:div>
                <w:div w:id="693726858">
                  <w:marLeft w:val="0"/>
                  <w:marRight w:val="0"/>
                  <w:marTop w:val="0"/>
                  <w:marBottom w:val="0"/>
                  <w:divBdr>
                    <w:top w:val="none" w:sz="0" w:space="0" w:color="auto"/>
                    <w:left w:val="none" w:sz="0" w:space="0" w:color="auto"/>
                    <w:bottom w:val="none" w:sz="0" w:space="0" w:color="auto"/>
                    <w:right w:val="none" w:sz="0" w:space="0" w:color="auto"/>
                  </w:divBdr>
                  <w:divsChild>
                    <w:div w:id="56052465">
                      <w:marLeft w:val="0"/>
                      <w:marRight w:val="0"/>
                      <w:marTop w:val="0"/>
                      <w:marBottom w:val="0"/>
                      <w:divBdr>
                        <w:top w:val="none" w:sz="0" w:space="0" w:color="auto"/>
                        <w:left w:val="none" w:sz="0" w:space="0" w:color="auto"/>
                        <w:bottom w:val="none" w:sz="0" w:space="0" w:color="auto"/>
                        <w:right w:val="none" w:sz="0" w:space="0" w:color="auto"/>
                      </w:divBdr>
                    </w:div>
                  </w:divsChild>
                </w:div>
                <w:div w:id="1642735510">
                  <w:marLeft w:val="0"/>
                  <w:marRight w:val="0"/>
                  <w:marTop w:val="0"/>
                  <w:marBottom w:val="0"/>
                  <w:divBdr>
                    <w:top w:val="none" w:sz="0" w:space="0" w:color="auto"/>
                    <w:left w:val="none" w:sz="0" w:space="0" w:color="auto"/>
                    <w:bottom w:val="none" w:sz="0" w:space="0" w:color="auto"/>
                    <w:right w:val="none" w:sz="0" w:space="0" w:color="auto"/>
                  </w:divBdr>
                  <w:divsChild>
                    <w:div w:id="1072047754">
                      <w:marLeft w:val="0"/>
                      <w:marRight w:val="0"/>
                      <w:marTop w:val="0"/>
                      <w:marBottom w:val="0"/>
                      <w:divBdr>
                        <w:top w:val="none" w:sz="0" w:space="0" w:color="auto"/>
                        <w:left w:val="none" w:sz="0" w:space="0" w:color="auto"/>
                        <w:bottom w:val="none" w:sz="0" w:space="0" w:color="auto"/>
                        <w:right w:val="none" w:sz="0" w:space="0" w:color="auto"/>
                      </w:divBdr>
                    </w:div>
                    <w:div w:id="2163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78961">
      <w:bodyDiv w:val="1"/>
      <w:marLeft w:val="0"/>
      <w:marRight w:val="0"/>
      <w:marTop w:val="0"/>
      <w:marBottom w:val="0"/>
      <w:divBdr>
        <w:top w:val="none" w:sz="0" w:space="0" w:color="auto"/>
        <w:left w:val="none" w:sz="0" w:space="0" w:color="auto"/>
        <w:bottom w:val="none" w:sz="0" w:space="0" w:color="auto"/>
        <w:right w:val="none" w:sz="0" w:space="0" w:color="auto"/>
      </w:divBdr>
      <w:divsChild>
        <w:div w:id="1821382210">
          <w:marLeft w:val="0"/>
          <w:marRight w:val="0"/>
          <w:marTop w:val="0"/>
          <w:marBottom w:val="0"/>
          <w:divBdr>
            <w:top w:val="none" w:sz="0" w:space="0" w:color="auto"/>
            <w:left w:val="none" w:sz="0" w:space="0" w:color="auto"/>
            <w:bottom w:val="none" w:sz="0" w:space="0" w:color="auto"/>
            <w:right w:val="none" w:sz="0" w:space="0" w:color="auto"/>
          </w:divBdr>
          <w:divsChild>
            <w:div w:id="588540268">
              <w:marLeft w:val="0"/>
              <w:marRight w:val="0"/>
              <w:marTop w:val="0"/>
              <w:marBottom w:val="0"/>
              <w:divBdr>
                <w:top w:val="none" w:sz="0" w:space="0" w:color="auto"/>
                <w:left w:val="none" w:sz="0" w:space="0" w:color="auto"/>
                <w:bottom w:val="none" w:sz="0" w:space="0" w:color="auto"/>
                <w:right w:val="none" w:sz="0" w:space="0" w:color="auto"/>
              </w:divBdr>
              <w:divsChild>
                <w:div w:id="13649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orldbank.org" TargetMode="External"/><Relationship Id="rId18" Type="http://schemas.openxmlformats.org/officeDocument/2006/relationships/hyperlink" Target="http://www.cbr.ru/statistics/UDStat.aspx?TblID=3-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ks.ru/wps/wcm/connect/rosstat_main/rosstat/ru/statistics/finance/"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www.bis.org/publ/bcbs129.htm%20.%20&#8722;%2020.04.201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br.ru/analytics/bank_system/obs_187.pdf" TargetMode="External"/><Relationship Id="rId20" Type="http://schemas.openxmlformats.org/officeDocument/2006/relationships/hyperlink" Target="http://www.cb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mspbank.ru" TargetMode="External"/><Relationship Id="rId23"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hyperlink" Target="http://www.consultant.ru/document/cons_doc_LAW_32708/44d04d26c9d1eb178cab28f0a5dcebae2d9454b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anki.ru/wikibank/vidyi_bankov/" TargetMode="External"/><Relationship Id="rId22" Type="http://schemas.openxmlformats.org/officeDocument/2006/relationships/hyperlink" Target="http://www.consultant.ru/document/cons_doc_LAW_5842/6833df0e9ef08568539f50f01a3a53c2950543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02C8D-7FAF-43BB-A9B7-DCF6E940C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33</Pages>
  <Words>6665</Words>
  <Characters>37997</Characters>
  <Application>Microsoft Office Word</Application>
  <DocSecurity>0</DocSecurity>
  <Lines>316</Lines>
  <Paragraphs>89</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Актуальность темы обусловлена тем, что сегодня, в условиях развитых товарных и ф</vt:lpstr>
      <vt:lpstr>    Функции, выполняемые банком:</vt:lpstr>
    </vt:vector>
  </TitlesOfParts>
  <Company/>
  <LinksUpToDate>false</LinksUpToDate>
  <CharactersWithSpaces>44573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Terikhova</dc:creator>
  <cp:keywords/>
  <dc:description/>
  <cp:lastModifiedBy>Ekaterina Terikhova</cp:lastModifiedBy>
  <cp:revision>12</cp:revision>
  <cp:lastPrinted>2023-05-23T18:59:00Z</cp:lastPrinted>
  <dcterms:created xsi:type="dcterms:W3CDTF">2023-05-19T12:43:00Z</dcterms:created>
  <dcterms:modified xsi:type="dcterms:W3CDTF">2023-05-28T09:54:00Z</dcterms:modified>
</cp:coreProperties>
</file>