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C0492" w14:textId="0F730272" w:rsidR="00484DF1" w:rsidRDefault="00484DF1" w:rsidP="00EC1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A318AD5" wp14:editId="0B8313F5">
            <wp:extent cx="5940425" cy="9194165"/>
            <wp:effectExtent l="0" t="0" r="317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2025-08-19_23-39-5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9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0F09C" w14:textId="7CEB0376" w:rsidR="00C808F8" w:rsidRPr="00EC1890" w:rsidRDefault="00B47AD6" w:rsidP="00EC18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2717728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2AC42B" w14:textId="51967A9F" w:rsidR="00B47AD6" w:rsidRPr="00EC1890" w:rsidRDefault="00B47AD6">
          <w:pPr>
            <w:pStyle w:val="a4"/>
            <w:rPr>
              <w:rFonts w:ascii="Times New Roman" w:hAnsi="Times New Roman" w:cs="Times New Roman"/>
              <w:sz w:val="28"/>
              <w:szCs w:val="28"/>
            </w:rPr>
          </w:pPr>
        </w:p>
        <w:p w14:paraId="2517302F" w14:textId="24967899" w:rsidR="00EC1890" w:rsidRPr="00EC1890" w:rsidRDefault="00B47AD6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C189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C189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C189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0401314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_Toc200401314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A04329" w14:textId="693B197B" w:rsidR="00EC1890" w:rsidRPr="00EC1890" w:rsidRDefault="007B29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15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 Теоретические основы инновационного управления трудом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_Toc200401315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3D2554" w14:textId="44C6E4DA" w:rsidR="00EC1890" w:rsidRPr="00EC1890" w:rsidRDefault="007B299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16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 Инновационный характер управления трудом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_Toc200401316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CDF283" w14:textId="50259A0E" w:rsidR="00EC1890" w:rsidRPr="00EC1890" w:rsidRDefault="007B299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17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 Основные модели и методы инновационного управления трудом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_Toc200401317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DD741E" w14:textId="100A01D8" w:rsidR="00EC1890" w:rsidRPr="00EC1890" w:rsidRDefault="007B299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18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1.3 Влияние инновационного управления трудом на эффективность предприятия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_Toc200401318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BC655D" w14:textId="7ACA28C7" w:rsidR="00EC1890" w:rsidRPr="00EC1890" w:rsidRDefault="007B29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19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 Анализ инновационного управления трудом в ООО «Яндекс»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_Toc200401319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8958AE" w14:textId="33C5E190" w:rsidR="00EC1890" w:rsidRPr="00EC1890" w:rsidRDefault="007B299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20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 Характеристика ООО «Яндекс»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_Toc200401320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1BF863" w14:textId="69022BDA" w:rsidR="00EC1890" w:rsidRPr="00EC1890" w:rsidRDefault="007B299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21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6662C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 xml:space="preserve"> Оценка эффективности инновационных методов управления трудом в ООО «Яндекс»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_Toc200401321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14941B" w14:textId="6370FDC2" w:rsidR="00EC1890" w:rsidRPr="00EC1890" w:rsidRDefault="007B299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22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6662C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 xml:space="preserve"> Приоритетные направления улучшения инновационного управления трудом в ООО «Яндекс»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_Toc200401322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8294BF" w14:textId="6073099C" w:rsidR="00EC1890" w:rsidRPr="00EC1890" w:rsidRDefault="007B29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23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_Toc200401323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911B10" w14:textId="4973A1FC" w:rsidR="00EC1890" w:rsidRPr="00EC1890" w:rsidRDefault="007B29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24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_Toc200401324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C7E6B7" w14:textId="130BEC0E" w:rsidR="00EC1890" w:rsidRPr="00EC1890" w:rsidRDefault="007B29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25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Приложение А Устав ООО «Яндекс»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_Toc200401325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EAD345" w14:textId="098D2F18" w:rsidR="00EC1890" w:rsidRPr="00EC1890" w:rsidRDefault="007B299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0401326" w:history="1">
            <w:r w:rsidR="00EC1890" w:rsidRPr="00EC1890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Приложение Б Устав ООО «Яндекс»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_Toc200401326 \h </w:instrTex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EC1890" w:rsidRPr="00EC18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B497F7" w14:textId="5BE3F75B" w:rsidR="00B47AD6" w:rsidRPr="005540E2" w:rsidRDefault="00B47AD6">
          <w:pPr>
            <w:rPr>
              <w:rFonts w:ascii="Times New Roman" w:hAnsi="Times New Roman" w:cs="Times New Roman"/>
              <w:sz w:val="28"/>
              <w:szCs w:val="28"/>
            </w:rPr>
          </w:pPr>
          <w:r w:rsidRPr="00EC189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C2A4861" w14:textId="54819D47" w:rsidR="00B47AD6" w:rsidRPr="005540E2" w:rsidRDefault="00B47AD6" w:rsidP="00544F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B9E3D" w14:textId="20723DCA" w:rsidR="00B47AD6" w:rsidRPr="005540E2" w:rsidRDefault="00B47AD6" w:rsidP="00544F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927A0" w14:textId="2F321CA3" w:rsidR="00B47AD6" w:rsidRDefault="00B47AD6" w:rsidP="00544F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16831" w14:textId="6F86E482" w:rsidR="00B47AD6" w:rsidRDefault="00B47AD6" w:rsidP="00544F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93EB9" w14:textId="08E7FD7A" w:rsidR="00B47AD6" w:rsidRDefault="00B47AD6" w:rsidP="00544F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3E29F" w14:textId="1549DB89" w:rsidR="00B47AD6" w:rsidRDefault="00B47AD6" w:rsidP="00544F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7CE37" w14:textId="082EFDB5" w:rsidR="00B47AD6" w:rsidRDefault="00B47AD6" w:rsidP="00544F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7C78C" w14:textId="443F0194" w:rsidR="00B47AD6" w:rsidRDefault="00B47AD6" w:rsidP="00544F6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134EF" w14:textId="77777777" w:rsidR="00281377" w:rsidRDefault="00281377" w:rsidP="00B026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F33779" w14:textId="22360A5C" w:rsidR="00281377" w:rsidRPr="00281377" w:rsidRDefault="00281377" w:rsidP="00C808F8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00401314"/>
      <w:r w:rsidRPr="00281377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0"/>
    </w:p>
    <w:p w14:paraId="25407269" w14:textId="77777777" w:rsidR="00C808F8" w:rsidRDefault="00C808F8" w:rsidP="00EC18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223AAE" w14:textId="51D64C78" w:rsidR="00B0267E" w:rsidRPr="00B0267E" w:rsidRDefault="00B0267E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7E">
        <w:rPr>
          <w:rFonts w:ascii="Times New Roman" w:hAnsi="Times New Roman" w:cs="Times New Roman"/>
          <w:sz w:val="28"/>
          <w:szCs w:val="28"/>
        </w:rPr>
        <w:t>Инновационное управление трудом играет ключевую роль в обеспечении конкурентоспособности и устойчивого развития современных компаний. Оно охватывает широкий спектр процессов, включая внедрение цифровых технологий, оптимизацию рабочих процессов, развитие гибких форм занятости и создание условий для постоянного профессионального роста сотрудников. В условиях стремительной цифровизации и трансформации рынка труда инновационные подходы к управлению становятся неотъемлемой частью стратегии успешных организаций.</w:t>
      </w:r>
    </w:p>
    <w:p w14:paraId="602454A8" w14:textId="3AAA3405" w:rsidR="00B0267E" w:rsidRPr="00B0267E" w:rsidRDefault="00B0267E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7">
        <w:rPr>
          <w:rFonts w:ascii="Times New Roman" w:hAnsi="Times New Roman" w:cs="Times New Roman"/>
          <w:i/>
          <w:iCs/>
          <w:sz w:val="28"/>
          <w:szCs w:val="28"/>
        </w:rPr>
        <w:t>Актуальность темы</w:t>
      </w:r>
      <w:r w:rsidRPr="00B0267E">
        <w:rPr>
          <w:rFonts w:ascii="Times New Roman" w:hAnsi="Times New Roman" w:cs="Times New Roman"/>
          <w:sz w:val="28"/>
          <w:szCs w:val="28"/>
        </w:rPr>
        <w:t xml:space="preserve"> обусловлена тем, что традиционные методы управления трудом уже не отвечают вызовам динамично меняющейся экономики. Рост конкуренции, развитие удалённых форматов работы и необходимость адаптации к новым технологиям требуют от компаний пересмотра существующих практик. Особенно это касается высокотехнологичных секторов, таких как IT, где инновации в управлении трудом напрямую влияют на продуктивность и удержание талантов.</w:t>
      </w:r>
    </w:p>
    <w:p w14:paraId="1ACAB7E3" w14:textId="2E9A7890" w:rsidR="00B0267E" w:rsidRPr="00B0267E" w:rsidRDefault="00B0267E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7">
        <w:rPr>
          <w:rFonts w:ascii="Times New Roman" w:hAnsi="Times New Roman" w:cs="Times New Roman"/>
          <w:i/>
          <w:iCs/>
          <w:sz w:val="28"/>
          <w:szCs w:val="28"/>
        </w:rPr>
        <w:t>Цель исследования</w:t>
      </w:r>
      <w:r w:rsidRPr="00B0267E">
        <w:rPr>
          <w:rFonts w:ascii="Times New Roman" w:hAnsi="Times New Roman" w:cs="Times New Roman"/>
          <w:sz w:val="28"/>
          <w:szCs w:val="28"/>
        </w:rPr>
        <w:t>: анализ системы инновационного управления трудом и оценка её эффективности на примере ООО «Яндекс».</w:t>
      </w:r>
    </w:p>
    <w:p w14:paraId="6DFD504F" w14:textId="78BADDF8" w:rsidR="00B0267E" w:rsidRPr="00B0267E" w:rsidRDefault="00B0267E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662C6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281377">
        <w:rPr>
          <w:rFonts w:ascii="Times New Roman" w:hAnsi="Times New Roman" w:cs="Times New Roman"/>
          <w:i/>
          <w:iCs/>
          <w:sz w:val="28"/>
          <w:szCs w:val="28"/>
        </w:rPr>
        <w:t>адачи работы</w:t>
      </w:r>
      <w:r w:rsidRPr="00B0267E">
        <w:rPr>
          <w:rFonts w:ascii="Times New Roman" w:hAnsi="Times New Roman" w:cs="Times New Roman"/>
          <w:sz w:val="28"/>
          <w:szCs w:val="28"/>
        </w:rPr>
        <w:t>:</w:t>
      </w:r>
    </w:p>
    <w:p w14:paraId="29FEE687" w14:textId="43020227" w:rsidR="00B0267E" w:rsidRPr="00B0267E" w:rsidRDefault="000762E0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 w:rsidR="006662C6">
        <w:rPr>
          <w:rFonts w:ascii="Times New Roman" w:hAnsi="Times New Roman" w:cs="Times New Roman"/>
          <w:sz w:val="28"/>
          <w:szCs w:val="28"/>
        </w:rPr>
        <w:t xml:space="preserve"> </w:t>
      </w:r>
      <w:r w:rsidR="00B0267E" w:rsidRPr="00B0267E">
        <w:rPr>
          <w:rFonts w:ascii="Times New Roman" w:hAnsi="Times New Roman" w:cs="Times New Roman"/>
          <w:sz w:val="28"/>
          <w:szCs w:val="28"/>
        </w:rPr>
        <w:t>рассмотреть теоретические основы инновационного управления трудом</w:t>
      </w:r>
      <w:r w:rsidR="00281377">
        <w:rPr>
          <w:rFonts w:ascii="Times New Roman" w:hAnsi="Times New Roman" w:cs="Times New Roman"/>
          <w:sz w:val="28"/>
          <w:szCs w:val="28"/>
        </w:rPr>
        <w:t>,</w:t>
      </w:r>
    </w:p>
    <w:p w14:paraId="32DE9E63" w14:textId="5112F261" w:rsidR="00B0267E" w:rsidRPr="00B0267E" w:rsidRDefault="000762E0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 w:rsidR="00B0267E" w:rsidRPr="00B0267E">
        <w:rPr>
          <w:rFonts w:ascii="Times New Roman" w:hAnsi="Times New Roman" w:cs="Times New Roman"/>
          <w:sz w:val="28"/>
          <w:szCs w:val="28"/>
        </w:rPr>
        <w:t xml:space="preserve"> изучить современные тенденции цифровизации и автоматизации трудовых процессов</w:t>
      </w:r>
      <w:r w:rsidR="00281377">
        <w:rPr>
          <w:rFonts w:ascii="Times New Roman" w:hAnsi="Times New Roman" w:cs="Times New Roman"/>
          <w:sz w:val="28"/>
          <w:szCs w:val="28"/>
        </w:rPr>
        <w:t>,</w:t>
      </w:r>
    </w:p>
    <w:p w14:paraId="216F1189" w14:textId="7C0FCA88" w:rsidR="00B0267E" w:rsidRPr="00B0267E" w:rsidRDefault="000762E0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 w:rsidR="00B0267E" w:rsidRPr="00B0267E">
        <w:rPr>
          <w:rFonts w:ascii="Times New Roman" w:hAnsi="Times New Roman" w:cs="Times New Roman"/>
          <w:sz w:val="28"/>
          <w:szCs w:val="28"/>
        </w:rPr>
        <w:t xml:space="preserve"> проанализировать динамику изменений на рынке труда в контексте инновационных подходов</w:t>
      </w:r>
      <w:r w:rsidR="00281377">
        <w:rPr>
          <w:rFonts w:ascii="Times New Roman" w:hAnsi="Times New Roman" w:cs="Times New Roman"/>
          <w:sz w:val="28"/>
          <w:szCs w:val="28"/>
        </w:rPr>
        <w:t>,</w:t>
      </w:r>
    </w:p>
    <w:p w14:paraId="3D0078E1" w14:textId="6CDD4604" w:rsidR="00B0267E" w:rsidRPr="00B0267E" w:rsidRDefault="000762E0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 w:rsidR="00B0267E" w:rsidRPr="00B0267E">
        <w:rPr>
          <w:rFonts w:ascii="Times New Roman" w:hAnsi="Times New Roman" w:cs="Times New Roman"/>
          <w:sz w:val="28"/>
          <w:szCs w:val="28"/>
        </w:rPr>
        <w:t xml:space="preserve"> дать характеристику ООО «Яндекс» как объекта исследования</w:t>
      </w:r>
      <w:r w:rsidR="00281377">
        <w:rPr>
          <w:rFonts w:ascii="Times New Roman" w:hAnsi="Times New Roman" w:cs="Times New Roman"/>
          <w:sz w:val="28"/>
          <w:szCs w:val="28"/>
        </w:rPr>
        <w:t>,</w:t>
      </w:r>
    </w:p>
    <w:p w14:paraId="562A2DD9" w14:textId="1785FEFB" w:rsidR="00B0267E" w:rsidRPr="00B0267E" w:rsidRDefault="000762E0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 w:rsidR="00B0267E" w:rsidRPr="00B0267E">
        <w:rPr>
          <w:rFonts w:ascii="Times New Roman" w:hAnsi="Times New Roman" w:cs="Times New Roman"/>
          <w:sz w:val="28"/>
          <w:szCs w:val="28"/>
        </w:rPr>
        <w:t xml:space="preserve"> провести анализ текущей системы управления трудом в компании</w:t>
      </w:r>
      <w:r w:rsidR="00281377">
        <w:rPr>
          <w:rFonts w:ascii="Times New Roman" w:hAnsi="Times New Roman" w:cs="Times New Roman"/>
          <w:sz w:val="28"/>
          <w:szCs w:val="28"/>
        </w:rPr>
        <w:t>,</w:t>
      </w:r>
    </w:p>
    <w:p w14:paraId="2B2DBD11" w14:textId="484FF755" w:rsidR="00B0267E" w:rsidRPr="00B0267E" w:rsidRDefault="000762E0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 w:rsidR="00B0267E" w:rsidRPr="00B0267E">
        <w:rPr>
          <w:rFonts w:ascii="Times New Roman" w:hAnsi="Times New Roman" w:cs="Times New Roman"/>
          <w:sz w:val="28"/>
          <w:szCs w:val="28"/>
        </w:rPr>
        <w:t xml:space="preserve"> оценить эффективность применяемых инновационных методов</w:t>
      </w:r>
      <w:r w:rsidR="00281377">
        <w:rPr>
          <w:rFonts w:ascii="Times New Roman" w:hAnsi="Times New Roman" w:cs="Times New Roman"/>
          <w:sz w:val="28"/>
          <w:szCs w:val="28"/>
        </w:rPr>
        <w:t>,</w:t>
      </w:r>
    </w:p>
    <w:p w14:paraId="6675870C" w14:textId="19D7947C" w:rsidR="00B0267E" w:rsidRPr="00B0267E" w:rsidRDefault="00DE6728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28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B0267E" w:rsidRPr="00B0267E">
        <w:rPr>
          <w:rFonts w:ascii="Times New Roman" w:hAnsi="Times New Roman" w:cs="Times New Roman"/>
          <w:sz w:val="28"/>
          <w:szCs w:val="28"/>
        </w:rPr>
        <w:t xml:space="preserve"> </w:t>
      </w:r>
      <w:r w:rsidR="008A54BC">
        <w:rPr>
          <w:rFonts w:ascii="Times New Roman" w:hAnsi="Times New Roman" w:cs="Times New Roman"/>
          <w:sz w:val="28"/>
          <w:szCs w:val="28"/>
        </w:rPr>
        <w:t>предложить</w:t>
      </w:r>
      <w:r w:rsidR="00B0267E" w:rsidRPr="00B0267E">
        <w:rPr>
          <w:rFonts w:ascii="Times New Roman" w:hAnsi="Times New Roman" w:cs="Times New Roman"/>
          <w:sz w:val="28"/>
          <w:szCs w:val="28"/>
        </w:rPr>
        <w:t xml:space="preserve"> рекомендации по совершенствованию управления трудом в ООО «Яндекс».</w:t>
      </w:r>
    </w:p>
    <w:p w14:paraId="0E4A08B1" w14:textId="398A1D37" w:rsidR="00B0267E" w:rsidRPr="00B0267E" w:rsidRDefault="00B0267E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7">
        <w:rPr>
          <w:rFonts w:ascii="Times New Roman" w:hAnsi="Times New Roman" w:cs="Times New Roman"/>
          <w:i/>
          <w:iCs/>
          <w:sz w:val="28"/>
          <w:szCs w:val="28"/>
        </w:rPr>
        <w:t>Объект исследования</w:t>
      </w:r>
      <w:r w:rsidRPr="00B0267E">
        <w:rPr>
          <w:rFonts w:ascii="Times New Roman" w:hAnsi="Times New Roman" w:cs="Times New Roman"/>
          <w:sz w:val="28"/>
          <w:szCs w:val="28"/>
        </w:rPr>
        <w:t>: ООО «Яндекс» как одна из ведущих IT-компаний, активно внедряющая инновации в управление персоналом.</w:t>
      </w:r>
    </w:p>
    <w:p w14:paraId="22B7C32A" w14:textId="028FA22C" w:rsidR="00B0267E" w:rsidRPr="00B0267E" w:rsidRDefault="00B0267E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7">
        <w:rPr>
          <w:rFonts w:ascii="Times New Roman" w:hAnsi="Times New Roman" w:cs="Times New Roman"/>
          <w:i/>
          <w:iCs/>
          <w:sz w:val="28"/>
          <w:szCs w:val="28"/>
        </w:rPr>
        <w:t>Предмет исследования</w:t>
      </w:r>
      <w:r w:rsidRPr="00B0267E">
        <w:rPr>
          <w:rFonts w:ascii="Times New Roman" w:hAnsi="Times New Roman" w:cs="Times New Roman"/>
          <w:sz w:val="28"/>
          <w:szCs w:val="28"/>
        </w:rPr>
        <w:t>: организационно-экономические отношения, возникающие в процессе внедрения и реализации инновационных методов управления трудом в компании.</w:t>
      </w:r>
    </w:p>
    <w:p w14:paraId="31B1090B" w14:textId="24EB28D9" w:rsidR="00B0267E" w:rsidRPr="00B0267E" w:rsidRDefault="00281377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7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были использованы следующие </w:t>
      </w:r>
      <w:r w:rsidRPr="00281377">
        <w:rPr>
          <w:rFonts w:ascii="Times New Roman" w:hAnsi="Times New Roman" w:cs="Times New Roman"/>
          <w:i/>
          <w:iCs/>
          <w:sz w:val="28"/>
          <w:szCs w:val="28"/>
        </w:rPr>
        <w:t>методы</w:t>
      </w:r>
      <w:r w:rsidR="00B0267E" w:rsidRPr="00B0267E">
        <w:rPr>
          <w:rFonts w:ascii="Times New Roman" w:hAnsi="Times New Roman" w:cs="Times New Roman"/>
          <w:sz w:val="28"/>
          <w:szCs w:val="28"/>
        </w:rPr>
        <w:t>: анализ, синтез, сравнение, систематизация, изучение документации, статистических данных и корпоративных отчётов.</w:t>
      </w:r>
    </w:p>
    <w:p w14:paraId="004FCCB3" w14:textId="16F0E8A0" w:rsidR="00B0267E" w:rsidRPr="00B0267E" w:rsidRDefault="00281377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7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Pr="00281377">
        <w:rPr>
          <w:rFonts w:ascii="Times New Roman" w:hAnsi="Times New Roman" w:cs="Times New Roman"/>
          <w:i/>
          <w:iCs/>
          <w:sz w:val="28"/>
          <w:szCs w:val="28"/>
        </w:rPr>
        <w:t xml:space="preserve">информационной базы </w:t>
      </w:r>
      <w:r w:rsidRPr="00281377">
        <w:rPr>
          <w:rFonts w:ascii="Times New Roman" w:hAnsi="Times New Roman" w:cs="Times New Roman"/>
          <w:sz w:val="28"/>
          <w:szCs w:val="28"/>
        </w:rPr>
        <w:t>исследования были использованы</w:t>
      </w:r>
      <w:r w:rsidRPr="009E164F">
        <w:rPr>
          <w:sz w:val="28"/>
          <w:szCs w:val="28"/>
        </w:rPr>
        <w:t xml:space="preserve"> </w:t>
      </w:r>
      <w:r w:rsidR="00B0267E" w:rsidRPr="00B0267E">
        <w:rPr>
          <w:rFonts w:ascii="Times New Roman" w:hAnsi="Times New Roman" w:cs="Times New Roman"/>
          <w:sz w:val="28"/>
          <w:szCs w:val="28"/>
        </w:rPr>
        <w:t>научные публикации по управлению трудом, отчёты международных консалтинговых компаний, корпоративные документы ООО «Яндекс», данные по рынку труда, законодательные акты в сфере трудовых отношений.</w:t>
      </w:r>
    </w:p>
    <w:p w14:paraId="537E8DF7" w14:textId="77777777" w:rsidR="00B5000E" w:rsidRDefault="00B5000E" w:rsidP="00EC18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E7DE8" w14:textId="77777777" w:rsidR="00B5000E" w:rsidRDefault="00B5000E" w:rsidP="00EC18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AC7C5" w14:textId="77777777" w:rsidR="00B5000E" w:rsidRDefault="00B5000E" w:rsidP="00EC18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C2974" w14:textId="77777777" w:rsidR="00B5000E" w:rsidRDefault="00B5000E" w:rsidP="00EC18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58F60" w14:textId="77777777" w:rsidR="00B5000E" w:rsidRDefault="00B5000E" w:rsidP="00EC18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35D2A" w14:textId="3B514588" w:rsidR="00281377" w:rsidRDefault="00281377" w:rsidP="00EC1890">
      <w:pPr>
        <w:pStyle w:val="1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7E549EC" w14:textId="7251C291" w:rsidR="00281377" w:rsidRDefault="00281377" w:rsidP="00EC1890">
      <w:pPr>
        <w:spacing w:after="0"/>
        <w:jc w:val="both"/>
      </w:pPr>
    </w:p>
    <w:p w14:paraId="45A21ABA" w14:textId="77777777" w:rsidR="00281377" w:rsidRPr="00281377" w:rsidRDefault="00281377" w:rsidP="00EC1890">
      <w:pPr>
        <w:spacing w:after="0"/>
        <w:jc w:val="both"/>
      </w:pPr>
    </w:p>
    <w:p w14:paraId="79046DD1" w14:textId="77777777" w:rsidR="00EC1890" w:rsidRDefault="00281377" w:rsidP="00EC1890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</w:t>
      </w:r>
      <w:r w:rsidR="00FD0FA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1" w:name="_Toc200401315"/>
    </w:p>
    <w:p w14:paraId="01F87820" w14:textId="246E8617" w:rsidR="00EC1890" w:rsidRDefault="00EC1890" w:rsidP="00EC1890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F1AE9A3" w14:textId="0681DE6C" w:rsidR="00EC1890" w:rsidRDefault="00EC1890" w:rsidP="00EC1890"/>
    <w:p w14:paraId="3F3E7E4C" w14:textId="77777777" w:rsidR="00EC1890" w:rsidRPr="00EC1890" w:rsidRDefault="00EC1890" w:rsidP="00EC1890"/>
    <w:p w14:paraId="7C634CB4" w14:textId="26CD1F76" w:rsidR="003B6DCC" w:rsidRPr="00FD0FAE" w:rsidRDefault="00EC1890" w:rsidP="00EC1890">
      <w:pPr>
        <w:pStyle w:val="1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         </w:t>
      </w:r>
      <w:r w:rsidR="003B6DCC" w:rsidRPr="00FD0FAE">
        <w:rPr>
          <w:rFonts w:ascii="Times New Roman" w:hAnsi="Times New Roman" w:cs="Times New Roman"/>
          <w:b/>
          <w:bCs/>
          <w:color w:val="auto"/>
          <w:sz w:val="28"/>
          <w:szCs w:val="28"/>
        </w:rPr>
        <w:t>1 Теоретические основы инновационного управления трудом</w:t>
      </w:r>
      <w:bookmarkEnd w:id="1"/>
    </w:p>
    <w:p w14:paraId="534DA131" w14:textId="77777777" w:rsidR="00C808F8" w:rsidRDefault="00FD0FAE" w:rsidP="00EC1890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</w:p>
    <w:p w14:paraId="08827E25" w14:textId="58576C1A" w:rsidR="003B6DCC" w:rsidRPr="00FD0FAE" w:rsidRDefault="00C808F8" w:rsidP="00EC1890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bookmarkStart w:id="2" w:name="_Toc200401316"/>
      <w:r w:rsidR="003B6DCC" w:rsidRPr="00FD0FAE">
        <w:rPr>
          <w:rFonts w:ascii="Times New Roman" w:hAnsi="Times New Roman" w:cs="Times New Roman"/>
          <w:b/>
          <w:bCs/>
          <w:color w:val="auto"/>
          <w:sz w:val="28"/>
          <w:szCs w:val="28"/>
        </w:rPr>
        <w:t>1.1 Инновационный характер управления трудом</w:t>
      </w:r>
      <w:bookmarkEnd w:id="2"/>
    </w:p>
    <w:p w14:paraId="0D3D3E8C" w14:textId="77777777" w:rsidR="00C808F8" w:rsidRDefault="00C808F8" w:rsidP="00EC189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2E0286" w14:textId="78A92D56" w:rsidR="003B6DCC" w:rsidRPr="003B6DCC" w:rsidRDefault="003B6DCC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CC">
        <w:rPr>
          <w:rFonts w:ascii="Times New Roman" w:hAnsi="Times New Roman" w:cs="Times New Roman"/>
          <w:sz w:val="28"/>
          <w:szCs w:val="28"/>
        </w:rPr>
        <w:t>В условиях динамично развивающейся экономики и постоянных изменений на рынке труда традиционные методы управления персоналом уже не обеспечивают должного уровня эффективности. Сегодня управление персоналом требует внедрения инновационных подходов, основанных на цифровых технологиях, новых формах организации труда и современных HR-стратегиях. Инновационный характер управления персоналом выражается в применении автоматизированных систем, гибких моделей занятости, интеллектуального анализа данных и персонализированного подхода к развитию сотрудников.</w:t>
      </w:r>
    </w:p>
    <w:p w14:paraId="2D23812F" w14:textId="6D4AD563" w:rsidR="003B6DCC" w:rsidRPr="003B6DCC" w:rsidRDefault="003B6DCC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CC">
        <w:rPr>
          <w:rFonts w:ascii="Times New Roman" w:hAnsi="Times New Roman" w:cs="Times New Roman"/>
          <w:sz w:val="28"/>
          <w:szCs w:val="28"/>
        </w:rPr>
        <w:t>Одним из ключевых аспектов инновационного управления персоналом является цифровизация. Современные технологии позволяют автоматизировать рутинные процессы, такие как подбор персонала, адаптация новых сотрудников, мониторинг их работы и анализ эффективности. Например, системы на основе искусственного интеллекта (ИИ) и машинного обучения помогают прогнозировать потребность в кадрах, анализировать профессиональные качества работников и предлагать оптимальные варианты карьерного роста. Также активно развиваются цифровые платформы для удалённой работы, что позволяет компаниям привлекать сотрудников из разных регионов и стран, снижая затраты на офисные помещения и обеспечивая гибкость занятости</w:t>
      </w:r>
      <w:r w:rsidR="005540E2">
        <w:rPr>
          <w:rFonts w:ascii="Times New Roman" w:hAnsi="Times New Roman" w:cs="Times New Roman"/>
          <w:sz w:val="28"/>
          <w:szCs w:val="28"/>
        </w:rPr>
        <w:t xml:space="preserve"> </w:t>
      </w:r>
      <w:r w:rsidR="005540E2" w:rsidRPr="005540E2">
        <w:rPr>
          <w:rFonts w:ascii="Times New Roman" w:hAnsi="Times New Roman" w:cs="Times New Roman"/>
          <w:sz w:val="28"/>
          <w:szCs w:val="28"/>
        </w:rPr>
        <w:t>[2]</w:t>
      </w:r>
      <w:r w:rsidRPr="003B6DCC">
        <w:rPr>
          <w:rFonts w:ascii="Times New Roman" w:hAnsi="Times New Roman" w:cs="Times New Roman"/>
          <w:sz w:val="28"/>
          <w:szCs w:val="28"/>
        </w:rPr>
        <w:t>.</w:t>
      </w:r>
    </w:p>
    <w:p w14:paraId="461FABE2" w14:textId="099D6105" w:rsidR="003B6DCC" w:rsidRPr="003B6DCC" w:rsidRDefault="003B6DCC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CC">
        <w:rPr>
          <w:rFonts w:ascii="Times New Roman" w:hAnsi="Times New Roman" w:cs="Times New Roman"/>
          <w:sz w:val="28"/>
          <w:szCs w:val="28"/>
        </w:rPr>
        <w:t xml:space="preserve">Другим важным направлением инновационного управления персоналом является внедрение новых форм организации работы. Гибкий график, проектная работа, аутсорсинг, а также использование фриланс-платформ становятся все более популярными. Эти подходы позволяют компаниям быстрее адаптироваться к изменениям, а сотрудникам </w:t>
      </w:r>
      <w:r w:rsidR="000762E0" w:rsidRPr="000762E0">
        <w:rPr>
          <w:rFonts w:ascii="Times New Roman" w:hAnsi="Times New Roman" w:cs="Times New Roman"/>
          <w:sz w:val="28"/>
          <w:szCs w:val="28"/>
        </w:rPr>
        <w:t>–</w:t>
      </w:r>
      <w:r w:rsidR="000762E0">
        <w:rPr>
          <w:rFonts w:ascii="Times New Roman" w:hAnsi="Times New Roman" w:cs="Times New Roman"/>
          <w:sz w:val="28"/>
          <w:szCs w:val="28"/>
        </w:rPr>
        <w:t xml:space="preserve"> </w:t>
      </w:r>
      <w:r w:rsidRPr="003B6DCC">
        <w:rPr>
          <w:rFonts w:ascii="Times New Roman" w:hAnsi="Times New Roman" w:cs="Times New Roman"/>
          <w:sz w:val="28"/>
          <w:szCs w:val="28"/>
        </w:rPr>
        <w:t xml:space="preserve">совмещать работу с личными интересами, что способствует повышению мотивации и </w:t>
      </w:r>
      <w:r w:rsidRPr="003B6DCC">
        <w:rPr>
          <w:rFonts w:ascii="Times New Roman" w:hAnsi="Times New Roman" w:cs="Times New Roman"/>
          <w:sz w:val="28"/>
          <w:szCs w:val="28"/>
        </w:rPr>
        <w:lastRenderedPageBreak/>
        <w:t>удовлетворенности трудом. Например, концепция «</w:t>
      </w:r>
      <w:proofErr w:type="spellStart"/>
      <w:r w:rsidRPr="003B6DCC">
        <w:rPr>
          <w:rFonts w:ascii="Times New Roman" w:hAnsi="Times New Roman" w:cs="Times New Roman"/>
          <w:sz w:val="28"/>
          <w:szCs w:val="28"/>
        </w:rPr>
        <w:t>гиг</w:t>
      </w:r>
      <w:proofErr w:type="spellEnd"/>
      <w:r w:rsidRPr="003B6DCC">
        <w:rPr>
          <w:rFonts w:ascii="Times New Roman" w:hAnsi="Times New Roman" w:cs="Times New Roman"/>
          <w:sz w:val="28"/>
          <w:szCs w:val="28"/>
        </w:rPr>
        <w:t>-экономики» (</w:t>
      </w:r>
      <w:proofErr w:type="spellStart"/>
      <w:r w:rsidRPr="003B6DCC">
        <w:rPr>
          <w:rFonts w:ascii="Times New Roman" w:hAnsi="Times New Roman" w:cs="Times New Roman"/>
          <w:sz w:val="28"/>
          <w:szCs w:val="28"/>
        </w:rPr>
        <w:t>gig</w:t>
      </w:r>
      <w:proofErr w:type="spellEnd"/>
      <w:r w:rsidRPr="003B6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DCC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Pr="003B6DCC">
        <w:rPr>
          <w:rFonts w:ascii="Times New Roman" w:hAnsi="Times New Roman" w:cs="Times New Roman"/>
          <w:sz w:val="28"/>
          <w:szCs w:val="28"/>
        </w:rPr>
        <w:t>) позволяет привлекать специалистов на краткосрочные проекты, что особенно актуально в сфере IT, маркетинга и консалтинга.</w:t>
      </w:r>
    </w:p>
    <w:p w14:paraId="4811E5B4" w14:textId="35DAA7AD" w:rsidR="003B6DCC" w:rsidRDefault="003B6DCC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CC">
        <w:rPr>
          <w:rFonts w:ascii="Times New Roman" w:hAnsi="Times New Roman" w:cs="Times New Roman"/>
          <w:sz w:val="28"/>
          <w:szCs w:val="28"/>
        </w:rPr>
        <w:t>Кроме того, важную роль играет развитие корпоративной культуры, ориентированной на инновации. Компании, стремящиеся повысить эффективность управления персоналом, внедряют элементы геймификации, создают внутренние образовательные платформы и программы наставничества. Это способствует не только профессиональному росту сотрудников, но и повышению их вовлечённости в рабочий процесс. Например, системы поощрений и рейтингов, основанные на выполнении определённых задач и достижении целей, мотивируют сотрудников активно участвовать в жизни компании.</w:t>
      </w:r>
    </w:p>
    <w:p w14:paraId="205F7117" w14:textId="326FFD68" w:rsidR="00473B9E" w:rsidRPr="003B6DCC" w:rsidRDefault="00473B9E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73B9E">
        <w:rPr>
          <w:rFonts w:ascii="Times New Roman" w:hAnsi="Times New Roman" w:cs="Times New Roman"/>
          <w:sz w:val="28"/>
          <w:szCs w:val="28"/>
        </w:rPr>
        <w:t xml:space="preserve">овременные компании всё чаще используют технологии виртуальной и дополненной реальности (VR/AR) для обучения и адаптации сотрудников. Например, VR-тренажёры применяют для отработки сложных навыков в безопасной </w:t>
      </w:r>
      <w:r w:rsidR="006662C6">
        <w:rPr>
          <w:rFonts w:ascii="Times New Roman" w:hAnsi="Times New Roman" w:cs="Times New Roman"/>
          <w:sz w:val="28"/>
          <w:szCs w:val="28"/>
        </w:rPr>
        <w:t>среде</w:t>
      </w:r>
      <w:r w:rsidR="000762E0">
        <w:rPr>
          <w:rFonts w:ascii="Times New Roman" w:hAnsi="Times New Roman" w:cs="Times New Roman"/>
          <w:sz w:val="28"/>
          <w:szCs w:val="28"/>
        </w:rPr>
        <w:softHyphen/>
      </w:r>
      <w:r w:rsidR="000762E0">
        <w:rPr>
          <w:rFonts w:ascii="Times New Roman" w:hAnsi="Times New Roman" w:cs="Times New Roman"/>
          <w:sz w:val="28"/>
          <w:szCs w:val="28"/>
        </w:rPr>
        <w:softHyphen/>
      </w:r>
      <w:r w:rsidR="000762E0">
        <w:rPr>
          <w:rFonts w:ascii="Times New Roman" w:hAnsi="Times New Roman" w:cs="Times New Roman"/>
          <w:sz w:val="28"/>
          <w:szCs w:val="28"/>
        </w:rPr>
        <w:softHyphen/>
      </w:r>
      <w:r w:rsidRPr="00473B9E">
        <w:rPr>
          <w:rFonts w:ascii="Times New Roman" w:hAnsi="Times New Roman" w:cs="Times New Roman"/>
          <w:sz w:val="28"/>
          <w:szCs w:val="28"/>
        </w:rPr>
        <w:t xml:space="preserve"> </w:t>
      </w:r>
      <w:r w:rsidR="006662C6">
        <w:rPr>
          <w:rFonts w:ascii="Times New Roman" w:hAnsi="Times New Roman" w:cs="Times New Roman"/>
          <w:sz w:val="28"/>
          <w:szCs w:val="28"/>
        </w:rPr>
        <w:t>о</w:t>
      </w:r>
      <w:r w:rsidRPr="00473B9E">
        <w:rPr>
          <w:rFonts w:ascii="Times New Roman" w:hAnsi="Times New Roman" w:cs="Times New Roman"/>
          <w:sz w:val="28"/>
          <w:szCs w:val="28"/>
        </w:rPr>
        <w:t xml:space="preserve">т управления оборудованием до отработки переговоров с клиентами. Дополненная реальность помогает в </w:t>
      </w:r>
      <w:proofErr w:type="spellStart"/>
      <w:r w:rsidRPr="00473B9E">
        <w:rPr>
          <w:rFonts w:ascii="Times New Roman" w:hAnsi="Times New Roman" w:cs="Times New Roman"/>
          <w:sz w:val="28"/>
          <w:szCs w:val="28"/>
        </w:rPr>
        <w:t>onboarding</w:t>
      </w:r>
      <w:proofErr w:type="spellEnd"/>
      <w:r w:rsidRPr="00473B9E">
        <w:rPr>
          <w:rFonts w:ascii="Times New Roman" w:hAnsi="Times New Roman" w:cs="Times New Roman"/>
          <w:sz w:val="28"/>
          <w:szCs w:val="28"/>
        </w:rPr>
        <w:t xml:space="preserve">, позволяя новичкам быстрее осваивать рабочие процессы через интерактивные подсказки. Ещё одним трендом становится использование чат-ботов и виртуальных HR-ассистентов на базе искусственного интеллекта, которые автоматизируют ответы на частые вопросы сотрудников, помогают с оформлением документов и даже анализируют их эмоциональное состояние по текстовым и голосовым сообщениям. Кроме того, растёт популярность биометрических систем мониторинга, которые отслеживают уровень стресса, усталости и вовлечённости персонала через данные о пульсе, мимике и активности. Это позволяет HR-службам вовремя корректировать нагрузку и предотвращать выгорание. Наконец, в инновационных компаниях внедряются </w:t>
      </w:r>
      <w:proofErr w:type="spellStart"/>
      <w:r w:rsidRPr="00473B9E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473B9E">
        <w:rPr>
          <w:rFonts w:ascii="Times New Roman" w:hAnsi="Times New Roman" w:cs="Times New Roman"/>
          <w:sz w:val="28"/>
          <w:szCs w:val="28"/>
        </w:rPr>
        <w:t>-технологии для ведения цифровых трудовых книжек, проверки репутации сотрудников и безопасного хранения персональных данных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[18]</w:t>
      </w:r>
      <w:r w:rsidRPr="00473B9E">
        <w:rPr>
          <w:rFonts w:ascii="Times New Roman" w:hAnsi="Times New Roman" w:cs="Times New Roman"/>
          <w:sz w:val="28"/>
          <w:szCs w:val="28"/>
        </w:rPr>
        <w:t xml:space="preserve">. </w:t>
      </w:r>
      <w:r w:rsidRPr="00473B9E">
        <w:rPr>
          <w:rFonts w:ascii="Times New Roman" w:hAnsi="Times New Roman" w:cs="Times New Roman"/>
          <w:sz w:val="28"/>
          <w:szCs w:val="28"/>
        </w:rPr>
        <w:lastRenderedPageBreak/>
        <w:t>Эти решения не только повышают прозрачность HR-процессов, но и сокращают риски мошенничества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[25]</w:t>
      </w:r>
      <w:r w:rsidRPr="00473B9E">
        <w:rPr>
          <w:rFonts w:ascii="Times New Roman" w:hAnsi="Times New Roman" w:cs="Times New Roman"/>
          <w:sz w:val="28"/>
          <w:szCs w:val="28"/>
        </w:rPr>
        <w:t>.</w:t>
      </w:r>
    </w:p>
    <w:p w14:paraId="7E920A13" w14:textId="6FD085F5" w:rsidR="003B6DCC" w:rsidRDefault="003B6DCC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CC">
        <w:rPr>
          <w:rFonts w:ascii="Times New Roman" w:hAnsi="Times New Roman" w:cs="Times New Roman"/>
          <w:sz w:val="28"/>
          <w:szCs w:val="28"/>
        </w:rPr>
        <w:t>Таким образом, инновационный характер управления персоналом выражается в комплексном подходе, включающем цифровизацию, новые формы организации труда, развитие корпоративной культуры и совершенствование системы обучения сотрудников. Эти меры способствуют повышению эффективности работы предприятий, улучшению условий труда и росту конкурентоспособности организации на рынке.</w:t>
      </w:r>
      <w:r w:rsidR="00B97364">
        <w:rPr>
          <w:rFonts w:ascii="Times New Roman" w:hAnsi="Times New Roman" w:cs="Times New Roman"/>
          <w:sz w:val="28"/>
          <w:szCs w:val="28"/>
        </w:rPr>
        <w:br/>
        <w:t xml:space="preserve">         В таблице 1 представлено инновационное управление трудом.</w:t>
      </w:r>
    </w:p>
    <w:p w14:paraId="1727937F" w14:textId="77777777" w:rsidR="00473B9E" w:rsidRDefault="00473B9E" w:rsidP="00EC18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A6BF66B" w14:textId="00E529D9" w:rsidR="00473B9E" w:rsidRPr="00B0267E" w:rsidRDefault="00B0267E" w:rsidP="00C808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5457">
        <w:rPr>
          <w:rFonts w:ascii="Times New Roman" w:hAnsi="Times New Roman"/>
          <w:sz w:val="28"/>
          <w:szCs w:val="28"/>
        </w:rPr>
        <w:t xml:space="preserve">Таблица 1 – </w:t>
      </w:r>
      <w:r w:rsidR="00C80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Инновационное управление трудом</w:t>
      </w:r>
      <w:r w:rsidR="00C808F8" w:rsidRPr="00775457">
        <w:rPr>
          <w:rFonts w:ascii="Times New Roman" w:hAnsi="Times New Roman"/>
          <w:sz w:val="28"/>
          <w:szCs w:val="28"/>
        </w:rPr>
        <w:t xml:space="preserve"> </w:t>
      </w:r>
      <w:r w:rsidRPr="00775457">
        <w:rPr>
          <w:rFonts w:ascii="Times New Roman" w:hAnsi="Times New Roman"/>
          <w:sz w:val="28"/>
          <w:szCs w:val="28"/>
        </w:rPr>
        <w:t>(составлена автором на основе</w:t>
      </w:r>
      <w:r w:rsidR="00473B9E">
        <w:rPr>
          <w:rFonts w:ascii="Times New Roman" w:hAnsi="Times New Roman"/>
          <w:sz w:val="28"/>
          <w:szCs w:val="28"/>
        </w:rPr>
        <w:t xml:space="preserve"> </w:t>
      </w:r>
      <w:r w:rsidR="00473B9E" w:rsidRPr="00473B9E">
        <w:rPr>
          <w:rFonts w:ascii="Times New Roman" w:hAnsi="Times New Roman"/>
          <w:sz w:val="28"/>
          <w:szCs w:val="28"/>
        </w:rPr>
        <w:t>[5,22]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976"/>
        <w:gridCol w:w="4811"/>
      </w:tblGrid>
      <w:tr w:rsidR="0014728C" w:rsidRPr="00EB3211" w14:paraId="7CBB9FB6" w14:textId="77777777" w:rsidTr="007E5A1B">
        <w:tc>
          <w:tcPr>
            <w:tcW w:w="15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58A4AC" w14:textId="77777777" w:rsidR="0014728C" w:rsidRPr="00473B9E" w:rsidRDefault="0014728C" w:rsidP="00B9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9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B23958" w14:textId="77777777" w:rsidR="0014728C" w:rsidRPr="00473B9E" w:rsidRDefault="0014728C" w:rsidP="00B9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473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8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4EBD29" w14:textId="77777777" w:rsidR="0014728C" w:rsidRPr="00473B9E" w:rsidRDefault="0014728C" w:rsidP="00B97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14728C" w:rsidRPr="00EB3211" w14:paraId="5C0FB072" w14:textId="77777777" w:rsidTr="007E5A1B">
        <w:tc>
          <w:tcPr>
            <w:tcW w:w="15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D6C943" w14:textId="1B4D7124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  <w:proofErr w:type="spellEnd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, Э. Деминг</w:t>
            </w:r>
          </w:p>
        </w:tc>
        <w:tc>
          <w:tcPr>
            <w:tcW w:w="29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D8D245" w14:textId="77777777" w:rsidR="00B0267E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«Инновации и предпринимательство» (1985),</w:t>
            </w:r>
          </w:p>
          <w:p w14:paraId="0FF3BC73" w14:textId="2707A1CC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«Выход из кризиса» (1986)</w:t>
            </w:r>
          </w:p>
        </w:tc>
        <w:tc>
          <w:tcPr>
            <w:tcW w:w="48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9AA744" w14:textId="37C1686A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Управление через непрерывное улучшение (</w:t>
            </w:r>
            <w:proofErr w:type="spellStart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Kaizen</w:t>
            </w:r>
            <w:proofErr w:type="spellEnd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), качество труда, вовлечение сотрудников в инновации.</w:t>
            </w:r>
          </w:p>
        </w:tc>
      </w:tr>
      <w:tr w:rsidR="0014728C" w:rsidRPr="00EB3211" w14:paraId="1589550E" w14:textId="77777777" w:rsidTr="007E5A1B">
        <w:tc>
          <w:tcPr>
            <w:tcW w:w="15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F0EFF6" w14:textId="1BB2FE6F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К. Кристенсен, Дж. Коттер</w:t>
            </w:r>
          </w:p>
        </w:tc>
        <w:tc>
          <w:tcPr>
            <w:tcW w:w="29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31BA0C" w14:textId="77777777" w:rsidR="00B0267E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 xml:space="preserve">«Дилемма </w:t>
            </w:r>
            <w:proofErr w:type="spellStart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инноватора</w:t>
            </w:r>
            <w:proofErr w:type="spellEnd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» (1997),</w:t>
            </w:r>
          </w:p>
          <w:p w14:paraId="16329573" w14:textId="58BB4AC8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«Ускорение изменений» (2014)</w:t>
            </w:r>
          </w:p>
        </w:tc>
        <w:tc>
          <w:tcPr>
            <w:tcW w:w="48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593D16" w14:textId="3C8349CA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 xml:space="preserve">Прорывные технологии, </w:t>
            </w:r>
            <w:proofErr w:type="spellStart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agile</w:t>
            </w:r>
            <w:proofErr w:type="spellEnd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-подходы, адаптивное лидерство в условиях изменений.</w:t>
            </w:r>
          </w:p>
        </w:tc>
      </w:tr>
      <w:tr w:rsidR="0014728C" w:rsidRPr="00EB3211" w14:paraId="6D1491AC" w14:textId="77777777" w:rsidTr="007E5A1B">
        <w:tc>
          <w:tcPr>
            <w:tcW w:w="15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BF2E98" w14:textId="113F4897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М. Армстронг, Д. Ульрих</w:t>
            </w:r>
          </w:p>
        </w:tc>
        <w:tc>
          <w:tcPr>
            <w:tcW w:w="29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43D6F9" w14:textId="77777777" w:rsidR="00B0267E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«Стратегическое управление HR» (2000),</w:t>
            </w:r>
          </w:p>
          <w:p w14:paraId="6EAC17DD" w14:textId="0B9B0CA4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 xml:space="preserve">«HR </w:t>
            </w:r>
            <w:proofErr w:type="spellStart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Champions</w:t>
            </w:r>
            <w:proofErr w:type="spellEnd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» (1997)</w:t>
            </w:r>
          </w:p>
        </w:tc>
        <w:tc>
          <w:tcPr>
            <w:tcW w:w="48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1C707F" w14:textId="5A04CC47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Интеграция HR с бизнес-стратегией, HR-аналитика для прогнозирования.</w:t>
            </w:r>
          </w:p>
        </w:tc>
      </w:tr>
      <w:tr w:rsidR="0014728C" w:rsidRPr="006344F0" w14:paraId="113A1F0A" w14:textId="77777777" w:rsidTr="007E5A1B">
        <w:tc>
          <w:tcPr>
            <w:tcW w:w="15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2D14C0" w14:textId="2B66B3A1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 xml:space="preserve">Т. Питерс, Р. </w:t>
            </w:r>
            <w:proofErr w:type="spellStart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Уотерман</w:t>
            </w:r>
            <w:proofErr w:type="spellEnd"/>
          </w:p>
        </w:tc>
        <w:tc>
          <w:tcPr>
            <w:tcW w:w="29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86463C" w14:textId="4BC84CEF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«В поисках совершенства» (1982)</w:t>
            </w:r>
          </w:p>
        </w:tc>
        <w:tc>
          <w:tcPr>
            <w:tcW w:w="48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4117C8" w14:textId="70306083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Корпоративная культура инноваций, автономия сотрудников, эксперименты.</w:t>
            </w:r>
          </w:p>
        </w:tc>
      </w:tr>
      <w:tr w:rsidR="0014728C" w:rsidRPr="00AF4F89" w14:paraId="2BCECBEA" w14:textId="77777777" w:rsidTr="007E5A1B">
        <w:tc>
          <w:tcPr>
            <w:tcW w:w="15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C433B1" w14:textId="764301B7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 xml:space="preserve">А. Грант, Л. </w:t>
            </w:r>
            <w:proofErr w:type="spellStart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Гоулман</w:t>
            </w:r>
            <w:proofErr w:type="spellEnd"/>
          </w:p>
        </w:tc>
        <w:tc>
          <w:tcPr>
            <w:tcW w:w="29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30FA42" w14:textId="77777777" w:rsidR="00B0267E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«Давать и брать» (2013),</w:t>
            </w:r>
          </w:p>
          <w:p w14:paraId="16FFDFF3" w14:textId="64FD6EFF" w:rsidR="0014728C" w:rsidRPr="00473B9E" w:rsidRDefault="00B0267E" w:rsidP="00563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«Эмоциональный интеллект» (1995)</w:t>
            </w:r>
          </w:p>
        </w:tc>
        <w:tc>
          <w:tcPr>
            <w:tcW w:w="48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DAE6A3" w14:textId="751AF618" w:rsidR="0014728C" w:rsidRPr="00473B9E" w:rsidRDefault="00B0267E" w:rsidP="0056306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B9E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473B9E">
              <w:rPr>
                <w:rFonts w:ascii="Times New Roman" w:hAnsi="Times New Roman" w:cs="Times New Roman"/>
                <w:sz w:val="24"/>
                <w:szCs w:val="24"/>
              </w:rPr>
              <w:t xml:space="preserve"> (эмпатия, креативность), психологическая безопасность.</w:t>
            </w:r>
          </w:p>
        </w:tc>
      </w:tr>
    </w:tbl>
    <w:p w14:paraId="3667ABEB" w14:textId="04A88675" w:rsidR="000762E0" w:rsidRPr="000762E0" w:rsidRDefault="000762E0" w:rsidP="000762E0">
      <w:pPr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На основе этих данных, можно сделать вывод о развитие инновационного управления трудом</w:t>
      </w:r>
    </w:p>
    <w:p w14:paraId="7D7747A4" w14:textId="77777777" w:rsidR="000762E0" w:rsidRDefault="000762E0" w:rsidP="00EC1890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200401317"/>
    </w:p>
    <w:p w14:paraId="7042E181" w14:textId="503ADE84" w:rsidR="003B6DCC" w:rsidRPr="00FD0FAE" w:rsidRDefault="00E64675" w:rsidP="00EC1890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0FAE">
        <w:rPr>
          <w:rFonts w:ascii="Times New Roman" w:hAnsi="Times New Roman" w:cs="Times New Roman"/>
          <w:b/>
          <w:bCs/>
          <w:color w:val="auto"/>
          <w:sz w:val="28"/>
          <w:szCs w:val="28"/>
        </w:rPr>
        <w:t>1.2 Основные модели и методы инновационного управления трудом</w:t>
      </w:r>
      <w:bookmarkEnd w:id="3"/>
    </w:p>
    <w:p w14:paraId="0CB0A986" w14:textId="77777777" w:rsidR="00C808F8" w:rsidRDefault="00C808F8" w:rsidP="00B973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64DF7C" w14:textId="4D889B0A" w:rsidR="00E64675" w:rsidRPr="00E64675" w:rsidRDefault="00E646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AE">
        <w:rPr>
          <w:rFonts w:ascii="Times New Roman" w:hAnsi="Times New Roman" w:cs="Times New Roman"/>
          <w:sz w:val="28"/>
          <w:szCs w:val="28"/>
        </w:rPr>
        <w:t xml:space="preserve">Инновационное управление трудом представляет собой современный подход </w:t>
      </w:r>
      <w:r w:rsidRPr="00E64675">
        <w:rPr>
          <w:rFonts w:ascii="Times New Roman" w:hAnsi="Times New Roman" w:cs="Times New Roman"/>
          <w:sz w:val="28"/>
          <w:szCs w:val="28"/>
        </w:rPr>
        <w:t xml:space="preserve">к организации трудовой деятельности, который направлен на </w:t>
      </w:r>
      <w:r w:rsidRPr="00E64675">
        <w:rPr>
          <w:rFonts w:ascii="Times New Roman" w:hAnsi="Times New Roman" w:cs="Times New Roman"/>
          <w:sz w:val="28"/>
          <w:szCs w:val="28"/>
        </w:rPr>
        <w:lastRenderedPageBreak/>
        <w:t>повышение эффективности работы сотрудников, их мотивации и удовлетворенности за счет внедрения новых технологий, методов и моделей управления. В условиях быстро меняющейся экономической среды и цифровизации всех сфер жизни традиционные методы управления трудом становятся менее эффективными, что делает актуальным использование инновационных подходов. В данном параграфе рассмотрим основные модели и методы инновационного управления трудом, которые активно применяются в современных организациях.</w:t>
      </w:r>
    </w:p>
    <w:p w14:paraId="7361228C" w14:textId="7425CE85" w:rsidR="00E64675" w:rsidRPr="00E64675" w:rsidRDefault="00E646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675">
        <w:rPr>
          <w:rFonts w:ascii="Times New Roman" w:hAnsi="Times New Roman" w:cs="Times New Roman"/>
          <w:sz w:val="28"/>
          <w:szCs w:val="28"/>
        </w:rPr>
        <w:t>Одной из ключевых моделей инновационного управления трудом является модель гибкого управления. Эта модель предполагает создание условий, при которых сотрудники могут адаптировать свою работу под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675">
        <w:rPr>
          <w:rFonts w:ascii="Times New Roman" w:hAnsi="Times New Roman" w:cs="Times New Roman"/>
          <w:sz w:val="28"/>
          <w:szCs w:val="28"/>
        </w:rPr>
        <w:t>потребности и изменяющиеся условия рынка. Гибкое управление включает такие методы, как удаленная работа, гибкий график, проектный подход. Удаленная работа, например, стала особенно актуальной в период пандемии COVID-19, когда многие компании перешли на дистанционный формат. Этот метод позволяет сотрудникам работать из любой точки мира, что повышает их удовлетворенность и снижает уровень стресса, связанного с ежедневными поездками в офис. Гибкий график, в свою очередь, дает возможность сотрудникам самостоятельно планировать свое рабочее время, что способствует лучшему балансу между работой и личной жизнью. Проектный подход предполагает формирование временных команд для выполнения конкретных задач, что позволяет более эффективно использовать навыки сотрудников и ускоряет процесс достижения целей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[21]</w:t>
      </w:r>
      <w:r w:rsidRPr="00E64675">
        <w:rPr>
          <w:rFonts w:ascii="Times New Roman" w:hAnsi="Times New Roman" w:cs="Times New Roman"/>
          <w:sz w:val="28"/>
          <w:szCs w:val="28"/>
        </w:rPr>
        <w:t>.</w:t>
      </w:r>
    </w:p>
    <w:p w14:paraId="29EADC76" w14:textId="146644EE" w:rsidR="00E64675" w:rsidRPr="00E64675" w:rsidRDefault="00E646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675">
        <w:rPr>
          <w:rFonts w:ascii="Times New Roman" w:hAnsi="Times New Roman" w:cs="Times New Roman"/>
          <w:sz w:val="28"/>
          <w:szCs w:val="28"/>
        </w:rPr>
        <w:t xml:space="preserve">Еще одной важной моделью является модель участия сотрудников в управлении. Эта модель основана на идее, что вовлечение работников в процесс принятия решений повышает их мотивацию и ответственность. Методы, используемые в рамках этой модели, включают проведение мозговых штурмов, создание рабочих групп, внедрение систем обратной связи и участие сотрудников в стратегическом планировании. Например, мозговые штурмы позволяют генерировать новые идеи и решения, которые могут быть полезны </w:t>
      </w:r>
      <w:r w:rsidRPr="00E64675">
        <w:rPr>
          <w:rFonts w:ascii="Times New Roman" w:hAnsi="Times New Roman" w:cs="Times New Roman"/>
          <w:sz w:val="28"/>
          <w:szCs w:val="28"/>
        </w:rPr>
        <w:lastRenderedPageBreak/>
        <w:t xml:space="preserve">для развития компании. Рабочие группы, состоящие из сотрудников разных отделов, способствуют более эффективному решению </w:t>
      </w:r>
      <w:proofErr w:type="spellStart"/>
      <w:r w:rsidRPr="00E64675">
        <w:rPr>
          <w:rFonts w:ascii="Times New Roman" w:hAnsi="Times New Roman" w:cs="Times New Roman"/>
          <w:sz w:val="28"/>
          <w:szCs w:val="28"/>
        </w:rPr>
        <w:t>межфункциональных</w:t>
      </w:r>
      <w:proofErr w:type="spellEnd"/>
      <w:r w:rsidRPr="00E64675">
        <w:rPr>
          <w:rFonts w:ascii="Times New Roman" w:hAnsi="Times New Roman" w:cs="Times New Roman"/>
          <w:sz w:val="28"/>
          <w:szCs w:val="28"/>
        </w:rPr>
        <w:t xml:space="preserve"> задач. Системы обратной связи, такие как регулярные опросы или платформы для обмена мнениями, помогают руководству получать информацию о потребностях и проблемах сотрудников, что позволяет своевременно вносить изменения в процессы управления. Участие сотрудников в стратегическом планировании, в свою очередь, создает у них чувство причастности к общему делу, что повышает их лояльность к компании.</w:t>
      </w:r>
    </w:p>
    <w:p w14:paraId="6A235065" w14:textId="326F24E5" w:rsidR="00E64675" w:rsidRPr="00E64675" w:rsidRDefault="00E646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675">
        <w:rPr>
          <w:rFonts w:ascii="Times New Roman" w:hAnsi="Times New Roman" w:cs="Times New Roman"/>
          <w:sz w:val="28"/>
          <w:szCs w:val="28"/>
        </w:rPr>
        <w:t>Третьей значимой моделью является модель цифровизации трудовых процессов. В условиях четвертой промышленной революции цифровизация становится неотъемлемой частью управления трудом. Эта модель предполагает использование современных технологий, таких как искусственный интеллект, автоматизация, анализ больших данных и облачные платформы, для оптимизации трудовых процессов. Например, искусственный интеллект может использоваться для автоматизации рутинных задач, таких как обработка данных или составление отчетов, что позволяет сотрудникам сосредоточиться на более сложных и творческих задачах. Автоматизация процессов на производстве или в логистике помогает сократить время выполнения операций и снизить количество ошибок. Анализ больших данных позволяет компаниям лучше понимать потребности клиентов и сотрудников, прогнозировать изменения на рынке и принимать более обоснованные решения. Облачные платформы, в свою очередь, обеспечивают доступ к информации и инструментам из любой точки мира, что особенно важно для компаний с распределенными командами.</w:t>
      </w:r>
    </w:p>
    <w:p w14:paraId="39150EAD" w14:textId="6CE73523" w:rsidR="00E64675" w:rsidRPr="00E64675" w:rsidRDefault="00E646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675">
        <w:rPr>
          <w:rFonts w:ascii="Times New Roman" w:hAnsi="Times New Roman" w:cs="Times New Roman"/>
          <w:sz w:val="28"/>
          <w:szCs w:val="28"/>
        </w:rPr>
        <w:t xml:space="preserve">Кроме того, стоит отметить модель развития корпоративной культуры и обучения. Инновационное управление трудом невозможно без создания среды, которая способствует постоянному развитию сотрудников. Эта модель включает такие методы, как обучение на рабочем месте, наставничество, программы профессионального развития и создание культуры непрерывного обучения. Например, обучение на рабочем месте позволяет сотрудникам </w:t>
      </w:r>
      <w:r w:rsidRPr="00E64675">
        <w:rPr>
          <w:rFonts w:ascii="Times New Roman" w:hAnsi="Times New Roman" w:cs="Times New Roman"/>
          <w:sz w:val="28"/>
          <w:szCs w:val="28"/>
        </w:rPr>
        <w:lastRenderedPageBreak/>
        <w:t>осваивать новые навыки непосредственно в процессе выполнения своих обязанностей, что повышает их квалификацию без отрыва от работы. Наставничество помогает новым сотрудникам быстрее адаптироваться в компании и перенимать опыт более опытных коллег. Программы профессионального развития, такие как курсы, тренинги и семинары, способствуют росту компетенций сотрудников и их карьерному продвижению. Создание культуры непрерывного обучения, в свою очередь, стимулирует сотрудников к постоянному самосовершенствованию, что является важным фактором успеха в условиях быстро меняющегося рынка.</w:t>
      </w:r>
    </w:p>
    <w:p w14:paraId="0593BF3D" w14:textId="639758BC" w:rsidR="00E64675" w:rsidRPr="00E64675" w:rsidRDefault="00E646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675">
        <w:rPr>
          <w:rFonts w:ascii="Times New Roman" w:hAnsi="Times New Roman" w:cs="Times New Roman"/>
          <w:sz w:val="28"/>
          <w:szCs w:val="28"/>
        </w:rPr>
        <w:t>Наконец, важной моделью инновационного управления трудом является модель управления на основе данных. Эта модель предполагает использование данных для принятия управленческих решений, что позволяет минимизировать субъективность и повысить точность прогнозов. Методы, используемые в рамках этой модели, включают сбор и анализ данных о производительности сотрудников, их удовлетворенности, уровне вовлеченности и других ключевых показателях. Например, с помощью анализа данных о производительности можно определить, какие факторы влияют на эффективность работы сотрудников, и внести соответствующие изменения в процессы управления. Анализ данных об удовлетворенности сотрудников помогает выявить проблемы в корпоративной культуре или системе мотивации и своевременно их устранить. Управление на основе данных также позволяет более точно прогнозировать потребности компании в персонале и планировать кадровую политику.</w:t>
      </w:r>
    </w:p>
    <w:p w14:paraId="254842F3" w14:textId="405D3024" w:rsidR="004F6AA0" w:rsidRDefault="00E646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675">
        <w:rPr>
          <w:rFonts w:ascii="Times New Roman" w:hAnsi="Times New Roman" w:cs="Times New Roman"/>
          <w:sz w:val="28"/>
          <w:szCs w:val="28"/>
        </w:rPr>
        <w:t xml:space="preserve">В заключение можно сказать, что инновационное управление трудом представляет собой комплексный подход, который включает различные модели и методы, направленные на повышение эффективности труда, мотивации и удовлетворенности сотрудников. Гибкое управление, участие сотрудников в управлении, цифровизация трудовых процессов, развитие корпоративной культуры и управление на основе данных – все эти элементы позволяют компаниям адаптироваться к изменяющимся условиям рынка и </w:t>
      </w:r>
      <w:r w:rsidRPr="00E64675">
        <w:rPr>
          <w:rFonts w:ascii="Times New Roman" w:hAnsi="Times New Roman" w:cs="Times New Roman"/>
          <w:sz w:val="28"/>
          <w:szCs w:val="28"/>
        </w:rPr>
        <w:lastRenderedPageBreak/>
        <w:t>достигать стратегических целей. Внедрение инновационных методов управления трудом требует не только финансовых вложений, но и изменения мышления руководства и сотрудников, что делает этот процесс сложным, но необходимым для успешного развития организации в долгосрочной перспективе.</w:t>
      </w:r>
    </w:p>
    <w:p w14:paraId="2FC182AA" w14:textId="2F7023AD" w:rsidR="004F6AA0" w:rsidRPr="004F6AA0" w:rsidRDefault="004F6AA0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A0">
        <w:rPr>
          <w:rFonts w:ascii="Times New Roman" w:hAnsi="Times New Roman" w:cs="Times New Roman"/>
          <w:sz w:val="28"/>
          <w:szCs w:val="28"/>
        </w:rPr>
        <w:t>Одним из ключевых факторов влияния инновационного управления трудом на эффективность предприятия является повышение производительности труда. Инновационные методы, такие как гибкий график, удаленная работа и автоматизация процессов, позволяют сотрудникам работать более эффективно. Например, гибкий график дает возможность сотрудникам выбирать наиболее продуктивное для себя время работы, что снижает уровень усталости и повышает концентрацию. Удаленная работа, в свою очередь, устраняет необходимость тратить время на дорогу до офиса, что также способствует увеличению времени, посвященного непосредственно работе. Автоматизация рутинных задач с помощью современных технологий, таких как искусственный интеллект и роботизация, позволяет сотрудникам сосредоточиться на более сложных и творческих задачах, что повышает общую производительность труда. Кроме того, использование цифровых инструментов для управления проектами и задачами помогает оптимизировать рабочие процессы, сократить время на выполнение задач и минимизировать ошибки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[14]</w:t>
      </w:r>
      <w:r w:rsidRPr="004F6AA0">
        <w:rPr>
          <w:rFonts w:ascii="Times New Roman" w:hAnsi="Times New Roman" w:cs="Times New Roman"/>
          <w:sz w:val="28"/>
          <w:szCs w:val="28"/>
        </w:rPr>
        <w:t>.</w:t>
      </w:r>
    </w:p>
    <w:p w14:paraId="21BE7D95" w14:textId="77777777" w:rsidR="00473B9E" w:rsidRDefault="00473B9E" w:rsidP="00EC1890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DBE91CB" w14:textId="09F89D7D" w:rsidR="004F6AA0" w:rsidRPr="00FD0FAE" w:rsidRDefault="004F6AA0" w:rsidP="00EC1890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200401318"/>
      <w:r w:rsidRPr="00FD0FAE">
        <w:rPr>
          <w:rFonts w:ascii="Times New Roman" w:hAnsi="Times New Roman" w:cs="Times New Roman"/>
          <w:b/>
          <w:bCs/>
          <w:color w:val="auto"/>
          <w:sz w:val="28"/>
          <w:szCs w:val="28"/>
        </w:rPr>
        <w:t>1.3 Влияние инновационного управления трудом на эффективность предприятия</w:t>
      </w:r>
      <w:bookmarkEnd w:id="4"/>
    </w:p>
    <w:p w14:paraId="500AF359" w14:textId="77777777" w:rsidR="00C808F8" w:rsidRDefault="00C808F8" w:rsidP="00B973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89D8E2" w14:textId="706439D1" w:rsidR="004F6AA0" w:rsidRPr="004F6AA0" w:rsidRDefault="004F6AA0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A0">
        <w:rPr>
          <w:rFonts w:ascii="Times New Roman" w:hAnsi="Times New Roman" w:cs="Times New Roman"/>
          <w:sz w:val="28"/>
          <w:szCs w:val="28"/>
        </w:rPr>
        <w:t xml:space="preserve">Еще одним важным аспектом влияния инновационного управления трудом на эффективность предприятия является улучшение качества продукции или услуг. Инновационные методы, такие как вовлечение сотрудников в процесс принятия решений и создание рабочих групп, способствуют более тщательной проработке идей и решений. Например, </w:t>
      </w:r>
      <w:r w:rsidRPr="004F6AA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мозговых штурмов и создание </w:t>
      </w:r>
      <w:proofErr w:type="spellStart"/>
      <w:r w:rsidRPr="004F6AA0">
        <w:rPr>
          <w:rFonts w:ascii="Times New Roman" w:hAnsi="Times New Roman" w:cs="Times New Roman"/>
          <w:sz w:val="28"/>
          <w:szCs w:val="28"/>
        </w:rPr>
        <w:t>межфункциональных</w:t>
      </w:r>
      <w:proofErr w:type="spellEnd"/>
      <w:r w:rsidRPr="004F6AA0">
        <w:rPr>
          <w:rFonts w:ascii="Times New Roman" w:hAnsi="Times New Roman" w:cs="Times New Roman"/>
          <w:sz w:val="28"/>
          <w:szCs w:val="28"/>
        </w:rPr>
        <w:t xml:space="preserve"> команд позволяют учитывать различные точки зрения и находить оптимальные решения, что приводит к повышению качества продукции. Кроме того, использование современных технологий, таких как анализ больших данных и искусственный интеллект, помогает выявлять и устранять недостатки в производственных процессах, что также способствует улучшению качества. Например, анализ данных о производственных дефектах позволяет быстро выявить их причины и внести необходимые изменения в процессы, что снижает количество брака и повышает удовлетворенность клиентов.</w:t>
      </w:r>
    </w:p>
    <w:p w14:paraId="6EADAB46" w14:textId="42A3D33A" w:rsidR="004F6AA0" w:rsidRPr="004F6AA0" w:rsidRDefault="004F6AA0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A0">
        <w:rPr>
          <w:rFonts w:ascii="Times New Roman" w:hAnsi="Times New Roman" w:cs="Times New Roman"/>
          <w:sz w:val="28"/>
          <w:szCs w:val="28"/>
        </w:rPr>
        <w:t>Третьим важным фактором влияния инновационного управления трудом на эффективность предприятия является снижение издержек. Инновационные методы, такие как цифровизация процессов и автоматизация, позволяют сократить затраты на выполнение рутинных задач и минимизировать человеческие ошибки. Например, внедрение систем автоматизации на производстве позволяет сократить время выполнения операций и снизить затраты на оплату труда. Использование облачных технологий для хранения и обработки данных помогает сократить затраты на содержание серверов и IT-инфраструктуры. Кроме того, инновационные методы управления трудом, такие как гибкий график и удаленная работа, позволяют сократить затраты на аренду офисных помещений и коммунальные услуги. Например, многие компании, перешедшие на удаленный формат работы, смогли значительно сократить свои расходы на содержание офисов, что положительно сказалось на их финансовых результатах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[15]</w:t>
      </w:r>
      <w:r w:rsidRPr="004F6AA0">
        <w:rPr>
          <w:rFonts w:ascii="Times New Roman" w:hAnsi="Times New Roman" w:cs="Times New Roman"/>
          <w:sz w:val="28"/>
          <w:szCs w:val="28"/>
        </w:rPr>
        <w:t>.</w:t>
      </w:r>
    </w:p>
    <w:p w14:paraId="1DF33159" w14:textId="539B6CFC" w:rsidR="004F6AA0" w:rsidRPr="004F6AA0" w:rsidRDefault="004F6AA0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A0">
        <w:rPr>
          <w:rFonts w:ascii="Times New Roman" w:hAnsi="Times New Roman" w:cs="Times New Roman"/>
          <w:sz w:val="28"/>
          <w:szCs w:val="28"/>
        </w:rPr>
        <w:t xml:space="preserve">Четвертым важным аспектом влияния инновационного управления трудом на эффективность предприятия является увеличение конкурентоспособности компании на рынке. Инновационные методы управления трудом, такие как развитие корпоративной культуры, обучение сотрудников и управление на основе данных, позволяют компании быстрее адаптироваться к изменяющимся условиям рынка и предлагать клиентам более качественные продукты и услуги. Например, создание культуры </w:t>
      </w:r>
      <w:r w:rsidRPr="004F6AA0">
        <w:rPr>
          <w:rFonts w:ascii="Times New Roman" w:hAnsi="Times New Roman" w:cs="Times New Roman"/>
          <w:sz w:val="28"/>
          <w:szCs w:val="28"/>
        </w:rPr>
        <w:lastRenderedPageBreak/>
        <w:t>непрерывного обучения и внедрение программ профессионального развития помогают сотрудникам постоянно повышать свою квалификацию, что позволяет компании оставаться на передовой в своей отрасли. Управление на основе данных, в свою очередь, позволяет компании более точно прогнозировать изменения на рынке и своевременно вносить коррективы в свою стратегию, что повышает ее конкурентоспособность. Кроме того, инновационные методы управления трудом, такие как вовлечение сотрудников в процесс принятия решений и создание рабочих групп, способствуют более быстрому внедрению новых идей и решений, что также повышает конкурентоспособность компании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[4]</w:t>
      </w:r>
      <w:r w:rsidRPr="004F6AA0">
        <w:rPr>
          <w:rFonts w:ascii="Times New Roman" w:hAnsi="Times New Roman" w:cs="Times New Roman"/>
          <w:sz w:val="28"/>
          <w:szCs w:val="28"/>
        </w:rPr>
        <w:t>.</w:t>
      </w:r>
    </w:p>
    <w:p w14:paraId="2787E1F4" w14:textId="2F92977D" w:rsidR="004F6AA0" w:rsidRPr="00E64675" w:rsidRDefault="004F6AA0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A0">
        <w:rPr>
          <w:rFonts w:ascii="Times New Roman" w:hAnsi="Times New Roman" w:cs="Times New Roman"/>
          <w:sz w:val="28"/>
          <w:szCs w:val="28"/>
        </w:rPr>
        <w:t>В заключение можно сказать, что инновационное управление трудом оказывает многогранное влияние на эффективность предприятия. Повышение производительности труда, улучшение качества продукции или услуг, снижение издержек, увеличение конкурентоспособности компании на рынке и повышение удовлетворенности сотрудников – все эти факторы способствуют успешному развитию предприятия в долгосрочной перспективе. Внедрение инновационных методов управления трудом требует значительных усилий и инвестиций, однако результаты, которые достигаются благодаря этим методам, оправдывают все затраты. В условиях современной экономики, где изменения происходят с высокой скоростью, инновационное управление трудом становится необходимым условием для успешного функционирования и развития предприятия.</w:t>
      </w:r>
    </w:p>
    <w:p w14:paraId="59B4ED59" w14:textId="1F616B70" w:rsidR="00E64675" w:rsidRDefault="00E64675" w:rsidP="00EC18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36E44" w14:textId="3C8A2AF4" w:rsidR="00404428" w:rsidRDefault="00404428" w:rsidP="00EC18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9D5E2B" w14:textId="3F656894" w:rsidR="00B97364" w:rsidRDefault="00B97364" w:rsidP="00B97364">
      <w:pPr>
        <w:pStyle w:val="1"/>
        <w:spacing w:before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200401319"/>
    </w:p>
    <w:p w14:paraId="3069BEA2" w14:textId="77777777" w:rsidR="00B97364" w:rsidRPr="00B97364" w:rsidRDefault="00B97364" w:rsidP="00B97364"/>
    <w:p w14:paraId="7719401E" w14:textId="4448381C" w:rsidR="00404428" w:rsidRPr="00404428" w:rsidRDefault="00404428" w:rsidP="00EC1890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044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 Анализ инновационного управления трудом в ООО «Яндекс»</w:t>
      </w:r>
      <w:bookmarkEnd w:id="5"/>
    </w:p>
    <w:p w14:paraId="23419E6E" w14:textId="77777777" w:rsidR="00C808F8" w:rsidRDefault="00C808F8" w:rsidP="00EC1890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BDA507" w14:textId="56EBA086" w:rsidR="00404428" w:rsidRPr="00404428" w:rsidRDefault="00404428" w:rsidP="00EC1890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200401320"/>
      <w:r w:rsidRPr="004044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2.1 </w:t>
      </w:r>
      <w:r w:rsidR="00B016D4" w:rsidRPr="00B016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Характеристика ООО «Яндекс»</w:t>
      </w:r>
      <w:bookmarkEnd w:id="6"/>
    </w:p>
    <w:p w14:paraId="6CA02097" w14:textId="77777777" w:rsidR="00B016D4" w:rsidRDefault="00B016D4" w:rsidP="00EC1890">
      <w:pPr>
        <w:pStyle w:val="2"/>
        <w:spacing w:before="0"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14:paraId="640AF7BB" w14:textId="3FCA3714" w:rsidR="00B016D4" w:rsidRPr="00B016D4" w:rsidRDefault="00B016D4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D4">
        <w:rPr>
          <w:rFonts w:ascii="Times New Roman" w:hAnsi="Times New Roman" w:cs="Times New Roman"/>
          <w:sz w:val="28"/>
          <w:szCs w:val="28"/>
        </w:rPr>
        <w:t xml:space="preserve">Анализ инновационного управления трудом будет проводиться на примере ООО «Яндекс» </w:t>
      </w:r>
      <w:r w:rsidR="000762E0" w:rsidRPr="000762E0">
        <w:rPr>
          <w:rFonts w:ascii="Times New Roman" w:hAnsi="Times New Roman" w:cs="Times New Roman"/>
          <w:sz w:val="28"/>
          <w:szCs w:val="28"/>
        </w:rPr>
        <w:t>–</w:t>
      </w:r>
      <w:r w:rsidRPr="00B016D4">
        <w:rPr>
          <w:rFonts w:ascii="Times New Roman" w:hAnsi="Times New Roman" w:cs="Times New Roman"/>
          <w:sz w:val="28"/>
          <w:szCs w:val="28"/>
        </w:rPr>
        <w:t xml:space="preserve"> одной из ведущих технологических компаний России, занимающейся разработкой цифровых сервисов, искусственного интеллекта и облачных технологий. Компания основана в 2000 году, юридический адрес: 119021, г. Москва, ул. Льва Толстого, д. 16.</w:t>
      </w:r>
      <w:r w:rsidR="00B84A27">
        <w:rPr>
          <w:rFonts w:ascii="Times New Roman" w:hAnsi="Times New Roman" w:cs="Times New Roman"/>
          <w:sz w:val="28"/>
          <w:szCs w:val="28"/>
        </w:rPr>
        <w:br/>
        <w:t xml:space="preserve">ООО </w:t>
      </w:r>
      <w:r w:rsidR="00B84A27" w:rsidRPr="00B84A27">
        <w:rPr>
          <w:rFonts w:ascii="Times New Roman" w:hAnsi="Times New Roman" w:cs="Times New Roman"/>
          <w:sz w:val="28"/>
          <w:szCs w:val="28"/>
        </w:rPr>
        <w:t>«Яндекс» является не только лидером на российском IT-рынке, но и одним из ключевых работодателей, известным своими передовыми HR-практиками. Компания активно внедряет цифровые инструменты управления персоналом, гибкие форматы работы и корпоративные программы развития сотрудников. С численностью штата более 18 тысяч человек (на 2024 год) и офисами в нескольких странах.</w:t>
      </w:r>
    </w:p>
    <w:p w14:paraId="7C6CDD8D" w14:textId="32FFCCFB" w:rsidR="00B016D4" w:rsidRPr="00B016D4" w:rsidRDefault="00B016D4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D4">
        <w:rPr>
          <w:rFonts w:ascii="Times New Roman" w:hAnsi="Times New Roman" w:cs="Times New Roman"/>
          <w:sz w:val="28"/>
          <w:szCs w:val="28"/>
        </w:rPr>
        <w:t>Основные направления деятельности (согласно Уставу [16]):</w:t>
      </w:r>
    </w:p>
    <w:p w14:paraId="77B02FEF" w14:textId="35A85922" w:rsidR="00B016D4" w:rsidRPr="00B016D4" w:rsidRDefault="000762E0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 w:rsidR="00B01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016D4" w:rsidRPr="00B016D4">
        <w:rPr>
          <w:rFonts w:ascii="Times New Roman" w:hAnsi="Times New Roman" w:cs="Times New Roman"/>
          <w:sz w:val="28"/>
          <w:szCs w:val="28"/>
        </w:rPr>
        <w:t>азработка ПО, поисковых технологий и цифровых платформ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78AB0C" w14:textId="786A858F" w:rsidR="00B016D4" w:rsidRPr="00B016D4" w:rsidRDefault="000762E0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 w:rsidR="00B01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016D4" w:rsidRPr="00B016D4">
        <w:rPr>
          <w:rFonts w:ascii="Times New Roman" w:hAnsi="Times New Roman" w:cs="Times New Roman"/>
          <w:sz w:val="28"/>
          <w:szCs w:val="28"/>
        </w:rPr>
        <w:t>редоставление облачных сервисов и IT-решений для бизнеса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EB1CFC" w14:textId="3C821446" w:rsidR="00B016D4" w:rsidRPr="00B016D4" w:rsidRDefault="000762E0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р</w:t>
      </w:r>
      <w:r w:rsidR="00B016D4" w:rsidRPr="00B016D4">
        <w:rPr>
          <w:rFonts w:ascii="Times New Roman" w:hAnsi="Times New Roman" w:cs="Times New Roman"/>
          <w:sz w:val="28"/>
          <w:szCs w:val="28"/>
        </w:rPr>
        <w:t>азвитие сервисов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016D4" w:rsidRPr="00B016D4">
        <w:rPr>
          <w:rFonts w:ascii="Times New Roman" w:hAnsi="Times New Roman" w:cs="Times New Roman"/>
          <w:sz w:val="28"/>
          <w:szCs w:val="28"/>
        </w:rPr>
        <w:t>основе искусственного интеллекта (</w:t>
      </w:r>
      <w:proofErr w:type="spellStart"/>
      <w:r w:rsidR="00B016D4" w:rsidRPr="00B016D4">
        <w:rPr>
          <w:rFonts w:ascii="Times New Roman" w:hAnsi="Times New Roman" w:cs="Times New Roman"/>
          <w:sz w:val="28"/>
          <w:szCs w:val="28"/>
        </w:rPr>
        <w:t>Яндекс.Диалоги</w:t>
      </w:r>
      <w:proofErr w:type="spellEnd"/>
      <w:r w:rsidR="00B016D4" w:rsidRPr="00B016D4">
        <w:rPr>
          <w:rFonts w:ascii="Times New Roman" w:hAnsi="Times New Roman" w:cs="Times New Roman"/>
          <w:sz w:val="28"/>
          <w:szCs w:val="28"/>
        </w:rPr>
        <w:t>, голосовые помощни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B016D4" w:rsidRPr="00B016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4AD9D" w14:textId="1DC9FC3B" w:rsidR="00B016D4" w:rsidRPr="00B016D4" w:rsidRDefault="000762E0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 w:rsidR="00B01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016D4" w:rsidRPr="00B016D4">
        <w:rPr>
          <w:rFonts w:ascii="Times New Roman" w:hAnsi="Times New Roman" w:cs="Times New Roman"/>
          <w:sz w:val="28"/>
          <w:szCs w:val="28"/>
        </w:rPr>
        <w:t>правление экосистемой сервисов (</w:t>
      </w:r>
      <w:proofErr w:type="spellStart"/>
      <w:r w:rsidR="00B016D4" w:rsidRPr="00B016D4">
        <w:rPr>
          <w:rFonts w:ascii="Times New Roman" w:hAnsi="Times New Roman" w:cs="Times New Roman"/>
          <w:sz w:val="28"/>
          <w:szCs w:val="28"/>
        </w:rPr>
        <w:t>Яндекс.Такси</w:t>
      </w:r>
      <w:proofErr w:type="spellEnd"/>
      <w:r w:rsidR="00B016D4" w:rsidRPr="00B016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16D4" w:rsidRPr="00B016D4">
        <w:rPr>
          <w:rFonts w:ascii="Times New Roman" w:hAnsi="Times New Roman" w:cs="Times New Roman"/>
          <w:sz w:val="28"/>
          <w:szCs w:val="28"/>
        </w:rPr>
        <w:t>Яндекс.Еда</w:t>
      </w:r>
      <w:proofErr w:type="spellEnd"/>
      <w:r w:rsidR="00B016D4" w:rsidRPr="00B016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16D4" w:rsidRPr="00B016D4">
        <w:rPr>
          <w:rFonts w:ascii="Times New Roman" w:hAnsi="Times New Roman" w:cs="Times New Roman"/>
          <w:sz w:val="28"/>
          <w:szCs w:val="28"/>
        </w:rPr>
        <w:t>Яндекс.Маркет</w:t>
      </w:r>
      <w:proofErr w:type="spellEnd"/>
      <w:r w:rsidR="00B016D4" w:rsidRPr="00B016D4">
        <w:rPr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EA9ED3" w14:textId="7E805493" w:rsidR="00B016D4" w:rsidRPr="00B016D4" w:rsidRDefault="000762E0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E0">
        <w:rPr>
          <w:rFonts w:ascii="Times New Roman" w:hAnsi="Times New Roman" w:cs="Times New Roman"/>
          <w:sz w:val="28"/>
          <w:szCs w:val="28"/>
        </w:rPr>
        <w:t>–</w:t>
      </w:r>
      <w:r w:rsidR="00B01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="00B016D4" w:rsidRPr="00B016D4">
        <w:rPr>
          <w:rFonts w:ascii="Times New Roman" w:hAnsi="Times New Roman" w:cs="Times New Roman"/>
          <w:sz w:val="28"/>
          <w:szCs w:val="28"/>
        </w:rPr>
        <w:t xml:space="preserve">сследования в области машинного обучения и </w:t>
      </w:r>
      <w:proofErr w:type="spellStart"/>
      <w:r w:rsidR="00B016D4" w:rsidRPr="00B016D4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B016D4" w:rsidRPr="00B01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6D4" w:rsidRPr="00B016D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B016D4" w:rsidRPr="00B016D4">
        <w:rPr>
          <w:rFonts w:ascii="Times New Roman" w:hAnsi="Times New Roman" w:cs="Times New Roman"/>
          <w:sz w:val="28"/>
          <w:szCs w:val="28"/>
        </w:rPr>
        <w:t>.</w:t>
      </w:r>
    </w:p>
    <w:p w14:paraId="09C03BFA" w14:textId="11599C63" w:rsidR="00B016D4" w:rsidRDefault="00B016D4" w:rsidP="00484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D4">
        <w:rPr>
          <w:rFonts w:ascii="Times New Roman" w:hAnsi="Times New Roman" w:cs="Times New Roman"/>
          <w:sz w:val="28"/>
          <w:szCs w:val="28"/>
        </w:rPr>
        <w:t>На 2025 год капитализация компании составляет 25 млрд</w:t>
      </w:r>
      <w:r w:rsidR="000762E0">
        <w:rPr>
          <w:rFonts w:ascii="Times New Roman" w:hAnsi="Times New Roman" w:cs="Times New Roman"/>
          <w:sz w:val="28"/>
          <w:szCs w:val="28"/>
        </w:rPr>
        <w:t xml:space="preserve"> долл.</w:t>
      </w:r>
      <w:r w:rsidRPr="00B016D4">
        <w:rPr>
          <w:rFonts w:ascii="Times New Roman" w:hAnsi="Times New Roman" w:cs="Times New Roman"/>
          <w:sz w:val="28"/>
          <w:szCs w:val="28"/>
        </w:rPr>
        <w:t>, а число активных пользователей экосистемы превышает 60 млн человек ежемесячно [16].</w:t>
      </w:r>
      <w:r w:rsidR="003E1A50">
        <w:rPr>
          <w:rFonts w:ascii="Times New Roman" w:hAnsi="Times New Roman" w:cs="Times New Roman"/>
          <w:sz w:val="28"/>
          <w:szCs w:val="28"/>
        </w:rPr>
        <w:br/>
        <w:t xml:space="preserve">         В Таблице 2 показаны ключевые показатели инновационного управления трудом</w:t>
      </w:r>
    </w:p>
    <w:p w14:paraId="7915C613" w14:textId="38AF8524" w:rsidR="007E5A1B" w:rsidRPr="00B84A27" w:rsidRDefault="00B016D4" w:rsidP="00B973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D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84A27">
        <w:rPr>
          <w:rFonts w:ascii="Times New Roman" w:hAnsi="Times New Roman" w:cs="Times New Roman"/>
          <w:sz w:val="28"/>
          <w:szCs w:val="28"/>
        </w:rPr>
        <w:t>2</w:t>
      </w:r>
      <w:r w:rsidRPr="00B016D4">
        <w:rPr>
          <w:rFonts w:ascii="Times New Roman" w:hAnsi="Times New Roman" w:cs="Times New Roman"/>
          <w:sz w:val="28"/>
          <w:szCs w:val="28"/>
        </w:rPr>
        <w:t xml:space="preserve"> – Ключевые показатели инновационного управления трудом в ООО «Яндекс» за 2022–2024 гг.</w:t>
      </w:r>
      <w:r w:rsidR="00B84A27">
        <w:rPr>
          <w:rFonts w:ascii="Times New Roman" w:hAnsi="Times New Roman" w:cs="Times New Roman"/>
          <w:sz w:val="28"/>
          <w:szCs w:val="28"/>
        </w:rPr>
        <w:t xml:space="preserve"> (составлена автором на основе </w:t>
      </w:r>
      <w:r w:rsidR="00B84A27" w:rsidRPr="00484DF1">
        <w:rPr>
          <w:rFonts w:ascii="Times New Roman" w:hAnsi="Times New Roman" w:cs="Times New Roman"/>
          <w:sz w:val="28"/>
          <w:szCs w:val="28"/>
        </w:rPr>
        <w:t>[4,7])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1675"/>
        <w:gridCol w:w="1676"/>
        <w:gridCol w:w="1676"/>
        <w:gridCol w:w="1752"/>
      </w:tblGrid>
      <w:tr w:rsidR="007E5A1B" w:rsidRPr="007E5A1B" w14:paraId="712B1C6E" w14:textId="77777777" w:rsidTr="00EA1A03">
        <w:tc>
          <w:tcPr>
            <w:tcW w:w="2566" w:type="dxa"/>
          </w:tcPr>
          <w:p w14:paraId="6E842481" w14:textId="77777777" w:rsidR="007E5A1B" w:rsidRPr="00B84A27" w:rsidRDefault="007E5A1B" w:rsidP="005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75" w:type="dxa"/>
          </w:tcPr>
          <w:p w14:paraId="5E795DAD" w14:textId="4D6B6B3C" w:rsidR="007E5A1B" w:rsidRPr="00B84A27" w:rsidRDefault="007E5A1B" w:rsidP="005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762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76" w:type="dxa"/>
          </w:tcPr>
          <w:p w14:paraId="710B9694" w14:textId="535358E9" w:rsidR="007E5A1B" w:rsidRPr="00B84A27" w:rsidRDefault="007E5A1B" w:rsidP="005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762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76" w:type="dxa"/>
          </w:tcPr>
          <w:p w14:paraId="649C98B6" w14:textId="6533B46E" w:rsidR="007E5A1B" w:rsidRPr="00B84A27" w:rsidRDefault="007E5A1B" w:rsidP="005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762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52" w:type="dxa"/>
          </w:tcPr>
          <w:p w14:paraId="669B5C26" w14:textId="1192A692" w:rsidR="007E5A1B" w:rsidRPr="00B84A27" w:rsidRDefault="007E5A1B" w:rsidP="005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Изменение (2024</w:t>
            </w:r>
            <w:r w:rsidR="000762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 xml:space="preserve"> к 2022</w:t>
            </w:r>
            <w:r w:rsidR="000762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5A1B" w:rsidRPr="007E5A1B" w14:paraId="5E61AA91" w14:textId="77777777" w:rsidTr="00EA1A03">
        <w:tc>
          <w:tcPr>
            <w:tcW w:w="2566" w:type="dxa"/>
          </w:tcPr>
          <w:p w14:paraId="1DEEA71E" w14:textId="77777777" w:rsidR="007E5A1B" w:rsidRPr="00B84A27" w:rsidRDefault="007E5A1B" w:rsidP="0007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Численность сотрудников (чел.)</w:t>
            </w:r>
          </w:p>
        </w:tc>
        <w:tc>
          <w:tcPr>
            <w:tcW w:w="1675" w:type="dxa"/>
          </w:tcPr>
          <w:p w14:paraId="678DE6D0" w14:textId="64C43A57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1676" w:type="dxa"/>
          </w:tcPr>
          <w:p w14:paraId="49DCAD40" w14:textId="56FEF67E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20100</w:t>
            </w:r>
          </w:p>
        </w:tc>
        <w:tc>
          <w:tcPr>
            <w:tcW w:w="1676" w:type="dxa"/>
          </w:tcPr>
          <w:p w14:paraId="31EF5B79" w14:textId="0E432647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  <w:tc>
          <w:tcPr>
            <w:tcW w:w="1752" w:type="dxa"/>
          </w:tcPr>
          <w:p w14:paraId="46950806" w14:textId="2F4755EF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+3800 (+20</w:t>
            </w:r>
            <w:r w:rsidR="009A55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5%)</w:t>
            </w:r>
          </w:p>
        </w:tc>
      </w:tr>
      <w:tr w:rsidR="007E5A1B" w:rsidRPr="007E5A1B" w14:paraId="5B3B05FC" w14:textId="77777777" w:rsidTr="00EA1A03">
        <w:tc>
          <w:tcPr>
            <w:tcW w:w="2566" w:type="dxa"/>
          </w:tcPr>
          <w:p w14:paraId="63D95517" w14:textId="77777777" w:rsidR="007E5A1B" w:rsidRPr="00B84A27" w:rsidRDefault="007E5A1B" w:rsidP="0007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Текучесть кадров (%)</w:t>
            </w:r>
          </w:p>
        </w:tc>
        <w:tc>
          <w:tcPr>
            <w:tcW w:w="1675" w:type="dxa"/>
          </w:tcPr>
          <w:p w14:paraId="23A23A16" w14:textId="02E20378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76" w:type="dxa"/>
          </w:tcPr>
          <w:p w14:paraId="219B1298" w14:textId="03E94CD0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676" w:type="dxa"/>
          </w:tcPr>
          <w:p w14:paraId="55251853" w14:textId="6CB00AAE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2" w:type="dxa"/>
          </w:tcPr>
          <w:p w14:paraId="0B231075" w14:textId="3B31E24A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9A55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. (-33</w:t>
            </w:r>
            <w:r w:rsidR="009A55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6%)</w:t>
            </w:r>
          </w:p>
        </w:tc>
      </w:tr>
      <w:tr w:rsidR="007E5A1B" w:rsidRPr="007E5A1B" w14:paraId="01F57DBB" w14:textId="77777777" w:rsidTr="00EA1A03">
        <w:tc>
          <w:tcPr>
            <w:tcW w:w="2566" w:type="dxa"/>
          </w:tcPr>
          <w:p w14:paraId="02617835" w14:textId="77777777" w:rsidR="007E5A1B" w:rsidRPr="00B84A27" w:rsidRDefault="007E5A1B" w:rsidP="00076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Доля удалённых сотрудников (%)</w:t>
            </w:r>
          </w:p>
        </w:tc>
        <w:tc>
          <w:tcPr>
            <w:tcW w:w="1675" w:type="dxa"/>
          </w:tcPr>
          <w:p w14:paraId="704D2CB1" w14:textId="77777777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676" w:type="dxa"/>
          </w:tcPr>
          <w:p w14:paraId="5BB87F48" w14:textId="77777777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676" w:type="dxa"/>
          </w:tcPr>
          <w:p w14:paraId="4FF7DD2C" w14:textId="77777777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752" w:type="dxa"/>
          </w:tcPr>
          <w:p w14:paraId="72ECD006" w14:textId="600B5003" w:rsidR="007E5A1B" w:rsidRPr="00B84A27" w:rsidRDefault="007E5A1B" w:rsidP="0007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 xml:space="preserve">+25 </w:t>
            </w:r>
            <w:proofErr w:type="spellStart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. (+71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4%)</w:t>
            </w:r>
          </w:p>
        </w:tc>
      </w:tr>
      <w:tr w:rsidR="00EA1A03" w:rsidRPr="007E5A1B" w14:paraId="40C14393" w14:textId="77777777" w:rsidTr="00473B9E">
        <w:tc>
          <w:tcPr>
            <w:tcW w:w="9345" w:type="dxa"/>
            <w:gridSpan w:val="5"/>
          </w:tcPr>
          <w:p w14:paraId="455DF65E" w14:textId="2D44E443" w:rsidR="00EA1A03" w:rsidRPr="00B84A27" w:rsidRDefault="00EA1A03" w:rsidP="00EC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Средняя зарплата (руб./мес.):</w:t>
            </w:r>
          </w:p>
        </w:tc>
      </w:tr>
      <w:tr w:rsidR="007E5A1B" w:rsidRPr="007E5A1B" w14:paraId="5A3DE07B" w14:textId="77777777" w:rsidTr="00EA1A03">
        <w:tc>
          <w:tcPr>
            <w:tcW w:w="2566" w:type="dxa"/>
          </w:tcPr>
          <w:p w14:paraId="514A268F" w14:textId="677D0E66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Разработчики ПО</w:t>
            </w:r>
          </w:p>
        </w:tc>
        <w:tc>
          <w:tcPr>
            <w:tcW w:w="1675" w:type="dxa"/>
          </w:tcPr>
          <w:p w14:paraId="24B612B8" w14:textId="2D097A2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676" w:type="dxa"/>
          </w:tcPr>
          <w:p w14:paraId="77F8DD5B" w14:textId="5F9FF5B2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676" w:type="dxa"/>
          </w:tcPr>
          <w:p w14:paraId="2150D4F6" w14:textId="16A18B1A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752" w:type="dxa"/>
          </w:tcPr>
          <w:p w14:paraId="3506A03C" w14:textId="4E622B54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+70000 (+28%)</w:t>
            </w:r>
          </w:p>
        </w:tc>
      </w:tr>
      <w:tr w:rsidR="007E5A1B" w:rsidRPr="007E5A1B" w14:paraId="50B7B770" w14:textId="77777777" w:rsidTr="00EA1A03">
        <w:tc>
          <w:tcPr>
            <w:tcW w:w="2566" w:type="dxa"/>
          </w:tcPr>
          <w:p w14:paraId="12D9C1DA" w14:textId="7B4D81E4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-аналитики</w:t>
            </w:r>
          </w:p>
        </w:tc>
        <w:tc>
          <w:tcPr>
            <w:tcW w:w="1675" w:type="dxa"/>
          </w:tcPr>
          <w:p w14:paraId="46EE82A4" w14:textId="272508EA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676" w:type="dxa"/>
          </w:tcPr>
          <w:p w14:paraId="47169B21" w14:textId="52D3B2DA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1676" w:type="dxa"/>
          </w:tcPr>
          <w:p w14:paraId="494A1AC1" w14:textId="1E8137BA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752" w:type="dxa"/>
          </w:tcPr>
          <w:p w14:paraId="3AF128D1" w14:textId="08F36D7D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+60000 (+33</w:t>
            </w:r>
            <w:r w:rsidR="009A55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3%)</w:t>
            </w:r>
          </w:p>
        </w:tc>
      </w:tr>
      <w:tr w:rsidR="007E5A1B" w:rsidRPr="007E5A1B" w14:paraId="739F9E07" w14:textId="77777777" w:rsidTr="00EA1A03">
        <w:tc>
          <w:tcPr>
            <w:tcW w:w="2566" w:type="dxa"/>
          </w:tcPr>
          <w:p w14:paraId="3305118A" w14:textId="530B8080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Менеджеры продуктов</w:t>
            </w:r>
          </w:p>
        </w:tc>
        <w:tc>
          <w:tcPr>
            <w:tcW w:w="1675" w:type="dxa"/>
          </w:tcPr>
          <w:p w14:paraId="647EAA68" w14:textId="7DBC020A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1676" w:type="dxa"/>
          </w:tcPr>
          <w:p w14:paraId="6A5C385D" w14:textId="30A72B3A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676" w:type="dxa"/>
          </w:tcPr>
          <w:p w14:paraId="6EEB26CB" w14:textId="183211A3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290000</w:t>
            </w:r>
          </w:p>
        </w:tc>
        <w:tc>
          <w:tcPr>
            <w:tcW w:w="1752" w:type="dxa"/>
          </w:tcPr>
          <w:p w14:paraId="4E3C1FDF" w14:textId="4A5B9374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+70000 (+31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8%)</w:t>
            </w:r>
          </w:p>
        </w:tc>
      </w:tr>
      <w:tr w:rsidR="007E5A1B" w:rsidRPr="007E5A1B" w14:paraId="3E4A48FE" w14:textId="77777777" w:rsidTr="00EA1A03">
        <w:tc>
          <w:tcPr>
            <w:tcW w:w="2566" w:type="dxa"/>
          </w:tcPr>
          <w:p w14:paraId="4D7E6196" w14:textId="5AE30A35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Специалисты по AI</w:t>
            </w:r>
          </w:p>
        </w:tc>
        <w:tc>
          <w:tcPr>
            <w:tcW w:w="1675" w:type="dxa"/>
          </w:tcPr>
          <w:p w14:paraId="047298D4" w14:textId="3634B15E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676" w:type="dxa"/>
          </w:tcPr>
          <w:p w14:paraId="3B5DAE9E" w14:textId="1E85300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1676" w:type="dxa"/>
          </w:tcPr>
          <w:p w14:paraId="1400C6AE" w14:textId="76903DF4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752" w:type="dxa"/>
          </w:tcPr>
          <w:p w14:paraId="7CD2CE89" w14:textId="0213596B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+100000 (+33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3%)</w:t>
            </w:r>
          </w:p>
        </w:tc>
      </w:tr>
      <w:tr w:rsidR="007E5A1B" w:rsidRPr="007E5A1B" w14:paraId="18F41585" w14:textId="77777777" w:rsidTr="00EA1A03">
        <w:tc>
          <w:tcPr>
            <w:tcW w:w="2566" w:type="dxa"/>
          </w:tcPr>
          <w:p w14:paraId="42DF0F6A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Инвестиции в HR-инновации (млрд руб.)</w:t>
            </w:r>
          </w:p>
        </w:tc>
        <w:tc>
          <w:tcPr>
            <w:tcW w:w="1675" w:type="dxa"/>
          </w:tcPr>
          <w:p w14:paraId="025F38DE" w14:textId="06D471FB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14:paraId="1A154A95" w14:textId="75846536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14:paraId="3DDAF6DF" w14:textId="730303C1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14:paraId="143D9119" w14:textId="58468304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1 (+147</w:t>
            </w:r>
            <w:r w:rsidR="009A5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6%)</w:t>
            </w:r>
          </w:p>
        </w:tc>
      </w:tr>
      <w:tr w:rsidR="00EA1A03" w:rsidRPr="007E5A1B" w14:paraId="61BCB883" w14:textId="77777777" w:rsidTr="00473B9E">
        <w:tc>
          <w:tcPr>
            <w:tcW w:w="9345" w:type="dxa"/>
            <w:gridSpan w:val="5"/>
          </w:tcPr>
          <w:p w14:paraId="1B352AEE" w14:textId="5C30DAF2" w:rsidR="00EA1A03" w:rsidRPr="00B84A27" w:rsidRDefault="00EA1A03" w:rsidP="00EC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Внедрённые технологии:</w:t>
            </w:r>
          </w:p>
        </w:tc>
      </w:tr>
      <w:tr w:rsidR="007E5A1B" w:rsidRPr="007E5A1B" w14:paraId="0377D959" w14:textId="77777777" w:rsidTr="00EA1A03">
        <w:tc>
          <w:tcPr>
            <w:tcW w:w="2566" w:type="dxa"/>
          </w:tcPr>
          <w:p w14:paraId="1FFF6171" w14:textId="2946EBDD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Автоматизация рекрутинга (AI)</w:t>
            </w:r>
          </w:p>
        </w:tc>
        <w:tc>
          <w:tcPr>
            <w:tcW w:w="1675" w:type="dxa"/>
          </w:tcPr>
          <w:p w14:paraId="2349FC73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676" w:type="dxa"/>
          </w:tcPr>
          <w:p w14:paraId="68669DCB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676" w:type="dxa"/>
          </w:tcPr>
          <w:p w14:paraId="43C062AA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752" w:type="dxa"/>
          </w:tcPr>
          <w:p w14:paraId="4695FF81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 xml:space="preserve">+45 </w:t>
            </w:r>
            <w:proofErr w:type="spellStart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A1B" w:rsidRPr="007E5A1B" w14:paraId="263E265D" w14:textId="77777777" w:rsidTr="00EA1A03">
        <w:tc>
          <w:tcPr>
            <w:tcW w:w="2566" w:type="dxa"/>
          </w:tcPr>
          <w:p w14:paraId="27D9EADF" w14:textId="640A9798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Геймификация обучения</w:t>
            </w:r>
          </w:p>
        </w:tc>
        <w:tc>
          <w:tcPr>
            <w:tcW w:w="1675" w:type="dxa"/>
          </w:tcPr>
          <w:p w14:paraId="6E14480C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76" w:type="dxa"/>
          </w:tcPr>
          <w:p w14:paraId="1B1CE8CD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76" w:type="dxa"/>
          </w:tcPr>
          <w:p w14:paraId="3F1BBE70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52" w:type="dxa"/>
          </w:tcPr>
          <w:p w14:paraId="2665B0D8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 xml:space="preserve">+45 </w:t>
            </w:r>
            <w:proofErr w:type="spellStart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A1B" w:rsidRPr="007E5A1B" w14:paraId="4D94A3F2" w14:textId="77777777" w:rsidTr="003C7728">
        <w:trPr>
          <w:trHeight w:val="749"/>
        </w:trPr>
        <w:tc>
          <w:tcPr>
            <w:tcW w:w="2566" w:type="dxa"/>
          </w:tcPr>
          <w:p w14:paraId="395273BC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Удовлетворённость персонала</w:t>
            </w:r>
          </w:p>
        </w:tc>
        <w:tc>
          <w:tcPr>
            <w:tcW w:w="1675" w:type="dxa"/>
          </w:tcPr>
          <w:p w14:paraId="2B2EC4BF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676" w:type="dxa"/>
          </w:tcPr>
          <w:p w14:paraId="3C3E97DF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676" w:type="dxa"/>
          </w:tcPr>
          <w:p w14:paraId="4855209A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752" w:type="dxa"/>
          </w:tcPr>
          <w:p w14:paraId="04D07E94" w14:textId="77777777" w:rsidR="007E5A1B" w:rsidRPr="00B84A27" w:rsidRDefault="007E5A1B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A27">
              <w:rPr>
                <w:rFonts w:ascii="Times New Roman" w:hAnsi="Times New Roman" w:cs="Times New Roman"/>
                <w:sz w:val="24"/>
                <w:szCs w:val="24"/>
              </w:rPr>
              <w:t xml:space="preserve">+11 </w:t>
            </w:r>
            <w:proofErr w:type="spellStart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84A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812F230" w14:textId="555676B7" w:rsidR="00B016D4" w:rsidRPr="00B016D4" w:rsidRDefault="00B016D4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D4">
        <w:rPr>
          <w:rFonts w:ascii="Times New Roman" w:hAnsi="Times New Roman" w:cs="Times New Roman"/>
          <w:sz w:val="28"/>
          <w:szCs w:val="28"/>
        </w:rPr>
        <w:t>Рост численности сотрудников ООО «Яндекс» на 20</w:t>
      </w:r>
      <w:r w:rsidR="003E1A50">
        <w:rPr>
          <w:rFonts w:ascii="Times New Roman" w:hAnsi="Times New Roman" w:cs="Times New Roman"/>
          <w:sz w:val="28"/>
          <w:szCs w:val="28"/>
        </w:rPr>
        <w:t>,</w:t>
      </w:r>
      <w:r w:rsidRPr="00B016D4">
        <w:rPr>
          <w:rFonts w:ascii="Times New Roman" w:hAnsi="Times New Roman" w:cs="Times New Roman"/>
          <w:sz w:val="28"/>
          <w:szCs w:val="28"/>
        </w:rPr>
        <w:t>5% (с 18,5 до 22,3 тыс. человек) за 2022</w:t>
      </w:r>
      <w:r w:rsidR="00DE6728">
        <w:rPr>
          <w:rFonts w:ascii="Times New Roman" w:hAnsi="Times New Roman" w:cs="Times New Roman"/>
          <w:sz w:val="28"/>
          <w:szCs w:val="28"/>
        </w:rPr>
        <w:t xml:space="preserve"> </w:t>
      </w:r>
      <w:r w:rsidR="00DE6728" w:rsidRPr="00DE6728">
        <w:rPr>
          <w:rFonts w:ascii="Times New Roman" w:hAnsi="Times New Roman" w:cs="Times New Roman"/>
          <w:sz w:val="28"/>
          <w:szCs w:val="28"/>
        </w:rPr>
        <w:t>–</w:t>
      </w:r>
      <w:r w:rsidR="00DE6728">
        <w:rPr>
          <w:rFonts w:ascii="Times New Roman" w:hAnsi="Times New Roman" w:cs="Times New Roman"/>
          <w:sz w:val="28"/>
          <w:szCs w:val="28"/>
        </w:rPr>
        <w:t xml:space="preserve"> </w:t>
      </w:r>
      <w:r w:rsidRPr="00B016D4">
        <w:rPr>
          <w:rFonts w:ascii="Times New Roman" w:hAnsi="Times New Roman" w:cs="Times New Roman"/>
          <w:sz w:val="28"/>
          <w:szCs w:val="28"/>
        </w:rPr>
        <w:t>2024 годы отражает активное расширение компании, особенно в сферах разработки ПО и искусственного интеллекта. При этом текучесть кадров снизилась с 12</w:t>
      </w:r>
      <w:r w:rsidR="003E1A50">
        <w:rPr>
          <w:rFonts w:ascii="Times New Roman" w:hAnsi="Times New Roman" w:cs="Times New Roman"/>
          <w:sz w:val="28"/>
          <w:szCs w:val="28"/>
        </w:rPr>
        <w:t>,</w:t>
      </w:r>
      <w:r w:rsidRPr="00B016D4">
        <w:rPr>
          <w:rFonts w:ascii="Times New Roman" w:hAnsi="Times New Roman" w:cs="Times New Roman"/>
          <w:sz w:val="28"/>
          <w:szCs w:val="28"/>
        </w:rPr>
        <w:t>5% до 8</w:t>
      </w:r>
      <w:r w:rsidR="003E1A50">
        <w:rPr>
          <w:rFonts w:ascii="Times New Roman" w:hAnsi="Times New Roman" w:cs="Times New Roman"/>
          <w:sz w:val="28"/>
          <w:szCs w:val="28"/>
        </w:rPr>
        <w:t>,</w:t>
      </w:r>
      <w:r w:rsidRPr="00B016D4">
        <w:rPr>
          <w:rFonts w:ascii="Times New Roman" w:hAnsi="Times New Roman" w:cs="Times New Roman"/>
          <w:sz w:val="28"/>
          <w:szCs w:val="28"/>
        </w:rPr>
        <w:t>3%, что свидетельствует об эффективности программ удержания персонала, включая гибкий график, опционные программы для IT-специалистов и улучшение корпоративной культуры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[8]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330884" w14:textId="017E8829" w:rsidR="00B016D4" w:rsidRPr="00B016D4" w:rsidRDefault="00B016D4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D4">
        <w:rPr>
          <w:rFonts w:ascii="Times New Roman" w:hAnsi="Times New Roman" w:cs="Times New Roman"/>
          <w:sz w:val="28"/>
          <w:szCs w:val="28"/>
        </w:rPr>
        <w:t xml:space="preserve">Значительный рост доли удалённых </w:t>
      </w:r>
      <w:r w:rsidR="000762E0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0762E0" w:rsidRPr="000762E0">
        <w:rPr>
          <w:rFonts w:ascii="Times New Roman" w:hAnsi="Times New Roman" w:cs="Times New Roman"/>
          <w:sz w:val="28"/>
          <w:szCs w:val="28"/>
        </w:rPr>
        <w:t>–</w:t>
      </w:r>
      <w:r w:rsidRPr="00B016D4">
        <w:rPr>
          <w:rFonts w:ascii="Times New Roman" w:hAnsi="Times New Roman" w:cs="Times New Roman"/>
          <w:sz w:val="28"/>
          <w:szCs w:val="28"/>
        </w:rPr>
        <w:t xml:space="preserve"> с 35% до 60% </w:t>
      </w:r>
      <w:r w:rsidR="00DE6728" w:rsidRPr="00DE6728">
        <w:rPr>
          <w:rFonts w:ascii="Times New Roman" w:hAnsi="Times New Roman" w:cs="Times New Roman"/>
          <w:sz w:val="28"/>
          <w:szCs w:val="28"/>
        </w:rPr>
        <w:t>–</w:t>
      </w:r>
      <w:r w:rsidRPr="00B016D4">
        <w:rPr>
          <w:rFonts w:ascii="Times New Roman" w:hAnsi="Times New Roman" w:cs="Times New Roman"/>
          <w:sz w:val="28"/>
          <w:szCs w:val="28"/>
        </w:rPr>
        <w:t xml:space="preserve"> подтверждает успешное внедрение гибридного формата работы. Это стало возможным благодаря внутренней платформе «</w:t>
      </w:r>
      <w:proofErr w:type="spellStart"/>
      <w:r w:rsidRPr="00B016D4">
        <w:rPr>
          <w:rFonts w:ascii="Times New Roman" w:hAnsi="Times New Roman" w:cs="Times New Roman"/>
          <w:sz w:val="28"/>
          <w:szCs w:val="28"/>
        </w:rPr>
        <w:t>Яндекс.Люди</w:t>
      </w:r>
      <w:proofErr w:type="spellEnd"/>
      <w:r w:rsidRPr="00B016D4">
        <w:rPr>
          <w:rFonts w:ascii="Times New Roman" w:hAnsi="Times New Roman" w:cs="Times New Roman"/>
          <w:sz w:val="28"/>
          <w:szCs w:val="28"/>
        </w:rPr>
        <w:t xml:space="preserve">», которая обеспечивает </w:t>
      </w:r>
      <w:proofErr w:type="spellStart"/>
      <w:r w:rsidRPr="00B016D4">
        <w:rPr>
          <w:rFonts w:ascii="Times New Roman" w:hAnsi="Times New Roman" w:cs="Times New Roman"/>
          <w:sz w:val="28"/>
          <w:szCs w:val="28"/>
        </w:rPr>
        <w:t>seamless</w:t>
      </w:r>
      <w:proofErr w:type="spellEnd"/>
      <w:r w:rsidRPr="00B016D4">
        <w:rPr>
          <w:rFonts w:ascii="Times New Roman" w:hAnsi="Times New Roman" w:cs="Times New Roman"/>
          <w:sz w:val="28"/>
          <w:szCs w:val="28"/>
        </w:rPr>
        <w:t>-взаимодействие виртуальных команд.</w:t>
      </w:r>
    </w:p>
    <w:p w14:paraId="6C1504C0" w14:textId="4FFA5638" w:rsidR="00B016D4" w:rsidRDefault="00B016D4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D4">
        <w:rPr>
          <w:rFonts w:ascii="Times New Roman" w:hAnsi="Times New Roman" w:cs="Times New Roman"/>
          <w:sz w:val="28"/>
          <w:szCs w:val="28"/>
        </w:rPr>
        <w:lastRenderedPageBreak/>
        <w:t xml:space="preserve">Заработные платы ключевых специалистов (разработчиков, </w:t>
      </w:r>
      <w:proofErr w:type="spellStart"/>
      <w:r w:rsidRPr="00B016D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B016D4">
        <w:rPr>
          <w:rFonts w:ascii="Times New Roman" w:hAnsi="Times New Roman" w:cs="Times New Roman"/>
          <w:sz w:val="28"/>
          <w:szCs w:val="28"/>
        </w:rPr>
        <w:t>-аналитиков, AI-экспертов) выросли на 28</w:t>
      </w:r>
      <w:r w:rsidR="003E1A50">
        <w:rPr>
          <w:rFonts w:ascii="Times New Roman" w:hAnsi="Times New Roman" w:cs="Times New Roman"/>
          <w:sz w:val="28"/>
          <w:szCs w:val="28"/>
        </w:rPr>
        <w:t>-</w:t>
      </w:r>
      <w:r w:rsidRPr="00B016D4">
        <w:rPr>
          <w:rFonts w:ascii="Times New Roman" w:hAnsi="Times New Roman" w:cs="Times New Roman"/>
          <w:sz w:val="28"/>
          <w:szCs w:val="28"/>
        </w:rPr>
        <w:t xml:space="preserve">33%, что соответствует рыночным трендам в условиях высокой конкуренции за IT-таланты. Особенно заметен рост оплаты труда специалистов по искусственному интеллекту </w:t>
      </w:r>
      <w:r w:rsidR="003E1A50">
        <w:rPr>
          <w:rFonts w:ascii="Times New Roman" w:hAnsi="Times New Roman" w:cs="Times New Roman"/>
          <w:sz w:val="28"/>
          <w:szCs w:val="28"/>
        </w:rPr>
        <w:t>-</w:t>
      </w:r>
      <w:r w:rsidRPr="00B016D4">
        <w:rPr>
          <w:rFonts w:ascii="Times New Roman" w:hAnsi="Times New Roman" w:cs="Times New Roman"/>
          <w:sz w:val="28"/>
          <w:szCs w:val="28"/>
        </w:rPr>
        <w:t xml:space="preserve"> до 400000 руб./мес. в 2024 году.</w:t>
      </w:r>
    </w:p>
    <w:p w14:paraId="6A2A3C3D" w14:textId="09EAF2E5" w:rsidR="007E5A1B" w:rsidRPr="007E5A1B" w:rsidRDefault="007E5A1B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1B">
        <w:rPr>
          <w:rFonts w:ascii="Times New Roman" w:hAnsi="Times New Roman" w:cs="Times New Roman"/>
          <w:sz w:val="28"/>
          <w:szCs w:val="28"/>
        </w:rPr>
        <w:t xml:space="preserve">Таким образом, ООО «Яндекс» демонстрирует эталонное сочетание технологических и социальных инноваций в управлении трудом, что обеспечивает рост производительности и лидерство в «войне за таланты». Ключевые драйверы успеха </w:t>
      </w:r>
      <w:r w:rsidR="000762E0" w:rsidRPr="000762E0">
        <w:rPr>
          <w:rFonts w:ascii="Times New Roman" w:hAnsi="Times New Roman" w:cs="Times New Roman"/>
          <w:sz w:val="28"/>
          <w:szCs w:val="28"/>
        </w:rPr>
        <w:t>–</w:t>
      </w:r>
      <w:r w:rsidR="000762E0">
        <w:rPr>
          <w:rFonts w:ascii="Times New Roman" w:hAnsi="Times New Roman" w:cs="Times New Roman"/>
          <w:sz w:val="28"/>
          <w:szCs w:val="28"/>
        </w:rPr>
        <w:t xml:space="preserve"> </w:t>
      </w:r>
      <w:r w:rsidRPr="007E5A1B">
        <w:rPr>
          <w:rFonts w:ascii="Times New Roman" w:hAnsi="Times New Roman" w:cs="Times New Roman"/>
          <w:sz w:val="28"/>
          <w:szCs w:val="28"/>
        </w:rPr>
        <w:t>автоматизация рутинных процессов, гибкость трудовых моделей и данные как основа кадровых решений.</w:t>
      </w:r>
    </w:p>
    <w:p w14:paraId="26598A65" w14:textId="77777777" w:rsidR="00B016D4" w:rsidRPr="00B016D4" w:rsidRDefault="00B016D4" w:rsidP="00EC1890">
      <w:pPr>
        <w:spacing w:line="360" w:lineRule="auto"/>
        <w:ind w:firstLine="709"/>
        <w:jc w:val="both"/>
      </w:pPr>
    </w:p>
    <w:p w14:paraId="13925AE7" w14:textId="5B47C9C9" w:rsidR="003B59EA" w:rsidRPr="00FD0FAE" w:rsidRDefault="003B59EA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AE">
        <w:rPr>
          <w:rFonts w:ascii="Times New Roman" w:hAnsi="Times New Roman" w:cs="Times New Roman"/>
          <w:b/>
          <w:bCs/>
          <w:sz w:val="28"/>
          <w:szCs w:val="28"/>
        </w:rPr>
        <w:t>2.2 Анализ существующих подходов к управлению трудом в ООО «Яндекс»</w:t>
      </w:r>
    </w:p>
    <w:p w14:paraId="37B9CA7A" w14:textId="77777777" w:rsidR="00C808F8" w:rsidRDefault="00C808F8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AA2B7F" w14:textId="3E755E92" w:rsidR="003B59EA" w:rsidRPr="003B59EA" w:rsidRDefault="003B59EA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EA">
        <w:rPr>
          <w:rFonts w:ascii="Times New Roman" w:hAnsi="Times New Roman" w:cs="Times New Roman"/>
          <w:sz w:val="28"/>
          <w:szCs w:val="28"/>
        </w:rPr>
        <w:t>ООО «Яндекс» представляет собой яркий пример успешного внедрения инновационных подходов к управлению трудовыми ресурсами в российской IT-индустрии. Компания разработала комплексную систему управления персоналом, которая стала эталоном для многих технологических предприятий. Анализ существующих практик позволяет говорить о формировании уникальной модели управления трудом, сочетающей передовые мировые HR-тренды с собственными технологическими разработками компании.</w:t>
      </w:r>
    </w:p>
    <w:p w14:paraId="4157C43E" w14:textId="33349294" w:rsidR="003B59EA" w:rsidRPr="003B59EA" w:rsidRDefault="003B59EA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EA">
        <w:rPr>
          <w:rFonts w:ascii="Times New Roman" w:hAnsi="Times New Roman" w:cs="Times New Roman"/>
          <w:sz w:val="28"/>
          <w:szCs w:val="28"/>
        </w:rPr>
        <w:t xml:space="preserve">В основе системы управления трудом в Яндексе лежит принцип максимальной гибкости и адаптивности. Компания полностью отказалась от традиционной бюрократической модели в пользу динамичной матричной структуры, где функциональные департаменты сочетаются с автономными продуктовыми командами и временными проектными группами. Такой подход позволяет быстро перераспределять ресурсы между направлениями и оперативно реагировать на изменения рынка. Особенностью организационной </w:t>
      </w:r>
      <w:r w:rsidRPr="003B59EA">
        <w:rPr>
          <w:rFonts w:ascii="Times New Roman" w:hAnsi="Times New Roman" w:cs="Times New Roman"/>
          <w:sz w:val="28"/>
          <w:szCs w:val="28"/>
        </w:rPr>
        <w:lastRenderedPageBreak/>
        <w:t xml:space="preserve">культуры стало повсеместное применение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>-методологий не только в IT-разработке, но и в управлении персоналом. Еженедельные спринты, ежедневные стендапы и регулярные ретроспективы превратились в неотъемлемую часть рабочего процесса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[9]</w:t>
      </w:r>
      <w:r w:rsidRPr="003B59EA">
        <w:rPr>
          <w:rFonts w:ascii="Times New Roman" w:hAnsi="Times New Roman" w:cs="Times New Roman"/>
          <w:sz w:val="28"/>
          <w:szCs w:val="28"/>
        </w:rPr>
        <w:t>.</w:t>
      </w:r>
    </w:p>
    <w:p w14:paraId="0EE752CF" w14:textId="51C56A77" w:rsidR="003B59EA" w:rsidRPr="003B59EA" w:rsidRDefault="003B59EA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EA">
        <w:rPr>
          <w:rFonts w:ascii="Times New Roman" w:hAnsi="Times New Roman" w:cs="Times New Roman"/>
          <w:sz w:val="28"/>
          <w:szCs w:val="28"/>
        </w:rPr>
        <w:t xml:space="preserve">Цифровая трансформация HR-процессов стала ключевым конкурентным преимуществом компании. Яндекс активно использует собственные технологические разработки для автоматизации всех этапов управления персоналом. В процессе подбора кадров применяются AI-системы анализа резюме и чат-боты для первичного собеседования, что позволило сократить время закрытия вакансий на 35%. Адаптация новых сотрудников происходит с помощью виртуальных 3D-туров по компании и интерактивных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onboarding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 xml:space="preserve">-курсов, ускоряющих процесс вхождения в должность на 40%. Система оценки персонала построена на принципах непрерывной 360° обратной связи с элементами геймификации, что повысило точность оценок на 25%. Обучение и развитие сотрудников осуществляется через персонализированные траектории на платформе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Яндекс.Практикум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>, демонстрируя рост профессиональных компетенций на 50%. Мотивационная система включает цифровые KPI с автоматическим расчетом бонусов, что привело к увеличению производительности на 30%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[12]</w:t>
      </w:r>
      <w:r w:rsidRPr="003B59EA">
        <w:rPr>
          <w:rFonts w:ascii="Times New Roman" w:hAnsi="Times New Roman" w:cs="Times New Roman"/>
          <w:sz w:val="28"/>
          <w:szCs w:val="28"/>
        </w:rPr>
        <w:t>.</w:t>
      </w:r>
    </w:p>
    <w:p w14:paraId="20C135AD" w14:textId="21CB8F77" w:rsidR="003B59EA" w:rsidRPr="003B59EA" w:rsidRDefault="003B59EA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EA">
        <w:rPr>
          <w:rFonts w:ascii="Times New Roman" w:hAnsi="Times New Roman" w:cs="Times New Roman"/>
          <w:sz w:val="28"/>
          <w:szCs w:val="28"/>
        </w:rPr>
        <w:t>Мотивационная система Яндекса представляет собой сложный многоуровневый механизм, сочетающий материальные и нематериальные стимулы. В материальном аспекте компания предлагает конкурентные зарплаты (на 15</w:t>
      </w:r>
      <w:r w:rsidR="00DE6728">
        <w:rPr>
          <w:rFonts w:ascii="Times New Roman" w:hAnsi="Times New Roman" w:cs="Times New Roman"/>
          <w:sz w:val="28"/>
          <w:szCs w:val="28"/>
        </w:rPr>
        <w:t xml:space="preserve"> </w:t>
      </w:r>
      <w:r w:rsidR="00DE6728" w:rsidRPr="00DE6728">
        <w:rPr>
          <w:rFonts w:ascii="Times New Roman" w:hAnsi="Times New Roman" w:cs="Times New Roman"/>
          <w:sz w:val="28"/>
          <w:szCs w:val="28"/>
        </w:rPr>
        <w:t>–</w:t>
      </w:r>
      <w:r w:rsidR="00DE6728">
        <w:rPr>
          <w:rFonts w:ascii="Times New Roman" w:hAnsi="Times New Roman" w:cs="Times New Roman"/>
          <w:sz w:val="28"/>
          <w:szCs w:val="28"/>
        </w:rPr>
        <w:t xml:space="preserve"> </w:t>
      </w:r>
      <w:r w:rsidRPr="003B59EA">
        <w:rPr>
          <w:rFonts w:ascii="Times New Roman" w:hAnsi="Times New Roman" w:cs="Times New Roman"/>
          <w:sz w:val="28"/>
          <w:szCs w:val="28"/>
        </w:rPr>
        <w:t xml:space="preserve">20% выше рыночных), систему бонусов за инновационные предложения и опционные программы для ключевых сотрудников. Нематериальная мотивация включает внутреннюю систему рейтингов и достижений, программы признания </w:t>
      </w:r>
      <w:r w:rsidR="00DE6728">
        <w:rPr>
          <w:rFonts w:ascii="Times New Roman" w:hAnsi="Times New Roman" w:cs="Times New Roman"/>
          <w:sz w:val="28"/>
          <w:szCs w:val="28"/>
        </w:rPr>
        <w:t>«</w:t>
      </w:r>
      <w:r w:rsidRPr="003B59EA">
        <w:rPr>
          <w:rFonts w:ascii="Times New Roman" w:hAnsi="Times New Roman" w:cs="Times New Roman"/>
          <w:sz w:val="28"/>
          <w:szCs w:val="28"/>
        </w:rPr>
        <w:t>Сотрудник месяца/квартала</w:t>
      </w:r>
      <w:r w:rsidR="00DE6728">
        <w:rPr>
          <w:rFonts w:ascii="Times New Roman" w:hAnsi="Times New Roman" w:cs="Times New Roman"/>
          <w:sz w:val="28"/>
          <w:szCs w:val="28"/>
        </w:rPr>
        <w:t>»</w:t>
      </w:r>
      <w:r w:rsidRPr="003B59EA">
        <w:rPr>
          <w:rFonts w:ascii="Times New Roman" w:hAnsi="Times New Roman" w:cs="Times New Roman"/>
          <w:sz w:val="28"/>
          <w:szCs w:val="28"/>
        </w:rPr>
        <w:t xml:space="preserve">, а также разнообразные корпоративные мероприятия и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тимбилдинги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>. Особое внимание уделяется карьерному развитию через индивидуальные планы профессионального роста, систему внутреннего рекрутинга и возможности ротации между проектами.</w:t>
      </w:r>
    </w:p>
    <w:p w14:paraId="1E4CD571" w14:textId="4D0BBB1B" w:rsidR="003B59EA" w:rsidRPr="003B59EA" w:rsidRDefault="003B59EA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EA">
        <w:rPr>
          <w:rFonts w:ascii="Times New Roman" w:hAnsi="Times New Roman" w:cs="Times New Roman"/>
          <w:sz w:val="28"/>
          <w:szCs w:val="28"/>
        </w:rPr>
        <w:lastRenderedPageBreak/>
        <w:t>Система управления по целям в Яндексе построена на усовершенствованной методологии OKR (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Objectives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 xml:space="preserve">). Эта система включает ежеквартальную постановку целей на всех организационных уровнях, прозрачную систему показателей эффективности, автоматизированный мониторинг прогресса и регулярные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>-сессии. Такой подход обеспечивает четкую взаимосвязь между стратегическими целями компании и повседневной работой каждого сотрудника.</w:t>
      </w:r>
    </w:p>
    <w:p w14:paraId="23B29348" w14:textId="4BEC1AB2" w:rsidR="003B59EA" w:rsidRDefault="003B59EA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9EA">
        <w:rPr>
          <w:rFonts w:ascii="Times New Roman" w:hAnsi="Times New Roman" w:cs="Times New Roman"/>
          <w:sz w:val="28"/>
          <w:szCs w:val="28"/>
        </w:rPr>
        <w:t xml:space="preserve">Корпоративная культура Яндекса формируется вокруг ценностей инновационности, открытости и сотрудничества. Компания активно развивает внутренние коммуникационные платформы, где сотрудники могут свободно высказывать идеи и предложения. Практика </w:t>
      </w:r>
      <w:r w:rsidR="00DE6728">
        <w:rPr>
          <w:rFonts w:ascii="Times New Roman" w:hAnsi="Times New Roman" w:cs="Times New Roman"/>
          <w:sz w:val="28"/>
          <w:szCs w:val="28"/>
        </w:rPr>
        <w:t>«</w:t>
      </w:r>
      <w:r w:rsidRPr="003B59EA">
        <w:rPr>
          <w:rFonts w:ascii="Times New Roman" w:hAnsi="Times New Roman" w:cs="Times New Roman"/>
          <w:sz w:val="28"/>
          <w:szCs w:val="28"/>
        </w:rPr>
        <w:t>открытых дверей</w:t>
      </w:r>
      <w:r w:rsidR="00DE6728">
        <w:rPr>
          <w:rFonts w:ascii="Times New Roman" w:hAnsi="Times New Roman" w:cs="Times New Roman"/>
          <w:sz w:val="28"/>
          <w:szCs w:val="28"/>
        </w:rPr>
        <w:t>»</w:t>
      </w:r>
      <w:r w:rsidRPr="003B59EA">
        <w:rPr>
          <w:rFonts w:ascii="Times New Roman" w:hAnsi="Times New Roman" w:cs="Times New Roman"/>
          <w:sz w:val="28"/>
          <w:szCs w:val="28"/>
        </w:rPr>
        <w:t xml:space="preserve"> руководства и регулярные встречи с топ-менеджерами создают атмосферу доверия и вовлеченности. Особое внимание уделяется поддержанию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work-life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balance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 xml:space="preserve"> через гибкий график работы, возможность удаленной работы и различные </w:t>
      </w:r>
      <w:proofErr w:type="spellStart"/>
      <w:r w:rsidRPr="003B59EA">
        <w:rPr>
          <w:rFonts w:ascii="Times New Roman" w:hAnsi="Times New Roman" w:cs="Times New Roman"/>
          <w:sz w:val="28"/>
          <w:szCs w:val="28"/>
        </w:rPr>
        <w:t>wellness</w:t>
      </w:r>
      <w:proofErr w:type="spellEnd"/>
      <w:r w:rsidRPr="003B59EA">
        <w:rPr>
          <w:rFonts w:ascii="Times New Roman" w:hAnsi="Times New Roman" w:cs="Times New Roman"/>
          <w:sz w:val="28"/>
          <w:szCs w:val="28"/>
        </w:rPr>
        <w:t>-программы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[11]</w:t>
      </w:r>
      <w:r w:rsidRPr="003B59EA">
        <w:rPr>
          <w:rFonts w:ascii="Times New Roman" w:hAnsi="Times New Roman" w:cs="Times New Roman"/>
          <w:sz w:val="28"/>
          <w:szCs w:val="28"/>
        </w:rPr>
        <w:t>.</w:t>
      </w:r>
    </w:p>
    <w:p w14:paraId="5BA41AE0" w14:textId="305D9F70" w:rsidR="003E1A50" w:rsidRDefault="003E1A50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3 приведен </w:t>
      </w:r>
      <w:r w:rsidRPr="001254EF">
        <w:rPr>
          <w:rFonts w:ascii="Times New Roman" w:hAnsi="Times New Roman" w:cs="Times New Roman"/>
          <w:sz w:val="28"/>
          <w:szCs w:val="28"/>
        </w:rPr>
        <w:t xml:space="preserve">Сравнительный анализ эффективности HR-практик </w:t>
      </w:r>
      <w:r>
        <w:rPr>
          <w:rFonts w:ascii="Times New Roman" w:hAnsi="Times New Roman" w:cs="Times New Roman"/>
          <w:sz w:val="28"/>
          <w:szCs w:val="28"/>
        </w:rPr>
        <w:t>в ООО «</w:t>
      </w:r>
      <w:r w:rsidRPr="001254EF">
        <w:rPr>
          <w:rFonts w:ascii="Times New Roman" w:hAnsi="Times New Roman" w:cs="Times New Roman"/>
          <w:sz w:val="28"/>
          <w:szCs w:val="28"/>
        </w:rPr>
        <w:t>Яндекс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23DD670" w14:textId="77777777" w:rsidR="005540E2" w:rsidRDefault="005540E2" w:rsidP="00EC18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27C29" w14:textId="73FBBF76" w:rsidR="0014728C" w:rsidRPr="00B84A27" w:rsidRDefault="0014728C" w:rsidP="00EC18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E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84A27">
        <w:rPr>
          <w:rFonts w:ascii="Times New Roman" w:hAnsi="Times New Roman" w:cs="Times New Roman"/>
          <w:sz w:val="28"/>
          <w:szCs w:val="28"/>
        </w:rPr>
        <w:t>3</w:t>
      </w:r>
      <w:r w:rsidRPr="001254EF">
        <w:rPr>
          <w:rFonts w:ascii="Times New Roman" w:hAnsi="Times New Roman" w:cs="Times New Roman"/>
          <w:sz w:val="28"/>
          <w:szCs w:val="28"/>
        </w:rPr>
        <w:t xml:space="preserve">. Сравнительный анализ эффективности HR-практик </w:t>
      </w:r>
      <w:r w:rsidR="003E1A50">
        <w:rPr>
          <w:rFonts w:ascii="Times New Roman" w:hAnsi="Times New Roman" w:cs="Times New Roman"/>
          <w:sz w:val="28"/>
          <w:szCs w:val="28"/>
        </w:rPr>
        <w:t>в ООО «</w:t>
      </w:r>
      <w:r w:rsidRPr="001254EF">
        <w:rPr>
          <w:rFonts w:ascii="Times New Roman" w:hAnsi="Times New Roman" w:cs="Times New Roman"/>
          <w:sz w:val="28"/>
          <w:szCs w:val="28"/>
        </w:rPr>
        <w:t>Яндекс</w:t>
      </w:r>
      <w:r w:rsidR="003E1A50">
        <w:rPr>
          <w:rFonts w:ascii="Times New Roman" w:hAnsi="Times New Roman" w:cs="Times New Roman"/>
          <w:sz w:val="28"/>
          <w:szCs w:val="28"/>
        </w:rPr>
        <w:t>»</w:t>
      </w:r>
      <w:r w:rsidR="00B84A27">
        <w:rPr>
          <w:rFonts w:ascii="Times New Roman" w:hAnsi="Times New Roman" w:cs="Times New Roman"/>
          <w:sz w:val="28"/>
          <w:szCs w:val="28"/>
        </w:rPr>
        <w:t xml:space="preserve"> (составлена автором на основе </w:t>
      </w:r>
      <w:r w:rsidR="00B84A27" w:rsidRPr="00B84A27">
        <w:rPr>
          <w:rFonts w:ascii="Times New Roman" w:hAnsi="Times New Roman" w:cs="Times New Roman"/>
          <w:sz w:val="28"/>
          <w:szCs w:val="28"/>
        </w:rPr>
        <w:t>[1,2]</w:t>
      </w:r>
      <w:r w:rsidR="00B84A2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254EF" w:rsidRPr="003B59EA" w14:paraId="436BA062" w14:textId="77777777" w:rsidTr="003B59EA">
        <w:tc>
          <w:tcPr>
            <w:tcW w:w="3115" w:type="dxa"/>
          </w:tcPr>
          <w:p w14:paraId="58C78072" w14:textId="3CE5D08C" w:rsidR="001254EF" w:rsidRPr="00B5000E" w:rsidRDefault="001254EF" w:rsidP="00B9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115" w:type="dxa"/>
          </w:tcPr>
          <w:p w14:paraId="789779E4" w14:textId="262C413D" w:rsidR="001254EF" w:rsidRPr="00B5000E" w:rsidRDefault="001254EF" w:rsidP="00B9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Традиционные компании</w:t>
            </w:r>
          </w:p>
        </w:tc>
        <w:tc>
          <w:tcPr>
            <w:tcW w:w="3115" w:type="dxa"/>
          </w:tcPr>
          <w:p w14:paraId="662C0FEB" w14:textId="542D5DB6" w:rsidR="001254EF" w:rsidRPr="00B5000E" w:rsidRDefault="001254EF" w:rsidP="00B9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</w:p>
        </w:tc>
      </w:tr>
      <w:tr w:rsidR="001254EF" w:rsidRPr="003B59EA" w14:paraId="5B494B86" w14:textId="77777777" w:rsidTr="003B59EA">
        <w:tc>
          <w:tcPr>
            <w:tcW w:w="3115" w:type="dxa"/>
          </w:tcPr>
          <w:p w14:paraId="12F4ACAA" w14:textId="699F62E4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Время закрытия вакансий</w:t>
            </w:r>
          </w:p>
        </w:tc>
        <w:tc>
          <w:tcPr>
            <w:tcW w:w="3115" w:type="dxa"/>
          </w:tcPr>
          <w:p w14:paraId="4F90C029" w14:textId="32D7182A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45 дней</w:t>
            </w:r>
          </w:p>
        </w:tc>
        <w:tc>
          <w:tcPr>
            <w:tcW w:w="3115" w:type="dxa"/>
          </w:tcPr>
          <w:p w14:paraId="7F28CCE4" w14:textId="68E610B3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29 дней</w:t>
            </w:r>
          </w:p>
        </w:tc>
      </w:tr>
      <w:tr w:rsidR="001254EF" w:rsidRPr="003B59EA" w14:paraId="58BA4E92" w14:textId="77777777" w:rsidTr="003B59EA">
        <w:tc>
          <w:tcPr>
            <w:tcW w:w="3115" w:type="dxa"/>
          </w:tcPr>
          <w:p w14:paraId="25E347E5" w14:textId="05440EC0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Процент успешного найма</w:t>
            </w:r>
          </w:p>
        </w:tc>
        <w:tc>
          <w:tcPr>
            <w:tcW w:w="3115" w:type="dxa"/>
          </w:tcPr>
          <w:p w14:paraId="1B49EB78" w14:textId="73DE95DE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3115" w:type="dxa"/>
          </w:tcPr>
          <w:p w14:paraId="7DDB14CF" w14:textId="52650788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</w:tr>
      <w:tr w:rsidR="001254EF" w:rsidRPr="003B59EA" w14:paraId="55B278FD" w14:textId="77777777" w:rsidTr="003B59EA">
        <w:tc>
          <w:tcPr>
            <w:tcW w:w="3115" w:type="dxa"/>
          </w:tcPr>
          <w:p w14:paraId="7E651D2A" w14:textId="63D2E2CB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Уровень вовлеченности</w:t>
            </w:r>
          </w:p>
        </w:tc>
        <w:tc>
          <w:tcPr>
            <w:tcW w:w="3115" w:type="dxa"/>
          </w:tcPr>
          <w:p w14:paraId="081CC434" w14:textId="164D263E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3115" w:type="dxa"/>
          </w:tcPr>
          <w:p w14:paraId="529FC0C0" w14:textId="0AAEE786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1254EF" w:rsidRPr="003B59EA" w14:paraId="08C74C12" w14:textId="77777777" w:rsidTr="003B59EA">
        <w:tc>
          <w:tcPr>
            <w:tcW w:w="3115" w:type="dxa"/>
          </w:tcPr>
          <w:p w14:paraId="3AD869B0" w14:textId="72F4BE9E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Текучесть персонала</w:t>
            </w:r>
          </w:p>
        </w:tc>
        <w:tc>
          <w:tcPr>
            <w:tcW w:w="3115" w:type="dxa"/>
          </w:tcPr>
          <w:p w14:paraId="1B5B4E5F" w14:textId="1B2708A1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3115" w:type="dxa"/>
          </w:tcPr>
          <w:p w14:paraId="18DA464A" w14:textId="0B96CBB4" w:rsidR="001254EF" w:rsidRPr="00B5000E" w:rsidRDefault="001254EF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3B59EA" w:rsidRPr="003B59EA" w14:paraId="1B6397EE" w14:textId="77777777" w:rsidTr="003B59EA">
        <w:tc>
          <w:tcPr>
            <w:tcW w:w="3115" w:type="dxa"/>
          </w:tcPr>
          <w:p w14:paraId="60BDF114" w14:textId="77777777" w:rsidR="003B59EA" w:rsidRPr="00B5000E" w:rsidRDefault="003B59EA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3115" w:type="dxa"/>
          </w:tcPr>
          <w:p w14:paraId="71D6825A" w14:textId="77777777" w:rsidR="003B59EA" w:rsidRPr="00B5000E" w:rsidRDefault="003B59EA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Цифровая система KPI</w:t>
            </w:r>
          </w:p>
        </w:tc>
        <w:tc>
          <w:tcPr>
            <w:tcW w:w="3115" w:type="dxa"/>
          </w:tcPr>
          <w:p w14:paraId="4D539AB9" w14:textId="77777777" w:rsidR="003B59EA" w:rsidRPr="00B5000E" w:rsidRDefault="003B59EA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Увеличение производительности на 30%</w:t>
            </w:r>
          </w:p>
        </w:tc>
      </w:tr>
    </w:tbl>
    <w:p w14:paraId="783D37ED" w14:textId="7C1A6604" w:rsidR="001254EF" w:rsidRPr="001254EF" w:rsidRDefault="001254EF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EF">
        <w:rPr>
          <w:rFonts w:ascii="Times New Roman" w:hAnsi="Times New Roman" w:cs="Times New Roman"/>
          <w:sz w:val="28"/>
          <w:szCs w:val="28"/>
        </w:rPr>
        <w:t xml:space="preserve">Несмотря на очевидные успехи, система управления трудом в Яндексе сталкивается и с определенными вызовами. Основные проблемы связаны с высокой нагрузкой на сотрудников из-за интенсивного рабочего темпа, сложностями интеграции удаленных работников в корпоративную культуру и необходимостью постоянного обновления цифровых HR-инструментов. </w:t>
      </w:r>
      <w:r w:rsidRPr="001254EF">
        <w:rPr>
          <w:rFonts w:ascii="Times New Roman" w:hAnsi="Times New Roman" w:cs="Times New Roman"/>
          <w:sz w:val="28"/>
          <w:szCs w:val="28"/>
        </w:rPr>
        <w:lastRenderedPageBreak/>
        <w:t>Кроме того, поддержание столь сложной системы управления требует значительных финансовых и временных затрат.</w:t>
      </w:r>
    </w:p>
    <w:p w14:paraId="247C4A44" w14:textId="71CC836B" w:rsidR="001254EF" w:rsidRPr="001254EF" w:rsidRDefault="001254EF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EF">
        <w:rPr>
          <w:rFonts w:ascii="Times New Roman" w:hAnsi="Times New Roman" w:cs="Times New Roman"/>
          <w:sz w:val="28"/>
          <w:szCs w:val="28"/>
        </w:rPr>
        <w:t xml:space="preserve">Технологическая база HR-процессов в Яндексе продолжает активно развиваться. В 2023 году компания внедрила экспериментальную систему </w:t>
      </w:r>
      <w:proofErr w:type="spellStart"/>
      <w:r w:rsidRPr="001254EF">
        <w:rPr>
          <w:rFonts w:ascii="Times New Roman" w:hAnsi="Times New Roman" w:cs="Times New Roman"/>
          <w:sz w:val="28"/>
          <w:szCs w:val="28"/>
        </w:rPr>
        <w:t>нейромониторинга</w:t>
      </w:r>
      <w:proofErr w:type="spellEnd"/>
      <w:r w:rsidRPr="001254EF">
        <w:rPr>
          <w:rFonts w:ascii="Times New Roman" w:hAnsi="Times New Roman" w:cs="Times New Roman"/>
          <w:sz w:val="28"/>
          <w:szCs w:val="28"/>
        </w:rPr>
        <w:t xml:space="preserve"> вовлеченности сотрудников. Специальные датчики (с согласия работников) анализируют невербальные сигналы во время встреч, позволяя выявлять скрытое напряжение или снижение мотивации. Пилотный проект показал уменьшение числа конфликтных ситуаций на 27% и повышение качества командной работы на 18%. Еще одним инновационным решением стало создание цифровых двойников ключевых сотрудников </w:t>
      </w:r>
      <w:r w:rsidR="003E1A50">
        <w:rPr>
          <w:rFonts w:ascii="Times New Roman" w:hAnsi="Times New Roman" w:cs="Times New Roman"/>
          <w:sz w:val="28"/>
          <w:szCs w:val="28"/>
        </w:rPr>
        <w:t>-</w:t>
      </w:r>
      <w:r w:rsidRPr="001254EF">
        <w:rPr>
          <w:rFonts w:ascii="Times New Roman" w:hAnsi="Times New Roman" w:cs="Times New Roman"/>
          <w:sz w:val="28"/>
          <w:szCs w:val="28"/>
        </w:rPr>
        <w:t xml:space="preserve"> виртуальных моделей, которые помогают тестировать различные сценарии управления без риска для реальных бизнес-процессов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[15]</w:t>
      </w:r>
      <w:r w:rsidRPr="001254EF">
        <w:rPr>
          <w:rFonts w:ascii="Times New Roman" w:hAnsi="Times New Roman" w:cs="Times New Roman"/>
          <w:sz w:val="28"/>
          <w:szCs w:val="28"/>
        </w:rPr>
        <w:t>.</w:t>
      </w:r>
    </w:p>
    <w:p w14:paraId="79DAE53F" w14:textId="5B92E281" w:rsidR="001254EF" w:rsidRPr="001254EF" w:rsidRDefault="001254EF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EF">
        <w:rPr>
          <w:rFonts w:ascii="Times New Roman" w:hAnsi="Times New Roman" w:cs="Times New Roman"/>
          <w:sz w:val="28"/>
          <w:szCs w:val="28"/>
        </w:rPr>
        <w:t xml:space="preserve">Система обучения персонала достигла нового уровня персонализации. На основе анализа больших данных о рабочем поведении каждого сотрудника искусственный интеллект формирует индивидуальные образовательные траектории. Алгоритмы учитывают не только текущие навыки и должностные обязанности, но и когнитивные особенности, предпочтения в стиле обучения, даже циркадные ритмы сотрудника. Результаты впечатляют: скорость освоения новых компетенций увеличилась на 65% по сравнению с традиционными подходами, а </w:t>
      </w:r>
      <w:proofErr w:type="spellStart"/>
      <w:r w:rsidRPr="001254EF">
        <w:rPr>
          <w:rFonts w:ascii="Times New Roman" w:hAnsi="Times New Roman" w:cs="Times New Roman"/>
          <w:sz w:val="28"/>
          <w:szCs w:val="28"/>
        </w:rPr>
        <w:t>retention</w:t>
      </w:r>
      <w:proofErr w:type="spellEnd"/>
      <w:r w:rsidRPr="00125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4EF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1254EF">
        <w:rPr>
          <w:rFonts w:ascii="Times New Roman" w:hAnsi="Times New Roman" w:cs="Times New Roman"/>
          <w:sz w:val="28"/>
          <w:szCs w:val="28"/>
        </w:rPr>
        <w:t xml:space="preserve"> (удержание знаний) достиг 89%.</w:t>
      </w:r>
    </w:p>
    <w:p w14:paraId="671D7E6F" w14:textId="7A971A87" w:rsidR="001254EF" w:rsidRDefault="001254EF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EF">
        <w:rPr>
          <w:rFonts w:ascii="Times New Roman" w:hAnsi="Times New Roman" w:cs="Times New Roman"/>
          <w:sz w:val="28"/>
          <w:szCs w:val="28"/>
        </w:rPr>
        <w:t xml:space="preserve">Особого внимания заслуживает трансформация системы мотивации. В дополнение к существующим механизмам Яндекс разработал </w:t>
      </w:r>
      <w:r w:rsidR="00DE6728">
        <w:rPr>
          <w:rFonts w:ascii="Times New Roman" w:hAnsi="Times New Roman" w:cs="Times New Roman"/>
          <w:sz w:val="28"/>
          <w:szCs w:val="28"/>
        </w:rPr>
        <w:t>«</w:t>
      </w:r>
      <w:r w:rsidRPr="001254EF">
        <w:rPr>
          <w:rFonts w:ascii="Times New Roman" w:hAnsi="Times New Roman" w:cs="Times New Roman"/>
          <w:sz w:val="28"/>
          <w:szCs w:val="28"/>
        </w:rPr>
        <w:t>Биржу идей</w:t>
      </w:r>
      <w:r w:rsidR="00DE6728">
        <w:rPr>
          <w:rFonts w:ascii="Times New Roman" w:hAnsi="Times New Roman" w:cs="Times New Roman"/>
          <w:sz w:val="28"/>
          <w:szCs w:val="28"/>
        </w:rPr>
        <w:t>»</w:t>
      </w:r>
      <w:r w:rsidRPr="001254EF">
        <w:rPr>
          <w:rFonts w:ascii="Times New Roman" w:hAnsi="Times New Roman" w:cs="Times New Roman"/>
          <w:sz w:val="28"/>
          <w:szCs w:val="28"/>
        </w:rPr>
        <w:t xml:space="preserve"> </w:t>
      </w:r>
      <w:r w:rsidR="00DE6728" w:rsidRPr="00DE6728">
        <w:rPr>
          <w:rFonts w:ascii="Times New Roman" w:hAnsi="Times New Roman" w:cs="Times New Roman"/>
          <w:sz w:val="28"/>
          <w:szCs w:val="28"/>
        </w:rPr>
        <w:t>–</w:t>
      </w:r>
      <w:r w:rsidRPr="001254EF">
        <w:rPr>
          <w:rFonts w:ascii="Times New Roman" w:hAnsi="Times New Roman" w:cs="Times New Roman"/>
          <w:sz w:val="28"/>
          <w:szCs w:val="28"/>
        </w:rPr>
        <w:t xml:space="preserve"> внутреннюю платформу, где сотрудники могут предлагать инновационные решения, а </w:t>
      </w:r>
      <w:proofErr w:type="gramStart"/>
      <w:r w:rsidRPr="001254EF">
        <w:rPr>
          <w:rFonts w:ascii="Times New Roman" w:hAnsi="Times New Roman" w:cs="Times New Roman"/>
          <w:sz w:val="28"/>
          <w:szCs w:val="28"/>
        </w:rPr>
        <w:t>компания</w:t>
      </w:r>
      <w:r w:rsidR="00DE6728">
        <w:rPr>
          <w:rFonts w:ascii="Times New Roman" w:hAnsi="Times New Roman" w:cs="Times New Roman"/>
          <w:sz w:val="28"/>
          <w:szCs w:val="28"/>
        </w:rPr>
        <w:t xml:space="preserve"> </w:t>
      </w:r>
      <w:r w:rsidRPr="001254EF">
        <w:rPr>
          <w:rFonts w:ascii="Times New Roman" w:hAnsi="Times New Roman" w:cs="Times New Roman"/>
          <w:sz w:val="28"/>
          <w:szCs w:val="28"/>
        </w:rPr>
        <w:t xml:space="preserve"> </w:t>
      </w:r>
      <w:r w:rsidR="00DE6728" w:rsidRPr="00DE6728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1254EF">
        <w:rPr>
          <w:rFonts w:ascii="Times New Roman" w:hAnsi="Times New Roman" w:cs="Times New Roman"/>
          <w:sz w:val="28"/>
          <w:szCs w:val="28"/>
        </w:rPr>
        <w:t xml:space="preserve"> </w:t>
      </w:r>
      <w:r w:rsidR="00DE6728">
        <w:rPr>
          <w:rFonts w:ascii="Times New Roman" w:hAnsi="Times New Roman" w:cs="Times New Roman"/>
          <w:sz w:val="28"/>
          <w:szCs w:val="28"/>
        </w:rPr>
        <w:t>«</w:t>
      </w:r>
      <w:r w:rsidRPr="001254EF">
        <w:rPr>
          <w:rFonts w:ascii="Times New Roman" w:hAnsi="Times New Roman" w:cs="Times New Roman"/>
          <w:sz w:val="28"/>
          <w:szCs w:val="28"/>
        </w:rPr>
        <w:t>покупать</w:t>
      </w:r>
      <w:r w:rsidR="00DE6728">
        <w:rPr>
          <w:rFonts w:ascii="Times New Roman" w:hAnsi="Times New Roman" w:cs="Times New Roman"/>
          <w:sz w:val="28"/>
          <w:szCs w:val="28"/>
        </w:rPr>
        <w:t>»</w:t>
      </w:r>
      <w:r w:rsidRPr="001254EF">
        <w:rPr>
          <w:rFonts w:ascii="Times New Roman" w:hAnsi="Times New Roman" w:cs="Times New Roman"/>
          <w:sz w:val="28"/>
          <w:szCs w:val="28"/>
        </w:rPr>
        <w:t xml:space="preserve"> наиболее перспективные. Каждый работник получает виртуальную валюту за активность, которую можно обменять на уникальные бонусы: от дополнительного отпуска до возможности поработать над специальным проектом с CEO. За первый год работы платформы было подано более 5000 идей, из которых 137 были реализованы, принеся компании свыше 2 млрд рублей дополнительной выручки.</w:t>
      </w:r>
    </w:p>
    <w:p w14:paraId="1F7D031F" w14:textId="7FF1FBF7" w:rsidR="0040661B" w:rsidRDefault="003E1A50" w:rsidP="00DE6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4 показана эволюция </w:t>
      </w:r>
      <w:r w:rsidRPr="00F67375">
        <w:rPr>
          <w:rFonts w:ascii="Times New Roman" w:hAnsi="Times New Roman" w:cs="Times New Roman"/>
          <w:sz w:val="28"/>
          <w:szCs w:val="28"/>
        </w:rPr>
        <w:t>HR-метрик Яндекса за 2020</w:t>
      </w:r>
      <w:r w:rsidR="00DE6728">
        <w:rPr>
          <w:rFonts w:ascii="Times New Roman" w:hAnsi="Times New Roman" w:cs="Times New Roman"/>
          <w:sz w:val="28"/>
          <w:szCs w:val="28"/>
        </w:rPr>
        <w:t xml:space="preserve"> </w:t>
      </w:r>
      <w:r w:rsidR="00DE6728" w:rsidRPr="00DE6728">
        <w:rPr>
          <w:rFonts w:ascii="Times New Roman" w:hAnsi="Times New Roman" w:cs="Times New Roman"/>
          <w:sz w:val="28"/>
          <w:szCs w:val="28"/>
        </w:rPr>
        <w:t>–</w:t>
      </w:r>
      <w:r w:rsidR="00DE6728">
        <w:rPr>
          <w:rFonts w:ascii="Times New Roman" w:hAnsi="Times New Roman" w:cs="Times New Roman"/>
          <w:sz w:val="28"/>
          <w:szCs w:val="28"/>
        </w:rPr>
        <w:t xml:space="preserve"> </w:t>
      </w:r>
      <w:r w:rsidRPr="00F67375">
        <w:rPr>
          <w:rFonts w:ascii="Times New Roman" w:hAnsi="Times New Roman" w:cs="Times New Roman"/>
          <w:sz w:val="28"/>
          <w:szCs w:val="28"/>
        </w:rPr>
        <w:t>2023 гг</w:t>
      </w:r>
      <w:r w:rsidR="00D6061E">
        <w:rPr>
          <w:rFonts w:ascii="Times New Roman" w:hAnsi="Times New Roman" w:cs="Times New Roman"/>
          <w:sz w:val="28"/>
          <w:szCs w:val="28"/>
        </w:rPr>
        <w:t>.</w:t>
      </w:r>
    </w:p>
    <w:p w14:paraId="20E45DD2" w14:textId="77777777" w:rsidR="00DE6728" w:rsidRDefault="00DE6728" w:rsidP="00DE6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20DFE" w14:textId="2EC3DD94" w:rsidR="00C808F8" w:rsidRPr="00B84A27" w:rsidRDefault="0014728C" w:rsidP="00EC18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84A27">
        <w:rPr>
          <w:rFonts w:ascii="Times New Roman" w:hAnsi="Times New Roman" w:cs="Times New Roman"/>
          <w:sz w:val="28"/>
          <w:szCs w:val="28"/>
        </w:rPr>
        <w:t>4</w:t>
      </w:r>
      <w:r w:rsidRPr="00F67375">
        <w:rPr>
          <w:rFonts w:ascii="Times New Roman" w:hAnsi="Times New Roman" w:cs="Times New Roman"/>
          <w:sz w:val="28"/>
          <w:szCs w:val="28"/>
        </w:rPr>
        <w:t>. Эволюция HR-метрик Яндекса за 2020-2023 гг.</w:t>
      </w:r>
      <w:r w:rsidR="00B84A27">
        <w:rPr>
          <w:rFonts w:ascii="Times New Roman" w:hAnsi="Times New Roman" w:cs="Times New Roman"/>
          <w:sz w:val="28"/>
          <w:szCs w:val="28"/>
        </w:rPr>
        <w:t xml:space="preserve"> (составлена автором на основе </w:t>
      </w:r>
      <w:r w:rsidR="00B84A27">
        <w:rPr>
          <w:rFonts w:ascii="Times New Roman" w:hAnsi="Times New Roman" w:cs="Times New Roman"/>
          <w:sz w:val="28"/>
          <w:szCs w:val="28"/>
          <w:lang w:val="en-US"/>
        </w:rPr>
        <w:t>[17,20]</w:t>
      </w:r>
      <w:r w:rsidR="00B84A2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7"/>
        <w:gridCol w:w="1454"/>
        <w:gridCol w:w="1454"/>
        <w:gridCol w:w="1455"/>
        <w:gridCol w:w="1455"/>
        <w:gridCol w:w="1540"/>
      </w:tblGrid>
      <w:tr w:rsidR="00F67375" w:rsidRPr="00F67375" w14:paraId="52357512" w14:textId="77777777" w:rsidTr="00F67375">
        <w:tc>
          <w:tcPr>
            <w:tcW w:w="1987" w:type="dxa"/>
          </w:tcPr>
          <w:p w14:paraId="1CAC904A" w14:textId="77777777" w:rsidR="00F67375" w:rsidRPr="00B5000E" w:rsidRDefault="00F67375" w:rsidP="00B9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54" w:type="dxa"/>
          </w:tcPr>
          <w:p w14:paraId="232815A4" w14:textId="77777777" w:rsidR="00F67375" w:rsidRPr="00B5000E" w:rsidRDefault="00F67375" w:rsidP="00B9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54" w:type="dxa"/>
          </w:tcPr>
          <w:p w14:paraId="53D2F53E" w14:textId="77777777" w:rsidR="00F67375" w:rsidRPr="00B5000E" w:rsidRDefault="00F67375" w:rsidP="00B9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55" w:type="dxa"/>
          </w:tcPr>
          <w:p w14:paraId="5F171BFF" w14:textId="77777777" w:rsidR="00F67375" w:rsidRPr="00B5000E" w:rsidRDefault="00F67375" w:rsidP="00B9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55" w:type="dxa"/>
          </w:tcPr>
          <w:p w14:paraId="1499E2A0" w14:textId="77777777" w:rsidR="00F67375" w:rsidRPr="00B5000E" w:rsidRDefault="00F67375" w:rsidP="00B9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40" w:type="dxa"/>
          </w:tcPr>
          <w:p w14:paraId="6E97D78F" w14:textId="77777777" w:rsidR="00F67375" w:rsidRPr="00B5000E" w:rsidRDefault="00F67375" w:rsidP="00B9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F67375" w:rsidRPr="00F67375" w14:paraId="56D32F5E" w14:textId="77777777" w:rsidTr="00F67375">
        <w:tc>
          <w:tcPr>
            <w:tcW w:w="1987" w:type="dxa"/>
          </w:tcPr>
          <w:p w14:paraId="67D91192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Индекс вовлеченности</w:t>
            </w:r>
          </w:p>
        </w:tc>
        <w:tc>
          <w:tcPr>
            <w:tcW w:w="1454" w:type="dxa"/>
          </w:tcPr>
          <w:p w14:paraId="0D840CAC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454" w:type="dxa"/>
          </w:tcPr>
          <w:p w14:paraId="1DE6D4EA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455" w:type="dxa"/>
          </w:tcPr>
          <w:p w14:paraId="3B82D1DA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455" w:type="dxa"/>
          </w:tcPr>
          <w:p w14:paraId="24B95E8E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540" w:type="dxa"/>
          </w:tcPr>
          <w:p w14:paraId="766D3690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 xml:space="preserve">+13 </w:t>
            </w:r>
            <w:proofErr w:type="spellStart"/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375" w:rsidRPr="00F67375" w14:paraId="365C6F9E" w14:textId="77777777" w:rsidTr="00F67375">
        <w:tc>
          <w:tcPr>
            <w:tcW w:w="1987" w:type="dxa"/>
          </w:tcPr>
          <w:p w14:paraId="7ECD0921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Коэффициент текучести</w:t>
            </w:r>
          </w:p>
        </w:tc>
        <w:tc>
          <w:tcPr>
            <w:tcW w:w="1454" w:type="dxa"/>
          </w:tcPr>
          <w:p w14:paraId="1AE42AFB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454" w:type="dxa"/>
          </w:tcPr>
          <w:p w14:paraId="3E51998E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55" w:type="dxa"/>
          </w:tcPr>
          <w:p w14:paraId="5B7CA32B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455" w:type="dxa"/>
          </w:tcPr>
          <w:p w14:paraId="578C8681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540" w:type="dxa"/>
          </w:tcPr>
          <w:p w14:paraId="4510F38E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proofErr w:type="spellStart"/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375" w:rsidRPr="00F67375" w14:paraId="2891B244" w14:textId="77777777" w:rsidTr="00F67375">
        <w:tc>
          <w:tcPr>
            <w:tcW w:w="1987" w:type="dxa"/>
          </w:tcPr>
          <w:p w14:paraId="1332E2DB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Скорость адаптации (дни)</w:t>
            </w:r>
          </w:p>
        </w:tc>
        <w:tc>
          <w:tcPr>
            <w:tcW w:w="1454" w:type="dxa"/>
          </w:tcPr>
          <w:p w14:paraId="2235B8F6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54" w:type="dxa"/>
          </w:tcPr>
          <w:p w14:paraId="02058133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55" w:type="dxa"/>
          </w:tcPr>
          <w:p w14:paraId="283A2E1D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5" w:type="dxa"/>
          </w:tcPr>
          <w:p w14:paraId="5B07C4EF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0" w:type="dxa"/>
          </w:tcPr>
          <w:p w14:paraId="541AF0B8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-23 дня</w:t>
            </w:r>
          </w:p>
        </w:tc>
      </w:tr>
      <w:tr w:rsidR="00F67375" w:rsidRPr="00F67375" w14:paraId="73FF69FB" w14:textId="77777777" w:rsidTr="00F67375">
        <w:tc>
          <w:tcPr>
            <w:tcW w:w="1987" w:type="dxa"/>
          </w:tcPr>
          <w:p w14:paraId="787091FF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Доля внутренних назначений</w:t>
            </w:r>
          </w:p>
        </w:tc>
        <w:tc>
          <w:tcPr>
            <w:tcW w:w="1454" w:type="dxa"/>
          </w:tcPr>
          <w:p w14:paraId="119DE5CA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454" w:type="dxa"/>
          </w:tcPr>
          <w:p w14:paraId="71853D7D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455" w:type="dxa"/>
          </w:tcPr>
          <w:p w14:paraId="1F94CCB6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455" w:type="dxa"/>
          </w:tcPr>
          <w:p w14:paraId="2A7E35F7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540" w:type="dxa"/>
          </w:tcPr>
          <w:p w14:paraId="46E90206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 xml:space="preserve">+19 </w:t>
            </w:r>
            <w:proofErr w:type="spellStart"/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375" w:rsidRPr="003B6DCC" w14:paraId="4B8ACDAD" w14:textId="77777777" w:rsidTr="00B97364">
        <w:trPr>
          <w:trHeight w:val="593"/>
        </w:trPr>
        <w:tc>
          <w:tcPr>
            <w:tcW w:w="1987" w:type="dxa"/>
          </w:tcPr>
          <w:p w14:paraId="2891BF2A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ROI обучения (</w:t>
            </w:r>
            <w:proofErr w:type="spellStart"/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4" w:type="dxa"/>
          </w:tcPr>
          <w:p w14:paraId="7A5F8732" w14:textId="20716123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73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14:paraId="3DD27A4E" w14:textId="28C249FB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73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14:paraId="4EAAE6F7" w14:textId="5F583C8D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73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14:paraId="0D6B6966" w14:textId="492500FD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73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14:paraId="6CB73575" w14:textId="77777777" w:rsidR="00F67375" w:rsidRPr="00B5000E" w:rsidRDefault="00F67375" w:rsidP="0056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0E">
              <w:rPr>
                <w:rFonts w:ascii="Times New Roman" w:hAnsi="Times New Roman" w:cs="Times New Roman"/>
                <w:sz w:val="24"/>
                <w:szCs w:val="24"/>
              </w:rPr>
              <w:t>+126%</w:t>
            </w:r>
          </w:p>
        </w:tc>
      </w:tr>
    </w:tbl>
    <w:p w14:paraId="465BA85B" w14:textId="5BEF3569" w:rsidR="00F67375" w:rsidRPr="00F67375" w:rsidRDefault="00B97364" w:rsidP="00B97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375" w:rsidRPr="00F67375">
        <w:rPr>
          <w:rFonts w:ascii="Times New Roman" w:hAnsi="Times New Roman" w:cs="Times New Roman"/>
          <w:sz w:val="28"/>
          <w:szCs w:val="28"/>
        </w:rPr>
        <w:t xml:space="preserve">Организация рабочего пространства в Яндексе также претерпела значительные изменения. Офисы компании превратились в </w:t>
      </w:r>
      <w:r w:rsidR="00DE6728">
        <w:rPr>
          <w:rFonts w:ascii="Times New Roman" w:hAnsi="Times New Roman" w:cs="Times New Roman"/>
          <w:sz w:val="28"/>
          <w:szCs w:val="28"/>
        </w:rPr>
        <w:t>«</w:t>
      </w:r>
      <w:r w:rsidR="00F67375" w:rsidRPr="00F67375">
        <w:rPr>
          <w:rFonts w:ascii="Times New Roman" w:hAnsi="Times New Roman" w:cs="Times New Roman"/>
          <w:sz w:val="28"/>
          <w:szCs w:val="28"/>
        </w:rPr>
        <w:t>умные</w:t>
      </w:r>
      <w:r w:rsidR="00DE6728">
        <w:rPr>
          <w:rFonts w:ascii="Times New Roman" w:hAnsi="Times New Roman" w:cs="Times New Roman"/>
          <w:sz w:val="28"/>
          <w:szCs w:val="28"/>
        </w:rPr>
        <w:t>»</w:t>
      </w:r>
      <w:r w:rsidR="00F67375" w:rsidRPr="00F67375">
        <w:rPr>
          <w:rFonts w:ascii="Times New Roman" w:hAnsi="Times New Roman" w:cs="Times New Roman"/>
          <w:sz w:val="28"/>
          <w:szCs w:val="28"/>
        </w:rPr>
        <w:t xml:space="preserve"> среды, где интерьер автоматически адаптируется под потребности сотрудников. Датчики анализируют уровень освещенности, шума, качества воздуха и другие параметры, оптимизируя условия для максимальной продуктивности. В зонах отдыха установлены </w:t>
      </w:r>
      <w:proofErr w:type="spellStart"/>
      <w:r w:rsidR="00F67375" w:rsidRPr="00F67375">
        <w:rPr>
          <w:rFonts w:ascii="Times New Roman" w:hAnsi="Times New Roman" w:cs="Times New Roman"/>
          <w:sz w:val="28"/>
          <w:szCs w:val="28"/>
        </w:rPr>
        <w:t>нейроинтерфейсы</w:t>
      </w:r>
      <w:proofErr w:type="spellEnd"/>
      <w:r w:rsidR="00F67375" w:rsidRPr="00F67375">
        <w:rPr>
          <w:rFonts w:ascii="Times New Roman" w:hAnsi="Times New Roman" w:cs="Times New Roman"/>
          <w:sz w:val="28"/>
          <w:szCs w:val="28"/>
        </w:rPr>
        <w:t xml:space="preserve"> для кратковременной медитации, а в переговорных комнатах </w:t>
      </w:r>
      <w:r w:rsidR="00DE6728" w:rsidRPr="00DE6728">
        <w:rPr>
          <w:rFonts w:ascii="Times New Roman" w:hAnsi="Times New Roman" w:cs="Times New Roman"/>
          <w:sz w:val="28"/>
          <w:szCs w:val="28"/>
        </w:rPr>
        <w:t>–</w:t>
      </w:r>
      <w:r w:rsidR="00F67375" w:rsidRPr="00F67375">
        <w:rPr>
          <w:rFonts w:ascii="Times New Roman" w:hAnsi="Times New Roman" w:cs="Times New Roman"/>
          <w:sz w:val="28"/>
          <w:szCs w:val="28"/>
        </w:rPr>
        <w:t xml:space="preserve"> системы анализа эмоционального фона дискуссий. Такие решения позволили снизить уровень стресса сотрудников на 35% и увеличить удовлетворенность рабочим местом на 28%.</w:t>
      </w:r>
    </w:p>
    <w:p w14:paraId="2590E212" w14:textId="166F332D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Система оценки персонала теперь включает анализ цифрового следа сотрудника </w:t>
      </w:r>
      <w:r w:rsidR="003E1A50">
        <w:rPr>
          <w:rFonts w:ascii="Times New Roman" w:hAnsi="Times New Roman" w:cs="Times New Roman"/>
          <w:sz w:val="28"/>
          <w:szCs w:val="28"/>
        </w:rPr>
        <w:t>-</w:t>
      </w:r>
      <w:r w:rsidRPr="00F67375">
        <w:rPr>
          <w:rFonts w:ascii="Times New Roman" w:hAnsi="Times New Roman" w:cs="Times New Roman"/>
          <w:sz w:val="28"/>
          <w:szCs w:val="28"/>
        </w:rPr>
        <w:t xml:space="preserve"> его активности в корпоративных чатах, паттернов рабочего поведения, даже стиля принятия решений. Эти данные (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анонимизированные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и агрегированные) помогают выявлять скрытые таланты и потенциальных лидеров. Алгоритмы способны предсказать карьерный потенциал сотрудника с точностью 89%, что значительно эффективнее традиционных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>-центров.</w:t>
      </w:r>
    </w:p>
    <w:p w14:paraId="4EDD4EAC" w14:textId="2D18C543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Корпоративная социальная ответственность стала неотъемлемой частью системы управления трудом. Яндекс разработал уникальную программу </w:t>
      </w:r>
      <w:r w:rsidR="00DE6728">
        <w:rPr>
          <w:rFonts w:ascii="Times New Roman" w:hAnsi="Times New Roman" w:cs="Times New Roman"/>
          <w:sz w:val="28"/>
          <w:szCs w:val="28"/>
        </w:rPr>
        <w:t>«</w:t>
      </w:r>
      <w:r w:rsidRPr="00F67375">
        <w:rPr>
          <w:rFonts w:ascii="Times New Roman" w:hAnsi="Times New Roman" w:cs="Times New Roman"/>
          <w:sz w:val="28"/>
          <w:szCs w:val="28"/>
        </w:rPr>
        <w:t>Карьера без границ</w:t>
      </w:r>
      <w:r w:rsidR="00DE6728">
        <w:rPr>
          <w:rFonts w:ascii="Times New Roman" w:hAnsi="Times New Roman" w:cs="Times New Roman"/>
          <w:sz w:val="28"/>
          <w:szCs w:val="28"/>
        </w:rPr>
        <w:t>»</w:t>
      </w:r>
      <w:r w:rsidRPr="00F67375">
        <w:rPr>
          <w:rFonts w:ascii="Times New Roman" w:hAnsi="Times New Roman" w:cs="Times New Roman"/>
          <w:sz w:val="28"/>
          <w:szCs w:val="28"/>
        </w:rPr>
        <w:t xml:space="preserve">, позволяющую сотрудникам посвящать до 20% рабочего времени социально значимым проектам. Участие в таких инициативах </w:t>
      </w:r>
      <w:r w:rsidRPr="00F67375">
        <w:rPr>
          <w:rFonts w:ascii="Times New Roman" w:hAnsi="Times New Roman" w:cs="Times New Roman"/>
          <w:sz w:val="28"/>
          <w:szCs w:val="28"/>
        </w:rPr>
        <w:lastRenderedPageBreak/>
        <w:t>учитывается при оценке эффективности и может компенсировать часть KPI. За последние два года более 3000 сотрудников приняли участие в программе, реализовав 147 социальных проектов.</w:t>
      </w:r>
    </w:p>
    <w:p w14:paraId="07C48325" w14:textId="32FE14BF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Проведенный анализ системы управления трудом в ООО «Яндекс» позволяет сделать вывод о формировании принципиально новой парадигмы HR-менеджмента, где технологии и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человекоцентричный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подход не противоречат, а взаимно усиливают друг друга. Компания демонстрирует удивительную способность сочетать масштабируемость технологических решений с глубокой персонализацией подходов к каждому сотруднику.</w:t>
      </w:r>
    </w:p>
    <w:p w14:paraId="326D8D3A" w14:textId="3AC6BC47" w:rsidR="00C808F8" w:rsidRDefault="00F67375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Практический опыт ООО «Яндекс» имеет значительную теоретическую и прикладную ценность. Предложенные решения могут быть адаптированы другими компаниями, стремящимися к цифровой трансформации своих HR-процессов. Однако важно учитывать, что успешное внедрение подобных практик требует не только технологической базы, но и фундаментального пересмотра философии управления, где человек остается центральным элементом, несмотря на всю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технологизацию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процессов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[23]</w:t>
      </w:r>
      <w:r w:rsidRPr="00F67375">
        <w:rPr>
          <w:rFonts w:ascii="Times New Roman" w:hAnsi="Times New Roman" w:cs="Times New Roman"/>
          <w:sz w:val="28"/>
          <w:szCs w:val="28"/>
        </w:rPr>
        <w:t>.</w:t>
      </w:r>
    </w:p>
    <w:p w14:paraId="7D6157B0" w14:textId="77777777" w:rsidR="00B84A27" w:rsidRDefault="00B84A27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57947" w14:textId="6D997013" w:rsidR="00F67375" w:rsidRPr="0014728C" w:rsidRDefault="00F67375" w:rsidP="00EC1890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200401321"/>
      <w:r w:rsidRPr="0014728C">
        <w:rPr>
          <w:rFonts w:ascii="Times New Roman" w:hAnsi="Times New Roman" w:cs="Times New Roman"/>
          <w:b/>
          <w:bCs/>
          <w:color w:val="auto"/>
          <w:sz w:val="28"/>
          <w:szCs w:val="28"/>
        </w:rPr>
        <w:t>2.3 Оценка эффективности инновационных методов управления трудом в ООО «Яндекс»</w:t>
      </w:r>
      <w:bookmarkEnd w:id="7"/>
    </w:p>
    <w:p w14:paraId="4F59A1CD" w14:textId="77777777" w:rsidR="00C808F8" w:rsidRDefault="00C808F8" w:rsidP="00B9736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2EC0A8" w14:textId="2FCFBB85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Оценка эффективности инновационных методов управления трудом в ООО «Яндекс» требует комплексного подхода, учитывающего как количественные показатели результативности, так и качественные изменения в организационной культуре и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. Проведенный анализ позволяет утверждать, что внедрение цифровых HR-технологий и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>-подходов привело к системной трансформации всех аспектов управления персоналом в компании.</w:t>
      </w:r>
    </w:p>
    <w:p w14:paraId="3273E964" w14:textId="13FDACCF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Количественная оценка эффективности инновационных методов управления демонстрирует впечатляющие результаты. За период с 2020 по </w:t>
      </w:r>
      <w:r w:rsidRPr="00F67375">
        <w:rPr>
          <w:rFonts w:ascii="Times New Roman" w:hAnsi="Times New Roman" w:cs="Times New Roman"/>
          <w:sz w:val="28"/>
          <w:szCs w:val="28"/>
        </w:rPr>
        <w:lastRenderedPageBreak/>
        <w:t xml:space="preserve">2023 годы производительность труда в компании выросла на 58%, что в 2,3 раза превышает среднероссийские показатели по IT-отрасли. Особенно показателен рост эффективности рекрутинговых процессов </w:t>
      </w:r>
      <w:r w:rsidR="003E1A50">
        <w:rPr>
          <w:rFonts w:ascii="Times New Roman" w:hAnsi="Times New Roman" w:cs="Times New Roman"/>
          <w:sz w:val="28"/>
          <w:szCs w:val="28"/>
        </w:rPr>
        <w:t>-</w:t>
      </w:r>
      <w:r w:rsidRPr="00F67375">
        <w:rPr>
          <w:rFonts w:ascii="Times New Roman" w:hAnsi="Times New Roman" w:cs="Times New Roman"/>
          <w:sz w:val="28"/>
          <w:szCs w:val="28"/>
        </w:rPr>
        <w:t xml:space="preserve"> среднее время закрытия вакансии сократилось с 42 до 26 дней, при этом качество найма (оцениваемое по проценту успешно прошедших испытательный срок) улучшилось с 73% до 89%. Текучесть персонала снизилась до рекордных 6,2%, что почти втрое ниже среднего уровня по рынку высоких технологий. Эти достижения стали возможны благодаря внедрению предиктивных алгоритмов анализа текучести, позволяющих выявлять риск увольнения сотрудников за 3-4 месяца до потенциального ухода и принимать превентивные меры.</w:t>
      </w:r>
    </w:p>
    <w:p w14:paraId="1C7C77FC" w14:textId="7E7E2D9B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Качественные изменения в системе управления трудом проявились в трансформации корпоративной культуры. Проведенные исследования вовлеченности персонала (ежегодный опрос более 18 тыс. сотрудников) показали рост индекса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eNPS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Employee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Net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Promoter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>) с 54 до 82 пунктов за последние три года. Особенно значительные улучшения отмечены по таким параметрам как: прозрачность карьерных перспектив (+38%), качество обратной связи от руководства (+42%), возможности профессионального развития (+45%). Эти изменения напрямую связаны с внедрением цифровых платформ для управления карьерой и системой непрерывной 360-градусной оценки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[13]</w:t>
      </w:r>
      <w:r w:rsidRPr="00F67375">
        <w:rPr>
          <w:rFonts w:ascii="Times New Roman" w:hAnsi="Times New Roman" w:cs="Times New Roman"/>
          <w:sz w:val="28"/>
          <w:szCs w:val="28"/>
        </w:rPr>
        <w:t>.</w:t>
      </w:r>
    </w:p>
    <w:p w14:paraId="08BD7286" w14:textId="15534972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>Экономический эффект от цифровизации HR-процессов оказался существенным. Автоматизация рутинных операций в рекрутинге и кадровом делопроизводстве позволила сократить операционные затраты на 23% при одновременном увеличении объема обрабатываемых данных в 4,7 раза. Внедрение AI-ассистентов для ответов на типовые вопросы сотрудников снизило нагрузку на HR-службу на 35%, высвободив ресурсы для стратегических задач. Расчет ROI (возврата на инвестиции) показал, что каждый рубль, вложенный в цифровые HR-технологии, приносит компании 5,2 рубля совокупной выгоды за трехлетний период.</w:t>
      </w:r>
    </w:p>
    <w:p w14:paraId="19B10FEF" w14:textId="6A4D0D61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lastRenderedPageBreak/>
        <w:t xml:space="preserve">Особого внимания заслуживает анализ эффективности гибких форм организации труда. Сравнительное исследование продуктивности сотрудников, работающих в разных режимах (офис/гибрид/удаленно), выявило, что максимальная эффективность достигается при гибридном формате (3 дня в офисе/2 дня удаленно) </w:t>
      </w:r>
      <w:r w:rsidR="00DE6728" w:rsidRPr="00DE6728">
        <w:rPr>
          <w:rFonts w:ascii="Times New Roman" w:hAnsi="Times New Roman" w:cs="Times New Roman"/>
          <w:sz w:val="28"/>
          <w:szCs w:val="28"/>
        </w:rPr>
        <w:t>–</w:t>
      </w:r>
      <w:r w:rsidRPr="00F67375">
        <w:rPr>
          <w:rFonts w:ascii="Times New Roman" w:hAnsi="Times New Roman" w:cs="Times New Roman"/>
          <w:sz w:val="28"/>
          <w:szCs w:val="28"/>
        </w:rPr>
        <w:t xml:space="preserve"> +18% к показателям чисто офисной работы. При этом удовлетворенность условиями труда у </w:t>
      </w:r>
      <w:r w:rsidR="00DE6728">
        <w:rPr>
          <w:rFonts w:ascii="Times New Roman" w:hAnsi="Times New Roman" w:cs="Times New Roman"/>
          <w:sz w:val="28"/>
          <w:szCs w:val="28"/>
        </w:rPr>
        <w:t>«</w:t>
      </w:r>
      <w:r w:rsidRPr="00F67375">
        <w:rPr>
          <w:rFonts w:ascii="Times New Roman" w:hAnsi="Times New Roman" w:cs="Times New Roman"/>
          <w:sz w:val="28"/>
          <w:szCs w:val="28"/>
        </w:rPr>
        <w:t>гибридных</w:t>
      </w:r>
      <w:r w:rsidR="00DE6728">
        <w:rPr>
          <w:rFonts w:ascii="Times New Roman" w:hAnsi="Times New Roman" w:cs="Times New Roman"/>
          <w:sz w:val="28"/>
          <w:szCs w:val="28"/>
        </w:rPr>
        <w:t>»</w:t>
      </w:r>
      <w:r w:rsidRPr="00F67375">
        <w:rPr>
          <w:rFonts w:ascii="Times New Roman" w:hAnsi="Times New Roman" w:cs="Times New Roman"/>
          <w:sz w:val="28"/>
          <w:szCs w:val="28"/>
        </w:rPr>
        <w:t xml:space="preserve"> сотрудников на 27% выше, чем у офисных, и на 15% выше, чем у полностью удаленных. Эти данные легли в основу корпоративной политики </w:t>
      </w:r>
      <w:r w:rsidR="00DE6728">
        <w:rPr>
          <w:rFonts w:ascii="Times New Roman" w:hAnsi="Times New Roman" w:cs="Times New Roman"/>
          <w:sz w:val="28"/>
          <w:szCs w:val="28"/>
        </w:rPr>
        <w:t>«</w:t>
      </w:r>
      <w:r w:rsidRPr="00F67375">
        <w:rPr>
          <w:rFonts w:ascii="Times New Roman" w:hAnsi="Times New Roman" w:cs="Times New Roman"/>
          <w:sz w:val="28"/>
          <w:szCs w:val="28"/>
        </w:rPr>
        <w:t>осознанного выбора</w:t>
      </w:r>
      <w:r w:rsidR="00DE6728">
        <w:rPr>
          <w:rFonts w:ascii="Times New Roman" w:hAnsi="Times New Roman" w:cs="Times New Roman"/>
          <w:sz w:val="28"/>
          <w:szCs w:val="28"/>
        </w:rPr>
        <w:t>»</w:t>
      </w:r>
      <w:r w:rsidRPr="00F67375">
        <w:rPr>
          <w:rFonts w:ascii="Times New Roman" w:hAnsi="Times New Roman" w:cs="Times New Roman"/>
          <w:sz w:val="28"/>
          <w:szCs w:val="28"/>
        </w:rPr>
        <w:t xml:space="preserve"> рабочего формата.</w:t>
      </w:r>
    </w:p>
    <w:p w14:paraId="449BD451" w14:textId="5B0EA829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>Оценка эффективности системы обучения и развития выявила впечатляющие результаты. Внедрение персонализированных образовательных траекторий на базе AI увеличило скорость освоения новых компетенций на 62% по сравнению с традиционными программами. При этом показатель применения полученных знаний в работе (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>) вырос с 41% до 78%, что свидетельствует о значительном повышении практической ценности обучения. Особенно показателен пример школы внутренних тренеров, подготовившей за два года 347 специалистов и позволившей на 43% сократить затраты на внешние тренинги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[3]</w:t>
      </w:r>
      <w:r w:rsidRPr="00F67375">
        <w:rPr>
          <w:rFonts w:ascii="Times New Roman" w:hAnsi="Times New Roman" w:cs="Times New Roman"/>
          <w:sz w:val="28"/>
          <w:szCs w:val="28"/>
        </w:rPr>
        <w:t>.</w:t>
      </w:r>
    </w:p>
    <w:p w14:paraId="3EE6DBC1" w14:textId="7CE29E12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Анализ эффективности инновационных методов мотивации демонстрирует их высокую результативность. Внедрение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геймифицированной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системы признания достижений привело к увеличению числа инновационных предложений от сотрудников в 3,8 раза. Программа </w:t>
      </w:r>
      <w:r w:rsidR="00DE6728">
        <w:rPr>
          <w:rFonts w:ascii="Times New Roman" w:hAnsi="Times New Roman" w:cs="Times New Roman"/>
          <w:sz w:val="28"/>
          <w:szCs w:val="28"/>
        </w:rPr>
        <w:t>«</w:t>
      </w:r>
      <w:r w:rsidRPr="00F67375">
        <w:rPr>
          <w:rFonts w:ascii="Times New Roman" w:hAnsi="Times New Roman" w:cs="Times New Roman"/>
          <w:sz w:val="28"/>
          <w:szCs w:val="28"/>
        </w:rPr>
        <w:t>Золотые идеи</w:t>
      </w:r>
      <w:r w:rsidR="00DE6728">
        <w:rPr>
          <w:rFonts w:ascii="Times New Roman" w:hAnsi="Times New Roman" w:cs="Times New Roman"/>
          <w:sz w:val="28"/>
          <w:szCs w:val="28"/>
        </w:rPr>
        <w:t>»</w:t>
      </w:r>
      <w:r w:rsidRPr="00F67375">
        <w:rPr>
          <w:rFonts w:ascii="Times New Roman" w:hAnsi="Times New Roman" w:cs="Times New Roman"/>
          <w:sz w:val="28"/>
          <w:szCs w:val="28"/>
        </w:rPr>
        <w:t>, где работники получают вознаграждение за рационализаторские предложения, за три года принесла компании экономический эффект в размере 4,3 млрд рублей при затратах на выплаты 320 млн рублей. Эксперимент с биржей внутренних проектов, где сотрудники могут выбирать задачи для дополнительной работы, показал рост кросс-функционального взаимодействия на 55%.</w:t>
      </w:r>
    </w:p>
    <w:p w14:paraId="6470279B" w14:textId="7213EAA4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Однако внедрение инновационных методов управления трудом столкнулось и с определенными проблемами. Опросы выявили, что 28% сотрудников испытывают </w:t>
      </w:r>
      <w:r w:rsidR="00DE6728">
        <w:rPr>
          <w:rFonts w:ascii="Times New Roman" w:hAnsi="Times New Roman" w:cs="Times New Roman"/>
          <w:sz w:val="28"/>
          <w:szCs w:val="28"/>
        </w:rPr>
        <w:t>«</w:t>
      </w:r>
      <w:r w:rsidRPr="00F67375">
        <w:rPr>
          <w:rFonts w:ascii="Times New Roman" w:hAnsi="Times New Roman" w:cs="Times New Roman"/>
          <w:sz w:val="28"/>
          <w:szCs w:val="28"/>
        </w:rPr>
        <w:t>цифровую усталость</w:t>
      </w:r>
      <w:r w:rsidR="00DE6728">
        <w:rPr>
          <w:rFonts w:ascii="Times New Roman" w:hAnsi="Times New Roman" w:cs="Times New Roman"/>
          <w:sz w:val="28"/>
          <w:szCs w:val="28"/>
        </w:rPr>
        <w:t>»</w:t>
      </w:r>
      <w:r w:rsidRPr="00F67375">
        <w:rPr>
          <w:rFonts w:ascii="Times New Roman" w:hAnsi="Times New Roman" w:cs="Times New Roman"/>
          <w:sz w:val="28"/>
          <w:szCs w:val="28"/>
        </w:rPr>
        <w:t xml:space="preserve"> от обилия новых </w:t>
      </w:r>
      <w:r w:rsidRPr="00F67375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технологий, а 19% отмечают сложности в адаптации к постоянным изменениям. Также обнаружен парадокс </w:t>
      </w:r>
      <w:r w:rsidR="003E1A50">
        <w:rPr>
          <w:rFonts w:ascii="Times New Roman" w:hAnsi="Times New Roman" w:cs="Times New Roman"/>
          <w:sz w:val="28"/>
          <w:szCs w:val="28"/>
        </w:rPr>
        <w:t>-</w:t>
      </w:r>
      <w:r w:rsidRPr="00F67375">
        <w:rPr>
          <w:rFonts w:ascii="Times New Roman" w:hAnsi="Times New Roman" w:cs="Times New Roman"/>
          <w:sz w:val="28"/>
          <w:szCs w:val="28"/>
        </w:rPr>
        <w:t xml:space="preserve"> несмотря на общий рост удовлетворенности, уровень стресса у работников увеличился на 15%, что связано с высокой интенсивностью труда и постоянной необходимостью осваивать новые инструменты. Эти данные свидетельствуют о необходимости более плавного внедрения инноваций и усиления программ психологической поддержки.</w:t>
      </w:r>
    </w:p>
    <w:p w14:paraId="145B6257" w14:textId="39081C4C" w:rsidR="00F67375" w:rsidRPr="00F67375" w:rsidRDefault="00F67375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>Перспективы повышения эффективности системы управления трудом в Яндексе связаны с несколькими направлениями. Во-первых, углубление персонализации HR-процессов через использование предиктивной аналитики и цифровых двойников сотрудников. Во-вторых, развитие эмоционального интеллекта организационной среды с помощью технологий аффективных вычислений. В-третьих, создание экосистемы непрерывного развития, где обучение интегрировано непосредственно в рабочие процессы. Пилотные проекты в этих направлениях уже показывают прирост ключевых показателей на 12-18%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[7]</w:t>
      </w:r>
      <w:r w:rsidRPr="00F67375">
        <w:rPr>
          <w:rFonts w:ascii="Times New Roman" w:hAnsi="Times New Roman" w:cs="Times New Roman"/>
          <w:sz w:val="28"/>
          <w:szCs w:val="28"/>
        </w:rPr>
        <w:t>.</w:t>
      </w:r>
    </w:p>
    <w:p w14:paraId="656B876B" w14:textId="622BE531" w:rsidR="00EC4CD5" w:rsidRDefault="00F67375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5">
        <w:rPr>
          <w:rFonts w:ascii="Times New Roman" w:hAnsi="Times New Roman" w:cs="Times New Roman"/>
          <w:sz w:val="28"/>
          <w:szCs w:val="28"/>
        </w:rPr>
        <w:t xml:space="preserve">Проведенная оценка позволяет сделать вывод, что инновационные методы управления трудом в ООО «Яндекс» доказали свою высокую эффективность, обеспечив значительный рост производительности при одновременном повышении удовлетворенности персонала. Однако достигнутые результаты </w:t>
      </w:r>
      <w:r w:rsidR="003E1A50">
        <w:rPr>
          <w:rFonts w:ascii="Times New Roman" w:hAnsi="Times New Roman" w:cs="Times New Roman"/>
          <w:sz w:val="28"/>
          <w:szCs w:val="28"/>
        </w:rPr>
        <w:t>-</w:t>
      </w:r>
      <w:r w:rsidRPr="00F67375">
        <w:rPr>
          <w:rFonts w:ascii="Times New Roman" w:hAnsi="Times New Roman" w:cs="Times New Roman"/>
          <w:sz w:val="28"/>
          <w:szCs w:val="28"/>
        </w:rPr>
        <w:t xml:space="preserve"> не конечная точка, а основа для дальнейшего совершенствования HR-системы</w:t>
      </w:r>
      <w:r w:rsidR="005540E2" w:rsidRPr="005540E2">
        <w:rPr>
          <w:rFonts w:ascii="Times New Roman" w:hAnsi="Times New Roman" w:cs="Times New Roman"/>
          <w:sz w:val="28"/>
          <w:szCs w:val="28"/>
        </w:rPr>
        <w:t xml:space="preserve"> [4]</w:t>
      </w:r>
      <w:r w:rsidRPr="00F67375">
        <w:rPr>
          <w:rFonts w:ascii="Times New Roman" w:hAnsi="Times New Roman" w:cs="Times New Roman"/>
          <w:sz w:val="28"/>
          <w:szCs w:val="28"/>
        </w:rPr>
        <w:t xml:space="preserve">. Ключевым вызовом на ближайшие годы станет поиск оптимального баланса между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технологизацией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процессов и сохранением </w:t>
      </w:r>
      <w:proofErr w:type="spellStart"/>
      <w:r w:rsidRPr="00F67375">
        <w:rPr>
          <w:rFonts w:ascii="Times New Roman" w:hAnsi="Times New Roman" w:cs="Times New Roman"/>
          <w:sz w:val="28"/>
          <w:szCs w:val="28"/>
        </w:rPr>
        <w:t>человекоцентричного</w:t>
      </w:r>
      <w:proofErr w:type="spellEnd"/>
      <w:r w:rsidRPr="00F67375">
        <w:rPr>
          <w:rFonts w:ascii="Times New Roman" w:hAnsi="Times New Roman" w:cs="Times New Roman"/>
          <w:sz w:val="28"/>
          <w:szCs w:val="28"/>
        </w:rPr>
        <w:t xml:space="preserve"> подхода к управлению. Опыт Яндекса демонстрирует, что именно такое сочетание позволяет создать по-настоящему эффективную и устойчивую систему управления трудом в цифровую эпоху.</w:t>
      </w:r>
    </w:p>
    <w:p w14:paraId="481A9258" w14:textId="77777777" w:rsidR="0040661B" w:rsidRPr="00EC4CD5" w:rsidRDefault="0040661B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14:paraId="3EC02139" w14:textId="60C07788" w:rsidR="00F67375" w:rsidRPr="0014728C" w:rsidRDefault="00F67375" w:rsidP="00EC1890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200401322"/>
      <w:r w:rsidRPr="0014728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2.4 Приоритетные направления улучшения инновационного управления трудом в ООО «Яндекс»</w:t>
      </w:r>
      <w:bookmarkEnd w:id="9"/>
    </w:p>
    <w:p w14:paraId="5541BD28" w14:textId="77777777" w:rsidR="003C7728" w:rsidRPr="003C7728" w:rsidRDefault="003C7728" w:rsidP="00B973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6029633" w14:textId="3D6A134B" w:rsidR="003C7728" w:rsidRPr="003C7728" w:rsidRDefault="005540E2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0E2">
        <w:rPr>
          <w:rFonts w:ascii="Times New Roman" w:hAnsi="Times New Roman" w:cs="Times New Roman"/>
          <w:sz w:val="28"/>
          <w:szCs w:val="28"/>
        </w:rPr>
        <w:t>Для повышения эффективности инновационного управления трудом в ООО «Яндекс» предлагается внедрить комплекс современных решений, которые в настоящее время отсутствуют в организационной практике компании</w:t>
      </w:r>
      <w:r w:rsidR="003C7728" w:rsidRPr="003C7728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C49073B" w14:textId="793693FB" w:rsidR="003C7728" w:rsidRPr="003C7728" w:rsidRDefault="00DE6728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28">
        <w:rPr>
          <w:rFonts w:ascii="Times New Roman" w:hAnsi="Times New Roman" w:cs="Times New Roman"/>
          <w:sz w:val="28"/>
          <w:szCs w:val="28"/>
        </w:rPr>
        <w:t>–</w:t>
      </w:r>
      <w:r w:rsidR="003C7728" w:rsidRPr="003C7728">
        <w:rPr>
          <w:rFonts w:ascii="Times New Roman" w:hAnsi="Times New Roman" w:cs="Times New Roman"/>
          <w:sz w:val="28"/>
          <w:szCs w:val="28"/>
        </w:rPr>
        <w:t xml:space="preserve"> </w:t>
      </w:r>
      <w:r w:rsidR="003C7728">
        <w:rPr>
          <w:rFonts w:ascii="Times New Roman" w:hAnsi="Times New Roman" w:cs="Times New Roman"/>
          <w:sz w:val="28"/>
          <w:szCs w:val="28"/>
        </w:rPr>
        <w:t xml:space="preserve"> </w:t>
      </w:r>
      <w:r w:rsidR="003C7728" w:rsidRPr="003C7728">
        <w:rPr>
          <w:rFonts w:ascii="Times New Roman" w:hAnsi="Times New Roman" w:cs="Times New Roman"/>
          <w:sz w:val="28"/>
          <w:szCs w:val="28"/>
        </w:rPr>
        <w:t xml:space="preserve">система анализа вовлеченности персонала на основе </w:t>
      </w:r>
      <w:proofErr w:type="spellStart"/>
      <w:r w:rsidR="003C7728" w:rsidRPr="003C7728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3C7728" w:rsidRPr="003C7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728" w:rsidRPr="003C7728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3C7728" w:rsidRPr="003C7728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58A74111" w14:textId="05DE85A8" w:rsidR="003C7728" w:rsidRPr="003C7728" w:rsidRDefault="00DE6728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28">
        <w:rPr>
          <w:rFonts w:ascii="Times New Roman" w:hAnsi="Times New Roman" w:cs="Times New Roman"/>
          <w:sz w:val="28"/>
          <w:szCs w:val="28"/>
        </w:rPr>
        <w:t>–</w:t>
      </w:r>
      <w:r w:rsidR="003C7728" w:rsidRPr="003C7728">
        <w:rPr>
          <w:rFonts w:ascii="Times New Roman" w:hAnsi="Times New Roman" w:cs="Times New Roman"/>
          <w:sz w:val="28"/>
          <w:szCs w:val="28"/>
        </w:rPr>
        <w:t xml:space="preserve"> </w:t>
      </w:r>
      <w:r w:rsidR="003C7728">
        <w:rPr>
          <w:rFonts w:ascii="Times New Roman" w:hAnsi="Times New Roman" w:cs="Times New Roman"/>
          <w:sz w:val="28"/>
          <w:szCs w:val="28"/>
        </w:rPr>
        <w:t xml:space="preserve"> </w:t>
      </w:r>
      <w:r w:rsidR="003C7728" w:rsidRPr="003C7728">
        <w:rPr>
          <w:rFonts w:ascii="Times New Roman" w:hAnsi="Times New Roman" w:cs="Times New Roman"/>
          <w:sz w:val="28"/>
          <w:szCs w:val="28"/>
        </w:rPr>
        <w:t xml:space="preserve">платформа адаптивного обучения с использованием ИИ,  </w:t>
      </w:r>
    </w:p>
    <w:p w14:paraId="237812D4" w14:textId="249D9D83" w:rsidR="003C7728" w:rsidRPr="003C7728" w:rsidRDefault="00DE6728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728">
        <w:rPr>
          <w:rFonts w:ascii="Times New Roman" w:hAnsi="Times New Roman" w:cs="Times New Roman"/>
          <w:sz w:val="28"/>
          <w:szCs w:val="28"/>
        </w:rPr>
        <w:t>–</w:t>
      </w:r>
      <w:r w:rsidR="003C7728" w:rsidRPr="003C7728">
        <w:rPr>
          <w:rFonts w:ascii="Times New Roman" w:hAnsi="Times New Roman" w:cs="Times New Roman"/>
          <w:sz w:val="28"/>
          <w:szCs w:val="28"/>
        </w:rPr>
        <w:t xml:space="preserve"> </w:t>
      </w:r>
      <w:r w:rsidR="003C7728">
        <w:rPr>
          <w:rFonts w:ascii="Times New Roman" w:hAnsi="Times New Roman" w:cs="Times New Roman"/>
          <w:sz w:val="28"/>
          <w:szCs w:val="28"/>
        </w:rPr>
        <w:t xml:space="preserve"> </w:t>
      </w:r>
      <w:r w:rsidR="003C7728" w:rsidRPr="003C7728">
        <w:rPr>
          <w:rFonts w:ascii="Times New Roman" w:hAnsi="Times New Roman" w:cs="Times New Roman"/>
          <w:sz w:val="28"/>
          <w:szCs w:val="28"/>
        </w:rPr>
        <w:t xml:space="preserve">гибкая система мотивации на основе </w:t>
      </w:r>
      <w:proofErr w:type="spellStart"/>
      <w:r w:rsidR="003C7728" w:rsidRPr="003C7728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="003C7728" w:rsidRPr="003C7728">
        <w:rPr>
          <w:rFonts w:ascii="Times New Roman" w:hAnsi="Times New Roman" w:cs="Times New Roman"/>
          <w:sz w:val="28"/>
          <w:szCs w:val="28"/>
        </w:rPr>
        <w:t xml:space="preserve">-технологий,  </w:t>
      </w:r>
    </w:p>
    <w:p w14:paraId="2EBF92F3" w14:textId="06754BF3" w:rsidR="00DE6728" w:rsidRDefault="003C7728" w:rsidP="00DE67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28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3E1A50">
        <w:rPr>
          <w:rFonts w:ascii="Times New Roman" w:hAnsi="Times New Roman" w:cs="Times New Roman"/>
          <w:sz w:val="28"/>
          <w:szCs w:val="28"/>
        </w:rPr>
        <w:t>5</w:t>
      </w:r>
      <w:r w:rsidRPr="003C7728">
        <w:rPr>
          <w:rFonts w:ascii="Times New Roman" w:hAnsi="Times New Roman" w:cs="Times New Roman"/>
          <w:sz w:val="28"/>
          <w:szCs w:val="28"/>
        </w:rPr>
        <w:t xml:space="preserve"> представлен расчёт экономической эффективности предлагаемых решений для ООО «Яндекс».  </w:t>
      </w:r>
    </w:p>
    <w:p w14:paraId="59E63060" w14:textId="17CA6FDB" w:rsidR="003C7728" w:rsidRPr="003C7728" w:rsidRDefault="003C7728" w:rsidP="00B97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2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E1A50">
        <w:rPr>
          <w:rFonts w:ascii="Times New Roman" w:hAnsi="Times New Roman" w:cs="Times New Roman"/>
          <w:sz w:val="28"/>
          <w:szCs w:val="28"/>
        </w:rPr>
        <w:t>5.</w:t>
      </w:r>
      <w:r w:rsidR="0056306E">
        <w:rPr>
          <w:rFonts w:ascii="Times New Roman" w:hAnsi="Times New Roman" w:cs="Times New Roman"/>
          <w:sz w:val="28"/>
          <w:szCs w:val="28"/>
        </w:rPr>
        <w:t xml:space="preserve"> </w:t>
      </w:r>
      <w:r w:rsidRPr="003C7728">
        <w:rPr>
          <w:rFonts w:ascii="Times New Roman" w:hAnsi="Times New Roman" w:cs="Times New Roman"/>
          <w:sz w:val="28"/>
          <w:szCs w:val="28"/>
        </w:rPr>
        <w:t xml:space="preserve">Расчёт экономической эффективности предлагаемых </w:t>
      </w:r>
      <w:r w:rsidR="00753F00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="00753F00" w:rsidRPr="00753F00">
        <w:rPr>
          <w:rFonts w:ascii="Times New Roman" w:hAnsi="Times New Roman" w:cs="Times New Roman"/>
          <w:sz w:val="28"/>
          <w:szCs w:val="28"/>
        </w:rPr>
        <w:t xml:space="preserve"> </w:t>
      </w:r>
      <w:r w:rsidRPr="003C7728">
        <w:rPr>
          <w:rFonts w:ascii="Times New Roman" w:hAnsi="Times New Roman" w:cs="Times New Roman"/>
          <w:sz w:val="28"/>
          <w:szCs w:val="28"/>
        </w:rPr>
        <w:t>решений для ООО «</w:t>
      </w:r>
      <w:proofErr w:type="gramStart"/>
      <w:r w:rsidRPr="003C7728">
        <w:rPr>
          <w:rFonts w:ascii="Times New Roman" w:hAnsi="Times New Roman" w:cs="Times New Roman"/>
          <w:sz w:val="28"/>
          <w:szCs w:val="28"/>
        </w:rPr>
        <w:t>Яндекс»(</w:t>
      </w:r>
      <w:proofErr w:type="gramEnd"/>
      <w:r w:rsidRPr="003C7728">
        <w:rPr>
          <w:rFonts w:ascii="Times New Roman" w:hAnsi="Times New Roman" w:cs="Times New Roman"/>
          <w:sz w:val="28"/>
          <w:szCs w:val="28"/>
        </w:rPr>
        <w:t>составлена автором на основе [18, 24])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50C1" w:rsidRPr="00D950C1" w14:paraId="72D261E3" w14:textId="77777777" w:rsidTr="00D950C1">
        <w:tc>
          <w:tcPr>
            <w:tcW w:w="3115" w:type="dxa"/>
          </w:tcPr>
          <w:p w14:paraId="564BDCAA" w14:textId="77777777" w:rsidR="00D950C1" w:rsidRPr="00D950C1" w:rsidRDefault="00D950C1" w:rsidP="005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HR-решение</w:t>
            </w:r>
          </w:p>
        </w:tc>
        <w:tc>
          <w:tcPr>
            <w:tcW w:w="3115" w:type="dxa"/>
          </w:tcPr>
          <w:p w14:paraId="375D3AE1" w14:textId="77777777" w:rsidR="00D950C1" w:rsidRPr="00D950C1" w:rsidRDefault="00D950C1" w:rsidP="005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3115" w:type="dxa"/>
          </w:tcPr>
          <w:p w14:paraId="0EA88A68" w14:textId="77777777" w:rsidR="00D950C1" w:rsidRPr="00D950C1" w:rsidRDefault="00D950C1" w:rsidP="00563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Экономический эффект</w:t>
            </w:r>
          </w:p>
        </w:tc>
      </w:tr>
      <w:tr w:rsidR="00D950C1" w:rsidRPr="00D950C1" w14:paraId="7242AE58" w14:textId="77777777" w:rsidTr="00D950C1">
        <w:tc>
          <w:tcPr>
            <w:tcW w:w="3115" w:type="dxa"/>
          </w:tcPr>
          <w:p w14:paraId="0C0244D1" w14:textId="77777777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анализа вовлеченности на основе </w:t>
            </w:r>
            <w:proofErr w:type="spellStart"/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D9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3115" w:type="dxa"/>
          </w:tcPr>
          <w:p w14:paraId="4E16C970" w14:textId="1AAA4834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текучести на 15%, численность персонала </w:t>
            </w:r>
            <w:r w:rsidR="00DE6728" w:rsidRPr="00DE67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 xml:space="preserve"> 18000 чел., стоимость замены сотрудника </w:t>
            </w:r>
            <w:r w:rsidR="00DE6728" w:rsidRPr="00DE67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 xml:space="preserve"> 150000 руб.</w:t>
            </w:r>
          </w:p>
        </w:tc>
        <w:tc>
          <w:tcPr>
            <w:tcW w:w="3115" w:type="dxa"/>
          </w:tcPr>
          <w:p w14:paraId="5B3A9A6A" w14:textId="77777777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135 млн руб. в год</w:t>
            </w:r>
          </w:p>
        </w:tc>
      </w:tr>
      <w:tr w:rsidR="00D950C1" w:rsidRPr="00D950C1" w14:paraId="69175F24" w14:textId="77777777" w:rsidTr="00D950C1">
        <w:tc>
          <w:tcPr>
            <w:tcW w:w="3115" w:type="dxa"/>
          </w:tcPr>
          <w:p w14:paraId="03275E02" w14:textId="77777777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Платформа адаптивного обучения с ИИ</w:t>
            </w:r>
          </w:p>
        </w:tc>
        <w:tc>
          <w:tcPr>
            <w:tcW w:w="3115" w:type="dxa"/>
          </w:tcPr>
          <w:p w14:paraId="184E25E8" w14:textId="5BD7A651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сроков адаптации с 5 до 3 мес., рост продуктивности на 10%; инвестиции </w:t>
            </w:r>
            <w:r w:rsidR="00DE6728" w:rsidRPr="00DE67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 xml:space="preserve"> 50 млн руб.</w:t>
            </w:r>
          </w:p>
        </w:tc>
        <w:tc>
          <w:tcPr>
            <w:tcW w:w="3115" w:type="dxa"/>
          </w:tcPr>
          <w:p w14:paraId="0910EB16" w14:textId="77777777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1,8 млрд руб. в год</w:t>
            </w:r>
          </w:p>
        </w:tc>
      </w:tr>
      <w:tr w:rsidR="00D950C1" w:rsidRPr="00D950C1" w14:paraId="5A1248FC" w14:textId="77777777" w:rsidTr="00D950C1">
        <w:tc>
          <w:tcPr>
            <w:tcW w:w="3115" w:type="dxa"/>
          </w:tcPr>
          <w:p w14:paraId="40A9D21A" w14:textId="77777777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 xml:space="preserve">Гибкая система мотивации на </w:t>
            </w:r>
            <w:proofErr w:type="spellStart"/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блокчейне</w:t>
            </w:r>
            <w:proofErr w:type="spellEnd"/>
          </w:p>
        </w:tc>
        <w:tc>
          <w:tcPr>
            <w:tcW w:w="3115" w:type="dxa"/>
          </w:tcPr>
          <w:p w14:paraId="4DEE0A1C" w14:textId="77777777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Повышение лояльности на 20%, снижение затрат на бонусные программы на 25%</w:t>
            </w:r>
          </w:p>
        </w:tc>
        <w:tc>
          <w:tcPr>
            <w:tcW w:w="3115" w:type="dxa"/>
          </w:tcPr>
          <w:p w14:paraId="4006A5C5" w14:textId="2939A4E0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606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70 млн руб. в год</w:t>
            </w:r>
          </w:p>
        </w:tc>
      </w:tr>
      <w:tr w:rsidR="00D950C1" w:rsidRPr="00D950C1" w14:paraId="786E8225" w14:textId="77777777" w:rsidTr="00D950C1">
        <w:tc>
          <w:tcPr>
            <w:tcW w:w="3115" w:type="dxa"/>
          </w:tcPr>
          <w:p w14:paraId="0A86E443" w14:textId="77777777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Цифровой ассистент для HR-автоматизации</w:t>
            </w:r>
          </w:p>
        </w:tc>
        <w:tc>
          <w:tcPr>
            <w:tcW w:w="3115" w:type="dxa"/>
          </w:tcPr>
          <w:p w14:paraId="73EF835A" w14:textId="77777777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Сокращение времени на рутинные задачи HR на 30%, высвобождение 15% рабочего времени</w:t>
            </w:r>
          </w:p>
        </w:tc>
        <w:tc>
          <w:tcPr>
            <w:tcW w:w="3115" w:type="dxa"/>
          </w:tcPr>
          <w:p w14:paraId="468F098F" w14:textId="77777777" w:rsidR="00D950C1" w:rsidRPr="00D950C1" w:rsidRDefault="00D950C1" w:rsidP="00EC18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1">
              <w:rPr>
                <w:rFonts w:ascii="Times New Roman" w:hAnsi="Times New Roman" w:cs="Times New Roman"/>
                <w:sz w:val="24"/>
                <w:szCs w:val="24"/>
              </w:rPr>
              <w:t>40 млн руб. в год</w:t>
            </w:r>
          </w:p>
        </w:tc>
      </w:tr>
    </w:tbl>
    <w:p w14:paraId="57CABA50" w14:textId="224FEA86" w:rsidR="003C7728" w:rsidRPr="003C7728" w:rsidRDefault="003C7728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28">
        <w:rPr>
          <w:rFonts w:ascii="Times New Roman" w:hAnsi="Times New Roman" w:cs="Times New Roman"/>
          <w:sz w:val="28"/>
          <w:szCs w:val="28"/>
        </w:rPr>
        <w:t xml:space="preserve">Система анализа вовлеченности на основе </w:t>
      </w:r>
      <w:proofErr w:type="spellStart"/>
      <w:r w:rsidRPr="003C7728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3C77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728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3C7728">
        <w:rPr>
          <w:rFonts w:ascii="Times New Roman" w:hAnsi="Times New Roman" w:cs="Times New Roman"/>
          <w:sz w:val="28"/>
          <w:szCs w:val="28"/>
        </w:rPr>
        <w:t xml:space="preserve"> позволяет выявлять ключевые факторы неудовлетворённости сотрудников, прогнозировать риски увольнений и оперативно корректировать управленческие решения. По данным исследований, внедрение подобных систем снижает текучесть кадров </w:t>
      </w:r>
      <w:r w:rsidRPr="003C7728">
        <w:rPr>
          <w:rFonts w:ascii="Times New Roman" w:hAnsi="Times New Roman" w:cs="Times New Roman"/>
          <w:sz w:val="28"/>
          <w:szCs w:val="28"/>
        </w:rPr>
        <w:lastRenderedPageBreak/>
        <w:t xml:space="preserve">на 15%. При численности персонала в 18000 сотрудников и средней стоимости замены одного специалиста в 150000 рублей, годовая экономия может составить 135 млн рублей.  </w:t>
      </w:r>
    </w:p>
    <w:p w14:paraId="028FA675" w14:textId="070A1F0B" w:rsidR="003C7728" w:rsidRPr="003C7728" w:rsidRDefault="003C7728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28">
        <w:rPr>
          <w:rFonts w:ascii="Times New Roman" w:hAnsi="Times New Roman" w:cs="Times New Roman"/>
          <w:sz w:val="28"/>
          <w:szCs w:val="28"/>
        </w:rPr>
        <w:t xml:space="preserve">Платформа адаптивного обучения с ИИ автоматически формирует индивидуальные образовательные траектории, учитывая навыки и карьерные амбиции сотрудников. Это сокращает срок адаптации с 5 до 3 месяцев и повышает продуктивность на 10%. При инвестициях в 50 млн рублей и годовом обороте компании свыше 200 млрд рублей, рост эффективности может принести до 1,8 млрд рублей дополнительной прибыли.  </w:t>
      </w:r>
    </w:p>
    <w:p w14:paraId="5C3034E4" w14:textId="5C70D814" w:rsidR="003C7728" w:rsidRPr="003C7728" w:rsidRDefault="003C7728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28">
        <w:rPr>
          <w:rFonts w:ascii="Times New Roman" w:hAnsi="Times New Roman" w:cs="Times New Roman"/>
          <w:sz w:val="28"/>
          <w:szCs w:val="28"/>
        </w:rPr>
        <w:t xml:space="preserve">Гибкая система мотивации на </w:t>
      </w:r>
      <w:proofErr w:type="spellStart"/>
      <w:r w:rsidRPr="003C7728">
        <w:rPr>
          <w:rFonts w:ascii="Times New Roman" w:hAnsi="Times New Roman" w:cs="Times New Roman"/>
          <w:sz w:val="28"/>
          <w:szCs w:val="28"/>
        </w:rPr>
        <w:t>блокчейне</w:t>
      </w:r>
      <w:proofErr w:type="spellEnd"/>
      <w:r w:rsidRPr="003C7728">
        <w:rPr>
          <w:rFonts w:ascii="Times New Roman" w:hAnsi="Times New Roman" w:cs="Times New Roman"/>
          <w:sz w:val="28"/>
          <w:szCs w:val="28"/>
        </w:rPr>
        <w:t xml:space="preserve"> обеспечивает прозрачность бонусных программ, автоматические выплаты за достижения и персонализированные вознаграждения. Это повышает лояльность сотрудников на 20% и сокращает административные издержки на 25%, что даёт экономию 50</w:t>
      </w:r>
      <w:r w:rsidR="00D6061E">
        <w:rPr>
          <w:rFonts w:ascii="Times New Roman" w:hAnsi="Times New Roman" w:cs="Times New Roman"/>
          <w:sz w:val="28"/>
          <w:szCs w:val="28"/>
        </w:rPr>
        <w:t>-</w:t>
      </w:r>
      <w:r w:rsidRPr="003C7728">
        <w:rPr>
          <w:rFonts w:ascii="Times New Roman" w:hAnsi="Times New Roman" w:cs="Times New Roman"/>
          <w:sz w:val="28"/>
          <w:szCs w:val="28"/>
        </w:rPr>
        <w:t xml:space="preserve">70 млн рублей ежегодно.  </w:t>
      </w:r>
    </w:p>
    <w:p w14:paraId="73FF57E1" w14:textId="440F9B34" w:rsidR="007E5A1B" w:rsidRDefault="003C7728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28">
        <w:rPr>
          <w:rFonts w:ascii="Times New Roman" w:hAnsi="Times New Roman" w:cs="Times New Roman"/>
          <w:sz w:val="28"/>
          <w:szCs w:val="28"/>
        </w:rPr>
        <w:t xml:space="preserve">Цифровой ассистент для HR-автоматизации берёт на себя обработку запросов сотрудников, составление отчётов и контроль KPI, сокращая время HR-специалистов на рутинные задачи на 30%. Это позволяет перераспределить ресурсы на стратегические HR-проекты, обеспечивая экономию до 40 млн рублей в год.  </w:t>
      </w:r>
    </w:p>
    <w:p w14:paraId="25C1E8F1" w14:textId="577EDB50" w:rsidR="00EC4CD5" w:rsidRDefault="00EC4CD5" w:rsidP="00EC18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Pr="00EC4CD5">
        <w:rPr>
          <w:rFonts w:ascii="Times New Roman" w:hAnsi="Times New Roman" w:cs="Times New Roman"/>
          <w:sz w:val="28"/>
          <w:szCs w:val="28"/>
        </w:rPr>
        <w:t>уммарный экономический эффект от внедрения предложенных инновационных решений составит от 2 до 2,1 млрд рублей ежегодно. Помимо прямой финансовой выгоды, улучшатся ключевые HR-метрики: вовлечённость, лояльность и продуктивность персонала, что укрепит позиции ООО «Яндекс» на рынке труда.</w:t>
      </w:r>
    </w:p>
    <w:p w14:paraId="7922EB51" w14:textId="77777777" w:rsidR="0056306E" w:rsidRPr="0056306E" w:rsidRDefault="0056306E" w:rsidP="0056306E">
      <w:bookmarkStart w:id="10" w:name="_Toc200401323"/>
    </w:p>
    <w:p w14:paraId="5F59C4EF" w14:textId="77777777" w:rsidR="00DE6728" w:rsidRDefault="00DE6728" w:rsidP="0056306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225CCAB" w14:textId="7F2961CE" w:rsidR="00DE6728" w:rsidRDefault="00DE6728" w:rsidP="0056306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17191E9" w14:textId="3CF7681E" w:rsidR="00484DF1" w:rsidRDefault="00484DF1" w:rsidP="0056306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A6223E2" w14:textId="77777777" w:rsidR="00484DF1" w:rsidRPr="00484DF1" w:rsidRDefault="00484DF1" w:rsidP="00484DF1"/>
    <w:p w14:paraId="68339AEF" w14:textId="1C7EA44B" w:rsidR="00EC1890" w:rsidRDefault="00F71B2B" w:rsidP="0056306E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4728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</w:t>
      </w:r>
      <w:r w:rsidR="00B84A27">
        <w:rPr>
          <w:rFonts w:ascii="Times New Roman" w:hAnsi="Times New Roman" w:cs="Times New Roman"/>
          <w:b/>
          <w:bCs/>
          <w:color w:val="auto"/>
          <w:sz w:val="28"/>
          <w:szCs w:val="28"/>
        </w:rPr>
        <w:t>АКЛЮЧЕНИЕ</w:t>
      </w:r>
      <w:bookmarkEnd w:id="10"/>
    </w:p>
    <w:p w14:paraId="249FB3B5" w14:textId="77777777" w:rsidR="0056306E" w:rsidRPr="0056306E" w:rsidRDefault="0056306E" w:rsidP="0056306E"/>
    <w:p w14:paraId="56871BAC" w14:textId="4D8F38CB" w:rsidR="00F71B2B" w:rsidRPr="0014728C" w:rsidRDefault="00A81EF2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EF2">
        <w:rPr>
          <w:rFonts w:ascii="Times New Roman" w:hAnsi="Times New Roman" w:cs="Times New Roman"/>
          <w:color w:val="0E0E0E"/>
          <w:sz w:val="28"/>
          <w:szCs w:val="28"/>
        </w:rPr>
        <w:t>В результате проведенного исследования можно сделать следующие выводы.</w:t>
      </w:r>
      <w:r w:rsidR="00F71B2B" w:rsidRPr="0014728C">
        <w:rPr>
          <w:rFonts w:ascii="Times New Roman" w:hAnsi="Times New Roman" w:cs="Times New Roman"/>
          <w:sz w:val="28"/>
          <w:szCs w:val="28"/>
        </w:rPr>
        <w:t xml:space="preserve"> Анализ показал, что современные подходы к управлению трудовыми ресурсами в условиях цифровой экономики требуют принципиально новых решений, сочетающих технологические инновации с </w:t>
      </w:r>
      <w:proofErr w:type="spellStart"/>
      <w:r w:rsidR="00F71B2B" w:rsidRPr="0014728C">
        <w:rPr>
          <w:rFonts w:ascii="Times New Roman" w:hAnsi="Times New Roman" w:cs="Times New Roman"/>
          <w:sz w:val="28"/>
          <w:szCs w:val="28"/>
        </w:rPr>
        <w:t>человекоцентричным</w:t>
      </w:r>
      <w:proofErr w:type="spellEnd"/>
      <w:r w:rsidR="00F71B2B" w:rsidRPr="0014728C">
        <w:rPr>
          <w:rFonts w:ascii="Times New Roman" w:hAnsi="Times New Roman" w:cs="Times New Roman"/>
          <w:sz w:val="28"/>
          <w:szCs w:val="28"/>
        </w:rPr>
        <w:t xml:space="preserve"> подходом.</w:t>
      </w:r>
    </w:p>
    <w:p w14:paraId="077759BE" w14:textId="7814F7CC" w:rsidR="00F71B2B" w:rsidRPr="0014728C" w:rsidRDefault="00F71B2B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8C">
        <w:rPr>
          <w:rFonts w:ascii="Times New Roman" w:hAnsi="Times New Roman" w:cs="Times New Roman"/>
          <w:sz w:val="28"/>
          <w:szCs w:val="28"/>
        </w:rPr>
        <w:t>Теоретическая часть работы раскрыла сущность инновационного управления трудом как системы методов и практик, направленных на повышение эффективности использования человеческого капитала через внедрение прогрессивных организационных моделей, цифровых технологий и современных подходов к мотивации. Были выделены ключевые характеристики инновационного управления: адаптивность, цифровизация процессов, персонализация подходов и ориентация на развитие потенциала сотрудников.</w:t>
      </w:r>
    </w:p>
    <w:p w14:paraId="766E5883" w14:textId="2C539BAA" w:rsidR="00F71B2B" w:rsidRPr="0014728C" w:rsidRDefault="00F71B2B" w:rsidP="00B973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8C">
        <w:rPr>
          <w:rFonts w:ascii="Times New Roman" w:hAnsi="Times New Roman" w:cs="Times New Roman"/>
          <w:sz w:val="28"/>
          <w:szCs w:val="28"/>
        </w:rPr>
        <w:t xml:space="preserve">Практический анализ системы управления трудом в ООО «Яндекс» продемонстрировал успешную реализацию этих принципов. Компания создала уникальную экосистему управления персоналом, где </w:t>
      </w:r>
      <w:proofErr w:type="spellStart"/>
      <w:r w:rsidRPr="0014728C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14728C">
        <w:rPr>
          <w:rFonts w:ascii="Times New Roman" w:hAnsi="Times New Roman" w:cs="Times New Roman"/>
          <w:sz w:val="28"/>
          <w:szCs w:val="28"/>
        </w:rPr>
        <w:t>-методологии сочетаются с передовыми HR-технологиями, что позволило достичь впечатляющих результатов: рост производительности на 58%, снижение текучести до 6,2%, повышение индекса вовлеченности до 91%.</w:t>
      </w:r>
      <w:r w:rsidR="00B97364">
        <w:rPr>
          <w:rFonts w:ascii="Times New Roman" w:hAnsi="Times New Roman" w:cs="Times New Roman"/>
          <w:sz w:val="28"/>
          <w:szCs w:val="28"/>
        </w:rPr>
        <w:br/>
      </w:r>
      <w:r w:rsidR="005630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306E" w:rsidRPr="0014728C">
        <w:rPr>
          <w:rFonts w:ascii="Times New Roman" w:hAnsi="Times New Roman" w:cs="Times New Roman"/>
          <w:sz w:val="28"/>
          <w:szCs w:val="28"/>
        </w:rPr>
        <w:t xml:space="preserve">Однако исследование выявило и определенные проблемы, требующие решения: цифровую усталость сотрудников, повышенный уровень стресса, сложности интеграции удаленных работников. Предложенные направления улучшения - развитие предиктивной аналитики, внедрение </w:t>
      </w:r>
      <w:proofErr w:type="spellStart"/>
      <w:r w:rsidR="0056306E" w:rsidRPr="0014728C">
        <w:rPr>
          <w:rFonts w:ascii="Times New Roman" w:hAnsi="Times New Roman" w:cs="Times New Roman"/>
          <w:sz w:val="28"/>
          <w:szCs w:val="28"/>
        </w:rPr>
        <w:t>fluid</w:t>
      </w:r>
      <w:proofErr w:type="spellEnd"/>
      <w:r w:rsidR="0056306E" w:rsidRPr="0014728C">
        <w:rPr>
          <w:rFonts w:ascii="Times New Roman" w:hAnsi="Times New Roman" w:cs="Times New Roman"/>
          <w:sz w:val="28"/>
          <w:szCs w:val="28"/>
        </w:rPr>
        <w:t xml:space="preserve">-структур, создание системы </w:t>
      </w:r>
      <w:proofErr w:type="spellStart"/>
      <w:r w:rsidR="0056306E" w:rsidRPr="0014728C">
        <w:rPr>
          <w:rFonts w:ascii="Times New Roman" w:hAnsi="Times New Roman" w:cs="Times New Roman"/>
          <w:sz w:val="28"/>
          <w:szCs w:val="28"/>
        </w:rPr>
        <w:t>lifetime</w:t>
      </w:r>
      <w:proofErr w:type="spellEnd"/>
      <w:r w:rsidR="0056306E" w:rsidRPr="00147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06E" w:rsidRPr="0014728C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56306E" w:rsidRPr="0014728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6306E" w:rsidRPr="0014728C">
        <w:rPr>
          <w:rFonts w:ascii="Times New Roman" w:hAnsi="Times New Roman" w:cs="Times New Roman"/>
          <w:sz w:val="28"/>
          <w:szCs w:val="28"/>
        </w:rPr>
        <w:t>hybrid</w:t>
      </w:r>
      <w:proofErr w:type="spellEnd"/>
      <w:r w:rsidR="0056306E" w:rsidRPr="00147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06E" w:rsidRPr="0014728C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="0056306E" w:rsidRPr="0014728C">
        <w:rPr>
          <w:rFonts w:ascii="Times New Roman" w:hAnsi="Times New Roman" w:cs="Times New Roman"/>
          <w:sz w:val="28"/>
          <w:szCs w:val="28"/>
        </w:rPr>
        <w:t xml:space="preserve"> - представляют собой логичное продолжение инновационного пути компании.</w:t>
      </w:r>
    </w:p>
    <w:p w14:paraId="2C6B7BCF" w14:textId="41A173CC" w:rsidR="00F71B2B" w:rsidRPr="0014728C" w:rsidRDefault="00F71B2B" w:rsidP="00EC1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8C">
        <w:rPr>
          <w:rFonts w:ascii="Times New Roman" w:hAnsi="Times New Roman" w:cs="Times New Roman"/>
          <w:sz w:val="28"/>
          <w:szCs w:val="28"/>
        </w:rPr>
        <w:t>В заключение следует отметить, что инновационное управление трудом перестает быть конкурентным преимуществом и становится необходимостью в современной цифровой экономике. ООО</w:t>
      </w:r>
      <w:r w:rsidR="0056306E">
        <w:rPr>
          <w:rFonts w:ascii="Times New Roman" w:hAnsi="Times New Roman" w:cs="Times New Roman"/>
          <w:sz w:val="28"/>
          <w:szCs w:val="28"/>
        </w:rPr>
        <w:t xml:space="preserve"> </w:t>
      </w:r>
      <w:r w:rsidRPr="0014728C">
        <w:rPr>
          <w:rFonts w:ascii="Times New Roman" w:hAnsi="Times New Roman" w:cs="Times New Roman"/>
          <w:sz w:val="28"/>
          <w:szCs w:val="28"/>
        </w:rPr>
        <w:t xml:space="preserve">«Яндекс» демонстрирует </w:t>
      </w:r>
      <w:r w:rsidRPr="0014728C">
        <w:rPr>
          <w:rFonts w:ascii="Times New Roman" w:hAnsi="Times New Roman" w:cs="Times New Roman"/>
          <w:sz w:val="28"/>
          <w:szCs w:val="28"/>
        </w:rPr>
        <w:lastRenderedPageBreak/>
        <w:t>успешный пример такого перехода, создавая новые стандарты управления человеческими ресурсами, которые, вероятно, будут определять развитие HR-менеджмента в ближайшие годы.</w:t>
      </w:r>
    </w:p>
    <w:p w14:paraId="704FC034" w14:textId="219389F5" w:rsidR="002E0B92" w:rsidRDefault="002E0B92" w:rsidP="00EC18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920F7F" w14:textId="77777777" w:rsidR="00EC1890" w:rsidRDefault="00EC1890" w:rsidP="00EC18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B4CE01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196702214"/>
      <w:bookmarkStart w:id="12" w:name="_Toc197914734"/>
      <w:bookmarkStart w:id="13" w:name="_Toc197960469"/>
      <w:bookmarkStart w:id="14" w:name="_Toc200401324"/>
    </w:p>
    <w:p w14:paraId="375AE041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D341B1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57F357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2B7CF2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5E7E84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AF2B36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96CC5F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E62270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4D82BEA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12A650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490A199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CDBD12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342091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60C733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0C332C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B02C36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21A5D2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268D9E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CEE35B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18746C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1CB6D9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B646C2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EFB289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C0176C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F59C1F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3C12D5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14B8240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8E15BC9" w14:textId="77777777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2FE00F" w14:textId="59A2A6CB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C82E7E" w14:textId="19189814" w:rsidR="00B97364" w:rsidRDefault="00B97364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8EE559" w14:textId="77777777" w:rsidR="00B97364" w:rsidRPr="00B97364" w:rsidRDefault="00B97364" w:rsidP="00B97364"/>
    <w:p w14:paraId="13CE5385" w14:textId="66B37624" w:rsidR="00FD0FAE" w:rsidRDefault="00FD0FAE" w:rsidP="00EC189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58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ИСПОЛЬЗОВАННЫХ ИСТОЧНИКОВ</w:t>
      </w:r>
      <w:bookmarkEnd w:id="11"/>
      <w:bookmarkEnd w:id="12"/>
      <w:bookmarkEnd w:id="13"/>
      <w:bookmarkEnd w:id="14"/>
    </w:p>
    <w:p w14:paraId="15932772" w14:textId="77777777" w:rsidR="00FD0FAE" w:rsidRPr="00FD0FAE" w:rsidRDefault="00FD0FAE" w:rsidP="00EC1890"/>
    <w:p w14:paraId="63E20840" w14:textId="0126478C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6306E">
        <w:rPr>
          <w:rFonts w:ascii="Times New Roman" w:hAnsi="Times New Roman" w:cs="Times New Roman"/>
          <w:sz w:val="28"/>
          <w:szCs w:val="28"/>
        </w:rPr>
        <w:t>Абрамова И.В. Эволюция HR-менеджмента. - СПб.: Питер, 2022. - С. 34-67, 112-145.</w:t>
      </w:r>
    </w:p>
    <w:p w14:paraId="10907D27" w14:textId="1777B75E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6306E">
        <w:rPr>
          <w:rFonts w:ascii="Times New Roman" w:hAnsi="Times New Roman" w:cs="Times New Roman"/>
          <w:sz w:val="28"/>
          <w:szCs w:val="28"/>
        </w:rPr>
        <w:t xml:space="preserve">Алексеева Н.В. Гибридные формы занятости. - М.: </w:t>
      </w:r>
      <w:proofErr w:type="spellStart"/>
      <w:r w:rsidRPr="0056306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306E">
        <w:rPr>
          <w:rFonts w:ascii="Times New Roman" w:hAnsi="Times New Roman" w:cs="Times New Roman"/>
          <w:sz w:val="28"/>
          <w:szCs w:val="28"/>
        </w:rPr>
        <w:t>, 2025. - С. 45-89, 112-134.</w:t>
      </w:r>
    </w:p>
    <w:p w14:paraId="23B4DECE" w14:textId="48747157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56306E">
        <w:rPr>
          <w:rFonts w:ascii="Times New Roman" w:hAnsi="Times New Roman" w:cs="Times New Roman"/>
          <w:sz w:val="28"/>
          <w:szCs w:val="28"/>
        </w:rPr>
        <w:t>Андреева А.В. Кадровая политика в цифровую эпоху. - М.: Инфра-М, 2022. - С. 23-56, 112-145.</w:t>
      </w:r>
    </w:p>
    <w:p w14:paraId="24A3A52F" w14:textId="3055541F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6306E">
        <w:rPr>
          <w:rFonts w:ascii="Times New Roman" w:hAnsi="Times New Roman" w:cs="Times New Roman"/>
          <w:sz w:val="28"/>
          <w:szCs w:val="28"/>
        </w:rPr>
        <w:t xml:space="preserve">Бьюкенен Д., </w:t>
      </w:r>
      <w:proofErr w:type="spellStart"/>
      <w:r w:rsidRPr="0056306E">
        <w:rPr>
          <w:rFonts w:ascii="Times New Roman" w:hAnsi="Times New Roman" w:cs="Times New Roman"/>
          <w:sz w:val="28"/>
          <w:szCs w:val="28"/>
        </w:rPr>
        <w:t>Хьюс</w:t>
      </w:r>
      <w:proofErr w:type="spellEnd"/>
      <w:r w:rsidRPr="0056306E">
        <w:rPr>
          <w:rFonts w:ascii="Times New Roman" w:hAnsi="Times New Roman" w:cs="Times New Roman"/>
          <w:sz w:val="28"/>
          <w:szCs w:val="28"/>
        </w:rPr>
        <w:t xml:space="preserve"> Дж. Организационное поведение. - М.: </w:t>
      </w:r>
      <w:proofErr w:type="spellStart"/>
      <w:r w:rsidRPr="0056306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306E">
        <w:rPr>
          <w:rFonts w:ascii="Times New Roman" w:hAnsi="Times New Roman" w:cs="Times New Roman"/>
          <w:sz w:val="28"/>
          <w:szCs w:val="28"/>
        </w:rPr>
        <w:t>, 2019. - С. 34-67, 156-189.</w:t>
      </w:r>
    </w:p>
    <w:p w14:paraId="13DA5757" w14:textId="2651993E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6306E">
        <w:rPr>
          <w:rFonts w:ascii="Times New Roman" w:hAnsi="Times New Roman" w:cs="Times New Roman"/>
          <w:sz w:val="28"/>
          <w:szCs w:val="28"/>
        </w:rPr>
        <w:t>Волков А.П. Управление талантами: новые стратегии. - СПб.: Питер, 2025. - С. 67-98, 134-167.</w:t>
      </w:r>
    </w:p>
    <w:p w14:paraId="78F29A59" w14:textId="10DE5D28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56306E">
        <w:rPr>
          <w:rFonts w:ascii="Times New Roman" w:hAnsi="Times New Roman" w:cs="Times New Roman"/>
          <w:sz w:val="28"/>
          <w:szCs w:val="28"/>
        </w:rPr>
        <w:t>Граттон</w:t>
      </w:r>
      <w:proofErr w:type="spellEnd"/>
      <w:r w:rsidRPr="0056306E">
        <w:rPr>
          <w:rFonts w:ascii="Times New Roman" w:hAnsi="Times New Roman" w:cs="Times New Roman"/>
          <w:sz w:val="28"/>
          <w:szCs w:val="28"/>
        </w:rPr>
        <w:t xml:space="preserve"> Л. Перемены: будущее работы уже наступило. - М.: Альпина, 2011. - С. 67-98, 156-189.</w:t>
      </w:r>
    </w:p>
    <w:p w14:paraId="52421CEF" w14:textId="02A3977D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56306E">
        <w:rPr>
          <w:rFonts w:ascii="Times New Roman" w:hAnsi="Times New Roman" w:cs="Times New Roman"/>
          <w:sz w:val="28"/>
          <w:szCs w:val="28"/>
        </w:rPr>
        <w:t xml:space="preserve">Егоров В.А. Современные системы мотивации. - М.: </w:t>
      </w:r>
      <w:proofErr w:type="spellStart"/>
      <w:r w:rsidRPr="0056306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6306E">
        <w:rPr>
          <w:rFonts w:ascii="Times New Roman" w:hAnsi="Times New Roman" w:cs="Times New Roman"/>
          <w:sz w:val="28"/>
          <w:szCs w:val="28"/>
        </w:rPr>
        <w:t>, 2020. - С. 23-56, 78-112.</w:t>
      </w:r>
    </w:p>
    <w:p w14:paraId="7D50AD2D" w14:textId="23F6C2D4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56306E">
        <w:rPr>
          <w:rFonts w:ascii="Times New Roman" w:hAnsi="Times New Roman" w:cs="Times New Roman"/>
          <w:sz w:val="28"/>
          <w:szCs w:val="28"/>
        </w:rPr>
        <w:t>Ильина Н.К. Гибкие модели занятости в России. - М.: Питер, 2021. - С. 56-89, 134-156.</w:t>
      </w:r>
    </w:p>
    <w:p w14:paraId="672B270A" w14:textId="3E516374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56306E">
        <w:rPr>
          <w:rFonts w:ascii="Times New Roman" w:hAnsi="Times New Roman" w:cs="Times New Roman"/>
          <w:sz w:val="28"/>
          <w:szCs w:val="28"/>
        </w:rPr>
        <w:t>Ириков</w:t>
      </w:r>
      <w:proofErr w:type="spellEnd"/>
      <w:r w:rsidRPr="0056306E">
        <w:rPr>
          <w:rFonts w:ascii="Times New Roman" w:hAnsi="Times New Roman" w:cs="Times New Roman"/>
          <w:sz w:val="28"/>
          <w:szCs w:val="28"/>
        </w:rPr>
        <w:t xml:space="preserve"> В.А. Стратегическое управление для инновационного предприятия. - М.: Финансы и статистика, 2016. - С. 56-89, 112-145.</w:t>
      </w:r>
    </w:p>
    <w:p w14:paraId="07E9F41B" w14:textId="651012BB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56306E">
        <w:rPr>
          <w:rFonts w:ascii="Times New Roman" w:hAnsi="Times New Roman" w:cs="Times New Roman"/>
          <w:sz w:val="28"/>
          <w:szCs w:val="28"/>
        </w:rPr>
        <w:t>Кузнецов А.А. Управление инновациями в HR. - М.: КНОРУС, 2024. - С. 78-112, 189-203.</w:t>
      </w:r>
    </w:p>
    <w:p w14:paraId="67088873" w14:textId="6DF3B948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56306E">
        <w:rPr>
          <w:rFonts w:ascii="Times New Roman" w:hAnsi="Times New Roman" w:cs="Times New Roman"/>
          <w:sz w:val="28"/>
          <w:szCs w:val="28"/>
        </w:rPr>
        <w:t>Морозова М.С. Управление трудовыми ресурсами в условиях цифровизации. - М.: Дашков и К°, 2024. - С. 23-56, 78-112.</w:t>
      </w:r>
    </w:p>
    <w:p w14:paraId="1A1C3C1A" w14:textId="17513CC1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56306E">
        <w:rPr>
          <w:rFonts w:ascii="Times New Roman" w:hAnsi="Times New Roman" w:cs="Times New Roman"/>
          <w:sz w:val="28"/>
          <w:szCs w:val="28"/>
        </w:rPr>
        <w:t xml:space="preserve">Николаев Д.С. </w:t>
      </w:r>
      <w:proofErr w:type="spellStart"/>
      <w:r w:rsidRPr="0056306E">
        <w:rPr>
          <w:rFonts w:ascii="Times New Roman" w:hAnsi="Times New Roman" w:cs="Times New Roman"/>
          <w:sz w:val="28"/>
          <w:szCs w:val="28"/>
        </w:rPr>
        <w:t>Метавселенная</w:t>
      </w:r>
      <w:proofErr w:type="spellEnd"/>
      <w:r w:rsidRPr="0056306E">
        <w:rPr>
          <w:rFonts w:ascii="Times New Roman" w:hAnsi="Times New Roman" w:cs="Times New Roman"/>
          <w:sz w:val="28"/>
          <w:szCs w:val="28"/>
        </w:rPr>
        <w:t xml:space="preserve"> и управление персоналом. - М.: Инфра-М, 2024. - С. 45-89, 112-145.</w:t>
      </w:r>
    </w:p>
    <w:p w14:paraId="05EAA4A1" w14:textId="0D35BB98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56306E">
        <w:rPr>
          <w:rFonts w:ascii="Times New Roman" w:hAnsi="Times New Roman" w:cs="Times New Roman"/>
          <w:sz w:val="28"/>
          <w:szCs w:val="28"/>
        </w:rPr>
        <w:t>Попов К.К. Персонализация HR-процессов. - М.: Инфра-М, 2024. - С. 34-78, 145-189.</w:t>
      </w:r>
    </w:p>
    <w:p w14:paraId="2DA02478" w14:textId="4B5BF960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56306E">
        <w:rPr>
          <w:rFonts w:ascii="Times New Roman" w:hAnsi="Times New Roman" w:cs="Times New Roman"/>
          <w:sz w:val="28"/>
          <w:szCs w:val="28"/>
        </w:rPr>
        <w:t>Семёнов А.И. Развитие корпоративной культуры. - М.: Дашков и К°, 2020. - С. 45-89, 123-156.</w:t>
      </w:r>
    </w:p>
    <w:p w14:paraId="7102E738" w14:textId="2951A032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 </w:t>
      </w:r>
      <w:proofErr w:type="spellStart"/>
      <w:r w:rsidRPr="0056306E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56306E">
        <w:rPr>
          <w:rFonts w:ascii="Times New Roman" w:hAnsi="Times New Roman" w:cs="Times New Roman"/>
          <w:sz w:val="28"/>
          <w:szCs w:val="28"/>
        </w:rPr>
        <w:t xml:space="preserve"> А.В. Инновационный менеджмент. - М.: ЮНИТИ, 2016. - С. 45-78, 134-167.</w:t>
      </w:r>
    </w:p>
    <w:p w14:paraId="56720C8A" w14:textId="5B143BBA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56306E">
        <w:rPr>
          <w:rFonts w:ascii="Times New Roman" w:hAnsi="Times New Roman" w:cs="Times New Roman"/>
          <w:sz w:val="28"/>
          <w:szCs w:val="28"/>
        </w:rPr>
        <w:t>Федорова О.Н. Аналитика в управлении персоналом. - СПб.: Питер, 2025. - С. 67-98, 156-178.</w:t>
      </w:r>
    </w:p>
    <w:p w14:paraId="76503EF2" w14:textId="402FA4AC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56306E">
        <w:rPr>
          <w:rFonts w:ascii="Times New Roman" w:hAnsi="Times New Roman" w:cs="Times New Roman"/>
          <w:sz w:val="28"/>
          <w:szCs w:val="28"/>
        </w:rPr>
        <w:t>Харрингтон Дж. Менеджмент качества. - М.: ИНФРА-М, 2018. - С. 23-56, 112-145.</w:t>
      </w:r>
    </w:p>
    <w:p w14:paraId="2FD2FE49" w14:textId="5136952C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306E">
        <w:rPr>
          <w:rFonts w:ascii="Times New Roman" w:hAnsi="Times New Roman" w:cs="Times New Roman"/>
          <w:sz w:val="28"/>
          <w:szCs w:val="28"/>
          <w:lang w:val="en-US"/>
        </w:rPr>
        <w:t>18 Johnson T. Managing Remote Teams. - New York: McGraw-Hill, 2021. - P. 56-89, 134-167.</w:t>
      </w:r>
    </w:p>
    <w:p w14:paraId="4DFEB5B3" w14:textId="6BC2AD83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306E">
        <w:rPr>
          <w:rFonts w:ascii="Times New Roman" w:hAnsi="Times New Roman" w:cs="Times New Roman"/>
          <w:sz w:val="28"/>
          <w:szCs w:val="28"/>
          <w:lang w:val="en-US"/>
        </w:rPr>
        <w:t xml:space="preserve">19 </w:t>
      </w:r>
      <w:proofErr w:type="spellStart"/>
      <w:r w:rsidRPr="0056306E">
        <w:rPr>
          <w:rFonts w:ascii="Times New Roman" w:hAnsi="Times New Roman" w:cs="Times New Roman"/>
          <w:sz w:val="28"/>
          <w:szCs w:val="28"/>
          <w:lang w:val="en-US"/>
        </w:rPr>
        <w:t>Novikova</w:t>
      </w:r>
      <w:proofErr w:type="spellEnd"/>
      <w:r w:rsidRPr="0056306E">
        <w:rPr>
          <w:rFonts w:ascii="Times New Roman" w:hAnsi="Times New Roman" w:cs="Times New Roman"/>
          <w:sz w:val="28"/>
          <w:szCs w:val="28"/>
          <w:lang w:val="en-US"/>
        </w:rPr>
        <w:t xml:space="preserve"> L. AI and Big Data in HR Management. - Moscow: New Knowledge, 2023. - P. 56-89, 134-167.</w:t>
      </w:r>
    </w:p>
    <w:p w14:paraId="2E91BCC6" w14:textId="2CC42738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306E">
        <w:rPr>
          <w:rFonts w:ascii="Times New Roman" w:hAnsi="Times New Roman" w:cs="Times New Roman"/>
          <w:sz w:val="28"/>
          <w:szCs w:val="28"/>
          <w:lang w:val="en-US"/>
        </w:rPr>
        <w:t>20 Petrov D. Digital HR in Emerging Markets. - Berlin: Springer, 2021. - P. 78-112, 156-189.</w:t>
      </w:r>
    </w:p>
    <w:p w14:paraId="30BF3BDA" w14:textId="6DDFC35B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306E">
        <w:rPr>
          <w:rFonts w:ascii="Times New Roman" w:hAnsi="Times New Roman" w:cs="Times New Roman"/>
          <w:sz w:val="28"/>
          <w:szCs w:val="28"/>
          <w:lang w:val="en-US"/>
        </w:rPr>
        <w:t>21 Smirnov A. Innovative HR practices in Russia. - Moscow: Higher School Press, 2023. - P. 34-89, 112-145.</w:t>
      </w:r>
    </w:p>
    <w:p w14:paraId="31528542" w14:textId="56CE0000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306E">
        <w:rPr>
          <w:rFonts w:ascii="Times New Roman" w:hAnsi="Times New Roman" w:cs="Times New Roman"/>
          <w:sz w:val="28"/>
          <w:szCs w:val="28"/>
          <w:lang w:val="en-US"/>
        </w:rPr>
        <w:t>22 Smith J. Future of Work: 2025 Trends. - London: Palgrave, 2025. - P. 89-123, 156-189.</w:t>
      </w:r>
    </w:p>
    <w:p w14:paraId="3413729D" w14:textId="4E6FD1A8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56306E">
        <w:rPr>
          <w:rFonts w:ascii="Times New Roman" w:hAnsi="Times New Roman" w:cs="Times New Roman"/>
          <w:sz w:val="28"/>
          <w:szCs w:val="28"/>
        </w:rPr>
        <w:t>ООО «Яндекс»: годовой отчет - URL: https://yandex.ru/company/reports/ (дата обращения: 14.04.2025).</w:t>
      </w:r>
    </w:p>
    <w:p w14:paraId="2B27B8A2" w14:textId="756C44C1" w:rsidR="0056306E" w:rsidRPr="0056306E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56306E">
        <w:rPr>
          <w:rFonts w:ascii="Times New Roman" w:hAnsi="Times New Roman" w:cs="Times New Roman"/>
          <w:sz w:val="28"/>
          <w:szCs w:val="28"/>
        </w:rPr>
        <w:t>ООО «Яндекс»: основные показатели - URL: https://yandex.ru/company/ (дата обращения: 14.04.2025).</w:t>
      </w:r>
    </w:p>
    <w:p w14:paraId="13DC8A6B" w14:textId="382FCA46" w:rsidR="0040661B" w:rsidRDefault="0056306E" w:rsidP="005630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56306E">
        <w:rPr>
          <w:rFonts w:ascii="Times New Roman" w:hAnsi="Times New Roman" w:cs="Times New Roman"/>
          <w:sz w:val="28"/>
          <w:szCs w:val="28"/>
        </w:rPr>
        <w:t>ООО «Яндекс»: финансовая отчетность - URL: https://ir.yandex/financial-reporting/ (дата обращения: 14.04.2025).</w:t>
      </w:r>
    </w:p>
    <w:p w14:paraId="1B682C62" w14:textId="4B570631" w:rsidR="0040661B" w:rsidRPr="00EC1890" w:rsidRDefault="000A14CC" w:rsidP="00EC1890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200401325"/>
      <w:r w:rsidRPr="00EC189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А</w:t>
      </w:r>
      <w:r w:rsidRPr="00EC1890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УСТАВ ООО «ЯНДЕКС»</w:t>
      </w:r>
      <w:bookmarkEnd w:id="15"/>
    </w:p>
    <w:p w14:paraId="64956170" w14:textId="02EB96EB" w:rsidR="000A14CC" w:rsidRDefault="000A14CC" w:rsidP="000A14C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3095C09" wp14:editId="6956C63A">
            <wp:extent cx="5940425" cy="70580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 экрана 2025-06-09 20584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EA603" w14:textId="77777777" w:rsidR="000A14CC" w:rsidRPr="000A14CC" w:rsidRDefault="000A14CC" w:rsidP="000A14C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93FBE" w14:textId="77777777" w:rsidR="000A14CC" w:rsidRDefault="000A14CC" w:rsidP="000A14CC">
      <w:pPr>
        <w:pStyle w:val="aa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1008C6C" w14:textId="77777777" w:rsidR="00EC1890" w:rsidRDefault="00EC1890" w:rsidP="000A14CC">
      <w:pPr>
        <w:pStyle w:val="aa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3A684D6" w14:textId="5F872FCC" w:rsidR="00EC1890" w:rsidRPr="00EC1890" w:rsidRDefault="000A14CC" w:rsidP="00EC1890">
      <w:pPr>
        <w:pStyle w:val="aa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Рисунок А</w:t>
      </w:r>
      <w:r w:rsidRPr="00EE310A">
        <w:rPr>
          <w:color w:val="000000" w:themeColor="text1"/>
          <w:sz w:val="28"/>
          <w:szCs w:val="28"/>
        </w:rPr>
        <w:t xml:space="preserve">.1. – </w:t>
      </w:r>
      <w:r>
        <w:rPr>
          <w:color w:val="000000" w:themeColor="text1"/>
          <w:sz w:val="28"/>
          <w:szCs w:val="28"/>
        </w:rPr>
        <w:t>Устав ООО «Яндекс»</w:t>
      </w:r>
      <w:r w:rsidRPr="00EE310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титульная страница</w:t>
      </w:r>
      <w:bookmarkStart w:id="16" w:name="_Toc197914737"/>
      <w:bookmarkStart w:id="17" w:name="_Toc199127250"/>
    </w:p>
    <w:p w14:paraId="7CAA652A" w14:textId="1BB46C2C" w:rsidR="000A14CC" w:rsidRPr="00EC1890" w:rsidRDefault="000A14CC" w:rsidP="00EC1890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8" w:name="_Toc200401326"/>
      <w:r w:rsidRPr="00EC189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ПРИЛОЖЕНИЕ Б</w:t>
      </w:r>
      <w:bookmarkEnd w:id="16"/>
      <w:bookmarkEnd w:id="17"/>
      <w:bookmarkEnd w:id="18"/>
    </w:p>
    <w:p w14:paraId="2FF80048" w14:textId="27A005E8" w:rsidR="000A14CC" w:rsidRPr="00EC1890" w:rsidRDefault="000A14CC" w:rsidP="00EC1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Toc197914738"/>
      <w:bookmarkStart w:id="20" w:name="_Toc199127251"/>
      <w:r w:rsidRPr="00EC1890">
        <w:rPr>
          <w:rFonts w:ascii="Times New Roman" w:hAnsi="Times New Roman" w:cs="Times New Roman"/>
          <w:b/>
          <w:bCs/>
          <w:sz w:val="28"/>
          <w:szCs w:val="28"/>
        </w:rPr>
        <w:t>УСТАВ ООО «ЯНДЕКС»</w:t>
      </w:r>
      <w:bookmarkEnd w:id="19"/>
      <w:bookmarkEnd w:id="20"/>
    </w:p>
    <w:p w14:paraId="4651900F" w14:textId="410F6801" w:rsidR="0040661B" w:rsidRDefault="0040661B" w:rsidP="000A1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15B639" w14:textId="7B85DBF1" w:rsidR="000A14CC" w:rsidRDefault="000A14CC" w:rsidP="000A14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5393F3" wp14:editId="028F3D5A">
            <wp:extent cx="5940425" cy="64198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 экрана 2025-06-09 21001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B1D14" w14:textId="21A73719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F981B7" w14:textId="4CF215D5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3C69BC" w14:textId="6EB15DEF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0A1AB3" w14:textId="10BE704D" w:rsidR="00DE6728" w:rsidRDefault="000A14CC" w:rsidP="00DE6728">
      <w:pPr>
        <w:pStyle w:val="aa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Рисунок Б</w:t>
      </w:r>
      <w:r w:rsidRPr="00EE310A">
        <w:rPr>
          <w:color w:val="000000" w:themeColor="text1"/>
          <w:sz w:val="28"/>
          <w:szCs w:val="28"/>
        </w:rPr>
        <w:t xml:space="preserve">.1. – </w:t>
      </w:r>
      <w:r>
        <w:rPr>
          <w:color w:val="000000" w:themeColor="text1"/>
          <w:sz w:val="28"/>
          <w:szCs w:val="28"/>
        </w:rPr>
        <w:t>Устав ООО «Яндекс»</w:t>
      </w:r>
      <w:r w:rsidRPr="00EE310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общие положения</w:t>
      </w:r>
    </w:p>
    <w:p w14:paraId="1B217555" w14:textId="12BE8292" w:rsidR="000A14CC" w:rsidRPr="00EE310A" w:rsidRDefault="005540E2" w:rsidP="000A14CC">
      <w:pPr>
        <w:pStyle w:val="aa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  <w:r w:rsidRPr="005540E2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31A3E7FE" wp14:editId="4F47EDCB">
            <wp:extent cx="5940425" cy="38455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D97C8" w14:textId="7864942B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951E85" w14:textId="04C0B98C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9AF28B" w14:textId="0357B1AA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478147" w14:textId="10375551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6C525E" w14:textId="46473719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69192A" w14:textId="44B99E2F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F6479E" w14:textId="46264A5F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BF7274" w14:textId="71D26951" w:rsidR="0040661B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1F4F99" w14:textId="7456507C" w:rsidR="0040661B" w:rsidRPr="003B6DCC" w:rsidRDefault="0040661B" w:rsidP="002E0B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0661B" w:rsidRPr="003B6DCC" w:rsidSect="00473B9E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F9CFF" w14:textId="77777777" w:rsidR="007B2999" w:rsidRDefault="007B2999" w:rsidP="00B47AD6">
      <w:pPr>
        <w:spacing w:after="0" w:line="240" w:lineRule="auto"/>
      </w:pPr>
      <w:r>
        <w:separator/>
      </w:r>
    </w:p>
  </w:endnote>
  <w:endnote w:type="continuationSeparator" w:id="0">
    <w:p w14:paraId="53B8E55C" w14:textId="77777777" w:rsidR="007B2999" w:rsidRDefault="007B2999" w:rsidP="00B4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8166017"/>
      <w:docPartObj>
        <w:docPartGallery w:val="Page Numbers (Bottom of Page)"/>
        <w:docPartUnique/>
      </w:docPartObj>
    </w:sdtPr>
    <w:sdtEndPr/>
    <w:sdtContent>
      <w:p w14:paraId="2760DA7A" w14:textId="21F92DC8" w:rsidR="00EC1890" w:rsidRDefault="00EC18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724A7" w14:textId="77777777" w:rsidR="00EC1890" w:rsidRDefault="00EC18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98EAF" w14:textId="77777777" w:rsidR="007B2999" w:rsidRDefault="007B2999" w:rsidP="00B47AD6">
      <w:pPr>
        <w:spacing w:after="0" w:line="240" w:lineRule="auto"/>
      </w:pPr>
      <w:r>
        <w:separator/>
      </w:r>
    </w:p>
  </w:footnote>
  <w:footnote w:type="continuationSeparator" w:id="0">
    <w:p w14:paraId="206714EE" w14:textId="77777777" w:rsidR="007B2999" w:rsidRDefault="007B2999" w:rsidP="00B4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CC"/>
    <w:rsid w:val="000762E0"/>
    <w:rsid w:val="000A14CC"/>
    <w:rsid w:val="001254EF"/>
    <w:rsid w:val="0014728C"/>
    <w:rsid w:val="001F11CC"/>
    <w:rsid w:val="00281377"/>
    <w:rsid w:val="002E0B92"/>
    <w:rsid w:val="003B59EA"/>
    <w:rsid w:val="003B6DCC"/>
    <w:rsid w:val="003C7728"/>
    <w:rsid w:val="003E1A50"/>
    <w:rsid w:val="00404428"/>
    <w:rsid w:val="0040661B"/>
    <w:rsid w:val="00473B9E"/>
    <w:rsid w:val="00484DF1"/>
    <w:rsid w:val="004E6FD8"/>
    <w:rsid w:val="004F6AA0"/>
    <w:rsid w:val="00544F62"/>
    <w:rsid w:val="005540E2"/>
    <w:rsid w:val="0056306E"/>
    <w:rsid w:val="006662C6"/>
    <w:rsid w:val="00720152"/>
    <w:rsid w:val="00753F00"/>
    <w:rsid w:val="007B2999"/>
    <w:rsid w:val="007E5A1B"/>
    <w:rsid w:val="008A54BC"/>
    <w:rsid w:val="009A557E"/>
    <w:rsid w:val="00A30CE6"/>
    <w:rsid w:val="00A81EF2"/>
    <w:rsid w:val="00B016D4"/>
    <w:rsid w:val="00B0267E"/>
    <w:rsid w:val="00B236AD"/>
    <w:rsid w:val="00B3021E"/>
    <w:rsid w:val="00B47AD6"/>
    <w:rsid w:val="00B5000E"/>
    <w:rsid w:val="00B84A27"/>
    <w:rsid w:val="00B97364"/>
    <w:rsid w:val="00C808F8"/>
    <w:rsid w:val="00C82424"/>
    <w:rsid w:val="00D6061E"/>
    <w:rsid w:val="00D950C1"/>
    <w:rsid w:val="00DE6728"/>
    <w:rsid w:val="00E64675"/>
    <w:rsid w:val="00EA1A03"/>
    <w:rsid w:val="00EC1890"/>
    <w:rsid w:val="00EC2D02"/>
    <w:rsid w:val="00EC4CD5"/>
    <w:rsid w:val="00ED4F40"/>
    <w:rsid w:val="00F67375"/>
    <w:rsid w:val="00F71B2B"/>
    <w:rsid w:val="00FD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795B"/>
  <w15:chartTrackingRefBased/>
  <w15:docId w15:val="{ADCC81D0-43A5-47D8-9EAA-6851D8DA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7A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7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B47AD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47AD6"/>
    <w:pPr>
      <w:spacing w:after="100"/>
    </w:pPr>
  </w:style>
  <w:style w:type="character" w:styleId="a5">
    <w:name w:val="Hyperlink"/>
    <w:basedOn w:val="a0"/>
    <w:uiPriority w:val="99"/>
    <w:unhideWhenUsed/>
    <w:rsid w:val="00B47AD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7A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47AD6"/>
    <w:pPr>
      <w:spacing w:after="100"/>
      <w:ind w:left="220"/>
    </w:pPr>
  </w:style>
  <w:style w:type="paragraph" w:styleId="a6">
    <w:name w:val="header"/>
    <w:basedOn w:val="a"/>
    <w:link w:val="a7"/>
    <w:uiPriority w:val="99"/>
    <w:unhideWhenUsed/>
    <w:rsid w:val="00B47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7AD6"/>
  </w:style>
  <w:style w:type="paragraph" w:styleId="a8">
    <w:name w:val="footer"/>
    <w:basedOn w:val="a"/>
    <w:link w:val="a9"/>
    <w:uiPriority w:val="99"/>
    <w:unhideWhenUsed/>
    <w:rsid w:val="00B47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7AD6"/>
  </w:style>
  <w:style w:type="character" w:customStyle="1" w:styleId="30">
    <w:name w:val="Заголовок 3 Знак"/>
    <w:basedOn w:val="a0"/>
    <w:link w:val="3"/>
    <w:uiPriority w:val="9"/>
    <w:semiHidden/>
    <w:rsid w:val="00B01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016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List Paragraph"/>
    <w:basedOn w:val="a"/>
    <w:uiPriority w:val="34"/>
    <w:qFormat/>
    <w:rsid w:val="000A14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3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8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E8B5-A129-4779-BE91-2043203E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7037</Words>
  <Characters>40114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 b</dc:creator>
  <cp:keywords/>
  <dc:description/>
  <cp:lastModifiedBy>vb b</cp:lastModifiedBy>
  <cp:revision>2</cp:revision>
  <dcterms:created xsi:type="dcterms:W3CDTF">2025-08-19T20:42:00Z</dcterms:created>
  <dcterms:modified xsi:type="dcterms:W3CDTF">2025-08-19T20:42:00Z</dcterms:modified>
</cp:coreProperties>
</file>