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C4080" w14:textId="77777777" w:rsidR="00E062AC" w:rsidRPr="00E062AC" w:rsidRDefault="00E062AC" w:rsidP="00E062A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E062AC">
        <w:rPr>
          <w:rFonts w:ascii="Times New Roman" w:eastAsia="Times New Roman" w:hAnsi="Times New Roman" w:cs="Times New Roman"/>
          <w:color w:val="000000"/>
          <w:kern w:val="0"/>
          <w:lang w:eastAsia="ru-RU"/>
          <w14:ligatures w14:val="none"/>
        </w:rPr>
        <w:t>МИНИСТЕРСТВО НАУКИ И ВЫСШЕГО ОБРАЗОВАНИЯ РОССИЙСКОЙ ФЕДЕРАЦИИ</w:t>
      </w:r>
    </w:p>
    <w:p w14:paraId="44D34C29" w14:textId="77777777" w:rsidR="00E062AC" w:rsidRPr="00E062AC" w:rsidRDefault="00E062AC" w:rsidP="00E062A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62AC">
        <w:rPr>
          <w:rFonts w:ascii="Times New Roman" w:eastAsia="Times New Roman" w:hAnsi="Times New Roman" w:cs="Times New Roman"/>
          <w:color w:val="000000"/>
          <w:kern w:val="0"/>
          <w:sz w:val="24"/>
          <w:szCs w:val="24"/>
          <w:lang w:eastAsia="ru-RU"/>
          <w14:ligatures w14:val="none"/>
        </w:rPr>
        <w:t>Федеральное государственное бюджетное образовательное учреждение</w:t>
      </w:r>
    </w:p>
    <w:p w14:paraId="791D9CAE" w14:textId="77777777" w:rsidR="00E062AC" w:rsidRPr="00E062AC" w:rsidRDefault="00E062AC" w:rsidP="00E062A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E062AC">
        <w:rPr>
          <w:rFonts w:ascii="Times New Roman" w:eastAsia="Times New Roman" w:hAnsi="Times New Roman" w:cs="Times New Roman"/>
          <w:color w:val="000000"/>
          <w:kern w:val="0"/>
          <w:sz w:val="24"/>
          <w:szCs w:val="24"/>
          <w:lang w:eastAsia="ru-RU"/>
          <w14:ligatures w14:val="none"/>
        </w:rPr>
        <w:t>высшего образования</w:t>
      </w:r>
    </w:p>
    <w:p w14:paraId="0010AC9C" w14:textId="77777777" w:rsidR="00E062AC" w:rsidRPr="00E062AC" w:rsidRDefault="00E062AC" w:rsidP="00E062A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«КУБАНСКИЙ ГОСУДАРСТВЕННЫЙ УНИВЕРСИТЕТ»</w:t>
      </w:r>
    </w:p>
    <w:p w14:paraId="1ABA97A5" w14:textId="77777777" w:rsidR="00E062AC" w:rsidRPr="00E062AC" w:rsidRDefault="00E062AC" w:rsidP="00E062A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(ФГБОУ ВО «КубГУ»)</w:t>
      </w:r>
    </w:p>
    <w:p w14:paraId="0358468D" w14:textId="77777777" w:rsidR="00E062AC" w:rsidRPr="00E062AC" w:rsidRDefault="00E062AC" w:rsidP="0013026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Экономический факультет</w:t>
      </w:r>
    </w:p>
    <w:p w14:paraId="6C973369" w14:textId="77777777" w:rsidR="00E062AC" w:rsidRPr="00E062AC" w:rsidRDefault="00E062AC" w:rsidP="0013026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Кафедра экономики и управления инновационными системами</w:t>
      </w:r>
    </w:p>
    <w:p w14:paraId="7F9C3914" w14:textId="77777777" w:rsidR="00E062AC" w:rsidRPr="00E062AC" w:rsidRDefault="00E062AC" w:rsidP="00130266">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ru-RU"/>
          <w14:ligatures w14:val="none"/>
        </w:rPr>
      </w:pPr>
    </w:p>
    <w:p w14:paraId="2746B0E0"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5DFC378C"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2FEBDC36"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066BE21B"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73CDDB28"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3B5D73F5"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0B366389"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409536F7"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376A8469" w14:textId="77777777" w:rsidR="00E062AC" w:rsidRPr="00E062AC" w:rsidRDefault="00E062AC" w:rsidP="00E062AC">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КУРСОВАЯ РАБОТА</w:t>
      </w:r>
    </w:p>
    <w:p w14:paraId="0C669274" w14:textId="77777777" w:rsidR="00E062AC" w:rsidRPr="00E062AC" w:rsidRDefault="00E062AC" w:rsidP="00E062AC">
      <w:pPr>
        <w:overflowPunct w:val="0"/>
        <w:adjustRightInd w:val="0"/>
        <w:spacing w:after="0" w:line="240" w:lineRule="auto"/>
        <w:jc w:val="center"/>
        <w:textAlignment w:val="baseline"/>
        <w:rPr>
          <w:rFonts w:ascii="Times New Roman" w:eastAsia="Times New Roman" w:hAnsi="Times New Roman" w:cs="Times New Roman"/>
          <w:b/>
          <w:caps/>
          <w:color w:val="000000"/>
          <w:kern w:val="0"/>
          <w:sz w:val="28"/>
          <w:szCs w:val="28"/>
          <w:lang w:eastAsia="ru-RU"/>
          <w14:ligatures w14:val="none"/>
        </w:rPr>
      </w:pPr>
    </w:p>
    <w:p w14:paraId="6CC7308A" w14:textId="77777777" w:rsidR="00E062AC" w:rsidRDefault="00E062AC" w:rsidP="00E062AC">
      <w:pPr>
        <w:spacing w:after="0" w:line="240" w:lineRule="auto"/>
        <w:jc w:val="center"/>
        <w:rPr>
          <w:rFonts w:ascii="Times New Roman" w:eastAsia="Calibri" w:hAnsi="Times New Roman" w:cs="Times New Roman"/>
          <w:b/>
          <w:caps/>
          <w:color w:val="000000"/>
          <w:kern w:val="0"/>
          <w:sz w:val="28"/>
          <w:szCs w:val="28"/>
          <w:shd w:val="clear" w:color="auto" w:fill="FFFFFF"/>
          <w14:ligatures w14:val="none"/>
        </w:rPr>
      </w:pPr>
      <w:r w:rsidRPr="00E041F6">
        <w:rPr>
          <w:rFonts w:ascii="Times New Roman" w:eastAsia="Calibri" w:hAnsi="Times New Roman" w:cs="Times New Roman"/>
          <w:b/>
          <w:caps/>
          <w:color w:val="000000"/>
          <w:kern w:val="0"/>
          <w:sz w:val="28"/>
          <w:szCs w:val="28"/>
          <w:shd w:val="clear" w:color="auto" w:fill="FFFFFF"/>
          <w14:ligatures w14:val="none"/>
        </w:rPr>
        <w:t>ВЛИЯНИЕ ГОСУДАРСТВЕННЫ ПРОГРАММ НА ИННОВАЦИОННУЮ ДЕЯТЕЛЬНОСТЬ В КРАСНОДАРСКОМ КРАЕ</w:t>
      </w:r>
    </w:p>
    <w:p w14:paraId="0FD7DBD8" w14:textId="77777777" w:rsidR="00E062AC" w:rsidRPr="00E041F6" w:rsidRDefault="00E062AC" w:rsidP="00E062AC">
      <w:pPr>
        <w:spacing w:after="0" w:line="240" w:lineRule="auto"/>
        <w:jc w:val="center"/>
        <w:rPr>
          <w:rFonts w:ascii="Times New Roman" w:eastAsia="Calibri" w:hAnsi="Times New Roman" w:cs="Times New Roman"/>
          <w:b/>
          <w:caps/>
          <w:color w:val="000000"/>
          <w:kern w:val="0"/>
          <w:sz w:val="28"/>
          <w:szCs w:val="28"/>
          <w:shd w:val="clear" w:color="auto" w:fill="FFFFFF"/>
          <w14:ligatures w14:val="none"/>
        </w:rPr>
      </w:pPr>
    </w:p>
    <w:p w14:paraId="4C0E6A21" w14:textId="77777777" w:rsidR="00E062AC" w:rsidRPr="00E062AC" w:rsidRDefault="00E062AC" w:rsidP="00E062AC">
      <w:pPr>
        <w:spacing w:after="0" w:line="240" w:lineRule="auto"/>
        <w:jc w:val="center"/>
        <w:rPr>
          <w:rFonts w:ascii="Times New Roman" w:eastAsia="Times New Roman" w:hAnsi="Times New Roman" w:cs="Times New Roman"/>
          <w:b/>
          <w:kern w:val="0"/>
          <w:sz w:val="30"/>
          <w:szCs w:val="30"/>
          <w:lang w:eastAsia="ru-RU"/>
          <w14:ligatures w14:val="none"/>
        </w:rPr>
      </w:pPr>
    </w:p>
    <w:p w14:paraId="600A4BBA" w14:textId="77777777" w:rsidR="00E062AC" w:rsidRPr="00E062AC" w:rsidRDefault="00E062AC" w:rsidP="00E062AC">
      <w:pPr>
        <w:spacing w:after="0" w:line="240" w:lineRule="auto"/>
        <w:rPr>
          <w:rFonts w:ascii="Times New Roman" w:eastAsia="Times New Roman" w:hAnsi="Times New Roman" w:cs="Times New Roman"/>
          <w:color w:val="000000"/>
          <w:kern w:val="0"/>
          <w:sz w:val="28"/>
          <w:szCs w:val="28"/>
          <w:lang w:eastAsia="ru-RU"/>
          <w14:ligatures w14:val="none"/>
        </w:rPr>
      </w:pPr>
    </w:p>
    <w:p w14:paraId="06081350" w14:textId="6F263DC5" w:rsidR="00E062AC" w:rsidRPr="00E062AC" w:rsidRDefault="00E062AC" w:rsidP="00E062AC">
      <w:pPr>
        <w:tabs>
          <w:tab w:val="right" w:pos="9214"/>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Работу выполнил </w:t>
      </w:r>
      <w:r w:rsidRPr="00E062AC">
        <w:rPr>
          <w:rFonts w:ascii="Times New Roman" w:eastAsia="Times New Roman" w:hAnsi="Times New Roman" w:cs="Times New Roman"/>
          <w:color w:val="000000"/>
          <w:kern w:val="0"/>
          <w:sz w:val="28"/>
          <w:szCs w:val="28"/>
          <w:u w:val="single"/>
          <w:lang w:eastAsia="ru-RU"/>
          <w14:ligatures w14:val="none"/>
        </w:rPr>
        <w:tab/>
      </w:r>
      <w:r>
        <w:rPr>
          <w:rFonts w:ascii="Times New Roman" w:eastAsia="Times New Roman" w:hAnsi="Times New Roman" w:cs="Times New Roman"/>
          <w:color w:val="000000"/>
          <w:kern w:val="0"/>
          <w:sz w:val="28"/>
          <w:szCs w:val="28"/>
          <w:lang w:eastAsia="ru-RU"/>
          <w14:ligatures w14:val="none"/>
        </w:rPr>
        <w:t xml:space="preserve"> И.Р. Рогов</w:t>
      </w:r>
    </w:p>
    <w:p w14:paraId="0F30565C" w14:textId="77777777" w:rsidR="00E062AC" w:rsidRDefault="00E062AC" w:rsidP="00E062AC">
      <w:pPr>
        <w:tabs>
          <w:tab w:val="left" w:pos="4253"/>
          <w:tab w:val="right" w:pos="7513"/>
          <w:tab w:val="right" w:pos="9355"/>
        </w:tabs>
        <w:spacing w:after="0" w:line="36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ab/>
      </w:r>
      <w:r w:rsidRPr="00E062AC">
        <w:rPr>
          <w:rFonts w:ascii="Times New Roman" w:eastAsia="Times New Roman" w:hAnsi="Times New Roman" w:cs="Times New Roman"/>
          <w:color w:val="000000"/>
          <w:kern w:val="0"/>
          <w:sz w:val="24"/>
          <w:szCs w:val="24"/>
          <w:lang w:eastAsia="ru-RU"/>
          <w14:ligatures w14:val="none"/>
        </w:rPr>
        <w:t>(подпись)</w:t>
      </w:r>
      <w:r w:rsidRPr="00E062AC">
        <w:rPr>
          <w:rFonts w:ascii="Times New Roman" w:eastAsia="Times New Roman" w:hAnsi="Times New Roman" w:cs="Times New Roman"/>
          <w:color w:val="000000"/>
          <w:kern w:val="0"/>
          <w:sz w:val="28"/>
          <w:szCs w:val="28"/>
          <w:lang w:eastAsia="ru-RU"/>
          <w14:ligatures w14:val="none"/>
        </w:rPr>
        <w:t xml:space="preserve"> </w:t>
      </w:r>
    </w:p>
    <w:p w14:paraId="7C919B0F" w14:textId="71D839DA" w:rsidR="00E062AC" w:rsidRPr="00E062AC" w:rsidRDefault="00E062AC" w:rsidP="00E062AC">
      <w:pPr>
        <w:tabs>
          <w:tab w:val="right" w:pos="7513"/>
          <w:tab w:val="left" w:pos="9214"/>
          <w:tab w:val="right" w:pos="9355"/>
        </w:tabs>
        <w:spacing w:after="0" w:line="36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Направление подготовки</w:t>
      </w:r>
      <w:r>
        <w:rPr>
          <w:rFonts w:ascii="Times New Roman" w:eastAsia="Times New Roman" w:hAnsi="Times New Roman" w:cs="Times New Roman"/>
          <w:color w:val="000000"/>
          <w:kern w:val="0"/>
          <w:sz w:val="28"/>
          <w:szCs w:val="28"/>
          <w:lang w:eastAsia="ru-RU"/>
          <w14:ligatures w14:val="none"/>
        </w:rPr>
        <w:t xml:space="preserve"> </w:t>
      </w:r>
      <w:r w:rsidRPr="00E062AC">
        <w:rPr>
          <w:rFonts w:ascii="Times New Roman" w:eastAsia="Times New Roman" w:hAnsi="Times New Roman" w:cs="Times New Roman"/>
          <w:color w:val="000000"/>
          <w:kern w:val="0"/>
          <w:sz w:val="28"/>
          <w:szCs w:val="28"/>
          <w:u w:val="single"/>
          <w:lang w:eastAsia="ru-RU"/>
          <w14:ligatures w14:val="none"/>
        </w:rPr>
        <w:tab/>
        <w:t>27.03.05 Инноватика</w:t>
      </w:r>
      <w:r>
        <w:rPr>
          <w:rFonts w:ascii="Times New Roman" w:eastAsia="Times New Roman" w:hAnsi="Times New Roman" w:cs="Times New Roman"/>
          <w:color w:val="000000"/>
          <w:kern w:val="0"/>
          <w:sz w:val="28"/>
          <w:szCs w:val="28"/>
          <w:u w:val="single"/>
          <w:lang w:eastAsia="ru-RU"/>
          <w14:ligatures w14:val="none"/>
        </w:rPr>
        <w:tab/>
      </w:r>
    </w:p>
    <w:p w14:paraId="78F69671" w14:textId="58FE7C34" w:rsidR="00E062AC" w:rsidRPr="00E062AC" w:rsidRDefault="00E062AC" w:rsidP="00E062AC">
      <w:pPr>
        <w:tabs>
          <w:tab w:val="left" w:pos="9214"/>
          <w:tab w:val="left" w:pos="9355"/>
        </w:tabs>
        <w:spacing w:after="0" w:line="360" w:lineRule="auto"/>
        <w:ind w:left="3261" w:hanging="3261"/>
        <w:rPr>
          <w:rFonts w:ascii="Times New Roman" w:eastAsia="Times New Roman" w:hAnsi="Times New Roman" w:cs="Times New Roman"/>
          <w:color w:val="000000"/>
          <w:kern w:val="0"/>
          <w:sz w:val="28"/>
          <w:szCs w:val="28"/>
          <w:u w:val="single"/>
          <w:lang w:eastAsia="ru-RU"/>
          <w14:ligatures w14:val="none"/>
        </w:rPr>
      </w:pPr>
      <w:r w:rsidRPr="00E062AC">
        <w:rPr>
          <w:rFonts w:ascii="Times New Roman" w:eastAsia="Times New Roman" w:hAnsi="Times New Roman" w:cs="Times New Roman"/>
          <w:noProof/>
          <w:color w:val="000000"/>
          <w:kern w:val="0"/>
          <w:sz w:val="28"/>
          <w:szCs w:val="28"/>
          <w:lang w:eastAsia="ru-RU"/>
          <w14:ligatures w14:val="none"/>
        </w:rPr>
        <mc:AlternateContent>
          <mc:Choice Requires="wps">
            <w:drawing>
              <wp:anchor distT="0" distB="0" distL="114300" distR="114300" simplePos="0" relativeHeight="251660288" behindDoc="0" locked="0" layoutInCell="1" allowOverlap="1" wp14:anchorId="398CBA1A" wp14:editId="5C07DD29">
                <wp:simplePos x="0" y="0"/>
                <wp:positionH relativeFrom="column">
                  <wp:posOffset>2091690</wp:posOffset>
                </wp:positionH>
                <wp:positionV relativeFrom="paragraph">
                  <wp:posOffset>181610</wp:posOffset>
                </wp:positionV>
                <wp:extent cx="3771900" cy="0"/>
                <wp:effectExtent l="5715" t="10160" r="13335" b="8890"/>
                <wp:wrapNone/>
                <wp:docPr id="211921028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0E4FF" id="_x0000_t32" coordsize="21600,21600" o:spt="32" o:oned="t" path="m,l21600,21600e" filled="f">
                <v:path arrowok="t" fillok="f" o:connecttype="none"/>
                <o:lock v:ext="edit" shapetype="t"/>
              </v:shapetype>
              <v:shape id="Прямая со стрелкой 9"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W+uAEAAFYDAAAOAAAAZHJzL2Uyb0RvYy54bWysU8Fu2zAMvQ/YPwi6L7YzdF2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"/>
            </w:pict>
          </mc:Fallback>
        </mc:AlternateContent>
      </w:r>
      <w:r w:rsidRPr="00E062AC">
        <w:rPr>
          <w:rFonts w:ascii="Times New Roman" w:eastAsia="Times New Roman" w:hAnsi="Times New Roman" w:cs="Times New Roman"/>
          <w:color w:val="000000"/>
          <w:kern w:val="0"/>
          <w:sz w:val="28"/>
          <w:szCs w:val="28"/>
          <w:lang w:eastAsia="ru-RU"/>
          <w14:ligatures w14:val="none"/>
        </w:rPr>
        <w:t>Направленность (профиль) Управление инновационными проектами и</w:t>
      </w:r>
      <w:r>
        <w:rPr>
          <w:rFonts w:ascii="Times New Roman" w:eastAsia="Times New Roman" w:hAnsi="Times New Roman" w:cs="Times New Roman"/>
          <w:color w:val="000000"/>
          <w:kern w:val="0"/>
          <w:sz w:val="28"/>
          <w:szCs w:val="28"/>
          <w:lang w:eastAsia="ru-RU"/>
          <w14:ligatures w14:val="none"/>
        </w:rPr>
        <w:t xml:space="preserve"> </w:t>
      </w:r>
      <w:r w:rsidRPr="00E062AC">
        <w:rPr>
          <w:rFonts w:ascii="Times New Roman" w:eastAsia="Times New Roman" w:hAnsi="Times New Roman" w:cs="Times New Roman"/>
          <w:color w:val="000000"/>
          <w:kern w:val="0"/>
          <w:sz w:val="28"/>
          <w:szCs w:val="28"/>
          <w:u w:val="single"/>
          <w:lang w:eastAsia="ru-RU"/>
          <w14:ligatures w14:val="none"/>
        </w:rPr>
        <w:t>трансфер технологий</w:t>
      </w:r>
      <w:r>
        <w:rPr>
          <w:rFonts w:ascii="Times New Roman" w:eastAsia="Times New Roman" w:hAnsi="Times New Roman" w:cs="Times New Roman"/>
          <w:color w:val="000000"/>
          <w:kern w:val="0"/>
          <w:sz w:val="28"/>
          <w:szCs w:val="28"/>
          <w:u w:val="single"/>
          <w:lang w:eastAsia="ru-RU"/>
          <w14:ligatures w14:val="none"/>
        </w:rPr>
        <w:tab/>
      </w:r>
    </w:p>
    <w:p w14:paraId="26F660F7" w14:textId="77777777" w:rsidR="00E062AC" w:rsidRPr="00E062AC" w:rsidRDefault="00E062AC" w:rsidP="00E062AC">
      <w:pPr>
        <w:tabs>
          <w:tab w:val="right" w:pos="9355"/>
        </w:tabs>
        <w:spacing w:after="0" w:line="360" w:lineRule="auto"/>
        <w:rPr>
          <w:rFonts w:ascii="Times New Roman" w:eastAsia="Times New Roman" w:hAnsi="Times New Roman" w:cs="Times New Roman"/>
          <w:color w:val="000000"/>
          <w:kern w:val="0"/>
          <w:sz w:val="28"/>
          <w:szCs w:val="28"/>
          <w:lang w:eastAsia="ru-RU"/>
          <w14:ligatures w14:val="none"/>
        </w:rPr>
      </w:pPr>
    </w:p>
    <w:p w14:paraId="54F2BD92" w14:textId="77777777" w:rsidR="00E062AC" w:rsidRPr="00E062AC" w:rsidRDefault="00E062AC" w:rsidP="00E062AC">
      <w:pPr>
        <w:spacing w:after="0" w:line="240" w:lineRule="auto"/>
        <w:rPr>
          <w:rFonts w:ascii="Times New Roman" w:eastAsia="Times New Roman" w:hAnsi="Times New Roman" w:cs="Times New Roman"/>
          <w:kern w:val="0"/>
          <w:sz w:val="28"/>
          <w:szCs w:val="28"/>
          <w:lang w:eastAsia="ru-RU"/>
          <w14:ligatures w14:val="none"/>
        </w:rPr>
      </w:pPr>
    </w:p>
    <w:p w14:paraId="7F5F5BB5" w14:textId="77777777" w:rsidR="00E062AC" w:rsidRPr="00E062AC" w:rsidRDefault="00E062AC" w:rsidP="00E062AC">
      <w:pPr>
        <w:spacing w:after="0" w:line="240" w:lineRule="auto"/>
        <w:rPr>
          <w:rFonts w:ascii="Times New Roman" w:eastAsia="Times New Roman" w:hAnsi="Times New Roman" w:cs="Times New Roman"/>
          <w:kern w:val="0"/>
          <w:sz w:val="28"/>
          <w:szCs w:val="28"/>
          <w:lang w:eastAsia="ru-RU"/>
          <w14:ligatures w14:val="none"/>
        </w:rPr>
      </w:pPr>
      <w:r w:rsidRPr="00E062AC">
        <w:rPr>
          <w:rFonts w:ascii="Times New Roman" w:eastAsia="Times New Roman" w:hAnsi="Times New Roman" w:cs="Times New Roman"/>
          <w:kern w:val="0"/>
          <w:sz w:val="28"/>
          <w:szCs w:val="28"/>
          <w:lang w:eastAsia="ru-RU"/>
          <w14:ligatures w14:val="none"/>
        </w:rPr>
        <w:t xml:space="preserve">Научный руководитель </w:t>
      </w:r>
    </w:p>
    <w:p w14:paraId="084E2E83" w14:textId="1E36A717" w:rsidR="00E062AC" w:rsidRPr="00E062AC" w:rsidRDefault="00E062AC" w:rsidP="00E062AC">
      <w:pPr>
        <w:tabs>
          <w:tab w:val="left" w:pos="1125"/>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канд. экон. наук, доц. </w:t>
      </w:r>
      <w:r w:rsidRPr="00E062AC">
        <w:rPr>
          <w:rFonts w:ascii="Times New Roman" w:eastAsia="Times New Roman" w:hAnsi="Times New Roman" w:cs="Times New Roman"/>
          <w:color w:val="000000"/>
          <w:kern w:val="0"/>
          <w:sz w:val="28"/>
          <w:szCs w:val="28"/>
          <w:u w:val="single"/>
          <w:lang w:eastAsia="ru-RU"/>
          <w14:ligatures w14:val="none"/>
        </w:rPr>
        <w:t xml:space="preserve">                                                                     </w:t>
      </w:r>
      <w:r w:rsidRPr="00E062AC">
        <w:rPr>
          <w:rFonts w:ascii="Times New Roman" w:eastAsia="Times New Roman" w:hAnsi="Times New Roman" w:cs="Times New Roman"/>
          <w:color w:val="000000"/>
          <w:kern w:val="0"/>
          <w:sz w:val="28"/>
          <w:szCs w:val="28"/>
          <w:lang w:eastAsia="ru-RU"/>
          <w14:ligatures w14:val="none"/>
        </w:rPr>
        <w:t>Н.Н. Аведисян</w:t>
      </w:r>
    </w:p>
    <w:p w14:paraId="3A5AFF87" w14:textId="7F50F5C3" w:rsidR="00E062AC" w:rsidRPr="00E062AC" w:rsidRDefault="00E062AC" w:rsidP="00E062AC">
      <w:pPr>
        <w:tabs>
          <w:tab w:val="left" w:pos="4253"/>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ab/>
      </w:r>
      <w:r w:rsidRPr="00E062AC">
        <w:rPr>
          <w:rFonts w:ascii="Times New Roman" w:eastAsia="Times New Roman" w:hAnsi="Times New Roman" w:cs="Times New Roman"/>
          <w:color w:val="000000"/>
          <w:kern w:val="0"/>
          <w:sz w:val="24"/>
          <w:szCs w:val="24"/>
          <w:lang w:eastAsia="ru-RU"/>
          <w14:ligatures w14:val="none"/>
        </w:rPr>
        <w:t>(подпись)</w:t>
      </w:r>
      <w:r w:rsidRPr="00E062AC">
        <w:rPr>
          <w:rFonts w:ascii="Times New Roman" w:eastAsia="Times New Roman" w:hAnsi="Times New Roman" w:cs="Times New Roman"/>
          <w:color w:val="000000"/>
          <w:kern w:val="0"/>
          <w:sz w:val="28"/>
          <w:szCs w:val="28"/>
          <w:lang w:eastAsia="ru-RU"/>
          <w14:ligatures w14:val="none"/>
        </w:rPr>
        <w:t xml:space="preserve"> </w:t>
      </w:r>
    </w:p>
    <w:p w14:paraId="5009B0C3" w14:textId="77777777" w:rsidR="00E062AC" w:rsidRPr="00E062AC" w:rsidRDefault="00E062AC" w:rsidP="00E062AC">
      <w:pPr>
        <w:tabs>
          <w:tab w:val="left" w:pos="0"/>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Нормоконтролер</w:t>
      </w:r>
    </w:p>
    <w:p w14:paraId="1ECF1710" w14:textId="77777777" w:rsidR="00E062AC" w:rsidRPr="00E062AC" w:rsidRDefault="00E062AC" w:rsidP="00E062AC">
      <w:pPr>
        <w:tabs>
          <w:tab w:val="left" w:pos="1125"/>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канд. экон. наук, доц. </w:t>
      </w:r>
      <w:r w:rsidRPr="00E062AC">
        <w:rPr>
          <w:rFonts w:ascii="Times New Roman" w:eastAsia="Times New Roman" w:hAnsi="Times New Roman" w:cs="Times New Roman"/>
          <w:color w:val="000000"/>
          <w:kern w:val="0"/>
          <w:sz w:val="28"/>
          <w:szCs w:val="28"/>
          <w:u w:val="single"/>
          <w:lang w:eastAsia="ru-RU"/>
          <w14:ligatures w14:val="none"/>
        </w:rPr>
        <w:t xml:space="preserve">                                                                     </w:t>
      </w:r>
      <w:r w:rsidRPr="00E062AC">
        <w:rPr>
          <w:rFonts w:ascii="Times New Roman" w:eastAsia="Times New Roman" w:hAnsi="Times New Roman" w:cs="Times New Roman"/>
          <w:color w:val="000000"/>
          <w:kern w:val="0"/>
          <w:sz w:val="28"/>
          <w:szCs w:val="28"/>
          <w:lang w:eastAsia="ru-RU"/>
          <w14:ligatures w14:val="none"/>
        </w:rPr>
        <w:t>Н.Н. Аведисян</w:t>
      </w:r>
    </w:p>
    <w:p w14:paraId="09B47BB6" w14:textId="418F294C" w:rsidR="00E062AC" w:rsidRPr="00E062AC" w:rsidRDefault="00E062AC" w:rsidP="00E062AC">
      <w:pPr>
        <w:tabs>
          <w:tab w:val="left" w:pos="4253"/>
        </w:tabs>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ab/>
        <w:t>(</w:t>
      </w:r>
      <w:r w:rsidRPr="00E062AC">
        <w:rPr>
          <w:rFonts w:ascii="Times New Roman" w:eastAsia="Times New Roman" w:hAnsi="Times New Roman" w:cs="Times New Roman"/>
          <w:color w:val="000000"/>
          <w:kern w:val="0"/>
          <w:sz w:val="24"/>
          <w:szCs w:val="24"/>
          <w:lang w:eastAsia="ru-RU"/>
          <w14:ligatures w14:val="none"/>
        </w:rPr>
        <w:t xml:space="preserve">подпись) </w:t>
      </w:r>
    </w:p>
    <w:p w14:paraId="6BFA9FC0" w14:textId="77777777" w:rsidR="00E062AC" w:rsidRPr="00E062AC" w:rsidRDefault="00E062AC" w:rsidP="00E062AC">
      <w:pPr>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08CF7028" w14:textId="77777777" w:rsidR="00E062AC" w:rsidRDefault="00E062AC" w:rsidP="00E062AC">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p>
    <w:p w14:paraId="22AB6AF3" w14:textId="77777777" w:rsidR="003D4BE0" w:rsidRDefault="003D4BE0" w:rsidP="00E062AC">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p>
    <w:p w14:paraId="0CC7047E" w14:textId="77777777" w:rsidR="003D4BE0" w:rsidRPr="00E062AC" w:rsidRDefault="003D4BE0" w:rsidP="00E062AC">
      <w:pPr>
        <w:spacing w:after="0" w:line="240" w:lineRule="auto"/>
        <w:jc w:val="center"/>
        <w:rPr>
          <w:rFonts w:ascii="Times New Roman" w:eastAsia="Times New Roman" w:hAnsi="Times New Roman" w:cs="Times New Roman"/>
          <w:color w:val="000000"/>
          <w:kern w:val="0"/>
          <w:sz w:val="28"/>
          <w:szCs w:val="28"/>
          <w:lang w:val="en-US" w:eastAsia="ru-RU"/>
          <w14:ligatures w14:val="none"/>
        </w:rPr>
      </w:pPr>
    </w:p>
    <w:p w14:paraId="32A9D540" w14:textId="77777777" w:rsidR="00E062AC" w:rsidRPr="00E062AC" w:rsidRDefault="00E062AC" w:rsidP="00E062AC">
      <w:pPr>
        <w:spacing w:after="0" w:line="240" w:lineRule="auto"/>
        <w:rPr>
          <w:rFonts w:ascii="Times New Roman" w:eastAsia="Times New Roman" w:hAnsi="Times New Roman" w:cs="Times New Roman"/>
          <w:color w:val="000000"/>
          <w:kern w:val="0"/>
          <w:sz w:val="28"/>
          <w:szCs w:val="28"/>
          <w:lang w:eastAsia="ru-RU"/>
          <w14:ligatures w14:val="none"/>
        </w:rPr>
      </w:pPr>
    </w:p>
    <w:p w14:paraId="3866D2C4" w14:textId="77777777" w:rsidR="00E062AC" w:rsidRPr="00E062AC" w:rsidRDefault="00E062AC" w:rsidP="00E062A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Краснодар </w:t>
      </w:r>
    </w:p>
    <w:p w14:paraId="64B6849A" w14:textId="503B2E3E" w:rsidR="00E062AC" w:rsidRPr="00E062AC" w:rsidRDefault="00E062AC" w:rsidP="00E062AC">
      <w:pPr>
        <w:spacing w:after="0" w:line="240" w:lineRule="auto"/>
        <w:jc w:val="center"/>
        <w:rPr>
          <w:rFonts w:ascii="Times New Roman" w:eastAsia="Times New Roman" w:hAnsi="Times New Roman" w:cs="Times New Roman"/>
          <w:kern w:val="0"/>
          <w:sz w:val="20"/>
          <w:szCs w:val="28"/>
          <w:lang w:eastAsia="ru-RU"/>
          <w14:ligatures w14:val="none"/>
        </w:rPr>
        <w:sectPr w:rsidR="00E062AC" w:rsidRPr="00E062AC" w:rsidSect="004A133A">
          <w:footerReference w:type="default" r:id="rId8"/>
          <w:pgSz w:w="11906" w:h="16838"/>
          <w:pgMar w:top="1134" w:right="850" w:bottom="1134" w:left="1701" w:header="709" w:footer="709" w:gutter="0"/>
          <w:cols w:space="708"/>
          <w:titlePg/>
          <w:docGrid w:linePitch="360"/>
        </w:sectPr>
      </w:pPr>
      <w:r w:rsidRPr="00E062AC">
        <w:rPr>
          <w:rFonts w:ascii="Times New Roman" w:eastAsia="Times New Roman" w:hAnsi="Times New Roman" w:cs="Times New Roman"/>
          <w:color w:val="000000"/>
          <w:kern w:val="0"/>
          <w:sz w:val="28"/>
          <w:szCs w:val="28"/>
          <w:lang w:eastAsia="ru-RU"/>
          <w14:ligatures w14:val="none"/>
        </w:rPr>
        <w:t>202</w:t>
      </w:r>
      <w:r>
        <w:rPr>
          <w:rFonts w:ascii="Times New Roman" w:eastAsia="Times New Roman" w:hAnsi="Times New Roman" w:cs="Times New Roman"/>
          <w:color w:val="000000"/>
          <w:kern w:val="0"/>
          <w:sz w:val="28"/>
          <w:szCs w:val="28"/>
          <w:lang w:eastAsia="ru-RU"/>
          <w14:ligatures w14:val="none"/>
        </w:rPr>
        <w:t>5</w:t>
      </w:r>
    </w:p>
    <w:p w14:paraId="47EA920C" w14:textId="77777777" w:rsidR="00E062AC" w:rsidRDefault="00E062AC" w:rsidP="00E062AC">
      <w:pPr>
        <w:pStyle w:val="af4"/>
        <w:rPr>
          <w:rFonts w:asciiTheme="minorHAnsi" w:eastAsiaTheme="minorHAnsi" w:hAnsiTheme="minorHAnsi" w:cstheme="minorBidi"/>
          <w:color w:val="auto"/>
          <w:kern w:val="2"/>
          <w:sz w:val="22"/>
          <w:szCs w:val="22"/>
          <w:lang w:eastAsia="en-US"/>
          <w14:ligatures w14:val="standardContextual"/>
        </w:rPr>
      </w:pPr>
    </w:p>
    <w:sdt>
      <w:sdtPr>
        <w:rPr>
          <w:rFonts w:asciiTheme="minorHAnsi" w:eastAsiaTheme="minorHAnsi" w:hAnsiTheme="minorHAnsi" w:cstheme="minorBidi"/>
          <w:color w:val="auto"/>
          <w:kern w:val="2"/>
          <w:sz w:val="22"/>
          <w:szCs w:val="22"/>
          <w:lang w:eastAsia="en-US"/>
          <w14:ligatures w14:val="standardContextual"/>
        </w:rPr>
        <w:id w:val="1119027087"/>
        <w:docPartObj>
          <w:docPartGallery w:val="Table of Contents"/>
          <w:docPartUnique/>
        </w:docPartObj>
      </w:sdtPr>
      <w:sdtEndPr>
        <w:rPr>
          <w:rFonts w:ascii="Times New Roman" w:hAnsi="Times New Roman" w:cs="Times New Roman"/>
          <w:sz w:val="28"/>
          <w:szCs w:val="28"/>
        </w:rPr>
      </w:sdtEndPr>
      <w:sdtContent>
        <w:p w14:paraId="665FCED5" w14:textId="7AAAD9FD" w:rsidR="00B602C4" w:rsidRPr="00261965" w:rsidRDefault="00B602C4" w:rsidP="00B602C4">
          <w:pPr>
            <w:pStyle w:val="af4"/>
            <w:jc w:val="center"/>
            <w:rPr>
              <w:rFonts w:ascii="Times New Roman" w:hAnsi="Times New Roman" w:cs="Times New Roman"/>
              <w:b/>
              <w:bCs/>
              <w:color w:val="auto"/>
              <w:sz w:val="28"/>
              <w:szCs w:val="28"/>
            </w:rPr>
          </w:pPr>
          <w:r w:rsidRPr="00261965">
            <w:rPr>
              <w:rFonts w:ascii="Times New Roman" w:hAnsi="Times New Roman" w:cs="Times New Roman"/>
              <w:b/>
              <w:bCs/>
              <w:color w:val="auto"/>
              <w:sz w:val="28"/>
              <w:szCs w:val="28"/>
            </w:rPr>
            <w:t>СОДЕРЖАНИЕ</w:t>
          </w:r>
        </w:p>
        <w:p w14:paraId="0C122AE8" w14:textId="77777777" w:rsidR="00B602C4" w:rsidRPr="00261965" w:rsidRDefault="00B602C4" w:rsidP="00B602C4">
          <w:pPr>
            <w:rPr>
              <w:lang w:eastAsia="ru-RU"/>
            </w:rPr>
          </w:pPr>
        </w:p>
        <w:p w14:paraId="36153679" w14:textId="4F4A97B5" w:rsidR="00261965" w:rsidRPr="000770E8" w:rsidRDefault="00B602C4" w:rsidP="000770E8">
          <w:pPr>
            <w:pStyle w:val="11"/>
            <w:rPr>
              <w:rFonts w:ascii="Times New Roman" w:eastAsiaTheme="minorEastAsia" w:hAnsi="Times New Roman" w:cs="Times New Roman"/>
              <w:noProof/>
              <w:sz w:val="28"/>
              <w:szCs w:val="28"/>
              <w:lang w:eastAsia="ru-RU"/>
            </w:rPr>
          </w:pPr>
          <w:r w:rsidRPr="000770E8">
            <w:rPr>
              <w:rFonts w:ascii="Times New Roman" w:hAnsi="Times New Roman" w:cs="Times New Roman"/>
              <w:sz w:val="28"/>
              <w:szCs w:val="28"/>
            </w:rPr>
            <w:fldChar w:fldCharType="begin"/>
          </w:r>
          <w:r w:rsidRPr="000770E8">
            <w:rPr>
              <w:rFonts w:ascii="Times New Roman" w:hAnsi="Times New Roman" w:cs="Times New Roman"/>
              <w:sz w:val="28"/>
              <w:szCs w:val="28"/>
            </w:rPr>
            <w:instrText xml:space="preserve"> TOC \o "1-3" \h \z \u </w:instrText>
          </w:r>
          <w:r w:rsidRPr="000770E8">
            <w:rPr>
              <w:rFonts w:ascii="Times New Roman" w:hAnsi="Times New Roman" w:cs="Times New Roman"/>
              <w:sz w:val="28"/>
              <w:szCs w:val="28"/>
            </w:rPr>
            <w:fldChar w:fldCharType="separate"/>
          </w:r>
          <w:hyperlink w:anchor="_Toc195626476" w:history="1">
            <w:r w:rsidR="0069742F" w:rsidRPr="000770E8">
              <w:rPr>
                <w:rStyle w:val="af2"/>
                <w:rFonts w:ascii="Times New Roman" w:hAnsi="Times New Roman" w:cs="Times New Roman"/>
                <w:noProof/>
                <w:sz w:val="28"/>
                <w:szCs w:val="28"/>
              </w:rPr>
              <w:t>Введение</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_Toc195626476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3</w:t>
            </w:r>
            <w:r w:rsidR="00261965" w:rsidRPr="000770E8">
              <w:rPr>
                <w:rFonts w:ascii="Times New Roman" w:hAnsi="Times New Roman" w:cs="Times New Roman"/>
                <w:noProof/>
                <w:webHidden/>
                <w:sz w:val="28"/>
                <w:szCs w:val="28"/>
              </w:rPr>
              <w:fldChar w:fldCharType="end"/>
            </w:r>
          </w:hyperlink>
        </w:p>
        <w:p w14:paraId="66D78DBB" w14:textId="2DCAC44E" w:rsidR="00261965" w:rsidRPr="000770E8" w:rsidRDefault="00000000" w:rsidP="000770E8">
          <w:pPr>
            <w:pStyle w:val="11"/>
            <w:rPr>
              <w:rFonts w:ascii="Times New Roman" w:eastAsiaTheme="minorEastAsia" w:hAnsi="Times New Roman" w:cs="Times New Roman"/>
              <w:noProof/>
              <w:sz w:val="28"/>
              <w:szCs w:val="28"/>
              <w:lang w:eastAsia="ru-RU"/>
            </w:rPr>
          </w:pPr>
          <w:hyperlink w:anchor="_Toc195626477" w:history="1">
            <w:r w:rsidR="00261965" w:rsidRPr="000770E8">
              <w:rPr>
                <w:rStyle w:val="af2"/>
                <w:rFonts w:ascii="Times New Roman" w:hAnsi="Times New Roman" w:cs="Times New Roman"/>
                <w:noProof/>
                <w:sz w:val="28"/>
                <w:szCs w:val="28"/>
              </w:rPr>
              <w:t>1</w:t>
            </w:r>
            <w:r w:rsidR="00261965" w:rsidRPr="000770E8">
              <w:rPr>
                <w:rFonts w:ascii="Times New Roman" w:eastAsiaTheme="minorEastAsia" w:hAnsi="Times New Roman" w:cs="Times New Roman"/>
                <w:noProof/>
                <w:sz w:val="28"/>
                <w:szCs w:val="28"/>
                <w:lang w:eastAsia="ru-RU"/>
              </w:rPr>
              <w:tab/>
            </w:r>
            <w:r w:rsidR="00261965" w:rsidRPr="000770E8">
              <w:rPr>
                <w:rFonts w:ascii="Times New Roman" w:hAnsi="Times New Roman" w:cs="Times New Roman"/>
                <w:sz w:val="28"/>
                <w:szCs w:val="28"/>
                <w:lang w:eastAsia="ru-RU"/>
              </w:rPr>
              <w:t>Определение факторов влияния государственных программ на инновационную деятельность</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_Toc195626477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5</w:t>
            </w:r>
            <w:r w:rsidR="00261965" w:rsidRPr="000770E8">
              <w:rPr>
                <w:rFonts w:ascii="Times New Roman" w:hAnsi="Times New Roman" w:cs="Times New Roman"/>
                <w:noProof/>
                <w:webHidden/>
                <w:sz w:val="28"/>
                <w:szCs w:val="28"/>
              </w:rPr>
              <w:fldChar w:fldCharType="end"/>
            </w:r>
          </w:hyperlink>
        </w:p>
        <w:p w14:paraId="76652D9A" w14:textId="676B06EC" w:rsidR="00261965" w:rsidRPr="000770E8" w:rsidRDefault="00000000" w:rsidP="000770E8">
          <w:pPr>
            <w:pStyle w:val="21"/>
            <w:rPr>
              <w:rFonts w:ascii="Times New Roman" w:eastAsiaTheme="minorEastAsia" w:hAnsi="Times New Roman" w:cs="Times New Roman"/>
              <w:noProof/>
              <w:sz w:val="28"/>
              <w:szCs w:val="28"/>
              <w:lang w:eastAsia="ru-RU"/>
            </w:rPr>
          </w:pPr>
          <w:hyperlink w:anchor="_Toc195626478" w:history="1">
            <w:r w:rsidR="00261965" w:rsidRPr="000770E8">
              <w:rPr>
                <w:rStyle w:val="af2"/>
                <w:rFonts w:ascii="Times New Roman" w:hAnsi="Times New Roman" w:cs="Times New Roman"/>
                <w:noProof/>
                <w:sz w:val="28"/>
                <w:szCs w:val="28"/>
              </w:rPr>
              <w:t>1.1</w:t>
            </w:r>
            <w:r w:rsidR="00261965" w:rsidRPr="000770E8">
              <w:rPr>
                <w:rFonts w:ascii="Times New Roman" w:eastAsiaTheme="minorEastAsia" w:hAnsi="Times New Roman" w:cs="Times New Roman"/>
                <w:noProof/>
                <w:sz w:val="28"/>
                <w:szCs w:val="28"/>
                <w:lang w:eastAsia="ru-RU"/>
              </w:rPr>
              <w:tab/>
            </w:r>
            <w:r w:rsidR="00261965" w:rsidRPr="000770E8">
              <w:rPr>
                <w:rStyle w:val="af2"/>
                <w:rFonts w:ascii="Times New Roman" w:hAnsi="Times New Roman" w:cs="Times New Roman"/>
                <w:noProof/>
                <w:sz w:val="28"/>
                <w:szCs w:val="28"/>
              </w:rPr>
              <w:t>Роль государственных программ в поддержке инновационной деятельности предприятий</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_Toc195626478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5</w:t>
            </w:r>
            <w:r w:rsidR="00261965" w:rsidRPr="000770E8">
              <w:rPr>
                <w:rFonts w:ascii="Times New Roman" w:hAnsi="Times New Roman" w:cs="Times New Roman"/>
                <w:noProof/>
                <w:webHidden/>
                <w:sz w:val="28"/>
                <w:szCs w:val="28"/>
              </w:rPr>
              <w:fldChar w:fldCharType="end"/>
            </w:r>
          </w:hyperlink>
        </w:p>
        <w:p w14:paraId="229351A7" w14:textId="2CE197BD" w:rsidR="00261965" w:rsidRPr="000770E8" w:rsidRDefault="00000000" w:rsidP="000770E8">
          <w:pPr>
            <w:pStyle w:val="21"/>
            <w:rPr>
              <w:rFonts w:ascii="Times New Roman" w:eastAsiaTheme="minorEastAsia" w:hAnsi="Times New Roman" w:cs="Times New Roman"/>
              <w:noProof/>
              <w:sz w:val="28"/>
              <w:szCs w:val="28"/>
              <w:lang w:eastAsia="ru-RU"/>
            </w:rPr>
          </w:pPr>
          <w:hyperlink w:anchor="_Toc195626479" w:history="1">
            <w:r w:rsidR="00261965" w:rsidRPr="000770E8">
              <w:rPr>
                <w:rStyle w:val="af2"/>
                <w:rFonts w:ascii="Times New Roman" w:hAnsi="Times New Roman" w:cs="Times New Roman"/>
                <w:noProof/>
                <w:sz w:val="28"/>
                <w:szCs w:val="28"/>
              </w:rPr>
              <w:t>1.2</w:t>
            </w:r>
            <w:r w:rsidR="00261965" w:rsidRPr="000770E8">
              <w:rPr>
                <w:rFonts w:ascii="Times New Roman" w:eastAsiaTheme="minorEastAsia" w:hAnsi="Times New Roman" w:cs="Times New Roman"/>
                <w:noProof/>
                <w:sz w:val="28"/>
                <w:szCs w:val="28"/>
                <w:lang w:eastAsia="ru-RU"/>
              </w:rPr>
              <w:tab/>
            </w:r>
            <w:r w:rsidR="00261965" w:rsidRPr="000770E8">
              <w:rPr>
                <w:rStyle w:val="af2"/>
                <w:rFonts w:ascii="Times New Roman" w:hAnsi="Times New Roman" w:cs="Times New Roman"/>
                <w:noProof/>
                <w:sz w:val="28"/>
                <w:szCs w:val="28"/>
              </w:rPr>
              <w:t>Определение главных факторов, влияющих на эффективность государственных программ в области инноваций</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_Toc195626479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8</w:t>
            </w:r>
            <w:r w:rsidR="00261965" w:rsidRPr="000770E8">
              <w:rPr>
                <w:rFonts w:ascii="Times New Roman" w:hAnsi="Times New Roman" w:cs="Times New Roman"/>
                <w:noProof/>
                <w:webHidden/>
                <w:sz w:val="28"/>
                <w:szCs w:val="28"/>
              </w:rPr>
              <w:fldChar w:fldCharType="end"/>
            </w:r>
          </w:hyperlink>
        </w:p>
        <w:p w14:paraId="08B02BF1" w14:textId="62261481" w:rsidR="00261965" w:rsidRPr="000770E8" w:rsidRDefault="00000000" w:rsidP="000770E8">
          <w:pPr>
            <w:pStyle w:val="21"/>
            <w:rPr>
              <w:rFonts w:ascii="Times New Roman" w:eastAsiaTheme="minorEastAsia" w:hAnsi="Times New Roman" w:cs="Times New Roman"/>
              <w:noProof/>
              <w:sz w:val="28"/>
              <w:szCs w:val="28"/>
              <w:lang w:eastAsia="ru-RU"/>
            </w:rPr>
          </w:pPr>
          <w:hyperlink w:anchor="_Toc195626480" w:history="1">
            <w:r w:rsidR="00261965" w:rsidRPr="000770E8">
              <w:rPr>
                <w:rStyle w:val="af2"/>
                <w:rFonts w:ascii="Times New Roman" w:hAnsi="Times New Roman" w:cs="Times New Roman"/>
                <w:noProof/>
                <w:sz w:val="28"/>
                <w:szCs w:val="28"/>
              </w:rPr>
              <w:t>1.3</w:t>
            </w:r>
            <w:r w:rsidR="00261965" w:rsidRPr="000770E8">
              <w:rPr>
                <w:rFonts w:ascii="Times New Roman" w:eastAsiaTheme="minorEastAsia" w:hAnsi="Times New Roman" w:cs="Times New Roman"/>
                <w:noProof/>
                <w:sz w:val="28"/>
                <w:szCs w:val="28"/>
                <w:lang w:eastAsia="ru-RU"/>
              </w:rPr>
              <w:tab/>
            </w:r>
            <w:r w:rsidR="00261965" w:rsidRPr="000770E8">
              <w:rPr>
                <w:rStyle w:val="af2"/>
                <w:rFonts w:ascii="Times New Roman" w:hAnsi="Times New Roman" w:cs="Times New Roman"/>
                <w:noProof/>
                <w:sz w:val="28"/>
                <w:szCs w:val="28"/>
              </w:rPr>
              <w:t>Государственные программы и инициативы поддержки инноваций в Краснодарском крае (2020–2024 гг.)</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_Toc195626480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12</w:t>
            </w:r>
            <w:r w:rsidR="00261965" w:rsidRPr="000770E8">
              <w:rPr>
                <w:rFonts w:ascii="Times New Roman" w:hAnsi="Times New Roman" w:cs="Times New Roman"/>
                <w:noProof/>
                <w:webHidden/>
                <w:sz w:val="28"/>
                <w:szCs w:val="28"/>
              </w:rPr>
              <w:fldChar w:fldCharType="end"/>
            </w:r>
          </w:hyperlink>
        </w:p>
        <w:p w14:paraId="69927FD6" w14:textId="06676FDE" w:rsidR="00261965" w:rsidRPr="000770E8" w:rsidRDefault="00000000" w:rsidP="000770E8">
          <w:pPr>
            <w:pStyle w:val="11"/>
            <w:rPr>
              <w:rFonts w:ascii="Times New Roman" w:eastAsiaTheme="minorEastAsia" w:hAnsi="Times New Roman" w:cs="Times New Roman"/>
              <w:noProof/>
              <w:sz w:val="28"/>
              <w:szCs w:val="28"/>
              <w:lang w:eastAsia="ru-RU"/>
            </w:rPr>
          </w:pPr>
          <w:hyperlink w:anchor="_Toc195626481" w:history="1">
            <w:r w:rsidR="00261965" w:rsidRPr="000770E8">
              <w:rPr>
                <w:rStyle w:val="af2"/>
                <w:rFonts w:ascii="Times New Roman" w:hAnsi="Times New Roman" w:cs="Times New Roman"/>
                <w:noProof/>
                <w:sz w:val="28"/>
                <w:szCs w:val="28"/>
              </w:rPr>
              <w:t>2</w:t>
            </w:r>
            <w:r w:rsidR="00261965" w:rsidRPr="000770E8">
              <w:rPr>
                <w:rFonts w:ascii="Times New Roman" w:eastAsiaTheme="minorEastAsia" w:hAnsi="Times New Roman" w:cs="Times New Roman"/>
                <w:noProof/>
                <w:sz w:val="28"/>
                <w:szCs w:val="28"/>
                <w:lang w:eastAsia="ru-RU"/>
              </w:rPr>
              <w:tab/>
            </w:r>
            <w:r w:rsidR="00261965" w:rsidRPr="000770E8">
              <w:rPr>
                <w:rStyle w:val="af2"/>
                <w:rFonts w:ascii="Times New Roman" w:hAnsi="Times New Roman" w:cs="Times New Roman"/>
                <w:noProof/>
                <w:sz w:val="28"/>
                <w:szCs w:val="28"/>
              </w:rPr>
              <w:t>Анализ влияния государственных программ на инновационную активность предприятий</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_Toc195626481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17</w:t>
            </w:r>
            <w:r w:rsidR="00261965" w:rsidRPr="000770E8">
              <w:rPr>
                <w:rFonts w:ascii="Times New Roman" w:hAnsi="Times New Roman" w:cs="Times New Roman"/>
                <w:noProof/>
                <w:webHidden/>
                <w:sz w:val="28"/>
                <w:szCs w:val="28"/>
              </w:rPr>
              <w:fldChar w:fldCharType="end"/>
            </w:r>
          </w:hyperlink>
        </w:p>
        <w:p w14:paraId="343F12EE" w14:textId="130FF23F" w:rsidR="00261965" w:rsidRPr="000770E8" w:rsidRDefault="00000000" w:rsidP="000770E8">
          <w:pPr>
            <w:pStyle w:val="21"/>
            <w:rPr>
              <w:rFonts w:ascii="Times New Roman" w:eastAsiaTheme="minorEastAsia" w:hAnsi="Times New Roman" w:cs="Times New Roman"/>
              <w:noProof/>
              <w:sz w:val="28"/>
              <w:szCs w:val="28"/>
              <w:lang w:eastAsia="ru-RU"/>
            </w:rPr>
          </w:pPr>
          <w:hyperlink w:anchor="_Toc195626483" w:history="1">
            <w:r w:rsidR="00261965" w:rsidRPr="000770E8">
              <w:rPr>
                <w:rStyle w:val="af2"/>
                <w:rFonts w:ascii="Times New Roman" w:hAnsi="Times New Roman" w:cs="Times New Roman"/>
                <w:noProof/>
                <w:sz w:val="28"/>
                <w:szCs w:val="28"/>
              </w:rPr>
              <w:t>2.1</w:t>
            </w:r>
            <w:r w:rsidR="00261965" w:rsidRPr="000770E8">
              <w:rPr>
                <w:rFonts w:ascii="Times New Roman" w:eastAsiaTheme="minorEastAsia" w:hAnsi="Times New Roman" w:cs="Times New Roman"/>
                <w:noProof/>
                <w:sz w:val="28"/>
                <w:szCs w:val="28"/>
                <w:lang w:eastAsia="ru-RU"/>
              </w:rPr>
              <w:tab/>
            </w:r>
            <w:r w:rsidR="00261965" w:rsidRPr="000770E8">
              <w:rPr>
                <w:rStyle w:val="af2"/>
                <w:rFonts w:ascii="Times New Roman" w:hAnsi="Times New Roman" w:cs="Times New Roman"/>
                <w:noProof/>
                <w:sz w:val="28"/>
                <w:szCs w:val="28"/>
              </w:rPr>
              <w:t>Анализ случаев внедрения инноваций под влиянием государственных программ</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_Toc195626483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17</w:t>
            </w:r>
            <w:r w:rsidR="00261965" w:rsidRPr="000770E8">
              <w:rPr>
                <w:rFonts w:ascii="Times New Roman" w:hAnsi="Times New Roman" w:cs="Times New Roman"/>
                <w:noProof/>
                <w:webHidden/>
                <w:sz w:val="28"/>
                <w:szCs w:val="28"/>
              </w:rPr>
              <w:fldChar w:fldCharType="end"/>
            </w:r>
          </w:hyperlink>
        </w:p>
        <w:p w14:paraId="72C5F44C" w14:textId="5F2790A1" w:rsidR="00261965" w:rsidRPr="000770E8" w:rsidRDefault="00000000" w:rsidP="000770E8">
          <w:pPr>
            <w:pStyle w:val="21"/>
            <w:rPr>
              <w:rFonts w:ascii="Times New Roman" w:eastAsiaTheme="minorEastAsia" w:hAnsi="Times New Roman" w:cs="Times New Roman"/>
              <w:noProof/>
              <w:sz w:val="28"/>
              <w:szCs w:val="28"/>
              <w:lang w:eastAsia="ru-RU"/>
            </w:rPr>
          </w:pPr>
          <w:hyperlink w:anchor="_Toc195626484" w:history="1">
            <w:r w:rsidR="00261965" w:rsidRPr="000770E8">
              <w:rPr>
                <w:rStyle w:val="af2"/>
                <w:rFonts w:ascii="Times New Roman" w:hAnsi="Times New Roman" w:cs="Times New Roman"/>
                <w:noProof/>
                <w:sz w:val="28"/>
                <w:szCs w:val="28"/>
              </w:rPr>
              <w:t>2.2</w:t>
            </w:r>
            <w:r w:rsidR="00261965" w:rsidRPr="000770E8">
              <w:rPr>
                <w:rFonts w:ascii="Times New Roman" w:eastAsiaTheme="minorEastAsia" w:hAnsi="Times New Roman" w:cs="Times New Roman"/>
                <w:noProof/>
                <w:sz w:val="28"/>
                <w:szCs w:val="28"/>
                <w:lang w:eastAsia="ru-RU"/>
              </w:rPr>
              <w:tab/>
            </w:r>
            <w:r w:rsidR="00261965" w:rsidRPr="000770E8">
              <w:rPr>
                <w:rStyle w:val="af2"/>
                <w:rFonts w:ascii="Times New Roman" w:hAnsi="Times New Roman" w:cs="Times New Roman"/>
                <w:noProof/>
                <w:sz w:val="28"/>
                <w:szCs w:val="28"/>
              </w:rPr>
              <w:t xml:space="preserve">Сравнительный анализ предприятий, </w:t>
            </w:r>
            <w:r w:rsidR="00181BC0">
              <w:rPr>
                <w:rStyle w:val="af2"/>
                <w:rFonts w:ascii="Times New Roman" w:hAnsi="Times New Roman" w:cs="Times New Roman"/>
                <w:noProof/>
                <w:sz w:val="28"/>
                <w:szCs w:val="28"/>
              </w:rPr>
              <w:t>осуществляющих деятельность с гос. поддержкий и без неё</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_Toc195626484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19</w:t>
            </w:r>
            <w:r w:rsidR="00261965" w:rsidRPr="000770E8">
              <w:rPr>
                <w:rFonts w:ascii="Times New Roman" w:hAnsi="Times New Roman" w:cs="Times New Roman"/>
                <w:noProof/>
                <w:webHidden/>
                <w:sz w:val="28"/>
                <w:szCs w:val="28"/>
              </w:rPr>
              <w:fldChar w:fldCharType="end"/>
            </w:r>
          </w:hyperlink>
        </w:p>
        <w:p w14:paraId="2F39FE86" w14:textId="09481875" w:rsidR="00261965" w:rsidRPr="000770E8" w:rsidRDefault="00000000" w:rsidP="000770E8">
          <w:pPr>
            <w:pStyle w:val="21"/>
            <w:rPr>
              <w:rFonts w:ascii="Times New Roman" w:eastAsiaTheme="minorEastAsia" w:hAnsi="Times New Roman" w:cs="Times New Roman"/>
              <w:noProof/>
              <w:sz w:val="28"/>
              <w:szCs w:val="28"/>
              <w:lang w:eastAsia="ru-RU"/>
            </w:rPr>
          </w:pPr>
          <w:hyperlink w:anchor="_Toc195626485" w:history="1">
            <w:r w:rsidR="00261965" w:rsidRPr="000770E8">
              <w:rPr>
                <w:rStyle w:val="af2"/>
                <w:rFonts w:ascii="Times New Roman" w:hAnsi="Times New Roman" w:cs="Times New Roman"/>
                <w:noProof/>
                <w:sz w:val="28"/>
                <w:szCs w:val="28"/>
              </w:rPr>
              <w:t>2.3</w:t>
            </w:r>
            <w:r w:rsidR="00261965" w:rsidRPr="000770E8">
              <w:rPr>
                <w:rFonts w:ascii="Times New Roman" w:eastAsiaTheme="minorEastAsia" w:hAnsi="Times New Roman" w:cs="Times New Roman"/>
                <w:noProof/>
                <w:sz w:val="28"/>
                <w:szCs w:val="28"/>
                <w:lang w:eastAsia="ru-RU"/>
              </w:rPr>
              <w:tab/>
            </w:r>
            <w:r w:rsidR="00261965" w:rsidRPr="000770E8">
              <w:rPr>
                <w:rStyle w:val="af2"/>
                <w:rFonts w:ascii="Times New Roman" w:hAnsi="Times New Roman" w:cs="Times New Roman"/>
                <w:noProof/>
                <w:sz w:val="28"/>
                <w:szCs w:val="28"/>
              </w:rPr>
              <w:t>Оценка результатов внедрения инноваций в контексте государственной поддержки</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_Toc195626485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23</w:t>
            </w:r>
            <w:r w:rsidR="00261965" w:rsidRPr="000770E8">
              <w:rPr>
                <w:rFonts w:ascii="Times New Roman" w:hAnsi="Times New Roman" w:cs="Times New Roman"/>
                <w:noProof/>
                <w:webHidden/>
                <w:sz w:val="28"/>
                <w:szCs w:val="28"/>
              </w:rPr>
              <w:fldChar w:fldCharType="end"/>
            </w:r>
          </w:hyperlink>
        </w:p>
        <w:p w14:paraId="5EE61858" w14:textId="1C611383" w:rsidR="00261965" w:rsidRPr="000770E8" w:rsidRDefault="00000000" w:rsidP="000770E8">
          <w:pPr>
            <w:pStyle w:val="11"/>
            <w:rPr>
              <w:rFonts w:ascii="Times New Roman" w:eastAsiaTheme="minorEastAsia" w:hAnsi="Times New Roman" w:cs="Times New Roman"/>
              <w:noProof/>
              <w:sz w:val="28"/>
              <w:szCs w:val="28"/>
              <w:lang w:eastAsia="ru-RU"/>
            </w:rPr>
          </w:pPr>
          <w:hyperlink w:anchor="_Toc195626486" w:history="1">
            <w:r w:rsidR="00261965" w:rsidRPr="000770E8">
              <w:rPr>
                <w:rStyle w:val="af2"/>
                <w:rFonts w:ascii="Times New Roman" w:hAnsi="Times New Roman" w:cs="Times New Roman"/>
                <w:noProof/>
                <w:sz w:val="28"/>
                <w:szCs w:val="28"/>
              </w:rPr>
              <w:t>3</w:t>
            </w:r>
            <w:r w:rsidR="00261965" w:rsidRPr="000770E8">
              <w:rPr>
                <w:rFonts w:ascii="Times New Roman" w:eastAsiaTheme="minorEastAsia" w:hAnsi="Times New Roman" w:cs="Times New Roman"/>
                <w:noProof/>
                <w:sz w:val="28"/>
                <w:szCs w:val="28"/>
                <w:lang w:eastAsia="ru-RU"/>
              </w:rPr>
              <w:tab/>
            </w:r>
            <w:r w:rsidR="00261965" w:rsidRPr="000770E8">
              <w:rPr>
                <w:rStyle w:val="af2"/>
                <w:rFonts w:ascii="Times New Roman" w:hAnsi="Times New Roman" w:cs="Times New Roman"/>
                <w:noProof/>
                <w:sz w:val="28"/>
                <w:szCs w:val="28"/>
              </w:rPr>
              <w:t>Рекомендации по улучшению государственных программ для повышения инновационной деятельности в Краснодарском крае</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_Toc195626486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26</w:t>
            </w:r>
            <w:r w:rsidR="00261965" w:rsidRPr="000770E8">
              <w:rPr>
                <w:rFonts w:ascii="Times New Roman" w:hAnsi="Times New Roman" w:cs="Times New Roman"/>
                <w:noProof/>
                <w:webHidden/>
                <w:sz w:val="28"/>
                <w:szCs w:val="28"/>
              </w:rPr>
              <w:fldChar w:fldCharType="end"/>
            </w:r>
          </w:hyperlink>
        </w:p>
        <w:p w14:paraId="3C40D49E" w14:textId="62C4A73C" w:rsidR="00261965" w:rsidRPr="000770E8" w:rsidRDefault="00000000" w:rsidP="000770E8">
          <w:pPr>
            <w:pStyle w:val="11"/>
            <w:rPr>
              <w:rFonts w:ascii="Times New Roman" w:eastAsiaTheme="minorEastAsia" w:hAnsi="Times New Roman" w:cs="Times New Roman"/>
              <w:noProof/>
              <w:sz w:val="28"/>
              <w:szCs w:val="28"/>
              <w:lang w:eastAsia="ru-RU"/>
            </w:rPr>
          </w:pPr>
          <w:hyperlink w:anchor="_Toc195626487" w:history="1">
            <w:r w:rsidR="00261965" w:rsidRPr="000770E8">
              <w:rPr>
                <w:rStyle w:val="af2"/>
                <w:rFonts w:ascii="Times New Roman" w:hAnsi="Times New Roman" w:cs="Times New Roman"/>
                <w:noProof/>
                <w:sz w:val="28"/>
                <w:szCs w:val="28"/>
              </w:rPr>
              <w:t>З</w:t>
            </w:r>
            <w:r w:rsidR="0069742F" w:rsidRPr="000770E8">
              <w:rPr>
                <w:rStyle w:val="af2"/>
                <w:rFonts w:ascii="Times New Roman" w:hAnsi="Times New Roman" w:cs="Times New Roman"/>
                <w:noProof/>
                <w:sz w:val="28"/>
                <w:szCs w:val="28"/>
              </w:rPr>
              <w:t>аключение</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_Toc195626487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28</w:t>
            </w:r>
            <w:r w:rsidR="00261965" w:rsidRPr="000770E8">
              <w:rPr>
                <w:rFonts w:ascii="Times New Roman" w:hAnsi="Times New Roman" w:cs="Times New Roman"/>
                <w:noProof/>
                <w:webHidden/>
                <w:sz w:val="28"/>
                <w:szCs w:val="28"/>
              </w:rPr>
              <w:fldChar w:fldCharType="end"/>
            </w:r>
          </w:hyperlink>
        </w:p>
        <w:p w14:paraId="1E29736A" w14:textId="080ED218" w:rsidR="00261965" w:rsidRPr="000770E8" w:rsidRDefault="00000000" w:rsidP="000770E8">
          <w:pPr>
            <w:pStyle w:val="11"/>
            <w:rPr>
              <w:rFonts w:ascii="Times New Roman" w:eastAsiaTheme="minorEastAsia" w:hAnsi="Times New Roman" w:cs="Times New Roman"/>
              <w:noProof/>
              <w:sz w:val="28"/>
              <w:szCs w:val="28"/>
              <w:lang w:eastAsia="ru-RU"/>
            </w:rPr>
          </w:pPr>
          <w:hyperlink w:anchor="_Toc195626488" w:history="1">
            <w:r w:rsidR="0069742F" w:rsidRPr="000770E8">
              <w:rPr>
                <w:rStyle w:val="af2"/>
                <w:rFonts w:ascii="Times New Roman" w:hAnsi="Times New Roman" w:cs="Times New Roman"/>
                <w:noProof/>
                <w:sz w:val="28"/>
                <w:szCs w:val="28"/>
                <w:lang w:eastAsia="ru-RU"/>
              </w:rPr>
              <w:t>Список использованных источников</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_Toc195626488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30</w:t>
            </w:r>
            <w:r w:rsidR="00261965" w:rsidRPr="000770E8">
              <w:rPr>
                <w:rFonts w:ascii="Times New Roman" w:hAnsi="Times New Roman" w:cs="Times New Roman"/>
                <w:noProof/>
                <w:webHidden/>
                <w:sz w:val="28"/>
                <w:szCs w:val="28"/>
              </w:rPr>
              <w:fldChar w:fldCharType="end"/>
            </w:r>
          </w:hyperlink>
        </w:p>
        <w:p w14:paraId="373D5DF5" w14:textId="0E3C44FB" w:rsidR="00261965" w:rsidRPr="000770E8" w:rsidRDefault="00000000" w:rsidP="000770E8">
          <w:pPr>
            <w:pStyle w:val="11"/>
            <w:rPr>
              <w:rFonts w:ascii="Times New Roman" w:eastAsiaTheme="minorEastAsia" w:hAnsi="Times New Roman" w:cs="Times New Roman"/>
              <w:noProof/>
              <w:sz w:val="28"/>
              <w:szCs w:val="28"/>
              <w:lang w:eastAsia="ru-RU"/>
            </w:rPr>
          </w:pPr>
          <w:hyperlink w:anchor="_Toc195626489" w:history="1">
            <w:r w:rsidR="00261965" w:rsidRPr="000770E8">
              <w:rPr>
                <w:rStyle w:val="af2"/>
                <w:rFonts w:ascii="Times New Roman" w:hAnsi="Times New Roman" w:cs="Times New Roman"/>
                <w:noProof/>
                <w:sz w:val="28"/>
                <w:szCs w:val="28"/>
              </w:rPr>
              <w:t>П</w:t>
            </w:r>
            <w:r w:rsidR="000770E8" w:rsidRPr="000770E8">
              <w:rPr>
                <w:rStyle w:val="af2"/>
                <w:rFonts w:ascii="Times New Roman" w:hAnsi="Times New Roman" w:cs="Times New Roman"/>
                <w:noProof/>
                <w:sz w:val="28"/>
                <w:szCs w:val="28"/>
              </w:rPr>
              <w:t>риложение</w:t>
            </w:r>
            <w:r w:rsidR="00261965" w:rsidRPr="000770E8">
              <w:rPr>
                <w:rStyle w:val="af2"/>
                <w:rFonts w:ascii="Times New Roman" w:hAnsi="Times New Roman" w:cs="Times New Roman"/>
                <w:noProof/>
                <w:sz w:val="28"/>
                <w:szCs w:val="28"/>
              </w:rPr>
              <w:t xml:space="preserve"> А</w:t>
            </w:r>
            <w:r w:rsidR="000770E8" w:rsidRPr="000770E8">
              <w:rPr>
                <w:rStyle w:val="af2"/>
                <w:rFonts w:ascii="Times New Roman" w:hAnsi="Times New Roman" w:cs="Times New Roman"/>
                <w:noProof/>
                <w:sz w:val="28"/>
                <w:szCs w:val="28"/>
              </w:rPr>
              <w:t xml:space="preserve"> –</w:t>
            </w:r>
            <w:r w:rsidR="00261965" w:rsidRPr="000770E8">
              <w:rPr>
                <w:rStyle w:val="af2"/>
                <w:rFonts w:ascii="Times New Roman" w:hAnsi="Times New Roman" w:cs="Times New Roman"/>
                <w:noProof/>
                <w:sz w:val="28"/>
                <w:szCs w:val="28"/>
              </w:rPr>
              <w:t xml:space="preserve"> Объекты государственных инвестиций</w:t>
            </w:r>
            <w:r w:rsidR="00261965" w:rsidRPr="000770E8">
              <w:rPr>
                <w:rFonts w:ascii="Times New Roman" w:hAnsi="Times New Roman" w:cs="Times New Roman"/>
                <w:noProof/>
                <w:webHidden/>
                <w:sz w:val="28"/>
                <w:szCs w:val="28"/>
              </w:rPr>
              <w:tab/>
            </w:r>
            <w:r w:rsidR="00261965" w:rsidRPr="000770E8">
              <w:rPr>
                <w:rFonts w:ascii="Times New Roman" w:hAnsi="Times New Roman" w:cs="Times New Roman"/>
                <w:noProof/>
                <w:webHidden/>
                <w:sz w:val="28"/>
                <w:szCs w:val="28"/>
              </w:rPr>
              <w:fldChar w:fldCharType="begin"/>
            </w:r>
            <w:r w:rsidR="00261965" w:rsidRPr="000770E8">
              <w:rPr>
                <w:rFonts w:ascii="Times New Roman" w:hAnsi="Times New Roman" w:cs="Times New Roman"/>
                <w:noProof/>
                <w:webHidden/>
                <w:sz w:val="28"/>
                <w:szCs w:val="28"/>
              </w:rPr>
              <w:instrText xml:space="preserve"> PAGEREF _Toc195626489 \h </w:instrText>
            </w:r>
            <w:r w:rsidR="00261965" w:rsidRPr="000770E8">
              <w:rPr>
                <w:rFonts w:ascii="Times New Roman" w:hAnsi="Times New Roman" w:cs="Times New Roman"/>
                <w:noProof/>
                <w:webHidden/>
                <w:sz w:val="28"/>
                <w:szCs w:val="28"/>
              </w:rPr>
            </w:r>
            <w:r w:rsidR="00261965" w:rsidRPr="000770E8">
              <w:rPr>
                <w:rFonts w:ascii="Times New Roman" w:hAnsi="Times New Roman" w:cs="Times New Roman"/>
                <w:noProof/>
                <w:webHidden/>
                <w:sz w:val="28"/>
                <w:szCs w:val="28"/>
              </w:rPr>
              <w:fldChar w:fldCharType="separate"/>
            </w:r>
            <w:r w:rsidR="00261965" w:rsidRPr="000770E8">
              <w:rPr>
                <w:rFonts w:ascii="Times New Roman" w:hAnsi="Times New Roman" w:cs="Times New Roman"/>
                <w:noProof/>
                <w:webHidden/>
                <w:sz w:val="28"/>
                <w:szCs w:val="28"/>
              </w:rPr>
              <w:t>32</w:t>
            </w:r>
            <w:r w:rsidR="00261965" w:rsidRPr="000770E8">
              <w:rPr>
                <w:rFonts w:ascii="Times New Roman" w:hAnsi="Times New Roman" w:cs="Times New Roman"/>
                <w:noProof/>
                <w:webHidden/>
                <w:sz w:val="28"/>
                <w:szCs w:val="28"/>
              </w:rPr>
              <w:fldChar w:fldCharType="end"/>
            </w:r>
          </w:hyperlink>
        </w:p>
        <w:p w14:paraId="66AB5884" w14:textId="77777777" w:rsidR="004A133A" w:rsidRPr="000770E8" w:rsidRDefault="00B602C4" w:rsidP="004A133A">
          <w:pPr>
            <w:spacing w:after="0" w:line="360" w:lineRule="auto"/>
            <w:rPr>
              <w:rFonts w:ascii="Times New Roman" w:hAnsi="Times New Roman" w:cs="Times New Roman"/>
              <w:sz w:val="28"/>
              <w:szCs w:val="28"/>
            </w:rPr>
          </w:pPr>
          <w:r w:rsidRPr="000770E8">
            <w:rPr>
              <w:rFonts w:ascii="Times New Roman" w:hAnsi="Times New Roman" w:cs="Times New Roman"/>
              <w:sz w:val="28"/>
              <w:szCs w:val="28"/>
            </w:rPr>
            <w:fldChar w:fldCharType="end"/>
          </w:r>
        </w:p>
      </w:sdtContent>
    </w:sdt>
    <w:p w14:paraId="4F3CB8DC" w14:textId="7D029216" w:rsidR="00E041F6" w:rsidRDefault="00B602C4" w:rsidP="00400381">
      <w:r>
        <w:br w:type="page"/>
      </w:r>
    </w:p>
    <w:p w14:paraId="79BC6EA0" w14:textId="052E8F79" w:rsidR="00ED5E4D" w:rsidRPr="00A84D8C" w:rsidRDefault="00A84D8C" w:rsidP="00B602C4">
      <w:pPr>
        <w:pStyle w:val="ac"/>
        <w:outlineLvl w:val="0"/>
      </w:pPr>
      <w:bookmarkStart w:id="0" w:name="_Toc195626476"/>
      <w:r w:rsidRPr="00A84D8C">
        <w:lastRenderedPageBreak/>
        <w:t>ВВЕДЕНИЕ</w:t>
      </w:r>
      <w:bookmarkEnd w:id="0"/>
    </w:p>
    <w:p w14:paraId="39CCEAE5" w14:textId="77777777" w:rsidR="00446700" w:rsidRPr="00042BB9" w:rsidRDefault="00446700" w:rsidP="00A84D8C">
      <w:pPr>
        <w:spacing w:line="360" w:lineRule="auto"/>
        <w:ind w:firstLine="709"/>
        <w:rPr>
          <w:rFonts w:ascii="Times New Roman" w:hAnsi="Times New Roman" w:cs="Times New Roman"/>
          <w:sz w:val="28"/>
          <w:szCs w:val="28"/>
          <w:lang w:val="en-US"/>
        </w:rPr>
      </w:pPr>
    </w:p>
    <w:p w14:paraId="3A732554" w14:textId="65410319" w:rsidR="00ED5E4D" w:rsidRPr="00A84D8C" w:rsidRDefault="00ED5E4D" w:rsidP="00A84D8C">
      <w:pPr>
        <w:pStyle w:val="ae"/>
      </w:pPr>
      <w:r w:rsidRPr="00A84D8C">
        <w:t xml:space="preserve">В современном мире инновации и научно-технический прогресс играют ключевую роль в развитии страны в целом, а также каждого её предприятия, в частности. Поэтому государственная поддержка и стимуляция науки является определяющим фактором в вопросе инновационной деятельности страны. Особую роль государственные программы играют в развитии исследовательской инфраструктуры регионов, так как местная региональная власть и локальные предприятия зачастую не владеют достаточными ресурсами для самостоятельного развития инноваций в разнообразных областях экономики и предпринимательской деятельности. Однако вопрос эффективности государственных программ в этом направлении остаётся актуальным для текущих социально-экономических условий нашей страны. </w:t>
      </w:r>
    </w:p>
    <w:p w14:paraId="392A6ED4" w14:textId="1B100DB7" w:rsidR="00ED5E4D" w:rsidRPr="00A84D8C" w:rsidRDefault="00ED5E4D" w:rsidP="00A84D8C">
      <w:pPr>
        <w:pStyle w:val="ae"/>
      </w:pPr>
      <w:r w:rsidRPr="00A84D8C">
        <w:t xml:space="preserve">Данное исследование является актуальным, так как оно направленно на изучение роли государства и государственных программ </w:t>
      </w:r>
      <w:r w:rsidR="006A000D">
        <w:t>в области</w:t>
      </w:r>
      <w:r w:rsidRPr="00A84D8C">
        <w:t xml:space="preserve"> инноваци</w:t>
      </w:r>
      <w:r w:rsidR="006A000D">
        <w:t>й</w:t>
      </w:r>
      <w:r w:rsidRPr="00A84D8C">
        <w:t>, выявление факторов успешности этих мер, общую оценку и разработку рекомендаций по их совершенствованию. Краснодарский край, как один из динамично развивающихся регионов России, представляет особый интерес в контексте изучения государственной поддержки инновационного развития. В регионе реализуется ряд программ, направленных на стимулирование инноваций, однако их эффективность требует дополнительного анализа. Практический смысл данного исследования заключается в разработке рекомендаций для государства по улучшению эффективности программ поддержки инновационной деятельности.</w:t>
      </w:r>
    </w:p>
    <w:p w14:paraId="2BEA9B00" w14:textId="0A20CA99" w:rsidR="00ED5E4D" w:rsidRPr="00A84D8C" w:rsidRDefault="00ED5E4D" w:rsidP="00A84D8C">
      <w:pPr>
        <w:pStyle w:val="ae"/>
      </w:pPr>
      <w:r w:rsidRPr="00A84D8C">
        <w:t>Цель данного исследования - определение факторов успешности государственных программ в области инновационной деятельности, а также анализ их влияния на предприятия Краснодарского края. Для достижения этой цели в работе будут рассмотрены следующие задачи:</w:t>
      </w:r>
    </w:p>
    <w:p w14:paraId="62491CA0" w14:textId="294B543A" w:rsidR="00ED5E4D" w:rsidRPr="00A84D8C" w:rsidRDefault="00F52AA6" w:rsidP="00617649">
      <w:pPr>
        <w:pStyle w:val="ae"/>
        <w:numPr>
          <w:ilvl w:val="0"/>
          <w:numId w:val="10"/>
        </w:numPr>
        <w:tabs>
          <w:tab w:val="left" w:pos="993"/>
        </w:tabs>
        <w:ind w:left="0" w:firstLine="709"/>
      </w:pPr>
      <w:r>
        <w:t>о</w:t>
      </w:r>
      <w:r w:rsidR="00ED5E4D" w:rsidRPr="00A84D8C">
        <w:t xml:space="preserve">пределить роль государственных программ в поддержке </w:t>
      </w:r>
      <w:r w:rsidR="00ED5E4D" w:rsidRPr="00A84D8C">
        <w:lastRenderedPageBreak/>
        <w:t>инновационной деятельности предприятий;</w:t>
      </w:r>
    </w:p>
    <w:p w14:paraId="50F22583" w14:textId="12E96CA6" w:rsidR="000770E8" w:rsidRDefault="000770E8" w:rsidP="000770E8">
      <w:pPr>
        <w:pStyle w:val="ae"/>
        <w:numPr>
          <w:ilvl w:val="0"/>
          <w:numId w:val="10"/>
        </w:numPr>
        <w:tabs>
          <w:tab w:val="left" w:pos="993"/>
        </w:tabs>
        <w:ind w:left="0" w:firstLine="709"/>
      </w:pPr>
      <w:r>
        <w:t>в</w:t>
      </w:r>
      <w:r w:rsidRPr="00A84D8C">
        <w:t>ыявить ключевые факторы, влияющие на эффективность таких программ;</w:t>
      </w:r>
    </w:p>
    <w:p w14:paraId="29DC06DC" w14:textId="0C37BA48" w:rsidR="00ED5E4D" w:rsidRPr="00A84D8C" w:rsidRDefault="00F52AA6" w:rsidP="00617649">
      <w:pPr>
        <w:pStyle w:val="ae"/>
        <w:numPr>
          <w:ilvl w:val="0"/>
          <w:numId w:val="10"/>
        </w:numPr>
        <w:tabs>
          <w:tab w:val="left" w:pos="993"/>
        </w:tabs>
        <w:ind w:left="0" w:firstLine="709"/>
      </w:pPr>
      <w:r>
        <w:t>п</w:t>
      </w:r>
      <w:r w:rsidR="00ED5E4D" w:rsidRPr="00A84D8C">
        <w:t>роанализировать примеры успешных государственных программ в Краснодарском крае;</w:t>
      </w:r>
    </w:p>
    <w:p w14:paraId="0D20EEC0" w14:textId="71583FF6" w:rsidR="00ED5E4D" w:rsidRPr="00A84D8C" w:rsidRDefault="00F52AA6" w:rsidP="00617649">
      <w:pPr>
        <w:pStyle w:val="ae"/>
        <w:numPr>
          <w:ilvl w:val="0"/>
          <w:numId w:val="10"/>
        </w:numPr>
        <w:tabs>
          <w:tab w:val="left" w:pos="993"/>
        </w:tabs>
        <w:ind w:left="0" w:firstLine="709"/>
      </w:pPr>
      <w:r>
        <w:t>и</w:t>
      </w:r>
      <w:r w:rsidR="00ED5E4D" w:rsidRPr="00A84D8C">
        <w:t>зучить случаи внедрения инноваций под влиянием государственной поддержки;</w:t>
      </w:r>
    </w:p>
    <w:p w14:paraId="43740627" w14:textId="095EACD7" w:rsidR="00ED5E4D" w:rsidRPr="00A84D8C" w:rsidRDefault="00F52AA6" w:rsidP="00617649">
      <w:pPr>
        <w:pStyle w:val="ae"/>
        <w:numPr>
          <w:ilvl w:val="0"/>
          <w:numId w:val="10"/>
        </w:numPr>
        <w:tabs>
          <w:tab w:val="left" w:pos="993"/>
        </w:tabs>
        <w:ind w:left="0" w:firstLine="709"/>
      </w:pPr>
      <w:r>
        <w:t>п</w:t>
      </w:r>
      <w:r w:rsidR="00ED5E4D" w:rsidRPr="00A84D8C">
        <w:t>ровести сравнительный анализ предприятий, получивших государственную поддержку, и тех, кто её не получил;</w:t>
      </w:r>
    </w:p>
    <w:p w14:paraId="551CEE2B" w14:textId="3AF7E1AC" w:rsidR="00ED5E4D" w:rsidRPr="00A84D8C" w:rsidRDefault="00F52AA6" w:rsidP="00617649">
      <w:pPr>
        <w:pStyle w:val="ae"/>
        <w:numPr>
          <w:ilvl w:val="0"/>
          <w:numId w:val="10"/>
        </w:numPr>
        <w:tabs>
          <w:tab w:val="left" w:pos="993"/>
        </w:tabs>
        <w:ind w:left="0" w:firstLine="709"/>
      </w:pPr>
      <w:r>
        <w:t>о</w:t>
      </w:r>
      <w:r w:rsidR="00ED5E4D" w:rsidRPr="00A84D8C">
        <w:t>ценить результаты внедрения инноваций в контексте государственной поддержки;</w:t>
      </w:r>
    </w:p>
    <w:p w14:paraId="105C15C8" w14:textId="5D48513C" w:rsidR="00ED5E4D" w:rsidRPr="00A84D8C" w:rsidRDefault="00F52AA6" w:rsidP="00617649">
      <w:pPr>
        <w:pStyle w:val="ae"/>
        <w:numPr>
          <w:ilvl w:val="0"/>
          <w:numId w:val="10"/>
        </w:numPr>
        <w:tabs>
          <w:tab w:val="left" w:pos="993"/>
        </w:tabs>
        <w:ind w:left="0" w:firstLine="709"/>
      </w:pPr>
      <w:r>
        <w:t>р</w:t>
      </w:r>
      <w:r w:rsidR="00ED5E4D" w:rsidRPr="00A84D8C">
        <w:t>азработать рекомендации по улучшению государственных программ с целью повышения их эффективности.</w:t>
      </w:r>
    </w:p>
    <w:p w14:paraId="5106FF12" w14:textId="154DFEB3" w:rsidR="00ED5E4D" w:rsidRPr="00A84D8C" w:rsidRDefault="00ED5E4D" w:rsidP="001A0749">
      <w:pPr>
        <w:pStyle w:val="ae"/>
      </w:pPr>
      <w:r w:rsidRPr="00A84D8C">
        <w:t>Основные методы анализа и исследования в данной работе: методы сравнительного анализа, исследование статистики и экспертных оценок по теме, обобщение конкретных примеров государственной поддержки инновационной деятельности.</w:t>
      </w:r>
    </w:p>
    <w:p w14:paraId="06CB7FCE" w14:textId="77777777" w:rsidR="001A0749" w:rsidRDefault="00ED5E4D" w:rsidP="001A0749">
      <w:pPr>
        <w:pStyle w:val="ae"/>
      </w:pPr>
      <w:r w:rsidRPr="00A84D8C">
        <w:t>Таким образом, исследование направлено на углубленный анализ влияния государственных программ на инновационную активность предприятий Краснодарского края, что позволит выработать рекомендации для их совершенствования и повышения результативности.</w:t>
      </w:r>
      <w:r w:rsidR="001A0749">
        <w:t xml:space="preserve"> </w:t>
      </w:r>
      <w:r w:rsidR="001A0749" w:rsidRPr="006633C8">
        <w:t xml:space="preserve">При написании работы </w:t>
      </w:r>
      <w:r w:rsidR="001A0749">
        <w:t xml:space="preserve">были использованы </w:t>
      </w:r>
      <w:r w:rsidR="001A0749" w:rsidRPr="006633C8">
        <w:t>сравнительные</w:t>
      </w:r>
      <w:r w:rsidR="001A0749">
        <w:t xml:space="preserve"> и</w:t>
      </w:r>
      <w:r w:rsidR="001A0749" w:rsidRPr="006633C8">
        <w:t xml:space="preserve"> аналитические методы, а также индукции</w:t>
      </w:r>
      <w:r w:rsidR="001A0749">
        <w:t>,</w:t>
      </w:r>
      <w:r w:rsidR="001A0749" w:rsidRPr="006633C8">
        <w:t xml:space="preserve"> дедукции</w:t>
      </w:r>
      <w:r w:rsidR="001A0749">
        <w:t>, классификации, абстрагирования, синтеза и обобщения.</w:t>
      </w:r>
    </w:p>
    <w:p w14:paraId="490265A2" w14:textId="7A629FCF" w:rsidR="00ED5E4D" w:rsidRPr="00A84D8C" w:rsidRDefault="001A0749" w:rsidP="001A0749">
      <w:pPr>
        <w:pStyle w:val="ae"/>
      </w:pPr>
      <w:r>
        <w:t xml:space="preserve">Работа состоит из введения, трех разделов, заключения, списка использованных источников и </w:t>
      </w:r>
      <w:r w:rsidR="00E54F52">
        <w:t>приложения.</w:t>
      </w:r>
    </w:p>
    <w:p w14:paraId="06C35799" w14:textId="0F044188" w:rsidR="00446700" w:rsidRPr="00A84D8C" w:rsidRDefault="00446700" w:rsidP="00A84D8C">
      <w:pPr>
        <w:spacing w:line="360" w:lineRule="auto"/>
        <w:ind w:firstLine="709"/>
        <w:rPr>
          <w:rFonts w:ascii="Times New Roman" w:hAnsi="Times New Roman" w:cs="Times New Roman"/>
          <w:sz w:val="28"/>
          <w:szCs w:val="28"/>
        </w:rPr>
      </w:pPr>
      <w:r w:rsidRPr="00A84D8C">
        <w:rPr>
          <w:rFonts w:ascii="Times New Roman" w:hAnsi="Times New Roman" w:cs="Times New Roman"/>
          <w:sz w:val="28"/>
          <w:szCs w:val="28"/>
        </w:rPr>
        <w:br w:type="page"/>
      </w:r>
    </w:p>
    <w:p w14:paraId="59BBD825" w14:textId="3B62621E" w:rsidR="00446700" w:rsidRPr="00B602C4" w:rsidRDefault="00ED5E4D" w:rsidP="00B602C4">
      <w:pPr>
        <w:pStyle w:val="a"/>
      </w:pPr>
      <w:bookmarkStart w:id="1" w:name="_Toc195626477"/>
      <w:r w:rsidRPr="00B602C4">
        <w:lastRenderedPageBreak/>
        <w:t>Определение факторов влияния государственных программ на инновационную деятельность</w:t>
      </w:r>
      <w:bookmarkEnd w:id="1"/>
    </w:p>
    <w:p w14:paraId="717B2FC6" w14:textId="77777777" w:rsidR="00E2459D" w:rsidRPr="00E2459D" w:rsidRDefault="00E2459D" w:rsidP="00E2459D"/>
    <w:p w14:paraId="55D05AA5" w14:textId="4FF3315B" w:rsidR="00446700" w:rsidRPr="00B602C4" w:rsidRDefault="00ED5E4D" w:rsidP="00B602C4">
      <w:pPr>
        <w:pStyle w:val="a0"/>
      </w:pPr>
      <w:bookmarkStart w:id="2" w:name="_Toc195626478"/>
      <w:r w:rsidRPr="00B602C4">
        <w:t>Роль государственных программ в поддержке инновационной деятельности предприятий</w:t>
      </w:r>
      <w:bookmarkEnd w:id="2"/>
    </w:p>
    <w:p w14:paraId="069CFF1A" w14:textId="77777777" w:rsidR="0028721B" w:rsidRDefault="0028721B" w:rsidP="00332F34">
      <w:pPr>
        <w:spacing w:line="360" w:lineRule="auto"/>
        <w:rPr>
          <w:rFonts w:ascii="Times New Roman" w:hAnsi="Times New Roman" w:cs="Times New Roman"/>
          <w:sz w:val="28"/>
          <w:szCs w:val="28"/>
        </w:rPr>
      </w:pPr>
    </w:p>
    <w:p w14:paraId="23E2D322" w14:textId="3E9019E1" w:rsidR="00E95037" w:rsidRDefault="00084285" w:rsidP="00E95037">
      <w:pPr>
        <w:pStyle w:val="ae"/>
      </w:pPr>
      <w:r w:rsidRPr="00084285">
        <w:t xml:space="preserve">Для глубокого </w:t>
      </w:r>
      <w:r w:rsidR="004F6E8C">
        <w:t>понимания</w:t>
      </w:r>
      <w:r w:rsidRPr="00084285">
        <w:t xml:space="preserve"> роли и основных функций государства в области поддержки инноваций необходимо обратиться к опыту формирования национальной инновационной системы в современной России. </w:t>
      </w:r>
    </w:p>
    <w:p w14:paraId="44A10E20" w14:textId="77777777" w:rsidR="00E95037" w:rsidRDefault="00E95037" w:rsidP="00E95037">
      <w:pPr>
        <w:pStyle w:val="ae"/>
      </w:pPr>
      <w:r>
        <w:t>Для начала стоит обратиться к советскому опыту ведения научной деятельности, как к предпосылкам образования инновационной и научной инфраструктуры уже в современной России. В СССР любая деятельность имела централизованный и плановый характер, а научная деятельность в этом контексте протекала в научно-исследовательских институтах (НИИ), конструкторских бюро (КБ) и отраслевых академиях. Такой подход позволял сконцентрировать внимание и усилия научных сотрудников на конкретных актуальных задачах и добиваться невероятных успехов в отдельных областях, например в космической отрасли.</w:t>
      </w:r>
    </w:p>
    <w:p w14:paraId="260590C8" w14:textId="11803DB8" w:rsidR="00E95037" w:rsidRDefault="00E95037" w:rsidP="00084285">
      <w:pPr>
        <w:pStyle w:val="ae"/>
      </w:pPr>
      <w:r>
        <w:t>Однако ценой такого успеха был простой в остальных частях научного развития и отсутствие низовой индивидуальной активности. Обычно частные и корпоративные исследования направленны на интенсивное экономическое развитие с целью получения прибыли для заказывающих или проводящих эти исследования предприятий. Именно такие исследования в условия централизованного планового контроля не получили должного внимания и развития.</w:t>
      </w:r>
    </w:p>
    <w:p w14:paraId="60D48E97" w14:textId="52017341" w:rsidR="00E95037" w:rsidRDefault="00342AD7" w:rsidP="00084285">
      <w:pPr>
        <w:pStyle w:val="ae"/>
      </w:pPr>
      <w:r>
        <w:t>Далее с распадом СССР резко сократилась вся научная деятельность, так как многие НИИ и КБ были расформированы или приватизированы. Кроме того, процесс усугублялся</w:t>
      </w:r>
      <w:r w:rsidRPr="00342AD7">
        <w:t xml:space="preserve"> “</w:t>
      </w:r>
      <w:r>
        <w:t>утечкой мозгов</w:t>
      </w:r>
      <w:r w:rsidRPr="00342AD7">
        <w:t xml:space="preserve">” </w:t>
      </w:r>
      <w:r>
        <w:t>–</w:t>
      </w:r>
      <w:r w:rsidRPr="00342AD7">
        <w:t xml:space="preserve"> </w:t>
      </w:r>
      <w:r>
        <w:t>массовым переездом квалифицированных кадров из России в более развитые к тому моменту страны.</w:t>
      </w:r>
    </w:p>
    <w:p w14:paraId="0F6E1251" w14:textId="64071745" w:rsidR="00342AD7" w:rsidRDefault="00342AD7" w:rsidP="00084285">
      <w:pPr>
        <w:pStyle w:val="ae"/>
      </w:pPr>
      <w:r>
        <w:t>Однако в конце 1990-</w:t>
      </w:r>
      <w:r w:rsidR="00333DD2">
        <w:t>х</w:t>
      </w:r>
      <w:r>
        <w:t xml:space="preserve"> и начале 2000-х годов оставшиеся и </w:t>
      </w:r>
      <w:r>
        <w:lastRenderedPageBreak/>
        <w:t>новообразованные кадры и квалифицированные работники научной сферы начали активно реализовывать свои навыки и умения в теперь гораздо более свободных условиях, чем раньше. В результате этой деятельности возникло множество прорывных компаний, ставших гигантами на постсоветском пространстве и даже во всём мире.</w:t>
      </w:r>
    </w:p>
    <w:p w14:paraId="7C405551" w14:textId="056A9707" w:rsidR="004E5F98" w:rsidRPr="0059144D" w:rsidRDefault="00342AD7" w:rsidP="0059144D">
      <w:pPr>
        <w:pStyle w:val="ae"/>
      </w:pPr>
      <w:r>
        <w:t>Далее научная и инновационная деятельность в России стала прерогативой коммерческих компаний и получила широкое развитие именно в</w:t>
      </w:r>
      <w:r w:rsidR="004E5F98">
        <w:t xml:space="preserve"> экономическом</w:t>
      </w:r>
      <w:r>
        <w:t xml:space="preserve"> направлении</w:t>
      </w:r>
      <w:r w:rsidR="00333DD2">
        <w:t xml:space="preserve">, а </w:t>
      </w:r>
      <w:r w:rsidR="0059144D">
        <w:t>также</w:t>
      </w:r>
      <w:r w:rsidR="00333DD2">
        <w:t xml:space="preserve"> началась активная научная и инновационная деятельность в небольших компания.</w:t>
      </w:r>
    </w:p>
    <w:p w14:paraId="178F97CE" w14:textId="07E3D213" w:rsidR="00084285" w:rsidRPr="00084285" w:rsidRDefault="0059144D" w:rsidP="00BF64E8">
      <w:pPr>
        <w:pStyle w:val="ae"/>
      </w:pPr>
      <w:r>
        <w:t>Далее рассмотрим взаимодействие государства с объектами научной и инновационной инфраструктуры.</w:t>
      </w:r>
      <w:r w:rsidR="00496597">
        <w:t xml:space="preserve"> В настоящее время</w:t>
      </w:r>
      <w:r w:rsidR="008C459D">
        <w:t xml:space="preserve"> развитие этой области в России идёт по пути централизации и поддержки низовых инициатив государств</w:t>
      </w:r>
      <w:r w:rsidR="00496597">
        <w:t>ом</w:t>
      </w:r>
      <w:r w:rsidR="008C459D">
        <w:t xml:space="preserve"> или предприяти</w:t>
      </w:r>
      <w:r w:rsidR="00496597">
        <w:t>ями</w:t>
      </w:r>
      <w:r w:rsidR="008C459D">
        <w:t xml:space="preserve"> среднего и крупного бизнеса. </w:t>
      </w:r>
      <w:r w:rsidR="00BF64E8">
        <w:t>Р</w:t>
      </w:r>
      <w:r w:rsidR="00084285" w:rsidRPr="00084285">
        <w:t xml:space="preserve">ассмотрим основные </w:t>
      </w:r>
      <w:r w:rsidR="00496597">
        <w:t>факторы</w:t>
      </w:r>
      <w:r w:rsidR="00084285" w:rsidRPr="00084285">
        <w:t xml:space="preserve"> государственной поддержки инновационной деятельности в </w:t>
      </w:r>
      <w:r w:rsidR="004F6E8C">
        <w:t>РФ</w:t>
      </w:r>
      <w:r w:rsidR="00084285" w:rsidRPr="00084285">
        <w:t>:</w:t>
      </w:r>
    </w:p>
    <w:p w14:paraId="7ABF6F1C" w14:textId="092801B1" w:rsidR="00084285" w:rsidRPr="00084285" w:rsidRDefault="004F6E8C" w:rsidP="00617649">
      <w:pPr>
        <w:pStyle w:val="ae"/>
        <w:numPr>
          <w:ilvl w:val="0"/>
          <w:numId w:val="4"/>
        </w:numPr>
        <w:tabs>
          <w:tab w:val="left" w:pos="993"/>
        </w:tabs>
        <w:ind w:left="0" w:firstLine="709"/>
      </w:pPr>
      <w:r>
        <w:t>ф</w:t>
      </w:r>
      <w:r w:rsidR="00084285" w:rsidRPr="00084285">
        <w:t>ормирование единой национальной инновационной системы, объединяющей научные центры, предприятия и региональные структуры;</w:t>
      </w:r>
    </w:p>
    <w:p w14:paraId="1D167BA3" w14:textId="3E0CA854" w:rsidR="00084285" w:rsidRPr="00084285" w:rsidRDefault="004F6E8C" w:rsidP="00F6751C">
      <w:pPr>
        <w:pStyle w:val="-10"/>
        <w:ind w:left="0" w:firstLine="709"/>
      </w:pPr>
      <w:r>
        <w:t>п</w:t>
      </w:r>
      <w:r w:rsidR="00084285" w:rsidRPr="00084285">
        <w:t>рименение разнообразных инструментов государственной поддержки, включая гранты, налоговые льготы, субсидирование исследований и разработок;</w:t>
      </w:r>
    </w:p>
    <w:p w14:paraId="0291D670" w14:textId="27850EDE" w:rsidR="00084285" w:rsidRPr="00084285" w:rsidRDefault="004F6E8C" w:rsidP="00F6751C">
      <w:pPr>
        <w:pStyle w:val="-10"/>
        <w:ind w:left="0" w:firstLine="709"/>
      </w:pPr>
      <w:r>
        <w:t>с</w:t>
      </w:r>
      <w:r w:rsidR="00084285" w:rsidRPr="00084285">
        <w:t>оздание и развитие современной инфраструктуры для внедрения инноваций, таких как технопарки, инновационные центры и инкубаторы;</w:t>
      </w:r>
    </w:p>
    <w:p w14:paraId="2FDC3F56" w14:textId="039C0534" w:rsidR="00084285" w:rsidRPr="00084285" w:rsidRDefault="004F6E8C" w:rsidP="00617649">
      <w:pPr>
        <w:pStyle w:val="ae"/>
        <w:numPr>
          <w:ilvl w:val="0"/>
          <w:numId w:val="4"/>
        </w:numPr>
        <w:tabs>
          <w:tab w:val="left" w:pos="993"/>
        </w:tabs>
        <w:ind w:left="0" w:firstLine="709"/>
      </w:pPr>
      <w:r>
        <w:t>о</w:t>
      </w:r>
      <w:r w:rsidR="00084285" w:rsidRPr="00084285">
        <w:t>рганизация системы контроля и оценки эффективности реализуемых программ с привлечением как государственных, так и независимых экспертов.</w:t>
      </w:r>
    </w:p>
    <w:p w14:paraId="792C2AE8" w14:textId="25DED332" w:rsidR="00700A45" w:rsidRDefault="00CF534F" w:rsidP="00CF534F">
      <w:pPr>
        <w:pStyle w:val="ae"/>
      </w:pPr>
      <w:r>
        <w:t>О централизованном характере государственной поддержки в направлении инновационной и научно-исследовательской деятельности можно судить по его действиям</w:t>
      </w:r>
      <w:r w:rsidRPr="00CF534F">
        <w:t xml:space="preserve">: </w:t>
      </w:r>
      <w:r>
        <w:t xml:space="preserve">организации инновационных кластеров. Существует несколько центров активности в этом направлении, например, </w:t>
      </w:r>
      <w:r w:rsidRPr="00CF534F">
        <w:t>“</w:t>
      </w:r>
      <w:r>
        <w:t>Сколково</w:t>
      </w:r>
      <w:r w:rsidRPr="00CF534F">
        <w:t>”</w:t>
      </w:r>
      <w:r>
        <w:t xml:space="preserve"> – центр, созданный для стимулирования развития России в рассматриваемых сферах. Сколково является государственным проектом</w:t>
      </w:r>
      <w:r w:rsidR="00A04485">
        <w:t xml:space="preserve"> с незначительным привлечением частных инвестиций</w:t>
      </w:r>
      <w:r>
        <w:t xml:space="preserve">, получил особый правовой статус и пользуется </w:t>
      </w:r>
      <w:r>
        <w:lastRenderedPageBreak/>
        <w:t>разнообразными льготами</w:t>
      </w:r>
      <w:r w:rsidR="00A04485">
        <w:t xml:space="preserve"> для резидентов, благодаря чему успешно осуществляет научную и инновационную деятельность.</w:t>
      </w:r>
    </w:p>
    <w:p w14:paraId="5674F9B3" w14:textId="3E05C3F2" w:rsidR="00657F73" w:rsidRDefault="00A04485" w:rsidP="00F4646A">
      <w:pPr>
        <w:pStyle w:val="ae"/>
      </w:pPr>
      <w:r>
        <w:t xml:space="preserve">Несмотря на то, что государство избрало путь централизованной поддержки инновационной и научной активности, оно не остановилось исключительно на развитии </w:t>
      </w:r>
      <w:r w:rsidR="00EF4F7B">
        <w:t xml:space="preserve">условных </w:t>
      </w:r>
      <w:r w:rsidR="00EF4F7B" w:rsidRPr="00EF4F7B">
        <w:t>“</w:t>
      </w:r>
      <w:r w:rsidR="00EF4F7B">
        <w:t>центров</w:t>
      </w:r>
      <w:r w:rsidR="00EF4F7B" w:rsidRPr="00EF4F7B">
        <w:t xml:space="preserve">” </w:t>
      </w:r>
      <w:r w:rsidR="00EF4F7B">
        <w:t>–</w:t>
      </w:r>
      <w:r w:rsidR="00EF4F7B" w:rsidRPr="00EF4F7B">
        <w:t xml:space="preserve"> </w:t>
      </w:r>
      <w:r>
        <w:t xml:space="preserve">Москвы и других </w:t>
      </w:r>
      <w:r w:rsidR="00FB5BC6">
        <w:t>федерально-значимых городов, но продолжает в том числе ор</w:t>
      </w:r>
      <w:r w:rsidR="00EF4F7B">
        <w:t>ганизовывать работу предприятий в регионах и национальных республиках</w:t>
      </w:r>
      <w:r w:rsidR="006166D1">
        <w:t>, д</w:t>
      </w:r>
      <w:r>
        <w:t>алее рассмотрим город Иннополис в республике Татарстан</w:t>
      </w:r>
      <w:r w:rsidR="00EF4F7B">
        <w:t>. Иннополис – проект, созданный местными региональными властями в тесном сотрудничестве с государством</w:t>
      </w:r>
      <w:r w:rsidR="001A0749">
        <w:t xml:space="preserve"> через прямое финансирование и организацию специальных экономических зон. Проект реализуется с целью создания свободной и комфортной среды для активного развития науки и технологий, а также обучения высококвалифицированных кадров для осуществления соответствующей деятельности, в городе организован одноимённый университет.</w:t>
      </w:r>
      <w:r w:rsidR="00F4646A">
        <w:t xml:space="preserve"> В таблице 1 приложения А приведены </w:t>
      </w:r>
      <w:r w:rsidR="005438E0">
        <w:t>ещё несколько менее заметных примеров организации государством инновационных или научных платформ</w:t>
      </w:r>
      <w:r w:rsidR="005438E0" w:rsidRPr="005438E0">
        <w:t>.</w:t>
      </w:r>
    </w:p>
    <w:p w14:paraId="52E512F2" w14:textId="1784A709" w:rsidR="00657F73" w:rsidRDefault="00657F73" w:rsidP="00657F73">
      <w:pPr>
        <w:pStyle w:val="ae"/>
      </w:pPr>
      <w:r>
        <w:t>Частный сектор же в России сосредоточен на поддержке стартапов и проектной активности на местном уровне, а среди предприятий малого и среднего бизнеса. В основное множество частных инициатив заключается в проведении, организации или финансировании разнообразных единоразовых (часто регулярных) мероприятий, таких как</w:t>
      </w:r>
      <w:r w:rsidRPr="000F6981">
        <w:t xml:space="preserve">: </w:t>
      </w:r>
      <w:r>
        <w:t>грантовые или проектные конкурсы, акселераторы, хакатоны и бизнес-встречи чаще всего на базе местных государственных предприятий и бизнес-инкубаторов. Как уже было сказано ранее, инновационная и научно-исследовательская деятельность частных предприятий в этом направлении в большинстве своём направлена на развитие экономического сектора, а также становится основой для интенсивного роста</w:t>
      </w:r>
      <w:r w:rsidRPr="000F6981">
        <w:t xml:space="preserve"> </w:t>
      </w:r>
      <w:r>
        <w:t>конкретных предприятий или создания новых стартапов.</w:t>
      </w:r>
    </w:p>
    <w:p w14:paraId="451B33EB" w14:textId="77777777" w:rsidR="00310313" w:rsidRDefault="005438E0" w:rsidP="00310313">
      <w:pPr>
        <w:pStyle w:val="ae"/>
      </w:pPr>
      <w:r>
        <w:t>Таким образом, большая часть</w:t>
      </w:r>
      <w:r w:rsidRPr="005438E0">
        <w:t xml:space="preserve"> инициатив в сфере инноваций в России начинается с государственной поддержки, которая нацелена на формирование единой инновационной системы, стимулирование НИОКР и создание </w:t>
      </w:r>
      <w:r w:rsidRPr="005438E0">
        <w:lastRenderedPageBreak/>
        <w:t>современной инфраструктуры для внедрения технологий. Государство активно финансирует крупные проекты, такие как «Сколково» и Иннополис, предоставляя специальные правовые условия и льготы, что позволяет этим центрам успешно достигать своих целей. Однако, несмотря на успехи, централизованный характер поддержки иногда приводит к бюрократизации, что может замедлять гибкое развитие на местах. Частный сектор в свою очередь сосредоточен на локальных и проектных инициативах, таких как стартап-акселераторы и бизнес-инкубаторы, которые активно используют государственные меры поддержки для преодоления барьеров входа на рынок и коммерциализации инноваций.</w:t>
      </w:r>
    </w:p>
    <w:p w14:paraId="5C3C7F31" w14:textId="77777777" w:rsidR="00310313" w:rsidRDefault="00310313" w:rsidP="00310313">
      <w:pPr>
        <w:pStyle w:val="ae"/>
        <w:ind w:firstLine="0"/>
      </w:pPr>
    </w:p>
    <w:p w14:paraId="7D8969C6" w14:textId="60234BAE" w:rsidR="00657F73" w:rsidRDefault="00310313" w:rsidP="00B602C4">
      <w:pPr>
        <w:pStyle w:val="a0"/>
      </w:pPr>
      <w:bookmarkStart w:id="3" w:name="_Toc195626479"/>
      <w:r w:rsidRPr="00310313">
        <w:t>Определение главных факторов, влияющих на эффективность государственных программ в области инноваций</w:t>
      </w:r>
      <w:bookmarkEnd w:id="3"/>
    </w:p>
    <w:p w14:paraId="4A4B437D" w14:textId="77777777" w:rsidR="00310313" w:rsidRDefault="00310313" w:rsidP="00B602C4">
      <w:pPr>
        <w:pStyle w:val="a0"/>
        <w:numPr>
          <w:ilvl w:val="0"/>
          <w:numId w:val="0"/>
        </w:numPr>
      </w:pPr>
    </w:p>
    <w:p w14:paraId="56F33E0D" w14:textId="77777777" w:rsidR="00E967B1" w:rsidRDefault="00E967B1" w:rsidP="00E967B1">
      <w:pPr>
        <w:pStyle w:val="ae"/>
      </w:pPr>
      <w:r w:rsidRPr="00E967B1">
        <w:t xml:space="preserve">Как отмечалось ранее, для успешного развития инновационной сферы недостаточно лишь запуска государственных программ — необходим анализ факторов, определяющих их результативность. В научной и прикладной литературе принято выделять ряд ключевых условий, от которых зависит эффективность государственной поддержки инновационной деятельности. К таким факторам относятся: </w:t>
      </w:r>
    </w:p>
    <w:p w14:paraId="749DCF20" w14:textId="77777777" w:rsidR="00E967B1" w:rsidRDefault="00E967B1" w:rsidP="00E967B1">
      <w:pPr>
        <w:pStyle w:val="ae"/>
        <w:numPr>
          <w:ilvl w:val="0"/>
          <w:numId w:val="14"/>
        </w:numPr>
        <w:tabs>
          <w:tab w:val="left" w:pos="993"/>
        </w:tabs>
        <w:ind w:left="0" w:firstLine="709"/>
      </w:pPr>
      <w:r w:rsidRPr="00E967B1">
        <w:t xml:space="preserve">объём и структура финансирования; </w:t>
      </w:r>
    </w:p>
    <w:p w14:paraId="188E109C" w14:textId="77777777" w:rsidR="00E967B1" w:rsidRDefault="00E967B1" w:rsidP="00E967B1">
      <w:pPr>
        <w:pStyle w:val="ae"/>
        <w:numPr>
          <w:ilvl w:val="0"/>
          <w:numId w:val="14"/>
        </w:numPr>
        <w:tabs>
          <w:tab w:val="left" w:pos="993"/>
        </w:tabs>
        <w:ind w:left="0" w:firstLine="709"/>
      </w:pPr>
      <w:r w:rsidRPr="00E967B1">
        <w:t xml:space="preserve">уровень вовлечённости бизнеса и научного сообщества; </w:t>
      </w:r>
    </w:p>
    <w:p w14:paraId="6BEAB2B0" w14:textId="77777777" w:rsidR="00E967B1" w:rsidRDefault="00E967B1" w:rsidP="00E967B1">
      <w:pPr>
        <w:pStyle w:val="ae"/>
        <w:numPr>
          <w:ilvl w:val="0"/>
          <w:numId w:val="14"/>
        </w:numPr>
        <w:tabs>
          <w:tab w:val="left" w:pos="993"/>
        </w:tabs>
        <w:ind w:left="0" w:firstLine="709"/>
      </w:pPr>
      <w:r w:rsidRPr="00E967B1">
        <w:t xml:space="preserve">состояние и доступность инновационной инфраструктуры; кадровый потенциал; </w:t>
      </w:r>
    </w:p>
    <w:p w14:paraId="1F63F7FF" w14:textId="77777777" w:rsidR="00E967B1" w:rsidRDefault="00E967B1" w:rsidP="00E967B1">
      <w:pPr>
        <w:pStyle w:val="ae"/>
        <w:numPr>
          <w:ilvl w:val="0"/>
          <w:numId w:val="14"/>
        </w:numPr>
        <w:tabs>
          <w:tab w:val="left" w:pos="993"/>
        </w:tabs>
        <w:ind w:left="0" w:firstLine="709"/>
      </w:pPr>
      <w:r w:rsidRPr="00E967B1">
        <w:t xml:space="preserve">административная эффективность реализации программ; </w:t>
      </w:r>
    </w:p>
    <w:p w14:paraId="4A969381" w14:textId="59E06C93" w:rsidR="00E967B1" w:rsidRDefault="00E967B1" w:rsidP="00E967B1">
      <w:pPr>
        <w:pStyle w:val="ae"/>
        <w:numPr>
          <w:ilvl w:val="0"/>
          <w:numId w:val="14"/>
        </w:numPr>
        <w:tabs>
          <w:tab w:val="left" w:pos="993"/>
        </w:tabs>
        <w:ind w:left="0" w:firstLine="709"/>
      </w:pPr>
      <w:r w:rsidRPr="00E967B1">
        <w:t>а также наличие системы показателей и метрик для оценки достигнутых результатов.</w:t>
      </w:r>
    </w:p>
    <w:p w14:paraId="4B330B97" w14:textId="592DBC1D" w:rsidR="00E967B1" w:rsidRPr="00E967B1" w:rsidRDefault="00E967B1" w:rsidP="00E967B1">
      <w:pPr>
        <w:pStyle w:val="ae"/>
        <w:tabs>
          <w:tab w:val="left" w:pos="993"/>
        </w:tabs>
        <w:ind w:firstLine="0"/>
      </w:pPr>
      <w:r w:rsidRPr="00E967B1">
        <w:t>Ниже рассматриваются особенности каждого из этих факторов.</w:t>
      </w:r>
    </w:p>
    <w:p w14:paraId="005076A0" w14:textId="22A5C346" w:rsidR="00E967B1" w:rsidRPr="001472FF" w:rsidRDefault="00E967B1" w:rsidP="00E967B1">
      <w:pPr>
        <w:pStyle w:val="ae"/>
      </w:pPr>
      <w:r w:rsidRPr="00E967B1">
        <w:t xml:space="preserve">Одним из основополагающих факторов </w:t>
      </w:r>
      <w:r w:rsidR="00D87E7D">
        <w:t>является</w:t>
      </w:r>
      <w:r w:rsidRPr="00E967B1">
        <w:t xml:space="preserve"> объём и структура финансирования. Финансовые ресурсы обеспечивают основу для реализации </w:t>
      </w:r>
      <w:r w:rsidRPr="00E967B1">
        <w:lastRenderedPageBreak/>
        <w:t>научно-исследовательских и опытно-конструкторских работ, формирования инфраструктуры, поддержки инновационных предприятий и привлечения кадров. Эмпирические исследования подтверждают, что прямое финансирование, налоговые стимулы и субсидирование повышают инновационную активность, особенно в секторе малого и среднего предпринимательства. При этом значим не только абсолютный объём средств, но и структура их распределения — сочетание различных инструментов (грантов, налоговых льгот, государственных заказов) способствует комплексному воздействию на участников инновационной деятельности. Немаловажным остаётся и механизм доведения средств до исполнителей, а также прозрачность процедур отбора и контроль за целевым использованием ресурсов, что влияет на реальную доступность государственной поддержки.</w:t>
      </w:r>
    </w:p>
    <w:p w14:paraId="29E398A4" w14:textId="77777777" w:rsidR="00E967B1" w:rsidRPr="00E967B1" w:rsidRDefault="00E967B1" w:rsidP="00E967B1">
      <w:pPr>
        <w:pStyle w:val="ae"/>
      </w:pPr>
      <w:r w:rsidRPr="00E967B1">
        <w:t>Вторым по значимости фактором выступает степень вовлечённости бизнеса и научно-образовательного сообщества в реализацию инновационных программ. Практика показывает, что участие предприятий, университетов и научных организаций существенно повышает эффективность таких программ. Вовлечённость выражается в софинансировании проектов, создании исследовательских подразделений, реализации совместных инициатив и формировании образовательных траекторий, ориентированных на инновационную экономику. В тех случаях, когда программы реализуются при активном участии научных и деловых кругов, достигается больший эффект за счёт сопряжения научных знаний и рыночных потребностей. Таким образом, межсекторное взаимодействие становится условием роста прикладной значимости и коммерциализации разработок.</w:t>
      </w:r>
    </w:p>
    <w:p w14:paraId="1B638E1E" w14:textId="4F97BF14" w:rsidR="00E967B1" w:rsidRPr="00E967B1" w:rsidRDefault="00E967B1" w:rsidP="00E967B1">
      <w:pPr>
        <w:pStyle w:val="ae"/>
      </w:pPr>
      <w:r w:rsidRPr="00E967B1">
        <w:t xml:space="preserve">Значительное место в системе факторов занимает уровень развития инновационной инфраструктуры. Ключевыми элементами такой инфраструктуры выступают технопарки, бизнес-инкубаторы, лаборатории и иные площадки, обеспечивающие необходимые условия для работы технологических компаний. Наличие инфраструктурных элементов позволяет компаниям и стартапам использовать современные технические средства, услуги экспертов </w:t>
      </w:r>
      <w:r w:rsidRPr="00E967B1">
        <w:lastRenderedPageBreak/>
        <w:t>и площадки для апробации разработок. Качественная инфраструктура способствует сокращению сроков вывода инноваций на рынок, снижает барьеры входа для новых участников, а также создаёт благоприятную среду для обмена знаниями. В контексте государственной поддержки важным оказывается как физическое наличие объектов, так и их насыщенность содержанием: образовательными и акселерационными программами, сервисами по интеллектуальной собственности, маркетинговым и юридическим сопровождением проектов.</w:t>
      </w:r>
    </w:p>
    <w:p w14:paraId="554FE226" w14:textId="6BB3696A" w:rsidR="00E967B1" w:rsidRPr="00E967B1" w:rsidRDefault="00E967B1" w:rsidP="00E967B1">
      <w:pPr>
        <w:pStyle w:val="ae"/>
      </w:pPr>
      <w:r w:rsidRPr="00E967B1">
        <w:t>Ещё одним важным фактором эффективности инновационных программ является уровень развития человеческого капитала. Наличие квалифицированных кадров, обладающих необходимыми знаниями и навыками в сфере технологий, науки, управления и предпринимательства, напрямую связано с результативностью инновационной деятельности. Для реализации программ требуются специалисты различного профиля</w:t>
      </w:r>
      <w:r w:rsidR="00D87E7D" w:rsidRPr="00D87E7D">
        <w:t>:</w:t>
      </w:r>
      <w:r w:rsidRPr="00E967B1">
        <w:t xml:space="preserve"> от исследователей и инженеров до менеджеров проектов и бизнес-аналитиков. Кроме того, в инновационной сфере актуально постоянное обновление компетенций, что требует наличия механизмов непрерывного профессионального развития. Особую роль играют образовательные учреждения, участвующие в подготовке и переподготовке кадров. Формирование кадрового потенциала позволяет обеспечить устойчивое воспроизводство инновационной активности, а также снижает зависимость от внешнего притока специалистов.</w:t>
      </w:r>
    </w:p>
    <w:p w14:paraId="74A3B00E" w14:textId="1883933A" w:rsidR="00E967B1" w:rsidRPr="00E967B1" w:rsidRDefault="00E967B1" w:rsidP="00E967B1">
      <w:pPr>
        <w:pStyle w:val="ae"/>
      </w:pPr>
      <w:r w:rsidRPr="00E967B1">
        <w:t xml:space="preserve">Не менее значимым является фактор административной эффективности. Сюда относятся организационные параметры реализации государственных программ: качество управленческих решений, согласованность действий различных органов власти, соблюдение сроков, доступность процедур и уровень бюрократической нагрузки. От слаженности и прозрачности администрирования зависит степень доверия к программам со стороны потенциальных участников, их готовность включаться в проекты и использовать предлагаемые инструменты поддержки. Важной составляющей административной эффективности </w:t>
      </w:r>
      <w:r w:rsidR="00D87E7D">
        <w:t>является</w:t>
      </w:r>
      <w:r w:rsidRPr="00E967B1">
        <w:t xml:space="preserve"> также наличие механизмов межведомственного </w:t>
      </w:r>
      <w:r w:rsidRPr="00E967B1">
        <w:lastRenderedPageBreak/>
        <w:t>взаимодействия и координации с институтами развития. Кроме того, организационные характеристики влияют на стабильность и предсказуемость программных условий, что имеет значение для долгосрочного планирования со стороны инновационного бизнеса.</w:t>
      </w:r>
    </w:p>
    <w:p w14:paraId="46A60AA3" w14:textId="77777777" w:rsidR="00E967B1" w:rsidRPr="00E967B1" w:rsidRDefault="00E967B1" w:rsidP="00E967B1">
      <w:pPr>
        <w:pStyle w:val="ae"/>
      </w:pPr>
      <w:r w:rsidRPr="00E967B1">
        <w:t>Последним, но не менее важным фактором является наличие системы оценки и мониторинга результатов, основанной на чётких показателях (KPI) и метриках. Показатели позволяют объективно фиксировать изменения, происходящие под воздействием программы, и служат основой для анализа её влияния на инновационную активность. К количественным индикаторам можно отнести: число зарегистрированных патентов и других объектов интеллектуальной собственности, количество коммерциализированных разработок, рост выручки технологических компаний, долю инновационной продукции в общем объёме производства, привлечение внебюджетных инвестиций, охват программой целевых групп и т.д. Также применяются качественные параметры: уровень удовлетворённости участников, степень соответствия мероприятий заявленным целям, наличие долгосрочных эффектов. Комплексный подход к оценке, сочетающий количественные и качественные метрики, обеспечивает более полное представление о результатах реализации программ. Система показателей позволяет также сравнивать эффективность различных программ между собой, отслеживать динамику во времени и выявлять закономерности развития.</w:t>
      </w:r>
    </w:p>
    <w:p w14:paraId="6AF2EB4D" w14:textId="77777777" w:rsidR="00E967B1" w:rsidRPr="00E967B1" w:rsidRDefault="00E967B1" w:rsidP="00E967B1">
      <w:pPr>
        <w:pStyle w:val="ae"/>
      </w:pPr>
      <w:r w:rsidRPr="00E967B1">
        <w:t>Таким образом, эффективность государственных программ в области инновационной деятельности формируется под воздействием совокупности факторов, охватывающих финансовую, организационную, кадровую и инфраструктурную сферы, а также обеспечивается наличием системы оценки результатов. Эти взаимосвязанные элементы определяют реальную способность программ стимулировать инновационную активность и трансформировать научный потенциал в прикладной социально-экономический эффект.</w:t>
      </w:r>
    </w:p>
    <w:p w14:paraId="769002D7" w14:textId="77777777" w:rsidR="00E967B1" w:rsidRPr="001D378A" w:rsidRDefault="00E967B1" w:rsidP="00130266">
      <w:pPr>
        <w:pStyle w:val="ae"/>
        <w:spacing w:after="480"/>
      </w:pPr>
    </w:p>
    <w:p w14:paraId="6C05651A" w14:textId="0DC9F934" w:rsidR="001D378A" w:rsidRDefault="001D378A" w:rsidP="00B602C4">
      <w:pPr>
        <w:pStyle w:val="a0"/>
      </w:pPr>
      <w:bookmarkStart w:id="4" w:name="_Toc195626480"/>
      <w:r w:rsidRPr="001D378A">
        <w:lastRenderedPageBreak/>
        <w:t>Государственные программы и инициативы поддержки инноваций в Краснодарском крае (2020–2024 гг.)</w:t>
      </w:r>
      <w:bookmarkEnd w:id="4"/>
    </w:p>
    <w:p w14:paraId="368A0DB7" w14:textId="77777777" w:rsidR="00E967B1" w:rsidRPr="001D378A" w:rsidRDefault="00E967B1" w:rsidP="001D378A">
      <w:pPr>
        <w:pStyle w:val="ae"/>
      </w:pPr>
    </w:p>
    <w:p w14:paraId="3650AC61" w14:textId="4B6FDEF1" w:rsidR="0000070E" w:rsidRDefault="0000070E" w:rsidP="0000070E">
      <w:pPr>
        <w:pStyle w:val="ae"/>
      </w:pPr>
      <w:r w:rsidRPr="0000070E">
        <w:t xml:space="preserve">В рамках государственной политики, направленной на развитие инновационной экономики, в Краснодарском крае реализуются проекты, демонстрирующие успешное применение выделенных </w:t>
      </w:r>
      <w:r>
        <w:t xml:space="preserve">ранее </w:t>
      </w:r>
      <w:r w:rsidRPr="0000070E">
        <w:t>факторов. Примеры данных программ иллюстрируют, как интеграция достаточного финансирования, активное взаимодействие бизнеса с научными и образовательными учреждениями, наличие современной инфраструктуры, высокий кадровый потенциал и эффективное административное управление способствуют развитию инновационной деятельности региона. Ниже приводятся подробные описания нескольких успешных программ, реализуемых в крае.</w:t>
      </w:r>
    </w:p>
    <w:p w14:paraId="39A152F8" w14:textId="628F80E5" w:rsidR="0000070E" w:rsidRPr="0000070E" w:rsidRDefault="0000070E" w:rsidP="0000070E">
      <w:pPr>
        <w:pStyle w:val="ae"/>
      </w:pPr>
      <w:r w:rsidRPr="0000070E">
        <w:t>Фонд развития инноваций Краснодарского края является центральным институтом, посредством которого реализуется государственная поддержка инновационных проектов. Основанный на основе взаимодействия федеральных и краевых структур, фонд объединяет усилия региональных органов власти, научно-образовательных учреждений и представителей бизнеса.</w:t>
      </w:r>
    </w:p>
    <w:p w14:paraId="702F196D" w14:textId="49F881A3" w:rsidR="0000070E" w:rsidRPr="0000070E" w:rsidRDefault="0000070E" w:rsidP="0000070E">
      <w:pPr>
        <w:pStyle w:val="ae"/>
      </w:pPr>
      <w:r w:rsidRPr="0000070E">
        <w:t xml:space="preserve">В основе успешности Фонда лежит наличие устойчивых источников финансирования и продуманная система распределения средств, что соответствует фактору достаточного объёма и правильной структуры финансирования. Фонд обеспечивает реализацию </w:t>
      </w:r>
      <w:r>
        <w:t>целого</w:t>
      </w:r>
      <w:r w:rsidRPr="0000070E">
        <w:t xml:space="preserve"> комплекса мер, направленных на создание благоприятной инновационной среды: организация консультационных сервисов, акселерационных программ и обучающих мероприятий позволяет формировать инновационное сообщество региона. Кроме того, благодаря прозрачности процессов отбора и контроля за целевым использованием бюджетных средств, фонд способствует формированию доверительных отношений между участниками инновационной экосистемы.</w:t>
      </w:r>
      <w:r>
        <w:t xml:space="preserve"> </w:t>
      </w:r>
      <w:r w:rsidRPr="0000070E">
        <w:t xml:space="preserve">Особое внимание уделяется организации межсекторального взаимодействия. Через платформу Фонда осуществляется активное взаимодействие между бизнесом, научно-образовательными учреждениями и представителями региональной администрации. </w:t>
      </w:r>
      <w:r w:rsidRPr="0000070E">
        <w:lastRenderedPageBreak/>
        <w:t>Это позволяет объединить экспертизу и ресурсы различных участников системы, что способствует синергетическому эффекту при реализации проектов. Такая модель сотрудничества отвечает фактору активной вовлечённости бизнеса и научного сообщества, позволяя объединить потенциал исследовательских центров и коммерческое мышление предпринимателей.</w:t>
      </w:r>
    </w:p>
    <w:p w14:paraId="041A8B45" w14:textId="77777777" w:rsidR="0000070E" w:rsidRDefault="0000070E" w:rsidP="0000070E">
      <w:pPr>
        <w:pStyle w:val="ae"/>
      </w:pPr>
      <w:r w:rsidRPr="0000070E">
        <w:t>Важным элементом деятельности фонда является также поддержка развития инфраструктурных объектов. Создание консультационных центров, проведение акселерационных программ, организация семинаров и конференций способствуют формированию единой инновационной экосистемы, где инновационные проекты получают не только финансовую, но и методическую и информационную поддержку. Таким образом, успешность Фонда обусловлена комплексным подходом, в котором учитываются все ключевые факторы, выделенные ранее.</w:t>
      </w:r>
    </w:p>
    <w:p w14:paraId="264CC160" w14:textId="09685F3E" w:rsidR="0000070E" w:rsidRPr="0000070E" w:rsidRDefault="0000070E" w:rsidP="0000070E">
      <w:pPr>
        <w:pStyle w:val="ae"/>
      </w:pPr>
      <w:r w:rsidRPr="0000070E">
        <w:t>В Краснодарском крае на федеральном и региональном уровнях реализуются грантовые программы, направленные на поддержку научно-исследовательских и опытно-конструкторских работ, а также коммерциализацию инновационных идей. Примерами таких программ являются «УМНИК» и «Старт», ориентированные на поддержку молодых инноваторов и малых технологических предприятий.</w:t>
      </w:r>
    </w:p>
    <w:p w14:paraId="69A35810" w14:textId="77777777" w:rsidR="0000070E" w:rsidRPr="0000070E" w:rsidRDefault="0000070E" w:rsidP="0000070E">
      <w:pPr>
        <w:pStyle w:val="ae"/>
      </w:pPr>
      <w:r w:rsidRPr="0000070E">
        <w:t>Программа «УМНИК» рассчитана на молодых исследователей и студентов, предлагающих инновационные проекты с коммерческим потенциалом. Её успешность определяется доступностью финансовых ресурсов для проведения НИОКР, прозрачной процедурой отбора заявок и интеграцией участников программы в систему научно-образовательных учреждений региона. Особое внимание уделяется совместной работе вузов, что способствует реализации межсекторного взаимодействия. Благодаря регулярным циклам проведения конкурса, программа демонстрирует устойчивость и системность государственной поддержки в этой сфере.</w:t>
      </w:r>
    </w:p>
    <w:p w14:paraId="3A765600" w14:textId="77777777" w:rsidR="0000070E" w:rsidRPr="0000070E" w:rsidRDefault="0000070E" w:rsidP="0000070E">
      <w:pPr>
        <w:pStyle w:val="ae"/>
      </w:pPr>
      <w:r w:rsidRPr="0000070E">
        <w:t xml:space="preserve">Программа «Старт» ориентирована на поддержку стартапов на ранней стадии развития, представляющих малые технологические компании. В </w:t>
      </w:r>
      <w:r w:rsidRPr="0000070E">
        <w:lastRenderedPageBreak/>
        <w:t>рамках данной инициативы акцент делается на обеспечение необходимыми ресурсами для разработки и апробации инновационных продуктов. Фактор достаточного объёма финансирования здесь проявляется через предоставление грантов, позволяющих покрыть расходы на проведение опытно-конструкторских работ и подготовку пилотных проектов. Кроме того, строгая система отбора, основанная на комплексных критериях, обеспечивает прозрачность процесса распределения средств. Таким образом, данные грантовые программы являются ярким примером успешного применения комплексного подхода, когда финансовые ресурсы и межсекторное взаимодействие способствуют реализации инновационных проектов.</w:t>
      </w:r>
    </w:p>
    <w:p w14:paraId="41BB0FB7" w14:textId="77777777" w:rsidR="0000070E" w:rsidRPr="0000070E" w:rsidRDefault="0000070E" w:rsidP="0000070E">
      <w:pPr>
        <w:pStyle w:val="ae"/>
      </w:pPr>
      <w:r w:rsidRPr="0000070E">
        <w:t>Промышленный технопарк, открытый в г. Армавире, представляет собой один из наиболее заметных объектов инновационной инфраструктуры Краснодарского края. Создание данного технопарка стало важным шагом в реализации государственной политики по развитию высокотехнологичного производства в регионе.</w:t>
      </w:r>
    </w:p>
    <w:p w14:paraId="4056ABFC" w14:textId="77777777" w:rsidR="0000070E" w:rsidRPr="0000070E" w:rsidRDefault="0000070E" w:rsidP="0000070E">
      <w:pPr>
        <w:pStyle w:val="ae"/>
      </w:pPr>
      <w:r w:rsidRPr="0000070E">
        <w:t>Технопарк отличается наличием современной производственной базы, специализированных центров для прототипирования и коллективного использования оборудования, что соответствует фактору наличия развитой инновационной инфраструктуры. Инфраструктурное обеспечение объекта позволяет малым и средним предприятиям проводить испытания и дорабатывать свои разработки в условиях, приближенных к промышленным. Совмещение производственных мощностей с сервисными услугами (например, консультационной поддержкой, доступом к экспертам в области инноваций и юридическому сопровождению) создаёт условия для комплексного развития технологических проектов.</w:t>
      </w:r>
    </w:p>
    <w:p w14:paraId="5810A77B" w14:textId="2EB3FA2D" w:rsidR="0000070E" w:rsidRPr="0000070E" w:rsidRDefault="0000070E" w:rsidP="0000070E">
      <w:pPr>
        <w:pStyle w:val="ae"/>
      </w:pPr>
      <w:r w:rsidRPr="0000070E">
        <w:t xml:space="preserve">Кроме того, административное сопровождение проекта обеспечивает высокую эффективность управления технопарком. Организационные решения, принятые при создании объекта, способствуют координации между участниками проекта – представителями бизнеса, научными организациями и региональными властями. Наличие прозрачных процедур и систем </w:t>
      </w:r>
      <w:r w:rsidRPr="0000070E">
        <w:lastRenderedPageBreak/>
        <w:t>мониторинга деятельности технопарка позволяет своевременно фиксировать достижения и обеспечивать устойчивое развитие объекта. Таким образом, промышленный технопарк в г. Армавире является примером успешного формирования инновационной инфраструктуры, в котором интегрированы основные факторы, определённые</w:t>
      </w:r>
      <w:r w:rsidR="00CC0C85">
        <w:t xml:space="preserve"> выше.</w:t>
      </w:r>
    </w:p>
    <w:p w14:paraId="242D261C" w14:textId="77777777" w:rsidR="0000070E" w:rsidRPr="0000070E" w:rsidRDefault="0000070E" w:rsidP="0000070E">
      <w:pPr>
        <w:pStyle w:val="ae"/>
      </w:pPr>
      <w:r w:rsidRPr="0000070E">
        <w:t>Еще одним примером успешной государственной инициативы в Краснодарском крае является акселерационная программа «Стартап как диплом», реализуемая в тесном сотрудничестве с ведущими вузами региона. Программа направлена на интеграцию образовательного процесса и инновационной деятельности, что способствует формированию высококвалифицированного кадрового потенциала.</w:t>
      </w:r>
    </w:p>
    <w:p w14:paraId="731BD8F6" w14:textId="77777777" w:rsidR="0000070E" w:rsidRPr="0000070E" w:rsidRDefault="0000070E" w:rsidP="0000070E">
      <w:pPr>
        <w:pStyle w:val="ae"/>
      </w:pPr>
      <w:r w:rsidRPr="0000070E">
        <w:t>В рамках программы студенты последних курсов получают возможность реализовать свои дипломные проекты в форме стартапов, что позволяет им объединить теоретические знания с практическим опытом в условиях реального бизнеса. Здесь проявляются два ключевых фактора: активное участие научно-образовательного сообщества и высокий уровень кадрового потенциала. Вузы региона предоставляют площадку для апробации инновационных идей, а участие студентов в проектной деятельности способствует формированию новых компетенций в области предпринимательства и технологий.</w:t>
      </w:r>
    </w:p>
    <w:p w14:paraId="0E5F3893" w14:textId="77777777" w:rsidR="0000070E" w:rsidRPr="0000070E" w:rsidRDefault="0000070E" w:rsidP="0000070E">
      <w:pPr>
        <w:pStyle w:val="ae"/>
      </w:pPr>
      <w:r w:rsidRPr="0000070E">
        <w:t>Акселерационная программа обладает устойчивой структурой и регулярностью проведения, что позволяет обеспечить системность поддержки молодых инноваторов. Четкая организационная модель, включающая этапы отбора, менторское сопровождение и контроль за реализацией проектов, демонстрирует эффективность административного управления данной инициативой. Благодаря тесной интеграции с образовательными учреждениями, программа «Стартап как диплом» является примером того, как государственная поддержка может способствовать развитию инновационного потенциала через синергию академической среды и предпринимательской практики.</w:t>
      </w:r>
    </w:p>
    <w:p w14:paraId="2F1E5191" w14:textId="392BEFFB" w:rsidR="00941002" w:rsidRDefault="00941002">
      <w:pPr>
        <w:rPr>
          <w:rFonts w:ascii="Times New Roman" w:eastAsia="Calibri" w:hAnsi="Times New Roman" w:cs="Times New Roman"/>
          <w:color w:val="000000" w:themeColor="text1"/>
          <w:kern w:val="0"/>
          <w:sz w:val="28"/>
          <w:szCs w:val="28"/>
          <w14:ligatures w14:val="none"/>
        </w:rPr>
      </w:pPr>
      <w:r>
        <w:br w:type="page"/>
      </w:r>
    </w:p>
    <w:p w14:paraId="11B2CC92" w14:textId="142C7EDF" w:rsidR="00941002" w:rsidRDefault="00941002" w:rsidP="00B602C4">
      <w:pPr>
        <w:pStyle w:val="a"/>
      </w:pPr>
      <w:bookmarkStart w:id="5" w:name="_Toc195626481"/>
      <w:r w:rsidRPr="00941002">
        <w:lastRenderedPageBreak/>
        <w:t>Анализ влияния государственных программ на инновационную активность предприяти</w:t>
      </w:r>
      <w:r>
        <w:t>й</w:t>
      </w:r>
      <w:bookmarkEnd w:id="5"/>
    </w:p>
    <w:p w14:paraId="300C4448" w14:textId="77777777" w:rsidR="001976F6" w:rsidRDefault="001976F6" w:rsidP="00B602C4">
      <w:pPr>
        <w:pStyle w:val="a"/>
        <w:numPr>
          <w:ilvl w:val="0"/>
          <w:numId w:val="0"/>
        </w:numPr>
      </w:pPr>
    </w:p>
    <w:p w14:paraId="543A0157" w14:textId="77777777" w:rsidR="001976F6" w:rsidRPr="001976F6" w:rsidRDefault="001976F6" w:rsidP="001976F6">
      <w:pPr>
        <w:pStyle w:val="a9"/>
        <w:widowControl w:val="0"/>
        <w:numPr>
          <w:ilvl w:val="0"/>
          <w:numId w:val="1"/>
        </w:numPr>
        <w:tabs>
          <w:tab w:val="left" w:pos="1134"/>
        </w:tabs>
        <w:spacing w:after="0" w:line="360" w:lineRule="auto"/>
        <w:contextualSpacing w:val="0"/>
        <w:jc w:val="both"/>
        <w:outlineLvl w:val="2"/>
        <w:rPr>
          <w:rFonts w:ascii="Times New Roman" w:eastAsia="Times New Roman" w:hAnsi="Times New Roman" w:cs="Times New Roman"/>
          <w:b/>
          <w:bCs/>
          <w:vanish/>
          <w:kern w:val="0"/>
          <w:sz w:val="28"/>
          <w:szCs w:val="28"/>
          <w:lang w:eastAsia="ru-RU"/>
          <w14:ligatures w14:val="none"/>
        </w:rPr>
      </w:pPr>
      <w:bookmarkStart w:id="6" w:name="_Toc195558570"/>
      <w:bookmarkStart w:id="7" w:name="_Toc195558678"/>
      <w:bookmarkStart w:id="8" w:name="_Toc195558896"/>
      <w:bookmarkStart w:id="9" w:name="_Toc195626176"/>
      <w:bookmarkStart w:id="10" w:name="_Toc195626287"/>
      <w:bookmarkStart w:id="11" w:name="_Toc195626482"/>
      <w:bookmarkEnd w:id="6"/>
      <w:bookmarkEnd w:id="7"/>
      <w:bookmarkEnd w:id="8"/>
      <w:bookmarkEnd w:id="9"/>
      <w:bookmarkEnd w:id="10"/>
      <w:bookmarkEnd w:id="11"/>
    </w:p>
    <w:p w14:paraId="0485E9E1" w14:textId="557A69CF" w:rsidR="00941002" w:rsidRDefault="00941002" w:rsidP="00B602C4">
      <w:pPr>
        <w:pStyle w:val="a0"/>
      </w:pPr>
      <w:bookmarkStart w:id="12" w:name="_Toc195626483"/>
      <w:r w:rsidRPr="00941002">
        <w:t>Анализ случаев внедрения инноваций под влиянием государственных программ</w:t>
      </w:r>
      <w:bookmarkEnd w:id="12"/>
    </w:p>
    <w:p w14:paraId="78AF68CE" w14:textId="77777777" w:rsidR="001976F6" w:rsidRDefault="001976F6" w:rsidP="00B602C4">
      <w:pPr>
        <w:pStyle w:val="a0"/>
        <w:numPr>
          <w:ilvl w:val="0"/>
          <w:numId w:val="0"/>
        </w:numPr>
      </w:pPr>
    </w:p>
    <w:p w14:paraId="23A88B05" w14:textId="3947A8A8" w:rsidR="00D93757" w:rsidRPr="00D93757" w:rsidRDefault="00D93757" w:rsidP="00D93757">
      <w:pPr>
        <w:pStyle w:val="-11"/>
      </w:pPr>
      <w:r w:rsidRPr="00D93757">
        <w:t xml:space="preserve">Одним из ключевых факторов успешного внедрения инноваций является наличие устойчивых источников финансирования и правильно настроенной системы распределения средств. </w:t>
      </w:r>
      <w:r w:rsidR="004B756F">
        <w:t>Вышеописанные государственные программы,</w:t>
      </w:r>
      <w:r w:rsidRPr="00D93757">
        <w:t xml:space="preserve"> «УМНИК» и «Старт», демонстрируют, как комбинация прямых грантов, налоговых льгот и субсидий способна обеспечить предприятия дополнительными ресурсами. Так, в рамках проведения хакатонов, отмеченных в материалах региональных СМИ, призовой фонд достигает 300 тысяч рублей, а победители получают призы в размере 150–50 тысяч рублей, что напрямую стимулирует командную работу над инновационными решениями.</w:t>
      </w:r>
      <w:r w:rsidR="00165F6A">
        <w:t xml:space="preserve"> Для удобства сравнительная таблица приведена в приложении А под номером 2.</w:t>
      </w:r>
    </w:p>
    <w:p w14:paraId="2BAC0817" w14:textId="0F153367" w:rsidR="00D93757" w:rsidRPr="00D93757" w:rsidRDefault="004B756F" w:rsidP="00D93757">
      <w:pPr>
        <w:pStyle w:val="-11"/>
      </w:pPr>
      <w:r>
        <w:t>Ещё один конкретный пример</w:t>
      </w:r>
      <w:r w:rsidRPr="004B756F">
        <w:t>:</w:t>
      </w:r>
      <w:r w:rsidR="00D93757" w:rsidRPr="00D93757">
        <w:t xml:space="preserve"> на базе Фонда развития инноваций Краснодарского края были организованы мероприятия, где участники разрабатывали веб-сервисы для оптимизации бизнес-процессов. Финансовые стимулы позволили не только привлечь молодые таланты, но и обеспечить быстрое коммерческое воплощение идей. Наблюдается явная корреляция между размером выделенных средств и степенью реализации проекта, что подтверждают статистические данные Фонда и данные независимых экспертов.</w:t>
      </w:r>
    </w:p>
    <w:p w14:paraId="01BF1A80" w14:textId="5C9864AF" w:rsidR="00D93757" w:rsidRPr="00D93757" w:rsidRDefault="00D93757" w:rsidP="00D93757">
      <w:pPr>
        <w:pStyle w:val="-11"/>
      </w:pPr>
      <w:r w:rsidRPr="00D93757">
        <w:t xml:space="preserve">Не менее важным аспектом является межсекторное взаимодействие. Примеры реализации инновационных проектов свидетельствуют о том, что программы поддержки, ориентированные на сотрудничество университетов, научно-исследовательских институтов и частного сектора, дают наилучшие результаты. Например, программа «Стартап как диплом», реализуемая в вузах Краснодарского края, позволяет студентам на базе дипломных проектов создавать стартапы, способные выйти на рынок. Согласно сведениям из интервью </w:t>
      </w:r>
      <w:r w:rsidRPr="00D93757">
        <w:lastRenderedPageBreak/>
        <w:t>исполнительного директора Фонда развития инноваций, успех таких проектов подтверждается не только получением грантов (до 1 млн рублей для отдельных идей), но и последующим подключением крупных инвесторов, что позволяет увеличивать выручку от продаж в несколько раз.</w:t>
      </w:r>
    </w:p>
    <w:p w14:paraId="1B684032" w14:textId="77777777" w:rsidR="00D93757" w:rsidRPr="00D93757" w:rsidRDefault="00D93757" w:rsidP="00D93757">
      <w:pPr>
        <w:pStyle w:val="-11"/>
      </w:pPr>
      <w:r w:rsidRPr="00D93757">
        <w:t>Данная модель взаимодействия способствует обмену знаниями и ускоряет процесс трансформации научных разработок в коммерчески жизнеспособные продукты, что существенно повышает конкурентоспособность региональных предприятий.</w:t>
      </w:r>
    </w:p>
    <w:p w14:paraId="6C9FF23F" w14:textId="2E407F9B" w:rsidR="00D93757" w:rsidRPr="00D93757" w:rsidRDefault="00D93757" w:rsidP="00D93757">
      <w:pPr>
        <w:pStyle w:val="-11"/>
      </w:pPr>
      <w:r w:rsidRPr="00D93757">
        <w:t>Анализ практики внедрения инноваций в Краснодарском крае указывает на важность четкой последовательности этапов реализации проекта. На примере создания технопарков (например, в г. Армавире) можно проследить, как структурированное планирование от разработки концепции до этапа коммерциализации способствует снижению рисков. Здесь действуют системы контроля за распределением финансовых средств, а также внедряются прозрачные процедуры отбора проектов, что подтверждает данные сравнительного анализа, полученные в исследованиях Фонда развития инноваций.</w:t>
      </w:r>
    </w:p>
    <w:p w14:paraId="4F1D56D1" w14:textId="77777777" w:rsidR="00D93757" w:rsidRPr="00D93757" w:rsidRDefault="00D93757" w:rsidP="00D93757">
      <w:pPr>
        <w:pStyle w:val="-11"/>
      </w:pPr>
      <w:r w:rsidRPr="00D93757">
        <w:t>Комплексный подход – от идейного уровня через исследовательские и опытно-конструкторские работы до маркетинговой проверки – позволяет обеспечить устойчивость инновационных инициатив. Примеры успешной реализации проектов демонстрируют, что четко отлаженная структура работы напрямую влияет на скорость адаптации новых технологий на рынке.</w:t>
      </w:r>
    </w:p>
    <w:p w14:paraId="7330336B" w14:textId="3E192FC8" w:rsidR="00D93757" w:rsidRPr="00D93757" w:rsidRDefault="00D93757" w:rsidP="00D93757">
      <w:pPr>
        <w:pStyle w:val="-11"/>
      </w:pPr>
      <w:r w:rsidRPr="00D93757">
        <w:t xml:space="preserve">Другим важным выводом является </w:t>
      </w:r>
      <w:r w:rsidR="00A515B4">
        <w:t>факт о том</w:t>
      </w:r>
      <w:r w:rsidRPr="00D93757">
        <w:t xml:space="preserve">, что государственная поддержка существенно снижает эффект структурных барьеров для инновационных проектов. Ограниченность финансовых ресурсов, недостаток доступа к современной инфраструктуре и бюрократические сложности могут мешать инновационному росту. Однако примеры проектов, реализованных с активным участием государственных программ, показывают, что меры поддержки (как финансовые, так и организационные) могут нивелировать эти препятствия. К примеру, проекты, осуществленные в рамках государственных грантов, демонстрируют более высокую скорость внедрения технологий и </w:t>
      </w:r>
      <w:r w:rsidRPr="00D93757">
        <w:lastRenderedPageBreak/>
        <w:t>успешную коммерциализацию по сравнению с инициативами, реализуемыми без поддержки государства.</w:t>
      </w:r>
    </w:p>
    <w:p w14:paraId="7E1AC463" w14:textId="44DDF012" w:rsidR="00D93757" w:rsidRPr="00D93757" w:rsidRDefault="00D93757" w:rsidP="00D93757">
      <w:pPr>
        <w:pStyle w:val="-11"/>
      </w:pPr>
      <w:r w:rsidRPr="00D93757">
        <w:t xml:space="preserve">На основании проделанного </w:t>
      </w:r>
      <w:r w:rsidR="00A515B4">
        <w:t>анализа</w:t>
      </w:r>
      <w:r w:rsidRPr="00D93757">
        <w:t xml:space="preserve"> можно сделать следующие выводы:</w:t>
      </w:r>
    </w:p>
    <w:p w14:paraId="63ED0F2F" w14:textId="155B9296" w:rsidR="00D93757" w:rsidRPr="00D93757" w:rsidRDefault="004B756F" w:rsidP="004B756F">
      <w:pPr>
        <w:pStyle w:val="-11"/>
        <w:numPr>
          <w:ilvl w:val="0"/>
          <w:numId w:val="19"/>
        </w:numPr>
        <w:tabs>
          <w:tab w:val="left" w:pos="993"/>
        </w:tabs>
        <w:ind w:left="0" w:firstLine="709"/>
      </w:pPr>
      <w:r>
        <w:t>ф</w:t>
      </w:r>
      <w:r w:rsidR="00D93757" w:rsidRPr="00D93757">
        <w:t>инансирование как основной драйвер инноваций. Конкретные примеры грантовых программ (например, «УМНИК» и «Старт») свидетельствуют о том, что наличие четко структурированных финансовых инструментов напрямую стимулирует активную инновационную деятельность.</w:t>
      </w:r>
    </w:p>
    <w:p w14:paraId="186C7CC8" w14:textId="7D6DF5BA" w:rsidR="00D93757" w:rsidRPr="00D93757" w:rsidRDefault="004B756F" w:rsidP="004B756F">
      <w:pPr>
        <w:pStyle w:val="-11"/>
        <w:numPr>
          <w:ilvl w:val="0"/>
          <w:numId w:val="19"/>
        </w:numPr>
        <w:tabs>
          <w:tab w:val="left" w:pos="993"/>
        </w:tabs>
        <w:ind w:left="0" w:firstLine="709"/>
      </w:pPr>
      <w:r>
        <w:t>э</w:t>
      </w:r>
      <w:r w:rsidR="00D93757" w:rsidRPr="00D93757">
        <w:t>ффект синергии. Сотрудничество научных и образовательных учреждений с бизнес-средой способствует быстрому превращению идей в коммерчески жизнеспособные проекты.</w:t>
      </w:r>
    </w:p>
    <w:p w14:paraId="14FBBE0E" w14:textId="7F1754E1" w:rsidR="00D93757" w:rsidRPr="00D93757" w:rsidRDefault="004B756F" w:rsidP="00E041F6">
      <w:pPr>
        <w:pStyle w:val="-1"/>
      </w:pPr>
      <w:r>
        <w:t>с</w:t>
      </w:r>
      <w:r w:rsidR="00D93757" w:rsidRPr="00D93757">
        <w:t>труктурирование процессов. Наличие четкой последовательности этапов от идеи до маркетингового тестирования позволяет снизить риски и повысить шансы на успех.</w:t>
      </w:r>
    </w:p>
    <w:p w14:paraId="18B6D7CF" w14:textId="17E4E718" w:rsidR="00D93757" w:rsidRPr="00D93757" w:rsidRDefault="004B756F" w:rsidP="00E041F6">
      <w:pPr>
        <w:pStyle w:val="-1"/>
      </w:pPr>
      <w:r>
        <w:t>с</w:t>
      </w:r>
      <w:r w:rsidR="00D93757" w:rsidRPr="00D93757">
        <w:t>нижение барьеров. Меры государственной поддержки помогают преодолеть административные и финансовые барьеры, создавая благоприятную среду для внедрения инноваций.</w:t>
      </w:r>
    </w:p>
    <w:p w14:paraId="3981E6EF" w14:textId="2E48F036" w:rsidR="00D93757" w:rsidRDefault="00D93757" w:rsidP="00D93757">
      <w:pPr>
        <w:pStyle w:val="-11"/>
      </w:pPr>
      <w:r w:rsidRPr="00D93757">
        <w:t>Таким образом, детальный анализ конкретных случаев внедрения инноваций под влиянием государственных программ в Краснодарском крае демонстрирует, что комплексный и системный подход, реализуемый посредством специализированных фондов и поддерживающих механизмов, является ключевым фактором успешной трансформации научного потенциала в прикладной социально-экономический эффект.</w:t>
      </w:r>
    </w:p>
    <w:p w14:paraId="6D9DC9FC" w14:textId="595ABEC8" w:rsidR="00F52AA6" w:rsidRPr="00F52AA6" w:rsidRDefault="00F52AA6" w:rsidP="00F52AA6">
      <w:pPr>
        <w:rPr>
          <w:rFonts w:ascii="Times New Roman" w:hAnsi="Times New Roman" w:cs="Times New Roman"/>
          <w:kern w:val="0"/>
          <w:sz w:val="28"/>
          <w:szCs w:val="28"/>
          <w14:ligatures w14:val="none"/>
        </w:rPr>
      </w:pPr>
      <w:r>
        <w:br w:type="page"/>
      </w:r>
    </w:p>
    <w:p w14:paraId="55798950" w14:textId="4AD59A05" w:rsidR="001976F6" w:rsidRDefault="00E041F6" w:rsidP="00B602C4">
      <w:pPr>
        <w:pStyle w:val="a0"/>
      </w:pPr>
      <w:bookmarkStart w:id="13" w:name="_Toc195626484"/>
      <w:r w:rsidRPr="00E041F6">
        <w:lastRenderedPageBreak/>
        <w:t>Сравнительный анализ предприятий</w:t>
      </w:r>
      <w:bookmarkEnd w:id="13"/>
      <w:r w:rsidR="00784F90">
        <w:t>, осуществляющих</w:t>
      </w:r>
      <w:r w:rsidR="00784F90">
        <w:br/>
        <w:t>деятельность с гос. поддержкой и без неё</w:t>
      </w:r>
    </w:p>
    <w:p w14:paraId="1171500C" w14:textId="77777777" w:rsidR="00E041F6" w:rsidRDefault="00E041F6" w:rsidP="00784F90">
      <w:pPr>
        <w:pStyle w:val="a0"/>
        <w:numPr>
          <w:ilvl w:val="0"/>
          <w:numId w:val="0"/>
        </w:numPr>
        <w:outlineLvl w:val="9"/>
      </w:pPr>
    </w:p>
    <w:p w14:paraId="3383DAEB" w14:textId="77777777" w:rsidR="00E041F6" w:rsidRDefault="00E041F6" w:rsidP="00E041F6">
      <w:pPr>
        <w:pStyle w:val="-11"/>
      </w:pPr>
      <w:r w:rsidRPr="00E041F6">
        <w:t>Анализ инновационной деятельности предприятий Краснодарского края показывает существенные различия между теми организациями, которые участвуют в государственных программах поддержки, и теми, кто реализует инновационные проекты самостоятельно. Для проведения сравнительного анализа использовались методы статистического и экспертного анализа, сопоставлялись количественные и качественные показатели коммерциализации инновационных решений, сроки внедрения технологий и динамика роста выручки.</w:t>
      </w:r>
    </w:p>
    <w:p w14:paraId="647CECDA" w14:textId="77777777" w:rsidR="00E041F6" w:rsidRDefault="00E041F6" w:rsidP="00E041F6">
      <w:pPr>
        <w:pStyle w:val="-11"/>
      </w:pPr>
      <w:r w:rsidRPr="00E041F6">
        <w:t>Сравнительный анализ базируется на данных, полученных из отчетности специализированных государственных фондов поддержки инноваций, а также на информации, представленной в интервью с руководителями программ, например, в материалах, опубликованных в профильных изданиях. Ключевым показателем для оценки эффективности является процент успешности коммерциализации инновационных проектов, рассчитанный как соотношение количества реализованных проектов к общему числу запущенных инициатив. Данная методика позволяет учитывать не только фактический объем финансирования, но и влияние организационных, образовательных и консультационных мер, направленных на снижение рисков внедрения технологий.</w:t>
      </w:r>
    </w:p>
    <w:p w14:paraId="19941F0B" w14:textId="0B30A6D5" w:rsidR="00E041F6" w:rsidRPr="00E041F6" w:rsidRDefault="00E041F6" w:rsidP="00E041F6">
      <w:pPr>
        <w:pStyle w:val="-11"/>
      </w:pPr>
      <w:r w:rsidRPr="00E041F6">
        <w:t xml:space="preserve">Предприятия, получающие государственную поддержку, имеют доступ к комплексным финансовым инструментам: грантам, субсидиям и налоговым льготам. Эти средства позволяют не только своевременно обеспечить ресурсную базу, но и создать устойчивую систему контроля за распределением средств на каждом этапе проекта. В результате, данные предприятий характеризуются более высоким уровнем успешной коммерциализации инноваций. По сравнению с ними, предприятия, реализующие проекты без государственной поддержки, зачастую сталкиваются с ограниченностью собственных </w:t>
      </w:r>
      <w:r w:rsidRPr="00E041F6">
        <w:lastRenderedPageBreak/>
        <w:t>финансовых ресурсов, не имеют возможности участвовать в специализированных образовательных и консультационных программах, что сказывается на удлинении сроков разработки и повышении рисков коммерциализации.</w:t>
      </w:r>
    </w:p>
    <w:p w14:paraId="21FCBCA8" w14:textId="6229F3E0" w:rsidR="00E041F6" w:rsidRPr="00E041F6" w:rsidRDefault="00E041F6" w:rsidP="00E041F6">
      <w:pPr>
        <w:pStyle w:val="-11"/>
      </w:pPr>
      <w:r w:rsidRPr="00E041F6">
        <w:t>Административные преимущества сопровождаются доступом к консультативной помощи, участию в акселерационных программах и возможности обмена опытом с ведущими научно-образовательными центрами региона. Это повышает общую конкурентоспособность предприятий, позволяя им более оперативно адаптировать и внедрять инновационные решения. В свою очередь, организации, не получающие подобной поддержки, вынуждены самостоятельно преодолевать бюрократические сложности и структурные барьеры, что зачастую приводит к замедлению инновационных процессов.</w:t>
      </w:r>
    </w:p>
    <w:p w14:paraId="0E3F19C9" w14:textId="77777777" w:rsidR="00E041F6" w:rsidRDefault="00E041F6" w:rsidP="00E041F6">
      <w:pPr>
        <w:pStyle w:val="-11"/>
      </w:pPr>
      <w:r w:rsidRPr="00E041F6">
        <w:t>Одним из ключевых факторов успеха государственных программ является активное взаимодействие между бизнесом, научно-исследовательскими институтами и высшими учебными заведениями. Программа «Стартап как диплом», реализуемая в вузах Краснодарского края, служит ярким примером того, как синергия между академической средой и рынком способствует быстрому превращению новых идей в коммерчески жизнеспособные продукты. Предприятия, зарожденные благодаря такому межсекторному сотрудничеству, демонстрируют более высокие показатели роста и устойчивости, чем те, кто развивает проекты в условиях полной автономии. Эффективное обменное взаимодействие позволяет оперативно внедрять современные технологии, создавать прототипы и проводить маркетинговое тестирование идей, что положительно отражается на конечных результатах коммерциализации.</w:t>
      </w:r>
    </w:p>
    <w:p w14:paraId="6003160B" w14:textId="3ACE0FC0" w:rsidR="00E041F6" w:rsidRPr="00E041F6" w:rsidRDefault="00E041F6" w:rsidP="00E041F6">
      <w:pPr>
        <w:pStyle w:val="-11"/>
      </w:pPr>
      <w:r w:rsidRPr="00E041F6">
        <w:t xml:space="preserve">Анализ показывает, что четкое структурирование процессов и последовательное продвижение проекта от стадии идеи через исследовательские и опытно-конструкторские работы до этапа маркетинговой проверки является важным залогом успешной коммерциализации. Предприятия, получавшие государственную поддержку, имеют возможность использовать стандартизированные процедуры оценки и контроля, что позволяет минимизировать временные задержки и снизить вероятность возникновения неучтённых факторов </w:t>
      </w:r>
      <w:r w:rsidRPr="00E041F6">
        <w:lastRenderedPageBreak/>
        <w:t>риска. В отличие от них, организации, действующие без государственной поддержки, зачастую вынуждены самостоятельно разрабатывать и адаптировать внутренние регламенты, что может приводить к фрагментарности управления и замедлению реализации проекта.</w:t>
      </w:r>
    </w:p>
    <w:p w14:paraId="2CA44D82" w14:textId="77777777" w:rsidR="00E041F6" w:rsidRPr="00E041F6" w:rsidRDefault="00E041F6" w:rsidP="00E041F6">
      <w:pPr>
        <w:pStyle w:val="-11"/>
      </w:pPr>
      <w:r w:rsidRPr="00E041F6">
        <w:t>На основании проведенного исследования можно сделать следующие обоснованные выводы:</w:t>
      </w:r>
    </w:p>
    <w:p w14:paraId="363E33D7" w14:textId="13915445" w:rsidR="00E041F6" w:rsidRPr="00E041F6" w:rsidRDefault="00F52AA6" w:rsidP="00E041F6">
      <w:pPr>
        <w:pStyle w:val="-1"/>
      </w:pPr>
      <w:r>
        <w:t>к</w:t>
      </w:r>
      <w:r w:rsidR="00E041F6" w:rsidRPr="00E041F6">
        <w:t>омплекс государственных мер, включающий гранты, субсидии и налоговые льготы, способствует значительному увеличению успешности внедрения инноваций. Предприятия, получающие данную поддержку, демонстрируют существенно более высокие показатели коммерциализации</w:t>
      </w:r>
      <w:r w:rsidRPr="00F52AA6">
        <w:t>;</w:t>
      </w:r>
    </w:p>
    <w:p w14:paraId="0B57A11D" w14:textId="0B783CB9" w:rsidR="00E041F6" w:rsidRPr="00E041F6" w:rsidRDefault="00F52AA6" w:rsidP="00E041F6">
      <w:pPr>
        <w:pStyle w:val="-1"/>
      </w:pPr>
      <w:r>
        <w:t>р</w:t>
      </w:r>
      <w:r w:rsidR="00E041F6" w:rsidRPr="00E041F6">
        <w:t>егламентированные процедуры и консультационная помощь, доступная в рамках государственных программ, помогают нивелировать организационные сложности и ускоряют процесс перехода от научной разработки к практической реализации</w:t>
      </w:r>
      <w:r w:rsidRPr="00F52AA6">
        <w:t>;</w:t>
      </w:r>
    </w:p>
    <w:p w14:paraId="3BCC9F7D" w14:textId="4FE49AF7" w:rsidR="00E041F6" w:rsidRPr="00E041F6" w:rsidRDefault="00F52AA6" w:rsidP="00E041F6">
      <w:pPr>
        <w:pStyle w:val="-1"/>
      </w:pPr>
      <w:r>
        <w:t>с</w:t>
      </w:r>
      <w:r w:rsidR="00E041F6" w:rsidRPr="00E041F6">
        <w:t>отрудничество с научно-образовательными учреждениями позволяет предприятиям оперативно адаптировать новейшие исследования и технологии, что превращает инновационные идеи в коммерчески успешные продукты</w:t>
      </w:r>
      <w:r w:rsidRPr="00F52AA6">
        <w:t>;</w:t>
      </w:r>
    </w:p>
    <w:p w14:paraId="340F62F7" w14:textId="397660C5" w:rsidR="00E041F6" w:rsidRPr="00E041F6" w:rsidRDefault="00F52AA6" w:rsidP="00E041F6">
      <w:pPr>
        <w:pStyle w:val="-1"/>
      </w:pPr>
      <w:r>
        <w:t>ч</w:t>
      </w:r>
      <w:r w:rsidR="00E041F6" w:rsidRPr="00E041F6">
        <w:t>етко отлаженный процесс реализации инновационных проектов, поддерживаемый государственными программами, позволяет значительно снижать риски и повышать эффективность коммерциализации по сравнению с организациями, которые вынуждены действовать самостоятельно</w:t>
      </w:r>
      <w:r w:rsidRPr="00F52AA6">
        <w:t>.</w:t>
      </w:r>
    </w:p>
    <w:p w14:paraId="4D546E6E" w14:textId="77777777" w:rsidR="00E041F6" w:rsidRDefault="00E041F6" w:rsidP="00E041F6">
      <w:pPr>
        <w:pStyle w:val="-11"/>
      </w:pPr>
      <w:r w:rsidRPr="00E041F6">
        <w:t xml:space="preserve">Таким образом, сравнительный анализ предприятий Краснодарского края демонстрирует, что государственная поддержка играет решающую роль в обеспечении успешного внедрения инноваций. Комплексный подход, реализуемый посредством специализированных фондов, программ и консультационных мер, способствует повышению конкурентоспособности региональных предприятий, превращая научный потенциал в конкретный экономический эффект. Предприятия, активно участвующие в данных программах, демонстрируют более высокие показатели коммерциализации, что подчеркивает </w:t>
      </w:r>
      <w:r w:rsidRPr="00E041F6">
        <w:lastRenderedPageBreak/>
        <w:t>важность продолжения и расширения мер государственной поддержки в сфере инноваций.</w:t>
      </w:r>
    </w:p>
    <w:p w14:paraId="7603BECD" w14:textId="77777777" w:rsidR="001D0D3E" w:rsidRDefault="001D0D3E" w:rsidP="00E041F6">
      <w:pPr>
        <w:pStyle w:val="-11"/>
      </w:pPr>
    </w:p>
    <w:p w14:paraId="22C8C477" w14:textId="44C4BAE5" w:rsidR="001D0D3E" w:rsidRPr="00E041F6" w:rsidRDefault="001D0D3E" w:rsidP="001D0D3E">
      <w:pPr>
        <w:pStyle w:val="a0"/>
      </w:pPr>
      <w:bookmarkStart w:id="14" w:name="_Toc195626485"/>
      <w:r w:rsidRPr="001D0D3E">
        <w:t>Оценка результатов внедрения инноваций в контексте государственной поддержки</w:t>
      </w:r>
      <w:bookmarkEnd w:id="14"/>
    </w:p>
    <w:p w14:paraId="685900DD" w14:textId="77777777" w:rsidR="00E041F6" w:rsidRDefault="00E041F6" w:rsidP="00E041F6">
      <w:pPr>
        <w:pStyle w:val="-11"/>
      </w:pPr>
    </w:p>
    <w:p w14:paraId="56C3D976" w14:textId="77777777" w:rsidR="00047B86" w:rsidRPr="00047B86" w:rsidRDefault="00047B86" w:rsidP="00047B86">
      <w:pPr>
        <w:pStyle w:val="-11"/>
      </w:pPr>
      <w:r w:rsidRPr="00047B86">
        <w:t>Оценка результатов внедрения инноваций является критически важным этапом анализа эффективности государственной поддержки. В данном подразделе проводится комплексная оценка как количественных, так и качественных показателей успешности инновационных проектов, реализованных при участии государственных программ. Анализ основывается на данных отчетности специализированных фондов, интервью с руководящими специалистами и экспертными оценками, а также на практических результатах внедрения технологий в производственные процессы предприятий Краснодарского края.</w:t>
      </w:r>
    </w:p>
    <w:p w14:paraId="1EE7B235" w14:textId="77777777" w:rsidR="00047B86" w:rsidRPr="00047B86" w:rsidRDefault="00047B86" w:rsidP="00047B86">
      <w:pPr>
        <w:pStyle w:val="-11"/>
      </w:pPr>
      <w:r w:rsidRPr="00047B86">
        <w:t>Для оценки эффективности внедрения инноваций применяются следующие методы:</w:t>
      </w:r>
    </w:p>
    <w:p w14:paraId="39AC64FC" w14:textId="57B0D0F0" w:rsidR="00047B86" w:rsidRPr="00047B86" w:rsidRDefault="00F52AA6" w:rsidP="00047B86">
      <w:pPr>
        <w:pStyle w:val="-1"/>
      </w:pPr>
      <w:r>
        <w:t>к</w:t>
      </w:r>
      <w:r w:rsidR="00047B86" w:rsidRPr="00047B86">
        <w:t>оличественные показатели включают процент успешно коммерциализованных проектов, динамику роста выручки, снижение издержек, увеличение производительности и возврат инвестиций (ROI).</w:t>
      </w:r>
      <w:r w:rsidR="00047B86">
        <w:t xml:space="preserve"> </w:t>
      </w:r>
      <w:r w:rsidR="00047B86" w:rsidRPr="00047B86">
        <w:t>В качестве ключевого индикатора используется ранее рассчитанный показатель «Процент успешности», отражающий долю проектов, прошедших полный цикл от концепции до выхода на рынок</w:t>
      </w:r>
      <w:r w:rsidRPr="00F52AA6">
        <w:t>;</w:t>
      </w:r>
    </w:p>
    <w:p w14:paraId="25AAE733" w14:textId="4F1630FF" w:rsidR="00047B86" w:rsidRPr="00047B86" w:rsidRDefault="00F52AA6" w:rsidP="00047B86">
      <w:pPr>
        <w:pStyle w:val="-1"/>
      </w:pPr>
      <w:r>
        <w:t>к</w:t>
      </w:r>
      <w:r w:rsidR="00047B86" w:rsidRPr="00047B86">
        <w:t>ачественные показатели:</w:t>
      </w:r>
      <w:r w:rsidR="00047B86">
        <w:t xml:space="preserve"> о</w:t>
      </w:r>
      <w:r w:rsidR="00047B86" w:rsidRPr="00047B86">
        <w:t>ценивается степень влияния инноваций на внутренние процессы предприятий, улучшение управленческих решений, усиление конкурентных преимуществ и рост удовлетворенности клиентов. Здесь учитываются мнения независимых экспертов, отзывы участников программ и результаты проведения сравнительного анализа до и после внедрения инновационных решений</w:t>
      </w:r>
      <w:r w:rsidRPr="00F52AA6">
        <w:t>;</w:t>
      </w:r>
    </w:p>
    <w:p w14:paraId="42B16402" w14:textId="147A39A4" w:rsidR="00047B86" w:rsidRPr="00047B86" w:rsidRDefault="00F52AA6" w:rsidP="00047B86">
      <w:pPr>
        <w:pStyle w:val="-1"/>
      </w:pPr>
      <w:r>
        <w:t>и</w:t>
      </w:r>
      <w:r w:rsidR="00047B86" w:rsidRPr="00047B86">
        <w:t>нтегрированный подход:</w:t>
      </w:r>
      <w:r w:rsidR="00047B86">
        <w:t xml:space="preserve"> к</w:t>
      </w:r>
      <w:r w:rsidR="00047B86" w:rsidRPr="00047B86">
        <w:t xml:space="preserve">омплексное оценивание осуществляется на основании сочетания финансовых (например, прирост выручки, </w:t>
      </w:r>
      <w:r w:rsidR="00047B86" w:rsidRPr="00047B86">
        <w:lastRenderedPageBreak/>
        <w:t>сокращение затрат) и нефинансовых (качество инновационных решений, развитие организационных компетенций) индикаторов. Такой подход позволяет глубже проанализировать и сопоставить результаты применения государственной поддержки с общим уровнем инновационной активности.</w:t>
      </w:r>
    </w:p>
    <w:p w14:paraId="3ED6A6FF" w14:textId="2A568150" w:rsidR="00047B86" w:rsidRPr="00047B86" w:rsidRDefault="00047B86" w:rsidP="00047B86">
      <w:pPr>
        <w:pStyle w:val="-11"/>
      </w:pPr>
      <w:r w:rsidRPr="00047B86">
        <w:t>Предприятия, получающие государственную поддержку, демонстрируют значительный прирост доходов и снижение операционных издержек. На основе имеющихся данных наблюдается, что успешность коммерциализации инновационных проектов в этой группе достигает порядка 78%, что приводит к повышению конкурентоспособности и устойчивости бизнеса. Дополнительно, финансовые отчёты свидетельствуют о положительной динамике возврата инвестиций в инновационные разработки, что подтверждает целесообразность использования данных программ.</w:t>
      </w:r>
    </w:p>
    <w:p w14:paraId="644F237A" w14:textId="4BD15B8E" w:rsidR="00047B86" w:rsidRPr="00047B86" w:rsidRDefault="00047B86" w:rsidP="00047B86">
      <w:pPr>
        <w:pStyle w:val="-11"/>
      </w:pPr>
      <w:r w:rsidRPr="00047B86">
        <w:t>Внедрение инноваций с государственной поддержкой оказывает положительное влияние на создание новых рабочих мест, повышение квалификации кадров и развитие региональной инфраструктуры. Программы, такие как «Стартап как диплом», способствуют формированию межсекторного взаимодействия между учебными заведениями и бизнесом, что не только ускоряет переход от научных идей к коммерческим продуктам, но и улучшает общий социально-экономический климат в регионе.</w:t>
      </w:r>
    </w:p>
    <w:p w14:paraId="53D66359" w14:textId="4B10E4B3" w:rsidR="00047B86" w:rsidRPr="00047B86" w:rsidRDefault="00047B86" w:rsidP="00047B86">
      <w:pPr>
        <w:pStyle w:val="-11"/>
      </w:pPr>
      <w:r w:rsidRPr="00047B86">
        <w:t>Оценка технологических решений показывает, что предприятия, получающие государственную поддержку, используют более современные и качественные инновационные решения. Существует явная корреляция между размером выделенных средств и скоростью выхода новых технологий на рынок. Комплексное применение мер государственной поддержки способствует ускорению цикла внедрения инноваций – от исследования и разработки до выхода на рынок и масштабирования.</w:t>
      </w:r>
    </w:p>
    <w:p w14:paraId="4BE613E0" w14:textId="5A178857" w:rsidR="00047B86" w:rsidRPr="00047B86" w:rsidRDefault="00047B86" w:rsidP="00047B86">
      <w:pPr>
        <w:pStyle w:val="-11"/>
      </w:pPr>
      <w:r w:rsidRPr="00047B86">
        <w:t>На основании проведённого анализа можно выделить несколько ключевых показателей, характеризующих результаты внедрения инноваций в контексте государственной поддержки:</w:t>
      </w:r>
    </w:p>
    <w:p w14:paraId="54955762" w14:textId="01E8A64D" w:rsidR="00047B86" w:rsidRPr="00047B86" w:rsidRDefault="00F52AA6" w:rsidP="00047B86">
      <w:pPr>
        <w:pStyle w:val="-1"/>
      </w:pPr>
      <w:r>
        <w:lastRenderedPageBreak/>
        <w:t>п</w:t>
      </w:r>
      <w:r w:rsidR="00047B86" w:rsidRPr="00047B86">
        <w:t>роцент успешной коммерциализации:</w:t>
      </w:r>
      <w:r w:rsidR="00047B86">
        <w:t xml:space="preserve"> </w:t>
      </w:r>
      <w:r w:rsidR="00047B86" w:rsidRPr="00047B86">
        <w:t>Значение в 78% для предприятий с поддержкой по сравнению с 29% для проектов, реализуемых самостоятельно</w:t>
      </w:r>
      <w:r w:rsidRPr="00F52AA6">
        <w:t>;</w:t>
      </w:r>
    </w:p>
    <w:p w14:paraId="004630BC" w14:textId="28C805BA" w:rsidR="00047B86" w:rsidRPr="00047B86" w:rsidRDefault="00F52AA6" w:rsidP="00047B86">
      <w:pPr>
        <w:pStyle w:val="-1"/>
      </w:pPr>
      <w:r>
        <w:t>р</w:t>
      </w:r>
      <w:r w:rsidR="00047B86" w:rsidRPr="00047B86">
        <w:t>ост выручки и снижение затрат:</w:t>
      </w:r>
      <w:r w:rsidR="00047B86">
        <w:t xml:space="preserve"> о</w:t>
      </w:r>
      <w:r w:rsidR="00047B86" w:rsidRPr="00047B86">
        <w:t>тчёты свидетельствуют о значительном приросте доходов и сокращении издержек благодаря оптимизации бизнес-процессов, что обусловлено использованием инновационных решений, разработанных с участием государственных программ</w:t>
      </w:r>
      <w:r w:rsidRPr="00F52AA6">
        <w:t>;</w:t>
      </w:r>
    </w:p>
    <w:p w14:paraId="1FC83F84" w14:textId="177BA8E8" w:rsidR="00047B86" w:rsidRPr="00047B86" w:rsidRDefault="00F52AA6" w:rsidP="00047B86">
      <w:pPr>
        <w:pStyle w:val="-1"/>
      </w:pPr>
      <w:r>
        <w:t>у</w:t>
      </w:r>
      <w:r w:rsidR="00047B86" w:rsidRPr="00047B86">
        <w:t>лучшение организационных процессов:</w:t>
      </w:r>
      <w:r w:rsidR="00047B86">
        <w:t xml:space="preserve"> к</w:t>
      </w:r>
      <w:r w:rsidR="00047B86" w:rsidRPr="00047B86">
        <w:t>ачественная оценка внутренней эффективности работы предприятий показывает, что наличие структурированной поддержки способствует улучшению управленческих решений и ускоряет процессы адаптации технологий к рыночным условиям.</w:t>
      </w:r>
    </w:p>
    <w:p w14:paraId="60396CAA" w14:textId="54F94801" w:rsidR="00047B86" w:rsidRPr="00047B86" w:rsidRDefault="00F52AA6" w:rsidP="00047B86">
      <w:pPr>
        <w:pStyle w:val="-1"/>
      </w:pPr>
      <w:r>
        <w:t>с</w:t>
      </w:r>
      <w:r w:rsidR="00047B86" w:rsidRPr="00047B86">
        <w:t>оциальное воздействие:</w:t>
      </w:r>
      <w:r w:rsidR="00047B86">
        <w:t xml:space="preserve"> в</w:t>
      </w:r>
      <w:r w:rsidR="00047B86" w:rsidRPr="00047B86">
        <w:t>недрение инноваций позволяет не только повышать финансовые показатели, но и способствует развитию человеческого капитала, созданию новых рабочих мест и формированию конкурентного преимущества на региональном уровне</w:t>
      </w:r>
      <w:r w:rsidRPr="00F52AA6">
        <w:t>.</w:t>
      </w:r>
    </w:p>
    <w:p w14:paraId="522DB24A" w14:textId="0FF19394" w:rsidR="006166D1" w:rsidRPr="00F52AA6" w:rsidRDefault="00047B86" w:rsidP="00047B86">
      <w:pPr>
        <w:pStyle w:val="-11"/>
      </w:pPr>
      <w:r w:rsidRPr="00047B86">
        <w:t>Таким образом, оценка результатов внедрения инноваций демонстрирует, что комплекс государственных мер поддержки оказывает существенное положительное влияние на экономическую и технологическую эффективность предприятий Краснодарского края. Комплексный и системный подход, реализуемый через специализированные фонды и образовательные программы, способствует превращению научного потенциала в измеримые социально-экономические результаты, что подтверждается как количественными, так и качественными индикаторами. Данные результаты служат убедительным доказательством необходимости и эффективности государственной поддержки инновационного развития на региональном уровне.</w:t>
      </w:r>
    </w:p>
    <w:p w14:paraId="3800C0CF" w14:textId="1105508F" w:rsidR="001D0D3E" w:rsidRDefault="006166D1" w:rsidP="00EE2DE8">
      <w:pPr>
        <w:pStyle w:val="a"/>
      </w:pPr>
      <w:r>
        <w:br w:type="page"/>
      </w:r>
      <w:bookmarkStart w:id="15" w:name="_Toc195626486"/>
      <w:r w:rsidR="00EE2DE8" w:rsidRPr="00EE2DE8">
        <w:lastRenderedPageBreak/>
        <w:t>Рекомендации по улучшению государственных программ для повышения инновационной деятельности в Краснодарском крае</w:t>
      </w:r>
      <w:bookmarkEnd w:id="15"/>
    </w:p>
    <w:p w14:paraId="7FA211EB" w14:textId="77777777" w:rsidR="00EE2DE8" w:rsidRDefault="00EE2DE8" w:rsidP="00EE2DE8">
      <w:pPr>
        <w:pStyle w:val="a"/>
        <w:numPr>
          <w:ilvl w:val="0"/>
          <w:numId w:val="0"/>
        </w:numPr>
      </w:pPr>
    </w:p>
    <w:p w14:paraId="05A728FC" w14:textId="7FC8DADA" w:rsidR="00EE2DE8" w:rsidRPr="00EE2DE8" w:rsidRDefault="00EE2DE8" w:rsidP="00EE2DE8">
      <w:pPr>
        <w:pStyle w:val="-11"/>
      </w:pPr>
      <w:r w:rsidRPr="00EE2DE8">
        <w:t>Ниже приведены рекомендации по повышению эффективности государственных программ инвестирования в развитие инновационной деятельности в Краснодарском крае</w:t>
      </w:r>
      <w:r w:rsidR="003C13CF" w:rsidRPr="003C13CF">
        <w:t>:</w:t>
      </w:r>
    </w:p>
    <w:p w14:paraId="78DC0EFB" w14:textId="76B6F51F" w:rsidR="00EE2DE8" w:rsidRPr="00EE2DE8" w:rsidRDefault="003C13CF" w:rsidP="003C13CF">
      <w:pPr>
        <w:pStyle w:val="-10"/>
        <w:numPr>
          <w:ilvl w:val="0"/>
          <w:numId w:val="23"/>
        </w:numPr>
        <w:ind w:left="0" w:firstLine="709"/>
      </w:pPr>
      <w:r>
        <w:t>р</w:t>
      </w:r>
      <w:r w:rsidR="00EE2DE8" w:rsidRPr="00EE2DE8">
        <w:t>асширение объёма выделяемых средств и формирование гибкой системы распределения грантов, субсидий и налоговых льгот позволит обеспечить предприятия дополнительными ресурсами для реализации инновационных проектов</w:t>
      </w:r>
      <w:r w:rsidR="004F2D0B">
        <w:t>,</w:t>
      </w:r>
      <w:r w:rsidR="00EE2DE8" w:rsidRPr="00EE2DE8">
        <w:t xml:space="preserve"> </w:t>
      </w:r>
      <w:r w:rsidR="004F2D0B">
        <w:t>п</w:t>
      </w:r>
      <w:r w:rsidR="00EE2DE8" w:rsidRPr="00EE2DE8">
        <w:t>ри этом важно разработать чёткие критерии отбора и распределения средств, чтобы обеспечить прозрачность и объективность</w:t>
      </w:r>
      <w:r w:rsidR="00C14052" w:rsidRPr="00C14052">
        <w:t>,</w:t>
      </w:r>
      <w:r w:rsidR="00C14052">
        <w:t xml:space="preserve"> п</w:t>
      </w:r>
      <w:r w:rsidR="00C14052" w:rsidRPr="00C14052">
        <w:t>о результатам исследования, предприятия с государственной поддержкой достигают 78 % успешности коммерциализации, тогда как у независимых проектов этот показатель составляет лишь 29 %</w:t>
      </w:r>
      <w:r w:rsidR="00C14052">
        <w:t>, а значит, расширение поддержки со стороны государства могло бы увеличить так же число успешных проектов, дошедших до стадии выхода на рынок</w:t>
      </w:r>
      <w:r w:rsidR="00C14052" w:rsidRPr="00C14052">
        <w:t>;</w:t>
      </w:r>
    </w:p>
    <w:p w14:paraId="188A96C1" w14:textId="3D836358" w:rsidR="003C13CF" w:rsidRDefault="003C13CF" w:rsidP="002D613E">
      <w:pPr>
        <w:pStyle w:val="-10"/>
        <w:ind w:left="0" w:firstLine="709"/>
      </w:pPr>
      <w:r>
        <w:t>ф</w:t>
      </w:r>
      <w:r w:rsidR="00EE2DE8" w:rsidRPr="00EE2DE8">
        <w:t>ормирование устойчивых связей между научно-образовательными учреждениями, исследовательскими институтами и бизнес-средой позволяет ускорить трансфер технологий и обмен опытом</w:t>
      </w:r>
      <w:r w:rsidR="004F2D0B">
        <w:t>,</w:t>
      </w:r>
      <w:r w:rsidR="00EE2DE8" w:rsidRPr="00EE2DE8">
        <w:t xml:space="preserve"> </w:t>
      </w:r>
      <w:r w:rsidR="004F2D0B">
        <w:t>п</w:t>
      </w:r>
      <w:r w:rsidR="00EE2DE8" w:rsidRPr="00EE2DE8">
        <w:t xml:space="preserve">рограммы </w:t>
      </w:r>
      <w:r>
        <w:t>на подобие</w:t>
      </w:r>
      <w:r w:rsidR="00EE2DE8" w:rsidRPr="00EE2DE8">
        <w:t xml:space="preserve"> «Стартап как диплом» демонстрируют, что интеграция академических знаний и практической деятельности стимулирует создание жизнеспособных инновационных продуктов</w:t>
      </w:r>
      <w:r w:rsidR="00C14052">
        <w:t>, кроме того, проекты, созданные при взаимодействии всех трёх участников инновационной деятельности показывают на 25% более высокую выручку в первый год</w:t>
      </w:r>
      <w:r w:rsidRPr="003C13CF">
        <w:t>;</w:t>
      </w:r>
    </w:p>
    <w:p w14:paraId="49E7515F" w14:textId="6651E16D" w:rsidR="00EE2DE8" w:rsidRPr="00EE2DE8" w:rsidRDefault="003C13CF" w:rsidP="002D613E">
      <w:pPr>
        <w:pStyle w:val="-10"/>
        <w:ind w:left="0" w:firstLine="709"/>
      </w:pPr>
      <w:r>
        <w:rPr>
          <w:b/>
          <w:bCs/>
        </w:rPr>
        <w:t>у</w:t>
      </w:r>
      <w:r w:rsidR="00EE2DE8" w:rsidRPr="00EE2DE8">
        <w:t>прощение бюрократических процессов, связанных с получением государственной поддержки, а также внедрение единых стандартов контроля и мониторинга позволят снизить издержки и риски для предприятий</w:t>
      </w:r>
      <w:r w:rsidR="004F2D0B">
        <w:t>, со</w:t>
      </w:r>
      <w:r w:rsidR="00EE2DE8" w:rsidRPr="00EE2DE8">
        <w:t>здание механизмов быстрой и прозрачной проверки заявок способствует повышению доверия к программам поддержки</w:t>
      </w:r>
      <w:r w:rsidR="00A56C98">
        <w:t>, упрощение процедуры подачи заявления на получение поддержки стимулирует п</w:t>
      </w:r>
      <w:r w:rsidR="00A56C98" w:rsidRPr="00A56C98">
        <w:t xml:space="preserve">овышение доверия со стороны </w:t>
      </w:r>
      <w:r w:rsidR="00A56C98" w:rsidRPr="00A56C98">
        <w:lastRenderedPageBreak/>
        <w:t>участников: уровень удовлетворённости госпрограммами вырос с 3,8 до 4,5 по пятибалльной шкале в анкете Фонда развития инноваций</w:t>
      </w:r>
      <w:r w:rsidRPr="003C13CF">
        <w:t>;</w:t>
      </w:r>
    </w:p>
    <w:p w14:paraId="4A2981C7" w14:textId="08030962" w:rsidR="00EE2DE8" w:rsidRPr="00EE2DE8" w:rsidRDefault="003C13CF" w:rsidP="002D613E">
      <w:pPr>
        <w:pStyle w:val="-10"/>
        <w:ind w:left="0" w:firstLine="709"/>
      </w:pPr>
      <w:r>
        <w:t>и</w:t>
      </w:r>
      <w:r w:rsidR="00EE2DE8" w:rsidRPr="00EE2DE8">
        <w:t>нвестирование в программы обучения, проведения мастер-классов и акселераторов способствует повышению квалификации участников инновационной экосистемы</w:t>
      </w:r>
      <w:r w:rsidR="004F2D0B" w:rsidRPr="004F2D0B">
        <w:t>;</w:t>
      </w:r>
      <w:r w:rsidR="00EE2DE8" w:rsidRPr="00EE2DE8">
        <w:t xml:space="preserve"> </w:t>
      </w:r>
      <w:r w:rsidR="004F2D0B">
        <w:t>э</w:t>
      </w:r>
      <w:r w:rsidR="00EE2DE8" w:rsidRPr="00EE2DE8">
        <w:t>то позволит развивать не только технические, но и управленческие компетенции, необходимые для успешного вывода технологий на рынок</w:t>
      </w:r>
      <w:r w:rsidR="004B18DB">
        <w:t>, у</w:t>
      </w:r>
      <w:r w:rsidR="004B18DB" w:rsidRPr="004B18DB">
        <w:t>частники акселератора «Фонда развития инноваций» увеличивают средний объём инвестиций в проекты в 1,7 раза по сравнению с контрольной группой</w:t>
      </w:r>
      <w:r w:rsidRPr="003C13CF">
        <w:t>;</w:t>
      </w:r>
    </w:p>
    <w:p w14:paraId="35648815" w14:textId="1A3DB707" w:rsidR="00EE2DE8" w:rsidRPr="00EE2DE8" w:rsidRDefault="003C13CF" w:rsidP="002D613E">
      <w:pPr>
        <w:pStyle w:val="-10"/>
        <w:ind w:left="0" w:firstLine="709"/>
      </w:pPr>
      <w:r>
        <w:t>р</w:t>
      </w:r>
      <w:r w:rsidR="00EE2DE8" w:rsidRPr="00EE2DE8">
        <w:t>азработка и использование четких ключевых показателей эффективности для оценки результатов программ поддержки позволит оперативно корректировать политику и адаптировать меры в зависимости от достигнутых результатов</w:t>
      </w:r>
      <w:r w:rsidR="004F2D0B">
        <w:t>,</w:t>
      </w:r>
      <w:r w:rsidR="00EE2DE8" w:rsidRPr="00EE2DE8">
        <w:t xml:space="preserve"> </w:t>
      </w:r>
      <w:r w:rsidR="004F2D0B">
        <w:t>р</w:t>
      </w:r>
      <w:r w:rsidR="00EE2DE8" w:rsidRPr="00EE2DE8">
        <w:t>егулярный мониторинг успехов проектов, а также обмен обратной связью между участниками и государственными структурами способствуют постоянному совершенствованию программ</w:t>
      </w:r>
      <w:r w:rsidR="004B18DB">
        <w:t>, кроме того, создание простой, понятной и открытой системы контроля значительно повысит вовлечённость потенциальных и реальных участников, а так же доверие к конкретной программе</w:t>
      </w:r>
      <w:r>
        <w:t>.</w:t>
      </w:r>
    </w:p>
    <w:p w14:paraId="6CC570D5" w14:textId="41D644B7" w:rsidR="00EE2DE8" w:rsidRPr="00EE2DE8" w:rsidRDefault="00630F70" w:rsidP="00EE2DE8">
      <w:pPr>
        <w:pStyle w:val="-11"/>
      </w:pPr>
      <w:r>
        <w:t>Данные рекомендации</w:t>
      </w:r>
      <w:r w:rsidR="00EE2DE8" w:rsidRPr="00EE2DE8">
        <w:t>, ориентированные на комплексное увеличение финансовой поддержки, улучшение межсекторного взаимодействия, снижение бюрократических барьеров, развитие образовательной среды и внедрение систем оценки, способны создать более благоприятные условия для инвестирования и коммерциализации инновационных идей в Краснодарском крае, обеспечивая устойчивый социально-экономический рост региона.</w:t>
      </w:r>
    </w:p>
    <w:p w14:paraId="2F2DCA25" w14:textId="128F197C" w:rsidR="00416608" w:rsidRDefault="00416608">
      <w:pPr>
        <w:rPr>
          <w:rFonts w:ascii="Times New Roman" w:hAnsi="Times New Roman" w:cs="Times New Roman"/>
          <w:kern w:val="0"/>
          <w:sz w:val="28"/>
          <w:szCs w:val="28"/>
          <w14:ligatures w14:val="none"/>
        </w:rPr>
      </w:pPr>
      <w:r>
        <w:br w:type="page"/>
      </w:r>
    </w:p>
    <w:p w14:paraId="16D15A87" w14:textId="6F43ADD4" w:rsidR="00EE2DE8" w:rsidRDefault="00416608" w:rsidP="00261965">
      <w:pPr>
        <w:pStyle w:val="ac"/>
        <w:outlineLvl w:val="0"/>
      </w:pPr>
      <w:bookmarkStart w:id="16" w:name="_Toc195626487"/>
      <w:r>
        <w:lastRenderedPageBreak/>
        <w:t>ЗАКЛЮЧЕНИЕ</w:t>
      </w:r>
      <w:bookmarkEnd w:id="16"/>
    </w:p>
    <w:p w14:paraId="2DEA34B9" w14:textId="77777777" w:rsidR="00416608" w:rsidRDefault="00416608" w:rsidP="00416608">
      <w:pPr>
        <w:pStyle w:val="ac"/>
      </w:pPr>
    </w:p>
    <w:p w14:paraId="64BA203C" w14:textId="77777777" w:rsidR="000C7A3D" w:rsidRPr="000C7A3D" w:rsidRDefault="000C7A3D" w:rsidP="000C7A3D">
      <w:pPr>
        <w:pStyle w:val="-11"/>
      </w:pPr>
      <w:r w:rsidRPr="000C7A3D">
        <w:t>В настоящей работе проведён всесторонний анализ влияния государственных программ на инновационную деятельность предприятий Краснодарского края. Исследование показало, что государственная поддержка играет решающую роль в формировании благоприятной инновационной среды, способствуя превращению научного потенциала в прикладной социально-экономический эффект.</w:t>
      </w:r>
    </w:p>
    <w:p w14:paraId="5373845F" w14:textId="77777777" w:rsidR="000C7A3D" w:rsidRPr="000C7A3D" w:rsidRDefault="000C7A3D" w:rsidP="000C7A3D">
      <w:pPr>
        <w:pStyle w:val="-11"/>
      </w:pPr>
      <w:r w:rsidRPr="000C7A3D">
        <w:t>Анализ выявил, что комплекс мер, включающий финансирование посредством грантов, субсидий и налоговых льгот, значительно повышает успешность коммерциализации инновационных проектов. Выявленная разница в показателях успешности (примерно 78% для поддерживаемых инициатив по сравнению с 29% для самостоятельных проектов) подтверждает, что устойчивые источники финансирования, обеспечиваемые государственными программами, являются основным драйвером инновационного развития.</w:t>
      </w:r>
    </w:p>
    <w:p w14:paraId="11AA23E8" w14:textId="77777777" w:rsidR="000C7A3D" w:rsidRPr="000C7A3D" w:rsidRDefault="000C7A3D" w:rsidP="000C7A3D">
      <w:pPr>
        <w:pStyle w:val="-11"/>
      </w:pPr>
      <w:r w:rsidRPr="000C7A3D">
        <w:t>Особое внимание уделялось роли межсекторного взаимодействия. Сотрудничество научно-образовательных учреждений, исследовательских институтов и бизнеса способствует не только ускоренному переходу от научной идеи к коммерческому продукту, но и созданию инновационных кластеров, что существенно повышает конкурентоспособность региональных предприятий. Отдельные программы, такие как «Стартап как диплом», демонстрируют, что интеграция академической среды с практическими потребностями рынка способствует быстрому и успешному внедрению новых технологий.</w:t>
      </w:r>
    </w:p>
    <w:p w14:paraId="47302444" w14:textId="77777777" w:rsidR="000C7A3D" w:rsidRPr="000C7A3D" w:rsidRDefault="000C7A3D" w:rsidP="000C7A3D">
      <w:pPr>
        <w:pStyle w:val="-11"/>
      </w:pPr>
      <w:r w:rsidRPr="000C7A3D">
        <w:t>Помимо финансовых и организационных аспектов, анализ показал, что важным элементом успешного внедрения инноваций является структурирование процессов: от этапа идеи через проведение опытно-конструкторских работ до маркетинговой проверки. Четко отлаженная система контроля, прозрачные процедуры отбора и мониторинга позволяют снизить временные затраты и минимизировать риски, связанные с внедрением инновационных решений.</w:t>
      </w:r>
    </w:p>
    <w:p w14:paraId="1CEC2C42" w14:textId="77777777" w:rsidR="000C7A3D" w:rsidRPr="000C7A3D" w:rsidRDefault="000C7A3D" w:rsidP="000C7A3D">
      <w:pPr>
        <w:pStyle w:val="-11"/>
      </w:pPr>
      <w:r w:rsidRPr="000C7A3D">
        <w:lastRenderedPageBreak/>
        <w:t>В совокупности, результаты исследования свидетельствуют о том, что комплексный и системный подход, реализуемый посредством специализированных государственных программ и фондов, является основой для эффективного развития инновационной деятельности в Краснодарском крае. Полученные выводы и обоснованные рекомендации могут служить основой для дальнейшей оптимизации государственной политики, направленной на стимулирование научно-технического прогресса и повышение конкурентоспособности региональной экономики.</w:t>
      </w:r>
    </w:p>
    <w:p w14:paraId="1573B490" w14:textId="3AF45BDA" w:rsidR="00680AF0" w:rsidRDefault="000C7A3D" w:rsidP="007F1693">
      <w:pPr>
        <w:pStyle w:val="-11"/>
      </w:pPr>
      <w:r w:rsidRPr="000C7A3D">
        <w:t>Таким образом, государственная поддержка инноваций обладает значительным потенциалом для формирования устойчивой инновационной экосистемы, способной трансформировать научные исследования в реальные экономические результаты и обеспечить динамичный рост региональной экономики.</w:t>
      </w:r>
    </w:p>
    <w:p w14:paraId="4B74905D" w14:textId="77777777" w:rsidR="00680AF0" w:rsidRDefault="00680AF0">
      <w:pPr>
        <w:rPr>
          <w:rFonts w:ascii="Times New Roman" w:hAnsi="Times New Roman" w:cs="Times New Roman"/>
          <w:kern w:val="0"/>
          <w:sz w:val="28"/>
          <w:szCs w:val="28"/>
          <w14:ligatures w14:val="none"/>
        </w:rPr>
      </w:pPr>
      <w:r>
        <w:br w:type="page"/>
      </w:r>
    </w:p>
    <w:p w14:paraId="3AE78FF7" w14:textId="77777777" w:rsidR="00680AF0" w:rsidRDefault="00680AF0" w:rsidP="00261965">
      <w:pPr>
        <w:pStyle w:val="ac"/>
        <w:outlineLvl w:val="0"/>
        <w:rPr>
          <w:lang w:eastAsia="ru-RU"/>
        </w:rPr>
      </w:pPr>
      <w:bookmarkStart w:id="17" w:name="_Toc164778947"/>
      <w:bookmarkStart w:id="18" w:name="_Toc195626488"/>
      <w:r w:rsidRPr="00AE283A">
        <w:rPr>
          <w:lang w:eastAsia="ru-RU"/>
        </w:rPr>
        <w:lastRenderedPageBreak/>
        <w:t>СПИСОК ИСПОЛЬЗОВАННЫХ ИСТОЧНИКОВ</w:t>
      </w:r>
      <w:bookmarkEnd w:id="17"/>
      <w:bookmarkEnd w:id="18"/>
    </w:p>
    <w:p w14:paraId="5F437BE1" w14:textId="29E4284D" w:rsidR="007F1693" w:rsidRDefault="007F1693" w:rsidP="007F1693">
      <w:pPr>
        <w:pStyle w:val="-11"/>
      </w:pPr>
    </w:p>
    <w:p w14:paraId="6D41B869" w14:textId="44999E75"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Волчек, А. Утечка мозгов в 1990-е – эмиграция российской науки // Дилетант. – 02.09.2020. – URL: http://diletant.media/articles/45307093/ (дата обращения: 14.04.2025).</w:t>
      </w:r>
    </w:p>
    <w:p w14:paraId="0D4C867D" w14:textId="201AE7D5"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Борисова, М. «Зарплаты по $30, продажа за $15 000…» – краткая история «Яндекса» // Texterra (блог компании). – 21.10.2021. – URL: https://texterra.ru/blog/kratkaya-istoriya-yandeksa.html (дата обращения: 14.04.2025).</w:t>
      </w:r>
    </w:p>
    <w:p w14:paraId="4BD02414" w14:textId="074A4829"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Гохберг, Л. М., Ростовская, М. А. Индикаторы инновационной деятельности: 2023: статистический сборник. – М.: НИУ ВШЭ, 2023. – С. 35–37. – URL: https://issek.hse.ru/news/898314397.html (дата обращения: 14.04.2025).</w:t>
      </w:r>
    </w:p>
    <w:p w14:paraId="0B04F5BA" w14:textId="077DB72B"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Федулова, Е. Льготы под «Сколково» могут получить другие проекты // Ведомости. – 01.07.2010. – URL: https://www.vedomosti.ru/business/news/2010/07/01/proekty_skolkovo_mogut_poluchit_lgoty (дата обращения: 14.04.2025).</w:t>
      </w:r>
    </w:p>
    <w:p w14:paraId="5853879B" w14:textId="028F398D"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Правительство РФ. Постановление от 01.11.2012 г. №1111 о создании ОЭЗ «Иннополис» // Справка: Иннополис (особая экономическая зона). – URL: https://ru.wikipedia.org/wiki/Иннополис_(особая_экономическая_зона) (дата обращения: 14.04.2025).</w:t>
      </w:r>
    </w:p>
    <w:p w14:paraId="17863781" w14:textId="4427560B"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Лукашева, О. В. (интервью). Инновации играют ключевую роль в динамичном росте экономики // Деловая газета. Юг. – 27.09.2023. – URL: https://www.dg-yug.ru/article/132071.html (дата обращения: 14.04.2025).</w:t>
      </w:r>
    </w:p>
    <w:p w14:paraId="130BFC73" w14:textId="4F29DB37"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РБК Краснодар. На Кубани открыли первый промышленный технопарк в Армавире // РБК. – 23.10.2023. – URL: https://kuban.rbc.ru/krasnodar/freenews/66065c7a9a7947c4515dfa34 (дата обращения: 14.04.2025).</w:t>
      </w:r>
    </w:p>
    <w:p w14:paraId="4DE07E2D" w14:textId="0513CBC0"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lastRenderedPageBreak/>
        <w:t>Фонд содействия инновациям. Программа «УМНИК» – поддержка молодых исследователей (грант 500 тыс. руб.) // FASIE (гос. фонд). – 2022. – URL: https://fasie.ru/programs/umnik/ (дата обращения: 14.04.2025).</w:t>
      </w:r>
    </w:p>
    <w:p w14:paraId="3855593E" w14:textId="31F59EAE"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Фонд содействия инновациям. Программа «Старт» – грантовая поддержка малых технологических компаний // FASIE. – 2022. – URL: https://fasie.ru/programs/start/ (дата обращения: 14.04.2025).</w:t>
      </w:r>
    </w:p>
    <w:p w14:paraId="3D4D71A5" w14:textId="2F05A0BC"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Лукашева, О. В. Пять студенческих проектов Кубани получили по 1 млн руб. гранта // Новости Юга – YUG News. – 31.03.2023. – URL: https://yug-news.ru/2023/03/31/kubanskij-proekt-startap-kak-diplom/ (дата обращения: 14.04.2025).</w:t>
      </w:r>
    </w:p>
    <w:p w14:paraId="5F0DA3C7" w14:textId="00C15167"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Российская венчурная компания (РВК). Индекс инновационной активности регионов РФ – 2021: аналитический доклад. – М., 2022. – С. 18–20. – URL: https://www.rvc.ru/upload/iblock/008/Index_2021.pdf (дата обращения: 14.04.2025).</w:t>
      </w:r>
    </w:p>
    <w:p w14:paraId="2950E528" w14:textId="5FC4447A"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ГБУ «Фонд развития инноваций Краснодарского края». Анализ эффективности программ поддержки инноваций (отчет за 2022 г.). – Краснодар, 2023. – 48 с. – URL: http://frikk.ru/report2022.pdf (дата обращения: 14.04.2025).</w:t>
      </w:r>
    </w:p>
    <w:p w14:paraId="1F73FD89" w14:textId="6A2FC845" w:rsidR="00F20D42" w:rsidRPr="00F20D42" w:rsidRDefault="00F20D42" w:rsidP="00F20D42">
      <w:pPr>
        <w:pStyle w:val="a9"/>
        <w:numPr>
          <w:ilvl w:val="0"/>
          <w:numId w:val="28"/>
        </w:numPr>
        <w:tabs>
          <w:tab w:val="left" w:pos="993"/>
        </w:tabs>
        <w:spacing w:after="0" w:line="360" w:lineRule="auto"/>
        <w:ind w:left="0" w:firstLine="992"/>
        <w:rPr>
          <w:rFonts w:ascii="Times New Roman" w:eastAsia="Calibri" w:hAnsi="Times New Roman" w:cs="Times New Roman"/>
          <w:color w:val="000000" w:themeColor="text1"/>
          <w:kern w:val="0"/>
          <w:sz w:val="28"/>
          <w:szCs w:val="28"/>
          <w14:ligatures w14:val="none"/>
        </w:rPr>
      </w:pPr>
      <w:r w:rsidRPr="00F20D42">
        <w:rPr>
          <w:rFonts w:ascii="Times New Roman" w:eastAsia="Calibri" w:hAnsi="Times New Roman" w:cs="Times New Roman"/>
          <w:color w:val="000000" w:themeColor="text1"/>
          <w:kern w:val="0"/>
          <w:sz w:val="28"/>
          <w:szCs w:val="28"/>
          <w14:ligatures w14:val="none"/>
        </w:rPr>
        <w:t>Костина, Е. Инноваторам – в помощь: как в крае поддерживают стартапы // Коммерсантъ-Юг. – №178, 21.09.2024. – URL: https://www.kommersant.ru/doc/6104321 (дата обращения: 14.04.2025).</w:t>
      </w:r>
    </w:p>
    <w:p w14:paraId="6E43D295" w14:textId="77777777" w:rsidR="00984FB1" w:rsidRDefault="00984FB1" w:rsidP="002B2098">
      <w:pPr>
        <w:tabs>
          <w:tab w:val="left" w:pos="993"/>
        </w:tabs>
        <w:rPr>
          <w:rFonts w:ascii="Times New Roman" w:eastAsia="Calibri" w:hAnsi="Times New Roman" w:cs="Times New Roman"/>
          <w:color w:val="000000" w:themeColor="text1"/>
          <w:kern w:val="0"/>
          <w:sz w:val="28"/>
          <w:szCs w:val="28"/>
          <w14:ligatures w14:val="none"/>
        </w:rPr>
      </w:pPr>
      <w:r>
        <w:br w:type="page"/>
      </w:r>
    </w:p>
    <w:p w14:paraId="1EAC753F" w14:textId="544584D9" w:rsidR="003F7724" w:rsidRDefault="00984FB1" w:rsidP="00261965">
      <w:pPr>
        <w:pStyle w:val="ac"/>
        <w:outlineLvl w:val="0"/>
      </w:pPr>
      <w:bookmarkStart w:id="19" w:name="_Toc195626489"/>
      <w:r>
        <w:lastRenderedPageBreak/>
        <w:t>ПРИЛОЖЕНИЕ А</w:t>
      </w:r>
      <w:bookmarkEnd w:id="19"/>
    </w:p>
    <w:p w14:paraId="75C75A54" w14:textId="77F57535" w:rsidR="00984FB1" w:rsidRDefault="00261965" w:rsidP="00261965">
      <w:pPr>
        <w:spacing w:after="0" w:line="36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Объекты государственных инвестиций</w:t>
      </w:r>
    </w:p>
    <w:p w14:paraId="738BB76A" w14:textId="77777777" w:rsidR="00A77389" w:rsidRDefault="00A77389" w:rsidP="00261965">
      <w:pPr>
        <w:spacing w:after="0" w:line="360" w:lineRule="auto"/>
        <w:jc w:val="center"/>
        <w:rPr>
          <w:rFonts w:ascii="Times New Roman" w:eastAsia="Times New Roman" w:hAnsi="Times New Roman" w:cs="Times New Roman"/>
          <w:b/>
          <w:bCs/>
          <w:kern w:val="0"/>
          <w:sz w:val="28"/>
          <w:szCs w:val="28"/>
          <w:lang w:eastAsia="ru-RU"/>
          <w14:ligatures w14:val="none"/>
        </w:rPr>
      </w:pPr>
    </w:p>
    <w:p w14:paraId="1956F74F" w14:textId="09B01631" w:rsidR="00261965" w:rsidRPr="00A77389" w:rsidRDefault="00A77389" w:rsidP="00130266">
      <w:pPr>
        <w:pStyle w:val="-11"/>
        <w:ind w:firstLine="0"/>
      </w:pPr>
      <w:r w:rsidRPr="00657F73">
        <w:t xml:space="preserve">Таблица </w:t>
      </w:r>
      <w:r>
        <w:t>А.</w:t>
      </w:r>
      <w:r w:rsidRPr="00657F73">
        <w:t>1 – Примеры государственных проектов</w:t>
      </w:r>
    </w:p>
    <w:tbl>
      <w:tblPr>
        <w:tblStyle w:val="a5"/>
        <w:tblW w:w="9356" w:type="dxa"/>
        <w:tblInd w:w="-5" w:type="dxa"/>
        <w:tblLook w:val="0420" w:firstRow="1" w:lastRow="0" w:firstColumn="0" w:lastColumn="0" w:noHBand="0" w:noVBand="1"/>
      </w:tblPr>
      <w:tblGrid>
        <w:gridCol w:w="2251"/>
        <w:gridCol w:w="2212"/>
        <w:gridCol w:w="2431"/>
        <w:gridCol w:w="2462"/>
      </w:tblGrid>
      <w:tr w:rsidR="00634A2D" w14:paraId="12BECBD4" w14:textId="77777777" w:rsidTr="004E5059">
        <w:tc>
          <w:tcPr>
            <w:tcW w:w="2251" w:type="dxa"/>
            <w:vAlign w:val="center"/>
          </w:tcPr>
          <w:p w14:paraId="54AFC466" w14:textId="77777777" w:rsidR="00634A2D" w:rsidRPr="005438E0" w:rsidRDefault="00634A2D" w:rsidP="004E5059">
            <w:pPr>
              <w:pStyle w:val="ae"/>
              <w:ind w:left="30" w:hanging="30"/>
              <w:jc w:val="center"/>
            </w:pPr>
            <w:r>
              <w:t>Название</w:t>
            </w:r>
          </w:p>
        </w:tc>
        <w:tc>
          <w:tcPr>
            <w:tcW w:w="2212" w:type="dxa"/>
            <w:vAlign w:val="center"/>
          </w:tcPr>
          <w:p w14:paraId="760E5910" w14:textId="2551A744" w:rsidR="00634A2D" w:rsidRPr="005438E0" w:rsidRDefault="00634A2D" w:rsidP="004E5059">
            <w:pPr>
              <w:pStyle w:val="ae"/>
              <w:ind w:firstLine="0"/>
              <w:jc w:val="center"/>
            </w:pPr>
            <w:r>
              <w:t xml:space="preserve">Источник </w:t>
            </w:r>
            <w:r w:rsidR="00AA6A45">
              <w:rPr>
                <w:lang w:val="en-US"/>
              </w:rPr>
              <w:br/>
            </w:r>
            <w:r>
              <w:t>инициативы</w:t>
            </w:r>
          </w:p>
        </w:tc>
        <w:tc>
          <w:tcPr>
            <w:tcW w:w="2431" w:type="dxa"/>
            <w:vAlign w:val="center"/>
          </w:tcPr>
          <w:p w14:paraId="1F7BBD1D" w14:textId="488AB2FF" w:rsidR="00634A2D" w:rsidRPr="005438E0" w:rsidRDefault="00634A2D" w:rsidP="004E5059">
            <w:pPr>
              <w:pStyle w:val="ae"/>
              <w:ind w:firstLine="0"/>
              <w:jc w:val="center"/>
            </w:pPr>
            <w:r>
              <w:t xml:space="preserve">Уровень </w:t>
            </w:r>
            <w:r w:rsidR="00AA6A45">
              <w:rPr>
                <w:lang w:val="en-US"/>
              </w:rPr>
              <w:br/>
            </w:r>
            <w:r>
              <w:t>реализации</w:t>
            </w:r>
          </w:p>
        </w:tc>
        <w:tc>
          <w:tcPr>
            <w:tcW w:w="2462" w:type="dxa"/>
            <w:vAlign w:val="center"/>
          </w:tcPr>
          <w:p w14:paraId="6912D694" w14:textId="77777777" w:rsidR="00634A2D" w:rsidRPr="005438E0" w:rsidRDefault="00634A2D" w:rsidP="004E5059">
            <w:pPr>
              <w:pStyle w:val="ae"/>
              <w:ind w:firstLine="0"/>
              <w:jc w:val="center"/>
            </w:pPr>
            <w:r>
              <w:t>Отличительные черты</w:t>
            </w:r>
          </w:p>
        </w:tc>
      </w:tr>
      <w:tr w:rsidR="00634A2D" w:rsidRPr="00657F73" w14:paraId="74986AE2" w14:textId="77777777" w:rsidTr="00130266">
        <w:tc>
          <w:tcPr>
            <w:tcW w:w="2251" w:type="dxa"/>
          </w:tcPr>
          <w:p w14:paraId="3C9E323F" w14:textId="77777777" w:rsidR="00634A2D" w:rsidRDefault="00634A2D" w:rsidP="00454A55">
            <w:pPr>
              <w:pStyle w:val="ae"/>
              <w:ind w:firstLine="0"/>
              <w:rPr>
                <w:lang w:val="en-US"/>
              </w:rPr>
            </w:pPr>
            <w:r w:rsidRPr="005438E0">
              <w:t>Академгородок</w:t>
            </w:r>
            <w:r>
              <w:t xml:space="preserve"> (Новосибирский)</w:t>
            </w:r>
          </w:p>
        </w:tc>
        <w:tc>
          <w:tcPr>
            <w:tcW w:w="2212" w:type="dxa"/>
          </w:tcPr>
          <w:p w14:paraId="1BFA7780" w14:textId="77777777" w:rsidR="00634A2D" w:rsidRDefault="00634A2D" w:rsidP="00454A55">
            <w:pPr>
              <w:pStyle w:val="ae"/>
              <w:ind w:firstLine="0"/>
              <w:rPr>
                <w:lang w:val="en-US"/>
              </w:rPr>
            </w:pPr>
            <w:r w:rsidRPr="00657F73">
              <w:t>Государственная инициатива</w:t>
            </w:r>
          </w:p>
        </w:tc>
        <w:tc>
          <w:tcPr>
            <w:tcW w:w="2431" w:type="dxa"/>
          </w:tcPr>
          <w:p w14:paraId="72C73074" w14:textId="77777777" w:rsidR="00634A2D" w:rsidRDefault="00634A2D" w:rsidP="00454A55">
            <w:pPr>
              <w:pStyle w:val="ae"/>
              <w:ind w:firstLine="0"/>
              <w:rPr>
                <w:lang w:val="en-US"/>
              </w:rPr>
            </w:pPr>
            <w:r>
              <w:t>И</w:t>
            </w:r>
            <w:r w:rsidRPr="00657F73">
              <w:t>сторически сложившийся научный кластер</w:t>
            </w:r>
          </w:p>
        </w:tc>
        <w:tc>
          <w:tcPr>
            <w:tcW w:w="2462" w:type="dxa"/>
          </w:tcPr>
          <w:p w14:paraId="5E9AD2DE" w14:textId="77777777" w:rsidR="00634A2D" w:rsidRPr="00657F73" w:rsidRDefault="00634A2D" w:rsidP="00454A55">
            <w:pPr>
              <w:pStyle w:val="ae"/>
              <w:ind w:firstLine="0"/>
            </w:pPr>
            <w:r w:rsidRPr="00657F73">
              <w:t>Глубокая академическая база</w:t>
            </w:r>
            <w:r>
              <w:t>, коммерциализация научных работ</w:t>
            </w:r>
          </w:p>
        </w:tc>
      </w:tr>
      <w:tr w:rsidR="00634A2D" w:rsidRPr="00657F73" w14:paraId="10877A24" w14:textId="77777777" w:rsidTr="00130266">
        <w:tc>
          <w:tcPr>
            <w:tcW w:w="2251" w:type="dxa"/>
          </w:tcPr>
          <w:p w14:paraId="164950F2" w14:textId="77777777" w:rsidR="00634A2D" w:rsidRPr="00657F73" w:rsidRDefault="00634A2D" w:rsidP="00454A55">
            <w:pPr>
              <w:pStyle w:val="ae"/>
              <w:ind w:firstLine="0"/>
            </w:pPr>
            <w:r w:rsidRPr="00657F73">
              <w:t>Зеленоград</w:t>
            </w:r>
          </w:p>
        </w:tc>
        <w:tc>
          <w:tcPr>
            <w:tcW w:w="2212" w:type="dxa"/>
          </w:tcPr>
          <w:p w14:paraId="15B31CAC" w14:textId="77777777" w:rsidR="00634A2D" w:rsidRPr="00657F73" w:rsidRDefault="00634A2D" w:rsidP="00454A55">
            <w:pPr>
              <w:pStyle w:val="ae"/>
              <w:ind w:firstLine="0"/>
            </w:pPr>
            <w:r w:rsidRPr="00657F73">
              <w:t>Государственная инициатива (федеральная поддержка)</w:t>
            </w:r>
          </w:p>
        </w:tc>
        <w:tc>
          <w:tcPr>
            <w:tcW w:w="2431" w:type="dxa"/>
          </w:tcPr>
          <w:p w14:paraId="135FB446" w14:textId="77777777" w:rsidR="00634A2D" w:rsidRPr="00657F73" w:rsidRDefault="00634A2D" w:rsidP="00454A55">
            <w:pPr>
              <w:pStyle w:val="ae"/>
              <w:ind w:firstLine="0"/>
            </w:pPr>
            <w:r w:rsidRPr="00657F73">
              <w:t>Высокоразвитый центр микроэлектроники</w:t>
            </w:r>
          </w:p>
        </w:tc>
        <w:tc>
          <w:tcPr>
            <w:tcW w:w="2462" w:type="dxa"/>
          </w:tcPr>
          <w:p w14:paraId="5993A756" w14:textId="77777777" w:rsidR="00634A2D" w:rsidRPr="00657F73" w:rsidRDefault="00634A2D" w:rsidP="00454A55">
            <w:pPr>
              <w:pStyle w:val="ae"/>
              <w:ind w:firstLine="0"/>
            </w:pPr>
            <w:r w:rsidRPr="00657F73">
              <w:t>Специализация на микроэлектронике и радиотехнике, разработка передовых технологий</w:t>
            </w:r>
          </w:p>
        </w:tc>
      </w:tr>
      <w:tr w:rsidR="00634A2D" w:rsidRPr="00657F73" w14:paraId="56B1B8E6" w14:textId="77777777" w:rsidTr="00130266">
        <w:tc>
          <w:tcPr>
            <w:tcW w:w="2251" w:type="dxa"/>
          </w:tcPr>
          <w:p w14:paraId="38658022" w14:textId="77777777" w:rsidR="00634A2D" w:rsidRPr="00657F73" w:rsidRDefault="00634A2D" w:rsidP="00454A55">
            <w:pPr>
              <w:pStyle w:val="ae"/>
              <w:ind w:firstLine="0"/>
            </w:pPr>
            <w:r w:rsidRPr="00657F73">
              <w:t>Южный IT-Парк (Ростовская область)</w:t>
            </w:r>
          </w:p>
        </w:tc>
        <w:tc>
          <w:tcPr>
            <w:tcW w:w="2212" w:type="dxa"/>
          </w:tcPr>
          <w:p w14:paraId="28F17603" w14:textId="77777777" w:rsidR="00634A2D" w:rsidRPr="00657F73" w:rsidRDefault="00634A2D" w:rsidP="00454A55">
            <w:pPr>
              <w:pStyle w:val="ae"/>
              <w:ind w:firstLine="0"/>
            </w:pPr>
            <w:r w:rsidRPr="00657F73">
              <w:t>Региональная инициатива</w:t>
            </w:r>
          </w:p>
        </w:tc>
        <w:tc>
          <w:tcPr>
            <w:tcW w:w="2431" w:type="dxa"/>
          </w:tcPr>
          <w:p w14:paraId="52492CE0" w14:textId="77777777" w:rsidR="00634A2D" w:rsidRPr="00657F73" w:rsidRDefault="00634A2D" w:rsidP="00454A55">
            <w:pPr>
              <w:pStyle w:val="ae"/>
              <w:ind w:firstLine="0"/>
            </w:pPr>
            <w:r>
              <w:t>А</w:t>
            </w:r>
            <w:r w:rsidRPr="00657F73">
              <w:t>кселератор национально</w:t>
            </w:r>
            <w:r>
              <w:t>го</w:t>
            </w:r>
            <w:r w:rsidRPr="00657F73">
              <w:t xml:space="preserve"> уровн</w:t>
            </w:r>
            <w:r>
              <w:t>я</w:t>
            </w:r>
          </w:p>
        </w:tc>
        <w:tc>
          <w:tcPr>
            <w:tcW w:w="2462" w:type="dxa"/>
          </w:tcPr>
          <w:p w14:paraId="5C4B7AC5" w14:textId="77777777" w:rsidR="00634A2D" w:rsidRPr="00657F73" w:rsidRDefault="00634A2D" w:rsidP="00454A55">
            <w:pPr>
              <w:pStyle w:val="ae"/>
              <w:ind w:firstLine="0"/>
            </w:pPr>
            <w:r>
              <w:t>Цифровизация региона, поддержка стартапов</w:t>
            </w:r>
          </w:p>
        </w:tc>
      </w:tr>
    </w:tbl>
    <w:p w14:paraId="746A3F47" w14:textId="2B0A7790" w:rsidR="002D613E" w:rsidRDefault="00FB1BBC" w:rsidP="00FB1BBC">
      <w:r>
        <w:br w:type="page"/>
      </w:r>
    </w:p>
    <w:p w14:paraId="77080A09" w14:textId="561CE72F" w:rsidR="00A77389" w:rsidRPr="00A77389" w:rsidRDefault="00A77389" w:rsidP="001315F5">
      <w:pPr>
        <w:pStyle w:val="-11"/>
        <w:ind w:firstLine="0"/>
      </w:pPr>
      <w:r w:rsidRPr="00657F73">
        <w:lastRenderedPageBreak/>
        <w:t xml:space="preserve">Таблица </w:t>
      </w:r>
      <w:r>
        <w:t>А.2</w:t>
      </w:r>
      <w:r w:rsidRPr="00657F73">
        <w:t xml:space="preserve"> – </w:t>
      </w:r>
      <w:r>
        <w:t>Программы в Краснодарском крае</w:t>
      </w:r>
    </w:p>
    <w:tbl>
      <w:tblPr>
        <w:tblStyle w:val="a5"/>
        <w:tblW w:w="9356" w:type="dxa"/>
        <w:tblInd w:w="-5" w:type="dxa"/>
        <w:tblLook w:val="04A0" w:firstRow="1" w:lastRow="0" w:firstColumn="1" w:lastColumn="0" w:noHBand="0" w:noVBand="1"/>
      </w:tblPr>
      <w:tblGrid>
        <w:gridCol w:w="2400"/>
        <w:gridCol w:w="2479"/>
        <w:gridCol w:w="2351"/>
        <w:gridCol w:w="2126"/>
      </w:tblGrid>
      <w:tr w:rsidR="001472FF" w14:paraId="68073CCC" w14:textId="77777777" w:rsidTr="004E5059">
        <w:tc>
          <w:tcPr>
            <w:tcW w:w="2400" w:type="dxa"/>
            <w:vAlign w:val="center"/>
          </w:tcPr>
          <w:p w14:paraId="36F2DB1D" w14:textId="65297155" w:rsidR="001472FF" w:rsidRPr="001472FF" w:rsidRDefault="001472FF" w:rsidP="004E5059">
            <w:pPr>
              <w:pStyle w:val="ac"/>
              <w:rPr>
                <w:b w:val="0"/>
                <w:bCs w:val="0"/>
              </w:rPr>
            </w:pPr>
            <w:r w:rsidRPr="001472FF">
              <w:rPr>
                <w:b w:val="0"/>
                <w:bCs w:val="0"/>
              </w:rPr>
              <w:t>Программа</w:t>
            </w:r>
          </w:p>
        </w:tc>
        <w:tc>
          <w:tcPr>
            <w:tcW w:w="2479" w:type="dxa"/>
            <w:vAlign w:val="center"/>
          </w:tcPr>
          <w:p w14:paraId="1DCCBF47" w14:textId="1A28D09D" w:rsidR="001472FF" w:rsidRPr="001472FF" w:rsidRDefault="001472FF" w:rsidP="004E5059">
            <w:pPr>
              <w:pStyle w:val="ac"/>
              <w:rPr>
                <w:b w:val="0"/>
                <w:bCs w:val="0"/>
              </w:rPr>
            </w:pPr>
            <w:r w:rsidRPr="001472FF">
              <w:rPr>
                <w:b w:val="0"/>
                <w:bCs w:val="0"/>
              </w:rPr>
              <w:t>Цель</w:t>
            </w:r>
          </w:p>
        </w:tc>
        <w:tc>
          <w:tcPr>
            <w:tcW w:w="2351" w:type="dxa"/>
            <w:vAlign w:val="center"/>
          </w:tcPr>
          <w:tbl>
            <w:tblPr>
              <w:tblW w:w="2108" w:type="dxa"/>
              <w:tblCellSpacing w:w="15" w:type="dxa"/>
              <w:tblCellMar>
                <w:top w:w="15" w:type="dxa"/>
                <w:left w:w="15" w:type="dxa"/>
                <w:bottom w:w="15" w:type="dxa"/>
                <w:right w:w="15" w:type="dxa"/>
              </w:tblCellMar>
              <w:tblLook w:val="04A0" w:firstRow="1" w:lastRow="0" w:firstColumn="1" w:lastColumn="0" w:noHBand="0" w:noVBand="1"/>
            </w:tblPr>
            <w:tblGrid>
              <w:gridCol w:w="2108"/>
            </w:tblGrid>
            <w:tr w:rsidR="001472FF" w:rsidRPr="001472FF" w14:paraId="3CFEB8AA" w14:textId="77777777" w:rsidTr="004E5059">
              <w:trPr>
                <w:tblCellSpacing w:w="15" w:type="dxa"/>
              </w:trPr>
              <w:tc>
                <w:tcPr>
                  <w:tcW w:w="2048" w:type="dxa"/>
                  <w:vAlign w:val="center"/>
                  <w:hideMark/>
                </w:tcPr>
                <w:p w14:paraId="3B761B36" w14:textId="15367864" w:rsidR="001472FF" w:rsidRPr="001472FF" w:rsidRDefault="001472FF" w:rsidP="004E5059">
                  <w:pPr>
                    <w:pStyle w:val="ac"/>
                    <w:rPr>
                      <w:b w:val="0"/>
                      <w:bCs w:val="0"/>
                    </w:rPr>
                  </w:pPr>
                  <w:r w:rsidRPr="001472FF">
                    <w:rPr>
                      <w:b w:val="0"/>
                      <w:bCs w:val="0"/>
                    </w:rPr>
                    <w:t xml:space="preserve">Объём </w:t>
                  </w:r>
                  <w:r w:rsidR="004E5059">
                    <w:rPr>
                      <w:b w:val="0"/>
                      <w:bCs w:val="0"/>
                      <w:lang w:val="en-US"/>
                    </w:rPr>
                    <w:br/>
                  </w:r>
                  <w:r w:rsidRPr="001472FF">
                    <w:rPr>
                      <w:b w:val="0"/>
                      <w:bCs w:val="0"/>
                    </w:rPr>
                    <w:t>финансирования</w:t>
                  </w:r>
                </w:p>
              </w:tc>
            </w:tr>
          </w:tbl>
          <w:p w14:paraId="12FF27A1" w14:textId="77777777" w:rsidR="001472FF" w:rsidRPr="001472FF" w:rsidRDefault="001472FF" w:rsidP="004E5059">
            <w:pPr>
              <w:pStyle w:val="ac"/>
              <w:rPr>
                <w:b w:val="0"/>
                <w:bCs w:val="0"/>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472FF" w:rsidRPr="001472FF" w14:paraId="52F0D0CC" w14:textId="77777777" w:rsidTr="001472FF">
              <w:trPr>
                <w:tblCellSpacing w:w="15" w:type="dxa"/>
              </w:trPr>
              <w:tc>
                <w:tcPr>
                  <w:tcW w:w="0" w:type="auto"/>
                  <w:vAlign w:val="center"/>
                  <w:hideMark/>
                </w:tcPr>
                <w:p w14:paraId="61A0051B" w14:textId="77777777" w:rsidR="001472FF" w:rsidRPr="001472FF" w:rsidRDefault="001472FF" w:rsidP="004E5059">
                  <w:pPr>
                    <w:pStyle w:val="ac"/>
                    <w:rPr>
                      <w:b w:val="0"/>
                      <w:bCs w:val="0"/>
                    </w:rPr>
                  </w:pPr>
                </w:p>
              </w:tc>
            </w:tr>
          </w:tbl>
          <w:p w14:paraId="52D2D52B" w14:textId="77777777" w:rsidR="001472FF" w:rsidRPr="001472FF" w:rsidRDefault="001472FF" w:rsidP="004E5059">
            <w:pPr>
              <w:pStyle w:val="ac"/>
              <w:rPr>
                <w:b w:val="0"/>
                <w:bCs w:val="0"/>
              </w:rPr>
            </w:pPr>
          </w:p>
        </w:tc>
        <w:tc>
          <w:tcPr>
            <w:tcW w:w="2126" w:type="dxa"/>
            <w:vAlign w:val="center"/>
          </w:tcPr>
          <w:p w14:paraId="7D48AC4F" w14:textId="65B54B66" w:rsidR="001472FF" w:rsidRPr="001472FF" w:rsidRDefault="001472FF" w:rsidP="004E5059">
            <w:pPr>
              <w:pStyle w:val="ac"/>
              <w:ind w:left="-104"/>
              <w:rPr>
                <w:b w:val="0"/>
                <w:bCs w:val="0"/>
              </w:rPr>
            </w:pPr>
            <w:r w:rsidRPr="001472FF">
              <w:rPr>
                <w:b w:val="0"/>
                <w:bCs w:val="0"/>
              </w:rPr>
              <w:t xml:space="preserve">Длительность </w:t>
            </w:r>
            <w:r w:rsidR="004E5059">
              <w:rPr>
                <w:b w:val="0"/>
                <w:bCs w:val="0"/>
                <w:lang w:val="en-US"/>
              </w:rPr>
              <w:br/>
            </w:r>
            <w:r w:rsidRPr="001472FF">
              <w:rPr>
                <w:b w:val="0"/>
                <w:bCs w:val="0"/>
              </w:rPr>
              <w:t>проекта</w:t>
            </w:r>
          </w:p>
        </w:tc>
      </w:tr>
      <w:tr w:rsidR="001472FF" w14:paraId="7BBD1363" w14:textId="77777777" w:rsidTr="004E5059">
        <w:tc>
          <w:tcPr>
            <w:tcW w:w="2400" w:type="dxa"/>
          </w:tcPr>
          <w:p w14:paraId="78B43FBD" w14:textId="1459E4AF" w:rsidR="001472FF" w:rsidRPr="001472FF" w:rsidRDefault="001472FF" w:rsidP="002D613E">
            <w:pPr>
              <w:pStyle w:val="ac"/>
              <w:jc w:val="left"/>
              <w:rPr>
                <w:b w:val="0"/>
                <w:bCs w:val="0"/>
              </w:rPr>
            </w:pPr>
            <w:r w:rsidRPr="001472FF">
              <w:rPr>
                <w:b w:val="0"/>
                <w:bCs w:val="0"/>
              </w:rPr>
              <w:t>УМНИК</w:t>
            </w:r>
          </w:p>
        </w:tc>
        <w:tc>
          <w:tcPr>
            <w:tcW w:w="247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472FF" w:rsidRPr="001472FF" w14:paraId="60ADCA11" w14:textId="77777777" w:rsidTr="001472FF">
              <w:trPr>
                <w:tblCellSpacing w:w="15" w:type="dxa"/>
              </w:trPr>
              <w:tc>
                <w:tcPr>
                  <w:tcW w:w="0" w:type="auto"/>
                  <w:vAlign w:val="center"/>
                  <w:hideMark/>
                </w:tcPr>
                <w:p w14:paraId="5E7F9CC3" w14:textId="77777777" w:rsidR="001472FF" w:rsidRPr="001472FF" w:rsidRDefault="001472FF" w:rsidP="001472FF">
                  <w:pPr>
                    <w:pStyle w:val="ac"/>
                    <w:jc w:val="both"/>
                    <w:rPr>
                      <w:b w:val="0"/>
                      <w:bCs w:val="0"/>
                    </w:rPr>
                  </w:pPr>
                </w:p>
              </w:tc>
            </w:tr>
          </w:tbl>
          <w:p w14:paraId="062DD73B" w14:textId="77777777" w:rsidR="001472FF" w:rsidRPr="001472FF" w:rsidRDefault="001472FF" w:rsidP="001472FF">
            <w:pPr>
              <w:pStyle w:val="ac"/>
              <w:jc w:val="both"/>
              <w:rPr>
                <w:b w:val="0"/>
                <w:bCs w:val="0"/>
                <w:vanish/>
              </w:rPr>
            </w:pPr>
          </w:p>
          <w:tbl>
            <w:tblPr>
              <w:tblW w:w="2263" w:type="dxa"/>
              <w:tblCellSpacing w:w="15" w:type="dxa"/>
              <w:tblCellMar>
                <w:top w:w="15" w:type="dxa"/>
                <w:left w:w="15" w:type="dxa"/>
                <w:bottom w:w="15" w:type="dxa"/>
                <w:right w:w="15" w:type="dxa"/>
              </w:tblCellMar>
              <w:tblLook w:val="04A0" w:firstRow="1" w:lastRow="0" w:firstColumn="1" w:lastColumn="0" w:noHBand="0" w:noVBand="1"/>
            </w:tblPr>
            <w:tblGrid>
              <w:gridCol w:w="2263"/>
            </w:tblGrid>
            <w:tr w:rsidR="001472FF" w:rsidRPr="001472FF" w14:paraId="3D4383D2" w14:textId="77777777" w:rsidTr="00A427E3">
              <w:trPr>
                <w:tblCellSpacing w:w="15" w:type="dxa"/>
              </w:trPr>
              <w:tc>
                <w:tcPr>
                  <w:tcW w:w="2203" w:type="dxa"/>
                  <w:vAlign w:val="center"/>
                  <w:hideMark/>
                </w:tcPr>
                <w:p w14:paraId="36CEA53B" w14:textId="06A5150E" w:rsidR="001472FF" w:rsidRDefault="001472FF" w:rsidP="001472FF">
                  <w:pPr>
                    <w:pStyle w:val="ac"/>
                    <w:jc w:val="both"/>
                    <w:rPr>
                      <w:b w:val="0"/>
                      <w:bCs w:val="0"/>
                    </w:rPr>
                  </w:pPr>
                  <w:r w:rsidRPr="001472FF">
                    <w:rPr>
                      <w:b w:val="0"/>
                      <w:bCs w:val="0"/>
                    </w:rPr>
                    <w:t>Выявление и поддержка ориентированны</w:t>
                  </w:r>
                  <w:r w:rsidR="00A427E3">
                    <w:rPr>
                      <w:b w:val="0"/>
                      <w:bCs w:val="0"/>
                    </w:rPr>
                    <w:t>х</w:t>
                  </w:r>
                  <w:r>
                    <w:rPr>
                      <w:b w:val="0"/>
                      <w:bCs w:val="0"/>
                    </w:rPr>
                    <w:t xml:space="preserve"> на коммерцию</w:t>
                  </w:r>
                  <w:r w:rsidRPr="001472FF">
                    <w:rPr>
                      <w:b w:val="0"/>
                      <w:bCs w:val="0"/>
                    </w:rPr>
                    <w:t xml:space="preserve"> НИОКР молодых исследователей </w:t>
                  </w:r>
                </w:p>
                <w:p w14:paraId="27A698E0" w14:textId="77777777" w:rsidR="001472FF" w:rsidRPr="001472FF" w:rsidRDefault="001472FF" w:rsidP="001472FF">
                  <w:pPr>
                    <w:pStyle w:val="ac"/>
                    <w:jc w:val="both"/>
                    <w:rPr>
                      <w:b w:val="0"/>
                      <w:bCs w:val="0"/>
                    </w:rPr>
                  </w:pPr>
                </w:p>
              </w:tc>
            </w:tr>
          </w:tbl>
          <w:p w14:paraId="35FE2980" w14:textId="77777777" w:rsidR="001472FF" w:rsidRPr="001472FF" w:rsidRDefault="001472FF" w:rsidP="001472FF">
            <w:pPr>
              <w:pStyle w:val="ac"/>
              <w:jc w:val="both"/>
              <w:rPr>
                <w:b w:val="0"/>
                <w:bCs w:val="0"/>
              </w:rPr>
            </w:pPr>
          </w:p>
        </w:tc>
        <w:tc>
          <w:tcPr>
            <w:tcW w:w="2351" w:type="dxa"/>
          </w:tcPr>
          <w:p w14:paraId="728AE671" w14:textId="41DCA766" w:rsidR="001472FF" w:rsidRPr="00A427E3" w:rsidRDefault="00A427E3" w:rsidP="002D613E">
            <w:pPr>
              <w:pStyle w:val="ac"/>
              <w:jc w:val="left"/>
              <w:rPr>
                <w:b w:val="0"/>
                <w:bCs w:val="0"/>
              </w:rPr>
            </w:pPr>
            <w:r w:rsidRPr="00A427E3">
              <w:rPr>
                <w:b w:val="0"/>
                <w:bCs w:val="0"/>
              </w:rPr>
              <w:t>500 000 </w:t>
            </w:r>
            <w:r w:rsidR="00FC1D0B">
              <w:rPr>
                <w:b w:val="0"/>
                <w:bCs w:val="0"/>
              </w:rPr>
              <w:t>рублией</w:t>
            </w:r>
            <w:r w:rsidRPr="00A427E3">
              <w:rPr>
                <w:b w:val="0"/>
                <w:bCs w:val="0"/>
              </w:rPr>
              <w:t xml:space="preserve"> на каждого победителя гранта</w:t>
            </w:r>
          </w:p>
        </w:tc>
        <w:tc>
          <w:tcPr>
            <w:tcW w:w="2126" w:type="dxa"/>
          </w:tcPr>
          <w:p w14:paraId="55B7802D" w14:textId="016F15A5" w:rsidR="001472FF" w:rsidRPr="00A00F68" w:rsidRDefault="00A00F68" w:rsidP="002D613E">
            <w:pPr>
              <w:pStyle w:val="ac"/>
              <w:jc w:val="left"/>
              <w:rPr>
                <w:b w:val="0"/>
                <w:bCs w:val="0"/>
              </w:rPr>
            </w:pPr>
            <w:r>
              <w:rPr>
                <w:b w:val="0"/>
                <w:bCs w:val="0"/>
              </w:rPr>
              <w:t>Д</w:t>
            </w:r>
            <w:r w:rsidRPr="00A00F68">
              <w:rPr>
                <w:b w:val="0"/>
                <w:bCs w:val="0"/>
              </w:rPr>
              <w:t>о 12 месяцев (2 этапа по 6 мес.)</w:t>
            </w:r>
          </w:p>
        </w:tc>
      </w:tr>
      <w:tr w:rsidR="001472FF" w14:paraId="56D696D6" w14:textId="77777777" w:rsidTr="004E5059">
        <w:tc>
          <w:tcPr>
            <w:tcW w:w="2400" w:type="dxa"/>
          </w:tcPr>
          <w:p w14:paraId="1F9DC363" w14:textId="538DC16E" w:rsidR="001472FF" w:rsidRPr="001472FF" w:rsidRDefault="001472FF" w:rsidP="002D613E">
            <w:pPr>
              <w:pStyle w:val="ac"/>
              <w:jc w:val="left"/>
              <w:rPr>
                <w:b w:val="0"/>
                <w:bCs w:val="0"/>
              </w:rPr>
            </w:pPr>
            <w:r w:rsidRPr="001472FF">
              <w:rPr>
                <w:b w:val="0"/>
                <w:bCs w:val="0"/>
              </w:rPr>
              <w:t>Старт</w:t>
            </w:r>
          </w:p>
        </w:tc>
        <w:tc>
          <w:tcPr>
            <w:tcW w:w="247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472FF" w:rsidRPr="001472FF" w14:paraId="65024D55" w14:textId="77777777" w:rsidTr="001472FF">
              <w:trPr>
                <w:tblCellSpacing w:w="15" w:type="dxa"/>
              </w:trPr>
              <w:tc>
                <w:tcPr>
                  <w:tcW w:w="0" w:type="auto"/>
                  <w:vAlign w:val="center"/>
                  <w:hideMark/>
                </w:tcPr>
                <w:p w14:paraId="272C2E8B" w14:textId="77777777" w:rsidR="001472FF" w:rsidRPr="001472FF" w:rsidRDefault="001472FF" w:rsidP="001472FF">
                  <w:pPr>
                    <w:pStyle w:val="ac"/>
                    <w:jc w:val="both"/>
                  </w:pPr>
                </w:p>
              </w:tc>
            </w:tr>
          </w:tbl>
          <w:p w14:paraId="245D909E" w14:textId="77777777" w:rsidR="001472FF" w:rsidRPr="001472FF" w:rsidRDefault="001472FF" w:rsidP="001472FF">
            <w:pPr>
              <w:pStyle w:val="ac"/>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3"/>
            </w:tblGrid>
            <w:tr w:rsidR="001472FF" w:rsidRPr="001472FF" w14:paraId="73FA3307" w14:textId="77777777" w:rsidTr="001472FF">
              <w:trPr>
                <w:tblCellSpacing w:w="15" w:type="dxa"/>
              </w:trPr>
              <w:tc>
                <w:tcPr>
                  <w:tcW w:w="0" w:type="auto"/>
                  <w:vAlign w:val="center"/>
                  <w:hideMark/>
                </w:tcPr>
                <w:p w14:paraId="3481D5F7" w14:textId="1C2AA728" w:rsidR="001472FF" w:rsidRPr="001472FF" w:rsidRDefault="001472FF" w:rsidP="001472FF">
                  <w:pPr>
                    <w:pStyle w:val="ac"/>
                    <w:jc w:val="both"/>
                    <w:rPr>
                      <w:b w:val="0"/>
                      <w:bCs w:val="0"/>
                    </w:rPr>
                  </w:pPr>
                  <w:r w:rsidRPr="001472FF">
                    <w:rPr>
                      <w:b w:val="0"/>
                      <w:bCs w:val="0"/>
                    </w:rPr>
                    <w:t>Создание</w:t>
                  </w:r>
                  <w:r>
                    <w:rPr>
                      <w:b w:val="0"/>
                      <w:bCs w:val="0"/>
                    </w:rPr>
                    <w:t xml:space="preserve"> </w:t>
                  </w:r>
                  <w:r w:rsidRPr="001472FF">
                    <w:rPr>
                      <w:b w:val="0"/>
                      <w:bCs w:val="0"/>
                    </w:rPr>
                    <w:t>и поддержка малых инновационных предприятий, вывод продукта на рыно</w:t>
                  </w:r>
                  <w:r>
                    <w:rPr>
                      <w:b w:val="0"/>
                      <w:bCs w:val="0"/>
                    </w:rPr>
                    <w:t>к</w:t>
                  </w:r>
                </w:p>
              </w:tc>
            </w:tr>
          </w:tbl>
          <w:p w14:paraId="025D81B6" w14:textId="77777777" w:rsidR="001472FF" w:rsidRDefault="001472FF" w:rsidP="001472FF">
            <w:pPr>
              <w:pStyle w:val="ac"/>
              <w:jc w:val="both"/>
            </w:pPr>
          </w:p>
        </w:tc>
        <w:tc>
          <w:tcPr>
            <w:tcW w:w="2351" w:type="dxa"/>
          </w:tcPr>
          <w:p w14:paraId="5845E74D" w14:textId="05DF1160" w:rsidR="001472FF" w:rsidRPr="00A427E3" w:rsidRDefault="00A427E3" w:rsidP="002D613E">
            <w:pPr>
              <w:pStyle w:val="ac"/>
              <w:jc w:val="left"/>
              <w:rPr>
                <w:b w:val="0"/>
                <w:bCs w:val="0"/>
              </w:rPr>
            </w:pPr>
            <w:r>
              <w:rPr>
                <w:b w:val="0"/>
                <w:bCs w:val="0"/>
              </w:rPr>
              <w:t xml:space="preserve">Поэтапная поддержка. </w:t>
            </w:r>
            <w:r w:rsidRPr="00A427E3">
              <w:rPr>
                <w:b w:val="0"/>
                <w:bCs w:val="0"/>
              </w:rPr>
              <w:t>Суммарно до 24 млн </w:t>
            </w:r>
            <w:r>
              <w:rPr>
                <w:b w:val="0"/>
                <w:bCs w:val="0"/>
              </w:rPr>
              <w:t>рублей</w:t>
            </w:r>
          </w:p>
        </w:tc>
        <w:tc>
          <w:tcPr>
            <w:tcW w:w="2126" w:type="dxa"/>
          </w:tcPr>
          <w:p w14:paraId="0CC75A0F" w14:textId="7E27BBC0" w:rsidR="001472FF" w:rsidRPr="00A00F68" w:rsidRDefault="00A00F68" w:rsidP="002D613E">
            <w:pPr>
              <w:pStyle w:val="ac"/>
              <w:jc w:val="left"/>
              <w:rPr>
                <w:b w:val="0"/>
                <w:bCs w:val="0"/>
              </w:rPr>
            </w:pPr>
            <w:r w:rsidRPr="00A00F68">
              <w:rPr>
                <w:b w:val="0"/>
                <w:bCs w:val="0"/>
              </w:rPr>
              <w:t>12 мес. на каждый этап</w:t>
            </w:r>
          </w:p>
        </w:tc>
      </w:tr>
      <w:tr w:rsidR="001472FF" w14:paraId="7FE6CA30" w14:textId="77777777" w:rsidTr="004E5059">
        <w:tc>
          <w:tcPr>
            <w:tcW w:w="2400" w:type="dxa"/>
          </w:tcPr>
          <w:p w14:paraId="01658216" w14:textId="15C4E475" w:rsidR="001472FF" w:rsidRPr="001472FF" w:rsidRDefault="001472FF" w:rsidP="002D613E">
            <w:pPr>
              <w:pStyle w:val="ac"/>
              <w:jc w:val="left"/>
              <w:rPr>
                <w:b w:val="0"/>
                <w:bCs w:val="0"/>
              </w:rPr>
            </w:pPr>
            <w:r w:rsidRPr="001472FF">
              <w:rPr>
                <w:b w:val="0"/>
                <w:bCs w:val="0"/>
              </w:rPr>
              <w:t>Стартап как диплом</w:t>
            </w:r>
          </w:p>
        </w:tc>
        <w:tc>
          <w:tcPr>
            <w:tcW w:w="2479" w:type="dxa"/>
          </w:tcPr>
          <w:p w14:paraId="2E3C4083" w14:textId="17BEA7D9" w:rsidR="001472FF" w:rsidRPr="001472FF" w:rsidRDefault="001472FF" w:rsidP="001472FF">
            <w:pPr>
              <w:pStyle w:val="ac"/>
              <w:jc w:val="both"/>
              <w:rPr>
                <w:b w:val="0"/>
                <w:bCs w:val="0"/>
              </w:rPr>
            </w:pPr>
            <w:r w:rsidRPr="001472FF">
              <w:rPr>
                <w:b w:val="0"/>
                <w:bCs w:val="0"/>
              </w:rPr>
              <w:t>Интеграция стартапа в ВКР</w:t>
            </w:r>
            <w:r>
              <w:rPr>
                <w:b w:val="0"/>
                <w:bCs w:val="0"/>
              </w:rPr>
              <w:t>.</w:t>
            </w:r>
            <w:r w:rsidRPr="001472FF">
              <w:rPr>
                <w:b w:val="0"/>
                <w:bCs w:val="0"/>
              </w:rPr>
              <w:t xml:space="preserve"> </w:t>
            </w:r>
            <w:r>
              <w:rPr>
                <w:b w:val="0"/>
                <w:bCs w:val="0"/>
              </w:rPr>
              <w:t>Доведение идей</w:t>
            </w:r>
            <w:r w:rsidRPr="001472FF">
              <w:rPr>
                <w:b w:val="0"/>
                <w:bCs w:val="0"/>
              </w:rPr>
              <w:t xml:space="preserve"> до MVP с менторской и инвестиционной поддержкой</w:t>
            </w:r>
          </w:p>
        </w:tc>
        <w:tc>
          <w:tcPr>
            <w:tcW w:w="2351" w:type="dxa"/>
          </w:tcPr>
          <w:p w14:paraId="5883B61C" w14:textId="78F9251C" w:rsidR="001472FF" w:rsidRPr="00A00F68" w:rsidRDefault="00A427E3" w:rsidP="002D613E">
            <w:pPr>
              <w:pStyle w:val="ac"/>
              <w:jc w:val="left"/>
              <w:rPr>
                <w:b w:val="0"/>
                <w:bCs w:val="0"/>
                <w:lang w:val="en-US"/>
              </w:rPr>
            </w:pPr>
            <w:r w:rsidRPr="00A427E3">
              <w:rPr>
                <w:b w:val="0"/>
                <w:bCs w:val="0"/>
              </w:rPr>
              <w:t>Региональный призовой фонд — 300 000 </w:t>
            </w:r>
            <w:r>
              <w:rPr>
                <w:b w:val="0"/>
                <w:bCs w:val="0"/>
              </w:rPr>
              <w:t>рублей</w:t>
            </w:r>
          </w:p>
        </w:tc>
        <w:tc>
          <w:tcPr>
            <w:tcW w:w="2126" w:type="dxa"/>
          </w:tcPr>
          <w:p w14:paraId="4FEE3151" w14:textId="2687D860" w:rsidR="001472FF" w:rsidRPr="00A00F68" w:rsidRDefault="00A00F68" w:rsidP="002D613E">
            <w:pPr>
              <w:pStyle w:val="ac"/>
              <w:jc w:val="left"/>
              <w:rPr>
                <w:b w:val="0"/>
                <w:bCs w:val="0"/>
              </w:rPr>
            </w:pPr>
            <w:r w:rsidRPr="00A00F68">
              <w:rPr>
                <w:b w:val="0"/>
                <w:bCs w:val="0"/>
              </w:rPr>
              <w:t>10 недель</w:t>
            </w:r>
          </w:p>
        </w:tc>
      </w:tr>
    </w:tbl>
    <w:p w14:paraId="273729C4" w14:textId="410B6FA9" w:rsidR="001472FF" w:rsidRPr="003F7724" w:rsidRDefault="001472FF" w:rsidP="00A77389">
      <w:pPr>
        <w:pStyle w:val="-11"/>
        <w:ind w:firstLine="0"/>
      </w:pPr>
    </w:p>
    <w:sectPr w:rsidR="001472FF" w:rsidRPr="003F7724" w:rsidSect="00B602C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5EA96" w14:textId="77777777" w:rsidR="007D5ECF" w:rsidRDefault="007D5ECF" w:rsidP="00446700">
      <w:pPr>
        <w:spacing w:after="0" w:line="240" w:lineRule="auto"/>
      </w:pPr>
      <w:r>
        <w:separator/>
      </w:r>
    </w:p>
  </w:endnote>
  <w:endnote w:type="continuationSeparator" w:id="0">
    <w:p w14:paraId="28504099" w14:textId="77777777" w:rsidR="007D5ECF" w:rsidRDefault="007D5ECF" w:rsidP="0044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599395864"/>
      <w:docPartObj>
        <w:docPartGallery w:val="Page Numbers (Bottom of Page)"/>
        <w:docPartUnique/>
      </w:docPartObj>
    </w:sdtPr>
    <w:sdtContent>
      <w:p w14:paraId="788D2852" w14:textId="34162354" w:rsidR="009F6695" w:rsidRPr="009F6695" w:rsidRDefault="009F6695">
        <w:pPr>
          <w:pStyle w:val="af7"/>
          <w:jc w:val="center"/>
          <w:rPr>
            <w:rFonts w:ascii="Times New Roman" w:hAnsi="Times New Roman" w:cs="Times New Roman"/>
            <w:sz w:val="28"/>
            <w:szCs w:val="28"/>
          </w:rPr>
        </w:pPr>
        <w:r w:rsidRPr="009F6695">
          <w:rPr>
            <w:rFonts w:ascii="Times New Roman" w:hAnsi="Times New Roman" w:cs="Times New Roman"/>
            <w:sz w:val="28"/>
            <w:szCs w:val="28"/>
          </w:rPr>
          <w:fldChar w:fldCharType="begin"/>
        </w:r>
        <w:r w:rsidRPr="009F6695">
          <w:rPr>
            <w:rFonts w:ascii="Times New Roman" w:hAnsi="Times New Roman" w:cs="Times New Roman"/>
            <w:sz w:val="28"/>
            <w:szCs w:val="28"/>
          </w:rPr>
          <w:instrText>PAGE   \* MERGEFORMAT</w:instrText>
        </w:r>
        <w:r w:rsidRPr="009F6695">
          <w:rPr>
            <w:rFonts w:ascii="Times New Roman" w:hAnsi="Times New Roman" w:cs="Times New Roman"/>
            <w:sz w:val="28"/>
            <w:szCs w:val="28"/>
          </w:rPr>
          <w:fldChar w:fldCharType="separate"/>
        </w:r>
        <w:r w:rsidRPr="009F6695">
          <w:rPr>
            <w:rFonts w:ascii="Times New Roman" w:hAnsi="Times New Roman" w:cs="Times New Roman"/>
            <w:sz w:val="28"/>
            <w:szCs w:val="28"/>
          </w:rPr>
          <w:t>2</w:t>
        </w:r>
        <w:r w:rsidRPr="009F6695">
          <w:rPr>
            <w:rFonts w:ascii="Times New Roman" w:hAnsi="Times New Roman" w:cs="Times New Roman"/>
            <w:sz w:val="28"/>
            <w:szCs w:val="28"/>
          </w:rPr>
          <w:fldChar w:fldCharType="end"/>
        </w:r>
      </w:p>
    </w:sdtContent>
  </w:sdt>
  <w:p w14:paraId="0AB95315" w14:textId="77777777" w:rsidR="009F6695" w:rsidRPr="009F6695" w:rsidRDefault="009F6695">
    <w:pPr>
      <w:pStyle w:val="af7"/>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847FC" w14:textId="77777777" w:rsidR="007D5ECF" w:rsidRDefault="007D5ECF" w:rsidP="00446700">
      <w:pPr>
        <w:spacing w:after="0" w:line="240" w:lineRule="auto"/>
      </w:pPr>
      <w:r>
        <w:separator/>
      </w:r>
    </w:p>
  </w:footnote>
  <w:footnote w:type="continuationSeparator" w:id="0">
    <w:p w14:paraId="2E434C4B" w14:textId="77777777" w:rsidR="007D5ECF" w:rsidRDefault="007D5ECF" w:rsidP="00446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D89"/>
    <w:multiLevelType w:val="hybridMultilevel"/>
    <w:tmpl w:val="2920FC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8FC63E9"/>
    <w:multiLevelType w:val="multilevel"/>
    <w:tmpl w:val="2FDEA78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9E84A20"/>
    <w:multiLevelType w:val="hybridMultilevel"/>
    <w:tmpl w:val="705ABEC8"/>
    <w:lvl w:ilvl="0" w:tplc="2A3CAB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410F02"/>
    <w:multiLevelType w:val="hybridMultilevel"/>
    <w:tmpl w:val="7D442C72"/>
    <w:lvl w:ilvl="0" w:tplc="66680544">
      <w:start w:val="1"/>
      <w:numFmt w:val="bullet"/>
      <w:pStyle w:val="-1"/>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3946BC"/>
    <w:multiLevelType w:val="multilevel"/>
    <w:tmpl w:val="C78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65F47"/>
    <w:multiLevelType w:val="multilevel"/>
    <w:tmpl w:val="D02E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70F5A"/>
    <w:multiLevelType w:val="hybridMultilevel"/>
    <w:tmpl w:val="8ACAF4AC"/>
    <w:lvl w:ilvl="0" w:tplc="F918C18E">
      <w:start w:val="1"/>
      <w:numFmt w:val="decimal"/>
      <w:pStyle w:val="-1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28197A"/>
    <w:multiLevelType w:val="hybridMultilevel"/>
    <w:tmpl w:val="91CE35E6"/>
    <w:lvl w:ilvl="0" w:tplc="9DC8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CA61D5"/>
    <w:multiLevelType w:val="multilevel"/>
    <w:tmpl w:val="72F6E736"/>
    <w:lvl w:ilvl="0">
      <w:start w:val="1"/>
      <w:numFmt w:val="decimal"/>
      <w:pStyle w:val="a"/>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860361"/>
    <w:multiLevelType w:val="hybridMultilevel"/>
    <w:tmpl w:val="CC8CC7FC"/>
    <w:lvl w:ilvl="0" w:tplc="0419000F">
      <w:start w:val="1"/>
      <w:numFmt w:val="decimal"/>
      <w:lvlText w:val="%1."/>
      <w:lvlJc w:val="left"/>
      <w:pPr>
        <w:ind w:left="1779" w:hanging="360"/>
      </w:pPr>
    </w:lvl>
    <w:lvl w:ilvl="1" w:tplc="FFFFFFFF" w:tentative="1">
      <w:start w:val="1"/>
      <w:numFmt w:val="lowerLetter"/>
      <w:lvlText w:val="%2."/>
      <w:lvlJc w:val="left"/>
      <w:pPr>
        <w:ind w:left="2499" w:hanging="360"/>
      </w:pPr>
    </w:lvl>
    <w:lvl w:ilvl="2" w:tplc="FFFFFFFF" w:tentative="1">
      <w:start w:val="1"/>
      <w:numFmt w:val="lowerRoman"/>
      <w:lvlText w:val="%3."/>
      <w:lvlJc w:val="right"/>
      <w:pPr>
        <w:ind w:left="3219" w:hanging="180"/>
      </w:pPr>
    </w:lvl>
    <w:lvl w:ilvl="3" w:tplc="FFFFFFFF" w:tentative="1">
      <w:start w:val="1"/>
      <w:numFmt w:val="decimal"/>
      <w:lvlText w:val="%4."/>
      <w:lvlJc w:val="left"/>
      <w:pPr>
        <w:ind w:left="3939" w:hanging="360"/>
      </w:pPr>
    </w:lvl>
    <w:lvl w:ilvl="4" w:tplc="FFFFFFFF" w:tentative="1">
      <w:start w:val="1"/>
      <w:numFmt w:val="lowerLetter"/>
      <w:lvlText w:val="%5."/>
      <w:lvlJc w:val="left"/>
      <w:pPr>
        <w:ind w:left="4659" w:hanging="360"/>
      </w:pPr>
    </w:lvl>
    <w:lvl w:ilvl="5" w:tplc="FFFFFFFF" w:tentative="1">
      <w:start w:val="1"/>
      <w:numFmt w:val="lowerRoman"/>
      <w:lvlText w:val="%6."/>
      <w:lvlJc w:val="right"/>
      <w:pPr>
        <w:ind w:left="5379" w:hanging="180"/>
      </w:pPr>
    </w:lvl>
    <w:lvl w:ilvl="6" w:tplc="FFFFFFFF" w:tentative="1">
      <w:start w:val="1"/>
      <w:numFmt w:val="decimal"/>
      <w:lvlText w:val="%7."/>
      <w:lvlJc w:val="left"/>
      <w:pPr>
        <w:ind w:left="6099" w:hanging="360"/>
      </w:pPr>
    </w:lvl>
    <w:lvl w:ilvl="7" w:tplc="FFFFFFFF" w:tentative="1">
      <w:start w:val="1"/>
      <w:numFmt w:val="lowerLetter"/>
      <w:lvlText w:val="%8."/>
      <w:lvlJc w:val="left"/>
      <w:pPr>
        <w:ind w:left="6819" w:hanging="360"/>
      </w:pPr>
    </w:lvl>
    <w:lvl w:ilvl="8" w:tplc="FFFFFFFF" w:tentative="1">
      <w:start w:val="1"/>
      <w:numFmt w:val="lowerRoman"/>
      <w:lvlText w:val="%9."/>
      <w:lvlJc w:val="right"/>
      <w:pPr>
        <w:ind w:left="7539" w:hanging="180"/>
      </w:pPr>
    </w:lvl>
  </w:abstractNum>
  <w:abstractNum w:abstractNumId="10" w15:restartNumberingAfterBreak="0">
    <w:nsid w:val="3FB84356"/>
    <w:multiLevelType w:val="multilevel"/>
    <w:tmpl w:val="C25E03EE"/>
    <w:lvl w:ilvl="0">
      <w:start w:val="1"/>
      <w:numFmt w:val="decimal"/>
      <w:lvlText w:val="%1"/>
      <w:lvlJc w:val="left"/>
      <w:pPr>
        <w:ind w:left="450" w:hanging="450"/>
      </w:pPr>
      <w:rPr>
        <w:rFonts w:hint="default"/>
      </w:rPr>
    </w:lvl>
    <w:lvl w:ilvl="1">
      <w:start w:val="1"/>
      <w:numFmt w:val="decimal"/>
      <w:pStyle w:val="a0"/>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3325D83"/>
    <w:multiLevelType w:val="hybridMultilevel"/>
    <w:tmpl w:val="76946704"/>
    <w:lvl w:ilvl="0" w:tplc="2A3CAB82">
      <w:start w:val="1"/>
      <w:numFmt w:val="bullet"/>
      <w:lvlText w:val="–"/>
      <w:lvlJc w:val="left"/>
      <w:pPr>
        <w:ind w:left="1211" w:hanging="360"/>
      </w:pPr>
      <w:rPr>
        <w:rFonts w:ascii="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55D3591F"/>
    <w:multiLevelType w:val="multilevel"/>
    <w:tmpl w:val="761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1132A"/>
    <w:multiLevelType w:val="hybridMultilevel"/>
    <w:tmpl w:val="A998DD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D87484D"/>
    <w:multiLevelType w:val="multilevel"/>
    <w:tmpl w:val="E1E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00D9C"/>
    <w:multiLevelType w:val="multilevel"/>
    <w:tmpl w:val="A518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33F53"/>
    <w:multiLevelType w:val="hybridMultilevel"/>
    <w:tmpl w:val="2920FC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64CF1822"/>
    <w:multiLevelType w:val="hybridMultilevel"/>
    <w:tmpl w:val="F63AD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7F4A01"/>
    <w:multiLevelType w:val="multilevel"/>
    <w:tmpl w:val="A0F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D0346"/>
    <w:multiLevelType w:val="multilevel"/>
    <w:tmpl w:val="9052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545BC7"/>
    <w:multiLevelType w:val="multilevel"/>
    <w:tmpl w:val="5C76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9356A3"/>
    <w:multiLevelType w:val="hybridMultilevel"/>
    <w:tmpl w:val="4990A472"/>
    <w:lvl w:ilvl="0" w:tplc="497A1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8F0D2F"/>
    <w:multiLevelType w:val="multilevel"/>
    <w:tmpl w:val="E27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04875"/>
    <w:multiLevelType w:val="multilevel"/>
    <w:tmpl w:val="CACA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D26BC"/>
    <w:multiLevelType w:val="multilevel"/>
    <w:tmpl w:val="695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647283">
    <w:abstractNumId w:val="10"/>
  </w:num>
  <w:num w:numId="2" w16cid:durableId="418841144">
    <w:abstractNumId w:val="8"/>
  </w:num>
  <w:num w:numId="3" w16cid:durableId="623772354">
    <w:abstractNumId w:val="20"/>
  </w:num>
  <w:num w:numId="4" w16cid:durableId="1753045759">
    <w:abstractNumId w:val="6"/>
  </w:num>
  <w:num w:numId="5" w16cid:durableId="1161310752">
    <w:abstractNumId w:val="1"/>
  </w:num>
  <w:num w:numId="6" w16cid:durableId="22754720">
    <w:abstractNumId w:val="0"/>
  </w:num>
  <w:num w:numId="7" w16cid:durableId="894782853">
    <w:abstractNumId w:val="21"/>
  </w:num>
  <w:num w:numId="8" w16cid:durableId="18364000">
    <w:abstractNumId w:val="7"/>
  </w:num>
  <w:num w:numId="9" w16cid:durableId="620650282">
    <w:abstractNumId w:val="16"/>
  </w:num>
  <w:num w:numId="10" w16cid:durableId="134563996">
    <w:abstractNumId w:val="11"/>
  </w:num>
  <w:num w:numId="11" w16cid:durableId="393697972">
    <w:abstractNumId w:val="14"/>
  </w:num>
  <w:num w:numId="12" w16cid:durableId="186256645">
    <w:abstractNumId w:val="5"/>
  </w:num>
  <w:num w:numId="13" w16cid:durableId="1424375056">
    <w:abstractNumId w:val="24"/>
  </w:num>
  <w:num w:numId="14" w16cid:durableId="1984381235">
    <w:abstractNumId w:val="2"/>
  </w:num>
  <w:num w:numId="15" w16cid:durableId="1743797097">
    <w:abstractNumId w:val="15"/>
  </w:num>
  <w:num w:numId="16" w16cid:durableId="1104308144">
    <w:abstractNumId w:val="22"/>
  </w:num>
  <w:num w:numId="17" w16cid:durableId="1733459755">
    <w:abstractNumId w:val="4"/>
  </w:num>
  <w:num w:numId="18" w16cid:durableId="1064254345">
    <w:abstractNumId w:val="18"/>
  </w:num>
  <w:num w:numId="19" w16cid:durableId="889922185">
    <w:abstractNumId w:val="3"/>
  </w:num>
  <w:num w:numId="20" w16cid:durableId="1473408110">
    <w:abstractNumId w:val="12"/>
  </w:num>
  <w:num w:numId="21" w16cid:durableId="1360467271">
    <w:abstractNumId w:val="23"/>
  </w:num>
  <w:num w:numId="22" w16cid:durableId="1876501556">
    <w:abstractNumId w:val="19"/>
  </w:num>
  <w:num w:numId="23" w16cid:durableId="21323060">
    <w:abstractNumId w:val="6"/>
    <w:lvlOverride w:ilvl="0">
      <w:startOverride w:val="1"/>
    </w:lvlOverride>
  </w:num>
  <w:num w:numId="24" w16cid:durableId="278076369">
    <w:abstractNumId w:val="13"/>
  </w:num>
  <w:num w:numId="25" w16cid:durableId="1139375024">
    <w:abstractNumId w:val="9"/>
  </w:num>
  <w:num w:numId="26" w16cid:durableId="1194995817">
    <w:abstractNumId w:val="6"/>
  </w:num>
  <w:num w:numId="27" w16cid:durableId="238634020">
    <w:abstractNumId w:val="6"/>
  </w:num>
  <w:num w:numId="28" w16cid:durableId="12226678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onsecutiveHyphenLimit w:val="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F7"/>
    <w:rsid w:val="0000070E"/>
    <w:rsid w:val="00013272"/>
    <w:rsid w:val="00042BB9"/>
    <w:rsid w:val="00047B86"/>
    <w:rsid w:val="000770E8"/>
    <w:rsid w:val="00084285"/>
    <w:rsid w:val="00092D20"/>
    <w:rsid w:val="000A1CB7"/>
    <w:rsid w:val="000B43F9"/>
    <w:rsid w:val="000C0064"/>
    <w:rsid w:val="000C7A3D"/>
    <w:rsid w:val="000F4094"/>
    <w:rsid w:val="000F6981"/>
    <w:rsid w:val="00115688"/>
    <w:rsid w:val="00117D14"/>
    <w:rsid w:val="00130266"/>
    <w:rsid w:val="001315F5"/>
    <w:rsid w:val="001472FF"/>
    <w:rsid w:val="00153617"/>
    <w:rsid w:val="00156D83"/>
    <w:rsid w:val="00165F6A"/>
    <w:rsid w:val="00181BC0"/>
    <w:rsid w:val="001976F6"/>
    <w:rsid w:val="001A0749"/>
    <w:rsid w:val="001D0D3E"/>
    <w:rsid w:val="001D378A"/>
    <w:rsid w:val="001F7FB0"/>
    <w:rsid w:val="00221F70"/>
    <w:rsid w:val="002238F5"/>
    <w:rsid w:val="00240BB3"/>
    <w:rsid w:val="00261965"/>
    <w:rsid w:val="00261AAF"/>
    <w:rsid w:val="0028124D"/>
    <w:rsid w:val="0028721B"/>
    <w:rsid w:val="002A4DD9"/>
    <w:rsid w:val="002B2098"/>
    <w:rsid w:val="002D613E"/>
    <w:rsid w:val="002F32FC"/>
    <w:rsid w:val="00310313"/>
    <w:rsid w:val="00332F34"/>
    <w:rsid w:val="00333DD2"/>
    <w:rsid w:val="00342AD7"/>
    <w:rsid w:val="0037497B"/>
    <w:rsid w:val="003B634E"/>
    <w:rsid w:val="003C13CF"/>
    <w:rsid w:val="003D46F6"/>
    <w:rsid w:val="003D4BE0"/>
    <w:rsid w:val="003D5B54"/>
    <w:rsid w:val="003F7724"/>
    <w:rsid w:val="00400381"/>
    <w:rsid w:val="00416608"/>
    <w:rsid w:val="00425650"/>
    <w:rsid w:val="00446700"/>
    <w:rsid w:val="00454A55"/>
    <w:rsid w:val="004643F7"/>
    <w:rsid w:val="00496597"/>
    <w:rsid w:val="004A133A"/>
    <w:rsid w:val="004A6B5F"/>
    <w:rsid w:val="004B18DB"/>
    <w:rsid w:val="004B756F"/>
    <w:rsid w:val="004D7D7D"/>
    <w:rsid w:val="004E5059"/>
    <w:rsid w:val="004E5F98"/>
    <w:rsid w:val="004F2D0B"/>
    <w:rsid w:val="004F6E8C"/>
    <w:rsid w:val="00505A6B"/>
    <w:rsid w:val="005438E0"/>
    <w:rsid w:val="00547FD1"/>
    <w:rsid w:val="005648CB"/>
    <w:rsid w:val="0059144D"/>
    <w:rsid w:val="005E28CD"/>
    <w:rsid w:val="006166D1"/>
    <w:rsid w:val="00617649"/>
    <w:rsid w:val="00630F70"/>
    <w:rsid w:val="00633593"/>
    <w:rsid w:val="00634A2D"/>
    <w:rsid w:val="00657F73"/>
    <w:rsid w:val="00660134"/>
    <w:rsid w:val="00680AF0"/>
    <w:rsid w:val="006833AA"/>
    <w:rsid w:val="0069742F"/>
    <w:rsid w:val="006A000D"/>
    <w:rsid w:val="00700A45"/>
    <w:rsid w:val="00784F90"/>
    <w:rsid w:val="007A34E9"/>
    <w:rsid w:val="007D5ECF"/>
    <w:rsid w:val="007F1693"/>
    <w:rsid w:val="0087403F"/>
    <w:rsid w:val="008A4CD6"/>
    <w:rsid w:val="008C11BC"/>
    <w:rsid w:val="008C459D"/>
    <w:rsid w:val="008D6A27"/>
    <w:rsid w:val="00937A20"/>
    <w:rsid w:val="00941002"/>
    <w:rsid w:val="009452B4"/>
    <w:rsid w:val="009671A9"/>
    <w:rsid w:val="00984FB1"/>
    <w:rsid w:val="009D5969"/>
    <w:rsid w:val="009F6695"/>
    <w:rsid w:val="00A00F68"/>
    <w:rsid w:val="00A04485"/>
    <w:rsid w:val="00A14CF5"/>
    <w:rsid w:val="00A371D7"/>
    <w:rsid w:val="00A427E3"/>
    <w:rsid w:val="00A515B4"/>
    <w:rsid w:val="00A56C98"/>
    <w:rsid w:val="00A77389"/>
    <w:rsid w:val="00A84D8C"/>
    <w:rsid w:val="00A91E18"/>
    <w:rsid w:val="00AA6A45"/>
    <w:rsid w:val="00B27AEC"/>
    <w:rsid w:val="00B46E50"/>
    <w:rsid w:val="00B56FF0"/>
    <w:rsid w:val="00B602C4"/>
    <w:rsid w:val="00B87D70"/>
    <w:rsid w:val="00BF64E8"/>
    <w:rsid w:val="00C14052"/>
    <w:rsid w:val="00C952A3"/>
    <w:rsid w:val="00CC0C85"/>
    <w:rsid w:val="00CD4B35"/>
    <w:rsid w:val="00CE5C9F"/>
    <w:rsid w:val="00CF30EB"/>
    <w:rsid w:val="00CF534F"/>
    <w:rsid w:val="00D87E7D"/>
    <w:rsid w:val="00D93757"/>
    <w:rsid w:val="00E041F6"/>
    <w:rsid w:val="00E062AC"/>
    <w:rsid w:val="00E2459D"/>
    <w:rsid w:val="00E24CF7"/>
    <w:rsid w:val="00E54F52"/>
    <w:rsid w:val="00E74CF1"/>
    <w:rsid w:val="00E95037"/>
    <w:rsid w:val="00E967B1"/>
    <w:rsid w:val="00EA7A77"/>
    <w:rsid w:val="00EC3C07"/>
    <w:rsid w:val="00ED014B"/>
    <w:rsid w:val="00ED5E4D"/>
    <w:rsid w:val="00EE2DE8"/>
    <w:rsid w:val="00EE7BCC"/>
    <w:rsid w:val="00EF4F7B"/>
    <w:rsid w:val="00F20D42"/>
    <w:rsid w:val="00F22683"/>
    <w:rsid w:val="00F36B7A"/>
    <w:rsid w:val="00F4646A"/>
    <w:rsid w:val="00F52AA6"/>
    <w:rsid w:val="00F6751C"/>
    <w:rsid w:val="00F87267"/>
    <w:rsid w:val="00F934A2"/>
    <w:rsid w:val="00FB1BBC"/>
    <w:rsid w:val="00FB5BC6"/>
    <w:rsid w:val="00FC1D0B"/>
    <w:rsid w:val="00FC74DA"/>
    <w:rsid w:val="00FF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9C3FC"/>
  <w15:chartTrackingRefBased/>
  <w15:docId w15:val="{E73299E7-EAE8-4FDA-A994-88A8FD5B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062AC"/>
  </w:style>
  <w:style w:type="paragraph" w:styleId="1">
    <w:name w:val="heading 1"/>
    <w:basedOn w:val="a1"/>
    <w:next w:val="a1"/>
    <w:link w:val="10"/>
    <w:uiPriority w:val="9"/>
    <w:qFormat/>
    <w:rsid w:val="00B602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1"/>
    <w:next w:val="a1"/>
    <w:link w:val="20"/>
    <w:uiPriority w:val="9"/>
    <w:unhideWhenUsed/>
    <w:qFormat/>
    <w:rsid w:val="00E2459D"/>
    <w:pPr>
      <w:spacing w:after="0" w:line="360" w:lineRule="auto"/>
      <w:ind w:firstLine="709"/>
      <w:jc w:val="both"/>
      <w:outlineLvl w:val="1"/>
    </w:pPr>
    <w:rPr>
      <w:rFonts w:ascii="Times New Roman" w:eastAsia="Times New Roman" w:hAnsi="Times New Roman" w:cs="Times New Roman"/>
      <w:b/>
      <w:bCs/>
      <w:kern w:val="0"/>
      <w:sz w:val="28"/>
      <w:szCs w:val="28"/>
      <w:lang w:eastAsia="ru-RU"/>
      <w14:ligatures w14:val="none"/>
    </w:rPr>
  </w:style>
  <w:style w:type="paragraph" w:styleId="3">
    <w:name w:val="heading 3"/>
    <w:basedOn w:val="a1"/>
    <w:next w:val="a1"/>
    <w:link w:val="30"/>
    <w:uiPriority w:val="9"/>
    <w:unhideWhenUsed/>
    <w:qFormat/>
    <w:rsid w:val="00E2459D"/>
    <w:pPr>
      <w:spacing w:after="0" w:line="360" w:lineRule="auto"/>
      <w:ind w:firstLine="709"/>
      <w:jc w:val="both"/>
      <w:outlineLvl w:val="2"/>
    </w:pPr>
    <w:rPr>
      <w:rFonts w:ascii="Times New Roman" w:eastAsia="Times New Roman" w:hAnsi="Times New Roman" w:cs="Times New Roman"/>
      <w:b/>
      <w:bCs/>
      <w:kern w:val="0"/>
      <w:sz w:val="28"/>
      <w:szCs w:val="28"/>
      <w:lang w:eastAsia="ru-RU"/>
      <w14:ligatures w14:val="none"/>
    </w:rPr>
  </w:style>
  <w:style w:type="paragraph" w:styleId="4">
    <w:name w:val="heading 4"/>
    <w:basedOn w:val="a1"/>
    <w:next w:val="a1"/>
    <w:link w:val="40"/>
    <w:uiPriority w:val="9"/>
    <w:semiHidden/>
    <w:unhideWhenUsed/>
    <w:qFormat/>
    <w:rsid w:val="000007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44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1"/>
    <w:link w:val="a7"/>
    <w:uiPriority w:val="99"/>
    <w:semiHidden/>
    <w:unhideWhenUsed/>
    <w:rsid w:val="00446700"/>
    <w:pPr>
      <w:spacing w:after="0" w:line="240" w:lineRule="auto"/>
    </w:pPr>
    <w:rPr>
      <w:sz w:val="20"/>
      <w:szCs w:val="20"/>
    </w:rPr>
  </w:style>
  <w:style w:type="character" w:customStyle="1" w:styleId="a7">
    <w:name w:val="Текст сноски Знак"/>
    <w:basedOn w:val="a2"/>
    <w:link w:val="a6"/>
    <w:uiPriority w:val="99"/>
    <w:semiHidden/>
    <w:rsid w:val="00446700"/>
    <w:rPr>
      <w:sz w:val="20"/>
      <w:szCs w:val="20"/>
    </w:rPr>
  </w:style>
  <w:style w:type="character" w:styleId="a8">
    <w:name w:val="footnote reference"/>
    <w:basedOn w:val="a2"/>
    <w:uiPriority w:val="99"/>
    <w:semiHidden/>
    <w:unhideWhenUsed/>
    <w:rsid w:val="00446700"/>
    <w:rPr>
      <w:vertAlign w:val="superscript"/>
    </w:rPr>
  </w:style>
  <w:style w:type="paragraph" w:styleId="a9">
    <w:name w:val="List Paragraph"/>
    <w:basedOn w:val="a1"/>
    <w:uiPriority w:val="34"/>
    <w:qFormat/>
    <w:rsid w:val="00446700"/>
    <w:pPr>
      <w:ind w:left="720"/>
      <w:contextualSpacing/>
    </w:pPr>
  </w:style>
  <w:style w:type="paragraph" w:styleId="aa">
    <w:name w:val="Title"/>
    <w:basedOn w:val="a1"/>
    <w:next w:val="a1"/>
    <w:link w:val="ab"/>
    <w:uiPriority w:val="10"/>
    <w:qFormat/>
    <w:rsid w:val="004467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2"/>
    <w:link w:val="aa"/>
    <w:uiPriority w:val="10"/>
    <w:rsid w:val="00446700"/>
    <w:rPr>
      <w:rFonts w:asciiTheme="majorHAnsi" w:eastAsiaTheme="majorEastAsia" w:hAnsiTheme="majorHAnsi" w:cstheme="majorBidi"/>
      <w:spacing w:val="-10"/>
      <w:kern w:val="28"/>
      <w:sz w:val="56"/>
      <w:szCs w:val="56"/>
    </w:rPr>
  </w:style>
  <w:style w:type="paragraph" w:customStyle="1" w:styleId="ac">
    <w:name w:val="Заголовки"/>
    <w:basedOn w:val="aa"/>
    <w:link w:val="ad"/>
    <w:qFormat/>
    <w:rsid w:val="00A84D8C"/>
    <w:pPr>
      <w:spacing w:line="360" w:lineRule="auto"/>
      <w:jc w:val="center"/>
    </w:pPr>
    <w:rPr>
      <w:rFonts w:ascii="Times New Roman" w:hAnsi="Times New Roman" w:cs="Times New Roman"/>
      <w:b/>
      <w:bCs/>
      <w:sz w:val="28"/>
      <w:szCs w:val="28"/>
    </w:rPr>
  </w:style>
  <w:style w:type="character" w:customStyle="1" w:styleId="ad">
    <w:name w:val="Заголовки Знак"/>
    <w:basedOn w:val="ab"/>
    <w:link w:val="ac"/>
    <w:rsid w:val="00A84D8C"/>
    <w:rPr>
      <w:rFonts w:ascii="Times New Roman" w:eastAsiaTheme="majorEastAsia" w:hAnsi="Times New Roman" w:cs="Times New Roman"/>
      <w:b/>
      <w:bCs/>
      <w:spacing w:val="-10"/>
      <w:kern w:val="28"/>
      <w:sz w:val="28"/>
      <w:szCs w:val="28"/>
    </w:rPr>
  </w:style>
  <w:style w:type="paragraph" w:customStyle="1" w:styleId="ae">
    <w:name w:val="Тексты обычное"/>
    <w:basedOn w:val="a1"/>
    <w:link w:val="af"/>
    <w:qFormat/>
    <w:rsid w:val="00A84D8C"/>
    <w:pPr>
      <w:widowControl w:val="0"/>
      <w:spacing w:after="0" w:line="360" w:lineRule="auto"/>
      <w:ind w:firstLine="709"/>
      <w:jc w:val="both"/>
    </w:pPr>
    <w:rPr>
      <w:rFonts w:ascii="Times New Roman" w:eastAsia="Calibri" w:hAnsi="Times New Roman" w:cs="Times New Roman"/>
      <w:color w:val="000000" w:themeColor="text1"/>
      <w:kern w:val="0"/>
      <w:sz w:val="28"/>
      <w:szCs w:val="28"/>
      <w14:ligatures w14:val="none"/>
    </w:rPr>
  </w:style>
  <w:style w:type="character" w:customStyle="1" w:styleId="af">
    <w:name w:val="Тексты обычное Знак"/>
    <w:basedOn w:val="a2"/>
    <w:link w:val="ae"/>
    <w:rsid w:val="00A84D8C"/>
    <w:rPr>
      <w:rFonts w:ascii="Times New Roman" w:eastAsia="Calibri" w:hAnsi="Times New Roman" w:cs="Times New Roman"/>
      <w:color w:val="000000" w:themeColor="text1"/>
      <w:kern w:val="0"/>
      <w:sz w:val="28"/>
      <w:szCs w:val="28"/>
      <w14:ligatures w14:val="none"/>
    </w:rPr>
  </w:style>
  <w:style w:type="character" w:customStyle="1" w:styleId="20">
    <w:name w:val="Заголовок 2 Знак"/>
    <w:basedOn w:val="a2"/>
    <w:link w:val="2"/>
    <w:uiPriority w:val="9"/>
    <w:rsid w:val="00E2459D"/>
    <w:rPr>
      <w:rFonts w:ascii="Times New Roman" w:eastAsia="Times New Roman" w:hAnsi="Times New Roman" w:cs="Times New Roman"/>
      <w:b/>
      <w:bCs/>
      <w:kern w:val="0"/>
      <w:sz w:val="28"/>
      <w:szCs w:val="28"/>
      <w:lang w:eastAsia="ru-RU"/>
      <w14:ligatures w14:val="none"/>
    </w:rPr>
  </w:style>
  <w:style w:type="character" w:customStyle="1" w:styleId="30">
    <w:name w:val="Заголовок 3 Знак"/>
    <w:basedOn w:val="a2"/>
    <w:link w:val="3"/>
    <w:uiPriority w:val="9"/>
    <w:rsid w:val="00E2459D"/>
    <w:rPr>
      <w:rFonts w:ascii="Times New Roman" w:eastAsia="Times New Roman" w:hAnsi="Times New Roman" w:cs="Times New Roman"/>
      <w:b/>
      <w:bCs/>
      <w:kern w:val="0"/>
      <w:sz w:val="28"/>
      <w:szCs w:val="28"/>
      <w:lang w:eastAsia="ru-RU"/>
      <w14:ligatures w14:val="none"/>
    </w:rPr>
  </w:style>
  <w:style w:type="paragraph" w:customStyle="1" w:styleId="a">
    <w:name w:val="Заголовок ещё"/>
    <w:basedOn w:val="2"/>
    <w:link w:val="af0"/>
    <w:qFormat/>
    <w:rsid w:val="00B602C4"/>
    <w:pPr>
      <w:widowControl w:val="0"/>
      <w:numPr>
        <w:numId w:val="2"/>
      </w:numPr>
      <w:tabs>
        <w:tab w:val="left" w:pos="1134"/>
      </w:tabs>
      <w:ind w:left="0" w:firstLine="709"/>
      <w:outlineLvl w:val="0"/>
    </w:pPr>
  </w:style>
  <w:style w:type="character" w:customStyle="1" w:styleId="af0">
    <w:name w:val="Заголовок ещё Знак"/>
    <w:basedOn w:val="20"/>
    <w:link w:val="a"/>
    <w:rsid w:val="00B602C4"/>
    <w:rPr>
      <w:rFonts w:ascii="Times New Roman" w:eastAsia="Times New Roman" w:hAnsi="Times New Roman" w:cs="Times New Roman"/>
      <w:b/>
      <w:bCs/>
      <w:kern w:val="0"/>
      <w:sz w:val="28"/>
      <w:szCs w:val="28"/>
      <w:lang w:eastAsia="ru-RU"/>
      <w14:ligatures w14:val="none"/>
    </w:rPr>
  </w:style>
  <w:style w:type="paragraph" w:customStyle="1" w:styleId="a0">
    <w:name w:val="Заголовок ещё поменьше"/>
    <w:basedOn w:val="3"/>
    <w:link w:val="af1"/>
    <w:qFormat/>
    <w:rsid w:val="00B602C4"/>
    <w:pPr>
      <w:widowControl w:val="0"/>
      <w:numPr>
        <w:ilvl w:val="1"/>
        <w:numId w:val="1"/>
      </w:numPr>
      <w:tabs>
        <w:tab w:val="left" w:pos="1134"/>
      </w:tabs>
      <w:ind w:left="0" w:firstLine="709"/>
      <w:outlineLvl w:val="1"/>
    </w:pPr>
  </w:style>
  <w:style w:type="character" w:customStyle="1" w:styleId="af1">
    <w:name w:val="Заголовок ещё поменьше Знак"/>
    <w:basedOn w:val="30"/>
    <w:link w:val="a0"/>
    <w:rsid w:val="00B602C4"/>
    <w:rPr>
      <w:rFonts w:ascii="Times New Roman" w:eastAsia="Times New Roman" w:hAnsi="Times New Roman" w:cs="Times New Roman"/>
      <w:b/>
      <w:bCs/>
      <w:kern w:val="0"/>
      <w:sz w:val="28"/>
      <w:szCs w:val="28"/>
      <w:lang w:eastAsia="ru-RU"/>
      <w14:ligatures w14:val="none"/>
    </w:rPr>
  </w:style>
  <w:style w:type="paragraph" w:customStyle="1" w:styleId="-11">
    <w:name w:val="Текст-1"/>
    <w:basedOn w:val="a1"/>
    <w:link w:val="-12"/>
    <w:qFormat/>
    <w:rsid w:val="00D93757"/>
    <w:pPr>
      <w:spacing w:after="0" w:line="360" w:lineRule="auto"/>
      <w:ind w:firstLine="709"/>
      <w:jc w:val="both"/>
    </w:pPr>
    <w:rPr>
      <w:rFonts w:ascii="Times New Roman" w:hAnsi="Times New Roman" w:cs="Times New Roman"/>
      <w:kern w:val="0"/>
      <w:sz w:val="28"/>
      <w:szCs w:val="28"/>
      <w14:ligatures w14:val="none"/>
    </w:rPr>
  </w:style>
  <w:style w:type="character" w:customStyle="1" w:styleId="-12">
    <w:name w:val="Текст-1 Знак"/>
    <w:basedOn w:val="a2"/>
    <w:link w:val="-11"/>
    <w:rsid w:val="00D93757"/>
    <w:rPr>
      <w:rFonts w:ascii="Times New Roman" w:hAnsi="Times New Roman" w:cs="Times New Roman"/>
      <w:kern w:val="0"/>
      <w:sz w:val="28"/>
      <w:szCs w:val="28"/>
      <w14:ligatures w14:val="none"/>
    </w:rPr>
  </w:style>
  <w:style w:type="character" w:styleId="af2">
    <w:name w:val="Hyperlink"/>
    <w:basedOn w:val="a2"/>
    <w:uiPriority w:val="99"/>
    <w:unhideWhenUsed/>
    <w:rsid w:val="001D378A"/>
    <w:rPr>
      <w:color w:val="0563C1" w:themeColor="hyperlink"/>
      <w:u w:val="single"/>
    </w:rPr>
  </w:style>
  <w:style w:type="character" w:styleId="af3">
    <w:name w:val="Unresolved Mention"/>
    <w:basedOn w:val="a2"/>
    <w:uiPriority w:val="99"/>
    <w:semiHidden/>
    <w:unhideWhenUsed/>
    <w:rsid w:val="001D378A"/>
    <w:rPr>
      <w:color w:val="605E5C"/>
      <w:shd w:val="clear" w:color="auto" w:fill="E1DFDD"/>
    </w:rPr>
  </w:style>
  <w:style w:type="character" w:customStyle="1" w:styleId="40">
    <w:name w:val="Заголовок 4 Знак"/>
    <w:basedOn w:val="a2"/>
    <w:link w:val="4"/>
    <w:uiPriority w:val="9"/>
    <w:semiHidden/>
    <w:rsid w:val="0000070E"/>
    <w:rPr>
      <w:rFonts w:asciiTheme="majorHAnsi" w:eastAsiaTheme="majorEastAsia" w:hAnsiTheme="majorHAnsi" w:cstheme="majorBidi"/>
      <w:i/>
      <w:iCs/>
      <w:color w:val="2F5496" w:themeColor="accent1" w:themeShade="BF"/>
    </w:rPr>
  </w:style>
  <w:style w:type="paragraph" w:customStyle="1" w:styleId="-1">
    <w:name w:val="Текст-1 ненум. список"/>
    <w:basedOn w:val="-11"/>
    <w:link w:val="-13"/>
    <w:qFormat/>
    <w:rsid w:val="00E041F6"/>
    <w:pPr>
      <w:numPr>
        <w:numId w:val="19"/>
      </w:numPr>
      <w:tabs>
        <w:tab w:val="left" w:pos="993"/>
      </w:tabs>
      <w:ind w:left="0" w:firstLine="709"/>
    </w:pPr>
  </w:style>
  <w:style w:type="character" w:customStyle="1" w:styleId="-13">
    <w:name w:val="Текст-1 ненум. список Знак"/>
    <w:basedOn w:val="-12"/>
    <w:link w:val="-1"/>
    <w:rsid w:val="00E041F6"/>
    <w:rPr>
      <w:rFonts w:ascii="Times New Roman" w:hAnsi="Times New Roman" w:cs="Times New Roman"/>
      <w:kern w:val="0"/>
      <w:sz w:val="28"/>
      <w:szCs w:val="28"/>
      <w14:ligatures w14:val="none"/>
    </w:rPr>
  </w:style>
  <w:style w:type="character" w:customStyle="1" w:styleId="10">
    <w:name w:val="Заголовок 1 Знак"/>
    <w:basedOn w:val="a2"/>
    <w:link w:val="1"/>
    <w:uiPriority w:val="9"/>
    <w:rsid w:val="00B602C4"/>
    <w:rPr>
      <w:rFonts w:asciiTheme="majorHAnsi" w:eastAsiaTheme="majorEastAsia" w:hAnsiTheme="majorHAnsi" w:cstheme="majorBidi"/>
      <w:color w:val="2F5496" w:themeColor="accent1" w:themeShade="BF"/>
      <w:sz w:val="32"/>
      <w:szCs w:val="32"/>
    </w:rPr>
  </w:style>
  <w:style w:type="paragraph" w:styleId="af4">
    <w:name w:val="TOC Heading"/>
    <w:basedOn w:val="1"/>
    <w:next w:val="a1"/>
    <w:uiPriority w:val="39"/>
    <w:unhideWhenUsed/>
    <w:qFormat/>
    <w:rsid w:val="00B602C4"/>
    <w:pPr>
      <w:outlineLvl w:val="9"/>
    </w:pPr>
    <w:rPr>
      <w:kern w:val="0"/>
      <w:lang w:eastAsia="ru-RU"/>
      <w14:ligatures w14:val="none"/>
    </w:rPr>
  </w:style>
  <w:style w:type="paragraph" w:styleId="21">
    <w:name w:val="toc 2"/>
    <w:basedOn w:val="a1"/>
    <w:next w:val="a1"/>
    <w:autoRedefine/>
    <w:uiPriority w:val="39"/>
    <w:unhideWhenUsed/>
    <w:rsid w:val="000770E8"/>
    <w:pPr>
      <w:tabs>
        <w:tab w:val="left" w:pos="880"/>
        <w:tab w:val="right" w:leader="dot" w:pos="9345"/>
      </w:tabs>
      <w:spacing w:after="0" w:line="360" w:lineRule="auto"/>
      <w:ind w:left="709" w:hanging="426"/>
    </w:pPr>
  </w:style>
  <w:style w:type="paragraph" w:styleId="31">
    <w:name w:val="toc 3"/>
    <w:basedOn w:val="a1"/>
    <w:next w:val="a1"/>
    <w:autoRedefine/>
    <w:uiPriority w:val="39"/>
    <w:unhideWhenUsed/>
    <w:rsid w:val="00B602C4"/>
    <w:pPr>
      <w:spacing w:after="100"/>
      <w:ind w:left="440"/>
    </w:pPr>
  </w:style>
  <w:style w:type="paragraph" w:styleId="11">
    <w:name w:val="toc 1"/>
    <w:basedOn w:val="a1"/>
    <w:next w:val="a1"/>
    <w:autoRedefine/>
    <w:uiPriority w:val="39"/>
    <w:unhideWhenUsed/>
    <w:rsid w:val="000770E8"/>
    <w:pPr>
      <w:tabs>
        <w:tab w:val="left" w:pos="284"/>
        <w:tab w:val="right" w:leader="dot" w:pos="9345"/>
      </w:tabs>
      <w:spacing w:after="0" w:line="360" w:lineRule="auto"/>
    </w:pPr>
  </w:style>
  <w:style w:type="paragraph" w:styleId="af5">
    <w:name w:val="header"/>
    <w:basedOn w:val="a1"/>
    <w:link w:val="af6"/>
    <w:uiPriority w:val="99"/>
    <w:unhideWhenUsed/>
    <w:rsid w:val="009F6695"/>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9F6695"/>
  </w:style>
  <w:style w:type="paragraph" w:styleId="af7">
    <w:name w:val="footer"/>
    <w:basedOn w:val="a1"/>
    <w:link w:val="af8"/>
    <w:uiPriority w:val="99"/>
    <w:unhideWhenUsed/>
    <w:rsid w:val="009F6695"/>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9F6695"/>
  </w:style>
  <w:style w:type="paragraph" w:customStyle="1" w:styleId="-10">
    <w:name w:val="Текст-1 нумерованный список"/>
    <w:basedOn w:val="ae"/>
    <w:link w:val="-14"/>
    <w:qFormat/>
    <w:rsid w:val="003C13CF"/>
    <w:pPr>
      <w:numPr>
        <w:numId w:val="4"/>
      </w:numPr>
      <w:tabs>
        <w:tab w:val="left" w:pos="993"/>
      </w:tabs>
    </w:pPr>
  </w:style>
  <w:style w:type="character" w:customStyle="1" w:styleId="-14">
    <w:name w:val="Текст-1 нумерованный список Знак"/>
    <w:basedOn w:val="af"/>
    <w:link w:val="-10"/>
    <w:rsid w:val="003C13CF"/>
    <w:rPr>
      <w:rFonts w:ascii="Times New Roman" w:eastAsia="Calibri" w:hAnsi="Times New Roman" w:cs="Times New Roman"/>
      <w:color w:val="000000" w:themeColor="text1"/>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857">
      <w:bodyDiv w:val="1"/>
      <w:marLeft w:val="0"/>
      <w:marRight w:val="0"/>
      <w:marTop w:val="0"/>
      <w:marBottom w:val="0"/>
      <w:divBdr>
        <w:top w:val="none" w:sz="0" w:space="0" w:color="auto"/>
        <w:left w:val="none" w:sz="0" w:space="0" w:color="auto"/>
        <w:bottom w:val="none" w:sz="0" w:space="0" w:color="auto"/>
        <w:right w:val="none" w:sz="0" w:space="0" w:color="auto"/>
      </w:divBdr>
    </w:div>
    <w:div w:id="108818845">
      <w:bodyDiv w:val="1"/>
      <w:marLeft w:val="0"/>
      <w:marRight w:val="0"/>
      <w:marTop w:val="0"/>
      <w:marBottom w:val="0"/>
      <w:divBdr>
        <w:top w:val="none" w:sz="0" w:space="0" w:color="auto"/>
        <w:left w:val="none" w:sz="0" w:space="0" w:color="auto"/>
        <w:bottom w:val="none" w:sz="0" w:space="0" w:color="auto"/>
        <w:right w:val="none" w:sz="0" w:space="0" w:color="auto"/>
      </w:divBdr>
    </w:div>
    <w:div w:id="234901376">
      <w:bodyDiv w:val="1"/>
      <w:marLeft w:val="0"/>
      <w:marRight w:val="0"/>
      <w:marTop w:val="0"/>
      <w:marBottom w:val="0"/>
      <w:divBdr>
        <w:top w:val="none" w:sz="0" w:space="0" w:color="auto"/>
        <w:left w:val="none" w:sz="0" w:space="0" w:color="auto"/>
        <w:bottom w:val="none" w:sz="0" w:space="0" w:color="auto"/>
        <w:right w:val="none" w:sz="0" w:space="0" w:color="auto"/>
      </w:divBdr>
    </w:div>
    <w:div w:id="403451841">
      <w:bodyDiv w:val="1"/>
      <w:marLeft w:val="0"/>
      <w:marRight w:val="0"/>
      <w:marTop w:val="0"/>
      <w:marBottom w:val="0"/>
      <w:divBdr>
        <w:top w:val="none" w:sz="0" w:space="0" w:color="auto"/>
        <w:left w:val="none" w:sz="0" w:space="0" w:color="auto"/>
        <w:bottom w:val="none" w:sz="0" w:space="0" w:color="auto"/>
        <w:right w:val="none" w:sz="0" w:space="0" w:color="auto"/>
      </w:divBdr>
    </w:div>
    <w:div w:id="404298755">
      <w:bodyDiv w:val="1"/>
      <w:marLeft w:val="0"/>
      <w:marRight w:val="0"/>
      <w:marTop w:val="0"/>
      <w:marBottom w:val="0"/>
      <w:divBdr>
        <w:top w:val="none" w:sz="0" w:space="0" w:color="auto"/>
        <w:left w:val="none" w:sz="0" w:space="0" w:color="auto"/>
        <w:bottom w:val="none" w:sz="0" w:space="0" w:color="auto"/>
        <w:right w:val="none" w:sz="0" w:space="0" w:color="auto"/>
      </w:divBdr>
    </w:div>
    <w:div w:id="422730720">
      <w:bodyDiv w:val="1"/>
      <w:marLeft w:val="0"/>
      <w:marRight w:val="0"/>
      <w:marTop w:val="0"/>
      <w:marBottom w:val="0"/>
      <w:divBdr>
        <w:top w:val="none" w:sz="0" w:space="0" w:color="auto"/>
        <w:left w:val="none" w:sz="0" w:space="0" w:color="auto"/>
        <w:bottom w:val="none" w:sz="0" w:space="0" w:color="auto"/>
        <w:right w:val="none" w:sz="0" w:space="0" w:color="auto"/>
      </w:divBdr>
    </w:div>
    <w:div w:id="456340058">
      <w:bodyDiv w:val="1"/>
      <w:marLeft w:val="0"/>
      <w:marRight w:val="0"/>
      <w:marTop w:val="0"/>
      <w:marBottom w:val="0"/>
      <w:divBdr>
        <w:top w:val="none" w:sz="0" w:space="0" w:color="auto"/>
        <w:left w:val="none" w:sz="0" w:space="0" w:color="auto"/>
        <w:bottom w:val="none" w:sz="0" w:space="0" w:color="auto"/>
        <w:right w:val="none" w:sz="0" w:space="0" w:color="auto"/>
      </w:divBdr>
    </w:div>
    <w:div w:id="471101409">
      <w:bodyDiv w:val="1"/>
      <w:marLeft w:val="0"/>
      <w:marRight w:val="0"/>
      <w:marTop w:val="0"/>
      <w:marBottom w:val="0"/>
      <w:divBdr>
        <w:top w:val="none" w:sz="0" w:space="0" w:color="auto"/>
        <w:left w:val="none" w:sz="0" w:space="0" w:color="auto"/>
        <w:bottom w:val="none" w:sz="0" w:space="0" w:color="auto"/>
        <w:right w:val="none" w:sz="0" w:space="0" w:color="auto"/>
      </w:divBdr>
    </w:div>
    <w:div w:id="583807450">
      <w:bodyDiv w:val="1"/>
      <w:marLeft w:val="0"/>
      <w:marRight w:val="0"/>
      <w:marTop w:val="0"/>
      <w:marBottom w:val="0"/>
      <w:divBdr>
        <w:top w:val="none" w:sz="0" w:space="0" w:color="auto"/>
        <w:left w:val="none" w:sz="0" w:space="0" w:color="auto"/>
        <w:bottom w:val="none" w:sz="0" w:space="0" w:color="auto"/>
        <w:right w:val="none" w:sz="0" w:space="0" w:color="auto"/>
      </w:divBdr>
    </w:div>
    <w:div w:id="604581595">
      <w:bodyDiv w:val="1"/>
      <w:marLeft w:val="0"/>
      <w:marRight w:val="0"/>
      <w:marTop w:val="0"/>
      <w:marBottom w:val="0"/>
      <w:divBdr>
        <w:top w:val="none" w:sz="0" w:space="0" w:color="auto"/>
        <w:left w:val="none" w:sz="0" w:space="0" w:color="auto"/>
        <w:bottom w:val="none" w:sz="0" w:space="0" w:color="auto"/>
        <w:right w:val="none" w:sz="0" w:space="0" w:color="auto"/>
      </w:divBdr>
    </w:div>
    <w:div w:id="682124093">
      <w:bodyDiv w:val="1"/>
      <w:marLeft w:val="0"/>
      <w:marRight w:val="0"/>
      <w:marTop w:val="0"/>
      <w:marBottom w:val="0"/>
      <w:divBdr>
        <w:top w:val="none" w:sz="0" w:space="0" w:color="auto"/>
        <w:left w:val="none" w:sz="0" w:space="0" w:color="auto"/>
        <w:bottom w:val="none" w:sz="0" w:space="0" w:color="auto"/>
        <w:right w:val="none" w:sz="0" w:space="0" w:color="auto"/>
      </w:divBdr>
    </w:div>
    <w:div w:id="688870718">
      <w:bodyDiv w:val="1"/>
      <w:marLeft w:val="0"/>
      <w:marRight w:val="0"/>
      <w:marTop w:val="0"/>
      <w:marBottom w:val="0"/>
      <w:divBdr>
        <w:top w:val="none" w:sz="0" w:space="0" w:color="auto"/>
        <w:left w:val="none" w:sz="0" w:space="0" w:color="auto"/>
        <w:bottom w:val="none" w:sz="0" w:space="0" w:color="auto"/>
        <w:right w:val="none" w:sz="0" w:space="0" w:color="auto"/>
      </w:divBdr>
    </w:div>
    <w:div w:id="893125387">
      <w:bodyDiv w:val="1"/>
      <w:marLeft w:val="0"/>
      <w:marRight w:val="0"/>
      <w:marTop w:val="0"/>
      <w:marBottom w:val="0"/>
      <w:divBdr>
        <w:top w:val="none" w:sz="0" w:space="0" w:color="auto"/>
        <w:left w:val="none" w:sz="0" w:space="0" w:color="auto"/>
        <w:bottom w:val="none" w:sz="0" w:space="0" w:color="auto"/>
        <w:right w:val="none" w:sz="0" w:space="0" w:color="auto"/>
      </w:divBdr>
    </w:div>
    <w:div w:id="916981803">
      <w:bodyDiv w:val="1"/>
      <w:marLeft w:val="0"/>
      <w:marRight w:val="0"/>
      <w:marTop w:val="0"/>
      <w:marBottom w:val="0"/>
      <w:divBdr>
        <w:top w:val="none" w:sz="0" w:space="0" w:color="auto"/>
        <w:left w:val="none" w:sz="0" w:space="0" w:color="auto"/>
        <w:bottom w:val="none" w:sz="0" w:space="0" w:color="auto"/>
        <w:right w:val="none" w:sz="0" w:space="0" w:color="auto"/>
      </w:divBdr>
    </w:div>
    <w:div w:id="918291315">
      <w:bodyDiv w:val="1"/>
      <w:marLeft w:val="0"/>
      <w:marRight w:val="0"/>
      <w:marTop w:val="0"/>
      <w:marBottom w:val="0"/>
      <w:divBdr>
        <w:top w:val="none" w:sz="0" w:space="0" w:color="auto"/>
        <w:left w:val="none" w:sz="0" w:space="0" w:color="auto"/>
        <w:bottom w:val="none" w:sz="0" w:space="0" w:color="auto"/>
        <w:right w:val="none" w:sz="0" w:space="0" w:color="auto"/>
      </w:divBdr>
    </w:div>
    <w:div w:id="964430367">
      <w:bodyDiv w:val="1"/>
      <w:marLeft w:val="0"/>
      <w:marRight w:val="0"/>
      <w:marTop w:val="0"/>
      <w:marBottom w:val="0"/>
      <w:divBdr>
        <w:top w:val="none" w:sz="0" w:space="0" w:color="auto"/>
        <w:left w:val="none" w:sz="0" w:space="0" w:color="auto"/>
        <w:bottom w:val="none" w:sz="0" w:space="0" w:color="auto"/>
        <w:right w:val="none" w:sz="0" w:space="0" w:color="auto"/>
      </w:divBdr>
    </w:div>
    <w:div w:id="1087000961">
      <w:bodyDiv w:val="1"/>
      <w:marLeft w:val="0"/>
      <w:marRight w:val="0"/>
      <w:marTop w:val="0"/>
      <w:marBottom w:val="0"/>
      <w:divBdr>
        <w:top w:val="none" w:sz="0" w:space="0" w:color="auto"/>
        <w:left w:val="none" w:sz="0" w:space="0" w:color="auto"/>
        <w:bottom w:val="none" w:sz="0" w:space="0" w:color="auto"/>
        <w:right w:val="none" w:sz="0" w:space="0" w:color="auto"/>
      </w:divBdr>
    </w:div>
    <w:div w:id="1168329234">
      <w:bodyDiv w:val="1"/>
      <w:marLeft w:val="0"/>
      <w:marRight w:val="0"/>
      <w:marTop w:val="0"/>
      <w:marBottom w:val="0"/>
      <w:divBdr>
        <w:top w:val="none" w:sz="0" w:space="0" w:color="auto"/>
        <w:left w:val="none" w:sz="0" w:space="0" w:color="auto"/>
        <w:bottom w:val="none" w:sz="0" w:space="0" w:color="auto"/>
        <w:right w:val="none" w:sz="0" w:space="0" w:color="auto"/>
      </w:divBdr>
    </w:div>
    <w:div w:id="1283267772">
      <w:bodyDiv w:val="1"/>
      <w:marLeft w:val="0"/>
      <w:marRight w:val="0"/>
      <w:marTop w:val="0"/>
      <w:marBottom w:val="0"/>
      <w:divBdr>
        <w:top w:val="none" w:sz="0" w:space="0" w:color="auto"/>
        <w:left w:val="none" w:sz="0" w:space="0" w:color="auto"/>
        <w:bottom w:val="none" w:sz="0" w:space="0" w:color="auto"/>
        <w:right w:val="none" w:sz="0" w:space="0" w:color="auto"/>
      </w:divBdr>
    </w:div>
    <w:div w:id="1328486178">
      <w:bodyDiv w:val="1"/>
      <w:marLeft w:val="0"/>
      <w:marRight w:val="0"/>
      <w:marTop w:val="0"/>
      <w:marBottom w:val="0"/>
      <w:divBdr>
        <w:top w:val="none" w:sz="0" w:space="0" w:color="auto"/>
        <w:left w:val="none" w:sz="0" w:space="0" w:color="auto"/>
        <w:bottom w:val="none" w:sz="0" w:space="0" w:color="auto"/>
        <w:right w:val="none" w:sz="0" w:space="0" w:color="auto"/>
      </w:divBdr>
    </w:div>
    <w:div w:id="1335762489">
      <w:bodyDiv w:val="1"/>
      <w:marLeft w:val="0"/>
      <w:marRight w:val="0"/>
      <w:marTop w:val="0"/>
      <w:marBottom w:val="0"/>
      <w:divBdr>
        <w:top w:val="none" w:sz="0" w:space="0" w:color="auto"/>
        <w:left w:val="none" w:sz="0" w:space="0" w:color="auto"/>
        <w:bottom w:val="none" w:sz="0" w:space="0" w:color="auto"/>
        <w:right w:val="none" w:sz="0" w:space="0" w:color="auto"/>
      </w:divBdr>
    </w:div>
    <w:div w:id="1430270045">
      <w:bodyDiv w:val="1"/>
      <w:marLeft w:val="0"/>
      <w:marRight w:val="0"/>
      <w:marTop w:val="0"/>
      <w:marBottom w:val="0"/>
      <w:divBdr>
        <w:top w:val="none" w:sz="0" w:space="0" w:color="auto"/>
        <w:left w:val="none" w:sz="0" w:space="0" w:color="auto"/>
        <w:bottom w:val="none" w:sz="0" w:space="0" w:color="auto"/>
        <w:right w:val="none" w:sz="0" w:space="0" w:color="auto"/>
      </w:divBdr>
    </w:div>
    <w:div w:id="1585799357">
      <w:bodyDiv w:val="1"/>
      <w:marLeft w:val="0"/>
      <w:marRight w:val="0"/>
      <w:marTop w:val="0"/>
      <w:marBottom w:val="0"/>
      <w:divBdr>
        <w:top w:val="none" w:sz="0" w:space="0" w:color="auto"/>
        <w:left w:val="none" w:sz="0" w:space="0" w:color="auto"/>
        <w:bottom w:val="none" w:sz="0" w:space="0" w:color="auto"/>
        <w:right w:val="none" w:sz="0" w:space="0" w:color="auto"/>
      </w:divBdr>
    </w:div>
    <w:div w:id="1613396743">
      <w:bodyDiv w:val="1"/>
      <w:marLeft w:val="0"/>
      <w:marRight w:val="0"/>
      <w:marTop w:val="0"/>
      <w:marBottom w:val="0"/>
      <w:divBdr>
        <w:top w:val="none" w:sz="0" w:space="0" w:color="auto"/>
        <w:left w:val="none" w:sz="0" w:space="0" w:color="auto"/>
        <w:bottom w:val="none" w:sz="0" w:space="0" w:color="auto"/>
        <w:right w:val="none" w:sz="0" w:space="0" w:color="auto"/>
      </w:divBdr>
      <w:divsChild>
        <w:div w:id="124008936">
          <w:marLeft w:val="0"/>
          <w:marRight w:val="0"/>
          <w:marTop w:val="0"/>
          <w:marBottom w:val="0"/>
          <w:divBdr>
            <w:top w:val="none" w:sz="0" w:space="0" w:color="auto"/>
            <w:left w:val="none" w:sz="0" w:space="0" w:color="auto"/>
            <w:bottom w:val="none" w:sz="0" w:space="0" w:color="auto"/>
            <w:right w:val="none" w:sz="0" w:space="0" w:color="auto"/>
          </w:divBdr>
        </w:div>
        <w:div w:id="535849518">
          <w:marLeft w:val="0"/>
          <w:marRight w:val="0"/>
          <w:marTop w:val="0"/>
          <w:marBottom w:val="0"/>
          <w:divBdr>
            <w:top w:val="none" w:sz="0" w:space="0" w:color="auto"/>
            <w:left w:val="none" w:sz="0" w:space="0" w:color="auto"/>
            <w:bottom w:val="none" w:sz="0" w:space="0" w:color="auto"/>
            <w:right w:val="none" w:sz="0" w:space="0" w:color="auto"/>
          </w:divBdr>
        </w:div>
        <w:div w:id="22247766">
          <w:marLeft w:val="0"/>
          <w:marRight w:val="0"/>
          <w:marTop w:val="0"/>
          <w:marBottom w:val="0"/>
          <w:divBdr>
            <w:top w:val="none" w:sz="0" w:space="0" w:color="auto"/>
            <w:left w:val="none" w:sz="0" w:space="0" w:color="auto"/>
            <w:bottom w:val="none" w:sz="0" w:space="0" w:color="auto"/>
            <w:right w:val="none" w:sz="0" w:space="0" w:color="auto"/>
          </w:divBdr>
        </w:div>
        <w:div w:id="2032996818">
          <w:marLeft w:val="0"/>
          <w:marRight w:val="0"/>
          <w:marTop w:val="0"/>
          <w:marBottom w:val="0"/>
          <w:divBdr>
            <w:top w:val="none" w:sz="0" w:space="0" w:color="auto"/>
            <w:left w:val="none" w:sz="0" w:space="0" w:color="auto"/>
            <w:bottom w:val="none" w:sz="0" w:space="0" w:color="auto"/>
            <w:right w:val="none" w:sz="0" w:space="0" w:color="auto"/>
          </w:divBdr>
        </w:div>
        <w:div w:id="1096095499">
          <w:marLeft w:val="0"/>
          <w:marRight w:val="0"/>
          <w:marTop w:val="0"/>
          <w:marBottom w:val="0"/>
          <w:divBdr>
            <w:top w:val="none" w:sz="0" w:space="0" w:color="auto"/>
            <w:left w:val="none" w:sz="0" w:space="0" w:color="auto"/>
            <w:bottom w:val="none" w:sz="0" w:space="0" w:color="auto"/>
            <w:right w:val="none" w:sz="0" w:space="0" w:color="auto"/>
          </w:divBdr>
        </w:div>
        <w:div w:id="583337684">
          <w:marLeft w:val="0"/>
          <w:marRight w:val="0"/>
          <w:marTop w:val="0"/>
          <w:marBottom w:val="0"/>
          <w:divBdr>
            <w:top w:val="none" w:sz="0" w:space="0" w:color="auto"/>
            <w:left w:val="none" w:sz="0" w:space="0" w:color="auto"/>
            <w:bottom w:val="none" w:sz="0" w:space="0" w:color="auto"/>
            <w:right w:val="none" w:sz="0" w:space="0" w:color="auto"/>
          </w:divBdr>
        </w:div>
        <w:div w:id="155920014">
          <w:marLeft w:val="0"/>
          <w:marRight w:val="0"/>
          <w:marTop w:val="0"/>
          <w:marBottom w:val="0"/>
          <w:divBdr>
            <w:top w:val="none" w:sz="0" w:space="0" w:color="auto"/>
            <w:left w:val="none" w:sz="0" w:space="0" w:color="auto"/>
            <w:bottom w:val="none" w:sz="0" w:space="0" w:color="auto"/>
            <w:right w:val="none" w:sz="0" w:space="0" w:color="auto"/>
          </w:divBdr>
        </w:div>
        <w:div w:id="405807219">
          <w:marLeft w:val="0"/>
          <w:marRight w:val="0"/>
          <w:marTop w:val="0"/>
          <w:marBottom w:val="0"/>
          <w:divBdr>
            <w:top w:val="none" w:sz="0" w:space="0" w:color="auto"/>
            <w:left w:val="none" w:sz="0" w:space="0" w:color="auto"/>
            <w:bottom w:val="none" w:sz="0" w:space="0" w:color="auto"/>
            <w:right w:val="none" w:sz="0" w:space="0" w:color="auto"/>
          </w:divBdr>
        </w:div>
        <w:div w:id="2064056762">
          <w:marLeft w:val="0"/>
          <w:marRight w:val="0"/>
          <w:marTop w:val="0"/>
          <w:marBottom w:val="0"/>
          <w:divBdr>
            <w:top w:val="none" w:sz="0" w:space="0" w:color="auto"/>
            <w:left w:val="none" w:sz="0" w:space="0" w:color="auto"/>
            <w:bottom w:val="none" w:sz="0" w:space="0" w:color="auto"/>
            <w:right w:val="none" w:sz="0" w:space="0" w:color="auto"/>
          </w:divBdr>
        </w:div>
        <w:div w:id="1294554735">
          <w:marLeft w:val="0"/>
          <w:marRight w:val="0"/>
          <w:marTop w:val="0"/>
          <w:marBottom w:val="0"/>
          <w:divBdr>
            <w:top w:val="none" w:sz="0" w:space="0" w:color="auto"/>
            <w:left w:val="none" w:sz="0" w:space="0" w:color="auto"/>
            <w:bottom w:val="none" w:sz="0" w:space="0" w:color="auto"/>
            <w:right w:val="none" w:sz="0" w:space="0" w:color="auto"/>
          </w:divBdr>
        </w:div>
        <w:div w:id="245193603">
          <w:marLeft w:val="0"/>
          <w:marRight w:val="0"/>
          <w:marTop w:val="0"/>
          <w:marBottom w:val="0"/>
          <w:divBdr>
            <w:top w:val="none" w:sz="0" w:space="0" w:color="auto"/>
            <w:left w:val="none" w:sz="0" w:space="0" w:color="auto"/>
            <w:bottom w:val="none" w:sz="0" w:space="0" w:color="auto"/>
            <w:right w:val="none" w:sz="0" w:space="0" w:color="auto"/>
          </w:divBdr>
        </w:div>
        <w:div w:id="1183475890">
          <w:marLeft w:val="0"/>
          <w:marRight w:val="0"/>
          <w:marTop w:val="0"/>
          <w:marBottom w:val="0"/>
          <w:divBdr>
            <w:top w:val="none" w:sz="0" w:space="0" w:color="auto"/>
            <w:left w:val="none" w:sz="0" w:space="0" w:color="auto"/>
            <w:bottom w:val="none" w:sz="0" w:space="0" w:color="auto"/>
            <w:right w:val="none" w:sz="0" w:space="0" w:color="auto"/>
          </w:divBdr>
        </w:div>
        <w:div w:id="688485744">
          <w:marLeft w:val="0"/>
          <w:marRight w:val="0"/>
          <w:marTop w:val="0"/>
          <w:marBottom w:val="0"/>
          <w:divBdr>
            <w:top w:val="none" w:sz="0" w:space="0" w:color="auto"/>
            <w:left w:val="none" w:sz="0" w:space="0" w:color="auto"/>
            <w:bottom w:val="none" w:sz="0" w:space="0" w:color="auto"/>
            <w:right w:val="none" w:sz="0" w:space="0" w:color="auto"/>
          </w:divBdr>
        </w:div>
        <w:div w:id="1896772788">
          <w:marLeft w:val="0"/>
          <w:marRight w:val="0"/>
          <w:marTop w:val="0"/>
          <w:marBottom w:val="0"/>
          <w:divBdr>
            <w:top w:val="none" w:sz="0" w:space="0" w:color="auto"/>
            <w:left w:val="none" w:sz="0" w:space="0" w:color="auto"/>
            <w:bottom w:val="none" w:sz="0" w:space="0" w:color="auto"/>
            <w:right w:val="none" w:sz="0" w:space="0" w:color="auto"/>
          </w:divBdr>
        </w:div>
        <w:div w:id="1497258044">
          <w:marLeft w:val="0"/>
          <w:marRight w:val="0"/>
          <w:marTop w:val="0"/>
          <w:marBottom w:val="0"/>
          <w:divBdr>
            <w:top w:val="none" w:sz="0" w:space="0" w:color="auto"/>
            <w:left w:val="none" w:sz="0" w:space="0" w:color="auto"/>
            <w:bottom w:val="none" w:sz="0" w:space="0" w:color="auto"/>
            <w:right w:val="none" w:sz="0" w:space="0" w:color="auto"/>
          </w:divBdr>
        </w:div>
        <w:div w:id="344478280">
          <w:marLeft w:val="0"/>
          <w:marRight w:val="0"/>
          <w:marTop w:val="0"/>
          <w:marBottom w:val="0"/>
          <w:divBdr>
            <w:top w:val="none" w:sz="0" w:space="0" w:color="auto"/>
            <w:left w:val="none" w:sz="0" w:space="0" w:color="auto"/>
            <w:bottom w:val="none" w:sz="0" w:space="0" w:color="auto"/>
            <w:right w:val="none" w:sz="0" w:space="0" w:color="auto"/>
          </w:divBdr>
        </w:div>
        <w:div w:id="999424441">
          <w:marLeft w:val="0"/>
          <w:marRight w:val="0"/>
          <w:marTop w:val="0"/>
          <w:marBottom w:val="0"/>
          <w:divBdr>
            <w:top w:val="none" w:sz="0" w:space="0" w:color="auto"/>
            <w:left w:val="none" w:sz="0" w:space="0" w:color="auto"/>
            <w:bottom w:val="none" w:sz="0" w:space="0" w:color="auto"/>
            <w:right w:val="none" w:sz="0" w:space="0" w:color="auto"/>
          </w:divBdr>
        </w:div>
        <w:div w:id="629747602">
          <w:marLeft w:val="0"/>
          <w:marRight w:val="0"/>
          <w:marTop w:val="0"/>
          <w:marBottom w:val="0"/>
          <w:divBdr>
            <w:top w:val="none" w:sz="0" w:space="0" w:color="auto"/>
            <w:left w:val="none" w:sz="0" w:space="0" w:color="auto"/>
            <w:bottom w:val="none" w:sz="0" w:space="0" w:color="auto"/>
            <w:right w:val="none" w:sz="0" w:space="0" w:color="auto"/>
          </w:divBdr>
        </w:div>
        <w:div w:id="60951549">
          <w:marLeft w:val="0"/>
          <w:marRight w:val="0"/>
          <w:marTop w:val="0"/>
          <w:marBottom w:val="0"/>
          <w:divBdr>
            <w:top w:val="none" w:sz="0" w:space="0" w:color="auto"/>
            <w:left w:val="none" w:sz="0" w:space="0" w:color="auto"/>
            <w:bottom w:val="none" w:sz="0" w:space="0" w:color="auto"/>
            <w:right w:val="none" w:sz="0" w:space="0" w:color="auto"/>
          </w:divBdr>
        </w:div>
        <w:div w:id="1633712015">
          <w:marLeft w:val="0"/>
          <w:marRight w:val="0"/>
          <w:marTop w:val="0"/>
          <w:marBottom w:val="0"/>
          <w:divBdr>
            <w:top w:val="none" w:sz="0" w:space="0" w:color="auto"/>
            <w:left w:val="none" w:sz="0" w:space="0" w:color="auto"/>
            <w:bottom w:val="none" w:sz="0" w:space="0" w:color="auto"/>
            <w:right w:val="none" w:sz="0" w:space="0" w:color="auto"/>
          </w:divBdr>
        </w:div>
        <w:div w:id="1525286561">
          <w:marLeft w:val="0"/>
          <w:marRight w:val="0"/>
          <w:marTop w:val="0"/>
          <w:marBottom w:val="0"/>
          <w:divBdr>
            <w:top w:val="none" w:sz="0" w:space="0" w:color="auto"/>
            <w:left w:val="none" w:sz="0" w:space="0" w:color="auto"/>
            <w:bottom w:val="none" w:sz="0" w:space="0" w:color="auto"/>
            <w:right w:val="none" w:sz="0" w:space="0" w:color="auto"/>
          </w:divBdr>
        </w:div>
        <w:div w:id="1512794501">
          <w:marLeft w:val="0"/>
          <w:marRight w:val="0"/>
          <w:marTop w:val="0"/>
          <w:marBottom w:val="0"/>
          <w:divBdr>
            <w:top w:val="none" w:sz="0" w:space="0" w:color="auto"/>
            <w:left w:val="none" w:sz="0" w:space="0" w:color="auto"/>
            <w:bottom w:val="none" w:sz="0" w:space="0" w:color="auto"/>
            <w:right w:val="none" w:sz="0" w:space="0" w:color="auto"/>
          </w:divBdr>
        </w:div>
        <w:div w:id="843321940">
          <w:marLeft w:val="0"/>
          <w:marRight w:val="0"/>
          <w:marTop w:val="0"/>
          <w:marBottom w:val="0"/>
          <w:divBdr>
            <w:top w:val="none" w:sz="0" w:space="0" w:color="auto"/>
            <w:left w:val="none" w:sz="0" w:space="0" w:color="auto"/>
            <w:bottom w:val="none" w:sz="0" w:space="0" w:color="auto"/>
            <w:right w:val="none" w:sz="0" w:space="0" w:color="auto"/>
          </w:divBdr>
        </w:div>
        <w:div w:id="458112317">
          <w:marLeft w:val="0"/>
          <w:marRight w:val="0"/>
          <w:marTop w:val="0"/>
          <w:marBottom w:val="0"/>
          <w:divBdr>
            <w:top w:val="none" w:sz="0" w:space="0" w:color="auto"/>
            <w:left w:val="none" w:sz="0" w:space="0" w:color="auto"/>
            <w:bottom w:val="none" w:sz="0" w:space="0" w:color="auto"/>
            <w:right w:val="none" w:sz="0" w:space="0" w:color="auto"/>
          </w:divBdr>
        </w:div>
        <w:div w:id="1854608745">
          <w:marLeft w:val="0"/>
          <w:marRight w:val="0"/>
          <w:marTop w:val="0"/>
          <w:marBottom w:val="0"/>
          <w:divBdr>
            <w:top w:val="none" w:sz="0" w:space="0" w:color="auto"/>
            <w:left w:val="none" w:sz="0" w:space="0" w:color="auto"/>
            <w:bottom w:val="none" w:sz="0" w:space="0" w:color="auto"/>
            <w:right w:val="none" w:sz="0" w:space="0" w:color="auto"/>
          </w:divBdr>
        </w:div>
        <w:div w:id="1692216938">
          <w:marLeft w:val="0"/>
          <w:marRight w:val="0"/>
          <w:marTop w:val="0"/>
          <w:marBottom w:val="0"/>
          <w:divBdr>
            <w:top w:val="none" w:sz="0" w:space="0" w:color="auto"/>
            <w:left w:val="none" w:sz="0" w:space="0" w:color="auto"/>
            <w:bottom w:val="none" w:sz="0" w:space="0" w:color="auto"/>
            <w:right w:val="none" w:sz="0" w:space="0" w:color="auto"/>
          </w:divBdr>
        </w:div>
        <w:div w:id="591817715">
          <w:marLeft w:val="0"/>
          <w:marRight w:val="0"/>
          <w:marTop w:val="0"/>
          <w:marBottom w:val="0"/>
          <w:divBdr>
            <w:top w:val="none" w:sz="0" w:space="0" w:color="auto"/>
            <w:left w:val="none" w:sz="0" w:space="0" w:color="auto"/>
            <w:bottom w:val="none" w:sz="0" w:space="0" w:color="auto"/>
            <w:right w:val="none" w:sz="0" w:space="0" w:color="auto"/>
          </w:divBdr>
        </w:div>
        <w:div w:id="1848246871">
          <w:marLeft w:val="0"/>
          <w:marRight w:val="0"/>
          <w:marTop w:val="0"/>
          <w:marBottom w:val="0"/>
          <w:divBdr>
            <w:top w:val="none" w:sz="0" w:space="0" w:color="auto"/>
            <w:left w:val="none" w:sz="0" w:space="0" w:color="auto"/>
            <w:bottom w:val="none" w:sz="0" w:space="0" w:color="auto"/>
            <w:right w:val="none" w:sz="0" w:space="0" w:color="auto"/>
          </w:divBdr>
        </w:div>
        <w:div w:id="1488860631">
          <w:marLeft w:val="0"/>
          <w:marRight w:val="0"/>
          <w:marTop w:val="0"/>
          <w:marBottom w:val="0"/>
          <w:divBdr>
            <w:top w:val="none" w:sz="0" w:space="0" w:color="auto"/>
            <w:left w:val="none" w:sz="0" w:space="0" w:color="auto"/>
            <w:bottom w:val="none" w:sz="0" w:space="0" w:color="auto"/>
            <w:right w:val="none" w:sz="0" w:space="0" w:color="auto"/>
          </w:divBdr>
        </w:div>
        <w:div w:id="267851897">
          <w:marLeft w:val="0"/>
          <w:marRight w:val="0"/>
          <w:marTop w:val="0"/>
          <w:marBottom w:val="0"/>
          <w:divBdr>
            <w:top w:val="none" w:sz="0" w:space="0" w:color="auto"/>
            <w:left w:val="none" w:sz="0" w:space="0" w:color="auto"/>
            <w:bottom w:val="none" w:sz="0" w:space="0" w:color="auto"/>
            <w:right w:val="none" w:sz="0" w:space="0" w:color="auto"/>
          </w:divBdr>
        </w:div>
        <w:div w:id="1756972027">
          <w:marLeft w:val="0"/>
          <w:marRight w:val="0"/>
          <w:marTop w:val="0"/>
          <w:marBottom w:val="0"/>
          <w:divBdr>
            <w:top w:val="none" w:sz="0" w:space="0" w:color="auto"/>
            <w:left w:val="none" w:sz="0" w:space="0" w:color="auto"/>
            <w:bottom w:val="none" w:sz="0" w:space="0" w:color="auto"/>
            <w:right w:val="none" w:sz="0" w:space="0" w:color="auto"/>
          </w:divBdr>
        </w:div>
        <w:div w:id="388116335">
          <w:marLeft w:val="0"/>
          <w:marRight w:val="0"/>
          <w:marTop w:val="0"/>
          <w:marBottom w:val="0"/>
          <w:divBdr>
            <w:top w:val="none" w:sz="0" w:space="0" w:color="auto"/>
            <w:left w:val="none" w:sz="0" w:space="0" w:color="auto"/>
            <w:bottom w:val="none" w:sz="0" w:space="0" w:color="auto"/>
            <w:right w:val="none" w:sz="0" w:space="0" w:color="auto"/>
          </w:divBdr>
        </w:div>
        <w:div w:id="1373656083">
          <w:marLeft w:val="0"/>
          <w:marRight w:val="0"/>
          <w:marTop w:val="0"/>
          <w:marBottom w:val="0"/>
          <w:divBdr>
            <w:top w:val="none" w:sz="0" w:space="0" w:color="auto"/>
            <w:left w:val="none" w:sz="0" w:space="0" w:color="auto"/>
            <w:bottom w:val="none" w:sz="0" w:space="0" w:color="auto"/>
            <w:right w:val="none" w:sz="0" w:space="0" w:color="auto"/>
          </w:divBdr>
        </w:div>
        <w:div w:id="1894658641">
          <w:marLeft w:val="0"/>
          <w:marRight w:val="0"/>
          <w:marTop w:val="0"/>
          <w:marBottom w:val="0"/>
          <w:divBdr>
            <w:top w:val="none" w:sz="0" w:space="0" w:color="auto"/>
            <w:left w:val="none" w:sz="0" w:space="0" w:color="auto"/>
            <w:bottom w:val="none" w:sz="0" w:space="0" w:color="auto"/>
            <w:right w:val="none" w:sz="0" w:space="0" w:color="auto"/>
          </w:divBdr>
        </w:div>
        <w:div w:id="1490094685">
          <w:marLeft w:val="0"/>
          <w:marRight w:val="0"/>
          <w:marTop w:val="0"/>
          <w:marBottom w:val="0"/>
          <w:divBdr>
            <w:top w:val="none" w:sz="0" w:space="0" w:color="auto"/>
            <w:left w:val="none" w:sz="0" w:space="0" w:color="auto"/>
            <w:bottom w:val="none" w:sz="0" w:space="0" w:color="auto"/>
            <w:right w:val="none" w:sz="0" w:space="0" w:color="auto"/>
          </w:divBdr>
        </w:div>
        <w:div w:id="395709214">
          <w:marLeft w:val="0"/>
          <w:marRight w:val="0"/>
          <w:marTop w:val="0"/>
          <w:marBottom w:val="0"/>
          <w:divBdr>
            <w:top w:val="none" w:sz="0" w:space="0" w:color="auto"/>
            <w:left w:val="none" w:sz="0" w:space="0" w:color="auto"/>
            <w:bottom w:val="none" w:sz="0" w:space="0" w:color="auto"/>
            <w:right w:val="none" w:sz="0" w:space="0" w:color="auto"/>
          </w:divBdr>
        </w:div>
        <w:div w:id="149447838">
          <w:marLeft w:val="0"/>
          <w:marRight w:val="0"/>
          <w:marTop w:val="0"/>
          <w:marBottom w:val="0"/>
          <w:divBdr>
            <w:top w:val="none" w:sz="0" w:space="0" w:color="auto"/>
            <w:left w:val="none" w:sz="0" w:space="0" w:color="auto"/>
            <w:bottom w:val="none" w:sz="0" w:space="0" w:color="auto"/>
            <w:right w:val="none" w:sz="0" w:space="0" w:color="auto"/>
          </w:divBdr>
        </w:div>
        <w:div w:id="772019974">
          <w:marLeft w:val="0"/>
          <w:marRight w:val="0"/>
          <w:marTop w:val="0"/>
          <w:marBottom w:val="0"/>
          <w:divBdr>
            <w:top w:val="none" w:sz="0" w:space="0" w:color="auto"/>
            <w:left w:val="none" w:sz="0" w:space="0" w:color="auto"/>
            <w:bottom w:val="none" w:sz="0" w:space="0" w:color="auto"/>
            <w:right w:val="none" w:sz="0" w:space="0" w:color="auto"/>
          </w:divBdr>
        </w:div>
        <w:div w:id="1585261355">
          <w:marLeft w:val="0"/>
          <w:marRight w:val="0"/>
          <w:marTop w:val="0"/>
          <w:marBottom w:val="0"/>
          <w:divBdr>
            <w:top w:val="none" w:sz="0" w:space="0" w:color="auto"/>
            <w:left w:val="none" w:sz="0" w:space="0" w:color="auto"/>
            <w:bottom w:val="none" w:sz="0" w:space="0" w:color="auto"/>
            <w:right w:val="none" w:sz="0" w:space="0" w:color="auto"/>
          </w:divBdr>
        </w:div>
        <w:div w:id="659427727">
          <w:marLeft w:val="0"/>
          <w:marRight w:val="0"/>
          <w:marTop w:val="0"/>
          <w:marBottom w:val="0"/>
          <w:divBdr>
            <w:top w:val="none" w:sz="0" w:space="0" w:color="auto"/>
            <w:left w:val="none" w:sz="0" w:space="0" w:color="auto"/>
            <w:bottom w:val="none" w:sz="0" w:space="0" w:color="auto"/>
            <w:right w:val="none" w:sz="0" w:space="0" w:color="auto"/>
          </w:divBdr>
        </w:div>
        <w:div w:id="779229311">
          <w:marLeft w:val="0"/>
          <w:marRight w:val="0"/>
          <w:marTop w:val="0"/>
          <w:marBottom w:val="0"/>
          <w:divBdr>
            <w:top w:val="none" w:sz="0" w:space="0" w:color="auto"/>
            <w:left w:val="none" w:sz="0" w:space="0" w:color="auto"/>
            <w:bottom w:val="none" w:sz="0" w:space="0" w:color="auto"/>
            <w:right w:val="none" w:sz="0" w:space="0" w:color="auto"/>
          </w:divBdr>
        </w:div>
        <w:div w:id="1489206711">
          <w:marLeft w:val="0"/>
          <w:marRight w:val="0"/>
          <w:marTop w:val="0"/>
          <w:marBottom w:val="0"/>
          <w:divBdr>
            <w:top w:val="none" w:sz="0" w:space="0" w:color="auto"/>
            <w:left w:val="none" w:sz="0" w:space="0" w:color="auto"/>
            <w:bottom w:val="none" w:sz="0" w:space="0" w:color="auto"/>
            <w:right w:val="none" w:sz="0" w:space="0" w:color="auto"/>
          </w:divBdr>
        </w:div>
        <w:div w:id="39286348">
          <w:marLeft w:val="0"/>
          <w:marRight w:val="0"/>
          <w:marTop w:val="0"/>
          <w:marBottom w:val="0"/>
          <w:divBdr>
            <w:top w:val="none" w:sz="0" w:space="0" w:color="auto"/>
            <w:left w:val="none" w:sz="0" w:space="0" w:color="auto"/>
            <w:bottom w:val="none" w:sz="0" w:space="0" w:color="auto"/>
            <w:right w:val="none" w:sz="0" w:space="0" w:color="auto"/>
          </w:divBdr>
        </w:div>
        <w:div w:id="2028747688">
          <w:marLeft w:val="0"/>
          <w:marRight w:val="0"/>
          <w:marTop w:val="0"/>
          <w:marBottom w:val="0"/>
          <w:divBdr>
            <w:top w:val="none" w:sz="0" w:space="0" w:color="auto"/>
            <w:left w:val="none" w:sz="0" w:space="0" w:color="auto"/>
            <w:bottom w:val="none" w:sz="0" w:space="0" w:color="auto"/>
            <w:right w:val="none" w:sz="0" w:space="0" w:color="auto"/>
          </w:divBdr>
        </w:div>
        <w:div w:id="1132018339">
          <w:marLeft w:val="0"/>
          <w:marRight w:val="0"/>
          <w:marTop w:val="0"/>
          <w:marBottom w:val="0"/>
          <w:divBdr>
            <w:top w:val="none" w:sz="0" w:space="0" w:color="auto"/>
            <w:left w:val="none" w:sz="0" w:space="0" w:color="auto"/>
            <w:bottom w:val="none" w:sz="0" w:space="0" w:color="auto"/>
            <w:right w:val="none" w:sz="0" w:space="0" w:color="auto"/>
          </w:divBdr>
        </w:div>
        <w:div w:id="612978705">
          <w:marLeft w:val="0"/>
          <w:marRight w:val="0"/>
          <w:marTop w:val="0"/>
          <w:marBottom w:val="0"/>
          <w:divBdr>
            <w:top w:val="none" w:sz="0" w:space="0" w:color="auto"/>
            <w:left w:val="none" w:sz="0" w:space="0" w:color="auto"/>
            <w:bottom w:val="none" w:sz="0" w:space="0" w:color="auto"/>
            <w:right w:val="none" w:sz="0" w:space="0" w:color="auto"/>
          </w:divBdr>
        </w:div>
        <w:div w:id="820577687">
          <w:marLeft w:val="0"/>
          <w:marRight w:val="0"/>
          <w:marTop w:val="0"/>
          <w:marBottom w:val="0"/>
          <w:divBdr>
            <w:top w:val="none" w:sz="0" w:space="0" w:color="auto"/>
            <w:left w:val="none" w:sz="0" w:space="0" w:color="auto"/>
            <w:bottom w:val="none" w:sz="0" w:space="0" w:color="auto"/>
            <w:right w:val="none" w:sz="0" w:space="0" w:color="auto"/>
          </w:divBdr>
        </w:div>
        <w:div w:id="2095085339">
          <w:marLeft w:val="0"/>
          <w:marRight w:val="0"/>
          <w:marTop w:val="0"/>
          <w:marBottom w:val="0"/>
          <w:divBdr>
            <w:top w:val="none" w:sz="0" w:space="0" w:color="auto"/>
            <w:left w:val="none" w:sz="0" w:space="0" w:color="auto"/>
            <w:bottom w:val="none" w:sz="0" w:space="0" w:color="auto"/>
            <w:right w:val="none" w:sz="0" w:space="0" w:color="auto"/>
          </w:divBdr>
        </w:div>
        <w:div w:id="2142183652">
          <w:marLeft w:val="0"/>
          <w:marRight w:val="0"/>
          <w:marTop w:val="0"/>
          <w:marBottom w:val="0"/>
          <w:divBdr>
            <w:top w:val="none" w:sz="0" w:space="0" w:color="auto"/>
            <w:left w:val="none" w:sz="0" w:space="0" w:color="auto"/>
            <w:bottom w:val="none" w:sz="0" w:space="0" w:color="auto"/>
            <w:right w:val="none" w:sz="0" w:space="0" w:color="auto"/>
          </w:divBdr>
        </w:div>
        <w:div w:id="1653366687">
          <w:marLeft w:val="0"/>
          <w:marRight w:val="0"/>
          <w:marTop w:val="0"/>
          <w:marBottom w:val="0"/>
          <w:divBdr>
            <w:top w:val="none" w:sz="0" w:space="0" w:color="auto"/>
            <w:left w:val="none" w:sz="0" w:space="0" w:color="auto"/>
            <w:bottom w:val="none" w:sz="0" w:space="0" w:color="auto"/>
            <w:right w:val="none" w:sz="0" w:space="0" w:color="auto"/>
          </w:divBdr>
        </w:div>
        <w:div w:id="2025210092">
          <w:marLeft w:val="0"/>
          <w:marRight w:val="0"/>
          <w:marTop w:val="0"/>
          <w:marBottom w:val="0"/>
          <w:divBdr>
            <w:top w:val="none" w:sz="0" w:space="0" w:color="auto"/>
            <w:left w:val="none" w:sz="0" w:space="0" w:color="auto"/>
            <w:bottom w:val="none" w:sz="0" w:space="0" w:color="auto"/>
            <w:right w:val="none" w:sz="0" w:space="0" w:color="auto"/>
          </w:divBdr>
        </w:div>
        <w:div w:id="1130825221">
          <w:marLeft w:val="0"/>
          <w:marRight w:val="0"/>
          <w:marTop w:val="0"/>
          <w:marBottom w:val="0"/>
          <w:divBdr>
            <w:top w:val="none" w:sz="0" w:space="0" w:color="auto"/>
            <w:left w:val="none" w:sz="0" w:space="0" w:color="auto"/>
            <w:bottom w:val="none" w:sz="0" w:space="0" w:color="auto"/>
            <w:right w:val="none" w:sz="0" w:space="0" w:color="auto"/>
          </w:divBdr>
        </w:div>
        <w:div w:id="1789885276">
          <w:marLeft w:val="0"/>
          <w:marRight w:val="0"/>
          <w:marTop w:val="0"/>
          <w:marBottom w:val="0"/>
          <w:divBdr>
            <w:top w:val="none" w:sz="0" w:space="0" w:color="auto"/>
            <w:left w:val="none" w:sz="0" w:space="0" w:color="auto"/>
            <w:bottom w:val="none" w:sz="0" w:space="0" w:color="auto"/>
            <w:right w:val="none" w:sz="0" w:space="0" w:color="auto"/>
          </w:divBdr>
        </w:div>
        <w:div w:id="311251099">
          <w:marLeft w:val="0"/>
          <w:marRight w:val="0"/>
          <w:marTop w:val="0"/>
          <w:marBottom w:val="0"/>
          <w:divBdr>
            <w:top w:val="none" w:sz="0" w:space="0" w:color="auto"/>
            <w:left w:val="none" w:sz="0" w:space="0" w:color="auto"/>
            <w:bottom w:val="none" w:sz="0" w:space="0" w:color="auto"/>
            <w:right w:val="none" w:sz="0" w:space="0" w:color="auto"/>
          </w:divBdr>
        </w:div>
        <w:div w:id="2011441168">
          <w:marLeft w:val="0"/>
          <w:marRight w:val="0"/>
          <w:marTop w:val="0"/>
          <w:marBottom w:val="0"/>
          <w:divBdr>
            <w:top w:val="none" w:sz="0" w:space="0" w:color="auto"/>
            <w:left w:val="none" w:sz="0" w:space="0" w:color="auto"/>
            <w:bottom w:val="none" w:sz="0" w:space="0" w:color="auto"/>
            <w:right w:val="none" w:sz="0" w:space="0" w:color="auto"/>
          </w:divBdr>
        </w:div>
        <w:div w:id="54207157">
          <w:marLeft w:val="0"/>
          <w:marRight w:val="0"/>
          <w:marTop w:val="0"/>
          <w:marBottom w:val="0"/>
          <w:divBdr>
            <w:top w:val="none" w:sz="0" w:space="0" w:color="auto"/>
            <w:left w:val="none" w:sz="0" w:space="0" w:color="auto"/>
            <w:bottom w:val="none" w:sz="0" w:space="0" w:color="auto"/>
            <w:right w:val="none" w:sz="0" w:space="0" w:color="auto"/>
          </w:divBdr>
        </w:div>
        <w:div w:id="421923271">
          <w:marLeft w:val="0"/>
          <w:marRight w:val="0"/>
          <w:marTop w:val="0"/>
          <w:marBottom w:val="0"/>
          <w:divBdr>
            <w:top w:val="none" w:sz="0" w:space="0" w:color="auto"/>
            <w:left w:val="none" w:sz="0" w:space="0" w:color="auto"/>
            <w:bottom w:val="none" w:sz="0" w:space="0" w:color="auto"/>
            <w:right w:val="none" w:sz="0" w:space="0" w:color="auto"/>
          </w:divBdr>
        </w:div>
        <w:div w:id="265382231">
          <w:marLeft w:val="0"/>
          <w:marRight w:val="0"/>
          <w:marTop w:val="0"/>
          <w:marBottom w:val="0"/>
          <w:divBdr>
            <w:top w:val="none" w:sz="0" w:space="0" w:color="auto"/>
            <w:left w:val="none" w:sz="0" w:space="0" w:color="auto"/>
            <w:bottom w:val="none" w:sz="0" w:space="0" w:color="auto"/>
            <w:right w:val="none" w:sz="0" w:space="0" w:color="auto"/>
          </w:divBdr>
        </w:div>
        <w:div w:id="1647078320">
          <w:marLeft w:val="0"/>
          <w:marRight w:val="0"/>
          <w:marTop w:val="0"/>
          <w:marBottom w:val="0"/>
          <w:divBdr>
            <w:top w:val="none" w:sz="0" w:space="0" w:color="auto"/>
            <w:left w:val="none" w:sz="0" w:space="0" w:color="auto"/>
            <w:bottom w:val="none" w:sz="0" w:space="0" w:color="auto"/>
            <w:right w:val="none" w:sz="0" w:space="0" w:color="auto"/>
          </w:divBdr>
        </w:div>
        <w:div w:id="1517573091">
          <w:marLeft w:val="0"/>
          <w:marRight w:val="0"/>
          <w:marTop w:val="0"/>
          <w:marBottom w:val="0"/>
          <w:divBdr>
            <w:top w:val="none" w:sz="0" w:space="0" w:color="auto"/>
            <w:left w:val="none" w:sz="0" w:space="0" w:color="auto"/>
            <w:bottom w:val="none" w:sz="0" w:space="0" w:color="auto"/>
            <w:right w:val="none" w:sz="0" w:space="0" w:color="auto"/>
          </w:divBdr>
        </w:div>
        <w:div w:id="1468427070">
          <w:marLeft w:val="0"/>
          <w:marRight w:val="0"/>
          <w:marTop w:val="0"/>
          <w:marBottom w:val="0"/>
          <w:divBdr>
            <w:top w:val="none" w:sz="0" w:space="0" w:color="auto"/>
            <w:left w:val="none" w:sz="0" w:space="0" w:color="auto"/>
            <w:bottom w:val="none" w:sz="0" w:space="0" w:color="auto"/>
            <w:right w:val="none" w:sz="0" w:space="0" w:color="auto"/>
          </w:divBdr>
        </w:div>
        <w:div w:id="1659771523">
          <w:marLeft w:val="0"/>
          <w:marRight w:val="0"/>
          <w:marTop w:val="0"/>
          <w:marBottom w:val="0"/>
          <w:divBdr>
            <w:top w:val="none" w:sz="0" w:space="0" w:color="auto"/>
            <w:left w:val="none" w:sz="0" w:space="0" w:color="auto"/>
            <w:bottom w:val="none" w:sz="0" w:space="0" w:color="auto"/>
            <w:right w:val="none" w:sz="0" w:space="0" w:color="auto"/>
          </w:divBdr>
        </w:div>
        <w:div w:id="910123115">
          <w:marLeft w:val="0"/>
          <w:marRight w:val="0"/>
          <w:marTop w:val="0"/>
          <w:marBottom w:val="0"/>
          <w:divBdr>
            <w:top w:val="none" w:sz="0" w:space="0" w:color="auto"/>
            <w:left w:val="none" w:sz="0" w:space="0" w:color="auto"/>
            <w:bottom w:val="none" w:sz="0" w:space="0" w:color="auto"/>
            <w:right w:val="none" w:sz="0" w:space="0" w:color="auto"/>
          </w:divBdr>
        </w:div>
        <w:div w:id="99226315">
          <w:marLeft w:val="0"/>
          <w:marRight w:val="0"/>
          <w:marTop w:val="0"/>
          <w:marBottom w:val="0"/>
          <w:divBdr>
            <w:top w:val="none" w:sz="0" w:space="0" w:color="auto"/>
            <w:left w:val="none" w:sz="0" w:space="0" w:color="auto"/>
            <w:bottom w:val="none" w:sz="0" w:space="0" w:color="auto"/>
            <w:right w:val="none" w:sz="0" w:space="0" w:color="auto"/>
          </w:divBdr>
        </w:div>
        <w:div w:id="2109035788">
          <w:marLeft w:val="0"/>
          <w:marRight w:val="0"/>
          <w:marTop w:val="0"/>
          <w:marBottom w:val="0"/>
          <w:divBdr>
            <w:top w:val="none" w:sz="0" w:space="0" w:color="auto"/>
            <w:left w:val="none" w:sz="0" w:space="0" w:color="auto"/>
            <w:bottom w:val="none" w:sz="0" w:space="0" w:color="auto"/>
            <w:right w:val="none" w:sz="0" w:space="0" w:color="auto"/>
          </w:divBdr>
        </w:div>
        <w:div w:id="1350913332">
          <w:marLeft w:val="0"/>
          <w:marRight w:val="0"/>
          <w:marTop w:val="0"/>
          <w:marBottom w:val="0"/>
          <w:divBdr>
            <w:top w:val="none" w:sz="0" w:space="0" w:color="auto"/>
            <w:left w:val="none" w:sz="0" w:space="0" w:color="auto"/>
            <w:bottom w:val="none" w:sz="0" w:space="0" w:color="auto"/>
            <w:right w:val="none" w:sz="0" w:space="0" w:color="auto"/>
          </w:divBdr>
        </w:div>
        <w:div w:id="1344672846">
          <w:marLeft w:val="0"/>
          <w:marRight w:val="0"/>
          <w:marTop w:val="0"/>
          <w:marBottom w:val="0"/>
          <w:divBdr>
            <w:top w:val="none" w:sz="0" w:space="0" w:color="auto"/>
            <w:left w:val="none" w:sz="0" w:space="0" w:color="auto"/>
            <w:bottom w:val="none" w:sz="0" w:space="0" w:color="auto"/>
            <w:right w:val="none" w:sz="0" w:space="0" w:color="auto"/>
          </w:divBdr>
        </w:div>
        <w:div w:id="73090188">
          <w:marLeft w:val="0"/>
          <w:marRight w:val="0"/>
          <w:marTop w:val="0"/>
          <w:marBottom w:val="0"/>
          <w:divBdr>
            <w:top w:val="none" w:sz="0" w:space="0" w:color="auto"/>
            <w:left w:val="none" w:sz="0" w:space="0" w:color="auto"/>
            <w:bottom w:val="none" w:sz="0" w:space="0" w:color="auto"/>
            <w:right w:val="none" w:sz="0" w:space="0" w:color="auto"/>
          </w:divBdr>
        </w:div>
        <w:div w:id="1236168378">
          <w:marLeft w:val="0"/>
          <w:marRight w:val="0"/>
          <w:marTop w:val="0"/>
          <w:marBottom w:val="0"/>
          <w:divBdr>
            <w:top w:val="none" w:sz="0" w:space="0" w:color="auto"/>
            <w:left w:val="none" w:sz="0" w:space="0" w:color="auto"/>
            <w:bottom w:val="none" w:sz="0" w:space="0" w:color="auto"/>
            <w:right w:val="none" w:sz="0" w:space="0" w:color="auto"/>
          </w:divBdr>
        </w:div>
        <w:div w:id="77406240">
          <w:marLeft w:val="0"/>
          <w:marRight w:val="0"/>
          <w:marTop w:val="0"/>
          <w:marBottom w:val="0"/>
          <w:divBdr>
            <w:top w:val="none" w:sz="0" w:space="0" w:color="auto"/>
            <w:left w:val="none" w:sz="0" w:space="0" w:color="auto"/>
            <w:bottom w:val="none" w:sz="0" w:space="0" w:color="auto"/>
            <w:right w:val="none" w:sz="0" w:space="0" w:color="auto"/>
          </w:divBdr>
        </w:div>
        <w:div w:id="123237309">
          <w:marLeft w:val="0"/>
          <w:marRight w:val="0"/>
          <w:marTop w:val="0"/>
          <w:marBottom w:val="0"/>
          <w:divBdr>
            <w:top w:val="none" w:sz="0" w:space="0" w:color="auto"/>
            <w:left w:val="none" w:sz="0" w:space="0" w:color="auto"/>
            <w:bottom w:val="none" w:sz="0" w:space="0" w:color="auto"/>
            <w:right w:val="none" w:sz="0" w:space="0" w:color="auto"/>
          </w:divBdr>
        </w:div>
        <w:div w:id="1370564785">
          <w:marLeft w:val="0"/>
          <w:marRight w:val="0"/>
          <w:marTop w:val="0"/>
          <w:marBottom w:val="0"/>
          <w:divBdr>
            <w:top w:val="none" w:sz="0" w:space="0" w:color="auto"/>
            <w:left w:val="none" w:sz="0" w:space="0" w:color="auto"/>
            <w:bottom w:val="none" w:sz="0" w:space="0" w:color="auto"/>
            <w:right w:val="none" w:sz="0" w:space="0" w:color="auto"/>
          </w:divBdr>
        </w:div>
        <w:div w:id="464390750">
          <w:marLeft w:val="0"/>
          <w:marRight w:val="0"/>
          <w:marTop w:val="0"/>
          <w:marBottom w:val="0"/>
          <w:divBdr>
            <w:top w:val="none" w:sz="0" w:space="0" w:color="auto"/>
            <w:left w:val="none" w:sz="0" w:space="0" w:color="auto"/>
            <w:bottom w:val="none" w:sz="0" w:space="0" w:color="auto"/>
            <w:right w:val="none" w:sz="0" w:space="0" w:color="auto"/>
          </w:divBdr>
        </w:div>
        <w:div w:id="837187690">
          <w:marLeft w:val="0"/>
          <w:marRight w:val="0"/>
          <w:marTop w:val="0"/>
          <w:marBottom w:val="0"/>
          <w:divBdr>
            <w:top w:val="none" w:sz="0" w:space="0" w:color="auto"/>
            <w:left w:val="none" w:sz="0" w:space="0" w:color="auto"/>
            <w:bottom w:val="none" w:sz="0" w:space="0" w:color="auto"/>
            <w:right w:val="none" w:sz="0" w:space="0" w:color="auto"/>
          </w:divBdr>
        </w:div>
        <w:div w:id="671687198">
          <w:marLeft w:val="0"/>
          <w:marRight w:val="0"/>
          <w:marTop w:val="0"/>
          <w:marBottom w:val="0"/>
          <w:divBdr>
            <w:top w:val="none" w:sz="0" w:space="0" w:color="auto"/>
            <w:left w:val="none" w:sz="0" w:space="0" w:color="auto"/>
            <w:bottom w:val="none" w:sz="0" w:space="0" w:color="auto"/>
            <w:right w:val="none" w:sz="0" w:space="0" w:color="auto"/>
          </w:divBdr>
        </w:div>
        <w:div w:id="1675064477">
          <w:marLeft w:val="0"/>
          <w:marRight w:val="0"/>
          <w:marTop w:val="0"/>
          <w:marBottom w:val="0"/>
          <w:divBdr>
            <w:top w:val="none" w:sz="0" w:space="0" w:color="auto"/>
            <w:left w:val="none" w:sz="0" w:space="0" w:color="auto"/>
            <w:bottom w:val="none" w:sz="0" w:space="0" w:color="auto"/>
            <w:right w:val="none" w:sz="0" w:space="0" w:color="auto"/>
          </w:divBdr>
        </w:div>
        <w:div w:id="1711420037">
          <w:marLeft w:val="0"/>
          <w:marRight w:val="0"/>
          <w:marTop w:val="0"/>
          <w:marBottom w:val="0"/>
          <w:divBdr>
            <w:top w:val="none" w:sz="0" w:space="0" w:color="auto"/>
            <w:left w:val="none" w:sz="0" w:space="0" w:color="auto"/>
            <w:bottom w:val="none" w:sz="0" w:space="0" w:color="auto"/>
            <w:right w:val="none" w:sz="0" w:space="0" w:color="auto"/>
          </w:divBdr>
        </w:div>
        <w:div w:id="811169123">
          <w:marLeft w:val="0"/>
          <w:marRight w:val="0"/>
          <w:marTop w:val="0"/>
          <w:marBottom w:val="0"/>
          <w:divBdr>
            <w:top w:val="none" w:sz="0" w:space="0" w:color="auto"/>
            <w:left w:val="none" w:sz="0" w:space="0" w:color="auto"/>
            <w:bottom w:val="none" w:sz="0" w:space="0" w:color="auto"/>
            <w:right w:val="none" w:sz="0" w:space="0" w:color="auto"/>
          </w:divBdr>
        </w:div>
        <w:div w:id="107896035">
          <w:marLeft w:val="0"/>
          <w:marRight w:val="0"/>
          <w:marTop w:val="0"/>
          <w:marBottom w:val="0"/>
          <w:divBdr>
            <w:top w:val="none" w:sz="0" w:space="0" w:color="auto"/>
            <w:left w:val="none" w:sz="0" w:space="0" w:color="auto"/>
            <w:bottom w:val="none" w:sz="0" w:space="0" w:color="auto"/>
            <w:right w:val="none" w:sz="0" w:space="0" w:color="auto"/>
          </w:divBdr>
        </w:div>
        <w:div w:id="104538897">
          <w:marLeft w:val="0"/>
          <w:marRight w:val="0"/>
          <w:marTop w:val="0"/>
          <w:marBottom w:val="0"/>
          <w:divBdr>
            <w:top w:val="none" w:sz="0" w:space="0" w:color="auto"/>
            <w:left w:val="none" w:sz="0" w:space="0" w:color="auto"/>
            <w:bottom w:val="none" w:sz="0" w:space="0" w:color="auto"/>
            <w:right w:val="none" w:sz="0" w:space="0" w:color="auto"/>
          </w:divBdr>
        </w:div>
        <w:div w:id="1512182287">
          <w:marLeft w:val="0"/>
          <w:marRight w:val="0"/>
          <w:marTop w:val="0"/>
          <w:marBottom w:val="0"/>
          <w:divBdr>
            <w:top w:val="none" w:sz="0" w:space="0" w:color="auto"/>
            <w:left w:val="none" w:sz="0" w:space="0" w:color="auto"/>
            <w:bottom w:val="none" w:sz="0" w:space="0" w:color="auto"/>
            <w:right w:val="none" w:sz="0" w:space="0" w:color="auto"/>
          </w:divBdr>
        </w:div>
        <w:div w:id="1249656912">
          <w:marLeft w:val="0"/>
          <w:marRight w:val="0"/>
          <w:marTop w:val="0"/>
          <w:marBottom w:val="0"/>
          <w:divBdr>
            <w:top w:val="none" w:sz="0" w:space="0" w:color="auto"/>
            <w:left w:val="none" w:sz="0" w:space="0" w:color="auto"/>
            <w:bottom w:val="none" w:sz="0" w:space="0" w:color="auto"/>
            <w:right w:val="none" w:sz="0" w:space="0" w:color="auto"/>
          </w:divBdr>
        </w:div>
        <w:div w:id="1663199336">
          <w:marLeft w:val="0"/>
          <w:marRight w:val="0"/>
          <w:marTop w:val="0"/>
          <w:marBottom w:val="0"/>
          <w:divBdr>
            <w:top w:val="none" w:sz="0" w:space="0" w:color="auto"/>
            <w:left w:val="none" w:sz="0" w:space="0" w:color="auto"/>
            <w:bottom w:val="none" w:sz="0" w:space="0" w:color="auto"/>
            <w:right w:val="none" w:sz="0" w:space="0" w:color="auto"/>
          </w:divBdr>
        </w:div>
        <w:div w:id="1051229737">
          <w:marLeft w:val="0"/>
          <w:marRight w:val="0"/>
          <w:marTop w:val="0"/>
          <w:marBottom w:val="0"/>
          <w:divBdr>
            <w:top w:val="none" w:sz="0" w:space="0" w:color="auto"/>
            <w:left w:val="none" w:sz="0" w:space="0" w:color="auto"/>
            <w:bottom w:val="none" w:sz="0" w:space="0" w:color="auto"/>
            <w:right w:val="none" w:sz="0" w:space="0" w:color="auto"/>
          </w:divBdr>
        </w:div>
        <w:div w:id="486942702">
          <w:marLeft w:val="0"/>
          <w:marRight w:val="0"/>
          <w:marTop w:val="0"/>
          <w:marBottom w:val="0"/>
          <w:divBdr>
            <w:top w:val="none" w:sz="0" w:space="0" w:color="auto"/>
            <w:left w:val="none" w:sz="0" w:space="0" w:color="auto"/>
            <w:bottom w:val="none" w:sz="0" w:space="0" w:color="auto"/>
            <w:right w:val="none" w:sz="0" w:space="0" w:color="auto"/>
          </w:divBdr>
        </w:div>
        <w:div w:id="1547374514">
          <w:marLeft w:val="0"/>
          <w:marRight w:val="0"/>
          <w:marTop w:val="0"/>
          <w:marBottom w:val="0"/>
          <w:divBdr>
            <w:top w:val="none" w:sz="0" w:space="0" w:color="auto"/>
            <w:left w:val="none" w:sz="0" w:space="0" w:color="auto"/>
            <w:bottom w:val="none" w:sz="0" w:space="0" w:color="auto"/>
            <w:right w:val="none" w:sz="0" w:space="0" w:color="auto"/>
          </w:divBdr>
        </w:div>
        <w:div w:id="915242788">
          <w:marLeft w:val="0"/>
          <w:marRight w:val="0"/>
          <w:marTop w:val="0"/>
          <w:marBottom w:val="0"/>
          <w:divBdr>
            <w:top w:val="none" w:sz="0" w:space="0" w:color="auto"/>
            <w:left w:val="none" w:sz="0" w:space="0" w:color="auto"/>
            <w:bottom w:val="none" w:sz="0" w:space="0" w:color="auto"/>
            <w:right w:val="none" w:sz="0" w:space="0" w:color="auto"/>
          </w:divBdr>
        </w:div>
        <w:div w:id="1065646949">
          <w:marLeft w:val="0"/>
          <w:marRight w:val="0"/>
          <w:marTop w:val="0"/>
          <w:marBottom w:val="0"/>
          <w:divBdr>
            <w:top w:val="none" w:sz="0" w:space="0" w:color="auto"/>
            <w:left w:val="none" w:sz="0" w:space="0" w:color="auto"/>
            <w:bottom w:val="none" w:sz="0" w:space="0" w:color="auto"/>
            <w:right w:val="none" w:sz="0" w:space="0" w:color="auto"/>
          </w:divBdr>
        </w:div>
        <w:div w:id="1842619792">
          <w:marLeft w:val="0"/>
          <w:marRight w:val="0"/>
          <w:marTop w:val="0"/>
          <w:marBottom w:val="0"/>
          <w:divBdr>
            <w:top w:val="none" w:sz="0" w:space="0" w:color="auto"/>
            <w:left w:val="none" w:sz="0" w:space="0" w:color="auto"/>
            <w:bottom w:val="none" w:sz="0" w:space="0" w:color="auto"/>
            <w:right w:val="none" w:sz="0" w:space="0" w:color="auto"/>
          </w:divBdr>
        </w:div>
        <w:div w:id="484903334">
          <w:marLeft w:val="0"/>
          <w:marRight w:val="0"/>
          <w:marTop w:val="0"/>
          <w:marBottom w:val="0"/>
          <w:divBdr>
            <w:top w:val="none" w:sz="0" w:space="0" w:color="auto"/>
            <w:left w:val="none" w:sz="0" w:space="0" w:color="auto"/>
            <w:bottom w:val="none" w:sz="0" w:space="0" w:color="auto"/>
            <w:right w:val="none" w:sz="0" w:space="0" w:color="auto"/>
          </w:divBdr>
        </w:div>
        <w:div w:id="883061440">
          <w:marLeft w:val="0"/>
          <w:marRight w:val="0"/>
          <w:marTop w:val="0"/>
          <w:marBottom w:val="0"/>
          <w:divBdr>
            <w:top w:val="none" w:sz="0" w:space="0" w:color="auto"/>
            <w:left w:val="none" w:sz="0" w:space="0" w:color="auto"/>
            <w:bottom w:val="none" w:sz="0" w:space="0" w:color="auto"/>
            <w:right w:val="none" w:sz="0" w:space="0" w:color="auto"/>
          </w:divBdr>
        </w:div>
      </w:divsChild>
    </w:div>
    <w:div w:id="1617372750">
      <w:bodyDiv w:val="1"/>
      <w:marLeft w:val="0"/>
      <w:marRight w:val="0"/>
      <w:marTop w:val="0"/>
      <w:marBottom w:val="0"/>
      <w:divBdr>
        <w:top w:val="none" w:sz="0" w:space="0" w:color="auto"/>
        <w:left w:val="none" w:sz="0" w:space="0" w:color="auto"/>
        <w:bottom w:val="none" w:sz="0" w:space="0" w:color="auto"/>
        <w:right w:val="none" w:sz="0" w:space="0" w:color="auto"/>
      </w:divBdr>
    </w:div>
    <w:div w:id="1637877806">
      <w:bodyDiv w:val="1"/>
      <w:marLeft w:val="0"/>
      <w:marRight w:val="0"/>
      <w:marTop w:val="0"/>
      <w:marBottom w:val="0"/>
      <w:divBdr>
        <w:top w:val="none" w:sz="0" w:space="0" w:color="auto"/>
        <w:left w:val="none" w:sz="0" w:space="0" w:color="auto"/>
        <w:bottom w:val="none" w:sz="0" w:space="0" w:color="auto"/>
        <w:right w:val="none" w:sz="0" w:space="0" w:color="auto"/>
      </w:divBdr>
    </w:div>
    <w:div w:id="1701928165">
      <w:bodyDiv w:val="1"/>
      <w:marLeft w:val="0"/>
      <w:marRight w:val="0"/>
      <w:marTop w:val="0"/>
      <w:marBottom w:val="0"/>
      <w:divBdr>
        <w:top w:val="none" w:sz="0" w:space="0" w:color="auto"/>
        <w:left w:val="none" w:sz="0" w:space="0" w:color="auto"/>
        <w:bottom w:val="none" w:sz="0" w:space="0" w:color="auto"/>
        <w:right w:val="none" w:sz="0" w:space="0" w:color="auto"/>
      </w:divBdr>
    </w:div>
    <w:div w:id="1753311409">
      <w:bodyDiv w:val="1"/>
      <w:marLeft w:val="0"/>
      <w:marRight w:val="0"/>
      <w:marTop w:val="0"/>
      <w:marBottom w:val="0"/>
      <w:divBdr>
        <w:top w:val="none" w:sz="0" w:space="0" w:color="auto"/>
        <w:left w:val="none" w:sz="0" w:space="0" w:color="auto"/>
        <w:bottom w:val="none" w:sz="0" w:space="0" w:color="auto"/>
        <w:right w:val="none" w:sz="0" w:space="0" w:color="auto"/>
      </w:divBdr>
    </w:div>
    <w:div w:id="1762796788">
      <w:bodyDiv w:val="1"/>
      <w:marLeft w:val="0"/>
      <w:marRight w:val="0"/>
      <w:marTop w:val="0"/>
      <w:marBottom w:val="0"/>
      <w:divBdr>
        <w:top w:val="none" w:sz="0" w:space="0" w:color="auto"/>
        <w:left w:val="none" w:sz="0" w:space="0" w:color="auto"/>
        <w:bottom w:val="none" w:sz="0" w:space="0" w:color="auto"/>
        <w:right w:val="none" w:sz="0" w:space="0" w:color="auto"/>
      </w:divBdr>
    </w:div>
    <w:div w:id="1778451603">
      <w:bodyDiv w:val="1"/>
      <w:marLeft w:val="0"/>
      <w:marRight w:val="0"/>
      <w:marTop w:val="0"/>
      <w:marBottom w:val="0"/>
      <w:divBdr>
        <w:top w:val="none" w:sz="0" w:space="0" w:color="auto"/>
        <w:left w:val="none" w:sz="0" w:space="0" w:color="auto"/>
        <w:bottom w:val="none" w:sz="0" w:space="0" w:color="auto"/>
        <w:right w:val="none" w:sz="0" w:space="0" w:color="auto"/>
      </w:divBdr>
    </w:div>
    <w:div w:id="1790975816">
      <w:bodyDiv w:val="1"/>
      <w:marLeft w:val="0"/>
      <w:marRight w:val="0"/>
      <w:marTop w:val="0"/>
      <w:marBottom w:val="0"/>
      <w:divBdr>
        <w:top w:val="none" w:sz="0" w:space="0" w:color="auto"/>
        <w:left w:val="none" w:sz="0" w:space="0" w:color="auto"/>
        <w:bottom w:val="none" w:sz="0" w:space="0" w:color="auto"/>
        <w:right w:val="none" w:sz="0" w:space="0" w:color="auto"/>
      </w:divBdr>
    </w:div>
    <w:div w:id="1848401259">
      <w:bodyDiv w:val="1"/>
      <w:marLeft w:val="0"/>
      <w:marRight w:val="0"/>
      <w:marTop w:val="0"/>
      <w:marBottom w:val="0"/>
      <w:divBdr>
        <w:top w:val="none" w:sz="0" w:space="0" w:color="auto"/>
        <w:left w:val="none" w:sz="0" w:space="0" w:color="auto"/>
        <w:bottom w:val="none" w:sz="0" w:space="0" w:color="auto"/>
        <w:right w:val="none" w:sz="0" w:space="0" w:color="auto"/>
      </w:divBdr>
    </w:div>
    <w:div w:id="1849323061">
      <w:bodyDiv w:val="1"/>
      <w:marLeft w:val="0"/>
      <w:marRight w:val="0"/>
      <w:marTop w:val="0"/>
      <w:marBottom w:val="0"/>
      <w:divBdr>
        <w:top w:val="none" w:sz="0" w:space="0" w:color="auto"/>
        <w:left w:val="none" w:sz="0" w:space="0" w:color="auto"/>
        <w:bottom w:val="none" w:sz="0" w:space="0" w:color="auto"/>
        <w:right w:val="none" w:sz="0" w:space="0" w:color="auto"/>
      </w:divBdr>
      <w:divsChild>
        <w:div w:id="1040934081">
          <w:marLeft w:val="0"/>
          <w:marRight w:val="0"/>
          <w:marTop w:val="0"/>
          <w:marBottom w:val="0"/>
          <w:divBdr>
            <w:top w:val="none" w:sz="0" w:space="0" w:color="auto"/>
            <w:left w:val="none" w:sz="0" w:space="0" w:color="auto"/>
            <w:bottom w:val="none" w:sz="0" w:space="0" w:color="auto"/>
            <w:right w:val="none" w:sz="0" w:space="0" w:color="auto"/>
          </w:divBdr>
        </w:div>
        <w:div w:id="1984699848">
          <w:marLeft w:val="0"/>
          <w:marRight w:val="0"/>
          <w:marTop w:val="0"/>
          <w:marBottom w:val="0"/>
          <w:divBdr>
            <w:top w:val="none" w:sz="0" w:space="0" w:color="auto"/>
            <w:left w:val="none" w:sz="0" w:space="0" w:color="auto"/>
            <w:bottom w:val="none" w:sz="0" w:space="0" w:color="auto"/>
            <w:right w:val="none" w:sz="0" w:space="0" w:color="auto"/>
          </w:divBdr>
        </w:div>
        <w:div w:id="510295837">
          <w:marLeft w:val="0"/>
          <w:marRight w:val="0"/>
          <w:marTop w:val="0"/>
          <w:marBottom w:val="0"/>
          <w:divBdr>
            <w:top w:val="none" w:sz="0" w:space="0" w:color="auto"/>
            <w:left w:val="none" w:sz="0" w:space="0" w:color="auto"/>
            <w:bottom w:val="none" w:sz="0" w:space="0" w:color="auto"/>
            <w:right w:val="none" w:sz="0" w:space="0" w:color="auto"/>
          </w:divBdr>
        </w:div>
        <w:div w:id="934367045">
          <w:marLeft w:val="0"/>
          <w:marRight w:val="0"/>
          <w:marTop w:val="0"/>
          <w:marBottom w:val="0"/>
          <w:divBdr>
            <w:top w:val="none" w:sz="0" w:space="0" w:color="auto"/>
            <w:left w:val="none" w:sz="0" w:space="0" w:color="auto"/>
            <w:bottom w:val="none" w:sz="0" w:space="0" w:color="auto"/>
            <w:right w:val="none" w:sz="0" w:space="0" w:color="auto"/>
          </w:divBdr>
        </w:div>
        <w:div w:id="630407973">
          <w:marLeft w:val="0"/>
          <w:marRight w:val="0"/>
          <w:marTop w:val="0"/>
          <w:marBottom w:val="0"/>
          <w:divBdr>
            <w:top w:val="none" w:sz="0" w:space="0" w:color="auto"/>
            <w:left w:val="none" w:sz="0" w:space="0" w:color="auto"/>
            <w:bottom w:val="none" w:sz="0" w:space="0" w:color="auto"/>
            <w:right w:val="none" w:sz="0" w:space="0" w:color="auto"/>
          </w:divBdr>
        </w:div>
        <w:div w:id="54935506">
          <w:marLeft w:val="0"/>
          <w:marRight w:val="0"/>
          <w:marTop w:val="0"/>
          <w:marBottom w:val="0"/>
          <w:divBdr>
            <w:top w:val="none" w:sz="0" w:space="0" w:color="auto"/>
            <w:left w:val="none" w:sz="0" w:space="0" w:color="auto"/>
            <w:bottom w:val="none" w:sz="0" w:space="0" w:color="auto"/>
            <w:right w:val="none" w:sz="0" w:space="0" w:color="auto"/>
          </w:divBdr>
        </w:div>
        <w:div w:id="1843548578">
          <w:marLeft w:val="0"/>
          <w:marRight w:val="0"/>
          <w:marTop w:val="0"/>
          <w:marBottom w:val="0"/>
          <w:divBdr>
            <w:top w:val="none" w:sz="0" w:space="0" w:color="auto"/>
            <w:left w:val="none" w:sz="0" w:space="0" w:color="auto"/>
            <w:bottom w:val="none" w:sz="0" w:space="0" w:color="auto"/>
            <w:right w:val="none" w:sz="0" w:space="0" w:color="auto"/>
          </w:divBdr>
        </w:div>
        <w:div w:id="1163855354">
          <w:marLeft w:val="0"/>
          <w:marRight w:val="0"/>
          <w:marTop w:val="0"/>
          <w:marBottom w:val="0"/>
          <w:divBdr>
            <w:top w:val="none" w:sz="0" w:space="0" w:color="auto"/>
            <w:left w:val="none" w:sz="0" w:space="0" w:color="auto"/>
            <w:bottom w:val="none" w:sz="0" w:space="0" w:color="auto"/>
            <w:right w:val="none" w:sz="0" w:space="0" w:color="auto"/>
          </w:divBdr>
        </w:div>
        <w:div w:id="1477333432">
          <w:marLeft w:val="0"/>
          <w:marRight w:val="0"/>
          <w:marTop w:val="0"/>
          <w:marBottom w:val="0"/>
          <w:divBdr>
            <w:top w:val="none" w:sz="0" w:space="0" w:color="auto"/>
            <w:left w:val="none" w:sz="0" w:space="0" w:color="auto"/>
            <w:bottom w:val="none" w:sz="0" w:space="0" w:color="auto"/>
            <w:right w:val="none" w:sz="0" w:space="0" w:color="auto"/>
          </w:divBdr>
        </w:div>
        <w:div w:id="421024524">
          <w:marLeft w:val="0"/>
          <w:marRight w:val="0"/>
          <w:marTop w:val="0"/>
          <w:marBottom w:val="0"/>
          <w:divBdr>
            <w:top w:val="none" w:sz="0" w:space="0" w:color="auto"/>
            <w:left w:val="none" w:sz="0" w:space="0" w:color="auto"/>
            <w:bottom w:val="none" w:sz="0" w:space="0" w:color="auto"/>
            <w:right w:val="none" w:sz="0" w:space="0" w:color="auto"/>
          </w:divBdr>
        </w:div>
        <w:div w:id="456878701">
          <w:marLeft w:val="0"/>
          <w:marRight w:val="0"/>
          <w:marTop w:val="0"/>
          <w:marBottom w:val="0"/>
          <w:divBdr>
            <w:top w:val="none" w:sz="0" w:space="0" w:color="auto"/>
            <w:left w:val="none" w:sz="0" w:space="0" w:color="auto"/>
            <w:bottom w:val="none" w:sz="0" w:space="0" w:color="auto"/>
            <w:right w:val="none" w:sz="0" w:space="0" w:color="auto"/>
          </w:divBdr>
        </w:div>
        <w:div w:id="2119181157">
          <w:marLeft w:val="0"/>
          <w:marRight w:val="0"/>
          <w:marTop w:val="0"/>
          <w:marBottom w:val="0"/>
          <w:divBdr>
            <w:top w:val="none" w:sz="0" w:space="0" w:color="auto"/>
            <w:left w:val="none" w:sz="0" w:space="0" w:color="auto"/>
            <w:bottom w:val="none" w:sz="0" w:space="0" w:color="auto"/>
            <w:right w:val="none" w:sz="0" w:space="0" w:color="auto"/>
          </w:divBdr>
        </w:div>
        <w:div w:id="1748651909">
          <w:marLeft w:val="0"/>
          <w:marRight w:val="0"/>
          <w:marTop w:val="0"/>
          <w:marBottom w:val="0"/>
          <w:divBdr>
            <w:top w:val="none" w:sz="0" w:space="0" w:color="auto"/>
            <w:left w:val="none" w:sz="0" w:space="0" w:color="auto"/>
            <w:bottom w:val="none" w:sz="0" w:space="0" w:color="auto"/>
            <w:right w:val="none" w:sz="0" w:space="0" w:color="auto"/>
          </w:divBdr>
        </w:div>
        <w:div w:id="1353458923">
          <w:marLeft w:val="0"/>
          <w:marRight w:val="0"/>
          <w:marTop w:val="0"/>
          <w:marBottom w:val="0"/>
          <w:divBdr>
            <w:top w:val="none" w:sz="0" w:space="0" w:color="auto"/>
            <w:left w:val="none" w:sz="0" w:space="0" w:color="auto"/>
            <w:bottom w:val="none" w:sz="0" w:space="0" w:color="auto"/>
            <w:right w:val="none" w:sz="0" w:space="0" w:color="auto"/>
          </w:divBdr>
        </w:div>
        <w:div w:id="1607302795">
          <w:marLeft w:val="0"/>
          <w:marRight w:val="0"/>
          <w:marTop w:val="0"/>
          <w:marBottom w:val="0"/>
          <w:divBdr>
            <w:top w:val="none" w:sz="0" w:space="0" w:color="auto"/>
            <w:left w:val="none" w:sz="0" w:space="0" w:color="auto"/>
            <w:bottom w:val="none" w:sz="0" w:space="0" w:color="auto"/>
            <w:right w:val="none" w:sz="0" w:space="0" w:color="auto"/>
          </w:divBdr>
        </w:div>
        <w:div w:id="1139299292">
          <w:marLeft w:val="0"/>
          <w:marRight w:val="0"/>
          <w:marTop w:val="0"/>
          <w:marBottom w:val="0"/>
          <w:divBdr>
            <w:top w:val="none" w:sz="0" w:space="0" w:color="auto"/>
            <w:left w:val="none" w:sz="0" w:space="0" w:color="auto"/>
            <w:bottom w:val="none" w:sz="0" w:space="0" w:color="auto"/>
            <w:right w:val="none" w:sz="0" w:space="0" w:color="auto"/>
          </w:divBdr>
        </w:div>
        <w:div w:id="1150168371">
          <w:marLeft w:val="0"/>
          <w:marRight w:val="0"/>
          <w:marTop w:val="0"/>
          <w:marBottom w:val="0"/>
          <w:divBdr>
            <w:top w:val="none" w:sz="0" w:space="0" w:color="auto"/>
            <w:left w:val="none" w:sz="0" w:space="0" w:color="auto"/>
            <w:bottom w:val="none" w:sz="0" w:space="0" w:color="auto"/>
            <w:right w:val="none" w:sz="0" w:space="0" w:color="auto"/>
          </w:divBdr>
        </w:div>
        <w:div w:id="252399264">
          <w:marLeft w:val="0"/>
          <w:marRight w:val="0"/>
          <w:marTop w:val="0"/>
          <w:marBottom w:val="0"/>
          <w:divBdr>
            <w:top w:val="none" w:sz="0" w:space="0" w:color="auto"/>
            <w:left w:val="none" w:sz="0" w:space="0" w:color="auto"/>
            <w:bottom w:val="none" w:sz="0" w:space="0" w:color="auto"/>
            <w:right w:val="none" w:sz="0" w:space="0" w:color="auto"/>
          </w:divBdr>
        </w:div>
        <w:div w:id="1924605280">
          <w:marLeft w:val="0"/>
          <w:marRight w:val="0"/>
          <w:marTop w:val="0"/>
          <w:marBottom w:val="0"/>
          <w:divBdr>
            <w:top w:val="none" w:sz="0" w:space="0" w:color="auto"/>
            <w:left w:val="none" w:sz="0" w:space="0" w:color="auto"/>
            <w:bottom w:val="none" w:sz="0" w:space="0" w:color="auto"/>
            <w:right w:val="none" w:sz="0" w:space="0" w:color="auto"/>
          </w:divBdr>
        </w:div>
        <w:div w:id="1529180827">
          <w:marLeft w:val="0"/>
          <w:marRight w:val="0"/>
          <w:marTop w:val="0"/>
          <w:marBottom w:val="0"/>
          <w:divBdr>
            <w:top w:val="none" w:sz="0" w:space="0" w:color="auto"/>
            <w:left w:val="none" w:sz="0" w:space="0" w:color="auto"/>
            <w:bottom w:val="none" w:sz="0" w:space="0" w:color="auto"/>
            <w:right w:val="none" w:sz="0" w:space="0" w:color="auto"/>
          </w:divBdr>
        </w:div>
        <w:div w:id="1258296386">
          <w:marLeft w:val="0"/>
          <w:marRight w:val="0"/>
          <w:marTop w:val="0"/>
          <w:marBottom w:val="0"/>
          <w:divBdr>
            <w:top w:val="none" w:sz="0" w:space="0" w:color="auto"/>
            <w:left w:val="none" w:sz="0" w:space="0" w:color="auto"/>
            <w:bottom w:val="none" w:sz="0" w:space="0" w:color="auto"/>
            <w:right w:val="none" w:sz="0" w:space="0" w:color="auto"/>
          </w:divBdr>
        </w:div>
        <w:div w:id="660086369">
          <w:marLeft w:val="0"/>
          <w:marRight w:val="0"/>
          <w:marTop w:val="0"/>
          <w:marBottom w:val="0"/>
          <w:divBdr>
            <w:top w:val="none" w:sz="0" w:space="0" w:color="auto"/>
            <w:left w:val="none" w:sz="0" w:space="0" w:color="auto"/>
            <w:bottom w:val="none" w:sz="0" w:space="0" w:color="auto"/>
            <w:right w:val="none" w:sz="0" w:space="0" w:color="auto"/>
          </w:divBdr>
        </w:div>
        <w:div w:id="44456621">
          <w:marLeft w:val="0"/>
          <w:marRight w:val="0"/>
          <w:marTop w:val="0"/>
          <w:marBottom w:val="0"/>
          <w:divBdr>
            <w:top w:val="none" w:sz="0" w:space="0" w:color="auto"/>
            <w:left w:val="none" w:sz="0" w:space="0" w:color="auto"/>
            <w:bottom w:val="none" w:sz="0" w:space="0" w:color="auto"/>
            <w:right w:val="none" w:sz="0" w:space="0" w:color="auto"/>
          </w:divBdr>
        </w:div>
        <w:div w:id="1361051679">
          <w:marLeft w:val="0"/>
          <w:marRight w:val="0"/>
          <w:marTop w:val="0"/>
          <w:marBottom w:val="0"/>
          <w:divBdr>
            <w:top w:val="none" w:sz="0" w:space="0" w:color="auto"/>
            <w:left w:val="none" w:sz="0" w:space="0" w:color="auto"/>
            <w:bottom w:val="none" w:sz="0" w:space="0" w:color="auto"/>
            <w:right w:val="none" w:sz="0" w:space="0" w:color="auto"/>
          </w:divBdr>
        </w:div>
        <w:div w:id="634945477">
          <w:marLeft w:val="0"/>
          <w:marRight w:val="0"/>
          <w:marTop w:val="0"/>
          <w:marBottom w:val="0"/>
          <w:divBdr>
            <w:top w:val="none" w:sz="0" w:space="0" w:color="auto"/>
            <w:left w:val="none" w:sz="0" w:space="0" w:color="auto"/>
            <w:bottom w:val="none" w:sz="0" w:space="0" w:color="auto"/>
            <w:right w:val="none" w:sz="0" w:space="0" w:color="auto"/>
          </w:divBdr>
        </w:div>
        <w:div w:id="1295982502">
          <w:marLeft w:val="0"/>
          <w:marRight w:val="0"/>
          <w:marTop w:val="0"/>
          <w:marBottom w:val="0"/>
          <w:divBdr>
            <w:top w:val="none" w:sz="0" w:space="0" w:color="auto"/>
            <w:left w:val="none" w:sz="0" w:space="0" w:color="auto"/>
            <w:bottom w:val="none" w:sz="0" w:space="0" w:color="auto"/>
            <w:right w:val="none" w:sz="0" w:space="0" w:color="auto"/>
          </w:divBdr>
        </w:div>
        <w:div w:id="938607120">
          <w:marLeft w:val="0"/>
          <w:marRight w:val="0"/>
          <w:marTop w:val="0"/>
          <w:marBottom w:val="0"/>
          <w:divBdr>
            <w:top w:val="none" w:sz="0" w:space="0" w:color="auto"/>
            <w:left w:val="none" w:sz="0" w:space="0" w:color="auto"/>
            <w:bottom w:val="none" w:sz="0" w:space="0" w:color="auto"/>
            <w:right w:val="none" w:sz="0" w:space="0" w:color="auto"/>
          </w:divBdr>
        </w:div>
        <w:div w:id="532037799">
          <w:marLeft w:val="0"/>
          <w:marRight w:val="0"/>
          <w:marTop w:val="0"/>
          <w:marBottom w:val="0"/>
          <w:divBdr>
            <w:top w:val="none" w:sz="0" w:space="0" w:color="auto"/>
            <w:left w:val="none" w:sz="0" w:space="0" w:color="auto"/>
            <w:bottom w:val="none" w:sz="0" w:space="0" w:color="auto"/>
            <w:right w:val="none" w:sz="0" w:space="0" w:color="auto"/>
          </w:divBdr>
        </w:div>
        <w:div w:id="1381829609">
          <w:marLeft w:val="0"/>
          <w:marRight w:val="0"/>
          <w:marTop w:val="0"/>
          <w:marBottom w:val="0"/>
          <w:divBdr>
            <w:top w:val="none" w:sz="0" w:space="0" w:color="auto"/>
            <w:left w:val="none" w:sz="0" w:space="0" w:color="auto"/>
            <w:bottom w:val="none" w:sz="0" w:space="0" w:color="auto"/>
            <w:right w:val="none" w:sz="0" w:space="0" w:color="auto"/>
          </w:divBdr>
        </w:div>
        <w:div w:id="1758163627">
          <w:marLeft w:val="0"/>
          <w:marRight w:val="0"/>
          <w:marTop w:val="0"/>
          <w:marBottom w:val="0"/>
          <w:divBdr>
            <w:top w:val="none" w:sz="0" w:space="0" w:color="auto"/>
            <w:left w:val="none" w:sz="0" w:space="0" w:color="auto"/>
            <w:bottom w:val="none" w:sz="0" w:space="0" w:color="auto"/>
            <w:right w:val="none" w:sz="0" w:space="0" w:color="auto"/>
          </w:divBdr>
        </w:div>
        <w:div w:id="1127818710">
          <w:marLeft w:val="0"/>
          <w:marRight w:val="0"/>
          <w:marTop w:val="0"/>
          <w:marBottom w:val="0"/>
          <w:divBdr>
            <w:top w:val="none" w:sz="0" w:space="0" w:color="auto"/>
            <w:left w:val="none" w:sz="0" w:space="0" w:color="auto"/>
            <w:bottom w:val="none" w:sz="0" w:space="0" w:color="auto"/>
            <w:right w:val="none" w:sz="0" w:space="0" w:color="auto"/>
          </w:divBdr>
        </w:div>
        <w:div w:id="135027184">
          <w:marLeft w:val="0"/>
          <w:marRight w:val="0"/>
          <w:marTop w:val="0"/>
          <w:marBottom w:val="0"/>
          <w:divBdr>
            <w:top w:val="none" w:sz="0" w:space="0" w:color="auto"/>
            <w:left w:val="none" w:sz="0" w:space="0" w:color="auto"/>
            <w:bottom w:val="none" w:sz="0" w:space="0" w:color="auto"/>
            <w:right w:val="none" w:sz="0" w:space="0" w:color="auto"/>
          </w:divBdr>
        </w:div>
        <w:div w:id="2137487607">
          <w:marLeft w:val="0"/>
          <w:marRight w:val="0"/>
          <w:marTop w:val="0"/>
          <w:marBottom w:val="0"/>
          <w:divBdr>
            <w:top w:val="none" w:sz="0" w:space="0" w:color="auto"/>
            <w:left w:val="none" w:sz="0" w:space="0" w:color="auto"/>
            <w:bottom w:val="none" w:sz="0" w:space="0" w:color="auto"/>
            <w:right w:val="none" w:sz="0" w:space="0" w:color="auto"/>
          </w:divBdr>
        </w:div>
        <w:div w:id="1455833811">
          <w:marLeft w:val="0"/>
          <w:marRight w:val="0"/>
          <w:marTop w:val="0"/>
          <w:marBottom w:val="0"/>
          <w:divBdr>
            <w:top w:val="none" w:sz="0" w:space="0" w:color="auto"/>
            <w:left w:val="none" w:sz="0" w:space="0" w:color="auto"/>
            <w:bottom w:val="none" w:sz="0" w:space="0" w:color="auto"/>
            <w:right w:val="none" w:sz="0" w:space="0" w:color="auto"/>
          </w:divBdr>
        </w:div>
        <w:div w:id="982661154">
          <w:marLeft w:val="0"/>
          <w:marRight w:val="0"/>
          <w:marTop w:val="0"/>
          <w:marBottom w:val="0"/>
          <w:divBdr>
            <w:top w:val="none" w:sz="0" w:space="0" w:color="auto"/>
            <w:left w:val="none" w:sz="0" w:space="0" w:color="auto"/>
            <w:bottom w:val="none" w:sz="0" w:space="0" w:color="auto"/>
            <w:right w:val="none" w:sz="0" w:space="0" w:color="auto"/>
          </w:divBdr>
        </w:div>
        <w:div w:id="60372414">
          <w:marLeft w:val="0"/>
          <w:marRight w:val="0"/>
          <w:marTop w:val="0"/>
          <w:marBottom w:val="0"/>
          <w:divBdr>
            <w:top w:val="none" w:sz="0" w:space="0" w:color="auto"/>
            <w:left w:val="none" w:sz="0" w:space="0" w:color="auto"/>
            <w:bottom w:val="none" w:sz="0" w:space="0" w:color="auto"/>
            <w:right w:val="none" w:sz="0" w:space="0" w:color="auto"/>
          </w:divBdr>
        </w:div>
        <w:div w:id="1608582523">
          <w:marLeft w:val="0"/>
          <w:marRight w:val="0"/>
          <w:marTop w:val="0"/>
          <w:marBottom w:val="0"/>
          <w:divBdr>
            <w:top w:val="none" w:sz="0" w:space="0" w:color="auto"/>
            <w:left w:val="none" w:sz="0" w:space="0" w:color="auto"/>
            <w:bottom w:val="none" w:sz="0" w:space="0" w:color="auto"/>
            <w:right w:val="none" w:sz="0" w:space="0" w:color="auto"/>
          </w:divBdr>
        </w:div>
        <w:div w:id="1032613587">
          <w:marLeft w:val="0"/>
          <w:marRight w:val="0"/>
          <w:marTop w:val="0"/>
          <w:marBottom w:val="0"/>
          <w:divBdr>
            <w:top w:val="none" w:sz="0" w:space="0" w:color="auto"/>
            <w:left w:val="none" w:sz="0" w:space="0" w:color="auto"/>
            <w:bottom w:val="none" w:sz="0" w:space="0" w:color="auto"/>
            <w:right w:val="none" w:sz="0" w:space="0" w:color="auto"/>
          </w:divBdr>
        </w:div>
        <w:div w:id="1263104859">
          <w:marLeft w:val="0"/>
          <w:marRight w:val="0"/>
          <w:marTop w:val="0"/>
          <w:marBottom w:val="0"/>
          <w:divBdr>
            <w:top w:val="none" w:sz="0" w:space="0" w:color="auto"/>
            <w:left w:val="none" w:sz="0" w:space="0" w:color="auto"/>
            <w:bottom w:val="none" w:sz="0" w:space="0" w:color="auto"/>
            <w:right w:val="none" w:sz="0" w:space="0" w:color="auto"/>
          </w:divBdr>
        </w:div>
        <w:div w:id="664893317">
          <w:marLeft w:val="0"/>
          <w:marRight w:val="0"/>
          <w:marTop w:val="0"/>
          <w:marBottom w:val="0"/>
          <w:divBdr>
            <w:top w:val="none" w:sz="0" w:space="0" w:color="auto"/>
            <w:left w:val="none" w:sz="0" w:space="0" w:color="auto"/>
            <w:bottom w:val="none" w:sz="0" w:space="0" w:color="auto"/>
            <w:right w:val="none" w:sz="0" w:space="0" w:color="auto"/>
          </w:divBdr>
        </w:div>
        <w:div w:id="1374693749">
          <w:marLeft w:val="0"/>
          <w:marRight w:val="0"/>
          <w:marTop w:val="0"/>
          <w:marBottom w:val="0"/>
          <w:divBdr>
            <w:top w:val="none" w:sz="0" w:space="0" w:color="auto"/>
            <w:left w:val="none" w:sz="0" w:space="0" w:color="auto"/>
            <w:bottom w:val="none" w:sz="0" w:space="0" w:color="auto"/>
            <w:right w:val="none" w:sz="0" w:space="0" w:color="auto"/>
          </w:divBdr>
        </w:div>
        <w:div w:id="292365222">
          <w:marLeft w:val="0"/>
          <w:marRight w:val="0"/>
          <w:marTop w:val="0"/>
          <w:marBottom w:val="0"/>
          <w:divBdr>
            <w:top w:val="none" w:sz="0" w:space="0" w:color="auto"/>
            <w:left w:val="none" w:sz="0" w:space="0" w:color="auto"/>
            <w:bottom w:val="none" w:sz="0" w:space="0" w:color="auto"/>
            <w:right w:val="none" w:sz="0" w:space="0" w:color="auto"/>
          </w:divBdr>
        </w:div>
        <w:div w:id="672688546">
          <w:marLeft w:val="0"/>
          <w:marRight w:val="0"/>
          <w:marTop w:val="0"/>
          <w:marBottom w:val="0"/>
          <w:divBdr>
            <w:top w:val="none" w:sz="0" w:space="0" w:color="auto"/>
            <w:left w:val="none" w:sz="0" w:space="0" w:color="auto"/>
            <w:bottom w:val="none" w:sz="0" w:space="0" w:color="auto"/>
            <w:right w:val="none" w:sz="0" w:space="0" w:color="auto"/>
          </w:divBdr>
        </w:div>
        <w:div w:id="510992944">
          <w:marLeft w:val="0"/>
          <w:marRight w:val="0"/>
          <w:marTop w:val="0"/>
          <w:marBottom w:val="0"/>
          <w:divBdr>
            <w:top w:val="none" w:sz="0" w:space="0" w:color="auto"/>
            <w:left w:val="none" w:sz="0" w:space="0" w:color="auto"/>
            <w:bottom w:val="none" w:sz="0" w:space="0" w:color="auto"/>
            <w:right w:val="none" w:sz="0" w:space="0" w:color="auto"/>
          </w:divBdr>
        </w:div>
        <w:div w:id="245380882">
          <w:marLeft w:val="0"/>
          <w:marRight w:val="0"/>
          <w:marTop w:val="0"/>
          <w:marBottom w:val="0"/>
          <w:divBdr>
            <w:top w:val="none" w:sz="0" w:space="0" w:color="auto"/>
            <w:left w:val="none" w:sz="0" w:space="0" w:color="auto"/>
            <w:bottom w:val="none" w:sz="0" w:space="0" w:color="auto"/>
            <w:right w:val="none" w:sz="0" w:space="0" w:color="auto"/>
          </w:divBdr>
        </w:div>
        <w:div w:id="933442063">
          <w:marLeft w:val="0"/>
          <w:marRight w:val="0"/>
          <w:marTop w:val="0"/>
          <w:marBottom w:val="0"/>
          <w:divBdr>
            <w:top w:val="none" w:sz="0" w:space="0" w:color="auto"/>
            <w:left w:val="none" w:sz="0" w:space="0" w:color="auto"/>
            <w:bottom w:val="none" w:sz="0" w:space="0" w:color="auto"/>
            <w:right w:val="none" w:sz="0" w:space="0" w:color="auto"/>
          </w:divBdr>
        </w:div>
        <w:div w:id="1870484493">
          <w:marLeft w:val="0"/>
          <w:marRight w:val="0"/>
          <w:marTop w:val="0"/>
          <w:marBottom w:val="0"/>
          <w:divBdr>
            <w:top w:val="none" w:sz="0" w:space="0" w:color="auto"/>
            <w:left w:val="none" w:sz="0" w:space="0" w:color="auto"/>
            <w:bottom w:val="none" w:sz="0" w:space="0" w:color="auto"/>
            <w:right w:val="none" w:sz="0" w:space="0" w:color="auto"/>
          </w:divBdr>
        </w:div>
        <w:div w:id="105468084">
          <w:marLeft w:val="0"/>
          <w:marRight w:val="0"/>
          <w:marTop w:val="0"/>
          <w:marBottom w:val="0"/>
          <w:divBdr>
            <w:top w:val="none" w:sz="0" w:space="0" w:color="auto"/>
            <w:left w:val="none" w:sz="0" w:space="0" w:color="auto"/>
            <w:bottom w:val="none" w:sz="0" w:space="0" w:color="auto"/>
            <w:right w:val="none" w:sz="0" w:space="0" w:color="auto"/>
          </w:divBdr>
        </w:div>
        <w:div w:id="755712168">
          <w:marLeft w:val="0"/>
          <w:marRight w:val="0"/>
          <w:marTop w:val="0"/>
          <w:marBottom w:val="0"/>
          <w:divBdr>
            <w:top w:val="none" w:sz="0" w:space="0" w:color="auto"/>
            <w:left w:val="none" w:sz="0" w:space="0" w:color="auto"/>
            <w:bottom w:val="none" w:sz="0" w:space="0" w:color="auto"/>
            <w:right w:val="none" w:sz="0" w:space="0" w:color="auto"/>
          </w:divBdr>
        </w:div>
        <w:div w:id="1673097784">
          <w:marLeft w:val="0"/>
          <w:marRight w:val="0"/>
          <w:marTop w:val="0"/>
          <w:marBottom w:val="0"/>
          <w:divBdr>
            <w:top w:val="none" w:sz="0" w:space="0" w:color="auto"/>
            <w:left w:val="none" w:sz="0" w:space="0" w:color="auto"/>
            <w:bottom w:val="none" w:sz="0" w:space="0" w:color="auto"/>
            <w:right w:val="none" w:sz="0" w:space="0" w:color="auto"/>
          </w:divBdr>
        </w:div>
        <w:div w:id="185800012">
          <w:marLeft w:val="0"/>
          <w:marRight w:val="0"/>
          <w:marTop w:val="0"/>
          <w:marBottom w:val="0"/>
          <w:divBdr>
            <w:top w:val="none" w:sz="0" w:space="0" w:color="auto"/>
            <w:left w:val="none" w:sz="0" w:space="0" w:color="auto"/>
            <w:bottom w:val="none" w:sz="0" w:space="0" w:color="auto"/>
            <w:right w:val="none" w:sz="0" w:space="0" w:color="auto"/>
          </w:divBdr>
        </w:div>
        <w:div w:id="232786518">
          <w:marLeft w:val="0"/>
          <w:marRight w:val="0"/>
          <w:marTop w:val="0"/>
          <w:marBottom w:val="0"/>
          <w:divBdr>
            <w:top w:val="none" w:sz="0" w:space="0" w:color="auto"/>
            <w:left w:val="none" w:sz="0" w:space="0" w:color="auto"/>
            <w:bottom w:val="none" w:sz="0" w:space="0" w:color="auto"/>
            <w:right w:val="none" w:sz="0" w:space="0" w:color="auto"/>
          </w:divBdr>
        </w:div>
        <w:div w:id="241840089">
          <w:marLeft w:val="0"/>
          <w:marRight w:val="0"/>
          <w:marTop w:val="0"/>
          <w:marBottom w:val="0"/>
          <w:divBdr>
            <w:top w:val="none" w:sz="0" w:space="0" w:color="auto"/>
            <w:left w:val="none" w:sz="0" w:space="0" w:color="auto"/>
            <w:bottom w:val="none" w:sz="0" w:space="0" w:color="auto"/>
            <w:right w:val="none" w:sz="0" w:space="0" w:color="auto"/>
          </w:divBdr>
        </w:div>
        <w:div w:id="915241105">
          <w:marLeft w:val="0"/>
          <w:marRight w:val="0"/>
          <w:marTop w:val="0"/>
          <w:marBottom w:val="0"/>
          <w:divBdr>
            <w:top w:val="none" w:sz="0" w:space="0" w:color="auto"/>
            <w:left w:val="none" w:sz="0" w:space="0" w:color="auto"/>
            <w:bottom w:val="none" w:sz="0" w:space="0" w:color="auto"/>
            <w:right w:val="none" w:sz="0" w:space="0" w:color="auto"/>
          </w:divBdr>
        </w:div>
        <w:div w:id="1947300088">
          <w:marLeft w:val="0"/>
          <w:marRight w:val="0"/>
          <w:marTop w:val="0"/>
          <w:marBottom w:val="0"/>
          <w:divBdr>
            <w:top w:val="none" w:sz="0" w:space="0" w:color="auto"/>
            <w:left w:val="none" w:sz="0" w:space="0" w:color="auto"/>
            <w:bottom w:val="none" w:sz="0" w:space="0" w:color="auto"/>
            <w:right w:val="none" w:sz="0" w:space="0" w:color="auto"/>
          </w:divBdr>
        </w:div>
        <w:div w:id="1964922448">
          <w:marLeft w:val="0"/>
          <w:marRight w:val="0"/>
          <w:marTop w:val="0"/>
          <w:marBottom w:val="0"/>
          <w:divBdr>
            <w:top w:val="none" w:sz="0" w:space="0" w:color="auto"/>
            <w:left w:val="none" w:sz="0" w:space="0" w:color="auto"/>
            <w:bottom w:val="none" w:sz="0" w:space="0" w:color="auto"/>
            <w:right w:val="none" w:sz="0" w:space="0" w:color="auto"/>
          </w:divBdr>
        </w:div>
        <w:div w:id="1460340487">
          <w:marLeft w:val="0"/>
          <w:marRight w:val="0"/>
          <w:marTop w:val="0"/>
          <w:marBottom w:val="0"/>
          <w:divBdr>
            <w:top w:val="none" w:sz="0" w:space="0" w:color="auto"/>
            <w:left w:val="none" w:sz="0" w:space="0" w:color="auto"/>
            <w:bottom w:val="none" w:sz="0" w:space="0" w:color="auto"/>
            <w:right w:val="none" w:sz="0" w:space="0" w:color="auto"/>
          </w:divBdr>
        </w:div>
        <w:div w:id="779422547">
          <w:marLeft w:val="0"/>
          <w:marRight w:val="0"/>
          <w:marTop w:val="0"/>
          <w:marBottom w:val="0"/>
          <w:divBdr>
            <w:top w:val="none" w:sz="0" w:space="0" w:color="auto"/>
            <w:left w:val="none" w:sz="0" w:space="0" w:color="auto"/>
            <w:bottom w:val="none" w:sz="0" w:space="0" w:color="auto"/>
            <w:right w:val="none" w:sz="0" w:space="0" w:color="auto"/>
          </w:divBdr>
        </w:div>
        <w:div w:id="140772771">
          <w:marLeft w:val="0"/>
          <w:marRight w:val="0"/>
          <w:marTop w:val="0"/>
          <w:marBottom w:val="0"/>
          <w:divBdr>
            <w:top w:val="none" w:sz="0" w:space="0" w:color="auto"/>
            <w:left w:val="none" w:sz="0" w:space="0" w:color="auto"/>
            <w:bottom w:val="none" w:sz="0" w:space="0" w:color="auto"/>
            <w:right w:val="none" w:sz="0" w:space="0" w:color="auto"/>
          </w:divBdr>
        </w:div>
        <w:div w:id="1300112573">
          <w:marLeft w:val="0"/>
          <w:marRight w:val="0"/>
          <w:marTop w:val="0"/>
          <w:marBottom w:val="0"/>
          <w:divBdr>
            <w:top w:val="none" w:sz="0" w:space="0" w:color="auto"/>
            <w:left w:val="none" w:sz="0" w:space="0" w:color="auto"/>
            <w:bottom w:val="none" w:sz="0" w:space="0" w:color="auto"/>
            <w:right w:val="none" w:sz="0" w:space="0" w:color="auto"/>
          </w:divBdr>
        </w:div>
        <w:div w:id="2113086995">
          <w:marLeft w:val="0"/>
          <w:marRight w:val="0"/>
          <w:marTop w:val="0"/>
          <w:marBottom w:val="0"/>
          <w:divBdr>
            <w:top w:val="none" w:sz="0" w:space="0" w:color="auto"/>
            <w:left w:val="none" w:sz="0" w:space="0" w:color="auto"/>
            <w:bottom w:val="none" w:sz="0" w:space="0" w:color="auto"/>
            <w:right w:val="none" w:sz="0" w:space="0" w:color="auto"/>
          </w:divBdr>
        </w:div>
        <w:div w:id="1259829363">
          <w:marLeft w:val="0"/>
          <w:marRight w:val="0"/>
          <w:marTop w:val="0"/>
          <w:marBottom w:val="0"/>
          <w:divBdr>
            <w:top w:val="none" w:sz="0" w:space="0" w:color="auto"/>
            <w:left w:val="none" w:sz="0" w:space="0" w:color="auto"/>
            <w:bottom w:val="none" w:sz="0" w:space="0" w:color="auto"/>
            <w:right w:val="none" w:sz="0" w:space="0" w:color="auto"/>
          </w:divBdr>
        </w:div>
        <w:div w:id="127238101">
          <w:marLeft w:val="0"/>
          <w:marRight w:val="0"/>
          <w:marTop w:val="0"/>
          <w:marBottom w:val="0"/>
          <w:divBdr>
            <w:top w:val="none" w:sz="0" w:space="0" w:color="auto"/>
            <w:left w:val="none" w:sz="0" w:space="0" w:color="auto"/>
            <w:bottom w:val="none" w:sz="0" w:space="0" w:color="auto"/>
            <w:right w:val="none" w:sz="0" w:space="0" w:color="auto"/>
          </w:divBdr>
        </w:div>
        <w:div w:id="935018646">
          <w:marLeft w:val="0"/>
          <w:marRight w:val="0"/>
          <w:marTop w:val="0"/>
          <w:marBottom w:val="0"/>
          <w:divBdr>
            <w:top w:val="none" w:sz="0" w:space="0" w:color="auto"/>
            <w:left w:val="none" w:sz="0" w:space="0" w:color="auto"/>
            <w:bottom w:val="none" w:sz="0" w:space="0" w:color="auto"/>
            <w:right w:val="none" w:sz="0" w:space="0" w:color="auto"/>
          </w:divBdr>
        </w:div>
        <w:div w:id="1578519661">
          <w:marLeft w:val="0"/>
          <w:marRight w:val="0"/>
          <w:marTop w:val="0"/>
          <w:marBottom w:val="0"/>
          <w:divBdr>
            <w:top w:val="none" w:sz="0" w:space="0" w:color="auto"/>
            <w:left w:val="none" w:sz="0" w:space="0" w:color="auto"/>
            <w:bottom w:val="none" w:sz="0" w:space="0" w:color="auto"/>
            <w:right w:val="none" w:sz="0" w:space="0" w:color="auto"/>
          </w:divBdr>
        </w:div>
        <w:div w:id="2124415308">
          <w:marLeft w:val="0"/>
          <w:marRight w:val="0"/>
          <w:marTop w:val="0"/>
          <w:marBottom w:val="0"/>
          <w:divBdr>
            <w:top w:val="none" w:sz="0" w:space="0" w:color="auto"/>
            <w:left w:val="none" w:sz="0" w:space="0" w:color="auto"/>
            <w:bottom w:val="none" w:sz="0" w:space="0" w:color="auto"/>
            <w:right w:val="none" w:sz="0" w:space="0" w:color="auto"/>
          </w:divBdr>
        </w:div>
        <w:div w:id="1277787003">
          <w:marLeft w:val="0"/>
          <w:marRight w:val="0"/>
          <w:marTop w:val="0"/>
          <w:marBottom w:val="0"/>
          <w:divBdr>
            <w:top w:val="none" w:sz="0" w:space="0" w:color="auto"/>
            <w:left w:val="none" w:sz="0" w:space="0" w:color="auto"/>
            <w:bottom w:val="none" w:sz="0" w:space="0" w:color="auto"/>
            <w:right w:val="none" w:sz="0" w:space="0" w:color="auto"/>
          </w:divBdr>
        </w:div>
        <w:div w:id="1558937451">
          <w:marLeft w:val="0"/>
          <w:marRight w:val="0"/>
          <w:marTop w:val="0"/>
          <w:marBottom w:val="0"/>
          <w:divBdr>
            <w:top w:val="none" w:sz="0" w:space="0" w:color="auto"/>
            <w:left w:val="none" w:sz="0" w:space="0" w:color="auto"/>
            <w:bottom w:val="none" w:sz="0" w:space="0" w:color="auto"/>
            <w:right w:val="none" w:sz="0" w:space="0" w:color="auto"/>
          </w:divBdr>
        </w:div>
        <w:div w:id="1459840180">
          <w:marLeft w:val="0"/>
          <w:marRight w:val="0"/>
          <w:marTop w:val="0"/>
          <w:marBottom w:val="0"/>
          <w:divBdr>
            <w:top w:val="none" w:sz="0" w:space="0" w:color="auto"/>
            <w:left w:val="none" w:sz="0" w:space="0" w:color="auto"/>
            <w:bottom w:val="none" w:sz="0" w:space="0" w:color="auto"/>
            <w:right w:val="none" w:sz="0" w:space="0" w:color="auto"/>
          </w:divBdr>
        </w:div>
        <w:div w:id="44913508">
          <w:marLeft w:val="0"/>
          <w:marRight w:val="0"/>
          <w:marTop w:val="0"/>
          <w:marBottom w:val="0"/>
          <w:divBdr>
            <w:top w:val="none" w:sz="0" w:space="0" w:color="auto"/>
            <w:left w:val="none" w:sz="0" w:space="0" w:color="auto"/>
            <w:bottom w:val="none" w:sz="0" w:space="0" w:color="auto"/>
            <w:right w:val="none" w:sz="0" w:space="0" w:color="auto"/>
          </w:divBdr>
        </w:div>
        <w:div w:id="831797647">
          <w:marLeft w:val="0"/>
          <w:marRight w:val="0"/>
          <w:marTop w:val="0"/>
          <w:marBottom w:val="0"/>
          <w:divBdr>
            <w:top w:val="none" w:sz="0" w:space="0" w:color="auto"/>
            <w:left w:val="none" w:sz="0" w:space="0" w:color="auto"/>
            <w:bottom w:val="none" w:sz="0" w:space="0" w:color="auto"/>
            <w:right w:val="none" w:sz="0" w:space="0" w:color="auto"/>
          </w:divBdr>
        </w:div>
        <w:div w:id="754666760">
          <w:marLeft w:val="0"/>
          <w:marRight w:val="0"/>
          <w:marTop w:val="0"/>
          <w:marBottom w:val="0"/>
          <w:divBdr>
            <w:top w:val="none" w:sz="0" w:space="0" w:color="auto"/>
            <w:left w:val="none" w:sz="0" w:space="0" w:color="auto"/>
            <w:bottom w:val="none" w:sz="0" w:space="0" w:color="auto"/>
            <w:right w:val="none" w:sz="0" w:space="0" w:color="auto"/>
          </w:divBdr>
        </w:div>
        <w:div w:id="1131749876">
          <w:marLeft w:val="0"/>
          <w:marRight w:val="0"/>
          <w:marTop w:val="0"/>
          <w:marBottom w:val="0"/>
          <w:divBdr>
            <w:top w:val="none" w:sz="0" w:space="0" w:color="auto"/>
            <w:left w:val="none" w:sz="0" w:space="0" w:color="auto"/>
            <w:bottom w:val="none" w:sz="0" w:space="0" w:color="auto"/>
            <w:right w:val="none" w:sz="0" w:space="0" w:color="auto"/>
          </w:divBdr>
        </w:div>
        <w:div w:id="252864260">
          <w:marLeft w:val="0"/>
          <w:marRight w:val="0"/>
          <w:marTop w:val="0"/>
          <w:marBottom w:val="0"/>
          <w:divBdr>
            <w:top w:val="none" w:sz="0" w:space="0" w:color="auto"/>
            <w:left w:val="none" w:sz="0" w:space="0" w:color="auto"/>
            <w:bottom w:val="none" w:sz="0" w:space="0" w:color="auto"/>
            <w:right w:val="none" w:sz="0" w:space="0" w:color="auto"/>
          </w:divBdr>
        </w:div>
        <w:div w:id="809977478">
          <w:marLeft w:val="0"/>
          <w:marRight w:val="0"/>
          <w:marTop w:val="0"/>
          <w:marBottom w:val="0"/>
          <w:divBdr>
            <w:top w:val="none" w:sz="0" w:space="0" w:color="auto"/>
            <w:left w:val="none" w:sz="0" w:space="0" w:color="auto"/>
            <w:bottom w:val="none" w:sz="0" w:space="0" w:color="auto"/>
            <w:right w:val="none" w:sz="0" w:space="0" w:color="auto"/>
          </w:divBdr>
        </w:div>
        <w:div w:id="256596681">
          <w:marLeft w:val="0"/>
          <w:marRight w:val="0"/>
          <w:marTop w:val="0"/>
          <w:marBottom w:val="0"/>
          <w:divBdr>
            <w:top w:val="none" w:sz="0" w:space="0" w:color="auto"/>
            <w:left w:val="none" w:sz="0" w:space="0" w:color="auto"/>
            <w:bottom w:val="none" w:sz="0" w:space="0" w:color="auto"/>
            <w:right w:val="none" w:sz="0" w:space="0" w:color="auto"/>
          </w:divBdr>
        </w:div>
        <w:div w:id="2099280832">
          <w:marLeft w:val="0"/>
          <w:marRight w:val="0"/>
          <w:marTop w:val="0"/>
          <w:marBottom w:val="0"/>
          <w:divBdr>
            <w:top w:val="none" w:sz="0" w:space="0" w:color="auto"/>
            <w:left w:val="none" w:sz="0" w:space="0" w:color="auto"/>
            <w:bottom w:val="none" w:sz="0" w:space="0" w:color="auto"/>
            <w:right w:val="none" w:sz="0" w:space="0" w:color="auto"/>
          </w:divBdr>
        </w:div>
        <w:div w:id="866336282">
          <w:marLeft w:val="0"/>
          <w:marRight w:val="0"/>
          <w:marTop w:val="0"/>
          <w:marBottom w:val="0"/>
          <w:divBdr>
            <w:top w:val="none" w:sz="0" w:space="0" w:color="auto"/>
            <w:left w:val="none" w:sz="0" w:space="0" w:color="auto"/>
            <w:bottom w:val="none" w:sz="0" w:space="0" w:color="auto"/>
            <w:right w:val="none" w:sz="0" w:space="0" w:color="auto"/>
          </w:divBdr>
        </w:div>
        <w:div w:id="2079399284">
          <w:marLeft w:val="0"/>
          <w:marRight w:val="0"/>
          <w:marTop w:val="0"/>
          <w:marBottom w:val="0"/>
          <w:divBdr>
            <w:top w:val="none" w:sz="0" w:space="0" w:color="auto"/>
            <w:left w:val="none" w:sz="0" w:space="0" w:color="auto"/>
            <w:bottom w:val="none" w:sz="0" w:space="0" w:color="auto"/>
            <w:right w:val="none" w:sz="0" w:space="0" w:color="auto"/>
          </w:divBdr>
        </w:div>
        <w:div w:id="1900170885">
          <w:marLeft w:val="0"/>
          <w:marRight w:val="0"/>
          <w:marTop w:val="0"/>
          <w:marBottom w:val="0"/>
          <w:divBdr>
            <w:top w:val="none" w:sz="0" w:space="0" w:color="auto"/>
            <w:left w:val="none" w:sz="0" w:space="0" w:color="auto"/>
            <w:bottom w:val="none" w:sz="0" w:space="0" w:color="auto"/>
            <w:right w:val="none" w:sz="0" w:space="0" w:color="auto"/>
          </w:divBdr>
        </w:div>
        <w:div w:id="1908958333">
          <w:marLeft w:val="0"/>
          <w:marRight w:val="0"/>
          <w:marTop w:val="0"/>
          <w:marBottom w:val="0"/>
          <w:divBdr>
            <w:top w:val="none" w:sz="0" w:space="0" w:color="auto"/>
            <w:left w:val="none" w:sz="0" w:space="0" w:color="auto"/>
            <w:bottom w:val="none" w:sz="0" w:space="0" w:color="auto"/>
            <w:right w:val="none" w:sz="0" w:space="0" w:color="auto"/>
          </w:divBdr>
        </w:div>
        <w:div w:id="854811772">
          <w:marLeft w:val="0"/>
          <w:marRight w:val="0"/>
          <w:marTop w:val="0"/>
          <w:marBottom w:val="0"/>
          <w:divBdr>
            <w:top w:val="none" w:sz="0" w:space="0" w:color="auto"/>
            <w:left w:val="none" w:sz="0" w:space="0" w:color="auto"/>
            <w:bottom w:val="none" w:sz="0" w:space="0" w:color="auto"/>
            <w:right w:val="none" w:sz="0" w:space="0" w:color="auto"/>
          </w:divBdr>
        </w:div>
        <w:div w:id="154684072">
          <w:marLeft w:val="0"/>
          <w:marRight w:val="0"/>
          <w:marTop w:val="0"/>
          <w:marBottom w:val="0"/>
          <w:divBdr>
            <w:top w:val="none" w:sz="0" w:space="0" w:color="auto"/>
            <w:left w:val="none" w:sz="0" w:space="0" w:color="auto"/>
            <w:bottom w:val="none" w:sz="0" w:space="0" w:color="auto"/>
            <w:right w:val="none" w:sz="0" w:space="0" w:color="auto"/>
          </w:divBdr>
        </w:div>
        <w:div w:id="243536223">
          <w:marLeft w:val="0"/>
          <w:marRight w:val="0"/>
          <w:marTop w:val="0"/>
          <w:marBottom w:val="0"/>
          <w:divBdr>
            <w:top w:val="none" w:sz="0" w:space="0" w:color="auto"/>
            <w:left w:val="none" w:sz="0" w:space="0" w:color="auto"/>
            <w:bottom w:val="none" w:sz="0" w:space="0" w:color="auto"/>
            <w:right w:val="none" w:sz="0" w:space="0" w:color="auto"/>
          </w:divBdr>
        </w:div>
        <w:div w:id="2060200955">
          <w:marLeft w:val="0"/>
          <w:marRight w:val="0"/>
          <w:marTop w:val="0"/>
          <w:marBottom w:val="0"/>
          <w:divBdr>
            <w:top w:val="none" w:sz="0" w:space="0" w:color="auto"/>
            <w:left w:val="none" w:sz="0" w:space="0" w:color="auto"/>
            <w:bottom w:val="none" w:sz="0" w:space="0" w:color="auto"/>
            <w:right w:val="none" w:sz="0" w:space="0" w:color="auto"/>
          </w:divBdr>
        </w:div>
        <w:div w:id="1196233209">
          <w:marLeft w:val="0"/>
          <w:marRight w:val="0"/>
          <w:marTop w:val="0"/>
          <w:marBottom w:val="0"/>
          <w:divBdr>
            <w:top w:val="none" w:sz="0" w:space="0" w:color="auto"/>
            <w:left w:val="none" w:sz="0" w:space="0" w:color="auto"/>
            <w:bottom w:val="none" w:sz="0" w:space="0" w:color="auto"/>
            <w:right w:val="none" w:sz="0" w:space="0" w:color="auto"/>
          </w:divBdr>
        </w:div>
        <w:div w:id="359933896">
          <w:marLeft w:val="0"/>
          <w:marRight w:val="0"/>
          <w:marTop w:val="0"/>
          <w:marBottom w:val="0"/>
          <w:divBdr>
            <w:top w:val="none" w:sz="0" w:space="0" w:color="auto"/>
            <w:left w:val="none" w:sz="0" w:space="0" w:color="auto"/>
            <w:bottom w:val="none" w:sz="0" w:space="0" w:color="auto"/>
            <w:right w:val="none" w:sz="0" w:space="0" w:color="auto"/>
          </w:divBdr>
        </w:div>
        <w:div w:id="1154833590">
          <w:marLeft w:val="0"/>
          <w:marRight w:val="0"/>
          <w:marTop w:val="0"/>
          <w:marBottom w:val="0"/>
          <w:divBdr>
            <w:top w:val="none" w:sz="0" w:space="0" w:color="auto"/>
            <w:left w:val="none" w:sz="0" w:space="0" w:color="auto"/>
            <w:bottom w:val="none" w:sz="0" w:space="0" w:color="auto"/>
            <w:right w:val="none" w:sz="0" w:space="0" w:color="auto"/>
          </w:divBdr>
        </w:div>
        <w:div w:id="1751392192">
          <w:marLeft w:val="0"/>
          <w:marRight w:val="0"/>
          <w:marTop w:val="0"/>
          <w:marBottom w:val="0"/>
          <w:divBdr>
            <w:top w:val="none" w:sz="0" w:space="0" w:color="auto"/>
            <w:left w:val="none" w:sz="0" w:space="0" w:color="auto"/>
            <w:bottom w:val="none" w:sz="0" w:space="0" w:color="auto"/>
            <w:right w:val="none" w:sz="0" w:space="0" w:color="auto"/>
          </w:divBdr>
        </w:div>
        <w:div w:id="604112731">
          <w:marLeft w:val="0"/>
          <w:marRight w:val="0"/>
          <w:marTop w:val="0"/>
          <w:marBottom w:val="0"/>
          <w:divBdr>
            <w:top w:val="none" w:sz="0" w:space="0" w:color="auto"/>
            <w:left w:val="none" w:sz="0" w:space="0" w:color="auto"/>
            <w:bottom w:val="none" w:sz="0" w:space="0" w:color="auto"/>
            <w:right w:val="none" w:sz="0" w:space="0" w:color="auto"/>
          </w:divBdr>
        </w:div>
        <w:div w:id="656567903">
          <w:marLeft w:val="0"/>
          <w:marRight w:val="0"/>
          <w:marTop w:val="0"/>
          <w:marBottom w:val="0"/>
          <w:divBdr>
            <w:top w:val="none" w:sz="0" w:space="0" w:color="auto"/>
            <w:left w:val="none" w:sz="0" w:space="0" w:color="auto"/>
            <w:bottom w:val="none" w:sz="0" w:space="0" w:color="auto"/>
            <w:right w:val="none" w:sz="0" w:space="0" w:color="auto"/>
          </w:divBdr>
        </w:div>
      </w:divsChild>
    </w:div>
    <w:div w:id="1857579313">
      <w:bodyDiv w:val="1"/>
      <w:marLeft w:val="0"/>
      <w:marRight w:val="0"/>
      <w:marTop w:val="0"/>
      <w:marBottom w:val="0"/>
      <w:divBdr>
        <w:top w:val="none" w:sz="0" w:space="0" w:color="auto"/>
        <w:left w:val="none" w:sz="0" w:space="0" w:color="auto"/>
        <w:bottom w:val="none" w:sz="0" w:space="0" w:color="auto"/>
        <w:right w:val="none" w:sz="0" w:space="0" w:color="auto"/>
      </w:divBdr>
    </w:div>
    <w:div w:id="1910573671">
      <w:bodyDiv w:val="1"/>
      <w:marLeft w:val="0"/>
      <w:marRight w:val="0"/>
      <w:marTop w:val="0"/>
      <w:marBottom w:val="0"/>
      <w:divBdr>
        <w:top w:val="none" w:sz="0" w:space="0" w:color="auto"/>
        <w:left w:val="none" w:sz="0" w:space="0" w:color="auto"/>
        <w:bottom w:val="none" w:sz="0" w:space="0" w:color="auto"/>
        <w:right w:val="none" w:sz="0" w:space="0" w:color="auto"/>
      </w:divBdr>
    </w:div>
    <w:div w:id="2042389254">
      <w:bodyDiv w:val="1"/>
      <w:marLeft w:val="0"/>
      <w:marRight w:val="0"/>
      <w:marTop w:val="0"/>
      <w:marBottom w:val="0"/>
      <w:divBdr>
        <w:top w:val="none" w:sz="0" w:space="0" w:color="auto"/>
        <w:left w:val="none" w:sz="0" w:space="0" w:color="auto"/>
        <w:bottom w:val="none" w:sz="0" w:space="0" w:color="auto"/>
        <w:right w:val="none" w:sz="0" w:space="0" w:color="auto"/>
      </w:divBdr>
    </w:div>
    <w:div w:id="2081634897">
      <w:bodyDiv w:val="1"/>
      <w:marLeft w:val="0"/>
      <w:marRight w:val="0"/>
      <w:marTop w:val="0"/>
      <w:marBottom w:val="0"/>
      <w:divBdr>
        <w:top w:val="none" w:sz="0" w:space="0" w:color="auto"/>
        <w:left w:val="none" w:sz="0" w:space="0" w:color="auto"/>
        <w:bottom w:val="none" w:sz="0" w:space="0" w:color="auto"/>
        <w:right w:val="none" w:sz="0" w:space="0" w:color="auto"/>
      </w:divBdr>
    </w:div>
    <w:div w:id="2091655202">
      <w:bodyDiv w:val="1"/>
      <w:marLeft w:val="0"/>
      <w:marRight w:val="0"/>
      <w:marTop w:val="0"/>
      <w:marBottom w:val="0"/>
      <w:divBdr>
        <w:top w:val="none" w:sz="0" w:space="0" w:color="auto"/>
        <w:left w:val="none" w:sz="0" w:space="0" w:color="auto"/>
        <w:bottom w:val="none" w:sz="0" w:space="0" w:color="auto"/>
        <w:right w:val="none" w:sz="0" w:space="0" w:color="auto"/>
      </w:divBdr>
    </w:div>
    <w:div w:id="2105999392">
      <w:bodyDiv w:val="1"/>
      <w:marLeft w:val="0"/>
      <w:marRight w:val="0"/>
      <w:marTop w:val="0"/>
      <w:marBottom w:val="0"/>
      <w:divBdr>
        <w:top w:val="none" w:sz="0" w:space="0" w:color="auto"/>
        <w:left w:val="none" w:sz="0" w:space="0" w:color="auto"/>
        <w:bottom w:val="none" w:sz="0" w:space="0" w:color="auto"/>
        <w:right w:val="none" w:sz="0" w:space="0" w:color="auto"/>
      </w:divBdr>
    </w:div>
    <w:div w:id="21150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77D8-33D8-4A07-AED6-A9E03660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32</Pages>
  <Words>7800</Words>
  <Characters>44461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ㅤ</dc:creator>
  <cp:keywords/>
  <dc:description/>
  <cp:lastModifiedBy>Ваня ㅤ</cp:lastModifiedBy>
  <cp:revision>18</cp:revision>
  <dcterms:created xsi:type="dcterms:W3CDTF">2025-04-30T10:16:00Z</dcterms:created>
  <dcterms:modified xsi:type="dcterms:W3CDTF">2025-05-28T05:44:00Z</dcterms:modified>
</cp:coreProperties>
</file>