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BB2E76" w14:textId="1DABADDE" w:rsidR="00850C15" w:rsidRPr="00445880" w:rsidRDefault="00850C15">
      <w:pPr>
        <w:shd w:val="clear" w:color="auto" w:fill="FFFFFF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noProof/>
          <w:color w:val="000000"/>
          <w:sz w:val="22"/>
          <w:szCs w:val="22"/>
          <w:lang w:eastAsia="ru-RU"/>
          <w14:ligatures w14:val="none"/>
        </w:rPr>
        <w:drawing>
          <wp:inline distT="0" distB="0" distL="0" distR="0" wp14:anchorId="5E39EF78" wp14:editId="1CE3E4B8">
            <wp:extent cx="5448300" cy="7677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5-06-11_07-36-5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F25A3" w14:textId="540CAA99" w:rsidR="00850C15" w:rsidRDefault="00850C15">
      <w:pPr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br w:type="page"/>
      </w:r>
    </w:p>
    <w:p w14:paraId="2362F5BA" w14:textId="3FF2A6DA" w:rsidR="002B659D" w:rsidRDefault="00FB0970">
      <w:pPr>
        <w:shd w:val="clear" w:color="auto" w:fill="FFFFFF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lastRenderedPageBreak/>
        <w:t>МИНИСТЕРСТВО НАУКИ И ВЫСШЕГО ОБРАЗОВАНИЯ РОССИЙСКОЙ ФЕДЕРАЦИИ</w:t>
      </w:r>
    </w:p>
    <w:p w14:paraId="7317366A" w14:textId="77777777" w:rsidR="002B659D" w:rsidRDefault="00FB0970">
      <w:pPr>
        <w:shd w:val="clear" w:color="auto" w:fill="FFFFFF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Федеральное государственное бюджетное образовательное учреждение</w:t>
      </w:r>
    </w:p>
    <w:p w14:paraId="0834EDBF" w14:textId="77777777" w:rsidR="002B659D" w:rsidRDefault="00FB0970">
      <w:pPr>
        <w:shd w:val="clear" w:color="auto" w:fill="FFFFFF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высшего образования</w:t>
      </w:r>
    </w:p>
    <w:p w14:paraId="5B5CE756" w14:textId="77777777" w:rsidR="002B659D" w:rsidRDefault="00FB0970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«КУБАНСКИЙ ГОСУДАРСТВЕННЫЙ УНИВЕРСИТЕТ»</w:t>
      </w:r>
    </w:p>
    <w:p w14:paraId="462638F5" w14:textId="77777777" w:rsidR="002B659D" w:rsidRDefault="00FB0970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(ФГБОУ ВО «КубГУ»)</w:t>
      </w:r>
    </w:p>
    <w:p w14:paraId="455FC4C7" w14:textId="77777777" w:rsidR="002B659D" w:rsidRDefault="002B659D">
      <w:pPr>
        <w:shd w:val="clear" w:color="auto" w:fill="FFFFFF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3602532" w14:textId="77777777" w:rsidR="002B659D" w:rsidRDefault="00FB0970">
      <w:pPr>
        <w:overflowPunct w:val="0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Факультет экономический</w:t>
      </w:r>
    </w:p>
    <w:p w14:paraId="782073AE" w14:textId="77777777" w:rsidR="002B659D" w:rsidRDefault="00FB0970">
      <w:pPr>
        <w:overflowPunct w:val="0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Кафедра теоретической экономики</w:t>
      </w:r>
    </w:p>
    <w:p w14:paraId="35EE2AD2" w14:textId="77777777" w:rsidR="002B659D" w:rsidRDefault="002B659D">
      <w:pPr>
        <w:overflowPunct w:val="0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3F2D168D" w14:textId="77777777" w:rsidR="002B659D" w:rsidRDefault="002B659D">
      <w:pPr>
        <w:overflowPunct w:val="0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19B30D5A" w14:textId="77777777" w:rsidR="002B659D" w:rsidRDefault="002B659D">
      <w:pPr>
        <w:overflowPunct w:val="0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52EFF0AE" w14:textId="77777777" w:rsidR="002B659D" w:rsidRDefault="002B659D">
      <w:pPr>
        <w:overflowPunct w:val="0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331ECF15" w14:textId="77777777" w:rsidR="002B659D" w:rsidRDefault="00FB0970" w:rsidP="00B704D8">
      <w:pPr>
        <w:overflowPunct w:val="0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КУРСОВАЯ РАБОТА</w:t>
      </w:r>
    </w:p>
    <w:p w14:paraId="6DA4C972" w14:textId="77777777" w:rsidR="002B659D" w:rsidRDefault="00FB0970">
      <w:pPr>
        <w:overflowPunct w:val="0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 дисциплине «Общая экономическая теория»</w:t>
      </w:r>
    </w:p>
    <w:p w14:paraId="560566D8" w14:textId="77777777" w:rsidR="002B659D" w:rsidRDefault="002B659D">
      <w:pPr>
        <w:overflowPunct w:val="0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F750C70" w14:textId="77777777" w:rsidR="002B659D" w:rsidRDefault="002B659D">
      <w:pPr>
        <w:overflowPunct w:val="0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BC0D607" w14:textId="77777777" w:rsidR="00B704D8" w:rsidRDefault="00B704D8">
      <w:pPr>
        <w:overflowPunct w:val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14:paraId="707023C1" w14:textId="77777777" w:rsidR="00B704D8" w:rsidRDefault="00B704D8">
      <w:pPr>
        <w:overflowPunct w:val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14:paraId="6160AA9E" w14:textId="77777777" w:rsidR="00B704D8" w:rsidRDefault="00B704D8">
      <w:pPr>
        <w:overflowPunct w:val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14:paraId="2912964C" w14:textId="547E6B07" w:rsidR="002B659D" w:rsidRDefault="00FB0970">
      <w:pPr>
        <w:overflowPunct w:val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ПРОИСХОЖДЕНИЕ, ФУНКЦИИ И СУЩНОСТЬ ДЕНЕГ</w:t>
      </w:r>
    </w:p>
    <w:p w14:paraId="3A4520A5" w14:textId="77777777" w:rsidR="008636BC" w:rsidRDefault="008636BC">
      <w:pPr>
        <w:overflowPunct w:val="0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40C8CDD2" w14:textId="77777777" w:rsidR="002B659D" w:rsidRDefault="002B659D">
      <w:pPr>
        <w:overflowPunct w:val="0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0902215A" w14:textId="77777777" w:rsidR="008636BC" w:rsidRDefault="008636BC">
      <w:pPr>
        <w:overflowPunct w:val="0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2A86F18D" w14:textId="77777777" w:rsidR="002B659D" w:rsidRDefault="00FB097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Работу выполнил ___________________________________ М.И.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Березовский</w:t>
      </w:r>
    </w:p>
    <w:p w14:paraId="7272B674" w14:textId="77777777" w:rsidR="002B659D" w:rsidRDefault="002B659D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52A4C33F" w14:textId="3B6903CB" w:rsidR="002B659D" w:rsidRDefault="00FB0970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Направление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подготовки 38.03.05 Бизнес</w:t>
      </w:r>
      <w:r w:rsidR="00B704D8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информатика    курс 1  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ФО</w:t>
      </w:r>
    </w:p>
    <w:p w14:paraId="218BB225" w14:textId="77777777" w:rsidR="002B659D" w:rsidRDefault="00FB0970">
      <w:pPr>
        <w:pStyle w:val="p1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Направленность (профиль) </w:t>
      </w:r>
      <w:r>
        <w:rPr>
          <w:rFonts w:hint="cs"/>
          <w:color w:val="000000" w:themeColor="text1"/>
          <w:sz w:val="28"/>
          <w:szCs w:val="28"/>
        </w:rPr>
        <w:t>Бизнес в цифровой экономике</w:t>
      </w:r>
    </w:p>
    <w:p w14:paraId="26CFFA10" w14:textId="77777777" w:rsidR="002B659D" w:rsidRDefault="002B659D">
      <w:pPr>
        <w:pStyle w:val="p1"/>
        <w:rPr>
          <w:sz w:val="28"/>
          <w:szCs w:val="28"/>
        </w:rPr>
      </w:pPr>
    </w:p>
    <w:p w14:paraId="44ED0E00" w14:textId="77777777" w:rsidR="002B659D" w:rsidRDefault="00FB097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Научный руководитель</w:t>
      </w:r>
    </w:p>
    <w:p w14:paraId="08E64B3C" w14:textId="77777777" w:rsidR="002B659D" w:rsidRDefault="00FB097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>канд. экон. наук, доцент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_______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Д.Е. Бутенко</w:t>
      </w:r>
    </w:p>
    <w:p w14:paraId="4D9F2F8F" w14:textId="77777777" w:rsidR="002B659D" w:rsidRDefault="002B659D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30CBAEA6" w14:textId="77777777" w:rsidR="002B659D" w:rsidRDefault="00FB097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Нормоконтролер</w:t>
      </w:r>
    </w:p>
    <w:p w14:paraId="1C5E475E" w14:textId="77777777" w:rsidR="002B659D" w:rsidRDefault="00FB097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>канд. экон. наук, доцент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_______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Д.Е. Бутенко</w:t>
      </w:r>
    </w:p>
    <w:p w14:paraId="266FCFEB" w14:textId="77777777" w:rsidR="002B659D" w:rsidRDefault="00FB0970">
      <w:pPr>
        <w:ind w:left="2832" w:firstLine="708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</w:t>
      </w:r>
    </w:p>
    <w:p w14:paraId="6E3959FF" w14:textId="77777777" w:rsidR="002B659D" w:rsidRDefault="002B659D">
      <w:pPr>
        <w:ind w:left="2832" w:firstLine="708"/>
        <w:rPr>
          <w:rFonts w:ascii="Times New Roman" w:hAnsi="Times New Roman" w:cs="Times New Roman"/>
          <w:color w:val="000000"/>
        </w:rPr>
      </w:pPr>
    </w:p>
    <w:p w14:paraId="6381E933" w14:textId="77777777" w:rsidR="002B659D" w:rsidRDefault="002B659D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6F2BD732" w14:textId="77777777" w:rsidR="002B659D" w:rsidRDefault="002B659D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323D0B33" w14:textId="77777777" w:rsidR="002B659D" w:rsidRDefault="002B659D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66D704EC" w14:textId="77777777" w:rsidR="002B659D" w:rsidRDefault="002B659D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4BB4E7F6" w14:textId="77777777" w:rsidR="002B659D" w:rsidRDefault="002B659D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60A5C136" w14:textId="77777777" w:rsidR="002B659D" w:rsidRDefault="002B659D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79D73BD2" w14:textId="77777777" w:rsidR="002B659D" w:rsidRDefault="002B659D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16697FBE" w14:textId="77777777" w:rsidR="002B659D" w:rsidRDefault="002B659D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319DFBEE" w14:textId="77777777" w:rsidR="002B659D" w:rsidRDefault="00FB097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Краснодар </w:t>
      </w:r>
    </w:p>
    <w:p w14:paraId="6BCFB757" w14:textId="77777777" w:rsidR="002B659D" w:rsidRDefault="00FB097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2025</w:t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id w:val="-41008242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B334390" w14:textId="35BAEB42" w:rsidR="00C5459F" w:rsidRPr="009D61F7" w:rsidRDefault="00C5459F" w:rsidP="00C5459F">
          <w:pPr>
            <w:pStyle w:val="af"/>
            <w:jc w:val="center"/>
            <w:rPr>
              <w:rStyle w:val="apple-converted-space"/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9D61F7">
            <w:rPr>
              <w:rStyle w:val="apple-converted-space"/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</w:p>
        <w:p w14:paraId="61A278E8" w14:textId="77777777" w:rsidR="00C5459F" w:rsidRPr="00C5459F" w:rsidRDefault="00C5459F" w:rsidP="00C5459F">
          <w:pPr>
            <w:rPr>
              <w:lang w:eastAsia="ru-RU"/>
            </w:rPr>
          </w:pPr>
        </w:p>
        <w:p w14:paraId="44F5455D" w14:textId="468031E4" w:rsidR="00C5459F" w:rsidRPr="00C5459F" w:rsidRDefault="00C5459F">
          <w:pPr>
            <w:pStyle w:val="11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0"/>
              <w:sz w:val="28"/>
              <w:szCs w:val="28"/>
              <w:lang w:eastAsia="ru-RU"/>
              <w14:ligatures w14:val="non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0194592" w:history="1">
            <w:r w:rsidR="008636BC">
              <w:rPr>
                <w:rStyle w:val="a4"/>
                <w:rFonts w:ascii="Times New Roman" w:eastAsia="Calibri" w:hAnsi="Times New Roman" w:cs="Times New Roman"/>
                <w:b w:val="0"/>
                <w:i w:val="0"/>
                <w:noProof/>
                <w:sz w:val="28"/>
                <w:szCs w:val="28"/>
              </w:rPr>
              <w:t>Введение</w:t>
            </w:r>
            <w:r w:rsidRPr="00C545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tab/>
            </w:r>
            <w:r w:rsidR="003A0C74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t xml:space="preserve"> </w:t>
            </w:r>
            <w:r w:rsidRPr="00C545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begin"/>
            </w:r>
            <w:r w:rsidRPr="00C545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instrText xml:space="preserve"> PAGEREF _Toc200194592 \h </w:instrText>
            </w:r>
            <w:r w:rsidRPr="00C545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</w:r>
            <w:r w:rsidRPr="00C545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separate"/>
            </w:r>
            <w:r w:rsidRPr="00C545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t>3</w:t>
            </w:r>
            <w:r w:rsidRPr="00C545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72D934" w14:textId="3F06D1E4" w:rsidR="00C5459F" w:rsidRPr="00C5459F" w:rsidRDefault="0024206B">
          <w:pPr>
            <w:pStyle w:val="11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00194593" w:history="1">
            <w:r w:rsidR="00C5459F" w:rsidRPr="00C5459F">
              <w:rPr>
                <w:rStyle w:val="a4"/>
                <w:rFonts w:ascii="Times New Roman" w:eastAsia="Calibri" w:hAnsi="Times New Roman" w:cs="Times New Roman"/>
                <w:b w:val="0"/>
                <w:i w:val="0"/>
                <w:noProof/>
                <w:sz w:val="28"/>
                <w:szCs w:val="28"/>
                <w:shd w:val="clear" w:color="auto" w:fill="FFFFFF"/>
              </w:rPr>
              <w:t xml:space="preserve">1 </w:t>
            </w:r>
            <w:r w:rsidR="00C5459F" w:rsidRPr="00C5459F">
              <w:rPr>
                <w:rStyle w:val="a4"/>
                <w:rFonts w:ascii="Times New Roman" w:hAnsi="Times New Roman" w:cs="Times New Roman"/>
                <w:b w:val="0"/>
                <w:i w:val="0"/>
                <w:noProof/>
                <w:sz w:val="28"/>
                <w:szCs w:val="28"/>
              </w:rPr>
              <w:t>Теоретические аспекты происхождения, сущности и функции денег</w:t>
            </w:r>
            <w:r w:rsidR="00C5459F" w:rsidRPr="00C545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tab/>
            </w:r>
            <w:r w:rsidR="003A0C74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t xml:space="preserve"> </w:t>
            </w:r>
            <w:r w:rsidR="00C5459F" w:rsidRPr="00C545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begin"/>
            </w:r>
            <w:r w:rsidR="00C5459F" w:rsidRPr="00C545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instrText xml:space="preserve"> PAGEREF _Toc200194593 \h </w:instrText>
            </w:r>
            <w:r w:rsidR="00C5459F" w:rsidRPr="00C545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</w:r>
            <w:r w:rsidR="00C5459F" w:rsidRPr="00C545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separate"/>
            </w:r>
            <w:r w:rsidR="00C5459F" w:rsidRPr="00C545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t>5</w:t>
            </w:r>
            <w:r w:rsidR="00C5459F" w:rsidRPr="00C545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1036042" w14:textId="03AEFE69" w:rsidR="00C5459F" w:rsidRPr="00C5459F" w:rsidRDefault="0024206B">
          <w:pPr>
            <w:pStyle w:val="21"/>
            <w:rPr>
              <w:rFonts w:eastAsiaTheme="minorEastAsia"/>
              <w:bCs w:val="0"/>
              <w:noProof/>
              <w:kern w:val="0"/>
              <w:lang w:eastAsia="ru-RU"/>
              <w14:ligatures w14:val="none"/>
            </w:rPr>
          </w:pPr>
          <w:hyperlink w:anchor="_Toc200194594" w:history="1">
            <w:r w:rsidR="00C5459F" w:rsidRPr="00C5459F">
              <w:rPr>
                <w:rStyle w:val="a4"/>
                <w:noProof/>
              </w:rPr>
              <w:t>1.1Происхождение и понятие денег в экономике</w:t>
            </w:r>
            <w:r w:rsidR="00C5459F" w:rsidRPr="00C5459F">
              <w:rPr>
                <w:noProof/>
                <w:webHidden/>
              </w:rPr>
              <w:tab/>
            </w:r>
            <w:r w:rsidR="003A0C74">
              <w:rPr>
                <w:noProof/>
                <w:webHidden/>
              </w:rPr>
              <w:t xml:space="preserve"> </w:t>
            </w:r>
            <w:r w:rsidR="00C5459F" w:rsidRPr="00C5459F">
              <w:rPr>
                <w:noProof/>
                <w:webHidden/>
              </w:rPr>
              <w:fldChar w:fldCharType="begin"/>
            </w:r>
            <w:r w:rsidR="00C5459F" w:rsidRPr="00C5459F">
              <w:rPr>
                <w:noProof/>
                <w:webHidden/>
              </w:rPr>
              <w:instrText xml:space="preserve"> PAGEREF _Toc200194594 \h </w:instrText>
            </w:r>
            <w:r w:rsidR="00C5459F" w:rsidRPr="00C5459F">
              <w:rPr>
                <w:noProof/>
                <w:webHidden/>
              </w:rPr>
            </w:r>
            <w:r w:rsidR="00C5459F" w:rsidRPr="00C5459F">
              <w:rPr>
                <w:noProof/>
                <w:webHidden/>
              </w:rPr>
              <w:fldChar w:fldCharType="separate"/>
            </w:r>
            <w:r w:rsidR="00C5459F" w:rsidRPr="00C5459F">
              <w:rPr>
                <w:noProof/>
                <w:webHidden/>
              </w:rPr>
              <w:t>5</w:t>
            </w:r>
            <w:r w:rsidR="00C5459F" w:rsidRPr="00C5459F">
              <w:rPr>
                <w:noProof/>
                <w:webHidden/>
              </w:rPr>
              <w:fldChar w:fldCharType="end"/>
            </w:r>
          </w:hyperlink>
        </w:p>
        <w:p w14:paraId="19907894" w14:textId="6B62A8CE" w:rsidR="00C5459F" w:rsidRPr="00C5459F" w:rsidRDefault="0024206B">
          <w:pPr>
            <w:pStyle w:val="21"/>
            <w:rPr>
              <w:rFonts w:eastAsiaTheme="minorEastAsia"/>
              <w:bCs w:val="0"/>
              <w:noProof/>
              <w:kern w:val="0"/>
              <w:lang w:eastAsia="ru-RU"/>
              <w14:ligatures w14:val="none"/>
            </w:rPr>
          </w:pPr>
          <w:hyperlink w:anchor="_Toc200194595" w:history="1">
            <w:r w:rsidR="00C5459F" w:rsidRPr="00C5459F">
              <w:rPr>
                <w:rStyle w:val="a4"/>
                <w:noProof/>
              </w:rPr>
              <w:t>1.2 Функции денег в экономике</w:t>
            </w:r>
            <w:r w:rsidR="00C5459F" w:rsidRPr="00C5459F">
              <w:rPr>
                <w:noProof/>
                <w:webHidden/>
              </w:rPr>
              <w:tab/>
            </w:r>
            <w:r w:rsidR="003A0C74">
              <w:rPr>
                <w:noProof/>
                <w:webHidden/>
              </w:rPr>
              <w:t xml:space="preserve"> </w:t>
            </w:r>
            <w:r w:rsidR="00C5459F" w:rsidRPr="00C5459F">
              <w:rPr>
                <w:noProof/>
                <w:webHidden/>
              </w:rPr>
              <w:fldChar w:fldCharType="begin"/>
            </w:r>
            <w:r w:rsidR="00C5459F" w:rsidRPr="00C5459F">
              <w:rPr>
                <w:noProof/>
                <w:webHidden/>
              </w:rPr>
              <w:instrText xml:space="preserve"> PAGEREF _Toc200194595 \h </w:instrText>
            </w:r>
            <w:r w:rsidR="00C5459F" w:rsidRPr="00C5459F">
              <w:rPr>
                <w:noProof/>
                <w:webHidden/>
              </w:rPr>
            </w:r>
            <w:r w:rsidR="00C5459F" w:rsidRPr="00C5459F">
              <w:rPr>
                <w:noProof/>
                <w:webHidden/>
              </w:rPr>
              <w:fldChar w:fldCharType="separate"/>
            </w:r>
            <w:r w:rsidR="00C5459F" w:rsidRPr="00C5459F">
              <w:rPr>
                <w:noProof/>
                <w:webHidden/>
              </w:rPr>
              <w:t>8</w:t>
            </w:r>
            <w:r w:rsidR="00C5459F" w:rsidRPr="00C5459F">
              <w:rPr>
                <w:noProof/>
                <w:webHidden/>
              </w:rPr>
              <w:fldChar w:fldCharType="end"/>
            </w:r>
          </w:hyperlink>
        </w:p>
        <w:p w14:paraId="566E8CDF" w14:textId="42F2DC8C" w:rsidR="00C5459F" w:rsidRPr="00C5459F" w:rsidRDefault="0024206B">
          <w:pPr>
            <w:pStyle w:val="21"/>
            <w:rPr>
              <w:rFonts w:eastAsiaTheme="minorEastAsia"/>
              <w:bCs w:val="0"/>
              <w:noProof/>
              <w:kern w:val="0"/>
              <w:lang w:eastAsia="ru-RU"/>
              <w14:ligatures w14:val="none"/>
            </w:rPr>
          </w:pPr>
          <w:hyperlink w:anchor="_Toc200194596" w:history="1">
            <w:r w:rsidR="00C5459F" w:rsidRPr="00C5459F">
              <w:rPr>
                <w:rStyle w:val="a4"/>
                <w:noProof/>
              </w:rPr>
              <w:t>1.3 Роль денег в экономике</w:t>
            </w:r>
            <w:r w:rsidR="00C5459F" w:rsidRPr="00C5459F">
              <w:rPr>
                <w:noProof/>
                <w:webHidden/>
              </w:rPr>
              <w:tab/>
            </w:r>
            <w:r w:rsidR="003A0C74">
              <w:rPr>
                <w:noProof/>
                <w:webHidden/>
              </w:rPr>
              <w:t xml:space="preserve"> </w:t>
            </w:r>
            <w:r w:rsidR="00C5459F" w:rsidRPr="00C5459F">
              <w:rPr>
                <w:noProof/>
                <w:webHidden/>
              </w:rPr>
              <w:fldChar w:fldCharType="begin"/>
            </w:r>
            <w:r w:rsidR="00C5459F" w:rsidRPr="00C5459F">
              <w:rPr>
                <w:noProof/>
                <w:webHidden/>
              </w:rPr>
              <w:instrText xml:space="preserve"> PAGEREF _Toc200194596 \h </w:instrText>
            </w:r>
            <w:r w:rsidR="00C5459F" w:rsidRPr="00C5459F">
              <w:rPr>
                <w:noProof/>
                <w:webHidden/>
              </w:rPr>
            </w:r>
            <w:r w:rsidR="00C5459F" w:rsidRPr="00C5459F">
              <w:rPr>
                <w:noProof/>
                <w:webHidden/>
              </w:rPr>
              <w:fldChar w:fldCharType="separate"/>
            </w:r>
            <w:r w:rsidR="00C5459F" w:rsidRPr="00C5459F">
              <w:rPr>
                <w:noProof/>
                <w:webHidden/>
              </w:rPr>
              <w:t>11</w:t>
            </w:r>
            <w:r w:rsidR="00C5459F" w:rsidRPr="00C5459F">
              <w:rPr>
                <w:noProof/>
                <w:webHidden/>
              </w:rPr>
              <w:fldChar w:fldCharType="end"/>
            </w:r>
          </w:hyperlink>
        </w:p>
        <w:p w14:paraId="6A1F2F4F" w14:textId="7A03CE7B" w:rsidR="00C5459F" w:rsidRPr="00C5459F" w:rsidRDefault="0024206B">
          <w:pPr>
            <w:pStyle w:val="21"/>
            <w:rPr>
              <w:rFonts w:eastAsiaTheme="minorEastAsia"/>
              <w:bCs w:val="0"/>
              <w:noProof/>
              <w:kern w:val="0"/>
              <w:lang w:eastAsia="ru-RU"/>
              <w14:ligatures w14:val="none"/>
            </w:rPr>
          </w:pPr>
          <w:hyperlink w:anchor="_Toc200194597" w:history="1">
            <w:r w:rsidR="00C5459F" w:rsidRPr="00C5459F">
              <w:rPr>
                <w:rStyle w:val="a4"/>
                <w:noProof/>
              </w:rPr>
              <w:t>Вывод по первой главе</w:t>
            </w:r>
            <w:r w:rsidR="00C5459F" w:rsidRPr="00C5459F">
              <w:rPr>
                <w:noProof/>
                <w:webHidden/>
              </w:rPr>
              <w:tab/>
            </w:r>
            <w:r w:rsidR="003A0C74">
              <w:rPr>
                <w:noProof/>
                <w:webHidden/>
              </w:rPr>
              <w:t xml:space="preserve"> </w:t>
            </w:r>
            <w:r w:rsidR="00C5459F" w:rsidRPr="00C5459F">
              <w:rPr>
                <w:noProof/>
                <w:webHidden/>
              </w:rPr>
              <w:fldChar w:fldCharType="begin"/>
            </w:r>
            <w:r w:rsidR="00C5459F" w:rsidRPr="00C5459F">
              <w:rPr>
                <w:noProof/>
                <w:webHidden/>
              </w:rPr>
              <w:instrText xml:space="preserve"> PAGEREF _Toc200194597 \h </w:instrText>
            </w:r>
            <w:r w:rsidR="00C5459F" w:rsidRPr="00C5459F">
              <w:rPr>
                <w:noProof/>
                <w:webHidden/>
              </w:rPr>
            </w:r>
            <w:r w:rsidR="00C5459F" w:rsidRPr="00C5459F">
              <w:rPr>
                <w:noProof/>
                <w:webHidden/>
              </w:rPr>
              <w:fldChar w:fldCharType="separate"/>
            </w:r>
            <w:r w:rsidR="00C5459F" w:rsidRPr="00C5459F">
              <w:rPr>
                <w:noProof/>
                <w:webHidden/>
              </w:rPr>
              <w:t>12</w:t>
            </w:r>
            <w:r w:rsidR="00C5459F" w:rsidRPr="00C5459F">
              <w:rPr>
                <w:noProof/>
                <w:webHidden/>
              </w:rPr>
              <w:fldChar w:fldCharType="end"/>
            </w:r>
          </w:hyperlink>
        </w:p>
        <w:p w14:paraId="4966E3E8" w14:textId="7F154CE6" w:rsidR="00C5459F" w:rsidRPr="00C5459F" w:rsidRDefault="0024206B">
          <w:pPr>
            <w:pStyle w:val="11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00194598" w:history="1">
            <w:r w:rsidR="00C5459F" w:rsidRPr="00C5459F">
              <w:rPr>
                <w:rStyle w:val="a4"/>
                <w:rFonts w:ascii="Times New Roman" w:hAnsi="Times New Roman" w:cs="Times New Roman"/>
                <w:b w:val="0"/>
                <w:i w:val="0"/>
                <w:noProof/>
                <w:sz w:val="28"/>
                <w:szCs w:val="28"/>
              </w:rPr>
              <w:t>2. Характеристика и перспективы развития денег в экономике страны</w:t>
            </w:r>
            <w:r w:rsidR="00C5459F" w:rsidRPr="00C545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tab/>
            </w:r>
            <w:r w:rsidR="003A0C74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t xml:space="preserve"> </w:t>
            </w:r>
            <w:r w:rsidR="00C5459F" w:rsidRPr="00C545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begin"/>
            </w:r>
            <w:r w:rsidR="00C5459F" w:rsidRPr="00C545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instrText xml:space="preserve"> PAGEREF _Toc200194598 \h </w:instrText>
            </w:r>
            <w:r w:rsidR="00C5459F" w:rsidRPr="00C545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</w:r>
            <w:r w:rsidR="00C5459F" w:rsidRPr="00C545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separate"/>
            </w:r>
            <w:r w:rsidR="00C5459F" w:rsidRPr="00C545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t>15</w:t>
            </w:r>
            <w:r w:rsidR="00C5459F" w:rsidRPr="00C545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B421EF0" w14:textId="6F341C72" w:rsidR="00C5459F" w:rsidRPr="00C5459F" w:rsidRDefault="0024206B">
          <w:pPr>
            <w:pStyle w:val="21"/>
            <w:rPr>
              <w:rFonts w:eastAsiaTheme="minorEastAsia"/>
              <w:bCs w:val="0"/>
              <w:noProof/>
              <w:kern w:val="0"/>
              <w:lang w:eastAsia="ru-RU"/>
              <w14:ligatures w14:val="none"/>
            </w:rPr>
          </w:pPr>
          <w:hyperlink w:anchor="_Toc200194599" w:history="1">
            <w:r w:rsidR="00C5459F" w:rsidRPr="00C5459F">
              <w:rPr>
                <w:rStyle w:val="a4"/>
                <w:noProof/>
              </w:rPr>
              <w:t>2.1 Анализ формирования и развития денег</w:t>
            </w:r>
            <w:r w:rsidR="00C5459F" w:rsidRPr="00C5459F">
              <w:rPr>
                <w:noProof/>
                <w:webHidden/>
              </w:rPr>
              <w:tab/>
            </w:r>
            <w:r w:rsidR="003A0C74">
              <w:rPr>
                <w:noProof/>
                <w:webHidden/>
              </w:rPr>
              <w:t xml:space="preserve"> </w:t>
            </w:r>
            <w:r w:rsidR="00C5459F" w:rsidRPr="00C5459F">
              <w:rPr>
                <w:noProof/>
                <w:webHidden/>
              </w:rPr>
              <w:fldChar w:fldCharType="begin"/>
            </w:r>
            <w:r w:rsidR="00C5459F" w:rsidRPr="00C5459F">
              <w:rPr>
                <w:noProof/>
                <w:webHidden/>
              </w:rPr>
              <w:instrText xml:space="preserve"> PAGEREF _Toc200194599 \h </w:instrText>
            </w:r>
            <w:r w:rsidR="00C5459F" w:rsidRPr="00C5459F">
              <w:rPr>
                <w:noProof/>
                <w:webHidden/>
              </w:rPr>
            </w:r>
            <w:r w:rsidR="00C5459F" w:rsidRPr="00C5459F">
              <w:rPr>
                <w:noProof/>
                <w:webHidden/>
              </w:rPr>
              <w:fldChar w:fldCharType="separate"/>
            </w:r>
            <w:r w:rsidR="00C5459F" w:rsidRPr="00C5459F">
              <w:rPr>
                <w:noProof/>
                <w:webHidden/>
              </w:rPr>
              <w:t>15</w:t>
            </w:r>
            <w:r w:rsidR="00C5459F" w:rsidRPr="00C5459F">
              <w:rPr>
                <w:noProof/>
                <w:webHidden/>
              </w:rPr>
              <w:fldChar w:fldCharType="end"/>
            </w:r>
          </w:hyperlink>
        </w:p>
        <w:p w14:paraId="02A9A6FF" w14:textId="3D343C39" w:rsidR="00C5459F" w:rsidRPr="00C5459F" w:rsidRDefault="0024206B">
          <w:pPr>
            <w:pStyle w:val="21"/>
            <w:rPr>
              <w:rFonts w:eastAsiaTheme="minorEastAsia"/>
              <w:bCs w:val="0"/>
              <w:noProof/>
              <w:kern w:val="0"/>
              <w:lang w:eastAsia="ru-RU"/>
              <w14:ligatures w14:val="none"/>
            </w:rPr>
          </w:pPr>
          <w:hyperlink w:anchor="_Toc200194600" w:history="1">
            <w:r w:rsidR="00C5459F" w:rsidRPr="00C5459F">
              <w:rPr>
                <w:rStyle w:val="a4"/>
                <w:noProof/>
              </w:rPr>
              <w:t>2.2 Проблемы денег в экономике России</w:t>
            </w:r>
            <w:r w:rsidR="00C5459F" w:rsidRPr="00C5459F">
              <w:rPr>
                <w:noProof/>
                <w:webHidden/>
              </w:rPr>
              <w:tab/>
            </w:r>
            <w:r w:rsidR="003A0C74">
              <w:rPr>
                <w:noProof/>
                <w:webHidden/>
              </w:rPr>
              <w:t xml:space="preserve"> </w:t>
            </w:r>
            <w:r w:rsidR="00C5459F" w:rsidRPr="00C5459F">
              <w:rPr>
                <w:noProof/>
                <w:webHidden/>
              </w:rPr>
              <w:fldChar w:fldCharType="begin"/>
            </w:r>
            <w:r w:rsidR="00C5459F" w:rsidRPr="00C5459F">
              <w:rPr>
                <w:noProof/>
                <w:webHidden/>
              </w:rPr>
              <w:instrText xml:space="preserve"> PAGEREF _Toc200194600 \h </w:instrText>
            </w:r>
            <w:r w:rsidR="00C5459F" w:rsidRPr="00C5459F">
              <w:rPr>
                <w:noProof/>
                <w:webHidden/>
              </w:rPr>
            </w:r>
            <w:r w:rsidR="00C5459F" w:rsidRPr="00C5459F">
              <w:rPr>
                <w:noProof/>
                <w:webHidden/>
              </w:rPr>
              <w:fldChar w:fldCharType="separate"/>
            </w:r>
            <w:r w:rsidR="00C5459F" w:rsidRPr="00C5459F">
              <w:rPr>
                <w:noProof/>
                <w:webHidden/>
              </w:rPr>
              <w:t>19</w:t>
            </w:r>
            <w:r w:rsidR="00C5459F" w:rsidRPr="00C5459F">
              <w:rPr>
                <w:noProof/>
                <w:webHidden/>
              </w:rPr>
              <w:fldChar w:fldCharType="end"/>
            </w:r>
          </w:hyperlink>
        </w:p>
        <w:p w14:paraId="417834E4" w14:textId="17F72576" w:rsidR="00C5459F" w:rsidRPr="00C5459F" w:rsidRDefault="0024206B">
          <w:pPr>
            <w:pStyle w:val="21"/>
            <w:rPr>
              <w:rFonts w:eastAsiaTheme="minorEastAsia"/>
              <w:bCs w:val="0"/>
              <w:noProof/>
              <w:kern w:val="0"/>
              <w:lang w:eastAsia="ru-RU"/>
              <w14:ligatures w14:val="none"/>
            </w:rPr>
          </w:pPr>
          <w:hyperlink w:anchor="_Toc200194601" w:history="1">
            <w:r w:rsidR="00C5459F" w:rsidRPr="00C5459F">
              <w:rPr>
                <w:rStyle w:val="a4"/>
                <w:noProof/>
              </w:rPr>
              <w:t>2.3 Перспективы развития денежной системы</w:t>
            </w:r>
            <w:r w:rsidR="00C5459F" w:rsidRPr="00C5459F">
              <w:rPr>
                <w:noProof/>
                <w:webHidden/>
              </w:rPr>
              <w:tab/>
            </w:r>
            <w:r w:rsidR="003A0C74">
              <w:rPr>
                <w:noProof/>
                <w:webHidden/>
              </w:rPr>
              <w:t xml:space="preserve"> </w:t>
            </w:r>
            <w:r w:rsidR="00C5459F" w:rsidRPr="00C5459F">
              <w:rPr>
                <w:noProof/>
                <w:webHidden/>
              </w:rPr>
              <w:fldChar w:fldCharType="begin"/>
            </w:r>
            <w:r w:rsidR="00C5459F" w:rsidRPr="00C5459F">
              <w:rPr>
                <w:noProof/>
                <w:webHidden/>
              </w:rPr>
              <w:instrText xml:space="preserve"> PAGEREF _Toc200194601 \h </w:instrText>
            </w:r>
            <w:r w:rsidR="00C5459F" w:rsidRPr="00C5459F">
              <w:rPr>
                <w:noProof/>
                <w:webHidden/>
              </w:rPr>
            </w:r>
            <w:r w:rsidR="00C5459F" w:rsidRPr="00C5459F">
              <w:rPr>
                <w:noProof/>
                <w:webHidden/>
              </w:rPr>
              <w:fldChar w:fldCharType="separate"/>
            </w:r>
            <w:r w:rsidR="00C5459F" w:rsidRPr="00C5459F">
              <w:rPr>
                <w:noProof/>
                <w:webHidden/>
              </w:rPr>
              <w:t>22</w:t>
            </w:r>
            <w:r w:rsidR="00C5459F" w:rsidRPr="00C5459F">
              <w:rPr>
                <w:noProof/>
                <w:webHidden/>
              </w:rPr>
              <w:fldChar w:fldCharType="end"/>
            </w:r>
          </w:hyperlink>
        </w:p>
        <w:p w14:paraId="3B91E7C5" w14:textId="7F64CFAB" w:rsidR="00C5459F" w:rsidRPr="00C5459F" w:rsidRDefault="0024206B">
          <w:pPr>
            <w:pStyle w:val="21"/>
            <w:rPr>
              <w:rFonts w:eastAsiaTheme="minorEastAsia"/>
              <w:bCs w:val="0"/>
              <w:noProof/>
              <w:kern w:val="0"/>
              <w:lang w:eastAsia="ru-RU"/>
              <w14:ligatures w14:val="none"/>
            </w:rPr>
          </w:pPr>
          <w:hyperlink w:anchor="_Toc200194602" w:history="1">
            <w:r w:rsidR="00C5459F" w:rsidRPr="00C5459F">
              <w:rPr>
                <w:rStyle w:val="a4"/>
                <w:noProof/>
              </w:rPr>
              <w:t>Вывод по второй главе</w:t>
            </w:r>
            <w:r w:rsidR="00C5459F" w:rsidRPr="00C5459F">
              <w:rPr>
                <w:noProof/>
                <w:webHidden/>
              </w:rPr>
              <w:tab/>
            </w:r>
            <w:r w:rsidR="003A0C74">
              <w:rPr>
                <w:noProof/>
                <w:webHidden/>
              </w:rPr>
              <w:t xml:space="preserve"> </w:t>
            </w:r>
            <w:r w:rsidR="00C5459F" w:rsidRPr="00C5459F">
              <w:rPr>
                <w:noProof/>
                <w:webHidden/>
              </w:rPr>
              <w:fldChar w:fldCharType="begin"/>
            </w:r>
            <w:r w:rsidR="00C5459F" w:rsidRPr="00C5459F">
              <w:rPr>
                <w:noProof/>
                <w:webHidden/>
              </w:rPr>
              <w:instrText xml:space="preserve"> PAGEREF _Toc200194602 \h </w:instrText>
            </w:r>
            <w:r w:rsidR="00C5459F" w:rsidRPr="00C5459F">
              <w:rPr>
                <w:noProof/>
                <w:webHidden/>
              </w:rPr>
            </w:r>
            <w:r w:rsidR="00C5459F" w:rsidRPr="00C5459F">
              <w:rPr>
                <w:noProof/>
                <w:webHidden/>
              </w:rPr>
              <w:fldChar w:fldCharType="separate"/>
            </w:r>
            <w:r w:rsidR="00C5459F" w:rsidRPr="00C5459F">
              <w:rPr>
                <w:noProof/>
                <w:webHidden/>
              </w:rPr>
              <w:t>26</w:t>
            </w:r>
            <w:r w:rsidR="00C5459F" w:rsidRPr="00C5459F">
              <w:rPr>
                <w:noProof/>
                <w:webHidden/>
              </w:rPr>
              <w:fldChar w:fldCharType="end"/>
            </w:r>
          </w:hyperlink>
        </w:p>
        <w:p w14:paraId="67755259" w14:textId="597FCEFA" w:rsidR="00C5459F" w:rsidRPr="00C5459F" w:rsidRDefault="0024206B">
          <w:pPr>
            <w:pStyle w:val="11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00194603" w:history="1">
            <w:r w:rsidR="008636BC">
              <w:rPr>
                <w:rStyle w:val="a4"/>
                <w:rFonts w:ascii="Times New Roman" w:hAnsi="Times New Roman" w:cs="Times New Roman"/>
                <w:b w:val="0"/>
                <w:i w:val="0"/>
                <w:noProof/>
                <w:sz w:val="28"/>
                <w:szCs w:val="28"/>
              </w:rPr>
              <w:t>Заключение</w:t>
            </w:r>
            <w:r w:rsidR="00C5459F" w:rsidRPr="00C545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tab/>
            </w:r>
            <w:r w:rsidR="003A0C74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t xml:space="preserve"> </w:t>
            </w:r>
            <w:r w:rsidR="00C5459F" w:rsidRPr="00C545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begin"/>
            </w:r>
            <w:r w:rsidR="00C5459F" w:rsidRPr="00C545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instrText xml:space="preserve"> PAGEREF _Toc200194603 \h </w:instrText>
            </w:r>
            <w:r w:rsidR="00C5459F" w:rsidRPr="00C545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</w:r>
            <w:r w:rsidR="00C5459F" w:rsidRPr="00C545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separate"/>
            </w:r>
            <w:r w:rsidR="00C5459F" w:rsidRPr="00C545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t>28</w:t>
            </w:r>
            <w:r w:rsidR="00C5459F" w:rsidRPr="00C545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AE4FBBF" w14:textId="17343067" w:rsidR="00C5459F" w:rsidRDefault="0024206B">
          <w:pPr>
            <w:pStyle w:val="11"/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0"/>
              <w:sz w:val="22"/>
              <w:szCs w:val="22"/>
              <w:lang w:eastAsia="ru-RU"/>
              <w14:ligatures w14:val="none"/>
            </w:rPr>
          </w:pPr>
          <w:hyperlink w:anchor="_Toc200194604" w:history="1">
            <w:r w:rsidR="008636BC">
              <w:rPr>
                <w:rStyle w:val="a4"/>
                <w:rFonts w:ascii="Times New Roman" w:hAnsi="Times New Roman" w:cs="Times New Roman"/>
                <w:b w:val="0"/>
                <w:i w:val="0"/>
                <w:noProof/>
                <w:sz w:val="28"/>
                <w:szCs w:val="28"/>
              </w:rPr>
              <w:t>Список использованных источников</w:t>
            </w:r>
            <w:r w:rsidR="00C5459F" w:rsidRPr="00C545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tab/>
            </w:r>
            <w:r w:rsidR="003A0C74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t xml:space="preserve"> </w:t>
            </w:r>
            <w:r w:rsidR="00C5459F" w:rsidRPr="00C545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begin"/>
            </w:r>
            <w:r w:rsidR="00C5459F" w:rsidRPr="00C545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instrText xml:space="preserve"> PAGEREF _Toc200194604 \h </w:instrText>
            </w:r>
            <w:r w:rsidR="00C5459F" w:rsidRPr="00C545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</w:r>
            <w:r w:rsidR="00C5459F" w:rsidRPr="00C545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separate"/>
            </w:r>
            <w:r w:rsidR="00C5459F" w:rsidRPr="00C545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t>30</w:t>
            </w:r>
            <w:r w:rsidR="00C5459F" w:rsidRPr="00C545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B3B87D" w14:textId="3FAD3A9A" w:rsidR="00C5459F" w:rsidRDefault="00C5459F">
          <w:r>
            <w:rPr>
              <w:b/>
              <w:bCs/>
            </w:rPr>
            <w:fldChar w:fldCharType="end"/>
          </w:r>
        </w:p>
      </w:sdtContent>
    </w:sdt>
    <w:p w14:paraId="7C105A9F" w14:textId="77777777" w:rsidR="002B659D" w:rsidRDefault="002B659D">
      <w:pPr>
        <w:pStyle w:val="1"/>
        <w:spacing w:before="0" w:line="480" w:lineRule="auto"/>
        <w:jc w:val="center"/>
        <w:rPr>
          <w:bCs/>
          <w:color w:val="000000" w:themeColor="text1"/>
          <w:sz w:val="28"/>
          <w:szCs w:val="28"/>
        </w:rPr>
      </w:pPr>
    </w:p>
    <w:p w14:paraId="07C43E4B" w14:textId="77777777" w:rsidR="002B659D" w:rsidRDefault="002B659D"/>
    <w:p w14:paraId="06D51E33" w14:textId="77777777" w:rsidR="002B659D" w:rsidRDefault="002B659D"/>
    <w:p w14:paraId="5322799E" w14:textId="77777777" w:rsidR="002B659D" w:rsidRDefault="002B659D"/>
    <w:p w14:paraId="30210F81" w14:textId="77777777" w:rsidR="002B659D" w:rsidRDefault="00FB0970">
      <w:pPr>
        <w:pStyle w:val="1"/>
        <w:tabs>
          <w:tab w:val="left" w:pos="7320"/>
        </w:tabs>
        <w:spacing w:before="0" w:line="480" w:lineRule="auto"/>
      </w:pPr>
      <w:r>
        <w:tab/>
      </w:r>
    </w:p>
    <w:p w14:paraId="78E216E4" w14:textId="77777777" w:rsidR="002B659D" w:rsidRDefault="00FB0970">
      <w:pPr>
        <w:pStyle w:val="1"/>
        <w:spacing w:before="0" w:line="480" w:lineRule="auto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>
        <w:br w:type="page"/>
      </w:r>
      <w:bookmarkStart w:id="0" w:name="_Toc199181487"/>
      <w:bookmarkStart w:id="1" w:name="_Toc200194592"/>
      <w: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lastRenderedPageBreak/>
        <w:t>ВВЕДЕНИЕ</w:t>
      </w:r>
      <w:bookmarkEnd w:id="0"/>
      <w:bookmarkEnd w:id="1"/>
    </w:p>
    <w:p w14:paraId="43C28639" w14:textId="77777777" w:rsidR="002B659D" w:rsidRDefault="002B659D">
      <w:pPr>
        <w:rPr>
          <w:sz w:val="28"/>
          <w:szCs w:val="28"/>
        </w:rPr>
      </w:pPr>
    </w:p>
    <w:p w14:paraId="7D4EE788" w14:textId="5642F2A9" w:rsidR="002B659D" w:rsidRDefault="00FB097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Актуальность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темы курсовой работы обусловлена тем, что </w:t>
      </w:r>
      <w:r>
        <w:rPr>
          <w:rFonts w:ascii="Times New Roman" w:hAnsi="Times New Roman" w:cs="Times New Roman"/>
          <w:sz w:val="28"/>
          <w:szCs w:val="28"/>
        </w:rPr>
        <w:t xml:space="preserve">деньги </w:t>
      </w:r>
      <w:r w:rsidR="00B704D8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это один из наиболее значимых и универсальных институтов в истории человечества, который на протяжении веков оказывал влияние на развитие экономики, социума и культуры. Вопросы, касающиеся происхождения, сущности и функций денег, занимают центральное место в экономической теории и практике, а также в социальной философии. Понимание денег как экономического явления требует комплексного подхода, включающего в себя изучение их исторического контекста, теоретических основ, а также практического применения в современном мире.</w:t>
      </w:r>
    </w:p>
    <w:p w14:paraId="5E72D65F" w14:textId="77777777" w:rsidR="002B659D" w:rsidRDefault="00FB097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денег насчитывает тысячи лет, и ее изучение позволяет проследить эволюцию экономических систем от простых форм обмена до сложных финансовых инструментов, которые мы имеем сегодня. Первоначально деньги возникли из необходимости упрощения обмена товаров и услуг. Это привело к появлению различных форм денег: от товарных денег, таких как скот, зерно или раковины, до металлических монет и бумажных купюр. Каждая из этих форм имела свои преимущества и недостатки, а также отражала уровень развития общества и его потребностей</w:t>
      </w:r>
    </w:p>
    <w:p w14:paraId="28730028" w14:textId="3A3B5276" w:rsidR="002B659D" w:rsidRDefault="00FB097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Теории происхождения денег также представляют собой важный аспект для понимания их сущности. Существует множество подходов к объяснению того, как и почему возникли деньги. Одни исследователи акцентируют внимание на их функциональной роли в экономике, другие </w:t>
      </w:r>
      <w:r w:rsidR="00B704D8">
        <w:rPr>
          <w:rFonts w:ascii="Times New Roman" w:hAnsi="Times New Roman" w:cs="Times New Roman"/>
          <w:sz w:val="28"/>
          <w:szCs w:val="28"/>
        </w:rPr>
        <w:t>–</w:t>
      </w:r>
      <w:r w:rsidR="00B675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социальных и культурных аспектах. Важно отметить, что деньги не являются самоцелью; они служат средством достижения других целей, таких как обмен, накопление и распределение ресурсов. В этом контексте деньги выступают как универсальный эквивалент, позволяющий упростить процесс обмена и сделать его более эффективным.</w:t>
      </w:r>
    </w:p>
    <w:p w14:paraId="5C445E2D" w14:textId="77777777" w:rsidR="002B659D" w:rsidRDefault="00FB097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Целью</w:t>
      </w:r>
      <w:r>
        <w:rPr>
          <w:rFonts w:ascii="Times New Roman" w:hAnsi="Times New Roman" w:cs="Times New Roman"/>
          <w:sz w:val="28"/>
          <w:szCs w:val="28"/>
        </w:rPr>
        <w:t xml:space="preserve"> данной работы является исследование происхождения денег, а также выявление их функций в современной экономике государства.</w:t>
      </w:r>
    </w:p>
    <w:p w14:paraId="36BA1FE3" w14:textId="77777777" w:rsidR="002B659D" w:rsidRPr="00B704D8" w:rsidRDefault="00FB0970">
      <w:pPr>
        <w:spacing w:line="360" w:lineRule="auto"/>
        <w:ind w:left="-15" w:firstLine="708"/>
        <w:rPr>
          <w:rFonts w:ascii="Times New Roman" w:hAnsi="Times New Roman" w:cs="Times New Roman"/>
          <w:sz w:val="28"/>
          <w:szCs w:val="28"/>
        </w:rPr>
      </w:pPr>
      <w:r w:rsidRPr="00B704D8">
        <w:rPr>
          <w:rFonts w:ascii="Times New Roman" w:hAnsi="Times New Roman" w:cs="Times New Roman"/>
          <w:sz w:val="28"/>
          <w:szCs w:val="28"/>
        </w:rPr>
        <w:lastRenderedPageBreak/>
        <w:t xml:space="preserve">Для достижения указанной цели в курсовой работе необходимо решить следующие </w:t>
      </w:r>
      <w:r w:rsidRPr="00B704D8">
        <w:rPr>
          <w:rFonts w:ascii="Times New Roman" w:eastAsia="Times New Roman" w:hAnsi="Times New Roman" w:cs="Times New Roman"/>
          <w:i/>
          <w:sz w:val="28"/>
          <w:szCs w:val="28"/>
        </w:rPr>
        <w:t>задачи</w:t>
      </w:r>
      <w:r w:rsidRPr="00B704D8">
        <w:rPr>
          <w:rFonts w:ascii="Times New Roman" w:hAnsi="Times New Roman" w:cs="Times New Roman"/>
          <w:sz w:val="28"/>
          <w:szCs w:val="28"/>
        </w:rPr>
        <w:t xml:space="preserve">:  </w:t>
      </w:r>
    </w:p>
    <w:p w14:paraId="6ED12A9E" w14:textId="00BF0ECC" w:rsidR="002B659D" w:rsidRPr="00B704D8" w:rsidRDefault="00B704D8" w:rsidP="00E225B2">
      <w:pPr>
        <w:spacing w:after="186" w:line="259" w:lineRule="auto"/>
        <w:ind w:left="693"/>
        <w:jc w:val="both"/>
        <w:rPr>
          <w:rFonts w:ascii="Times New Roman" w:hAnsi="Times New Roman" w:cs="Times New Roman"/>
          <w:sz w:val="28"/>
          <w:szCs w:val="28"/>
        </w:rPr>
      </w:pPr>
      <w:r w:rsidRPr="00B704D8">
        <w:rPr>
          <w:rFonts w:ascii="Times New Roman" w:hAnsi="Times New Roman" w:cs="Times New Roman"/>
          <w:sz w:val="28"/>
          <w:szCs w:val="28"/>
        </w:rPr>
        <w:t>–</w:t>
      </w:r>
      <w:r w:rsidR="00E225B2" w:rsidRPr="00B704D8">
        <w:rPr>
          <w:rFonts w:ascii="Times New Roman" w:hAnsi="Times New Roman" w:cs="Times New Roman"/>
          <w:sz w:val="28"/>
          <w:szCs w:val="28"/>
        </w:rPr>
        <w:t xml:space="preserve"> </w:t>
      </w:r>
      <w:r w:rsidR="00FB0970" w:rsidRPr="00B704D8">
        <w:rPr>
          <w:rFonts w:ascii="Times New Roman" w:hAnsi="Times New Roman" w:cs="Times New Roman"/>
          <w:sz w:val="28"/>
          <w:szCs w:val="28"/>
        </w:rPr>
        <w:t>рассмотреть понятие, сущность и историю возникновения денег,</w:t>
      </w:r>
    </w:p>
    <w:p w14:paraId="5B677A0C" w14:textId="0BC2B37D" w:rsidR="002B659D" w:rsidRPr="00B704D8" w:rsidRDefault="00B704D8" w:rsidP="00E225B2">
      <w:pPr>
        <w:spacing w:after="186" w:line="259" w:lineRule="auto"/>
        <w:ind w:left="693"/>
        <w:jc w:val="both"/>
        <w:rPr>
          <w:rFonts w:ascii="Times New Roman" w:hAnsi="Times New Roman" w:cs="Times New Roman"/>
          <w:sz w:val="28"/>
          <w:szCs w:val="28"/>
        </w:rPr>
      </w:pPr>
      <w:r w:rsidRPr="00B704D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0970" w:rsidRPr="00B704D8">
        <w:rPr>
          <w:rFonts w:ascii="Times New Roman" w:hAnsi="Times New Roman" w:cs="Times New Roman"/>
          <w:sz w:val="28"/>
          <w:szCs w:val="28"/>
        </w:rPr>
        <w:t xml:space="preserve">охарактеризовать роль денег в экономике,  </w:t>
      </w:r>
    </w:p>
    <w:p w14:paraId="26D78409" w14:textId="6C340692" w:rsidR="002B659D" w:rsidRPr="00B704D8" w:rsidRDefault="00B704D8" w:rsidP="00E225B2">
      <w:pPr>
        <w:spacing w:after="185" w:line="259" w:lineRule="auto"/>
        <w:ind w:left="6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B0970" w:rsidRPr="00B704D8">
        <w:rPr>
          <w:rFonts w:ascii="Times New Roman" w:hAnsi="Times New Roman" w:cs="Times New Roman"/>
          <w:sz w:val="28"/>
          <w:szCs w:val="28"/>
        </w:rPr>
        <w:t xml:space="preserve">рассмотреть виды денег, </w:t>
      </w:r>
    </w:p>
    <w:p w14:paraId="38B431E6" w14:textId="4B73C7A5" w:rsidR="002B659D" w:rsidRPr="00B704D8" w:rsidRDefault="00B704D8" w:rsidP="00E225B2">
      <w:pPr>
        <w:spacing w:after="186" w:line="259" w:lineRule="auto"/>
        <w:ind w:left="6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B0970" w:rsidRPr="00B704D8">
        <w:rPr>
          <w:rFonts w:ascii="Times New Roman" w:hAnsi="Times New Roman" w:cs="Times New Roman"/>
          <w:sz w:val="28"/>
          <w:szCs w:val="28"/>
        </w:rPr>
        <w:t>раск</w:t>
      </w:r>
      <w:r w:rsidR="00B67574">
        <w:rPr>
          <w:rFonts w:ascii="Times New Roman" w:hAnsi="Times New Roman" w:cs="Times New Roman"/>
          <w:sz w:val="28"/>
          <w:szCs w:val="28"/>
        </w:rPr>
        <w:t>рыть функции современных денег,</w:t>
      </w:r>
    </w:p>
    <w:p w14:paraId="61848A34" w14:textId="12B161C7" w:rsidR="002B659D" w:rsidRPr="00B704D8" w:rsidRDefault="00B704D8" w:rsidP="00E225B2">
      <w:pPr>
        <w:spacing w:after="3" w:line="396" w:lineRule="auto"/>
        <w:ind w:left="6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B0970" w:rsidRPr="00B704D8">
        <w:rPr>
          <w:rFonts w:ascii="Times New Roman" w:hAnsi="Times New Roman" w:cs="Times New Roman"/>
          <w:sz w:val="28"/>
          <w:szCs w:val="28"/>
        </w:rPr>
        <w:t>рассмотреть перспективы разв</w:t>
      </w:r>
      <w:r w:rsidR="00B67574">
        <w:rPr>
          <w:rFonts w:ascii="Times New Roman" w:hAnsi="Times New Roman" w:cs="Times New Roman"/>
          <w:sz w:val="28"/>
          <w:szCs w:val="28"/>
        </w:rPr>
        <w:t>ития денежной системы в России,</w:t>
      </w:r>
    </w:p>
    <w:p w14:paraId="23CFFBFB" w14:textId="77777777" w:rsidR="002B659D" w:rsidRPr="00B704D8" w:rsidRDefault="00FB0970">
      <w:pPr>
        <w:spacing w:after="188"/>
        <w:ind w:left="718"/>
        <w:rPr>
          <w:rFonts w:ascii="Times New Roman" w:hAnsi="Times New Roman" w:cs="Times New Roman"/>
          <w:sz w:val="28"/>
          <w:szCs w:val="28"/>
        </w:rPr>
      </w:pPr>
      <w:r w:rsidRPr="00B704D8">
        <w:rPr>
          <w:rFonts w:ascii="Times New Roman" w:eastAsia="Times New Roman" w:hAnsi="Times New Roman" w:cs="Times New Roman"/>
          <w:i/>
          <w:sz w:val="28"/>
          <w:szCs w:val="28"/>
        </w:rPr>
        <w:t>Объект исследования</w:t>
      </w:r>
      <w:r w:rsidRPr="00B704D8">
        <w:rPr>
          <w:rFonts w:ascii="Times New Roman" w:hAnsi="Times New Roman" w:cs="Times New Roman"/>
          <w:sz w:val="28"/>
          <w:szCs w:val="28"/>
        </w:rPr>
        <w:t xml:space="preserve"> – денежная система России. </w:t>
      </w:r>
    </w:p>
    <w:p w14:paraId="4B87FFD5" w14:textId="77777777" w:rsidR="002B659D" w:rsidRPr="00B704D8" w:rsidRDefault="00FB097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4D8">
        <w:rPr>
          <w:rFonts w:ascii="Times New Roman" w:hAnsi="Times New Roman" w:cs="Times New Roman"/>
          <w:i/>
          <w:sz w:val="28"/>
          <w:szCs w:val="28"/>
        </w:rPr>
        <w:t>Предметом исследования</w:t>
      </w:r>
      <w:r w:rsidRPr="00B704D8">
        <w:rPr>
          <w:rFonts w:ascii="Times New Roman" w:hAnsi="Times New Roman" w:cs="Times New Roman"/>
          <w:sz w:val="28"/>
          <w:szCs w:val="28"/>
        </w:rPr>
        <w:t xml:space="preserve"> экономические отношения, возникающие между субъектами экономики в результате появления и развития денег в экономике.</w:t>
      </w:r>
    </w:p>
    <w:p w14:paraId="75948B53" w14:textId="77777777" w:rsidR="002B659D" w:rsidRPr="00B704D8" w:rsidRDefault="00FB097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4D8">
        <w:rPr>
          <w:rFonts w:ascii="Times New Roman" w:hAnsi="Times New Roman" w:cs="Times New Roman"/>
          <w:sz w:val="28"/>
          <w:szCs w:val="28"/>
        </w:rPr>
        <w:t xml:space="preserve">В курсовой работе применяются такие общенаучные </w:t>
      </w:r>
      <w:r w:rsidRPr="00B704D8">
        <w:rPr>
          <w:rFonts w:ascii="Times New Roman" w:eastAsia="Times New Roman" w:hAnsi="Times New Roman" w:cs="Times New Roman"/>
          <w:i/>
          <w:sz w:val="28"/>
          <w:szCs w:val="28"/>
        </w:rPr>
        <w:t>методы исследования</w:t>
      </w:r>
      <w:r w:rsidRPr="00B704D8">
        <w:rPr>
          <w:rFonts w:ascii="Times New Roman" w:hAnsi="Times New Roman" w:cs="Times New Roman"/>
          <w:sz w:val="28"/>
          <w:szCs w:val="28"/>
        </w:rPr>
        <w:t>, как анализ, аналогия, синтез, сравнение, обобщение, статистический анализ и др.</w:t>
      </w:r>
    </w:p>
    <w:p w14:paraId="4DEB92FC" w14:textId="57DC2A78" w:rsidR="002B659D" w:rsidRPr="00B704D8" w:rsidRDefault="00FB097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4D8">
        <w:rPr>
          <w:rFonts w:ascii="Times New Roman" w:hAnsi="Times New Roman" w:cs="Times New Roman"/>
          <w:sz w:val="28"/>
          <w:szCs w:val="28"/>
        </w:rPr>
        <w:t>Существенный вклад в изучение вопросов происхождения, функций и сущности денег внесли такие российские ученые, как Г.Ш. Шершеневич, М.И. Туган</w:t>
      </w:r>
      <w:r w:rsidR="00B704D8">
        <w:rPr>
          <w:rFonts w:ascii="Times New Roman" w:hAnsi="Times New Roman" w:cs="Times New Roman"/>
          <w:sz w:val="28"/>
          <w:szCs w:val="28"/>
        </w:rPr>
        <w:t>-</w:t>
      </w:r>
      <w:r w:rsidRPr="00B704D8">
        <w:rPr>
          <w:rFonts w:ascii="Times New Roman" w:hAnsi="Times New Roman" w:cs="Times New Roman"/>
          <w:sz w:val="28"/>
          <w:szCs w:val="28"/>
        </w:rPr>
        <w:t>Барановский, Н.Д. Кондратьев, Е.Е. Слуцкий, С.Ю. Глазьев, А.Д. Некипелов, Б.Л. Маршев и многие другие</w:t>
      </w:r>
    </w:p>
    <w:p w14:paraId="1B557F3F" w14:textId="77777777" w:rsidR="002B659D" w:rsidRPr="00B704D8" w:rsidRDefault="00FB097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4D8">
        <w:rPr>
          <w:rFonts w:ascii="Times New Roman" w:eastAsia="Times New Roman" w:hAnsi="Times New Roman" w:cs="Times New Roman"/>
          <w:i/>
          <w:sz w:val="28"/>
          <w:szCs w:val="28"/>
        </w:rPr>
        <w:t>Теоретическую основу</w:t>
      </w:r>
      <w:r w:rsidRPr="00B704D8">
        <w:rPr>
          <w:rFonts w:ascii="Times New Roman" w:hAnsi="Times New Roman" w:cs="Times New Roman"/>
          <w:sz w:val="28"/>
          <w:szCs w:val="28"/>
        </w:rPr>
        <w:t xml:space="preserve"> работы составили периодические издания и литература, а также труды и работы зарубежных и отечественных авторов по вопросам сущности банков и банковской сферы.</w:t>
      </w:r>
    </w:p>
    <w:p w14:paraId="58426C90" w14:textId="77777777" w:rsidR="002B659D" w:rsidRPr="00B704D8" w:rsidRDefault="00FB0970">
      <w:pPr>
        <w:spacing w:line="360" w:lineRule="auto"/>
        <w:ind w:left="-15" w:firstLine="708"/>
        <w:rPr>
          <w:rFonts w:ascii="Times New Roman" w:hAnsi="Times New Roman" w:cs="Times New Roman"/>
          <w:sz w:val="28"/>
          <w:szCs w:val="28"/>
        </w:rPr>
      </w:pPr>
      <w:r w:rsidRPr="00B704D8">
        <w:rPr>
          <w:rFonts w:ascii="Times New Roman" w:hAnsi="Times New Roman" w:cs="Times New Roman"/>
          <w:sz w:val="28"/>
          <w:szCs w:val="28"/>
        </w:rPr>
        <w:t xml:space="preserve">Курсовая работа состоит из введения, в котором отражается актуальность работы, предмет, объект, цели и задачи работы, двух глав, раскрывающих сущность курсовой работы, а также заключения и списка использованной литературы. </w:t>
      </w:r>
    </w:p>
    <w:p w14:paraId="47150B2C" w14:textId="77777777" w:rsidR="002B659D" w:rsidRDefault="002B659D">
      <w:pPr>
        <w:shd w:val="clear" w:color="auto" w:fill="FFFFFF"/>
        <w:tabs>
          <w:tab w:val="left" w:pos="0"/>
        </w:tabs>
        <w:spacing w:line="360" w:lineRule="auto"/>
        <w:jc w:val="both"/>
        <w:rPr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</w:pPr>
    </w:p>
    <w:p w14:paraId="408ED9DD" w14:textId="77777777" w:rsidR="002B659D" w:rsidRDefault="002B659D">
      <w:pPr>
        <w:shd w:val="clear" w:color="auto" w:fill="FFFFFF"/>
        <w:tabs>
          <w:tab w:val="left" w:pos="0"/>
        </w:tabs>
        <w:spacing w:line="360" w:lineRule="auto"/>
        <w:jc w:val="both"/>
        <w:rPr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</w:pPr>
    </w:p>
    <w:p w14:paraId="6AC31D89" w14:textId="77777777" w:rsidR="002B659D" w:rsidRDefault="002B659D">
      <w:pPr>
        <w:shd w:val="clear" w:color="auto" w:fill="FFFFFF"/>
        <w:tabs>
          <w:tab w:val="left" w:pos="0"/>
        </w:tabs>
        <w:spacing w:line="360" w:lineRule="auto"/>
        <w:jc w:val="both"/>
        <w:rPr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</w:pPr>
    </w:p>
    <w:p w14:paraId="2E3CD898" w14:textId="77777777" w:rsidR="002B659D" w:rsidRDefault="002B659D">
      <w:pPr>
        <w:shd w:val="clear" w:color="auto" w:fill="FFFFFF"/>
        <w:tabs>
          <w:tab w:val="left" w:pos="0"/>
        </w:tabs>
        <w:spacing w:line="360" w:lineRule="auto"/>
        <w:jc w:val="both"/>
        <w:rPr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</w:pPr>
    </w:p>
    <w:p w14:paraId="41AB4B5A" w14:textId="10D74586" w:rsidR="002B659D" w:rsidRDefault="00FB0970" w:rsidP="00B67574">
      <w:pPr>
        <w:pStyle w:val="1"/>
        <w:ind w:firstLine="709"/>
        <w:rPr>
          <w:rStyle w:val="a4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</w:pPr>
      <w:bookmarkStart w:id="2" w:name="_Toc200194593"/>
      <w:r>
        <w:rPr>
          <w:rFonts w:ascii="Times New Roman" w:eastAsia="Calibri" w:hAnsi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1 </w:t>
      </w:r>
      <w:r>
        <w:rPr>
          <w:rStyle w:val="a4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  <w:t xml:space="preserve">Теоретические аспекты происхождения, сущности и функции </w:t>
      </w:r>
      <w:r w:rsidR="0018499D">
        <w:rPr>
          <w:rStyle w:val="a4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  <w:t xml:space="preserve">   </w:t>
      </w:r>
      <w:r>
        <w:rPr>
          <w:rStyle w:val="a4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  <w:t>денег</w:t>
      </w:r>
      <w:bookmarkEnd w:id="2"/>
    </w:p>
    <w:p w14:paraId="1CF19687" w14:textId="77777777" w:rsidR="00B67574" w:rsidRPr="00B67574" w:rsidRDefault="00B67574" w:rsidP="00B67574"/>
    <w:p w14:paraId="396C70EE" w14:textId="1DA1B851" w:rsidR="002B659D" w:rsidRDefault="00C5459F" w:rsidP="0018499D">
      <w:pPr>
        <w:pStyle w:val="2"/>
        <w:ind w:firstLine="709"/>
        <w:rPr>
          <w:rStyle w:val="a4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</w:pPr>
      <w:bookmarkStart w:id="3" w:name="_Toc200194594"/>
      <w:r>
        <w:rPr>
          <w:rStyle w:val="a4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  <w:t>1.1</w:t>
      </w:r>
      <w:r w:rsidR="00FB0970">
        <w:rPr>
          <w:rStyle w:val="a4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  <w:t>Происхождение и понятие денег в экономике</w:t>
      </w:r>
      <w:bookmarkEnd w:id="3"/>
    </w:p>
    <w:p w14:paraId="7416BDB1" w14:textId="77777777" w:rsidR="002B659D" w:rsidRDefault="002B659D">
      <w:pPr>
        <w:shd w:val="clear" w:color="auto" w:fill="FFFFFF"/>
        <w:tabs>
          <w:tab w:val="left" w:pos="0"/>
        </w:tabs>
        <w:spacing w:line="360" w:lineRule="auto"/>
        <w:jc w:val="both"/>
        <w:rPr>
          <w:rStyle w:val="a4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</w:pPr>
    </w:p>
    <w:p w14:paraId="7573BBC9" w14:textId="54D63160" w:rsidR="002B659D" w:rsidRPr="009D61F7" w:rsidRDefault="00FB0970" w:rsidP="0018499D">
      <w:pPr>
        <w:numPr>
          <w:ilvl w:val="252"/>
          <w:numId w:val="0"/>
        </w:numPr>
        <w:spacing w:line="360" w:lineRule="auto"/>
        <w:ind w:firstLine="709"/>
        <w:jc w:val="both"/>
        <w:rPr>
          <w:rStyle w:val="a4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</w:pPr>
      <w:r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Деньги</w:t>
      </w:r>
      <w:r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 </w:t>
      </w:r>
      <w:r w:rsidR="00B704D8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–</w:t>
      </w:r>
      <w:r w:rsidR="0018499D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это всё, что принято использовать в качестве средства обмена на товары и услуги, а также для погашения долгов в рамках определённой экономической системы или страны. Более широкое определение включает в себя также функции денег как единицы счёта, средства сбережения и средства платежа.</w:t>
      </w:r>
      <w:r w:rsidR="009D61F7" w:rsidRPr="009D61F7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 xml:space="preserve"> [6]</w:t>
      </w:r>
    </w:p>
    <w:p w14:paraId="40E20E80" w14:textId="77777777" w:rsidR="002B659D" w:rsidRDefault="00FB0970" w:rsidP="0018499D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</w:pP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Происхождение денег:</w:t>
      </w:r>
    </w:p>
    <w:p w14:paraId="2F95A35F" w14:textId="6B4219ED" w:rsidR="002B659D" w:rsidRDefault="00FB0970" w:rsidP="0018499D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Fonts w:ascii="Times New Roman" w:eastAsia="Segoe UI" w:hAnsi="Times New Roman" w:cs="Times New Roman"/>
          <w:color w:val="212529"/>
          <w:sz w:val="28"/>
          <w:szCs w:val="28"/>
        </w:rPr>
      </w:pPr>
      <w:r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История денег тесно связана с развитием торговли и обмена. На самых ранних этапах развития человечества преобладал </w:t>
      </w:r>
      <w:r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бартер</w:t>
      </w:r>
      <w:r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 </w:t>
      </w:r>
      <w:r w:rsidR="00B704D8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–</w:t>
      </w:r>
      <w:r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прямой обмен товарами и услугами. Однако бартерная система имела ряд серьезных недостатков:</w:t>
      </w:r>
    </w:p>
    <w:p w14:paraId="51FFB06C" w14:textId="6B3A40B9" w:rsidR="002B659D" w:rsidRPr="008636BC" w:rsidRDefault="00B704D8" w:rsidP="001849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–</w:t>
      </w:r>
      <w:r w:rsidR="00FB0970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r w:rsidR="0018499D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п</w:t>
      </w:r>
      <w:r w:rsidR="00FB0970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роблема д</w:t>
      </w:r>
      <w:r w:rsidR="00B67574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войного совпадения потребностей, которая обозначала, что </w:t>
      </w:r>
      <w:r w:rsidR="00FB0970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для совершения обмена оба участника должны были иметь то, что нужно друг другу, и быть готовыми обменяться этим</w:t>
      </w:r>
      <w:r w:rsidR="0018499D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,</w:t>
      </w:r>
      <w:r w:rsidR="009D61F7" w:rsidRPr="009D61F7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 xml:space="preserve"> [</w:t>
      </w:r>
      <w:r w:rsidR="009D61F7" w:rsidRPr="008636BC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5]</w:t>
      </w:r>
    </w:p>
    <w:p w14:paraId="6C677387" w14:textId="6A0E0545" w:rsidR="0018499D" w:rsidRDefault="00B704D8" w:rsidP="0018499D">
      <w:pPr>
        <w:spacing w:line="360" w:lineRule="auto"/>
        <w:ind w:firstLine="709"/>
        <w:jc w:val="both"/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–</w:t>
      </w:r>
      <w:r w:rsidR="00FB0970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r w:rsidR="0018499D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п</w:t>
      </w:r>
      <w:r w:rsidR="00B67574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роблема неделимости, а именно </w:t>
      </w:r>
      <w:r w:rsidR="00FB0970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некоторые товары было сложно разделить для мелких обменов</w:t>
      </w:r>
      <w:r w:rsidR="0018499D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,</w:t>
      </w:r>
    </w:p>
    <w:p w14:paraId="506B1D64" w14:textId="6D773CC8" w:rsidR="002B659D" w:rsidRDefault="00B704D8" w:rsidP="001849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–</w:t>
      </w:r>
      <w:r w:rsidR="00FB0970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r w:rsidR="0018499D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с</w:t>
      </w:r>
      <w:r w:rsidR="00B67574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ложность определения ценности</w:t>
      </w:r>
      <w:r w:rsidR="00B67574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, где о</w:t>
      </w:r>
      <w:r w:rsidR="00FB0970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ценка стоимости различных товаров и услуг была сложной и субъективной</w:t>
      </w:r>
      <w:r w:rsidR="0018499D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,</w:t>
      </w:r>
    </w:p>
    <w:p w14:paraId="399D37BF" w14:textId="5F0A144F" w:rsidR="002B659D" w:rsidRDefault="00B704D8" w:rsidP="001849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–</w:t>
      </w:r>
      <w:r w:rsidR="00FB0970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r w:rsidR="0018499D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т</w:t>
      </w:r>
      <w:r w:rsidR="00FB0970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ранспортные издержки:</w:t>
      </w:r>
      <w:r w:rsidR="00FB0970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 Перевозка больших и тяжелых товаров для обмена могла быть дорогостоящей и трудоемкой.</w:t>
      </w:r>
    </w:p>
    <w:p w14:paraId="0D30BAF7" w14:textId="77777777" w:rsidR="002B659D" w:rsidRDefault="00FB0970" w:rsidP="0018499D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Segoe UI"/>
          <w:color w:val="212529"/>
          <w:sz w:val="28"/>
          <w:szCs w:val="28"/>
        </w:rPr>
      </w:pPr>
      <w:r>
        <w:rPr>
          <w:rFonts w:eastAsia="Segoe UI"/>
          <w:color w:val="212529"/>
          <w:sz w:val="28"/>
          <w:szCs w:val="28"/>
          <w:shd w:val="clear" w:color="auto" w:fill="FFFFFF"/>
        </w:rPr>
        <w:t>Эти недостатки стимулировали поиск более эффективного средства обмена. В качестве </w:t>
      </w:r>
      <w:r>
        <w:rPr>
          <w:rStyle w:val="a6"/>
          <w:rFonts w:eastAsia="Segoe UI"/>
          <w:b w:val="0"/>
          <w:bCs w:val="0"/>
          <w:color w:val="212529"/>
          <w:sz w:val="28"/>
          <w:szCs w:val="28"/>
          <w:shd w:val="clear" w:color="auto" w:fill="FFFFFF"/>
        </w:rPr>
        <w:t>примитивных денег</w:t>
      </w:r>
      <w:r>
        <w:rPr>
          <w:rFonts w:eastAsia="Segoe UI"/>
          <w:color w:val="212529"/>
          <w:sz w:val="28"/>
          <w:szCs w:val="28"/>
          <w:shd w:val="clear" w:color="auto" w:fill="FFFFFF"/>
        </w:rPr>
        <w:t> в разных культурах использовались самые разные товары:</w:t>
      </w:r>
    </w:p>
    <w:p w14:paraId="3824A392" w14:textId="3A282AD7" w:rsidR="002B659D" w:rsidRDefault="003A0C74" w:rsidP="001849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FB0970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r w:rsidR="0018499D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с</w:t>
      </w:r>
      <w:r w:rsidR="00FB0970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кот</w:t>
      </w:r>
      <w:r w:rsidR="00FB0970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 широко использовался в земледельческих обществах</w:t>
      </w:r>
      <w:r w:rsidR="0018499D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,</w:t>
      </w:r>
    </w:p>
    <w:p w14:paraId="4F9F4EC2" w14:textId="33BECF6C" w:rsidR="002B659D" w:rsidRDefault="00B704D8" w:rsidP="001849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–</w:t>
      </w:r>
      <w:r w:rsidR="00FB0970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r w:rsidR="0018499D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з</w:t>
      </w:r>
      <w:r w:rsidR="00FB0970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ерно</w:t>
      </w:r>
      <w:r w:rsidR="0018499D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r w:rsidR="00FB0970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легко делимое и необходимое для выживания</w:t>
      </w:r>
      <w:r w:rsidR="0018499D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,</w:t>
      </w:r>
    </w:p>
    <w:p w14:paraId="0AFF876C" w14:textId="0025EEA0" w:rsidR="002B659D" w:rsidRDefault="00B704D8" w:rsidP="001849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–</w:t>
      </w:r>
      <w:r w:rsidR="00B67574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ракушки были </w:t>
      </w:r>
      <w:r w:rsidR="00FB0970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особенно расп</w:t>
      </w:r>
      <w:r w:rsidR="00B67574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ространены в прибрежных районах,</w:t>
      </w:r>
    </w:p>
    <w:p w14:paraId="1E284814" w14:textId="1BC6CFAC" w:rsidR="002B659D" w:rsidRDefault="00B704D8" w:rsidP="001849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–</w:t>
      </w:r>
      <w:r w:rsidR="00B67574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соль была </w:t>
      </w:r>
      <w:r w:rsidR="00B67574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ценным и необходимым</w:t>
      </w:r>
      <w:r w:rsidR="00FB0970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 xml:space="preserve"> для консервации продукт</w:t>
      </w:r>
      <w:r w:rsidR="00B67574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ом,</w:t>
      </w:r>
    </w:p>
    <w:p w14:paraId="3D54BDFE" w14:textId="2A1CF0EE" w:rsidR="002B659D" w:rsidRDefault="00B704D8" w:rsidP="001849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–</w:t>
      </w:r>
      <w:r w:rsidR="00B67574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меха</w:t>
      </w:r>
      <w:r w:rsidR="00B67574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 находились северных регионах,</w:t>
      </w:r>
    </w:p>
    <w:p w14:paraId="0E688B95" w14:textId="4D3F5545" w:rsidR="002B659D" w:rsidRDefault="00B704D8" w:rsidP="001849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lastRenderedPageBreak/>
        <w:t>–</w:t>
      </w:r>
      <w:r w:rsidR="00B67574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ткани были </w:t>
      </w:r>
      <w:r w:rsidR="00FB0970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в обществах с раз</w:t>
      </w:r>
      <w:r w:rsidR="00B67574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витым текстильным производством,</w:t>
      </w:r>
    </w:p>
    <w:p w14:paraId="353134CE" w14:textId="77777777" w:rsidR="002B659D" w:rsidRDefault="00FB0970" w:rsidP="0018499D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Segoe UI"/>
          <w:color w:val="212529"/>
          <w:sz w:val="28"/>
          <w:szCs w:val="28"/>
        </w:rPr>
      </w:pPr>
      <w:r>
        <w:rPr>
          <w:rFonts w:eastAsia="Segoe UI"/>
          <w:color w:val="212529"/>
          <w:sz w:val="28"/>
          <w:szCs w:val="28"/>
          <w:shd w:val="clear" w:color="auto" w:fill="FFFFFF"/>
        </w:rPr>
        <w:t>Эти товары выполняли некоторые функции денег, но всё же имели свои недостатки: недолговечность, трудности с хранением, колебания стоимости.</w:t>
      </w:r>
    </w:p>
    <w:p w14:paraId="6C572736" w14:textId="1CAD68A3" w:rsidR="002B659D" w:rsidRDefault="00B67574" w:rsidP="0018499D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Segoe UI"/>
          <w:color w:val="212529"/>
          <w:sz w:val="28"/>
          <w:szCs w:val="28"/>
        </w:rPr>
      </w:pPr>
      <w:r>
        <w:rPr>
          <w:rStyle w:val="a6"/>
          <w:rFonts w:eastAsia="Segoe UI"/>
          <w:b w:val="0"/>
          <w:bCs w:val="0"/>
          <w:color w:val="212529"/>
          <w:sz w:val="28"/>
          <w:szCs w:val="28"/>
          <w:shd w:val="clear" w:color="auto" w:fill="FFFFFF"/>
        </w:rPr>
        <w:t>Появление металлических денег.</w:t>
      </w:r>
    </w:p>
    <w:p w14:paraId="3CDD44FC" w14:textId="77777777" w:rsidR="002B659D" w:rsidRDefault="00FB0970" w:rsidP="00B67574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rFonts w:eastAsia="Segoe UI"/>
          <w:color w:val="212529"/>
          <w:sz w:val="28"/>
          <w:szCs w:val="28"/>
        </w:rPr>
      </w:pPr>
      <w:r>
        <w:rPr>
          <w:rFonts w:eastAsia="Segoe UI"/>
          <w:color w:val="212529"/>
          <w:sz w:val="28"/>
          <w:szCs w:val="28"/>
          <w:shd w:val="clear" w:color="auto" w:fill="FFFFFF"/>
        </w:rPr>
        <w:t>Постепенно, с развитием технологий и производства, в качестве денег стали использовать </w:t>
      </w:r>
      <w:r>
        <w:rPr>
          <w:rStyle w:val="a6"/>
          <w:rFonts w:eastAsia="Segoe UI"/>
          <w:b w:val="0"/>
          <w:bCs w:val="0"/>
          <w:color w:val="212529"/>
          <w:sz w:val="28"/>
          <w:szCs w:val="28"/>
          <w:shd w:val="clear" w:color="auto" w:fill="FFFFFF"/>
        </w:rPr>
        <w:t>металлы</w:t>
      </w:r>
      <w:r>
        <w:rPr>
          <w:rFonts w:eastAsia="Segoe UI"/>
          <w:color w:val="212529"/>
          <w:sz w:val="28"/>
          <w:szCs w:val="28"/>
          <w:shd w:val="clear" w:color="auto" w:fill="FFFFFF"/>
        </w:rPr>
        <w:t>, такие как золото, серебро, медь и бронза. Они имели ряд преимуществ перед другими товарами:</w:t>
      </w:r>
    </w:p>
    <w:p w14:paraId="309817E6" w14:textId="319DAE8C" w:rsidR="002B659D" w:rsidRDefault="00B704D8" w:rsidP="001849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–</w:t>
      </w:r>
      <w:r w:rsidR="00B67574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долговечность</w:t>
      </w:r>
      <w:r w:rsidR="00FB0970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 </w:t>
      </w:r>
      <w:r w:rsidR="00B67574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(</w:t>
      </w:r>
      <w:r w:rsidR="00FB0970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металлы не портятся со временем</w:t>
      </w:r>
      <w:r w:rsidR="00B67574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),</w:t>
      </w:r>
    </w:p>
    <w:p w14:paraId="281CC51A" w14:textId="259C2411" w:rsidR="002B659D" w:rsidRDefault="00B704D8" w:rsidP="001849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–</w:t>
      </w:r>
      <w:r w:rsidR="00B67574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делимость, которая выражалась в том, что </w:t>
      </w:r>
      <w:r w:rsidR="00FB0970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их можно было разделить на мелкие</w:t>
      </w:r>
      <w:r w:rsidR="00B67574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 xml:space="preserve"> части для небольших транзакций,</w:t>
      </w:r>
    </w:p>
    <w:p w14:paraId="38BF04B0" w14:textId="2DBEB2D8" w:rsidR="002B659D" w:rsidRDefault="00B704D8" w:rsidP="001849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–</w:t>
      </w:r>
      <w:r w:rsidR="00B67574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однородность</w:t>
      </w:r>
      <w:r w:rsidR="00BF7153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. На пример, </w:t>
      </w:r>
      <w:r w:rsidR="00BF7153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к</w:t>
      </w:r>
      <w:r w:rsidR="00FB0970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уски металла одинаковой массы имели одинаковую ценн</w:t>
      </w:r>
      <w:r w:rsidR="00BF7153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ость,</w:t>
      </w:r>
    </w:p>
    <w:p w14:paraId="571C745E" w14:textId="75E9673F" w:rsidR="002B659D" w:rsidRDefault="00B704D8" w:rsidP="001849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–</w:t>
      </w:r>
      <w:r w:rsidR="00BF7153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портативность заключалась в том, что</w:t>
      </w:r>
      <w:r w:rsidR="00FB0970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 металлы были относительно компактными</w:t>
      </w:r>
      <w:r w:rsidR="00BF7153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 xml:space="preserve"> и удобными для транспортировки,</w:t>
      </w:r>
    </w:p>
    <w:p w14:paraId="2F138139" w14:textId="6CA6733E" w:rsidR="002B659D" w:rsidRDefault="00B704D8" w:rsidP="001849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–</w:t>
      </w:r>
      <w:r w:rsidR="00BF7153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признание выражалось в том, что </w:t>
      </w:r>
      <w:r w:rsidR="00FB0970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в большинстве обществ металлы ценились и принимались в качестве средства обмена.</w:t>
      </w:r>
    </w:p>
    <w:p w14:paraId="5B7B79A0" w14:textId="5E3E8A76" w:rsidR="002B659D" w:rsidRDefault="00FB0970" w:rsidP="0018499D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6"/>
          <w:rFonts w:eastAsia="Segoe UI"/>
          <w:b w:val="0"/>
          <w:bCs w:val="0"/>
          <w:color w:val="212529"/>
          <w:sz w:val="28"/>
          <w:szCs w:val="28"/>
          <w:shd w:val="clear" w:color="auto" w:fill="FFFFFF"/>
        </w:rPr>
      </w:pPr>
      <w:r>
        <w:rPr>
          <w:rFonts w:eastAsia="Segoe UI"/>
          <w:color w:val="212529"/>
          <w:sz w:val="28"/>
          <w:szCs w:val="28"/>
          <w:shd w:val="clear" w:color="auto" w:fill="FFFFFF"/>
        </w:rPr>
        <w:t>Изначально металлы использовались в виде слитков, но затем появились </w:t>
      </w:r>
      <w:r>
        <w:rPr>
          <w:rStyle w:val="a6"/>
          <w:rFonts w:eastAsia="Segoe UI"/>
          <w:b w:val="0"/>
          <w:bCs w:val="0"/>
          <w:color w:val="212529"/>
          <w:sz w:val="28"/>
          <w:szCs w:val="28"/>
          <w:shd w:val="clear" w:color="auto" w:fill="FFFFFF"/>
        </w:rPr>
        <w:t>монеты</w:t>
      </w:r>
      <w:r>
        <w:rPr>
          <w:rFonts w:eastAsia="Segoe UI"/>
          <w:color w:val="212529"/>
          <w:sz w:val="28"/>
          <w:szCs w:val="28"/>
          <w:shd w:val="clear" w:color="auto" w:fill="FFFFFF"/>
        </w:rPr>
        <w:t> </w:t>
      </w:r>
      <w:r w:rsidR="00B704D8">
        <w:rPr>
          <w:rFonts w:eastAsia="Segoe UI"/>
          <w:color w:val="212529"/>
          <w:sz w:val="28"/>
          <w:szCs w:val="28"/>
          <w:shd w:val="clear" w:color="auto" w:fill="FFFFFF"/>
        </w:rPr>
        <w:t>–</w:t>
      </w:r>
      <w:r>
        <w:rPr>
          <w:rFonts w:eastAsia="Segoe UI"/>
          <w:color w:val="212529"/>
          <w:sz w:val="28"/>
          <w:szCs w:val="28"/>
          <w:shd w:val="clear" w:color="auto" w:fill="FFFFFF"/>
        </w:rPr>
        <w:t>стандартизированные куски металла, отмеченные печатью, гарантирующей их вес и пробу (содержание драгоценного металла). Чеканка монет появилась в Лидии (современная Турция) в VII веке до нашей эры и быстро распространилась по всему миру</w:t>
      </w:r>
      <w:r w:rsidR="0018499D">
        <w:rPr>
          <w:rFonts w:eastAsia="Segoe UI"/>
          <w:color w:val="212529"/>
          <w:sz w:val="28"/>
          <w:szCs w:val="28"/>
          <w:shd w:val="clear" w:color="auto" w:fill="FFFFFF"/>
        </w:rPr>
        <w:t xml:space="preserve"> </w:t>
      </w:r>
      <w:r w:rsidR="00F33821" w:rsidRPr="00F33821">
        <w:rPr>
          <w:rFonts w:eastAsia="Segoe UI"/>
          <w:color w:val="212529"/>
          <w:sz w:val="28"/>
          <w:szCs w:val="28"/>
          <w:shd w:val="clear" w:color="auto" w:fill="FFFFFF"/>
        </w:rPr>
        <w:t>[</w:t>
      </w:r>
      <w:r w:rsidR="00F33821" w:rsidRPr="008636BC">
        <w:rPr>
          <w:rFonts w:eastAsia="Segoe UI"/>
          <w:color w:val="212529"/>
          <w:sz w:val="28"/>
          <w:szCs w:val="28"/>
          <w:shd w:val="clear" w:color="auto" w:fill="FFFFFF"/>
        </w:rPr>
        <w:t>9]</w:t>
      </w:r>
      <w:r w:rsidR="0018499D">
        <w:rPr>
          <w:rFonts w:eastAsia="Segoe UI"/>
          <w:color w:val="212529"/>
          <w:sz w:val="28"/>
          <w:szCs w:val="28"/>
          <w:shd w:val="clear" w:color="auto" w:fill="FFFFFF"/>
        </w:rPr>
        <w:t>.</w:t>
      </w:r>
    </w:p>
    <w:p w14:paraId="794D80A2" w14:textId="77777777" w:rsidR="002B659D" w:rsidRDefault="00FB0970" w:rsidP="0018499D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Segoe UI"/>
          <w:color w:val="212529"/>
          <w:sz w:val="28"/>
          <w:szCs w:val="28"/>
        </w:rPr>
      </w:pPr>
      <w:r>
        <w:rPr>
          <w:rStyle w:val="a6"/>
          <w:rFonts w:eastAsia="Segoe UI"/>
          <w:b w:val="0"/>
          <w:bCs w:val="0"/>
          <w:color w:val="212529"/>
          <w:sz w:val="28"/>
          <w:szCs w:val="28"/>
          <w:shd w:val="clear" w:color="auto" w:fill="FFFFFF"/>
        </w:rPr>
        <w:t>Развитие бумажных денег:</w:t>
      </w:r>
    </w:p>
    <w:p w14:paraId="6B5F5FB9" w14:textId="77777777" w:rsidR="002B659D" w:rsidRDefault="00FB0970" w:rsidP="0018499D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Segoe UI"/>
          <w:color w:val="212529"/>
          <w:sz w:val="28"/>
          <w:szCs w:val="28"/>
        </w:rPr>
      </w:pPr>
      <w:r>
        <w:rPr>
          <w:rFonts w:eastAsia="Segoe UI"/>
          <w:color w:val="212529"/>
          <w:sz w:val="28"/>
          <w:szCs w:val="28"/>
          <w:shd w:val="clear" w:color="auto" w:fill="FFFFFF"/>
        </w:rPr>
        <w:t>Металлические деньги, особенно золотые и серебряные, были удобны, но их хранение и транспортировка больших сумм представляли определенные риски. Это привело к появлению </w:t>
      </w:r>
      <w:r>
        <w:rPr>
          <w:rStyle w:val="a6"/>
          <w:rFonts w:eastAsia="Segoe UI"/>
          <w:b w:val="0"/>
          <w:bCs w:val="0"/>
          <w:color w:val="212529"/>
          <w:sz w:val="28"/>
          <w:szCs w:val="28"/>
          <w:shd w:val="clear" w:color="auto" w:fill="FFFFFF"/>
        </w:rPr>
        <w:t>бумажных денег</w:t>
      </w:r>
      <w:r>
        <w:rPr>
          <w:rFonts w:eastAsia="Segoe UI"/>
          <w:color w:val="212529"/>
          <w:sz w:val="28"/>
          <w:szCs w:val="28"/>
          <w:shd w:val="clear" w:color="auto" w:fill="FFFFFF"/>
        </w:rPr>
        <w:t>.</w:t>
      </w:r>
    </w:p>
    <w:p w14:paraId="69760073" w14:textId="77777777" w:rsidR="002B659D" w:rsidRDefault="00FB0970" w:rsidP="0018499D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Segoe UI"/>
          <w:color w:val="212529"/>
          <w:sz w:val="28"/>
          <w:szCs w:val="28"/>
        </w:rPr>
      </w:pPr>
      <w:r>
        <w:rPr>
          <w:rFonts w:eastAsia="Segoe UI"/>
          <w:color w:val="212529"/>
          <w:sz w:val="28"/>
          <w:szCs w:val="28"/>
          <w:shd w:val="clear" w:color="auto" w:fill="FFFFFF"/>
        </w:rPr>
        <w:t>Изначально бумажные деньги представляли собой </w:t>
      </w:r>
      <w:r>
        <w:rPr>
          <w:rStyle w:val="a6"/>
          <w:rFonts w:eastAsia="Segoe UI"/>
          <w:b w:val="0"/>
          <w:bCs w:val="0"/>
          <w:color w:val="212529"/>
          <w:sz w:val="28"/>
          <w:szCs w:val="28"/>
          <w:shd w:val="clear" w:color="auto" w:fill="FFFFFF"/>
        </w:rPr>
        <w:t>расписки</w:t>
      </w:r>
      <w:r>
        <w:rPr>
          <w:rFonts w:eastAsia="Segoe UI"/>
          <w:color w:val="212529"/>
          <w:sz w:val="28"/>
          <w:szCs w:val="28"/>
          <w:shd w:val="clear" w:color="auto" w:fill="FFFFFF"/>
        </w:rPr>
        <w:t>, выдаваемые банкирами и ювелирами в обмен на хранение у них золотых и серебряных монет. Эти расписки можно было использовать для совершения платежей, а получатель мог предъявить их банкиру и получить обратно свои монеты.</w:t>
      </w:r>
    </w:p>
    <w:p w14:paraId="2886B672" w14:textId="77777777" w:rsidR="002B659D" w:rsidRDefault="00FB0970" w:rsidP="0018499D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Segoe UI"/>
          <w:color w:val="212529"/>
          <w:sz w:val="28"/>
          <w:szCs w:val="28"/>
        </w:rPr>
      </w:pPr>
      <w:r>
        <w:rPr>
          <w:rFonts w:eastAsia="Segoe UI"/>
          <w:color w:val="212529"/>
          <w:sz w:val="28"/>
          <w:szCs w:val="28"/>
          <w:shd w:val="clear" w:color="auto" w:fill="FFFFFF"/>
        </w:rPr>
        <w:lastRenderedPageBreak/>
        <w:t>Со временем эти расписки стали приниматься в качестве платёжного средства даже без обмена на металл. Это стало возможным благодаря </w:t>
      </w:r>
      <w:r>
        <w:rPr>
          <w:rStyle w:val="a6"/>
          <w:rFonts w:eastAsia="Segoe UI"/>
          <w:b w:val="0"/>
          <w:bCs w:val="0"/>
          <w:color w:val="212529"/>
          <w:sz w:val="28"/>
          <w:szCs w:val="28"/>
          <w:shd w:val="clear" w:color="auto" w:fill="FFFFFF"/>
        </w:rPr>
        <w:t>доверию</w:t>
      </w:r>
      <w:r>
        <w:rPr>
          <w:rFonts w:eastAsia="Segoe UI"/>
          <w:color w:val="212529"/>
          <w:sz w:val="28"/>
          <w:szCs w:val="28"/>
          <w:shd w:val="clear" w:color="auto" w:fill="FFFFFF"/>
        </w:rPr>
        <w:t> к эмитенту (банку или государству), который гарантировал, что бумажные деньги можно обменять на эквивалентное количество металла.</w:t>
      </w:r>
    </w:p>
    <w:p w14:paraId="60DE9F29" w14:textId="7EBBC968" w:rsidR="002B659D" w:rsidRPr="0018499D" w:rsidRDefault="00FB0970" w:rsidP="0018499D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6"/>
          <w:rFonts w:eastAsia="Segoe UI"/>
          <w:b w:val="0"/>
          <w:bCs w:val="0"/>
          <w:color w:val="212529"/>
          <w:sz w:val="28"/>
          <w:szCs w:val="28"/>
        </w:rPr>
      </w:pPr>
      <w:r>
        <w:rPr>
          <w:rFonts w:eastAsia="Segoe UI"/>
          <w:color w:val="212529"/>
          <w:sz w:val="28"/>
          <w:szCs w:val="28"/>
          <w:shd w:val="clear" w:color="auto" w:fill="FFFFFF"/>
        </w:rPr>
        <w:t>Постепенно государства взяли на себя исключительное право на выпуск бумажных денег, и они стали </w:t>
      </w:r>
      <w:r>
        <w:rPr>
          <w:rStyle w:val="a6"/>
          <w:rFonts w:eastAsia="Segoe UI"/>
          <w:b w:val="0"/>
          <w:bCs w:val="0"/>
          <w:color w:val="212529"/>
          <w:sz w:val="28"/>
          <w:szCs w:val="28"/>
          <w:shd w:val="clear" w:color="auto" w:fill="FFFFFF"/>
        </w:rPr>
        <w:t>законным платёжным средством</w:t>
      </w:r>
      <w:r>
        <w:rPr>
          <w:rFonts w:eastAsia="Segoe UI"/>
          <w:color w:val="212529"/>
          <w:sz w:val="28"/>
          <w:szCs w:val="28"/>
          <w:shd w:val="clear" w:color="auto" w:fill="FFFFFF"/>
        </w:rPr>
        <w:t>, которое обязаны принимать все участники экономики.</w:t>
      </w:r>
      <w:r w:rsidR="00F33821" w:rsidRPr="00F33821">
        <w:rPr>
          <w:rFonts w:eastAsia="Segoe UI"/>
          <w:color w:val="212529"/>
          <w:sz w:val="28"/>
          <w:szCs w:val="28"/>
          <w:shd w:val="clear" w:color="auto" w:fill="FFFFFF"/>
        </w:rPr>
        <w:t xml:space="preserve"> [</w:t>
      </w:r>
      <w:r w:rsidR="00F33821" w:rsidRPr="008636BC">
        <w:rPr>
          <w:rFonts w:eastAsia="Segoe UI"/>
          <w:color w:val="212529"/>
          <w:sz w:val="28"/>
          <w:szCs w:val="28"/>
          <w:shd w:val="clear" w:color="auto" w:fill="FFFFFF"/>
        </w:rPr>
        <w:t>9]</w:t>
      </w:r>
    </w:p>
    <w:p w14:paraId="7E71BF42" w14:textId="77777777" w:rsidR="003A0C74" w:rsidRDefault="003A0C74" w:rsidP="003A0C7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6"/>
          <w:rFonts w:eastAsia="Segoe UI"/>
          <w:b w:val="0"/>
          <w:bCs w:val="0"/>
          <w:color w:val="212529"/>
          <w:sz w:val="28"/>
          <w:szCs w:val="28"/>
          <w:shd w:val="clear" w:color="auto" w:fill="FFFFFF"/>
        </w:rPr>
      </w:pPr>
      <w:r>
        <w:rPr>
          <w:rStyle w:val="a6"/>
          <w:rFonts w:eastAsia="Segoe UI"/>
          <w:b w:val="0"/>
          <w:bCs w:val="0"/>
          <w:color w:val="212529"/>
          <w:sz w:val="28"/>
          <w:szCs w:val="28"/>
          <w:shd w:val="clear" w:color="auto" w:fill="FFFFFF"/>
        </w:rPr>
        <w:t xml:space="preserve">Переход к фиатным деньгам. </w:t>
      </w:r>
    </w:p>
    <w:p w14:paraId="564BE9B3" w14:textId="3EF61885" w:rsidR="002B659D" w:rsidRPr="008636BC" w:rsidRDefault="00FB0970" w:rsidP="003A0C7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Segoe UI"/>
          <w:color w:val="212529"/>
          <w:sz w:val="28"/>
          <w:szCs w:val="28"/>
        </w:rPr>
      </w:pPr>
      <w:r>
        <w:rPr>
          <w:rFonts w:eastAsia="Segoe UI"/>
          <w:color w:val="212529"/>
          <w:sz w:val="28"/>
          <w:szCs w:val="28"/>
          <w:shd w:val="clear" w:color="auto" w:fill="FFFFFF"/>
        </w:rPr>
        <w:t>В XX веке большинство стран мира отказались от </w:t>
      </w:r>
      <w:r>
        <w:rPr>
          <w:rStyle w:val="a6"/>
          <w:rFonts w:eastAsia="Segoe UI"/>
          <w:b w:val="0"/>
          <w:bCs w:val="0"/>
          <w:color w:val="212529"/>
          <w:sz w:val="28"/>
          <w:szCs w:val="28"/>
          <w:shd w:val="clear" w:color="auto" w:fill="FFFFFF"/>
        </w:rPr>
        <w:t>золотого стандарта</w:t>
      </w:r>
      <w:r>
        <w:rPr>
          <w:rFonts w:eastAsia="Segoe UI"/>
          <w:color w:val="212529"/>
          <w:sz w:val="28"/>
          <w:szCs w:val="28"/>
          <w:shd w:val="clear" w:color="auto" w:fill="FFFFFF"/>
        </w:rPr>
        <w:t>, который предполагал жёсткую привязку национальной валюты к золоту. Современные деньги являются </w:t>
      </w:r>
      <w:r>
        <w:rPr>
          <w:rStyle w:val="a6"/>
          <w:rFonts w:eastAsia="Segoe UI"/>
          <w:b w:val="0"/>
          <w:bCs w:val="0"/>
          <w:color w:val="212529"/>
          <w:sz w:val="28"/>
          <w:szCs w:val="28"/>
          <w:shd w:val="clear" w:color="auto" w:fill="FFFFFF"/>
        </w:rPr>
        <w:t>фиатными</w:t>
      </w:r>
      <w:r w:rsidR="00D54FDF">
        <w:rPr>
          <w:rFonts w:eastAsia="Segoe UI"/>
          <w:color w:val="212529"/>
          <w:sz w:val="28"/>
          <w:szCs w:val="28"/>
          <w:shd w:val="clear" w:color="auto" w:fill="FFFFFF"/>
        </w:rPr>
        <w:t xml:space="preserve">, </w:t>
      </w:r>
      <w:r>
        <w:rPr>
          <w:rFonts w:eastAsia="Segoe UI"/>
          <w:color w:val="212529"/>
          <w:sz w:val="28"/>
          <w:szCs w:val="28"/>
          <w:shd w:val="clear" w:color="auto" w:fill="FFFFFF"/>
        </w:rPr>
        <w:t>то есть их ценность определяется не внутренними свойствами (как у золота), а </w:t>
      </w:r>
      <w:r>
        <w:rPr>
          <w:rStyle w:val="a6"/>
          <w:rFonts w:eastAsia="Segoe UI"/>
          <w:b w:val="0"/>
          <w:bCs w:val="0"/>
          <w:color w:val="212529"/>
          <w:sz w:val="28"/>
          <w:szCs w:val="28"/>
          <w:shd w:val="clear" w:color="auto" w:fill="FFFFFF"/>
        </w:rPr>
        <w:t>доверием</w:t>
      </w:r>
      <w:r>
        <w:rPr>
          <w:rFonts w:eastAsia="Segoe UI"/>
          <w:color w:val="212529"/>
          <w:sz w:val="28"/>
          <w:szCs w:val="28"/>
          <w:shd w:val="clear" w:color="auto" w:fill="FFFFFF"/>
        </w:rPr>
        <w:t> к эмитенту (центральному банку и правительству) и их способности поддерживать стабильность экономики.</w:t>
      </w:r>
    </w:p>
    <w:p w14:paraId="2B906B42" w14:textId="77777777" w:rsidR="002B659D" w:rsidRDefault="00FB0970" w:rsidP="0018499D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Segoe UI"/>
          <w:color w:val="212529"/>
          <w:sz w:val="28"/>
          <w:szCs w:val="28"/>
        </w:rPr>
      </w:pPr>
      <w:r>
        <w:rPr>
          <w:rFonts w:eastAsia="Segoe UI"/>
          <w:color w:val="212529"/>
          <w:sz w:val="28"/>
          <w:szCs w:val="28"/>
          <w:shd w:val="clear" w:color="auto" w:fill="FFFFFF"/>
        </w:rPr>
        <w:t>Чтобы успешно выполнять свои функции, деньги должны обладать определёнными характеристиками:</w:t>
      </w:r>
    </w:p>
    <w:p w14:paraId="19631DC7" w14:textId="1DB98B90" w:rsidR="002B659D" w:rsidRDefault="00B704D8" w:rsidP="0018499D">
      <w:pPr>
        <w:numPr>
          <w:ilvl w:val="254"/>
          <w:numId w:val="0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–</w:t>
      </w:r>
      <w:r w:rsidR="007F7557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приемлемость, а именно </w:t>
      </w:r>
      <w:r w:rsidR="00FB0970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деньги должны приниматься всеми участниками эконо</w:t>
      </w:r>
      <w:r w:rsidR="00BF7153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мики в качестве средства обмена,</w:t>
      </w:r>
    </w:p>
    <w:p w14:paraId="4B88801D" w14:textId="1686ED43" w:rsidR="002B659D" w:rsidRDefault="00B704D8" w:rsidP="0018499D">
      <w:pPr>
        <w:numPr>
          <w:ilvl w:val="254"/>
          <w:numId w:val="0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–</w:t>
      </w:r>
      <w:r w:rsidR="00FB0970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r w:rsidR="007F7557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портативность, то есть </w:t>
      </w:r>
      <w:r w:rsidR="00FB0970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 xml:space="preserve">деньги должны быть легко </w:t>
      </w:r>
      <w:r w:rsidR="007F7557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переносимыми и удобными в исполь</w:t>
      </w:r>
      <w:r w:rsidR="00BF7153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зовании,</w:t>
      </w:r>
    </w:p>
    <w:p w14:paraId="2101EA13" w14:textId="73B35298" w:rsidR="002B659D" w:rsidRDefault="00B704D8" w:rsidP="001849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–</w:t>
      </w:r>
      <w:r w:rsidR="007F7557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делимость, что значит </w:t>
      </w:r>
      <w:r w:rsidR="00FB0970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деньги должны легко д</w:t>
      </w:r>
      <w:r w:rsidR="00BF7153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елиться на более мелкие единицы,</w:t>
      </w:r>
    </w:p>
    <w:p w14:paraId="6632AEF7" w14:textId="26BE3D01" w:rsidR="002B659D" w:rsidRDefault="00B704D8" w:rsidP="001849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–</w:t>
      </w:r>
      <w:r w:rsidR="007F7557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однородность, то есть </w:t>
      </w:r>
      <w:r w:rsidR="00FB0970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денежные единицы одного н</w:t>
      </w:r>
      <w:r w:rsidR="00BF7153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оминала должны быть идентичными,</w:t>
      </w:r>
    </w:p>
    <w:p w14:paraId="5181E870" w14:textId="6A6F7E26" w:rsidR="002B659D" w:rsidRDefault="00B704D8" w:rsidP="001849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–</w:t>
      </w:r>
      <w:r w:rsidR="007F7557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долговечность определяет, что </w:t>
      </w:r>
      <w:r w:rsidR="00FB0970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деньги должны быть устойчивым</w:t>
      </w:r>
      <w:r w:rsidR="00BF7153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и к повреждениям и долговечными,</w:t>
      </w:r>
    </w:p>
    <w:p w14:paraId="6F0A5E6C" w14:textId="5F706B99" w:rsidR="002B659D" w:rsidRDefault="00B704D8" w:rsidP="001849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–</w:t>
      </w:r>
      <w:r w:rsidR="007F7557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ограниченность (редкость) подразумевает </w:t>
      </w:r>
      <w:r w:rsidR="00FB0970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количество денег в обращении должно быть ограничено, чтобы поддерживать их ценность. Чрезмерная эм</w:t>
      </w:r>
      <w:r w:rsidR="00BF7153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иссия денег приводит к инфляции,</w:t>
      </w:r>
    </w:p>
    <w:p w14:paraId="242296B5" w14:textId="4C0996A5" w:rsidR="002B659D" w:rsidRDefault="00B704D8" w:rsidP="0018499D">
      <w:pPr>
        <w:spacing w:line="360" w:lineRule="auto"/>
        <w:ind w:firstLine="709"/>
        <w:jc w:val="both"/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lastRenderedPageBreak/>
        <w:t>–</w:t>
      </w:r>
      <w:r w:rsidR="00FB0970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r w:rsidR="007F7557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стабильность - </w:t>
      </w:r>
      <w:r w:rsidR="00FB0970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стоимость денег должна быть отн</w:t>
      </w:r>
      <w:r w:rsidR="00BF7153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осительно стабильной во времени,</w:t>
      </w:r>
    </w:p>
    <w:p w14:paraId="2367FA02" w14:textId="77777777" w:rsidR="0018499D" w:rsidRDefault="0018499D" w:rsidP="0018499D">
      <w:pPr>
        <w:spacing w:line="360" w:lineRule="auto"/>
        <w:ind w:firstLine="709"/>
        <w:jc w:val="both"/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</w:pPr>
    </w:p>
    <w:p w14:paraId="1F1CEE9D" w14:textId="049DA376" w:rsidR="002B659D" w:rsidRDefault="00FB0970" w:rsidP="00B704D8">
      <w:pPr>
        <w:pStyle w:val="2"/>
        <w:ind w:left="709"/>
        <w:rPr>
          <w:rStyle w:val="a4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</w:pPr>
      <w:bookmarkStart w:id="4" w:name="_Toc200194595"/>
      <w:r>
        <w:rPr>
          <w:rStyle w:val="a4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  <w:t>1.2 Функции денег в экономике</w:t>
      </w:r>
      <w:bookmarkEnd w:id="4"/>
    </w:p>
    <w:p w14:paraId="06DC7278" w14:textId="77777777" w:rsidR="003A0C74" w:rsidRPr="003A0C74" w:rsidRDefault="003A0C74" w:rsidP="003A0C74"/>
    <w:tbl>
      <w:tblPr>
        <w:tblStyle w:val="ac"/>
        <w:tblpPr w:leftFromText="180" w:rightFromText="180" w:vertAnchor="text" w:horzAnchor="page" w:tblpX="1673" w:tblpY="643"/>
        <w:tblOverlap w:val="never"/>
        <w:tblW w:w="9759" w:type="dxa"/>
        <w:tblLook w:val="04A0" w:firstRow="1" w:lastRow="0" w:firstColumn="1" w:lastColumn="0" w:noHBand="0" w:noVBand="1"/>
      </w:tblPr>
      <w:tblGrid>
        <w:gridCol w:w="2972"/>
        <w:gridCol w:w="6787"/>
      </w:tblGrid>
      <w:tr w:rsidR="002B659D" w:rsidRPr="0018499D" w14:paraId="7ABB660F" w14:textId="77777777" w:rsidTr="0018499D">
        <w:trPr>
          <w:trHeight w:val="699"/>
        </w:trPr>
        <w:tc>
          <w:tcPr>
            <w:tcW w:w="2972" w:type="dxa"/>
          </w:tcPr>
          <w:p w14:paraId="0CFEF0CE" w14:textId="77777777" w:rsidR="002B659D" w:rsidRPr="0018499D" w:rsidRDefault="002B659D" w:rsidP="0018499D">
            <w:pPr>
              <w:tabs>
                <w:tab w:val="left" w:pos="0"/>
              </w:tabs>
              <w:jc w:val="both"/>
              <w:rPr>
                <w:rStyle w:val="a4"/>
                <w:rFonts w:ascii="Times New Roman" w:hAnsi="Times New Roman" w:cs="Times New Roman"/>
                <w:b/>
                <w:bCs/>
                <w:color w:val="auto"/>
                <w:u w:val="none"/>
              </w:rPr>
            </w:pPr>
          </w:p>
          <w:p w14:paraId="42D2F139" w14:textId="77777777" w:rsidR="002B659D" w:rsidRPr="0018499D" w:rsidRDefault="00FB0970" w:rsidP="0018499D">
            <w:pPr>
              <w:tabs>
                <w:tab w:val="left" w:pos="0"/>
              </w:tabs>
              <w:jc w:val="center"/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r w:rsidRPr="0018499D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Функции</w:t>
            </w:r>
          </w:p>
        </w:tc>
        <w:tc>
          <w:tcPr>
            <w:tcW w:w="6787" w:type="dxa"/>
          </w:tcPr>
          <w:p w14:paraId="6FFD1558" w14:textId="77777777" w:rsidR="002B659D" w:rsidRPr="0018499D" w:rsidRDefault="002B659D" w:rsidP="0018499D">
            <w:pPr>
              <w:tabs>
                <w:tab w:val="left" w:pos="0"/>
              </w:tabs>
              <w:jc w:val="both"/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</w:p>
          <w:p w14:paraId="60900945" w14:textId="77777777" w:rsidR="002B659D" w:rsidRPr="0018499D" w:rsidRDefault="00FB0970" w:rsidP="0018499D">
            <w:pPr>
              <w:tabs>
                <w:tab w:val="left" w:pos="0"/>
              </w:tabs>
              <w:jc w:val="center"/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r w:rsidRPr="0018499D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Описание</w:t>
            </w:r>
          </w:p>
        </w:tc>
      </w:tr>
      <w:tr w:rsidR="002B659D" w:rsidRPr="0018499D" w14:paraId="3519F1D9" w14:textId="77777777" w:rsidTr="0018499D">
        <w:trPr>
          <w:trHeight w:val="702"/>
        </w:trPr>
        <w:tc>
          <w:tcPr>
            <w:tcW w:w="2972" w:type="dxa"/>
          </w:tcPr>
          <w:p w14:paraId="1AFE8C34" w14:textId="657066C3" w:rsidR="002B659D" w:rsidRPr="0018499D" w:rsidRDefault="00FB0970" w:rsidP="0018499D">
            <w:pPr>
              <w:tabs>
                <w:tab w:val="left" w:pos="0"/>
              </w:tabs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r w:rsidRPr="0018499D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Средство обмена</w:t>
            </w:r>
          </w:p>
        </w:tc>
        <w:tc>
          <w:tcPr>
            <w:tcW w:w="6787" w:type="dxa"/>
          </w:tcPr>
          <w:p w14:paraId="4F078CD6" w14:textId="77777777" w:rsidR="002B659D" w:rsidRPr="0018499D" w:rsidRDefault="00FB0970" w:rsidP="0018499D">
            <w:pPr>
              <w:tabs>
                <w:tab w:val="left" w:pos="0"/>
              </w:tabs>
              <w:jc w:val="both"/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r w:rsidRPr="0018499D">
              <w:rPr>
                <w:rFonts w:ascii="Times New Roman" w:eastAsia="Segoe UI" w:hAnsi="Times New Roman" w:cs="Times New Roman"/>
                <w:color w:val="212529"/>
                <w:shd w:val="clear" w:color="auto" w:fill="FFFFFF"/>
              </w:rPr>
              <w:t>Используется для оплаты товаров и услуг, облегчая торговлю и устраняя необходимость в бартере.</w:t>
            </w:r>
          </w:p>
        </w:tc>
      </w:tr>
      <w:tr w:rsidR="002B659D" w:rsidRPr="0018499D" w14:paraId="74DC7409" w14:textId="77777777" w:rsidTr="0018499D">
        <w:trPr>
          <w:trHeight w:val="982"/>
        </w:trPr>
        <w:tc>
          <w:tcPr>
            <w:tcW w:w="2972" w:type="dxa"/>
          </w:tcPr>
          <w:p w14:paraId="06337EA4" w14:textId="77777777" w:rsidR="002B659D" w:rsidRPr="0018499D" w:rsidRDefault="00FB0970" w:rsidP="0018499D">
            <w:pPr>
              <w:tabs>
                <w:tab w:val="left" w:pos="0"/>
              </w:tabs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r w:rsidRPr="0018499D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 xml:space="preserve">Единица счета </w:t>
            </w:r>
          </w:p>
        </w:tc>
        <w:tc>
          <w:tcPr>
            <w:tcW w:w="6787" w:type="dxa"/>
          </w:tcPr>
          <w:p w14:paraId="7B83D225" w14:textId="77777777" w:rsidR="002B659D" w:rsidRPr="0018499D" w:rsidRDefault="00FB0970" w:rsidP="0018499D">
            <w:pPr>
              <w:tabs>
                <w:tab w:val="left" w:pos="0"/>
              </w:tabs>
              <w:jc w:val="both"/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r w:rsidRPr="0018499D">
              <w:rPr>
                <w:rFonts w:ascii="Times New Roman" w:eastAsia="Segoe UI" w:hAnsi="Times New Roman" w:cs="Times New Roman"/>
                <w:color w:val="000000" w:themeColor="text1"/>
                <w:shd w:val="clear" w:color="auto" w:fill="F6F8FA"/>
              </w:rPr>
              <w:t>Служит стандартной единицей измерения стоимости товаров, услуг и активов, позволяя сравнивать цены и оценивать экономическую деятельность.</w:t>
            </w:r>
          </w:p>
        </w:tc>
      </w:tr>
      <w:tr w:rsidR="002B659D" w:rsidRPr="0018499D" w14:paraId="68A71261" w14:textId="77777777" w:rsidTr="0018499D">
        <w:trPr>
          <w:trHeight w:val="981"/>
        </w:trPr>
        <w:tc>
          <w:tcPr>
            <w:tcW w:w="2972" w:type="dxa"/>
          </w:tcPr>
          <w:p w14:paraId="077D050D" w14:textId="77777777" w:rsidR="002B659D" w:rsidRPr="0018499D" w:rsidRDefault="00FB0970" w:rsidP="0018499D">
            <w:pPr>
              <w:tabs>
                <w:tab w:val="left" w:pos="0"/>
              </w:tabs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r w:rsidRPr="0018499D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 xml:space="preserve">Средство сбережения </w:t>
            </w:r>
          </w:p>
        </w:tc>
        <w:tc>
          <w:tcPr>
            <w:tcW w:w="6787" w:type="dxa"/>
          </w:tcPr>
          <w:p w14:paraId="5560F7B8" w14:textId="77777777" w:rsidR="002B659D" w:rsidRPr="0018499D" w:rsidRDefault="00FB0970" w:rsidP="0018499D">
            <w:pPr>
              <w:tabs>
                <w:tab w:val="left" w:pos="0"/>
              </w:tabs>
              <w:jc w:val="both"/>
              <w:rPr>
                <w:rStyle w:val="a4"/>
                <w:rFonts w:ascii="Times New Roman" w:hAnsi="Times New Roman" w:cs="Times New Roman"/>
                <w:b/>
                <w:bCs/>
                <w:color w:val="auto"/>
                <w:u w:val="none"/>
              </w:rPr>
            </w:pPr>
            <w:r w:rsidRPr="0018499D">
              <w:rPr>
                <w:rFonts w:ascii="Times New Roman" w:eastAsia="Segoe UI" w:hAnsi="Times New Roman" w:cs="Times New Roman"/>
                <w:color w:val="212529"/>
                <w:shd w:val="clear" w:color="auto" w:fill="FFFFFF"/>
              </w:rPr>
              <w:t>Позволяет переносить покупательную способность из настоящего в будущее, накапливая богатство для будущих покупок или инвестиций.</w:t>
            </w:r>
          </w:p>
        </w:tc>
      </w:tr>
      <w:tr w:rsidR="002B659D" w:rsidRPr="0018499D" w14:paraId="44077C94" w14:textId="77777777" w:rsidTr="0018499D">
        <w:trPr>
          <w:trHeight w:val="962"/>
        </w:trPr>
        <w:tc>
          <w:tcPr>
            <w:tcW w:w="2972" w:type="dxa"/>
          </w:tcPr>
          <w:p w14:paraId="6CF8A34F" w14:textId="77777777" w:rsidR="002B659D" w:rsidRPr="0018499D" w:rsidRDefault="00FB0970" w:rsidP="0018499D">
            <w:pPr>
              <w:tabs>
                <w:tab w:val="left" w:pos="0"/>
              </w:tabs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r w:rsidRPr="0018499D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Средство платежа</w:t>
            </w:r>
          </w:p>
        </w:tc>
        <w:tc>
          <w:tcPr>
            <w:tcW w:w="6787" w:type="dxa"/>
          </w:tcPr>
          <w:p w14:paraId="7BF01EC1" w14:textId="77777777" w:rsidR="002B659D" w:rsidRPr="0018499D" w:rsidRDefault="00FB0970" w:rsidP="0018499D">
            <w:pPr>
              <w:tabs>
                <w:tab w:val="left" w:pos="0"/>
              </w:tabs>
              <w:jc w:val="both"/>
              <w:rPr>
                <w:rStyle w:val="a4"/>
                <w:rFonts w:ascii="Times New Roman" w:hAnsi="Times New Roman" w:cs="Times New Roman"/>
                <w:b/>
                <w:bCs/>
                <w:color w:val="auto"/>
                <w:u w:val="none"/>
              </w:rPr>
            </w:pPr>
            <w:r w:rsidRPr="0018499D">
              <w:rPr>
                <w:rFonts w:ascii="Times New Roman" w:eastAsia="Segoe UI" w:hAnsi="Times New Roman" w:cs="Times New Roman"/>
                <w:color w:val="212529"/>
                <w:shd w:val="clear" w:color="auto" w:fill="F6F8FA"/>
              </w:rPr>
              <w:t>Используется для погашения долгов, займов, кредитов, налогов и других финансовых обязательств, которые возникнут в будущем.</w:t>
            </w:r>
          </w:p>
        </w:tc>
      </w:tr>
      <w:tr w:rsidR="002B659D" w:rsidRPr="0018499D" w14:paraId="69D4CF4F" w14:textId="77777777" w:rsidTr="0018499D">
        <w:trPr>
          <w:trHeight w:val="1279"/>
        </w:trPr>
        <w:tc>
          <w:tcPr>
            <w:tcW w:w="2972" w:type="dxa"/>
          </w:tcPr>
          <w:p w14:paraId="7570BB83" w14:textId="77777777" w:rsidR="002B659D" w:rsidRPr="0018499D" w:rsidRDefault="00FB0970" w:rsidP="0018499D">
            <w:pPr>
              <w:tabs>
                <w:tab w:val="left" w:pos="0"/>
              </w:tabs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r w:rsidRPr="0018499D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Мировые деньги</w:t>
            </w:r>
          </w:p>
        </w:tc>
        <w:tc>
          <w:tcPr>
            <w:tcW w:w="6787" w:type="dxa"/>
          </w:tcPr>
          <w:p w14:paraId="1612EA46" w14:textId="77777777" w:rsidR="002B659D" w:rsidRPr="0018499D" w:rsidRDefault="00FB0970" w:rsidP="0018499D">
            <w:pPr>
              <w:tabs>
                <w:tab w:val="left" w:pos="0"/>
              </w:tabs>
              <w:jc w:val="both"/>
              <w:rPr>
                <w:rStyle w:val="a4"/>
                <w:rFonts w:ascii="Times New Roman" w:hAnsi="Times New Roman" w:cs="Times New Roman"/>
                <w:b/>
                <w:bCs/>
                <w:color w:val="auto"/>
                <w:u w:val="none"/>
              </w:rPr>
            </w:pPr>
            <w:r w:rsidRPr="0018499D">
              <w:rPr>
                <w:rFonts w:ascii="Times New Roman" w:eastAsia="SimSun" w:hAnsi="Times New Roman" w:cs="Times New Roman"/>
              </w:rPr>
              <w:t>Используется для международных расчётов, хранения валютных резервов и выражения цен на мировых товарных рынках (например, на нефть). Эту функцию выполняют некоторые национальные валюты (доллар США, евро).</w:t>
            </w:r>
          </w:p>
        </w:tc>
      </w:tr>
    </w:tbl>
    <w:p w14:paraId="7723CD8E" w14:textId="2D59F403" w:rsidR="003A0C74" w:rsidRDefault="003A0C74" w:rsidP="003A0C7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rPr>
          <w:rStyle w:val="a6"/>
          <w:rFonts w:eastAsia="Segoe UI"/>
          <w:b w:val="0"/>
          <w:bCs w:val="0"/>
          <w:color w:val="212529"/>
          <w:sz w:val="28"/>
          <w:szCs w:val="28"/>
          <w:shd w:val="clear" w:color="auto" w:fill="FFFFFF"/>
        </w:rPr>
      </w:pPr>
      <w:r>
        <w:rPr>
          <w:rStyle w:val="a6"/>
          <w:rFonts w:eastAsia="Segoe UI"/>
          <w:b w:val="0"/>
          <w:bCs w:val="0"/>
          <w:color w:val="212529"/>
          <w:sz w:val="28"/>
          <w:szCs w:val="28"/>
          <w:shd w:val="clear" w:color="auto" w:fill="FFFFFF"/>
        </w:rPr>
        <w:t>Рассмотрим функции денег</w:t>
      </w:r>
    </w:p>
    <w:p w14:paraId="6B1EA6C0" w14:textId="6C867A77" w:rsidR="002B659D" w:rsidRDefault="002B659D" w:rsidP="0018499D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Segoe UI"/>
          <w:color w:val="212529"/>
          <w:sz w:val="28"/>
          <w:szCs w:val="28"/>
        </w:rPr>
      </w:pPr>
    </w:p>
    <w:p w14:paraId="34E51A40" w14:textId="75AE9C8E" w:rsidR="002B659D" w:rsidRDefault="00F33821" w:rsidP="001849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Средство обмена</w:t>
      </w:r>
      <w:r w:rsidR="0018499D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 xml:space="preserve"> как </w:t>
      </w:r>
      <w:r w:rsidR="00FB0970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основная и наиболее важная функция денег. Деньги используются для оплаты товаров, услуг и других экономических активов, облегчая торговлю и устраняя недостатки бартерной системы.</w:t>
      </w:r>
    </w:p>
    <w:p w14:paraId="0E816AA4" w14:textId="29AAD396" w:rsidR="003A0C74" w:rsidRPr="00BF7153" w:rsidRDefault="003A0C74" w:rsidP="00BF7153">
      <w:pPr>
        <w:spacing w:line="360" w:lineRule="auto"/>
        <w:ind w:firstLine="709"/>
        <w:jc w:val="both"/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Преимуществом является у</w:t>
      </w:r>
      <w:r w:rsidR="00FB0970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странение транзакционных издержек:</w:t>
      </w:r>
      <w:r w:rsidR="00FB0970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 xml:space="preserve"> деньги значительно сокращают время и усилия, затрачиваемые на поиск </w:t>
      </w:r>
      <w:r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 xml:space="preserve">подходящего партнера для обмена, </w:t>
      </w:r>
      <w:r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с</w:t>
      </w:r>
      <w:r w:rsidR="00FB0970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тимулирование специализации и разделения труда:</w:t>
      </w:r>
      <w:r w:rsidR="00FB0970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 деньги позволяют людям специализироваться на производстве конкретных товаров и услуг, зная, что они смогут обменять свой труд на</w:t>
      </w:r>
      <w:r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 xml:space="preserve"> другие необходимые им вещи, </w:t>
      </w:r>
      <w:r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р</w:t>
      </w:r>
      <w:r w:rsidR="00FB0970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асширение рынков:</w:t>
      </w:r>
      <w:r w:rsidR="00FB0970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 деньги позволяют торговать на более широких рынках, включая международные, что повышает экономическую эффективность.</w:t>
      </w:r>
    </w:p>
    <w:p w14:paraId="0F3CB4F0" w14:textId="2B1018CA" w:rsidR="002B659D" w:rsidRPr="003A0C74" w:rsidRDefault="003A0C74" w:rsidP="003A0C7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Segoe UI"/>
          <w:color w:val="212529"/>
          <w:sz w:val="28"/>
          <w:szCs w:val="28"/>
        </w:rPr>
      </w:pPr>
      <w:r>
        <w:rPr>
          <w:rStyle w:val="a6"/>
          <w:rFonts w:eastAsia="Segoe UI"/>
          <w:b w:val="0"/>
          <w:bCs w:val="0"/>
          <w:color w:val="212529"/>
          <w:sz w:val="28"/>
          <w:szCs w:val="28"/>
          <w:shd w:val="clear" w:color="auto" w:fill="FFFFFF"/>
        </w:rPr>
        <w:lastRenderedPageBreak/>
        <w:t xml:space="preserve">Единица счёта - </w:t>
      </w:r>
      <w:r w:rsidR="00FB0970">
        <w:rPr>
          <w:rFonts w:eastAsia="Segoe UI"/>
          <w:color w:val="212529"/>
          <w:sz w:val="28"/>
          <w:szCs w:val="28"/>
          <w:shd w:val="clear" w:color="auto" w:fill="FFFFFF"/>
        </w:rPr>
        <w:t>деньги служат стандартной единицей измерения стоимости товаров, услуг и активов. Это позволяет легко сравнивать цены, оценивать экономическую деятельность и вести бухгалтерский учёт.</w:t>
      </w:r>
    </w:p>
    <w:p w14:paraId="2C5915BF" w14:textId="729113BB" w:rsidR="002B659D" w:rsidRPr="003A0C74" w:rsidRDefault="00FB0970" w:rsidP="003A0C74">
      <w:pPr>
        <w:spacing w:line="360" w:lineRule="auto"/>
        <w:ind w:firstLine="709"/>
        <w:jc w:val="both"/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П</w:t>
      </w:r>
      <w:r w:rsidR="003A0C74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реимуществом является у</w:t>
      </w:r>
      <w:r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прощение ценообразования:</w:t>
      </w:r>
      <w:r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 предприятия могут легко устанавливать цены на свои товары и услуги, основываясь на их стоимости в денежных</w:t>
      </w:r>
      <w:r w:rsidR="003A0C74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 xml:space="preserve"> единицах, также </w:t>
      </w:r>
      <w:r w:rsidR="003A0C74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у</w:t>
      </w:r>
      <w:r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прощение бухгалтерского учета:</w:t>
      </w:r>
      <w:r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 деньги позволяют предприятиям вести точный учет своих финансовых операций и с</w:t>
      </w:r>
      <w:r w:rsidR="003A0C74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 xml:space="preserve">оставлять финансовую отчетность, </w:t>
      </w:r>
      <w:r w:rsidR="003A0C74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с</w:t>
      </w:r>
      <w:r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рав</w:t>
      </w:r>
      <w:r w:rsidR="003A0C74"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нение экономических показателей -</w:t>
      </w:r>
      <w:r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 деньги позволяют сравнивать различные экономические показатели, такие как ВВП, инфляция и уровень жизни, в разных странах и в разные периоды времени.</w:t>
      </w:r>
    </w:p>
    <w:p w14:paraId="4F44C3B3" w14:textId="3FD7CEAD" w:rsidR="002B659D" w:rsidRDefault="00FB0970" w:rsidP="003A0C7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rStyle w:val="a6"/>
          <w:rFonts w:eastAsia="Segoe UI"/>
          <w:b w:val="0"/>
          <w:bCs w:val="0"/>
          <w:color w:val="212529"/>
          <w:sz w:val="28"/>
          <w:szCs w:val="28"/>
          <w:shd w:val="clear" w:color="auto" w:fill="FFFFFF"/>
        </w:rPr>
        <w:t>Средство сбережения</w:t>
      </w:r>
      <w:r w:rsidR="0018499D">
        <w:rPr>
          <w:rStyle w:val="a6"/>
          <w:rFonts w:eastAsia="Segoe UI"/>
          <w:b w:val="0"/>
          <w:bCs w:val="0"/>
          <w:color w:val="212529"/>
          <w:sz w:val="28"/>
          <w:szCs w:val="28"/>
          <w:shd w:val="clear" w:color="auto" w:fill="FFFFFF"/>
        </w:rPr>
        <w:t xml:space="preserve">. В данном случае </w:t>
      </w:r>
      <w:r>
        <w:rPr>
          <w:rFonts w:eastAsia="Segoe UI"/>
          <w:color w:val="212529"/>
          <w:sz w:val="28"/>
          <w:szCs w:val="28"/>
          <w:shd w:val="clear" w:color="auto" w:fill="FFFFFF"/>
        </w:rPr>
        <w:t>деньги позволяют переносить покупательную способность из настоящего в будущее. Они позволяют накапливать богатство и использовать его для будущих покупок или инвестиций.</w:t>
      </w:r>
    </w:p>
    <w:p w14:paraId="20522D57" w14:textId="491488C2" w:rsidR="002B659D" w:rsidRDefault="003A0C74" w:rsidP="003A0C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Инфляция -</w:t>
      </w:r>
      <w:r w:rsidR="00FB0970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 инфляция может со временем снижать покупательную способность денег. Если цены растут быстрее, чем доход от сбережений, то деньги теряют свою ценность.</w:t>
      </w:r>
    </w:p>
    <w:p w14:paraId="60AD50BF" w14:textId="2FADB62E" w:rsidR="002B659D" w:rsidRDefault="003A0C74" w:rsidP="003A0C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Альтернативные активы - </w:t>
      </w:r>
      <w:r w:rsidR="00FB0970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другие активы, такие как недвижимость, акции или облигации, могут быть более привлекательными для сбережений, поскольку они могут приносить больший доход.</w:t>
      </w:r>
    </w:p>
    <w:p w14:paraId="76C499A0" w14:textId="67E75E8C" w:rsidR="002B659D" w:rsidRDefault="00FB0970" w:rsidP="003A0C7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rStyle w:val="a6"/>
          <w:rFonts w:eastAsia="Segoe UI"/>
          <w:b w:val="0"/>
          <w:bCs w:val="0"/>
          <w:color w:val="212529"/>
          <w:sz w:val="28"/>
          <w:szCs w:val="28"/>
          <w:shd w:val="clear" w:color="auto" w:fill="FFFFFF"/>
        </w:rPr>
        <w:t>Средство платежа</w:t>
      </w:r>
      <w:r w:rsidR="009E70B3">
        <w:rPr>
          <w:rStyle w:val="a6"/>
          <w:rFonts w:eastAsia="Segoe UI"/>
          <w:b w:val="0"/>
          <w:bCs w:val="0"/>
          <w:color w:val="212529"/>
          <w:sz w:val="28"/>
          <w:szCs w:val="28"/>
          <w:shd w:val="clear" w:color="auto" w:fill="FFFFFF"/>
        </w:rPr>
        <w:t>. Д</w:t>
      </w:r>
      <w:r>
        <w:rPr>
          <w:rFonts w:eastAsia="Segoe UI"/>
          <w:color w:val="212529"/>
          <w:sz w:val="28"/>
          <w:szCs w:val="28"/>
          <w:shd w:val="clear" w:color="auto" w:fill="FFFFFF"/>
        </w:rPr>
        <w:t>еньги используются для погашения долгов, займов, кредитов и других финансовых обязательств, которые возникают в будущем.</w:t>
      </w:r>
    </w:p>
    <w:p w14:paraId="0924F88D" w14:textId="0890324B" w:rsidR="002B659D" w:rsidRDefault="003A0C74" w:rsidP="003A0C74">
      <w:pPr>
        <w:spacing w:line="360" w:lineRule="auto"/>
        <w:ind w:firstLine="709"/>
        <w:jc w:val="both"/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Style w:val="a6"/>
          <w:rFonts w:ascii="Times New Roman" w:eastAsia="Segoe UI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Эта</w:t>
      </w:r>
      <w:r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 xml:space="preserve"> функция</w:t>
      </w:r>
      <w:r w:rsidR="00FB0970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 xml:space="preserve"> важна для развития кредитной системы и финансового рынка, поскольку она позволяет людям и предприятиям брать займы и инвестировать в будущее.</w:t>
      </w:r>
    </w:p>
    <w:p w14:paraId="70AAD03F" w14:textId="44FCAF1C" w:rsidR="002B659D" w:rsidRPr="003A0C74" w:rsidRDefault="00FB0970" w:rsidP="003A0C74">
      <w:pPr>
        <w:spacing w:line="360" w:lineRule="auto"/>
        <w:ind w:firstLine="709"/>
        <w:jc w:val="both"/>
        <w:rPr>
          <w:rFonts w:ascii="Times New Roman" w:eastAsia="Segoe UI" w:hAnsi="Times New Roman" w:cs="Times New Roman"/>
          <w:color w:val="212529"/>
          <w:sz w:val="28"/>
          <w:szCs w:val="28"/>
        </w:rPr>
      </w:pPr>
      <w:r w:rsidRPr="003A0C74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Мировые деньги</w:t>
      </w:r>
      <w:r w:rsidR="003A0C74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 xml:space="preserve"> - это</w:t>
      </w:r>
      <w:r w:rsidR="009E70B3" w:rsidRPr="003A0C74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Pr="003A0C74">
        <w:rPr>
          <w:rFonts w:ascii="Times New Roman" w:eastAsia="Segoe UI" w:hAnsi="Times New Roman" w:cs="Times New Roman"/>
          <w:color w:val="212529"/>
          <w:sz w:val="28"/>
          <w:szCs w:val="28"/>
          <w:shd w:val="clear" w:color="auto" w:fill="FFFFFF"/>
        </w:rPr>
        <w:t>национальные валюты, которые широко используются в международных расчётах, для хранения валютных резервов центральными банками других стран, а также для выражения цен на международных товарных рынках.</w:t>
      </w:r>
    </w:p>
    <w:p w14:paraId="4D137382" w14:textId="542AF2B0" w:rsidR="00E225B2" w:rsidRDefault="00FB0970" w:rsidP="00BF7153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Segoe UI"/>
          <w:color w:val="212529"/>
          <w:sz w:val="28"/>
          <w:szCs w:val="28"/>
          <w:shd w:val="clear" w:color="auto" w:fill="FFFFFF"/>
        </w:rPr>
      </w:pPr>
      <w:r w:rsidRPr="003A0C74">
        <w:rPr>
          <w:rFonts w:eastAsia="Segoe UI"/>
          <w:color w:val="212529"/>
          <w:sz w:val="28"/>
          <w:szCs w:val="28"/>
          <w:shd w:val="clear" w:color="auto" w:fill="FFFFFF"/>
        </w:rPr>
        <w:lastRenderedPageBreak/>
        <w:t>Функционируют как средство обмена, единица счёта и средство сб</w:t>
      </w:r>
      <w:r w:rsidR="003A0C74">
        <w:rPr>
          <w:rFonts w:eastAsia="Segoe UI"/>
          <w:color w:val="212529"/>
          <w:sz w:val="28"/>
          <w:szCs w:val="28"/>
          <w:shd w:val="clear" w:color="auto" w:fill="FFFFFF"/>
        </w:rPr>
        <w:t>ережения в глобальном масштабе, и</w:t>
      </w:r>
      <w:r w:rsidRPr="003A0C74">
        <w:rPr>
          <w:rFonts w:eastAsia="Segoe UI"/>
          <w:color w:val="212529"/>
          <w:sz w:val="28"/>
          <w:szCs w:val="28"/>
          <w:shd w:val="clear" w:color="auto" w:fill="FFFFFF"/>
        </w:rPr>
        <w:t>спользуется для оплаты международных торговых сделок и финансовых операций между странами. Это позволяет компаниям и государствам избежать двойной конвертации валют и снизить транзакционные издержки.</w:t>
      </w:r>
    </w:p>
    <w:p w14:paraId="0EAD27AD" w14:textId="77777777" w:rsidR="00BF7153" w:rsidRPr="00BF7153" w:rsidRDefault="00BF7153" w:rsidP="00BF7153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rFonts w:eastAsia="Segoe UI"/>
          <w:color w:val="212529"/>
          <w:sz w:val="28"/>
          <w:szCs w:val="28"/>
          <w:u w:val="none"/>
          <w:shd w:val="clear" w:color="auto" w:fill="FFFFFF"/>
        </w:rPr>
      </w:pPr>
    </w:p>
    <w:p w14:paraId="1F811A89" w14:textId="522017B8" w:rsidR="00642CD7" w:rsidRDefault="00642CD7" w:rsidP="00BF7153">
      <w:pPr>
        <w:pStyle w:val="2"/>
        <w:spacing w:before="0" w:line="360" w:lineRule="auto"/>
        <w:ind w:firstLine="709"/>
        <w:jc w:val="both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bookmarkStart w:id="5" w:name="_Toc200194596"/>
      <w:r w:rsidRPr="003A0C74"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1.3 </w:t>
      </w:r>
      <w:r w:rsidR="00E225B2" w:rsidRPr="003A0C74"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>Роль денег в экономике</w:t>
      </w:r>
      <w:bookmarkEnd w:id="5"/>
    </w:p>
    <w:p w14:paraId="343ADB8A" w14:textId="77777777" w:rsidR="003A0C74" w:rsidRPr="003A0C74" w:rsidRDefault="003A0C74" w:rsidP="00BF7153">
      <w:pPr>
        <w:spacing w:line="360" w:lineRule="auto"/>
        <w:ind w:firstLine="709"/>
        <w:jc w:val="both"/>
      </w:pPr>
    </w:p>
    <w:p w14:paraId="2A860D01" w14:textId="3AD7312E" w:rsidR="00E225B2" w:rsidRPr="003A0C74" w:rsidRDefault="00E225B2" w:rsidP="00BF7153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A0C7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Деньги как инструмент экономики появились в хозяйственной жизни людей в результате появления и развития экономических отношений товарного производства и обмена. Сущность денег выражается в их функциях</w:t>
      </w:r>
      <w:r w:rsidR="00642CD7" w:rsidRPr="003A0C7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642CD7" w:rsidRPr="003A0C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Вместе с тем эти функции могут выполняться только при участии людей. Именно люди, используя возможности денег, могут определять цены товаров, применять деньги в процессах реализации и платежей, а также использовать их в качестве средства накопления. Такой подход к функциям денег означает, что деньги представляют инструмент экономических отношений в обществе.</w:t>
      </w:r>
      <w:r w:rsidR="00F33821" w:rsidRPr="003A0C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[8]</w:t>
      </w:r>
    </w:p>
    <w:p w14:paraId="11E52707" w14:textId="7AA28459" w:rsidR="00642CD7" w:rsidRPr="003A0C74" w:rsidRDefault="00642CD7" w:rsidP="00BF7153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A0C74">
        <w:rPr>
          <w:color w:val="000000"/>
          <w:sz w:val="28"/>
          <w:szCs w:val="28"/>
        </w:rPr>
        <w:t>Роль денег характеризуется их участием в:</w:t>
      </w:r>
    </w:p>
    <w:p w14:paraId="1F16EEB1" w14:textId="304EC61B" w:rsidR="00642CD7" w:rsidRPr="003A0C74" w:rsidRDefault="00B704D8" w:rsidP="00BF7153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A0C74">
        <w:rPr>
          <w:color w:val="000000"/>
          <w:sz w:val="28"/>
          <w:szCs w:val="28"/>
        </w:rPr>
        <w:t>–</w:t>
      </w:r>
      <w:r w:rsidR="00642CD7" w:rsidRPr="003A0C74">
        <w:rPr>
          <w:color w:val="000000"/>
          <w:sz w:val="28"/>
          <w:szCs w:val="28"/>
        </w:rPr>
        <w:t xml:space="preserve"> осуществлении различны</w:t>
      </w:r>
      <w:r w:rsidR="00BF7153">
        <w:rPr>
          <w:color w:val="000000"/>
          <w:sz w:val="28"/>
          <w:szCs w:val="28"/>
        </w:rPr>
        <w:t>х видов экономических отношений,</w:t>
      </w:r>
    </w:p>
    <w:p w14:paraId="4DCFCA27" w14:textId="40740E51" w:rsidR="00642CD7" w:rsidRPr="003A0C74" w:rsidRDefault="003A0C74" w:rsidP="00BF7153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–</w:t>
      </w:r>
      <w:r w:rsidR="00642CD7" w:rsidRPr="003A0C74">
        <w:rPr>
          <w:color w:val="000000"/>
          <w:sz w:val="28"/>
          <w:szCs w:val="28"/>
        </w:rPr>
        <w:t xml:space="preserve"> распределении валового национального продукта (ВНП), в приобретении недвижимости, земли. Здесь проявление сущности неодинаково, так как различные возможности денег объясняются разными социально</w:t>
      </w:r>
      <w:r w:rsidR="00B704D8" w:rsidRPr="003A0C74">
        <w:rPr>
          <w:color w:val="000000"/>
          <w:sz w:val="28"/>
          <w:szCs w:val="28"/>
        </w:rPr>
        <w:t>–</w:t>
      </w:r>
      <w:r w:rsidR="00642CD7" w:rsidRPr="003A0C74">
        <w:rPr>
          <w:color w:val="000000"/>
          <w:sz w:val="28"/>
          <w:szCs w:val="28"/>
        </w:rPr>
        <w:t>экономическими условиями</w:t>
      </w:r>
      <w:r w:rsidR="00BF7153">
        <w:rPr>
          <w:color w:val="000000"/>
          <w:sz w:val="28"/>
          <w:szCs w:val="28"/>
        </w:rPr>
        <w:t>,</w:t>
      </w:r>
    </w:p>
    <w:p w14:paraId="378B0971" w14:textId="219CF312" w:rsidR="00642CD7" w:rsidRPr="003A0C74" w:rsidRDefault="00B704D8" w:rsidP="00BF7153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A0C74">
        <w:rPr>
          <w:color w:val="000000"/>
          <w:sz w:val="28"/>
          <w:szCs w:val="28"/>
        </w:rPr>
        <w:t>–</w:t>
      </w:r>
      <w:r w:rsidR="00642CD7" w:rsidRPr="003A0C74">
        <w:rPr>
          <w:color w:val="000000"/>
          <w:sz w:val="28"/>
          <w:szCs w:val="28"/>
        </w:rPr>
        <w:t xml:space="preserve"> определении цен, выражающих стоимость товаров. Изготовление товаров (оказание услуг) осуществляется людьми с помощью орудий труда, с использованием предметов труда. Кроме того, сущность денег характеризуется тем, что они:</w:t>
      </w:r>
    </w:p>
    <w:p w14:paraId="6BF614A2" w14:textId="7DF01355" w:rsidR="00642CD7" w:rsidRPr="003A0C74" w:rsidRDefault="00B704D8" w:rsidP="00BF7153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A0C74">
        <w:rPr>
          <w:color w:val="000000"/>
          <w:sz w:val="28"/>
          <w:szCs w:val="28"/>
        </w:rPr>
        <w:t>–</w:t>
      </w:r>
      <w:r w:rsidR="00642CD7" w:rsidRPr="003A0C74">
        <w:rPr>
          <w:color w:val="000000"/>
          <w:sz w:val="28"/>
          <w:szCs w:val="28"/>
        </w:rPr>
        <w:t xml:space="preserve"> служат средством всеобщей обмениваемости на товары, недвижимость, произведения искусства, драгоценности и др. Эта особенность денег становится заметной при сравнении с непосредственным обменом товаров (бартером). Дело в том, что отдельные товары также способны обмениваться </w:t>
      </w:r>
      <w:r w:rsidR="00642CD7" w:rsidRPr="003A0C74">
        <w:rPr>
          <w:color w:val="000000"/>
          <w:sz w:val="28"/>
          <w:szCs w:val="28"/>
        </w:rPr>
        <w:lastRenderedPageBreak/>
        <w:t>на другие на условиях бартера. Однако, подобные возможности обмена ограничены рамками взаимной потребности и соблюдением требования эквивалентности таких операций. Только деньгам присуще свойство всеобщей непосредственной обмениваемо</w:t>
      </w:r>
      <w:r w:rsidR="00BF7153">
        <w:rPr>
          <w:color w:val="000000"/>
          <w:sz w:val="28"/>
          <w:szCs w:val="28"/>
        </w:rPr>
        <w:t>сти на товары и другие ценности,</w:t>
      </w:r>
    </w:p>
    <w:p w14:paraId="10D91299" w14:textId="7FB42FA7" w:rsidR="00AF7AFD" w:rsidRDefault="00B704D8" w:rsidP="00BF7153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A0C74">
        <w:rPr>
          <w:color w:val="000000"/>
          <w:sz w:val="28"/>
          <w:szCs w:val="28"/>
        </w:rPr>
        <w:t>–</w:t>
      </w:r>
      <w:r w:rsidR="00642CD7" w:rsidRPr="003A0C74">
        <w:rPr>
          <w:color w:val="000000"/>
          <w:sz w:val="28"/>
          <w:szCs w:val="28"/>
        </w:rPr>
        <w:t xml:space="preserve"> улучшают условия сохранения стоимости. При сохранении стоимости в деньгах, а не в товарах уменьшаются издержки хранения, и предотвращается порча. Поэтому предпочтительне</w:t>
      </w:r>
      <w:r w:rsidR="00BF7153">
        <w:rPr>
          <w:color w:val="000000"/>
          <w:sz w:val="28"/>
          <w:szCs w:val="28"/>
        </w:rPr>
        <w:t>е сохранять стоимость в деньгах,</w:t>
      </w:r>
    </w:p>
    <w:p w14:paraId="3E951CF1" w14:textId="77777777" w:rsidR="00BF7153" w:rsidRPr="003A0C74" w:rsidRDefault="00BF7153" w:rsidP="00BF7153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146A95F5" w14:textId="706DC1A0" w:rsidR="00EC2A42" w:rsidRDefault="00B71E52" w:rsidP="00BF7153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1"/>
        <w:rPr>
          <w:b/>
          <w:color w:val="000000"/>
          <w:sz w:val="28"/>
          <w:szCs w:val="28"/>
        </w:rPr>
      </w:pPr>
      <w:bookmarkStart w:id="6" w:name="_Toc200194597"/>
      <w:r w:rsidRPr="003A0C74">
        <w:rPr>
          <w:b/>
          <w:color w:val="000000"/>
          <w:sz w:val="28"/>
          <w:szCs w:val="28"/>
        </w:rPr>
        <w:t>Вывод по первой главе</w:t>
      </w:r>
      <w:bookmarkEnd w:id="6"/>
    </w:p>
    <w:p w14:paraId="50330D4D" w14:textId="77777777" w:rsidR="00850C15" w:rsidRPr="003A0C74" w:rsidRDefault="00850C15" w:rsidP="00BF7153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1"/>
        <w:rPr>
          <w:b/>
          <w:color w:val="000000"/>
          <w:sz w:val="28"/>
          <w:szCs w:val="28"/>
        </w:rPr>
      </w:pPr>
    </w:p>
    <w:p w14:paraId="67FE0A38" w14:textId="4E3D8F02" w:rsidR="00B71E52" w:rsidRPr="003A0C74" w:rsidRDefault="00B71E52" w:rsidP="00BF7153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1"/>
        <w:rPr>
          <w:b/>
          <w:color w:val="000000"/>
          <w:sz w:val="28"/>
          <w:szCs w:val="28"/>
        </w:rPr>
      </w:pPr>
      <w:r w:rsidRPr="003A0C74">
        <w:rPr>
          <w:color w:val="000000"/>
          <w:sz w:val="28"/>
          <w:szCs w:val="28"/>
        </w:rPr>
        <w:t>В первой главе курсовой работы был рассмотрен широкий спектр теоретических аспектов, связанных с происхождением, сущностью и функциями денег. На основании анализа исторического развития форм денег можно сделать вывод о том, что деньги не возникли внезапно и не были изобретены каким</w:t>
      </w:r>
      <w:r w:rsidR="00B704D8" w:rsidRPr="003A0C74">
        <w:rPr>
          <w:color w:val="000000"/>
          <w:sz w:val="28"/>
          <w:szCs w:val="28"/>
        </w:rPr>
        <w:t>–</w:t>
      </w:r>
      <w:r w:rsidRPr="003A0C74">
        <w:rPr>
          <w:color w:val="000000"/>
          <w:sz w:val="28"/>
          <w:szCs w:val="28"/>
        </w:rPr>
        <w:t>либо одним человеком или обществом. Их появление стало естественным результатом эволюции экономических отношений в человеческом обществе. Бартерные отношения, доминировавшие в доисторические времена, оказались неэффективными из</w:t>
      </w:r>
      <w:r w:rsidR="00B704D8" w:rsidRPr="003A0C74">
        <w:rPr>
          <w:color w:val="000000"/>
          <w:sz w:val="28"/>
          <w:szCs w:val="28"/>
        </w:rPr>
        <w:t>–</w:t>
      </w:r>
      <w:r w:rsidRPr="003A0C74">
        <w:rPr>
          <w:color w:val="000000"/>
          <w:sz w:val="28"/>
          <w:szCs w:val="28"/>
        </w:rPr>
        <w:t>за ряда ограничений, таких как необходимость совпадения потребностей, неделимость некоторых товаров, сложности с их хранением и транспортировкой. Всё это способствовало поиску универсального эквивалента, который в дальнейшем и стал выполнять функции денег.</w:t>
      </w:r>
    </w:p>
    <w:p w14:paraId="4424ADBF" w14:textId="2AA42C99" w:rsidR="00B71E52" w:rsidRPr="003A0C74" w:rsidRDefault="00B71E52" w:rsidP="00BF7153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A0C74">
        <w:rPr>
          <w:color w:val="000000"/>
          <w:sz w:val="28"/>
          <w:szCs w:val="28"/>
        </w:rPr>
        <w:t xml:space="preserve">Постепенно в роли денег начали использоваться товарные формы, такие как скот, зерно, ракушки и соль. Позднее на смену этим неудобным и нестабильным видам пришли металлические деньги, отличающиеся долговечностью, делимостью, однородностью и устойчивостью к внешним воздействиям. Это был существенный шаг вперёд в развитии денежной системы. Затем, с развитием торговли и банковского дела, на историческую арену выходят бумажные деньги, сначала в форме обеспеченных банкнот, а затем </w:t>
      </w:r>
      <w:r w:rsidR="00B704D8" w:rsidRPr="003A0C74">
        <w:rPr>
          <w:color w:val="000000"/>
          <w:sz w:val="28"/>
          <w:szCs w:val="28"/>
        </w:rPr>
        <w:t>–</w:t>
      </w:r>
      <w:r w:rsidRPr="003A0C74">
        <w:rPr>
          <w:color w:val="000000"/>
          <w:sz w:val="28"/>
          <w:szCs w:val="28"/>
        </w:rPr>
        <w:t xml:space="preserve">фиатных денег, стоимость которых определяется исключительно доверием к государству и центральному банку. Современный этап развития представлен кредитными, </w:t>
      </w:r>
      <w:r w:rsidRPr="003A0C74">
        <w:rPr>
          <w:color w:val="000000"/>
          <w:sz w:val="28"/>
          <w:szCs w:val="28"/>
        </w:rPr>
        <w:lastRenderedPageBreak/>
        <w:t>электронными и криптовалютными формами, каждая из которых имеет свои особенности, преимущества и недостатки. Особенно значимым стало развитие электронных и цифровых форм денег, что в условиях цифровой экономики открывает новые горизонты и одновременно порождает определённые риски.</w:t>
      </w:r>
    </w:p>
    <w:p w14:paraId="45E9AC0A" w14:textId="03959704" w:rsidR="00B71E52" w:rsidRPr="003A0C74" w:rsidRDefault="00B71E52" w:rsidP="00BF7153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A0C74">
        <w:rPr>
          <w:color w:val="000000"/>
          <w:sz w:val="28"/>
          <w:szCs w:val="28"/>
        </w:rPr>
        <w:t>Сущность денег раскрывается через их функции. Деньги, помимо основной функции средства обмена, выполняют также функции единицы счёта, средства сбережения, средства платежа и мировых денег. Каждая из этих функций является ключевой для полноценного функционирования экономической системы. Средство обмена устраняет недостатки бартера, способствует специализации труда и росту эффективности производства. Функция единицы счёта позволяет соотносить стоимость различных товаров и услуг, вести точный учет и анализировать экономические процессы. Как средство сбережения, деньги позволяют сохранить покупательную способность и накопить богатство. В качестве средства платежа они упрощают расчёты по долговым обязательствам, а роль мировых денег делает их инструментом международных экономических связей.</w:t>
      </w:r>
    </w:p>
    <w:p w14:paraId="0FA00241" w14:textId="16446726" w:rsidR="00B71E52" w:rsidRPr="003A0C74" w:rsidRDefault="00B71E52" w:rsidP="00BF7153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A0C74">
        <w:rPr>
          <w:color w:val="000000"/>
          <w:sz w:val="28"/>
          <w:szCs w:val="28"/>
        </w:rPr>
        <w:t>Таким образом, первая глава позволяет сделать обосн</w:t>
      </w:r>
      <w:r w:rsidR="003A0C74">
        <w:rPr>
          <w:color w:val="000000"/>
          <w:sz w:val="28"/>
          <w:szCs w:val="28"/>
        </w:rPr>
        <w:t xml:space="preserve">ованный вывод о том, что деньги - </w:t>
      </w:r>
      <w:r w:rsidRPr="003A0C74">
        <w:rPr>
          <w:color w:val="000000"/>
          <w:sz w:val="28"/>
          <w:szCs w:val="28"/>
        </w:rPr>
        <w:t>это сложный социально</w:t>
      </w:r>
      <w:r w:rsidR="003A0C74">
        <w:rPr>
          <w:color w:val="000000"/>
          <w:sz w:val="28"/>
          <w:szCs w:val="28"/>
        </w:rPr>
        <w:t>-</w:t>
      </w:r>
      <w:r w:rsidRPr="003A0C74">
        <w:rPr>
          <w:color w:val="000000"/>
          <w:sz w:val="28"/>
          <w:szCs w:val="28"/>
        </w:rPr>
        <w:t>экономический институт, развивавшийся в течение тысячелетий и изменявшийся в зависимости от уровня развития общества, технологий и потребностей рынка. Они выполняют жизненно важные функции в экономике и играют ключевую роль в обеспечении стабильности, предсказуемости и эффективности хозяйственных процессов как на национальном, так и на международном уровне. Понимание происхождения и функций денег представляет собой основу для дальнейшего изучения их влияния на современную экономику, в том числе и на примере Российской Федерации</w:t>
      </w:r>
      <w:r w:rsidR="009D61F7" w:rsidRPr="003A0C74">
        <w:rPr>
          <w:color w:val="000000"/>
          <w:sz w:val="28"/>
          <w:szCs w:val="28"/>
        </w:rPr>
        <w:t>.</w:t>
      </w:r>
    </w:p>
    <w:p w14:paraId="42B98C6F" w14:textId="77777777" w:rsidR="003A0C74" w:rsidRDefault="003A0C74" w:rsidP="003A0C74">
      <w:pPr>
        <w:pStyle w:val="ab"/>
        <w:shd w:val="clear" w:color="auto" w:fill="FFFFFF"/>
        <w:spacing w:before="0" w:beforeAutospacing="0" w:after="150" w:afterAutospacing="0" w:line="360" w:lineRule="auto"/>
        <w:outlineLvl w:val="0"/>
        <w:rPr>
          <w:b/>
          <w:color w:val="000000"/>
          <w:sz w:val="28"/>
          <w:szCs w:val="28"/>
        </w:rPr>
      </w:pPr>
      <w:bookmarkStart w:id="7" w:name="_Toc200194598"/>
    </w:p>
    <w:p w14:paraId="75E43765" w14:textId="77777777" w:rsidR="00BF7153" w:rsidRDefault="00BF7153" w:rsidP="003A0C74">
      <w:pPr>
        <w:pStyle w:val="ab"/>
        <w:shd w:val="clear" w:color="auto" w:fill="FFFFFF"/>
        <w:spacing w:before="0" w:beforeAutospacing="0" w:after="150" w:afterAutospacing="0" w:line="360" w:lineRule="auto"/>
        <w:ind w:firstLine="709"/>
        <w:outlineLvl w:val="0"/>
        <w:rPr>
          <w:b/>
          <w:color w:val="000000"/>
          <w:sz w:val="28"/>
          <w:szCs w:val="28"/>
        </w:rPr>
      </w:pPr>
    </w:p>
    <w:p w14:paraId="4F2E25C3" w14:textId="77777777" w:rsidR="00BF7153" w:rsidRDefault="00BF7153" w:rsidP="003A0C74">
      <w:pPr>
        <w:pStyle w:val="ab"/>
        <w:shd w:val="clear" w:color="auto" w:fill="FFFFFF"/>
        <w:spacing w:before="0" w:beforeAutospacing="0" w:after="150" w:afterAutospacing="0" w:line="360" w:lineRule="auto"/>
        <w:ind w:firstLine="709"/>
        <w:outlineLvl w:val="0"/>
        <w:rPr>
          <w:b/>
          <w:color w:val="000000"/>
          <w:sz w:val="28"/>
          <w:szCs w:val="28"/>
        </w:rPr>
      </w:pPr>
    </w:p>
    <w:p w14:paraId="6275E75B" w14:textId="6C6D09CD" w:rsidR="00D54FDF" w:rsidRPr="00D54FDF" w:rsidRDefault="00D54FDF" w:rsidP="003A0C74">
      <w:pPr>
        <w:pStyle w:val="ab"/>
        <w:shd w:val="clear" w:color="auto" w:fill="FFFFFF"/>
        <w:spacing w:before="0" w:beforeAutospacing="0" w:after="150" w:afterAutospacing="0" w:line="360" w:lineRule="auto"/>
        <w:ind w:firstLine="709"/>
        <w:outlineLvl w:val="0"/>
        <w:rPr>
          <w:b/>
          <w:color w:val="000000"/>
          <w:sz w:val="28"/>
          <w:szCs w:val="28"/>
        </w:rPr>
      </w:pPr>
      <w:r w:rsidRPr="00D54FDF">
        <w:rPr>
          <w:b/>
          <w:color w:val="000000"/>
          <w:sz w:val="28"/>
          <w:szCs w:val="28"/>
        </w:rPr>
        <w:lastRenderedPageBreak/>
        <w:t>2. Характеристика и перспективы развития денег в экономике страны</w:t>
      </w:r>
      <w:bookmarkEnd w:id="7"/>
    </w:p>
    <w:p w14:paraId="47BC3BD9" w14:textId="03D7BE8E" w:rsidR="00642CD7" w:rsidRDefault="00D54FDF" w:rsidP="003A0C74">
      <w:pPr>
        <w:pStyle w:val="ab"/>
        <w:shd w:val="clear" w:color="auto" w:fill="FFFFFF"/>
        <w:spacing w:before="0" w:beforeAutospacing="0" w:after="150" w:afterAutospacing="0" w:line="360" w:lineRule="auto"/>
        <w:ind w:firstLine="709"/>
        <w:outlineLvl w:val="1"/>
        <w:rPr>
          <w:b/>
          <w:color w:val="000000"/>
          <w:sz w:val="28"/>
          <w:szCs w:val="28"/>
        </w:rPr>
      </w:pPr>
      <w:bookmarkStart w:id="8" w:name="_Toc200194599"/>
      <w:r w:rsidRPr="00D54FDF">
        <w:rPr>
          <w:b/>
          <w:color w:val="000000"/>
          <w:sz w:val="28"/>
          <w:szCs w:val="28"/>
        </w:rPr>
        <w:t>2.1 Анализ формирования и развития денег</w:t>
      </w:r>
      <w:bookmarkEnd w:id="8"/>
    </w:p>
    <w:p w14:paraId="0FA4B525" w14:textId="76C9AF25" w:rsidR="00827489" w:rsidRDefault="002C2FE7" w:rsidP="002C2FE7">
      <w:pPr>
        <w:pStyle w:val="ab"/>
        <w:shd w:val="clear" w:color="auto" w:fill="FFFFFF"/>
        <w:spacing w:before="0" w:beforeAutospacing="0" w:after="150" w:afterAutospacing="0" w:line="360" w:lineRule="auto"/>
        <w:rPr>
          <w:b/>
          <w:color w:val="000000"/>
          <w:sz w:val="28"/>
          <w:szCs w:val="28"/>
        </w:rPr>
      </w:pPr>
      <w:r w:rsidRPr="00144CA1">
        <w:rPr>
          <w:color w:val="212529"/>
          <w:sz w:val="28"/>
          <w:szCs w:val="28"/>
          <w:shd w:val="clear" w:color="auto" w:fill="FFFFFF"/>
        </w:rPr>
        <w:t>Деньги развивались от простых форм к более сложным, отражая эволюцию экономических отношений и технологий</w:t>
      </w:r>
      <w:r>
        <w:rPr>
          <w:rFonts w:ascii="Segoe UI" w:hAnsi="Segoe UI" w:cs="Segoe UI"/>
          <w:color w:val="212529"/>
          <w:shd w:val="clear" w:color="auto" w:fill="FFFFFF"/>
        </w:rPr>
        <w:t>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296"/>
        <w:gridCol w:w="2296"/>
        <w:gridCol w:w="2048"/>
        <w:gridCol w:w="2545"/>
      </w:tblGrid>
      <w:tr w:rsidR="00D54FDF" w14:paraId="6643A94B" w14:textId="77777777" w:rsidTr="00144CA1">
        <w:trPr>
          <w:trHeight w:val="954"/>
        </w:trPr>
        <w:tc>
          <w:tcPr>
            <w:tcW w:w="2296" w:type="dxa"/>
          </w:tcPr>
          <w:p w14:paraId="645382B9" w14:textId="3CCF196B" w:rsidR="00D54FDF" w:rsidRPr="00144CA1" w:rsidRDefault="00827489" w:rsidP="00144CA1">
            <w:pPr>
              <w:pStyle w:val="ab"/>
              <w:spacing w:before="0" w:beforeAutospacing="0" w:after="15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144CA1">
              <w:rPr>
                <w:bCs/>
                <w:color w:val="212529"/>
                <w:shd w:val="clear" w:color="auto" w:fill="FFFFFF"/>
              </w:rPr>
              <w:t>Этап/Форма денег</w:t>
            </w:r>
          </w:p>
        </w:tc>
        <w:tc>
          <w:tcPr>
            <w:tcW w:w="2296" w:type="dxa"/>
          </w:tcPr>
          <w:p w14:paraId="72CAD79C" w14:textId="50322206" w:rsidR="00D54FDF" w:rsidRPr="00144CA1" w:rsidRDefault="00827489" w:rsidP="00144CA1">
            <w:pPr>
              <w:pStyle w:val="ab"/>
              <w:spacing w:before="0" w:beforeAutospacing="0" w:after="15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144CA1">
              <w:rPr>
                <w:bCs/>
                <w:color w:val="212529"/>
                <w:shd w:val="clear" w:color="auto" w:fill="FFFFFF"/>
              </w:rPr>
              <w:t>Характеристики</w:t>
            </w:r>
          </w:p>
        </w:tc>
        <w:tc>
          <w:tcPr>
            <w:tcW w:w="2048" w:type="dxa"/>
          </w:tcPr>
          <w:p w14:paraId="6ABE64CB" w14:textId="30D643F0" w:rsidR="00D54FDF" w:rsidRPr="00144CA1" w:rsidRDefault="00827489" w:rsidP="00144CA1">
            <w:pPr>
              <w:pStyle w:val="ab"/>
              <w:spacing w:before="0" w:beforeAutospacing="0" w:after="15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144CA1">
              <w:rPr>
                <w:bCs/>
                <w:color w:val="212529"/>
                <w:shd w:val="clear" w:color="auto" w:fill="FFFFFF"/>
              </w:rPr>
              <w:t>Преимущества</w:t>
            </w:r>
          </w:p>
        </w:tc>
        <w:tc>
          <w:tcPr>
            <w:tcW w:w="2545" w:type="dxa"/>
          </w:tcPr>
          <w:p w14:paraId="252DB9F5" w14:textId="04C28CD6" w:rsidR="00D54FDF" w:rsidRPr="00144CA1" w:rsidRDefault="00827489" w:rsidP="00144CA1">
            <w:pPr>
              <w:pStyle w:val="ab"/>
              <w:spacing w:before="0" w:beforeAutospacing="0" w:after="15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144CA1">
              <w:rPr>
                <w:bCs/>
                <w:color w:val="212529"/>
                <w:shd w:val="clear" w:color="auto" w:fill="FFFFFF"/>
              </w:rPr>
              <w:t>Недостатки</w:t>
            </w:r>
          </w:p>
        </w:tc>
      </w:tr>
      <w:tr w:rsidR="00D54FDF" w14:paraId="60032A9E" w14:textId="77777777" w:rsidTr="00144CA1">
        <w:trPr>
          <w:trHeight w:val="2268"/>
        </w:trPr>
        <w:tc>
          <w:tcPr>
            <w:tcW w:w="2296" w:type="dxa"/>
          </w:tcPr>
          <w:p w14:paraId="4CC2926A" w14:textId="7D5DEA65" w:rsidR="00D54FDF" w:rsidRPr="00144CA1" w:rsidRDefault="002C2FE7" w:rsidP="00D54FDF">
            <w:pPr>
              <w:pStyle w:val="ab"/>
              <w:spacing w:before="0" w:beforeAutospacing="0" w:after="150" w:afterAutospacing="0" w:line="360" w:lineRule="auto"/>
              <w:rPr>
                <w:b/>
                <w:color w:val="000000"/>
                <w:sz w:val="28"/>
                <w:szCs w:val="28"/>
              </w:rPr>
            </w:pPr>
            <w:r w:rsidRPr="00144CA1">
              <w:rPr>
                <w:rStyle w:val="a6"/>
                <w:b w:val="0"/>
                <w:color w:val="212529"/>
                <w:shd w:val="clear" w:color="auto" w:fill="FFFFFF"/>
              </w:rPr>
              <w:t>1.</w:t>
            </w:r>
            <w:r w:rsidR="00827489" w:rsidRPr="00144CA1">
              <w:rPr>
                <w:rStyle w:val="a6"/>
                <w:b w:val="0"/>
                <w:color w:val="212529"/>
                <w:shd w:val="clear" w:color="auto" w:fill="FFFFFF"/>
              </w:rPr>
              <w:t>Бартер (До</w:t>
            </w:r>
            <w:r w:rsidR="00B704D8" w:rsidRPr="00144CA1">
              <w:rPr>
                <w:rStyle w:val="a6"/>
                <w:b w:val="0"/>
                <w:color w:val="212529"/>
                <w:shd w:val="clear" w:color="auto" w:fill="FFFFFF"/>
              </w:rPr>
              <w:t>–</w:t>
            </w:r>
            <w:r w:rsidR="00827489" w:rsidRPr="00144CA1">
              <w:rPr>
                <w:rStyle w:val="a6"/>
                <w:b w:val="0"/>
                <w:color w:val="212529"/>
                <w:shd w:val="clear" w:color="auto" w:fill="FFFFFF"/>
              </w:rPr>
              <w:t>денежный период)</w:t>
            </w:r>
          </w:p>
        </w:tc>
        <w:tc>
          <w:tcPr>
            <w:tcW w:w="2296" w:type="dxa"/>
          </w:tcPr>
          <w:p w14:paraId="5F77C320" w14:textId="79FE0D70" w:rsidR="00D54FDF" w:rsidRPr="00144CA1" w:rsidRDefault="00827489" w:rsidP="00D54FDF">
            <w:pPr>
              <w:pStyle w:val="ab"/>
              <w:spacing w:before="0" w:beforeAutospacing="0" w:after="150" w:afterAutospacing="0" w:line="360" w:lineRule="auto"/>
              <w:rPr>
                <w:b/>
                <w:color w:val="000000"/>
                <w:sz w:val="28"/>
                <w:szCs w:val="28"/>
              </w:rPr>
            </w:pPr>
            <w:r w:rsidRPr="00144CA1">
              <w:rPr>
                <w:color w:val="212529"/>
                <w:shd w:val="clear" w:color="auto" w:fill="FFFFFF"/>
              </w:rPr>
              <w:t xml:space="preserve">Прямой обмен товара на товар. Косвенный бартер </w:t>
            </w:r>
            <w:r w:rsidR="00B704D8" w:rsidRPr="00144CA1">
              <w:rPr>
                <w:color w:val="212529"/>
                <w:shd w:val="clear" w:color="auto" w:fill="FFFFFF"/>
              </w:rPr>
              <w:t>–</w:t>
            </w:r>
            <w:r w:rsidRPr="00144CA1">
              <w:rPr>
                <w:color w:val="212529"/>
                <w:shd w:val="clear" w:color="auto" w:fill="FFFFFF"/>
              </w:rPr>
              <w:t xml:space="preserve"> использование посредника (например, соли).</w:t>
            </w:r>
          </w:p>
        </w:tc>
        <w:tc>
          <w:tcPr>
            <w:tcW w:w="2048" w:type="dxa"/>
            <w:tcBorders>
              <w:bottom w:val="single" w:sz="4" w:space="0" w:color="auto"/>
            </w:tcBorders>
          </w:tcPr>
          <w:p w14:paraId="10857B91" w14:textId="79AF04E8" w:rsidR="00D54FDF" w:rsidRPr="00144CA1" w:rsidRDefault="00827489" w:rsidP="00D54FDF">
            <w:pPr>
              <w:pStyle w:val="ab"/>
              <w:spacing w:before="0" w:beforeAutospacing="0" w:after="150" w:afterAutospacing="0" w:line="360" w:lineRule="auto"/>
              <w:rPr>
                <w:b/>
                <w:color w:val="000000"/>
                <w:sz w:val="28"/>
                <w:szCs w:val="28"/>
              </w:rPr>
            </w:pPr>
            <w:r w:rsidRPr="00144CA1">
              <w:rPr>
                <w:color w:val="212529"/>
                <w:shd w:val="clear" w:color="auto" w:fill="FFFFFF"/>
              </w:rPr>
              <w:t>Отсутствие посредника в обмене, прямая связь между производителем и потребителем.</w:t>
            </w:r>
          </w:p>
        </w:tc>
        <w:tc>
          <w:tcPr>
            <w:tcW w:w="2545" w:type="dxa"/>
          </w:tcPr>
          <w:p w14:paraId="6BE23474" w14:textId="6923167B" w:rsidR="00D54FDF" w:rsidRPr="00144CA1" w:rsidRDefault="00827489" w:rsidP="00D54FDF">
            <w:pPr>
              <w:pStyle w:val="ab"/>
              <w:spacing w:before="0" w:beforeAutospacing="0" w:after="150" w:afterAutospacing="0" w:line="360" w:lineRule="auto"/>
              <w:rPr>
                <w:b/>
                <w:color w:val="000000"/>
                <w:sz w:val="28"/>
                <w:szCs w:val="28"/>
              </w:rPr>
            </w:pPr>
            <w:r w:rsidRPr="00144CA1">
              <w:rPr>
                <w:color w:val="212529"/>
                <w:shd w:val="clear" w:color="auto" w:fill="FFFFFF"/>
              </w:rPr>
              <w:t>Требует двойного совпадения потребностей, неэффективность, сложность оценки относительной стоимости.</w:t>
            </w:r>
          </w:p>
        </w:tc>
      </w:tr>
      <w:tr w:rsidR="00D54FDF" w14:paraId="32B3B855" w14:textId="77777777" w:rsidTr="00144CA1">
        <w:trPr>
          <w:trHeight w:val="2589"/>
        </w:trPr>
        <w:tc>
          <w:tcPr>
            <w:tcW w:w="2296" w:type="dxa"/>
          </w:tcPr>
          <w:p w14:paraId="7486DF90" w14:textId="26B7E76A" w:rsidR="00D54FDF" w:rsidRPr="00144CA1" w:rsidRDefault="002C2FE7" w:rsidP="002C2FE7">
            <w:pPr>
              <w:pStyle w:val="ab"/>
              <w:spacing w:before="0" w:beforeAutospacing="0" w:after="150" w:afterAutospacing="0" w:line="360" w:lineRule="auto"/>
              <w:rPr>
                <w:b/>
                <w:color w:val="000000"/>
                <w:sz w:val="28"/>
                <w:szCs w:val="28"/>
              </w:rPr>
            </w:pPr>
            <w:r w:rsidRPr="00144CA1">
              <w:rPr>
                <w:rStyle w:val="a6"/>
                <w:b w:val="0"/>
                <w:color w:val="212529"/>
                <w:shd w:val="clear" w:color="auto" w:fill="F6F8FA"/>
              </w:rPr>
              <w:t>2.</w:t>
            </w:r>
            <w:r w:rsidR="00827489" w:rsidRPr="00144CA1">
              <w:rPr>
                <w:rStyle w:val="a6"/>
                <w:b w:val="0"/>
                <w:color w:val="212529"/>
                <w:shd w:val="clear" w:color="auto" w:fill="F6F8FA"/>
              </w:rPr>
              <w:t xml:space="preserve">Товарные деньги </w:t>
            </w:r>
          </w:p>
        </w:tc>
        <w:tc>
          <w:tcPr>
            <w:tcW w:w="2296" w:type="dxa"/>
          </w:tcPr>
          <w:p w14:paraId="753B944A" w14:textId="3287C2FE" w:rsidR="00D54FDF" w:rsidRPr="00144CA1" w:rsidRDefault="00827489" w:rsidP="00D54FDF">
            <w:pPr>
              <w:pStyle w:val="ab"/>
              <w:spacing w:before="0" w:beforeAutospacing="0" w:after="150" w:afterAutospacing="0" w:line="360" w:lineRule="auto"/>
              <w:rPr>
                <w:b/>
                <w:color w:val="000000"/>
                <w:sz w:val="28"/>
                <w:szCs w:val="28"/>
              </w:rPr>
            </w:pPr>
            <w:r w:rsidRPr="00144CA1">
              <w:rPr>
                <w:color w:val="212529"/>
                <w:shd w:val="clear" w:color="auto" w:fill="F6F8FA"/>
              </w:rPr>
              <w:t>Использование товара, обладающего внутренней ценностью (скот, зерно, ракушки, соль), в качестве средства обмена.</w:t>
            </w:r>
          </w:p>
        </w:tc>
        <w:tc>
          <w:tcPr>
            <w:tcW w:w="2048" w:type="dxa"/>
            <w:tcBorders>
              <w:bottom w:val="single" w:sz="4" w:space="0" w:color="auto"/>
            </w:tcBorders>
            <w:shd w:val="clear" w:color="auto" w:fill="auto"/>
          </w:tcPr>
          <w:p w14:paraId="09B4DA31" w14:textId="378664EC" w:rsidR="00D54FDF" w:rsidRPr="00144CA1" w:rsidRDefault="00827489" w:rsidP="00D54FDF">
            <w:pPr>
              <w:pStyle w:val="ab"/>
              <w:spacing w:before="0" w:beforeAutospacing="0" w:after="150" w:afterAutospacing="0" w:line="360" w:lineRule="auto"/>
              <w:rPr>
                <w:b/>
                <w:color w:val="000000" w:themeColor="text1"/>
                <w:sz w:val="28"/>
                <w:szCs w:val="28"/>
              </w:rPr>
            </w:pPr>
            <w:r w:rsidRPr="00144CA1">
              <w:rPr>
                <w:color w:val="212529"/>
                <w:shd w:val="clear" w:color="auto" w:fill="F6F8FA"/>
              </w:rPr>
              <w:t>Реальная полезность, ограниченное предложение, привычность.</w:t>
            </w:r>
          </w:p>
        </w:tc>
        <w:tc>
          <w:tcPr>
            <w:tcW w:w="2545" w:type="dxa"/>
          </w:tcPr>
          <w:p w14:paraId="7A232E4A" w14:textId="7030B942" w:rsidR="00D54FDF" w:rsidRPr="00144CA1" w:rsidRDefault="00827489" w:rsidP="00827489">
            <w:pPr>
              <w:pStyle w:val="ab"/>
              <w:spacing w:before="0" w:beforeAutospacing="0" w:after="150" w:afterAutospacing="0" w:line="360" w:lineRule="auto"/>
              <w:rPr>
                <w:b/>
                <w:color w:val="000000"/>
              </w:rPr>
            </w:pPr>
            <w:r w:rsidRPr="00144CA1">
              <w:rPr>
                <w:color w:val="212529"/>
                <w:shd w:val="clear" w:color="auto" w:fill="F6F8FA"/>
              </w:rPr>
              <w:t xml:space="preserve">Неоднородность, делимость, сложность хранения и транспортировки, нестабильность предложения </w:t>
            </w:r>
          </w:p>
        </w:tc>
      </w:tr>
      <w:tr w:rsidR="00D54FDF" w14:paraId="09FC5B08" w14:textId="77777777" w:rsidTr="00144CA1">
        <w:trPr>
          <w:trHeight w:val="2422"/>
        </w:trPr>
        <w:tc>
          <w:tcPr>
            <w:tcW w:w="2296" w:type="dxa"/>
          </w:tcPr>
          <w:p w14:paraId="33B35AA3" w14:textId="78359549" w:rsidR="00D54FDF" w:rsidRPr="00144CA1" w:rsidRDefault="002C2FE7" w:rsidP="002C2FE7">
            <w:pPr>
              <w:pStyle w:val="ab"/>
              <w:spacing w:before="0" w:beforeAutospacing="0" w:after="150" w:afterAutospacing="0" w:line="360" w:lineRule="auto"/>
              <w:rPr>
                <w:b/>
                <w:color w:val="000000"/>
                <w:sz w:val="28"/>
                <w:szCs w:val="28"/>
              </w:rPr>
            </w:pPr>
            <w:r w:rsidRPr="00144CA1">
              <w:rPr>
                <w:rStyle w:val="a6"/>
                <w:b w:val="0"/>
                <w:color w:val="212529"/>
                <w:shd w:val="clear" w:color="auto" w:fill="FFFFFF"/>
              </w:rPr>
              <w:t>3.</w:t>
            </w:r>
            <w:r w:rsidR="00827489" w:rsidRPr="00144CA1">
              <w:rPr>
                <w:rStyle w:val="a6"/>
                <w:b w:val="0"/>
                <w:color w:val="212529"/>
                <w:shd w:val="clear" w:color="auto" w:fill="FFFFFF"/>
              </w:rPr>
              <w:t xml:space="preserve">Металлические деньги </w:t>
            </w:r>
          </w:p>
        </w:tc>
        <w:tc>
          <w:tcPr>
            <w:tcW w:w="2296" w:type="dxa"/>
          </w:tcPr>
          <w:p w14:paraId="02A8FD2E" w14:textId="2A7C71D4" w:rsidR="00D54FDF" w:rsidRPr="00144CA1" w:rsidRDefault="00827489" w:rsidP="00D54FDF">
            <w:pPr>
              <w:pStyle w:val="ab"/>
              <w:spacing w:before="0" w:beforeAutospacing="0" w:after="150" w:afterAutospacing="0" w:line="360" w:lineRule="auto"/>
              <w:rPr>
                <w:b/>
                <w:color w:val="000000"/>
                <w:sz w:val="28"/>
                <w:szCs w:val="28"/>
              </w:rPr>
            </w:pPr>
            <w:r w:rsidRPr="00144CA1">
              <w:rPr>
                <w:color w:val="212529"/>
                <w:shd w:val="clear" w:color="auto" w:fill="FFFFFF"/>
              </w:rPr>
              <w:t>Использование металлов (золото, серебро, медь) в виде слитков или монет.</w:t>
            </w:r>
          </w:p>
        </w:tc>
        <w:tc>
          <w:tcPr>
            <w:tcW w:w="2048" w:type="dxa"/>
            <w:tcBorders>
              <w:top w:val="single" w:sz="4" w:space="0" w:color="auto"/>
            </w:tcBorders>
          </w:tcPr>
          <w:p w14:paraId="280578A6" w14:textId="49D44A3C" w:rsidR="00D54FDF" w:rsidRPr="00144CA1" w:rsidRDefault="00827489" w:rsidP="00827489">
            <w:pPr>
              <w:pStyle w:val="ab"/>
              <w:spacing w:before="0" w:beforeAutospacing="0" w:after="150" w:afterAutospacing="0" w:line="360" w:lineRule="auto"/>
              <w:rPr>
                <w:b/>
                <w:color w:val="000000"/>
                <w:sz w:val="28"/>
                <w:szCs w:val="28"/>
              </w:rPr>
            </w:pPr>
            <w:r w:rsidRPr="00144CA1">
              <w:rPr>
                <w:color w:val="212529"/>
                <w:shd w:val="clear" w:color="auto" w:fill="FFFFFF"/>
              </w:rPr>
              <w:t>Однородность, делимость, сохранность, транспортабельность, признание.</w:t>
            </w:r>
          </w:p>
        </w:tc>
        <w:tc>
          <w:tcPr>
            <w:tcW w:w="2545" w:type="dxa"/>
          </w:tcPr>
          <w:p w14:paraId="74F22EDA" w14:textId="090E8AF7" w:rsidR="00D54FDF" w:rsidRPr="00144CA1" w:rsidRDefault="00827489" w:rsidP="00D54FDF">
            <w:pPr>
              <w:pStyle w:val="ab"/>
              <w:spacing w:before="0" w:beforeAutospacing="0" w:after="150" w:afterAutospacing="0" w:line="360" w:lineRule="auto"/>
              <w:rPr>
                <w:b/>
                <w:color w:val="000000"/>
                <w:sz w:val="28"/>
                <w:szCs w:val="28"/>
              </w:rPr>
            </w:pPr>
            <w:r w:rsidRPr="00144CA1">
              <w:rPr>
                <w:color w:val="212529"/>
                <w:shd w:val="clear" w:color="auto" w:fill="FFFFFF"/>
              </w:rPr>
              <w:t>Неудобство при крупных сделках, возможность фальсификации, необходимость добычи металла.</w:t>
            </w:r>
          </w:p>
        </w:tc>
      </w:tr>
      <w:tr w:rsidR="00D54FDF" w14:paraId="102A8021" w14:textId="77777777" w:rsidTr="00144CA1">
        <w:trPr>
          <w:trHeight w:val="2468"/>
        </w:trPr>
        <w:tc>
          <w:tcPr>
            <w:tcW w:w="2296" w:type="dxa"/>
          </w:tcPr>
          <w:p w14:paraId="313D02DF" w14:textId="3AAD122C" w:rsidR="00D54FDF" w:rsidRPr="00144CA1" w:rsidRDefault="002C2FE7" w:rsidP="002C2FE7">
            <w:pPr>
              <w:pStyle w:val="ab"/>
              <w:spacing w:before="0" w:beforeAutospacing="0" w:after="150" w:afterAutospacing="0" w:line="360" w:lineRule="auto"/>
              <w:rPr>
                <w:b/>
                <w:color w:val="000000"/>
              </w:rPr>
            </w:pPr>
            <w:r w:rsidRPr="00144CA1">
              <w:rPr>
                <w:rStyle w:val="a6"/>
                <w:b w:val="0"/>
                <w:color w:val="212529"/>
                <w:shd w:val="clear" w:color="auto" w:fill="F6F8FA"/>
              </w:rPr>
              <w:t>4.</w:t>
            </w:r>
            <w:r w:rsidR="00827489" w:rsidRPr="00144CA1">
              <w:rPr>
                <w:rStyle w:val="a6"/>
                <w:b w:val="0"/>
                <w:color w:val="212529"/>
                <w:shd w:val="clear" w:color="auto" w:fill="F6F8FA"/>
              </w:rPr>
              <w:t xml:space="preserve">Бумажные деньги </w:t>
            </w:r>
          </w:p>
        </w:tc>
        <w:tc>
          <w:tcPr>
            <w:tcW w:w="2296" w:type="dxa"/>
          </w:tcPr>
          <w:p w14:paraId="0CA3EB00" w14:textId="6AF5C2AE" w:rsidR="00D54FDF" w:rsidRPr="00144CA1" w:rsidRDefault="00827489" w:rsidP="00827489">
            <w:pPr>
              <w:pStyle w:val="ab"/>
              <w:spacing w:before="0" w:beforeAutospacing="0" w:after="150" w:afterAutospacing="0" w:line="360" w:lineRule="auto"/>
              <w:rPr>
                <w:b/>
                <w:color w:val="000000"/>
              </w:rPr>
            </w:pPr>
            <w:r w:rsidRPr="00144CA1">
              <w:rPr>
                <w:color w:val="212529"/>
                <w:shd w:val="clear" w:color="auto" w:fill="F6F8FA"/>
              </w:rPr>
              <w:t xml:space="preserve">Первоначально </w:t>
            </w:r>
            <w:r w:rsidR="00B704D8" w:rsidRPr="00144CA1">
              <w:rPr>
                <w:color w:val="212529"/>
                <w:shd w:val="clear" w:color="auto" w:fill="F6F8FA"/>
              </w:rPr>
              <w:t>–</w:t>
            </w:r>
            <w:r w:rsidRPr="00144CA1">
              <w:rPr>
                <w:color w:val="212529"/>
                <w:shd w:val="clear" w:color="auto" w:fill="F6F8FA"/>
              </w:rPr>
              <w:t xml:space="preserve"> расписки на хранение золота в банках (банкноты). </w:t>
            </w:r>
          </w:p>
        </w:tc>
        <w:tc>
          <w:tcPr>
            <w:tcW w:w="2048" w:type="dxa"/>
          </w:tcPr>
          <w:p w14:paraId="077B0524" w14:textId="07524A75" w:rsidR="00D54FDF" w:rsidRPr="00144CA1" w:rsidRDefault="00827489" w:rsidP="00144CA1">
            <w:pPr>
              <w:pStyle w:val="ab"/>
              <w:spacing w:before="0" w:beforeAutospacing="0" w:after="150" w:afterAutospacing="0" w:line="360" w:lineRule="auto"/>
              <w:rPr>
                <w:b/>
                <w:color w:val="000000"/>
              </w:rPr>
            </w:pPr>
            <w:r w:rsidRPr="00144CA1">
              <w:rPr>
                <w:color w:val="212529"/>
                <w:shd w:val="clear" w:color="auto" w:fill="F6F8FA"/>
              </w:rPr>
              <w:t xml:space="preserve">Удобство, экономичность </w:t>
            </w:r>
          </w:p>
        </w:tc>
        <w:tc>
          <w:tcPr>
            <w:tcW w:w="2545" w:type="dxa"/>
          </w:tcPr>
          <w:p w14:paraId="1580FB04" w14:textId="7F48B57B" w:rsidR="00D54FDF" w:rsidRPr="00144CA1" w:rsidRDefault="00827489" w:rsidP="00D54FDF">
            <w:pPr>
              <w:pStyle w:val="ab"/>
              <w:spacing w:before="0" w:beforeAutospacing="0" w:after="150" w:afterAutospacing="0" w:line="360" w:lineRule="auto"/>
              <w:rPr>
                <w:b/>
                <w:color w:val="000000"/>
              </w:rPr>
            </w:pPr>
            <w:r w:rsidRPr="00144CA1">
              <w:rPr>
                <w:color w:val="212529"/>
                <w:shd w:val="clear" w:color="auto" w:fill="F6F8FA"/>
              </w:rPr>
              <w:t>Риск инфляции (для фиатных), зависимость от доверия к эмитенту, потенциальная нестабильность.</w:t>
            </w:r>
          </w:p>
        </w:tc>
      </w:tr>
      <w:tr w:rsidR="00D54FDF" w14:paraId="07D61B1B" w14:textId="77777777" w:rsidTr="00144CA1">
        <w:trPr>
          <w:trHeight w:val="2422"/>
        </w:trPr>
        <w:tc>
          <w:tcPr>
            <w:tcW w:w="2296" w:type="dxa"/>
          </w:tcPr>
          <w:p w14:paraId="498223E4" w14:textId="1C9EF72E" w:rsidR="00D54FDF" w:rsidRPr="00144CA1" w:rsidRDefault="002C2FE7" w:rsidP="00144CA1">
            <w:pPr>
              <w:pStyle w:val="ab"/>
              <w:spacing w:before="0" w:beforeAutospacing="0" w:after="150" w:afterAutospacing="0" w:line="360" w:lineRule="auto"/>
              <w:rPr>
                <w:b/>
                <w:color w:val="000000"/>
              </w:rPr>
            </w:pPr>
            <w:r w:rsidRPr="00144CA1">
              <w:rPr>
                <w:rStyle w:val="a6"/>
                <w:b w:val="0"/>
                <w:color w:val="212529"/>
                <w:shd w:val="clear" w:color="auto" w:fill="FFFFFF"/>
              </w:rPr>
              <w:lastRenderedPageBreak/>
              <w:t>5.</w:t>
            </w:r>
            <w:r w:rsidR="00827489" w:rsidRPr="00144CA1">
              <w:rPr>
                <w:rStyle w:val="a6"/>
                <w:b w:val="0"/>
                <w:color w:val="212529"/>
                <w:shd w:val="clear" w:color="auto" w:fill="FFFFFF"/>
              </w:rPr>
              <w:t xml:space="preserve">Кредитные деньги </w:t>
            </w:r>
          </w:p>
        </w:tc>
        <w:tc>
          <w:tcPr>
            <w:tcW w:w="2296" w:type="dxa"/>
          </w:tcPr>
          <w:p w14:paraId="20A7BA9F" w14:textId="69AA7BC7" w:rsidR="00D54FDF" w:rsidRPr="00144CA1" w:rsidRDefault="00827489" w:rsidP="00D54FDF">
            <w:pPr>
              <w:pStyle w:val="ab"/>
              <w:spacing w:before="0" w:beforeAutospacing="0" w:after="150" w:afterAutospacing="0" w:line="360" w:lineRule="auto"/>
              <w:rPr>
                <w:b/>
                <w:color w:val="000000"/>
              </w:rPr>
            </w:pPr>
            <w:r w:rsidRPr="00144CA1">
              <w:rPr>
                <w:color w:val="212529"/>
                <w:shd w:val="clear" w:color="auto" w:fill="FFFFFF"/>
              </w:rPr>
              <w:t>Чеки, векселя, кредитные карты, дебетовые карты.</w:t>
            </w:r>
          </w:p>
        </w:tc>
        <w:tc>
          <w:tcPr>
            <w:tcW w:w="2048" w:type="dxa"/>
          </w:tcPr>
          <w:p w14:paraId="5DAF229A" w14:textId="139C2934" w:rsidR="00D54FDF" w:rsidRPr="00144CA1" w:rsidRDefault="00827489" w:rsidP="00D54FDF">
            <w:pPr>
              <w:pStyle w:val="ab"/>
              <w:spacing w:before="0" w:beforeAutospacing="0" w:after="150" w:afterAutospacing="0" w:line="360" w:lineRule="auto"/>
              <w:rPr>
                <w:b/>
                <w:color w:val="000000"/>
              </w:rPr>
            </w:pPr>
            <w:r w:rsidRPr="00144CA1">
              <w:rPr>
                <w:color w:val="212529"/>
                <w:shd w:val="clear" w:color="auto" w:fill="FFFFFF"/>
              </w:rPr>
              <w:t>Удобство, стимулирование потребления и инвестиций, упрощение транзакций.</w:t>
            </w:r>
          </w:p>
        </w:tc>
        <w:tc>
          <w:tcPr>
            <w:tcW w:w="2545" w:type="dxa"/>
          </w:tcPr>
          <w:p w14:paraId="22CF5AAB" w14:textId="05624F3E" w:rsidR="00D54FDF" w:rsidRPr="00144CA1" w:rsidRDefault="00827489" w:rsidP="00D54FDF">
            <w:pPr>
              <w:pStyle w:val="ab"/>
              <w:spacing w:before="0" w:beforeAutospacing="0" w:after="150" w:afterAutospacing="0" w:line="360" w:lineRule="auto"/>
              <w:rPr>
                <w:b/>
                <w:color w:val="000000"/>
              </w:rPr>
            </w:pPr>
            <w:r w:rsidRPr="00144CA1">
              <w:rPr>
                <w:color w:val="212529"/>
                <w:shd w:val="clear" w:color="auto" w:fill="FFFFFF"/>
              </w:rPr>
              <w:t>Риск неплатежей, зависимость от кредитной истории, комиссии и процентные ставки.</w:t>
            </w:r>
          </w:p>
        </w:tc>
      </w:tr>
      <w:tr w:rsidR="00D54FDF" w14:paraId="1C3E81CD" w14:textId="77777777" w:rsidTr="00144CA1">
        <w:trPr>
          <w:trHeight w:val="3386"/>
        </w:trPr>
        <w:tc>
          <w:tcPr>
            <w:tcW w:w="2296" w:type="dxa"/>
          </w:tcPr>
          <w:p w14:paraId="3BDA8B23" w14:textId="197D6758" w:rsidR="00D54FDF" w:rsidRPr="00144CA1" w:rsidRDefault="002C2FE7" w:rsidP="00144CA1">
            <w:pPr>
              <w:pStyle w:val="ab"/>
              <w:spacing w:before="0" w:beforeAutospacing="0" w:after="150" w:afterAutospacing="0" w:line="360" w:lineRule="auto"/>
              <w:rPr>
                <w:b/>
                <w:color w:val="000000"/>
              </w:rPr>
            </w:pPr>
            <w:r w:rsidRPr="00144CA1">
              <w:rPr>
                <w:rStyle w:val="a6"/>
                <w:b w:val="0"/>
                <w:color w:val="212529"/>
                <w:shd w:val="clear" w:color="auto" w:fill="F6F8FA"/>
              </w:rPr>
              <w:t>6.</w:t>
            </w:r>
            <w:r w:rsidR="00827489" w:rsidRPr="00144CA1">
              <w:rPr>
                <w:rStyle w:val="a6"/>
                <w:b w:val="0"/>
                <w:color w:val="212529"/>
                <w:shd w:val="clear" w:color="auto" w:fill="F6F8FA"/>
              </w:rPr>
              <w:t xml:space="preserve">Электронные деньги </w:t>
            </w:r>
          </w:p>
        </w:tc>
        <w:tc>
          <w:tcPr>
            <w:tcW w:w="2296" w:type="dxa"/>
          </w:tcPr>
          <w:p w14:paraId="4A189D9F" w14:textId="6405E3CF" w:rsidR="00D54FDF" w:rsidRPr="00144CA1" w:rsidRDefault="00827489" w:rsidP="002C2FE7">
            <w:pPr>
              <w:pStyle w:val="ab"/>
              <w:spacing w:before="0" w:beforeAutospacing="0" w:after="150" w:afterAutospacing="0" w:line="360" w:lineRule="auto"/>
              <w:rPr>
                <w:b/>
                <w:color w:val="000000"/>
              </w:rPr>
            </w:pPr>
            <w:r w:rsidRPr="00144CA1">
              <w:rPr>
                <w:color w:val="212529"/>
                <w:shd w:val="clear" w:color="auto" w:fill="F6F8FA"/>
              </w:rPr>
              <w:t xml:space="preserve">Цифровые записи о денежных средствах на счетах в банках или в электронных платежных системах </w:t>
            </w:r>
          </w:p>
        </w:tc>
        <w:tc>
          <w:tcPr>
            <w:tcW w:w="2048" w:type="dxa"/>
          </w:tcPr>
          <w:p w14:paraId="2D63C9C9" w14:textId="6C19A6CE" w:rsidR="00D54FDF" w:rsidRPr="00144CA1" w:rsidRDefault="00827489" w:rsidP="00D54FDF">
            <w:pPr>
              <w:pStyle w:val="ab"/>
              <w:spacing w:before="0" w:beforeAutospacing="0" w:after="150" w:afterAutospacing="0" w:line="360" w:lineRule="auto"/>
              <w:rPr>
                <w:b/>
                <w:color w:val="000000"/>
              </w:rPr>
            </w:pPr>
            <w:r w:rsidRPr="00144CA1">
              <w:rPr>
                <w:color w:val="212529"/>
                <w:shd w:val="clear" w:color="auto" w:fill="F6F8FA"/>
              </w:rPr>
              <w:t>Скорость, удобство, низкие транзакционные издержки, возможность онлайн</w:t>
            </w:r>
            <w:r w:rsidR="00B704D8" w:rsidRPr="00144CA1">
              <w:rPr>
                <w:color w:val="212529"/>
                <w:shd w:val="clear" w:color="auto" w:fill="F6F8FA"/>
              </w:rPr>
              <w:t>–</w:t>
            </w:r>
            <w:r w:rsidRPr="00144CA1">
              <w:rPr>
                <w:color w:val="212529"/>
                <w:shd w:val="clear" w:color="auto" w:fill="F6F8FA"/>
              </w:rPr>
              <w:t>платежей.</w:t>
            </w:r>
          </w:p>
        </w:tc>
        <w:tc>
          <w:tcPr>
            <w:tcW w:w="2545" w:type="dxa"/>
          </w:tcPr>
          <w:p w14:paraId="6840E282" w14:textId="3650EF5F" w:rsidR="00D54FDF" w:rsidRPr="00144CA1" w:rsidRDefault="00827489" w:rsidP="00D54FDF">
            <w:pPr>
              <w:pStyle w:val="ab"/>
              <w:spacing w:before="0" w:beforeAutospacing="0" w:after="150" w:afterAutospacing="0" w:line="360" w:lineRule="auto"/>
              <w:rPr>
                <w:b/>
                <w:color w:val="000000"/>
              </w:rPr>
            </w:pPr>
            <w:r w:rsidRPr="00144CA1">
              <w:rPr>
                <w:color w:val="212529"/>
                <w:shd w:val="clear" w:color="auto" w:fill="F6F8FA"/>
              </w:rPr>
              <w:t>Зависимость от инфраструктуры, риск киберпреступности, потенциальная потеря конфиденциальности.</w:t>
            </w:r>
          </w:p>
        </w:tc>
      </w:tr>
      <w:tr w:rsidR="00D54FDF" w14:paraId="5F2A5A18" w14:textId="77777777" w:rsidTr="00144CA1">
        <w:trPr>
          <w:trHeight w:val="3606"/>
        </w:trPr>
        <w:tc>
          <w:tcPr>
            <w:tcW w:w="2296" w:type="dxa"/>
          </w:tcPr>
          <w:p w14:paraId="25065085" w14:textId="7AF26751" w:rsidR="00D54FDF" w:rsidRPr="00144CA1" w:rsidRDefault="002C2FE7" w:rsidP="00144CA1">
            <w:pPr>
              <w:pStyle w:val="ab"/>
              <w:spacing w:before="0" w:beforeAutospacing="0" w:after="150" w:afterAutospacing="0" w:line="360" w:lineRule="auto"/>
              <w:rPr>
                <w:b/>
                <w:color w:val="000000"/>
              </w:rPr>
            </w:pPr>
            <w:r w:rsidRPr="00144CA1">
              <w:rPr>
                <w:rStyle w:val="a6"/>
                <w:b w:val="0"/>
                <w:color w:val="212529"/>
                <w:shd w:val="clear" w:color="auto" w:fill="FFFFFF"/>
              </w:rPr>
              <w:t xml:space="preserve">7.Криптовалюты </w:t>
            </w:r>
          </w:p>
        </w:tc>
        <w:tc>
          <w:tcPr>
            <w:tcW w:w="2296" w:type="dxa"/>
          </w:tcPr>
          <w:p w14:paraId="7E4BB6E2" w14:textId="693C6A78" w:rsidR="00D54FDF" w:rsidRPr="00144CA1" w:rsidRDefault="002C2FE7" w:rsidP="00D54FDF">
            <w:pPr>
              <w:pStyle w:val="ab"/>
              <w:spacing w:before="0" w:beforeAutospacing="0" w:after="150" w:afterAutospacing="0" w:line="360" w:lineRule="auto"/>
              <w:rPr>
                <w:b/>
                <w:color w:val="000000"/>
              </w:rPr>
            </w:pPr>
            <w:r w:rsidRPr="00144CA1">
              <w:rPr>
                <w:color w:val="212529"/>
                <w:shd w:val="clear" w:color="auto" w:fill="FFFFFF"/>
              </w:rPr>
              <w:t>Цифровые валюты, основанные на технологии блокчейн (Bitcoin, Ethereum).</w:t>
            </w:r>
          </w:p>
        </w:tc>
        <w:tc>
          <w:tcPr>
            <w:tcW w:w="2048" w:type="dxa"/>
          </w:tcPr>
          <w:p w14:paraId="39B401A0" w14:textId="6756A056" w:rsidR="00D54FDF" w:rsidRPr="00144CA1" w:rsidRDefault="002C2FE7" w:rsidP="00D54FDF">
            <w:pPr>
              <w:pStyle w:val="ab"/>
              <w:spacing w:before="0" w:beforeAutospacing="0" w:after="150" w:afterAutospacing="0" w:line="360" w:lineRule="auto"/>
              <w:rPr>
                <w:b/>
                <w:color w:val="000000"/>
              </w:rPr>
            </w:pPr>
            <w:r w:rsidRPr="00144CA1">
              <w:rPr>
                <w:color w:val="212529"/>
                <w:shd w:val="clear" w:color="auto" w:fill="FFFFFF"/>
              </w:rPr>
              <w:t>Децентрализация, прозрачность (блокчейн), потенциал для обхода государственного контроля.</w:t>
            </w:r>
          </w:p>
        </w:tc>
        <w:tc>
          <w:tcPr>
            <w:tcW w:w="2545" w:type="dxa"/>
          </w:tcPr>
          <w:p w14:paraId="49AF24FA" w14:textId="2B65741A" w:rsidR="00D54FDF" w:rsidRPr="00144CA1" w:rsidRDefault="002C2FE7" w:rsidP="00D54FDF">
            <w:pPr>
              <w:pStyle w:val="ab"/>
              <w:spacing w:before="0" w:beforeAutospacing="0" w:after="150" w:afterAutospacing="0" w:line="360" w:lineRule="auto"/>
              <w:rPr>
                <w:b/>
                <w:color w:val="000000"/>
              </w:rPr>
            </w:pPr>
            <w:r w:rsidRPr="00144CA1">
              <w:rPr>
                <w:color w:val="212529"/>
                <w:shd w:val="clear" w:color="auto" w:fill="FFFFFF"/>
              </w:rPr>
              <w:t>Высокая волатильность, отсутствие регулирования, риск мошенничества, сложность в использовании, экологические проблемы (для некоторых).</w:t>
            </w:r>
          </w:p>
        </w:tc>
      </w:tr>
    </w:tbl>
    <w:p w14:paraId="06B605A3" w14:textId="77777777" w:rsidR="00D54FDF" w:rsidRPr="00D54FDF" w:rsidRDefault="00D54FDF" w:rsidP="00D54FDF">
      <w:pPr>
        <w:pStyle w:val="ab"/>
        <w:shd w:val="clear" w:color="auto" w:fill="FFFFFF"/>
        <w:spacing w:before="0" w:beforeAutospacing="0" w:after="150" w:afterAutospacing="0" w:line="360" w:lineRule="auto"/>
        <w:rPr>
          <w:b/>
          <w:color w:val="000000"/>
          <w:sz w:val="28"/>
          <w:szCs w:val="28"/>
        </w:rPr>
      </w:pPr>
    </w:p>
    <w:p w14:paraId="1764D6A8" w14:textId="136EA4C3" w:rsidR="002C2FE7" w:rsidRPr="00144CA1" w:rsidRDefault="002C2FE7" w:rsidP="00473228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144CA1">
        <w:rPr>
          <w:rFonts w:ascii="Times New Roman" w:hAnsi="Times New Roman" w:cs="Times New Roman"/>
          <w:bCs/>
          <w:color w:val="212529"/>
          <w:sz w:val="28"/>
          <w:szCs w:val="28"/>
        </w:rPr>
        <w:t>1.До</w:t>
      </w:r>
      <w:r w:rsidR="007F7557">
        <w:rPr>
          <w:rFonts w:ascii="Times New Roman" w:hAnsi="Times New Roman" w:cs="Times New Roman"/>
          <w:bCs/>
          <w:color w:val="212529"/>
          <w:sz w:val="28"/>
          <w:szCs w:val="28"/>
        </w:rPr>
        <w:t>-</w:t>
      </w:r>
      <w:r w:rsidR="00473228">
        <w:rPr>
          <w:rFonts w:ascii="Times New Roman" w:hAnsi="Times New Roman" w:cs="Times New Roman"/>
          <w:bCs/>
          <w:color w:val="212529"/>
          <w:sz w:val="28"/>
          <w:szCs w:val="28"/>
        </w:rPr>
        <w:t xml:space="preserve">денежный период (Бартер) </w:t>
      </w:r>
      <w:r w:rsidR="00473228">
        <w:rPr>
          <w:rFonts w:ascii="Times New Roman" w:hAnsi="Times New Roman" w:cs="Times New Roman"/>
          <w:color w:val="212529"/>
          <w:sz w:val="28"/>
          <w:szCs w:val="28"/>
        </w:rPr>
        <w:t>п</w:t>
      </w:r>
      <w:r w:rsidRPr="00144CA1">
        <w:rPr>
          <w:rFonts w:ascii="Times New Roman" w:hAnsi="Times New Roman" w:cs="Times New Roman"/>
          <w:color w:val="212529"/>
          <w:sz w:val="28"/>
          <w:szCs w:val="28"/>
        </w:rPr>
        <w:t>одготовил почву для появления денег</w:t>
      </w:r>
    </w:p>
    <w:p w14:paraId="128BAC39" w14:textId="27F5B2B5" w:rsidR="002C2FE7" w:rsidRPr="00144CA1" w:rsidRDefault="00144CA1" w:rsidP="00473228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Cs/>
          <w:color w:val="212529"/>
          <w:kern w:val="0"/>
          <w:sz w:val="28"/>
          <w:szCs w:val="28"/>
          <w:lang w:eastAsia="ru-RU"/>
          <w14:ligatures w14:val="none"/>
        </w:rPr>
        <w:t xml:space="preserve">Прямой бартер - </w:t>
      </w:r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о</w:t>
      </w:r>
      <w:r w:rsidR="002C2FE7" w:rsidRPr="00144CA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бмен одного товара непосредственно на другой (например, мешок зерна на курицу). Требует “двойного совпадения желаний,” что крайне неэффективно.</w:t>
      </w:r>
    </w:p>
    <w:p w14:paraId="135ABB3C" w14:textId="259F9AD6" w:rsidR="002C2FE7" w:rsidRPr="00144CA1" w:rsidRDefault="00473228" w:rsidP="00972CA6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Cs/>
          <w:color w:val="212529"/>
          <w:kern w:val="0"/>
          <w:sz w:val="28"/>
          <w:szCs w:val="28"/>
          <w:lang w:eastAsia="ru-RU"/>
          <w14:ligatures w14:val="none"/>
        </w:rPr>
        <w:t xml:space="preserve">Косвенный бартер подразумевает собой </w:t>
      </w:r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и</w:t>
      </w:r>
      <w:r w:rsidR="002C2FE7" w:rsidRPr="00144CA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спользование “ценных” товаров (например, соль) как временных посредников, чтобы упростить обмен. Это зачаток денежной функции.</w:t>
      </w:r>
    </w:p>
    <w:p w14:paraId="1ACDACF0" w14:textId="725C5DCB" w:rsidR="002C2FE7" w:rsidRPr="00144CA1" w:rsidRDefault="002C2FE7" w:rsidP="00473228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144CA1">
        <w:rPr>
          <w:rFonts w:ascii="Times New Roman" w:eastAsia="Times New Roman" w:hAnsi="Times New Roman" w:cs="Times New Roman"/>
          <w:bCs/>
          <w:color w:val="212529"/>
          <w:kern w:val="0"/>
          <w:sz w:val="28"/>
          <w:szCs w:val="28"/>
          <w:lang w:eastAsia="ru-RU"/>
          <w14:ligatures w14:val="none"/>
        </w:rPr>
        <w:t>2.Товарные деньги:</w:t>
      </w:r>
      <w:r w:rsidRPr="00144CA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специфика выбора разных товаров:</w:t>
      </w:r>
    </w:p>
    <w:p w14:paraId="5F70393E" w14:textId="02BB2DA8" w:rsidR="002C2FE7" w:rsidRPr="00144CA1" w:rsidRDefault="007F7557" w:rsidP="00473228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44CA1">
        <w:rPr>
          <w:rFonts w:ascii="Times New Roman" w:eastAsia="Times New Roman" w:hAnsi="Times New Roman" w:cs="Times New Roman"/>
          <w:bCs/>
          <w:color w:val="212529"/>
          <w:kern w:val="0"/>
          <w:sz w:val="28"/>
          <w:szCs w:val="28"/>
          <w:lang w:eastAsia="ru-RU"/>
          <w14:ligatures w14:val="none"/>
        </w:rPr>
        <w:t xml:space="preserve"> стойкость</w:t>
      </w:r>
      <w:r w:rsidR="00144CA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(т</w:t>
      </w:r>
      <w:r w:rsidR="002C2FE7" w:rsidRPr="00144CA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овары, быстро портящиеся (фрукты), не подходят</w:t>
      </w:r>
      <w:r w:rsidR="00144CA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)</w:t>
      </w:r>
      <w:r w:rsidR="002C2FE7" w:rsidRPr="00144CA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.</w:t>
      </w:r>
    </w:p>
    <w:p w14:paraId="6F50F95B" w14:textId="009C9308" w:rsidR="002C2FE7" w:rsidRPr="00144CA1" w:rsidRDefault="007F7557" w:rsidP="00473228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="00144CA1">
        <w:rPr>
          <w:rFonts w:ascii="Times New Roman" w:eastAsia="Times New Roman" w:hAnsi="Times New Roman" w:cs="Times New Roman"/>
          <w:bCs/>
          <w:color w:val="212529"/>
          <w:kern w:val="0"/>
          <w:sz w:val="28"/>
          <w:szCs w:val="28"/>
          <w:lang w:eastAsia="ru-RU"/>
          <w14:ligatures w14:val="none"/>
        </w:rPr>
        <w:t xml:space="preserve"> делимость - </w:t>
      </w:r>
      <w:r w:rsidR="00144CA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в</w:t>
      </w:r>
      <w:r w:rsidR="002C2FE7" w:rsidRPr="00144CA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озможность разделения товара на меньшие части без потери ценности (зерно лучше, чем живой скот).</w:t>
      </w:r>
    </w:p>
    <w:p w14:paraId="107AFF3D" w14:textId="411B6AC1" w:rsidR="002C2FE7" w:rsidRPr="00144CA1" w:rsidRDefault="007F7557" w:rsidP="00473228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44CA1">
        <w:rPr>
          <w:rFonts w:ascii="Times New Roman" w:eastAsia="Times New Roman" w:hAnsi="Times New Roman" w:cs="Times New Roman"/>
          <w:bCs/>
          <w:color w:val="212529"/>
          <w:kern w:val="0"/>
          <w:sz w:val="28"/>
          <w:szCs w:val="28"/>
          <w:lang w:eastAsia="ru-RU"/>
          <w14:ligatures w14:val="none"/>
        </w:rPr>
        <w:t xml:space="preserve"> транспортируемость, а именно </w:t>
      </w:r>
      <w:r w:rsidR="00144CA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л</w:t>
      </w:r>
      <w:r w:rsidR="002C2FE7" w:rsidRPr="00144CA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егкость перевозки, особенно на большие расстояния (ракушки каури, компактные).</w:t>
      </w:r>
    </w:p>
    <w:p w14:paraId="599E7F48" w14:textId="20AD2309" w:rsidR="002C2FE7" w:rsidRPr="00144CA1" w:rsidRDefault="007F7557" w:rsidP="00473228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44CA1">
        <w:rPr>
          <w:rFonts w:ascii="Times New Roman" w:eastAsia="Times New Roman" w:hAnsi="Times New Roman" w:cs="Times New Roman"/>
          <w:bCs/>
          <w:color w:val="212529"/>
          <w:kern w:val="0"/>
          <w:sz w:val="28"/>
          <w:szCs w:val="28"/>
          <w:lang w:eastAsia="ru-RU"/>
          <w14:ligatures w14:val="none"/>
        </w:rPr>
        <w:t xml:space="preserve"> однородность, так как к</w:t>
      </w:r>
      <w:r w:rsidR="002C2FE7" w:rsidRPr="00144CA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ачество должно быть примерно одинаковым, чтобы избежать споров (золото лучше, чем шкуры животных с разным качеством выделки).</w:t>
      </w:r>
    </w:p>
    <w:p w14:paraId="07B29DA5" w14:textId="77777777" w:rsidR="00D35164" w:rsidRDefault="002C2FE7" w:rsidP="00473228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144CA1">
        <w:rPr>
          <w:rFonts w:ascii="Times New Roman" w:eastAsia="Times New Roman" w:hAnsi="Times New Roman" w:cs="Times New Roman"/>
          <w:bCs/>
          <w:color w:val="212529"/>
          <w:kern w:val="0"/>
          <w:sz w:val="28"/>
          <w:szCs w:val="28"/>
          <w:lang w:eastAsia="ru-RU"/>
          <w14:ligatures w14:val="none"/>
        </w:rPr>
        <w:t>3.Металлические деньги</w:t>
      </w:r>
      <w:r w:rsidR="00D35164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.</w:t>
      </w:r>
    </w:p>
    <w:p w14:paraId="6AE9655A" w14:textId="27644F54" w:rsidR="002C2FE7" w:rsidRPr="00144CA1" w:rsidRDefault="002C2FE7" w:rsidP="00972CA6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144CA1">
        <w:rPr>
          <w:rFonts w:ascii="Times New Roman" w:eastAsia="Times New Roman" w:hAnsi="Times New Roman" w:cs="Times New Roman"/>
          <w:bCs/>
          <w:color w:val="212529"/>
          <w:kern w:val="0"/>
          <w:sz w:val="28"/>
          <w:szCs w:val="28"/>
          <w:lang w:eastAsia="ru-RU"/>
          <w14:ligatures w14:val="none"/>
        </w:rPr>
        <w:t>Пр</w:t>
      </w:r>
      <w:r w:rsidR="00144CA1">
        <w:rPr>
          <w:rFonts w:ascii="Times New Roman" w:eastAsia="Times New Roman" w:hAnsi="Times New Roman" w:cs="Times New Roman"/>
          <w:bCs/>
          <w:color w:val="212529"/>
          <w:kern w:val="0"/>
          <w:sz w:val="28"/>
          <w:szCs w:val="28"/>
          <w:lang w:eastAsia="ru-RU"/>
          <w14:ligatures w14:val="none"/>
        </w:rPr>
        <w:t>еимущества благородных металлов -</w:t>
      </w:r>
      <w:r w:rsidR="00144CA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 з</w:t>
      </w:r>
      <w:r w:rsidRPr="00144CA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олото и серебро сочетают стойкость, делимость, однородность, транспортабельность и редкость (ограниченное предложение).</w:t>
      </w:r>
    </w:p>
    <w:p w14:paraId="16E22BA7" w14:textId="5DFF3539" w:rsidR="002C2FE7" w:rsidRPr="00144CA1" w:rsidRDefault="00D35164" w:rsidP="00972CA6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Cs/>
          <w:color w:val="212529"/>
          <w:kern w:val="0"/>
          <w:sz w:val="28"/>
          <w:szCs w:val="28"/>
          <w:lang w:eastAsia="ru-RU"/>
          <w14:ligatures w14:val="none"/>
        </w:rPr>
        <w:t xml:space="preserve">Монеты - </w:t>
      </w:r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г</w:t>
      </w:r>
      <w:r w:rsidR="002C2FE7" w:rsidRPr="00144CA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осударственная гарантия веса и чистоты металла, что снижает транзакционные издержки. Появление монетных дворов.</w:t>
      </w:r>
    </w:p>
    <w:p w14:paraId="7DB1662E" w14:textId="18480FAE" w:rsidR="002C2FE7" w:rsidRPr="00144CA1" w:rsidRDefault="00D35164" w:rsidP="00972CA6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Cs/>
          <w:color w:val="212529"/>
          <w:kern w:val="0"/>
          <w:sz w:val="28"/>
          <w:szCs w:val="28"/>
          <w:lang w:eastAsia="ru-RU"/>
          <w14:ligatures w14:val="none"/>
        </w:rPr>
        <w:t xml:space="preserve">Проблемы металлических денег заключаются в </w:t>
      </w:r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неудобстве</w:t>
      </w:r>
      <w:r w:rsidR="002C2FE7" w:rsidRPr="00144CA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при крупных сделках, возможности</w:t>
      </w:r>
      <w:r w:rsidR="002C2FE7" w:rsidRPr="00144CA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фальсификации (подделка монет из неблагородных металлов).</w:t>
      </w:r>
    </w:p>
    <w:p w14:paraId="19A9DB9D" w14:textId="54A154B1" w:rsidR="002C2FE7" w:rsidRPr="00144CA1" w:rsidRDefault="002C2FE7" w:rsidP="00473228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144CA1">
        <w:rPr>
          <w:rFonts w:ascii="Times New Roman" w:eastAsia="Times New Roman" w:hAnsi="Times New Roman" w:cs="Times New Roman"/>
          <w:bCs/>
          <w:color w:val="212529"/>
          <w:kern w:val="0"/>
          <w:sz w:val="28"/>
          <w:szCs w:val="28"/>
          <w:lang w:eastAsia="ru-RU"/>
          <w14:ligatures w14:val="none"/>
        </w:rPr>
        <w:t>4.Бумажные деньги</w:t>
      </w:r>
      <w:r w:rsidR="007F7557">
        <w:rPr>
          <w:rFonts w:ascii="Times New Roman" w:eastAsia="Times New Roman" w:hAnsi="Times New Roman" w:cs="Times New Roman"/>
          <w:bCs/>
          <w:color w:val="212529"/>
          <w:kern w:val="0"/>
          <w:sz w:val="28"/>
          <w:szCs w:val="28"/>
          <w:lang w:eastAsia="ru-RU"/>
          <w14:ligatures w14:val="none"/>
        </w:rPr>
        <w:t>.</w:t>
      </w:r>
    </w:p>
    <w:p w14:paraId="4BA6649B" w14:textId="183728BF" w:rsidR="002C2FE7" w:rsidRPr="00144CA1" w:rsidRDefault="00473228" w:rsidP="007F755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Б</w:t>
      </w:r>
      <w:r w:rsidR="002C2FE7" w:rsidRPr="00144CA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анки начинают принимать золото на хранение и выдавать расписки (банкноты).</w:t>
      </w:r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Cs/>
          <w:color w:val="212529"/>
          <w:kern w:val="0"/>
          <w:sz w:val="28"/>
          <w:szCs w:val="28"/>
          <w:lang w:eastAsia="ru-RU"/>
          <w14:ligatures w14:val="none"/>
        </w:rPr>
        <w:t xml:space="preserve">Обеспеченные банкноты, а именно </w:t>
      </w:r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г</w:t>
      </w:r>
      <w:r w:rsidR="002C2FE7" w:rsidRPr="00144CA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арантированный обмен на золото или серебро по требованию.</w:t>
      </w:r>
    </w:p>
    <w:p w14:paraId="7EE667BB" w14:textId="4CA6B9D6" w:rsidR="002C2FE7" w:rsidRPr="00144CA1" w:rsidRDefault="00473228" w:rsidP="00473228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Cs/>
          <w:color w:val="212529"/>
          <w:kern w:val="0"/>
          <w:sz w:val="28"/>
          <w:szCs w:val="28"/>
          <w:lang w:eastAsia="ru-RU"/>
          <w14:ligatures w14:val="none"/>
        </w:rPr>
        <w:t xml:space="preserve">Фиатные деньги. Их суть заключается в </w:t>
      </w:r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о</w:t>
      </w:r>
      <w:r w:rsidR="002C2FE7" w:rsidRPr="00144CA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тказ</w:t>
      </w:r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е</w:t>
      </w:r>
      <w:r w:rsidR="002C2FE7" w:rsidRPr="00144CA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от золотого стандарта (отмена обмена на золото). Ценность определяется доверием к государству и центральному банку.</w:t>
      </w:r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Cs/>
          <w:color w:val="212529"/>
          <w:kern w:val="0"/>
          <w:sz w:val="28"/>
          <w:szCs w:val="28"/>
          <w:lang w:eastAsia="ru-RU"/>
          <w14:ligatures w14:val="none"/>
        </w:rPr>
        <w:t>Преимущество фиатных денег это</w:t>
      </w:r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 г</w:t>
      </w:r>
      <w:r w:rsidR="002C2FE7" w:rsidRPr="00144CA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ибкость денежной политики (возможность регулировать денежную массу в соответствии с потребностями экономики).</w:t>
      </w:r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Cs/>
          <w:color w:val="212529"/>
          <w:kern w:val="0"/>
          <w:sz w:val="28"/>
          <w:szCs w:val="28"/>
          <w:lang w:eastAsia="ru-RU"/>
          <w14:ligatures w14:val="none"/>
        </w:rPr>
        <w:t>Риском</w:t>
      </w:r>
      <w:r w:rsidR="002C2FE7" w:rsidRPr="00144CA1">
        <w:rPr>
          <w:rFonts w:ascii="Times New Roman" w:eastAsia="Times New Roman" w:hAnsi="Times New Roman" w:cs="Times New Roman"/>
          <w:bCs/>
          <w:color w:val="212529"/>
          <w:kern w:val="0"/>
          <w:sz w:val="28"/>
          <w:szCs w:val="28"/>
          <w:lang w:eastAsia="ru-RU"/>
          <w14:ligatures w14:val="none"/>
        </w:rPr>
        <w:t xml:space="preserve"> фиатных</w:t>
      </w:r>
      <w:r>
        <w:rPr>
          <w:rFonts w:ascii="Times New Roman" w:eastAsia="Times New Roman" w:hAnsi="Times New Roman" w:cs="Times New Roman"/>
          <w:bCs/>
          <w:color w:val="212529"/>
          <w:kern w:val="0"/>
          <w:sz w:val="28"/>
          <w:szCs w:val="28"/>
          <w:lang w:eastAsia="ru-RU"/>
          <w14:ligatures w14:val="none"/>
        </w:rPr>
        <w:t xml:space="preserve"> денег является </w:t>
      </w:r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и</w:t>
      </w:r>
      <w:r w:rsidR="002C2FE7" w:rsidRPr="00144CA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нфляция.</w:t>
      </w:r>
    </w:p>
    <w:p w14:paraId="6826710F" w14:textId="2CD47E98" w:rsidR="002C2FE7" w:rsidRPr="00144CA1" w:rsidRDefault="002C2FE7" w:rsidP="00473228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144CA1">
        <w:rPr>
          <w:rFonts w:ascii="Times New Roman" w:eastAsia="Times New Roman" w:hAnsi="Times New Roman" w:cs="Times New Roman"/>
          <w:bCs/>
          <w:color w:val="212529"/>
          <w:kern w:val="0"/>
          <w:sz w:val="28"/>
          <w:szCs w:val="28"/>
          <w:lang w:eastAsia="ru-RU"/>
          <w14:ligatures w14:val="none"/>
        </w:rPr>
        <w:t>5.Кредитные деньги</w:t>
      </w:r>
      <w:r w:rsidR="007F7557">
        <w:rPr>
          <w:rFonts w:ascii="Times New Roman" w:eastAsia="Times New Roman" w:hAnsi="Times New Roman" w:cs="Times New Roman"/>
          <w:bCs/>
          <w:color w:val="212529"/>
          <w:kern w:val="0"/>
          <w:sz w:val="28"/>
          <w:szCs w:val="28"/>
          <w:lang w:eastAsia="ru-RU"/>
          <w14:ligatures w14:val="none"/>
        </w:rPr>
        <w:t>:</w:t>
      </w:r>
    </w:p>
    <w:p w14:paraId="25CC3DAB" w14:textId="7CE0391D" w:rsidR="002C2FE7" w:rsidRPr="00144CA1" w:rsidRDefault="007F7557" w:rsidP="00473228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73228">
        <w:rPr>
          <w:rFonts w:ascii="Times New Roman" w:eastAsia="Times New Roman" w:hAnsi="Times New Roman" w:cs="Times New Roman"/>
          <w:bCs/>
          <w:color w:val="212529"/>
          <w:kern w:val="0"/>
          <w:sz w:val="28"/>
          <w:szCs w:val="28"/>
          <w:lang w:eastAsia="ru-RU"/>
          <w14:ligatures w14:val="none"/>
        </w:rPr>
        <w:t xml:space="preserve"> чеки</w:t>
      </w:r>
      <w:r w:rsidR="002C2FE7" w:rsidRPr="00144CA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 </w:t>
      </w:r>
      <w:r w:rsidR="0047322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- п</w:t>
      </w:r>
      <w:r w:rsidR="002C2FE7" w:rsidRPr="00144CA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озво</w:t>
      </w:r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ляют переводить деньги с одного </w:t>
      </w:r>
      <w:r w:rsidR="00BF715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счета на другой,</w:t>
      </w:r>
    </w:p>
    <w:p w14:paraId="27668E35" w14:textId="2020C36A" w:rsidR="002C2FE7" w:rsidRPr="00144CA1" w:rsidRDefault="007F7557" w:rsidP="00473228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73228">
        <w:rPr>
          <w:rFonts w:ascii="Times New Roman" w:eastAsia="Times New Roman" w:hAnsi="Times New Roman" w:cs="Times New Roman"/>
          <w:bCs/>
          <w:color w:val="212529"/>
          <w:kern w:val="0"/>
          <w:sz w:val="28"/>
          <w:szCs w:val="28"/>
          <w:lang w:eastAsia="ru-RU"/>
          <w14:ligatures w14:val="none"/>
        </w:rPr>
        <w:t xml:space="preserve"> в</w:t>
      </w:r>
      <w:r>
        <w:rPr>
          <w:rFonts w:ascii="Times New Roman" w:eastAsia="Times New Roman" w:hAnsi="Times New Roman" w:cs="Times New Roman"/>
          <w:bCs/>
          <w:color w:val="212529"/>
          <w:kern w:val="0"/>
          <w:sz w:val="28"/>
          <w:szCs w:val="28"/>
          <w:lang w:eastAsia="ru-RU"/>
          <w14:ligatures w14:val="none"/>
        </w:rPr>
        <w:t xml:space="preserve">екселя – это </w:t>
      </w:r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д</w:t>
      </w:r>
      <w:r w:rsidR="002C2FE7" w:rsidRPr="00144CA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олговые обязательств</w:t>
      </w:r>
      <w:r w:rsidR="00BF715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а с фиксированной датой платежа,</w:t>
      </w:r>
    </w:p>
    <w:p w14:paraId="246A4CDD" w14:textId="2E3B06A8" w:rsidR="002C2FE7" w:rsidRPr="00144CA1" w:rsidRDefault="007F7557" w:rsidP="00473228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73228">
        <w:rPr>
          <w:rFonts w:ascii="Times New Roman" w:eastAsia="Times New Roman" w:hAnsi="Times New Roman" w:cs="Times New Roman"/>
          <w:bCs/>
          <w:color w:val="212529"/>
          <w:kern w:val="0"/>
          <w:sz w:val="28"/>
          <w:szCs w:val="28"/>
          <w:lang w:eastAsia="ru-RU"/>
          <w14:ligatures w14:val="none"/>
        </w:rPr>
        <w:t xml:space="preserve"> кредитные карты</w:t>
      </w:r>
      <w:r w:rsidR="0047322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 п</w:t>
      </w:r>
      <w:r w:rsidR="002C2FE7" w:rsidRPr="00144CA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озволяют совершать покупки</w:t>
      </w:r>
      <w:r w:rsidR="00BF715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в кредит с последующей оплатой,</w:t>
      </w:r>
    </w:p>
    <w:p w14:paraId="1D138A50" w14:textId="454C6228" w:rsidR="002C2FE7" w:rsidRPr="00144CA1" w:rsidRDefault="002C2FE7" w:rsidP="00972CA6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144CA1">
        <w:rPr>
          <w:rFonts w:ascii="Times New Roman" w:eastAsia="Times New Roman" w:hAnsi="Times New Roman" w:cs="Times New Roman"/>
          <w:bCs/>
          <w:color w:val="212529"/>
          <w:kern w:val="0"/>
          <w:sz w:val="28"/>
          <w:szCs w:val="28"/>
          <w:lang w:eastAsia="ru-RU"/>
          <w14:ligatures w14:val="none"/>
        </w:rPr>
        <w:lastRenderedPageBreak/>
        <w:t>Роль в экономике</w:t>
      </w:r>
      <w:r w:rsidR="00473228">
        <w:rPr>
          <w:rFonts w:ascii="Times New Roman" w:eastAsia="Times New Roman" w:hAnsi="Times New Roman" w:cs="Times New Roman"/>
          <w:bCs/>
          <w:color w:val="212529"/>
          <w:kern w:val="0"/>
          <w:sz w:val="28"/>
          <w:szCs w:val="28"/>
          <w:lang w:eastAsia="ru-RU"/>
          <w14:ligatures w14:val="none"/>
        </w:rPr>
        <w:t xml:space="preserve"> заключается в </w:t>
      </w:r>
      <w:r w:rsidR="0047322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с</w:t>
      </w:r>
      <w:r w:rsidRPr="00144CA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тимулирование потребления и инвестиций, упрощение транзакций.</w:t>
      </w:r>
    </w:p>
    <w:p w14:paraId="11ADD23E" w14:textId="614CC1AD" w:rsidR="002C2FE7" w:rsidRPr="00144CA1" w:rsidRDefault="002C2FE7" w:rsidP="00473228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144CA1">
        <w:rPr>
          <w:rFonts w:ascii="Times New Roman" w:eastAsia="Times New Roman" w:hAnsi="Times New Roman" w:cs="Times New Roman"/>
          <w:bCs/>
          <w:color w:val="212529"/>
          <w:kern w:val="0"/>
          <w:sz w:val="28"/>
          <w:szCs w:val="28"/>
          <w:lang w:eastAsia="ru-RU"/>
          <w14:ligatures w14:val="none"/>
        </w:rPr>
        <w:t>6.Электронные деньги</w:t>
      </w:r>
      <w:r w:rsidR="007F7557">
        <w:rPr>
          <w:rFonts w:ascii="Times New Roman" w:eastAsia="Times New Roman" w:hAnsi="Times New Roman" w:cs="Times New Roman"/>
          <w:bCs/>
          <w:color w:val="212529"/>
          <w:kern w:val="0"/>
          <w:sz w:val="28"/>
          <w:szCs w:val="28"/>
          <w:lang w:eastAsia="ru-RU"/>
          <w14:ligatures w14:val="none"/>
        </w:rPr>
        <w:t>.</w:t>
      </w:r>
    </w:p>
    <w:p w14:paraId="199B15AA" w14:textId="185EAAF8" w:rsidR="002C2FE7" w:rsidRPr="00144CA1" w:rsidRDefault="002C2FE7" w:rsidP="00473228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144CA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Представление денег в виде электронных данных на банковских счетах или в платежных системах.</w:t>
      </w:r>
      <w:r w:rsidR="0047322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</w:t>
      </w:r>
      <w:r w:rsidR="00473228">
        <w:rPr>
          <w:rFonts w:ascii="Times New Roman" w:eastAsia="Times New Roman" w:hAnsi="Times New Roman" w:cs="Times New Roman"/>
          <w:bCs/>
          <w:color w:val="212529"/>
          <w:kern w:val="0"/>
          <w:sz w:val="28"/>
          <w:szCs w:val="28"/>
          <w:lang w:eastAsia="ru-RU"/>
          <w14:ligatures w14:val="none"/>
        </w:rPr>
        <w:t>Преимуществом электронных денег является</w:t>
      </w:r>
      <w:r w:rsidR="0047322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 с</w:t>
      </w:r>
      <w:r w:rsidRPr="00144CA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корость, удобство, низкие транзакционные издержки.</w:t>
      </w:r>
    </w:p>
    <w:p w14:paraId="77D56A78" w14:textId="77777777" w:rsidR="00C54527" w:rsidRPr="00144CA1" w:rsidRDefault="002C2FE7" w:rsidP="00473228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144CA1">
        <w:rPr>
          <w:rFonts w:ascii="Times New Roman" w:eastAsia="Times New Roman" w:hAnsi="Times New Roman" w:cs="Times New Roman"/>
          <w:bCs/>
          <w:color w:val="212529"/>
          <w:kern w:val="0"/>
          <w:sz w:val="28"/>
          <w:szCs w:val="28"/>
          <w:lang w:eastAsia="ru-RU"/>
          <w14:ligatures w14:val="none"/>
        </w:rPr>
        <w:t>Примеры:</w:t>
      </w:r>
      <w:r w:rsidRPr="00144CA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 Банковские переводы, электронные платежные системы (PayPal, Apple Pay), мобильные платежи.</w:t>
      </w:r>
    </w:p>
    <w:p w14:paraId="0E3E96FA" w14:textId="261757A7" w:rsidR="002C2FE7" w:rsidRPr="00972CA6" w:rsidRDefault="00C54527" w:rsidP="00972CA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144CA1">
        <w:rPr>
          <w:rFonts w:ascii="Times New Roman" w:eastAsia="Times New Roman" w:hAnsi="Times New Roman" w:cs="Times New Roman"/>
          <w:bCs/>
          <w:color w:val="212529"/>
          <w:kern w:val="0"/>
          <w:sz w:val="28"/>
          <w:szCs w:val="28"/>
          <w:lang w:eastAsia="ru-RU"/>
          <w14:ligatures w14:val="none"/>
        </w:rPr>
        <w:t>7.Криптовалюты</w:t>
      </w:r>
      <w:r w:rsidR="00473228">
        <w:rPr>
          <w:rFonts w:ascii="Times New Roman" w:eastAsia="Times New Roman" w:hAnsi="Times New Roman" w:cs="Times New Roman"/>
          <w:bCs/>
          <w:color w:val="212529"/>
          <w:kern w:val="0"/>
          <w:sz w:val="28"/>
          <w:szCs w:val="28"/>
          <w:lang w:eastAsia="ru-RU"/>
          <w14:ligatures w14:val="none"/>
        </w:rPr>
        <w:t xml:space="preserve"> делятся на</w:t>
      </w:r>
      <w:r w:rsidR="00972CA6">
        <w:rPr>
          <w:rFonts w:ascii="Times New Roman" w:eastAsia="Times New Roman" w:hAnsi="Times New Roman" w:cs="Times New Roman"/>
          <w:bCs/>
          <w:color w:val="212529"/>
          <w:kern w:val="0"/>
          <w:sz w:val="28"/>
          <w:szCs w:val="28"/>
          <w:lang w:eastAsia="ru-RU"/>
          <w14:ligatures w14:val="none"/>
        </w:rPr>
        <w:t xml:space="preserve"> </w:t>
      </w:r>
      <w:r w:rsidR="00473228">
        <w:rPr>
          <w:rFonts w:ascii="Times New Roman" w:eastAsia="Times New Roman" w:hAnsi="Times New Roman" w:cs="Times New Roman"/>
          <w:bCs/>
          <w:color w:val="212529"/>
          <w:kern w:val="0"/>
          <w:sz w:val="28"/>
          <w:szCs w:val="28"/>
          <w:lang w:eastAsia="ru-RU"/>
          <w14:ligatures w14:val="none"/>
        </w:rPr>
        <w:t>б</w:t>
      </w:r>
      <w:r w:rsidR="00972CA6">
        <w:rPr>
          <w:rFonts w:ascii="Times New Roman" w:eastAsia="Times New Roman" w:hAnsi="Times New Roman" w:cs="Times New Roman"/>
          <w:bCs/>
          <w:color w:val="212529"/>
          <w:kern w:val="0"/>
          <w:sz w:val="28"/>
          <w:szCs w:val="28"/>
          <w:lang w:eastAsia="ru-RU"/>
          <w14:ligatures w14:val="none"/>
        </w:rPr>
        <w:t>локчейн</w:t>
      </w:r>
      <w:r w:rsidR="002C2FE7" w:rsidRPr="00144CA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 </w:t>
      </w:r>
      <w:r w:rsidR="00972CA6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(д</w:t>
      </w:r>
      <w:r w:rsidR="002C2FE7" w:rsidRPr="00144CA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ецен</w:t>
      </w:r>
      <w:r w:rsidR="00972CA6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трализованный реестр транзакций) и </w:t>
      </w:r>
      <w:r w:rsidR="00473228">
        <w:rPr>
          <w:rFonts w:ascii="Times New Roman" w:eastAsia="Times New Roman" w:hAnsi="Times New Roman" w:cs="Times New Roman"/>
          <w:bCs/>
          <w:color w:val="212529"/>
          <w:kern w:val="0"/>
          <w:sz w:val="28"/>
          <w:szCs w:val="28"/>
          <w:lang w:eastAsia="ru-RU"/>
          <w14:ligatures w14:val="none"/>
        </w:rPr>
        <w:t>к</w:t>
      </w:r>
      <w:r w:rsidR="00972CA6">
        <w:rPr>
          <w:rFonts w:ascii="Times New Roman" w:eastAsia="Times New Roman" w:hAnsi="Times New Roman" w:cs="Times New Roman"/>
          <w:bCs/>
          <w:color w:val="212529"/>
          <w:kern w:val="0"/>
          <w:sz w:val="28"/>
          <w:szCs w:val="28"/>
          <w:lang w:eastAsia="ru-RU"/>
          <w14:ligatures w14:val="none"/>
        </w:rPr>
        <w:t>риптографию</w:t>
      </w:r>
      <w:r w:rsidR="002C2FE7" w:rsidRPr="00144CA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 </w:t>
      </w:r>
      <w:r w:rsidR="00972CA6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(и</w:t>
      </w:r>
      <w:r w:rsidR="002C2FE7" w:rsidRPr="00144CA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спользование криптографических методов для защиты </w:t>
      </w:r>
      <w:r w:rsidR="00972CA6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транзакций).</w:t>
      </w:r>
    </w:p>
    <w:p w14:paraId="1232BEED" w14:textId="4E4C8684" w:rsidR="002C2FE7" w:rsidRPr="00144CA1" w:rsidRDefault="002C2FE7" w:rsidP="00972CA6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144CA1">
        <w:rPr>
          <w:rFonts w:ascii="Times New Roman" w:eastAsia="Times New Roman" w:hAnsi="Times New Roman" w:cs="Times New Roman"/>
          <w:bCs/>
          <w:color w:val="212529"/>
          <w:kern w:val="0"/>
          <w:sz w:val="28"/>
          <w:szCs w:val="28"/>
          <w:lang w:eastAsia="ru-RU"/>
          <w14:ligatures w14:val="none"/>
        </w:rPr>
        <w:t>О</w:t>
      </w:r>
      <w:r w:rsidR="00972CA6">
        <w:rPr>
          <w:rFonts w:ascii="Times New Roman" w:eastAsia="Times New Roman" w:hAnsi="Times New Roman" w:cs="Times New Roman"/>
          <w:bCs/>
          <w:color w:val="212529"/>
          <w:kern w:val="0"/>
          <w:sz w:val="28"/>
          <w:szCs w:val="28"/>
          <w:lang w:eastAsia="ru-RU"/>
          <w14:ligatures w14:val="none"/>
        </w:rPr>
        <w:t xml:space="preserve">тсутствие центрального эмитента выражается в том, что </w:t>
      </w:r>
      <w:r w:rsidR="00972CA6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к</w:t>
      </w:r>
      <w:r w:rsidRPr="00144CA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риптовалюты не контролируются центральными банками.</w:t>
      </w:r>
    </w:p>
    <w:p w14:paraId="3FD3563A" w14:textId="12F04A6F" w:rsidR="002C2FE7" w:rsidRPr="00144CA1" w:rsidRDefault="00972CA6" w:rsidP="00972CA6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Cs/>
          <w:color w:val="212529"/>
          <w:kern w:val="0"/>
          <w:sz w:val="28"/>
          <w:szCs w:val="28"/>
          <w:lang w:eastAsia="ru-RU"/>
          <w14:ligatures w14:val="none"/>
        </w:rPr>
        <w:t>Криптовалюте характерна волатильность, а именно</w:t>
      </w:r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 в</w:t>
      </w:r>
      <w:r w:rsidR="002C2FE7" w:rsidRPr="00144CA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ысокие колебания цен.</w:t>
      </w:r>
    </w:p>
    <w:p w14:paraId="70438151" w14:textId="261DBDD3" w:rsidR="00C54527" w:rsidRPr="00144CA1" w:rsidRDefault="007F7557" w:rsidP="007F755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Cs/>
          <w:color w:val="212529"/>
          <w:kern w:val="0"/>
          <w:sz w:val="28"/>
          <w:szCs w:val="28"/>
          <w:lang w:eastAsia="ru-RU"/>
          <w14:ligatures w14:val="none"/>
        </w:rPr>
        <w:t>Регулирование пока что не определено</w:t>
      </w:r>
      <w:r w:rsidR="002C2FE7" w:rsidRPr="00144CA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.</w:t>
      </w:r>
    </w:p>
    <w:p w14:paraId="59A20B4A" w14:textId="77777777" w:rsidR="001C20F6" w:rsidRDefault="001C20F6" w:rsidP="00EA73F4">
      <w:pPr>
        <w:shd w:val="clear" w:color="auto" w:fill="FFFFFF"/>
        <w:tabs>
          <w:tab w:val="left" w:pos="0"/>
        </w:tabs>
        <w:spacing w:line="360" w:lineRule="auto"/>
        <w:ind w:left="708"/>
        <w:jc w:val="both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14:paraId="7689A5F4" w14:textId="5010DC53" w:rsidR="00642CD7" w:rsidRDefault="00B71E52" w:rsidP="00C5459F">
      <w:pPr>
        <w:pStyle w:val="2"/>
        <w:ind w:left="709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bookmarkStart w:id="9" w:name="_Toc200194600"/>
      <w:r w:rsidRPr="00B71E52"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>2.2 Проблемы денег в экономике России</w:t>
      </w:r>
      <w:bookmarkEnd w:id="9"/>
    </w:p>
    <w:p w14:paraId="312AFFBF" w14:textId="77777777" w:rsidR="001C20F6" w:rsidRDefault="001C20F6" w:rsidP="00EA73F4">
      <w:pPr>
        <w:shd w:val="clear" w:color="auto" w:fill="FFFFFF"/>
        <w:tabs>
          <w:tab w:val="left" w:pos="0"/>
        </w:tabs>
        <w:spacing w:line="360" w:lineRule="auto"/>
        <w:ind w:left="708"/>
        <w:jc w:val="both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14:paraId="700695D5" w14:textId="38C66DBD" w:rsidR="00972CA6" w:rsidRDefault="00972CA6" w:rsidP="00972CA6">
      <w:pPr>
        <w:shd w:val="clear" w:color="auto" w:fill="FFFFFF"/>
        <w:tabs>
          <w:tab w:val="left" w:pos="0"/>
        </w:tabs>
        <w:spacing w:line="36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Рассмотрим проблемы денег в экономике России</w:t>
      </w:r>
    </w:p>
    <w:p w14:paraId="2F6CC4E7" w14:textId="77777777" w:rsidR="00972CA6" w:rsidRPr="00972CA6" w:rsidRDefault="00972CA6" w:rsidP="00972CA6">
      <w:pPr>
        <w:shd w:val="clear" w:color="auto" w:fill="FFFFFF"/>
        <w:tabs>
          <w:tab w:val="left" w:pos="0"/>
        </w:tabs>
        <w:spacing w:line="36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EA73F4" w14:paraId="6C45E815" w14:textId="77777777" w:rsidTr="00EA73F4">
        <w:tc>
          <w:tcPr>
            <w:tcW w:w="3115" w:type="dxa"/>
          </w:tcPr>
          <w:p w14:paraId="39BE9058" w14:textId="4D479FCC" w:rsidR="00EA73F4" w:rsidRPr="00972CA6" w:rsidRDefault="00EA73F4" w:rsidP="00EA73F4">
            <w:pPr>
              <w:tabs>
                <w:tab w:val="left" w:pos="0"/>
              </w:tabs>
              <w:spacing w:line="360" w:lineRule="auto"/>
              <w:jc w:val="both"/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r w:rsidRPr="00972CA6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Проблема</w:t>
            </w:r>
          </w:p>
        </w:tc>
        <w:tc>
          <w:tcPr>
            <w:tcW w:w="3115" w:type="dxa"/>
          </w:tcPr>
          <w:p w14:paraId="5EB4511D" w14:textId="19C5B9F8" w:rsidR="00EA73F4" w:rsidRPr="00972CA6" w:rsidRDefault="00EA73F4" w:rsidP="00EA73F4">
            <w:pPr>
              <w:tabs>
                <w:tab w:val="left" w:pos="0"/>
              </w:tabs>
              <w:spacing w:line="360" w:lineRule="auto"/>
              <w:jc w:val="both"/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r w:rsidRPr="00972CA6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Суть проблемы</w:t>
            </w:r>
          </w:p>
        </w:tc>
        <w:tc>
          <w:tcPr>
            <w:tcW w:w="3115" w:type="dxa"/>
          </w:tcPr>
          <w:p w14:paraId="4698BADF" w14:textId="239B91C7" w:rsidR="00EA73F4" w:rsidRPr="00972CA6" w:rsidRDefault="00EA73F4" w:rsidP="00EA73F4">
            <w:pPr>
              <w:tabs>
                <w:tab w:val="left" w:pos="0"/>
              </w:tabs>
              <w:spacing w:line="360" w:lineRule="auto"/>
              <w:jc w:val="both"/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r w:rsidRPr="00972CA6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Возможные решения</w:t>
            </w:r>
          </w:p>
        </w:tc>
      </w:tr>
      <w:tr w:rsidR="00EA73F4" w14:paraId="4B8BEB8B" w14:textId="77777777" w:rsidTr="00972CA6">
        <w:trPr>
          <w:trHeight w:val="1519"/>
        </w:trPr>
        <w:tc>
          <w:tcPr>
            <w:tcW w:w="3115" w:type="dxa"/>
          </w:tcPr>
          <w:p w14:paraId="50E55D1F" w14:textId="4969ABC5" w:rsidR="00EA73F4" w:rsidRPr="00972CA6" w:rsidRDefault="00EA73F4" w:rsidP="00972CA6">
            <w:pPr>
              <w:tabs>
                <w:tab w:val="left" w:pos="0"/>
              </w:tabs>
              <w:spacing w:line="360" w:lineRule="auto"/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r w:rsidRPr="00972CA6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Инфляция</w:t>
            </w:r>
          </w:p>
        </w:tc>
        <w:tc>
          <w:tcPr>
            <w:tcW w:w="3115" w:type="dxa"/>
          </w:tcPr>
          <w:p w14:paraId="0A3252E5" w14:textId="0CCAABF0" w:rsidR="00EA73F4" w:rsidRPr="00972CA6" w:rsidRDefault="00EA73F4" w:rsidP="00972CA6">
            <w:pPr>
              <w:tabs>
                <w:tab w:val="left" w:pos="0"/>
              </w:tabs>
              <w:spacing w:line="360" w:lineRule="auto"/>
              <w:jc w:val="both"/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r w:rsidRPr="00972CA6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Рост цен, часто превышающий целевые ориентиры Центробанка</w:t>
            </w:r>
          </w:p>
        </w:tc>
        <w:tc>
          <w:tcPr>
            <w:tcW w:w="3115" w:type="dxa"/>
          </w:tcPr>
          <w:p w14:paraId="47A2CC7E" w14:textId="67DF2064" w:rsidR="00EA73F4" w:rsidRPr="00972CA6" w:rsidRDefault="00EA73F4" w:rsidP="00972CA6">
            <w:pPr>
              <w:tabs>
                <w:tab w:val="left" w:pos="0"/>
              </w:tabs>
              <w:spacing w:line="360" w:lineRule="auto"/>
              <w:jc w:val="both"/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r w:rsidRPr="00972CA6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Жесткий контроль денежной массы, повышение производительности, стабилизация импорта</w:t>
            </w:r>
          </w:p>
        </w:tc>
      </w:tr>
      <w:tr w:rsidR="00EA73F4" w14:paraId="6E7F4906" w14:textId="77777777" w:rsidTr="00972CA6">
        <w:trPr>
          <w:trHeight w:val="1557"/>
        </w:trPr>
        <w:tc>
          <w:tcPr>
            <w:tcW w:w="3115" w:type="dxa"/>
          </w:tcPr>
          <w:p w14:paraId="51D8114E" w14:textId="64A8194F" w:rsidR="00EA73F4" w:rsidRPr="00972CA6" w:rsidRDefault="00EA73F4" w:rsidP="00972CA6">
            <w:pPr>
              <w:tabs>
                <w:tab w:val="left" w:pos="0"/>
              </w:tabs>
              <w:spacing w:line="360" w:lineRule="auto"/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r w:rsidRPr="00972CA6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Нестабильность курса рубля</w:t>
            </w:r>
          </w:p>
        </w:tc>
        <w:tc>
          <w:tcPr>
            <w:tcW w:w="3115" w:type="dxa"/>
          </w:tcPr>
          <w:p w14:paraId="691CC70F" w14:textId="462521BD" w:rsidR="00EA73F4" w:rsidRPr="00972CA6" w:rsidRDefault="00EA73F4" w:rsidP="00972CA6">
            <w:pPr>
              <w:tabs>
                <w:tab w:val="left" w:pos="0"/>
              </w:tabs>
              <w:spacing w:line="360" w:lineRule="auto"/>
              <w:jc w:val="both"/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r w:rsidRPr="00972CA6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Валютные колебания, зависимость от сырьевых рынков и внешнеполитических факторов</w:t>
            </w:r>
          </w:p>
        </w:tc>
        <w:tc>
          <w:tcPr>
            <w:tcW w:w="3115" w:type="dxa"/>
          </w:tcPr>
          <w:p w14:paraId="100D6F9B" w14:textId="19CEBCA9" w:rsidR="00EA73F4" w:rsidRPr="00972CA6" w:rsidRDefault="00EA73F4" w:rsidP="00972CA6">
            <w:pPr>
              <w:tabs>
                <w:tab w:val="left" w:pos="0"/>
              </w:tabs>
              <w:spacing w:line="360" w:lineRule="auto"/>
              <w:jc w:val="both"/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r w:rsidRPr="00972CA6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Диверсификация экономики, валютные резервы, валютное регулирование</w:t>
            </w:r>
          </w:p>
        </w:tc>
      </w:tr>
      <w:tr w:rsidR="00EA73F4" w14:paraId="38059C63" w14:textId="77777777" w:rsidTr="00EA73F4">
        <w:tc>
          <w:tcPr>
            <w:tcW w:w="3115" w:type="dxa"/>
          </w:tcPr>
          <w:p w14:paraId="24216278" w14:textId="37F17DE5" w:rsidR="00EA73F4" w:rsidRPr="00972CA6" w:rsidRDefault="00EA73F4" w:rsidP="00972CA6">
            <w:pPr>
              <w:tabs>
                <w:tab w:val="left" w:pos="0"/>
              </w:tabs>
              <w:spacing w:line="360" w:lineRule="auto"/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r w:rsidRPr="00972CA6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Низкое доверие к рублю</w:t>
            </w:r>
          </w:p>
        </w:tc>
        <w:tc>
          <w:tcPr>
            <w:tcW w:w="3115" w:type="dxa"/>
          </w:tcPr>
          <w:p w14:paraId="2FCB4FAA" w14:textId="0C9540B1" w:rsidR="00EA73F4" w:rsidRPr="00972CA6" w:rsidRDefault="00EA73F4" w:rsidP="00972CA6">
            <w:pPr>
              <w:tabs>
                <w:tab w:val="left" w:pos="0"/>
              </w:tabs>
              <w:spacing w:line="360" w:lineRule="auto"/>
              <w:jc w:val="both"/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r w:rsidRPr="00972CA6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Предпочтение иностранной валюты и материальных активов</w:t>
            </w:r>
          </w:p>
        </w:tc>
        <w:tc>
          <w:tcPr>
            <w:tcW w:w="3115" w:type="dxa"/>
          </w:tcPr>
          <w:p w14:paraId="25BBFDD5" w14:textId="4DC5D465" w:rsidR="00EA73F4" w:rsidRPr="00972CA6" w:rsidRDefault="00EA73F4" w:rsidP="00972CA6">
            <w:pPr>
              <w:tabs>
                <w:tab w:val="left" w:pos="0"/>
              </w:tabs>
              <w:spacing w:line="360" w:lineRule="auto"/>
              <w:jc w:val="both"/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r w:rsidRPr="00972CA6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Повышение макроэкономической стабильности, защита прав собственности</w:t>
            </w:r>
          </w:p>
        </w:tc>
      </w:tr>
      <w:tr w:rsidR="00EA73F4" w14:paraId="1F87D899" w14:textId="77777777" w:rsidTr="00972CA6">
        <w:trPr>
          <w:trHeight w:val="1408"/>
        </w:trPr>
        <w:tc>
          <w:tcPr>
            <w:tcW w:w="3115" w:type="dxa"/>
          </w:tcPr>
          <w:p w14:paraId="4A4D4ACB" w14:textId="16D07F4F" w:rsidR="00EA73F4" w:rsidRPr="00972CA6" w:rsidRDefault="00EA73F4" w:rsidP="00972CA6">
            <w:pPr>
              <w:tabs>
                <w:tab w:val="left" w:pos="0"/>
              </w:tabs>
              <w:spacing w:line="360" w:lineRule="auto"/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r w:rsidRPr="00972CA6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lastRenderedPageBreak/>
              <w:t>Долларизация экономики</w:t>
            </w:r>
          </w:p>
        </w:tc>
        <w:tc>
          <w:tcPr>
            <w:tcW w:w="3115" w:type="dxa"/>
          </w:tcPr>
          <w:p w14:paraId="123B3CDE" w14:textId="096E8D4F" w:rsidR="00EA73F4" w:rsidRPr="00972CA6" w:rsidRDefault="00EA73F4" w:rsidP="00972CA6">
            <w:pPr>
              <w:tabs>
                <w:tab w:val="left" w:pos="0"/>
              </w:tabs>
              <w:spacing w:line="360" w:lineRule="auto"/>
              <w:jc w:val="both"/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r w:rsidRPr="00972CA6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Использование доллара/евро в расчетах, сбережениях и ценообразовании</w:t>
            </w:r>
          </w:p>
        </w:tc>
        <w:tc>
          <w:tcPr>
            <w:tcW w:w="3115" w:type="dxa"/>
          </w:tcPr>
          <w:p w14:paraId="059AD270" w14:textId="5E8B1D72" w:rsidR="00EA73F4" w:rsidRPr="00972CA6" w:rsidRDefault="00EA73F4" w:rsidP="00972CA6">
            <w:pPr>
              <w:tabs>
                <w:tab w:val="left" w:pos="0"/>
              </w:tabs>
              <w:spacing w:line="360" w:lineRule="auto"/>
              <w:jc w:val="both"/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r w:rsidRPr="00972CA6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Пропаганда рублёвых расчётов, валютный контроль, стимулирование рублёвых инструментов</w:t>
            </w:r>
          </w:p>
        </w:tc>
      </w:tr>
      <w:tr w:rsidR="00EA73F4" w:rsidRPr="00EA73F4" w14:paraId="27B6F1E9" w14:textId="77777777" w:rsidTr="00EA73F4">
        <w:tc>
          <w:tcPr>
            <w:tcW w:w="3115" w:type="dxa"/>
          </w:tcPr>
          <w:p w14:paraId="398D2B1E" w14:textId="76E3824E" w:rsidR="00EA73F4" w:rsidRPr="00972CA6" w:rsidRDefault="00EA73F4" w:rsidP="00972CA6">
            <w:pPr>
              <w:tabs>
                <w:tab w:val="left" w:pos="0"/>
              </w:tabs>
              <w:spacing w:line="360" w:lineRule="auto"/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r w:rsidRPr="00972CA6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Рост цифровых и безналичных денег</w:t>
            </w:r>
          </w:p>
        </w:tc>
        <w:tc>
          <w:tcPr>
            <w:tcW w:w="3115" w:type="dxa"/>
          </w:tcPr>
          <w:p w14:paraId="77BBE6F3" w14:textId="62828C75" w:rsidR="00EA73F4" w:rsidRPr="00972CA6" w:rsidRDefault="00EA73F4" w:rsidP="00972CA6">
            <w:pPr>
              <w:tabs>
                <w:tab w:val="left" w:pos="0"/>
              </w:tabs>
              <w:spacing w:line="360" w:lineRule="auto"/>
              <w:jc w:val="both"/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r w:rsidRPr="00972CA6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Активное развитие электронных форм платежей при недостаточном регулировании</w:t>
            </w:r>
          </w:p>
        </w:tc>
        <w:tc>
          <w:tcPr>
            <w:tcW w:w="3115" w:type="dxa"/>
          </w:tcPr>
          <w:p w14:paraId="7E97FC4C" w14:textId="3F475B9C" w:rsidR="00EA73F4" w:rsidRPr="00972CA6" w:rsidRDefault="00EA73F4" w:rsidP="00972CA6">
            <w:pPr>
              <w:tabs>
                <w:tab w:val="left" w:pos="0"/>
              </w:tabs>
              <w:spacing w:line="360" w:lineRule="auto"/>
              <w:jc w:val="both"/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r w:rsidRPr="00972CA6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Ужесточение регуляторной базы, развитие цифровой инфраструктуры, безопасность данных</w:t>
            </w:r>
          </w:p>
        </w:tc>
      </w:tr>
      <w:tr w:rsidR="00EA73F4" w14:paraId="460EA60B" w14:textId="77777777" w:rsidTr="00EA73F4">
        <w:tc>
          <w:tcPr>
            <w:tcW w:w="3115" w:type="dxa"/>
          </w:tcPr>
          <w:p w14:paraId="306B4CB0" w14:textId="63AF4CDC" w:rsidR="00EA73F4" w:rsidRPr="00972CA6" w:rsidRDefault="00EA73F4" w:rsidP="00972CA6">
            <w:pPr>
              <w:tabs>
                <w:tab w:val="left" w:pos="0"/>
              </w:tabs>
              <w:spacing w:line="360" w:lineRule="auto"/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r w:rsidRPr="00972CA6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Теневая экономика</w:t>
            </w:r>
          </w:p>
        </w:tc>
        <w:tc>
          <w:tcPr>
            <w:tcW w:w="3115" w:type="dxa"/>
          </w:tcPr>
          <w:p w14:paraId="1719BEF9" w14:textId="77777777" w:rsidR="00EA73F4" w:rsidRPr="00972CA6" w:rsidRDefault="00EA73F4" w:rsidP="00972CA6">
            <w:pPr>
              <w:tabs>
                <w:tab w:val="left" w:pos="0"/>
              </w:tabs>
              <w:spacing w:line="360" w:lineRule="auto"/>
              <w:jc w:val="both"/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r w:rsidRPr="00972CA6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Высокий объём неучтённых наличных и безналичных операций</w:t>
            </w:r>
          </w:p>
          <w:p w14:paraId="1F69DBFF" w14:textId="38980BF8" w:rsidR="00EA73F4" w:rsidRPr="00972CA6" w:rsidRDefault="00EA73F4" w:rsidP="00972CA6">
            <w:pPr>
              <w:tabs>
                <w:tab w:val="left" w:pos="0"/>
              </w:tabs>
              <w:spacing w:line="360" w:lineRule="auto"/>
              <w:jc w:val="both"/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</w:p>
        </w:tc>
        <w:tc>
          <w:tcPr>
            <w:tcW w:w="3115" w:type="dxa"/>
          </w:tcPr>
          <w:p w14:paraId="3B299A3B" w14:textId="50564BBE" w:rsidR="00EA73F4" w:rsidRPr="00972CA6" w:rsidRDefault="001C20F6" w:rsidP="00972CA6">
            <w:pPr>
              <w:tabs>
                <w:tab w:val="left" w:pos="0"/>
              </w:tabs>
              <w:spacing w:line="360" w:lineRule="auto"/>
              <w:jc w:val="both"/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r w:rsidRPr="00972CA6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Администрирование расчетов, мотивация бизнеса к легализации, снижение административных барьеров</w:t>
            </w:r>
          </w:p>
        </w:tc>
      </w:tr>
      <w:tr w:rsidR="00EA73F4" w14:paraId="46F7E580" w14:textId="77777777" w:rsidTr="00EA73F4">
        <w:tc>
          <w:tcPr>
            <w:tcW w:w="3115" w:type="dxa"/>
          </w:tcPr>
          <w:p w14:paraId="3B04E151" w14:textId="69BA1B77" w:rsidR="00EA73F4" w:rsidRPr="00972CA6" w:rsidRDefault="001C20F6" w:rsidP="00972CA6">
            <w:pPr>
              <w:tabs>
                <w:tab w:val="left" w:pos="0"/>
              </w:tabs>
              <w:spacing w:line="360" w:lineRule="auto"/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r w:rsidRPr="00972CA6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Финансовая неграмотность населения</w:t>
            </w:r>
          </w:p>
        </w:tc>
        <w:tc>
          <w:tcPr>
            <w:tcW w:w="3115" w:type="dxa"/>
          </w:tcPr>
          <w:p w14:paraId="4544BACA" w14:textId="04C42C91" w:rsidR="00EA73F4" w:rsidRPr="00972CA6" w:rsidRDefault="001C20F6" w:rsidP="00972CA6">
            <w:pPr>
              <w:tabs>
                <w:tab w:val="left" w:pos="0"/>
              </w:tabs>
              <w:spacing w:line="360" w:lineRule="auto"/>
              <w:jc w:val="both"/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r w:rsidRPr="00972CA6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Низкий уровень знаний о работе денег, сбережениях, кредитах</w:t>
            </w:r>
          </w:p>
        </w:tc>
        <w:tc>
          <w:tcPr>
            <w:tcW w:w="3115" w:type="dxa"/>
          </w:tcPr>
          <w:p w14:paraId="78BEB377" w14:textId="0460C354" w:rsidR="00EA73F4" w:rsidRPr="00972CA6" w:rsidRDefault="001C20F6" w:rsidP="00972CA6">
            <w:pPr>
              <w:tabs>
                <w:tab w:val="left" w:pos="0"/>
              </w:tabs>
              <w:spacing w:line="360" w:lineRule="auto"/>
              <w:jc w:val="both"/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r w:rsidRPr="00972CA6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Массовое финансовое просвещение, внедрение образовательных программ</w:t>
            </w:r>
          </w:p>
        </w:tc>
      </w:tr>
    </w:tbl>
    <w:p w14:paraId="63F95E35" w14:textId="77777777" w:rsidR="00B71E52" w:rsidRDefault="00B71E52" w:rsidP="00B71E52">
      <w:pPr>
        <w:shd w:val="clear" w:color="auto" w:fill="FFFFFF"/>
        <w:tabs>
          <w:tab w:val="left" w:pos="0"/>
        </w:tabs>
        <w:spacing w:line="360" w:lineRule="auto"/>
        <w:ind w:left="708"/>
        <w:jc w:val="both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14:paraId="7CB5646B" w14:textId="3109F0DF" w:rsidR="00B71E52" w:rsidRPr="00B71E52" w:rsidRDefault="00B71E52" w:rsidP="00972CA6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B71E52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Современная денежная система Российской Федерации сталкивается с рядом проблем, которые в совокупности оказывают существенное влияние на экономическую стабильность, инвестиционный климат, уровень жизни населения и развитие внутреннего рынка. Важнейшие из этих проблем касаются инфляции, нестабильности курса национальной валюты, недостаточного доверия к денежным институтам, неэффективности монетарной политики, долларизации экономики, а также роста объема безналичных и цифровых денег при недостаточном контроле и регулировании.</w:t>
      </w:r>
      <w:r w:rsidR="009D61F7" w:rsidRPr="009D61F7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[</w:t>
      </w:r>
      <w:r w:rsidR="009D61F7" w:rsidRPr="008636B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10]</w:t>
      </w:r>
    </w:p>
    <w:p w14:paraId="33208B72" w14:textId="5E080B50" w:rsidR="00B71E52" w:rsidRPr="00B71E52" w:rsidRDefault="00B71E52" w:rsidP="00972CA6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B71E52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Одной из ключевых проблем остается инфляция, которая, несмотря на усилия Центрального банка по её таргетированию, регулярно выходит за пределы целевых значений. Причины инфляции в России носят как структурный, так и монетарный характер. С одной стороны, инфляция вызвана высокой зависимостью российской экономики от импорта, особенно в сфере технологий и оборудования. Ослабление курса рубля приводит к удорожанию импорта, что немедленно сказывается на росте цен внутри страны. С другой стороны, эмиссионная политика и непродуманное увеличение денежной массы, особенно в </w:t>
      </w:r>
      <w:r w:rsidRPr="00B71E52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lastRenderedPageBreak/>
        <w:t xml:space="preserve">периоды кризисов, провоцируют рост цен, поскольку увеличение предложения денег не всегда сопровождается ростом производительности или объема производства. Инфляционные ожидания среди населения также подогревают рост цен </w:t>
      </w:r>
      <w:r w:rsidR="00B704D8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–</w:t>
      </w:r>
      <w:r w:rsidR="007F7557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Pr="00B71E52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люди стремятся быстрее потратить имеющиеся средства, опасаясь их обесценивания, тем самым ускоряя денежный оборот и инфляцию.</w:t>
      </w:r>
    </w:p>
    <w:p w14:paraId="463DA98E" w14:textId="1C886F2B" w:rsidR="00B71E52" w:rsidRPr="00B71E52" w:rsidRDefault="00B71E52" w:rsidP="00972CA6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B71E52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Еще одной серьезной проблемой является нестабильность курса национальной валюты. Российский рубль подвержен значительным колебаниям, что обусловлено рядом факторов, включая санкционное давление, нестабильность сырьевых рынков, а также внутренние политико</w:t>
      </w:r>
      <w:r w:rsidR="007F7557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-</w:t>
      </w:r>
      <w:r w:rsidRPr="00B71E52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экономические риски. Курс рубля во многом зависит от стоимости нефти и газа, что делает экономику уязвимой к внешним шокам. Данная зависимость негативно влияет на инвестиционную активность, так как предприниматели и инвесторы не могут точно спрогнозировать будущее поведение валюты. Кроме того, колебания курса затрудняют долгосрочное финансовое планирование как в корпоративном, так и в государственном секторе.</w:t>
      </w:r>
      <w:r w:rsidR="00F33821" w:rsidRPr="00F33821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[</w:t>
      </w:r>
      <w:r w:rsidR="00F33821" w:rsidRPr="008636B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4]</w:t>
      </w:r>
    </w:p>
    <w:p w14:paraId="47E8EB2E" w14:textId="3C71B4DF" w:rsidR="00B71E52" w:rsidRPr="00B71E52" w:rsidRDefault="00B71E52" w:rsidP="007F7557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B71E52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Наряду с этим, доверие населения к национальной валюте остается сравнительно низким. Несмотря на усилия по стабилизации финансовой системы, граждане по</w:t>
      </w:r>
      <w:r w:rsidR="007F7557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-</w:t>
      </w:r>
      <w:r w:rsidRPr="00B71E52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прежнему склонны хранить сбережения в иностранной валюте или в материальных активах (недвижимость, золото и др.). Это явление связано не только с историческим опытом гиперинфляции 1990</w:t>
      </w:r>
      <w:r w:rsidR="007F7557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-</w:t>
      </w:r>
      <w:r w:rsidRPr="00B71E52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х годов, но и с текущей неопределённостью в экономике и политике. Низкий уровень доверия снижает эффективность денежной политики государства, поскольку меры стимулирования через изменение ключевой ставки или регулирование денежной массы дают слабый эффект при отсутствии уверенности в устойчивости рубля.</w:t>
      </w:r>
    </w:p>
    <w:p w14:paraId="22541FB4" w14:textId="53741B1A" w:rsidR="00B71E52" w:rsidRPr="00B71E52" w:rsidRDefault="00B71E52" w:rsidP="00972CA6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B71E52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В последние годы наблюдается тенденция к долларизации экономики </w:t>
      </w:r>
      <w:r w:rsidR="00B704D8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–</w:t>
      </w:r>
      <w:r w:rsidRPr="00B71E52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как формальной, так и неформальной. Многие сделки, особенно на рынке недвижимости, крупной техники и автомобилей, до недавнего времени часто привязывались к доллару или евро. Даже при запретах и ограничениях, цены зачастую выражаются в эквиваленте иностранной валюты, что подрывает ста</w:t>
      </w:r>
      <w:r w:rsidRPr="00B71E52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lastRenderedPageBreak/>
        <w:t>тус рубля как полноценного средства накопления и меры стоимости. Долларизация приводит к утечке капитала, сокращению денежной базы в национальной валюте и ослаблению возможностей Центрального банка по управлению финансовыми потоками внутри страны.</w:t>
      </w:r>
      <w:r w:rsidR="00F33821" w:rsidRPr="00F33821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[</w:t>
      </w:r>
      <w:r w:rsidR="00F33821" w:rsidRPr="008636B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4]</w:t>
      </w:r>
    </w:p>
    <w:p w14:paraId="31E12F53" w14:textId="08A8597A" w:rsidR="00B71E52" w:rsidRPr="00B71E52" w:rsidRDefault="00B71E52" w:rsidP="00972CA6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B71E52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Еще одним вызовом является рост доли безналичных и цифровых денег, который при всех своих очевидных преимуществах порождает и определенные проблемы. С одной стороны, распространение электронных платежей, систем онлайн</w:t>
      </w:r>
      <w:r w:rsidR="00B704D8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–</w:t>
      </w:r>
      <w:r w:rsidRPr="00B71E52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банкинга и мобильных приложений повышает удобство расчетов, снижает издержки и ускоряет денежный оборот. С другой стороны, это создает риски утраты контроля над денежной массой и усложняет борьбу с теневой экономикой. При отсутствии надлежащего регулирования возможны злоупотребления в виде «обналачивания», махинаций с транзакциями и уклонения от уплаты налогов.</w:t>
      </w:r>
    </w:p>
    <w:p w14:paraId="3A053CB3" w14:textId="77777777" w:rsidR="00E225B2" w:rsidRDefault="00E225B2">
      <w:pPr>
        <w:shd w:val="clear" w:color="auto" w:fill="FFFFFF"/>
        <w:tabs>
          <w:tab w:val="left" w:pos="0"/>
        </w:tabs>
        <w:spacing w:line="360" w:lineRule="auto"/>
        <w:jc w:val="both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14:paraId="3C100D20" w14:textId="644F9DD8" w:rsidR="001C20F6" w:rsidRDefault="001C20F6" w:rsidP="00C5459F">
      <w:pPr>
        <w:pStyle w:val="2"/>
        <w:ind w:left="709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bookmarkStart w:id="10" w:name="_Toc200194601"/>
      <w:r w:rsidRPr="001C20F6"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>2.3 Перспективы развития денежной системы</w:t>
      </w:r>
      <w:bookmarkEnd w:id="10"/>
    </w:p>
    <w:p w14:paraId="5D674700" w14:textId="77777777" w:rsidR="001C20F6" w:rsidRDefault="001C20F6" w:rsidP="001C20F6">
      <w:pPr>
        <w:shd w:val="clear" w:color="auto" w:fill="FFFFFF"/>
        <w:tabs>
          <w:tab w:val="left" w:pos="0"/>
        </w:tabs>
        <w:spacing w:line="36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0415E21E" w14:textId="0DD6B282" w:rsidR="001C20F6" w:rsidRPr="001C20F6" w:rsidRDefault="001C20F6" w:rsidP="007F7557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1C20F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Развитие денежной системы </w:t>
      </w:r>
      <w:r w:rsidR="00B704D8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–</w:t>
      </w:r>
      <w:r w:rsidR="007F7557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Pr="001C20F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один из важнейших факторов устойчивого роста национальной экономики. В условиях глобальных трансформаций, цифровизации, изменения потребительского поведения и геополитической нестабильности денежная система Российской Федерации сталкивается не только с проблемами, но и с новыми возможностями. В ближайшие годы можно ожидать существенных преобразований в структуре, инструментах и функциях денег, направленных на повышение эффективности, безопасности и устойчивости финансовой системы.</w:t>
      </w:r>
      <w:r w:rsidR="00F33821" w:rsidRPr="00F33821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[</w:t>
      </w:r>
      <w:r w:rsidR="00F33821" w:rsidRPr="008636B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12]</w:t>
      </w:r>
    </w:p>
    <w:p w14:paraId="79F6E339" w14:textId="682154A6" w:rsidR="001C20F6" w:rsidRPr="001C20F6" w:rsidRDefault="001C20F6" w:rsidP="00972CA6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1C20F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Одним из наиболее значимых направлений развития денежной системы России является цифровизация денежных отношений. Переход к цифровым форматам расчетов стал важной особенностью последнего десятилетия. Электронные кошельки, мобильные банковские приложения, бесконтактные платежи, QR</w:t>
      </w:r>
      <w:r w:rsidR="007F7557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-</w:t>
      </w:r>
      <w:r w:rsidRPr="001C20F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коды, удалённая идентификация личности </w:t>
      </w:r>
      <w:r w:rsidR="00B704D8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–</w:t>
      </w:r>
      <w:r w:rsidRPr="001C20F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всё это стало повседнев</w:t>
      </w:r>
      <w:r w:rsidRPr="001C20F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lastRenderedPageBreak/>
        <w:t>ной практикой как для физических лиц, так и для бизнеса. В ближайшем будущем ожидается рост доли безналичных расчетов до практически полного вытеснения наличности из большинства бытовых операций. Это открывает широкие возможности для повышения прозрачности финансовых потоков, борьбы с теневой экономикой, а также для повышения скорости и безопасности транзакций.</w:t>
      </w:r>
      <w:r w:rsidR="009D61F7" w:rsidRPr="009D61F7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[</w:t>
      </w:r>
      <w:r w:rsidR="009D61F7" w:rsidRPr="008636B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11]</w:t>
      </w:r>
    </w:p>
    <w:p w14:paraId="097DFE5D" w14:textId="35B2DA99" w:rsidR="001C20F6" w:rsidRPr="001C20F6" w:rsidRDefault="001C20F6" w:rsidP="00972CA6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1C20F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Одним из ключевых проектов, определяющих будущее денежной системы, является внедрение цифрового рубля. Банк России уже провёл пилотные этапы тестирования этой формы национальной валюты, которая сочетает свойства наличных и безналичных денег. Цифровой рубль должен стать дополнительной формой расчета наряду с существующими. Он будет выпускаться исключительно Центральным банком и обращаться на специальных цифровых кошельках, открываемых через банки и другие уполномоченные организации. Потенциальные преимущества цифрового рубля включают повышение устойчивости расчетной инфраструктуры, снижение транзакционных издержек, усиление контроля за движением средств (например, целевое расходование субсидий), борьбу с коррупцией и мошенничеством, а также усиление суверенитета денежной политики. Вместе с тем необходимо учитывать и вызовы, включая вопросы кибербезопасности, конфиденциальности, технологической готовности банковской инфраструктуры и юридической проработанности нормативной базы.</w:t>
      </w:r>
    </w:p>
    <w:p w14:paraId="636E153E" w14:textId="2900C914" w:rsidR="001C20F6" w:rsidRPr="001C20F6" w:rsidRDefault="001C20F6" w:rsidP="00972CA6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1C20F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Следующим важным направлением является укрепление национального валютного суверенитета. В условиях санкционного давления и политической конфронтации со странами Запада Россия стремится минимизировать зависимость от иностранных валют, особенно доллара США и евро. Это проявляется в переходе к расчетам в национальных валютах с торговыми партнёрами, активной дедолларизации золотовалютных резервов, внедрении альтернативных международных платёжных систем. В перспективе планируется дальнейшее расширение использования рубля в экспортных и импортных операциях, а также усиление его роли как меры стоимости в трансграничных расчетах. Для </w:t>
      </w:r>
      <w:r w:rsidRPr="001C20F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lastRenderedPageBreak/>
        <w:t>этого потребуется развитие инфраструктуры валютных клирингов, соглашения о валютных свопах и укрепление доверия к рублю за счёт макроэкономической стабильности.</w:t>
      </w:r>
      <w:r w:rsidR="00EC2A42" w:rsidRPr="00EC2A42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EC2A42" w:rsidRPr="00B704D8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[19]</w:t>
      </w:r>
    </w:p>
    <w:p w14:paraId="19FC41FA" w14:textId="00A3C44D" w:rsidR="001C20F6" w:rsidRPr="001C20F6" w:rsidRDefault="001C20F6" w:rsidP="00972CA6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1C20F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Важным компонентом модернизации денежной системы является повышение эффективности монетарной политики. Современные вызовы требуют от Центрального банка гибкости, точности и оперативности при принятии решений, касающихся регулирования денежной массы, процентных ставок и кредитной активности. Традиционные инструменты, такие как ключевая ставка и операции на открытом рынке, дополняются более сложными механизмами: таргетированием инфляции, forward guidance (публичное информирование о намерениях регулятора), а также развитием макропруденциального регулирования. Важным направлением является стимулирование целевого кредитования </w:t>
      </w:r>
      <w:r w:rsidR="00B704D8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–</w:t>
      </w:r>
      <w:r w:rsidRPr="001C20F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для приоритетных отраслей, таких как сельское хозяйство, промышленность, инновационные технологии. Эффективная денежная система должна не только обеспечивать ценовую стабильность, но и способствовать структурной трансформации экономики.</w:t>
      </w:r>
    </w:p>
    <w:p w14:paraId="14FA8DD9" w14:textId="61B95512" w:rsidR="001C20F6" w:rsidRPr="001C20F6" w:rsidRDefault="001C20F6" w:rsidP="007F7557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1C20F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В перспективе особую роль приобретает финансовая инклюзия, то есть обеспечение широкого доступа к финансовым и банковским услугам для всех слоёв населения, включая жителей отдалённых и сельских территорий, пожилых людей и представителей социально уязвимых групп. Для этого необходимо развивать цифровую инфраструктуру, улучшать качество интернет</w:t>
      </w:r>
      <w:r w:rsidR="00B704D8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–</w:t>
      </w:r>
      <w:r w:rsidRPr="001C20F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связи, внедрять мобильные сервисы и повышать уровень финансовой грамотности. Более доступная денежная система позволит увеличить потребительскую активность, расширить инвестиционный потенциал домохозяйств и повысить общую устойчивость внутреннего рынка.</w:t>
      </w:r>
    </w:p>
    <w:p w14:paraId="5731AF2A" w14:textId="0E7F2761" w:rsidR="001C20F6" w:rsidRPr="001C20F6" w:rsidRDefault="001C20F6" w:rsidP="00972CA6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1C20F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Также следует учитывать перспективы международной интеграции денежных систем, особенно в рамках таких объединений, как БРИКС, ЕАЭС и ШОС. В этих форматах ведутся дискуссии о создании альтернативных расчётных механизмов, криптовалют или цифровых валют центральных банков (CBDC) для межгосударственных расчетов. Такие инициативы направлены на </w:t>
      </w:r>
      <w:r w:rsidRPr="001C20F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lastRenderedPageBreak/>
        <w:t>снижение зависимости от SWIFT и западных банковских систем, а также на формирование новой финансовой архитектуры, ориентированной на многополярный мир. Россия активно участвует в этих проектах и может сыграть одну из ключевых ролей в создании транснациональной цифровой платформы для расчетов и обмена ценностями.</w:t>
      </w:r>
      <w:r w:rsidR="00EC2A42" w:rsidRPr="00EC2A42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[</w:t>
      </w:r>
      <w:r w:rsidR="00EC2A42" w:rsidRPr="00B704D8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15]</w:t>
      </w:r>
    </w:p>
    <w:p w14:paraId="7CC6F39D" w14:textId="162729F1" w:rsidR="001C20F6" w:rsidRPr="001C20F6" w:rsidRDefault="001C20F6" w:rsidP="00972CA6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1C20F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Одновременно необходимо учитывать вызовы, связанные с кибербезопасностью и финансовыми преступлениями. Чем более цифровой становится денежная система, тем выше риски киберугроз, хакерских атак, утечек персональных данных и незаконного оборота финансовых средств. Это требует системных инвестиций в безопасность, разработку продвинутых алгоритмов защиты, сотрудничество с международными организациями по борьбе с киберпреступностью. Важно не только защищать национальную инфраструктуру, но и формировать культуру безопасного финансового поведения среди граждан.</w:t>
      </w:r>
    </w:p>
    <w:p w14:paraId="777CCEAF" w14:textId="248E4BD8" w:rsidR="001C20F6" w:rsidRDefault="001C20F6" w:rsidP="00972CA6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1C20F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Еще один важный аспект будущего денежной системы </w:t>
      </w:r>
      <w:r w:rsidR="007F7557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- </w:t>
      </w:r>
      <w:r w:rsidRPr="001C20F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гибкое регулирование новых финансовых инструментов. Финансовые технологии стремительно развиваются, появляются децентрализованные платформы (DeFi), токенизация активов, стейблкойны, смарт</w:t>
      </w:r>
      <w:r w:rsidR="007F7557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-</w:t>
      </w:r>
      <w:r w:rsidRPr="001C20F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контракты. Эти нововведения могут существенно изменить принципы функционирования денежной системы. Россия пока занимает осторожную позицию в отношении криптовалют, но в долгосрочной перспективе будет вынуждена интегрировать отдельные элементы таких технологий в свою экономику. Например, цифровые активы могут использоваться как средства привлечения инвестиций или как расчетные единицы в международной торговле. При этом важно соблюсти баланс между инновациями и устойчивостью финансовой системы.</w:t>
      </w:r>
    </w:p>
    <w:p w14:paraId="0C71CF03" w14:textId="77777777" w:rsidR="00AF7AFD" w:rsidRDefault="00AF7AFD" w:rsidP="001C20F6">
      <w:pPr>
        <w:shd w:val="clear" w:color="auto" w:fill="FFFFFF"/>
        <w:tabs>
          <w:tab w:val="left" w:pos="0"/>
        </w:tabs>
        <w:spacing w:line="36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3B7A71CC" w14:textId="77777777" w:rsidR="00BF7153" w:rsidRDefault="00BF7153" w:rsidP="00B704D8">
      <w:pPr>
        <w:pStyle w:val="2"/>
        <w:ind w:left="709"/>
        <w:rPr>
          <w:rStyle w:val="a4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</w:pPr>
      <w:bookmarkStart w:id="11" w:name="_Toc200194602"/>
    </w:p>
    <w:p w14:paraId="636C74E7" w14:textId="77777777" w:rsidR="00BF7153" w:rsidRDefault="00BF7153" w:rsidP="00B704D8">
      <w:pPr>
        <w:pStyle w:val="2"/>
        <w:ind w:left="709"/>
        <w:rPr>
          <w:rStyle w:val="a4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</w:pPr>
    </w:p>
    <w:p w14:paraId="52CD9AEF" w14:textId="77777777" w:rsidR="00BF7153" w:rsidRDefault="00BF7153" w:rsidP="00B704D8">
      <w:pPr>
        <w:pStyle w:val="2"/>
        <w:ind w:left="709"/>
        <w:rPr>
          <w:rStyle w:val="a4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</w:pPr>
    </w:p>
    <w:p w14:paraId="34BD9492" w14:textId="77777777" w:rsidR="00BF7153" w:rsidRDefault="00BF7153" w:rsidP="00B704D8">
      <w:pPr>
        <w:pStyle w:val="2"/>
        <w:ind w:left="709"/>
        <w:rPr>
          <w:rStyle w:val="a4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</w:pPr>
    </w:p>
    <w:p w14:paraId="6A7F6428" w14:textId="77777777" w:rsidR="00BF7153" w:rsidRDefault="00BF7153" w:rsidP="00B704D8">
      <w:pPr>
        <w:pStyle w:val="2"/>
        <w:ind w:left="709"/>
        <w:rPr>
          <w:rStyle w:val="a4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</w:pPr>
    </w:p>
    <w:p w14:paraId="34324506" w14:textId="77777777" w:rsidR="00BF7153" w:rsidRPr="00BF7153" w:rsidRDefault="00BF7153" w:rsidP="00BF7153"/>
    <w:p w14:paraId="051F5F90" w14:textId="1EC203FA" w:rsidR="00AF7AFD" w:rsidRPr="00B704D8" w:rsidRDefault="00AF7AFD" w:rsidP="00B704D8">
      <w:pPr>
        <w:pStyle w:val="2"/>
        <w:ind w:left="709"/>
        <w:rPr>
          <w:rStyle w:val="a4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</w:pPr>
      <w:r w:rsidRPr="00B704D8">
        <w:rPr>
          <w:rStyle w:val="a4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  <w:lastRenderedPageBreak/>
        <w:t>Вывод по второй главе</w:t>
      </w:r>
      <w:bookmarkEnd w:id="11"/>
    </w:p>
    <w:p w14:paraId="0A120B22" w14:textId="77777777" w:rsidR="001C20F6" w:rsidRPr="001C20F6" w:rsidRDefault="001C20F6" w:rsidP="001C20F6">
      <w:pPr>
        <w:shd w:val="clear" w:color="auto" w:fill="FFFFFF"/>
        <w:tabs>
          <w:tab w:val="left" w:pos="0"/>
        </w:tabs>
        <w:spacing w:line="36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410A8F83" w14:textId="628CD5CE" w:rsidR="003D303C" w:rsidRPr="003D303C" w:rsidRDefault="003D303C" w:rsidP="00972CA6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3D303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Во второй главе курсовой работы были рассмотрены ключевые аспекты формирования, функционирования и перспектив развития денежной системы России, а также проанализированы основные проблемы, с которыми сталкивается денежное обращение в современных экономических условиях. На основании проведенного анализа можно сделать вывод о том, что эволюция денег в российской экономике проходила по общим закономерностям, характерным для мировых финансовых систем: от бартерного обмена к товарным формам денег, затем </w:t>
      </w:r>
      <w:r w:rsidR="00B704D8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–</w:t>
      </w:r>
      <w:r w:rsidR="007F7557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Pr="003D303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к металлическим и бумажным, а в дальнейшем </w:t>
      </w:r>
      <w:r w:rsidR="00B704D8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–</w:t>
      </w:r>
      <w:r w:rsidR="007F7557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Pr="003D303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к цифровым и безналичным форматам.</w:t>
      </w:r>
    </w:p>
    <w:p w14:paraId="56AFFC21" w14:textId="37C4E8EA" w:rsidR="003D303C" w:rsidRPr="003D303C" w:rsidRDefault="003D303C" w:rsidP="00972CA6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3D303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Однако особенности внутренней экономической среды, институциональной структуры и внешнеполитической ситуации обострили ряд проблем, влияющих на эффективность денежной системы. Среди наиболее актуальных </w:t>
      </w:r>
      <w:r w:rsidR="00B704D8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–</w:t>
      </w:r>
      <w:r w:rsidRPr="003D303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инфляция, высокая волатильность курса рубля, недостаточный уровень доверия к национальной валюте, распространение долларизации, доминирование теневой экономики и низкий уровень финансовой грамотности населения. Эти факторы не только подрывают стабильность рубля как средства сбережения и расчета, но и ограничивают возможности Центрального банка в реализации эффективной монетарной политики.</w:t>
      </w:r>
    </w:p>
    <w:p w14:paraId="1A597F83" w14:textId="4FF33B8B" w:rsidR="003D303C" w:rsidRPr="003D303C" w:rsidRDefault="003D303C" w:rsidP="007F7557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3D303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Вместе с тем, в современных условиях наблюдаются и позитивные тенденции, которые формируют основу для трансформации денежной системы. Это активная цифровизация расчётов, разработка и внедрение цифрового рубля, стремление к укреплению валютного суверенитета, повышение прозрачности финансовых операций и развитие механизмов международных расчетов вне традиционных западных платформ. Россия демонстрирует готовность адаптировать свою денежную систему к новым технологическим и геоэкономическим реалиям, делая ставку на суверенные, устойчивые и инновационные решения в денежно</w:t>
      </w:r>
      <w:r w:rsidR="00B704D8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–</w:t>
      </w:r>
      <w:r w:rsidRPr="003D303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финансовой сфере.</w:t>
      </w:r>
      <w:r w:rsidR="00EC2A42" w:rsidRPr="00EC2A42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[</w:t>
      </w:r>
      <w:r w:rsidR="00EC2A42" w:rsidRPr="00B704D8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15]</w:t>
      </w:r>
    </w:p>
    <w:p w14:paraId="7920B9F1" w14:textId="0C4ED449" w:rsidR="003D303C" w:rsidRDefault="003D303C" w:rsidP="00972CA6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3D303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lastRenderedPageBreak/>
        <w:t>Таким образом, вторая глава показала, что, несмотря на существующие сложности, в денежной системе России присутствует значительный потенциал для развития, связанный с внедрением современных цифровых технологий, адаптацией к вызовам глобального финансового мира и укреплением внутренних институционал</w:t>
      </w:r>
      <w:r w:rsidR="00AF7AFD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ьных основ денежного обращения.</w:t>
      </w:r>
    </w:p>
    <w:p w14:paraId="16C497D9" w14:textId="77777777" w:rsidR="00972CA6" w:rsidRDefault="00972CA6" w:rsidP="00972CA6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0F021569" w14:textId="77777777" w:rsidR="00972CA6" w:rsidRDefault="00972CA6" w:rsidP="00972CA6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5DFC0BC0" w14:textId="77777777" w:rsidR="00972CA6" w:rsidRPr="003D303C" w:rsidRDefault="00972CA6" w:rsidP="00972CA6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11F71808" w14:textId="49039D98" w:rsidR="003D303C" w:rsidRDefault="003D303C" w:rsidP="00AF7AFD">
      <w:pPr>
        <w:shd w:val="clear" w:color="auto" w:fill="FFFFFF"/>
        <w:tabs>
          <w:tab w:val="left" w:pos="0"/>
        </w:tabs>
        <w:spacing w:line="36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2AC1B6DF" w14:textId="77777777" w:rsidR="00AF7AFD" w:rsidRDefault="00AF7AFD" w:rsidP="00AF7AFD">
      <w:pPr>
        <w:shd w:val="clear" w:color="auto" w:fill="FFFFFF"/>
        <w:tabs>
          <w:tab w:val="left" w:pos="0"/>
        </w:tabs>
        <w:spacing w:line="36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64915D01" w14:textId="77777777" w:rsidR="00AF7AFD" w:rsidRDefault="00AF7AFD" w:rsidP="00AF7AFD">
      <w:pPr>
        <w:shd w:val="clear" w:color="auto" w:fill="FFFFFF"/>
        <w:tabs>
          <w:tab w:val="left" w:pos="0"/>
        </w:tabs>
        <w:spacing w:line="36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37A9E0F5" w14:textId="77777777" w:rsidR="00AF7AFD" w:rsidRDefault="00AF7AFD" w:rsidP="00AF7AFD">
      <w:pPr>
        <w:shd w:val="clear" w:color="auto" w:fill="FFFFFF"/>
        <w:tabs>
          <w:tab w:val="left" w:pos="0"/>
        </w:tabs>
        <w:spacing w:line="36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0B27D892" w14:textId="77777777" w:rsidR="00AF7AFD" w:rsidRDefault="00AF7AFD" w:rsidP="00AF7AFD">
      <w:pPr>
        <w:shd w:val="clear" w:color="auto" w:fill="FFFFFF"/>
        <w:tabs>
          <w:tab w:val="left" w:pos="0"/>
        </w:tabs>
        <w:spacing w:line="36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12AC0A0C" w14:textId="77777777" w:rsidR="00AF7AFD" w:rsidRDefault="00AF7AFD" w:rsidP="00AF7AFD">
      <w:pPr>
        <w:shd w:val="clear" w:color="auto" w:fill="FFFFFF"/>
        <w:tabs>
          <w:tab w:val="left" w:pos="0"/>
        </w:tabs>
        <w:spacing w:line="36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6D0A19E4" w14:textId="77777777" w:rsidR="00AF7AFD" w:rsidRDefault="00AF7AFD" w:rsidP="00AF7AFD">
      <w:pPr>
        <w:shd w:val="clear" w:color="auto" w:fill="FFFFFF"/>
        <w:tabs>
          <w:tab w:val="left" w:pos="0"/>
        </w:tabs>
        <w:spacing w:line="36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37902E20" w14:textId="77777777" w:rsidR="00AF7AFD" w:rsidRDefault="00AF7AFD" w:rsidP="00AF7AFD">
      <w:pPr>
        <w:shd w:val="clear" w:color="auto" w:fill="FFFFFF"/>
        <w:tabs>
          <w:tab w:val="left" w:pos="0"/>
        </w:tabs>
        <w:spacing w:line="36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3146437D" w14:textId="77777777" w:rsidR="00AF7AFD" w:rsidRDefault="00AF7AFD" w:rsidP="00AF7AFD">
      <w:pPr>
        <w:shd w:val="clear" w:color="auto" w:fill="FFFFFF"/>
        <w:tabs>
          <w:tab w:val="left" w:pos="0"/>
        </w:tabs>
        <w:spacing w:line="36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6F97DF49" w14:textId="77777777" w:rsidR="00AF7AFD" w:rsidRDefault="00AF7AFD" w:rsidP="00AF7AFD">
      <w:pPr>
        <w:shd w:val="clear" w:color="auto" w:fill="FFFFFF"/>
        <w:tabs>
          <w:tab w:val="left" w:pos="0"/>
        </w:tabs>
        <w:spacing w:line="36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305DDB4C" w14:textId="77777777" w:rsidR="00AF7AFD" w:rsidRDefault="00AF7AFD" w:rsidP="00AF7AFD">
      <w:pPr>
        <w:shd w:val="clear" w:color="auto" w:fill="FFFFFF"/>
        <w:tabs>
          <w:tab w:val="left" w:pos="0"/>
        </w:tabs>
        <w:spacing w:line="36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0F06A197" w14:textId="77777777" w:rsidR="00AF7AFD" w:rsidRDefault="00AF7AFD" w:rsidP="00AF7AFD">
      <w:pPr>
        <w:shd w:val="clear" w:color="auto" w:fill="FFFFFF"/>
        <w:tabs>
          <w:tab w:val="left" w:pos="0"/>
        </w:tabs>
        <w:spacing w:line="360" w:lineRule="auto"/>
        <w:jc w:val="center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14:paraId="7A032A02" w14:textId="77777777" w:rsidR="00972CA6" w:rsidRDefault="00972CA6" w:rsidP="00C5459F">
      <w:pPr>
        <w:pStyle w:val="1"/>
        <w:jc w:val="center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bookmarkStart w:id="12" w:name="_Toc200194603"/>
    </w:p>
    <w:p w14:paraId="295B9DD7" w14:textId="77777777" w:rsidR="00972CA6" w:rsidRDefault="00972CA6" w:rsidP="00972CA6">
      <w:pPr>
        <w:rPr>
          <w:rStyle w:val="a4"/>
          <w:rFonts w:ascii="Times New Roman" w:eastAsiaTheme="majorEastAsia" w:hAnsi="Times New Roman" w:cs="Times New Roman"/>
          <w:b/>
          <w:color w:val="auto"/>
          <w:sz w:val="28"/>
          <w:szCs w:val="28"/>
          <w:u w:val="none"/>
        </w:rPr>
      </w:pPr>
    </w:p>
    <w:p w14:paraId="41403011" w14:textId="77777777" w:rsidR="007F7557" w:rsidRDefault="007F7557" w:rsidP="00972CA6"/>
    <w:p w14:paraId="297B3060" w14:textId="77777777" w:rsidR="00BF7153" w:rsidRDefault="00BF7153" w:rsidP="00972CA6"/>
    <w:p w14:paraId="75FBA871" w14:textId="77777777" w:rsidR="00BF7153" w:rsidRDefault="00BF7153" w:rsidP="00972CA6"/>
    <w:p w14:paraId="5279E186" w14:textId="77777777" w:rsidR="00BF7153" w:rsidRDefault="00BF7153" w:rsidP="00972CA6"/>
    <w:p w14:paraId="28CDAFDE" w14:textId="77777777" w:rsidR="00BF7153" w:rsidRDefault="00BF7153" w:rsidP="00972CA6"/>
    <w:p w14:paraId="75E0977C" w14:textId="77777777" w:rsidR="00BF7153" w:rsidRDefault="00BF7153" w:rsidP="00972CA6"/>
    <w:p w14:paraId="442066F5" w14:textId="77777777" w:rsidR="00BF7153" w:rsidRDefault="00BF7153" w:rsidP="00972CA6"/>
    <w:p w14:paraId="2A1AA909" w14:textId="77777777" w:rsidR="00BF7153" w:rsidRDefault="00BF7153" w:rsidP="00972CA6"/>
    <w:p w14:paraId="5BD3848D" w14:textId="77777777" w:rsidR="00BF7153" w:rsidRDefault="00BF7153" w:rsidP="00972CA6"/>
    <w:p w14:paraId="5C90FD99" w14:textId="77777777" w:rsidR="00BF7153" w:rsidRDefault="00BF7153" w:rsidP="00972CA6"/>
    <w:p w14:paraId="415DB165" w14:textId="77777777" w:rsidR="00BF7153" w:rsidRDefault="00BF7153" w:rsidP="00972CA6"/>
    <w:p w14:paraId="426B4F3A" w14:textId="77777777" w:rsidR="00BF7153" w:rsidRDefault="00BF7153" w:rsidP="00972CA6"/>
    <w:p w14:paraId="7D6AFB96" w14:textId="77777777" w:rsidR="00BF7153" w:rsidRPr="00972CA6" w:rsidRDefault="00BF7153" w:rsidP="00972CA6"/>
    <w:p w14:paraId="4F61A3C7" w14:textId="1878174C" w:rsidR="003D303C" w:rsidRDefault="00AF7AFD" w:rsidP="00C5459F">
      <w:pPr>
        <w:pStyle w:val="1"/>
        <w:jc w:val="center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lastRenderedPageBreak/>
        <w:t>ЗАКЛЮЧЕНИЕ</w:t>
      </w:r>
      <w:bookmarkEnd w:id="12"/>
    </w:p>
    <w:p w14:paraId="5222759B" w14:textId="452E6677" w:rsidR="00AF7AFD" w:rsidRPr="00AF7AFD" w:rsidRDefault="00AF7AFD" w:rsidP="007F7557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На основании проведенного исследования можно сделать следующие выводы:</w:t>
      </w:r>
    </w:p>
    <w:p w14:paraId="2B3A047E" w14:textId="600BF121" w:rsidR="00AF7AFD" w:rsidRPr="00AF7AFD" w:rsidRDefault="00AF7AFD" w:rsidP="007F7557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F7AFD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1. Деньги представляют собой важнейший экономический институт, возникший в результате развития товарного обмена и эволюции хозяйственных отношений. Их появление стало ответом на недостатки бартерной системы и потребность в универсальном эквиваленте стоимости.</w:t>
      </w:r>
    </w:p>
    <w:p w14:paraId="6BCB1C81" w14:textId="3D35EFDC" w:rsidR="00AF7AFD" w:rsidRPr="00AF7AFD" w:rsidRDefault="00AF7AFD" w:rsidP="007F7557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F7AFD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2. В процессе исторического развития формы денег последовательно изменялись: от примитивных товарных денег (скот, зерно, ракушки) </w:t>
      </w:r>
      <w:r w:rsidR="00B704D8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–</w:t>
      </w:r>
      <w:r w:rsidR="00BF7153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Pr="00AF7AFD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к металлическим, бумажным, а затем к электронным и цифровым форматам. Каждая из форм отражала уровень технологического и экономического развития общества.</w:t>
      </w:r>
    </w:p>
    <w:p w14:paraId="6A116CAF" w14:textId="6E13E77A" w:rsidR="00AF7AFD" w:rsidRPr="00AF7AFD" w:rsidRDefault="00AF7AFD" w:rsidP="007F7557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F7AFD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3. Сущность денег наиболее полно раскрывается через выполняемые ими функции: средство обмена, единица счёта, средство сбережения, средство платежа и мировые деньги. Все эти функции необходимы для стабильного функционирования рыночной экономики и реализации экономических интересов её участников.</w:t>
      </w:r>
    </w:p>
    <w:p w14:paraId="39835E1A" w14:textId="0C0CDC2D" w:rsidR="00AF7AFD" w:rsidRPr="00AF7AFD" w:rsidRDefault="00AF7AFD" w:rsidP="007F7557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F7AFD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4. Денежная система современной России сталкивается с рядом проблем, таких как инфляция, волатильность курса рубля, недостаточное доверие населения к национальной валюте, высокая доля теневой экономики и низкий уровень финансовой грамотности. Эти проблемы ограничивают эффективность функционирования денег в качестве инструмента экономической политики.</w:t>
      </w:r>
    </w:p>
    <w:p w14:paraId="7FBDCDD4" w14:textId="303212ED" w:rsidR="00AF7AFD" w:rsidRPr="00AF7AFD" w:rsidRDefault="00AF7AFD" w:rsidP="007F7557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F7AFD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5. Перспективы развития денежной системы России связаны с цифровизацией, внедрением цифрового рубля, усилением контроля над денежным оборотом, развитием финансовой инклюзии и повышением макроэкономической устойчивости. Также особое значение приобретает укрепление валютного суверенитета в условиях международной изоляции и создания альтернативных платёжных систем.</w:t>
      </w:r>
    </w:p>
    <w:p w14:paraId="2F8E3BAC" w14:textId="15607340" w:rsidR="00AF7AFD" w:rsidRPr="00AF7AFD" w:rsidRDefault="00AF7AFD" w:rsidP="007F7557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F7AFD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lastRenderedPageBreak/>
        <w:t xml:space="preserve"> 6. Эффективная денежная система должна не только обеспечивать стабильность цен и надёжность расчётов, но и стимулировать инвестиции, развитие приоритетных отраслей и рост благосостояния населения. Это требует комплексного подхода к реформированию как институциональной, так и технологической составляющей денежной сферы.</w:t>
      </w:r>
    </w:p>
    <w:p w14:paraId="72AB44C1" w14:textId="756EF83B" w:rsidR="00AF7AFD" w:rsidRDefault="00AF7AFD" w:rsidP="007F7557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F7AFD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7. В долгосрочной перспективе устойчивость и конкурентоспособность российской экономики во многом будут зависеть от способности денежной системы адаптироваться к новым вызовам </w:t>
      </w:r>
      <w:r w:rsidR="00B704D8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–</w:t>
      </w:r>
      <w:r w:rsidR="00BF7153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Pr="00AF7AFD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цифровым, геополитическим и институциональным </w:t>
      </w:r>
      <w:r w:rsidR="00B704D8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–</w:t>
      </w:r>
      <w:r w:rsidR="00BF7153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Pr="00AF7AFD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и обеспечивать устойчивое развитие на всех уровнях: от домашних хозяйств до макроэкономики.</w:t>
      </w:r>
    </w:p>
    <w:p w14:paraId="2F79A3C3" w14:textId="77777777" w:rsidR="00AF7AFD" w:rsidRDefault="00AF7AFD" w:rsidP="003D303C">
      <w:pPr>
        <w:shd w:val="clear" w:color="auto" w:fill="FFFFFF"/>
        <w:tabs>
          <w:tab w:val="left" w:pos="0"/>
        </w:tabs>
        <w:spacing w:line="36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1E637E3D" w14:textId="77777777" w:rsidR="00AF7AFD" w:rsidRDefault="00AF7AFD" w:rsidP="003D303C">
      <w:pPr>
        <w:shd w:val="clear" w:color="auto" w:fill="FFFFFF"/>
        <w:tabs>
          <w:tab w:val="left" w:pos="0"/>
        </w:tabs>
        <w:spacing w:line="36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35C1E279" w14:textId="77777777" w:rsidR="00B704D8" w:rsidRDefault="00B704D8" w:rsidP="00C5459F">
      <w:pPr>
        <w:pStyle w:val="1"/>
        <w:jc w:val="center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bookmarkStart w:id="13" w:name="_Toc200194604"/>
    </w:p>
    <w:p w14:paraId="05D723E1" w14:textId="77777777" w:rsidR="00B704D8" w:rsidRDefault="00B704D8" w:rsidP="00C5459F">
      <w:pPr>
        <w:pStyle w:val="1"/>
        <w:jc w:val="center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14:paraId="67F13A00" w14:textId="77777777" w:rsidR="00B704D8" w:rsidRDefault="00B704D8" w:rsidP="00C5459F">
      <w:pPr>
        <w:pStyle w:val="1"/>
        <w:jc w:val="center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14:paraId="56F7C735" w14:textId="77777777" w:rsidR="00B704D8" w:rsidRDefault="00B704D8" w:rsidP="00C5459F">
      <w:pPr>
        <w:pStyle w:val="1"/>
        <w:jc w:val="center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14:paraId="3A3BA59A" w14:textId="77777777" w:rsidR="00B704D8" w:rsidRDefault="00B704D8" w:rsidP="00C5459F">
      <w:pPr>
        <w:pStyle w:val="1"/>
        <w:jc w:val="center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14:paraId="2995907C" w14:textId="77777777" w:rsidR="00B704D8" w:rsidRDefault="00B704D8" w:rsidP="00C5459F">
      <w:pPr>
        <w:pStyle w:val="1"/>
        <w:jc w:val="center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14:paraId="20B4A743" w14:textId="77777777" w:rsidR="00B704D8" w:rsidRDefault="00B704D8" w:rsidP="00C5459F">
      <w:pPr>
        <w:pStyle w:val="1"/>
        <w:jc w:val="center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14:paraId="226EE748" w14:textId="77777777" w:rsidR="00B704D8" w:rsidRDefault="00B704D8" w:rsidP="00C5459F">
      <w:pPr>
        <w:pStyle w:val="1"/>
        <w:jc w:val="center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14:paraId="32D11567" w14:textId="77777777" w:rsidR="00B704D8" w:rsidRDefault="00B704D8" w:rsidP="00C5459F">
      <w:pPr>
        <w:pStyle w:val="1"/>
        <w:jc w:val="center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14:paraId="136DC835" w14:textId="77777777" w:rsidR="00B704D8" w:rsidRDefault="00B704D8" w:rsidP="00C5459F">
      <w:pPr>
        <w:pStyle w:val="1"/>
        <w:jc w:val="center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14:paraId="065944F0" w14:textId="77777777" w:rsidR="00B704D8" w:rsidRDefault="00B704D8" w:rsidP="00C5459F">
      <w:pPr>
        <w:pStyle w:val="1"/>
        <w:jc w:val="center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14:paraId="568DD815" w14:textId="77777777" w:rsidR="00B704D8" w:rsidRDefault="00B704D8" w:rsidP="00C5459F">
      <w:pPr>
        <w:pStyle w:val="1"/>
        <w:jc w:val="center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14:paraId="253D4CAA" w14:textId="77777777" w:rsidR="00B704D8" w:rsidRDefault="00B704D8" w:rsidP="00C5459F">
      <w:pPr>
        <w:pStyle w:val="1"/>
        <w:jc w:val="center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14:paraId="141CCC48" w14:textId="2FD5ADB7" w:rsidR="00B704D8" w:rsidRDefault="00B704D8" w:rsidP="00C5459F">
      <w:pPr>
        <w:pStyle w:val="1"/>
        <w:jc w:val="center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14:paraId="33760ADD" w14:textId="77777777" w:rsidR="00B704D8" w:rsidRPr="00B704D8" w:rsidRDefault="00B704D8" w:rsidP="00B704D8"/>
    <w:p w14:paraId="69EEB3F6" w14:textId="4DC1851F" w:rsidR="00AF7AFD" w:rsidRDefault="00AF7AFD" w:rsidP="00C5459F">
      <w:pPr>
        <w:pStyle w:val="1"/>
        <w:jc w:val="center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lastRenderedPageBreak/>
        <w:t>СПИСОК ИСПОЛЬЗОВАННЫХ ИСТОЧНИКОВ</w:t>
      </w:r>
      <w:bookmarkEnd w:id="13"/>
    </w:p>
    <w:p w14:paraId="436142F1" w14:textId="77777777" w:rsidR="008636BC" w:rsidRDefault="008636BC" w:rsidP="008636BC"/>
    <w:p w14:paraId="0551E063" w14:textId="77777777" w:rsidR="008636BC" w:rsidRPr="008636BC" w:rsidRDefault="008636BC" w:rsidP="008636BC"/>
    <w:p w14:paraId="75E54273" w14:textId="525FA49F" w:rsidR="000B1306" w:rsidRPr="000B1306" w:rsidRDefault="000B1306" w:rsidP="00BF7153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0B130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1. Антонов, В.В. Денежное обращение и кредит: учебник / В.В. Антонов. </w:t>
      </w:r>
      <w:r w:rsidR="00B67574">
        <w:rPr>
          <w:rFonts w:ascii="Times New Roman" w:hAnsi="Times New Roman" w:cs="Times New Roman"/>
          <w:sz w:val="28"/>
          <w:szCs w:val="28"/>
        </w:rPr>
        <w:t xml:space="preserve">– </w:t>
      </w:r>
      <w:r w:rsidRPr="000B130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М.: Юрайт, 2022.</w:t>
      </w:r>
    </w:p>
    <w:p w14:paraId="77333408" w14:textId="2C35FA41" w:rsidR="000B1306" w:rsidRPr="000B1306" w:rsidRDefault="000B1306" w:rsidP="00BF7153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0B130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2. Белоглазова, Г.Н., Кроливецкая, Л.П. Финансы, денежное обращение и кредит: учебник. </w:t>
      </w:r>
      <w:r w:rsidR="00B67574">
        <w:rPr>
          <w:rFonts w:ascii="Times New Roman" w:hAnsi="Times New Roman" w:cs="Times New Roman"/>
          <w:sz w:val="28"/>
          <w:szCs w:val="28"/>
        </w:rPr>
        <w:t xml:space="preserve">– </w:t>
      </w:r>
      <w:r w:rsidRPr="000B130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М.: ЮНИТИ</w:t>
      </w:r>
      <w:r w:rsidR="00B704D8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–</w:t>
      </w:r>
      <w:r w:rsidRPr="000B130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ДАНА, 2021.</w:t>
      </w:r>
    </w:p>
    <w:p w14:paraId="02600A3A" w14:textId="04AFAC69" w:rsidR="000B1306" w:rsidRPr="000B1306" w:rsidRDefault="000B1306" w:rsidP="00BF7153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0B130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3. Глазьев, С.Ю. Экономическая теория: политическая экономия. </w:t>
      </w:r>
      <w:r w:rsidR="00B67574">
        <w:rPr>
          <w:rFonts w:ascii="Times New Roman" w:hAnsi="Times New Roman" w:cs="Times New Roman"/>
          <w:sz w:val="28"/>
          <w:szCs w:val="28"/>
        </w:rPr>
        <w:t xml:space="preserve">– </w:t>
      </w:r>
      <w:r w:rsidRPr="000B130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М.: Наука, 2019.</w:t>
      </w:r>
    </w:p>
    <w:p w14:paraId="3974F52A" w14:textId="6038AC66" w:rsidR="000B1306" w:rsidRPr="000B1306" w:rsidRDefault="000B1306" w:rsidP="00BF7153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0B130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4. Кондратьев, Н.Д. Проблемы экономической динамики. </w:t>
      </w:r>
      <w:r w:rsidR="00B67574">
        <w:rPr>
          <w:rFonts w:ascii="Times New Roman" w:hAnsi="Times New Roman" w:cs="Times New Roman"/>
          <w:sz w:val="28"/>
          <w:szCs w:val="28"/>
        </w:rPr>
        <w:t xml:space="preserve">– </w:t>
      </w:r>
      <w:r w:rsidRPr="000B130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М.: Экономика, 1991.</w:t>
      </w:r>
    </w:p>
    <w:p w14:paraId="56EE1889" w14:textId="6C3A668D" w:rsidR="000B1306" w:rsidRPr="000B1306" w:rsidRDefault="000B1306" w:rsidP="00BF7153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0B130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5. Курс экономической теории / под ред. Чепурина М.Н., Киселёвой Е.А. </w:t>
      </w:r>
      <w:r w:rsidR="00B67574">
        <w:rPr>
          <w:rFonts w:ascii="Times New Roman" w:hAnsi="Times New Roman" w:cs="Times New Roman"/>
          <w:sz w:val="28"/>
          <w:szCs w:val="28"/>
        </w:rPr>
        <w:t xml:space="preserve">– </w:t>
      </w:r>
      <w:r w:rsidRPr="000B130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Киров: «АСА», 2020.</w:t>
      </w:r>
    </w:p>
    <w:p w14:paraId="07302D2B" w14:textId="158C39FA" w:rsidR="000B1306" w:rsidRPr="000B1306" w:rsidRDefault="000B1306" w:rsidP="00BF7153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0B130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6. Лаврушин, О.И. Деньги. Кредит. Банки: учебник. </w:t>
      </w:r>
      <w:r w:rsidR="00B67574">
        <w:rPr>
          <w:rFonts w:ascii="Times New Roman" w:hAnsi="Times New Roman" w:cs="Times New Roman"/>
          <w:sz w:val="28"/>
          <w:szCs w:val="28"/>
        </w:rPr>
        <w:t xml:space="preserve">– </w:t>
      </w:r>
      <w:r w:rsidRPr="000B130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М.: КНОРУС, 2023.</w:t>
      </w:r>
    </w:p>
    <w:p w14:paraId="5E418597" w14:textId="237C1D41" w:rsidR="000B1306" w:rsidRPr="000B1306" w:rsidRDefault="000B1306" w:rsidP="00BF7153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0B130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7. Маршев, Б.М. Экономическая теория: основы и принципы. </w:t>
      </w:r>
      <w:r w:rsidR="00B67574">
        <w:rPr>
          <w:rFonts w:ascii="Times New Roman" w:hAnsi="Times New Roman" w:cs="Times New Roman"/>
          <w:sz w:val="28"/>
          <w:szCs w:val="28"/>
        </w:rPr>
        <w:t xml:space="preserve">– </w:t>
      </w:r>
      <w:r w:rsidRPr="000B130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М.: ИНФРА</w:t>
      </w:r>
      <w:r w:rsidR="007F7557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-</w:t>
      </w:r>
      <w:r w:rsidRPr="000B130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М, 2022.</w:t>
      </w:r>
    </w:p>
    <w:p w14:paraId="12AEC9D3" w14:textId="03D32284" w:rsidR="000B1306" w:rsidRPr="000B1306" w:rsidRDefault="000B1306" w:rsidP="00BF7153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0B130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8. Мэнкью, Н. Грегори. Принципы экономики / пер. с англ. </w:t>
      </w:r>
      <w:r w:rsidR="00B67574">
        <w:rPr>
          <w:rFonts w:ascii="Times New Roman" w:hAnsi="Times New Roman" w:cs="Times New Roman"/>
          <w:sz w:val="28"/>
          <w:szCs w:val="28"/>
        </w:rPr>
        <w:t xml:space="preserve">– </w:t>
      </w:r>
      <w:r w:rsidR="007F7557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СПб</w:t>
      </w:r>
      <w:r w:rsidRPr="000B130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: Питер, 2021.</w:t>
      </w:r>
    </w:p>
    <w:p w14:paraId="56816091" w14:textId="60FC299A" w:rsidR="000B1306" w:rsidRPr="000B1306" w:rsidRDefault="000B1306" w:rsidP="00BF7153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0B130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9. Туган</w:t>
      </w:r>
      <w:r w:rsidR="00B704D8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–</w:t>
      </w:r>
      <w:r w:rsidRPr="000B130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Барановский, М.И. Бумажные деньги и металл. </w:t>
      </w:r>
      <w:r w:rsidR="00B67574">
        <w:rPr>
          <w:rFonts w:ascii="Times New Roman" w:hAnsi="Times New Roman" w:cs="Times New Roman"/>
          <w:sz w:val="28"/>
          <w:szCs w:val="28"/>
        </w:rPr>
        <w:t xml:space="preserve">– </w:t>
      </w:r>
      <w:r w:rsidRPr="000B130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М.: Гострахиздат, 2018.</w:t>
      </w:r>
    </w:p>
    <w:p w14:paraId="3C628E5E" w14:textId="436E883F" w:rsidR="000B1306" w:rsidRPr="000B1306" w:rsidRDefault="000B1306" w:rsidP="00BF7153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0B130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10. Федеральный закон «О Центральном банке Российской Федерации (Банке России)» от 10.07.2002 № 86</w:t>
      </w:r>
      <w:r w:rsidR="00B67574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B704D8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–</w:t>
      </w:r>
      <w:r w:rsidR="00B67574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Pr="000B130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ФЗ (ред. от 2024 г.).</w:t>
      </w:r>
    </w:p>
    <w:p w14:paraId="2BFC7102" w14:textId="08F62C2D" w:rsidR="000B1306" w:rsidRPr="000B1306" w:rsidRDefault="000B1306" w:rsidP="00BF7153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0B130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11. Центральный банк РФ. Основные направления денежно</w:t>
      </w:r>
      <w:r w:rsidR="00B704D8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–</w:t>
      </w:r>
      <w:r w:rsidRPr="000B130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кредитной политики на 2024–2026 гг. </w:t>
      </w:r>
      <w:r w:rsidR="00B704D8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–</w:t>
      </w:r>
      <w:r w:rsidR="00B67574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Pr="000B130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URL: https://www.cbr.ru </w:t>
      </w:r>
    </w:p>
    <w:p w14:paraId="0E8830CC" w14:textId="0B1AAC09" w:rsidR="000B1306" w:rsidRPr="000B1306" w:rsidRDefault="000B1306" w:rsidP="00BF7153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0B130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12. Международный валютный фонд. Обзор перспектив мировой экономики. </w:t>
      </w:r>
      <w:r w:rsidR="00B67574">
        <w:rPr>
          <w:rFonts w:ascii="Times New Roman" w:hAnsi="Times New Roman" w:cs="Times New Roman"/>
          <w:sz w:val="28"/>
          <w:szCs w:val="28"/>
        </w:rPr>
        <w:t xml:space="preserve">– </w:t>
      </w:r>
      <w:r w:rsidRPr="000B130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2023. </w:t>
      </w:r>
      <w:r w:rsidR="00B67574">
        <w:rPr>
          <w:rFonts w:ascii="Times New Roman" w:hAnsi="Times New Roman" w:cs="Times New Roman"/>
          <w:sz w:val="28"/>
          <w:szCs w:val="28"/>
        </w:rPr>
        <w:t xml:space="preserve">– </w:t>
      </w:r>
      <w:r w:rsidRPr="000B130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URL: https://www.imf.org </w:t>
      </w:r>
    </w:p>
    <w:p w14:paraId="19C4B823" w14:textId="2419B309" w:rsidR="000B1306" w:rsidRPr="000B1306" w:rsidRDefault="000B1306" w:rsidP="00BF7153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0B130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13. Слуцкий, Е.Е. Теория денежного обращения. </w:t>
      </w:r>
      <w:r w:rsidR="00B67574">
        <w:rPr>
          <w:rFonts w:ascii="Times New Roman" w:hAnsi="Times New Roman" w:cs="Times New Roman"/>
          <w:sz w:val="28"/>
          <w:szCs w:val="28"/>
        </w:rPr>
        <w:t xml:space="preserve">– </w:t>
      </w:r>
      <w:r w:rsidRPr="000B130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М.: Флинта, 2017.</w:t>
      </w:r>
    </w:p>
    <w:p w14:paraId="7656184D" w14:textId="24D7E1A8" w:rsidR="008636BC" w:rsidRDefault="000B1306" w:rsidP="00BF7153">
      <w:pPr>
        <w:shd w:val="clear" w:color="auto" w:fill="FFFFFF"/>
        <w:tabs>
          <w:tab w:val="left" w:pos="0"/>
        </w:tabs>
        <w:spacing w:line="360" w:lineRule="auto"/>
        <w:ind w:firstLine="709"/>
        <w:jc w:val="both"/>
      </w:pPr>
      <w:r w:rsidRPr="000B130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14. Шершеневич, Г.Ф. Учение о деньгах. </w:t>
      </w:r>
      <w:r w:rsidR="00B67574">
        <w:rPr>
          <w:rFonts w:ascii="Times New Roman" w:hAnsi="Times New Roman" w:cs="Times New Roman"/>
          <w:sz w:val="28"/>
          <w:szCs w:val="28"/>
        </w:rPr>
        <w:t xml:space="preserve">– </w:t>
      </w:r>
      <w:r w:rsidRPr="000B130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М.: Типография М. М. Стасюлевича, 1911.</w:t>
      </w:r>
      <w:r w:rsidR="008636BC" w:rsidRPr="008636BC">
        <w:t xml:space="preserve"> </w:t>
      </w:r>
    </w:p>
    <w:p w14:paraId="6D3BAB75" w14:textId="1D9ABF7E" w:rsidR="008636BC" w:rsidRPr="008636BC" w:rsidRDefault="008636BC" w:rsidP="00BF7153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color w:val="auto"/>
          <w:u w:val="none"/>
        </w:rPr>
      </w:pPr>
      <w:r w:rsidRPr="008636B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lastRenderedPageBreak/>
        <w:t>15. Игнатьев С.М. Денежно</w:t>
      </w:r>
      <w:r w:rsidR="00B67574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-</w:t>
      </w:r>
      <w:r w:rsidRPr="008636B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кредитная политика в современной России // Вопросы экономики. – 2021. – № 7. – С. 5–25.</w:t>
      </w:r>
    </w:p>
    <w:p w14:paraId="252D967A" w14:textId="77777777" w:rsidR="008636BC" w:rsidRPr="008636BC" w:rsidRDefault="008636BC" w:rsidP="00BF7153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636B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16. Попов В.М. Деньги и кредит: курс лекций. – М.: Финансы и статистика, 2020. – 312 с.</w:t>
      </w:r>
    </w:p>
    <w:p w14:paraId="60F27A3E" w14:textId="77777777" w:rsidR="008636BC" w:rsidRPr="008636BC" w:rsidRDefault="008636BC" w:rsidP="00BF7153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636B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17. Мау В.А. Экономическая политика России: вызовы и приоритеты. – М.: Дело, 2022. – 288 с.</w:t>
      </w:r>
    </w:p>
    <w:p w14:paraId="51489801" w14:textId="77777777" w:rsidR="008636BC" w:rsidRPr="008636BC" w:rsidRDefault="008636BC" w:rsidP="00BF7153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636B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18. Хелмс Л. Деньги, банковское дело и финансовые рынки / пер. с англ. – СПб.: Питер, 2021. – 560 с.</w:t>
      </w:r>
    </w:p>
    <w:p w14:paraId="68FC4563" w14:textId="77777777" w:rsidR="008636BC" w:rsidRPr="008636BC" w:rsidRDefault="008636BC" w:rsidP="00BF7153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636B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19. Кудрин А.Л., Гурвич Е.Т. Новая модель роста для российской экономики // Вопросы экономики. – 2020. – № 12. – С. 5–26.</w:t>
      </w:r>
    </w:p>
    <w:p w14:paraId="0F4BD2CE" w14:textId="06F2BCE0" w:rsidR="000B1306" w:rsidRDefault="008636BC" w:rsidP="00BF7153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636B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20. Центральный банк Российской Федерации. Доклад о финансовой стабильности. </w:t>
      </w:r>
      <w:r w:rsidR="00B67574">
        <w:rPr>
          <w:rFonts w:ascii="Times New Roman" w:hAnsi="Times New Roman" w:cs="Times New Roman"/>
          <w:sz w:val="28"/>
          <w:szCs w:val="28"/>
        </w:rPr>
        <w:t xml:space="preserve">– </w:t>
      </w:r>
      <w:r w:rsidRPr="008636B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М.: Банк России, 2023. – [Электронный ресурс]. – URL: https://www.cbr.ru (дата обращения: 07.06.2025).</w:t>
      </w:r>
    </w:p>
    <w:p w14:paraId="6AE2E0F4" w14:textId="77777777" w:rsidR="000B1306" w:rsidRDefault="000B1306" w:rsidP="00BF7153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2FA5B62F" w14:textId="77777777" w:rsidR="00155B52" w:rsidRDefault="00155B52" w:rsidP="00BF7153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034AE578" w14:textId="77777777" w:rsidR="00155B52" w:rsidRDefault="00155B52" w:rsidP="00BF7153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6B51EF81" w14:textId="77777777" w:rsidR="00155B52" w:rsidRDefault="00155B52" w:rsidP="00BF7153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415E0993" w14:textId="77777777" w:rsidR="00155B52" w:rsidRDefault="00155B52" w:rsidP="00BF7153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4FA2118F" w14:textId="77777777" w:rsidR="00155B52" w:rsidRDefault="00155B52" w:rsidP="00BF7153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17888DE4" w14:textId="77777777" w:rsidR="00155B52" w:rsidRDefault="00155B52" w:rsidP="00BF7153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6CB82FBA" w14:textId="77777777" w:rsidR="00155B52" w:rsidRDefault="00155B52" w:rsidP="00BF7153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710BF2D8" w14:textId="77777777" w:rsidR="00155B52" w:rsidRDefault="00155B52" w:rsidP="00BF7153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72704778" w14:textId="77777777" w:rsidR="00155B52" w:rsidRDefault="00155B52" w:rsidP="00BF7153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5872C24D" w14:textId="77777777" w:rsidR="00155B52" w:rsidRDefault="00155B52" w:rsidP="00BF7153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4594D99E" w14:textId="77777777" w:rsidR="00155B52" w:rsidRDefault="00155B52" w:rsidP="00BF7153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7A6D4D79" w14:textId="77777777" w:rsidR="00155B52" w:rsidRDefault="00155B52" w:rsidP="00BF7153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4E421B4F" w14:textId="77777777" w:rsidR="00155B52" w:rsidRDefault="00155B52" w:rsidP="00BF7153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591E8562" w14:textId="77777777" w:rsidR="00155B52" w:rsidRDefault="00155B52" w:rsidP="00BF7153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02EFD8B9" w14:textId="77777777" w:rsidR="00155B52" w:rsidRDefault="00155B52" w:rsidP="00BF7153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4659D5B2" w14:textId="77777777" w:rsidR="00155B52" w:rsidRDefault="00155B52" w:rsidP="00BF7153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20F97BD8" w14:textId="18194B7B" w:rsidR="00445880" w:rsidRDefault="00445880" w:rsidP="00445880">
      <w:pPr>
        <w:shd w:val="clear" w:color="auto" w:fill="FFFFFF"/>
        <w:tabs>
          <w:tab w:val="left" w:pos="0"/>
        </w:tabs>
        <w:spacing w:line="360" w:lineRule="auto"/>
        <w:ind w:firstLine="709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1D717791" wp14:editId="1777AB81">
            <wp:extent cx="5940425" cy="40170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5-06-11_07-51-0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4EE7A" w14:textId="77777777" w:rsidR="00445880" w:rsidRDefault="00445880">
      <w:pP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br w:type="page"/>
      </w:r>
      <w:bookmarkStart w:id="14" w:name="_GoBack"/>
      <w:bookmarkEnd w:id="14"/>
    </w:p>
    <w:p w14:paraId="7F67F91C" w14:textId="1E10C511" w:rsidR="00155B52" w:rsidRPr="000B1306" w:rsidRDefault="00155B52" w:rsidP="00155B52">
      <w:pPr>
        <w:shd w:val="clear" w:color="auto" w:fill="FFFFFF"/>
        <w:tabs>
          <w:tab w:val="left" w:pos="0"/>
        </w:tabs>
        <w:spacing w:line="360" w:lineRule="auto"/>
        <w:ind w:firstLine="709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0B0A9FE6" wp14:editId="6DB49607">
            <wp:extent cx="9951720" cy="64312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 имени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1720" cy="643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B52" w:rsidRPr="000B1306">
      <w:footerReference w:type="even" r:id="rId11"/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4E57C4" w14:textId="77777777" w:rsidR="0024206B" w:rsidRDefault="0024206B">
      <w:r>
        <w:separator/>
      </w:r>
    </w:p>
  </w:endnote>
  <w:endnote w:type="continuationSeparator" w:id="0">
    <w:p w14:paraId="31A146CB" w14:textId="77777777" w:rsidR="0024206B" w:rsidRDefault="00242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5"/>
      </w:rPr>
      <w:id w:val="1063222149"/>
    </w:sdtPr>
    <w:sdtEndPr>
      <w:rPr>
        <w:rStyle w:val="a5"/>
      </w:rPr>
    </w:sdtEndPr>
    <w:sdtContent>
      <w:p w14:paraId="5499F35C" w14:textId="77777777" w:rsidR="007F7557" w:rsidRDefault="007F7557">
        <w:pPr>
          <w:pStyle w:val="a9"/>
          <w:framePr w:wrap="auto" w:vAnchor="text" w:hAnchor="margin" w:xAlign="center" w:y="1"/>
          <w:rPr>
            <w:rStyle w:val="a5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end"/>
        </w:r>
      </w:p>
    </w:sdtContent>
  </w:sdt>
  <w:p w14:paraId="2BBDA79F" w14:textId="77777777" w:rsidR="007F7557" w:rsidRDefault="007F7557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5"/>
        <w:rFonts w:ascii="Times New Roman" w:hAnsi="Times New Roman" w:cs="Times New Roman"/>
        <w:sz w:val="28"/>
        <w:szCs w:val="28"/>
      </w:rPr>
      <w:id w:val="186337053"/>
    </w:sdtPr>
    <w:sdtEndPr>
      <w:rPr>
        <w:rStyle w:val="a5"/>
      </w:rPr>
    </w:sdtEndPr>
    <w:sdtContent>
      <w:p w14:paraId="7B3A289F" w14:textId="77777777" w:rsidR="007F7557" w:rsidRDefault="007F7557">
        <w:pPr>
          <w:pStyle w:val="a9"/>
          <w:framePr w:wrap="auto" w:vAnchor="text" w:hAnchor="margin" w:xAlign="center" w:y="1"/>
          <w:rPr>
            <w:rStyle w:val="a5"/>
            <w:rFonts w:ascii="Times New Roman" w:hAnsi="Times New Roman" w:cs="Times New Roman"/>
            <w:sz w:val="28"/>
            <w:szCs w:val="28"/>
          </w:rPr>
        </w:pPr>
        <w:r>
          <w:rPr>
            <w:rStyle w:val="a5"/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Style w:val="a5"/>
            <w:rFonts w:ascii="Times New Roman" w:hAnsi="Times New Roman" w:cs="Times New Roman"/>
            <w:sz w:val="28"/>
            <w:szCs w:val="28"/>
          </w:rPr>
          <w:instrText xml:space="preserve"> PAGE </w:instrText>
        </w:r>
        <w:r>
          <w:rPr>
            <w:rStyle w:val="a5"/>
            <w:rFonts w:ascii="Times New Roman" w:hAnsi="Times New Roman" w:cs="Times New Roman"/>
            <w:sz w:val="28"/>
            <w:szCs w:val="28"/>
          </w:rPr>
          <w:fldChar w:fldCharType="separate"/>
        </w:r>
        <w:r w:rsidR="00E932FA">
          <w:rPr>
            <w:rStyle w:val="a5"/>
            <w:rFonts w:ascii="Times New Roman" w:hAnsi="Times New Roman" w:cs="Times New Roman"/>
            <w:noProof/>
            <w:sz w:val="28"/>
            <w:szCs w:val="28"/>
          </w:rPr>
          <w:t>29</w:t>
        </w:r>
        <w:r>
          <w:rPr>
            <w:rStyle w:val="a5"/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28E887FB" w14:textId="77777777" w:rsidR="007F7557" w:rsidRDefault="007F755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9F4174" w14:textId="77777777" w:rsidR="0024206B" w:rsidRDefault="0024206B">
      <w:r>
        <w:separator/>
      </w:r>
    </w:p>
  </w:footnote>
  <w:footnote w:type="continuationSeparator" w:id="0">
    <w:p w14:paraId="3C9836A2" w14:textId="77777777" w:rsidR="0024206B" w:rsidRDefault="002420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582278D"/>
    <w:multiLevelType w:val="multilevel"/>
    <w:tmpl w:val="E582278D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>
    <w:nsid w:val="1E5E2218"/>
    <w:multiLevelType w:val="multilevel"/>
    <w:tmpl w:val="500653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539D685A"/>
    <w:multiLevelType w:val="hybridMultilevel"/>
    <w:tmpl w:val="AC18A116"/>
    <w:lvl w:ilvl="0" w:tplc="B0CE5216">
      <w:start w:val="1"/>
      <w:numFmt w:val="decimal"/>
      <w:lvlText w:val="%1."/>
      <w:lvlJc w:val="left"/>
      <w:pPr>
        <w:ind w:left="1128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3">
    <w:nsid w:val="577328A9"/>
    <w:multiLevelType w:val="multilevel"/>
    <w:tmpl w:val="15A84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B9122C"/>
    <w:multiLevelType w:val="multilevel"/>
    <w:tmpl w:val="C518E6F4"/>
    <w:lvl w:ilvl="0">
      <w:start w:val="1"/>
      <w:numFmt w:val="bullet"/>
      <w:lvlText w:val="–"/>
      <w:lvlJc w:val="left"/>
      <w:pPr>
        <w:ind w:left="919"/>
      </w:pPr>
      <w:rPr>
        <w:rFonts w:ascii="Times New Roman" w:eastAsia="Times New Roman" w:hAnsi="Times New Roman" w:cs="Times New Roman"/>
        <w:b w:val="0"/>
        <w:i w:val="0"/>
        <w:caps w:val="0"/>
        <w:smallCaps w:val="0"/>
        <w:strike w:val="0"/>
        <w:dstrike w:val="0"/>
        <w:color w:val="000000" w:themeColor="text1"/>
        <w:spacing w:val="0"/>
        <w:sz w:val="28"/>
        <w:szCs w:val="28"/>
        <w:u w:val="none" w:color="000000"/>
        <w:shd w:val="clear" w:color="auto" w:fill="FFFF00"/>
        <w:vertAlign w:val="baseline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</w:rPr>
    </w:lvl>
    <w:lvl w:ilvl="1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FFFF00"/>
        <w:vertAlign w:val="baseline"/>
      </w:rPr>
    </w:lvl>
    <w:lvl w:ilvl="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FFFF00"/>
        <w:vertAlign w:val="baseline"/>
      </w:rPr>
    </w:lvl>
    <w:lvl w:ilvl="3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FFFF00"/>
        <w:vertAlign w:val="baseline"/>
      </w:rPr>
    </w:lvl>
    <w:lvl w:ilvl="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FFFF00"/>
        <w:vertAlign w:val="baseline"/>
      </w:rPr>
    </w:lvl>
    <w:lvl w:ilvl="5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FFFF00"/>
        <w:vertAlign w:val="baseline"/>
      </w:rPr>
    </w:lvl>
    <w:lvl w:ilvl="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FFFF00"/>
        <w:vertAlign w:val="baseline"/>
      </w:rPr>
    </w:lvl>
    <w:lvl w:ilvl="7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FFFF00"/>
        <w:vertAlign w:val="baseline"/>
      </w:rPr>
    </w:lvl>
    <w:lvl w:ilvl="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FFFF00"/>
        <w:vertAlign w:val="baseline"/>
      </w:rPr>
    </w:lvl>
  </w:abstractNum>
  <w:abstractNum w:abstractNumId="5">
    <w:nsid w:val="71A47EFE"/>
    <w:multiLevelType w:val="multilevel"/>
    <w:tmpl w:val="54349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9"/>
  <w:autoHyphenatio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E01"/>
    <w:rsid w:val="00010DD1"/>
    <w:rsid w:val="000663E7"/>
    <w:rsid w:val="000B1306"/>
    <w:rsid w:val="000F55DF"/>
    <w:rsid w:val="000F688A"/>
    <w:rsid w:val="00144CA1"/>
    <w:rsid w:val="001529F1"/>
    <w:rsid w:val="00154ADB"/>
    <w:rsid w:val="00155B52"/>
    <w:rsid w:val="0017193B"/>
    <w:rsid w:val="0018499D"/>
    <w:rsid w:val="00190CA2"/>
    <w:rsid w:val="00196905"/>
    <w:rsid w:val="001A55F3"/>
    <w:rsid w:val="001C20F6"/>
    <w:rsid w:val="001C2806"/>
    <w:rsid w:val="001C313B"/>
    <w:rsid w:val="00223EC6"/>
    <w:rsid w:val="00227A93"/>
    <w:rsid w:val="00234202"/>
    <w:rsid w:val="0024206B"/>
    <w:rsid w:val="00251514"/>
    <w:rsid w:val="002526D9"/>
    <w:rsid w:val="00266609"/>
    <w:rsid w:val="00292FC0"/>
    <w:rsid w:val="002B441B"/>
    <w:rsid w:val="002B659D"/>
    <w:rsid w:val="002C2FE7"/>
    <w:rsid w:val="00350400"/>
    <w:rsid w:val="00352531"/>
    <w:rsid w:val="003553E6"/>
    <w:rsid w:val="00367341"/>
    <w:rsid w:val="00371A38"/>
    <w:rsid w:val="00377626"/>
    <w:rsid w:val="003865A4"/>
    <w:rsid w:val="003A0C74"/>
    <w:rsid w:val="003A7153"/>
    <w:rsid w:val="003B403B"/>
    <w:rsid w:val="003D303C"/>
    <w:rsid w:val="003D5B5D"/>
    <w:rsid w:val="003E3941"/>
    <w:rsid w:val="00445880"/>
    <w:rsid w:val="004542BC"/>
    <w:rsid w:val="00457936"/>
    <w:rsid w:val="00473228"/>
    <w:rsid w:val="004A0F20"/>
    <w:rsid w:val="004A21A8"/>
    <w:rsid w:val="00504806"/>
    <w:rsid w:val="00510042"/>
    <w:rsid w:val="00524709"/>
    <w:rsid w:val="00585F1D"/>
    <w:rsid w:val="00593238"/>
    <w:rsid w:val="005F10F7"/>
    <w:rsid w:val="00642CD7"/>
    <w:rsid w:val="006B7CAA"/>
    <w:rsid w:val="00702CAB"/>
    <w:rsid w:val="00716F0C"/>
    <w:rsid w:val="007876A3"/>
    <w:rsid w:val="007C016A"/>
    <w:rsid w:val="007C46ED"/>
    <w:rsid w:val="007F7557"/>
    <w:rsid w:val="008122B4"/>
    <w:rsid w:val="0082168B"/>
    <w:rsid w:val="00827489"/>
    <w:rsid w:val="00833C23"/>
    <w:rsid w:val="00840E01"/>
    <w:rsid w:val="0084179D"/>
    <w:rsid w:val="00850C15"/>
    <w:rsid w:val="00856606"/>
    <w:rsid w:val="008636BC"/>
    <w:rsid w:val="00891581"/>
    <w:rsid w:val="008F44FF"/>
    <w:rsid w:val="008F75A8"/>
    <w:rsid w:val="00943F23"/>
    <w:rsid w:val="0095505A"/>
    <w:rsid w:val="00956A9F"/>
    <w:rsid w:val="00972CA6"/>
    <w:rsid w:val="009841C2"/>
    <w:rsid w:val="00996A7B"/>
    <w:rsid w:val="009B2AAA"/>
    <w:rsid w:val="009C1761"/>
    <w:rsid w:val="009D61F7"/>
    <w:rsid w:val="009E02C2"/>
    <w:rsid w:val="009E70B3"/>
    <w:rsid w:val="00AD7B00"/>
    <w:rsid w:val="00AE4CFE"/>
    <w:rsid w:val="00AF611A"/>
    <w:rsid w:val="00AF7019"/>
    <w:rsid w:val="00AF7AFD"/>
    <w:rsid w:val="00B67574"/>
    <w:rsid w:val="00B704D8"/>
    <w:rsid w:val="00B71E52"/>
    <w:rsid w:val="00BF7153"/>
    <w:rsid w:val="00BF7936"/>
    <w:rsid w:val="00C25F5A"/>
    <w:rsid w:val="00C3085F"/>
    <w:rsid w:val="00C31D55"/>
    <w:rsid w:val="00C404ED"/>
    <w:rsid w:val="00C42DC0"/>
    <w:rsid w:val="00C45AC4"/>
    <w:rsid w:val="00C54527"/>
    <w:rsid w:val="00C5459F"/>
    <w:rsid w:val="00C83BB8"/>
    <w:rsid w:val="00C86C14"/>
    <w:rsid w:val="00C97BE2"/>
    <w:rsid w:val="00CA26B7"/>
    <w:rsid w:val="00CC2164"/>
    <w:rsid w:val="00CF4DA2"/>
    <w:rsid w:val="00D1451A"/>
    <w:rsid w:val="00D35164"/>
    <w:rsid w:val="00D52725"/>
    <w:rsid w:val="00D54FDF"/>
    <w:rsid w:val="00D712E0"/>
    <w:rsid w:val="00D94080"/>
    <w:rsid w:val="00DB54F1"/>
    <w:rsid w:val="00DB5B6B"/>
    <w:rsid w:val="00E02443"/>
    <w:rsid w:val="00E048C6"/>
    <w:rsid w:val="00E225B2"/>
    <w:rsid w:val="00E477E4"/>
    <w:rsid w:val="00E75CC6"/>
    <w:rsid w:val="00E83CAE"/>
    <w:rsid w:val="00E932FA"/>
    <w:rsid w:val="00EA73F4"/>
    <w:rsid w:val="00EC2A42"/>
    <w:rsid w:val="00F14949"/>
    <w:rsid w:val="00F23E90"/>
    <w:rsid w:val="00F26D7D"/>
    <w:rsid w:val="00F33821"/>
    <w:rsid w:val="00F55EBC"/>
    <w:rsid w:val="00F72E98"/>
    <w:rsid w:val="00F86B49"/>
    <w:rsid w:val="00FB0970"/>
    <w:rsid w:val="00FD5FEF"/>
    <w:rsid w:val="00FE6D85"/>
    <w:rsid w:val="00FF427C"/>
    <w:rsid w:val="29E97AF0"/>
    <w:rsid w:val="70AF1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4E6B1"/>
  <w15:docId w15:val="{AAAC5E86-D96F-4D96-B84D-4BF5DCF13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5">
    <w:name w:val="page number"/>
    <w:basedOn w:val="a0"/>
    <w:uiPriority w:val="99"/>
    <w:semiHidden/>
    <w:unhideWhenUsed/>
    <w:qFormat/>
  </w:style>
  <w:style w:type="character" w:styleId="a6">
    <w:name w:val="Strong"/>
    <w:basedOn w:val="a0"/>
    <w:uiPriority w:val="22"/>
    <w:qFormat/>
    <w:rPr>
      <w:b/>
      <w:bCs/>
    </w:rPr>
  </w:style>
  <w:style w:type="paragraph" w:styleId="8">
    <w:name w:val="toc 8"/>
    <w:basedOn w:val="a"/>
    <w:next w:val="a"/>
    <w:autoRedefine/>
    <w:uiPriority w:val="39"/>
    <w:semiHidden/>
    <w:unhideWhenUsed/>
    <w:qFormat/>
    <w:pPr>
      <w:ind w:left="1680"/>
    </w:pPr>
    <w:rPr>
      <w:rFonts w:cstheme="minorHAnsi"/>
      <w:sz w:val="20"/>
      <w:szCs w:val="20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77"/>
        <w:tab w:val="right" w:pos="9355"/>
      </w:tabs>
    </w:pPr>
  </w:style>
  <w:style w:type="paragraph" w:styleId="9">
    <w:name w:val="toc 9"/>
    <w:basedOn w:val="a"/>
    <w:next w:val="a"/>
    <w:autoRedefine/>
    <w:uiPriority w:val="39"/>
    <w:semiHidden/>
    <w:unhideWhenUsed/>
    <w:qFormat/>
    <w:pPr>
      <w:ind w:left="192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qFormat/>
    <w:pPr>
      <w:ind w:left="1440"/>
    </w:pPr>
    <w:rPr>
      <w:rFonts w:cstheme="minorHAnsi"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qFormat/>
    <w:pPr>
      <w:tabs>
        <w:tab w:val="right" w:leader="dot" w:pos="9345"/>
      </w:tabs>
      <w:spacing w:line="360" w:lineRule="auto"/>
    </w:pPr>
    <w:rPr>
      <w:rFonts w:cstheme="minorHAnsi"/>
      <w:b/>
      <w:bCs/>
      <w:i/>
      <w:iCs/>
    </w:rPr>
  </w:style>
  <w:style w:type="paragraph" w:styleId="6">
    <w:name w:val="toc 6"/>
    <w:basedOn w:val="a"/>
    <w:next w:val="a"/>
    <w:autoRedefine/>
    <w:uiPriority w:val="39"/>
    <w:semiHidden/>
    <w:unhideWhenUsed/>
    <w:qFormat/>
    <w:pPr>
      <w:ind w:left="1200"/>
    </w:pPr>
    <w:rPr>
      <w:rFonts w:cstheme="minorHAnsi"/>
      <w:sz w:val="20"/>
      <w:szCs w:val="20"/>
    </w:rPr>
  </w:style>
  <w:style w:type="paragraph" w:styleId="3">
    <w:name w:val="toc 3"/>
    <w:basedOn w:val="a"/>
    <w:next w:val="a"/>
    <w:autoRedefine/>
    <w:uiPriority w:val="39"/>
    <w:semiHidden/>
    <w:unhideWhenUsed/>
    <w:qFormat/>
    <w:pPr>
      <w:ind w:left="480"/>
    </w:pPr>
    <w:rPr>
      <w:rFonts w:cstheme="minorHAnsi"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qFormat/>
    <w:rsid w:val="00C5459F"/>
    <w:pPr>
      <w:tabs>
        <w:tab w:val="right" w:leader="dot" w:pos="960"/>
        <w:tab w:val="right" w:leader="dot" w:pos="9345"/>
      </w:tabs>
      <w:spacing w:line="360" w:lineRule="auto"/>
      <w:ind w:left="238"/>
    </w:pPr>
    <w:rPr>
      <w:rFonts w:ascii="Times New Roman" w:hAnsi="Times New Roman" w:cs="Times New Roman"/>
      <w:bCs/>
      <w:sz w:val="28"/>
      <w:szCs w:val="28"/>
    </w:rPr>
  </w:style>
  <w:style w:type="paragraph" w:styleId="4">
    <w:name w:val="toc 4"/>
    <w:basedOn w:val="a"/>
    <w:next w:val="a"/>
    <w:autoRedefine/>
    <w:uiPriority w:val="39"/>
    <w:semiHidden/>
    <w:unhideWhenUsed/>
    <w:qFormat/>
    <w:pPr>
      <w:ind w:left="720"/>
    </w:pPr>
    <w:rPr>
      <w:rFonts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qFormat/>
    <w:pPr>
      <w:ind w:left="960"/>
    </w:pPr>
    <w:rPr>
      <w:rFonts w:cstheme="minorHAnsi"/>
      <w:sz w:val="20"/>
      <w:szCs w:val="20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677"/>
        <w:tab w:val="right" w:pos="9355"/>
      </w:tabs>
    </w:pPr>
  </w:style>
  <w:style w:type="paragraph" w:styleId="ab">
    <w:name w:val="Normal (Web)"/>
    <w:basedOn w:val="a"/>
    <w:uiPriority w:val="99"/>
    <w:unhideWhenUsed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table" w:styleId="ac">
    <w:name w:val="Table Grid"/>
    <w:basedOn w:val="a1"/>
    <w:uiPriority w:val="59"/>
    <w:qFormat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d">
    <w:name w:val="List Paragraph"/>
    <w:basedOn w:val="a"/>
    <w:uiPriority w:val="34"/>
    <w:qFormat/>
    <w:pPr>
      <w:widowControl w:val="0"/>
      <w:autoSpaceDE w:val="0"/>
      <w:autoSpaceDN w:val="0"/>
      <w:adjustRightInd w:val="0"/>
      <w:ind w:left="720"/>
      <w:contextualSpacing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e">
    <w:name w:val="No Spacing"/>
    <w:uiPriority w:val="1"/>
    <w:qFormat/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customStyle="1" w:styleId="12">
    <w:name w:val="Заголовок оглавления1"/>
    <w:basedOn w:val="1"/>
    <w:next w:val="a"/>
    <w:uiPriority w:val="39"/>
    <w:unhideWhenUsed/>
    <w:qFormat/>
    <w:pPr>
      <w:spacing w:before="480" w:line="276" w:lineRule="auto"/>
      <w:outlineLvl w:val="9"/>
    </w:pPr>
    <w:rPr>
      <w:b/>
      <w:bCs/>
      <w:kern w:val="0"/>
      <w:sz w:val="28"/>
      <w:szCs w:val="28"/>
      <w:lang w:eastAsia="ru-RU"/>
      <w14:ligatures w14:val="none"/>
    </w:rPr>
  </w:style>
  <w:style w:type="character" w:customStyle="1" w:styleId="aa">
    <w:name w:val="Нижний колонтитул Знак"/>
    <w:basedOn w:val="a0"/>
    <w:link w:val="a9"/>
    <w:uiPriority w:val="99"/>
    <w:qFormat/>
  </w:style>
  <w:style w:type="character" w:customStyle="1" w:styleId="a8">
    <w:name w:val="Верхний колонтитул Знак"/>
    <w:basedOn w:val="a0"/>
    <w:link w:val="a7"/>
    <w:uiPriority w:val="99"/>
    <w:qFormat/>
  </w:style>
  <w:style w:type="paragraph" w:customStyle="1" w:styleId="p1">
    <w:name w:val="p1"/>
    <w:basedOn w:val="a"/>
    <w:qFormat/>
    <w:rPr>
      <w:rFonts w:ascii="Times New Roman" w:eastAsia="Times New Roman" w:hAnsi="Times New Roman" w:cs="Times New Roman"/>
      <w:color w:val="000000"/>
      <w:kern w:val="0"/>
      <w:sz w:val="21"/>
      <w:szCs w:val="21"/>
      <w:lang w:eastAsia="ru-RU"/>
      <w14:ligatures w14:val="none"/>
    </w:rPr>
  </w:style>
  <w:style w:type="character" w:customStyle="1" w:styleId="s1">
    <w:name w:val="s1"/>
    <w:basedOn w:val="a0"/>
    <w:qFormat/>
    <w:rPr>
      <w:rFonts w:ascii="Helvetica" w:hAnsi="Helvetica" w:hint="default"/>
      <w:sz w:val="21"/>
      <w:szCs w:val="21"/>
    </w:rPr>
  </w:style>
  <w:style w:type="character" w:customStyle="1" w:styleId="s2">
    <w:name w:val="s2"/>
    <w:basedOn w:val="a0"/>
    <w:qFormat/>
    <w:rPr>
      <w:rFonts w:ascii="Arial" w:hAnsi="Arial" w:cs="Arial" w:hint="default"/>
      <w:sz w:val="21"/>
      <w:szCs w:val="21"/>
    </w:rPr>
  </w:style>
  <w:style w:type="character" w:customStyle="1" w:styleId="apple-converted-space">
    <w:name w:val="apple-converted-space"/>
    <w:basedOn w:val="a0"/>
    <w:qFormat/>
  </w:style>
  <w:style w:type="paragraph" w:styleId="af">
    <w:name w:val="TOC Heading"/>
    <w:basedOn w:val="1"/>
    <w:next w:val="a"/>
    <w:uiPriority w:val="39"/>
    <w:unhideWhenUsed/>
    <w:qFormat/>
    <w:rsid w:val="003553E6"/>
    <w:pPr>
      <w:spacing w:line="259" w:lineRule="auto"/>
      <w:outlineLvl w:val="9"/>
    </w:pPr>
    <w:rPr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6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B14B1D6-EBAC-413E-B825-18557D61F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6288</Words>
  <Characters>35845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 Windows</cp:lastModifiedBy>
  <cp:revision>2</cp:revision>
  <cp:lastPrinted>2025-05-14T10:04:00Z</cp:lastPrinted>
  <dcterms:created xsi:type="dcterms:W3CDTF">2025-06-11T04:54:00Z</dcterms:created>
  <dcterms:modified xsi:type="dcterms:W3CDTF">2025-06-11T04:54:00Z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1049-12.2.0.21179</vt:lpwstr>
  </property>
  <property fmtid="{D5CDD505-2E9C-101B-9397-08002B2CF9AE}" pid="3" name="ICV">
    <vt:lpwstr>69E256B95E584A9192921B01054AB3BE_12</vt:lpwstr>
  </property>
</Properties>
</file>