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6F" w:rsidRPr="004F79A3" w:rsidRDefault="00BB5F6F" w:rsidP="004F7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9A3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BB5F6F" w:rsidRPr="00F15C11" w:rsidRDefault="00BB5F6F" w:rsidP="004F79A3">
      <w:pPr>
        <w:pStyle w:val="a7"/>
        <w:jc w:val="center"/>
        <w:rPr>
          <w:sz w:val="24"/>
          <w:szCs w:val="24"/>
        </w:rPr>
      </w:pPr>
      <w:r w:rsidRPr="00F15C11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B5F6F" w:rsidRPr="00A039E7" w:rsidRDefault="00BB5F6F" w:rsidP="004F79A3">
      <w:pPr>
        <w:pStyle w:val="a7"/>
        <w:jc w:val="center"/>
        <w:rPr>
          <w:b/>
          <w:sz w:val="28"/>
          <w:szCs w:val="28"/>
        </w:rPr>
      </w:pPr>
      <w:r w:rsidRPr="00A039E7">
        <w:rPr>
          <w:b/>
          <w:sz w:val="28"/>
          <w:szCs w:val="28"/>
        </w:rPr>
        <w:t>«КУБАНСКИЙ ГОСУДАРСТВЕННЫЙ УНИВЕРСИТЕТ»</w:t>
      </w: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В</w:t>
      </w:r>
      <w:r w:rsidRPr="00A039E7">
        <w:rPr>
          <w:b/>
          <w:sz w:val="28"/>
          <w:szCs w:val="28"/>
        </w:rPr>
        <w:t>О «</w:t>
      </w:r>
      <w:proofErr w:type="spellStart"/>
      <w:r w:rsidRPr="00A039E7">
        <w:rPr>
          <w:b/>
          <w:sz w:val="28"/>
          <w:szCs w:val="28"/>
        </w:rPr>
        <w:t>КубГУ</w:t>
      </w:r>
      <w:proofErr w:type="spellEnd"/>
      <w:r w:rsidRPr="00A039E7">
        <w:rPr>
          <w:b/>
          <w:sz w:val="28"/>
          <w:szCs w:val="28"/>
        </w:rPr>
        <w:t>»)</w:t>
      </w: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  <w:r w:rsidRPr="00A039E7">
        <w:rPr>
          <w:b/>
          <w:sz w:val="28"/>
          <w:szCs w:val="28"/>
        </w:rPr>
        <w:t>Кафедра дефектологии и специальной психологии</w:t>
      </w: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Pr="00F15C11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Pr="0038747A" w:rsidRDefault="00BB5F6F" w:rsidP="004F79A3">
      <w:pPr>
        <w:pStyle w:val="a7"/>
        <w:rPr>
          <w:sz w:val="28"/>
          <w:szCs w:val="28"/>
        </w:rPr>
      </w:pP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  <w:r w:rsidRPr="0038747A">
        <w:rPr>
          <w:b/>
          <w:sz w:val="28"/>
          <w:szCs w:val="28"/>
        </w:rPr>
        <w:t xml:space="preserve">КУРСОВАЯ </w:t>
      </w:r>
      <w:r>
        <w:rPr>
          <w:b/>
          <w:sz w:val="28"/>
          <w:szCs w:val="28"/>
        </w:rPr>
        <w:t>РАБОТА</w:t>
      </w: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Pr="00F15C11" w:rsidRDefault="00BB5F6F" w:rsidP="004F79A3">
      <w:pPr>
        <w:pStyle w:val="a7"/>
        <w:jc w:val="center"/>
        <w:rPr>
          <w:b/>
          <w:sz w:val="28"/>
          <w:szCs w:val="28"/>
        </w:rPr>
      </w:pPr>
    </w:p>
    <w:p w:rsidR="00BB5F6F" w:rsidRPr="0038747A" w:rsidRDefault="00BB5F6F" w:rsidP="004F79A3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ОСОБЕННОСТИ УЧЕБНОЙ МОТИВАЦИИ ШКОЛЬНИКОВ С ИНТЕЛЛЕКТУАЛЬНЫМИ НАРУШЕНИЯМИ</w:t>
      </w:r>
    </w:p>
    <w:p w:rsidR="00BB5F6F" w:rsidRPr="0038747A" w:rsidRDefault="00BB5F6F" w:rsidP="004F79A3">
      <w:pPr>
        <w:pStyle w:val="a7"/>
        <w:rPr>
          <w:sz w:val="28"/>
          <w:szCs w:val="28"/>
        </w:rPr>
      </w:pPr>
    </w:p>
    <w:p w:rsidR="00BB5F6F" w:rsidRPr="00A375AC" w:rsidRDefault="00BB5F6F" w:rsidP="004F79A3">
      <w:pPr>
        <w:pStyle w:val="a7"/>
        <w:rPr>
          <w:sz w:val="28"/>
          <w:szCs w:val="28"/>
        </w:rPr>
      </w:pPr>
    </w:p>
    <w:p w:rsidR="00BB5F6F" w:rsidRPr="00A375AC" w:rsidRDefault="00BB5F6F" w:rsidP="004F79A3">
      <w:pPr>
        <w:pStyle w:val="a7"/>
        <w:rPr>
          <w:sz w:val="28"/>
          <w:szCs w:val="28"/>
        </w:rPr>
      </w:pPr>
    </w:p>
    <w:p w:rsidR="00BB5F6F" w:rsidRPr="00A375AC" w:rsidRDefault="00BB5F6F" w:rsidP="004F79A3">
      <w:pPr>
        <w:pStyle w:val="a7"/>
        <w:rPr>
          <w:sz w:val="28"/>
          <w:szCs w:val="28"/>
        </w:rPr>
      </w:pPr>
    </w:p>
    <w:p w:rsidR="00BB5F6F" w:rsidRPr="00A375AC" w:rsidRDefault="00BB5F6F" w:rsidP="004F79A3">
      <w:pPr>
        <w:pStyle w:val="a7"/>
        <w:rPr>
          <w:sz w:val="28"/>
          <w:szCs w:val="28"/>
        </w:rPr>
      </w:pPr>
    </w:p>
    <w:p w:rsidR="00BB5F6F" w:rsidRPr="00A375AC" w:rsidRDefault="00BB5F6F" w:rsidP="004F79A3">
      <w:pPr>
        <w:pStyle w:val="a7"/>
        <w:rPr>
          <w:sz w:val="28"/>
          <w:szCs w:val="28"/>
        </w:rPr>
      </w:pPr>
      <w:r w:rsidRPr="00A375AC">
        <w:rPr>
          <w:sz w:val="28"/>
          <w:szCs w:val="28"/>
        </w:rPr>
        <w:t xml:space="preserve">Работу </w:t>
      </w:r>
      <w:proofErr w:type="spellStart"/>
      <w:r w:rsidRPr="00A375AC">
        <w:rPr>
          <w:sz w:val="28"/>
          <w:szCs w:val="28"/>
        </w:rPr>
        <w:t>выполнил_____________________________</w:t>
      </w:r>
      <w:r>
        <w:rPr>
          <w:sz w:val="28"/>
          <w:szCs w:val="28"/>
        </w:rPr>
        <w:t>______М.Л</w:t>
      </w:r>
      <w:proofErr w:type="spellEnd"/>
      <w:r>
        <w:rPr>
          <w:sz w:val="28"/>
          <w:szCs w:val="28"/>
        </w:rPr>
        <w:t>. Лаврентьева</w:t>
      </w:r>
    </w:p>
    <w:p w:rsidR="00BB5F6F" w:rsidRPr="00E5295D" w:rsidRDefault="00BB5F6F" w:rsidP="004F79A3">
      <w:pPr>
        <w:pStyle w:val="a7"/>
        <w:jc w:val="center"/>
        <w:rPr>
          <w:sz w:val="24"/>
          <w:szCs w:val="24"/>
        </w:rPr>
      </w:pPr>
      <w:r w:rsidRPr="00E5295D">
        <w:rPr>
          <w:sz w:val="24"/>
          <w:szCs w:val="24"/>
        </w:rPr>
        <w:t>(</w:t>
      </w:r>
      <w:proofErr w:type="gramStart"/>
      <w:r w:rsidRPr="00E5295D">
        <w:rPr>
          <w:sz w:val="24"/>
          <w:szCs w:val="24"/>
        </w:rPr>
        <w:t>подпись</w:t>
      </w:r>
      <w:proofErr w:type="gramEnd"/>
      <w:r w:rsidRPr="00E5295D">
        <w:rPr>
          <w:sz w:val="24"/>
          <w:szCs w:val="24"/>
        </w:rPr>
        <w:t>, дата)</w:t>
      </w:r>
    </w:p>
    <w:p w:rsidR="00BB5F6F" w:rsidRDefault="00BB5F6F" w:rsidP="004F79A3">
      <w:pPr>
        <w:pStyle w:val="a7"/>
        <w:jc w:val="both"/>
        <w:rPr>
          <w:sz w:val="28"/>
          <w:szCs w:val="28"/>
        </w:rPr>
      </w:pPr>
      <w:r w:rsidRPr="00A375AC">
        <w:rPr>
          <w:sz w:val="28"/>
          <w:szCs w:val="28"/>
        </w:rPr>
        <w:t>Факультет</w:t>
      </w:r>
      <w:r>
        <w:rPr>
          <w:sz w:val="28"/>
          <w:szCs w:val="28"/>
        </w:rPr>
        <w:t>: П</w:t>
      </w:r>
      <w:r w:rsidRPr="00A375AC">
        <w:rPr>
          <w:sz w:val="28"/>
          <w:szCs w:val="28"/>
        </w:rPr>
        <w:t>сихоло</w:t>
      </w:r>
      <w:r>
        <w:rPr>
          <w:sz w:val="28"/>
          <w:szCs w:val="28"/>
        </w:rPr>
        <w:t xml:space="preserve">гии, </w:t>
      </w:r>
      <w:proofErr w:type="gramStart"/>
      <w:r>
        <w:rPr>
          <w:sz w:val="28"/>
          <w:szCs w:val="28"/>
        </w:rPr>
        <w:t>педагогики 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коммуникативистики</w:t>
      </w:r>
      <w:proofErr w:type="spellEnd"/>
    </w:p>
    <w:p w:rsidR="00BB5F6F" w:rsidRPr="00A375AC" w:rsidRDefault="00BB5F6F" w:rsidP="004F79A3">
      <w:pPr>
        <w:pStyle w:val="a7"/>
        <w:jc w:val="both"/>
        <w:rPr>
          <w:sz w:val="28"/>
          <w:szCs w:val="28"/>
        </w:rPr>
      </w:pPr>
    </w:p>
    <w:p w:rsidR="00BB5F6F" w:rsidRDefault="00BB5F6F" w:rsidP="004F79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Pr="00A375AC">
        <w:rPr>
          <w:sz w:val="28"/>
          <w:szCs w:val="28"/>
        </w:rPr>
        <w:t>Специальное (дефектолог</w:t>
      </w:r>
      <w:r>
        <w:rPr>
          <w:sz w:val="28"/>
          <w:szCs w:val="28"/>
        </w:rPr>
        <w:t>ическое) образование</w:t>
      </w:r>
    </w:p>
    <w:p w:rsidR="00BB5F6F" w:rsidRPr="00A6105F" w:rsidRDefault="00BB5F6F" w:rsidP="004F79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обучения: </w:t>
      </w:r>
      <w:r w:rsidRPr="00A6105F">
        <w:rPr>
          <w:sz w:val="28"/>
          <w:szCs w:val="28"/>
        </w:rPr>
        <w:t>44.03.03 – Олигофренопедагогика</w:t>
      </w:r>
      <w:r>
        <w:rPr>
          <w:sz w:val="28"/>
          <w:szCs w:val="28"/>
        </w:rPr>
        <w:t>,</w:t>
      </w:r>
      <w:r w:rsidRPr="00A6105F">
        <w:rPr>
          <w:sz w:val="28"/>
          <w:szCs w:val="28"/>
        </w:rPr>
        <w:t xml:space="preserve"> 2 курс ОФО</w:t>
      </w:r>
    </w:p>
    <w:p w:rsidR="00BB5F6F" w:rsidRDefault="00BB5F6F" w:rsidP="004F79A3">
      <w:pPr>
        <w:pStyle w:val="a7"/>
        <w:jc w:val="both"/>
        <w:rPr>
          <w:sz w:val="28"/>
          <w:szCs w:val="28"/>
        </w:rPr>
      </w:pPr>
    </w:p>
    <w:p w:rsidR="00BB5F6F" w:rsidRPr="00A375AC" w:rsidRDefault="00BB5F6F" w:rsidP="004F79A3">
      <w:pPr>
        <w:pStyle w:val="a7"/>
        <w:jc w:val="both"/>
        <w:rPr>
          <w:sz w:val="28"/>
          <w:szCs w:val="28"/>
        </w:rPr>
      </w:pPr>
      <w:r w:rsidRPr="00A375AC">
        <w:rPr>
          <w:sz w:val="28"/>
          <w:szCs w:val="28"/>
        </w:rPr>
        <w:t>Научный руководитель</w:t>
      </w:r>
    </w:p>
    <w:p w:rsidR="00BB5F6F" w:rsidRPr="00A375AC" w:rsidRDefault="00BB5F6F" w:rsidP="004F79A3">
      <w:pPr>
        <w:pStyle w:val="a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Канд.психол</w:t>
      </w:r>
      <w:r w:rsidRPr="00766318">
        <w:rPr>
          <w:color w:val="000000"/>
          <w:sz w:val="28"/>
          <w:szCs w:val="28"/>
          <w:shd w:val="clear" w:color="auto" w:fill="FFFFFF"/>
        </w:rPr>
        <w:t>.наук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доцент ___________</w:t>
      </w:r>
      <w:r w:rsidRPr="00A375AC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A375AC"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Е.Л.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Куцеева</w:t>
      </w:r>
      <w:proofErr w:type="spellEnd"/>
    </w:p>
    <w:p w:rsidR="00BB5F6F" w:rsidRDefault="00BB5F6F" w:rsidP="004F79A3">
      <w:pPr>
        <w:pStyle w:val="a7"/>
        <w:rPr>
          <w:sz w:val="28"/>
          <w:szCs w:val="28"/>
        </w:rPr>
      </w:pPr>
      <w:r w:rsidRPr="00E5295D">
        <w:rPr>
          <w:sz w:val="24"/>
          <w:szCs w:val="24"/>
        </w:rPr>
        <w:t xml:space="preserve">                                                            (</w:t>
      </w:r>
      <w:proofErr w:type="gramStart"/>
      <w:r w:rsidRPr="00E5295D">
        <w:rPr>
          <w:sz w:val="24"/>
          <w:szCs w:val="24"/>
        </w:rPr>
        <w:t>подпись</w:t>
      </w:r>
      <w:proofErr w:type="gramEnd"/>
      <w:r w:rsidRPr="00E5295D">
        <w:rPr>
          <w:sz w:val="24"/>
          <w:szCs w:val="24"/>
        </w:rPr>
        <w:t>, дата)</w:t>
      </w:r>
    </w:p>
    <w:p w:rsidR="00BB5F6F" w:rsidRPr="00A375AC" w:rsidRDefault="00BB5F6F" w:rsidP="004F79A3">
      <w:pPr>
        <w:pStyle w:val="a7"/>
        <w:rPr>
          <w:sz w:val="28"/>
          <w:szCs w:val="28"/>
        </w:rPr>
      </w:pPr>
      <w:proofErr w:type="spellStart"/>
      <w:r w:rsidRPr="00A375AC">
        <w:rPr>
          <w:sz w:val="28"/>
          <w:szCs w:val="28"/>
        </w:rPr>
        <w:t>Нормоконтролёр</w:t>
      </w:r>
      <w:proofErr w:type="spellEnd"/>
    </w:p>
    <w:p w:rsidR="00BB5F6F" w:rsidRPr="00A375AC" w:rsidRDefault="00BB5F6F" w:rsidP="004F79A3">
      <w:pPr>
        <w:pStyle w:val="a7"/>
        <w:rPr>
          <w:sz w:val="28"/>
          <w:szCs w:val="28"/>
        </w:rPr>
      </w:pPr>
      <w:r w:rsidRPr="00A375AC">
        <w:rPr>
          <w:sz w:val="28"/>
          <w:szCs w:val="28"/>
        </w:rPr>
        <w:t>Ст. преподаватель ___</w:t>
      </w:r>
      <w:r>
        <w:rPr>
          <w:sz w:val="28"/>
          <w:szCs w:val="28"/>
        </w:rPr>
        <w:t>_______________________________</w:t>
      </w:r>
      <w:r w:rsidRPr="00A375AC">
        <w:rPr>
          <w:sz w:val="28"/>
          <w:szCs w:val="28"/>
        </w:rPr>
        <w:t xml:space="preserve"> И.В. Лаврентьева</w:t>
      </w:r>
    </w:p>
    <w:p w:rsidR="00BB5F6F" w:rsidRPr="00E5295D" w:rsidRDefault="00BB5F6F" w:rsidP="004F79A3">
      <w:pPr>
        <w:pStyle w:val="a7"/>
        <w:jc w:val="both"/>
        <w:rPr>
          <w:sz w:val="24"/>
          <w:szCs w:val="24"/>
        </w:rPr>
      </w:pPr>
      <w:r w:rsidRPr="00E5295D">
        <w:rPr>
          <w:sz w:val="24"/>
          <w:szCs w:val="24"/>
        </w:rPr>
        <w:t xml:space="preserve">                                                            (</w:t>
      </w:r>
      <w:proofErr w:type="gramStart"/>
      <w:r w:rsidRPr="00E5295D">
        <w:rPr>
          <w:sz w:val="24"/>
          <w:szCs w:val="24"/>
        </w:rPr>
        <w:t>подпись</w:t>
      </w:r>
      <w:proofErr w:type="gramEnd"/>
      <w:r w:rsidRPr="00E5295D">
        <w:rPr>
          <w:sz w:val="24"/>
          <w:szCs w:val="24"/>
        </w:rPr>
        <w:t xml:space="preserve">, дата)                             </w:t>
      </w:r>
    </w:p>
    <w:p w:rsidR="00BB5F6F" w:rsidRPr="00A375AC" w:rsidRDefault="00BB5F6F" w:rsidP="004F79A3">
      <w:pPr>
        <w:pStyle w:val="a7"/>
        <w:jc w:val="both"/>
        <w:rPr>
          <w:sz w:val="28"/>
          <w:szCs w:val="28"/>
        </w:rPr>
      </w:pPr>
    </w:p>
    <w:p w:rsidR="00BB5F6F" w:rsidRPr="00A375AC" w:rsidRDefault="00BB5F6F" w:rsidP="004F79A3">
      <w:pPr>
        <w:pStyle w:val="a7"/>
        <w:rPr>
          <w:sz w:val="28"/>
          <w:szCs w:val="28"/>
        </w:rPr>
      </w:pPr>
    </w:p>
    <w:p w:rsidR="00BB5F6F" w:rsidRPr="00A375AC" w:rsidRDefault="00BB5F6F" w:rsidP="004F79A3">
      <w:pPr>
        <w:pStyle w:val="a7"/>
        <w:rPr>
          <w:sz w:val="28"/>
          <w:szCs w:val="28"/>
        </w:rPr>
      </w:pPr>
    </w:p>
    <w:p w:rsidR="00BB5F6F" w:rsidRDefault="00BB5F6F" w:rsidP="004F79A3">
      <w:pPr>
        <w:pStyle w:val="a7"/>
        <w:rPr>
          <w:sz w:val="28"/>
          <w:szCs w:val="28"/>
        </w:rPr>
      </w:pPr>
    </w:p>
    <w:p w:rsidR="00BB5F6F" w:rsidRPr="00A375AC" w:rsidRDefault="00BB5F6F" w:rsidP="004F79A3">
      <w:pPr>
        <w:pStyle w:val="a7"/>
        <w:rPr>
          <w:sz w:val="28"/>
          <w:szCs w:val="28"/>
        </w:rPr>
      </w:pPr>
    </w:p>
    <w:p w:rsidR="00BB5F6F" w:rsidRPr="002A5C87" w:rsidRDefault="00BB5F6F" w:rsidP="004F79A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 2017 </w:t>
      </w:r>
    </w:p>
    <w:p w:rsidR="00BB5F6F" w:rsidRPr="00D8080B" w:rsidRDefault="00BB5F6F" w:rsidP="004F79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8080B">
        <w:rPr>
          <w:rFonts w:ascii="Times New Roman" w:hAnsi="Times New Roman"/>
          <w:sz w:val="28"/>
        </w:rPr>
        <w:lastRenderedPageBreak/>
        <w:t>СОДЕРЖАНИЕ</w:t>
      </w:r>
    </w:p>
    <w:p w:rsidR="00BB5F6F" w:rsidRDefault="00BB5F6F" w:rsidP="004F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ведение……………………………………………………………………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3</w:t>
      </w:r>
    </w:p>
    <w:p w:rsidR="00BB5F6F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2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2EE">
        <w:rPr>
          <w:rFonts w:ascii="Times New Roman" w:hAnsi="Times New Roman"/>
          <w:sz w:val="28"/>
          <w:szCs w:val="28"/>
        </w:rPr>
        <w:t>Теоретические основы изучения учебной мотивации школьников 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интеллектуальными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нарушениями.....………………………………….…….6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52EE">
        <w:rPr>
          <w:rFonts w:ascii="Times New Roman" w:hAnsi="Times New Roman"/>
          <w:sz w:val="28"/>
          <w:szCs w:val="28"/>
        </w:rPr>
        <w:t>1.1 Понятие мотива и учебной мотивации школьников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…………....6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52EE">
        <w:rPr>
          <w:rFonts w:ascii="Times New Roman" w:hAnsi="Times New Roman"/>
          <w:sz w:val="28"/>
          <w:szCs w:val="28"/>
        </w:rPr>
        <w:t xml:space="preserve">1.2 Развитие учебной мотивации в онтогенезе. </w:t>
      </w:r>
      <w:r>
        <w:rPr>
          <w:rFonts w:ascii="Times New Roman" w:hAnsi="Times New Roman"/>
          <w:sz w:val="28"/>
          <w:szCs w:val="28"/>
        </w:rPr>
        <w:t>…………………………......9</w:t>
      </w:r>
    </w:p>
    <w:p w:rsidR="00BB5F6F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52EE">
        <w:rPr>
          <w:rFonts w:ascii="Times New Roman" w:hAnsi="Times New Roman"/>
          <w:sz w:val="28"/>
          <w:szCs w:val="28"/>
        </w:rPr>
        <w:t>1.3 Особенности</w:t>
      </w:r>
      <w:r>
        <w:rPr>
          <w:rFonts w:ascii="Times New Roman" w:hAnsi="Times New Roman"/>
          <w:sz w:val="28"/>
          <w:szCs w:val="28"/>
        </w:rPr>
        <w:t xml:space="preserve"> мотивации учения школьников с ин</w:t>
      </w:r>
      <w:r w:rsidRPr="000352EE">
        <w:rPr>
          <w:rFonts w:ascii="Times New Roman" w:hAnsi="Times New Roman"/>
          <w:sz w:val="28"/>
          <w:szCs w:val="28"/>
        </w:rPr>
        <w:t xml:space="preserve">теллектуальными      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352EE">
        <w:rPr>
          <w:rFonts w:ascii="Times New Roman" w:hAnsi="Times New Roman"/>
          <w:sz w:val="28"/>
          <w:szCs w:val="28"/>
        </w:rPr>
        <w:t>нарушениями</w:t>
      </w:r>
      <w:proofErr w:type="gramEnd"/>
      <w:r>
        <w:rPr>
          <w:rFonts w:ascii="Times New Roman" w:hAnsi="Times New Roman"/>
          <w:sz w:val="28"/>
          <w:szCs w:val="28"/>
        </w:rPr>
        <w:t>… ……………………..........................................................</w:t>
      </w:r>
      <w:r w:rsidRPr="000352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BB5F6F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2EE">
        <w:rPr>
          <w:rFonts w:ascii="Times New Roman" w:hAnsi="Times New Roman"/>
          <w:sz w:val="28"/>
          <w:szCs w:val="28"/>
        </w:rPr>
        <w:t xml:space="preserve">2 Исследование учебной мотивации младших школьников с 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352EE">
        <w:rPr>
          <w:rFonts w:ascii="Times New Roman" w:hAnsi="Times New Roman"/>
          <w:sz w:val="28"/>
          <w:szCs w:val="28"/>
        </w:rPr>
        <w:t>интеллектуальными</w:t>
      </w:r>
      <w:proofErr w:type="gramEnd"/>
      <w:r w:rsidRPr="000352EE">
        <w:rPr>
          <w:rFonts w:ascii="Times New Roman" w:hAnsi="Times New Roman"/>
          <w:sz w:val="28"/>
          <w:szCs w:val="28"/>
        </w:rPr>
        <w:t xml:space="preserve"> нарушениями</w:t>
      </w:r>
      <w:r>
        <w:rPr>
          <w:rFonts w:ascii="Times New Roman" w:hAnsi="Times New Roman"/>
          <w:sz w:val="28"/>
          <w:szCs w:val="28"/>
        </w:rPr>
        <w:t>……………………….............................20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52EE">
        <w:rPr>
          <w:rFonts w:ascii="Times New Roman" w:hAnsi="Times New Roman"/>
          <w:sz w:val="28"/>
          <w:szCs w:val="28"/>
        </w:rPr>
        <w:t>2.1 Организация и методы исследования</w:t>
      </w:r>
      <w:r>
        <w:rPr>
          <w:rFonts w:ascii="Times New Roman" w:hAnsi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……......20</w:t>
      </w:r>
    </w:p>
    <w:p w:rsidR="00BB5F6F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52EE">
        <w:rPr>
          <w:rFonts w:ascii="Times New Roman" w:hAnsi="Times New Roman"/>
          <w:sz w:val="28"/>
          <w:szCs w:val="28"/>
        </w:rPr>
        <w:t xml:space="preserve">2.2 Анализ результатов и интерпретация полученных данных                 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352EE">
        <w:rPr>
          <w:rFonts w:ascii="Times New Roman" w:hAnsi="Times New Roman"/>
          <w:sz w:val="28"/>
          <w:szCs w:val="28"/>
        </w:rPr>
        <w:t>исследования</w:t>
      </w:r>
      <w:proofErr w:type="gramEnd"/>
      <w:r w:rsidRPr="000352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..............................................................................................21</w:t>
      </w:r>
    </w:p>
    <w:p w:rsidR="00BB5F6F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2EE">
        <w:rPr>
          <w:rFonts w:ascii="Times New Roman" w:hAnsi="Times New Roman"/>
          <w:sz w:val="28"/>
          <w:szCs w:val="28"/>
        </w:rPr>
        <w:t xml:space="preserve">Заключение. 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………………………………………………………………….....</w:t>
      </w:r>
      <w:r w:rsidRPr="000352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…31</w:t>
      </w:r>
    </w:p>
    <w:p w:rsidR="00BB5F6F" w:rsidRPr="000352EE" w:rsidRDefault="00BB5F6F" w:rsidP="004F79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2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0352EE">
        <w:rPr>
          <w:rFonts w:ascii="Times New Roman" w:hAnsi="Times New Roman"/>
          <w:sz w:val="28"/>
          <w:szCs w:val="28"/>
        </w:rPr>
        <w:t xml:space="preserve"> А Методика оценки уровня школьной </w:t>
      </w:r>
      <w:proofErr w:type="gramStart"/>
      <w:r w:rsidRPr="000352EE">
        <w:rPr>
          <w:rFonts w:ascii="Times New Roman" w:hAnsi="Times New Roman"/>
          <w:sz w:val="28"/>
          <w:szCs w:val="28"/>
        </w:rPr>
        <w:t>мотивации</w:t>
      </w:r>
      <w:r>
        <w:rPr>
          <w:rFonts w:ascii="Times New Roman" w:hAnsi="Times New Roman"/>
          <w:sz w:val="28"/>
          <w:szCs w:val="28"/>
        </w:rPr>
        <w:t>.…</w:t>
      </w:r>
      <w:proofErr w:type="gramEnd"/>
      <w:r>
        <w:rPr>
          <w:rFonts w:ascii="Times New Roman" w:hAnsi="Times New Roman"/>
          <w:sz w:val="28"/>
          <w:szCs w:val="28"/>
        </w:rPr>
        <w:t>…..…….34</w:t>
      </w:r>
    </w:p>
    <w:p w:rsidR="00BB5F6F" w:rsidRDefault="00BB5F6F" w:rsidP="003B4D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2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0352EE">
        <w:rPr>
          <w:rFonts w:ascii="Times New Roman" w:hAnsi="Times New Roman"/>
          <w:sz w:val="28"/>
          <w:szCs w:val="28"/>
        </w:rPr>
        <w:t xml:space="preserve"> Б Результаты исследования уровня учебной мотивации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5F6F" w:rsidRPr="000352EE" w:rsidRDefault="00BB5F6F" w:rsidP="003B4D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Pr="000352EE">
        <w:rPr>
          <w:rFonts w:ascii="Times New Roman" w:hAnsi="Times New Roman"/>
          <w:sz w:val="28"/>
          <w:szCs w:val="28"/>
        </w:rPr>
        <w:t>школьников</w:t>
      </w:r>
      <w:proofErr w:type="gramEnd"/>
      <w:r w:rsidRPr="000352EE">
        <w:rPr>
          <w:rFonts w:ascii="Times New Roman" w:hAnsi="Times New Roman"/>
          <w:sz w:val="28"/>
          <w:szCs w:val="28"/>
        </w:rPr>
        <w:t xml:space="preserve"> с интеллектуальным</w:t>
      </w:r>
      <w:r>
        <w:rPr>
          <w:rFonts w:ascii="Times New Roman" w:hAnsi="Times New Roman"/>
          <w:sz w:val="28"/>
          <w:szCs w:val="28"/>
        </w:rPr>
        <w:t>и нарушениями...…………..</w:t>
      </w:r>
      <w:r w:rsidRPr="000352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</w:p>
    <w:p w:rsidR="00BB5F6F" w:rsidRPr="003B4D7F" w:rsidRDefault="00BB5F6F" w:rsidP="00270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F1F">
        <w:rPr>
          <w:rFonts w:ascii="Times New Roman" w:hAnsi="Times New Roman"/>
          <w:sz w:val="28"/>
          <w:szCs w:val="28"/>
        </w:rPr>
        <w:t xml:space="preserve">Приложение В Методика «Мотивы учебной </w:t>
      </w:r>
      <w:proofErr w:type="gramStart"/>
      <w:r w:rsidRPr="00684F1F">
        <w:rPr>
          <w:rFonts w:ascii="Times New Roman" w:hAnsi="Times New Roman"/>
          <w:sz w:val="28"/>
          <w:szCs w:val="28"/>
        </w:rPr>
        <w:t>деятельности»…</w:t>
      </w:r>
      <w:proofErr w:type="gramEnd"/>
      <w:r w:rsidRPr="00684F1F">
        <w:rPr>
          <w:rFonts w:ascii="Times New Roman" w:hAnsi="Times New Roman"/>
          <w:sz w:val="28"/>
          <w:szCs w:val="28"/>
        </w:rPr>
        <w:t>………..…</w:t>
      </w:r>
      <w:r>
        <w:rPr>
          <w:rFonts w:ascii="Times New Roman" w:hAnsi="Times New Roman"/>
          <w:sz w:val="28"/>
          <w:szCs w:val="28"/>
        </w:rPr>
        <w:t>…</w:t>
      </w:r>
      <w:r w:rsidRPr="00684F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684F1F">
        <w:rPr>
          <w:rFonts w:ascii="Times New Roman" w:hAnsi="Times New Roman"/>
          <w:sz w:val="28"/>
          <w:szCs w:val="28"/>
        </w:rPr>
        <w:br w:type="page"/>
      </w:r>
      <w:bookmarkStart w:id="0" w:name="_Toc484561705"/>
      <w:r w:rsidRPr="003B4D7F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BB5F6F" w:rsidRDefault="00BB5F6F" w:rsidP="003B4D7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F6F" w:rsidRDefault="00BB5F6F" w:rsidP="003B4D7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F6F" w:rsidRPr="007775F1" w:rsidRDefault="00BB5F6F" w:rsidP="003B4D7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37194">
        <w:rPr>
          <w:rFonts w:ascii="Times New Roman" w:hAnsi="Times New Roman"/>
          <w:color w:val="000000"/>
          <w:sz w:val="28"/>
          <w:szCs w:val="28"/>
        </w:rPr>
        <w:t>Мотивация – ведущий компонент регуляции учебной деятельности. В исследования проблем учебной мотивации отмечается связь интеллектуального развития обучающихся и развития и формирования их мотивации</w:t>
      </w:r>
      <w:r w:rsidRPr="00A6105F">
        <w:rPr>
          <w:rFonts w:ascii="Times New Roman" w:hAnsi="Times New Roman"/>
          <w:color w:val="000000"/>
          <w:sz w:val="28"/>
          <w:szCs w:val="28"/>
        </w:rPr>
        <w:t xml:space="preserve">. Мотивация школьника рассматривается как видовое понятие по отношению к мотивации человека. В исследованиях таких ученных как С.Л. Рубинштейн, Л.И. </w:t>
      </w:r>
      <w:proofErr w:type="spellStart"/>
      <w:r w:rsidRPr="00A6105F">
        <w:rPr>
          <w:rFonts w:ascii="Times New Roman" w:hAnsi="Times New Roman"/>
          <w:color w:val="000000"/>
          <w:sz w:val="28"/>
          <w:szCs w:val="28"/>
        </w:rPr>
        <w:t>Божович</w:t>
      </w:r>
      <w:proofErr w:type="spellEnd"/>
      <w:r w:rsidRPr="00A6105F">
        <w:rPr>
          <w:rFonts w:ascii="Times New Roman" w:hAnsi="Times New Roman"/>
          <w:color w:val="000000"/>
          <w:sz w:val="28"/>
          <w:szCs w:val="28"/>
        </w:rPr>
        <w:t xml:space="preserve">, П.М. Якобсон, Ю.К. </w:t>
      </w:r>
      <w:proofErr w:type="spellStart"/>
      <w:r w:rsidRPr="00A6105F">
        <w:rPr>
          <w:rFonts w:ascii="Times New Roman" w:hAnsi="Times New Roman"/>
          <w:color w:val="000000"/>
          <w:sz w:val="28"/>
          <w:szCs w:val="28"/>
        </w:rPr>
        <w:t>Бабанский</w:t>
      </w:r>
      <w:proofErr w:type="spellEnd"/>
      <w:r w:rsidRPr="00A6105F">
        <w:rPr>
          <w:rFonts w:ascii="Times New Roman" w:hAnsi="Times New Roman"/>
          <w:color w:val="000000"/>
          <w:sz w:val="28"/>
          <w:szCs w:val="28"/>
        </w:rPr>
        <w:t xml:space="preserve">, М.А. Данилов и Б.П. Есипов, В.С. Ильин, А.К. Маркова, М.В. Матюхина, В.Ф. Моргун, Г.И. Щукина, В.И. </w:t>
      </w:r>
      <w:proofErr w:type="spellStart"/>
      <w:r w:rsidRPr="00A6105F">
        <w:rPr>
          <w:rFonts w:ascii="Times New Roman" w:hAnsi="Times New Roman"/>
          <w:color w:val="000000"/>
          <w:sz w:val="28"/>
          <w:szCs w:val="28"/>
        </w:rPr>
        <w:t>Шкуркин</w:t>
      </w:r>
      <w:proofErr w:type="spellEnd"/>
      <w:r w:rsidRPr="00A6105F">
        <w:rPr>
          <w:rFonts w:ascii="Times New Roman" w:hAnsi="Times New Roman"/>
          <w:color w:val="000000"/>
          <w:sz w:val="28"/>
          <w:szCs w:val="28"/>
        </w:rPr>
        <w:t xml:space="preserve">, Р. </w:t>
      </w:r>
      <w:proofErr w:type="spellStart"/>
      <w:r w:rsidRPr="00A6105F">
        <w:rPr>
          <w:rFonts w:ascii="Times New Roman" w:hAnsi="Times New Roman"/>
          <w:color w:val="000000"/>
          <w:sz w:val="28"/>
          <w:szCs w:val="28"/>
        </w:rPr>
        <w:t>Дрейкурс</w:t>
      </w:r>
      <w:proofErr w:type="spellEnd"/>
      <w:r w:rsidRPr="00A6105F">
        <w:rPr>
          <w:rFonts w:ascii="Times New Roman" w:hAnsi="Times New Roman"/>
          <w:color w:val="000000"/>
          <w:sz w:val="28"/>
          <w:szCs w:val="28"/>
        </w:rPr>
        <w:t xml:space="preserve">, Г. Розенфельд, В. </w:t>
      </w:r>
      <w:proofErr w:type="spellStart"/>
      <w:r w:rsidRPr="00A6105F">
        <w:rPr>
          <w:rFonts w:ascii="Times New Roman" w:hAnsi="Times New Roman"/>
          <w:color w:val="000000"/>
          <w:sz w:val="28"/>
          <w:szCs w:val="28"/>
        </w:rPr>
        <w:t>Кнорзера</w:t>
      </w:r>
      <w:proofErr w:type="spellEnd"/>
      <w:r w:rsidRPr="00A6105F">
        <w:rPr>
          <w:rFonts w:ascii="Times New Roman" w:hAnsi="Times New Roman"/>
          <w:color w:val="000000"/>
          <w:sz w:val="28"/>
          <w:szCs w:val="28"/>
        </w:rPr>
        <w:t xml:space="preserve"> представлены структура и динамика, охарактеризованы детерминанты развития мотивации учебной деятельности, выделены пути и способы её формирования.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color w:val="000000"/>
          <w:sz w:val="28"/>
          <w:szCs w:val="28"/>
        </w:rPr>
        <w:t xml:space="preserve">В последние годы в России предпринимаются попытки совершенствования системы помощи детям с особыми нуждами, идёт поиск новых ценностных ориентиров. Создаются реальные условия для того чтобы попытаться сделать структуры массового и специального образования взаимодополняющими и взаимопроникающими, определить вариативные пути обучения лиц названной категории, сформулировать новый тип взаимоотношения науки, общества и государства в решении проблем 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школьников </w:t>
      </w:r>
      <w:r w:rsidRPr="00137194">
        <w:rPr>
          <w:rFonts w:ascii="Times New Roman" w:hAnsi="Times New Roman"/>
          <w:color w:val="000000"/>
          <w:sz w:val="28"/>
          <w:szCs w:val="28"/>
        </w:rPr>
        <w:t>с особыми нуждами.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color w:val="000000"/>
          <w:sz w:val="28"/>
          <w:szCs w:val="28"/>
        </w:rPr>
        <w:t xml:space="preserve">Актуальность темы исследования определяется тем, что мотивация 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оказывает </w:t>
      </w:r>
      <w:r w:rsidRPr="00A6105F">
        <w:rPr>
          <w:rFonts w:ascii="Times New Roman" w:hAnsi="Times New Roman"/>
          <w:color w:val="000000"/>
          <w:sz w:val="28"/>
          <w:szCs w:val="28"/>
        </w:rPr>
        <w:t>влияние на развитие всех познавательных процессов и личности ребенка в целом. Это обусловлено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ее огромным влиянием на процесс и результаты деятельности человека вообще и учения школьника в частности, и тем, что она определяет направленность личности человека, наличие или отсутствие у него общественной активности, словом, все, что характеризует целостный облик человека.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137194">
        <w:rPr>
          <w:rFonts w:ascii="Times New Roman" w:hAnsi="Times New Roman"/>
          <w:color w:val="000000"/>
          <w:sz w:val="28"/>
          <w:szCs w:val="28"/>
        </w:rPr>
        <w:t>ак всем известно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главной задачей специального образования является воспитание самостоятельного, </w:t>
      </w:r>
      <w:r w:rsidRPr="00137194">
        <w:rPr>
          <w:rFonts w:ascii="Times New Roman" w:hAnsi="Times New Roman"/>
          <w:color w:val="000000"/>
          <w:sz w:val="28"/>
          <w:szCs w:val="28"/>
        </w:rPr>
        <w:lastRenderedPageBreak/>
        <w:t>полезного обществу гражданина. Для решения данной задачи необходимо сформировать у него значимые для этого качества, среди которых неотъемлемым является положительное отношение к учебе и учебно-познавательной мотивации учебной деятельность.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b/>
          <w:color w:val="000000"/>
          <w:sz w:val="28"/>
          <w:szCs w:val="28"/>
        </w:rPr>
        <w:t>Цель исследования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– изучение учебной мотивации </w:t>
      </w:r>
      <w:r>
        <w:rPr>
          <w:rFonts w:ascii="Times New Roman" w:hAnsi="Times New Roman"/>
          <w:color w:val="000000"/>
          <w:sz w:val="28"/>
          <w:szCs w:val="28"/>
        </w:rPr>
        <w:t>школьников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с нарушениями интеллекта и определение ее особенностей.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b/>
          <w:color w:val="000000"/>
          <w:sz w:val="28"/>
          <w:szCs w:val="28"/>
        </w:rPr>
        <w:t>Объект исследования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мотивационная сфера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школьников с интеллектуальными нарушениями.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b/>
          <w:color w:val="000000"/>
          <w:sz w:val="28"/>
          <w:szCs w:val="28"/>
        </w:rPr>
        <w:t>Предмет исследования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– особенности учебной мотивации школьников с нарушением интеллекта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b/>
          <w:color w:val="000000"/>
          <w:sz w:val="28"/>
          <w:szCs w:val="28"/>
        </w:rPr>
        <w:t>Гипотеза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B4D7F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чебная мотивация </w:t>
      </w:r>
      <w:r w:rsidRPr="00556840">
        <w:rPr>
          <w:rFonts w:ascii="Times New Roman" w:hAnsi="Times New Roman"/>
          <w:color w:val="000000"/>
          <w:sz w:val="28"/>
          <w:szCs w:val="28"/>
        </w:rPr>
        <w:t xml:space="preserve">школьников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с интеллектуальными нарушениями </w:t>
      </w:r>
      <w:r w:rsidRPr="00556840">
        <w:rPr>
          <w:rFonts w:ascii="Times New Roman" w:hAnsi="Times New Roman"/>
          <w:color w:val="000000"/>
          <w:sz w:val="28"/>
          <w:szCs w:val="28"/>
        </w:rPr>
        <w:t xml:space="preserve">характеризуется незрелостью, </w:t>
      </w:r>
      <w:proofErr w:type="spellStart"/>
      <w:r w:rsidRPr="00556840">
        <w:rPr>
          <w:rFonts w:ascii="Times New Roman" w:hAnsi="Times New Roman"/>
          <w:color w:val="000000"/>
          <w:sz w:val="28"/>
          <w:szCs w:val="28"/>
        </w:rPr>
        <w:t>слобовыраженностью</w:t>
      </w:r>
      <w:proofErr w:type="spellEnd"/>
      <w:r w:rsidRPr="00556840">
        <w:rPr>
          <w:rFonts w:ascii="Times New Roman" w:hAnsi="Times New Roman"/>
          <w:color w:val="000000"/>
          <w:sz w:val="28"/>
          <w:szCs w:val="28"/>
        </w:rPr>
        <w:t>, кратковременностью побуждений</w:t>
      </w:r>
      <w:r>
        <w:rPr>
          <w:rFonts w:ascii="Times New Roman" w:hAnsi="Times New Roman"/>
          <w:color w:val="000000"/>
          <w:sz w:val="28"/>
          <w:szCs w:val="28"/>
        </w:rPr>
        <w:t>. М</w:t>
      </w:r>
      <w:r w:rsidRPr="00556840">
        <w:rPr>
          <w:rFonts w:ascii="Times New Roman" w:hAnsi="Times New Roman"/>
          <w:color w:val="000000"/>
          <w:sz w:val="28"/>
          <w:szCs w:val="28"/>
        </w:rPr>
        <w:t>отивы учебной деятельности умственно отсталых детей весьма неустойчивы, формируются в замедленном темпе и носят ситуационный характер.</w:t>
      </w:r>
    </w:p>
    <w:p w:rsidR="00BB5F6F" w:rsidRPr="00137194" w:rsidRDefault="00BB5F6F" w:rsidP="004F79A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37194">
        <w:rPr>
          <w:rFonts w:ascii="Times New Roman" w:hAnsi="Times New Roman"/>
          <w:b/>
          <w:bCs/>
          <w:sz w:val="28"/>
          <w:szCs w:val="28"/>
        </w:rPr>
        <w:t>Задачи исследования</w:t>
      </w:r>
      <w:r w:rsidRPr="00137194">
        <w:rPr>
          <w:rFonts w:ascii="Times New Roman" w:hAnsi="Times New Roman"/>
          <w:sz w:val="28"/>
          <w:szCs w:val="28"/>
        </w:rPr>
        <w:t>:</w:t>
      </w:r>
    </w:p>
    <w:p w:rsidR="00BB5F6F" w:rsidRPr="003414FB" w:rsidRDefault="00BB5F6F" w:rsidP="004F79A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414FB">
        <w:rPr>
          <w:rFonts w:ascii="Times New Roman" w:hAnsi="Times New Roman"/>
          <w:sz w:val="28"/>
          <w:szCs w:val="28"/>
        </w:rPr>
        <w:t>Изучить психолого-педагогическую литературу по вопросам</w:t>
      </w:r>
      <w:r>
        <w:rPr>
          <w:rFonts w:ascii="Times New Roman" w:hAnsi="Times New Roman"/>
          <w:sz w:val="28"/>
          <w:szCs w:val="28"/>
        </w:rPr>
        <w:t xml:space="preserve"> формирования мотивационной сферы и</w:t>
      </w:r>
      <w:r w:rsidRPr="003414FB">
        <w:rPr>
          <w:rFonts w:ascii="Times New Roman" w:hAnsi="Times New Roman"/>
          <w:sz w:val="28"/>
          <w:szCs w:val="28"/>
        </w:rPr>
        <w:t xml:space="preserve"> учебной мотивации школьников с умственной отсталостью.</w:t>
      </w:r>
    </w:p>
    <w:p w:rsidR="00BB5F6F" w:rsidRPr="003414FB" w:rsidRDefault="00BB5F6F" w:rsidP="004F79A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414FB">
        <w:rPr>
          <w:rFonts w:ascii="Times New Roman" w:hAnsi="Times New Roman"/>
          <w:sz w:val="28"/>
          <w:szCs w:val="28"/>
        </w:rPr>
        <w:t xml:space="preserve">Выявить </w:t>
      </w:r>
      <w:proofErr w:type="gramStart"/>
      <w:r w:rsidRPr="003414FB">
        <w:rPr>
          <w:rFonts w:ascii="Times New Roman" w:hAnsi="Times New Roman"/>
          <w:sz w:val="28"/>
          <w:szCs w:val="28"/>
        </w:rPr>
        <w:t>особенности  учебной</w:t>
      </w:r>
      <w:proofErr w:type="gramEnd"/>
      <w:r w:rsidRPr="003414FB">
        <w:rPr>
          <w:rFonts w:ascii="Times New Roman" w:hAnsi="Times New Roman"/>
          <w:sz w:val="28"/>
          <w:szCs w:val="28"/>
        </w:rPr>
        <w:t xml:space="preserve"> мотивации младших школьников с интеллектуальными нарушениями.</w:t>
      </w:r>
    </w:p>
    <w:p w:rsidR="00BB5F6F" w:rsidRPr="009A7D35" w:rsidRDefault="00BB5F6F" w:rsidP="004F79A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414FB">
        <w:rPr>
          <w:rFonts w:ascii="Times New Roman" w:hAnsi="Times New Roman"/>
          <w:sz w:val="28"/>
          <w:szCs w:val="28"/>
        </w:rPr>
        <w:t>Проанализировать и интерпрети</w:t>
      </w:r>
      <w:r>
        <w:rPr>
          <w:rFonts w:ascii="Times New Roman" w:hAnsi="Times New Roman"/>
          <w:sz w:val="28"/>
          <w:szCs w:val="28"/>
        </w:rPr>
        <w:t>ровать результаты исследования.</w:t>
      </w:r>
    </w:p>
    <w:p w:rsidR="00BB5F6F" w:rsidRPr="00B17BFC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b/>
          <w:color w:val="000000"/>
          <w:sz w:val="28"/>
          <w:szCs w:val="28"/>
        </w:rPr>
        <w:t>Методы педагогического исследования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17BFC">
        <w:rPr>
          <w:rFonts w:ascii="Times New Roman" w:hAnsi="Times New Roman"/>
          <w:sz w:val="28"/>
          <w:szCs w:val="28"/>
        </w:rPr>
        <w:t>нализ общенаучной и психолого-педагогической литер</w:t>
      </w:r>
      <w:r>
        <w:rPr>
          <w:rFonts w:ascii="Times New Roman" w:hAnsi="Times New Roman"/>
          <w:sz w:val="28"/>
          <w:szCs w:val="28"/>
        </w:rPr>
        <w:t>атуры по проблеме исследования, н</w:t>
      </w:r>
      <w:r w:rsidRPr="00B17BFC">
        <w:rPr>
          <w:rFonts w:ascii="Times New Roman" w:hAnsi="Times New Roman"/>
          <w:sz w:val="28"/>
          <w:szCs w:val="28"/>
        </w:rPr>
        <w:t>аблюдение и беседа</w:t>
      </w:r>
      <w:r>
        <w:rPr>
          <w:rFonts w:ascii="Times New Roman" w:hAnsi="Times New Roman"/>
          <w:sz w:val="28"/>
          <w:szCs w:val="28"/>
        </w:rPr>
        <w:t>, тестирование, обработка и интерпретация результатов.</w:t>
      </w:r>
    </w:p>
    <w:p w:rsidR="00BB5F6F" w:rsidRDefault="00BB5F6F" w:rsidP="003B4D7F">
      <w:pPr>
        <w:spacing w:after="0" w:line="360" w:lineRule="auto"/>
        <w:ind w:left="75" w:firstLine="4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75F1">
        <w:rPr>
          <w:rFonts w:ascii="Times New Roman" w:hAnsi="Times New Roman"/>
          <w:b/>
          <w:color w:val="000000"/>
          <w:sz w:val="28"/>
          <w:szCs w:val="28"/>
        </w:rPr>
        <w:t>Теоретико-методологические основы работы составили:</w:t>
      </w:r>
    </w:p>
    <w:p w:rsidR="00BB5F6F" w:rsidRDefault="00BB5F6F" w:rsidP="004F79A3">
      <w:pPr>
        <w:pStyle w:val="a6"/>
        <w:spacing w:after="0" w:line="36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414F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   и</w:t>
      </w:r>
      <w:r w:rsidRPr="007775F1">
        <w:rPr>
          <w:rFonts w:ascii="Times New Roman" w:hAnsi="Times New Roman"/>
          <w:color w:val="000000"/>
          <w:sz w:val="28"/>
          <w:szCs w:val="28"/>
        </w:rPr>
        <w:t>сследование учебной мотивации</w:t>
      </w:r>
      <w:r>
        <w:rPr>
          <w:rFonts w:ascii="Times New Roman" w:hAnsi="Times New Roman"/>
          <w:color w:val="000000"/>
          <w:sz w:val="28"/>
          <w:szCs w:val="28"/>
        </w:rPr>
        <w:t xml:space="preserve"> (А.К. Маркова, М.В. Матюхина);</w:t>
      </w:r>
    </w:p>
    <w:p w:rsidR="00BB5F6F" w:rsidRPr="00230152" w:rsidRDefault="00BB5F6F" w:rsidP="004F79A3">
      <w:pPr>
        <w:pStyle w:val="a6"/>
        <w:spacing w:after="0" w:line="36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414F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775F1">
        <w:rPr>
          <w:rFonts w:ascii="Times New Roman" w:hAnsi="Times New Roman"/>
          <w:color w:val="000000"/>
          <w:sz w:val="28"/>
          <w:szCs w:val="28"/>
        </w:rPr>
        <w:t>сследование развития учебной мотивации в онтогенезе</w:t>
      </w:r>
      <w:r>
        <w:rPr>
          <w:rFonts w:ascii="Times New Roman" w:hAnsi="Times New Roman"/>
          <w:color w:val="000000"/>
          <w:sz w:val="28"/>
          <w:szCs w:val="28"/>
        </w:rPr>
        <w:t xml:space="preserve"> (Л.И.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6105F">
        <w:rPr>
          <w:rFonts w:ascii="Times New Roman" w:hAnsi="Times New Roman"/>
          <w:color w:val="000000"/>
          <w:sz w:val="28"/>
          <w:szCs w:val="28"/>
        </w:rPr>
        <w:t>Г.И. Щукина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B5F6F" w:rsidRDefault="00BB5F6F" w:rsidP="004F79A3">
      <w:pPr>
        <w:pStyle w:val="a6"/>
        <w:spacing w:after="0" w:line="360" w:lineRule="auto"/>
        <w:ind w:left="0" w:firstLine="55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14FB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 и</w:t>
      </w:r>
      <w:r w:rsidRPr="007775F1">
        <w:rPr>
          <w:rFonts w:ascii="Times New Roman" w:hAnsi="Times New Roman"/>
          <w:color w:val="000000"/>
          <w:sz w:val="28"/>
          <w:szCs w:val="28"/>
        </w:rPr>
        <w:t>сследование</w:t>
      </w:r>
      <w:proofErr w:type="gramEnd"/>
      <w:r w:rsidRPr="007775F1">
        <w:rPr>
          <w:rFonts w:ascii="Times New Roman" w:hAnsi="Times New Roman"/>
          <w:color w:val="000000"/>
          <w:sz w:val="28"/>
          <w:szCs w:val="28"/>
        </w:rPr>
        <w:t xml:space="preserve"> учебной мотивации умственно отсталых 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(Л.С.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Медникова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О.Н. Толстикова, М.В.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B5F6F" w:rsidRPr="00137194" w:rsidRDefault="00BB5F6F" w:rsidP="004F79A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14FB">
        <w:rPr>
          <w:rFonts w:ascii="Times New Roman" w:hAnsi="Times New Roman"/>
          <w:b/>
          <w:color w:val="000000"/>
          <w:sz w:val="28"/>
          <w:szCs w:val="28"/>
        </w:rPr>
        <w:t>База исследования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414FB">
        <w:rPr>
          <w:rFonts w:ascii="Times New Roman" w:hAnsi="Times New Roman"/>
          <w:color w:val="000000"/>
          <w:sz w:val="28"/>
          <w:szCs w:val="28"/>
        </w:rPr>
        <w:t>Государственное бюджетное общеобразовательное учреждение Краснодарского края специальная (</w:t>
      </w:r>
      <w:proofErr w:type="gramStart"/>
      <w:r w:rsidRPr="003414FB">
        <w:rPr>
          <w:rFonts w:ascii="Times New Roman" w:hAnsi="Times New Roman"/>
          <w:color w:val="000000"/>
          <w:sz w:val="28"/>
          <w:szCs w:val="28"/>
        </w:rPr>
        <w:t>коррекционная)  школа</w:t>
      </w:r>
      <w:proofErr w:type="gramEnd"/>
      <w:r w:rsidRPr="003414FB">
        <w:rPr>
          <w:rFonts w:ascii="Times New Roman" w:hAnsi="Times New Roman"/>
          <w:color w:val="000000"/>
          <w:sz w:val="28"/>
          <w:szCs w:val="28"/>
        </w:rPr>
        <w:t xml:space="preserve">  №21 </w:t>
      </w:r>
      <w:proofErr w:type="spellStart"/>
      <w:r w:rsidRPr="003414FB">
        <w:rPr>
          <w:rFonts w:ascii="Times New Roman" w:hAnsi="Times New Roman"/>
          <w:color w:val="000000"/>
          <w:sz w:val="28"/>
          <w:szCs w:val="28"/>
        </w:rPr>
        <w:t>г.Краснодара</w:t>
      </w:r>
      <w:proofErr w:type="spellEnd"/>
      <w:r w:rsidRPr="003414FB">
        <w:rPr>
          <w:rFonts w:ascii="Times New Roman" w:hAnsi="Times New Roman"/>
          <w:color w:val="000000"/>
          <w:sz w:val="28"/>
          <w:szCs w:val="28"/>
        </w:rPr>
        <w:t xml:space="preserve"> и Государственное бюджетное общеобразовательное учреждение Краснодарского края специальная (коррекционная)  школа  № </w:t>
      </w:r>
      <w:smartTag w:uri="urn:schemas-microsoft-com:office:smarttags" w:element="metricconverter">
        <w:smartTagPr>
          <w:attr w:name="ProductID" w:val="59 г"/>
        </w:smartTagPr>
        <w:r w:rsidRPr="003414FB">
          <w:rPr>
            <w:rFonts w:ascii="Times New Roman" w:hAnsi="Times New Roman"/>
            <w:color w:val="000000"/>
            <w:sz w:val="28"/>
            <w:szCs w:val="28"/>
          </w:rPr>
          <w:t xml:space="preserve">59 </w:t>
        </w:r>
        <w:proofErr w:type="spellStart"/>
        <w:r w:rsidRPr="003414FB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3414FB">
        <w:rPr>
          <w:rFonts w:ascii="Times New Roman" w:hAnsi="Times New Roman"/>
          <w:color w:val="000000"/>
          <w:sz w:val="28"/>
          <w:szCs w:val="28"/>
        </w:rPr>
        <w:t>.Краснодара</w:t>
      </w:r>
      <w:proofErr w:type="spellEnd"/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94">
        <w:rPr>
          <w:rFonts w:ascii="Times New Roman" w:hAnsi="Times New Roman"/>
          <w:b/>
          <w:color w:val="000000"/>
          <w:sz w:val="28"/>
          <w:szCs w:val="28"/>
        </w:rPr>
        <w:t>Структура исследования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: курсовая работа состоит из введения, двух глав, заключения, списка использованных источников (30 наименований), одного приложения на </w:t>
      </w:r>
      <w:r>
        <w:rPr>
          <w:rFonts w:ascii="Times New Roman" w:hAnsi="Times New Roman"/>
          <w:color w:val="000000"/>
          <w:sz w:val="28"/>
          <w:szCs w:val="28"/>
        </w:rPr>
        <w:t>пяти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страница</w:t>
      </w:r>
      <w:r>
        <w:rPr>
          <w:rFonts w:ascii="Times New Roman" w:hAnsi="Times New Roman"/>
          <w:color w:val="000000"/>
          <w:sz w:val="28"/>
          <w:szCs w:val="28"/>
        </w:rPr>
        <w:t>х. В работе содержится три таблицы и два рисунка,</w:t>
      </w:r>
      <w:r w:rsidRPr="00137194">
        <w:rPr>
          <w:rFonts w:ascii="Times New Roman" w:hAnsi="Times New Roman"/>
          <w:color w:val="000000"/>
          <w:sz w:val="28"/>
          <w:szCs w:val="28"/>
        </w:rPr>
        <w:t xml:space="preserve"> текст изложен </w:t>
      </w:r>
      <w:r w:rsidRPr="0023015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37</w:t>
      </w:r>
      <w:r w:rsidRPr="00230152">
        <w:rPr>
          <w:rFonts w:ascii="Times New Roman" w:hAnsi="Times New Roman"/>
          <w:color w:val="000000"/>
          <w:sz w:val="28"/>
          <w:szCs w:val="28"/>
        </w:rPr>
        <w:t xml:space="preserve"> страницах.</w:t>
      </w:r>
    </w:p>
    <w:p w:rsidR="00BB5F6F" w:rsidRPr="00ED1A7E" w:rsidRDefault="00BB5F6F" w:rsidP="00ED1A7E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484561706"/>
      <w:r w:rsidRPr="00ED1A7E">
        <w:rPr>
          <w:rFonts w:ascii="Times New Roman" w:hAnsi="Times New Roman"/>
          <w:sz w:val="28"/>
          <w:szCs w:val="28"/>
        </w:rPr>
        <w:lastRenderedPageBreak/>
        <w:t>1 Теоретические основы изучения учебной мотивации школьников с интеллектуальными нарушениями</w:t>
      </w:r>
      <w:bookmarkEnd w:id="1"/>
      <w:r w:rsidRPr="00ED1A7E">
        <w:rPr>
          <w:rFonts w:ascii="Times New Roman" w:hAnsi="Times New Roman"/>
          <w:sz w:val="28"/>
          <w:szCs w:val="28"/>
        </w:rPr>
        <w:br/>
      </w:r>
      <w:r w:rsidRPr="00ED1A7E">
        <w:rPr>
          <w:rFonts w:ascii="Times New Roman" w:hAnsi="Times New Roman"/>
          <w:sz w:val="28"/>
          <w:szCs w:val="28"/>
        </w:rPr>
        <w:br/>
      </w:r>
      <w:r w:rsidRPr="00ED1A7E">
        <w:rPr>
          <w:rFonts w:ascii="Times New Roman" w:hAnsi="Times New Roman"/>
          <w:sz w:val="28"/>
          <w:szCs w:val="28"/>
        </w:rPr>
        <w:br/>
      </w:r>
    </w:p>
    <w:p w:rsidR="00BB5F6F" w:rsidRPr="00ED1A7E" w:rsidRDefault="00BB5F6F" w:rsidP="000727AA">
      <w:pPr>
        <w:pStyle w:val="a6"/>
        <w:spacing w:after="0" w:line="240" w:lineRule="auto"/>
        <w:ind w:left="0"/>
        <w:rPr>
          <w:rStyle w:val="20"/>
          <w:b w:val="0"/>
          <w:bCs w:val="0"/>
          <w:sz w:val="28"/>
          <w:szCs w:val="28"/>
          <w:lang w:eastAsia="en-US"/>
        </w:rPr>
      </w:pPr>
      <w:bookmarkStart w:id="2" w:name="_Toc484561707"/>
      <w:r>
        <w:rPr>
          <w:rStyle w:val="20"/>
          <w:b w:val="0"/>
          <w:sz w:val="28"/>
          <w:szCs w:val="28"/>
        </w:rPr>
        <w:t xml:space="preserve">1.1 </w:t>
      </w:r>
      <w:r w:rsidRPr="00ED1A7E">
        <w:rPr>
          <w:rStyle w:val="20"/>
          <w:b w:val="0"/>
          <w:sz w:val="28"/>
          <w:szCs w:val="28"/>
        </w:rPr>
        <w:t>Понятие мотива и учебной мотивации школьников</w:t>
      </w:r>
      <w:bookmarkEnd w:id="2"/>
      <w:r w:rsidRPr="00ED1A7E">
        <w:rPr>
          <w:rStyle w:val="20"/>
          <w:b w:val="0"/>
          <w:bCs w:val="0"/>
          <w:sz w:val="28"/>
          <w:szCs w:val="28"/>
          <w:lang w:eastAsia="en-US"/>
        </w:rPr>
        <w:br/>
      </w:r>
    </w:p>
    <w:p w:rsidR="00BB5F6F" w:rsidRPr="00ED1A7E" w:rsidRDefault="00BB5F6F" w:rsidP="00ED1A7E">
      <w:pPr>
        <w:pStyle w:val="a6"/>
        <w:spacing w:after="0" w:line="240" w:lineRule="auto"/>
        <w:ind w:left="540"/>
        <w:rPr>
          <w:rStyle w:val="20"/>
          <w:b w:val="0"/>
          <w:bCs w:val="0"/>
          <w:sz w:val="28"/>
          <w:szCs w:val="28"/>
          <w:lang w:eastAsia="en-US"/>
        </w:rPr>
      </w:pPr>
    </w:p>
    <w:p w:rsidR="00BB5F6F" w:rsidRPr="00230152" w:rsidRDefault="00BB5F6F" w:rsidP="004F79A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0152">
        <w:rPr>
          <w:rFonts w:ascii="Times New Roman" w:hAnsi="Times New Roman"/>
          <w:sz w:val="28"/>
          <w:szCs w:val="28"/>
        </w:rPr>
        <w:t>Учебная мотивация – активность учащегося, проявляющаяся при попытках ученика добиться целей учения. Учебная мотивация характеризуется целенаправленностью, устойчивостью и динамичностью</w:t>
      </w:r>
      <w:r>
        <w:rPr>
          <w:rFonts w:ascii="Times New Roman" w:hAnsi="Times New Roman"/>
          <w:sz w:val="28"/>
          <w:szCs w:val="28"/>
        </w:rPr>
        <w:t>.</w:t>
      </w:r>
    </w:p>
    <w:p w:rsidR="00BB5F6F" w:rsidRPr="002873A8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3A8">
        <w:rPr>
          <w:rFonts w:ascii="Times New Roman" w:hAnsi="Times New Roman"/>
          <w:sz w:val="28"/>
          <w:szCs w:val="28"/>
        </w:rPr>
        <w:t>Мотивация – это и есть тот процесс, который запускает, направляет и поддерживает усилия, направленные на выполнение учебной деятельности. Побудителем учебной деятельности является система мотивов, органично включающая в себя: познавательные потребности; цели; интересы; стремления; идеалы; мотивационные установки, которые придают ей активный и направленный характер, входят в структуру и определяют ее содержательно-смысловые особенности</w:t>
      </w:r>
      <w:r>
        <w:rPr>
          <w:rFonts w:ascii="Times New Roman" w:hAnsi="Times New Roman"/>
          <w:sz w:val="28"/>
          <w:szCs w:val="28"/>
        </w:rPr>
        <w:t xml:space="preserve"> [13</w:t>
      </w:r>
      <w:r w:rsidRPr="00CD5393">
        <w:rPr>
          <w:rFonts w:ascii="Times New Roman" w:hAnsi="Times New Roman"/>
          <w:sz w:val="28"/>
          <w:szCs w:val="28"/>
        </w:rPr>
        <w:t>].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 учения – </w:t>
      </w:r>
      <w:r w:rsidRPr="002873A8">
        <w:rPr>
          <w:rFonts w:ascii="Times New Roman" w:hAnsi="Times New Roman"/>
          <w:sz w:val="28"/>
          <w:szCs w:val="28"/>
        </w:rPr>
        <w:t>это направленность ученика на различные сторон</w:t>
      </w:r>
      <w:r w:rsidRPr="00137194">
        <w:rPr>
          <w:rFonts w:ascii="Times New Roman" w:hAnsi="Times New Roman"/>
          <w:sz w:val="28"/>
          <w:szCs w:val="28"/>
        </w:rPr>
        <w:t xml:space="preserve">ы учебной деятельности. </w:t>
      </w:r>
      <w:r>
        <w:rPr>
          <w:rFonts w:ascii="Times New Roman" w:hAnsi="Times New Roman"/>
          <w:sz w:val="28"/>
          <w:szCs w:val="28"/>
        </w:rPr>
        <w:t>П.М. Якобсон описал</w:t>
      </w:r>
      <w:r w:rsidRPr="00137194">
        <w:rPr>
          <w:rFonts w:ascii="Times New Roman" w:hAnsi="Times New Roman"/>
          <w:sz w:val="28"/>
          <w:szCs w:val="28"/>
        </w:rPr>
        <w:t xml:space="preserve"> две большие группы мотивов:</w:t>
      </w:r>
      <w:r>
        <w:rPr>
          <w:rFonts w:ascii="Times New Roman" w:hAnsi="Times New Roman"/>
          <w:sz w:val="28"/>
          <w:szCs w:val="28"/>
        </w:rPr>
        <w:t xml:space="preserve"> социальные и познавательные.</w:t>
      </w:r>
    </w:p>
    <w:p w:rsidR="00BB5F6F" w:rsidRPr="00ED1A7E" w:rsidRDefault="00BB5F6F" w:rsidP="004F79A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ED1A7E">
        <w:rPr>
          <w:rFonts w:ascii="Times New Roman" w:hAnsi="Times New Roman"/>
          <w:i/>
          <w:sz w:val="28"/>
          <w:szCs w:val="28"/>
        </w:rPr>
        <w:t>Социальные мотивы.</w:t>
      </w:r>
    </w:p>
    <w:p w:rsidR="00BB5F6F" w:rsidRPr="00137194" w:rsidRDefault="00BB5F6F" w:rsidP="00ED1A7E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</w:t>
      </w:r>
      <w:r w:rsidRPr="00137194">
        <w:rPr>
          <w:rFonts w:ascii="Times New Roman" w:hAnsi="Times New Roman"/>
          <w:sz w:val="28"/>
          <w:szCs w:val="28"/>
        </w:rPr>
        <w:t>ирокие социальные мотивы: состоят в стремлении получать знания, чтобы быть полезным Родине, обществу, желании выполнить свой долг, в понимании необходимости учиться и в чувстве ответственности. Здесь велико значение мотивов осознания социальной необходимости, долженствования.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194">
        <w:rPr>
          <w:rFonts w:ascii="Times New Roman" w:hAnsi="Times New Roman"/>
          <w:sz w:val="28"/>
          <w:szCs w:val="28"/>
        </w:rPr>
        <w:t>Сюда же относится желание хорошо подготовиться к выбранной профессии;</w:t>
      </w:r>
    </w:p>
    <w:p w:rsidR="00BB5F6F" w:rsidRPr="00B17BFC" w:rsidRDefault="00BB5F6F" w:rsidP="00ED1A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17BFC">
        <w:rPr>
          <w:rFonts w:ascii="Times New Roman" w:hAnsi="Times New Roman"/>
          <w:sz w:val="28"/>
          <w:szCs w:val="28"/>
        </w:rPr>
        <w:t xml:space="preserve">зкие социальные или позиционные мотивы, состоящие в стремлении занять определенное положение в обществе, заслужить авторитет окружающих. Одной из разновидностей таких мотивов считают так называемую «мотивацию благополучия», проявляющуюся в стремлении </w:t>
      </w:r>
      <w:r w:rsidRPr="00B17BFC">
        <w:rPr>
          <w:rFonts w:ascii="Times New Roman" w:hAnsi="Times New Roman"/>
          <w:sz w:val="28"/>
          <w:szCs w:val="28"/>
        </w:rPr>
        <w:lastRenderedPageBreak/>
        <w:t>получать только одобрение со стороны учителей, родителей и товарищей (про таких учеников говорят, что дни работают только на «положительном подкреплении»). Позиционный мотив может проявляется в стремлении ученика стать лучшим, в таком случае говорят о «престижной мотивации».</w:t>
      </w:r>
    </w:p>
    <w:p w:rsidR="00BB5F6F" w:rsidRPr="00137194" w:rsidRDefault="00BB5F6F" w:rsidP="00ED1A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A7E">
        <w:rPr>
          <w:rFonts w:ascii="Times New Roman" w:hAnsi="Times New Roman"/>
          <w:i/>
          <w:sz w:val="28"/>
          <w:szCs w:val="28"/>
        </w:rPr>
        <w:t>Познавательные мотивы</w:t>
      </w:r>
      <w:r w:rsidRPr="00137194">
        <w:rPr>
          <w:rFonts w:ascii="Times New Roman" w:hAnsi="Times New Roman"/>
          <w:sz w:val="28"/>
          <w:szCs w:val="28"/>
        </w:rPr>
        <w:t>, связанные с содержанием учебной деятельности и процессом ее выполнения. Сюда входят:</w:t>
      </w:r>
    </w:p>
    <w:p w:rsidR="00BB5F6F" w:rsidRPr="00137194" w:rsidRDefault="00BB5F6F" w:rsidP="00ED1A7E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37194">
        <w:rPr>
          <w:rFonts w:ascii="Times New Roman" w:hAnsi="Times New Roman"/>
          <w:sz w:val="28"/>
          <w:szCs w:val="28"/>
        </w:rPr>
        <w:t>широкие познавательные мотивы представляют собой ориентацию школьников на овладение новыми знаниям;</w:t>
      </w:r>
    </w:p>
    <w:p w:rsidR="00BB5F6F" w:rsidRPr="006E3449" w:rsidRDefault="00BB5F6F" w:rsidP="00ED1A7E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учебно-</w:t>
      </w:r>
      <w:r w:rsidRPr="006E3449">
        <w:rPr>
          <w:rFonts w:ascii="Times New Roman" w:hAnsi="Times New Roman"/>
          <w:sz w:val="28"/>
          <w:szCs w:val="28"/>
        </w:rPr>
        <w:t xml:space="preserve">познавательные мотивы, состоящие в ориентации школьников на усвоение способов добывания знаний: приемы самостоятельного приобретения знаний,  способы </w:t>
      </w:r>
      <w:proofErr w:type="spellStart"/>
      <w:r w:rsidRPr="006E344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6E3449">
        <w:rPr>
          <w:rFonts w:ascii="Times New Roman" w:hAnsi="Times New Roman"/>
          <w:sz w:val="28"/>
          <w:szCs w:val="28"/>
        </w:rPr>
        <w:t xml:space="preserve"> учебной работы, рациональной организации своего учебного труда;</w:t>
      </w:r>
    </w:p>
    <w:p w:rsidR="00BB5F6F" w:rsidRPr="00137194" w:rsidRDefault="00BB5F6F" w:rsidP="00ED1A7E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37194">
        <w:rPr>
          <w:rFonts w:ascii="Times New Roman" w:hAnsi="Times New Roman"/>
          <w:sz w:val="28"/>
          <w:szCs w:val="28"/>
        </w:rPr>
        <w:t>социальные мотивы, связанные с различными социальными взаимодействиями школьника с другими людьми</w:t>
      </w:r>
      <w:r>
        <w:rPr>
          <w:rFonts w:ascii="Times New Roman" w:hAnsi="Times New Roman"/>
          <w:sz w:val="28"/>
          <w:szCs w:val="28"/>
        </w:rPr>
        <w:t>;</w:t>
      </w:r>
    </w:p>
    <w:p w:rsidR="00BB5F6F" w:rsidRPr="00137194" w:rsidRDefault="00BB5F6F" w:rsidP="00ED1A7E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37194">
        <w:rPr>
          <w:rFonts w:ascii="Times New Roman" w:hAnsi="Times New Roman"/>
          <w:sz w:val="28"/>
          <w:szCs w:val="28"/>
        </w:rPr>
        <w:t>мотивы самообразования, состоящие в направленности школьников на самостоятельное совершенствование способов добывания знаний.</w:t>
      </w:r>
    </w:p>
    <w:p w:rsidR="00BB5F6F" w:rsidRPr="00137194" w:rsidRDefault="00BB5F6F" w:rsidP="00ED1A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194">
        <w:rPr>
          <w:rFonts w:ascii="Times New Roman" w:hAnsi="Times New Roman"/>
          <w:sz w:val="28"/>
          <w:szCs w:val="28"/>
        </w:rPr>
        <w:t>Познавательные мотивы школьнику обеспечивают преодоление трудностей в  учебной работе, вызывают познавательную активность.</w:t>
      </w:r>
    </w:p>
    <w:p w:rsidR="00BB5F6F" w:rsidRPr="00137194" w:rsidRDefault="00BB5F6F" w:rsidP="00ED1A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194">
        <w:rPr>
          <w:rFonts w:ascii="Times New Roman" w:hAnsi="Times New Roman"/>
          <w:sz w:val="28"/>
          <w:szCs w:val="28"/>
        </w:rPr>
        <w:t>В системе учебных мотивов переплетаются внешние и внутренние мотивы. К внутренним мотивам относятся такие, как собственное развитие в процессе учения; действие вместе с другими и для других; познание нового, неизвестного. Еще более насыщены внешними моментами такие мотивы, как учеба как вынужденное поведение; процесс учебы как привычное функционирование; учеба ради лидерства и престижа; стремление оказаться в центре внимания. Эти мотивы могут оказывать и негативное влияние на характер и результаты учебного процесса. Наиболее резко выражены внешние моменты в мотивах учебы ради материального во</w:t>
      </w:r>
      <w:r>
        <w:rPr>
          <w:rFonts w:ascii="Times New Roman" w:hAnsi="Times New Roman"/>
          <w:sz w:val="28"/>
          <w:szCs w:val="28"/>
        </w:rPr>
        <w:t xml:space="preserve">знаграждения и избежание неудач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[12</w:t>
      </w:r>
      <w:r w:rsidRPr="00F029D8">
        <w:rPr>
          <w:rFonts w:ascii="Times New Roman" w:hAnsi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B5F6F" w:rsidRDefault="00BB5F6F" w:rsidP="00ED1A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194">
        <w:rPr>
          <w:rFonts w:ascii="Times New Roman" w:hAnsi="Times New Roman"/>
          <w:sz w:val="28"/>
          <w:szCs w:val="28"/>
        </w:rPr>
        <w:t xml:space="preserve">Мотивация учения складывается из ряда постоянно изменяющихся и вступающих в новые отношения друг с другом побуждений (потребности и </w:t>
      </w:r>
      <w:r w:rsidRPr="00137194">
        <w:rPr>
          <w:rFonts w:ascii="Times New Roman" w:hAnsi="Times New Roman"/>
          <w:sz w:val="28"/>
          <w:szCs w:val="28"/>
        </w:rPr>
        <w:lastRenderedPageBreak/>
        <w:t>смысл учения для школьника, его мотивы, цели, эмоции, интересы). Поэтому становление мотивации есть не простое возрастание положительного или углубление отрицательного отношения к учению, а стоящее за ним усложнение структуры мотивационной сферы, входящих в нее побуждений, появление новых более зрелых, иногда противоречивых отношений между ними.</w:t>
      </w:r>
    </w:p>
    <w:p w:rsidR="00BB5F6F" w:rsidRPr="00D071FC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1FC">
        <w:rPr>
          <w:rFonts w:ascii="Times New Roman" w:hAnsi="Times New Roman"/>
          <w:sz w:val="28"/>
          <w:szCs w:val="28"/>
        </w:rPr>
        <w:t>Очень важно изучать и формировать мотивацию не только у неуспевающих и трудновоспитуемых учащихся, но и у каждого, даже внешне благополучного ребенка. При изучении мотивации у каждого школьника надо выявить состояние его познавательной сферы, мотивационной сферы (стремление учиться, мотивы), волевой и эмоциональной сферы (цели в ходе учения, переживания в процессе учения). Для каждого ученика желательно иметь обоснованный план формирования его мотивации.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1FC">
        <w:rPr>
          <w:rFonts w:ascii="Times New Roman" w:hAnsi="Times New Roman"/>
          <w:sz w:val="28"/>
          <w:szCs w:val="28"/>
        </w:rPr>
        <w:t>Формировать мотивацию – значит не заложить готовые мотивы и цели в голову учащегося, а поставить его в такие условия и ситуации развертывания активности, где бы желательные мотивы и цели складывались и развивались бы с учетом и в контексте прошлого опыта, индивидуальности, внутренних устремлений самого ученика.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37194">
        <w:rPr>
          <w:rFonts w:ascii="Times New Roman" w:hAnsi="Times New Roman"/>
          <w:sz w:val="28"/>
          <w:szCs w:val="28"/>
        </w:rPr>
        <w:t xml:space="preserve">К сожалению, довольно часто приходится констатировать </w:t>
      </w:r>
      <w:proofErr w:type="spellStart"/>
      <w:r w:rsidRPr="00137194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137194">
        <w:rPr>
          <w:rFonts w:ascii="Times New Roman" w:hAnsi="Times New Roman"/>
          <w:sz w:val="28"/>
          <w:szCs w:val="28"/>
        </w:rPr>
        <w:t xml:space="preserve"> учебной деятельности или ее компонентов (учебных действий, самоконтроля, самооценки и др.). Иногда говорится даже об отсутствии учебной деятельности.  Психологи давно отметили, что все дети учатся по-разному, и предложили различать учебу и учебную деятельность. Строго говоря, учебная деятельность имеет место тогда и только тогда, когда она побуждается познавательным мотивом. В остальных случаях мы имеем дело с несформ</w:t>
      </w:r>
      <w:r>
        <w:rPr>
          <w:rFonts w:ascii="Times New Roman" w:hAnsi="Times New Roman"/>
          <w:sz w:val="28"/>
          <w:szCs w:val="28"/>
        </w:rPr>
        <w:t xml:space="preserve">ированной учебной деятельностью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[30</w:t>
      </w:r>
      <w:r w:rsidRPr="00F029D8">
        <w:rPr>
          <w:rFonts w:ascii="Times New Roman" w:hAnsi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B5F6F" w:rsidRDefault="00BB5F6F" w:rsidP="001739B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3" w:name="_Toc484561708"/>
      <w:r w:rsidRPr="001739BD">
        <w:rPr>
          <w:rStyle w:val="10"/>
          <w:rFonts w:ascii="Times New Roman" w:hAnsi="Times New Roman"/>
          <w:b w:val="0"/>
          <w:color w:val="000000"/>
        </w:rPr>
        <w:lastRenderedPageBreak/>
        <w:t>1.2 Развитие учебной мотивации в онтогенезе</w:t>
      </w:r>
      <w:bookmarkEnd w:id="3"/>
      <w:r w:rsidRPr="001739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</w:p>
    <w:p w:rsidR="00BB5F6F" w:rsidRPr="001739BD" w:rsidRDefault="00BB5F6F" w:rsidP="001739B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B5F6F" w:rsidRPr="009D4AB0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утверждает, что п</w:t>
      </w:r>
      <w:r w:rsidRPr="00137194">
        <w:rPr>
          <w:rFonts w:ascii="Times New Roman" w:hAnsi="Times New Roman"/>
          <w:sz w:val="28"/>
          <w:szCs w:val="28"/>
        </w:rPr>
        <w:t xml:space="preserve">ри поступлении в школу у </w:t>
      </w:r>
      <w:r>
        <w:rPr>
          <w:rFonts w:ascii="Times New Roman" w:hAnsi="Times New Roman"/>
          <w:sz w:val="28"/>
          <w:szCs w:val="28"/>
        </w:rPr>
        <w:t>учеников</w:t>
      </w:r>
      <w:r w:rsidRPr="00137194">
        <w:rPr>
          <w:rFonts w:ascii="Times New Roman" w:hAnsi="Times New Roman"/>
          <w:sz w:val="28"/>
          <w:szCs w:val="28"/>
        </w:rPr>
        <w:t xml:space="preserve"> преобладают широкие социальные мотивы. Это связано с потребностью ребенка занять более выгодное положение и выполнять связанную с этим серьезную общественно значимую деятельность. Это в сочетание с определенными познавательными мотивами обеспечивает включение ребенка в учебную деятельность и поддерживает интерес к ней. Но к концу первого класса внутренняя позиция школьника оказывает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137194">
        <w:rPr>
          <w:rFonts w:ascii="Times New Roman" w:hAnsi="Times New Roman"/>
          <w:sz w:val="28"/>
          <w:szCs w:val="28"/>
        </w:rPr>
        <w:t xml:space="preserve">реализованной и широкие социальные мотивы утрачивают свою значимость. К этому моменту дети начинают относиться к своим учебным обязанностям менее ответственно, чем это было вначале. Это обосновывается </w:t>
      </w:r>
      <w:r>
        <w:rPr>
          <w:rFonts w:ascii="Times New Roman" w:hAnsi="Times New Roman"/>
          <w:sz w:val="28"/>
          <w:szCs w:val="28"/>
        </w:rPr>
        <w:t>тем</w:t>
      </w:r>
      <w:r w:rsidRPr="00137194">
        <w:rPr>
          <w:rFonts w:ascii="Times New Roman" w:hAnsi="Times New Roman"/>
          <w:sz w:val="28"/>
          <w:szCs w:val="28"/>
        </w:rPr>
        <w:t>, что новое положение школьника уже достигнуто и для его поддержания от ребенка ничего не требуется.  Социальная позиция ученика никак не определяет его школьные обязанности. Между мотивирующей функцией позиции школьника и содержанием того, чем он занят на уроках математики языка, нет прямой связи и если на занятии скучно, ребенок теряет к ним интерес. Если в этот переломный момент не будут уделено время воспитанию и формированию новых мотивов деятельности, соответствующих содержанию учения, тогда на смену внутренним мотивам учения придут внешние мотивы принуждения или соперничества.</w:t>
      </w:r>
    </w:p>
    <w:p w:rsidR="00BB5F6F" w:rsidRPr="00137194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37194">
        <w:rPr>
          <w:rFonts w:ascii="Times New Roman" w:hAnsi="Times New Roman"/>
          <w:sz w:val="28"/>
          <w:szCs w:val="28"/>
        </w:rPr>
        <w:t>Отсюда неминуем распад, так как общественная значимость и общественная оценка не могут ее поддерживать учебную деятельность. На смену должна прийти познавательная мотивация.  Если она не приходит, то наблюдае</w:t>
      </w:r>
      <w:r>
        <w:rPr>
          <w:rFonts w:ascii="Times New Roman" w:hAnsi="Times New Roman"/>
          <w:sz w:val="28"/>
          <w:szCs w:val="28"/>
        </w:rPr>
        <w:t xml:space="preserve">тся распад учебной деятельности»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[27, с.115</w:t>
      </w:r>
      <w:r w:rsidRPr="00F029D8">
        <w:rPr>
          <w:rFonts w:ascii="Times New Roman" w:hAnsi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B5F6F" w:rsidRPr="0000627B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194">
        <w:rPr>
          <w:rFonts w:ascii="Times New Roman" w:hAnsi="Times New Roman"/>
          <w:sz w:val="28"/>
          <w:szCs w:val="28"/>
        </w:rPr>
        <w:t>Развитие познавательных мотивов у младших школьников зависит от его уровня познавательной потребности и уровня содержания и организации учебного процесса. Одно из важнейших мест в этой группе мотивов занимает познавательный интерес. Подлинно познавательные интерес</w:t>
      </w:r>
      <w:r>
        <w:rPr>
          <w:rFonts w:ascii="Times New Roman" w:hAnsi="Times New Roman"/>
          <w:sz w:val="28"/>
          <w:szCs w:val="28"/>
        </w:rPr>
        <w:t>ы, по мнению В.В. Давыдова, Д.</w:t>
      </w:r>
      <w:r w:rsidRPr="00137194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137194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ь</w:t>
      </w:r>
      <w:r w:rsidRPr="00137194">
        <w:rPr>
          <w:rFonts w:ascii="Times New Roman" w:hAnsi="Times New Roman"/>
          <w:sz w:val="28"/>
          <w:szCs w:val="28"/>
        </w:rPr>
        <w:t>конина</w:t>
      </w:r>
      <w:proofErr w:type="spellEnd"/>
      <w:r w:rsidRPr="001371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194">
        <w:rPr>
          <w:rFonts w:ascii="Times New Roman" w:hAnsi="Times New Roman"/>
          <w:sz w:val="28"/>
          <w:szCs w:val="28"/>
        </w:rPr>
        <w:t xml:space="preserve">А.К. Марковой, обнаруживаются, </w:t>
      </w:r>
      <w:r w:rsidRPr="00137194">
        <w:rPr>
          <w:rFonts w:ascii="Times New Roman" w:hAnsi="Times New Roman"/>
          <w:sz w:val="28"/>
          <w:szCs w:val="28"/>
        </w:rPr>
        <w:lastRenderedPageBreak/>
        <w:t>когда ребенок ориентируется не на получение частного результата от решения конкретной задачи, а на овладение новым способом решения задач данного типа. Главное содержание мотивации младшего школьног</w:t>
      </w:r>
      <w:r>
        <w:rPr>
          <w:rFonts w:ascii="Times New Roman" w:hAnsi="Times New Roman"/>
          <w:sz w:val="28"/>
          <w:szCs w:val="28"/>
        </w:rPr>
        <w:t xml:space="preserve">о возраста – «научиться учиться»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[6</w:t>
      </w:r>
      <w:r w:rsidRPr="00F029D8">
        <w:rPr>
          <w:rFonts w:ascii="Times New Roman" w:hAnsi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B5F6F" w:rsidRPr="00180EC0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EC0">
        <w:rPr>
          <w:rFonts w:ascii="Times New Roman" w:hAnsi="Times New Roman"/>
          <w:sz w:val="28"/>
          <w:szCs w:val="28"/>
        </w:rPr>
        <w:t>Исследование М.В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0EC0">
        <w:rPr>
          <w:rFonts w:ascii="Times New Roman" w:hAnsi="Times New Roman"/>
          <w:sz w:val="28"/>
          <w:szCs w:val="28"/>
        </w:rPr>
        <w:t xml:space="preserve">Матюхиной показали, что познавательная мотивация у большинства учащихся даже к окончанию начальной школы находится на </w:t>
      </w:r>
      <w:proofErr w:type="spellStart"/>
      <w:r w:rsidRPr="00180EC0">
        <w:rPr>
          <w:rFonts w:ascii="Times New Roman" w:hAnsi="Times New Roman"/>
          <w:sz w:val="28"/>
          <w:szCs w:val="28"/>
        </w:rPr>
        <w:t>средненизком</w:t>
      </w:r>
      <w:proofErr w:type="spellEnd"/>
      <w:r w:rsidRPr="00180EC0">
        <w:rPr>
          <w:rFonts w:ascii="Times New Roman" w:hAnsi="Times New Roman"/>
          <w:sz w:val="28"/>
          <w:szCs w:val="28"/>
        </w:rPr>
        <w:t xml:space="preserve"> или низком уровне. Автор полагает, что потребности учащихся в познании сути явлений и в активности высокого уровня на уроке не удовлетворяются, что является одной из причин задержки развития личности школьника, его способностей.</w:t>
      </w:r>
    </w:p>
    <w:p w:rsidR="00BB5F6F" w:rsidRPr="00180EC0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80EC0">
        <w:rPr>
          <w:rFonts w:ascii="Times New Roman" w:hAnsi="Times New Roman"/>
          <w:color w:val="000000"/>
          <w:sz w:val="28"/>
          <w:szCs w:val="28"/>
        </w:rPr>
        <w:t xml:space="preserve">Воспитание познавательного мотива необходимо ученику для перехода в среднюю школу, так как средний школьный возраст характеризуется увеличением числа учебных предметов, расширением педагогического состава, усложнением материала школьных программ, требующих нового уровня учебной деятельности </w:t>
      </w:r>
      <w:r w:rsidRPr="00180EC0">
        <w:rPr>
          <w:rFonts w:ascii="Times New Roman" w:hAnsi="Times New Roman"/>
          <w:bCs/>
          <w:sz w:val="28"/>
          <w:szCs w:val="28"/>
          <w:shd w:val="clear" w:color="auto" w:fill="FFFFFF"/>
        </w:rPr>
        <w:t>[12].</w:t>
      </w:r>
    </w:p>
    <w:p w:rsidR="00BB5F6F" w:rsidRPr="001739BD" w:rsidRDefault="00BB5F6F" w:rsidP="001739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1BE2">
        <w:rPr>
          <w:rFonts w:ascii="Times New Roman" w:hAnsi="Times New Roman"/>
          <w:color w:val="000000"/>
          <w:sz w:val="28"/>
          <w:szCs w:val="28"/>
        </w:rPr>
        <w:t xml:space="preserve">Д.Б. </w:t>
      </w:r>
      <w:proofErr w:type="spellStart"/>
      <w:r w:rsidRPr="006B1BE2">
        <w:rPr>
          <w:rFonts w:ascii="Times New Roman" w:hAnsi="Times New Roman"/>
          <w:color w:val="000000"/>
          <w:sz w:val="28"/>
          <w:szCs w:val="28"/>
        </w:rPr>
        <w:t>Эльконина</w:t>
      </w:r>
      <w:proofErr w:type="spellEnd"/>
      <w:r w:rsidRPr="006B1BE2">
        <w:rPr>
          <w:rFonts w:ascii="Times New Roman" w:hAnsi="Times New Roman"/>
          <w:color w:val="000000"/>
          <w:sz w:val="28"/>
          <w:szCs w:val="28"/>
        </w:rPr>
        <w:t xml:space="preserve"> и Т.В. Драгунова отмечали, что в </w:t>
      </w:r>
      <w:r w:rsidRPr="00180EC0">
        <w:rPr>
          <w:rFonts w:ascii="Times New Roman" w:hAnsi="Times New Roman"/>
          <w:color w:val="000000"/>
          <w:sz w:val="28"/>
          <w:szCs w:val="28"/>
        </w:rPr>
        <w:t>этом возрасте на становление мотивации благотворно влияет желание чувствовать себя взрослым, общая активность подростка, стремление осознать себя как личность, потребность в самовыражении и самоутверждении. Психологи отмечают, что в среднем школьном возрасте умственная активность сочетается с возрастающей самостоятельностью и ярко обнаруживается в широте склонностей. У младших школьников и подростков общая умственная активность заметно опережает развитие специальных интересов и способностей. От</w:t>
      </w:r>
      <w:r>
        <w:rPr>
          <w:rFonts w:ascii="Times New Roman" w:hAnsi="Times New Roman"/>
          <w:color w:val="000000"/>
          <w:sz w:val="28"/>
          <w:szCs w:val="28"/>
        </w:rPr>
        <w:t xml:space="preserve">метим, что подростковый возраст – </w:t>
      </w:r>
      <w:proofErr w:type="spellStart"/>
      <w:r w:rsidRPr="00180EC0">
        <w:rPr>
          <w:rFonts w:ascii="Times New Roman" w:hAnsi="Times New Roman"/>
          <w:color w:val="000000"/>
          <w:sz w:val="28"/>
          <w:szCs w:val="28"/>
        </w:rPr>
        <w:t>сензитивный</w:t>
      </w:r>
      <w:proofErr w:type="spellEnd"/>
      <w:r w:rsidRPr="00180EC0">
        <w:rPr>
          <w:rFonts w:ascii="Times New Roman" w:hAnsi="Times New Roman"/>
          <w:color w:val="000000"/>
          <w:sz w:val="28"/>
          <w:szCs w:val="28"/>
        </w:rPr>
        <w:t xml:space="preserve"> период развития познавательных интересов. Этому способствует широкий спектр внеклассных и внешкольных увлечений. У подростков укрепляется интерес к способам приобретения знаний: им интересен анализ и обсуждение методов познания, пути научного поиска.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EC0">
        <w:rPr>
          <w:rFonts w:ascii="Times New Roman" w:hAnsi="Times New Roman"/>
          <w:color w:val="000000"/>
          <w:sz w:val="28"/>
          <w:szCs w:val="28"/>
        </w:rPr>
        <w:t xml:space="preserve">Задачи самообразования становятся более конкретными, причем нередко ведущими выступают близкие цели (экзамены, зачеты) без отчетливой связи с перспективой </w:t>
      </w:r>
      <w:r w:rsidRPr="00180EC0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выбора профессии и развития личности в целом. Способами осуществления </w:t>
      </w:r>
      <w:r w:rsidRPr="001739BD">
        <w:rPr>
          <w:rFonts w:ascii="Times New Roman" w:hAnsi="Times New Roman"/>
          <w:color w:val="000000"/>
          <w:sz w:val="28"/>
          <w:szCs w:val="28"/>
        </w:rPr>
        <w:t>самообразования  являются выборочное чтение новых источников, ус</w:t>
      </w:r>
      <w:r w:rsidRPr="001739BD">
        <w:rPr>
          <w:rFonts w:ascii="Times New Roman" w:eastAsia="Arial Unicode MS" w:hAnsi="Arial Unicode MS" w:hint="eastAsia"/>
          <w:color w:val="000000"/>
          <w:sz w:val="28"/>
          <w:szCs w:val="28"/>
        </w:rPr>
        <w:t>​</w:t>
      </w:r>
      <w:proofErr w:type="spellStart"/>
      <w:r w:rsidRPr="001739BD">
        <w:rPr>
          <w:rFonts w:ascii="Times New Roman" w:eastAsia="Arial Unicode MS" w:hAnsi="Times New Roman"/>
          <w:color w:val="000000"/>
          <w:sz w:val="28"/>
          <w:szCs w:val="28"/>
        </w:rPr>
        <w:t>в</w:t>
      </w:r>
      <w:r w:rsidRPr="001739BD">
        <w:rPr>
          <w:rFonts w:ascii="Times New Roman" w:hAnsi="Times New Roman"/>
          <w:color w:val="000000"/>
          <w:sz w:val="28"/>
          <w:szCs w:val="28"/>
        </w:rPr>
        <w:t>оение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9BD">
        <w:rPr>
          <w:rFonts w:ascii="Times New Roman" w:hAnsi="Times New Roman"/>
          <w:color w:val="000000"/>
          <w:sz w:val="28"/>
          <w:szCs w:val="28"/>
        </w:rPr>
        <w:t>новой информации и максимальное использование знаний полученных в школе.</w:t>
      </w:r>
    </w:p>
    <w:p w:rsidR="00BB5F6F" w:rsidRPr="00180EC0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0EC0">
        <w:rPr>
          <w:rFonts w:ascii="Times New Roman" w:hAnsi="Times New Roman"/>
          <w:color w:val="000000"/>
          <w:sz w:val="28"/>
          <w:szCs w:val="28"/>
        </w:rPr>
        <w:t>Стремление подростка к самостоятельности вызывает негативное отношение к готовым знаниям. Непонимание связи изучаемых предметов с их практической значимостью отрицательно влияет на мотивацию учения. Широта интересов приводит к их поверхностности и неустойчивости.</w:t>
      </w:r>
    </w:p>
    <w:p w:rsidR="00BB5F6F" w:rsidRPr="00180EC0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0EC0">
        <w:rPr>
          <w:rFonts w:ascii="Times New Roman" w:hAnsi="Times New Roman"/>
          <w:color w:val="000000"/>
          <w:sz w:val="28"/>
          <w:szCs w:val="28"/>
        </w:rPr>
        <w:t>Картина развития мотивов в подростковом возрасте, их динамика таковы, что в начале средней школы интерес к учению повышается за счет появления новых учебных предмето</w:t>
      </w:r>
      <w:r>
        <w:rPr>
          <w:rFonts w:ascii="Times New Roman" w:hAnsi="Times New Roman"/>
          <w:color w:val="000000"/>
          <w:sz w:val="28"/>
          <w:szCs w:val="28"/>
        </w:rPr>
        <w:t>в, разных учителей, а затем к 6</w:t>
      </w:r>
      <w:r w:rsidRPr="00B17BFC">
        <w:rPr>
          <w:rFonts w:ascii="Times New Roman" w:hAnsi="Times New Roman"/>
          <w:color w:val="000000"/>
          <w:sz w:val="28"/>
          <w:szCs w:val="28"/>
        </w:rPr>
        <w:t>–</w:t>
      </w:r>
      <w:r w:rsidRPr="00180EC0">
        <w:rPr>
          <w:rFonts w:ascii="Times New Roman" w:hAnsi="Times New Roman"/>
          <w:color w:val="000000"/>
          <w:sz w:val="28"/>
          <w:szCs w:val="28"/>
        </w:rPr>
        <w:t>8 классам вновь снижается. К концу 9 класса мотивация вновь возрастает в связи с определением путей дальнейшего обучения, выбором форм завершения среднего образования (школа, средние специальные учебные заведения) Снижение интереса к учению в средней школе связано с психологическими особенностями подростка.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EC0">
        <w:rPr>
          <w:rFonts w:ascii="Times New Roman" w:hAnsi="Times New Roman"/>
          <w:color w:val="000000"/>
          <w:sz w:val="28"/>
          <w:szCs w:val="28"/>
        </w:rPr>
        <w:t>В то же время</w:t>
      </w:r>
      <w:r>
        <w:rPr>
          <w:rFonts w:ascii="Times New Roman" w:hAnsi="Times New Roman"/>
          <w:color w:val="000000"/>
          <w:sz w:val="28"/>
          <w:szCs w:val="28"/>
        </w:rPr>
        <w:t>, по мнению А.К. Марковой,</w:t>
      </w:r>
      <w:r w:rsidRPr="00180EC0">
        <w:rPr>
          <w:rFonts w:ascii="Times New Roman" w:hAnsi="Times New Roman"/>
          <w:color w:val="000000"/>
          <w:sz w:val="28"/>
          <w:szCs w:val="28"/>
        </w:rPr>
        <w:t xml:space="preserve"> одной из важных причин снижения мотивации является недостаточный учет учителем социальных мотивов подрост</w:t>
      </w:r>
      <w:r w:rsidRPr="00180EC0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80EC0">
        <w:rPr>
          <w:rFonts w:ascii="Times New Roman" w:hAnsi="Times New Roman"/>
          <w:color w:val="000000"/>
          <w:sz w:val="28"/>
          <w:szCs w:val="28"/>
        </w:rPr>
        <w:t>ков, когда для ребенка не раскрывается связь учения с социально значимыми видами деятельности (трудом, самообразованием и др.), когда в ходе учения не реализуются специфические для подростка стремления к взрослости, к самостоятельности, к взаимодействиям со сверстниками в ходе учебной работы. К сожалению, недостаточная развитость учебно-познавательных мотивов порой продолжает сохраняться как причина отсутствия интереса к учению у подростков.</w:t>
      </w:r>
    </w:p>
    <w:p w:rsidR="00BB5F6F" w:rsidRPr="00843838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838">
        <w:rPr>
          <w:rFonts w:ascii="Times New Roman" w:hAnsi="Times New Roman"/>
          <w:color w:val="000000"/>
          <w:sz w:val="28"/>
          <w:szCs w:val="28"/>
        </w:rPr>
        <w:t xml:space="preserve">Познавательные мотивы старших школьников характеризуются избирательностью. Устойчивый интерес к определенным предметам, связанным с будущей профессиональной деятельностью, может вредить усвоению других школьных предметов. </w:t>
      </w:r>
      <w:r w:rsidRPr="00843838">
        <w:rPr>
          <w:rFonts w:ascii="Times New Roman" w:hAnsi="Times New Roman"/>
          <w:sz w:val="28"/>
          <w:szCs w:val="28"/>
        </w:rPr>
        <w:t>У старшеклассников,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838">
        <w:rPr>
          <w:rFonts w:ascii="Times New Roman" w:hAnsi="Times New Roman"/>
          <w:sz w:val="28"/>
          <w:szCs w:val="28"/>
        </w:rPr>
        <w:t xml:space="preserve">отмечает психолог Н.С. </w:t>
      </w:r>
      <w:proofErr w:type="spellStart"/>
      <w:r w:rsidRPr="00843838">
        <w:rPr>
          <w:rFonts w:ascii="Times New Roman" w:hAnsi="Times New Roman"/>
          <w:sz w:val="28"/>
          <w:szCs w:val="28"/>
        </w:rPr>
        <w:t>Лейтес</w:t>
      </w:r>
      <w:proofErr w:type="spellEnd"/>
      <w:r w:rsidRPr="00843838">
        <w:rPr>
          <w:rFonts w:ascii="Times New Roman" w:hAnsi="Times New Roman"/>
          <w:sz w:val="28"/>
          <w:szCs w:val="28"/>
        </w:rPr>
        <w:t xml:space="preserve">,  преобладают далекие цели, связанные с жизненными </w:t>
      </w:r>
      <w:r w:rsidRPr="00843838">
        <w:rPr>
          <w:rFonts w:ascii="Times New Roman" w:hAnsi="Times New Roman"/>
          <w:sz w:val="28"/>
          <w:szCs w:val="28"/>
        </w:rPr>
        <w:lastRenderedPageBreak/>
        <w:t xml:space="preserve">перспективами, выбором профессии и самовоспитанием. Эти мотивы и цели самообразования приводят к развитию новых способов самообразования. Появляется стремление к анализу индивидуального стиля своей учебной деятельности, определению сильных и слабых сторон своей учебной работы, </w:t>
      </w:r>
      <w:proofErr w:type="spellStart"/>
      <w:r w:rsidRPr="00843838">
        <w:rPr>
          <w:rFonts w:ascii="Times New Roman" w:hAnsi="Times New Roman"/>
          <w:sz w:val="28"/>
          <w:szCs w:val="28"/>
        </w:rPr>
        <w:t>самоактуализироваться</w:t>
      </w:r>
      <w:proofErr w:type="spellEnd"/>
      <w:r w:rsidRPr="00843838">
        <w:rPr>
          <w:rFonts w:ascii="Times New Roman" w:hAnsi="Times New Roman"/>
          <w:sz w:val="28"/>
          <w:szCs w:val="28"/>
        </w:rPr>
        <w:t xml:space="preserve"> в ходе учения. Все виды познавательных мотивов становятся </w:t>
      </w:r>
      <w:proofErr w:type="spellStart"/>
      <w:r w:rsidRPr="00843838">
        <w:rPr>
          <w:rFonts w:ascii="Times New Roman" w:hAnsi="Times New Roman"/>
          <w:sz w:val="28"/>
          <w:szCs w:val="28"/>
        </w:rPr>
        <w:t>смыслообразующими</w:t>
      </w:r>
      <w:proofErr w:type="spellEnd"/>
      <w:r w:rsidRPr="00843838">
        <w:rPr>
          <w:rFonts w:ascii="Times New Roman" w:hAnsi="Times New Roman"/>
          <w:sz w:val="28"/>
          <w:szCs w:val="28"/>
        </w:rPr>
        <w:t xml:space="preserve">, приобретение знаний становится делом жизненной важности для ученика, поэтому старшеклассники проявляют </w:t>
      </w:r>
      <w:proofErr w:type="spellStart"/>
      <w:r w:rsidRPr="00843838">
        <w:rPr>
          <w:rFonts w:ascii="Times New Roman" w:hAnsi="Times New Roman"/>
          <w:sz w:val="28"/>
          <w:szCs w:val="28"/>
        </w:rPr>
        <w:t>зна</w:t>
      </w:r>
      <w:proofErr w:type="spellEnd"/>
      <w:r w:rsidRPr="00843838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proofErr w:type="spellStart"/>
      <w:r w:rsidRPr="00843838">
        <w:rPr>
          <w:rFonts w:ascii="Times New Roman" w:hAnsi="Times New Roman"/>
          <w:sz w:val="28"/>
          <w:szCs w:val="28"/>
        </w:rPr>
        <w:t>чительный</w:t>
      </w:r>
      <w:proofErr w:type="spellEnd"/>
      <w:r w:rsidRPr="00843838">
        <w:rPr>
          <w:rFonts w:ascii="Times New Roman" w:hAnsi="Times New Roman"/>
          <w:sz w:val="28"/>
          <w:szCs w:val="28"/>
        </w:rPr>
        <w:t xml:space="preserve"> интерес к уяснению смысла приобретаемых знаний и способов их добывания для реализации своих жизненных планов.</w:t>
      </w:r>
    </w:p>
    <w:p w:rsidR="00BB5F6F" w:rsidRPr="001739BD" w:rsidRDefault="00BB5F6F" w:rsidP="001739B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B5F6F" w:rsidRPr="00843838" w:rsidRDefault="00BB5F6F" w:rsidP="001739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F6F" w:rsidRPr="006279FC" w:rsidRDefault="00BB5F6F" w:rsidP="001739BD">
      <w:pPr>
        <w:pStyle w:val="2"/>
        <w:spacing w:before="0" w:beforeAutospacing="0" w:after="0" w:afterAutospacing="0"/>
        <w:ind w:left="567"/>
        <w:rPr>
          <w:b w:val="0"/>
          <w:sz w:val="28"/>
        </w:rPr>
      </w:pPr>
      <w:bookmarkStart w:id="4" w:name="_Toc484561709"/>
      <w:r>
        <w:rPr>
          <w:b w:val="0"/>
          <w:sz w:val="28"/>
        </w:rPr>
        <w:t xml:space="preserve">1.3 Особенности мотивации учения школьников </w:t>
      </w:r>
      <w:r w:rsidRPr="00DF6F45">
        <w:rPr>
          <w:b w:val="0"/>
          <w:sz w:val="28"/>
        </w:rPr>
        <w:t>с умственной отсталостью</w:t>
      </w:r>
      <w:bookmarkEnd w:id="4"/>
    </w:p>
    <w:p w:rsidR="00BB5F6F" w:rsidRDefault="00BB5F6F" w:rsidP="001739BD">
      <w:pPr>
        <w:pStyle w:val="2"/>
        <w:spacing w:before="0" w:beforeAutospacing="0" w:after="0" w:afterAutospacing="0"/>
        <w:rPr>
          <w:b w:val="0"/>
          <w:sz w:val="28"/>
        </w:rPr>
      </w:pPr>
    </w:p>
    <w:p w:rsidR="00BB5F6F" w:rsidRPr="001739BD" w:rsidRDefault="00BB5F6F" w:rsidP="001739BD">
      <w:pPr>
        <w:pStyle w:val="2"/>
        <w:spacing w:before="0" w:beforeAutospacing="0" w:after="0" w:afterAutospacing="0"/>
        <w:rPr>
          <w:b w:val="0"/>
          <w:sz w:val="28"/>
        </w:rPr>
      </w:pPr>
    </w:p>
    <w:p w:rsidR="00BB5F6F" w:rsidRPr="00180EC0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137194">
        <w:rPr>
          <w:rFonts w:ascii="Times New Roman" w:hAnsi="Times New Roman"/>
          <w:color w:val="000000"/>
          <w:sz w:val="28"/>
          <w:szCs w:val="28"/>
        </w:rPr>
        <w:t>Умств</w:t>
      </w:r>
      <w:r>
        <w:rPr>
          <w:rFonts w:ascii="Times New Roman" w:hAnsi="Times New Roman"/>
          <w:color w:val="000000"/>
          <w:sz w:val="28"/>
          <w:szCs w:val="28"/>
        </w:rPr>
        <w:t xml:space="preserve">енно отсталые дети, </w:t>
      </w:r>
      <w:r w:rsidRPr="00137194">
        <w:rPr>
          <w:rFonts w:ascii="Times New Roman" w:hAnsi="Times New Roman"/>
          <w:color w:val="000000"/>
          <w:sz w:val="28"/>
          <w:szCs w:val="28"/>
        </w:rPr>
        <w:t>одна из наиболее многочисленных категорий детей, отклоняющихся в сво</w:t>
      </w:r>
      <w:r w:rsidRPr="00137194">
        <w:rPr>
          <w:rFonts w:ascii="Times New Roman" w:hAnsi="Times New Roman"/>
          <w:color w:val="000000"/>
          <w:sz w:val="28"/>
          <w:szCs w:val="28"/>
        </w:rPr>
        <w:softHyphen/>
        <w:t>ем развитии от нормы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Понятие «умственно отсталый ребенок», принятое в большинстве стран, в том числе и в России, включает в себя довольно разнообразную по составу группу лиц, которых объединяет наличие органического повреждения коры головного мозга, нарушая их строение и функции, что обуславливает возникновение различных по степени выраженности отклонений, накладывающих отпечаток на все виды психической деятельности, особенно резко – на  когнитивные функции.</w:t>
      </w:r>
    </w:p>
    <w:p w:rsidR="00BB5F6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 отстают в развитии от своих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нормотипичных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сверстников: позже начинают ходить, говорить, овладевать навыками самообслуживания; мало интересуются окружающим их миром; скудный и активны и пассивный словарь; не понимают смыслового наполнения фразы. К концу дошкольного возраста овладевают только предметной деятельностью, игровая не становится ведущей. Так как эмоционально-волевая сфера изменена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нерезко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дети способны к целенаправленной деятельности. Изменения детей, связанные с умственной отсталостью, не характеризуются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равномерностью. Эмпирически и путем наблюдения было доказано, что одни психические функции нарушены более резко, а другие относительно сохранны. Поэтому прогноз их развития относительно благополучен, особенно при раннем вмешательстве. </w:t>
      </w:r>
      <w:r w:rsidRPr="00CC729B">
        <w:rPr>
          <w:rFonts w:ascii="Times New Roman" w:hAnsi="Times New Roman"/>
          <w:color w:val="000000"/>
          <w:sz w:val="28"/>
          <w:szCs w:val="28"/>
        </w:rPr>
        <w:t>Положительное отношение к учебной деятельности для любого ученика создаёт наиболее благоприятные условия, как для коррекции его познавательной деятельности, так и для личности в целом.</w:t>
      </w:r>
    </w:p>
    <w:p w:rsidR="00BB5F6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детей с интеллектуальными нарушениями характерно позднее и неполноценное формирование всех видов деятельности.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Ёе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формирование в значительной степени зависит от социальной ситуации развития. Как правило дети слабо регулируют свое поведение, особенно в младших классах, и часто бывают импульсивны. Мотивы, побуждающие к разным видам деятельность: предметно-практической, игровой, учебной, трудовой- в большинстве, своем оказываются неярко выраженными и довольно кратковременными. С особым энтузиазмом взявшись за какое-либо дело, дети быстро теряют к ней интерес, легко переключаются на новый вид деятельности [7</w:t>
      </w:r>
      <w:r w:rsidRPr="00766318">
        <w:rPr>
          <w:rFonts w:ascii="Times New Roman" w:hAnsi="Times New Roman"/>
          <w:color w:val="000000"/>
          <w:sz w:val="28"/>
          <w:szCs w:val="28"/>
        </w:rPr>
        <w:t>].</w:t>
      </w:r>
    </w:p>
    <w:p w:rsidR="00BB5F6F" w:rsidRPr="006279FC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34B9">
        <w:rPr>
          <w:rFonts w:ascii="Times New Roman" w:hAnsi="Times New Roman"/>
          <w:sz w:val="28"/>
          <w:szCs w:val="28"/>
        </w:rPr>
        <w:t>Отслеживая онтогенез мотивационной сферы умственно отсталого школьника, вслед за результатами психологических исследований Т.В. Жук, Л.В. Кузнецова, И.П. Ушакова, и др., можно утверждать, что к  школьному возрасту происходит элементарное осознание личной мотивации, однако мотивы учебной деятельности умственно отсталых детей продолжают быть ситуационными, весьма неустойчивыми и формируются крайне медленно.</w:t>
      </w:r>
    </w:p>
    <w:p w:rsidR="00BB5F6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Опираясь на психологические исследования по теме мотивации интеллектуально нарушенных школьников, можно смело утверждать, что к школьному возрасту мотивы учебной деятельности умственно отсталых школьников весьма неустойчивы, формируются в более замедленном темпе и носят ситуационный характер. Наряду с тем эмоционально окрашенное отношение новоиспеченного ученика к преподавателю расширяет сферу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мотивации его учебной деятельности и способствует формированию положительного отношения к обучению.</w:t>
      </w:r>
    </w:p>
    <w:p w:rsidR="00BB5F6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Наблюдение за учениками дало нам почву полагать, что дети по-разному относятся к учебной деятельности и в разном возрасте и в одном классе.</w:t>
      </w:r>
    </w:p>
    <w:p w:rsidR="00BB5F6F" w:rsidRPr="0074185B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Мотивационная сфера младших школьников характеризуется незрелостью,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слобовыраженностью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кратковременностью побуждений, ограниченностью мотивов, преобладанием близкой мотивации. У школьников наблюдается слабая и примитивная мотивация отношений. Познавательные интересы оказываются маловыраженными, так как ученики не могут осознать важность полученных знаний, их значение в повседневной жизни. В значительной мере преобладают игровые интересы над учебно-познавательными, несмотря на это страдает направленность на игровое взаимодействие со сверстниками. Учеба не представляет личностной значимости для младших школьников с интеллектуальными нарушениями. Учащихся привлекает в большей мере операционная сторона учебных действий, которые осуществляются под влиянием скорее внешней мотивации, чаще – подчинительной [3</w:t>
      </w:r>
      <w:r w:rsidRPr="00766318">
        <w:rPr>
          <w:rFonts w:ascii="Times New Roman" w:hAnsi="Times New Roman"/>
          <w:color w:val="000000"/>
          <w:sz w:val="28"/>
          <w:szCs w:val="28"/>
        </w:rPr>
        <w:t>].</w:t>
      </w:r>
    </w:p>
    <w:p w:rsidR="00BB5F6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правило, мотивы школьников с интеллектуальной недостаточностью опосредованы, связаны с утолением элементарных физиологических потребностей. В процессе учения часто можно наблюдать мотив соскальзывает </w:t>
      </w:r>
      <w:r w:rsidRPr="003A03EF">
        <w:rPr>
          <w:rFonts w:ascii="Times New Roman" w:hAnsi="Times New Roman"/>
          <w:color w:val="000000"/>
          <w:sz w:val="28"/>
          <w:szCs w:val="28"/>
        </w:rPr>
        <w:t>на другую, более знакомую детям задачу или на процесс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5F6F" w:rsidRPr="00990AF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О.Н. Толстикова в своем исследовании отмечает незначительную динамику в развитии учебной мотивации младших школьников с умственной отсталостью. В процессе учебы в младших классах доминирующими мотивами остаются: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узколичностные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мотивы, связанные с желанием п</w:t>
      </w:r>
      <w:r w:rsidRPr="00990AFF">
        <w:rPr>
          <w:rFonts w:ascii="Times New Roman" w:hAnsi="Times New Roman"/>
          <w:color w:val="000000"/>
          <w:sz w:val="28"/>
          <w:szCs w:val="28"/>
        </w:rPr>
        <w:t>олучить пятерку, одобрение р</w:t>
      </w:r>
      <w:r>
        <w:rPr>
          <w:rFonts w:ascii="Times New Roman" w:hAnsi="Times New Roman"/>
          <w:color w:val="000000"/>
          <w:sz w:val="28"/>
          <w:szCs w:val="28"/>
        </w:rPr>
        <w:t>одителей или учителя, позиционны</w:t>
      </w:r>
      <w:r w:rsidRPr="00990AFF">
        <w:rPr>
          <w:rFonts w:ascii="Times New Roman" w:hAnsi="Times New Roman"/>
          <w:color w:val="000000"/>
          <w:sz w:val="28"/>
          <w:szCs w:val="28"/>
        </w:rPr>
        <w:t xml:space="preserve">е мотивы и мотивы, связанные с процессом учения. Мотивы различной деятельность возникают у ребенка с интеллектуальными </w:t>
      </w:r>
      <w:r w:rsidRPr="00990AFF">
        <w:rPr>
          <w:rFonts w:ascii="Times New Roman" w:hAnsi="Times New Roman"/>
          <w:color w:val="000000"/>
          <w:sz w:val="28"/>
          <w:szCs w:val="28"/>
        </w:rPr>
        <w:lastRenderedPageBreak/>
        <w:t>нарушениями под воздействием взрослого и редко превращаются в его собственные мотивы, вытекающие из потребностей и их осознания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[25</w:t>
      </w:r>
      <w:r w:rsidRPr="00766318">
        <w:rPr>
          <w:rFonts w:ascii="Times New Roman" w:hAnsi="Times New Roman"/>
          <w:color w:val="000000"/>
          <w:sz w:val="28"/>
          <w:szCs w:val="28"/>
        </w:rPr>
        <w:t>].</w:t>
      </w:r>
    </w:p>
    <w:p w:rsidR="00BB5F6F" w:rsidRPr="00990AF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3–</w:t>
      </w:r>
      <w:r w:rsidRPr="00990AFF">
        <w:rPr>
          <w:rFonts w:ascii="Times New Roman" w:hAnsi="Times New Roman"/>
          <w:color w:val="000000"/>
          <w:sz w:val="28"/>
          <w:szCs w:val="28"/>
        </w:rPr>
        <w:t>4 классу обучения в специальной (коррекционной) школе на учебную мотивацию учеников накладывает свой отпечаток снижение позитивного отношения к учителю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[9</w:t>
      </w:r>
      <w:r w:rsidRPr="00766318">
        <w:rPr>
          <w:rFonts w:ascii="Times New Roman" w:hAnsi="Times New Roman"/>
          <w:color w:val="000000"/>
          <w:sz w:val="28"/>
          <w:szCs w:val="28"/>
        </w:rPr>
        <w:t>].</w:t>
      </w:r>
    </w:p>
    <w:p w:rsidR="00BB5F6F" w:rsidRPr="00990AF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0AFF">
        <w:rPr>
          <w:rFonts w:ascii="Times New Roman" w:hAnsi="Times New Roman"/>
          <w:color w:val="000000"/>
          <w:sz w:val="28"/>
          <w:szCs w:val="28"/>
        </w:rPr>
        <w:t xml:space="preserve">В результате исследования </w:t>
      </w:r>
      <w:proofErr w:type="spellStart"/>
      <w:r w:rsidRPr="00990AFF">
        <w:rPr>
          <w:rFonts w:ascii="Times New Roman" w:hAnsi="Times New Roman"/>
          <w:color w:val="000000"/>
          <w:sz w:val="28"/>
          <w:szCs w:val="28"/>
        </w:rPr>
        <w:t>И.М.Соловьева</w:t>
      </w:r>
      <w:proofErr w:type="spellEnd"/>
      <w:r w:rsidRPr="00990AFF">
        <w:rPr>
          <w:rFonts w:ascii="Times New Roman" w:hAnsi="Times New Roman"/>
          <w:color w:val="000000"/>
          <w:sz w:val="28"/>
          <w:szCs w:val="28"/>
        </w:rPr>
        <w:t xml:space="preserve"> было подтверждено, что при выполнении однообразной деятельности у умственно отсталых школьников наблюдается быстрая истощаемость побуждений, наступает «психическое насыщение». Автор подчеркнул бедность личностно обусловленных мотивов деятельности. В специальной литературе бывают приведены примеры того, что аффективно окрашенные мотивы, даже недостаточно осознанные самим ребенком, могут сохраняться и поддерживать довольно длинный отрезок времени.</w:t>
      </w:r>
      <w:r w:rsidRPr="00990AFF">
        <w:rPr>
          <w:rFonts w:ascii="Times New Roman" w:hAnsi="Times New Roman"/>
          <w:sz w:val="28"/>
          <w:szCs w:val="28"/>
        </w:rPr>
        <w:t xml:space="preserve"> «Известен случай, когда ученица часами сидела и нанизывала бусы, получая от этого монотонного занятия удовольствие. Другой умственно отсталый ученик долго безуспешно решал предложенную задачу, не меняя способа действия. Для него значит было сидеть за столом и решать задачу, а не сам результат»</w:t>
      </w:r>
      <w:r>
        <w:rPr>
          <w:rFonts w:ascii="Times New Roman" w:hAnsi="Times New Roman"/>
          <w:sz w:val="28"/>
          <w:szCs w:val="28"/>
        </w:rPr>
        <w:t>.</w:t>
      </w:r>
      <w:r w:rsidRPr="00990AFF">
        <w:rPr>
          <w:rFonts w:ascii="Times New Roman" w:hAnsi="Times New Roman"/>
          <w:sz w:val="28"/>
          <w:szCs w:val="28"/>
        </w:rPr>
        <w:t xml:space="preserve"> Можно предположить, что в первом случае, мотив деятельности не исчерпывался на протяжении довольно длительного времени так как  задание по своему характеру сочеталось с инертностью и малоподвижностью психических процессов, свойственной умственно отсталым детям.</w:t>
      </w:r>
    </w:p>
    <w:p w:rsidR="00BB5F6F" w:rsidRPr="00C334B9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С.Я. Рубинштейн</w:t>
      </w:r>
      <w:r w:rsidRPr="00990AFF">
        <w:rPr>
          <w:rFonts w:ascii="Times New Roman" w:hAnsi="Times New Roman"/>
          <w:sz w:val="28"/>
          <w:szCs w:val="28"/>
        </w:rPr>
        <w:t>, слабость произвольного поведения, неустойчивость мотивов деятельность присущи не всем умственно отсталым детям и являются типичным проявлением незрелости личности, которое наблюдается у большинств</w:t>
      </w:r>
      <w:r>
        <w:rPr>
          <w:rFonts w:ascii="Times New Roman" w:hAnsi="Times New Roman"/>
          <w:sz w:val="28"/>
          <w:szCs w:val="28"/>
        </w:rPr>
        <w:t xml:space="preserve">а умственно отсталых школьников </w:t>
      </w:r>
      <w:r>
        <w:rPr>
          <w:rFonts w:ascii="Times New Roman" w:hAnsi="Times New Roman"/>
          <w:color w:val="000000"/>
          <w:sz w:val="28"/>
          <w:szCs w:val="28"/>
        </w:rPr>
        <w:t>[20</w:t>
      </w:r>
      <w:r w:rsidRPr="00766318">
        <w:rPr>
          <w:rFonts w:ascii="Times New Roman" w:hAnsi="Times New Roman"/>
          <w:color w:val="000000"/>
          <w:sz w:val="28"/>
          <w:szCs w:val="28"/>
        </w:rPr>
        <w:t>].</w:t>
      </w:r>
    </w:p>
    <w:p w:rsidR="00BB5F6F" w:rsidRPr="00C334B9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4B9">
        <w:rPr>
          <w:rFonts w:ascii="Times New Roman" w:hAnsi="Times New Roman"/>
          <w:sz w:val="28"/>
          <w:szCs w:val="28"/>
        </w:rPr>
        <w:t xml:space="preserve">На более поздних этапах обучения отношение к учебной деятельности обучающихся специальной (коррекционной) школы VIII вида в  большей мере определяется такими индивидуальными особенностями, как потребность в  успехе, осознание и  переживание результатов деятельности, работоспособность (Н.М.  </w:t>
      </w:r>
      <w:proofErr w:type="spellStart"/>
      <w:r w:rsidRPr="00C334B9">
        <w:rPr>
          <w:rFonts w:ascii="Times New Roman" w:hAnsi="Times New Roman"/>
          <w:sz w:val="28"/>
          <w:szCs w:val="28"/>
        </w:rPr>
        <w:t>Стадненко</w:t>
      </w:r>
      <w:proofErr w:type="spellEnd"/>
      <w:r w:rsidRPr="00C334B9">
        <w:rPr>
          <w:rFonts w:ascii="Times New Roman" w:hAnsi="Times New Roman"/>
          <w:sz w:val="28"/>
          <w:szCs w:val="28"/>
        </w:rPr>
        <w:t xml:space="preserve">, Т.Д.  Ильяшенко), а также, важное </w:t>
      </w:r>
      <w:r w:rsidRPr="00C334B9">
        <w:rPr>
          <w:rFonts w:ascii="Times New Roman" w:hAnsi="Times New Roman"/>
          <w:sz w:val="28"/>
          <w:szCs w:val="28"/>
        </w:rPr>
        <w:lastRenderedPageBreak/>
        <w:t xml:space="preserve">значение приобретает специфика их индивидуальной мотивации. С  учетом </w:t>
      </w:r>
      <w:r>
        <w:rPr>
          <w:rFonts w:ascii="Times New Roman" w:hAnsi="Times New Roman"/>
          <w:sz w:val="28"/>
          <w:szCs w:val="28"/>
        </w:rPr>
        <w:t>этих параметров можно выделить три</w:t>
      </w:r>
      <w:r w:rsidRPr="00C334B9">
        <w:rPr>
          <w:rFonts w:ascii="Times New Roman" w:hAnsi="Times New Roman"/>
          <w:sz w:val="28"/>
          <w:szCs w:val="28"/>
        </w:rPr>
        <w:t xml:space="preserve"> группы обучающихся, по-разному относящихся к учению: </w:t>
      </w:r>
    </w:p>
    <w:p w:rsidR="00BB5F6F" w:rsidRPr="00C334B9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  <w:r w:rsidRPr="00C334B9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334B9">
        <w:rPr>
          <w:rFonts w:ascii="Times New Roman" w:hAnsi="Times New Roman"/>
          <w:sz w:val="28"/>
          <w:szCs w:val="28"/>
        </w:rPr>
        <w:t>дети с  положительным, устойчиво-продуктивным отношением к  учебной деятельности. Ведущими мотивами положительного отношения к  учению у школьников, вошедших в эту группу являлись удовольствие от выполнения заданий,  интерес к  изучаемому, стремление получить одобрение взрослых. По клиническому статусу </w:t>
      </w:r>
      <w:r>
        <w:rPr>
          <w:rFonts w:ascii="Times New Roman" w:hAnsi="Times New Roman"/>
          <w:sz w:val="28"/>
          <w:szCs w:val="28"/>
        </w:rPr>
        <w:t>–</w:t>
      </w:r>
      <w:r w:rsidRPr="00C334B9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4B9">
        <w:rPr>
          <w:rFonts w:ascii="Times New Roman" w:hAnsi="Times New Roman"/>
          <w:sz w:val="28"/>
          <w:szCs w:val="28"/>
        </w:rPr>
        <w:t xml:space="preserve">умственно отсталые дети, относящиеся к неосложненному варианту психического недоразвития. </w:t>
      </w:r>
    </w:p>
    <w:p w:rsidR="00BB5F6F" w:rsidRPr="00C334B9" w:rsidRDefault="00BB5F6F" w:rsidP="001739BD">
      <w:pPr>
        <w:pStyle w:val="a6"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</w:t>
      </w:r>
      <w:r w:rsidRPr="00C334B9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334B9">
        <w:rPr>
          <w:rFonts w:ascii="Times New Roman" w:hAnsi="Times New Roman"/>
          <w:sz w:val="28"/>
          <w:szCs w:val="28"/>
        </w:rPr>
        <w:t xml:space="preserve">умственно отсталые школьники с  неустойчиво-продуктивным отношением к  учению. У  них наблюдается неровное усвоение знаний, неправильное выполнение заданий, требующих продолжительность усилий. В  эту группу попали возбудимые дети, умственно отсталые дети с текущими заболеваниями. </w:t>
      </w:r>
    </w:p>
    <w:p w:rsidR="00BB5F6F" w:rsidRPr="00C334B9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</w:t>
      </w:r>
      <w:r w:rsidRPr="00C334B9">
        <w:rPr>
          <w:rFonts w:ascii="Times New Roman" w:hAnsi="Times New Roman"/>
          <w:sz w:val="28"/>
          <w:szCs w:val="28"/>
        </w:rPr>
        <w:t xml:space="preserve"> группа </w:t>
      </w:r>
      <w:r>
        <w:rPr>
          <w:rFonts w:ascii="Times New Roman" w:hAnsi="Times New Roman"/>
          <w:sz w:val="28"/>
          <w:szCs w:val="28"/>
        </w:rPr>
        <w:t>–</w:t>
      </w:r>
      <w:r w:rsidRPr="00C334B9">
        <w:rPr>
          <w:rFonts w:ascii="Times New Roman" w:hAnsi="Times New Roman"/>
          <w:sz w:val="28"/>
          <w:szCs w:val="28"/>
        </w:rPr>
        <w:t xml:space="preserve"> дети с  малопродуктивным отношением к  учению. У  них отмечались познавательная пассивность, отсутствие выраженной избирательности в  отношении к учебным заданиям и предметам. Это учащиеся со значительным снижением интеллекта, но без отклонений в  эмоционально-волевой сфере и  дети с  психопатическими чертами личности, т.е. нарушениями в эмоционально-волевой сфере (несоответствие учебной нагрузки их интеллектуальным возможностям). Эти учащиеся наименее перспективны в развитии положительного отношения к учебной деятельности. Самостоятельно в  учебную деятельность эти школьники не включаются, они занимаются в условиях индивидуально- реабилитационных планов обучения. Так, в  процессе учения удовлетворяются важнейшие потребности школьников: потребность в  познании и  самоутверждении. Различная структура нарушения в  развитии способствует появлению специфических трудностей в удовлетворении этих потребностей, вследствие чего возникают и разные </w:t>
      </w:r>
      <w:r>
        <w:rPr>
          <w:rFonts w:ascii="Times New Roman" w:hAnsi="Times New Roman"/>
          <w:sz w:val="28"/>
          <w:szCs w:val="28"/>
        </w:rPr>
        <w:t>от</w:t>
      </w:r>
      <w:r w:rsidRPr="00C334B9">
        <w:rPr>
          <w:rFonts w:ascii="Times New Roman" w:hAnsi="Times New Roman"/>
          <w:sz w:val="28"/>
          <w:szCs w:val="28"/>
        </w:rPr>
        <w:t xml:space="preserve">ношения к учению. </w:t>
      </w:r>
    </w:p>
    <w:p w:rsidR="00BB5F6F" w:rsidRPr="00C334B9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334B9">
        <w:rPr>
          <w:rFonts w:ascii="Times New Roman" w:hAnsi="Times New Roman"/>
          <w:sz w:val="28"/>
          <w:szCs w:val="28"/>
        </w:rPr>
        <w:lastRenderedPageBreak/>
        <w:t xml:space="preserve">Н.В. Волковой было установлено, что в подростковый период у детей с сохранным интеллектом ведущим мотивом учения являются познавательные мотивы, в то же время половина подростков с интеллектуальными нарушениями характеризуются </w:t>
      </w:r>
      <w:proofErr w:type="spellStart"/>
      <w:r w:rsidRPr="00C334B9"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 w:rsidRPr="00C334B9">
        <w:rPr>
          <w:rFonts w:ascii="Times New Roman" w:hAnsi="Times New Roman"/>
          <w:sz w:val="28"/>
          <w:szCs w:val="28"/>
        </w:rPr>
        <w:t xml:space="preserve"> познавательных мотивов. Мотив избегания неприятностей, состязательный мотив, мотив значимости результатов деятельности у учеников с сохранным интеллектом выражены в значительной мере, тогда как у подростков с умственной отсталостью он свойственен лишь одной третьей части. Мотив смены деятельности является ведущим для подростков с недоразвитием интеллекта,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4B9">
        <w:rPr>
          <w:rFonts w:ascii="Times New Roman" w:hAnsi="Times New Roman"/>
          <w:sz w:val="28"/>
          <w:szCs w:val="28"/>
        </w:rPr>
        <w:t xml:space="preserve">что объясняется </w:t>
      </w:r>
      <w:proofErr w:type="spellStart"/>
      <w:r w:rsidRPr="00C334B9">
        <w:rPr>
          <w:rFonts w:ascii="Times New Roman" w:hAnsi="Times New Roman"/>
          <w:sz w:val="28"/>
          <w:szCs w:val="28"/>
        </w:rPr>
        <w:t>слабоустойчивостью</w:t>
      </w:r>
      <w:proofErr w:type="spellEnd"/>
      <w:r w:rsidRPr="00C334B9">
        <w:rPr>
          <w:rFonts w:ascii="Times New Roman" w:hAnsi="Times New Roman"/>
          <w:sz w:val="28"/>
          <w:szCs w:val="28"/>
        </w:rPr>
        <w:t xml:space="preserve"> интересов и характерным недоразвитием воли. Не выражены такие социальные мотивы, как желание удостовериться в правильности результатов своей деятельности и узнать отношение к ней окружающих. Исследование мотивации </w:t>
      </w:r>
      <w:proofErr w:type="spellStart"/>
      <w:r w:rsidRPr="00C334B9">
        <w:rPr>
          <w:rFonts w:ascii="Times New Roman" w:hAnsi="Times New Roman"/>
          <w:sz w:val="28"/>
          <w:szCs w:val="28"/>
        </w:rPr>
        <w:t>аффиляции</w:t>
      </w:r>
      <w:proofErr w:type="spellEnd"/>
      <w:r w:rsidRPr="00C334B9">
        <w:rPr>
          <w:rFonts w:ascii="Times New Roman" w:hAnsi="Times New Roman"/>
          <w:sz w:val="28"/>
          <w:szCs w:val="28"/>
        </w:rPr>
        <w:t xml:space="preserve"> показало, что умственно отсталым детям в большинстве случаев свойственно отсутствие одновременного существования мотивов «стремления к принятию» и «страха к отвержению», тогда как у нормально развивающихся подростков это наблюдается в половине случаев. Страх  отвержения характерен для обеих групп подростков </w:t>
      </w:r>
      <w:r w:rsidRPr="00C334B9">
        <w:rPr>
          <w:rFonts w:ascii="Times New Roman" w:hAnsi="Times New Roman"/>
          <w:color w:val="000000"/>
          <w:sz w:val="28"/>
          <w:szCs w:val="28"/>
        </w:rPr>
        <w:t>[4].</w:t>
      </w:r>
    </w:p>
    <w:p w:rsidR="00BB5F6F" w:rsidRPr="00990AFF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90AFF">
        <w:rPr>
          <w:rFonts w:ascii="Times New Roman" w:hAnsi="Times New Roman"/>
          <w:sz w:val="28"/>
          <w:szCs w:val="28"/>
        </w:rPr>
        <w:t>У учащихся старших классов мотивы деятельности, особенно практической, характеризуются значительной устойчивостью. Сознание общественной значимости выполняемой работы – исключительно важный мотив, побуждающий умственно отсталых школьников к активной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[17].</w:t>
      </w:r>
    </w:p>
    <w:p w:rsidR="00BB5F6F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0AFF">
        <w:rPr>
          <w:rFonts w:ascii="Times New Roman" w:hAnsi="Times New Roman"/>
          <w:sz w:val="28"/>
          <w:szCs w:val="28"/>
        </w:rPr>
        <w:t>Для адаптации умственно отсталых учащихся в социуме, для их успешного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AFF">
        <w:rPr>
          <w:rFonts w:ascii="Times New Roman" w:hAnsi="Times New Roman"/>
          <w:sz w:val="28"/>
          <w:szCs w:val="28"/>
        </w:rPr>
        <w:t>включения в коллективную трудовую деятельность важны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AFF">
        <w:rPr>
          <w:rFonts w:ascii="Times New Roman" w:hAnsi="Times New Roman"/>
          <w:sz w:val="28"/>
          <w:szCs w:val="28"/>
        </w:rPr>
        <w:t xml:space="preserve">общеобразовательные знания, умения и навыки выполнения рабочих операций. Большое значение имеют также личностные особенности выпускников и, в частности, наличие у них коллективистских мотивов деятельности, необходимых для участия в совместной работе с другими людьми. Ведь именно коллективная деятельность, по утверждению </w:t>
      </w:r>
      <w:r>
        <w:rPr>
          <w:rFonts w:ascii="Times New Roman" w:hAnsi="Times New Roman"/>
          <w:sz w:val="28"/>
          <w:szCs w:val="28"/>
        </w:rPr>
        <w:t xml:space="preserve">Л.С. </w:t>
      </w:r>
      <w:r w:rsidRPr="00990AFF">
        <w:rPr>
          <w:rFonts w:ascii="Times New Roman" w:hAnsi="Times New Roman"/>
          <w:sz w:val="28"/>
          <w:szCs w:val="28"/>
        </w:rPr>
        <w:lastRenderedPageBreak/>
        <w:t>Выготского, создает возможности для формирования у них положительных, со</w:t>
      </w:r>
      <w:r>
        <w:rPr>
          <w:rFonts w:ascii="Times New Roman" w:hAnsi="Times New Roman"/>
          <w:sz w:val="28"/>
          <w:szCs w:val="28"/>
        </w:rPr>
        <w:t>циально значимых черт личности.</w:t>
      </w:r>
    </w:p>
    <w:p w:rsidR="00BB5F6F" w:rsidRPr="00DF56C0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всего вышесказанного, м</w:t>
      </w:r>
      <w:r w:rsidRPr="00DF56C0">
        <w:rPr>
          <w:rFonts w:ascii="Times New Roman" w:hAnsi="Times New Roman"/>
          <w:sz w:val="28"/>
          <w:szCs w:val="28"/>
        </w:rPr>
        <w:t>отивы умственно отсталых детей недостаточно опоср</w:t>
      </w:r>
      <w:r>
        <w:rPr>
          <w:rFonts w:ascii="Times New Roman" w:hAnsi="Times New Roman"/>
          <w:sz w:val="28"/>
          <w:szCs w:val="28"/>
        </w:rPr>
        <w:t>едованы, связаны с удовлетворе</w:t>
      </w:r>
      <w:r w:rsidRPr="00DF56C0">
        <w:rPr>
          <w:rFonts w:ascii="Times New Roman" w:hAnsi="Times New Roman"/>
          <w:sz w:val="28"/>
          <w:szCs w:val="28"/>
        </w:rPr>
        <w:t>нием низших потребностей, плохо осознаются и не имеют необходимой действенной силы.</w:t>
      </w:r>
    </w:p>
    <w:p w:rsidR="00BB5F6F" w:rsidRDefault="00BB5F6F" w:rsidP="001739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6C0">
        <w:rPr>
          <w:rFonts w:ascii="Times New Roman" w:hAnsi="Times New Roman"/>
          <w:sz w:val="28"/>
          <w:szCs w:val="28"/>
        </w:rPr>
        <w:t>В процессе учебной деятельности у умственно отсталых детей</w:t>
      </w:r>
      <w:r>
        <w:rPr>
          <w:rFonts w:ascii="Times New Roman" w:hAnsi="Times New Roman"/>
          <w:sz w:val="28"/>
          <w:szCs w:val="28"/>
        </w:rPr>
        <w:t xml:space="preserve"> часто наблюдается соскальзыва</w:t>
      </w:r>
      <w:r w:rsidRPr="00DF56C0">
        <w:rPr>
          <w:rFonts w:ascii="Times New Roman" w:hAnsi="Times New Roman"/>
          <w:sz w:val="28"/>
          <w:szCs w:val="28"/>
        </w:rPr>
        <w:t>ние мотива на другую, более знакомую детям задачу или на пр</w:t>
      </w:r>
      <w:r>
        <w:rPr>
          <w:rFonts w:ascii="Times New Roman" w:hAnsi="Times New Roman"/>
          <w:sz w:val="28"/>
          <w:szCs w:val="28"/>
        </w:rPr>
        <w:t>оцесс деятельности [3]. Выявля</w:t>
      </w:r>
      <w:r w:rsidRPr="00DF56C0">
        <w:rPr>
          <w:rFonts w:ascii="Times New Roman" w:hAnsi="Times New Roman"/>
          <w:sz w:val="28"/>
          <w:szCs w:val="28"/>
        </w:rPr>
        <w:t>ется неустойчивость ведущих мотивов, которая объясняется сильной зависимостью от 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6C0">
        <w:rPr>
          <w:rFonts w:ascii="Times New Roman" w:hAnsi="Times New Roman"/>
          <w:sz w:val="28"/>
          <w:szCs w:val="28"/>
        </w:rPr>
        <w:t>Мотивы быстро сменяют друг друга в процессе деятельности в</w:t>
      </w:r>
      <w:r>
        <w:rPr>
          <w:rFonts w:ascii="Times New Roman" w:hAnsi="Times New Roman"/>
          <w:sz w:val="28"/>
          <w:szCs w:val="28"/>
        </w:rPr>
        <w:t xml:space="preserve"> зависимости от ее субъективной </w:t>
      </w:r>
      <w:r w:rsidRPr="00DF56C0">
        <w:rPr>
          <w:rFonts w:ascii="Times New Roman" w:hAnsi="Times New Roman"/>
          <w:sz w:val="28"/>
          <w:szCs w:val="28"/>
        </w:rPr>
        <w:t>сложности, привлекательности для ребенка. У умственно отс</w:t>
      </w:r>
      <w:r>
        <w:rPr>
          <w:rFonts w:ascii="Times New Roman" w:hAnsi="Times New Roman"/>
          <w:sz w:val="28"/>
          <w:szCs w:val="28"/>
        </w:rPr>
        <w:t xml:space="preserve">талых выявляется затрудненность </w:t>
      </w:r>
      <w:r w:rsidRPr="00DF56C0">
        <w:rPr>
          <w:rFonts w:ascii="Times New Roman" w:hAnsi="Times New Roman"/>
          <w:sz w:val="28"/>
          <w:szCs w:val="28"/>
        </w:rPr>
        <w:t xml:space="preserve">процесса </w:t>
      </w:r>
      <w:proofErr w:type="spellStart"/>
      <w:r w:rsidRPr="00DF56C0">
        <w:rPr>
          <w:rFonts w:ascii="Times New Roman" w:hAnsi="Times New Roman"/>
          <w:sz w:val="28"/>
          <w:szCs w:val="28"/>
        </w:rPr>
        <w:t>опосредования</w:t>
      </w:r>
      <w:proofErr w:type="spellEnd"/>
      <w:r w:rsidRPr="00DF56C0">
        <w:rPr>
          <w:rFonts w:ascii="Times New Roman" w:hAnsi="Times New Roman"/>
          <w:sz w:val="28"/>
          <w:szCs w:val="28"/>
        </w:rPr>
        <w:t xml:space="preserve"> мотивов, которая связана с неумением</w:t>
      </w:r>
      <w:r>
        <w:rPr>
          <w:rFonts w:ascii="Times New Roman" w:hAnsi="Times New Roman"/>
          <w:sz w:val="28"/>
          <w:szCs w:val="28"/>
        </w:rPr>
        <w:t xml:space="preserve"> поставить и осознать цель дея</w:t>
      </w:r>
      <w:r w:rsidRPr="00DF56C0">
        <w:rPr>
          <w:rFonts w:ascii="Times New Roman" w:hAnsi="Times New Roman"/>
          <w:sz w:val="28"/>
          <w:szCs w:val="28"/>
        </w:rPr>
        <w:t xml:space="preserve">тельности. Для умственно отсталых характерным является </w:t>
      </w:r>
      <w:r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мо</w:t>
      </w:r>
      <w:r w:rsidRPr="00DF56C0">
        <w:rPr>
          <w:rFonts w:ascii="Times New Roman" w:hAnsi="Times New Roman"/>
          <w:sz w:val="28"/>
          <w:szCs w:val="28"/>
        </w:rPr>
        <w:t>тивов, при этом мотивы остаются лишь знаемыми и не побуж</w:t>
      </w:r>
      <w:r>
        <w:rPr>
          <w:rFonts w:ascii="Times New Roman" w:hAnsi="Times New Roman"/>
          <w:sz w:val="28"/>
          <w:szCs w:val="28"/>
        </w:rPr>
        <w:t>дают к деятельности. Мотивы ум</w:t>
      </w:r>
      <w:r w:rsidRPr="00DF56C0">
        <w:rPr>
          <w:rFonts w:ascii="Times New Roman" w:hAnsi="Times New Roman"/>
          <w:sz w:val="28"/>
          <w:szCs w:val="28"/>
        </w:rPr>
        <w:t>ственно отсталых характеризуются бедностью содержания.</w:t>
      </w:r>
      <w:r>
        <w:rPr>
          <w:rFonts w:ascii="Times New Roman" w:hAnsi="Times New Roman"/>
          <w:sz w:val="28"/>
          <w:szCs w:val="28"/>
        </w:rPr>
        <w:t xml:space="preserve"> Особенно затрудненным является </w:t>
      </w:r>
      <w:r w:rsidRPr="00DF56C0">
        <w:rPr>
          <w:rFonts w:ascii="Times New Roman" w:hAnsi="Times New Roman"/>
          <w:sz w:val="28"/>
          <w:szCs w:val="28"/>
        </w:rPr>
        <w:t>формирование широких социальных мотивов, так как это требует высокого уровня обобщения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6C0">
        <w:rPr>
          <w:rFonts w:ascii="Times New Roman" w:hAnsi="Times New Roman"/>
          <w:sz w:val="28"/>
          <w:szCs w:val="28"/>
        </w:rPr>
        <w:t>абстрагирования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56C0">
        <w:rPr>
          <w:rFonts w:ascii="Times New Roman" w:hAnsi="Times New Roman"/>
          <w:sz w:val="28"/>
          <w:szCs w:val="28"/>
        </w:rPr>
        <w:t>Мотивационно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DF56C0">
        <w:rPr>
          <w:rFonts w:ascii="Times New Roman" w:hAnsi="Times New Roman"/>
          <w:sz w:val="28"/>
          <w:szCs w:val="28"/>
        </w:rPr>
        <w:t>сфере детей с пробле</w:t>
      </w:r>
      <w:r>
        <w:rPr>
          <w:rFonts w:ascii="Times New Roman" w:hAnsi="Times New Roman"/>
          <w:sz w:val="28"/>
          <w:szCs w:val="28"/>
        </w:rPr>
        <w:t xml:space="preserve">мами в развитии присущи слабые, </w:t>
      </w:r>
      <w:r w:rsidRPr="00DF56C0">
        <w:rPr>
          <w:rFonts w:ascii="Times New Roman" w:hAnsi="Times New Roman"/>
          <w:sz w:val="28"/>
          <w:szCs w:val="28"/>
        </w:rPr>
        <w:t>нестойкие мотивы, элементарные интересы. В подростковом в</w:t>
      </w:r>
      <w:r>
        <w:rPr>
          <w:rFonts w:ascii="Times New Roman" w:hAnsi="Times New Roman"/>
          <w:sz w:val="28"/>
          <w:szCs w:val="28"/>
        </w:rPr>
        <w:t>озрасте представленные личност</w:t>
      </w:r>
      <w:r w:rsidRPr="00DF56C0">
        <w:rPr>
          <w:rFonts w:ascii="Times New Roman" w:hAnsi="Times New Roman"/>
          <w:sz w:val="28"/>
          <w:szCs w:val="28"/>
        </w:rPr>
        <w:t>ные мотивы еще недостаточно сформированы и не занимают</w:t>
      </w:r>
      <w:r>
        <w:rPr>
          <w:rFonts w:ascii="Times New Roman" w:hAnsi="Times New Roman"/>
          <w:sz w:val="28"/>
          <w:szCs w:val="28"/>
        </w:rPr>
        <w:t xml:space="preserve"> в структуре личности значимого </w:t>
      </w:r>
      <w:r w:rsidRPr="00DF56C0">
        <w:rPr>
          <w:rFonts w:ascii="Times New Roman" w:hAnsi="Times New Roman"/>
          <w:sz w:val="28"/>
          <w:szCs w:val="28"/>
        </w:rPr>
        <w:t>места. Эффективность мотивации в значительной степени завис</w:t>
      </w:r>
      <w:r>
        <w:rPr>
          <w:rFonts w:ascii="Times New Roman" w:hAnsi="Times New Roman"/>
          <w:sz w:val="28"/>
          <w:szCs w:val="28"/>
        </w:rPr>
        <w:t>ит от вида деятельности, ее по</w:t>
      </w:r>
      <w:r w:rsidRPr="00DF56C0">
        <w:rPr>
          <w:rFonts w:ascii="Times New Roman" w:hAnsi="Times New Roman"/>
          <w:sz w:val="28"/>
          <w:szCs w:val="28"/>
        </w:rPr>
        <w:t xml:space="preserve">нятности, привлекательности, уровня </w:t>
      </w:r>
      <w:proofErr w:type="spellStart"/>
      <w:r w:rsidRPr="00DF56C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F56C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 этой деятельности, ее значи</w:t>
      </w:r>
      <w:r w:rsidRPr="00DF56C0">
        <w:rPr>
          <w:rFonts w:ascii="Times New Roman" w:hAnsi="Times New Roman"/>
          <w:sz w:val="28"/>
          <w:szCs w:val="28"/>
        </w:rPr>
        <w:t xml:space="preserve">мости. </w:t>
      </w:r>
      <w:r>
        <w:rPr>
          <w:rFonts w:ascii="Times New Roman" w:hAnsi="Times New Roman"/>
          <w:sz w:val="28"/>
          <w:szCs w:val="28"/>
        </w:rPr>
        <w:t xml:space="preserve">Мотивационная </w:t>
      </w:r>
      <w:r w:rsidRPr="00DF56C0">
        <w:rPr>
          <w:rFonts w:ascii="Times New Roman" w:hAnsi="Times New Roman"/>
          <w:sz w:val="28"/>
          <w:szCs w:val="28"/>
        </w:rPr>
        <w:t>сфера подростков с недо</w:t>
      </w:r>
      <w:r>
        <w:rPr>
          <w:rFonts w:ascii="Times New Roman" w:hAnsi="Times New Roman"/>
          <w:sz w:val="28"/>
          <w:szCs w:val="28"/>
        </w:rPr>
        <w:t>развитием интеллекта противоре</w:t>
      </w:r>
      <w:r w:rsidRPr="00DF56C0">
        <w:rPr>
          <w:rFonts w:ascii="Times New Roman" w:hAnsi="Times New Roman"/>
          <w:sz w:val="28"/>
          <w:szCs w:val="28"/>
        </w:rPr>
        <w:t>чива: для многих учащихся характерна нужда постоянно быть</w:t>
      </w:r>
      <w:r>
        <w:rPr>
          <w:rFonts w:ascii="Times New Roman" w:hAnsi="Times New Roman"/>
          <w:sz w:val="28"/>
          <w:szCs w:val="28"/>
        </w:rPr>
        <w:t xml:space="preserve"> в центре внимания, </w:t>
      </w:r>
      <w:proofErr w:type="spellStart"/>
      <w:r>
        <w:rPr>
          <w:rFonts w:ascii="Times New Roman" w:hAnsi="Times New Roman"/>
          <w:sz w:val="28"/>
          <w:szCs w:val="28"/>
        </w:rPr>
        <w:t>эгоцентрич</w:t>
      </w:r>
      <w:r w:rsidRPr="00DF56C0">
        <w:rPr>
          <w:rFonts w:ascii="Times New Roman" w:hAnsi="Times New Roman"/>
          <w:sz w:val="28"/>
          <w:szCs w:val="28"/>
        </w:rPr>
        <w:t>ность</w:t>
      </w:r>
      <w:proofErr w:type="spellEnd"/>
      <w:r w:rsidRPr="00DF56C0">
        <w:rPr>
          <w:rFonts w:ascii="Times New Roman" w:hAnsi="Times New Roman"/>
          <w:sz w:val="28"/>
          <w:szCs w:val="28"/>
        </w:rPr>
        <w:t>, сосредоточенность на своих эмоциях. Фрустрация пот</w:t>
      </w:r>
      <w:r>
        <w:rPr>
          <w:rFonts w:ascii="Times New Roman" w:hAnsi="Times New Roman"/>
          <w:sz w:val="28"/>
          <w:szCs w:val="28"/>
        </w:rPr>
        <w:t xml:space="preserve">ребности в достижении успеха и </w:t>
      </w:r>
      <w:r w:rsidRPr="00DF56C0">
        <w:rPr>
          <w:rFonts w:ascii="Times New Roman" w:hAnsi="Times New Roman"/>
          <w:sz w:val="28"/>
          <w:szCs w:val="28"/>
        </w:rPr>
        <w:t xml:space="preserve">страх не соответствовать </w:t>
      </w:r>
      <w:r w:rsidRPr="00DF56C0">
        <w:rPr>
          <w:rFonts w:ascii="Times New Roman" w:hAnsi="Times New Roman"/>
          <w:sz w:val="28"/>
          <w:szCs w:val="28"/>
        </w:rPr>
        <w:lastRenderedPageBreak/>
        <w:t>ожиданиям окружающих в сочетании</w:t>
      </w:r>
      <w:r>
        <w:rPr>
          <w:rFonts w:ascii="Times New Roman" w:hAnsi="Times New Roman"/>
          <w:sz w:val="28"/>
          <w:szCs w:val="28"/>
        </w:rPr>
        <w:t xml:space="preserve"> с потребностями в более полной </w:t>
      </w:r>
      <w:r w:rsidRPr="00DF56C0">
        <w:rPr>
          <w:rFonts w:ascii="Times New Roman" w:hAnsi="Times New Roman"/>
          <w:sz w:val="28"/>
          <w:szCs w:val="28"/>
        </w:rPr>
        <w:t>социализации, тенденциями к самоутверждению, желанием по</w:t>
      </w:r>
      <w:r>
        <w:rPr>
          <w:rFonts w:ascii="Times New Roman" w:hAnsi="Times New Roman"/>
          <w:sz w:val="28"/>
          <w:szCs w:val="28"/>
        </w:rPr>
        <w:t>казать себя и завоевать признание требует коррекции.</w:t>
      </w:r>
    </w:p>
    <w:p w:rsidR="00BB5F6F" w:rsidRDefault="00BB5F6F" w:rsidP="004F79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5F6F" w:rsidRPr="00990AFF" w:rsidRDefault="00BB5F6F" w:rsidP="004F79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BB5F6F" w:rsidRPr="00990AFF" w:rsidSect="00E03A07">
          <w:footerReference w:type="default" r:id="rId7"/>
          <w:type w:val="continuous"/>
          <w:pgSz w:w="11909" w:h="16834"/>
          <w:pgMar w:top="1134" w:right="850" w:bottom="1134" w:left="1843" w:header="720" w:footer="720" w:gutter="0"/>
          <w:cols w:space="60"/>
          <w:noEndnote/>
          <w:titlePg/>
          <w:docGrid w:linePitch="299"/>
        </w:sectPr>
      </w:pPr>
    </w:p>
    <w:p w:rsidR="00BB5F6F" w:rsidRDefault="00BB5F6F" w:rsidP="00CE5C93">
      <w:pPr>
        <w:pStyle w:val="2"/>
        <w:spacing w:before="0" w:beforeAutospacing="0" w:after="0" w:afterAutospacing="0"/>
        <w:ind w:left="540"/>
        <w:rPr>
          <w:b w:val="0"/>
          <w:sz w:val="28"/>
        </w:rPr>
      </w:pPr>
      <w:bookmarkStart w:id="5" w:name="_Toc484561710"/>
      <w:r w:rsidRPr="00DF6F45">
        <w:rPr>
          <w:b w:val="0"/>
          <w:sz w:val="28"/>
        </w:rPr>
        <w:lastRenderedPageBreak/>
        <w:t>2 Исследование учебной мотивации младших школьников с</w:t>
      </w:r>
      <w:r>
        <w:rPr>
          <w:b w:val="0"/>
          <w:sz w:val="28"/>
        </w:rPr>
        <w:t xml:space="preserve"> </w:t>
      </w:r>
      <w:r w:rsidRPr="00DF6F45">
        <w:rPr>
          <w:b w:val="0"/>
          <w:sz w:val="28"/>
        </w:rPr>
        <w:t>интеллектуальными нарушениями</w:t>
      </w:r>
      <w:bookmarkEnd w:id="5"/>
      <w:r>
        <w:rPr>
          <w:b w:val="0"/>
          <w:sz w:val="28"/>
        </w:rPr>
        <w:br/>
      </w:r>
      <w:r>
        <w:rPr>
          <w:b w:val="0"/>
          <w:sz w:val="28"/>
        </w:rPr>
        <w:br/>
      </w:r>
    </w:p>
    <w:p w:rsidR="00BB5F6F" w:rsidRPr="00DF6F45" w:rsidRDefault="00BB5F6F" w:rsidP="00CE5C93">
      <w:pPr>
        <w:pStyle w:val="2"/>
        <w:spacing w:before="0" w:beforeAutospacing="0" w:after="0" w:afterAutospacing="0"/>
        <w:ind w:left="540"/>
        <w:rPr>
          <w:b w:val="0"/>
          <w:sz w:val="28"/>
        </w:rPr>
      </w:pPr>
    </w:p>
    <w:p w:rsidR="00BB5F6F" w:rsidRPr="0000627B" w:rsidRDefault="00BB5F6F" w:rsidP="00CE5C93">
      <w:pPr>
        <w:pStyle w:val="1"/>
        <w:spacing w:before="0" w:line="240" w:lineRule="auto"/>
        <w:ind w:left="540"/>
        <w:rPr>
          <w:rFonts w:ascii="Times New Roman" w:hAnsi="Times New Roman"/>
          <w:b w:val="0"/>
          <w:u w:val="single"/>
        </w:rPr>
      </w:pPr>
      <w:bookmarkStart w:id="6" w:name="_Toc484561711"/>
      <w:r w:rsidRPr="00D533DF">
        <w:rPr>
          <w:rFonts w:ascii="Times New Roman" w:hAnsi="Times New Roman"/>
          <w:b w:val="0"/>
          <w:color w:val="auto"/>
        </w:rPr>
        <w:t xml:space="preserve">2.1 </w:t>
      </w:r>
      <w:r>
        <w:rPr>
          <w:rFonts w:ascii="Times New Roman" w:hAnsi="Times New Roman"/>
          <w:b w:val="0"/>
          <w:color w:val="auto"/>
        </w:rPr>
        <w:t>О</w:t>
      </w:r>
      <w:r w:rsidRPr="00D533DF">
        <w:rPr>
          <w:rFonts w:ascii="Times New Roman" w:hAnsi="Times New Roman"/>
          <w:b w:val="0"/>
          <w:color w:val="auto"/>
        </w:rPr>
        <w:t xml:space="preserve">рганизация </w:t>
      </w:r>
      <w:r>
        <w:rPr>
          <w:rFonts w:ascii="Times New Roman" w:hAnsi="Times New Roman"/>
          <w:b w:val="0"/>
          <w:color w:val="auto"/>
        </w:rPr>
        <w:t>и методы исследования</w:t>
      </w:r>
      <w:bookmarkEnd w:id="6"/>
    </w:p>
    <w:p w:rsidR="00BB5F6F" w:rsidRPr="0000627B" w:rsidRDefault="00BB5F6F" w:rsidP="00CE5C9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B5F6F" w:rsidRPr="0000627B" w:rsidRDefault="00BB5F6F" w:rsidP="00CE5C93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B5F6F" w:rsidRPr="00AD1A32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Toc482456669"/>
      <w:bookmarkStart w:id="8" w:name="_Toc482725914"/>
      <w:r w:rsidRPr="00E05489">
        <w:rPr>
          <w:rFonts w:ascii="Times New Roman" w:hAnsi="Times New Roman"/>
          <w:sz w:val="28"/>
          <w:szCs w:val="28"/>
        </w:rPr>
        <w:t xml:space="preserve">Исследование проводилось в Государственном бюджетном общеобразовательном учреждении Краснодарского края специальной </w:t>
      </w:r>
      <w:r>
        <w:rPr>
          <w:rFonts w:ascii="Times New Roman" w:hAnsi="Times New Roman"/>
          <w:sz w:val="28"/>
          <w:szCs w:val="28"/>
        </w:rPr>
        <w:t xml:space="preserve">(коррекционной)  школе  №21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E05489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снодара</w:t>
      </w:r>
      <w:proofErr w:type="spellEnd"/>
      <w:r>
        <w:rPr>
          <w:rFonts w:ascii="Times New Roman" w:hAnsi="Times New Roman"/>
          <w:sz w:val="28"/>
          <w:szCs w:val="28"/>
        </w:rPr>
        <w:t>. В нем приняли участие 10</w:t>
      </w:r>
      <w:r w:rsidRPr="00E05489">
        <w:rPr>
          <w:rFonts w:ascii="Times New Roman" w:hAnsi="Times New Roman"/>
          <w:sz w:val="28"/>
          <w:szCs w:val="28"/>
        </w:rPr>
        <w:t>учеников первог</w:t>
      </w:r>
      <w:r>
        <w:rPr>
          <w:rFonts w:ascii="Times New Roman" w:hAnsi="Times New Roman"/>
          <w:sz w:val="28"/>
          <w:szCs w:val="28"/>
        </w:rPr>
        <w:t>о класса в возрасте 7–</w:t>
      </w:r>
      <w:r w:rsidRPr="00E05489">
        <w:rPr>
          <w:rFonts w:ascii="Times New Roman" w:hAnsi="Times New Roman"/>
          <w:sz w:val="28"/>
          <w:szCs w:val="28"/>
        </w:rPr>
        <w:t>8 лет. Исследование уровня мотивац</w:t>
      </w:r>
      <w:r>
        <w:rPr>
          <w:rFonts w:ascii="Times New Roman" w:hAnsi="Times New Roman"/>
          <w:sz w:val="28"/>
          <w:szCs w:val="28"/>
        </w:rPr>
        <w:t xml:space="preserve">ии у школьников 7 и 9 классов </w:t>
      </w:r>
      <w:r w:rsidRPr="00E05489">
        <w:rPr>
          <w:rFonts w:ascii="Times New Roman" w:hAnsi="Times New Roman"/>
          <w:sz w:val="28"/>
          <w:szCs w:val="28"/>
        </w:rPr>
        <w:t>проводилось в Государственном бюджетном общеобразовательном учреждении 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489">
        <w:rPr>
          <w:rFonts w:ascii="Times New Roman" w:hAnsi="Times New Roman"/>
          <w:color w:val="000000"/>
          <w:spacing w:val="20"/>
          <w:sz w:val="28"/>
          <w:szCs w:val="28"/>
        </w:rPr>
        <w:t>края специ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>альной (коррекционной)  школе №</w:t>
      </w:r>
      <w:r w:rsidRPr="00E05489">
        <w:rPr>
          <w:rFonts w:ascii="Times New Roman" w:hAnsi="Times New Roman"/>
          <w:color w:val="000000"/>
          <w:spacing w:val="20"/>
          <w:sz w:val="28"/>
          <w:szCs w:val="28"/>
        </w:rPr>
        <w:t xml:space="preserve">59 </w:t>
      </w:r>
      <w:proofErr w:type="spellStart"/>
      <w:r w:rsidRPr="00CE5C93">
        <w:rPr>
          <w:rFonts w:ascii="Times New Roman" w:hAnsi="Times New Roman"/>
          <w:color w:val="000000"/>
          <w:sz w:val="28"/>
          <w:szCs w:val="28"/>
        </w:rPr>
        <w:t>г.Краснодара</w:t>
      </w:r>
      <w:proofErr w:type="spellEnd"/>
      <w:r w:rsidRPr="00E05489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bookmarkEnd w:id="7"/>
      <w:bookmarkEnd w:id="8"/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9218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задач исследования</w:t>
      </w:r>
      <w:r w:rsidRPr="00E05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являлось определение уровня учебной мотивации школьников с интеллектуальными нарушениями. Для этого была использована  методика Н.Г. </w:t>
      </w:r>
      <w:proofErr w:type="spellStart"/>
      <w:r w:rsidRPr="00E05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Лускановой</w:t>
      </w:r>
      <w:proofErr w:type="spellEnd"/>
      <w:r w:rsidRPr="00E05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05489">
        <w:rPr>
          <w:rFonts w:ascii="Times New Roman" w:hAnsi="Times New Roman"/>
          <w:color w:val="000000"/>
          <w:sz w:val="28"/>
          <w:szCs w:val="28"/>
        </w:rPr>
        <w:t>Анкета для оценки уров</w:t>
      </w:r>
      <w:r>
        <w:rPr>
          <w:rFonts w:ascii="Times New Roman" w:hAnsi="Times New Roman"/>
          <w:color w:val="000000"/>
          <w:sz w:val="28"/>
          <w:szCs w:val="28"/>
        </w:rPr>
        <w:t>ня школьной мотивации</w:t>
      </w:r>
      <w:r w:rsidRPr="00E0548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E05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(см. приложение 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которая представляет собой краткую</w:t>
      </w:r>
      <w:r w:rsidRPr="00E05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ету, состоящую</w:t>
      </w:r>
      <w:r w:rsidRPr="00E05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10 вопросов, наилучшим образом отражающих отношение детей к школе, учебному процессу, эмоциональное реагирование на школьную ситуацию.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как младшие школьники с умственной отсталостью не обладают достаточными навыками чтения, с ними строилась беседа по плану анкеты и все ответы учеников на заданные педагогом вопросы фиксировались в заранее подготовленных бланках.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Подростки с легкой степенью умственной отсталости способные к анализу прочитанного материала справлялись с анкетой без помощи педагога и заполняли их самостоятельно. С подросткам с умеренной степенью умственной отсталости была проведена беседа, в ходе которой были заданы вопросы из анкеты, а ответы занесены в бланки.</w:t>
      </w:r>
    </w:p>
    <w:p w:rsidR="00BB5F6F" w:rsidRPr="00C258D5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Для определения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места различных мотивов в сис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теме мотивации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учения младших школьников была использована методика «Мотивы учебной деятельности» Н.В. Елфимовой с готовым перечнем 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мотивов. Методика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помогает ребенку осознать свои 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желания, дает возм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ожность выявить наиболее и наи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менее осознавае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мые мотивы. Она включает в себя 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набор утвержде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ний, каждое из которых отражает 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определенный вид мотивов учения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Экспериментат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 предлагал ребенку прослушать 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высказывания.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Решить, согласен ребенок с утверждением или нет. 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Вариант ответа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испытуемого поз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воляет судить о виде преобладаю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5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мотивов учения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B5F6F" w:rsidRPr="00C258D5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58D5">
        <w:rPr>
          <w:rFonts w:ascii="Times New Roman" w:hAnsi="Times New Roman"/>
          <w:sz w:val="28"/>
          <w:szCs w:val="28"/>
        </w:rPr>
        <w:t>Все испытуемые, принимавшие участие в эксперименте, положительно, с интересом отнеслись к предложенному заданию. Большинство школьников комментировали свой выбор, задавали вопросы, во время предъявления экспериментатором суждений, кивали головой в знак согласия</w:t>
      </w:r>
      <w:r>
        <w:rPr>
          <w:rFonts w:ascii="Times New Roman" w:hAnsi="Times New Roman"/>
          <w:sz w:val="28"/>
          <w:szCs w:val="28"/>
        </w:rPr>
        <w:t>, подростки шутили, в целом школьники имели положительный настрой.</w:t>
      </w:r>
    </w:p>
    <w:p w:rsidR="00BB5F6F" w:rsidRDefault="00BB5F6F" w:rsidP="00CE5C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5F6F" w:rsidRPr="00C258D5" w:rsidRDefault="00BB5F6F" w:rsidP="00CE5C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5F6F" w:rsidRPr="000D46CD" w:rsidRDefault="00BB5F6F" w:rsidP="00CE5C93">
      <w:pPr>
        <w:pStyle w:val="af3"/>
        <w:ind w:left="567"/>
        <w:rPr>
          <w:rFonts w:ascii="Times New Roman" w:hAnsi="Times New Roman"/>
          <w:sz w:val="28"/>
          <w:szCs w:val="28"/>
        </w:rPr>
      </w:pPr>
      <w:r w:rsidRPr="000D46CD">
        <w:rPr>
          <w:rFonts w:ascii="Times New Roman" w:hAnsi="Times New Roman"/>
          <w:sz w:val="28"/>
          <w:szCs w:val="28"/>
        </w:rPr>
        <w:t>2.2 Анализ результатов и интерпретация полученных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6CD">
        <w:rPr>
          <w:rFonts w:ascii="Times New Roman" w:hAnsi="Times New Roman"/>
          <w:sz w:val="28"/>
          <w:szCs w:val="28"/>
        </w:rPr>
        <w:t>исследования</w:t>
      </w:r>
      <w:r w:rsidRPr="000D46CD">
        <w:rPr>
          <w:rFonts w:ascii="Times New Roman" w:hAnsi="Times New Roman"/>
          <w:sz w:val="28"/>
          <w:szCs w:val="28"/>
        </w:rPr>
        <w:br/>
      </w:r>
      <w:r w:rsidRPr="000D46CD">
        <w:rPr>
          <w:rFonts w:ascii="Times New Roman" w:hAnsi="Times New Roman"/>
          <w:sz w:val="28"/>
          <w:szCs w:val="28"/>
        </w:rPr>
        <w:br/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6CD">
        <w:rPr>
          <w:rFonts w:ascii="Times New Roman" w:hAnsi="Times New Roman"/>
          <w:sz w:val="28"/>
          <w:szCs w:val="28"/>
        </w:rPr>
        <w:t xml:space="preserve">В нашем исследовании мы диагностировали уровень развития учебной мотивации учащихся специальным (коррекционных) школ. Для этого была использована  методика Н.Г. </w:t>
      </w:r>
      <w:proofErr w:type="spellStart"/>
      <w:r w:rsidRPr="000D46CD">
        <w:rPr>
          <w:rFonts w:ascii="Times New Roman" w:hAnsi="Times New Roman"/>
          <w:sz w:val="28"/>
          <w:szCs w:val="28"/>
        </w:rPr>
        <w:t>Лускановой</w:t>
      </w:r>
      <w:proofErr w:type="spellEnd"/>
      <w:r w:rsidRPr="000D46CD">
        <w:rPr>
          <w:rFonts w:ascii="Times New Roman" w:hAnsi="Times New Roman"/>
          <w:sz w:val="28"/>
          <w:szCs w:val="28"/>
        </w:rPr>
        <w:t xml:space="preserve"> «Анкета для оценки уровня школьной мотивации» (см. приложение А), которая представляет собой краткую анкету, состоящую из 10 вопросов, наилучшим образом отражающих отношение детей к школе, учебному процессу, эмоциональное реагирование на школьную ситуацию.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14D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исследования представлены в таблице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(см. таблицу 1</w:t>
      </w:r>
      <w:r w:rsidRPr="00A614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BB5F6F" w:rsidRDefault="00BB5F6F" w:rsidP="00123E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  <w:bookmarkStart w:id="9" w:name="_GoBack"/>
      <w:r>
        <w:rPr>
          <w:rFonts w:ascii="Times New Roman" w:hAnsi="Times New Roman"/>
          <w:sz w:val="28"/>
          <w:szCs w:val="28"/>
        </w:rPr>
        <w:lastRenderedPageBreak/>
        <w:t>Таблица</w:t>
      </w:r>
      <w:bookmarkEnd w:id="9"/>
      <w:r>
        <w:rPr>
          <w:rFonts w:ascii="Times New Roman" w:hAnsi="Times New Roman"/>
          <w:sz w:val="28"/>
          <w:szCs w:val="28"/>
        </w:rPr>
        <w:t xml:space="preserve"> 1 – Уровневые показатели учебной мотивации младших </w:t>
      </w:r>
    </w:p>
    <w:p w:rsidR="00BB5F6F" w:rsidRDefault="00BB5F6F" w:rsidP="00123E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школьников с интеллектуальными нарушениями</w:t>
      </w:r>
    </w:p>
    <w:p w:rsidR="00BB5F6F" w:rsidRDefault="00BB5F6F" w:rsidP="004F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7"/>
        <w:gridCol w:w="4086"/>
      </w:tblGrid>
      <w:tr w:rsidR="00BB5F6F" w:rsidRPr="00B54FD8" w:rsidTr="00B54FD8">
        <w:tc>
          <w:tcPr>
            <w:tcW w:w="5377" w:type="dxa"/>
          </w:tcPr>
          <w:p w:rsidR="00BB5F6F" w:rsidRPr="00B54FD8" w:rsidRDefault="00BB5F6F" w:rsidP="0067494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Уровень учебной мотивации</w:t>
            </w:r>
          </w:p>
        </w:tc>
        <w:tc>
          <w:tcPr>
            <w:tcW w:w="4086" w:type="dxa"/>
          </w:tcPr>
          <w:p w:rsidR="00BB5F6F" w:rsidRPr="00B54FD8" w:rsidRDefault="00BB5F6F" w:rsidP="0067494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уровней</w:t>
            </w:r>
          </w:p>
        </w:tc>
      </w:tr>
      <w:tr w:rsidR="00BB5F6F" w:rsidRPr="00B54FD8" w:rsidTr="00B54FD8">
        <w:tc>
          <w:tcPr>
            <w:tcW w:w="5377" w:type="dxa"/>
          </w:tcPr>
          <w:p w:rsidR="00BB5F6F" w:rsidRPr="00B54FD8" w:rsidRDefault="00BB5F6F" w:rsidP="004F79A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54FD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4086" w:type="dxa"/>
          </w:tcPr>
          <w:p w:rsidR="00BB5F6F" w:rsidRPr="00B54FD8" w:rsidRDefault="00BB5F6F" w:rsidP="00CE5C9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BB5F6F" w:rsidRPr="00B54FD8" w:rsidTr="00B54FD8">
        <w:tc>
          <w:tcPr>
            <w:tcW w:w="5377" w:type="dxa"/>
          </w:tcPr>
          <w:p w:rsidR="00BB5F6F" w:rsidRPr="00B54FD8" w:rsidRDefault="00BB5F6F" w:rsidP="004F79A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54FD8">
              <w:rPr>
                <w:rFonts w:ascii="Times New Roman" w:hAnsi="Times New Roman"/>
                <w:sz w:val="28"/>
                <w:szCs w:val="28"/>
              </w:rPr>
              <w:t>Средне-высокий</w:t>
            </w:r>
          </w:p>
        </w:tc>
        <w:tc>
          <w:tcPr>
            <w:tcW w:w="4086" w:type="dxa"/>
          </w:tcPr>
          <w:p w:rsidR="00BB5F6F" w:rsidRPr="00B54FD8" w:rsidRDefault="00BB5F6F" w:rsidP="00CE5C9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BB5F6F" w:rsidRPr="00B54FD8" w:rsidTr="00B54FD8">
        <w:tc>
          <w:tcPr>
            <w:tcW w:w="5377" w:type="dxa"/>
          </w:tcPr>
          <w:p w:rsidR="00BB5F6F" w:rsidRPr="00B54FD8" w:rsidRDefault="00BB5F6F" w:rsidP="004F79A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54FD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4086" w:type="dxa"/>
          </w:tcPr>
          <w:p w:rsidR="00BB5F6F" w:rsidRPr="00B54FD8" w:rsidRDefault="00BB5F6F" w:rsidP="00CE5C9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BB5F6F" w:rsidRPr="00B54FD8" w:rsidTr="00B54FD8">
        <w:tc>
          <w:tcPr>
            <w:tcW w:w="5377" w:type="dxa"/>
          </w:tcPr>
          <w:p w:rsidR="00BB5F6F" w:rsidRPr="00B54FD8" w:rsidRDefault="00BB5F6F" w:rsidP="004F79A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54FD8">
              <w:rPr>
                <w:rFonts w:ascii="Times New Roman" w:hAnsi="Times New Roman"/>
                <w:sz w:val="28"/>
                <w:szCs w:val="28"/>
              </w:rPr>
              <w:t>Средне-низкий</w:t>
            </w:r>
          </w:p>
        </w:tc>
        <w:tc>
          <w:tcPr>
            <w:tcW w:w="4086" w:type="dxa"/>
          </w:tcPr>
          <w:p w:rsidR="00BB5F6F" w:rsidRPr="00B54FD8" w:rsidRDefault="00BB5F6F" w:rsidP="00CE5C9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BB5F6F" w:rsidRPr="00B54FD8" w:rsidTr="00B54FD8">
        <w:tc>
          <w:tcPr>
            <w:tcW w:w="5377" w:type="dxa"/>
          </w:tcPr>
          <w:p w:rsidR="00BB5F6F" w:rsidRPr="00B54FD8" w:rsidRDefault="00BB5F6F" w:rsidP="004F79A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B54FD8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4086" w:type="dxa"/>
          </w:tcPr>
          <w:p w:rsidR="00BB5F6F" w:rsidRPr="00B54FD8" w:rsidRDefault="00BB5F6F" w:rsidP="00CE5C9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</w:tbl>
    <w:p w:rsidR="00BB5F6F" w:rsidRDefault="00BB5F6F" w:rsidP="004F79A3">
      <w:pPr>
        <w:pStyle w:val="a6"/>
        <w:spacing w:after="0"/>
        <w:ind w:left="1287"/>
        <w:rPr>
          <w:rFonts w:ascii="Times New Roman" w:hAnsi="Times New Roman"/>
          <w:sz w:val="28"/>
          <w:szCs w:val="28"/>
        </w:rPr>
      </w:pPr>
    </w:p>
    <w:p w:rsidR="00BB5F6F" w:rsidRDefault="00BB5F6F" w:rsidP="00CE5C93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 соотношение уровневых показателей учебной мотивации представлено в виде диаграммы на рисунке 1:</w:t>
      </w:r>
    </w:p>
    <w:p w:rsidR="00BB5F6F" w:rsidRDefault="00BB5F6F" w:rsidP="00CE5C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E5C93">
        <w:rPr>
          <w:rFonts w:ascii="Times New Roman" w:hAnsi="Times New Roman"/>
          <w:sz w:val="28"/>
          <w:szCs w:val="28"/>
        </w:rPr>
        <w:object w:dxaOrig="8135" w:dyaOrig="3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190.5pt" o:ole="">
            <v:imagedata r:id="rId8" o:title=""/>
          </v:shape>
          <o:OLEObject Type="Embed" ProgID="MSGraph.Chart.8" ShapeID="_x0000_i1025" DrawAspect="Content" ObjectID="_1589783300" r:id="rId9">
            <o:FieldCodes>\s</o:FieldCodes>
          </o:OLEObject>
        </w:object>
      </w:r>
    </w:p>
    <w:p w:rsidR="00BB5F6F" w:rsidRPr="00123E8B" w:rsidRDefault="00BB5F6F" w:rsidP="00CE5C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3E8B">
        <w:rPr>
          <w:rFonts w:ascii="Times New Roman" w:hAnsi="Times New Roman"/>
          <w:i/>
          <w:sz w:val="24"/>
          <w:szCs w:val="24"/>
        </w:rPr>
        <w:t>Легенда</w:t>
      </w:r>
      <w:r w:rsidRPr="00123E8B">
        <w:rPr>
          <w:rFonts w:ascii="Times New Roman" w:hAnsi="Times New Roman"/>
          <w:sz w:val="24"/>
          <w:szCs w:val="24"/>
        </w:rPr>
        <w:t xml:space="preserve">: 2 уровень – средне-высокий; 3 уровень – средний; 4 уровень – средне-низкий; 5 уровень – низкий </w:t>
      </w:r>
    </w:p>
    <w:p w:rsidR="00BB5F6F" w:rsidRDefault="00BB5F6F" w:rsidP="00CE5C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B5F6F" w:rsidRDefault="00BB5F6F" w:rsidP="00CE5C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</w:t>
      </w:r>
      <w:r w:rsidRPr="00545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Уровневые показатели учебной мотивации младших школьников</w:t>
      </w:r>
    </w:p>
    <w:p w:rsidR="00BB5F6F" w:rsidRDefault="00BB5F6F" w:rsidP="00CE5C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интеллектуальными нарушениями</w:t>
      </w:r>
    </w:p>
    <w:p w:rsidR="00BB5F6F" w:rsidRDefault="00BB5F6F" w:rsidP="00CE5C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F6F" w:rsidRDefault="00BB5F6F" w:rsidP="00CE5C93">
      <w:pPr>
        <w:tabs>
          <w:tab w:val="left" w:pos="42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представленным выше данным можно заключить следующее.</w:t>
      </w:r>
    </w:p>
    <w:p w:rsidR="00BB5F6F" w:rsidRPr="00960757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/>
          <w:sz w:val="28"/>
          <w:szCs w:val="28"/>
        </w:rPr>
        <w:t xml:space="preserve">Высокий уровень учебной мотивации не был выявлен ни у одного из учеников начального звена. Это может быть </w:t>
      </w:r>
      <w:r w:rsidRPr="002A7FFE">
        <w:rPr>
          <w:rFonts w:ascii="Times New Roman" w:hAnsi="Times New Roman"/>
          <w:sz w:val="28"/>
          <w:szCs w:val="28"/>
        </w:rPr>
        <w:t xml:space="preserve">связано с тем, </w:t>
      </w:r>
      <w:r w:rsidRPr="00084D20">
        <w:rPr>
          <w:rFonts w:ascii="Times New Roman" w:hAnsi="Times New Roman"/>
          <w:sz w:val="28"/>
          <w:szCs w:val="28"/>
        </w:rPr>
        <w:t xml:space="preserve">что </w:t>
      </w:r>
      <w:r w:rsidRPr="00084D20"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>дети в дошкольный период, а также в период обучения в первых классах в большинстве случаев не получают должной коррекции потребностей и интересов. В силу отсутствия интересов, низкого интеллектуального развития, отсутствия элементарного понимания необходимости посещения школы и приобретения знаний они равнодушно воспринимают всё, что связано со школой.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Двадцать процентов </w:t>
      </w:r>
      <w:r w:rsidRPr="002B6004">
        <w:rPr>
          <w:rFonts w:ascii="Times New Roman" w:hAnsi="Times New Roman"/>
          <w:sz w:val="28"/>
          <w:szCs w:val="28"/>
        </w:rPr>
        <w:t xml:space="preserve">опрошенных </w:t>
      </w:r>
      <w:r>
        <w:rPr>
          <w:rFonts w:ascii="Times New Roman" w:hAnsi="Times New Roman"/>
          <w:sz w:val="28"/>
          <w:szCs w:val="28"/>
        </w:rPr>
        <w:t>обладают хорошей школьной мотивацией. Подобные показатели имеют учащиеся начальных классов, успешно справляющиеся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30% (средний уровень) опрошенных сформировано положительное отношение к школе, но школа их привлекает отнюдь не учебной деятельностью. Такие  ученики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этой группы школьников сформированы в меньшей степени и учебный процесс их мало привлекает. В рисунках на школьную тему такие дети изображают, как правило, школьные, но не учебные ситуации.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40% процентов опрошенных средне-низкая школьная мотивация. Эта группа учащихся посещают школу неохотно, предпочитает пропускать занятия. На уроках школьники занимаются посторонними делами. Испытывают затруднения в учебной деятельности.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10% процентов опрошенных школьная </w:t>
      </w:r>
      <w:proofErr w:type="spellStart"/>
      <w:r>
        <w:rPr>
          <w:rFonts w:ascii="Times New Roman" w:hAnsi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(низкий уровень). Такие дети испытывают трудности в обучении: плохо справляются с учебной деятельностью, имеет проблемы в общении со сверстниками.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проведения исследования преобладающее большинство младших школьников с интересом отнеслось к исследованию, но среди них были те, кому в ходе довольно недлительного опроса требовались паузы. Через несколько минут опроса учащихся первого класса приходилось мотивировать на продолжение работы, хотя в начале исследования дети проявляли заинтересованность, но через незначительный промежуток времени наступало перенасыщение и требовалось сменить деятельность. Как уже упоминалось раннее, </w:t>
      </w:r>
      <w:r w:rsidRPr="00C334B9">
        <w:rPr>
          <w:rFonts w:ascii="Times New Roman" w:hAnsi="Times New Roman"/>
          <w:sz w:val="28"/>
          <w:szCs w:val="28"/>
        </w:rPr>
        <w:t xml:space="preserve">слабость мотивов деятельности и их </w:t>
      </w:r>
      <w:r w:rsidRPr="00C334B9">
        <w:rPr>
          <w:rFonts w:ascii="Times New Roman" w:hAnsi="Times New Roman"/>
          <w:sz w:val="28"/>
          <w:szCs w:val="28"/>
        </w:rPr>
        <w:lastRenderedPageBreak/>
        <w:t>неустойчивость </w:t>
      </w:r>
      <w:r>
        <w:rPr>
          <w:rFonts w:ascii="Times New Roman" w:hAnsi="Times New Roman"/>
          <w:sz w:val="28"/>
          <w:szCs w:val="28"/>
        </w:rPr>
        <w:t>–</w:t>
      </w:r>
      <w:r w:rsidRPr="00C334B9">
        <w:rPr>
          <w:rFonts w:ascii="Times New Roman" w:hAnsi="Times New Roman"/>
          <w:sz w:val="28"/>
          <w:szCs w:val="28"/>
        </w:rPr>
        <w:t xml:space="preserve"> 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4B9">
        <w:rPr>
          <w:rFonts w:ascii="Times New Roman" w:hAnsi="Times New Roman"/>
          <w:sz w:val="28"/>
          <w:szCs w:val="28"/>
        </w:rPr>
        <w:t>из типичных проявлений незр</w:t>
      </w:r>
      <w:r>
        <w:rPr>
          <w:rFonts w:ascii="Times New Roman" w:hAnsi="Times New Roman"/>
          <w:sz w:val="28"/>
          <w:szCs w:val="28"/>
        </w:rPr>
        <w:t>елости мотивационной сферы уча</w:t>
      </w:r>
      <w:r w:rsidRPr="00C334B9">
        <w:rPr>
          <w:rFonts w:ascii="Times New Roman" w:hAnsi="Times New Roman"/>
          <w:sz w:val="28"/>
          <w:szCs w:val="28"/>
        </w:rPr>
        <w:t>щихся специальной (коррекционной) школы VIII вида</w:t>
      </w:r>
      <w:r>
        <w:rPr>
          <w:rFonts w:ascii="Times New Roman" w:hAnsi="Times New Roman"/>
          <w:sz w:val="28"/>
          <w:szCs w:val="28"/>
        </w:rPr>
        <w:t>.</w:t>
      </w: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проведенного обследования старшеклассников с интеллектуальными нарушениями данные сведены в таблицу (см. таблицу 2).</w:t>
      </w:r>
    </w:p>
    <w:p w:rsidR="00BB5F6F" w:rsidRDefault="00BB5F6F" w:rsidP="004F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Уровневые показатели учебной мотивации старших школьников</w:t>
      </w:r>
    </w:p>
    <w:p w:rsidR="00BB5F6F" w:rsidRDefault="00BB5F6F" w:rsidP="004F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 интеллектуальными нарушениями </w:t>
      </w:r>
    </w:p>
    <w:p w:rsidR="00BB5F6F" w:rsidRDefault="00BB5F6F" w:rsidP="004F79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B5F6F" w:rsidRPr="00B54FD8" w:rsidTr="00B54FD8">
        <w:tc>
          <w:tcPr>
            <w:tcW w:w="4785" w:type="dxa"/>
          </w:tcPr>
          <w:p w:rsidR="00BB5F6F" w:rsidRPr="00B54FD8" w:rsidRDefault="00BB5F6F" w:rsidP="00746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Уровень учебной мотивации</w:t>
            </w:r>
          </w:p>
        </w:tc>
        <w:tc>
          <w:tcPr>
            <w:tcW w:w="4786" w:type="dxa"/>
          </w:tcPr>
          <w:p w:rsidR="00BB5F6F" w:rsidRPr="00B54FD8" w:rsidRDefault="00BB5F6F" w:rsidP="00746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уровней</w:t>
            </w:r>
          </w:p>
        </w:tc>
      </w:tr>
      <w:tr w:rsidR="00BB5F6F" w:rsidRPr="00B54FD8" w:rsidTr="00B54FD8">
        <w:tc>
          <w:tcPr>
            <w:tcW w:w="4785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4786" w:type="dxa"/>
          </w:tcPr>
          <w:p w:rsidR="00BB5F6F" w:rsidRPr="00B54FD8" w:rsidRDefault="00BB5F6F" w:rsidP="00746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BB5F6F" w:rsidRPr="00B54FD8" w:rsidTr="00B54FD8">
        <w:tc>
          <w:tcPr>
            <w:tcW w:w="4785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Средне-высокий</w:t>
            </w:r>
          </w:p>
        </w:tc>
        <w:tc>
          <w:tcPr>
            <w:tcW w:w="4786" w:type="dxa"/>
          </w:tcPr>
          <w:p w:rsidR="00BB5F6F" w:rsidRPr="00B54FD8" w:rsidRDefault="00BB5F6F" w:rsidP="00746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54F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B5F6F" w:rsidRPr="00B54FD8" w:rsidTr="00B54FD8">
        <w:tc>
          <w:tcPr>
            <w:tcW w:w="4785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4786" w:type="dxa"/>
          </w:tcPr>
          <w:p w:rsidR="00BB5F6F" w:rsidRPr="00B54FD8" w:rsidRDefault="00BB5F6F" w:rsidP="00746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BB5F6F" w:rsidRPr="00B54FD8" w:rsidTr="00B54FD8">
        <w:tc>
          <w:tcPr>
            <w:tcW w:w="4785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Средне-низкий</w:t>
            </w:r>
          </w:p>
        </w:tc>
        <w:tc>
          <w:tcPr>
            <w:tcW w:w="4786" w:type="dxa"/>
          </w:tcPr>
          <w:p w:rsidR="00BB5F6F" w:rsidRPr="00B54FD8" w:rsidRDefault="00BB5F6F" w:rsidP="00746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54F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B5F6F" w:rsidRPr="00B54FD8" w:rsidTr="00B54FD8">
        <w:tc>
          <w:tcPr>
            <w:tcW w:w="4785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4786" w:type="dxa"/>
          </w:tcPr>
          <w:p w:rsidR="00BB5F6F" w:rsidRPr="00B54FD8" w:rsidRDefault="00BB5F6F" w:rsidP="00746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B54F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 данные представлены в виде диаграммы на рисунке 2.</w:t>
      </w:r>
    </w:p>
    <w:p w:rsidR="00BB5F6F" w:rsidRDefault="00BB5F6F" w:rsidP="007469D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E5C93">
        <w:rPr>
          <w:rFonts w:ascii="Times New Roman" w:hAnsi="Times New Roman"/>
          <w:sz w:val="28"/>
          <w:szCs w:val="28"/>
        </w:rPr>
        <w:object w:dxaOrig="8135" w:dyaOrig="3804">
          <v:shape id="_x0000_i1026" type="#_x0000_t75" style="width:406.5pt;height:190.5pt" o:ole="">
            <v:imagedata r:id="rId10" o:title=""/>
          </v:shape>
          <o:OLEObject Type="Embed" ProgID="MSGraph.Chart.8" ShapeID="_x0000_i1026" DrawAspect="Content" ObjectID="_1589783301" r:id="rId11">
            <o:FieldCodes>\s</o:FieldCodes>
          </o:OLEObject>
        </w:object>
      </w:r>
    </w:p>
    <w:p w:rsidR="00BB5F6F" w:rsidRDefault="00BB5F6F" w:rsidP="007469D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</w:t>
      </w:r>
      <w:r w:rsidRPr="00545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Соотношение уровневых показателей учебной мотивации младших школьников с интеллектуальными нарушениями </w:t>
      </w:r>
    </w:p>
    <w:p w:rsidR="00BB5F6F" w:rsidRDefault="00BB5F6F" w:rsidP="004F79A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B5D">
        <w:rPr>
          <w:rFonts w:ascii="Times New Roman" w:hAnsi="Times New Roman"/>
          <w:sz w:val="28"/>
          <w:szCs w:val="28"/>
        </w:rPr>
        <w:t>По п</w:t>
      </w:r>
      <w:r>
        <w:rPr>
          <w:rFonts w:ascii="Times New Roman" w:hAnsi="Times New Roman"/>
          <w:sz w:val="28"/>
          <w:szCs w:val="28"/>
        </w:rPr>
        <w:t xml:space="preserve">редставленным в таблице по данным видно, что у </w:t>
      </w:r>
      <w:r w:rsidRPr="00A65B5D">
        <w:rPr>
          <w:rFonts w:ascii="Times New Roman" w:hAnsi="Times New Roman"/>
          <w:sz w:val="28"/>
          <w:szCs w:val="28"/>
        </w:rPr>
        <w:t>старшеклассник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A65B5D">
        <w:rPr>
          <w:rFonts w:ascii="Times New Roman" w:hAnsi="Times New Roman"/>
          <w:sz w:val="28"/>
          <w:szCs w:val="28"/>
        </w:rPr>
        <w:t xml:space="preserve">специальной (коррекционной) школы </w:t>
      </w:r>
      <w:r>
        <w:rPr>
          <w:rFonts w:ascii="Times New Roman" w:hAnsi="Times New Roman"/>
          <w:sz w:val="28"/>
          <w:szCs w:val="28"/>
        </w:rPr>
        <w:t>по-прежнему не выявлен</w:t>
      </w:r>
      <w:r w:rsidRPr="00A65B5D">
        <w:rPr>
          <w:rFonts w:ascii="Times New Roman" w:hAnsi="Times New Roman"/>
          <w:sz w:val="28"/>
          <w:szCs w:val="28"/>
        </w:rPr>
        <w:t xml:space="preserve"> высокий показатель уровня школьной мотивации</w:t>
      </w:r>
      <w:r>
        <w:rPr>
          <w:rFonts w:ascii="Times New Roman" w:hAnsi="Times New Roman"/>
          <w:sz w:val="28"/>
          <w:szCs w:val="28"/>
        </w:rPr>
        <w:t>;</w:t>
      </w:r>
      <w:r w:rsidRPr="00A65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65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</w:t>
      </w:r>
      <w:r w:rsidRPr="00A65B5D">
        <w:rPr>
          <w:rFonts w:ascii="Times New Roman" w:hAnsi="Times New Roman"/>
          <w:sz w:val="28"/>
          <w:szCs w:val="28"/>
        </w:rPr>
        <w:t xml:space="preserve"> учеников, составляющих </w:t>
      </w:r>
      <w:r>
        <w:rPr>
          <w:rFonts w:ascii="Times New Roman" w:hAnsi="Times New Roman"/>
          <w:sz w:val="28"/>
          <w:szCs w:val="28"/>
        </w:rPr>
        <w:t>20</w:t>
      </w:r>
      <w:r w:rsidRPr="00A65B5D">
        <w:rPr>
          <w:rFonts w:ascii="Times New Roman" w:hAnsi="Times New Roman"/>
          <w:sz w:val="28"/>
          <w:szCs w:val="28"/>
        </w:rPr>
        <w:t>% группы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65B5D">
        <w:rPr>
          <w:rFonts w:ascii="Times New Roman" w:hAnsi="Times New Roman"/>
          <w:sz w:val="28"/>
          <w:szCs w:val="28"/>
        </w:rPr>
        <w:t>средний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B5D">
        <w:rPr>
          <w:rFonts w:ascii="Times New Roman" w:hAnsi="Times New Roman"/>
          <w:sz w:val="28"/>
          <w:szCs w:val="28"/>
        </w:rPr>
        <w:t>уровень школьной мотивации</w:t>
      </w:r>
      <w:r>
        <w:rPr>
          <w:rFonts w:ascii="Times New Roman" w:hAnsi="Times New Roman"/>
          <w:sz w:val="28"/>
          <w:szCs w:val="28"/>
        </w:rPr>
        <w:t>; у</w:t>
      </w:r>
      <w:r w:rsidRPr="00A65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 (10%) – средне-</w:t>
      </w:r>
      <w:r w:rsidRPr="00A65B5D">
        <w:rPr>
          <w:rFonts w:ascii="Times New Roman" w:hAnsi="Times New Roman"/>
          <w:sz w:val="28"/>
          <w:szCs w:val="28"/>
        </w:rPr>
        <w:t>низкий уровень</w:t>
      </w:r>
      <w:r>
        <w:rPr>
          <w:rFonts w:ascii="Times New Roman" w:hAnsi="Times New Roman"/>
          <w:sz w:val="28"/>
          <w:szCs w:val="28"/>
        </w:rPr>
        <w:t>; подавляющее большинство</w:t>
      </w:r>
      <w:r w:rsidRPr="00A65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(6 человек – 60</w:t>
      </w:r>
      <w:r w:rsidRPr="00A65B5D">
        <w:rPr>
          <w:rFonts w:ascii="Times New Roman" w:hAnsi="Times New Roman"/>
          <w:sz w:val="28"/>
          <w:szCs w:val="28"/>
        </w:rPr>
        <w:t>% учеников</w:t>
      </w:r>
      <w:r>
        <w:rPr>
          <w:rFonts w:ascii="Times New Roman" w:hAnsi="Times New Roman"/>
          <w:sz w:val="28"/>
          <w:szCs w:val="28"/>
        </w:rPr>
        <w:t>)</w:t>
      </w:r>
      <w:r w:rsidRPr="00A65B5D">
        <w:rPr>
          <w:rFonts w:ascii="Times New Roman" w:hAnsi="Times New Roman"/>
          <w:sz w:val="28"/>
          <w:szCs w:val="28"/>
        </w:rPr>
        <w:t xml:space="preserve"> посещаю</w:t>
      </w:r>
      <w:r>
        <w:rPr>
          <w:rFonts w:ascii="Times New Roman" w:hAnsi="Times New Roman"/>
          <w:sz w:val="28"/>
          <w:szCs w:val="28"/>
        </w:rPr>
        <w:t>т</w:t>
      </w:r>
      <w:r w:rsidRPr="00A65B5D">
        <w:rPr>
          <w:rFonts w:ascii="Times New Roman" w:hAnsi="Times New Roman"/>
          <w:sz w:val="28"/>
          <w:szCs w:val="28"/>
        </w:rPr>
        <w:t xml:space="preserve"> школу неох</w:t>
      </w:r>
      <w:r>
        <w:rPr>
          <w:rFonts w:ascii="Times New Roman" w:hAnsi="Times New Roman"/>
          <w:sz w:val="28"/>
          <w:szCs w:val="28"/>
        </w:rPr>
        <w:t>о</w:t>
      </w:r>
      <w:r w:rsidRPr="00A65B5D">
        <w:rPr>
          <w:rFonts w:ascii="Times New Roman" w:hAnsi="Times New Roman"/>
          <w:sz w:val="28"/>
          <w:szCs w:val="28"/>
        </w:rPr>
        <w:t>тно, предпочита</w:t>
      </w:r>
      <w:r>
        <w:rPr>
          <w:rFonts w:ascii="Times New Roman" w:hAnsi="Times New Roman"/>
          <w:sz w:val="28"/>
          <w:szCs w:val="28"/>
        </w:rPr>
        <w:t>я</w:t>
      </w:r>
      <w:r w:rsidRPr="00A65B5D">
        <w:rPr>
          <w:rFonts w:ascii="Times New Roman" w:hAnsi="Times New Roman"/>
          <w:sz w:val="28"/>
          <w:szCs w:val="28"/>
        </w:rPr>
        <w:t xml:space="preserve"> оставаться дома</w:t>
      </w:r>
      <w:r>
        <w:rPr>
          <w:rFonts w:ascii="Times New Roman" w:hAnsi="Times New Roman"/>
          <w:sz w:val="28"/>
          <w:szCs w:val="28"/>
        </w:rPr>
        <w:t>, и имеют низкий уровень мотивации к учению</w:t>
      </w:r>
      <w:r w:rsidRPr="00A65B5D">
        <w:rPr>
          <w:rFonts w:ascii="Times New Roman" w:hAnsi="Times New Roman"/>
          <w:sz w:val="28"/>
          <w:szCs w:val="28"/>
        </w:rPr>
        <w:t>.</w:t>
      </w:r>
    </w:p>
    <w:p w:rsidR="00BB5F6F" w:rsidRDefault="00BB5F6F" w:rsidP="00923E7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исследования мотивов учения, которое проводилось в виде беседы (вопросно-ответная форма) (см. приложение В): почти все (90%) учащихся, принявшие участие в эксперименте, на вопрос о домашнем задании  отвечали, что хотели бы, чтобы его не было, а 60% учащихся утверждало, что по утрам им больше хочется остаться дома, нежели идти в школу, но, в то же время, они говорят, что в школе им нравится.</w:t>
      </w:r>
    </w:p>
    <w:p w:rsidR="00BB5F6F" w:rsidRDefault="00BB5F6F" w:rsidP="00923E7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Девятиклассники на вопрос о том, много ли у них друзей в школе и нравятся ли им их одноклассники отвечали отрицательно, в то время как в 7 классе 70% ответов положительные, а в первом – 100%. Это можно объяснить тем, что у </w:t>
      </w:r>
      <w:r w:rsidRPr="00C15942">
        <w:rPr>
          <w:rFonts w:ascii="Times New Roman" w:hAnsi="Times New Roman"/>
          <w:sz w:val="28"/>
          <w:szCs w:val="28"/>
        </w:rPr>
        <w:t>старшеклассников мотивы выбора товарища представлены более дифференцированно и определенно.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942">
        <w:rPr>
          <w:rFonts w:ascii="Times New Roman" w:hAnsi="Times New Roman"/>
          <w:sz w:val="28"/>
          <w:szCs w:val="28"/>
        </w:rPr>
        <w:t>Учащиеся высоко ценят такие качества сверстников, как смелость, стремление прийти на помощь.</w:t>
      </w:r>
      <w:r>
        <w:rPr>
          <w:rFonts w:ascii="Times New Roman" w:hAnsi="Times New Roman"/>
          <w:sz w:val="28"/>
          <w:szCs w:val="28"/>
        </w:rPr>
        <w:t xml:space="preserve"> Результаты обследования мотивов учебной деятельности младших школьников с интеллектуальными нарушениями представлены в таблице 3:</w:t>
      </w:r>
    </w:p>
    <w:p w:rsidR="00BB5F6F" w:rsidRDefault="00BB5F6F" w:rsidP="004F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– Мотивы учебной деятельности младших школьников с</w:t>
      </w:r>
    </w:p>
    <w:p w:rsidR="00BB5F6F" w:rsidRDefault="00BB5F6F" w:rsidP="004F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интеллектуальными нарушениями</w:t>
      </w:r>
    </w:p>
    <w:p w:rsidR="00BB5F6F" w:rsidRPr="00EB4316" w:rsidRDefault="00BB5F6F" w:rsidP="00C15DDF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1985"/>
      </w:tblGrid>
      <w:tr w:rsidR="00BB5F6F" w:rsidRPr="00B54FD8" w:rsidTr="00B54FD8">
        <w:trPr>
          <w:trHeight w:val="290"/>
        </w:trPr>
        <w:tc>
          <w:tcPr>
            <w:tcW w:w="7479" w:type="dxa"/>
          </w:tcPr>
          <w:p w:rsidR="00BB5F6F" w:rsidRPr="00B54FD8" w:rsidRDefault="00BB5F6F" w:rsidP="004F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</w:t>
            </w:r>
          </w:p>
        </w:tc>
        <w:tc>
          <w:tcPr>
            <w:tcW w:w="1985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</w:t>
            </w:r>
          </w:p>
        </w:tc>
      </w:tr>
      <w:tr w:rsidR="00BB5F6F" w:rsidRPr="00B54FD8" w:rsidTr="00B54FD8">
        <w:trPr>
          <w:trHeight w:val="290"/>
        </w:trPr>
        <w:tc>
          <w:tcPr>
            <w:tcW w:w="7479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Мотивы, связанные с содержанием учения (желание узнавать новое, овладевать новыми способами получения информации)</w:t>
            </w:r>
          </w:p>
        </w:tc>
        <w:tc>
          <w:tcPr>
            <w:tcW w:w="1985" w:type="dxa"/>
          </w:tcPr>
          <w:p w:rsidR="00BB5F6F" w:rsidRPr="00B54FD8" w:rsidRDefault="00BB5F6F" w:rsidP="00C15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5F6F" w:rsidRPr="00B54FD8" w:rsidTr="00B54FD8">
        <w:trPr>
          <w:trHeight w:val="290"/>
        </w:trPr>
        <w:tc>
          <w:tcPr>
            <w:tcW w:w="7479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Мотивы, связанные с процессом учения (стремление проявлять активность, решать задачи)</w:t>
            </w:r>
          </w:p>
        </w:tc>
        <w:tc>
          <w:tcPr>
            <w:tcW w:w="1985" w:type="dxa"/>
          </w:tcPr>
          <w:p w:rsidR="00BB5F6F" w:rsidRPr="00B54FD8" w:rsidRDefault="00BB5F6F" w:rsidP="00C15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B5F6F" w:rsidRPr="00B54FD8" w:rsidTr="00B54FD8">
        <w:trPr>
          <w:trHeight w:val="435"/>
        </w:trPr>
        <w:tc>
          <w:tcPr>
            <w:tcW w:w="7479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Мотивы, направленные на получение хорошей оценки</w:t>
            </w:r>
          </w:p>
        </w:tc>
        <w:tc>
          <w:tcPr>
            <w:tcW w:w="1985" w:type="dxa"/>
          </w:tcPr>
          <w:p w:rsidR="00BB5F6F" w:rsidRPr="00B54FD8" w:rsidRDefault="00BB5F6F" w:rsidP="00C15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B5F6F" w:rsidRPr="00B54FD8" w:rsidTr="00B54FD8">
        <w:trPr>
          <w:trHeight w:val="290"/>
        </w:trPr>
        <w:tc>
          <w:tcPr>
            <w:tcW w:w="7479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 самоопределения (понимание важность учения, желание подготовиться к будущей профессии)</w:t>
            </w:r>
          </w:p>
        </w:tc>
        <w:tc>
          <w:tcPr>
            <w:tcW w:w="1985" w:type="dxa"/>
          </w:tcPr>
          <w:p w:rsidR="00BB5F6F" w:rsidRPr="00B54FD8" w:rsidRDefault="00BB5F6F" w:rsidP="00C15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B5F6F" w:rsidRPr="00B54FD8" w:rsidTr="00B54FD8">
        <w:trPr>
          <w:trHeight w:val="290"/>
        </w:trPr>
        <w:tc>
          <w:tcPr>
            <w:tcW w:w="7479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 долга перед учителем/родителями</w:t>
            </w:r>
          </w:p>
        </w:tc>
        <w:tc>
          <w:tcPr>
            <w:tcW w:w="1985" w:type="dxa"/>
          </w:tcPr>
          <w:p w:rsidR="00BB5F6F" w:rsidRPr="00B54FD8" w:rsidRDefault="00BB5F6F" w:rsidP="00C15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B5F6F" w:rsidRPr="00B54FD8" w:rsidTr="00B54FD8">
        <w:trPr>
          <w:trHeight w:val="304"/>
        </w:trPr>
        <w:tc>
          <w:tcPr>
            <w:tcW w:w="7479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Престижные мотивы (желание завоевать авторитет сверстником)</w:t>
            </w:r>
          </w:p>
        </w:tc>
        <w:tc>
          <w:tcPr>
            <w:tcW w:w="1985" w:type="dxa"/>
          </w:tcPr>
          <w:p w:rsidR="00BB5F6F" w:rsidRPr="00B54FD8" w:rsidRDefault="00BB5F6F" w:rsidP="00C15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B5F6F" w:rsidRDefault="00BB5F6F" w:rsidP="004F79A3">
      <w:pPr>
        <w:spacing w:after="0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B5D">
        <w:rPr>
          <w:rFonts w:ascii="Times New Roman" w:hAnsi="Times New Roman"/>
          <w:sz w:val="28"/>
          <w:szCs w:val="28"/>
        </w:rPr>
        <w:t>Полученные результаты показали, что ведущими мотивами для учащихся младших классов специальной (коррекционной) школы VIII вида являлись: желание получить хорошую</w:t>
      </w:r>
      <w:r>
        <w:rPr>
          <w:rFonts w:ascii="Times New Roman" w:hAnsi="Times New Roman"/>
          <w:sz w:val="28"/>
          <w:szCs w:val="28"/>
        </w:rPr>
        <w:t xml:space="preserve"> оценку (30%)</w:t>
      </w:r>
      <w:r w:rsidRPr="00A65B5D">
        <w:rPr>
          <w:rFonts w:ascii="Times New Roman" w:hAnsi="Times New Roman"/>
          <w:sz w:val="28"/>
          <w:szCs w:val="28"/>
        </w:rPr>
        <w:t>, мотивы, связанные с процессом учения</w:t>
      </w:r>
      <w:r>
        <w:rPr>
          <w:rFonts w:ascii="Times New Roman" w:hAnsi="Times New Roman"/>
          <w:sz w:val="28"/>
          <w:szCs w:val="28"/>
        </w:rPr>
        <w:t xml:space="preserve"> (20%), а не содержание, то есть детям нравится ощущать </w:t>
      </w:r>
      <w:r>
        <w:rPr>
          <w:rFonts w:ascii="Times New Roman" w:hAnsi="Times New Roman"/>
          <w:sz w:val="28"/>
          <w:szCs w:val="28"/>
        </w:rPr>
        <w:lastRenderedPageBreak/>
        <w:t xml:space="preserve">себя учениками, иметь красивый портфель, ручки и тетрадочки, но непосредственно получение знаний учеников не привлекает; </w:t>
      </w:r>
      <w:r w:rsidRPr="00A65B5D">
        <w:rPr>
          <w:rFonts w:ascii="Times New Roman" w:hAnsi="Times New Roman"/>
          <w:sz w:val="28"/>
          <w:szCs w:val="28"/>
        </w:rPr>
        <w:t>мотив долга и ответственности перед учителем и родителями</w:t>
      </w:r>
      <w:r>
        <w:rPr>
          <w:rFonts w:ascii="Times New Roman" w:hAnsi="Times New Roman"/>
          <w:sz w:val="28"/>
          <w:szCs w:val="28"/>
        </w:rPr>
        <w:t xml:space="preserve"> (30%)</w:t>
      </w:r>
      <w:r w:rsidRPr="00A65B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B5D">
        <w:rPr>
          <w:rFonts w:ascii="Times New Roman" w:hAnsi="Times New Roman"/>
          <w:sz w:val="28"/>
          <w:szCs w:val="28"/>
        </w:rPr>
        <w:t>Можно сделать вывод о том, что желание получить хорошую оценку, порадовать учителя и родителей, интерес к процессу учения (посещение уроков, решение примеров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B5D">
        <w:rPr>
          <w:rFonts w:ascii="Times New Roman" w:hAnsi="Times New Roman"/>
          <w:sz w:val="28"/>
          <w:szCs w:val="28"/>
        </w:rPr>
        <w:t>у доски, выполнение упражнений и т.д.) являются основными компонентами мотивационной структуры учения умственн</w:t>
      </w:r>
      <w:r>
        <w:rPr>
          <w:rFonts w:ascii="Times New Roman" w:hAnsi="Times New Roman"/>
          <w:sz w:val="28"/>
          <w:szCs w:val="28"/>
        </w:rPr>
        <w:t>о отсталых младших школьников. Результаты обследования мотивов учебной деятельности старшеклассников представлены в таблице 4:</w:t>
      </w:r>
    </w:p>
    <w:p w:rsidR="00BB5F6F" w:rsidRDefault="00BB5F6F" w:rsidP="004F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– Мотивы учебной деятельности подростков с</w:t>
      </w:r>
    </w:p>
    <w:p w:rsidR="00BB5F6F" w:rsidRDefault="00BB5F6F" w:rsidP="004F79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интеллектуальными нарушениями</w:t>
      </w:r>
    </w:p>
    <w:p w:rsidR="00BB5F6F" w:rsidRPr="00A65B5D" w:rsidRDefault="00BB5F6F" w:rsidP="00E600CE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552"/>
      </w:tblGrid>
      <w:tr w:rsidR="00BB5F6F" w:rsidRPr="00B54FD8" w:rsidTr="00B54FD8">
        <w:trPr>
          <w:trHeight w:val="322"/>
        </w:trPr>
        <w:tc>
          <w:tcPr>
            <w:tcW w:w="6912" w:type="dxa"/>
          </w:tcPr>
          <w:p w:rsidR="00BB5F6F" w:rsidRPr="00B54FD8" w:rsidRDefault="00BB5F6F" w:rsidP="004F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</w:t>
            </w:r>
          </w:p>
        </w:tc>
        <w:tc>
          <w:tcPr>
            <w:tcW w:w="2552" w:type="dxa"/>
          </w:tcPr>
          <w:p w:rsidR="00BB5F6F" w:rsidRPr="00B54FD8" w:rsidRDefault="00BB5F6F" w:rsidP="00E60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</w:t>
            </w:r>
          </w:p>
        </w:tc>
      </w:tr>
      <w:tr w:rsidR="00BB5F6F" w:rsidRPr="00B54FD8" w:rsidTr="00B54FD8">
        <w:trPr>
          <w:trHeight w:val="322"/>
        </w:trPr>
        <w:tc>
          <w:tcPr>
            <w:tcW w:w="6912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Мотивы, связанные с процессом учения (стремление проявлять активность, решать задачи)</w:t>
            </w:r>
          </w:p>
        </w:tc>
        <w:tc>
          <w:tcPr>
            <w:tcW w:w="2552" w:type="dxa"/>
          </w:tcPr>
          <w:p w:rsidR="00BB5F6F" w:rsidRPr="00B54FD8" w:rsidRDefault="00BB5F6F" w:rsidP="00E60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5F6F" w:rsidRPr="00B54FD8" w:rsidTr="00B54FD8">
        <w:trPr>
          <w:trHeight w:val="322"/>
        </w:trPr>
        <w:tc>
          <w:tcPr>
            <w:tcW w:w="6912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Мотивы, связанные с содержанием учения (желание узнавать новое, овладевать новыми способами получения информации)</w:t>
            </w:r>
          </w:p>
        </w:tc>
        <w:tc>
          <w:tcPr>
            <w:tcW w:w="2552" w:type="dxa"/>
          </w:tcPr>
          <w:p w:rsidR="00BB5F6F" w:rsidRPr="00B54FD8" w:rsidRDefault="00BB5F6F" w:rsidP="00E60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5F6F" w:rsidRPr="00B54FD8" w:rsidTr="00B54FD8">
        <w:trPr>
          <w:trHeight w:val="402"/>
        </w:trPr>
        <w:tc>
          <w:tcPr>
            <w:tcW w:w="6912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 самоопределения (понимание важность учения, желание подготовиться к будущей профессии)</w:t>
            </w:r>
          </w:p>
        </w:tc>
        <w:tc>
          <w:tcPr>
            <w:tcW w:w="2552" w:type="dxa"/>
          </w:tcPr>
          <w:p w:rsidR="00BB5F6F" w:rsidRPr="00B54FD8" w:rsidRDefault="00BB5F6F" w:rsidP="00E60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B5F6F" w:rsidRPr="00B54FD8" w:rsidTr="00B54FD8">
        <w:trPr>
          <w:trHeight w:val="322"/>
        </w:trPr>
        <w:tc>
          <w:tcPr>
            <w:tcW w:w="6912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Мотивы, направленные на получение хорошей оценки</w:t>
            </w:r>
          </w:p>
        </w:tc>
        <w:tc>
          <w:tcPr>
            <w:tcW w:w="2552" w:type="dxa"/>
          </w:tcPr>
          <w:p w:rsidR="00BB5F6F" w:rsidRPr="00B54FD8" w:rsidRDefault="00BB5F6F" w:rsidP="00E60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B5F6F" w:rsidRPr="00B54FD8" w:rsidTr="00B54FD8">
        <w:trPr>
          <w:trHeight w:val="322"/>
        </w:trPr>
        <w:tc>
          <w:tcPr>
            <w:tcW w:w="6912" w:type="dxa"/>
            <w:vAlign w:val="bottom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Мотивы долга перед родителями или учителем</w:t>
            </w:r>
          </w:p>
        </w:tc>
        <w:tc>
          <w:tcPr>
            <w:tcW w:w="2552" w:type="dxa"/>
          </w:tcPr>
          <w:p w:rsidR="00BB5F6F" w:rsidRPr="00B54FD8" w:rsidRDefault="00BB5F6F" w:rsidP="00E60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5F6F" w:rsidRPr="00B54FD8" w:rsidTr="00B54FD8">
        <w:trPr>
          <w:trHeight w:val="338"/>
        </w:trPr>
        <w:tc>
          <w:tcPr>
            <w:tcW w:w="6912" w:type="dxa"/>
          </w:tcPr>
          <w:p w:rsidR="00BB5F6F" w:rsidRPr="00B54FD8" w:rsidRDefault="00BB5F6F" w:rsidP="004F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Престижные мотивы (желание завоевать авторитет сверстником)</w:t>
            </w:r>
          </w:p>
        </w:tc>
        <w:tc>
          <w:tcPr>
            <w:tcW w:w="2552" w:type="dxa"/>
          </w:tcPr>
          <w:p w:rsidR="00BB5F6F" w:rsidRPr="00B54FD8" w:rsidRDefault="00BB5F6F" w:rsidP="00E60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B5F6F" w:rsidRDefault="00BB5F6F" w:rsidP="004F79A3">
      <w:pPr>
        <w:spacing w:after="0"/>
        <w:rPr>
          <w:rFonts w:ascii="Times New Roman" w:hAnsi="Times New Roman"/>
          <w:sz w:val="24"/>
          <w:szCs w:val="24"/>
        </w:rPr>
      </w:pPr>
    </w:p>
    <w:p w:rsidR="00BB5F6F" w:rsidRPr="00556840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6840">
        <w:rPr>
          <w:rFonts w:ascii="Times New Roman" w:hAnsi="Times New Roman"/>
          <w:sz w:val="28"/>
          <w:szCs w:val="28"/>
        </w:rPr>
        <w:t>Подростов в большей мере привлекает учеба своим содержание</w:t>
      </w:r>
      <w:r>
        <w:rPr>
          <w:rFonts w:ascii="Times New Roman" w:hAnsi="Times New Roman"/>
          <w:sz w:val="28"/>
          <w:szCs w:val="28"/>
        </w:rPr>
        <w:t>м</w:t>
      </w:r>
      <w:r w:rsidRPr="00556840">
        <w:rPr>
          <w:rFonts w:ascii="Times New Roman" w:hAnsi="Times New Roman"/>
          <w:sz w:val="28"/>
          <w:szCs w:val="28"/>
        </w:rPr>
        <w:t>. По результатам исследования 23% учащихся в школе руководствуются мотивами, связанными с содержанием  учения. Школьники утверждали, что им нравится думать, рассуждать, решать сложные задачи, узнавать новое. Одним из ведущих для старшеклассников являются мотивы, связанные с процессом учения (23%). Этой группе нравится проявлять активность, на любое предложение от учителя они отвечают согласием, во всем проявляют инициативу, нуждаются в одобрении со стороны педагога.</w:t>
      </w:r>
      <w:r>
        <w:rPr>
          <w:rFonts w:ascii="Times New Roman" w:hAnsi="Times New Roman"/>
          <w:sz w:val="28"/>
          <w:szCs w:val="28"/>
        </w:rPr>
        <w:t xml:space="preserve"> На втором месте стоят мотивы самоопределения и мотивы, направленные на получение хорошей оценки. Пятнадцать процентов учащихся на вопрос кем они будут, </w:t>
      </w:r>
      <w:r>
        <w:rPr>
          <w:rFonts w:ascii="Times New Roman" w:hAnsi="Times New Roman"/>
          <w:sz w:val="28"/>
          <w:szCs w:val="28"/>
        </w:rPr>
        <w:lastRenderedPageBreak/>
        <w:t xml:space="preserve">давали четкий, определенный ответ. </w:t>
      </w:r>
      <w:r w:rsidRPr="00556840">
        <w:rPr>
          <w:rFonts w:ascii="Times New Roman" w:hAnsi="Times New Roman"/>
          <w:sz w:val="28"/>
          <w:szCs w:val="28"/>
        </w:rPr>
        <w:t>Не выражены такие социальные мотивы, как желание удостовериться в правильности результатов своей деятельности и узнать отношение к ней окружающих.</w:t>
      </w:r>
      <w:r>
        <w:rPr>
          <w:rFonts w:ascii="Times New Roman" w:hAnsi="Times New Roman"/>
          <w:sz w:val="28"/>
          <w:szCs w:val="28"/>
        </w:rPr>
        <w:t xml:space="preserve"> Всего лишь 7% учеников, стремятся занять высокое положение среди сверстников и 7% учеников при обучении не руководствуются своими внутренними мотивами, а руководствуются мотивами, навязанными им со стороны взрослых (педагоги, родители)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5F6F" w:rsidRDefault="00BB5F6F" w:rsidP="00A04B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894E25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BB5F6F" w:rsidRDefault="00BB5F6F" w:rsidP="00A04B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5F6F" w:rsidRDefault="00BB5F6F" w:rsidP="00A04B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4E25" w:rsidRPr="00A04B0E" w:rsidRDefault="00894E25" w:rsidP="00A04B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5F6F" w:rsidRPr="00556840" w:rsidRDefault="00BB5F6F" w:rsidP="004F79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 анализ научно-методической литературы</w:t>
      </w:r>
      <w:r w:rsidRPr="00556840">
        <w:rPr>
          <w:rFonts w:ascii="Times New Roman" w:hAnsi="Times New Roman"/>
          <w:sz w:val="28"/>
          <w:szCs w:val="28"/>
        </w:rPr>
        <w:t>, можно сказать, что мотивация школьников с умственной отсталостью характеризуется малоразвитой любознательностью, неустойчивостью и малой осознанностью мотивов деятельности. К</w:t>
      </w:r>
      <w:r w:rsidRPr="00556840">
        <w:rPr>
          <w:rFonts w:ascii="Times New Roman" w:hAnsi="Times New Roman"/>
          <w:color w:val="000000"/>
          <w:sz w:val="28"/>
          <w:szCs w:val="28"/>
        </w:rPr>
        <w:t xml:space="preserve"> школьному возрасту мотивы учебной деятельности умственно отсталых детей весьма неустойчивы, формируются в более замедленном темпе и носят ситуационный характер. Наряду с тем эмоционально окрашенное отношение новоиспеченного ученика к преподавателю расширяет сферу мотивации его учебной деятельности и способствует формированию положительного отношения к обучению.</w:t>
      </w:r>
    </w:p>
    <w:p w:rsidR="00BB5F6F" w:rsidRPr="00556840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6840">
        <w:rPr>
          <w:rFonts w:ascii="Times New Roman" w:hAnsi="Times New Roman"/>
          <w:color w:val="000000"/>
          <w:sz w:val="28"/>
          <w:szCs w:val="28"/>
        </w:rPr>
        <w:t>Мотивацион</w:t>
      </w:r>
      <w:r>
        <w:rPr>
          <w:rFonts w:ascii="Times New Roman" w:hAnsi="Times New Roman"/>
          <w:color w:val="000000"/>
          <w:sz w:val="28"/>
          <w:szCs w:val="28"/>
        </w:rPr>
        <w:t>ная</w:t>
      </w:r>
      <w:r w:rsidRPr="00556840">
        <w:rPr>
          <w:rFonts w:ascii="Times New Roman" w:hAnsi="Times New Roman"/>
          <w:color w:val="000000"/>
          <w:sz w:val="28"/>
          <w:szCs w:val="28"/>
        </w:rPr>
        <w:t xml:space="preserve"> сфера младших школьников характеризуется незрелостью, </w:t>
      </w:r>
      <w:proofErr w:type="spellStart"/>
      <w:r w:rsidRPr="00556840">
        <w:rPr>
          <w:rFonts w:ascii="Times New Roman" w:hAnsi="Times New Roman"/>
          <w:color w:val="000000"/>
          <w:sz w:val="28"/>
          <w:szCs w:val="28"/>
        </w:rPr>
        <w:t>слобовыраженностью</w:t>
      </w:r>
      <w:proofErr w:type="spellEnd"/>
      <w:r w:rsidRPr="00556840">
        <w:rPr>
          <w:rFonts w:ascii="Times New Roman" w:hAnsi="Times New Roman"/>
          <w:color w:val="000000"/>
          <w:sz w:val="28"/>
          <w:szCs w:val="28"/>
        </w:rPr>
        <w:t>, кратковременностью побуждений, ограниченностью мотивов, преобладанием близкой мотивации. У детей наблюдается слабая и примитивная мотивация отношений. Познавательные интересы оказываются маловыраженными, так как ученики не могут осознать важность полученных знаний, их значение в повседневной жизни. У детей преобладают игровые интересы над учебно-познавательными, несмотря на это страдает направленность на игровое взаимодействие со сверстниками. Учеба не представляет личностной значимости для младших школьников с интеллектуальными нарушениями. Детей привлекает в большей мере операционная сторона учебных действий, которые осуществляются под влиянием скорее внешней мотивации, чаще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556840">
        <w:rPr>
          <w:rFonts w:ascii="Times New Roman" w:hAnsi="Times New Roman"/>
          <w:color w:val="000000"/>
          <w:sz w:val="28"/>
          <w:szCs w:val="28"/>
        </w:rPr>
        <w:t>подчинительной.</w:t>
      </w:r>
    </w:p>
    <w:p w:rsidR="00BB5F6F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6840">
        <w:rPr>
          <w:rFonts w:ascii="Times New Roman" w:hAnsi="Times New Roman"/>
          <w:color w:val="000000"/>
          <w:sz w:val="28"/>
          <w:szCs w:val="28"/>
        </w:rPr>
        <w:t xml:space="preserve"> В процессе учебы в младших классах доминирующими мотивами остаются: </w:t>
      </w:r>
      <w:proofErr w:type="spellStart"/>
      <w:r w:rsidRPr="00556840">
        <w:rPr>
          <w:rFonts w:ascii="Times New Roman" w:hAnsi="Times New Roman"/>
          <w:color w:val="000000"/>
          <w:sz w:val="28"/>
          <w:szCs w:val="28"/>
        </w:rPr>
        <w:t>узколичностные</w:t>
      </w:r>
      <w:proofErr w:type="spellEnd"/>
      <w:r w:rsidRPr="00556840">
        <w:rPr>
          <w:rFonts w:ascii="Times New Roman" w:hAnsi="Times New Roman"/>
          <w:color w:val="000000"/>
          <w:sz w:val="28"/>
          <w:szCs w:val="28"/>
        </w:rPr>
        <w:t xml:space="preserve"> мотивы, связанные с желанием получить пятерку, одобрение родителей или учителя, </w:t>
      </w:r>
      <w:proofErr w:type="spellStart"/>
      <w:r w:rsidRPr="00556840">
        <w:rPr>
          <w:rFonts w:ascii="Times New Roman" w:hAnsi="Times New Roman"/>
          <w:color w:val="000000"/>
          <w:sz w:val="28"/>
          <w:szCs w:val="28"/>
        </w:rPr>
        <w:t>позиционыые</w:t>
      </w:r>
      <w:proofErr w:type="spellEnd"/>
      <w:r w:rsidRPr="00556840">
        <w:rPr>
          <w:rFonts w:ascii="Times New Roman" w:hAnsi="Times New Roman"/>
          <w:color w:val="000000"/>
          <w:sz w:val="28"/>
          <w:szCs w:val="28"/>
        </w:rPr>
        <w:t xml:space="preserve"> мотивы и мотивы, связанные с процессом учения. Мотивы различной деятельность возникают у ребенка с интеллектуальными нарушениями под воздействием взрослого и </w:t>
      </w:r>
      <w:r w:rsidRPr="00556840">
        <w:rPr>
          <w:rFonts w:ascii="Times New Roman" w:hAnsi="Times New Roman"/>
          <w:color w:val="000000"/>
          <w:sz w:val="28"/>
          <w:szCs w:val="28"/>
        </w:rPr>
        <w:lastRenderedPageBreak/>
        <w:t>редко превращаются в его собственные мотивы, вытекающие из потребностей и их осознания.</w:t>
      </w:r>
    </w:p>
    <w:p w:rsidR="00BB5F6F" w:rsidRPr="001E0931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вышесказанное было подтверждено в ходе экспериментального исследования. </w:t>
      </w:r>
      <w:r w:rsidRPr="00A65B5D">
        <w:rPr>
          <w:rFonts w:ascii="Times New Roman" w:hAnsi="Times New Roman"/>
          <w:sz w:val="28"/>
          <w:szCs w:val="28"/>
        </w:rPr>
        <w:t>Полученные результаты показали, что ведущими мотивами для учащихся младших классов специальной (коррекционной) школы VIII вида являлись: желание получить хорошую</w:t>
      </w:r>
      <w:r>
        <w:rPr>
          <w:rFonts w:ascii="Times New Roman" w:hAnsi="Times New Roman"/>
          <w:sz w:val="28"/>
          <w:szCs w:val="28"/>
        </w:rPr>
        <w:t xml:space="preserve"> оценку (30%)</w:t>
      </w:r>
      <w:r w:rsidRPr="00A65B5D">
        <w:rPr>
          <w:rFonts w:ascii="Times New Roman" w:hAnsi="Times New Roman"/>
          <w:sz w:val="28"/>
          <w:szCs w:val="28"/>
        </w:rPr>
        <w:t>, мотивы, связанные с процессом учения</w:t>
      </w:r>
      <w:r>
        <w:rPr>
          <w:rFonts w:ascii="Times New Roman" w:hAnsi="Times New Roman"/>
          <w:sz w:val="28"/>
          <w:szCs w:val="28"/>
        </w:rPr>
        <w:t xml:space="preserve"> (20)%, а не содержания; </w:t>
      </w:r>
      <w:r w:rsidRPr="00A65B5D">
        <w:rPr>
          <w:rFonts w:ascii="Times New Roman" w:hAnsi="Times New Roman"/>
          <w:sz w:val="28"/>
          <w:szCs w:val="28"/>
        </w:rPr>
        <w:t>мотив долга и ответственности перед учителем и родителями</w:t>
      </w:r>
      <w:r>
        <w:rPr>
          <w:rFonts w:ascii="Times New Roman" w:hAnsi="Times New Roman"/>
          <w:sz w:val="28"/>
          <w:szCs w:val="28"/>
        </w:rPr>
        <w:t>(30%)</w:t>
      </w:r>
      <w:r w:rsidRPr="00A65B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931">
        <w:rPr>
          <w:rFonts w:ascii="Times New Roman" w:hAnsi="Times New Roman"/>
          <w:sz w:val="28"/>
          <w:szCs w:val="28"/>
        </w:rPr>
        <w:t>Желани</w:t>
      </w:r>
      <w:r w:rsidRPr="00A65B5D">
        <w:rPr>
          <w:rFonts w:ascii="Times New Roman" w:hAnsi="Times New Roman"/>
          <w:sz w:val="28"/>
          <w:szCs w:val="28"/>
        </w:rPr>
        <w:t>е получить хорошую оценку, порадовать учителя и родителей, интерес к процессу учения  являются основными компонентами мотивационной структуры учения умственн</w:t>
      </w:r>
      <w:r>
        <w:rPr>
          <w:rFonts w:ascii="Times New Roman" w:hAnsi="Times New Roman"/>
          <w:sz w:val="28"/>
          <w:szCs w:val="28"/>
        </w:rPr>
        <w:t>о отсталых младших школьников.</w:t>
      </w:r>
    </w:p>
    <w:p w:rsidR="00BB5F6F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56840">
        <w:rPr>
          <w:rFonts w:ascii="Times New Roman" w:hAnsi="Times New Roman"/>
          <w:sz w:val="28"/>
          <w:szCs w:val="28"/>
        </w:rPr>
        <w:t xml:space="preserve"> подростковый период у детей с сохранным интеллектом ведущим мотивом учения являются познавательные мотивы, в то же время половина подростков с интеллектуальными нарушениям</w:t>
      </w:r>
      <w:r>
        <w:rPr>
          <w:rFonts w:ascii="Times New Roman" w:hAnsi="Times New Roman"/>
          <w:sz w:val="28"/>
          <w:szCs w:val="28"/>
        </w:rPr>
        <w:t xml:space="preserve">и характеризуются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</w:t>
      </w:r>
      <w:r w:rsidRPr="00556840">
        <w:rPr>
          <w:rFonts w:ascii="Times New Roman" w:hAnsi="Times New Roman"/>
          <w:sz w:val="28"/>
          <w:szCs w:val="28"/>
        </w:rPr>
        <w:t>остью</w:t>
      </w:r>
      <w:proofErr w:type="spellEnd"/>
      <w:r w:rsidRPr="00556840">
        <w:rPr>
          <w:rFonts w:ascii="Times New Roman" w:hAnsi="Times New Roman"/>
          <w:sz w:val="28"/>
          <w:szCs w:val="28"/>
        </w:rPr>
        <w:t xml:space="preserve"> познавательных мотивов. Мотив избегания неприятностей, состязательный мотив, мотив значимости результатов деятельности у детей с сохранным интеллектом выражены в значительной мере, тогда как у подростков с умственной отсталостью он свойственен лишь трети детей. Мотив смены деятельности является ведущим для подростков с недоразвитием интеллекта, что объясняется </w:t>
      </w:r>
      <w:proofErr w:type="spellStart"/>
      <w:r w:rsidRPr="00556840">
        <w:rPr>
          <w:rFonts w:ascii="Times New Roman" w:hAnsi="Times New Roman"/>
          <w:sz w:val="28"/>
          <w:szCs w:val="28"/>
        </w:rPr>
        <w:t>слабоустойчивостью</w:t>
      </w:r>
      <w:proofErr w:type="spellEnd"/>
      <w:r w:rsidRPr="00556840">
        <w:rPr>
          <w:rFonts w:ascii="Times New Roman" w:hAnsi="Times New Roman"/>
          <w:sz w:val="28"/>
          <w:szCs w:val="28"/>
        </w:rPr>
        <w:t xml:space="preserve"> интересов и</w:t>
      </w:r>
      <w:r>
        <w:rPr>
          <w:rFonts w:ascii="Times New Roman" w:hAnsi="Times New Roman"/>
          <w:sz w:val="28"/>
          <w:szCs w:val="28"/>
        </w:rPr>
        <w:t xml:space="preserve"> характерным недоразвитием воли</w:t>
      </w:r>
      <w:r w:rsidRPr="00556840">
        <w:rPr>
          <w:rFonts w:ascii="Times New Roman" w:hAnsi="Times New Roman"/>
          <w:sz w:val="28"/>
          <w:szCs w:val="28"/>
        </w:rPr>
        <w:t xml:space="preserve">. Не выражены такие социальные мотивы, как желание удостовериться в правильности результатов своей деятельности и узнать отношение к ней окружающих. </w:t>
      </w:r>
    </w:p>
    <w:p w:rsidR="00BB5F6F" w:rsidRPr="001E0931" w:rsidRDefault="00BB5F6F" w:rsidP="004F79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Результаты исследования показали, что </w:t>
      </w:r>
      <w:r>
        <w:rPr>
          <w:rFonts w:ascii="Times New Roman" w:hAnsi="Times New Roman"/>
          <w:sz w:val="28"/>
          <w:szCs w:val="28"/>
        </w:rPr>
        <w:t>п</w:t>
      </w:r>
      <w:r w:rsidRPr="00556840">
        <w:rPr>
          <w:rFonts w:ascii="Times New Roman" w:hAnsi="Times New Roman"/>
          <w:sz w:val="28"/>
          <w:szCs w:val="28"/>
        </w:rPr>
        <w:t xml:space="preserve">одростов в большей мере привлекает учеба своим содержание. По результатам исследования 23% учащихся в школе руководствуются мотивами, связанными с содержанием  учения. Школьники утверждали, что им нравится думать, рассуждать, решать сложные задачи, узнавать новое. Одним из ведущих для старшеклассников являются мотивы, связанные с процессом учения (23%). Этой группе нравится проявлять активность, на любое предложение от учителя они </w:t>
      </w:r>
      <w:r w:rsidRPr="00556840">
        <w:rPr>
          <w:rFonts w:ascii="Times New Roman" w:hAnsi="Times New Roman"/>
          <w:sz w:val="28"/>
          <w:szCs w:val="28"/>
        </w:rPr>
        <w:lastRenderedPageBreak/>
        <w:t>отвечают согласием, во всем проявляют инициативу, нуждаются в одобрении со стороны педагога.</w:t>
      </w:r>
      <w:r>
        <w:rPr>
          <w:rFonts w:ascii="Times New Roman" w:hAnsi="Times New Roman"/>
          <w:sz w:val="28"/>
          <w:szCs w:val="28"/>
        </w:rPr>
        <w:t xml:space="preserve"> На втором месте стоят мотивы самоопределения (15%) и мотивы, направленные на получение хорошей оценки (15%).  Всего лишь 7% учеников, стремятся занять высокое положение среди сверстников. 7% учеников при обучение не руководствуются своими внутренними мотивами, руководствуются мотивами навязанными им со стороны взрослых.</w:t>
      </w:r>
    </w:p>
    <w:p w:rsidR="00BB5F6F" w:rsidRPr="00556840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56840">
        <w:rPr>
          <w:rFonts w:ascii="Times New Roman" w:hAnsi="Times New Roman"/>
          <w:sz w:val="28"/>
          <w:szCs w:val="28"/>
        </w:rPr>
        <w:t>У учащихся старших классов мотивы деятельности, особенно практической, характеризуются значительной устойчивостью. Сознание общественной значимости выполняемой работы – исключительно важный мотив, побуждающий умственно отсталых шко</w:t>
      </w:r>
      <w:r>
        <w:rPr>
          <w:rFonts w:ascii="Times New Roman" w:hAnsi="Times New Roman"/>
          <w:sz w:val="28"/>
          <w:szCs w:val="28"/>
        </w:rPr>
        <w:t>льников к активной деятельности</w:t>
      </w:r>
      <w:r w:rsidRPr="00556840">
        <w:rPr>
          <w:rFonts w:ascii="Times New Roman" w:hAnsi="Times New Roman"/>
          <w:color w:val="000000"/>
          <w:sz w:val="28"/>
          <w:szCs w:val="28"/>
        </w:rPr>
        <w:t>.</w:t>
      </w:r>
    </w:p>
    <w:p w:rsidR="00BB5F6F" w:rsidRPr="00556840" w:rsidRDefault="00BB5F6F" w:rsidP="004F79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840">
        <w:rPr>
          <w:rFonts w:ascii="Times New Roman" w:hAnsi="Times New Roman"/>
          <w:sz w:val="28"/>
          <w:szCs w:val="28"/>
        </w:rPr>
        <w:t xml:space="preserve">Для адаптации умственно отсталых учащихся в социуме, для их успешного включения в коллективную трудовую деятельность важны не только общеобразовательные знания, умения и навыки выполнения рабочих операций. Большое значение имеют также личностные особенности выпускников и, в частности, наличие у них коллективистских мотивов деятельности, необходимых для участия в совместной работе с другими людьми. Ведь именно коллективная </w:t>
      </w:r>
      <w:r>
        <w:rPr>
          <w:rFonts w:ascii="Times New Roman" w:hAnsi="Times New Roman"/>
          <w:sz w:val="28"/>
          <w:szCs w:val="28"/>
        </w:rPr>
        <w:t>деятельность, по утверждению Л.</w:t>
      </w:r>
      <w:r w:rsidRPr="00556840">
        <w:rPr>
          <w:rFonts w:ascii="Times New Roman" w:hAnsi="Times New Roman"/>
          <w:sz w:val="28"/>
          <w:szCs w:val="28"/>
        </w:rPr>
        <w:t>С. Выготского, создает возможности для формирования у них положительных, социально значимых черт личности.</w:t>
      </w:r>
    </w:p>
    <w:p w:rsidR="00BB5F6F" w:rsidRDefault="00BB5F6F" w:rsidP="004F79A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</w:t>
      </w:r>
      <w:r w:rsidRPr="00556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поставленные задачи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исследования </w:t>
      </w:r>
      <w:r w:rsidRPr="00556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решены, цель достигнута, гипотеза подтверждена.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Структура мотивационной сферы умственно отсталых школьников имеет свои специфические особенности, связанные с интеллектуальным недоразвитием и требует длительной целенаправленной работы педагогов и дефектологов.</w:t>
      </w:r>
    </w:p>
    <w:p w:rsidR="00BB5F6F" w:rsidRDefault="00BB5F6F" w:rsidP="00A77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FF37C5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BB5F6F" w:rsidRDefault="00BB5F6F" w:rsidP="00A77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2D4A">
        <w:rPr>
          <w:rFonts w:ascii="Times New Roman" w:hAnsi="Times New Roman"/>
          <w:sz w:val="28"/>
          <w:szCs w:val="28"/>
        </w:rPr>
        <w:t>Андреев В.И. Педагогика: учебный курс для творческого саморазвития</w:t>
      </w:r>
      <w:r>
        <w:rPr>
          <w:rFonts w:ascii="Times New Roman" w:hAnsi="Times New Roman"/>
          <w:sz w:val="28"/>
          <w:szCs w:val="28"/>
        </w:rPr>
        <w:t>. -</w:t>
      </w:r>
      <w:r w:rsidRPr="003E2D4A">
        <w:rPr>
          <w:rFonts w:ascii="Times New Roman" w:hAnsi="Times New Roman"/>
          <w:sz w:val="28"/>
          <w:szCs w:val="28"/>
        </w:rPr>
        <w:t xml:space="preserve"> Казань: Центр инновационных технологий, 2012. </w:t>
      </w:r>
      <w:r>
        <w:rPr>
          <w:rFonts w:ascii="Times New Roman" w:hAnsi="Times New Roman"/>
          <w:sz w:val="28"/>
          <w:szCs w:val="28"/>
        </w:rPr>
        <w:t>-</w:t>
      </w:r>
      <w:r w:rsidRPr="003E2D4A">
        <w:rPr>
          <w:rFonts w:ascii="Times New Roman" w:hAnsi="Times New Roman"/>
          <w:sz w:val="28"/>
          <w:szCs w:val="28"/>
        </w:rPr>
        <w:t xml:space="preserve"> 608 с</w:t>
      </w:r>
      <w:r>
        <w:rPr>
          <w:rFonts w:ascii="Times New Roman" w:hAnsi="Times New Roman"/>
          <w:sz w:val="28"/>
          <w:szCs w:val="28"/>
        </w:rPr>
        <w:t>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2E9">
        <w:rPr>
          <w:rFonts w:ascii="Times New Roman" w:hAnsi="Times New Roman"/>
          <w:sz w:val="28"/>
          <w:szCs w:val="28"/>
        </w:rPr>
        <w:t>Божович</w:t>
      </w:r>
      <w:proofErr w:type="spellEnd"/>
      <w:r w:rsidRPr="00B472E9">
        <w:rPr>
          <w:rFonts w:ascii="Times New Roman" w:hAnsi="Times New Roman"/>
          <w:sz w:val="28"/>
          <w:szCs w:val="28"/>
        </w:rPr>
        <w:t xml:space="preserve">, Л.И. Личность и ее формирование в детском возрасте: психологическое исследование.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C75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Спб</w:t>
      </w:r>
      <w:proofErr w:type="spellEnd"/>
      <w:r w:rsidRPr="004C75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C75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Питер</w:t>
      </w:r>
      <w:r w:rsidRPr="00B472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2008-398 с</w:t>
      </w:r>
      <w:r w:rsidRPr="00B472E9">
        <w:rPr>
          <w:rFonts w:ascii="Times New Roman" w:hAnsi="Times New Roman"/>
          <w:sz w:val="28"/>
          <w:szCs w:val="28"/>
        </w:rPr>
        <w:t>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37F">
        <w:rPr>
          <w:rFonts w:ascii="Times New Roman" w:hAnsi="Times New Roman"/>
          <w:sz w:val="28"/>
          <w:szCs w:val="28"/>
        </w:rPr>
        <w:t>Ботова</w:t>
      </w:r>
      <w:proofErr w:type="spellEnd"/>
      <w:r w:rsidRPr="005F737F">
        <w:rPr>
          <w:rFonts w:ascii="Times New Roman" w:hAnsi="Times New Roman"/>
          <w:sz w:val="28"/>
          <w:szCs w:val="28"/>
        </w:rPr>
        <w:t xml:space="preserve"> О.А Особенности формирования мотивации к обучению умственно отсталых детей школьного возраста // Коррекционная педагогика: теория и практика.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М.: Издательство Практика.</w:t>
      </w:r>
      <w:r>
        <w:rPr>
          <w:rFonts w:ascii="Times New Roman" w:hAnsi="Times New Roman"/>
          <w:sz w:val="28"/>
          <w:szCs w:val="28"/>
        </w:rPr>
        <w:t xml:space="preserve"> 2013,</w:t>
      </w:r>
      <w:r w:rsidRPr="005F737F">
        <w:rPr>
          <w:rFonts w:ascii="Times New Roman" w:hAnsi="Times New Roman"/>
          <w:sz w:val="28"/>
          <w:szCs w:val="28"/>
        </w:rPr>
        <w:t xml:space="preserve"> 2 (56)</w:t>
      </w:r>
      <w:r>
        <w:rPr>
          <w:rFonts w:ascii="Times New Roman" w:hAnsi="Times New Roman"/>
          <w:sz w:val="28"/>
          <w:szCs w:val="28"/>
        </w:rPr>
        <w:t>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2E9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B472E9">
        <w:rPr>
          <w:rFonts w:ascii="Times New Roman" w:hAnsi="Times New Roman"/>
          <w:sz w:val="28"/>
          <w:szCs w:val="28"/>
        </w:rPr>
        <w:t xml:space="preserve"> П.П. Психология младшего школьника.</w:t>
      </w:r>
      <w:r>
        <w:rPr>
          <w:rFonts w:ascii="Times New Roman" w:hAnsi="Times New Roman"/>
          <w:sz w:val="28"/>
          <w:szCs w:val="28"/>
        </w:rPr>
        <w:t xml:space="preserve"> - М.: </w:t>
      </w:r>
      <w:r w:rsidRPr="008C5FD8">
        <w:rPr>
          <w:rFonts w:ascii="Times New Roman" w:hAnsi="Times New Roman"/>
          <w:sz w:val="28"/>
          <w:szCs w:val="28"/>
        </w:rPr>
        <w:t xml:space="preserve">Изд-во «Институт практической психологии» </w:t>
      </w:r>
      <w:r w:rsidRPr="00B472E9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 Просвещение,</w:t>
      </w:r>
      <w:r w:rsidRPr="00B472E9">
        <w:rPr>
          <w:rFonts w:ascii="Times New Roman" w:hAnsi="Times New Roman"/>
          <w:sz w:val="28"/>
          <w:szCs w:val="28"/>
        </w:rPr>
        <w:t xml:space="preserve"> 1997</w:t>
      </w:r>
      <w:r>
        <w:rPr>
          <w:rFonts w:ascii="Times New Roman" w:hAnsi="Times New Roman"/>
          <w:sz w:val="28"/>
          <w:szCs w:val="28"/>
        </w:rPr>
        <w:t>. 685 с</w:t>
      </w:r>
      <w:r w:rsidRPr="00B472E9">
        <w:rPr>
          <w:rFonts w:ascii="Times New Roman" w:hAnsi="Times New Roman"/>
          <w:sz w:val="28"/>
          <w:szCs w:val="28"/>
        </w:rPr>
        <w:t>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>Власова Т.А., Певзнер М.С. О детях с отклонениями в развитии.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472E9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: Просвещение, </w:t>
      </w:r>
      <w:r w:rsidRPr="00B472E9">
        <w:rPr>
          <w:rFonts w:ascii="Times New Roman" w:hAnsi="Times New Roman"/>
          <w:sz w:val="28"/>
          <w:szCs w:val="28"/>
        </w:rPr>
        <w:t>1973</w:t>
      </w:r>
      <w:r>
        <w:rPr>
          <w:rFonts w:ascii="Times New Roman" w:hAnsi="Times New Roman"/>
          <w:sz w:val="28"/>
          <w:szCs w:val="28"/>
        </w:rPr>
        <w:t>-176 с</w:t>
      </w:r>
      <w:r w:rsidRPr="00B472E9">
        <w:rPr>
          <w:rFonts w:ascii="Times New Roman" w:hAnsi="Times New Roman"/>
          <w:sz w:val="28"/>
          <w:szCs w:val="28"/>
        </w:rPr>
        <w:t>.</w:t>
      </w:r>
    </w:p>
    <w:p w:rsidR="00BB5F6F" w:rsidRPr="003E2D4A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психология</w:t>
      </w:r>
      <w:r w:rsidRPr="003E2D4A">
        <w:rPr>
          <w:rFonts w:ascii="Times New Roman" w:hAnsi="Times New Roman"/>
          <w:sz w:val="28"/>
          <w:szCs w:val="28"/>
        </w:rPr>
        <w:t>: уче</w:t>
      </w:r>
      <w:r>
        <w:rPr>
          <w:rFonts w:ascii="Times New Roman" w:hAnsi="Times New Roman"/>
          <w:sz w:val="28"/>
          <w:szCs w:val="28"/>
        </w:rPr>
        <w:t>бник / Л.Ф. Обухова. - М.: Из</w:t>
      </w:r>
      <w:r w:rsidRPr="003E2D4A">
        <w:rPr>
          <w:rFonts w:ascii="Times New Roman" w:hAnsi="Times New Roman"/>
          <w:sz w:val="28"/>
          <w:szCs w:val="28"/>
        </w:rPr>
        <w:t xml:space="preserve">дательство </w:t>
      </w:r>
      <w:proofErr w:type="spellStart"/>
      <w:r w:rsidRPr="003E2D4A">
        <w:rPr>
          <w:rFonts w:ascii="Times New Roman" w:hAnsi="Times New Roman"/>
          <w:sz w:val="28"/>
          <w:szCs w:val="28"/>
        </w:rPr>
        <w:t>Юрайт</w:t>
      </w:r>
      <w:proofErr w:type="spellEnd"/>
      <w:r w:rsidRPr="003E2D4A">
        <w:rPr>
          <w:rFonts w:ascii="Times New Roman" w:hAnsi="Times New Roman"/>
          <w:sz w:val="28"/>
          <w:szCs w:val="28"/>
        </w:rPr>
        <w:t xml:space="preserve"> ; МГППУ, 2011.</w:t>
      </w:r>
      <w:r>
        <w:rPr>
          <w:rFonts w:ascii="Times New Roman" w:hAnsi="Times New Roman"/>
          <w:sz w:val="28"/>
          <w:szCs w:val="28"/>
        </w:rPr>
        <w:t>-</w:t>
      </w:r>
      <w:r w:rsidRPr="003E2D4A">
        <w:rPr>
          <w:rFonts w:ascii="Times New Roman" w:hAnsi="Times New Roman"/>
          <w:sz w:val="28"/>
          <w:szCs w:val="28"/>
        </w:rPr>
        <w:t xml:space="preserve"> 460 с.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 xml:space="preserve">Гинзбург М.Р. Развитие мотивов учения у детей 6-7 лет / Под ред. Д.Б. </w:t>
      </w:r>
      <w:proofErr w:type="spellStart"/>
      <w:r w:rsidRPr="00B472E9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B472E9">
        <w:rPr>
          <w:rFonts w:ascii="Times New Roman" w:hAnsi="Times New Roman"/>
          <w:sz w:val="28"/>
          <w:szCs w:val="28"/>
        </w:rPr>
        <w:t xml:space="preserve"> и Л.А. </w:t>
      </w:r>
      <w:proofErr w:type="spellStart"/>
      <w:r w:rsidRPr="00B472E9">
        <w:rPr>
          <w:rFonts w:ascii="Times New Roman" w:hAnsi="Times New Roman"/>
          <w:sz w:val="28"/>
          <w:szCs w:val="28"/>
        </w:rPr>
        <w:t>Венгер</w:t>
      </w:r>
      <w:proofErr w:type="spellEnd"/>
      <w:r w:rsidRPr="00B472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B472E9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 Педагогика</w:t>
      </w:r>
      <w:r w:rsidRPr="00B472E9">
        <w:rPr>
          <w:rFonts w:ascii="Times New Roman" w:hAnsi="Times New Roman"/>
          <w:sz w:val="28"/>
          <w:szCs w:val="28"/>
        </w:rPr>
        <w:t>, 1988</w:t>
      </w:r>
      <w:r>
        <w:rPr>
          <w:rFonts w:ascii="Times New Roman" w:hAnsi="Times New Roman"/>
          <w:sz w:val="28"/>
          <w:szCs w:val="28"/>
        </w:rPr>
        <w:t>-87 с</w:t>
      </w:r>
      <w:r w:rsidRPr="00B472E9">
        <w:rPr>
          <w:rFonts w:ascii="Times New Roman" w:hAnsi="Times New Roman"/>
          <w:sz w:val="28"/>
          <w:szCs w:val="28"/>
        </w:rPr>
        <w:t>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 xml:space="preserve">Дети с ограниченными возможностями: проблемы и инновационные тенденции в обучении и воспитании. Хрестоматия по курсу «Коррекционная педагогика и специальная психология». / Сост. Н.Д. Соколова, Л.В. </w:t>
      </w:r>
      <w:proofErr w:type="spellStart"/>
      <w:r w:rsidRPr="00B472E9">
        <w:rPr>
          <w:rFonts w:ascii="Times New Roman" w:hAnsi="Times New Roman"/>
          <w:sz w:val="28"/>
          <w:szCs w:val="28"/>
        </w:rPr>
        <w:t>Калинникова</w:t>
      </w:r>
      <w:proofErr w:type="spellEnd"/>
      <w:r w:rsidRPr="00B472E9">
        <w:rPr>
          <w:rFonts w:ascii="Times New Roman" w:hAnsi="Times New Roman"/>
          <w:sz w:val="28"/>
          <w:szCs w:val="28"/>
        </w:rPr>
        <w:t>. М.</w:t>
      </w:r>
      <w:r>
        <w:rPr>
          <w:rFonts w:ascii="Times New Roman" w:hAnsi="Times New Roman"/>
          <w:sz w:val="28"/>
          <w:szCs w:val="28"/>
        </w:rPr>
        <w:t>: Педагогика</w:t>
      </w:r>
      <w:r w:rsidRPr="00B472E9">
        <w:rPr>
          <w:rFonts w:ascii="Times New Roman" w:hAnsi="Times New Roman"/>
          <w:sz w:val="28"/>
          <w:szCs w:val="28"/>
        </w:rPr>
        <w:t>, 2002</w:t>
      </w:r>
      <w:r>
        <w:rPr>
          <w:rFonts w:ascii="Times New Roman" w:hAnsi="Times New Roman"/>
          <w:sz w:val="28"/>
          <w:szCs w:val="28"/>
        </w:rPr>
        <w:t>-204 с</w:t>
      </w:r>
      <w:r w:rsidRPr="00B472E9">
        <w:rPr>
          <w:rFonts w:ascii="Times New Roman" w:hAnsi="Times New Roman"/>
          <w:sz w:val="28"/>
          <w:szCs w:val="28"/>
        </w:rPr>
        <w:t>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>Кузьмина Н.Н. Развитие мотивационных факторов учебно-трудовой деятельности младших умственно отсталых школьников как средство повышения ее продуктивности: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72E9">
        <w:rPr>
          <w:rFonts w:ascii="Times New Roman" w:hAnsi="Times New Roman"/>
          <w:sz w:val="28"/>
          <w:szCs w:val="28"/>
        </w:rPr>
        <w:t>Автореф</w:t>
      </w:r>
      <w:proofErr w:type="spellEnd"/>
      <w:r w:rsidRPr="00B472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472E9">
        <w:rPr>
          <w:rFonts w:ascii="Times New Roman" w:hAnsi="Times New Roman"/>
          <w:sz w:val="28"/>
          <w:szCs w:val="28"/>
        </w:rPr>
        <w:t>дис</w:t>
      </w:r>
      <w:proofErr w:type="spellEnd"/>
      <w:r w:rsidRPr="00B472E9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B472E9">
        <w:rPr>
          <w:rFonts w:ascii="Times New Roman" w:hAnsi="Times New Roman"/>
          <w:sz w:val="28"/>
          <w:szCs w:val="28"/>
        </w:rPr>
        <w:t>пед</w:t>
      </w:r>
      <w:proofErr w:type="spellEnd"/>
      <w:r w:rsidRPr="00B472E9">
        <w:rPr>
          <w:rFonts w:ascii="Times New Roman" w:hAnsi="Times New Roman"/>
          <w:sz w:val="28"/>
          <w:szCs w:val="28"/>
        </w:rPr>
        <w:t>. наук. Екатеринбург, 2002</w:t>
      </w:r>
      <w:r>
        <w:rPr>
          <w:rFonts w:ascii="Times New Roman" w:hAnsi="Times New Roman"/>
          <w:sz w:val="28"/>
          <w:szCs w:val="28"/>
        </w:rPr>
        <w:t>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>Леонтьев, А.Н. Деятельность. Сознание. Личность. М.</w:t>
      </w:r>
      <w:r w:rsidRPr="00A94A42">
        <w:rPr>
          <w:rFonts w:ascii="Times New Roman" w:hAnsi="Times New Roman"/>
          <w:sz w:val="28"/>
          <w:szCs w:val="28"/>
        </w:rPr>
        <w:t xml:space="preserve">: Смысл; Академия, </w:t>
      </w:r>
      <w:r>
        <w:rPr>
          <w:rFonts w:ascii="Times New Roman" w:hAnsi="Times New Roman"/>
          <w:sz w:val="28"/>
          <w:szCs w:val="28"/>
        </w:rPr>
        <w:t>1975</w:t>
      </w:r>
      <w:r w:rsidRPr="00A94A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A94A42">
        <w:rPr>
          <w:rFonts w:ascii="Times New Roman" w:hAnsi="Times New Roman"/>
          <w:sz w:val="28"/>
          <w:szCs w:val="28"/>
        </w:rPr>
        <w:t xml:space="preserve"> 352 с</w:t>
      </w:r>
      <w:r w:rsidRPr="00B472E9">
        <w:rPr>
          <w:rFonts w:ascii="Times New Roman" w:hAnsi="Times New Roman"/>
          <w:sz w:val="28"/>
          <w:szCs w:val="28"/>
        </w:rPr>
        <w:t xml:space="preserve">. </w:t>
      </w:r>
    </w:p>
    <w:p w:rsidR="00BB5F6F" w:rsidRPr="004C7574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Лузик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 Особенности мотивации учения у младших школьников с нарушениями интеллектуального развития </w:t>
      </w:r>
      <w:r w:rsidRPr="004C7574">
        <w:rPr>
          <w:rFonts w:ascii="Times New Roman" w:hAnsi="Times New Roman"/>
          <w:sz w:val="28"/>
          <w:szCs w:val="28"/>
        </w:rPr>
        <w:t>//Мотивация в современном мире.</w:t>
      </w:r>
      <w:r>
        <w:rPr>
          <w:rFonts w:ascii="Times New Roman" w:hAnsi="Times New Roman"/>
          <w:sz w:val="28"/>
          <w:szCs w:val="28"/>
        </w:rPr>
        <w:t xml:space="preserve"> Щёлково: </w:t>
      </w:r>
      <w:proofErr w:type="spellStart"/>
      <w:r>
        <w:rPr>
          <w:rFonts w:ascii="Times New Roman" w:hAnsi="Times New Roman"/>
          <w:sz w:val="28"/>
          <w:szCs w:val="28"/>
        </w:rPr>
        <w:t>ИнтоПринт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C7574">
        <w:rPr>
          <w:rFonts w:ascii="Times New Roman" w:hAnsi="Times New Roman"/>
          <w:sz w:val="28"/>
          <w:szCs w:val="28"/>
        </w:rPr>
        <w:t xml:space="preserve"> 2011</w:t>
      </w:r>
      <w:r>
        <w:rPr>
          <w:rFonts w:ascii="Times New Roman" w:hAnsi="Times New Roman"/>
          <w:sz w:val="28"/>
          <w:szCs w:val="28"/>
        </w:rPr>
        <w:t>. 180-185 с</w:t>
      </w:r>
      <w:r w:rsidRPr="004C7574">
        <w:rPr>
          <w:rFonts w:ascii="Times New Roman" w:hAnsi="Times New Roman"/>
          <w:sz w:val="28"/>
          <w:szCs w:val="28"/>
        </w:rPr>
        <w:t>.</w:t>
      </w:r>
    </w:p>
    <w:p w:rsidR="00BB5F6F" w:rsidRPr="007D392D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Макеева Е.А. Особенности мотивации учения у школьников с проблемами в развитии </w:t>
      </w:r>
      <w:r w:rsidRPr="004C7574">
        <w:rPr>
          <w:rFonts w:ascii="Times New Roman" w:hAnsi="Times New Roman"/>
          <w:sz w:val="28"/>
          <w:szCs w:val="28"/>
        </w:rPr>
        <w:t>//Мо</w:t>
      </w:r>
      <w:r>
        <w:rPr>
          <w:rFonts w:ascii="Times New Roman" w:hAnsi="Times New Roman"/>
          <w:sz w:val="28"/>
          <w:szCs w:val="28"/>
        </w:rPr>
        <w:t xml:space="preserve">тивация в современном мире. Щёлково: </w:t>
      </w:r>
      <w:proofErr w:type="spellStart"/>
      <w:r>
        <w:rPr>
          <w:rFonts w:ascii="Times New Roman" w:hAnsi="Times New Roman"/>
          <w:sz w:val="28"/>
          <w:szCs w:val="28"/>
        </w:rPr>
        <w:t>ИнтоПринт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C7574">
        <w:rPr>
          <w:rFonts w:ascii="Times New Roman" w:hAnsi="Times New Roman"/>
          <w:sz w:val="28"/>
          <w:szCs w:val="28"/>
        </w:rPr>
        <w:t xml:space="preserve"> 2011</w:t>
      </w:r>
      <w:r>
        <w:rPr>
          <w:rFonts w:ascii="Times New Roman" w:hAnsi="Times New Roman"/>
          <w:sz w:val="28"/>
          <w:szCs w:val="28"/>
        </w:rPr>
        <w:t>. -192-200 с</w:t>
      </w:r>
      <w:r w:rsidRPr="004C7574">
        <w:rPr>
          <w:rFonts w:ascii="Times New Roman" w:hAnsi="Times New Roman"/>
          <w:sz w:val="28"/>
          <w:szCs w:val="28"/>
        </w:rPr>
        <w:t>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 xml:space="preserve">Маркова А.К. и др. Формирование мотивации учения: Книга для учителя. – </w:t>
      </w:r>
      <w:r w:rsidRPr="00A94A42">
        <w:rPr>
          <w:rFonts w:ascii="Times New Roman" w:hAnsi="Times New Roman"/>
          <w:sz w:val="28"/>
          <w:szCs w:val="28"/>
        </w:rPr>
        <w:t xml:space="preserve">М.: Просвещение, 1990. </w:t>
      </w:r>
      <w:r>
        <w:rPr>
          <w:rFonts w:ascii="Times New Roman" w:hAnsi="Times New Roman"/>
          <w:sz w:val="28"/>
          <w:szCs w:val="28"/>
        </w:rPr>
        <w:t>-</w:t>
      </w:r>
      <w:r w:rsidRPr="00A94A42">
        <w:rPr>
          <w:rFonts w:ascii="Times New Roman" w:hAnsi="Times New Roman"/>
          <w:sz w:val="28"/>
          <w:szCs w:val="28"/>
        </w:rPr>
        <w:t xml:space="preserve"> 192 с.</w:t>
      </w:r>
    </w:p>
    <w:p w:rsidR="00BB5F6F" w:rsidRPr="007D392D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spellStart"/>
      <w:r w:rsidRPr="00B472E9">
        <w:rPr>
          <w:rFonts w:ascii="Times New Roman" w:hAnsi="Times New Roman"/>
          <w:color w:val="000000"/>
          <w:sz w:val="28"/>
          <w:szCs w:val="28"/>
          <w:lang w:eastAsia="ru-RU"/>
        </w:rPr>
        <w:t>Медникова</w:t>
      </w:r>
      <w:proofErr w:type="spellEnd"/>
      <w:r w:rsidRPr="00B472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Л.С. </w:t>
      </w:r>
      <w:r w:rsidRPr="00B472E9">
        <w:rPr>
          <w:rFonts w:ascii="Times New Roman" w:hAnsi="Times New Roman"/>
          <w:color w:val="000000"/>
          <w:sz w:val="28"/>
          <w:szCs w:val="28"/>
        </w:rPr>
        <w:t>Специфика формирования мотивации учебной деятельности младших умственно отсталых школьников</w:t>
      </w:r>
      <w:r w:rsidRPr="00B472E9">
        <w:rPr>
          <w:rStyle w:val="apple-converted-space"/>
          <w:rFonts w:ascii="Times New Roman" w:hAnsi="Times New Roman"/>
          <w:color w:val="000000"/>
          <w:sz w:val="28"/>
          <w:szCs w:val="28"/>
        </w:rPr>
        <w:t> // Специальное образование.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472E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2014. №10. 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392D">
        <w:rPr>
          <w:rFonts w:ascii="Times New Roman" w:hAnsi="Times New Roman"/>
          <w:sz w:val="28"/>
          <w:szCs w:val="28"/>
        </w:rPr>
        <w:t>Минаева Н.Г., Лазарева Н.Н.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Психолго</w:t>
      </w:r>
      <w:proofErr w:type="spellEnd"/>
      <w:r>
        <w:rPr>
          <w:rFonts w:ascii="Times New Roman" w:hAnsi="Times New Roman"/>
          <w:sz w:val="28"/>
          <w:szCs w:val="28"/>
        </w:rPr>
        <w:t>-педагогическое сопровождение детей с ограниченными возможностями здоровья в условиях модернизации образования.</w:t>
      </w:r>
      <w:r w:rsidRPr="00B472E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Саранск.: </w:t>
      </w:r>
      <w:r w:rsidRPr="00481183">
        <w:rPr>
          <w:rFonts w:ascii="Times New Roman" w:hAnsi="Times New Roman"/>
          <w:sz w:val="28"/>
          <w:szCs w:val="28"/>
        </w:rPr>
        <w:t xml:space="preserve">Мордовский государственный педагогический институт имени М.Е. </w:t>
      </w:r>
      <w:proofErr w:type="spellStart"/>
      <w:r w:rsidRPr="00481183"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, 2016. -172 с.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2E9">
        <w:rPr>
          <w:rFonts w:ascii="Times New Roman" w:hAnsi="Times New Roman"/>
          <w:sz w:val="28"/>
          <w:szCs w:val="28"/>
        </w:rPr>
        <w:t>Немов</w:t>
      </w:r>
      <w:proofErr w:type="spellEnd"/>
      <w:r w:rsidRPr="00B472E9">
        <w:rPr>
          <w:rFonts w:ascii="Times New Roman" w:hAnsi="Times New Roman"/>
          <w:sz w:val="28"/>
          <w:szCs w:val="28"/>
        </w:rPr>
        <w:t xml:space="preserve"> Р.С. Общая психология: –  Краткий курс. – </w:t>
      </w:r>
      <w:proofErr w:type="spellStart"/>
      <w:r w:rsidRPr="00B472E9">
        <w:rPr>
          <w:rFonts w:ascii="Times New Roman" w:hAnsi="Times New Roman"/>
          <w:sz w:val="28"/>
          <w:szCs w:val="28"/>
        </w:rPr>
        <w:t>Спб</w:t>
      </w:r>
      <w:proofErr w:type="spellEnd"/>
      <w:r w:rsidRPr="00B472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Питер</w:t>
      </w:r>
      <w:r w:rsidRPr="00B472E9">
        <w:rPr>
          <w:rFonts w:ascii="Times New Roman" w:hAnsi="Times New Roman"/>
          <w:sz w:val="28"/>
          <w:szCs w:val="28"/>
        </w:rPr>
        <w:t>, 2007</w:t>
      </w:r>
      <w:r>
        <w:rPr>
          <w:rFonts w:ascii="Times New Roman" w:hAnsi="Times New Roman"/>
          <w:sz w:val="28"/>
          <w:szCs w:val="28"/>
        </w:rPr>
        <w:t>.</w:t>
      </w:r>
      <w:r w:rsidRPr="00A9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94A42">
        <w:rPr>
          <w:rFonts w:ascii="Times New Roman" w:hAnsi="Times New Roman"/>
          <w:sz w:val="28"/>
          <w:szCs w:val="28"/>
        </w:rPr>
        <w:t>304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472E9">
        <w:rPr>
          <w:rFonts w:ascii="Times New Roman" w:hAnsi="Times New Roman"/>
          <w:sz w:val="28"/>
          <w:szCs w:val="28"/>
        </w:rPr>
        <w:t>.</w:t>
      </w:r>
    </w:p>
    <w:p w:rsidR="00BB5F6F" w:rsidRPr="00A172A4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 xml:space="preserve">Основы специальной психология./Под ред. Л.В. Кузнецовой.  </w:t>
      </w:r>
      <w:r w:rsidRPr="00A94A42">
        <w:rPr>
          <w:rFonts w:ascii="Times New Roman" w:hAnsi="Times New Roman"/>
          <w:sz w:val="28"/>
          <w:szCs w:val="28"/>
        </w:rPr>
        <w:t xml:space="preserve">М.: Издательский центр «Академия», 2002. </w:t>
      </w:r>
      <w:r>
        <w:rPr>
          <w:rFonts w:ascii="Times New Roman" w:hAnsi="Times New Roman"/>
          <w:sz w:val="28"/>
          <w:szCs w:val="28"/>
        </w:rPr>
        <w:t>-</w:t>
      </w:r>
      <w:r w:rsidRPr="00A94A42">
        <w:rPr>
          <w:rFonts w:ascii="Times New Roman" w:hAnsi="Times New Roman"/>
          <w:sz w:val="28"/>
          <w:szCs w:val="28"/>
        </w:rPr>
        <w:t>480 с.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 xml:space="preserve">Олигофренопедагогика : учеб. пособие для вузов /Т. В. </w:t>
      </w:r>
      <w:proofErr w:type="spellStart"/>
      <w:r w:rsidRPr="00B472E9">
        <w:rPr>
          <w:rFonts w:ascii="Times New Roman" w:hAnsi="Times New Roman"/>
          <w:sz w:val="28"/>
          <w:szCs w:val="28"/>
        </w:rPr>
        <w:t>Алышева</w:t>
      </w:r>
      <w:proofErr w:type="spellEnd"/>
      <w:r w:rsidRPr="00B472E9">
        <w:rPr>
          <w:rFonts w:ascii="Times New Roman" w:hAnsi="Times New Roman"/>
          <w:sz w:val="28"/>
          <w:szCs w:val="28"/>
        </w:rPr>
        <w:t>, Г. В. Васенков,</w:t>
      </w:r>
      <w:r>
        <w:rPr>
          <w:rFonts w:ascii="Times New Roman" w:hAnsi="Times New Roman"/>
          <w:sz w:val="28"/>
          <w:szCs w:val="28"/>
        </w:rPr>
        <w:t xml:space="preserve"> В. В. Воронкова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; М.: Дрофа, 2009. -64 с.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 xml:space="preserve">Пузанов Б.П. Обучение детей с нарушениями интеллектуального развития. </w:t>
      </w:r>
      <w:r w:rsidRPr="007D392D">
        <w:rPr>
          <w:rFonts w:ascii="Times New Roman" w:hAnsi="Times New Roman"/>
          <w:sz w:val="28"/>
          <w:szCs w:val="28"/>
        </w:rPr>
        <w:t>М.: Акаде</w:t>
      </w:r>
      <w:r>
        <w:rPr>
          <w:rFonts w:ascii="Times New Roman" w:hAnsi="Times New Roman"/>
          <w:sz w:val="28"/>
          <w:szCs w:val="28"/>
        </w:rPr>
        <w:t>мия, 2006</w:t>
      </w:r>
      <w:r w:rsidRPr="007D39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7D392D">
        <w:rPr>
          <w:rFonts w:ascii="Times New Roman" w:hAnsi="Times New Roman"/>
          <w:sz w:val="28"/>
          <w:szCs w:val="28"/>
        </w:rPr>
        <w:t xml:space="preserve"> 272 с.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>Рубинштейн С.Я.  Психология умственно отсталого школьника. М.</w:t>
      </w:r>
      <w:r>
        <w:rPr>
          <w:rFonts w:ascii="Times New Roman" w:hAnsi="Times New Roman"/>
          <w:sz w:val="28"/>
          <w:szCs w:val="28"/>
        </w:rPr>
        <w:t>: Просвещение</w:t>
      </w:r>
      <w:r w:rsidRPr="00B472E9">
        <w:rPr>
          <w:rFonts w:ascii="Times New Roman" w:hAnsi="Times New Roman"/>
          <w:sz w:val="28"/>
          <w:szCs w:val="28"/>
        </w:rPr>
        <w:t>, 1970</w:t>
      </w:r>
      <w:r>
        <w:rPr>
          <w:rFonts w:ascii="Times New Roman" w:hAnsi="Times New Roman"/>
          <w:sz w:val="28"/>
          <w:szCs w:val="28"/>
        </w:rPr>
        <w:t>.192 с.</w:t>
      </w:r>
    </w:p>
    <w:p w:rsidR="00BB5F6F" w:rsidRPr="003E2D4A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2D4A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3E2D4A">
        <w:rPr>
          <w:rFonts w:ascii="Times New Roman" w:hAnsi="Times New Roman"/>
          <w:sz w:val="28"/>
          <w:szCs w:val="28"/>
        </w:rPr>
        <w:t xml:space="preserve"> В.А. Каширин В.П. Педагогика и психология</w:t>
      </w:r>
      <w:r>
        <w:rPr>
          <w:rFonts w:ascii="Times New Roman" w:hAnsi="Times New Roman"/>
          <w:sz w:val="28"/>
          <w:szCs w:val="28"/>
        </w:rPr>
        <w:t>. - М.: Академия, 2001. -</w:t>
      </w:r>
      <w:r w:rsidRPr="003E2D4A">
        <w:rPr>
          <w:rFonts w:ascii="Times New Roman" w:hAnsi="Times New Roman"/>
          <w:sz w:val="28"/>
          <w:szCs w:val="28"/>
        </w:rPr>
        <w:t>480 с</w:t>
      </w:r>
      <w:r w:rsidR="006279FC">
        <w:rPr>
          <w:rFonts w:ascii="Times New Roman" w:hAnsi="Times New Roman"/>
          <w:sz w:val="28"/>
          <w:szCs w:val="28"/>
        </w:rPr>
        <w:t>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>Специальная психология./ Под ред. В.И.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72E9">
        <w:rPr>
          <w:rFonts w:ascii="Times New Roman" w:hAnsi="Times New Roman"/>
          <w:sz w:val="28"/>
          <w:szCs w:val="28"/>
        </w:rPr>
        <w:t>Лубовского</w:t>
      </w:r>
      <w:proofErr w:type="spellEnd"/>
      <w:r w:rsidRPr="00B472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М.: Академия, 2005. -</w:t>
      </w:r>
      <w:r w:rsidRPr="007D392D">
        <w:rPr>
          <w:rFonts w:ascii="Times New Roman" w:hAnsi="Times New Roman"/>
          <w:sz w:val="28"/>
          <w:szCs w:val="28"/>
        </w:rPr>
        <w:t xml:space="preserve"> 464 с.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Специальная педагогика./ Под ред. Н.М. Назаровой. </w:t>
      </w:r>
      <w:r w:rsidRPr="00A172A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A172A4">
        <w:rPr>
          <w:rFonts w:ascii="Times New Roman" w:hAnsi="Times New Roman"/>
          <w:sz w:val="28"/>
          <w:szCs w:val="28"/>
        </w:rPr>
        <w:t>Academia</w:t>
      </w:r>
      <w:proofErr w:type="spellEnd"/>
      <w:r w:rsidRPr="00A172A4">
        <w:rPr>
          <w:rFonts w:ascii="Times New Roman" w:hAnsi="Times New Roman"/>
          <w:sz w:val="28"/>
          <w:szCs w:val="28"/>
        </w:rPr>
        <w:t xml:space="preserve">, 2000.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172A4">
        <w:rPr>
          <w:rFonts w:ascii="Times New Roman" w:hAnsi="Times New Roman"/>
          <w:sz w:val="28"/>
          <w:szCs w:val="28"/>
        </w:rPr>
        <w:t>519 с.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>Тест для выявления уровня учебной мотивации младши</w:t>
      </w:r>
      <w:r>
        <w:rPr>
          <w:rFonts w:ascii="Times New Roman" w:hAnsi="Times New Roman"/>
          <w:sz w:val="28"/>
          <w:szCs w:val="28"/>
        </w:rPr>
        <w:t xml:space="preserve">х школьников Н.Г. </w:t>
      </w:r>
      <w:proofErr w:type="spellStart"/>
      <w:r>
        <w:rPr>
          <w:rFonts w:ascii="Times New Roman" w:hAnsi="Times New Roman"/>
          <w:sz w:val="28"/>
          <w:szCs w:val="28"/>
        </w:rPr>
        <w:t>Лусканова</w:t>
      </w:r>
      <w:proofErr w:type="spellEnd"/>
      <w:r>
        <w:rPr>
          <w:rFonts w:ascii="Times New Roman" w:hAnsi="Times New Roman"/>
          <w:sz w:val="28"/>
          <w:szCs w:val="28"/>
        </w:rPr>
        <w:t>. М.: Просвещение,</w:t>
      </w:r>
      <w:r w:rsidRPr="00B472E9">
        <w:rPr>
          <w:rFonts w:ascii="Times New Roman" w:hAnsi="Times New Roman"/>
          <w:sz w:val="28"/>
          <w:szCs w:val="28"/>
        </w:rPr>
        <w:t xml:space="preserve"> 2001.</w:t>
      </w:r>
      <w:r>
        <w:rPr>
          <w:rFonts w:ascii="Times New Roman" w:hAnsi="Times New Roman"/>
          <w:sz w:val="28"/>
          <w:szCs w:val="28"/>
        </w:rPr>
        <w:t>-122 с.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>Толстикова О.Н. Динамика учебной мотивации умственно отсталых учащихся от второго к четвертому классу // Вестник Череповецкого государственно университета. 2012. №37-2.</w:t>
      </w:r>
    </w:p>
    <w:p w:rsidR="00BB5F6F" w:rsidRPr="00B472E9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 xml:space="preserve">Умственное развитие учащихся вспомогательной школы./Под ред. </w:t>
      </w:r>
    </w:p>
    <w:p w:rsidR="00BB5F6F" w:rsidRPr="00B472E9" w:rsidRDefault="00BB5F6F" w:rsidP="004F79A3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72E9">
        <w:rPr>
          <w:rFonts w:ascii="Times New Roman" w:hAnsi="Times New Roman"/>
          <w:sz w:val="28"/>
          <w:szCs w:val="28"/>
        </w:rPr>
        <w:t xml:space="preserve">Ж.И. </w:t>
      </w:r>
      <w:proofErr w:type="spellStart"/>
      <w:r w:rsidRPr="00B472E9">
        <w:rPr>
          <w:rFonts w:ascii="Times New Roman" w:hAnsi="Times New Roman"/>
          <w:sz w:val="28"/>
          <w:szCs w:val="28"/>
        </w:rPr>
        <w:t>Шиф</w:t>
      </w:r>
      <w:proofErr w:type="spellEnd"/>
      <w:r w:rsidRPr="00B472E9">
        <w:rPr>
          <w:rFonts w:ascii="Times New Roman" w:hAnsi="Times New Roman"/>
          <w:sz w:val="28"/>
          <w:szCs w:val="28"/>
        </w:rPr>
        <w:t>. М.</w:t>
      </w:r>
      <w:r>
        <w:rPr>
          <w:rFonts w:ascii="Times New Roman" w:hAnsi="Times New Roman"/>
          <w:sz w:val="28"/>
          <w:szCs w:val="28"/>
        </w:rPr>
        <w:t>: Просвещение,</w:t>
      </w:r>
      <w:r w:rsidRPr="00B472E9">
        <w:rPr>
          <w:rFonts w:ascii="Times New Roman" w:hAnsi="Times New Roman"/>
          <w:sz w:val="28"/>
          <w:szCs w:val="28"/>
        </w:rPr>
        <w:t xml:space="preserve"> 1961.</w:t>
      </w:r>
      <w:r>
        <w:rPr>
          <w:rFonts w:ascii="Times New Roman" w:hAnsi="Times New Roman"/>
          <w:sz w:val="28"/>
          <w:szCs w:val="28"/>
        </w:rPr>
        <w:t xml:space="preserve"> -75 с.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392D">
        <w:rPr>
          <w:rFonts w:ascii="Times New Roman" w:hAnsi="Times New Roman"/>
          <w:sz w:val="28"/>
          <w:szCs w:val="28"/>
        </w:rPr>
        <w:t xml:space="preserve">Умственно отсталый ребенок./Под ред. А.Р. </w:t>
      </w:r>
      <w:proofErr w:type="spellStart"/>
      <w:r w:rsidRPr="007D392D">
        <w:rPr>
          <w:rFonts w:ascii="Times New Roman" w:hAnsi="Times New Roman"/>
          <w:sz w:val="28"/>
          <w:szCs w:val="28"/>
        </w:rPr>
        <w:t>Лурия</w:t>
      </w:r>
      <w:proofErr w:type="spellEnd"/>
      <w:r w:rsidRPr="007D392D">
        <w:rPr>
          <w:rFonts w:ascii="Times New Roman" w:hAnsi="Times New Roman"/>
          <w:sz w:val="28"/>
          <w:szCs w:val="28"/>
        </w:rPr>
        <w:t xml:space="preserve">. М: Изд-во </w:t>
      </w:r>
      <w:proofErr w:type="spellStart"/>
      <w:r w:rsidRPr="007D392D">
        <w:rPr>
          <w:rFonts w:ascii="Times New Roman" w:hAnsi="Times New Roman"/>
          <w:sz w:val="28"/>
          <w:szCs w:val="28"/>
        </w:rPr>
        <w:t>Моск</w:t>
      </w:r>
      <w:proofErr w:type="spellEnd"/>
      <w:r w:rsidRPr="007D392D">
        <w:rPr>
          <w:rFonts w:ascii="Times New Roman" w:hAnsi="Times New Roman"/>
          <w:sz w:val="28"/>
          <w:szCs w:val="28"/>
        </w:rPr>
        <w:t>. ун-та, 1979 - 320 с</w:t>
      </w:r>
      <w:r>
        <w:rPr>
          <w:rFonts w:ascii="Times New Roman" w:hAnsi="Times New Roman"/>
          <w:sz w:val="28"/>
          <w:szCs w:val="28"/>
        </w:rPr>
        <w:t>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2D4A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3E2D4A">
        <w:rPr>
          <w:rFonts w:ascii="Times New Roman" w:hAnsi="Times New Roman"/>
          <w:sz w:val="28"/>
          <w:szCs w:val="28"/>
        </w:rPr>
        <w:t xml:space="preserve">, О.В. Психология развития и возрастная психология: Учебник для бакалавров / О.В. </w:t>
      </w:r>
      <w:proofErr w:type="spellStart"/>
      <w:r w:rsidRPr="003E2D4A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3E2D4A">
        <w:rPr>
          <w:rFonts w:ascii="Times New Roman" w:hAnsi="Times New Roman"/>
          <w:sz w:val="28"/>
          <w:szCs w:val="28"/>
        </w:rPr>
        <w:t xml:space="preserve">, Е.В. Зыков, Г.В. </w:t>
      </w:r>
      <w:proofErr w:type="spellStart"/>
      <w:r w:rsidRPr="003E2D4A">
        <w:rPr>
          <w:rFonts w:ascii="Times New Roman" w:hAnsi="Times New Roman"/>
          <w:sz w:val="28"/>
          <w:szCs w:val="28"/>
        </w:rPr>
        <w:t>Бубнова</w:t>
      </w:r>
      <w:proofErr w:type="spellEnd"/>
      <w:r w:rsidRPr="003E2D4A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3E2D4A">
        <w:rPr>
          <w:rFonts w:ascii="Times New Roman" w:hAnsi="Times New Roman"/>
          <w:sz w:val="28"/>
          <w:szCs w:val="28"/>
        </w:rPr>
        <w:t>Юрайт</w:t>
      </w:r>
      <w:proofErr w:type="spellEnd"/>
      <w:r w:rsidRPr="003E2D4A">
        <w:rPr>
          <w:rFonts w:ascii="Times New Roman" w:hAnsi="Times New Roman"/>
          <w:sz w:val="28"/>
          <w:szCs w:val="28"/>
        </w:rPr>
        <w:t>, 2013. - 367 c</w:t>
      </w:r>
      <w:r>
        <w:rPr>
          <w:rFonts w:ascii="Times New Roman" w:hAnsi="Times New Roman"/>
          <w:sz w:val="28"/>
          <w:szCs w:val="28"/>
        </w:rPr>
        <w:t>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1183">
        <w:rPr>
          <w:rFonts w:ascii="Times New Roman" w:hAnsi="Times New Roman"/>
          <w:sz w:val="28"/>
          <w:szCs w:val="28"/>
        </w:rPr>
        <w:t>Шипова</w:t>
      </w:r>
      <w:proofErr w:type="spellEnd"/>
      <w:r w:rsidRPr="00481183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Pr="00481183">
        <w:rPr>
          <w:rFonts w:ascii="Times New Roman" w:hAnsi="Times New Roman"/>
          <w:sz w:val="28"/>
          <w:szCs w:val="28"/>
        </w:rPr>
        <w:t>Кухарчук</w:t>
      </w:r>
      <w:proofErr w:type="spellEnd"/>
      <w:r w:rsidRPr="00481183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Проблема мотивации учения</w:t>
      </w:r>
      <w:r w:rsidR="00BB7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умственно отсталых школьников в специальной психологии //</w:t>
      </w:r>
      <w:r w:rsidRPr="00481183">
        <w:rPr>
          <w:rFonts w:ascii="Times New Roman" w:hAnsi="Times New Roman"/>
          <w:sz w:val="28"/>
          <w:szCs w:val="28"/>
        </w:rPr>
        <w:t>Теория и практика общественного развития.</w:t>
      </w:r>
      <w:r>
        <w:rPr>
          <w:rFonts w:ascii="Times New Roman" w:hAnsi="Times New Roman"/>
          <w:sz w:val="28"/>
          <w:szCs w:val="28"/>
        </w:rPr>
        <w:t xml:space="preserve"> Краснодар: Издательский дом «ХОРС», </w:t>
      </w:r>
      <w:r w:rsidRPr="00481183">
        <w:rPr>
          <w:rFonts w:ascii="Times New Roman" w:hAnsi="Times New Roman"/>
          <w:sz w:val="28"/>
          <w:szCs w:val="28"/>
        </w:rPr>
        <w:t xml:space="preserve"> 2015. № 18. С. 355-357.</w:t>
      </w:r>
    </w:p>
    <w:p w:rsidR="00BB5F6F" w:rsidRDefault="00BB5F6F" w:rsidP="004F79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30"/>
          <w:shd w:val="clear" w:color="auto" w:fill="FFFCF2"/>
        </w:rPr>
      </w:pPr>
      <w:r w:rsidRPr="007D392D">
        <w:rPr>
          <w:rFonts w:ascii="Times New Roman" w:hAnsi="Times New Roman"/>
          <w:color w:val="000000"/>
          <w:sz w:val="28"/>
          <w:szCs w:val="30"/>
          <w:shd w:val="clear" w:color="auto" w:fill="FFFCF2"/>
        </w:rPr>
        <w:t>Якобсон П.М. Психологические проблемы мотивации поведения человека. М.</w:t>
      </w:r>
      <w:r>
        <w:rPr>
          <w:rFonts w:ascii="Times New Roman" w:hAnsi="Times New Roman"/>
          <w:color w:val="000000"/>
          <w:sz w:val="28"/>
          <w:szCs w:val="30"/>
          <w:shd w:val="clear" w:color="auto" w:fill="FFFCF2"/>
        </w:rPr>
        <w:t>: Просвещение</w:t>
      </w:r>
      <w:r w:rsidRPr="007D392D">
        <w:rPr>
          <w:rFonts w:ascii="Times New Roman" w:hAnsi="Times New Roman"/>
          <w:color w:val="000000"/>
          <w:sz w:val="28"/>
          <w:szCs w:val="30"/>
          <w:shd w:val="clear" w:color="auto" w:fill="FFFCF2"/>
        </w:rPr>
        <w:t>, 1999</w:t>
      </w:r>
      <w:r>
        <w:rPr>
          <w:rFonts w:ascii="Times New Roman" w:hAnsi="Times New Roman"/>
          <w:color w:val="000000"/>
          <w:sz w:val="28"/>
          <w:szCs w:val="30"/>
          <w:shd w:val="clear" w:color="auto" w:fill="FFFCF2"/>
        </w:rPr>
        <w:t>-315 с</w:t>
      </w:r>
      <w:r w:rsidRPr="007D392D">
        <w:rPr>
          <w:rFonts w:ascii="Times New Roman" w:hAnsi="Times New Roman"/>
          <w:color w:val="000000"/>
          <w:sz w:val="28"/>
          <w:szCs w:val="30"/>
          <w:shd w:val="clear" w:color="auto" w:fill="FFFCF2"/>
        </w:rPr>
        <w:t>.</w:t>
      </w:r>
    </w:p>
    <w:p w:rsidR="00BB5F6F" w:rsidRPr="00742548" w:rsidRDefault="00BB5F6F" w:rsidP="0074254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Cs w:val="30"/>
          <w:shd w:val="clear" w:color="auto" w:fill="FFFCF2"/>
        </w:rPr>
        <w:br w:type="page"/>
      </w:r>
      <w:bookmarkStart w:id="10" w:name="_Toc484561713"/>
      <w:r w:rsidRPr="00742548">
        <w:rPr>
          <w:rFonts w:ascii="Times New Roman" w:hAnsi="Times New Roman"/>
          <w:sz w:val="28"/>
          <w:szCs w:val="28"/>
        </w:rPr>
        <w:lastRenderedPageBreak/>
        <w:t>ПРИЛОЖЕНИЕ А</w:t>
      </w:r>
      <w:bookmarkEnd w:id="10"/>
    </w:p>
    <w:p w:rsidR="00BB5F6F" w:rsidRPr="00E14FEF" w:rsidRDefault="00BB5F6F" w:rsidP="004F79A3">
      <w:pPr>
        <w:pStyle w:val="2"/>
        <w:spacing w:before="0" w:beforeAutospacing="0" w:after="0" w:afterAutospacing="0"/>
        <w:jc w:val="center"/>
        <w:rPr>
          <w:b w:val="0"/>
          <w:iCs/>
          <w:color w:val="000000"/>
          <w:sz w:val="28"/>
          <w:szCs w:val="28"/>
        </w:rPr>
      </w:pPr>
      <w:bookmarkStart w:id="11" w:name="_Toc484561714"/>
      <w:r w:rsidRPr="00E14FEF">
        <w:rPr>
          <w:b w:val="0"/>
          <w:color w:val="000000"/>
          <w:sz w:val="28"/>
          <w:szCs w:val="28"/>
        </w:rPr>
        <w:t>Методика оценки уровня школьной мотивации (</w:t>
      </w:r>
      <w:r w:rsidRPr="00E14FEF">
        <w:rPr>
          <w:b w:val="0"/>
          <w:iCs/>
          <w:color w:val="000000"/>
          <w:sz w:val="28"/>
          <w:szCs w:val="28"/>
        </w:rPr>
        <w:t xml:space="preserve">Н.Г. </w:t>
      </w:r>
      <w:proofErr w:type="spellStart"/>
      <w:r w:rsidRPr="00E14FEF">
        <w:rPr>
          <w:b w:val="0"/>
          <w:iCs/>
          <w:color w:val="000000"/>
          <w:sz w:val="28"/>
          <w:szCs w:val="28"/>
        </w:rPr>
        <w:t>Лусканова</w:t>
      </w:r>
      <w:proofErr w:type="spellEnd"/>
      <w:r w:rsidRPr="00E14FEF">
        <w:rPr>
          <w:b w:val="0"/>
          <w:iCs/>
          <w:color w:val="000000"/>
          <w:sz w:val="28"/>
          <w:szCs w:val="28"/>
        </w:rPr>
        <w:t>)</w:t>
      </w:r>
      <w:bookmarkEnd w:id="11"/>
    </w:p>
    <w:p w:rsidR="00BB5F6F" w:rsidRDefault="00BB5F6F" w:rsidP="004F79A3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5F6F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2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Цель – определение</w:t>
      </w:r>
      <w:r w:rsidRPr="001E4E82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уровня школьной мотивации.</w:t>
      </w:r>
    </w:p>
    <w:p w:rsidR="00BB5F6F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>Критерии оценки:</w:t>
      </w:r>
    </w:p>
    <w:p w:rsidR="00BB5F6F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– ответ ребенка, свидетельствующий о его положительном отношении к школе и предпочтении им учебных ситуаций, оценивается в три балла;</w:t>
      </w:r>
    </w:p>
    <w:p w:rsidR="00BB5F6F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– нейтральный ответ («не знаю», «бывает по-разному» и т.п.) оценивается в один балл;</w:t>
      </w:r>
    </w:p>
    <w:p w:rsidR="00BB5F6F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– ответ, позволяющий судить об отрицательном отношении ребенка к той или иной школьной ситуации, оценивается в ноль баллов.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Оценки в два балла отсутствовали, так как математический анализ показал, что при оценках в ноль, один, три балла возможно более надёжное разделение детей на группы с высокой, средней и низкой мотивацией</w:t>
      </w:r>
      <w:r w:rsidRPr="001E4E8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Установлено три основных уровня школьной мотивации</w:t>
      </w: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ысокий уровень школьной мотивации, учебной активности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(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25</w:t>
      </w:r>
      <w:r w:rsidRPr="001E4E82">
        <w:rPr>
          <w:rFonts w:ascii="Times New Roman" w:hAnsi="Times New Roman"/>
          <w:sz w:val="28"/>
          <w:szCs w:val="28"/>
          <w:lang w:eastAsia="ru-RU"/>
        </w:rPr>
        <w:t>–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30 баллов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)</w:t>
      </w:r>
      <w:r w:rsidRPr="001E4E82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чётко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редний уровень школьной мотивации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(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20</w:t>
      </w:r>
      <w:r w:rsidRPr="001E4E82">
        <w:rPr>
          <w:rFonts w:ascii="Times New Roman" w:hAnsi="Times New Roman"/>
          <w:sz w:val="28"/>
          <w:szCs w:val="28"/>
          <w:lang w:eastAsia="ru-RU"/>
        </w:rPr>
        <w:t>–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24 балла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)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жёстких требований и норм. Подобный уровень мотивации является средней нормой.                                                                                                                       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изкий уровень учебной мотивации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19 баллов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)</w:t>
      </w:r>
      <w:r w:rsidRPr="001E4E8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BB5F6F" w:rsidRPr="00F74B3A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74B3A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Анкета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B3A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Инструкция</w:t>
      </w:r>
      <w:r w:rsidRPr="001E4E8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Выбери один из трёх предъявляемых ответов (наиболее тебе  подходящий) на поставленный вопрос, отметь его галочкой.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1E4E8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/>
        </w:rPr>
        <w:t>​</w:t>
      </w: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Тебе нравится в школе?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а) не очень б) нравится в) не нравится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1E4E8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/>
        </w:rPr>
        <w:t>​</w:t>
      </w: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Утром, когда ты просыпаешься, ты всегда с 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адостью идёшь в школу или тебе </w:t>
      </w: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часто хочется остаться дома?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чаще хочется остаться дома б) бывает по-разному в) иду с радостью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1E4E8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/>
        </w:rPr>
        <w:t>​</w:t>
      </w: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бы учитель сказал, что завтра в школу не обязательно приходить всем ученикам, что желающие могут остаться дома, ты пошёл бы в школу или остался дома?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а) не знаю б) остался бы дома в) пошёл бы в школу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Тебе нравится, когда у вас отменяют какие-нибудь уроки?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а) не нравится б) бывает по-разному в) нравится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Ты хотел бы, чтобы тебе не задавали домашних заданий?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а) хотел бы б) не хотел бы в) не знаю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6. Ты хотел бы, чтобы в школе остались одни перемены?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а) не знаю б) не хотел бы б) хотел бы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7. Ты часто рассказываешь о школе родителям?</w:t>
      </w:r>
    </w:p>
    <w:p w:rsidR="00BB5F6F" w:rsidRPr="00C9754F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а)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асто б) редко в) не рассказываю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8. Ты хотел бы, чтобы у тебя был менее строгий учитель?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а) точно не знаю б) хотел бы в) не хотел бы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У тебя в классе много друзей?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а) мало б) много в) нет друзей</w:t>
      </w:r>
    </w:p>
    <w:p w:rsidR="00BB5F6F" w:rsidRPr="001E4E82" w:rsidRDefault="00BB5F6F" w:rsidP="0070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  <w:r w:rsidRPr="001E4E8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/>
        </w:rPr>
        <w:t>​</w:t>
      </w: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E4E8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Тебе нравятся твои одноклассники?</w:t>
      </w:r>
    </w:p>
    <w:p w:rsidR="00BB5F6F" w:rsidRDefault="00BB5F6F" w:rsidP="00701D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а)нравятся б)не очень в)не </w:t>
      </w:r>
      <w:r w:rsidRPr="001E4E82">
        <w:rPr>
          <w:rFonts w:ascii="Times New Roman" w:hAnsi="Times New Roman"/>
          <w:color w:val="000000"/>
          <w:sz w:val="28"/>
          <w:szCs w:val="28"/>
          <w:lang w:eastAsia="ru-RU"/>
        </w:rPr>
        <w:t>нравятся</w:t>
      </w:r>
    </w:p>
    <w:p w:rsidR="00BB5F6F" w:rsidRDefault="00BB5F6F" w:rsidP="00701D5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  <w:bookmarkStart w:id="12" w:name="_Toc484561715"/>
      <w:r w:rsidRPr="00701D5A">
        <w:rPr>
          <w:rFonts w:ascii="Times New Roman" w:hAnsi="Times New Roman"/>
          <w:sz w:val="28"/>
          <w:szCs w:val="28"/>
          <w:lang w:eastAsia="ru-RU"/>
        </w:rPr>
        <w:lastRenderedPageBreak/>
        <w:t>ПРИЛОЖЕНИЕ Б</w:t>
      </w:r>
      <w:bookmarkEnd w:id="12"/>
    </w:p>
    <w:p w:rsidR="005F62BA" w:rsidRPr="00701D5A" w:rsidRDefault="005F62BA" w:rsidP="00701D5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5F6F" w:rsidRPr="00E14FEF" w:rsidRDefault="00BB5F6F" w:rsidP="004F79A3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eastAsia="ru-RU"/>
        </w:rPr>
      </w:pPr>
      <w:bookmarkStart w:id="13" w:name="_Toc484561716"/>
      <w:r w:rsidRPr="00E14FEF">
        <w:rPr>
          <w:rFonts w:ascii="Times New Roman" w:hAnsi="Times New Roman"/>
          <w:b w:val="0"/>
          <w:color w:val="auto"/>
          <w:lang w:eastAsia="ru-RU"/>
        </w:rPr>
        <w:t>Результаты исследования уровня учебной мотивации школьников с интеллектуальными нарушениями</w:t>
      </w:r>
      <w:bookmarkEnd w:id="13"/>
    </w:p>
    <w:p w:rsidR="00BB5F6F" w:rsidRDefault="00BB5F6F" w:rsidP="004F79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Таблица 3 – Уровневые показатели учебной мотивации школьников с</w:t>
      </w:r>
    </w:p>
    <w:p w:rsidR="00BB5F6F" w:rsidRDefault="00BB5F6F" w:rsidP="004F79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интеллектуальными нарушениями</w:t>
      </w:r>
    </w:p>
    <w:p w:rsidR="00BB5F6F" w:rsidRPr="00F37CDA" w:rsidRDefault="00BB5F6F" w:rsidP="004F79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2693"/>
        <w:gridCol w:w="2552"/>
      </w:tblGrid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лет</w:t>
            </w:r>
          </w:p>
        </w:tc>
        <w:tc>
          <w:tcPr>
            <w:tcW w:w="2693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552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2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3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4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5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6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7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8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72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9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85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10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E04C2C" w:rsidRPr="00E04C2C" w:rsidRDefault="00E04C2C" w:rsidP="00E04C2C">
      <w:pPr>
        <w:spacing w:after="0"/>
        <w:rPr>
          <w:vanish/>
        </w:rPr>
      </w:pPr>
    </w:p>
    <w:tbl>
      <w:tblPr>
        <w:tblpPr w:leftFromText="180" w:rightFromText="180" w:vertAnchor="text" w:horzAnchor="margin" w:tblpY="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2693"/>
        <w:gridCol w:w="2552"/>
      </w:tblGrid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лет</w:t>
            </w:r>
          </w:p>
        </w:tc>
        <w:tc>
          <w:tcPr>
            <w:tcW w:w="2693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552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11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12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13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14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15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16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17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18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19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20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21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B5F6F" w:rsidRPr="00B54FD8" w:rsidTr="00B54FD8">
        <w:trPr>
          <w:trHeight w:val="224"/>
        </w:trPr>
        <w:tc>
          <w:tcPr>
            <w:tcW w:w="2235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54FD8">
              <w:rPr>
                <w:rFonts w:ascii="Times New Roman" w:hAnsi="Times New Roman"/>
                <w:color w:val="000000"/>
                <w:sz w:val="24"/>
                <w:szCs w:val="24"/>
              </w:rPr>
              <w:t>Респондент 22</w:t>
            </w:r>
          </w:p>
        </w:tc>
        <w:tc>
          <w:tcPr>
            <w:tcW w:w="1984" w:type="dxa"/>
          </w:tcPr>
          <w:p w:rsidR="00BB5F6F" w:rsidRPr="00B54FD8" w:rsidRDefault="00BB5F6F" w:rsidP="004F79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B5F6F" w:rsidRPr="00B54FD8" w:rsidRDefault="00BB5F6F" w:rsidP="00701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FD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</w:tbl>
    <w:p w:rsidR="00BB5F6F" w:rsidRDefault="00BB5F6F" w:rsidP="004F79A3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14" w:name="_Toc484561717"/>
    </w:p>
    <w:p w:rsidR="00BB5F6F" w:rsidRDefault="00BB5F6F" w:rsidP="004F79A3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B5F6F" w:rsidRDefault="00BB5F6F" w:rsidP="004F79A3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B5F6F" w:rsidRDefault="00BB5F6F" w:rsidP="004F79A3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B5F6F" w:rsidRPr="000B0779" w:rsidRDefault="00BB5F6F" w:rsidP="004F79A3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B0779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В</w:t>
      </w:r>
      <w:bookmarkEnd w:id="14"/>
    </w:p>
    <w:p w:rsidR="00BB5F6F" w:rsidRDefault="00BB5F6F" w:rsidP="004F79A3">
      <w:pPr>
        <w:pStyle w:val="2"/>
        <w:spacing w:before="0" w:beforeAutospacing="0" w:after="0" w:afterAutospacing="0"/>
        <w:ind w:firstLine="567"/>
        <w:jc w:val="center"/>
        <w:rPr>
          <w:b w:val="0"/>
          <w:sz w:val="28"/>
        </w:rPr>
      </w:pPr>
      <w:bookmarkStart w:id="15" w:name="_Toc482725919"/>
      <w:bookmarkStart w:id="16" w:name="_Toc484292586"/>
      <w:bookmarkStart w:id="17" w:name="_Toc484552844"/>
      <w:bookmarkStart w:id="18" w:name="_Toc484561718"/>
      <w:r w:rsidRPr="00596D89">
        <w:rPr>
          <w:b w:val="0"/>
          <w:sz w:val="28"/>
        </w:rPr>
        <w:t>Методика «Мотивы учебной деятельности»</w:t>
      </w:r>
      <w:bookmarkEnd w:id="15"/>
      <w:bookmarkEnd w:id="16"/>
      <w:bookmarkEnd w:id="17"/>
      <w:bookmarkEnd w:id="18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center"/>
        <w:rPr>
          <w:b w:val="0"/>
          <w:sz w:val="28"/>
        </w:rPr>
      </w:pPr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19" w:name="_Toc482725920"/>
      <w:bookmarkStart w:id="20" w:name="_Toc484292587"/>
      <w:bookmarkStart w:id="21" w:name="_Toc484552845"/>
      <w:bookmarkStart w:id="22" w:name="_Toc484561719"/>
      <w:r w:rsidRPr="00596D89">
        <w:rPr>
          <w:b w:val="0"/>
          <w:sz w:val="28"/>
        </w:rPr>
        <w:t>Цель: выяв</w:t>
      </w:r>
      <w:r>
        <w:rPr>
          <w:b w:val="0"/>
          <w:sz w:val="28"/>
        </w:rPr>
        <w:t xml:space="preserve">ить мотивы учебной деятельности учащихся </w:t>
      </w:r>
      <w:bookmarkEnd w:id="19"/>
      <w:bookmarkEnd w:id="20"/>
      <w:r>
        <w:rPr>
          <w:b w:val="0"/>
          <w:sz w:val="28"/>
        </w:rPr>
        <w:t>с нарушением интеллекта.</w:t>
      </w:r>
      <w:bookmarkEnd w:id="21"/>
      <w:bookmarkEnd w:id="22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23" w:name="_Toc482725921"/>
      <w:bookmarkStart w:id="24" w:name="_Toc484292588"/>
      <w:bookmarkStart w:id="25" w:name="_Toc484552846"/>
      <w:bookmarkStart w:id="26" w:name="_Toc484561720"/>
      <w:r w:rsidRPr="00596D89">
        <w:rPr>
          <w:b w:val="0"/>
          <w:sz w:val="28"/>
        </w:rPr>
        <w:t>«Внимат</w:t>
      </w:r>
      <w:r>
        <w:rPr>
          <w:b w:val="0"/>
          <w:sz w:val="28"/>
        </w:rPr>
        <w:t xml:space="preserve">ельно прослушайте утверждения и </w:t>
      </w:r>
      <w:r w:rsidRPr="00596D89">
        <w:rPr>
          <w:b w:val="0"/>
          <w:sz w:val="28"/>
        </w:rPr>
        <w:t>отметьте те пунк</w:t>
      </w:r>
      <w:r>
        <w:rPr>
          <w:b w:val="0"/>
          <w:sz w:val="28"/>
        </w:rPr>
        <w:t xml:space="preserve">ты, которые соответствуют вашим </w:t>
      </w:r>
      <w:r w:rsidRPr="00596D89">
        <w:rPr>
          <w:b w:val="0"/>
          <w:sz w:val="28"/>
        </w:rPr>
        <w:t>стремлениям и желаниям».</w:t>
      </w:r>
      <w:bookmarkEnd w:id="23"/>
      <w:bookmarkEnd w:id="24"/>
      <w:bookmarkEnd w:id="25"/>
      <w:bookmarkEnd w:id="26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27" w:name="_Toc484552847"/>
      <w:bookmarkStart w:id="28" w:name="_Toc484561721"/>
      <w:r>
        <w:rPr>
          <w:b w:val="0"/>
          <w:sz w:val="28"/>
        </w:rPr>
        <w:t>Вопросы:</w:t>
      </w:r>
      <w:bookmarkEnd w:id="27"/>
      <w:bookmarkEnd w:id="28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29" w:name="_Toc482725923"/>
      <w:bookmarkStart w:id="30" w:name="_Toc484292590"/>
      <w:bookmarkStart w:id="31" w:name="_Toc484552848"/>
      <w:bookmarkStart w:id="32" w:name="_Toc484561722"/>
      <w:r w:rsidRPr="00596D89">
        <w:rPr>
          <w:b w:val="0"/>
          <w:sz w:val="28"/>
        </w:rPr>
        <w:t>1. Учусь потому, что на уроках интересно.</w:t>
      </w:r>
      <w:bookmarkEnd w:id="29"/>
      <w:bookmarkEnd w:id="30"/>
      <w:bookmarkEnd w:id="31"/>
      <w:bookmarkEnd w:id="32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33" w:name="_Toc482725924"/>
      <w:bookmarkStart w:id="34" w:name="_Toc484292591"/>
      <w:bookmarkStart w:id="35" w:name="_Toc484552849"/>
      <w:bookmarkStart w:id="36" w:name="_Toc484561723"/>
      <w:r w:rsidRPr="00596D89">
        <w:rPr>
          <w:b w:val="0"/>
          <w:sz w:val="28"/>
        </w:rPr>
        <w:t>2. Учусь потому, что заставляют родители.</w:t>
      </w:r>
      <w:bookmarkEnd w:id="33"/>
      <w:bookmarkEnd w:id="34"/>
      <w:bookmarkEnd w:id="35"/>
      <w:bookmarkEnd w:id="36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37" w:name="_Toc482725925"/>
      <w:bookmarkStart w:id="38" w:name="_Toc484292592"/>
      <w:bookmarkStart w:id="39" w:name="_Toc484552850"/>
      <w:bookmarkStart w:id="40" w:name="_Toc484561724"/>
      <w:r w:rsidRPr="00596D89">
        <w:rPr>
          <w:b w:val="0"/>
          <w:sz w:val="28"/>
        </w:rPr>
        <w:t>3. Учусь по</w:t>
      </w:r>
      <w:r>
        <w:rPr>
          <w:b w:val="0"/>
          <w:sz w:val="28"/>
        </w:rPr>
        <w:t xml:space="preserve">тому, что хочу получать хорошие </w:t>
      </w:r>
      <w:r w:rsidRPr="00596D89">
        <w:rPr>
          <w:b w:val="0"/>
          <w:sz w:val="28"/>
        </w:rPr>
        <w:t>отметки.</w:t>
      </w:r>
      <w:bookmarkEnd w:id="37"/>
      <w:bookmarkEnd w:id="38"/>
      <w:bookmarkEnd w:id="39"/>
      <w:bookmarkEnd w:id="40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41" w:name="_Toc482725926"/>
      <w:bookmarkStart w:id="42" w:name="_Toc484292593"/>
      <w:bookmarkStart w:id="43" w:name="_Toc484552851"/>
      <w:bookmarkStart w:id="44" w:name="_Toc484561725"/>
      <w:r w:rsidRPr="00596D89">
        <w:rPr>
          <w:b w:val="0"/>
          <w:sz w:val="28"/>
        </w:rPr>
        <w:t>4. Учусь для того</w:t>
      </w:r>
      <w:r>
        <w:rPr>
          <w:b w:val="0"/>
          <w:sz w:val="28"/>
        </w:rPr>
        <w:t xml:space="preserve">, чтобы подготовиться к будущей </w:t>
      </w:r>
      <w:r w:rsidRPr="00596D89">
        <w:rPr>
          <w:b w:val="0"/>
          <w:sz w:val="28"/>
        </w:rPr>
        <w:t>профессии.</w:t>
      </w:r>
      <w:bookmarkEnd w:id="41"/>
      <w:bookmarkEnd w:id="42"/>
      <w:bookmarkEnd w:id="43"/>
      <w:bookmarkEnd w:id="44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45" w:name="_Toc482725927"/>
      <w:bookmarkStart w:id="46" w:name="_Toc484292594"/>
      <w:bookmarkStart w:id="47" w:name="_Toc484552852"/>
      <w:bookmarkStart w:id="48" w:name="_Toc484561726"/>
      <w:r w:rsidRPr="00596D89">
        <w:rPr>
          <w:b w:val="0"/>
          <w:sz w:val="28"/>
        </w:rPr>
        <w:t>5. Учусь потом</w:t>
      </w:r>
      <w:r>
        <w:rPr>
          <w:b w:val="0"/>
          <w:sz w:val="28"/>
        </w:rPr>
        <w:t xml:space="preserve">у, что в наше время учатся все, </w:t>
      </w:r>
      <w:r w:rsidRPr="00596D89">
        <w:rPr>
          <w:b w:val="0"/>
          <w:sz w:val="28"/>
        </w:rPr>
        <w:t>незнайкой быть нельзя.</w:t>
      </w:r>
      <w:bookmarkEnd w:id="45"/>
      <w:bookmarkEnd w:id="46"/>
      <w:bookmarkEnd w:id="47"/>
      <w:bookmarkEnd w:id="48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49" w:name="_Toc482725928"/>
      <w:bookmarkStart w:id="50" w:name="_Toc484292595"/>
      <w:bookmarkStart w:id="51" w:name="_Toc484552853"/>
      <w:bookmarkStart w:id="52" w:name="_Toc484561727"/>
      <w:r w:rsidRPr="00596D89">
        <w:rPr>
          <w:b w:val="0"/>
          <w:sz w:val="28"/>
        </w:rPr>
        <w:t>6. Учусь потом</w:t>
      </w:r>
      <w:r>
        <w:rPr>
          <w:b w:val="0"/>
          <w:sz w:val="28"/>
        </w:rPr>
        <w:t xml:space="preserve">у, что хочу завоевать авторитет </w:t>
      </w:r>
      <w:r w:rsidRPr="00596D89">
        <w:rPr>
          <w:b w:val="0"/>
          <w:sz w:val="28"/>
        </w:rPr>
        <w:t>среди товарищей по учебе.</w:t>
      </w:r>
      <w:bookmarkEnd w:id="49"/>
      <w:bookmarkEnd w:id="50"/>
      <w:bookmarkEnd w:id="51"/>
      <w:bookmarkEnd w:id="52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53" w:name="_Toc482725929"/>
      <w:bookmarkStart w:id="54" w:name="_Toc484292596"/>
      <w:bookmarkStart w:id="55" w:name="_Toc484552854"/>
      <w:bookmarkStart w:id="56" w:name="_Toc484561728"/>
      <w:r w:rsidRPr="00596D89">
        <w:rPr>
          <w:b w:val="0"/>
          <w:sz w:val="28"/>
        </w:rPr>
        <w:t>7. Учусь потому, что нравится узнавать новое.</w:t>
      </w:r>
      <w:bookmarkEnd w:id="53"/>
      <w:bookmarkEnd w:id="54"/>
      <w:bookmarkEnd w:id="55"/>
      <w:bookmarkEnd w:id="56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57" w:name="_Toc482725930"/>
      <w:bookmarkStart w:id="58" w:name="_Toc484292597"/>
      <w:bookmarkStart w:id="59" w:name="_Toc484552855"/>
      <w:bookmarkStart w:id="60" w:name="_Toc484561729"/>
      <w:r w:rsidRPr="00596D89">
        <w:rPr>
          <w:b w:val="0"/>
          <w:sz w:val="28"/>
        </w:rPr>
        <w:t>8. Учусь потому, ч</w:t>
      </w:r>
      <w:r>
        <w:rPr>
          <w:b w:val="0"/>
          <w:sz w:val="28"/>
        </w:rPr>
        <w:t>то нравится учитель (по такому-</w:t>
      </w:r>
      <w:r w:rsidRPr="00596D89">
        <w:rPr>
          <w:b w:val="0"/>
          <w:sz w:val="28"/>
        </w:rPr>
        <w:t>то предмету).</w:t>
      </w:r>
      <w:bookmarkEnd w:id="57"/>
      <w:bookmarkEnd w:id="58"/>
      <w:bookmarkEnd w:id="59"/>
      <w:bookmarkEnd w:id="60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61" w:name="_Toc482725931"/>
      <w:bookmarkStart w:id="62" w:name="_Toc484292598"/>
      <w:bookmarkStart w:id="63" w:name="_Toc484552856"/>
      <w:bookmarkStart w:id="64" w:name="_Toc484561730"/>
      <w:r w:rsidRPr="00596D89">
        <w:rPr>
          <w:b w:val="0"/>
          <w:sz w:val="28"/>
        </w:rPr>
        <w:t>9. Учусь потому, ч</w:t>
      </w:r>
      <w:r>
        <w:rPr>
          <w:b w:val="0"/>
          <w:sz w:val="28"/>
        </w:rPr>
        <w:t xml:space="preserve">то хочу избежать плохих отметок </w:t>
      </w:r>
      <w:r w:rsidRPr="00596D89">
        <w:rPr>
          <w:b w:val="0"/>
          <w:sz w:val="28"/>
        </w:rPr>
        <w:t>и неприятностей.</w:t>
      </w:r>
      <w:bookmarkEnd w:id="61"/>
      <w:bookmarkEnd w:id="62"/>
      <w:bookmarkEnd w:id="63"/>
      <w:bookmarkEnd w:id="64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65" w:name="_Toc482725932"/>
      <w:bookmarkStart w:id="66" w:name="_Toc484292599"/>
      <w:bookmarkStart w:id="67" w:name="_Toc484552857"/>
      <w:bookmarkStart w:id="68" w:name="_Toc484561731"/>
      <w:r w:rsidRPr="00596D89">
        <w:rPr>
          <w:b w:val="0"/>
          <w:sz w:val="28"/>
        </w:rPr>
        <w:t>10.Учусь потому, что хочу больше знать.</w:t>
      </w:r>
      <w:bookmarkEnd w:id="65"/>
      <w:bookmarkEnd w:id="66"/>
      <w:bookmarkEnd w:id="67"/>
      <w:bookmarkEnd w:id="68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69" w:name="_Toc482725933"/>
      <w:bookmarkStart w:id="70" w:name="_Toc484292600"/>
      <w:bookmarkStart w:id="71" w:name="_Toc484552858"/>
      <w:bookmarkStart w:id="72" w:name="_Toc484561732"/>
      <w:r w:rsidRPr="00596D89">
        <w:rPr>
          <w:b w:val="0"/>
          <w:sz w:val="28"/>
        </w:rPr>
        <w:t>11.Учусь потому, что люблю мыслить, думать</w:t>
      </w:r>
      <w:r>
        <w:rPr>
          <w:b w:val="0"/>
          <w:sz w:val="28"/>
        </w:rPr>
        <w:t xml:space="preserve">, </w:t>
      </w:r>
      <w:r w:rsidRPr="00596D89">
        <w:rPr>
          <w:b w:val="0"/>
          <w:sz w:val="28"/>
        </w:rPr>
        <w:t>соображать.</w:t>
      </w:r>
      <w:bookmarkEnd w:id="69"/>
      <w:bookmarkEnd w:id="70"/>
      <w:bookmarkEnd w:id="71"/>
      <w:bookmarkEnd w:id="72"/>
    </w:p>
    <w:p w:rsidR="00BB5F6F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73" w:name="_Toc482725934"/>
      <w:bookmarkStart w:id="74" w:name="_Toc484292601"/>
      <w:bookmarkStart w:id="75" w:name="_Toc484552859"/>
      <w:bookmarkStart w:id="76" w:name="_Toc484561733"/>
      <w:r w:rsidRPr="00596D89">
        <w:rPr>
          <w:b w:val="0"/>
          <w:sz w:val="28"/>
        </w:rPr>
        <w:t>12.Учусь потому, что хочу быть первым учеником.</w:t>
      </w:r>
      <w:bookmarkEnd w:id="73"/>
      <w:bookmarkEnd w:id="74"/>
      <w:bookmarkEnd w:id="75"/>
      <w:bookmarkEnd w:id="76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77" w:name="_Toc482725935"/>
      <w:bookmarkStart w:id="78" w:name="_Toc484292602"/>
      <w:bookmarkStart w:id="79" w:name="_Toc484552860"/>
      <w:bookmarkStart w:id="80" w:name="_Toc484561734"/>
      <w:r w:rsidRPr="00596D89">
        <w:rPr>
          <w:b w:val="0"/>
          <w:sz w:val="28"/>
        </w:rPr>
        <w:t>Обработка и анализ результатов:</w:t>
      </w:r>
      <w:bookmarkEnd w:id="77"/>
      <w:bookmarkEnd w:id="78"/>
      <w:bookmarkEnd w:id="79"/>
      <w:bookmarkEnd w:id="80"/>
    </w:p>
    <w:p w:rsidR="00BB5F6F" w:rsidRPr="00596D89" w:rsidRDefault="00BB5F6F" w:rsidP="004F79A3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</w:rPr>
      </w:pPr>
      <w:bookmarkStart w:id="81" w:name="_Toc482725936"/>
      <w:bookmarkStart w:id="82" w:name="_Toc484292603"/>
      <w:bookmarkStart w:id="83" w:name="_Toc484552861"/>
      <w:bookmarkStart w:id="84" w:name="_Toc484561735"/>
      <w:r w:rsidRPr="00596D89">
        <w:rPr>
          <w:b w:val="0"/>
          <w:sz w:val="28"/>
        </w:rPr>
        <w:t>Классификация мотивов:</w:t>
      </w:r>
      <w:bookmarkEnd w:id="81"/>
      <w:bookmarkEnd w:id="82"/>
      <w:bookmarkEnd w:id="83"/>
      <w:bookmarkEnd w:id="84"/>
    </w:p>
    <w:p w:rsidR="00BB5F6F" w:rsidRPr="00596D89" w:rsidRDefault="00BB5F6F" w:rsidP="00701D5A">
      <w:pPr>
        <w:pStyle w:val="2"/>
        <w:spacing w:before="0" w:beforeAutospacing="0" w:after="0" w:afterAutospacing="0"/>
        <w:ind w:left="567"/>
        <w:jc w:val="both"/>
        <w:rPr>
          <w:b w:val="0"/>
          <w:sz w:val="28"/>
        </w:rPr>
      </w:pPr>
      <w:bookmarkStart w:id="85" w:name="_Toc482725937"/>
      <w:bookmarkStart w:id="86" w:name="_Toc484292604"/>
      <w:bookmarkStart w:id="87" w:name="_Toc484552862"/>
      <w:bookmarkStart w:id="88" w:name="_Toc484561736"/>
      <w:r w:rsidRPr="00596D89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Pr="00596D89">
        <w:rPr>
          <w:b w:val="0"/>
          <w:sz w:val="28"/>
        </w:rPr>
        <w:t>широкие социальные мотивы – 4,5;</w:t>
      </w:r>
      <w:bookmarkEnd w:id="85"/>
      <w:bookmarkEnd w:id="86"/>
      <w:bookmarkEnd w:id="87"/>
      <w:bookmarkEnd w:id="88"/>
    </w:p>
    <w:p w:rsidR="00BB5F6F" w:rsidRPr="00596D89" w:rsidRDefault="00BB5F6F" w:rsidP="00701D5A">
      <w:pPr>
        <w:pStyle w:val="2"/>
        <w:spacing w:before="0" w:beforeAutospacing="0" w:after="0" w:afterAutospacing="0"/>
        <w:ind w:left="567"/>
        <w:jc w:val="both"/>
        <w:rPr>
          <w:b w:val="0"/>
          <w:sz w:val="28"/>
        </w:rPr>
      </w:pPr>
      <w:bookmarkStart w:id="89" w:name="_Toc482725938"/>
      <w:bookmarkStart w:id="90" w:name="_Toc484292605"/>
      <w:bookmarkStart w:id="91" w:name="_Toc484552863"/>
      <w:bookmarkStart w:id="92" w:name="_Toc484561737"/>
      <w:r w:rsidRPr="00596D89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Pr="00596D89">
        <w:rPr>
          <w:b w:val="0"/>
          <w:sz w:val="28"/>
        </w:rPr>
        <w:t>мотивация благополучия – 1,11;</w:t>
      </w:r>
      <w:bookmarkEnd w:id="89"/>
      <w:bookmarkEnd w:id="90"/>
      <w:bookmarkEnd w:id="91"/>
      <w:bookmarkEnd w:id="92"/>
    </w:p>
    <w:p w:rsidR="00BB5F6F" w:rsidRPr="00596D89" w:rsidRDefault="00BB5F6F" w:rsidP="00701D5A">
      <w:pPr>
        <w:pStyle w:val="2"/>
        <w:spacing w:before="0" w:beforeAutospacing="0" w:after="0" w:afterAutospacing="0"/>
        <w:ind w:left="567"/>
        <w:jc w:val="both"/>
        <w:rPr>
          <w:b w:val="0"/>
          <w:sz w:val="28"/>
        </w:rPr>
      </w:pPr>
      <w:bookmarkStart w:id="93" w:name="_Toc482725939"/>
      <w:bookmarkStart w:id="94" w:name="_Toc484292606"/>
      <w:bookmarkStart w:id="95" w:name="_Toc484552864"/>
      <w:bookmarkStart w:id="96" w:name="_Toc484561738"/>
      <w:r w:rsidRPr="00596D89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Pr="00596D89">
        <w:rPr>
          <w:b w:val="0"/>
          <w:sz w:val="28"/>
        </w:rPr>
        <w:t>престижная мотивация – 6,12;</w:t>
      </w:r>
      <w:bookmarkEnd w:id="93"/>
      <w:bookmarkEnd w:id="94"/>
      <w:bookmarkEnd w:id="95"/>
      <w:bookmarkEnd w:id="96"/>
    </w:p>
    <w:p w:rsidR="00BB5F6F" w:rsidRPr="00596D89" w:rsidRDefault="00BB5F6F" w:rsidP="00701D5A">
      <w:pPr>
        <w:pStyle w:val="2"/>
        <w:spacing w:before="0" w:beforeAutospacing="0" w:after="0" w:afterAutospacing="0"/>
        <w:ind w:left="567"/>
        <w:jc w:val="both"/>
        <w:rPr>
          <w:b w:val="0"/>
          <w:sz w:val="28"/>
        </w:rPr>
      </w:pPr>
      <w:bookmarkStart w:id="97" w:name="_Toc482725940"/>
      <w:bookmarkStart w:id="98" w:name="_Toc484292607"/>
      <w:bookmarkStart w:id="99" w:name="_Toc484552865"/>
      <w:bookmarkStart w:id="100" w:name="_Toc484561739"/>
      <w:r w:rsidRPr="00596D89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Pr="00596D89">
        <w:rPr>
          <w:b w:val="0"/>
          <w:sz w:val="28"/>
        </w:rPr>
        <w:t>мотивация содержания – 7,10;</w:t>
      </w:r>
      <w:bookmarkEnd w:id="97"/>
      <w:bookmarkEnd w:id="98"/>
      <w:bookmarkEnd w:id="99"/>
      <w:bookmarkEnd w:id="100"/>
    </w:p>
    <w:p w:rsidR="00BB5F6F" w:rsidRDefault="00BB5F6F" w:rsidP="00701D5A">
      <w:pPr>
        <w:pStyle w:val="2"/>
        <w:spacing w:before="0" w:beforeAutospacing="0" w:after="0" w:afterAutospacing="0"/>
        <w:ind w:left="567"/>
        <w:jc w:val="both"/>
        <w:rPr>
          <w:b w:val="0"/>
          <w:sz w:val="28"/>
        </w:rPr>
      </w:pPr>
      <w:bookmarkStart w:id="101" w:name="_Toc482725941"/>
      <w:bookmarkStart w:id="102" w:name="_Toc484292608"/>
      <w:bookmarkStart w:id="103" w:name="_Toc484552866"/>
      <w:bookmarkStart w:id="104" w:name="_Toc484561740"/>
      <w:r w:rsidRPr="00596D89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Pr="00596D89">
        <w:rPr>
          <w:b w:val="0"/>
          <w:sz w:val="28"/>
        </w:rPr>
        <w:t>мотивация прессом – 2,9;</w:t>
      </w:r>
      <w:bookmarkEnd w:id="101"/>
      <w:bookmarkEnd w:id="102"/>
      <w:bookmarkEnd w:id="103"/>
      <w:bookmarkEnd w:id="104"/>
    </w:p>
    <w:p w:rsidR="00BB5F6F" w:rsidRPr="00E14FEF" w:rsidRDefault="00BB5F6F" w:rsidP="00701D5A">
      <w:pPr>
        <w:pStyle w:val="2"/>
        <w:spacing w:before="0" w:beforeAutospacing="0" w:after="0" w:afterAutospacing="0"/>
        <w:ind w:left="567"/>
        <w:jc w:val="both"/>
        <w:rPr>
          <w:b w:val="0"/>
          <w:sz w:val="28"/>
        </w:rPr>
      </w:pPr>
      <w:bookmarkStart w:id="105" w:name="_Toc482725942"/>
      <w:bookmarkStart w:id="106" w:name="_Toc484292609"/>
      <w:bookmarkStart w:id="107" w:name="_Toc484552867"/>
      <w:bookmarkStart w:id="108" w:name="_Toc484561741"/>
      <w:r w:rsidRPr="00596D89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Pr="00596D89">
        <w:rPr>
          <w:b w:val="0"/>
          <w:sz w:val="28"/>
        </w:rPr>
        <w:t>узкие социальные мотивы – 3,8.</w:t>
      </w:r>
      <w:bookmarkEnd w:id="105"/>
      <w:bookmarkEnd w:id="106"/>
      <w:bookmarkEnd w:id="107"/>
      <w:bookmarkEnd w:id="108"/>
    </w:p>
    <w:sectPr w:rsidR="00BB5F6F" w:rsidRPr="00E14FEF" w:rsidSect="001E09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02" w:rsidRDefault="00B14102" w:rsidP="00EF562E">
      <w:pPr>
        <w:spacing w:after="0" w:line="240" w:lineRule="auto"/>
      </w:pPr>
      <w:r>
        <w:separator/>
      </w:r>
    </w:p>
  </w:endnote>
  <w:endnote w:type="continuationSeparator" w:id="0">
    <w:p w:rsidR="00B14102" w:rsidRDefault="00B14102" w:rsidP="00E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6F" w:rsidRPr="003B4D7F" w:rsidRDefault="00BB5F6F">
    <w:pPr>
      <w:pStyle w:val="ae"/>
      <w:jc w:val="center"/>
      <w:rPr>
        <w:rFonts w:ascii="Times New Roman" w:hAnsi="Times New Roman"/>
        <w:sz w:val="24"/>
        <w:szCs w:val="24"/>
      </w:rPr>
    </w:pPr>
    <w:r w:rsidRPr="003B4D7F">
      <w:rPr>
        <w:rFonts w:ascii="Times New Roman" w:hAnsi="Times New Roman"/>
        <w:sz w:val="24"/>
        <w:szCs w:val="24"/>
      </w:rPr>
      <w:fldChar w:fldCharType="begin"/>
    </w:r>
    <w:r w:rsidRPr="003B4D7F">
      <w:rPr>
        <w:rFonts w:ascii="Times New Roman" w:hAnsi="Times New Roman"/>
        <w:sz w:val="24"/>
        <w:szCs w:val="24"/>
      </w:rPr>
      <w:instrText>PAGE   \* MERGEFORMAT</w:instrText>
    </w:r>
    <w:r w:rsidRPr="003B4D7F">
      <w:rPr>
        <w:rFonts w:ascii="Times New Roman" w:hAnsi="Times New Roman"/>
        <w:sz w:val="24"/>
        <w:szCs w:val="24"/>
      </w:rPr>
      <w:fldChar w:fldCharType="separate"/>
    </w:r>
    <w:r w:rsidR="00C9780E">
      <w:rPr>
        <w:rFonts w:ascii="Times New Roman" w:hAnsi="Times New Roman"/>
        <w:noProof/>
        <w:sz w:val="24"/>
        <w:szCs w:val="24"/>
      </w:rPr>
      <w:t>23</w:t>
    </w:r>
    <w:r w:rsidRPr="003B4D7F">
      <w:rPr>
        <w:rFonts w:ascii="Times New Roman" w:hAnsi="Times New Roman"/>
        <w:sz w:val="24"/>
        <w:szCs w:val="24"/>
      </w:rPr>
      <w:fldChar w:fldCharType="end"/>
    </w:r>
  </w:p>
  <w:p w:rsidR="00BB5F6F" w:rsidRDefault="00BB5F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02" w:rsidRDefault="00B14102" w:rsidP="00EF562E">
      <w:pPr>
        <w:spacing w:after="0" w:line="240" w:lineRule="auto"/>
      </w:pPr>
      <w:r>
        <w:separator/>
      </w:r>
    </w:p>
  </w:footnote>
  <w:footnote w:type="continuationSeparator" w:id="0">
    <w:p w:rsidR="00B14102" w:rsidRDefault="00B14102" w:rsidP="00EF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E7F"/>
    <w:multiLevelType w:val="hybridMultilevel"/>
    <w:tmpl w:val="ED3E1FF0"/>
    <w:lvl w:ilvl="0" w:tplc="A0B4CBDC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>
    <w:nsid w:val="04113909"/>
    <w:multiLevelType w:val="multilevel"/>
    <w:tmpl w:val="8B769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8217C80"/>
    <w:multiLevelType w:val="multilevel"/>
    <w:tmpl w:val="2F8C7C24"/>
    <w:lvl w:ilvl="0">
      <w:start w:val="1"/>
      <w:numFmt w:val="lowerLett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B0A2CF8"/>
    <w:multiLevelType w:val="hybridMultilevel"/>
    <w:tmpl w:val="D7A8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61ED6"/>
    <w:multiLevelType w:val="hybridMultilevel"/>
    <w:tmpl w:val="01461806"/>
    <w:lvl w:ilvl="0" w:tplc="3D4CF8A8">
      <w:start w:val="2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5">
    <w:nsid w:val="14F945F0"/>
    <w:multiLevelType w:val="hybridMultilevel"/>
    <w:tmpl w:val="7A604D3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480465"/>
    <w:multiLevelType w:val="multilevel"/>
    <w:tmpl w:val="A24A8850"/>
    <w:lvl w:ilvl="0">
      <w:start w:val="1"/>
      <w:numFmt w:val="decimal"/>
      <w:lvlText w:val="%1"/>
      <w:lvlJc w:val="left"/>
      <w:pPr>
        <w:ind w:left="108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16601621"/>
    <w:multiLevelType w:val="hybridMultilevel"/>
    <w:tmpl w:val="38D46E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8DC5700"/>
    <w:multiLevelType w:val="hybridMultilevel"/>
    <w:tmpl w:val="ECC6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4562AC"/>
    <w:multiLevelType w:val="hybridMultilevel"/>
    <w:tmpl w:val="AA1EDFCC"/>
    <w:lvl w:ilvl="0" w:tplc="82C89828">
      <w:start w:val="2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2F05AD"/>
    <w:multiLevelType w:val="hybridMultilevel"/>
    <w:tmpl w:val="433CE146"/>
    <w:lvl w:ilvl="0" w:tplc="F2E2749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23CF68DF"/>
    <w:multiLevelType w:val="hybridMultilevel"/>
    <w:tmpl w:val="E4703450"/>
    <w:lvl w:ilvl="0" w:tplc="A0B4CBDC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>
    <w:nsid w:val="23E244E7"/>
    <w:multiLevelType w:val="hybridMultilevel"/>
    <w:tmpl w:val="4EF8EF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B1630BA"/>
    <w:multiLevelType w:val="hybridMultilevel"/>
    <w:tmpl w:val="0F6ACD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74C0E"/>
    <w:multiLevelType w:val="hybridMultilevel"/>
    <w:tmpl w:val="DC66D966"/>
    <w:lvl w:ilvl="0" w:tplc="A0B4CB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4DF0518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B520A8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6F16212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B34E4FA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7C66C2B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363AD18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4FFE493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C8C48A8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5">
    <w:nsid w:val="31461954"/>
    <w:multiLevelType w:val="hybridMultilevel"/>
    <w:tmpl w:val="E42C0370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6">
    <w:nsid w:val="4695187A"/>
    <w:multiLevelType w:val="hybridMultilevel"/>
    <w:tmpl w:val="58F89A16"/>
    <w:lvl w:ilvl="0" w:tplc="A0B4CBD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83F6CB4"/>
    <w:multiLevelType w:val="hybridMultilevel"/>
    <w:tmpl w:val="39D04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B73055"/>
    <w:multiLevelType w:val="hybridMultilevel"/>
    <w:tmpl w:val="BC84C282"/>
    <w:lvl w:ilvl="0" w:tplc="773216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F058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4E97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EC58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60A5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8C2F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2A51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94E5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E617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0C018E8"/>
    <w:multiLevelType w:val="hybridMultilevel"/>
    <w:tmpl w:val="4C52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F168A9"/>
    <w:multiLevelType w:val="hybridMultilevel"/>
    <w:tmpl w:val="C79EB12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>
    <w:nsid w:val="53F52429"/>
    <w:multiLevelType w:val="hybridMultilevel"/>
    <w:tmpl w:val="E02CB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F058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4E97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EC58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60A5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8C2F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2A51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94E5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E617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9F3195B"/>
    <w:multiLevelType w:val="hybridMultilevel"/>
    <w:tmpl w:val="EDB0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AE4F46"/>
    <w:multiLevelType w:val="hybridMultilevel"/>
    <w:tmpl w:val="109C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C9316F"/>
    <w:multiLevelType w:val="hybridMultilevel"/>
    <w:tmpl w:val="59E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FB649D"/>
    <w:multiLevelType w:val="hybridMultilevel"/>
    <w:tmpl w:val="3C2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0D3598"/>
    <w:multiLevelType w:val="hybridMultilevel"/>
    <w:tmpl w:val="A4C45B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CF6769E"/>
    <w:multiLevelType w:val="hybridMultilevel"/>
    <w:tmpl w:val="3B64CB20"/>
    <w:lvl w:ilvl="0" w:tplc="24C26A5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2C02A0"/>
    <w:multiLevelType w:val="multilevel"/>
    <w:tmpl w:val="CCDCA4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9">
    <w:nsid w:val="769F7ED6"/>
    <w:multiLevelType w:val="hybridMultilevel"/>
    <w:tmpl w:val="68FE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FA5C5E"/>
    <w:multiLevelType w:val="hybridMultilevel"/>
    <w:tmpl w:val="850A3FB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23746A"/>
    <w:multiLevelType w:val="hybridMultilevel"/>
    <w:tmpl w:val="AF8031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00ABA"/>
    <w:multiLevelType w:val="hybridMultilevel"/>
    <w:tmpl w:val="670E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FB3C82"/>
    <w:multiLevelType w:val="multilevel"/>
    <w:tmpl w:val="1E748A3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4">
    <w:nsid w:val="7E7D6251"/>
    <w:multiLevelType w:val="hybridMultilevel"/>
    <w:tmpl w:val="0128C8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1"/>
  </w:num>
  <w:num w:numId="3">
    <w:abstractNumId w:val="25"/>
  </w:num>
  <w:num w:numId="4">
    <w:abstractNumId w:val="34"/>
  </w:num>
  <w:num w:numId="5">
    <w:abstractNumId w:val="32"/>
  </w:num>
  <w:num w:numId="6">
    <w:abstractNumId w:val="17"/>
  </w:num>
  <w:num w:numId="7">
    <w:abstractNumId w:val="5"/>
  </w:num>
  <w:num w:numId="8">
    <w:abstractNumId w:val="8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14"/>
  </w:num>
  <w:num w:numId="14">
    <w:abstractNumId w:val="18"/>
  </w:num>
  <w:num w:numId="15">
    <w:abstractNumId w:val="21"/>
  </w:num>
  <w:num w:numId="16">
    <w:abstractNumId w:val="1"/>
  </w:num>
  <w:num w:numId="17">
    <w:abstractNumId w:val="2"/>
  </w:num>
  <w:num w:numId="18">
    <w:abstractNumId w:val="30"/>
  </w:num>
  <w:num w:numId="19">
    <w:abstractNumId w:val="13"/>
  </w:num>
  <w:num w:numId="20">
    <w:abstractNumId w:val="19"/>
  </w:num>
  <w:num w:numId="21">
    <w:abstractNumId w:val="0"/>
  </w:num>
  <w:num w:numId="22">
    <w:abstractNumId w:val="11"/>
  </w:num>
  <w:num w:numId="23">
    <w:abstractNumId w:val="15"/>
  </w:num>
  <w:num w:numId="24">
    <w:abstractNumId w:val="12"/>
  </w:num>
  <w:num w:numId="25">
    <w:abstractNumId w:val="16"/>
  </w:num>
  <w:num w:numId="26">
    <w:abstractNumId w:val="7"/>
  </w:num>
  <w:num w:numId="27">
    <w:abstractNumId w:val="26"/>
  </w:num>
  <w:num w:numId="28">
    <w:abstractNumId w:val="20"/>
  </w:num>
  <w:num w:numId="29">
    <w:abstractNumId w:val="23"/>
  </w:num>
  <w:num w:numId="30">
    <w:abstractNumId w:val="24"/>
  </w:num>
  <w:num w:numId="31">
    <w:abstractNumId w:val="33"/>
  </w:num>
  <w:num w:numId="32">
    <w:abstractNumId w:val="6"/>
  </w:num>
  <w:num w:numId="33">
    <w:abstractNumId w:val="28"/>
  </w:num>
  <w:num w:numId="34">
    <w:abstractNumId w:val="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E8"/>
    <w:rsid w:val="00001584"/>
    <w:rsid w:val="0000627B"/>
    <w:rsid w:val="00013F19"/>
    <w:rsid w:val="00032E7B"/>
    <w:rsid w:val="00033320"/>
    <w:rsid w:val="000352EE"/>
    <w:rsid w:val="00036870"/>
    <w:rsid w:val="00060B82"/>
    <w:rsid w:val="00066A4A"/>
    <w:rsid w:val="00071454"/>
    <w:rsid w:val="000727AA"/>
    <w:rsid w:val="0007315D"/>
    <w:rsid w:val="00081C85"/>
    <w:rsid w:val="00083435"/>
    <w:rsid w:val="00084D20"/>
    <w:rsid w:val="000854CF"/>
    <w:rsid w:val="000A6734"/>
    <w:rsid w:val="000B0779"/>
    <w:rsid w:val="000B4C73"/>
    <w:rsid w:val="000C7DF4"/>
    <w:rsid w:val="000D46CD"/>
    <w:rsid w:val="000D7CE5"/>
    <w:rsid w:val="000E6840"/>
    <w:rsid w:val="001077C9"/>
    <w:rsid w:val="00123E8B"/>
    <w:rsid w:val="00132B96"/>
    <w:rsid w:val="00137194"/>
    <w:rsid w:val="00161179"/>
    <w:rsid w:val="00173404"/>
    <w:rsid w:val="001739BD"/>
    <w:rsid w:val="00173D6C"/>
    <w:rsid w:val="00175355"/>
    <w:rsid w:val="001762EB"/>
    <w:rsid w:val="00180EC0"/>
    <w:rsid w:val="001B0AD1"/>
    <w:rsid w:val="001C37F5"/>
    <w:rsid w:val="001D7845"/>
    <w:rsid w:val="001E0931"/>
    <w:rsid w:val="001E4E82"/>
    <w:rsid w:val="00206498"/>
    <w:rsid w:val="002073C9"/>
    <w:rsid w:val="002108A0"/>
    <w:rsid w:val="00214350"/>
    <w:rsid w:val="00230152"/>
    <w:rsid w:val="002708F4"/>
    <w:rsid w:val="00270D61"/>
    <w:rsid w:val="00272496"/>
    <w:rsid w:val="00284128"/>
    <w:rsid w:val="002873A8"/>
    <w:rsid w:val="00291A08"/>
    <w:rsid w:val="002A5C87"/>
    <w:rsid w:val="002A7FFE"/>
    <w:rsid w:val="002B6004"/>
    <w:rsid w:val="002B7BD5"/>
    <w:rsid w:val="002C3213"/>
    <w:rsid w:val="002C7DBE"/>
    <w:rsid w:val="002D499F"/>
    <w:rsid w:val="002E5F94"/>
    <w:rsid w:val="002E7035"/>
    <w:rsid w:val="00304571"/>
    <w:rsid w:val="003064BE"/>
    <w:rsid w:val="003206DA"/>
    <w:rsid w:val="00330568"/>
    <w:rsid w:val="003315E3"/>
    <w:rsid w:val="003414FB"/>
    <w:rsid w:val="00356318"/>
    <w:rsid w:val="00357B11"/>
    <w:rsid w:val="00376CC1"/>
    <w:rsid w:val="0038747A"/>
    <w:rsid w:val="003974AB"/>
    <w:rsid w:val="003A03EF"/>
    <w:rsid w:val="003B4D7F"/>
    <w:rsid w:val="003B596A"/>
    <w:rsid w:val="003B6700"/>
    <w:rsid w:val="003D125D"/>
    <w:rsid w:val="003D58B9"/>
    <w:rsid w:val="003E08C6"/>
    <w:rsid w:val="003E0E14"/>
    <w:rsid w:val="003E2D4A"/>
    <w:rsid w:val="003E424B"/>
    <w:rsid w:val="003E470A"/>
    <w:rsid w:val="00400012"/>
    <w:rsid w:val="00400C7A"/>
    <w:rsid w:val="00441CEE"/>
    <w:rsid w:val="00474584"/>
    <w:rsid w:val="00481183"/>
    <w:rsid w:val="00495351"/>
    <w:rsid w:val="004A0577"/>
    <w:rsid w:val="004B79B0"/>
    <w:rsid w:val="004C7574"/>
    <w:rsid w:val="004E330F"/>
    <w:rsid w:val="004F291E"/>
    <w:rsid w:val="004F79A3"/>
    <w:rsid w:val="00525E5B"/>
    <w:rsid w:val="00533EA6"/>
    <w:rsid w:val="00534F10"/>
    <w:rsid w:val="00545C28"/>
    <w:rsid w:val="00556840"/>
    <w:rsid w:val="0056009A"/>
    <w:rsid w:val="005658DA"/>
    <w:rsid w:val="0058190E"/>
    <w:rsid w:val="00596D89"/>
    <w:rsid w:val="005A2315"/>
    <w:rsid w:val="005D0B23"/>
    <w:rsid w:val="005E4DA0"/>
    <w:rsid w:val="005F62BA"/>
    <w:rsid w:val="005F737F"/>
    <w:rsid w:val="006248E4"/>
    <w:rsid w:val="006279FC"/>
    <w:rsid w:val="00651E0B"/>
    <w:rsid w:val="00662C92"/>
    <w:rsid w:val="006645A1"/>
    <w:rsid w:val="0066651D"/>
    <w:rsid w:val="0066738E"/>
    <w:rsid w:val="00673EE6"/>
    <w:rsid w:val="00674948"/>
    <w:rsid w:val="00684F1F"/>
    <w:rsid w:val="006920CA"/>
    <w:rsid w:val="006961AA"/>
    <w:rsid w:val="006B1BE2"/>
    <w:rsid w:val="006B61AE"/>
    <w:rsid w:val="006B7FC5"/>
    <w:rsid w:val="006C4E5D"/>
    <w:rsid w:val="006E1135"/>
    <w:rsid w:val="006E3449"/>
    <w:rsid w:val="006F171E"/>
    <w:rsid w:val="00701D5A"/>
    <w:rsid w:val="00705B52"/>
    <w:rsid w:val="0074185B"/>
    <w:rsid w:val="00742548"/>
    <w:rsid w:val="00745834"/>
    <w:rsid w:val="007469D6"/>
    <w:rsid w:val="007513D3"/>
    <w:rsid w:val="00766318"/>
    <w:rsid w:val="00772220"/>
    <w:rsid w:val="00772DE7"/>
    <w:rsid w:val="00773FE9"/>
    <w:rsid w:val="007775F1"/>
    <w:rsid w:val="0079780A"/>
    <w:rsid w:val="007A7ED5"/>
    <w:rsid w:val="007C052A"/>
    <w:rsid w:val="007C3DD6"/>
    <w:rsid w:val="007D392D"/>
    <w:rsid w:val="007F45FA"/>
    <w:rsid w:val="008135A4"/>
    <w:rsid w:val="00843838"/>
    <w:rsid w:val="00894E25"/>
    <w:rsid w:val="008A136C"/>
    <w:rsid w:val="008A4F34"/>
    <w:rsid w:val="008A74CE"/>
    <w:rsid w:val="008C06F5"/>
    <w:rsid w:val="008C5FD8"/>
    <w:rsid w:val="008D01F0"/>
    <w:rsid w:val="008D6395"/>
    <w:rsid w:val="008E7485"/>
    <w:rsid w:val="008E78F9"/>
    <w:rsid w:val="00921853"/>
    <w:rsid w:val="00923E76"/>
    <w:rsid w:val="009315A2"/>
    <w:rsid w:val="00932A62"/>
    <w:rsid w:val="00937975"/>
    <w:rsid w:val="00960757"/>
    <w:rsid w:val="00990AFF"/>
    <w:rsid w:val="00990C5E"/>
    <w:rsid w:val="009A0B1B"/>
    <w:rsid w:val="009A0DE8"/>
    <w:rsid w:val="009A3E5E"/>
    <w:rsid w:val="009A7D35"/>
    <w:rsid w:val="009B03BA"/>
    <w:rsid w:val="009C6CFF"/>
    <w:rsid w:val="009D415D"/>
    <w:rsid w:val="009D4AB0"/>
    <w:rsid w:val="00A039E7"/>
    <w:rsid w:val="00A04B0E"/>
    <w:rsid w:val="00A11834"/>
    <w:rsid w:val="00A172A4"/>
    <w:rsid w:val="00A25E91"/>
    <w:rsid w:val="00A365C3"/>
    <w:rsid w:val="00A375AC"/>
    <w:rsid w:val="00A57DF3"/>
    <w:rsid w:val="00A6105F"/>
    <w:rsid w:val="00A614DA"/>
    <w:rsid w:val="00A65B5D"/>
    <w:rsid w:val="00A67B81"/>
    <w:rsid w:val="00A709B3"/>
    <w:rsid w:val="00A778A2"/>
    <w:rsid w:val="00A94A42"/>
    <w:rsid w:val="00AD1A32"/>
    <w:rsid w:val="00AE7BA6"/>
    <w:rsid w:val="00B14102"/>
    <w:rsid w:val="00B17BFC"/>
    <w:rsid w:val="00B32037"/>
    <w:rsid w:val="00B472E9"/>
    <w:rsid w:val="00B54FD8"/>
    <w:rsid w:val="00B62A10"/>
    <w:rsid w:val="00B630B1"/>
    <w:rsid w:val="00BA16FA"/>
    <w:rsid w:val="00BA1FFA"/>
    <w:rsid w:val="00BA4DD2"/>
    <w:rsid w:val="00BB4E19"/>
    <w:rsid w:val="00BB5F6F"/>
    <w:rsid w:val="00BB7247"/>
    <w:rsid w:val="00BC4066"/>
    <w:rsid w:val="00BC5EEC"/>
    <w:rsid w:val="00BD1176"/>
    <w:rsid w:val="00C021F9"/>
    <w:rsid w:val="00C15942"/>
    <w:rsid w:val="00C15DDF"/>
    <w:rsid w:val="00C21B0C"/>
    <w:rsid w:val="00C258D5"/>
    <w:rsid w:val="00C334B9"/>
    <w:rsid w:val="00C43A2B"/>
    <w:rsid w:val="00C63801"/>
    <w:rsid w:val="00C9754F"/>
    <w:rsid w:val="00C977B6"/>
    <w:rsid w:val="00C9780E"/>
    <w:rsid w:val="00CA1757"/>
    <w:rsid w:val="00CB21AD"/>
    <w:rsid w:val="00CC5301"/>
    <w:rsid w:val="00CC60D8"/>
    <w:rsid w:val="00CC729B"/>
    <w:rsid w:val="00CD3586"/>
    <w:rsid w:val="00CD5393"/>
    <w:rsid w:val="00CE026F"/>
    <w:rsid w:val="00CE2FA4"/>
    <w:rsid w:val="00CE5C93"/>
    <w:rsid w:val="00D071FC"/>
    <w:rsid w:val="00D26048"/>
    <w:rsid w:val="00D261F4"/>
    <w:rsid w:val="00D508CC"/>
    <w:rsid w:val="00D533DF"/>
    <w:rsid w:val="00D5780A"/>
    <w:rsid w:val="00D62E08"/>
    <w:rsid w:val="00D8080B"/>
    <w:rsid w:val="00D864F8"/>
    <w:rsid w:val="00DA43A7"/>
    <w:rsid w:val="00DB59ED"/>
    <w:rsid w:val="00DC2B86"/>
    <w:rsid w:val="00DD04E6"/>
    <w:rsid w:val="00DD6175"/>
    <w:rsid w:val="00DF56C0"/>
    <w:rsid w:val="00DF6E0D"/>
    <w:rsid w:val="00DF6F45"/>
    <w:rsid w:val="00E03A07"/>
    <w:rsid w:val="00E04C2C"/>
    <w:rsid w:val="00E05489"/>
    <w:rsid w:val="00E14FEF"/>
    <w:rsid w:val="00E375A9"/>
    <w:rsid w:val="00E5295D"/>
    <w:rsid w:val="00E600CE"/>
    <w:rsid w:val="00E61BC6"/>
    <w:rsid w:val="00E83C71"/>
    <w:rsid w:val="00E854B9"/>
    <w:rsid w:val="00E86219"/>
    <w:rsid w:val="00E87627"/>
    <w:rsid w:val="00EA1A42"/>
    <w:rsid w:val="00EB3374"/>
    <w:rsid w:val="00EB3795"/>
    <w:rsid w:val="00EB4316"/>
    <w:rsid w:val="00EB770B"/>
    <w:rsid w:val="00EC2BF6"/>
    <w:rsid w:val="00EC5F7F"/>
    <w:rsid w:val="00ED1A7E"/>
    <w:rsid w:val="00EE4E12"/>
    <w:rsid w:val="00EE4E95"/>
    <w:rsid w:val="00EF52FF"/>
    <w:rsid w:val="00EF562E"/>
    <w:rsid w:val="00F00552"/>
    <w:rsid w:val="00F029D8"/>
    <w:rsid w:val="00F15C11"/>
    <w:rsid w:val="00F21443"/>
    <w:rsid w:val="00F30951"/>
    <w:rsid w:val="00F37CDA"/>
    <w:rsid w:val="00F66648"/>
    <w:rsid w:val="00F74B3A"/>
    <w:rsid w:val="00F855C6"/>
    <w:rsid w:val="00F85F71"/>
    <w:rsid w:val="00F86195"/>
    <w:rsid w:val="00F9411B"/>
    <w:rsid w:val="00FA518B"/>
    <w:rsid w:val="00FC7DBB"/>
    <w:rsid w:val="00FD21AA"/>
    <w:rsid w:val="00FE1C75"/>
    <w:rsid w:val="00FF37C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EEA5D2-F3F1-4463-BC1C-2E17E1DC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7B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A7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7BA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7B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A7ED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AE7BA6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rsid w:val="00D260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26048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291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A7ED5"/>
    <w:rPr>
      <w:rFonts w:cs="Times New Roman"/>
    </w:rPr>
  </w:style>
  <w:style w:type="paragraph" w:styleId="a6">
    <w:name w:val="List Paragraph"/>
    <w:basedOn w:val="a"/>
    <w:uiPriority w:val="99"/>
    <w:qFormat/>
    <w:rsid w:val="00C63801"/>
    <w:pPr>
      <w:ind w:left="720"/>
      <w:contextualSpacing/>
    </w:pPr>
  </w:style>
  <w:style w:type="paragraph" w:customStyle="1" w:styleId="a7">
    <w:name w:val="Текст в заданном формате"/>
    <w:basedOn w:val="a"/>
    <w:uiPriority w:val="99"/>
    <w:rsid w:val="00AE7BA6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173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semiHidden/>
    <w:rsid w:val="00BA16FA"/>
    <w:rPr>
      <w:rFonts w:cs="Times New Roman"/>
      <w:color w:val="800080"/>
      <w:u w:val="single"/>
    </w:rPr>
  </w:style>
  <w:style w:type="paragraph" w:customStyle="1" w:styleId="bookpage">
    <w:name w:val="bookpage"/>
    <w:basedOn w:val="aa"/>
    <w:next w:val="a"/>
    <w:uiPriority w:val="99"/>
    <w:rsid w:val="003E424B"/>
    <w:pPr>
      <w:widowControl w:val="0"/>
      <w:autoSpaceDE w:val="0"/>
      <w:autoSpaceDN w:val="0"/>
      <w:adjustRightInd w:val="0"/>
      <w:spacing w:before="40" w:after="240" w:line="240" w:lineRule="auto"/>
    </w:pPr>
    <w:rPr>
      <w:rFonts w:ascii="Times New Roman" w:eastAsia="Times New Roman" w:hAnsi="Times New Roman"/>
      <w:color w:val="666699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rsid w:val="003E424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3E424B"/>
    <w:rPr>
      <w:rFonts w:cs="Times New Roman"/>
    </w:rPr>
  </w:style>
  <w:style w:type="paragraph" w:styleId="ac">
    <w:name w:val="header"/>
    <w:basedOn w:val="a"/>
    <w:link w:val="ad"/>
    <w:uiPriority w:val="99"/>
    <w:rsid w:val="00EF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F562E"/>
    <w:rPr>
      <w:rFonts w:cs="Times New Roman"/>
    </w:rPr>
  </w:style>
  <w:style w:type="paragraph" w:styleId="ae">
    <w:name w:val="footer"/>
    <w:basedOn w:val="a"/>
    <w:link w:val="af"/>
    <w:uiPriority w:val="99"/>
    <w:rsid w:val="00EF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F562E"/>
    <w:rPr>
      <w:rFonts w:cs="Times New Roman"/>
    </w:rPr>
  </w:style>
  <w:style w:type="paragraph" w:styleId="af0">
    <w:name w:val="Title"/>
    <w:basedOn w:val="a"/>
    <w:next w:val="a"/>
    <w:link w:val="af1"/>
    <w:uiPriority w:val="99"/>
    <w:qFormat/>
    <w:rsid w:val="00272496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link w:val="af0"/>
    <w:uiPriority w:val="99"/>
    <w:locked/>
    <w:rsid w:val="00272496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2">
    <w:name w:val="TOC Heading"/>
    <w:basedOn w:val="1"/>
    <w:next w:val="a"/>
    <w:uiPriority w:val="99"/>
    <w:qFormat/>
    <w:rsid w:val="0017535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99"/>
    <w:rsid w:val="00E14FEF"/>
    <w:pPr>
      <w:tabs>
        <w:tab w:val="right" w:leader="dot" w:pos="9206"/>
      </w:tabs>
      <w:spacing w:after="100" w:line="360" w:lineRule="auto"/>
      <w:ind w:left="567"/>
    </w:pPr>
  </w:style>
  <w:style w:type="paragraph" w:styleId="11">
    <w:name w:val="toc 1"/>
    <w:basedOn w:val="a"/>
    <w:next w:val="a"/>
    <w:autoRedefine/>
    <w:uiPriority w:val="99"/>
    <w:rsid w:val="0000627B"/>
    <w:pPr>
      <w:tabs>
        <w:tab w:val="right" w:leader="dot" w:pos="9348"/>
      </w:tabs>
      <w:spacing w:after="100"/>
      <w:ind w:left="284" w:hanging="284"/>
    </w:pPr>
  </w:style>
  <w:style w:type="character" w:customStyle="1" w:styleId="s2">
    <w:name w:val="s2"/>
    <w:uiPriority w:val="99"/>
    <w:rsid w:val="00D62E08"/>
    <w:rPr>
      <w:rFonts w:cs="Times New Roman"/>
    </w:rPr>
  </w:style>
  <w:style w:type="character" w:customStyle="1" w:styleId="s4">
    <w:name w:val="s4"/>
    <w:uiPriority w:val="99"/>
    <w:rsid w:val="00D62E08"/>
    <w:rPr>
      <w:rFonts w:cs="Times New Roman"/>
    </w:rPr>
  </w:style>
  <w:style w:type="paragraph" w:styleId="af3">
    <w:name w:val="No Spacing"/>
    <w:uiPriority w:val="99"/>
    <w:qFormat/>
    <w:rsid w:val="000D46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61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8304</Words>
  <Characters>47338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</dc:creator>
  <cp:keywords/>
  <dc:description/>
  <cp:lastModifiedBy>acer</cp:lastModifiedBy>
  <cp:revision>34</cp:revision>
  <cp:lastPrinted>2017-06-07T10:27:00Z</cp:lastPrinted>
  <dcterms:created xsi:type="dcterms:W3CDTF">2017-06-07T09:05:00Z</dcterms:created>
  <dcterms:modified xsi:type="dcterms:W3CDTF">2018-06-06T06:42:00Z</dcterms:modified>
</cp:coreProperties>
</file>