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F92" w:rsidRPr="00086022" w:rsidRDefault="00016AEA" w:rsidP="0060097C">
      <w:pPr>
        <w:spacing w:after="32" w:line="360" w:lineRule="auto"/>
        <w:ind w:right="313" w:firstLine="0"/>
        <w:jc w:val="center"/>
        <w:rPr>
          <w:sz w:val="28"/>
          <w:szCs w:val="28"/>
        </w:rPr>
      </w:pPr>
      <w:r w:rsidRPr="00086022">
        <w:rPr>
          <w:sz w:val="28"/>
          <w:szCs w:val="28"/>
        </w:rPr>
        <w:t xml:space="preserve"> </w:t>
      </w:r>
      <w:r w:rsidR="00E343FC" w:rsidRPr="00086022">
        <w:rPr>
          <w:sz w:val="28"/>
          <w:szCs w:val="28"/>
        </w:rPr>
        <w:t>МИНИСТЕРСТВО ОБРАЗОВАНИЯ И НАУКИ РОССИЙСКОЙ ФЕДЕРАЦИИ</w:t>
      </w:r>
    </w:p>
    <w:p w:rsidR="004B7F92" w:rsidRDefault="00E343FC" w:rsidP="0060097C">
      <w:pPr>
        <w:spacing w:after="3" w:line="360" w:lineRule="auto"/>
        <w:ind w:left="13" w:hanging="10"/>
        <w:jc w:val="center"/>
        <w:rPr>
          <w:sz w:val="28"/>
          <w:szCs w:val="28"/>
        </w:rPr>
      </w:pPr>
      <w:r w:rsidRPr="00086022">
        <w:rPr>
          <w:sz w:val="28"/>
          <w:szCs w:val="28"/>
        </w:rPr>
        <w:t xml:space="preserve">Федеральное государственное бюджетное образовательное учреждение </w:t>
      </w:r>
      <w:r w:rsidR="00D720A9">
        <w:rPr>
          <w:sz w:val="28"/>
          <w:szCs w:val="28"/>
        </w:rPr>
        <w:t xml:space="preserve"> </w:t>
      </w:r>
    </w:p>
    <w:p w:rsidR="00D720A9" w:rsidRPr="00086022" w:rsidRDefault="00D720A9" w:rsidP="0060097C">
      <w:pPr>
        <w:spacing w:after="3" w:line="360" w:lineRule="auto"/>
        <w:ind w:left="13" w:hanging="10"/>
        <w:jc w:val="center"/>
        <w:rPr>
          <w:sz w:val="28"/>
          <w:szCs w:val="28"/>
        </w:rPr>
      </w:pPr>
      <w:r>
        <w:rPr>
          <w:sz w:val="28"/>
          <w:szCs w:val="28"/>
        </w:rPr>
        <w:t>высшего образования</w:t>
      </w:r>
    </w:p>
    <w:p w:rsidR="00EC322F" w:rsidRDefault="00E343FC" w:rsidP="0060097C">
      <w:pPr>
        <w:spacing w:after="0" w:line="360" w:lineRule="auto"/>
        <w:ind w:left="518" w:right="443" w:hanging="10"/>
        <w:jc w:val="center"/>
        <w:rPr>
          <w:b/>
          <w:sz w:val="28"/>
          <w:szCs w:val="28"/>
        </w:rPr>
      </w:pPr>
      <w:r w:rsidRPr="00086022">
        <w:rPr>
          <w:b/>
          <w:sz w:val="28"/>
          <w:szCs w:val="28"/>
        </w:rPr>
        <w:t>«КУБАНСКИ</w:t>
      </w:r>
      <w:r w:rsidR="00EC322F">
        <w:rPr>
          <w:b/>
          <w:sz w:val="28"/>
          <w:szCs w:val="28"/>
        </w:rPr>
        <w:t xml:space="preserve">Й ГОСУДАРСТВЕННЫЙ УНИВЕРСИТЕТ» </w:t>
      </w:r>
    </w:p>
    <w:p w:rsidR="004B7F92" w:rsidRPr="00086022" w:rsidRDefault="00D720A9" w:rsidP="0060097C">
      <w:pPr>
        <w:spacing w:after="0" w:line="360" w:lineRule="auto"/>
        <w:ind w:left="518" w:right="443" w:hanging="10"/>
        <w:jc w:val="center"/>
        <w:rPr>
          <w:sz w:val="28"/>
          <w:szCs w:val="28"/>
        </w:rPr>
      </w:pPr>
      <w:r>
        <w:rPr>
          <w:b/>
          <w:sz w:val="28"/>
          <w:szCs w:val="28"/>
        </w:rPr>
        <w:t>(ФГБОУ В</w:t>
      </w:r>
      <w:r w:rsidR="00EC322F">
        <w:rPr>
          <w:b/>
          <w:sz w:val="28"/>
          <w:szCs w:val="28"/>
        </w:rPr>
        <w:t>О «</w:t>
      </w:r>
      <w:proofErr w:type="spellStart"/>
      <w:r w:rsidR="00EC322F">
        <w:rPr>
          <w:b/>
          <w:sz w:val="28"/>
          <w:szCs w:val="28"/>
        </w:rPr>
        <w:t>КубГУ</w:t>
      </w:r>
      <w:proofErr w:type="spellEnd"/>
      <w:r w:rsidR="00EC322F">
        <w:rPr>
          <w:b/>
          <w:sz w:val="28"/>
          <w:szCs w:val="28"/>
        </w:rPr>
        <w:t>»</w:t>
      </w:r>
      <w:r>
        <w:rPr>
          <w:b/>
          <w:sz w:val="28"/>
          <w:szCs w:val="28"/>
        </w:rPr>
        <w:t>)</w:t>
      </w:r>
    </w:p>
    <w:p w:rsidR="004B7F92" w:rsidRPr="00086022" w:rsidRDefault="004B7F92" w:rsidP="0060097C">
      <w:pPr>
        <w:spacing w:after="0" w:line="360" w:lineRule="auto"/>
        <w:ind w:left="77" w:firstLine="0"/>
        <w:jc w:val="center"/>
        <w:rPr>
          <w:sz w:val="28"/>
          <w:szCs w:val="28"/>
        </w:rPr>
      </w:pPr>
    </w:p>
    <w:p w:rsidR="004B7F92" w:rsidRPr="00086022" w:rsidRDefault="00E343FC" w:rsidP="0060097C">
      <w:pPr>
        <w:spacing w:after="0" w:line="360" w:lineRule="auto"/>
        <w:ind w:left="518" w:right="512" w:hanging="10"/>
        <w:jc w:val="center"/>
        <w:rPr>
          <w:sz w:val="28"/>
          <w:szCs w:val="28"/>
        </w:rPr>
      </w:pPr>
      <w:r w:rsidRPr="00086022">
        <w:rPr>
          <w:b/>
          <w:sz w:val="28"/>
          <w:szCs w:val="28"/>
        </w:rPr>
        <w:t>Кафедра теоретической экономики</w:t>
      </w:r>
    </w:p>
    <w:p w:rsidR="0060097C" w:rsidRPr="00086022" w:rsidRDefault="0060097C" w:rsidP="0060097C">
      <w:pPr>
        <w:spacing w:after="0" w:line="259" w:lineRule="auto"/>
        <w:ind w:firstLine="0"/>
        <w:rPr>
          <w:sz w:val="28"/>
          <w:szCs w:val="28"/>
        </w:rPr>
      </w:pPr>
    </w:p>
    <w:p w:rsidR="004B7F92" w:rsidRPr="00086022" w:rsidRDefault="00E343FC" w:rsidP="002C56D5">
      <w:pPr>
        <w:spacing w:after="0" w:line="259" w:lineRule="auto"/>
        <w:ind w:firstLine="0"/>
        <w:jc w:val="center"/>
        <w:rPr>
          <w:sz w:val="28"/>
          <w:szCs w:val="28"/>
        </w:rPr>
      </w:pPr>
      <w:r w:rsidRPr="00086022">
        <w:rPr>
          <w:b/>
          <w:sz w:val="28"/>
          <w:szCs w:val="28"/>
        </w:rPr>
        <w:t>КУРСОВАЯ РАБОТА</w:t>
      </w:r>
    </w:p>
    <w:p w:rsidR="004B7F92" w:rsidRPr="00086022" w:rsidRDefault="004B7F92" w:rsidP="0060097C">
      <w:pPr>
        <w:spacing w:after="23" w:line="259" w:lineRule="auto"/>
        <w:ind w:left="68" w:firstLine="0"/>
        <w:jc w:val="center"/>
        <w:rPr>
          <w:sz w:val="28"/>
          <w:szCs w:val="28"/>
        </w:rPr>
      </w:pPr>
    </w:p>
    <w:p w:rsidR="00866585" w:rsidRPr="00086022" w:rsidRDefault="00866585">
      <w:pPr>
        <w:spacing w:after="0" w:line="259" w:lineRule="auto"/>
        <w:ind w:left="68" w:firstLine="0"/>
        <w:jc w:val="center"/>
        <w:rPr>
          <w:b/>
          <w:sz w:val="28"/>
          <w:szCs w:val="28"/>
        </w:rPr>
      </w:pPr>
    </w:p>
    <w:p w:rsidR="00866585" w:rsidRPr="00086022" w:rsidRDefault="00866585">
      <w:pPr>
        <w:spacing w:after="0" w:line="259" w:lineRule="auto"/>
        <w:ind w:left="68" w:firstLine="0"/>
        <w:jc w:val="center"/>
        <w:rPr>
          <w:b/>
          <w:sz w:val="28"/>
          <w:szCs w:val="28"/>
        </w:rPr>
      </w:pPr>
    </w:p>
    <w:p w:rsidR="004B7F92" w:rsidRPr="00086022" w:rsidRDefault="00222F7A">
      <w:pPr>
        <w:spacing w:after="0" w:line="259" w:lineRule="auto"/>
        <w:ind w:left="68" w:firstLine="0"/>
        <w:jc w:val="center"/>
        <w:rPr>
          <w:b/>
          <w:sz w:val="28"/>
          <w:szCs w:val="28"/>
        </w:rPr>
      </w:pPr>
      <w:bookmarkStart w:id="0" w:name="_GoBack"/>
      <w:r w:rsidRPr="00086022">
        <w:rPr>
          <w:b/>
          <w:sz w:val="28"/>
          <w:szCs w:val="28"/>
        </w:rPr>
        <w:t>Роль денежно-кредитной</w:t>
      </w:r>
      <w:r w:rsidR="00866585" w:rsidRPr="00086022">
        <w:rPr>
          <w:b/>
          <w:sz w:val="28"/>
          <w:szCs w:val="28"/>
        </w:rPr>
        <w:t xml:space="preserve"> политики в регулировании экономики </w:t>
      </w:r>
      <w:bookmarkEnd w:id="0"/>
    </w:p>
    <w:p w:rsidR="004B7F92" w:rsidRPr="00086022" w:rsidRDefault="00E343FC">
      <w:pPr>
        <w:spacing w:after="0" w:line="259" w:lineRule="auto"/>
        <w:ind w:left="68" w:firstLine="0"/>
        <w:jc w:val="center"/>
        <w:rPr>
          <w:sz w:val="28"/>
          <w:szCs w:val="28"/>
        </w:rPr>
      </w:pPr>
      <w:r w:rsidRPr="00086022">
        <w:rPr>
          <w:sz w:val="28"/>
          <w:szCs w:val="28"/>
        </w:rPr>
        <w:t xml:space="preserve"> </w:t>
      </w:r>
    </w:p>
    <w:p w:rsidR="004B7F92" w:rsidRPr="00086022" w:rsidRDefault="00E343FC">
      <w:pPr>
        <w:spacing w:after="0" w:line="259" w:lineRule="auto"/>
        <w:ind w:left="68" w:firstLine="0"/>
        <w:jc w:val="center"/>
        <w:rPr>
          <w:sz w:val="28"/>
          <w:szCs w:val="28"/>
        </w:rPr>
      </w:pPr>
      <w:r w:rsidRPr="00086022">
        <w:rPr>
          <w:sz w:val="28"/>
          <w:szCs w:val="28"/>
        </w:rPr>
        <w:t xml:space="preserve"> </w:t>
      </w:r>
    </w:p>
    <w:p w:rsidR="004B7F92" w:rsidRPr="00086022" w:rsidRDefault="00E343FC">
      <w:pPr>
        <w:spacing w:after="0" w:line="259" w:lineRule="auto"/>
        <w:ind w:firstLine="0"/>
        <w:jc w:val="left"/>
        <w:rPr>
          <w:sz w:val="28"/>
          <w:szCs w:val="28"/>
        </w:rPr>
      </w:pPr>
      <w:r w:rsidRPr="00086022">
        <w:rPr>
          <w:sz w:val="28"/>
          <w:szCs w:val="28"/>
        </w:rPr>
        <w:t xml:space="preserve"> </w:t>
      </w:r>
    </w:p>
    <w:p w:rsidR="004B7F92" w:rsidRPr="00086022" w:rsidRDefault="00E343FC">
      <w:pPr>
        <w:spacing w:after="24" w:line="259" w:lineRule="auto"/>
        <w:ind w:firstLine="0"/>
        <w:jc w:val="left"/>
        <w:rPr>
          <w:sz w:val="28"/>
          <w:szCs w:val="28"/>
        </w:rPr>
      </w:pPr>
      <w:r w:rsidRPr="00086022">
        <w:rPr>
          <w:sz w:val="28"/>
          <w:szCs w:val="28"/>
        </w:rPr>
        <w:t xml:space="preserve"> </w:t>
      </w:r>
    </w:p>
    <w:p w:rsidR="004B7F92" w:rsidRPr="00086022" w:rsidRDefault="00E343FC">
      <w:pPr>
        <w:spacing w:after="0" w:line="259" w:lineRule="auto"/>
        <w:ind w:left="-5" w:hanging="10"/>
        <w:jc w:val="left"/>
        <w:rPr>
          <w:sz w:val="28"/>
          <w:szCs w:val="28"/>
        </w:rPr>
      </w:pPr>
      <w:r w:rsidRPr="00086022">
        <w:rPr>
          <w:sz w:val="28"/>
          <w:szCs w:val="28"/>
        </w:rPr>
        <w:t xml:space="preserve">Работу </w:t>
      </w:r>
      <w:r w:rsidR="00637E8F" w:rsidRPr="00086022">
        <w:rPr>
          <w:sz w:val="28"/>
          <w:szCs w:val="28"/>
        </w:rPr>
        <w:t>выполнила _</w:t>
      </w:r>
      <w:r w:rsidRPr="00086022">
        <w:rPr>
          <w:sz w:val="28"/>
          <w:szCs w:val="28"/>
        </w:rPr>
        <w:t>_________</w:t>
      </w:r>
      <w:r w:rsidR="00CD53FE" w:rsidRPr="00086022">
        <w:rPr>
          <w:sz w:val="28"/>
          <w:szCs w:val="28"/>
        </w:rPr>
        <w:t>_______________________________Л</w:t>
      </w:r>
      <w:r w:rsidRPr="00086022">
        <w:rPr>
          <w:sz w:val="28"/>
          <w:szCs w:val="28"/>
        </w:rPr>
        <w:t xml:space="preserve">.В. </w:t>
      </w:r>
      <w:r w:rsidR="00CD53FE" w:rsidRPr="00086022">
        <w:rPr>
          <w:sz w:val="28"/>
          <w:szCs w:val="28"/>
        </w:rPr>
        <w:t>Лахина</w:t>
      </w:r>
    </w:p>
    <w:p w:rsidR="004B7F92" w:rsidRPr="00086022" w:rsidRDefault="00E343FC">
      <w:pPr>
        <w:spacing w:after="221" w:line="259" w:lineRule="auto"/>
        <w:ind w:left="10" w:right="8" w:hanging="10"/>
        <w:jc w:val="center"/>
        <w:rPr>
          <w:sz w:val="28"/>
          <w:szCs w:val="28"/>
        </w:rPr>
      </w:pPr>
      <w:r w:rsidRPr="00086022">
        <w:rPr>
          <w:sz w:val="28"/>
          <w:szCs w:val="28"/>
        </w:rPr>
        <w:t xml:space="preserve">(подпись, дата) </w:t>
      </w:r>
    </w:p>
    <w:p w:rsidR="004B7F92" w:rsidRPr="00086022" w:rsidRDefault="00E343FC">
      <w:pPr>
        <w:spacing w:after="25" w:line="259" w:lineRule="auto"/>
        <w:ind w:firstLine="0"/>
        <w:jc w:val="left"/>
        <w:rPr>
          <w:sz w:val="28"/>
          <w:szCs w:val="28"/>
        </w:rPr>
      </w:pPr>
      <w:r w:rsidRPr="00086022">
        <w:rPr>
          <w:sz w:val="28"/>
          <w:szCs w:val="28"/>
        </w:rPr>
        <w:t xml:space="preserve">                             </w:t>
      </w:r>
    </w:p>
    <w:p w:rsidR="004B7F92" w:rsidRPr="00086022" w:rsidRDefault="00E343FC">
      <w:pPr>
        <w:spacing w:after="0" w:line="259" w:lineRule="auto"/>
        <w:ind w:left="-5" w:hanging="10"/>
        <w:jc w:val="left"/>
        <w:rPr>
          <w:sz w:val="28"/>
          <w:szCs w:val="28"/>
        </w:rPr>
      </w:pPr>
      <w:r w:rsidRPr="00086022">
        <w:rPr>
          <w:sz w:val="28"/>
          <w:szCs w:val="28"/>
        </w:rPr>
        <w:t xml:space="preserve">Факультет                экономический </w:t>
      </w:r>
    </w:p>
    <w:p w:rsidR="004B7F92" w:rsidRPr="00086022" w:rsidRDefault="00E57556">
      <w:pPr>
        <w:tabs>
          <w:tab w:val="center" w:pos="5795"/>
        </w:tabs>
        <w:spacing w:after="21" w:line="259" w:lineRule="auto"/>
        <w:ind w:firstLine="0"/>
        <w:jc w:val="left"/>
        <w:rPr>
          <w:sz w:val="28"/>
          <w:szCs w:val="28"/>
        </w:rPr>
      </w:pPr>
      <w:r w:rsidRPr="00086022">
        <w:rPr>
          <w:rFonts w:eastAsia="Calibri"/>
          <w:noProof/>
          <w:sz w:val="28"/>
          <w:szCs w:val="28"/>
        </w:rPr>
        <mc:AlternateContent>
          <mc:Choice Requires="wpg">
            <w:drawing>
              <wp:anchor distT="0" distB="0" distL="114300" distR="114300" simplePos="0" relativeHeight="251670528" behindDoc="0" locked="0" layoutInCell="1" allowOverlap="1" wp14:anchorId="1B368776" wp14:editId="15F76E3F">
                <wp:simplePos x="0" y="0"/>
                <wp:positionH relativeFrom="column">
                  <wp:posOffset>1365250</wp:posOffset>
                </wp:positionH>
                <wp:positionV relativeFrom="paragraph">
                  <wp:posOffset>14989</wp:posOffset>
                </wp:positionV>
                <wp:extent cx="4528820" cy="635"/>
                <wp:effectExtent l="0" t="0" r="24130" b="18415"/>
                <wp:wrapSquare wrapText="bothSides"/>
                <wp:docPr id="30812" name="Group 30812"/>
                <wp:cNvGraphicFramePr/>
                <a:graphic xmlns:a="http://schemas.openxmlformats.org/drawingml/2006/main">
                  <a:graphicData uri="http://schemas.microsoft.com/office/word/2010/wordprocessingGroup">
                    <wpg:wgp>
                      <wpg:cNvGrpSpPr/>
                      <wpg:grpSpPr>
                        <a:xfrm>
                          <a:off x="0" y="0"/>
                          <a:ext cx="4528820" cy="635"/>
                          <a:chOff x="0" y="0"/>
                          <a:chExt cx="4528820" cy="635"/>
                        </a:xfrm>
                      </wpg:grpSpPr>
                      <wps:wsp>
                        <wps:cNvPr id="5091" name="Shape 5091"/>
                        <wps:cNvSpPr/>
                        <wps:spPr>
                          <a:xfrm>
                            <a:off x="0" y="0"/>
                            <a:ext cx="4528820" cy="635"/>
                          </a:xfrm>
                          <a:custGeom>
                            <a:avLst/>
                            <a:gdLst/>
                            <a:ahLst/>
                            <a:cxnLst/>
                            <a:rect l="0" t="0" r="0" b="0"/>
                            <a:pathLst>
                              <a:path w="4528820" h="635">
                                <a:moveTo>
                                  <a:pt x="0" y="0"/>
                                </a:moveTo>
                                <a:lnTo>
                                  <a:pt x="2264410" y="0"/>
                                </a:lnTo>
                                <a:lnTo>
                                  <a:pt x="2264410" y="635"/>
                                </a:lnTo>
                                <a:lnTo>
                                  <a:pt x="4528820" y="63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A02C48" id="Group 30812" o:spid="_x0000_s1026" style="position:absolute;margin-left:107.5pt;margin-top:1.2pt;width:356.6pt;height:.05pt;z-index:251670528" coordsize="45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HTcAIAACgGAAAOAAAAZHJzL2Uyb0RvYy54bWykVE1v2zAMvQ/YfxB8X/zRJEiNOD2sWy7D&#10;VqzdD1Bk+QOQJUFS4uTfj6JtxUjRHlofbFp6fCIfKW4fzp0gJ25sq2QRpYskIlwyVbayLqJ/Lz+/&#10;bSJiHZUlFUryIrpwGz3svn7Z9jrnmWqUKLkhQCJt3usiapzTeRxb1vCO2oXSXMJmpUxHHfyaOi4N&#10;7YG9E3GWJOu4V6bURjFuLaw+DpvRDvmrijP3p6osd0QUEcTm8G3wffDveLeleW2oblo2hkE/EEVH&#10;WwmHBqpH6ig5mvYVVdcyo6yq3IKpLlZV1TKOOUA2aXKTzd6oo8Zc6ryvdZAJpL3R6cO07PfpyZC2&#10;LKK7ZJNmEZG0gzLhyWRYAol6XeeA3Bv9rJ/MuFAPfz7rc2U6/4V8yBnFvQRx+dkRBovLVbbZZFAD&#10;Bnvru9UgPWugPq98WPPjHa94OjD2cYUweg0tZK8q2c+p9NxQzVF863MfVVol9+kkEiIIrqAkiAsC&#10;2dyCVp9RJ+RJc3a0bs8VikxPv6wb+racLNpMFjvLyTTQ/e/2vabO+/kYvUn6WZWaoUh+r1Mn/qIQ&#10;5W5KBSFed4Wco7JsvVymUO+pFQA7IaavRr45cmyMN7Ghi65NFLBg+DR229HA1MCeiyekz/J+la2g&#10;ESkMHCNLvLhw1WQJqiIbfHw3DQVEy10E9woI+ZdXcF+goVP0s6Y+fBeGnKifMPj4zkYagHqfqhUi&#10;eCVvenkoFbqhI9dIMx6AlCOTR3Icbre0bIxmmHAwJ0D/ac5BSMEJw1LSBX8J0xkPnGXrzYMqL3jj&#10;URC4XigNjiOMaBydft7N/xF1HfC7/wAAAP//AwBQSwMEFAAGAAgAAAAhAJ/rV6XdAAAABwEAAA8A&#10;AABkcnMvZG93bnJldi54bWxMj0FLw0AQhe+C/2EZwZvdJBqpMZtSinoqgq0g3qbJNAnNzobsNkn/&#10;veNJb+/xhve+yVez7dRIg28dG4gXESji0lUt1wY+9693S1A+IFfYOSYDF/KwKq6vcswqN/EHjbtQ&#10;Kylhn6GBJoQ+09qXDVn0C9cTS3Z0g8Ugdqh1NeAk5bbTSRQ9aosty0KDPW0aKk+7szXwNuG0vo9f&#10;xu3puLl879P3r21MxtzezOtnUIHm8HcMv/iCDoUwHdyZK686A0mcyi9BxAMoyZ+SZQLqID4FXeT6&#10;P3/xAwAA//8DAFBLAQItABQABgAIAAAAIQC2gziS/gAAAOEBAAATAAAAAAAAAAAAAAAAAAAAAABb&#10;Q29udGVudF9UeXBlc10ueG1sUEsBAi0AFAAGAAgAAAAhADj9If/WAAAAlAEAAAsAAAAAAAAAAAAA&#10;AAAALwEAAF9yZWxzLy5yZWxzUEsBAi0AFAAGAAgAAAAhABAAsdNwAgAAKAYAAA4AAAAAAAAAAAAA&#10;AAAALgIAAGRycy9lMm9Eb2MueG1sUEsBAi0AFAAGAAgAAAAhAJ/rV6XdAAAABwEAAA8AAAAAAAAA&#10;AAAAAAAAygQAAGRycy9kb3ducmV2LnhtbFBLBQYAAAAABAAEAPMAAADUBQAAAAA=&#10;">
                <v:shape id="Shape 5091" o:spid="_x0000_s1027" style="position:absolute;width:45288;height:6;visibility:visible;mso-wrap-style:square;v-text-anchor:top" coordsize="45288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pscA&#10;AADdAAAADwAAAGRycy9kb3ducmV2LnhtbESPT4vCMBTE7wt+h/AEL4umKmu1GkWEZUXYg38OHh/N&#10;sy02L7WJWv30RljY4zAzv2Fmi8aU4ka1Kywr6PciEMSp1QVnCg777+4YhPPIGkvLpOBBDhbz1scM&#10;E23vvKXbzmciQNglqCD3vkqkdGlOBl3PVsTBO9naoA+yzqSu8R7gppSDKBpJgwWHhRwrWuWUnndX&#10;o2Bz+dSbn+foMTwth6siPsbj+DdWqtNullMQnhr/H/5rr7WCr2jSh/eb8ATk/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fhabHAAAA3QAAAA8AAAAAAAAAAAAAAAAAmAIAAGRy&#10;cy9kb3ducmV2LnhtbFBLBQYAAAAABAAEAPUAAACMAwAAAAA=&#10;" path="m,l2264410,r,635l4528820,635e" filled="f">
                  <v:stroke endcap="round"/>
                  <v:path arrowok="t" textboxrect="0,0,4528820,635"/>
                </v:shape>
                <w10:wrap type="square"/>
              </v:group>
            </w:pict>
          </mc:Fallback>
        </mc:AlternateContent>
      </w:r>
      <w:r w:rsidR="00E343FC" w:rsidRPr="00086022">
        <w:rPr>
          <w:sz w:val="28"/>
          <w:szCs w:val="28"/>
        </w:rPr>
        <w:t xml:space="preserve"> </w:t>
      </w:r>
      <w:r w:rsidR="00E343FC" w:rsidRPr="00086022">
        <w:rPr>
          <w:sz w:val="28"/>
          <w:szCs w:val="28"/>
        </w:rPr>
        <w:tab/>
      </w:r>
    </w:p>
    <w:p w:rsidR="004B7F92" w:rsidRPr="00086022" w:rsidRDefault="00E343FC">
      <w:pPr>
        <w:spacing w:after="0" w:line="259" w:lineRule="auto"/>
        <w:ind w:left="-5" w:hanging="10"/>
        <w:jc w:val="left"/>
        <w:rPr>
          <w:sz w:val="28"/>
          <w:szCs w:val="28"/>
        </w:rPr>
      </w:pPr>
      <w:r w:rsidRPr="00086022">
        <w:rPr>
          <w:rFonts w:eastAsia="Calibri"/>
          <w:noProof/>
          <w:sz w:val="28"/>
          <w:szCs w:val="28"/>
        </w:rPr>
        <mc:AlternateContent>
          <mc:Choice Requires="wpg">
            <w:drawing>
              <wp:anchor distT="0" distB="0" distL="114300" distR="114300" simplePos="0" relativeHeight="251660288" behindDoc="0" locked="0" layoutInCell="1" allowOverlap="1">
                <wp:simplePos x="0" y="0"/>
                <wp:positionH relativeFrom="column">
                  <wp:posOffset>1486662</wp:posOffset>
                </wp:positionH>
                <wp:positionV relativeFrom="paragraph">
                  <wp:posOffset>165915</wp:posOffset>
                </wp:positionV>
                <wp:extent cx="4467225" cy="9525"/>
                <wp:effectExtent l="0" t="0" r="0" b="0"/>
                <wp:wrapNone/>
                <wp:docPr id="30813" name="Group 30813"/>
                <wp:cNvGraphicFramePr/>
                <a:graphic xmlns:a="http://schemas.openxmlformats.org/drawingml/2006/main">
                  <a:graphicData uri="http://schemas.microsoft.com/office/word/2010/wordprocessingGroup">
                    <wpg:wgp>
                      <wpg:cNvGrpSpPr/>
                      <wpg:grpSpPr>
                        <a:xfrm>
                          <a:off x="0" y="0"/>
                          <a:ext cx="4467225" cy="9525"/>
                          <a:chOff x="0" y="0"/>
                          <a:chExt cx="4467225" cy="9525"/>
                        </a:xfrm>
                      </wpg:grpSpPr>
                      <wps:wsp>
                        <wps:cNvPr id="5092" name="Shape 5092"/>
                        <wps:cNvSpPr/>
                        <wps:spPr>
                          <a:xfrm>
                            <a:off x="0" y="0"/>
                            <a:ext cx="4467225" cy="0"/>
                          </a:xfrm>
                          <a:custGeom>
                            <a:avLst/>
                            <a:gdLst/>
                            <a:ahLst/>
                            <a:cxnLst/>
                            <a:rect l="0" t="0" r="0" b="0"/>
                            <a:pathLst>
                              <a:path w="4467225">
                                <a:moveTo>
                                  <a:pt x="0" y="0"/>
                                </a:moveTo>
                                <a:lnTo>
                                  <a:pt x="446722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DADC8A5" id="Group 30813" o:spid="_x0000_s1026" style="position:absolute;margin-left:117.05pt;margin-top:13.05pt;width:351.75pt;height:.75pt;z-index:251660288" coordsize="446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mwWAIAAMgFAAAOAAAAZHJzL2Uyb0RvYy54bWykVE1v2zAMvQ/YfxB0X+y4TdcacXpYt1yG&#10;rWi7H6DIkm1AlgRJiZ1/P4r+SJBiPWQ+2LREPj4+UVw/9q0iB+F8Y3RBl4uUEqG5KRtdFfTP248v&#10;95T4wHTJlNGioEfh6ePm86d1Z3ORmdqoUjgCINrnnS1oHYLNk8TzWrTML4wVGjalcS0L8OuqpHSs&#10;A/RWJVma3iWdcaV1hgvvYfVp2KQbxJdS8PBbSi8CUQUFbgHfDt+7+E42a5ZXjtm64SMNdgWLljUa&#10;ks5QTywwsnfNO6i24c54I8OCmzYxUjZcYA1QzTK9qGbrzN5iLVXeVXaWCaS90OlqWP7r8OxIUxb0&#10;Jr1f3lCiWQvHhJnJsAQSdbbKwXPr7Kt9duNCNfzFqnvp2viFekiP4h5ncUUfCIfF29u7r1m2ooTD&#10;3sMKLNSe13BA74J4/f2jsGRKmURmM5HOQhP5k07+/3R6rZkVKL+P1Y86rdKHbJIJPQiuoCjoN0vk&#10;cw9qXaUPNuZcJcv53oetMCgyO/z0AbWrysli9WTxXk+mg+7/sO8tCzEuMowm6U6nFNdacxBvBnfD&#10;xQkBtdOu0ude8zlPLQC+gwcYMc1mPRqYGuzz4pSOLLA9CGcwEJwu8WLBVdAlVI1o8IlnPciLVjgq&#10;EZkq/SIk9DM03BLjvKt235QjBxYnAD6x8RAGXGOMbJSao9J/RkVXpmzNRqwRZkyAkCNS9BQ4fC5h&#10;+chmmEBwj2EmTXMIKM1BSMvoMMdrmJ6Y8KzaaO5MecQbiYJA86M0OC6Q0Tja4jw6/0ev0wDe/AUA&#10;AP//AwBQSwMEFAAGAAgAAAAhALl2gLzfAAAACQEAAA8AAABkcnMvZG93bnJldi54bWxMj09Lw0AQ&#10;xe+C32EZwZvdpNFYYzalFPVUCrZC8bbNTpPQ7GzIbpP02zue9PTmz+PNb/LlZFsxYO8bRwriWQQC&#10;qXSmoUrB1/79YQHCB01Gt45QwRU9LIvbm1xnxo30icMuVIJDyGdaQR1Cl0npyxqt9jPXIfHu5Hqr&#10;A7d9JU2vRw63rZxHUSqtbogv1LrDdY3leXexCj5GPa6S+G3YnE/r6/f+aXvYxKjU/d20egURcAp/&#10;ZvjFZ3QomOnoLmS8aBXMk8eYrVykrGx4SZ5TEEcesMoil/8/KH4AAAD//wMAUEsBAi0AFAAGAAgA&#10;AAAhALaDOJL+AAAA4QEAABMAAAAAAAAAAAAAAAAAAAAAAFtDb250ZW50X1R5cGVzXS54bWxQSwEC&#10;LQAUAAYACAAAACEAOP0h/9YAAACUAQAACwAAAAAAAAAAAAAAAAAvAQAAX3JlbHMvLnJlbHNQSwEC&#10;LQAUAAYACAAAACEAJBa5sFgCAADIBQAADgAAAAAAAAAAAAAAAAAuAgAAZHJzL2Uyb0RvYy54bWxQ&#10;SwECLQAUAAYACAAAACEAuXaAvN8AAAAJAQAADwAAAAAAAAAAAAAAAACyBAAAZHJzL2Rvd25yZXYu&#10;eG1sUEsFBgAAAAAEAAQA8wAAAL4FAAAAAA==&#10;">
                <v:shape id="Shape 5092" o:spid="_x0000_s1027" style="position:absolute;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6JsAA&#10;AADdAAAADwAAAGRycy9kb3ducmV2LnhtbERPXWvCMBR9F/wP4Qq+aaoy0WoUGQjCYDj1xbdLc22K&#10;zU1Jsrb798tA2OP55mz3va1FSz5UjhXMphkI4sLpiksFt+txsgIRIrLG2jEp+KEA+91wsMVcu46/&#10;qL3EUqQSDjkqMDE2uZShMGQxTF1DnLSH8xZjgr6U2mOXym0t51m2lBYrTgsGG3o3VDwv31ZBYu/L&#10;06r7NOfF4jmj9sPW0Ss1HvWHDYhIffw3v9InreAtW8/h70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p6JsAAAADdAAAADwAAAAAAAAAAAAAAAACYAgAAZHJzL2Rvd25y&#10;ZXYueG1sUEsFBgAAAAAEAAQA9QAAAIUDAAAAAA==&#10;" path="m,l4467225,e" filled="f">
                  <v:stroke endcap="round"/>
                  <v:path arrowok="t" textboxrect="0,0,4467225,0"/>
                </v:shape>
              </v:group>
            </w:pict>
          </mc:Fallback>
        </mc:AlternateContent>
      </w:r>
      <w:r w:rsidRPr="00086022">
        <w:rPr>
          <w:sz w:val="28"/>
          <w:szCs w:val="28"/>
        </w:rPr>
        <w:t>Направление</w:t>
      </w:r>
      <w:r w:rsidR="0060097C" w:rsidRPr="00086022">
        <w:rPr>
          <w:sz w:val="28"/>
          <w:szCs w:val="28"/>
        </w:rPr>
        <w:t xml:space="preserve">           38.05</w:t>
      </w:r>
      <w:r w:rsidR="00CD53FE" w:rsidRPr="00086022">
        <w:rPr>
          <w:sz w:val="28"/>
          <w:szCs w:val="28"/>
        </w:rPr>
        <w:t>.01 – Экономическая безопасность</w:t>
      </w:r>
    </w:p>
    <w:p w:rsidR="004B7F92" w:rsidRPr="00086022" w:rsidRDefault="00E343FC">
      <w:pPr>
        <w:spacing w:after="24" w:line="259" w:lineRule="auto"/>
        <w:ind w:firstLine="0"/>
        <w:jc w:val="left"/>
        <w:rPr>
          <w:sz w:val="28"/>
          <w:szCs w:val="28"/>
        </w:rPr>
      </w:pPr>
      <w:r w:rsidRPr="00086022">
        <w:rPr>
          <w:sz w:val="28"/>
          <w:szCs w:val="28"/>
        </w:rPr>
        <w:t xml:space="preserve"> </w:t>
      </w:r>
    </w:p>
    <w:p w:rsidR="00D720A9" w:rsidRDefault="00D720A9" w:rsidP="00EC322F">
      <w:pPr>
        <w:spacing w:after="0" w:line="259" w:lineRule="auto"/>
        <w:ind w:left="-5" w:right="140" w:hanging="10"/>
        <w:jc w:val="left"/>
        <w:rPr>
          <w:sz w:val="28"/>
          <w:szCs w:val="28"/>
        </w:rPr>
      </w:pPr>
      <w:r>
        <w:rPr>
          <w:sz w:val="28"/>
          <w:szCs w:val="28"/>
        </w:rPr>
        <w:t xml:space="preserve">Научный </w:t>
      </w:r>
    </w:p>
    <w:p w:rsidR="00D720A9" w:rsidRDefault="00D720A9" w:rsidP="00EC322F">
      <w:pPr>
        <w:spacing w:after="0" w:line="259" w:lineRule="auto"/>
        <w:ind w:left="-5" w:right="140" w:hanging="10"/>
        <w:jc w:val="left"/>
        <w:rPr>
          <w:sz w:val="28"/>
          <w:szCs w:val="28"/>
        </w:rPr>
      </w:pPr>
      <w:r>
        <w:rPr>
          <w:sz w:val="28"/>
          <w:szCs w:val="28"/>
        </w:rPr>
        <w:t>руководитель</w:t>
      </w:r>
    </w:p>
    <w:p w:rsidR="004B7F92" w:rsidRPr="00086022" w:rsidRDefault="00342B3E" w:rsidP="00EC322F">
      <w:pPr>
        <w:spacing w:after="0" w:line="259" w:lineRule="auto"/>
        <w:ind w:left="-5" w:right="140" w:hanging="10"/>
        <w:jc w:val="left"/>
        <w:rPr>
          <w:sz w:val="28"/>
          <w:szCs w:val="28"/>
        </w:rPr>
      </w:pPr>
      <w:proofErr w:type="spellStart"/>
      <w:r>
        <w:rPr>
          <w:sz w:val="28"/>
          <w:szCs w:val="28"/>
        </w:rPr>
        <w:t>Преподаватель__________</w:t>
      </w:r>
      <w:r w:rsidR="00E343FC" w:rsidRPr="00086022">
        <w:rPr>
          <w:sz w:val="28"/>
          <w:szCs w:val="28"/>
        </w:rPr>
        <w:t>___</w:t>
      </w:r>
      <w:r w:rsidR="00CD53FE" w:rsidRPr="00086022">
        <w:rPr>
          <w:sz w:val="28"/>
          <w:szCs w:val="28"/>
        </w:rPr>
        <w:t>_______________________________В.Н</w:t>
      </w:r>
      <w:proofErr w:type="spellEnd"/>
      <w:r w:rsidR="00CD53FE" w:rsidRPr="00086022">
        <w:rPr>
          <w:sz w:val="28"/>
          <w:szCs w:val="28"/>
        </w:rPr>
        <w:t>. Дедков</w:t>
      </w:r>
      <w:r w:rsidR="00E343FC" w:rsidRPr="00086022">
        <w:rPr>
          <w:sz w:val="28"/>
          <w:szCs w:val="28"/>
        </w:rPr>
        <w:t xml:space="preserve"> </w:t>
      </w:r>
    </w:p>
    <w:p w:rsidR="004B7F92" w:rsidRPr="00086022" w:rsidRDefault="00E343FC">
      <w:pPr>
        <w:spacing w:after="280" w:line="259" w:lineRule="auto"/>
        <w:ind w:left="10" w:right="8" w:hanging="10"/>
        <w:jc w:val="center"/>
        <w:rPr>
          <w:sz w:val="28"/>
          <w:szCs w:val="28"/>
        </w:rPr>
      </w:pPr>
      <w:r w:rsidRPr="00086022">
        <w:rPr>
          <w:sz w:val="28"/>
          <w:szCs w:val="28"/>
        </w:rPr>
        <w:t xml:space="preserve">(подпись, дата) </w:t>
      </w:r>
    </w:p>
    <w:p w:rsidR="00D720A9" w:rsidRDefault="00D720A9" w:rsidP="0060097C">
      <w:pPr>
        <w:spacing w:after="0" w:line="259" w:lineRule="auto"/>
        <w:ind w:left="-5" w:hanging="10"/>
        <w:jc w:val="left"/>
        <w:rPr>
          <w:sz w:val="28"/>
          <w:szCs w:val="28"/>
        </w:rPr>
      </w:pPr>
      <w:proofErr w:type="spellStart"/>
      <w:r>
        <w:rPr>
          <w:sz w:val="28"/>
          <w:szCs w:val="28"/>
        </w:rPr>
        <w:t>Нормоконтролер</w:t>
      </w:r>
      <w:proofErr w:type="spellEnd"/>
    </w:p>
    <w:p w:rsidR="0060097C" w:rsidRPr="00086022" w:rsidRDefault="00342B3E" w:rsidP="0060097C">
      <w:pPr>
        <w:spacing w:after="0" w:line="259" w:lineRule="auto"/>
        <w:ind w:left="-5" w:hanging="10"/>
        <w:jc w:val="left"/>
        <w:rPr>
          <w:sz w:val="28"/>
          <w:szCs w:val="28"/>
        </w:rPr>
      </w:pPr>
      <w:r>
        <w:rPr>
          <w:sz w:val="28"/>
          <w:szCs w:val="28"/>
        </w:rPr>
        <w:t>Преподаватель__________</w:t>
      </w:r>
      <w:r w:rsidR="00E343FC" w:rsidRPr="00086022">
        <w:rPr>
          <w:sz w:val="28"/>
          <w:szCs w:val="28"/>
        </w:rPr>
        <w:t>______</w:t>
      </w:r>
      <w:r w:rsidR="00CD53FE" w:rsidRPr="00086022">
        <w:rPr>
          <w:sz w:val="28"/>
          <w:szCs w:val="28"/>
        </w:rPr>
        <w:t>____________________________ В.Н</w:t>
      </w:r>
      <w:r w:rsidR="00E343FC" w:rsidRPr="00086022">
        <w:rPr>
          <w:sz w:val="28"/>
          <w:szCs w:val="28"/>
        </w:rPr>
        <w:t xml:space="preserve">. </w:t>
      </w:r>
      <w:r w:rsidR="00CD53FE" w:rsidRPr="00086022">
        <w:rPr>
          <w:sz w:val="28"/>
          <w:szCs w:val="28"/>
        </w:rPr>
        <w:t>Дедков</w:t>
      </w:r>
      <w:r w:rsidR="0060097C" w:rsidRPr="00086022">
        <w:rPr>
          <w:sz w:val="28"/>
          <w:szCs w:val="28"/>
        </w:rPr>
        <w:t xml:space="preserve">  </w:t>
      </w:r>
    </w:p>
    <w:p w:rsidR="004B7F92" w:rsidRPr="00086022" w:rsidRDefault="00E343FC">
      <w:pPr>
        <w:spacing w:after="221" w:line="259" w:lineRule="auto"/>
        <w:ind w:left="10" w:right="8" w:hanging="10"/>
        <w:jc w:val="center"/>
        <w:rPr>
          <w:sz w:val="28"/>
          <w:szCs w:val="28"/>
        </w:rPr>
      </w:pPr>
      <w:r w:rsidRPr="00086022">
        <w:rPr>
          <w:sz w:val="28"/>
          <w:szCs w:val="28"/>
        </w:rPr>
        <w:t xml:space="preserve">(подпись, дата) </w:t>
      </w:r>
      <w:r w:rsidR="0060097C" w:rsidRPr="00086022">
        <w:rPr>
          <w:sz w:val="28"/>
          <w:szCs w:val="28"/>
        </w:rPr>
        <w:t xml:space="preserve"> </w:t>
      </w:r>
    </w:p>
    <w:p w:rsidR="0060097C" w:rsidRPr="00086022" w:rsidRDefault="0060097C">
      <w:pPr>
        <w:spacing w:after="221" w:line="259" w:lineRule="auto"/>
        <w:ind w:left="10" w:right="8" w:hanging="10"/>
        <w:jc w:val="center"/>
        <w:rPr>
          <w:sz w:val="28"/>
          <w:szCs w:val="28"/>
        </w:rPr>
      </w:pPr>
    </w:p>
    <w:p w:rsidR="001C39B2" w:rsidRPr="00086022" w:rsidRDefault="001176B2" w:rsidP="001C39B2">
      <w:pPr>
        <w:spacing w:after="221" w:line="259" w:lineRule="auto"/>
        <w:ind w:right="8" w:firstLine="0"/>
        <w:jc w:val="center"/>
        <w:rPr>
          <w:sz w:val="28"/>
          <w:szCs w:val="28"/>
        </w:rPr>
      </w:pPr>
      <w:r w:rsidRPr="00086022">
        <w:rPr>
          <w:sz w:val="28"/>
          <w:szCs w:val="28"/>
        </w:rPr>
        <w:t>Краснодар 2016</w:t>
      </w:r>
    </w:p>
    <w:sdt>
      <w:sdtPr>
        <w:rPr>
          <w:rFonts w:ascii="Times New Roman" w:eastAsia="Times New Roman" w:hAnsi="Times New Roman" w:cs="Times New Roman"/>
          <w:color w:val="000000"/>
          <w:sz w:val="28"/>
          <w:szCs w:val="28"/>
        </w:rPr>
        <w:id w:val="251872027"/>
        <w:docPartObj>
          <w:docPartGallery w:val="Table of Contents"/>
          <w:docPartUnique/>
        </w:docPartObj>
      </w:sdtPr>
      <w:sdtEndPr>
        <w:rPr>
          <w:b/>
          <w:bCs/>
        </w:rPr>
      </w:sdtEndPr>
      <w:sdtContent>
        <w:p w:rsidR="00342B3E" w:rsidRPr="0058549A" w:rsidRDefault="00342B3E" w:rsidP="00342B3E">
          <w:pPr>
            <w:pStyle w:val="a6"/>
            <w:jc w:val="center"/>
            <w:rPr>
              <w:rFonts w:ascii="Times New Roman" w:hAnsi="Times New Roman" w:cs="Times New Roman"/>
              <w:color w:val="000000" w:themeColor="text1"/>
              <w:sz w:val="28"/>
              <w:szCs w:val="28"/>
            </w:rPr>
          </w:pPr>
          <w:r w:rsidRPr="00342B3E">
            <w:rPr>
              <w:rFonts w:ascii="Times New Roman" w:hAnsi="Times New Roman" w:cs="Times New Roman"/>
              <w:color w:val="000000" w:themeColor="text1"/>
              <w:sz w:val="28"/>
              <w:szCs w:val="28"/>
            </w:rPr>
            <w:t>Содержание</w:t>
          </w:r>
          <w:r>
            <w:rPr>
              <w:rFonts w:ascii="Times New Roman" w:hAnsi="Times New Roman" w:cs="Times New Roman"/>
              <w:color w:val="000000" w:themeColor="text1"/>
              <w:sz w:val="28"/>
              <w:szCs w:val="28"/>
            </w:rPr>
            <w:t>:</w:t>
          </w:r>
        </w:p>
        <w:p w:rsidR="00376F55" w:rsidRPr="00376F55" w:rsidRDefault="00342B3E">
          <w:pPr>
            <w:pStyle w:val="11"/>
            <w:rPr>
              <w:rFonts w:asciiTheme="minorHAnsi" w:eastAsiaTheme="minorEastAsia" w:hAnsiTheme="minorHAnsi" w:cstheme="minorBidi"/>
              <w:noProof/>
              <w:color w:val="auto"/>
              <w:sz w:val="28"/>
              <w:szCs w:val="28"/>
            </w:rPr>
          </w:pPr>
          <w:r w:rsidRPr="00FC0098">
            <w:rPr>
              <w:sz w:val="28"/>
              <w:szCs w:val="28"/>
            </w:rPr>
            <w:fldChar w:fldCharType="begin"/>
          </w:r>
          <w:r w:rsidRPr="00FC0098">
            <w:rPr>
              <w:sz w:val="28"/>
              <w:szCs w:val="28"/>
            </w:rPr>
            <w:instrText xml:space="preserve"> TOC \o "1-3" \h \z \u </w:instrText>
          </w:r>
          <w:r w:rsidRPr="00FC0098">
            <w:rPr>
              <w:sz w:val="28"/>
              <w:szCs w:val="28"/>
            </w:rPr>
            <w:fldChar w:fldCharType="separate"/>
          </w:r>
          <w:hyperlink w:anchor="_Toc453706522" w:history="1">
            <w:r w:rsidR="00376F55" w:rsidRPr="00376F55">
              <w:rPr>
                <w:rStyle w:val="a7"/>
                <w:noProof/>
                <w:sz w:val="28"/>
                <w:szCs w:val="28"/>
              </w:rPr>
              <w:t>Введение</w:t>
            </w:r>
            <w:r w:rsidR="00376F55" w:rsidRPr="00376F55">
              <w:rPr>
                <w:noProof/>
                <w:webHidden/>
                <w:sz w:val="28"/>
                <w:szCs w:val="28"/>
              </w:rPr>
              <w:tab/>
            </w:r>
            <w:r w:rsidR="00376F55" w:rsidRPr="00376F55">
              <w:rPr>
                <w:noProof/>
                <w:webHidden/>
                <w:sz w:val="28"/>
                <w:szCs w:val="28"/>
              </w:rPr>
              <w:fldChar w:fldCharType="begin"/>
            </w:r>
            <w:r w:rsidR="00376F55" w:rsidRPr="00376F55">
              <w:rPr>
                <w:noProof/>
                <w:webHidden/>
                <w:sz w:val="28"/>
                <w:szCs w:val="28"/>
              </w:rPr>
              <w:instrText xml:space="preserve"> PAGEREF _Toc453706522 \h </w:instrText>
            </w:r>
            <w:r w:rsidR="00376F55" w:rsidRPr="00376F55">
              <w:rPr>
                <w:noProof/>
                <w:webHidden/>
                <w:sz w:val="28"/>
                <w:szCs w:val="28"/>
              </w:rPr>
            </w:r>
            <w:r w:rsidR="00376F55" w:rsidRPr="00376F55">
              <w:rPr>
                <w:noProof/>
                <w:webHidden/>
                <w:sz w:val="28"/>
                <w:szCs w:val="28"/>
              </w:rPr>
              <w:fldChar w:fldCharType="separate"/>
            </w:r>
            <w:r w:rsidR="00C248D2">
              <w:rPr>
                <w:noProof/>
                <w:webHidden/>
                <w:sz w:val="28"/>
                <w:szCs w:val="28"/>
              </w:rPr>
              <w:t>3</w:t>
            </w:r>
            <w:r w:rsidR="00376F55" w:rsidRPr="00376F55">
              <w:rPr>
                <w:noProof/>
                <w:webHidden/>
                <w:sz w:val="28"/>
                <w:szCs w:val="28"/>
              </w:rPr>
              <w:fldChar w:fldCharType="end"/>
            </w:r>
          </w:hyperlink>
        </w:p>
        <w:p w:rsidR="00376F55" w:rsidRPr="00376F55" w:rsidRDefault="008A6C00">
          <w:pPr>
            <w:pStyle w:val="11"/>
            <w:rPr>
              <w:rFonts w:asciiTheme="minorHAnsi" w:eastAsiaTheme="minorEastAsia" w:hAnsiTheme="minorHAnsi" w:cstheme="minorBidi"/>
              <w:noProof/>
              <w:color w:val="auto"/>
              <w:sz w:val="28"/>
              <w:szCs w:val="28"/>
            </w:rPr>
          </w:pPr>
          <w:hyperlink w:anchor="_Toc453706523" w:history="1">
            <w:r w:rsidR="00376F55" w:rsidRPr="00376F55">
              <w:rPr>
                <w:rStyle w:val="a7"/>
                <w:noProof/>
                <w:sz w:val="28"/>
                <w:szCs w:val="28"/>
              </w:rPr>
              <w:t>1 Теоретическое содержание денежно-кредитной политики</w:t>
            </w:r>
          </w:hyperlink>
        </w:p>
        <w:p w:rsidR="00376F55" w:rsidRPr="00376F55" w:rsidRDefault="008A6C00" w:rsidP="00376F55">
          <w:pPr>
            <w:pStyle w:val="11"/>
            <w:ind w:left="284"/>
            <w:rPr>
              <w:rFonts w:asciiTheme="minorHAnsi" w:eastAsiaTheme="minorEastAsia" w:hAnsiTheme="minorHAnsi" w:cstheme="minorBidi"/>
              <w:noProof/>
              <w:color w:val="auto"/>
              <w:sz w:val="28"/>
              <w:szCs w:val="28"/>
            </w:rPr>
          </w:pPr>
          <w:hyperlink w:anchor="_Toc453706524" w:history="1">
            <w:r w:rsidR="00376F55" w:rsidRPr="00376F55">
              <w:rPr>
                <w:rStyle w:val="a7"/>
                <w:noProof/>
                <w:sz w:val="28"/>
                <w:szCs w:val="28"/>
              </w:rPr>
              <w:t>1.1 Сущность денежно-кредитной политики</w:t>
            </w:r>
            <w:r w:rsidR="00376F55" w:rsidRPr="00376F55">
              <w:rPr>
                <w:noProof/>
                <w:webHidden/>
                <w:sz w:val="28"/>
                <w:szCs w:val="28"/>
              </w:rPr>
              <w:tab/>
            </w:r>
            <w:r w:rsidR="00376F55" w:rsidRPr="00376F55">
              <w:rPr>
                <w:noProof/>
                <w:webHidden/>
                <w:sz w:val="28"/>
                <w:szCs w:val="28"/>
              </w:rPr>
              <w:fldChar w:fldCharType="begin"/>
            </w:r>
            <w:r w:rsidR="00376F55" w:rsidRPr="00376F55">
              <w:rPr>
                <w:noProof/>
                <w:webHidden/>
                <w:sz w:val="28"/>
                <w:szCs w:val="28"/>
              </w:rPr>
              <w:instrText xml:space="preserve"> PAGEREF _Toc453706524 \h </w:instrText>
            </w:r>
            <w:r w:rsidR="00376F55" w:rsidRPr="00376F55">
              <w:rPr>
                <w:noProof/>
                <w:webHidden/>
                <w:sz w:val="28"/>
                <w:szCs w:val="28"/>
              </w:rPr>
            </w:r>
            <w:r w:rsidR="00376F55" w:rsidRPr="00376F55">
              <w:rPr>
                <w:noProof/>
                <w:webHidden/>
                <w:sz w:val="28"/>
                <w:szCs w:val="28"/>
              </w:rPr>
              <w:fldChar w:fldCharType="separate"/>
            </w:r>
            <w:r w:rsidR="00C248D2">
              <w:rPr>
                <w:noProof/>
                <w:webHidden/>
                <w:sz w:val="28"/>
                <w:szCs w:val="28"/>
              </w:rPr>
              <w:t>5</w:t>
            </w:r>
            <w:r w:rsidR="00376F55" w:rsidRPr="00376F55">
              <w:rPr>
                <w:noProof/>
                <w:webHidden/>
                <w:sz w:val="28"/>
                <w:szCs w:val="28"/>
              </w:rPr>
              <w:fldChar w:fldCharType="end"/>
            </w:r>
          </w:hyperlink>
        </w:p>
        <w:p w:rsidR="00376F55" w:rsidRPr="00376F55" w:rsidRDefault="008A6C00" w:rsidP="00376F55">
          <w:pPr>
            <w:pStyle w:val="11"/>
            <w:ind w:left="284"/>
            <w:rPr>
              <w:rFonts w:asciiTheme="minorHAnsi" w:eastAsiaTheme="minorEastAsia" w:hAnsiTheme="minorHAnsi" w:cstheme="minorBidi"/>
              <w:noProof/>
              <w:color w:val="auto"/>
              <w:sz w:val="28"/>
              <w:szCs w:val="28"/>
            </w:rPr>
          </w:pPr>
          <w:hyperlink w:anchor="_Toc453706525" w:history="1">
            <w:r w:rsidR="00376F55" w:rsidRPr="00376F55">
              <w:rPr>
                <w:rStyle w:val="a7"/>
                <w:noProof/>
                <w:sz w:val="28"/>
                <w:szCs w:val="28"/>
              </w:rPr>
              <w:t>1.2 Роль центральных банков в осуществлении денежной политики</w:t>
            </w:r>
            <w:r w:rsidR="00376F55" w:rsidRPr="00376F55">
              <w:rPr>
                <w:noProof/>
                <w:webHidden/>
                <w:sz w:val="28"/>
                <w:szCs w:val="28"/>
              </w:rPr>
              <w:tab/>
            </w:r>
            <w:r w:rsidR="00376F55" w:rsidRPr="00376F55">
              <w:rPr>
                <w:noProof/>
                <w:webHidden/>
                <w:sz w:val="28"/>
                <w:szCs w:val="28"/>
              </w:rPr>
              <w:fldChar w:fldCharType="begin"/>
            </w:r>
            <w:r w:rsidR="00376F55" w:rsidRPr="00376F55">
              <w:rPr>
                <w:noProof/>
                <w:webHidden/>
                <w:sz w:val="28"/>
                <w:szCs w:val="28"/>
              </w:rPr>
              <w:instrText xml:space="preserve"> PAGEREF _Toc453706525 \h </w:instrText>
            </w:r>
            <w:r w:rsidR="00376F55" w:rsidRPr="00376F55">
              <w:rPr>
                <w:noProof/>
                <w:webHidden/>
                <w:sz w:val="28"/>
                <w:szCs w:val="28"/>
              </w:rPr>
            </w:r>
            <w:r w:rsidR="00376F55" w:rsidRPr="00376F55">
              <w:rPr>
                <w:noProof/>
                <w:webHidden/>
                <w:sz w:val="28"/>
                <w:szCs w:val="28"/>
              </w:rPr>
              <w:fldChar w:fldCharType="separate"/>
            </w:r>
            <w:r w:rsidR="00C248D2">
              <w:rPr>
                <w:noProof/>
                <w:webHidden/>
                <w:sz w:val="28"/>
                <w:szCs w:val="28"/>
              </w:rPr>
              <w:t>9</w:t>
            </w:r>
            <w:r w:rsidR="00376F55" w:rsidRPr="00376F55">
              <w:rPr>
                <w:noProof/>
                <w:webHidden/>
                <w:sz w:val="28"/>
                <w:szCs w:val="28"/>
              </w:rPr>
              <w:fldChar w:fldCharType="end"/>
            </w:r>
          </w:hyperlink>
        </w:p>
        <w:p w:rsidR="00376F55" w:rsidRPr="00376F55" w:rsidRDefault="008A6C00">
          <w:pPr>
            <w:pStyle w:val="11"/>
            <w:rPr>
              <w:rFonts w:asciiTheme="minorHAnsi" w:eastAsiaTheme="minorEastAsia" w:hAnsiTheme="minorHAnsi" w:cstheme="minorBidi"/>
              <w:noProof/>
              <w:color w:val="auto"/>
              <w:sz w:val="28"/>
              <w:szCs w:val="28"/>
            </w:rPr>
          </w:pPr>
          <w:hyperlink w:anchor="_Toc453706526" w:history="1">
            <w:r w:rsidR="00376F55" w:rsidRPr="00376F55">
              <w:rPr>
                <w:rStyle w:val="a7"/>
                <w:noProof/>
                <w:sz w:val="28"/>
                <w:szCs w:val="28"/>
              </w:rPr>
              <w:t>2 Денежно-кредитная политика в РФ</w:t>
            </w:r>
          </w:hyperlink>
        </w:p>
        <w:p w:rsidR="00376F55" w:rsidRPr="00376F55" w:rsidRDefault="008A6C00" w:rsidP="00376F55">
          <w:pPr>
            <w:pStyle w:val="11"/>
            <w:ind w:left="284"/>
            <w:rPr>
              <w:rFonts w:asciiTheme="minorHAnsi" w:eastAsiaTheme="minorEastAsia" w:hAnsiTheme="minorHAnsi" w:cstheme="minorBidi"/>
              <w:noProof/>
              <w:color w:val="auto"/>
              <w:sz w:val="28"/>
              <w:szCs w:val="28"/>
            </w:rPr>
          </w:pPr>
          <w:hyperlink w:anchor="_Toc453706527" w:history="1">
            <w:r w:rsidR="00376F55" w:rsidRPr="00376F55">
              <w:rPr>
                <w:rStyle w:val="a7"/>
                <w:noProof/>
                <w:sz w:val="28"/>
                <w:szCs w:val="28"/>
              </w:rPr>
              <w:t>2.1 Сущность и положение Центрального Банка РФ</w:t>
            </w:r>
            <w:r w:rsidR="00376F55" w:rsidRPr="00376F55">
              <w:rPr>
                <w:noProof/>
                <w:webHidden/>
                <w:sz w:val="28"/>
                <w:szCs w:val="28"/>
              </w:rPr>
              <w:tab/>
            </w:r>
            <w:r w:rsidR="00376F55" w:rsidRPr="00376F55">
              <w:rPr>
                <w:noProof/>
                <w:webHidden/>
                <w:sz w:val="28"/>
                <w:szCs w:val="28"/>
              </w:rPr>
              <w:fldChar w:fldCharType="begin"/>
            </w:r>
            <w:r w:rsidR="00376F55" w:rsidRPr="00376F55">
              <w:rPr>
                <w:noProof/>
                <w:webHidden/>
                <w:sz w:val="28"/>
                <w:szCs w:val="28"/>
              </w:rPr>
              <w:instrText xml:space="preserve"> PAGEREF _Toc453706527 \h </w:instrText>
            </w:r>
            <w:r w:rsidR="00376F55" w:rsidRPr="00376F55">
              <w:rPr>
                <w:noProof/>
                <w:webHidden/>
                <w:sz w:val="28"/>
                <w:szCs w:val="28"/>
              </w:rPr>
            </w:r>
            <w:r w:rsidR="00376F55" w:rsidRPr="00376F55">
              <w:rPr>
                <w:noProof/>
                <w:webHidden/>
                <w:sz w:val="28"/>
                <w:szCs w:val="28"/>
              </w:rPr>
              <w:fldChar w:fldCharType="separate"/>
            </w:r>
            <w:r w:rsidR="00C248D2">
              <w:rPr>
                <w:noProof/>
                <w:webHidden/>
                <w:sz w:val="28"/>
                <w:szCs w:val="28"/>
              </w:rPr>
              <w:t>12</w:t>
            </w:r>
            <w:r w:rsidR="00376F55" w:rsidRPr="00376F55">
              <w:rPr>
                <w:noProof/>
                <w:webHidden/>
                <w:sz w:val="28"/>
                <w:szCs w:val="28"/>
              </w:rPr>
              <w:fldChar w:fldCharType="end"/>
            </w:r>
          </w:hyperlink>
        </w:p>
        <w:p w:rsidR="00376F55" w:rsidRPr="00376F55" w:rsidRDefault="008A6C00" w:rsidP="00376F55">
          <w:pPr>
            <w:pStyle w:val="11"/>
            <w:ind w:left="284"/>
            <w:rPr>
              <w:rFonts w:asciiTheme="minorHAnsi" w:eastAsiaTheme="minorEastAsia" w:hAnsiTheme="minorHAnsi" w:cstheme="minorBidi"/>
              <w:noProof/>
              <w:color w:val="auto"/>
              <w:sz w:val="28"/>
              <w:szCs w:val="28"/>
            </w:rPr>
          </w:pPr>
          <w:hyperlink w:anchor="_Toc453706528" w:history="1">
            <w:r w:rsidR="00376F55" w:rsidRPr="00376F55">
              <w:rPr>
                <w:rStyle w:val="a7"/>
                <w:noProof/>
                <w:sz w:val="28"/>
                <w:szCs w:val="28"/>
              </w:rPr>
              <w:t>2.2 Эффективность денежно-кредитной политики в РФ</w:t>
            </w:r>
            <w:r w:rsidR="00376F55" w:rsidRPr="00376F55">
              <w:rPr>
                <w:noProof/>
                <w:webHidden/>
                <w:sz w:val="28"/>
                <w:szCs w:val="28"/>
              </w:rPr>
              <w:tab/>
            </w:r>
            <w:r w:rsidR="00376F55" w:rsidRPr="00376F55">
              <w:rPr>
                <w:noProof/>
                <w:webHidden/>
                <w:sz w:val="28"/>
                <w:szCs w:val="28"/>
              </w:rPr>
              <w:fldChar w:fldCharType="begin"/>
            </w:r>
            <w:r w:rsidR="00376F55" w:rsidRPr="00376F55">
              <w:rPr>
                <w:noProof/>
                <w:webHidden/>
                <w:sz w:val="28"/>
                <w:szCs w:val="28"/>
              </w:rPr>
              <w:instrText xml:space="preserve"> PAGEREF _Toc453706528 \h </w:instrText>
            </w:r>
            <w:r w:rsidR="00376F55" w:rsidRPr="00376F55">
              <w:rPr>
                <w:noProof/>
                <w:webHidden/>
                <w:sz w:val="28"/>
                <w:szCs w:val="28"/>
              </w:rPr>
            </w:r>
            <w:r w:rsidR="00376F55" w:rsidRPr="00376F55">
              <w:rPr>
                <w:noProof/>
                <w:webHidden/>
                <w:sz w:val="28"/>
                <w:szCs w:val="28"/>
              </w:rPr>
              <w:fldChar w:fldCharType="separate"/>
            </w:r>
            <w:r w:rsidR="00C248D2">
              <w:rPr>
                <w:noProof/>
                <w:webHidden/>
                <w:sz w:val="28"/>
                <w:szCs w:val="28"/>
              </w:rPr>
              <w:t>18</w:t>
            </w:r>
            <w:r w:rsidR="00376F55" w:rsidRPr="00376F55">
              <w:rPr>
                <w:noProof/>
                <w:webHidden/>
                <w:sz w:val="28"/>
                <w:szCs w:val="28"/>
              </w:rPr>
              <w:fldChar w:fldCharType="end"/>
            </w:r>
          </w:hyperlink>
        </w:p>
        <w:p w:rsidR="00376F55" w:rsidRPr="00376F55" w:rsidRDefault="008A6C00">
          <w:pPr>
            <w:pStyle w:val="11"/>
            <w:rPr>
              <w:rFonts w:asciiTheme="minorHAnsi" w:eastAsiaTheme="minorEastAsia" w:hAnsiTheme="minorHAnsi" w:cstheme="minorBidi"/>
              <w:noProof/>
              <w:color w:val="auto"/>
              <w:sz w:val="28"/>
              <w:szCs w:val="28"/>
            </w:rPr>
          </w:pPr>
          <w:hyperlink w:anchor="_Toc453706529" w:history="1">
            <w:r w:rsidR="00376F55" w:rsidRPr="00376F55">
              <w:rPr>
                <w:rStyle w:val="a7"/>
                <w:noProof/>
                <w:sz w:val="28"/>
                <w:szCs w:val="28"/>
              </w:rPr>
              <w:t>Заключение</w:t>
            </w:r>
            <w:r w:rsidR="00376F55" w:rsidRPr="00376F55">
              <w:rPr>
                <w:noProof/>
                <w:webHidden/>
                <w:sz w:val="28"/>
                <w:szCs w:val="28"/>
              </w:rPr>
              <w:tab/>
            </w:r>
            <w:r w:rsidR="00376F55" w:rsidRPr="00376F55">
              <w:rPr>
                <w:noProof/>
                <w:webHidden/>
                <w:sz w:val="28"/>
                <w:szCs w:val="28"/>
              </w:rPr>
              <w:fldChar w:fldCharType="begin"/>
            </w:r>
            <w:r w:rsidR="00376F55" w:rsidRPr="00376F55">
              <w:rPr>
                <w:noProof/>
                <w:webHidden/>
                <w:sz w:val="28"/>
                <w:szCs w:val="28"/>
              </w:rPr>
              <w:instrText xml:space="preserve"> PAGEREF _Toc453706529 \h </w:instrText>
            </w:r>
            <w:r w:rsidR="00376F55" w:rsidRPr="00376F55">
              <w:rPr>
                <w:noProof/>
                <w:webHidden/>
                <w:sz w:val="28"/>
                <w:szCs w:val="28"/>
              </w:rPr>
            </w:r>
            <w:r w:rsidR="00376F55" w:rsidRPr="00376F55">
              <w:rPr>
                <w:noProof/>
                <w:webHidden/>
                <w:sz w:val="28"/>
                <w:szCs w:val="28"/>
              </w:rPr>
              <w:fldChar w:fldCharType="separate"/>
            </w:r>
            <w:r w:rsidR="00C248D2">
              <w:rPr>
                <w:noProof/>
                <w:webHidden/>
                <w:sz w:val="28"/>
                <w:szCs w:val="28"/>
              </w:rPr>
              <w:t>27</w:t>
            </w:r>
            <w:r w:rsidR="00376F55" w:rsidRPr="00376F55">
              <w:rPr>
                <w:noProof/>
                <w:webHidden/>
                <w:sz w:val="28"/>
                <w:szCs w:val="28"/>
              </w:rPr>
              <w:fldChar w:fldCharType="end"/>
            </w:r>
          </w:hyperlink>
        </w:p>
        <w:p w:rsidR="00376F55" w:rsidRPr="00376F55" w:rsidRDefault="008A6C00">
          <w:pPr>
            <w:pStyle w:val="11"/>
            <w:rPr>
              <w:rFonts w:asciiTheme="minorHAnsi" w:eastAsiaTheme="minorEastAsia" w:hAnsiTheme="minorHAnsi" w:cstheme="minorBidi"/>
              <w:noProof/>
              <w:color w:val="auto"/>
              <w:sz w:val="28"/>
              <w:szCs w:val="28"/>
            </w:rPr>
          </w:pPr>
          <w:hyperlink w:anchor="_Toc453706530" w:history="1">
            <w:r w:rsidR="00D720A9">
              <w:rPr>
                <w:rStyle w:val="a7"/>
                <w:noProof/>
                <w:sz w:val="28"/>
                <w:szCs w:val="28"/>
              </w:rPr>
              <w:t>Список литературы</w:t>
            </w:r>
            <w:r w:rsidR="00376F55" w:rsidRPr="00376F55">
              <w:rPr>
                <w:noProof/>
                <w:webHidden/>
                <w:sz w:val="28"/>
                <w:szCs w:val="28"/>
              </w:rPr>
              <w:tab/>
            </w:r>
            <w:r w:rsidR="00376F55" w:rsidRPr="00376F55">
              <w:rPr>
                <w:noProof/>
                <w:webHidden/>
                <w:sz w:val="28"/>
                <w:szCs w:val="28"/>
              </w:rPr>
              <w:fldChar w:fldCharType="begin"/>
            </w:r>
            <w:r w:rsidR="00376F55" w:rsidRPr="00376F55">
              <w:rPr>
                <w:noProof/>
                <w:webHidden/>
                <w:sz w:val="28"/>
                <w:szCs w:val="28"/>
              </w:rPr>
              <w:instrText xml:space="preserve"> PAGEREF _Toc453706530 \h </w:instrText>
            </w:r>
            <w:r w:rsidR="00376F55" w:rsidRPr="00376F55">
              <w:rPr>
                <w:noProof/>
                <w:webHidden/>
                <w:sz w:val="28"/>
                <w:szCs w:val="28"/>
              </w:rPr>
            </w:r>
            <w:r w:rsidR="00376F55" w:rsidRPr="00376F55">
              <w:rPr>
                <w:noProof/>
                <w:webHidden/>
                <w:sz w:val="28"/>
                <w:szCs w:val="28"/>
              </w:rPr>
              <w:fldChar w:fldCharType="separate"/>
            </w:r>
            <w:r w:rsidR="00C248D2">
              <w:rPr>
                <w:noProof/>
                <w:webHidden/>
                <w:sz w:val="28"/>
                <w:szCs w:val="28"/>
              </w:rPr>
              <w:t>28</w:t>
            </w:r>
            <w:r w:rsidR="00376F55" w:rsidRPr="00376F55">
              <w:rPr>
                <w:noProof/>
                <w:webHidden/>
                <w:sz w:val="28"/>
                <w:szCs w:val="28"/>
              </w:rPr>
              <w:fldChar w:fldCharType="end"/>
            </w:r>
          </w:hyperlink>
        </w:p>
        <w:p w:rsidR="00376F55" w:rsidRPr="00376F55" w:rsidRDefault="008A6C00">
          <w:pPr>
            <w:pStyle w:val="11"/>
            <w:rPr>
              <w:rFonts w:asciiTheme="minorHAnsi" w:eastAsiaTheme="minorEastAsia" w:hAnsiTheme="minorHAnsi" w:cstheme="minorBidi"/>
              <w:noProof/>
              <w:color w:val="auto"/>
              <w:sz w:val="28"/>
              <w:szCs w:val="28"/>
            </w:rPr>
          </w:pPr>
          <w:hyperlink w:anchor="_Toc453706531" w:history="1">
            <w:r w:rsidR="00376F55" w:rsidRPr="00376F55">
              <w:rPr>
                <w:rStyle w:val="a7"/>
                <w:noProof/>
                <w:sz w:val="28"/>
                <w:szCs w:val="28"/>
              </w:rPr>
              <w:t>Приложение А Система инструментов денежно-кредитной политики ЦБ РФ.</w:t>
            </w:r>
            <w:r w:rsidR="00376F55" w:rsidRPr="00376F55">
              <w:rPr>
                <w:noProof/>
                <w:webHidden/>
                <w:sz w:val="28"/>
                <w:szCs w:val="28"/>
              </w:rPr>
              <w:tab/>
            </w:r>
            <w:r w:rsidR="00376F55" w:rsidRPr="00376F55">
              <w:rPr>
                <w:noProof/>
                <w:webHidden/>
                <w:sz w:val="28"/>
                <w:szCs w:val="28"/>
              </w:rPr>
              <w:fldChar w:fldCharType="begin"/>
            </w:r>
            <w:r w:rsidR="00376F55" w:rsidRPr="00376F55">
              <w:rPr>
                <w:noProof/>
                <w:webHidden/>
                <w:sz w:val="28"/>
                <w:szCs w:val="28"/>
              </w:rPr>
              <w:instrText xml:space="preserve"> PAGEREF _Toc453706531 \h </w:instrText>
            </w:r>
            <w:r w:rsidR="00376F55" w:rsidRPr="00376F55">
              <w:rPr>
                <w:noProof/>
                <w:webHidden/>
                <w:sz w:val="28"/>
                <w:szCs w:val="28"/>
              </w:rPr>
            </w:r>
            <w:r w:rsidR="00376F55" w:rsidRPr="00376F55">
              <w:rPr>
                <w:noProof/>
                <w:webHidden/>
                <w:sz w:val="28"/>
                <w:szCs w:val="28"/>
              </w:rPr>
              <w:fldChar w:fldCharType="separate"/>
            </w:r>
            <w:r w:rsidR="00C248D2">
              <w:rPr>
                <w:noProof/>
                <w:webHidden/>
                <w:sz w:val="28"/>
                <w:szCs w:val="28"/>
              </w:rPr>
              <w:t>30</w:t>
            </w:r>
            <w:r w:rsidR="00376F55" w:rsidRPr="00376F55">
              <w:rPr>
                <w:noProof/>
                <w:webHidden/>
                <w:sz w:val="28"/>
                <w:szCs w:val="28"/>
              </w:rPr>
              <w:fldChar w:fldCharType="end"/>
            </w:r>
          </w:hyperlink>
        </w:p>
        <w:p w:rsidR="00376F55" w:rsidRPr="00376F55" w:rsidRDefault="008A6C00">
          <w:pPr>
            <w:pStyle w:val="11"/>
            <w:rPr>
              <w:rFonts w:asciiTheme="minorHAnsi" w:eastAsiaTheme="minorEastAsia" w:hAnsiTheme="minorHAnsi" w:cstheme="minorBidi"/>
              <w:noProof/>
              <w:color w:val="auto"/>
              <w:sz w:val="28"/>
              <w:szCs w:val="28"/>
            </w:rPr>
          </w:pPr>
          <w:hyperlink w:anchor="_Toc453706532" w:history="1">
            <w:r w:rsidR="00376F55" w:rsidRPr="00376F55">
              <w:rPr>
                <w:rStyle w:val="a7"/>
                <w:noProof/>
                <w:sz w:val="28"/>
                <w:szCs w:val="28"/>
              </w:rPr>
              <w:t>Приложение Б Курс USD/ЦБ РФ 2013-2015 гг.</w:t>
            </w:r>
            <w:r w:rsidR="00376F55" w:rsidRPr="00376F55">
              <w:rPr>
                <w:noProof/>
                <w:webHidden/>
                <w:sz w:val="28"/>
                <w:szCs w:val="28"/>
              </w:rPr>
              <w:tab/>
            </w:r>
            <w:r w:rsidR="00376F55" w:rsidRPr="00376F55">
              <w:rPr>
                <w:noProof/>
                <w:webHidden/>
                <w:sz w:val="28"/>
                <w:szCs w:val="28"/>
              </w:rPr>
              <w:fldChar w:fldCharType="begin"/>
            </w:r>
            <w:r w:rsidR="00376F55" w:rsidRPr="00376F55">
              <w:rPr>
                <w:noProof/>
                <w:webHidden/>
                <w:sz w:val="28"/>
                <w:szCs w:val="28"/>
              </w:rPr>
              <w:instrText xml:space="preserve"> PAGEREF _Toc453706532 \h </w:instrText>
            </w:r>
            <w:r w:rsidR="00376F55" w:rsidRPr="00376F55">
              <w:rPr>
                <w:noProof/>
                <w:webHidden/>
                <w:sz w:val="28"/>
                <w:szCs w:val="28"/>
              </w:rPr>
            </w:r>
            <w:r w:rsidR="00376F55" w:rsidRPr="00376F55">
              <w:rPr>
                <w:noProof/>
                <w:webHidden/>
                <w:sz w:val="28"/>
                <w:szCs w:val="28"/>
              </w:rPr>
              <w:fldChar w:fldCharType="separate"/>
            </w:r>
            <w:r w:rsidR="00C248D2">
              <w:rPr>
                <w:noProof/>
                <w:webHidden/>
                <w:sz w:val="28"/>
                <w:szCs w:val="28"/>
              </w:rPr>
              <w:t>32</w:t>
            </w:r>
            <w:r w:rsidR="00376F55" w:rsidRPr="00376F55">
              <w:rPr>
                <w:noProof/>
                <w:webHidden/>
                <w:sz w:val="28"/>
                <w:szCs w:val="28"/>
              </w:rPr>
              <w:fldChar w:fldCharType="end"/>
            </w:r>
          </w:hyperlink>
        </w:p>
        <w:p w:rsidR="00376F55" w:rsidRDefault="008A6C00">
          <w:pPr>
            <w:pStyle w:val="11"/>
            <w:rPr>
              <w:rFonts w:asciiTheme="minorHAnsi" w:eastAsiaTheme="minorEastAsia" w:hAnsiTheme="minorHAnsi" w:cstheme="minorBidi"/>
              <w:noProof/>
              <w:color w:val="auto"/>
              <w:sz w:val="22"/>
            </w:rPr>
          </w:pPr>
          <w:hyperlink w:anchor="_Toc453706533" w:history="1">
            <w:r w:rsidR="001D4F7C">
              <w:rPr>
                <w:rStyle w:val="a7"/>
                <w:noProof/>
                <w:sz w:val="28"/>
                <w:szCs w:val="28"/>
              </w:rPr>
              <w:t xml:space="preserve">Приложение </w:t>
            </w:r>
            <w:r w:rsidR="00376F55" w:rsidRPr="00376F55">
              <w:rPr>
                <w:rStyle w:val="a7"/>
                <w:noProof/>
                <w:sz w:val="28"/>
                <w:szCs w:val="28"/>
              </w:rPr>
              <w:t>В Средневзвешенные ставки по кредитам, предоставленным нефинансовым организациям и ставка рефинансирования Банка России.</w:t>
            </w:r>
            <w:r w:rsidR="00376F55" w:rsidRPr="00376F55">
              <w:rPr>
                <w:noProof/>
                <w:webHidden/>
                <w:sz w:val="28"/>
                <w:szCs w:val="28"/>
              </w:rPr>
              <w:tab/>
            </w:r>
            <w:r w:rsidR="00376F55" w:rsidRPr="00376F55">
              <w:rPr>
                <w:noProof/>
                <w:webHidden/>
                <w:sz w:val="28"/>
                <w:szCs w:val="28"/>
              </w:rPr>
              <w:fldChar w:fldCharType="begin"/>
            </w:r>
            <w:r w:rsidR="00376F55" w:rsidRPr="00376F55">
              <w:rPr>
                <w:noProof/>
                <w:webHidden/>
                <w:sz w:val="28"/>
                <w:szCs w:val="28"/>
              </w:rPr>
              <w:instrText xml:space="preserve"> PAGEREF _Toc453706533 \h </w:instrText>
            </w:r>
            <w:r w:rsidR="00376F55" w:rsidRPr="00376F55">
              <w:rPr>
                <w:noProof/>
                <w:webHidden/>
                <w:sz w:val="28"/>
                <w:szCs w:val="28"/>
              </w:rPr>
            </w:r>
            <w:r w:rsidR="00376F55" w:rsidRPr="00376F55">
              <w:rPr>
                <w:noProof/>
                <w:webHidden/>
                <w:sz w:val="28"/>
                <w:szCs w:val="28"/>
              </w:rPr>
              <w:fldChar w:fldCharType="separate"/>
            </w:r>
            <w:r w:rsidR="00C248D2">
              <w:rPr>
                <w:noProof/>
                <w:webHidden/>
                <w:sz w:val="28"/>
                <w:szCs w:val="28"/>
              </w:rPr>
              <w:t>33</w:t>
            </w:r>
            <w:r w:rsidR="00376F55" w:rsidRPr="00376F55">
              <w:rPr>
                <w:noProof/>
                <w:webHidden/>
                <w:sz w:val="28"/>
                <w:szCs w:val="28"/>
              </w:rPr>
              <w:fldChar w:fldCharType="end"/>
            </w:r>
          </w:hyperlink>
        </w:p>
        <w:p w:rsidR="00342B3E" w:rsidRPr="00FC0098" w:rsidRDefault="00342B3E" w:rsidP="00342B3E">
          <w:pPr>
            <w:rPr>
              <w:sz w:val="28"/>
              <w:szCs w:val="28"/>
            </w:rPr>
          </w:pPr>
          <w:r w:rsidRPr="00FC0098">
            <w:rPr>
              <w:b/>
              <w:bCs/>
              <w:sz w:val="28"/>
              <w:szCs w:val="28"/>
            </w:rPr>
            <w:fldChar w:fldCharType="end"/>
          </w:r>
        </w:p>
      </w:sdtContent>
    </w:sdt>
    <w:p w:rsidR="004B7F92" w:rsidRPr="00342B3E" w:rsidRDefault="004B7F92">
      <w:pPr>
        <w:spacing w:after="0" w:line="259" w:lineRule="auto"/>
        <w:ind w:left="77" w:firstLine="0"/>
        <w:jc w:val="center"/>
        <w:rPr>
          <w:sz w:val="28"/>
          <w:szCs w:val="28"/>
        </w:rPr>
      </w:pPr>
    </w:p>
    <w:p w:rsidR="001E2683" w:rsidRPr="00FC0098" w:rsidRDefault="001E2683">
      <w:pPr>
        <w:spacing w:after="0" w:line="259" w:lineRule="auto"/>
        <w:ind w:left="77" w:firstLine="0"/>
        <w:jc w:val="center"/>
        <w:rPr>
          <w:sz w:val="28"/>
          <w:szCs w:val="28"/>
          <w:lang w:val="en-US"/>
        </w:rPr>
      </w:pPr>
    </w:p>
    <w:p w:rsidR="001E2683" w:rsidRPr="00FC0098" w:rsidRDefault="001E2683">
      <w:pPr>
        <w:spacing w:after="0" w:line="259" w:lineRule="auto"/>
        <w:ind w:left="77" w:firstLine="0"/>
        <w:jc w:val="center"/>
        <w:rPr>
          <w:sz w:val="28"/>
          <w:szCs w:val="28"/>
        </w:rPr>
      </w:pPr>
    </w:p>
    <w:p w:rsidR="004B7F92" w:rsidRPr="00FC0098" w:rsidRDefault="00E343FC">
      <w:pPr>
        <w:spacing w:after="0" w:line="259" w:lineRule="auto"/>
        <w:ind w:left="284" w:firstLine="0"/>
        <w:jc w:val="left"/>
        <w:rPr>
          <w:sz w:val="28"/>
          <w:szCs w:val="28"/>
        </w:rPr>
      </w:pPr>
      <w:r w:rsidRPr="00FC0098">
        <w:rPr>
          <w:sz w:val="28"/>
          <w:szCs w:val="28"/>
        </w:rPr>
        <w:t xml:space="preserve"> </w:t>
      </w:r>
    </w:p>
    <w:p w:rsidR="004B7F92" w:rsidRPr="00FC0098" w:rsidRDefault="00E343FC" w:rsidP="00CD53FE">
      <w:pPr>
        <w:spacing w:after="0" w:line="259" w:lineRule="auto"/>
        <w:ind w:left="284" w:firstLine="0"/>
        <w:jc w:val="left"/>
        <w:rPr>
          <w:sz w:val="28"/>
          <w:szCs w:val="28"/>
        </w:rPr>
      </w:pPr>
      <w:r w:rsidRPr="00FC0098">
        <w:rPr>
          <w:sz w:val="28"/>
          <w:szCs w:val="28"/>
        </w:rPr>
        <w:t xml:space="preserve"> </w:t>
      </w:r>
    </w:p>
    <w:p w:rsidR="004B7F92" w:rsidRPr="00FC0098" w:rsidRDefault="00E343FC">
      <w:pPr>
        <w:spacing w:after="0" w:line="259" w:lineRule="auto"/>
        <w:ind w:left="284" w:firstLine="0"/>
        <w:jc w:val="left"/>
        <w:rPr>
          <w:sz w:val="28"/>
          <w:szCs w:val="28"/>
        </w:rPr>
      </w:pPr>
      <w:r w:rsidRPr="00FC0098">
        <w:rPr>
          <w:sz w:val="28"/>
          <w:szCs w:val="28"/>
        </w:rPr>
        <w:t xml:space="preserve"> </w:t>
      </w:r>
    </w:p>
    <w:p w:rsidR="004B7F92" w:rsidRPr="00FC0098" w:rsidRDefault="00E343FC">
      <w:pPr>
        <w:spacing w:after="0" w:line="259" w:lineRule="auto"/>
        <w:ind w:left="284" w:firstLine="0"/>
        <w:jc w:val="left"/>
        <w:rPr>
          <w:sz w:val="28"/>
          <w:szCs w:val="28"/>
        </w:rPr>
      </w:pPr>
      <w:r w:rsidRPr="00FC0098">
        <w:rPr>
          <w:sz w:val="28"/>
          <w:szCs w:val="28"/>
        </w:rPr>
        <w:t xml:space="preserve"> </w:t>
      </w:r>
    </w:p>
    <w:p w:rsidR="004B7F92" w:rsidRPr="00FC0098" w:rsidRDefault="00E343FC">
      <w:pPr>
        <w:spacing w:after="0" w:line="259" w:lineRule="auto"/>
        <w:ind w:left="284" w:firstLine="0"/>
        <w:jc w:val="left"/>
        <w:rPr>
          <w:sz w:val="28"/>
          <w:szCs w:val="28"/>
        </w:rPr>
      </w:pPr>
      <w:r w:rsidRPr="00FC0098">
        <w:rPr>
          <w:sz w:val="28"/>
          <w:szCs w:val="28"/>
        </w:rPr>
        <w:t xml:space="preserve"> </w:t>
      </w:r>
    </w:p>
    <w:p w:rsidR="004B7F92" w:rsidRPr="00FC0098" w:rsidRDefault="00E343FC">
      <w:pPr>
        <w:spacing w:after="0" w:line="259" w:lineRule="auto"/>
        <w:ind w:left="284" w:firstLine="0"/>
        <w:jc w:val="left"/>
        <w:rPr>
          <w:sz w:val="28"/>
          <w:szCs w:val="28"/>
        </w:rPr>
      </w:pPr>
      <w:r w:rsidRPr="00FC0098">
        <w:rPr>
          <w:sz w:val="28"/>
          <w:szCs w:val="28"/>
        </w:rPr>
        <w:t xml:space="preserve"> </w:t>
      </w:r>
    </w:p>
    <w:p w:rsidR="004B7F92" w:rsidRPr="00FC0098" w:rsidRDefault="00E343FC">
      <w:pPr>
        <w:spacing w:after="0" w:line="259" w:lineRule="auto"/>
        <w:ind w:left="284" w:firstLine="0"/>
        <w:jc w:val="left"/>
        <w:rPr>
          <w:sz w:val="28"/>
          <w:szCs w:val="28"/>
        </w:rPr>
      </w:pPr>
      <w:r w:rsidRPr="00FC0098">
        <w:rPr>
          <w:sz w:val="28"/>
          <w:szCs w:val="28"/>
        </w:rPr>
        <w:t xml:space="preserve"> </w:t>
      </w:r>
    </w:p>
    <w:p w:rsidR="004B7F92" w:rsidRPr="00FC0098" w:rsidRDefault="00E343FC">
      <w:pPr>
        <w:spacing w:after="0" w:line="259" w:lineRule="auto"/>
        <w:ind w:left="284" w:firstLine="0"/>
        <w:jc w:val="left"/>
        <w:rPr>
          <w:sz w:val="28"/>
          <w:szCs w:val="28"/>
        </w:rPr>
      </w:pPr>
      <w:r w:rsidRPr="00FC0098">
        <w:rPr>
          <w:sz w:val="28"/>
          <w:szCs w:val="28"/>
        </w:rPr>
        <w:t xml:space="preserve"> </w:t>
      </w:r>
    </w:p>
    <w:p w:rsidR="004B7F92" w:rsidRPr="00FC0098" w:rsidRDefault="00E343FC">
      <w:pPr>
        <w:spacing w:after="0" w:line="259" w:lineRule="auto"/>
        <w:ind w:left="284" w:firstLine="0"/>
        <w:jc w:val="left"/>
        <w:rPr>
          <w:sz w:val="28"/>
          <w:szCs w:val="28"/>
        </w:rPr>
      </w:pPr>
      <w:r w:rsidRPr="00FC0098">
        <w:rPr>
          <w:sz w:val="28"/>
          <w:szCs w:val="28"/>
        </w:rPr>
        <w:t xml:space="preserve"> </w:t>
      </w:r>
    </w:p>
    <w:p w:rsidR="004B7F92" w:rsidRPr="00FC0098" w:rsidRDefault="00E343FC">
      <w:pPr>
        <w:spacing w:after="0" w:line="259" w:lineRule="auto"/>
        <w:ind w:left="284" w:firstLine="0"/>
        <w:jc w:val="left"/>
        <w:rPr>
          <w:sz w:val="28"/>
          <w:szCs w:val="28"/>
        </w:rPr>
      </w:pPr>
      <w:r w:rsidRPr="00FC0098">
        <w:rPr>
          <w:sz w:val="28"/>
          <w:szCs w:val="28"/>
        </w:rPr>
        <w:t xml:space="preserve"> </w:t>
      </w:r>
    </w:p>
    <w:p w:rsidR="004B7F92" w:rsidRPr="00FC0098" w:rsidRDefault="00E343FC">
      <w:pPr>
        <w:spacing w:after="0" w:line="259" w:lineRule="auto"/>
        <w:ind w:left="284" w:firstLine="0"/>
        <w:jc w:val="left"/>
        <w:rPr>
          <w:sz w:val="28"/>
          <w:szCs w:val="28"/>
        </w:rPr>
      </w:pPr>
      <w:r w:rsidRPr="00FC0098">
        <w:rPr>
          <w:sz w:val="28"/>
          <w:szCs w:val="28"/>
        </w:rPr>
        <w:t xml:space="preserve"> </w:t>
      </w:r>
    </w:p>
    <w:p w:rsidR="004B7F92" w:rsidRPr="00FC0098" w:rsidRDefault="00E343FC">
      <w:pPr>
        <w:spacing w:after="0" w:line="259" w:lineRule="auto"/>
        <w:ind w:firstLine="0"/>
        <w:jc w:val="left"/>
        <w:rPr>
          <w:sz w:val="28"/>
          <w:szCs w:val="28"/>
        </w:rPr>
      </w:pPr>
      <w:r w:rsidRPr="00FC0098">
        <w:rPr>
          <w:sz w:val="28"/>
          <w:szCs w:val="28"/>
        </w:rPr>
        <w:t xml:space="preserve"> </w:t>
      </w:r>
    </w:p>
    <w:p w:rsidR="00CD53FE" w:rsidRPr="00FC0098" w:rsidRDefault="00E343FC" w:rsidP="00CD53FE">
      <w:pPr>
        <w:spacing w:after="0" w:line="259" w:lineRule="auto"/>
        <w:ind w:firstLine="0"/>
        <w:jc w:val="left"/>
        <w:rPr>
          <w:sz w:val="28"/>
          <w:szCs w:val="28"/>
        </w:rPr>
      </w:pPr>
      <w:r w:rsidRPr="00FC0098">
        <w:rPr>
          <w:sz w:val="28"/>
          <w:szCs w:val="28"/>
        </w:rPr>
        <w:t xml:space="preserve"> </w:t>
      </w:r>
    </w:p>
    <w:p w:rsidR="00E57556" w:rsidRPr="00FC0098" w:rsidRDefault="00E57556">
      <w:pPr>
        <w:spacing w:after="0" w:line="259" w:lineRule="auto"/>
        <w:ind w:firstLine="0"/>
        <w:jc w:val="left"/>
        <w:rPr>
          <w:sz w:val="28"/>
          <w:szCs w:val="28"/>
        </w:rPr>
      </w:pPr>
    </w:p>
    <w:p w:rsidR="00A26564" w:rsidRPr="00FC0098" w:rsidRDefault="00A26564" w:rsidP="001E2683">
      <w:pPr>
        <w:pStyle w:val="1"/>
        <w:spacing w:line="720" w:lineRule="auto"/>
        <w:ind w:left="0" w:firstLine="0"/>
        <w:rPr>
          <w:b w:val="0"/>
          <w:sz w:val="28"/>
          <w:szCs w:val="28"/>
        </w:rPr>
      </w:pPr>
      <w:bookmarkStart w:id="1" w:name="_Toc453706522"/>
      <w:r w:rsidRPr="00FC0098">
        <w:rPr>
          <w:b w:val="0"/>
          <w:sz w:val="28"/>
          <w:szCs w:val="28"/>
        </w:rPr>
        <w:lastRenderedPageBreak/>
        <w:t>В</w:t>
      </w:r>
      <w:r w:rsidR="000219CA" w:rsidRPr="00FC0098">
        <w:rPr>
          <w:b w:val="0"/>
          <w:sz w:val="28"/>
          <w:szCs w:val="28"/>
        </w:rPr>
        <w:t>ведение</w:t>
      </w:r>
      <w:bookmarkEnd w:id="1"/>
    </w:p>
    <w:p w:rsidR="00DC67DE" w:rsidRPr="00FC0098" w:rsidRDefault="00C40F60" w:rsidP="008C2942">
      <w:pPr>
        <w:spacing w:after="0" w:line="360" w:lineRule="auto"/>
        <w:ind w:firstLine="709"/>
        <w:rPr>
          <w:sz w:val="28"/>
          <w:szCs w:val="28"/>
        </w:rPr>
      </w:pPr>
      <w:r w:rsidRPr="00FC0098">
        <w:rPr>
          <w:sz w:val="28"/>
          <w:szCs w:val="28"/>
        </w:rPr>
        <w:t xml:space="preserve">Мировой финансовый кризис уверенно шагает по континентам. От </w:t>
      </w:r>
      <w:r w:rsidR="00117045" w:rsidRPr="00FC0098">
        <w:rPr>
          <w:sz w:val="28"/>
          <w:szCs w:val="28"/>
        </w:rPr>
        <w:t>страны к стране, он проникает в каждую производственную отрасль, нанося вред всей национа</w:t>
      </w:r>
      <w:r w:rsidR="0019463E" w:rsidRPr="00FC0098">
        <w:rPr>
          <w:sz w:val="28"/>
          <w:szCs w:val="28"/>
        </w:rPr>
        <w:t xml:space="preserve">льной экономике в целом. </w:t>
      </w:r>
    </w:p>
    <w:p w:rsidR="003D0731" w:rsidRPr="00FC0098" w:rsidRDefault="003D0731" w:rsidP="008C2942">
      <w:pPr>
        <w:spacing w:after="0" w:line="360" w:lineRule="auto"/>
        <w:ind w:firstLine="709"/>
        <w:rPr>
          <w:sz w:val="28"/>
          <w:szCs w:val="28"/>
        </w:rPr>
      </w:pPr>
      <w:r w:rsidRPr="00FC0098">
        <w:rPr>
          <w:sz w:val="28"/>
          <w:szCs w:val="28"/>
        </w:rPr>
        <w:t>Актуальность данной курсовой работы заключается в том, что в настоящее время, когда мировой кризис проник в каждую страну и экономические отношения д</w:t>
      </w:r>
      <w:r w:rsidR="00222F7A" w:rsidRPr="00FC0098">
        <w:rPr>
          <w:sz w:val="28"/>
          <w:szCs w:val="28"/>
        </w:rPr>
        <w:t>остигли своего предела, денежно-кредитная</w:t>
      </w:r>
      <w:r w:rsidRPr="00FC0098">
        <w:rPr>
          <w:sz w:val="28"/>
          <w:szCs w:val="28"/>
        </w:rPr>
        <w:t xml:space="preserve"> политика способна оказать существенное влияние на регулирование каждой из национальных экономик. </w:t>
      </w:r>
    </w:p>
    <w:p w:rsidR="003D0731" w:rsidRPr="00FC0098" w:rsidRDefault="003D0731" w:rsidP="008C2942">
      <w:pPr>
        <w:spacing w:after="0" w:line="360" w:lineRule="auto"/>
        <w:ind w:firstLine="709"/>
        <w:rPr>
          <w:sz w:val="28"/>
          <w:szCs w:val="28"/>
        </w:rPr>
      </w:pPr>
      <w:r w:rsidRPr="00FC0098">
        <w:rPr>
          <w:sz w:val="28"/>
          <w:szCs w:val="28"/>
        </w:rPr>
        <w:t>Цель курсовой работы-изучить т</w:t>
      </w:r>
      <w:r w:rsidR="00222F7A" w:rsidRPr="00FC0098">
        <w:rPr>
          <w:sz w:val="28"/>
          <w:szCs w:val="28"/>
        </w:rPr>
        <w:t>еоретическое содержание денежно-кредитной</w:t>
      </w:r>
      <w:r w:rsidRPr="00FC0098">
        <w:rPr>
          <w:sz w:val="28"/>
          <w:szCs w:val="28"/>
        </w:rPr>
        <w:t xml:space="preserve"> политики, её основные методы и инструменты</w:t>
      </w:r>
      <w:r w:rsidR="00E57556">
        <w:rPr>
          <w:sz w:val="28"/>
          <w:szCs w:val="28"/>
        </w:rPr>
        <w:t xml:space="preserve"> и эффективность реализации </w:t>
      </w:r>
      <w:r w:rsidRPr="00FC0098">
        <w:rPr>
          <w:sz w:val="28"/>
          <w:szCs w:val="28"/>
        </w:rPr>
        <w:t xml:space="preserve">в современной России. </w:t>
      </w:r>
    </w:p>
    <w:p w:rsidR="00DC67DE" w:rsidRPr="00FC0098" w:rsidRDefault="003D0731" w:rsidP="008C2942">
      <w:pPr>
        <w:spacing w:after="0" w:line="360" w:lineRule="auto"/>
        <w:ind w:left="709" w:firstLine="0"/>
        <w:rPr>
          <w:sz w:val="28"/>
          <w:szCs w:val="28"/>
        </w:rPr>
      </w:pPr>
      <w:r w:rsidRPr="00FC0098">
        <w:rPr>
          <w:sz w:val="28"/>
          <w:szCs w:val="28"/>
        </w:rPr>
        <w:t>При выполнении данной работ</w:t>
      </w:r>
      <w:r w:rsidR="000C7227" w:rsidRPr="00FC0098">
        <w:rPr>
          <w:sz w:val="28"/>
          <w:szCs w:val="28"/>
        </w:rPr>
        <w:t>ы были поставлены следующие задачи</w:t>
      </w:r>
      <w:r w:rsidRPr="00FC0098">
        <w:rPr>
          <w:sz w:val="28"/>
          <w:szCs w:val="28"/>
        </w:rPr>
        <w:t>:</w:t>
      </w:r>
    </w:p>
    <w:p w:rsidR="00B04007" w:rsidRPr="00FC0098" w:rsidRDefault="00B04007" w:rsidP="008C2942">
      <w:pPr>
        <w:pStyle w:val="a3"/>
        <w:numPr>
          <w:ilvl w:val="0"/>
          <w:numId w:val="16"/>
        </w:numPr>
        <w:spacing w:after="0" w:line="360" w:lineRule="auto"/>
        <w:rPr>
          <w:sz w:val="28"/>
          <w:szCs w:val="28"/>
        </w:rPr>
      </w:pPr>
      <w:r w:rsidRPr="00FC0098">
        <w:rPr>
          <w:sz w:val="28"/>
          <w:szCs w:val="28"/>
        </w:rPr>
        <w:t>Изучить теоретические основы ден</w:t>
      </w:r>
      <w:r w:rsidR="00222F7A" w:rsidRPr="00FC0098">
        <w:rPr>
          <w:sz w:val="28"/>
          <w:szCs w:val="28"/>
        </w:rPr>
        <w:t>ежно-кредитной</w:t>
      </w:r>
      <w:r w:rsidRPr="00FC0098">
        <w:rPr>
          <w:sz w:val="28"/>
          <w:szCs w:val="28"/>
        </w:rPr>
        <w:t xml:space="preserve"> политики, выделить её основные инструменты и методы </w:t>
      </w:r>
    </w:p>
    <w:p w:rsidR="00B04007" w:rsidRPr="00FC0098" w:rsidRDefault="00B04007" w:rsidP="008C2942">
      <w:pPr>
        <w:pStyle w:val="a3"/>
        <w:numPr>
          <w:ilvl w:val="0"/>
          <w:numId w:val="16"/>
        </w:numPr>
        <w:spacing w:after="0" w:line="360" w:lineRule="auto"/>
        <w:rPr>
          <w:sz w:val="28"/>
          <w:szCs w:val="28"/>
        </w:rPr>
      </w:pPr>
      <w:r w:rsidRPr="00FC0098">
        <w:rPr>
          <w:sz w:val="28"/>
          <w:szCs w:val="28"/>
        </w:rPr>
        <w:t xml:space="preserve">Выяснить, какую роль выполняют центральные банки, каково их происхождение и основные функции </w:t>
      </w:r>
    </w:p>
    <w:p w:rsidR="00B04007" w:rsidRPr="00FC0098" w:rsidRDefault="00B04007" w:rsidP="008C2942">
      <w:pPr>
        <w:pStyle w:val="a3"/>
        <w:numPr>
          <w:ilvl w:val="0"/>
          <w:numId w:val="16"/>
        </w:numPr>
        <w:spacing w:after="0" w:line="360" w:lineRule="auto"/>
        <w:rPr>
          <w:sz w:val="28"/>
          <w:szCs w:val="28"/>
        </w:rPr>
      </w:pPr>
      <w:r w:rsidRPr="00FC0098">
        <w:rPr>
          <w:sz w:val="28"/>
          <w:szCs w:val="28"/>
        </w:rPr>
        <w:t>Изучить роль Центрального Банка Российской</w:t>
      </w:r>
      <w:r w:rsidR="00222F7A" w:rsidRPr="00FC0098">
        <w:rPr>
          <w:sz w:val="28"/>
          <w:szCs w:val="28"/>
        </w:rPr>
        <w:t xml:space="preserve"> Федерации в реализации денежно-кредитной</w:t>
      </w:r>
      <w:r w:rsidRPr="00FC0098">
        <w:rPr>
          <w:sz w:val="28"/>
          <w:szCs w:val="28"/>
        </w:rPr>
        <w:t xml:space="preserve"> политики </w:t>
      </w:r>
    </w:p>
    <w:p w:rsidR="00B04007" w:rsidRPr="00FC0098" w:rsidRDefault="00DD00D8" w:rsidP="008C2942">
      <w:pPr>
        <w:pStyle w:val="a3"/>
        <w:numPr>
          <w:ilvl w:val="0"/>
          <w:numId w:val="16"/>
        </w:numPr>
        <w:spacing w:after="0" w:line="360" w:lineRule="auto"/>
        <w:rPr>
          <w:sz w:val="28"/>
          <w:szCs w:val="28"/>
        </w:rPr>
      </w:pPr>
      <w:r>
        <w:rPr>
          <w:sz w:val="28"/>
          <w:szCs w:val="28"/>
        </w:rPr>
        <w:t xml:space="preserve">Определить </w:t>
      </w:r>
      <w:r w:rsidR="00222F7A" w:rsidRPr="00FC0098">
        <w:rPr>
          <w:sz w:val="28"/>
          <w:szCs w:val="28"/>
        </w:rPr>
        <w:t>эффективность денежно-кредитной</w:t>
      </w:r>
      <w:r w:rsidR="00B04007" w:rsidRPr="00FC0098">
        <w:rPr>
          <w:sz w:val="28"/>
          <w:szCs w:val="28"/>
        </w:rPr>
        <w:t xml:space="preserve"> политики в Российской Федерации </w:t>
      </w:r>
    </w:p>
    <w:p w:rsidR="00B04007" w:rsidRPr="00FC0098" w:rsidRDefault="00B04007" w:rsidP="008C2942">
      <w:pPr>
        <w:pStyle w:val="a3"/>
        <w:numPr>
          <w:ilvl w:val="0"/>
          <w:numId w:val="16"/>
        </w:numPr>
        <w:spacing w:after="0" w:line="360" w:lineRule="auto"/>
        <w:rPr>
          <w:sz w:val="28"/>
          <w:szCs w:val="28"/>
        </w:rPr>
      </w:pPr>
      <w:r w:rsidRPr="00FC0098">
        <w:rPr>
          <w:sz w:val="28"/>
          <w:szCs w:val="28"/>
        </w:rPr>
        <w:t xml:space="preserve">Сделать общие выводы по данной теме  </w:t>
      </w:r>
    </w:p>
    <w:p w:rsidR="00B04007" w:rsidRPr="00FC0098" w:rsidRDefault="00B04007" w:rsidP="008C2942">
      <w:pPr>
        <w:spacing w:after="0" w:line="360" w:lineRule="auto"/>
        <w:ind w:left="709" w:firstLine="0"/>
        <w:rPr>
          <w:sz w:val="28"/>
          <w:szCs w:val="28"/>
        </w:rPr>
      </w:pPr>
      <w:r w:rsidRPr="00FC0098">
        <w:rPr>
          <w:sz w:val="28"/>
          <w:szCs w:val="28"/>
        </w:rPr>
        <w:t>Объектом данног</w:t>
      </w:r>
      <w:r w:rsidR="00222F7A" w:rsidRPr="00FC0098">
        <w:rPr>
          <w:sz w:val="28"/>
          <w:szCs w:val="28"/>
        </w:rPr>
        <w:t>о исследования является денежно-кредитная</w:t>
      </w:r>
      <w:r w:rsidRPr="00FC0098">
        <w:rPr>
          <w:sz w:val="28"/>
          <w:szCs w:val="28"/>
        </w:rPr>
        <w:t xml:space="preserve"> политика</w:t>
      </w:r>
      <w:r w:rsidR="00DE1953" w:rsidRPr="00FC0098">
        <w:rPr>
          <w:sz w:val="28"/>
          <w:szCs w:val="28"/>
        </w:rPr>
        <w:t xml:space="preserve"> и её основные методы</w:t>
      </w:r>
      <w:r w:rsidR="00222F7A" w:rsidRPr="00FC0098">
        <w:rPr>
          <w:sz w:val="28"/>
          <w:szCs w:val="28"/>
        </w:rPr>
        <w:t>.</w:t>
      </w:r>
      <w:r w:rsidR="00DE1953" w:rsidRPr="00FC0098">
        <w:rPr>
          <w:sz w:val="28"/>
          <w:szCs w:val="28"/>
        </w:rPr>
        <w:t xml:space="preserve"> </w:t>
      </w:r>
    </w:p>
    <w:p w:rsidR="00DE1953" w:rsidRPr="00FC0098" w:rsidRDefault="00B47FC4" w:rsidP="008C2942">
      <w:pPr>
        <w:spacing w:after="0" w:line="360" w:lineRule="auto"/>
        <w:ind w:left="709" w:firstLine="0"/>
        <w:rPr>
          <w:sz w:val="28"/>
          <w:szCs w:val="28"/>
        </w:rPr>
      </w:pPr>
      <w:r>
        <w:rPr>
          <w:sz w:val="28"/>
          <w:szCs w:val="28"/>
        </w:rPr>
        <w:t xml:space="preserve">Предметом данного исследования являются </w:t>
      </w:r>
      <w:r w:rsidR="00DE1953" w:rsidRPr="00FC0098">
        <w:rPr>
          <w:sz w:val="28"/>
          <w:szCs w:val="28"/>
        </w:rPr>
        <w:t xml:space="preserve">экономические отношения, складывающиеся между экономическими агентами в рамках </w:t>
      </w:r>
      <w:r w:rsidR="00222F7A" w:rsidRPr="00FC0098">
        <w:rPr>
          <w:sz w:val="28"/>
          <w:szCs w:val="28"/>
        </w:rPr>
        <w:t>осуществления денежно-кредитной</w:t>
      </w:r>
      <w:r w:rsidR="00DE1953" w:rsidRPr="00FC0098">
        <w:rPr>
          <w:sz w:val="28"/>
          <w:szCs w:val="28"/>
        </w:rPr>
        <w:t xml:space="preserve"> политики.</w:t>
      </w:r>
    </w:p>
    <w:p w:rsidR="00DE1953" w:rsidRPr="00FC0098" w:rsidRDefault="00DE1953" w:rsidP="008C2942">
      <w:pPr>
        <w:spacing w:after="0" w:line="360" w:lineRule="auto"/>
        <w:ind w:left="709" w:firstLine="709"/>
        <w:rPr>
          <w:sz w:val="28"/>
          <w:szCs w:val="28"/>
        </w:rPr>
      </w:pPr>
      <w:r w:rsidRPr="00FC0098">
        <w:rPr>
          <w:sz w:val="28"/>
          <w:szCs w:val="28"/>
        </w:rPr>
        <w:t xml:space="preserve">При написании данной работы были использованы методы системного и сравнительного анализа, статистический метод.  </w:t>
      </w:r>
    </w:p>
    <w:p w:rsidR="00DE1953" w:rsidRPr="00FC0098" w:rsidRDefault="00DE1953" w:rsidP="008C2942">
      <w:pPr>
        <w:spacing w:after="0" w:line="360" w:lineRule="auto"/>
        <w:ind w:left="709" w:firstLine="709"/>
        <w:rPr>
          <w:sz w:val="28"/>
          <w:szCs w:val="28"/>
        </w:rPr>
      </w:pPr>
      <w:r w:rsidRPr="00FC0098">
        <w:rPr>
          <w:sz w:val="28"/>
          <w:szCs w:val="28"/>
        </w:rPr>
        <w:lastRenderedPageBreak/>
        <w:t>Информационная база данного исследования состоит из методических указаний и пособий, монографий, учебников по экономической теории и макроэкономике,</w:t>
      </w:r>
      <w:r w:rsidR="00F27E2C" w:rsidRPr="00FC0098">
        <w:rPr>
          <w:sz w:val="28"/>
          <w:szCs w:val="28"/>
        </w:rPr>
        <w:t xml:space="preserve"> федеральных законов и изданий различных экономических журналов. </w:t>
      </w:r>
    </w:p>
    <w:p w:rsidR="00F27E2C" w:rsidRPr="00FC0098" w:rsidRDefault="00F27E2C" w:rsidP="008C2942">
      <w:pPr>
        <w:spacing w:after="0" w:line="360" w:lineRule="auto"/>
        <w:ind w:left="709" w:firstLine="709"/>
        <w:rPr>
          <w:sz w:val="28"/>
          <w:szCs w:val="28"/>
        </w:rPr>
      </w:pPr>
      <w:r w:rsidRPr="00FC0098">
        <w:rPr>
          <w:sz w:val="28"/>
          <w:szCs w:val="28"/>
        </w:rPr>
        <w:t>Структура данной работы представляет собой Введение, Основную часть, состоящую из двух глав, каждая из которых подразделяется на два параграфа, Заключение, С</w:t>
      </w:r>
      <w:r w:rsidR="00AF0593">
        <w:rPr>
          <w:sz w:val="28"/>
          <w:szCs w:val="28"/>
        </w:rPr>
        <w:t>писок использованной литературы и Приложения.</w:t>
      </w:r>
    </w:p>
    <w:p w:rsidR="00DE1953" w:rsidRPr="00FC0098" w:rsidRDefault="00DE1953" w:rsidP="00DE1953">
      <w:pPr>
        <w:spacing w:after="0" w:line="360" w:lineRule="auto"/>
        <w:ind w:left="709" w:firstLine="0"/>
        <w:jc w:val="left"/>
        <w:rPr>
          <w:sz w:val="28"/>
          <w:szCs w:val="28"/>
        </w:rPr>
      </w:pPr>
    </w:p>
    <w:p w:rsidR="00B04007" w:rsidRPr="00FC0098" w:rsidRDefault="00B04007" w:rsidP="00B04007">
      <w:pPr>
        <w:spacing w:after="0" w:line="360" w:lineRule="auto"/>
        <w:ind w:left="709" w:firstLine="0"/>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p>
    <w:p w:rsidR="00DC67DE" w:rsidRPr="00FC0098" w:rsidRDefault="00DC67DE" w:rsidP="00912F69">
      <w:pPr>
        <w:spacing w:after="0" w:line="360" w:lineRule="auto"/>
        <w:ind w:firstLine="709"/>
        <w:jc w:val="left"/>
        <w:rPr>
          <w:sz w:val="28"/>
          <w:szCs w:val="28"/>
        </w:rPr>
      </w:pPr>
      <w:r w:rsidRPr="00FC0098">
        <w:rPr>
          <w:sz w:val="28"/>
          <w:szCs w:val="28"/>
        </w:rPr>
        <w:t xml:space="preserve"> </w:t>
      </w:r>
    </w:p>
    <w:p w:rsidR="001406CB" w:rsidRDefault="001406CB" w:rsidP="001406CB"/>
    <w:p w:rsidR="00B36FDE" w:rsidRPr="00FC0098" w:rsidRDefault="00B36FDE" w:rsidP="001E2683">
      <w:pPr>
        <w:pStyle w:val="1"/>
        <w:spacing w:line="480" w:lineRule="auto"/>
        <w:ind w:left="0" w:right="11" w:firstLine="709"/>
        <w:jc w:val="both"/>
        <w:rPr>
          <w:b w:val="0"/>
          <w:sz w:val="28"/>
          <w:szCs w:val="28"/>
        </w:rPr>
      </w:pPr>
      <w:bookmarkStart w:id="2" w:name="_Toc453706523"/>
      <w:r w:rsidRPr="00FC0098">
        <w:rPr>
          <w:b w:val="0"/>
          <w:sz w:val="28"/>
          <w:szCs w:val="28"/>
        </w:rPr>
        <w:lastRenderedPageBreak/>
        <w:t>1 Т</w:t>
      </w:r>
      <w:r w:rsidR="00222F7A" w:rsidRPr="00FC0098">
        <w:rPr>
          <w:b w:val="0"/>
          <w:sz w:val="28"/>
          <w:szCs w:val="28"/>
        </w:rPr>
        <w:t>еоретическое содержание денежно-кредитной</w:t>
      </w:r>
      <w:r w:rsidRPr="00FC0098">
        <w:rPr>
          <w:b w:val="0"/>
          <w:sz w:val="28"/>
          <w:szCs w:val="28"/>
        </w:rPr>
        <w:t xml:space="preserve"> политики</w:t>
      </w:r>
      <w:bookmarkEnd w:id="2"/>
      <w:r w:rsidRPr="00FC0098">
        <w:rPr>
          <w:b w:val="0"/>
          <w:sz w:val="28"/>
          <w:szCs w:val="28"/>
        </w:rPr>
        <w:t xml:space="preserve"> </w:t>
      </w:r>
    </w:p>
    <w:p w:rsidR="00B36FDE" w:rsidRPr="00FC0098" w:rsidRDefault="00B36FDE" w:rsidP="001E2683">
      <w:pPr>
        <w:pStyle w:val="1"/>
        <w:spacing w:line="720" w:lineRule="auto"/>
        <w:ind w:right="11" w:firstLine="709"/>
        <w:jc w:val="both"/>
        <w:rPr>
          <w:b w:val="0"/>
          <w:sz w:val="28"/>
          <w:szCs w:val="28"/>
        </w:rPr>
      </w:pPr>
      <w:bookmarkStart w:id="3" w:name="_Toc453706524"/>
      <w:r w:rsidRPr="00FC0098">
        <w:rPr>
          <w:b w:val="0"/>
          <w:sz w:val="28"/>
          <w:szCs w:val="28"/>
        </w:rPr>
        <w:t xml:space="preserve">1.1 </w:t>
      </w:r>
      <w:r w:rsidR="00222F7A" w:rsidRPr="00FC0098">
        <w:rPr>
          <w:b w:val="0"/>
          <w:sz w:val="28"/>
          <w:szCs w:val="28"/>
        </w:rPr>
        <w:t>Сущность денежно-кредитной</w:t>
      </w:r>
      <w:r w:rsidRPr="00FC0098">
        <w:rPr>
          <w:b w:val="0"/>
          <w:sz w:val="28"/>
          <w:szCs w:val="28"/>
        </w:rPr>
        <w:t xml:space="preserve"> политики</w:t>
      </w:r>
      <w:bookmarkEnd w:id="3"/>
      <w:r w:rsidRPr="00FC0098">
        <w:rPr>
          <w:b w:val="0"/>
          <w:sz w:val="28"/>
          <w:szCs w:val="28"/>
        </w:rPr>
        <w:t xml:space="preserve"> </w:t>
      </w:r>
    </w:p>
    <w:p w:rsidR="00B36FDE" w:rsidRPr="00FC0098" w:rsidRDefault="00B36FDE" w:rsidP="001E2683">
      <w:pPr>
        <w:spacing w:after="0" w:line="360" w:lineRule="auto"/>
        <w:ind w:left="420" w:firstLine="709"/>
        <w:rPr>
          <w:sz w:val="28"/>
          <w:szCs w:val="28"/>
        </w:rPr>
      </w:pPr>
      <w:r w:rsidRPr="00FC0098">
        <w:rPr>
          <w:sz w:val="28"/>
          <w:szCs w:val="28"/>
        </w:rPr>
        <w:t>Ч</w:t>
      </w:r>
      <w:r w:rsidR="00222F7A" w:rsidRPr="00FC0098">
        <w:rPr>
          <w:sz w:val="28"/>
          <w:szCs w:val="28"/>
        </w:rPr>
        <w:t>то же такое денежно-кредитная</w:t>
      </w:r>
      <w:r w:rsidRPr="00FC0098">
        <w:rPr>
          <w:sz w:val="28"/>
          <w:szCs w:val="28"/>
        </w:rPr>
        <w:t xml:space="preserve"> политика? Какие цели она преследует? Каковы её основные инструменты и методы? Именно данные вопросы должны стать отправной точкой в исследовании данной темы.</w:t>
      </w:r>
    </w:p>
    <w:p w:rsidR="00B36FDE" w:rsidRPr="00371E22" w:rsidRDefault="00B36FDE" w:rsidP="00117045">
      <w:pPr>
        <w:spacing w:after="0" w:line="360" w:lineRule="auto"/>
        <w:ind w:left="420" w:firstLine="709"/>
        <w:rPr>
          <w:sz w:val="28"/>
          <w:szCs w:val="28"/>
        </w:rPr>
      </w:pPr>
      <w:r w:rsidRPr="00FC0098">
        <w:rPr>
          <w:sz w:val="28"/>
          <w:szCs w:val="28"/>
        </w:rPr>
        <w:t>Итак, д</w:t>
      </w:r>
      <w:r w:rsidR="00222F7A" w:rsidRPr="00FC0098">
        <w:rPr>
          <w:sz w:val="28"/>
          <w:szCs w:val="28"/>
        </w:rPr>
        <w:t>енежно-кредитная</w:t>
      </w:r>
      <w:r w:rsidR="002D3D58" w:rsidRPr="00FC0098">
        <w:rPr>
          <w:sz w:val="28"/>
          <w:szCs w:val="28"/>
        </w:rPr>
        <w:t xml:space="preserve"> политика</w:t>
      </w:r>
      <w:r w:rsidRPr="00FC0098">
        <w:rPr>
          <w:sz w:val="28"/>
          <w:szCs w:val="28"/>
        </w:rPr>
        <w:t xml:space="preserve">-это комплекс </w:t>
      </w:r>
      <w:r w:rsidR="005E7026" w:rsidRPr="00FC0098">
        <w:rPr>
          <w:sz w:val="28"/>
          <w:szCs w:val="28"/>
        </w:rPr>
        <w:t xml:space="preserve">мер, способных воздействовать на денежно-кредитные отношения и проводимые </w:t>
      </w:r>
      <w:r w:rsidR="00A92166" w:rsidRPr="00FC0098">
        <w:rPr>
          <w:sz w:val="28"/>
          <w:szCs w:val="28"/>
        </w:rPr>
        <w:t xml:space="preserve">Центральным Банком (ЦБ) </w:t>
      </w:r>
      <w:r w:rsidR="005E7026" w:rsidRPr="00FC0098">
        <w:rPr>
          <w:sz w:val="28"/>
          <w:szCs w:val="28"/>
        </w:rPr>
        <w:t xml:space="preserve">с определёнными </w:t>
      </w:r>
      <w:r w:rsidR="00371E22" w:rsidRPr="00FC0098">
        <w:rPr>
          <w:sz w:val="28"/>
          <w:szCs w:val="28"/>
        </w:rPr>
        <w:t>целями.</w:t>
      </w:r>
      <w:r w:rsidR="00371E22" w:rsidRPr="00371E22">
        <w:rPr>
          <w:sz w:val="28"/>
          <w:szCs w:val="28"/>
        </w:rPr>
        <w:t xml:space="preserve"> [5]</w:t>
      </w:r>
    </w:p>
    <w:p w:rsidR="00590012" w:rsidRPr="00FC0098" w:rsidRDefault="00B27F42" w:rsidP="00590012">
      <w:pPr>
        <w:spacing w:after="0" w:line="360" w:lineRule="auto"/>
        <w:ind w:left="420" w:firstLine="709"/>
        <w:rPr>
          <w:sz w:val="28"/>
          <w:szCs w:val="28"/>
        </w:rPr>
      </w:pPr>
      <w:r w:rsidRPr="00FC0098">
        <w:rPr>
          <w:sz w:val="28"/>
          <w:szCs w:val="28"/>
        </w:rPr>
        <w:t xml:space="preserve">На данном этапе развития современного мира </w:t>
      </w:r>
      <w:r w:rsidR="00222F7A" w:rsidRPr="00FC0098">
        <w:rPr>
          <w:sz w:val="28"/>
          <w:szCs w:val="28"/>
        </w:rPr>
        <w:t xml:space="preserve">денежно-кредитная </w:t>
      </w:r>
      <w:r w:rsidRPr="00FC0098">
        <w:rPr>
          <w:sz w:val="28"/>
          <w:szCs w:val="28"/>
        </w:rPr>
        <w:t>политика является одним</w:t>
      </w:r>
      <w:r w:rsidR="00117045" w:rsidRPr="00FC0098">
        <w:rPr>
          <w:sz w:val="28"/>
          <w:szCs w:val="28"/>
        </w:rPr>
        <w:t xml:space="preserve"> из ключевых инструментов</w:t>
      </w:r>
      <w:r w:rsidRPr="00FC0098">
        <w:rPr>
          <w:sz w:val="28"/>
          <w:szCs w:val="28"/>
        </w:rPr>
        <w:t xml:space="preserve"> воздействия на экономику государства.</w:t>
      </w:r>
      <w:r w:rsidR="002D3D58" w:rsidRPr="00FC0098">
        <w:rPr>
          <w:sz w:val="28"/>
          <w:szCs w:val="28"/>
        </w:rPr>
        <w:t xml:space="preserve"> Она позволяет не нарушать внутренне</w:t>
      </w:r>
      <w:r w:rsidR="00590012" w:rsidRPr="00FC0098">
        <w:rPr>
          <w:sz w:val="28"/>
          <w:szCs w:val="28"/>
        </w:rPr>
        <w:t>й независимости государства, хотя при её проведении и происходит некоторое ограничение свободы экономических субъектов.</w:t>
      </w:r>
      <w:r w:rsidRPr="00FC0098">
        <w:rPr>
          <w:sz w:val="28"/>
          <w:szCs w:val="28"/>
        </w:rPr>
        <w:t xml:space="preserve"> </w:t>
      </w:r>
    </w:p>
    <w:p w:rsidR="00B36FDE" w:rsidRPr="00FC0098" w:rsidRDefault="00590012" w:rsidP="00590012">
      <w:pPr>
        <w:spacing w:after="0" w:line="360" w:lineRule="auto"/>
        <w:ind w:left="420" w:firstLine="709"/>
        <w:rPr>
          <w:sz w:val="28"/>
          <w:szCs w:val="28"/>
        </w:rPr>
      </w:pPr>
      <w:r w:rsidRPr="00FC0098">
        <w:rPr>
          <w:sz w:val="28"/>
          <w:szCs w:val="28"/>
        </w:rPr>
        <w:t>Н</w:t>
      </w:r>
      <w:r w:rsidR="00E15B9F" w:rsidRPr="00FC0098">
        <w:rPr>
          <w:sz w:val="28"/>
          <w:szCs w:val="28"/>
        </w:rPr>
        <w:t>е стоит забывать, что у каждого действия или явления есть «обратная сторона монеты».</w:t>
      </w:r>
      <w:r w:rsidR="00222F7A" w:rsidRPr="00FC0098">
        <w:rPr>
          <w:sz w:val="28"/>
          <w:szCs w:val="28"/>
        </w:rPr>
        <w:t xml:space="preserve"> Денежно-кредитная</w:t>
      </w:r>
      <w:r w:rsidR="00E15B9F" w:rsidRPr="00FC0098">
        <w:rPr>
          <w:sz w:val="28"/>
          <w:szCs w:val="28"/>
        </w:rPr>
        <w:t xml:space="preserve"> политика является</w:t>
      </w:r>
      <w:r w:rsidR="00C8229D" w:rsidRPr="00FC0098">
        <w:rPr>
          <w:sz w:val="28"/>
          <w:szCs w:val="28"/>
        </w:rPr>
        <w:t xml:space="preserve"> хоть и</w:t>
      </w:r>
      <w:r w:rsidR="00E15B9F" w:rsidRPr="00FC0098">
        <w:rPr>
          <w:sz w:val="28"/>
          <w:szCs w:val="28"/>
        </w:rPr>
        <w:t xml:space="preserve"> мощным </w:t>
      </w:r>
      <w:r w:rsidR="00C8229D" w:rsidRPr="00FC0098">
        <w:rPr>
          <w:sz w:val="28"/>
          <w:szCs w:val="28"/>
        </w:rPr>
        <w:t>методом регулирова</w:t>
      </w:r>
      <w:r w:rsidR="00E57556">
        <w:rPr>
          <w:sz w:val="28"/>
          <w:szCs w:val="28"/>
        </w:rPr>
        <w:t xml:space="preserve">ния экономики, но чрезмерное </w:t>
      </w:r>
      <w:r w:rsidR="00C8229D" w:rsidRPr="00FC0098">
        <w:rPr>
          <w:sz w:val="28"/>
          <w:szCs w:val="28"/>
        </w:rPr>
        <w:t>использование</w:t>
      </w:r>
      <w:r w:rsidR="00B25450">
        <w:rPr>
          <w:sz w:val="28"/>
          <w:szCs w:val="28"/>
        </w:rPr>
        <w:t xml:space="preserve"> её инструментов</w:t>
      </w:r>
      <w:r w:rsidR="00C8229D" w:rsidRPr="00FC0098">
        <w:rPr>
          <w:sz w:val="28"/>
          <w:szCs w:val="28"/>
        </w:rPr>
        <w:t xml:space="preserve"> может привести к отрицательным последствиям, например, к галопирующей инфляции. </w:t>
      </w:r>
    </w:p>
    <w:p w:rsidR="00C8229D" w:rsidRPr="00FC0098" w:rsidRDefault="00222F7A" w:rsidP="00B36FDE">
      <w:pPr>
        <w:spacing w:after="0" w:line="360" w:lineRule="auto"/>
        <w:ind w:left="420" w:firstLine="709"/>
        <w:rPr>
          <w:sz w:val="28"/>
          <w:szCs w:val="28"/>
        </w:rPr>
      </w:pPr>
      <w:r w:rsidRPr="00FC0098">
        <w:rPr>
          <w:sz w:val="28"/>
          <w:szCs w:val="28"/>
        </w:rPr>
        <w:t xml:space="preserve">Какие же основные цели денежно-кредитной </w:t>
      </w:r>
      <w:r w:rsidR="00C8229D" w:rsidRPr="00FC0098">
        <w:rPr>
          <w:sz w:val="28"/>
          <w:szCs w:val="28"/>
        </w:rPr>
        <w:t xml:space="preserve">политики? </w:t>
      </w:r>
    </w:p>
    <w:p w:rsidR="00C8229D" w:rsidRPr="00FC0098" w:rsidRDefault="00C8229D" w:rsidP="00B36FDE">
      <w:pPr>
        <w:spacing w:after="0" w:line="360" w:lineRule="auto"/>
        <w:ind w:left="420" w:firstLine="709"/>
        <w:rPr>
          <w:sz w:val="28"/>
          <w:szCs w:val="28"/>
        </w:rPr>
      </w:pPr>
      <w:r w:rsidRPr="00FC0098">
        <w:rPr>
          <w:sz w:val="28"/>
          <w:szCs w:val="28"/>
        </w:rPr>
        <w:t>В первую очередь, это необходимость обеспечить равновесное и устойчивое развитие народного хозяйства страны</w:t>
      </w:r>
      <w:r w:rsidR="005E7026" w:rsidRPr="00FC0098">
        <w:rPr>
          <w:sz w:val="28"/>
          <w:szCs w:val="28"/>
        </w:rPr>
        <w:t xml:space="preserve"> и сформировать сбалансированную экономическую инфраструктуру</w:t>
      </w:r>
      <w:r w:rsidR="00CE2EFF" w:rsidRPr="00FC0098">
        <w:rPr>
          <w:sz w:val="28"/>
          <w:szCs w:val="28"/>
        </w:rPr>
        <w:t xml:space="preserve">, помочь экономике достичь такого общего производства, для которого возможны практически полная занятость ресурсов и минимальная инфляция. </w:t>
      </w:r>
      <w:r w:rsidR="005E7026" w:rsidRPr="00FC0098">
        <w:rPr>
          <w:sz w:val="28"/>
          <w:szCs w:val="28"/>
        </w:rPr>
        <w:t xml:space="preserve">Ведь именно от развитости и стабильности экономики зависит положение данной страны на мировой арене. </w:t>
      </w:r>
    </w:p>
    <w:p w:rsidR="00385C62" w:rsidRPr="00FC0098" w:rsidRDefault="00385C62" w:rsidP="00B36FDE">
      <w:pPr>
        <w:spacing w:after="0" w:line="360" w:lineRule="auto"/>
        <w:ind w:left="420" w:firstLine="709"/>
        <w:rPr>
          <w:sz w:val="28"/>
          <w:szCs w:val="28"/>
        </w:rPr>
      </w:pPr>
      <w:r w:rsidRPr="00FC0098">
        <w:rPr>
          <w:sz w:val="28"/>
          <w:szCs w:val="28"/>
        </w:rPr>
        <w:t xml:space="preserve">Также к основным целям можно отнести обеспечение стабильности валютной системы, снабжение экономики денежной массой в достаточном </w:t>
      </w:r>
      <w:r w:rsidRPr="00FC0098">
        <w:rPr>
          <w:sz w:val="28"/>
          <w:szCs w:val="28"/>
        </w:rPr>
        <w:lastRenderedPageBreak/>
        <w:t xml:space="preserve">объеме, понижение уровня инфляции и уровня цен, </w:t>
      </w:r>
      <w:r w:rsidR="00CE2EFF" w:rsidRPr="00FC0098">
        <w:rPr>
          <w:sz w:val="28"/>
          <w:szCs w:val="28"/>
        </w:rPr>
        <w:t xml:space="preserve">сохранение стабильного экономического роста и платежного баланса. </w:t>
      </w:r>
    </w:p>
    <w:p w:rsidR="00222F7A" w:rsidRPr="00371E22" w:rsidRDefault="00300D0A" w:rsidP="00B36FDE">
      <w:pPr>
        <w:spacing w:after="0" w:line="360" w:lineRule="auto"/>
        <w:ind w:left="420" w:firstLine="709"/>
        <w:rPr>
          <w:sz w:val="28"/>
          <w:szCs w:val="28"/>
        </w:rPr>
      </w:pPr>
      <w:r w:rsidRPr="00FC0098">
        <w:rPr>
          <w:sz w:val="28"/>
          <w:szCs w:val="28"/>
        </w:rPr>
        <w:t>Далее целесо</w:t>
      </w:r>
      <w:r w:rsidR="00222F7A" w:rsidRPr="00FC0098">
        <w:rPr>
          <w:sz w:val="28"/>
          <w:szCs w:val="28"/>
        </w:rPr>
        <w:t>образно перейти к методам денежно-кредитн</w:t>
      </w:r>
      <w:r w:rsidRPr="00FC0098">
        <w:rPr>
          <w:sz w:val="28"/>
          <w:szCs w:val="28"/>
        </w:rPr>
        <w:t>ой политики, т.е. способам воздействовать на денежно-кредитную сферу</w:t>
      </w:r>
      <w:r w:rsidR="005E23FC" w:rsidRPr="00FC0098">
        <w:rPr>
          <w:sz w:val="28"/>
          <w:szCs w:val="28"/>
        </w:rPr>
        <w:t xml:space="preserve"> и взаимосвязанные с ней области экономики. Следует обратить внимание, что методы делятся на прямые и </w:t>
      </w:r>
      <w:r w:rsidR="00371E22" w:rsidRPr="00FC0098">
        <w:rPr>
          <w:sz w:val="28"/>
          <w:szCs w:val="28"/>
        </w:rPr>
        <w:t>косвенные.</w:t>
      </w:r>
      <w:r w:rsidR="00371E22">
        <w:rPr>
          <w:sz w:val="28"/>
          <w:szCs w:val="28"/>
        </w:rPr>
        <w:t xml:space="preserve"> [</w:t>
      </w:r>
      <w:r w:rsidR="00371E22" w:rsidRPr="00371E22">
        <w:rPr>
          <w:sz w:val="28"/>
          <w:szCs w:val="28"/>
        </w:rPr>
        <w:t>11]</w:t>
      </w:r>
    </w:p>
    <w:p w:rsidR="00A92166" w:rsidRPr="00FC0098" w:rsidRDefault="00A92166" w:rsidP="00B36FDE">
      <w:pPr>
        <w:spacing w:after="0" w:line="360" w:lineRule="auto"/>
        <w:ind w:left="420" w:firstLine="709"/>
        <w:rPr>
          <w:sz w:val="28"/>
          <w:szCs w:val="28"/>
        </w:rPr>
      </w:pPr>
      <w:r w:rsidRPr="00FC0098">
        <w:rPr>
          <w:sz w:val="28"/>
          <w:szCs w:val="28"/>
        </w:rPr>
        <w:t>Прямые методы применяются тогда, когда косвенные не дают желаемого результата.</w:t>
      </w:r>
      <w:r w:rsidR="00FD2952" w:rsidRPr="00FC0098">
        <w:rPr>
          <w:sz w:val="28"/>
          <w:szCs w:val="28"/>
        </w:rPr>
        <w:t xml:space="preserve"> </w:t>
      </w:r>
      <w:r w:rsidRPr="00FC0098">
        <w:rPr>
          <w:sz w:val="28"/>
          <w:szCs w:val="28"/>
        </w:rPr>
        <w:t>К ним</w:t>
      </w:r>
      <w:r w:rsidR="00FD2952" w:rsidRPr="00FC0098">
        <w:rPr>
          <w:sz w:val="28"/>
          <w:szCs w:val="28"/>
        </w:rPr>
        <w:t xml:space="preserve"> можно отнести</w:t>
      </w:r>
      <w:r w:rsidR="00590012" w:rsidRPr="00FC0098">
        <w:rPr>
          <w:sz w:val="28"/>
          <w:szCs w:val="28"/>
        </w:rPr>
        <w:t>, например,</w:t>
      </w:r>
      <w:r w:rsidR="00FD2952" w:rsidRPr="00FC0098">
        <w:rPr>
          <w:sz w:val="28"/>
          <w:szCs w:val="28"/>
        </w:rPr>
        <w:t xml:space="preserve"> ограничение роста кредитных вложений, т.е. </w:t>
      </w:r>
      <w:r w:rsidRPr="00FC0098">
        <w:rPr>
          <w:sz w:val="28"/>
          <w:szCs w:val="28"/>
        </w:rPr>
        <w:t xml:space="preserve">ограничение роста кредитных вложений коммерческих банков в небанковский сектор. </w:t>
      </w:r>
      <w:r w:rsidR="00590012" w:rsidRPr="00FC0098">
        <w:rPr>
          <w:sz w:val="28"/>
          <w:szCs w:val="28"/>
        </w:rPr>
        <w:t xml:space="preserve">При данном методе учитывается норма повышения сумм, проходящих через кредитные операции в течение определенного периода. </w:t>
      </w:r>
    </w:p>
    <w:p w:rsidR="00A92166" w:rsidRPr="00FC0098" w:rsidRDefault="00A92166" w:rsidP="00B36FDE">
      <w:pPr>
        <w:spacing w:after="0" w:line="360" w:lineRule="auto"/>
        <w:ind w:left="420" w:firstLine="709"/>
        <w:rPr>
          <w:sz w:val="28"/>
          <w:szCs w:val="28"/>
        </w:rPr>
      </w:pPr>
      <w:r w:rsidRPr="00FC0098">
        <w:rPr>
          <w:sz w:val="28"/>
          <w:szCs w:val="28"/>
        </w:rPr>
        <w:t>К косвенным методам относят</w:t>
      </w:r>
      <w:r w:rsidR="00222F7A" w:rsidRPr="00FC0098">
        <w:rPr>
          <w:sz w:val="28"/>
          <w:szCs w:val="28"/>
        </w:rPr>
        <w:t>:</w:t>
      </w:r>
      <w:r w:rsidRPr="00FC0098">
        <w:rPr>
          <w:sz w:val="28"/>
          <w:szCs w:val="28"/>
        </w:rPr>
        <w:t xml:space="preserve"> учетную политику, операции на открытом рынке (покупка и продажа ценных бумаг), политику минимальных резервов, добровольные соглашения. Наиболее эффективным из них являются операции на открытом рынке, где ЦБ осуществляет активное вмешательство.  </w:t>
      </w:r>
      <w:r w:rsidR="00590012" w:rsidRPr="00FC0098">
        <w:rPr>
          <w:sz w:val="28"/>
          <w:szCs w:val="28"/>
        </w:rPr>
        <w:t xml:space="preserve"> </w:t>
      </w:r>
    </w:p>
    <w:p w:rsidR="00590012" w:rsidRPr="00FC0098" w:rsidRDefault="00590012" w:rsidP="00B36FDE">
      <w:pPr>
        <w:spacing w:after="0" w:line="360" w:lineRule="auto"/>
        <w:ind w:left="420" w:firstLine="709"/>
        <w:rPr>
          <w:sz w:val="28"/>
          <w:szCs w:val="28"/>
        </w:rPr>
      </w:pPr>
      <w:r w:rsidRPr="00FC0098">
        <w:rPr>
          <w:sz w:val="28"/>
          <w:szCs w:val="28"/>
        </w:rPr>
        <w:t>Покупка и продажа ценных бумаг- наиболее действенный метод. Главное достоинство метода –выход ЦБ в нефинансовый сектор экономики, т.е. нефинансовые структуры, покупая ценные бумаги у ЦБ</w:t>
      </w:r>
      <w:r w:rsidR="00B47FC4">
        <w:rPr>
          <w:sz w:val="28"/>
          <w:szCs w:val="28"/>
        </w:rPr>
        <w:t>,</w:t>
      </w:r>
      <w:r w:rsidRPr="00FC0098">
        <w:rPr>
          <w:sz w:val="28"/>
          <w:szCs w:val="28"/>
        </w:rPr>
        <w:t xml:space="preserve"> сокращают свои депозиты в коммерческих банках. Основной недостаток метода- ограниченность во времени, т.е. сроке действия ценных бумаг. </w:t>
      </w:r>
    </w:p>
    <w:p w:rsidR="00590012" w:rsidRPr="00FC0098" w:rsidRDefault="00590012" w:rsidP="00B36FDE">
      <w:pPr>
        <w:spacing w:after="0" w:line="360" w:lineRule="auto"/>
        <w:ind w:left="420" w:firstLine="709"/>
        <w:rPr>
          <w:sz w:val="28"/>
          <w:szCs w:val="28"/>
        </w:rPr>
      </w:pPr>
      <w:r w:rsidRPr="00FC0098">
        <w:rPr>
          <w:sz w:val="28"/>
          <w:szCs w:val="28"/>
        </w:rPr>
        <w:t>Политика минимальных резервов. Минимальный резерв –определенная денежная сумма, которую коммерческий банк должен содержать на счетах ЦБ в форме бессрочных вкладов. ЦБ, при повышении величины обязательных резервов, сдерживает деловую активность коммерческих банков</w:t>
      </w:r>
      <w:r w:rsidR="00927DBC" w:rsidRPr="00FC0098">
        <w:rPr>
          <w:sz w:val="28"/>
          <w:szCs w:val="28"/>
        </w:rPr>
        <w:t xml:space="preserve"> и наоборот. В России система обязательного резервирования введена в 1990 г. </w:t>
      </w:r>
    </w:p>
    <w:p w:rsidR="00927DBC" w:rsidRPr="00FC0098" w:rsidRDefault="00927DBC" w:rsidP="00B36FDE">
      <w:pPr>
        <w:spacing w:after="0" w:line="360" w:lineRule="auto"/>
        <w:ind w:left="420" w:firstLine="709"/>
        <w:rPr>
          <w:sz w:val="28"/>
          <w:szCs w:val="28"/>
        </w:rPr>
      </w:pPr>
      <w:r w:rsidRPr="00FC0098">
        <w:rPr>
          <w:sz w:val="28"/>
          <w:szCs w:val="28"/>
        </w:rPr>
        <w:t xml:space="preserve">Добровольные соглашения –заключаются между ЦБ и коммерческими банками, а также страховыми обществами, пенсионными и </w:t>
      </w:r>
      <w:r w:rsidRPr="00FC0098">
        <w:rPr>
          <w:sz w:val="28"/>
          <w:szCs w:val="28"/>
        </w:rPr>
        <w:lastRenderedPageBreak/>
        <w:t>государственными институтами. К примеру, данные субъекты обязуются расширять кредиты лишь в минимальных пределах, а ЦБ, в свою очередь, обязуется информировать кредитный сектор о тенденциях в осуществляемых операциях.</w:t>
      </w:r>
    </w:p>
    <w:p w:rsidR="00300D0A" w:rsidRPr="00FC0098" w:rsidRDefault="00A92166" w:rsidP="00B36FDE">
      <w:pPr>
        <w:spacing w:after="0" w:line="360" w:lineRule="auto"/>
        <w:ind w:left="420" w:firstLine="709"/>
        <w:rPr>
          <w:sz w:val="28"/>
          <w:szCs w:val="28"/>
        </w:rPr>
      </w:pPr>
      <w:r w:rsidRPr="00FC0098">
        <w:rPr>
          <w:sz w:val="28"/>
          <w:szCs w:val="28"/>
        </w:rPr>
        <w:t xml:space="preserve">Также методы </w:t>
      </w:r>
      <w:r w:rsidR="00222F7A" w:rsidRPr="00FC0098">
        <w:rPr>
          <w:sz w:val="28"/>
          <w:szCs w:val="28"/>
        </w:rPr>
        <w:t>денежно-кредитн</w:t>
      </w:r>
      <w:r w:rsidRPr="00FC0098">
        <w:rPr>
          <w:sz w:val="28"/>
          <w:szCs w:val="28"/>
        </w:rPr>
        <w:t>ой политики можно подразделить на жесткие (</w:t>
      </w:r>
      <w:proofErr w:type="spellStart"/>
      <w:r w:rsidRPr="00FC0098">
        <w:rPr>
          <w:sz w:val="28"/>
          <w:szCs w:val="28"/>
        </w:rPr>
        <w:t>противоинфляционные</w:t>
      </w:r>
      <w:proofErr w:type="spellEnd"/>
      <w:r w:rsidRPr="00FC0098">
        <w:rPr>
          <w:sz w:val="28"/>
          <w:szCs w:val="28"/>
        </w:rPr>
        <w:t xml:space="preserve">)-регулирование нормы обязательного резерва и мягкие (стимулирующие экономический </w:t>
      </w:r>
      <w:r w:rsidR="00590012" w:rsidRPr="00FC0098">
        <w:rPr>
          <w:sz w:val="28"/>
          <w:szCs w:val="28"/>
        </w:rPr>
        <w:t>рост) -</w:t>
      </w:r>
      <w:r w:rsidRPr="00FC0098">
        <w:rPr>
          <w:sz w:val="28"/>
          <w:szCs w:val="28"/>
        </w:rPr>
        <w:t>выпуск государственных ценных бумаг.</w:t>
      </w:r>
      <w:r w:rsidR="006F7CBE" w:rsidRPr="00FC0098">
        <w:rPr>
          <w:sz w:val="28"/>
          <w:szCs w:val="28"/>
        </w:rPr>
        <w:t xml:space="preserve"> </w:t>
      </w:r>
    </w:p>
    <w:p w:rsidR="006F7CBE" w:rsidRPr="00FC0098" w:rsidRDefault="006F7CBE" w:rsidP="00B36FDE">
      <w:pPr>
        <w:spacing w:after="0" w:line="360" w:lineRule="auto"/>
        <w:ind w:left="420" w:firstLine="709"/>
        <w:rPr>
          <w:sz w:val="28"/>
          <w:szCs w:val="28"/>
        </w:rPr>
      </w:pPr>
      <w:r w:rsidRPr="00FC0098">
        <w:rPr>
          <w:sz w:val="28"/>
          <w:szCs w:val="28"/>
        </w:rPr>
        <w:t>Особого внимания заслуживают типы</w:t>
      </w:r>
      <w:r w:rsidR="00222F7A" w:rsidRPr="00FC0098">
        <w:rPr>
          <w:sz w:val="28"/>
          <w:szCs w:val="28"/>
        </w:rPr>
        <w:t xml:space="preserve"> денежно-кредитной</w:t>
      </w:r>
      <w:r w:rsidRPr="00FC0098">
        <w:rPr>
          <w:sz w:val="28"/>
          <w:szCs w:val="28"/>
        </w:rPr>
        <w:t xml:space="preserve"> политики. Каждый из них содержит свой набор инструментов и методов регулирования. Итак, типы</w:t>
      </w:r>
      <w:r w:rsidR="00222F7A" w:rsidRPr="00FC0098">
        <w:rPr>
          <w:sz w:val="28"/>
          <w:szCs w:val="28"/>
        </w:rPr>
        <w:t xml:space="preserve"> денежно-кредитн</w:t>
      </w:r>
      <w:r w:rsidRPr="00FC0098">
        <w:rPr>
          <w:sz w:val="28"/>
          <w:szCs w:val="28"/>
        </w:rPr>
        <w:t>ой политики</w:t>
      </w:r>
      <w:r w:rsidR="00927DBC" w:rsidRPr="00FC0098">
        <w:rPr>
          <w:sz w:val="28"/>
          <w:szCs w:val="28"/>
        </w:rPr>
        <w:t xml:space="preserve"> (ДКП)</w:t>
      </w:r>
      <w:r w:rsidRPr="00FC0098">
        <w:rPr>
          <w:sz w:val="28"/>
          <w:szCs w:val="28"/>
        </w:rPr>
        <w:t>:</w:t>
      </w:r>
    </w:p>
    <w:p w:rsidR="00E5068A" w:rsidRDefault="00DD00D8" w:rsidP="00384A40">
      <w:pPr>
        <w:spacing w:after="0" w:line="360" w:lineRule="auto"/>
        <w:ind w:left="420" w:firstLine="709"/>
        <w:rPr>
          <w:sz w:val="28"/>
          <w:szCs w:val="28"/>
        </w:rPr>
      </w:pPr>
      <w:r w:rsidRPr="00FC0098">
        <w:rPr>
          <w:noProof/>
          <w:sz w:val="28"/>
          <w:szCs w:val="28"/>
        </w:rPr>
        <w:drawing>
          <wp:anchor distT="0" distB="0" distL="114300" distR="114300" simplePos="0" relativeHeight="251672576" behindDoc="0" locked="0" layoutInCell="1" allowOverlap="1" wp14:anchorId="40A68402" wp14:editId="4F2305E3">
            <wp:simplePos x="0" y="0"/>
            <wp:positionH relativeFrom="margin">
              <wp:posOffset>1663700</wp:posOffset>
            </wp:positionH>
            <wp:positionV relativeFrom="paragraph">
              <wp:posOffset>2379345</wp:posOffset>
            </wp:positionV>
            <wp:extent cx="3097530" cy="27432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7530" cy="2743200"/>
                    </a:xfrm>
                    <a:prstGeom prst="rect">
                      <a:avLst/>
                    </a:prstGeom>
                    <a:noFill/>
                  </pic:spPr>
                </pic:pic>
              </a:graphicData>
            </a:graphic>
            <wp14:sizeRelH relativeFrom="margin">
              <wp14:pctWidth>0</wp14:pctWidth>
            </wp14:sizeRelH>
            <wp14:sizeRelV relativeFrom="margin">
              <wp14:pctHeight>0</wp14:pctHeight>
            </wp14:sizeRelV>
          </wp:anchor>
        </w:drawing>
      </w:r>
      <w:r w:rsidR="00222F7A" w:rsidRPr="00FC0098">
        <w:rPr>
          <w:sz w:val="28"/>
          <w:szCs w:val="28"/>
        </w:rPr>
        <w:t>1 Сдерживающая (</w:t>
      </w:r>
      <w:r w:rsidR="00BA1D7A" w:rsidRPr="00FC0098">
        <w:rPr>
          <w:sz w:val="28"/>
          <w:szCs w:val="28"/>
        </w:rPr>
        <w:t>политика «дорогих денег»</w:t>
      </w:r>
      <w:r w:rsidR="00222F7A" w:rsidRPr="00FC0098">
        <w:rPr>
          <w:sz w:val="28"/>
          <w:szCs w:val="28"/>
        </w:rPr>
        <w:t>)</w:t>
      </w:r>
      <w:r w:rsidR="00927DBC" w:rsidRPr="00FC0098">
        <w:rPr>
          <w:sz w:val="28"/>
          <w:szCs w:val="28"/>
        </w:rPr>
        <w:t xml:space="preserve"> ДКП.  Данный тип направлен на ужесточение и ограничение объёма кредитных </w:t>
      </w:r>
      <w:r w:rsidR="00BA1D7A" w:rsidRPr="00FC0098">
        <w:rPr>
          <w:sz w:val="28"/>
          <w:szCs w:val="28"/>
        </w:rPr>
        <w:t>операций коммерческих банков, повышение уровня процентных ставок. Данная операция сопровождается мероприятиями в бюджетно-налоговой сфере, а также действиями, направленными на сдерживание инфляции и сглаживание циклических колебаний деловой активности. При этом будут применены: снижение</w:t>
      </w:r>
      <w:r w:rsidR="00B47FC4">
        <w:rPr>
          <w:sz w:val="28"/>
          <w:szCs w:val="28"/>
        </w:rPr>
        <w:t xml:space="preserve"> выпуска</w:t>
      </w:r>
      <w:r w:rsidR="00BA1D7A" w:rsidRPr="00FC0098">
        <w:rPr>
          <w:sz w:val="28"/>
          <w:szCs w:val="28"/>
        </w:rPr>
        <w:t xml:space="preserve"> денежной массы, рост ставки процента. Графически данный тип представлен на Рис.1.1.  </w:t>
      </w:r>
    </w:p>
    <w:p w:rsidR="00BA1D7A" w:rsidRPr="00FC0098" w:rsidRDefault="00DD00D8" w:rsidP="00DD00D8">
      <w:pPr>
        <w:spacing w:after="0" w:line="360" w:lineRule="auto"/>
        <w:ind w:left="420" w:firstLine="709"/>
        <w:rPr>
          <w:noProof/>
          <w:sz w:val="28"/>
          <w:szCs w:val="28"/>
        </w:rPr>
      </w:pPr>
      <w:r>
        <w:rPr>
          <w:noProof/>
          <w:sz w:val="28"/>
          <w:szCs w:val="28"/>
        </w:rPr>
        <w:t>Рисунок 1.1-</w:t>
      </w:r>
      <w:r w:rsidRPr="001C59B0">
        <w:rPr>
          <w:noProof/>
          <w:sz w:val="28"/>
          <w:szCs w:val="28"/>
        </w:rPr>
        <w:t xml:space="preserve"> </w:t>
      </w:r>
      <w:r w:rsidRPr="00FC0098">
        <w:rPr>
          <w:noProof/>
          <w:sz w:val="28"/>
          <w:szCs w:val="28"/>
        </w:rPr>
        <w:t>Политика «дорогих денег» (сдерживающая ДКП)</w:t>
      </w:r>
      <w:r>
        <w:rPr>
          <w:noProof/>
          <w:sz w:val="28"/>
          <w:szCs w:val="28"/>
        </w:rPr>
        <w:t>.[1</w:t>
      </w:r>
      <w:r w:rsidRPr="00384A40">
        <w:rPr>
          <w:noProof/>
          <w:sz w:val="28"/>
          <w:szCs w:val="28"/>
        </w:rPr>
        <w:t>]</w:t>
      </w:r>
    </w:p>
    <w:p w:rsidR="00384A40" w:rsidRPr="00384A40" w:rsidRDefault="00384A40" w:rsidP="00384A40">
      <w:pPr>
        <w:spacing w:after="0" w:line="360" w:lineRule="auto"/>
        <w:ind w:left="420" w:firstLine="709"/>
        <w:rPr>
          <w:noProof/>
          <w:sz w:val="28"/>
          <w:szCs w:val="28"/>
        </w:rPr>
      </w:pPr>
      <w:r w:rsidRPr="00384A40">
        <w:rPr>
          <w:noProof/>
          <w:sz w:val="28"/>
          <w:szCs w:val="28"/>
        </w:rPr>
        <w:t xml:space="preserve">Где: </w:t>
      </w:r>
    </w:p>
    <w:p w:rsidR="00384A40" w:rsidRPr="00384A40" w:rsidRDefault="00384A40" w:rsidP="00384A40">
      <w:pPr>
        <w:spacing w:after="0" w:line="360" w:lineRule="auto"/>
        <w:ind w:left="420" w:firstLine="709"/>
        <w:rPr>
          <w:noProof/>
          <w:sz w:val="28"/>
          <w:szCs w:val="28"/>
        </w:rPr>
      </w:pPr>
      <w:r w:rsidRPr="00384A40">
        <w:rPr>
          <w:noProof/>
          <w:sz w:val="28"/>
          <w:szCs w:val="28"/>
        </w:rPr>
        <w:lastRenderedPageBreak/>
        <w:t>r -Ставка процента</w:t>
      </w:r>
    </w:p>
    <w:p w:rsidR="00384A40" w:rsidRPr="00384A40" w:rsidRDefault="00384A40" w:rsidP="00384A40">
      <w:pPr>
        <w:spacing w:after="0" w:line="360" w:lineRule="auto"/>
        <w:ind w:left="420" w:firstLine="709"/>
        <w:rPr>
          <w:noProof/>
          <w:sz w:val="28"/>
          <w:szCs w:val="28"/>
        </w:rPr>
      </w:pPr>
      <w:r w:rsidRPr="00384A40">
        <w:rPr>
          <w:noProof/>
          <w:sz w:val="28"/>
          <w:szCs w:val="28"/>
        </w:rPr>
        <w:t xml:space="preserve">МS -предложение денег </w:t>
      </w:r>
    </w:p>
    <w:p w:rsidR="00384A40" w:rsidRPr="00384A40" w:rsidRDefault="00384A40" w:rsidP="00384A40">
      <w:pPr>
        <w:spacing w:after="0" w:line="360" w:lineRule="auto"/>
        <w:ind w:left="420" w:firstLine="709"/>
        <w:rPr>
          <w:noProof/>
          <w:sz w:val="28"/>
          <w:szCs w:val="28"/>
        </w:rPr>
      </w:pPr>
      <w:r w:rsidRPr="00384A40">
        <w:rPr>
          <w:noProof/>
          <w:sz w:val="28"/>
          <w:szCs w:val="28"/>
        </w:rPr>
        <w:t xml:space="preserve">MD -спрос на деньги </w:t>
      </w:r>
    </w:p>
    <w:p w:rsidR="00E5068A" w:rsidRPr="00FC0098" w:rsidRDefault="00384A40" w:rsidP="00384A40">
      <w:pPr>
        <w:spacing w:after="0" w:line="360" w:lineRule="auto"/>
        <w:ind w:left="420" w:firstLine="709"/>
        <w:rPr>
          <w:noProof/>
          <w:sz w:val="28"/>
          <w:szCs w:val="28"/>
        </w:rPr>
      </w:pPr>
      <w:r w:rsidRPr="00384A40">
        <w:rPr>
          <w:noProof/>
          <w:sz w:val="28"/>
          <w:szCs w:val="28"/>
        </w:rPr>
        <w:t>r2,r1, MS2, MS1-изменение данных величин</w:t>
      </w:r>
    </w:p>
    <w:p w:rsidR="00376F55" w:rsidRDefault="00E5068A" w:rsidP="00376F55">
      <w:pPr>
        <w:spacing w:after="0" w:line="360" w:lineRule="auto"/>
        <w:ind w:left="420" w:firstLine="709"/>
        <w:rPr>
          <w:noProof/>
          <w:sz w:val="28"/>
          <w:szCs w:val="28"/>
        </w:rPr>
      </w:pPr>
      <w:r w:rsidRPr="00FC0098">
        <w:rPr>
          <w:noProof/>
          <w:sz w:val="28"/>
          <w:szCs w:val="28"/>
        </w:rPr>
        <w:drawing>
          <wp:anchor distT="0" distB="0" distL="114300" distR="114300" simplePos="0" relativeHeight="251661312" behindDoc="0" locked="0" layoutInCell="1" allowOverlap="1" wp14:anchorId="2DE14F76" wp14:editId="37B23976">
            <wp:simplePos x="0" y="0"/>
            <wp:positionH relativeFrom="margin">
              <wp:posOffset>1335405</wp:posOffset>
            </wp:positionH>
            <wp:positionV relativeFrom="paragraph">
              <wp:posOffset>2245995</wp:posOffset>
            </wp:positionV>
            <wp:extent cx="3315970" cy="2960370"/>
            <wp:effectExtent l="0" t="0" r="0" b="0"/>
            <wp:wrapTopAndBottom/>
            <wp:docPr id="4" name="Рисунок 4" descr="http://konspekta.net/studopediaorg/baza2/578277112348.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studopediaorg/baza2/578277112348.files/image218.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5970" cy="296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098">
        <w:rPr>
          <w:noProof/>
          <w:sz w:val="28"/>
          <w:szCs w:val="28"/>
        </w:rPr>
        <w:t>2 Стимулирующая ДКП (политика «дешевых денег»). Данный тип проводится, когда происходит спад производства. При этом наблюдается расширение кредитования, ослабление контроля над приростом количества денег в обращении, понижение уровня процентной ставки. Данный метод использует такие мероприятия как: рост</w:t>
      </w:r>
      <w:r w:rsidR="00B47FC4">
        <w:rPr>
          <w:noProof/>
          <w:sz w:val="28"/>
          <w:szCs w:val="28"/>
        </w:rPr>
        <w:t xml:space="preserve"> выпуска</w:t>
      </w:r>
      <w:r w:rsidRPr="00FC0098">
        <w:rPr>
          <w:noProof/>
          <w:sz w:val="28"/>
          <w:szCs w:val="28"/>
        </w:rPr>
        <w:t xml:space="preserve"> денежной</w:t>
      </w:r>
      <w:r w:rsidR="00D720A9">
        <w:rPr>
          <w:noProof/>
          <w:sz w:val="28"/>
          <w:szCs w:val="28"/>
        </w:rPr>
        <w:t xml:space="preserve"> массы, снижение процента, </w:t>
      </w:r>
      <w:r w:rsidRPr="00FC0098">
        <w:rPr>
          <w:noProof/>
          <w:sz w:val="28"/>
          <w:szCs w:val="28"/>
        </w:rPr>
        <w:t>рост реального объёма производства. Наглядно политика «дешевых денег» представлена на Рис</w:t>
      </w:r>
      <w:r w:rsidR="00384A40">
        <w:rPr>
          <w:noProof/>
          <w:sz w:val="28"/>
          <w:szCs w:val="28"/>
        </w:rPr>
        <w:t>.1.2.</w:t>
      </w:r>
    </w:p>
    <w:p w:rsidR="00E5068A" w:rsidRPr="00FC0098" w:rsidRDefault="008C2942" w:rsidP="00376F55">
      <w:pPr>
        <w:spacing w:after="0" w:line="360" w:lineRule="auto"/>
        <w:ind w:left="420" w:firstLine="709"/>
        <w:rPr>
          <w:noProof/>
          <w:sz w:val="28"/>
          <w:szCs w:val="28"/>
        </w:rPr>
      </w:pPr>
      <w:r>
        <w:rPr>
          <w:sz w:val="28"/>
          <w:szCs w:val="28"/>
        </w:rPr>
        <w:t xml:space="preserve">Рисунок </w:t>
      </w:r>
      <w:r w:rsidR="00E5068A" w:rsidRPr="00FC0098">
        <w:rPr>
          <w:sz w:val="28"/>
          <w:szCs w:val="28"/>
        </w:rPr>
        <w:t>1.2</w:t>
      </w:r>
      <w:r w:rsidR="001C59B0" w:rsidRPr="001C59B0">
        <w:rPr>
          <w:sz w:val="28"/>
          <w:szCs w:val="28"/>
        </w:rPr>
        <w:t xml:space="preserve"> -</w:t>
      </w:r>
      <w:r w:rsidR="00E5068A" w:rsidRPr="00FC0098">
        <w:rPr>
          <w:sz w:val="28"/>
          <w:szCs w:val="28"/>
        </w:rPr>
        <w:t xml:space="preserve"> Политика «дешевых денег» (стимулирующая ДКП)</w:t>
      </w:r>
      <w:r w:rsidR="00B25450">
        <w:rPr>
          <w:sz w:val="28"/>
          <w:szCs w:val="28"/>
        </w:rPr>
        <w:t>.</w:t>
      </w:r>
      <w:r w:rsidR="00B25450" w:rsidRPr="00B25450">
        <w:t xml:space="preserve"> </w:t>
      </w:r>
      <w:r w:rsidR="00B25450" w:rsidRPr="00B25450">
        <w:rPr>
          <w:sz w:val="28"/>
          <w:szCs w:val="28"/>
        </w:rPr>
        <w:t>[1]</w:t>
      </w:r>
    </w:p>
    <w:p w:rsidR="000159F2" w:rsidRPr="00FC0098" w:rsidRDefault="000159F2" w:rsidP="00B36FDE">
      <w:pPr>
        <w:spacing w:after="0" w:line="360" w:lineRule="auto"/>
        <w:ind w:left="420" w:firstLine="709"/>
        <w:rPr>
          <w:sz w:val="28"/>
          <w:szCs w:val="28"/>
        </w:rPr>
      </w:pPr>
    </w:p>
    <w:p w:rsidR="000159F2" w:rsidRPr="00FC0098" w:rsidRDefault="000159F2" w:rsidP="000159F2">
      <w:pPr>
        <w:spacing w:after="0" w:line="360" w:lineRule="auto"/>
        <w:ind w:left="420" w:firstLine="709"/>
        <w:rPr>
          <w:sz w:val="28"/>
          <w:szCs w:val="28"/>
        </w:rPr>
      </w:pPr>
      <w:r w:rsidRPr="00FC0098">
        <w:rPr>
          <w:sz w:val="28"/>
          <w:szCs w:val="28"/>
        </w:rPr>
        <w:t xml:space="preserve">Также можно выделить тотальную и селективную ДКП. При тотальной мероприятия ЦБ распространяются на всю банковскую систему, а при селективной на определенные институты или виды банковской деятельности. </w:t>
      </w:r>
    </w:p>
    <w:p w:rsidR="00E102FF" w:rsidRPr="00FC0098" w:rsidRDefault="000159F2" w:rsidP="00E102FF">
      <w:pPr>
        <w:spacing w:after="0" w:line="360" w:lineRule="auto"/>
        <w:ind w:left="420" w:firstLine="709"/>
        <w:rPr>
          <w:sz w:val="28"/>
          <w:szCs w:val="28"/>
        </w:rPr>
      </w:pPr>
      <w:r w:rsidRPr="00FC0098">
        <w:rPr>
          <w:sz w:val="28"/>
          <w:szCs w:val="28"/>
        </w:rPr>
        <w:t>Из всего вышесказанного можно сделать вывод, что основными инструментами ДКП являются контроль над объёмом денежной массы, ставкой процента, ростом инвестиций и о</w:t>
      </w:r>
      <w:r w:rsidR="00E102FF" w:rsidRPr="00FC0098">
        <w:rPr>
          <w:sz w:val="28"/>
          <w:szCs w:val="28"/>
        </w:rPr>
        <w:t xml:space="preserve">бъёмом реального производства. </w:t>
      </w:r>
    </w:p>
    <w:p w:rsidR="00E102FF" w:rsidRPr="00FC0098" w:rsidRDefault="00E102FF" w:rsidP="001E2683">
      <w:pPr>
        <w:spacing w:after="0" w:line="360" w:lineRule="auto"/>
        <w:ind w:left="420" w:firstLine="709"/>
        <w:rPr>
          <w:sz w:val="28"/>
          <w:szCs w:val="28"/>
        </w:rPr>
      </w:pPr>
    </w:p>
    <w:p w:rsidR="00952DAD" w:rsidRPr="00FC0098" w:rsidRDefault="000159F2" w:rsidP="001E2683">
      <w:pPr>
        <w:pStyle w:val="1"/>
        <w:spacing w:line="720" w:lineRule="auto"/>
        <w:ind w:firstLine="709"/>
        <w:rPr>
          <w:b w:val="0"/>
          <w:sz w:val="28"/>
          <w:szCs w:val="28"/>
        </w:rPr>
      </w:pPr>
      <w:bookmarkStart w:id="4" w:name="_Toc453706525"/>
      <w:r w:rsidRPr="00FC0098">
        <w:rPr>
          <w:b w:val="0"/>
          <w:sz w:val="28"/>
          <w:szCs w:val="28"/>
        </w:rPr>
        <w:lastRenderedPageBreak/>
        <w:t>1.2 Роль центральных банков в осуществлении денежной политики</w:t>
      </w:r>
      <w:bookmarkEnd w:id="4"/>
      <w:r w:rsidRPr="00FC0098">
        <w:rPr>
          <w:b w:val="0"/>
          <w:sz w:val="28"/>
          <w:szCs w:val="28"/>
        </w:rPr>
        <w:t xml:space="preserve"> </w:t>
      </w:r>
    </w:p>
    <w:p w:rsidR="004154EA" w:rsidRPr="00FC0098" w:rsidRDefault="000159F2" w:rsidP="001E2683">
      <w:pPr>
        <w:spacing w:after="0" w:line="360" w:lineRule="auto"/>
        <w:ind w:left="420" w:firstLine="709"/>
        <w:rPr>
          <w:sz w:val="28"/>
          <w:szCs w:val="28"/>
        </w:rPr>
      </w:pPr>
      <w:r w:rsidRPr="00FC0098">
        <w:rPr>
          <w:sz w:val="28"/>
          <w:szCs w:val="28"/>
        </w:rPr>
        <w:t xml:space="preserve">Как уже говорилось ранее, именно Центральный Банк любого государства осуществляет </w:t>
      </w:r>
      <w:r w:rsidR="004154EA" w:rsidRPr="00FC0098">
        <w:rPr>
          <w:sz w:val="28"/>
          <w:szCs w:val="28"/>
        </w:rPr>
        <w:t>денежно-кредитную политику. А как зародились центральные банки? Именно с рассмотрения этого вопроса следует начать.</w:t>
      </w:r>
    </w:p>
    <w:p w:rsidR="000219CA" w:rsidRPr="00FC0098" w:rsidRDefault="000219CA" w:rsidP="003F419D">
      <w:pPr>
        <w:spacing w:after="0" w:line="360" w:lineRule="auto"/>
        <w:ind w:left="420" w:firstLine="709"/>
        <w:rPr>
          <w:sz w:val="28"/>
          <w:szCs w:val="28"/>
        </w:rPr>
      </w:pPr>
      <w:r w:rsidRPr="00FC0098">
        <w:rPr>
          <w:sz w:val="28"/>
          <w:szCs w:val="28"/>
        </w:rPr>
        <w:t>Вообще, банки –огромное достижение человеческой цивилизации. Они представляют собой экономические органы, предназначенные для обслуживания всех рыночных отношений.</w:t>
      </w:r>
    </w:p>
    <w:p w:rsidR="009D2E0C" w:rsidRPr="00342B3E" w:rsidRDefault="000219CA" w:rsidP="003F419D">
      <w:pPr>
        <w:spacing w:after="0" w:line="360" w:lineRule="auto"/>
        <w:ind w:left="420" w:firstLine="709"/>
        <w:rPr>
          <w:sz w:val="28"/>
          <w:szCs w:val="28"/>
        </w:rPr>
      </w:pPr>
      <w:r w:rsidRPr="00FC0098">
        <w:rPr>
          <w:sz w:val="28"/>
          <w:szCs w:val="28"/>
        </w:rPr>
        <w:t>Центральные банки возникли в процессе исторического развития банковских систем более 30</w:t>
      </w:r>
      <w:r w:rsidR="008A5A3C">
        <w:rPr>
          <w:sz w:val="28"/>
          <w:szCs w:val="28"/>
        </w:rPr>
        <w:t>0</w:t>
      </w:r>
      <w:r w:rsidRPr="00FC0098">
        <w:rPr>
          <w:sz w:val="28"/>
          <w:szCs w:val="28"/>
        </w:rPr>
        <w:t xml:space="preserve"> лет назад. </w:t>
      </w:r>
      <w:r w:rsidR="009D2E0C" w:rsidRPr="00FC0098">
        <w:rPr>
          <w:sz w:val="28"/>
          <w:szCs w:val="28"/>
        </w:rPr>
        <w:t>Можно сказать, что возникновение центральных банков исторически связано с централизацией эмиссии денег в руках наиболее надёжных коммерческих банков, которым доверяли</w:t>
      </w:r>
      <w:r w:rsidR="00956ABA">
        <w:rPr>
          <w:sz w:val="28"/>
          <w:szCs w:val="28"/>
        </w:rPr>
        <w:t xml:space="preserve"> все</w:t>
      </w:r>
      <w:r w:rsidR="009D2E0C" w:rsidRPr="00FC0098">
        <w:rPr>
          <w:sz w:val="28"/>
          <w:szCs w:val="28"/>
        </w:rPr>
        <w:t>, в том числе и государство. Ведь именно государство способствовало становлению коммерческого</w:t>
      </w:r>
      <w:r w:rsidR="00956ABA">
        <w:rPr>
          <w:sz w:val="28"/>
          <w:szCs w:val="28"/>
        </w:rPr>
        <w:t xml:space="preserve"> банка</w:t>
      </w:r>
      <w:r w:rsidR="009D2E0C" w:rsidRPr="00FC0098">
        <w:rPr>
          <w:sz w:val="28"/>
          <w:szCs w:val="28"/>
        </w:rPr>
        <w:t xml:space="preserve"> как центрального, издавая соответствующие законы.</w:t>
      </w:r>
      <w:r w:rsidR="00371E22" w:rsidRPr="00371E22">
        <w:rPr>
          <w:sz w:val="28"/>
          <w:szCs w:val="28"/>
        </w:rPr>
        <w:t xml:space="preserve"> [</w:t>
      </w:r>
      <w:r w:rsidR="00371E22" w:rsidRPr="00342B3E">
        <w:rPr>
          <w:sz w:val="28"/>
          <w:szCs w:val="28"/>
        </w:rPr>
        <w:t>2]</w:t>
      </w:r>
    </w:p>
    <w:p w:rsidR="00952DAD" w:rsidRPr="00FC0098" w:rsidRDefault="000219CA" w:rsidP="003F419D">
      <w:pPr>
        <w:spacing w:after="0" w:line="360" w:lineRule="auto"/>
        <w:ind w:left="420" w:firstLine="709"/>
        <w:rPr>
          <w:sz w:val="28"/>
          <w:szCs w:val="28"/>
        </w:rPr>
      </w:pPr>
      <w:r w:rsidRPr="00FC0098">
        <w:rPr>
          <w:sz w:val="28"/>
          <w:szCs w:val="28"/>
        </w:rPr>
        <w:t>Изначально под термином «центральный банк» имели в виду самый крупный банк, находящийся в центре банковской системы данной страны. Постепенно эти банки получили право монополии на эмиссию денежной массы</w:t>
      </w:r>
      <w:r w:rsidR="009D2E0C" w:rsidRPr="00FC0098">
        <w:rPr>
          <w:sz w:val="28"/>
          <w:szCs w:val="28"/>
        </w:rPr>
        <w:t>, после чего стали называться «главными эмиссионными», а позже</w:t>
      </w:r>
      <w:r w:rsidRPr="00FC0098">
        <w:rPr>
          <w:sz w:val="28"/>
          <w:szCs w:val="28"/>
        </w:rPr>
        <w:t xml:space="preserve"> утвердились в качестве центров национальных банковских систем</w:t>
      </w:r>
      <w:r w:rsidR="009D2E0C" w:rsidRPr="00FC0098">
        <w:rPr>
          <w:sz w:val="28"/>
          <w:szCs w:val="28"/>
        </w:rPr>
        <w:t>, получили полномочия по обслуживанию правительств своих стран и приобрели название «центральный банк».</w:t>
      </w:r>
    </w:p>
    <w:p w:rsidR="00854B6E" w:rsidRPr="00FC0098" w:rsidRDefault="008A5A3C" w:rsidP="003F419D">
      <w:pPr>
        <w:spacing w:after="0" w:line="360" w:lineRule="auto"/>
        <w:ind w:left="426" w:firstLine="709"/>
        <w:rPr>
          <w:sz w:val="28"/>
          <w:szCs w:val="28"/>
        </w:rPr>
      </w:pPr>
      <w:r>
        <w:rPr>
          <w:sz w:val="28"/>
          <w:szCs w:val="28"/>
        </w:rPr>
        <w:t>Самым первым</w:t>
      </w:r>
      <w:r w:rsidR="00854B6E" w:rsidRPr="00FC0098">
        <w:rPr>
          <w:sz w:val="28"/>
          <w:szCs w:val="28"/>
        </w:rPr>
        <w:t xml:space="preserve"> был</w:t>
      </w:r>
      <w:r>
        <w:rPr>
          <w:sz w:val="28"/>
          <w:szCs w:val="28"/>
        </w:rPr>
        <w:t xml:space="preserve"> банк,</w:t>
      </w:r>
      <w:r w:rsidR="00854B6E" w:rsidRPr="00FC0098">
        <w:rPr>
          <w:sz w:val="28"/>
          <w:szCs w:val="28"/>
        </w:rPr>
        <w:t xml:space="preserve"> созданный в 1407 году</w:t>
      </w:r>
      <w:r>
        <w:rPr>
          <w:sz w:val="28"/>
          <w:szCs w:val="28"/>
        </w:rPr>
        <w:t xml:space="preserve"> в</w:t>
      </w:r>
      <w:r w:rsidRPr="00FC0098">
        <w:rPr>
          <w:sz w:val="28"/>
          <w:szCs w:val="28"/>
        </w:rPr>
        <w:t xml:space="preserve"> </w:t>
      </w:r>
      <w:r>
        <w:rPr>
          <w:sz w:val="28"/>
          <w:szCs w:val="28"/>
        </w:rPr>
        <w:t>Генуе</w:t>
      </w:r>
      <w:r w:rsidR="00854B6E" w:rsidRPr="00FC0098">
        <w:rPr>
          <w:sz w:val="28"/>
          <w:szCs w:val="28"/>
        </w:rPr>
        <w:t xml:space="preserve">. Он имел учреждения в Нидерландах и Германии. В Западной Европе переход к кредитным банковским домам и коммерческим банкам произошел во второй половине </w:t>
      </w:r>
      <w:r w:rsidR="00854B6E" w:rsidRPr="00FC0098">
        <w:rPr>
          <w:sz w:val="28"/>
          <w:szCs w:val="28"/>
          <w:lang w:val="en-US"/>
        </w:rPr>
        <w:t>XVII</w:t>
      </w:r>
      <w:r w:rsidR="00956ABA">
        <w:rPr>
          <w:sz w:val="28"/>
          <w:szCs w:val="28"/>
        </w:rPr>
        <w:t xml:space="preserve"> в. В Англии в 1664 г. б</w:t>
      </w:r>
      <w:r w:rsidR="00854B6E" w:rsidRPr="00FC0098">
        <w:rPr>
          <w:sz w:val="28"/>
          <w:szCs w:val="28"/>
        </w:rPr>
        <w:t>ыл создан Банк Англии, который активно осуществлял кредитование торгово-промышленного оборота.</w:t>
      </w:r>
    </w:p>
    <w:p w:rsidR="00854B6E" w:rsidRPr="00342B3E" w:rsidRDefault="00854B6E" w:rsidP="003F419D">
      <w:pPr>
        <w:spacing w:after="0" w:line="360" w:lineRule="auto"/>
        <w:ind w:left="426" w:firstLine="709"/>
        <w:rPr>
          <w:sz w:val="28"/>
          <w:szCs w:val="28"/>
        </w:rPr>
      </w:pPr>
      <w:r w:rsidRPr="00FC0098">
        <w:rPr>
          <w:sz w:val="28"/>
          <w:szCs w:val="28"/>
        </w:rPr>
        <w:t>В России корни банковского дела отсылают нас в эпоху Великого Новгорода (</w:t>
      </w:r>
      <w:r w:rsidR="00952DAD" w:rsidRPr="00FC0098">
        <w:rPr>
          <w:sz w:val="28"/>
          <w:szCs w:val="28"/>
          <w:lang w:val="en-US"/>
        </w:rPr>
        <w:t>XII</w:t>
      </w:r>
      <w:r w:rsidR="00952DAD" w:rsidRPr="00FC0098">
        <w:rPr>
          <w:sz w:val="28"/>
          <w:szCs w:val="28"/>
        </w:rPr>
        <w:t>-</w:t>
      </w:r>
      <w:r w:rsidR="00952DAD" w:rsidRPr="00FC0098">
        <w:rPr>
          <w:sz w:val="28"/>
          <w:szCs w:val="28"/>
          <w:lang w:val="en-US"/>
        </w:rPr>
        <w:t>XV</w:t>
      </w:r>
      <w:r w:rsidR="00952DAD" w:rsidRPr="00FC0098">
        <w:rPr>
          <w:sz w:val="28"/>
          <w:szCs w:val="28"/>
        </w:rPr>
        <w:t xml:space="preserve"> вв.). Уже тогда осуществлялись такие операции, как денежные вклады, выдача кредитов под залог и т.п.</w:t>
      </w:r>
      <w:r w:rsidR="008A5A3C">
        <w:rPr>
          <w:sz w:val="28"/>
          <w:szCs w:val="28"/>
        </w:rPr>
        <w:t xml:space="preserve"> Серьезное развитие </w:t>
      </w:r>
      <w:r w:rsidR="008A5A3C">
        <w:rPr>
          <w:sz w:val="28"/>
          <w:szCs w:val="28"/>
        </w:rPr>
        <w:lastRenderedPageBreak/>
        <w:t>банковского дела</w:t>
      </w:r>
      <w:r w:rsidR="00952DAD" w:rsidRPr="00FC0098">
        <w:rPr>
          <w:sz w:val="28"/>
          <w:szCs w:val="28"/>
        </w:rPr>
        <w:t xml:space="preserve"> в России </w:t>
      </w:r>
      <w:r w:rsidR="008A5A3C">
        <w:rPr>
          <w:sz w:val="28"/>
          <w:szCs w:val="28"/>
        </w:rPr>
        <w:t xml:space="preserve">произошло </w:t>
      </w:r>
      <w:r w:rsidR="00952DAD" w:rsidRPr="00FC0098">
        <w:rPr>
          <w:sz w:val="28"/>
          <w:szCs w:val="28"/>
        </w:rPr>
        <w:t xml:space="preserve">в первой половине </w:t>
      </w:r>
      <w:r w:rsidR="00952DAD" w:rsidRPr="00FC0098">
        <w:rPr>
          <w:sz w:val="28"/>
          <w:szCs w:val="28"/>
          <w:lang w:val="en-US"/>
        </w:rPr>
        <w:t>XVIII</w:t>
      </w:r>
      <w:r w:rsidR="00952DAD" w:rsidRPr="00FC0098">
        <w:rPr>
          <w:sz w:val="28"/>
          <w:szCs w:val="28"/>
        </w:rPr>
        <w:t xml:space="preserve"> столетия</w:t>
      </w:r>
      <w:r w:rsidR="008A5A3C">
        <w:rPr>
          <w:sz w:val="28"/>
          <w:szCs w:val="28"/>
        </w:rPr>
        <w:t xml:space="preserve"> при покровительстве императорской власти </w:t>
      </w:r>
      <w:r w:rsidR="00952DAD" w:rsidRPr="00FC0098">
        <w:rPr>
          <w:sz w:val="28"/>
          <w:szCs w:val="28"/>
        </w:rPr>
        <w:t>финансовому делу.</w:t>
      </w:r>
      <w:r w:rsidR="00371E22" w:rsidRPr="00371E22">
        <w:rPr>
          <w:sz w:val="28"/>
          <w:szCs w:val="28"/>
        </w:rPr>
        <w:t xml:space="preserve"> </w:t>
      </w:r>
      <w:r w:rsidR="00371E22" w:rsidRPr="00342B3E">
        <w:rPr>
          <w:sz w:val="28"/>
          <w:szCs w:val="28"/>
        </w:rPr>
        <w:t>[4]</w:t>
      </w:r>
    </w:p>
    <w:p w:rsidR="00952DAD" w:rsidRPr="00FC0098" w:rsidRDefault="00952DAD" w:rsidP="009D2E0C">
      <w:pPr>
        <w:spacing w:after="0" w:line="360" w:lineRule="auto"/>
        <w:ind w:left="284" w:firstLine="709"/>
        <w:rPr>
          <w:sz w:val="28"/>
          <w:szCs w:val="28"/>
        </w:rPr>
      </w:pPr>
      <w:r w:rsidRPr="00FC0098">
        <w:rPr>
          <w:sz w:val="28"/>
          <w:szCs w:val="28"/>
        </w:rPr>
        <w:t>Каковы же основные причины возникновения Центральных Банков?</w:t>
      </w:r>
    </w:p>
    <w:p w:rsidR="00461F69" w:rsidRPr="00FC0098" w:rsidRDefault="00956ABA" w:rsidP="003F419D">
      <w:pPr>
        <w:spacing w:after="0" w:line="360" w:lineRule="auto"/>
        <w:ind w:left="284" w:firstLine="709"/>
        <w:rPr>
          <w:sz w:val="28"/>
          <w:szCs w:val="28"/>
        </w:rPr>
      </w:pPr>
      <w:r>
        <w:rPr>
          <w:sz w:val="28"/>
          <w:szCs w:val="28"/>
        </w:rPr>
        <w:t xml:space="preserve">В качестве самой основной </w:t>
      </w:r>
      <w:r w:rsidR="00952DAD" w:rsidRPr="00FC0098">
        <w:rPr>
          <w:sz w:val="28"/>
          <w:szCs w:val="28"/>
        </w:rPr>
        <w:t xml:space="preserve">рассматривают необходимость </w:t>
      </w:r>
      <w:r w:rsidR="002C1629" w:rsidRPr="00FC0098">
        <w:rPr>
          <w:sz w:val="28"/>
          <w:szCs w:val="28"/>
        </w:rPr>
        <w:t>регулирования</w:t>
      </w:r>
      <w:r w:rsidR="00952DAD" w:rsidRPr="00FC0098">
        <w:rPr>
          <w:sz w:val="28"/>
          <w:szCs w:val="28"/>
        </w:rPr>
        <w:t xml:space="preserve"> выпуск</w:t>
      </w:r>
      <w:r w:rsidR="002C1629" w:rsidRPr="00FC0098">
        <w:rPr>
          <w:sz w:val="28"/>
          <w:szCs w:val="28"/>
        </w:rPr>
        <w:t>а</w:t>
      </w:r>
      <w:r w:rsidR="00952DAD" w:rsidRPr="00FC0098">
        <w:rPr>
          <w:sz w:val="28"/>
          <w:szCs w:val="28"/>
        </w:rPr>
        <w:t xml:space="preserve"> денежной массы</w:t>
      </w:r>
      <w:r w:rsidR="00461F69" w:rsidRPr="00FC0098">
        <w:rPr>
          <w:sz w:val="28"/>
          <w:szCs w:val="28"/>
        </w:rPr>
        <w:t xml:space="preserve">, а также помощь в осуществлении финансирования Правительства данной страны. </w:t>
      </w:r>
    </w:p>
    <w:p w:rsidR="00461F69" w:rsidRPr="00FC0098" w:rsidRDefault="00461F69" w:rsidP="003F419D">
      <w:pPr>
        <w:spacing w:after="0" w:line="360" w:lineRule="auto"/>
        <w:ind w:left="284" w:firstLine="709"/>
        <w:rPr>
          <w:sz w:val="28"/>
          <w:szCs w:val="28"/>
        </w:rPr>
      </w:pPr>
      <w:r w:rsidRPr="00FC0098">
        <w:rPr>
          <w:sz w:val="28"/>
          <w:szCs w:val="28"/>
        </w:rPr>
        <w:t xml:space="preserve">Исторически </w:t>
      </w:r>
      <w:r w:rsidR="008A5A3C">
        <w:rPr>
          <w:sz w:val="28"/>
          <w:szCs w:val="28"/>
        </w:rPr>
        <w:t xml:space="preserve">выделяют </w:t>
      </w:r>
      <w:r w:rsidRPr="00FC0098">
        <w:rPr>
          <w:sz w:val="28"/>
          <w:szCs w:val="28"/>
        </w:rPr>
        <w:t xml:space="preserve">два пути </w:t>
      </w:r>
      <w:r w:rsidR="008A5A3C">
        <w:rPr>
          <w:sz w:val="28"/>
          <w:szCs w:val="28"/>
        </w:rPr>
        <w:t xml:space="preserve">возникновения </w:t>
      </w:r>
      <w:r w:rsidRPr="00FC0098">
        <w:rPr>
          <w:sz w:val="28"/>
          <w:szCs w:val="28"/>
        </w:rPr>
        <w:t xml:space="preserve">центральных банков. </w:t>
      </w:r>
      <w:r w:rsidR="008A5A3C">
        <w:rPr>
          <w:sz w:val="28"/>
          <w:szCs w:val="28"/>
        </w:rPr>
        <w:t>Первый характер для стран</w:t>
      </w:r>
      <w:r w:rsidRPr="00FC0098">
        <w:rPr>
          <w:sz w:val="28"/>
          <w:szCs w:val="28"/>
        </w:rPr>
        <w:t xml:space="preserve"> с рано</w:t>
      </w:r>
      <w:r w:rsidR="008A5A3C">
        <w:rPr>
          <w:sz w:val="28"/>
          <w:szCs w:val="28"/>
        </w:rPr>
        <w:t xml:space="preserve"> сложившимися</w:t>
      </w:r>
      <w:r w:rsidRPr="00FC0098">
        <w:rPr>
          <w:sz w:val="28"/>
          <w:szCs w:val="28"/>
        </w:rPr>
        <w:t xml:space="preserve"> </w:t>
      </w:r>
      <w:r w:rsidR="008A5A3C">
        <w:rPr>
          <w:sz w:val="28"/>
          <w:szCs w:val="28"/>
        </w:rPr>
        <w:t>капиталистическими</w:t>
      </w:r>
      <w:r w:rsidRPr="00FC0098">
        <w:rPr>
          <w:sz w:val="28"/>
          <w:szCs w:val="28"/>
        </w:rPr>
        <w:t xml:space="preserve"> отношения</w:t>
      </w:r>
      <w:r w:rsidR="008A5A3C">
        <w:rPr>
          <w:sz w:val="28"/>
          <w:szCs w:val="28"/>
        </w:rPr>
        <w:t>ми. В них</w:t>
      </w:r>
      <w:r w:rsidRPr="00FC0098">
        <w:rPr>
          <w:sz w:val="28"/>
          <w:szCs w:val="28"/>
        </w:rPr>
        <w:t xml:space="preserve"> центральные банки приобрели свой статус и функции в процессе исторической эволюции. </w:t>
      </w:r>
    </w:p>
    <w:p w:rsidR="00952DAD" w:rsidRPr="00FC0098" w:rsidRDefault="00461F69" w:rsidP="003F419D">
      <w:pPr>
        <w:spacing w:after="0" w:line="360" w:lineRule="auto"/>
        <w:ind w:left="284" w:firstLine="709"/>
        <w:rPr>
          <w:sz w:val="28"/>
          <w:szCs w:val="28"/>
        </w:rPr>
      </w:pPr>
      <w:r w:rsidRPr="00FC0098">
        <w:rPr>
          <w:sz w:val="28"/>
          <w:szCs w:val="28"/>
        </w:rPr>
        <w:t>Второй путь образования центральных банков</w:t>
      </w:r>
      <w:r w:rsidR="00952DAD" w:rsidRPr="00FC0098">
        <w:rPr>
          <w:sz w:val="28"/>
          <w:szCs w:val="28"/>
        </w:rPr>
        <w:t xml:space="preserve"> </w:t>
      </w:r>
      <w:r w:rsidRPr="00FC0098">
        <w:rPr>
          <w:sz w:val="28"/>
          <w:szCs w:val="28"/>
        </w:rPr>
        <w:t>характерен для стран, вступивших на пут</w:t>
      </w:r>
      <w:r w:rsidR="008A5A3C" w:rsidRPr="008A5A3C">
        <w:rPr>
          <w:sz w:val="28"/>
          <w:szCs w:val="28"/>
        </w:rPr>
        <w:t>ь</w:t>
      </w:r>
      <w:r w:rsidRPr="00FC0098">
        <w:rPr>
          <w:sz w:val="28"/>
          <w:szCs w:val="28"/>
        </w:rPr>
        <w:t xml:space="preserve"> капитализма позднее. В этих странах центральные банки утверждались как эмиссионные центры.</w:t>
      </w:r>
      <w:r w:rsidR="009E1940" w:rsidRPr="00FC0098">
        <w:rPr>
          <w:sz w:val="28"/>
          <w:szCs w:val="28"/>
        </w:rPr>
        <w:t xml:space="preserve"> </w:t>
      </w:r>
    </w:p>
    <w:p w:rsidR="009D2E0C" w:rsidRPr="00FC0098" w:rsidRDefault="009D2E0C" w:rsidP="003F419D">
      <w:pPr>
        <w:spacing w:after="0" w:line="360" w:lineRule="auto"/>
        <w:ind w:left="284" w:firstLine="709"/>
        <w:rPr>
          <w:sz w:val="28"/>
          <w:szCs w:val="28"/>
        </w:rPr>
      </w:pPr>
      <w:r w:rsidRPr="00FC0098">
        <w:rPr>
          <w:sz w:val="28"/>
          <w:szCs w:val="28"/>
        </w:rPr>
        <w:t>Следует указать, что центральные банки различаются по собственности на капитал. Существуют государственные, т.е. их капитал принадлежит государству</w:t>
      </w:r>
      <w:r w:rsidR="00412D46" w:rsidRPr="00FC0098">
        <w:rPr>
          <w:sz w:val="28"/>
          <w:szCs w:val="28"/>
        </w:rPr>
        <w:t xml:space="preserve"> (ЦБ в Великобритании, ФРГ, Франции, России); акционерные (например, в США); смешанные- акционерные общества, часть капитала которых принадлежит государству (Япония, Бельгия). Но независимо от того, принадлежит или нет капитал ЦБ государству, между данными субъектами складываются тесные связи, особенно усилившиеся на данном этапе развития, когда мировой кризис активно распространился по всему миру.  </w:t>
      </w:r>
    </w:p>
    <w:p w:rsidR="00412D46" w:rsidRPr="00FC0098" w:rsidRDefault="00412D46" w:rsidP="00412D46">
      <w:pPr>
        <w:spacing w:after="0" w:line="360" w:lineRule="auto"/>
        <w:ind w:left="284" w:firstLine="709"/>
        <w:rPr>
          <w:sz w:val="28"/>
          <w:szCs w:val="28"/>
        </w:rPr>
      </w:pPr>
      <w:r w:rsidRPr="00FC0098">
        <w:rPr>
          <w:sz w:val="28"/>
          <w:szCs w:val="28"/>
        </w:rPr>
        <w:t xml:space="preserve">Традиционно любой центральный банк выполняет пять основных функций: </w:t>
      </w:r>
    </w:p>
    <w:p w:rsidR="004410DF" w:rsidRPr="00FC0098" w:rsidRDefault="00412D46" w:rsidP="00412D46">
      <w:pPr>
        <w:pStyle w:val="a3"/>
        <w:numPr>
          <w:ilvl w:val="1"/>
          <w:numId w:val="18"/>
        </w:numPr>
        <w:spacing w:after="0" w:line="360" w:lineRule="auto"/>
        <w:rPr>
          <w:sz w:val="28"/>
          <w:szCs w:val="28"/>
        </w:rPr>
      </w:pPr>
      <w:r w:rsidRPr="00FC0098">
        <w:rPr>
          <w:sz w:val="28"/>
          <w:szCs w:val="28"/>
        </w:rPr>
        <w:t>Монопольная эмиссия денег</w:t>
      </w:r>
      <w:r w:rsidR="004266C9" w:rsidRPr="00FC0098">
        <w:rPr>
          <w:sz w:val="28"/>
          <w:szCs w:val="28"/>
        </w:rPr>
        <w:t>. За любым центральным банком</w:t>
      </w:r>
      <w:r w:rsidR="004410DF" w:rsidRPr="00FC0098">
        <w:rPr>
          <w:sz w:val="28"/>
          <w:szCs w:val="28"/>
        </w:rPr>
        <w:t xml:space="preserve"> законодательно закреплена эмиссионная монополия только в отношении банкнот, хотя в некоторых странах ЦБ осуществляет и чеканку монет.</w:t>
      </w:r>
    </w:p>
    <w:p w:rsidR="00412D46" w:rsidRPr="00FC0098" w:rsidRDefault="004410DF" w:rsidP="00412D46">
      <w:pPr>
        <w:pStyle w:val="a3"/>
        <w:numPr>
          <w:ilvl w:val="1"/>
          <w:numId w:val="18"/>
        </w:numPr>
        <w:spacing w:after="0" w:line="360" w:lineRule="auto"/>
        <w:rPr>
          <w:sz w:val="28"/>
          <w:szCs w:val="28"/>
        </w:rPr>
      </w:pPr>
      <w:r w:rsidRPr="00FC0098">
        <w:rPr>
          <w:sz w:val="28"/>
          <w:szCs w:val="28"/>
        </w:rPr>
        <w:t xml:space="preserve">Банк банков. Данная функция означает, что ЦБ не имеет дела непосредственно с предпринимателями и населением, а его главной клиентурой являются коммерческие банки. </w:t>
      </w:r>
    </w:p>
    <w:p w:rsidR="004410DF" w:rsidRPr="00FC0098" w:rsidRDefault="004410DF" w:rsidP="00412D46">
      <w:pPr>
        <w:pStyle w:val="a3"/>
        <w:numPr>
          <w:ilvl w:val="1"/>
          <w:numId w:val="18"/>
        </w:numPr>
        <w:spacing w:after="0" w:line="360" w:lineRule="auto"/>
        <w:rPr>
          <w:sz w:val="28"/>
          <w:szCs w:val="28"/>
        </w:rPr>
      </w:pPr>
      <w:r w:rsidRPr="00FC0098">
        <w:rPr>
          <w:sz w:val="28"/>
          <w:szCs w:val="28"/>
        </w:rPr>
        <w:lastRenderedPageBreak/>
        <w:t xml:space="preserve">Банкир правительства. Центральный банк кредитует государство, консультирует министерство финансов по вопросам размещения и погашения займов, управляет государственным долгом. </w:t>
      </w:r>
    </w:p>
    <w:p w:rsidR="004410DF" w:rsidRPr="00FC0098" w:rsidRDefault="004410DF" w:rsidP="00412D46">
      <w:pPr>
        <w:pStyle w:val="a3"/>
        <w:numPr>
          <w:ilvl w:val="1"/>
          <w:numId w:val="18"/>
        </w:numPr>
        <w:spacing w:after="0" w:line="360" w:lineRule="auto"/>
        <w:rPr>
          <w:sz w:val="28"/>
          <w:szCs w:val="28"/>
        </w:rPr>
      </w:pPr>
      <w:r w:rsidRPr="00FC0098">
        <w:rPr>
          <w:sz w:val="28"/>
          <w:szCs w:val="28"/>
        </w:rPr>
        <w:t xml:space="preserve">Внешнеэкономическая. От имени правительства ЦБ регулирует резервы иностранной валюты и золота, является традиционным хранителем золотовалютных резервов, органом валютного регулирования и контроля. </w:t>
      </w:r>
    </w:p>
    <w:p w:rsidR="004410DF" w:rsidRPr="00FC0098" w:rsidRDefault="004410DF" w:rsidP="00412D46">
      <w:pPr>
        <w:pStyle w:val="a3"/>
        <w:numPr>
          <w:ilvl w:val="1"/>
          <w:numId w:val="18"/>
        </w:numPr>
        <w:spacing w:after="0" w:line="360" w:lineRule="auto"/>
        <w:rPr>
          <w:sz w:val="28"/>
          <w:szCs w:val="28"/>
        </w:rPr>
      </w:pPr>
      <w:r w:rsidRPr="00FC0098">
        <w:rPr>
          <w:sz w:val="28"/>
          <w:szCs w:val="28"/>
        </w:rPr>
        <w:t>Денежно-кредитное регулирование</w:t>
      </w:r>
    </w:p>
    <w:p w:rsidR="002C1629" w:rsidRPr="00FC0098" w:rsidRDefault="009E1940" w:rsidP="003F419D">
      <w:pPr>
        <w:spacing w:after="0" w:line="360" w:lineRule="auto"/>
        <w:ind w:left="284" w:firstLine="709"/>
        <w:rPr>
          <w:sz w:val="28"/>
          <w:szCs w:val="28"/>
        </w:rPr>
      </w:pPr>
      <w:r w:rsidRPr="00FC0098">
        <w:rPr>
          <w:sz w:val="28"/>
          <w:szCs w:val="28"/>
        </w:rPr>
        <w:t xml:space="preserve">Каковы же основные цели центральных банков? </w:t>
      </w:r>
    </w:p>
    <w:p w:rsidR="002C1629" w:rsidRPr="00FC0098" w:rsidRDefault="009E1940" w:rsidP="003F419D">
      <w:pPr>
        <w:spacing w:after="0" w:line="360" w:lineRule="auto"/>
        <w:ind w:left="284" w:firstLine="709"/>
        <w:rPr>
          <w:sz w:val="28"/>
          <w:szCs w:val="28"/>
        </w:rPr>
      </w:pPr>
      <w:r w:rsidRPr="00FC0098">
        <w:rPr>
          <w:sz w:val="28"/>
          <w:szCs w:val="28"/>
        </w:rPr>
        <w:t>В первую очередь, это обеспечение стабильности национальной валюты, её покупательной способности. Во-вторых, обеспечение стабильности и ликвидности банковской системы данного государства</w:t>
      </w:r>
      <w:r w:rsidR="002C1629" w:rsidRPr="00FC0098">
        <w:rPr>
          <w:sz w:val="28"/>
          <w:szCs w:val="28"/>
        </w:rPr>
        <w:t xml:space="preserve">, в-третьих, обеспечение эффективного и бесперебойного ведения расчетов. Из этого следует, что ЦБ должен знать все рынки и действующие в них организации, господствующие на данных рынках тенденции развития и предлагать денежно-кредитную политику, соответствующую интересам экономики и населения. </w:t>
      </w:r>
    </w:p>
    <w:p w:rsidR="00E102FF" w:rsidRDefault="006B54B7" w:rsidP="003F419D">
      <w:pPr>
        <w:spacing w:after="0" w:line="360" w:lineRule="auto"/>
        <w:ind w:left="284" w:firstLine="709"/>
        <w:rPr>
          <w:sz w:val="28"/>
          <w:szCs w:val="28"/>
        </w:rPr>
      </w:pPr>
      <w:r w:rsidRPr="00FC0098">
        <w:rPr>
          <w:sz w:val="28"/>
          <w:szCs w:val="28"/>
        </w:rPr>
        <w:t>При осуществлении денежно-кредитной политики центральные банки в первую очередь используют такие инструменты, как увеличение или уменьшение объема выпуска денежной массы, понижение или повышение ставки процента кредитования, увеличение или уменьшение</w:t>
      </w:r>
      <w:r w:rsidR="00E102FF" w:rsidRPr="00FC0098">
        <w:rPr>
          <w:sz w:val="28"/>
          <w:szCs w:val="28"/>
        </w:rPr>
        <w:t xml:space="preserve"> размера налогов</w:t>
      </w:r>
      <w:r w:rsidRPr="00FC0098">
        <w:rPr>
          <w:sz w:val="28"/>
          <w:szCs w:val="28"/>
        </w:rPr>
        <w:t>, контроль над инвестициями и др.</w:t>
      </w:r>
      <w:r w:rsidR="00E102FF" w:rsidRPr="00FC0098">
        <w:rPr>
          <w:sz w:val="28"/>
          <w:szCs w:val="28"/>
        </w:rPr>
        <w:t xml:space="preserve"> </w:t>
      </w:r>
      <w:r w:rsidR="00AF0593">
        <w:rPr>
          <w:sz w:val="28"/>
          <w:szCs w:val="28"/>
        </w:rPr>
        <w:t xml:space="preserve"> </w:t>
      </w:r>
    </w:p>
    <w:p w:rsidR="00AF0593" w:rsidRPr="00F02570" w:rsidRDefault="00AF0593" w:rsidP="003F419D">
      <w:pPr>
        <w:spacing w:after="0" w:line="360" w:lineRule="auto"/>
        <w:ind w:left="284" w:firstLine="709"/>
        <w:rPr>
          <w:sz w:val="28"/>
          <w:szCs w:val="28"/>
        </w:rPr>
      </w:pPr>
      <w:r>
        <w:rPr>
          <w:sz w:val="28"/>
          <w:szCs w:val="28"/>
        </w:rPr>
        <w:t>Делая вывод из всего вышесказанного, можно сказать, что денежно-кредитная политика — это сложный многогранный механизм, прямо</w:t>
      </w:r>
      <w:r w:rsidR="00F02570" w:rsidRPr="00F02570">
        <w:rPr>
          <w:sz w:val="28"/>
          <w:szCs w:val="28"/>
        </w:rPr>
        <w:t xml:space="preserve"> </w:t>
      </w:r>
      <w:r>
        <w:rPr>
          <w:sz w:val="28"/>
          <w:szCs w:val="28"/>
        </w:rPr>
        <w:t xml:space="preserve">влияющий на экономику какой-либо страны, </w:t>
      </w:r>
      <w:r w:rsidR="007B0643">
        <w:rPr>
          <w:sz w:val="28"/>
          <w:szCs w:val="28"/>
        </w:rPr>
        <w:t>со своими инструментами и методами</w:t>
      </w:r>
      <w:r w:rsidR="00F02570">
        <w:rPr>
          <w:sz w:val="28"/>
          <w:szCs w:val="28"/>
        </w:rPr>
        <w:t xml:space="preserve">, и центральные банки, как главные её </w:t>
      </w:r>
      <w:proofErr w:type="spellStart"/>
      <w:r w:rsidR="00F02570">
        <w:rPr>
          <w:sz w:val="28"/>
          <w:szCs w:val="28"/>
        </w:rPr>
        <w:t>осуществители</w:t>
      </w:r>
      <w:proofErr w:type="spellEnd"/>
      <w:r w:rsidR="00F02570">
        <w:rPr>
          <w:sz w:val="28"/>
          <w:szCs w:val="28"/>
        </w:rPr>
        <w:t xml:space="preserve">, </w:t>
      </w:r>
      <w:r w:rsidR="007B0643">
        <w:rPr>
          <w:sz w:val="28"/>
          <w:szCs w:val="28"/>
        </w:rPr>
        <w:t>должны</w:t>
      </w:r>
      <w:r w:rsidR="00F02570">
        <w:rPr>
          <w:sz w:val="28"/>
          <w:szCs w:val="28"/>
        </w:rPr>
        <w:t xml:space="preserve"> с ответственностью относится к её реализации как в стабильных условиях, так и в условиях экономического кризиса.</w:t>
      </w:r>
    </w:p>
    <w:p w:rsidR="00F02570" w:rsidRPr="00384A40" w:rsidRDefault="004410DF" w:rsidP="00384A40">
      <w:pPr>
        <w:rPr>
          <w:b/>
        </w:rPr>
      </w:pPr>
      <w:r w:rsidRPr="00FC0098">
        <w:t xml:space="preserve">       </w:t>
      </w:r>
    </w:p>
    <w:p w:rsidR="00F02570" w:rsidRDefault="00F02570" w:rsidP="00F02570"/>
    <w:p w:rsidR="002C56D5" w:rsidRPr="00FC0098" w:rsidRDefault="00F02570" w:rsidP="00F02570">
      <w:pPr>
        <w:pStyle w:val="1"/>
        <w:spacing w:line="480" w:lineRule="auto"/>
        <w:ind w:left="567" w:right="11" w:firstLine="0"/>
        <w:jc w:val="both"/>
        <w:rPr>
          <w:b w:val="0"/>
          <w:sz w:val="28"/>
          <w:szCs w:val="28"/>
        </w:rPr>
      </w:pPr>
      <w:r>
        <w:rPr>
          <w:b w:val="0"/>
          <w:sz w:val="28"/>
          <w:szCs w:val="28"/>
        </w:rPr>
        <w:lastRenderedPageBreak/>
        <w:t xml:space="preserve">  </w:t>
      </w:r>
      <w:bookmarkStart w:id="5" w:name="_Toc453706526"/>
      <w:r w:rsidR="00E102FF" w:rsidRPr="00FC0098">
        <w:rPr>
          <w:b w:val="0"/>
          <w:sz w:val="28"/>
          <w:szCs w:val="28"/>
        </w:rPr>
        <w:t>2 Денежно-кредитная политика в РФ</w:t>
      </w:r>
      <w:bookmarkEnd w:id="5"/>
      <w:r w:rsidR="00E102FF" w:rsidRPr="00FC0098">
        <w:rPr>
          <w:b w:val="0"/>
          <w:sz w:val="28"/>
          <w:szCs w:val="28"/>
        </w:rPr>
        <w:t xml:space="preserve"> </w:t>
      </w:r>
    </w:p>
    <w:p w:rsidR="00E102FF" w:rsidRPr="00FC0098" w:rsidRDefault="00E102FF" w:rsidP="00BE4A27">
      <w:pPr>
        <w:pStyle w:val="1"/>
        <w:spacing w:line="720" w:lineRule="auto"/>
        <w:ind w:left="0" w:right="11" w:firstLine="709"/>
        <w:jc w:val="both"/>
        <w:rPr>
          <w:b w:val="0"/>
          <w:sz w:val="28"/>
          <w:szCs w:val="28"/>
        </w:rPr>
      </w:pPr>
      <w:bookmarkStart w:id="6" w:name="_Toc453706527"/>
      <w:r w:rsidRPr="00FC0098">
        <w:rPr>
          <w:b w:val="0"/>
          <w:sz w:val="28"/>
          <w:szCs w:val="28"/>
        </w:rPr>
        <w:t>2.1 Сущность и положение Центрального Банка РФ</w:t>
      </w:r>
      <w:bookmarkEnd w:id="6"/>
      <w:r w:rsidRPr="00FC0098">
        <w:rPr>
          <w:b w:val="0"/>
          <w:sz w:val="28"/>
          <w:szCs w:val="28"/>
        </w:rPr>
        <w:t xml:space="preserve">  </w:t>
      </w:r>
    </w:p>
    <w:p w:rsidR="00BE4A27" w:rsidRPr="00FC0098" w:rsidRDefault="003F419D" w:rsidP="00BE4A27">
      <w:pPr>
        <w:spacing w:after="0" w:line="360" w:lineRule="auto"/>
        <w:ind w:left="420" w:firstLine="709"/>
        <w:rPr>
          <w:sz w:val="28"/>
          <w:szCs w:val="28"/>
        </w:rPr>
      </w:pPr>
      <w:r w:rsidRPr="00FC0098">
        <w:rPr>
          <w:sz w:val="28"/>
          <w:szCs w:val="28"/>
        </w:rPr>
        <w:t xml:space="preserve">В Российской Федерации, как и в остальных странах, проведением денежно-кредитной политики занимается Центральный Банк России. </w:t>
      </w:r>
      <w:r w:rsidR="00BE4A27" w:rsidRPr="00FC0098">
        <w:rPr>
          <w:sz w:val="28"/>
          <w:szCs w:val="28"/>
        </w:rPr>
        <w:t>Для нач</w:t>
      </w:r>
      <w:r w:rsidR="00B25450">
        <w:rPr>
          <w:sz w:val="28"/>
          <w:szCs w:val="28"/>
        </w:rPr>
        <w:t>а</w:t>
      </w:r>
      <w:r w:rsidR="00BE4A27" w:rsidRPr="00FC0098">
        <w:rPr>
          <w:sz w:val="28"/>
          <w:szCs w:val="28"/>
        </w:rPr>
        <w:t>ла дадим определение Центрального Банка РФ.</w:t>
      </w:r>
    </w:p>
    <w:p w:rsidR="00BE4A27" w:rsidRPr="00342B3E" w:rsidRDefault="00BE4A27" w:rsidP="00BE4A27">
      <w:pPr>
        <w:spacing w:after="0" w:line="360" w:lineRule="auto"/>
        <w:ind w:left="420" w:firstLine="709"/>
        <w:rPr>
          <w:sz w:val="28"/>
          <w:szCs w:val="28"/>
        </w:rPr>
      </w:pPr>
      <w:r w:rsidRPr="00FC0098">
        <w:rPr>
          <w:sz w:val="28"/>
          <w:szCs w:val="28"/>
        </w:rPr>
        <w:t>Центральный банк Российской Федерации (Банк России) —</w:t>
      </w:r>
      <w:r w:rsidR="000946EB">
        <w:rPr>
          <w:sz w:val="28"/>
          <w:szCs w:val="28"/>
        </w:rPr>
        <w:t xml:space="preserve"> является главным</w:t>
      </w:r>
      <w:r w:rsidRPr="00FC0098">
        <w:rPr>
          <w:sz w:val="28"/>
          <w:szCs w:val="28"/>
        </w:rPr>
        <w:t xml:space="preserve"> банк</w:t>
      </w:r>
      <w:r w:rsidR="000946EB">
        <w:rPr>
          <w:sz w:val="28"/>
          <w:szCs w:val="28"/>
        </w:rPr>
        <w:t>ом</w:t>
      </w:r>
      <w:r w:rsidRPr="00FC0098">
        <w:rPr>
          <w:sz w:val="28"/>
          <w:szCs w:val="28"/>
        </w:rPr>
        <w:t xml:space="preserve"> первого уров</w:t>
      </w:r>
      <w:r w:rsidR="000946EB">
        <w:rPr>
          <w:sz w:val="28"/>
          <w:szCs w:val="28"/>
        </w:rPr>
        <w:t>ня, главным эмиссионным, денежно-кредитным</w:t>
      </w:r>
      <w:r w:rsidRPr="00FC0098">
        <w:rPr>
          <w:sz w:val="28"/>
          <w:szCs w:val="28"/>
        </w:rPr>
        <w:t xml:space="preserve"> институт</w:t>
      </w:r>
      <w:r w:rsidR="000946EB">
        <w:rPr>
          <w:sz w:val="28"/>
          <w:szCs w:val="28"/>
        </w:rPr>
        <w:t>ом</w:t>
      </w:r>
      <w:r w:rsidRPr="00FC0098">
        <w:rPr>
          <w:sz w:val="28"/>
          <w:szCs w:val="28"/>
        </w:rPr>
        <w:t xml:space="preserve"> Росси</w:t>
      </w:r>
      <w:r w:rsidR="000946EB">
        <w:rPr>
          <w:sz w:val="28"/>
          <w:szCs w:val="28"/>
        </w:rPr>
        <w:t>йской Федерации, разрабатывающим и реализующим</w:t>
      </w:r>
      <w:r w:rsidRPr="00FC0098">
        <w:rPr>
          <w:sz w:val="28"/>
          <w:szCs w:val="28"/>
        </w:rPr>
        <w:t xml:space="preserve"> во взаимодействии с Правительством Российской Федерации единую государственн</w:t>
      </w:r>
      <w:r w:rsidR="00D7088F">
        <w:rPr>
          <w:sz w:val="28"/>
          <w:szCs w:val="28"/>
        </w:rPr>
        <w:t>ую денежно-кредитную политику. Также Банк России наделён</w:t>
      </w:r>
      <w:r w:rsidRPr="00FC0098">
        <w:rPr>
          <w:sz w:val="28"/>
          <w:szCs w:val="28"/>
        </w:rPr>
        <w:t xml:space="preserve"> </w:t>
      </w:r>
      <w:r w:rsidR="00D7088F">
        <w:rPr>
          <w:sz w:val="28"/>
          <w:szCs w:val="28"/>
        </w:rPr>
        <w:t>такими привилегиями как</w:t>
      </w:r>
      <w:r w:rsidRPr="00FC0098">
        <w:rPr>
          <w:sz w:val="28"/>
          <w:szCs w:val="28"/>
        </w:rPr>
        <w:t xml:space="preserve"> </w:t>
      </w:r>
      <w:r w:rsidR="00D7088F">
        <w:rPr>
          <w:sz w:val="28"/>
          <w:szCs w:val="28"/>
        </w:rPr>
        <w:t>право</w:t>
      </w:r>
      <w:r w:rsidRPr="00FC0098">
        <w:rPr>
          <w:sz w:val="28"/>
          <w:szCs w:val="28"/>
        </w:rPr>
        <w:t xml:space="preserve"> эмиссии денежных знаков и</w:t>
      </w:r>
      <w:r w:rsidR="00E2790E" w:rsidRPr="00E2790E">
        <w:rPr>
          <w:sz w:val="28"/>
          <w:szCs w:val="28"/>
        </w:rPr>
        <w:t xml:space="preserve"> </w:t>
      </w:r>
      <w:r w:rsidR="00E2790E">
        <w:rPr>
          <w:sz w:val="28"/>
          <w:szCs w:val="28"/>
        </w:rPr>
        <w:t>право регулировать</w:t>
      </w:r>
      <w:r w:rsidRPr="00FC0098">
        <w:rPr>
          <w:sz w:val="28"/>
          <w:szCs w:val="28"/>
        </w:rPr>
        <w:t xml:space="preserve"> деятельнос</w:t>
      </w:r>
      <w:r w:rsidR="00E2790E">
        <w:rPr>
          <w:sz w:val="28"/>
          <w:szCs w:val="28"/>
        </w:rPr>
        <w:t>ть</w:t>
      </w:r>
      <w:r w:rsidR="003740CD">
        <w:rPr>
          <w:sz w:val="28"/>
          <w:szCs w:val="28"/>
        </w:rPr>
        <w:t xml:space="preserve"> банков. Банк России</w:t>
      </w:r>
      <w:r w:rsidR="00E2790E">
        <w:rPr>
          <w:sz w:val="28"/>
          <w:szCs w:val="28"/>
        </w:rPr>
        <w:t>- главный координирующий и регулирующий орган</w:t>
      </w:r>
      <w:r w:rsidR="00E2790E" w:rsidRPr="00FC0098">
        <w:rPr>
          <w:sz w:val="28"/>
          <w:szCs w:val="28"/>
        </w:rPr>
        <w:t xml:space="preserve"> всей кре</w:t>
      </w:r>
      <w:r w:rsidR="00E2790E">
        <w:rPr>
          <w:sz w:val="28"/>
          <w:szCs w:val="28"/>
        </w:rPr>
        <w:t>дитной системы страны, и орган</w:t>
      </w:r>
      <w:r w:rsidRPr="00FC0098">
        <w:rPr>
          <w:sz w:val="28"/>
          <w:szCs w:val="28"/>
        </w:rPr>
        <w:t xml:space="preserve"> экономического управления. Банк России</w:t>
      </w:r>
      <w:r w:rsidR="003740CD">
        <w:rPr>
          <w:sz w:val="28"/>
          <w:szCs w:val="28"/>
        </w:rPr>
        <w:t xml:space="preserve"> осуществляет контроль </w:t>
      </w:r>
      <w:r w:rsidR="00E2790E">
        <w:rPr>
          <w:sz w:val="28"/>
          <w:szCs w:val="28"/>
        </w:rPr>
        <w:t>за деятельностью</w:t>
      </w:r>
      <w:r w:rsidRPr="00FC0098">
        <w:rPr>
          <w:sz w:val="28"/>
          <w:szCs w:val="28"/>
        </w:rPr>
        <w:t xml:space="preserve"> кредитных организаций, выдаёт и отзывает у них лицензии на осуществление банковских операций.</w:t>
      </w:r>
      <w:r w:rsidR="00371E22">
        <w:rPr>
          <w:sz w:val="28"/>
          <w:szCs w:val="28"/>
        </w:rPr>
        <w:t xml:space="preserve"> </w:t>
      </w:r>
      <w:r w:rsidR="00371E22" w:rsidRPr="00342B3E">
        <w:rPr>
          <w:sz w:val="28"/>
          <w:szCs w:val="28"/>
        </w:rPr>
        <w:t>[7]</w:t>
      </w:r>
    </w:p>
    <w:p w:rsidR="00A50B4A" w:rsidRPr="00FC0098" w:rsidRDefault="00A50B4A" w:rsidP="00BE4A27">
      <w:pPr>
        <w:spacing w:after="0" w:line="360" w:lineRule="auto"/>
        <w:ind w:left="420" w:firstLine="709"/>
        <w:rPr>
          <w:sz w:val="28"/>
          <w:szCs w:val="28"/>
        </w:rPr>
      </w:pPr>
      <w:r w:rsidRPr="00FC0098">
        <w:rPr>
          <w:sz w:val="28"/>
          <w:szCs w:val="28"/>
        </w:rPr>
        <w:t xml:space="preserve">В РФ </w:t>
      </w:r>
      <w:r w:rsidR="00E2790E">
        <w:rPr>
          <w:sz w:val="28"/>
          <w:szCs w:val="28"/>
        </w:rPr>
        <w:t>правовой статус Банка России обусловлен</w:t>
      </w:r>
      <w:r w:rsidRPr="00FC0098">
        <w:rPr>
          <w:sz w:val="28"/>
          <w:szCs w:val="28"/>
        </w:rPr>
        <w:t xml:space="preserve">, с одной стороны, необходимостью обеспечить независимость Центрального Банка, а с другой, желанием законодателя предоставить в его распоряжение весь комплекс средств для решения поставленных перед ним задач. При этом нужно обеспечивать прозрачность деятельности Банка России в целях контроля его деятельности. </w:t>
      </w:r>
    </w:p>
    <w:p w:rsidR="00A50B4A" w:rsidRPr="00342B3E" w:rsidRDefault="007736BA" w:rsidP="00BE4A27">
      <w:pPr>
        <w:spacing w:after="0" w:line="360" w:lineRule="auto"/>
        <w:ind w:left="420" w:firstLine="709"/>
        <w:rPr>
          <w:sz w:val="28"/>
          <w:szCs w:val="28"/>
        </w:rPr>
      </w:pPr>
      <w:r>
        <w:rPr>
          <w:sz w:val="28"/>
          <w:szCs w:val="28"/>
        </w:rPr>
        <w:t xml:space="preserve">На основании </w:t>
      </w:r>
      <w:r w:rsidR="00A50B4A" w:rsidRPr="00FC0098">
        <w:rPr>
          <w:sz w:val="28"/>
          <w:szCs w:val="28"/>
        </w:rPr>
        <w:t xml:space="preserve">ст.71 Конституции РФ </w:t>
      </w:r>
      <w:r>
        <w:rPr>
          <w:sz w:val="28"/>
          <w:szCs w:val="28"/>
        </w:rPr>
        <w:t>ЦБ относят</w:t>
      </w:r>
      <w:r w:rsidR="00A50B4A" w:rsidRPr="00FC0098">
        <w:rPr>
          <w:sz w:val="28"/>
          <w:szCs w:val="28"/>
        </w:rPr>
        <w:t xml:space="preserve"> к ф</w:t>
      </w:r>
      <w:r>
        <w:rPr>
          <w:sz w:val="28"/>
          <w:szCs w:val="28"/>
        </w:rPr>
        <w:t xml:space="preserve">едеральной экономической службе, находящейся в ведении РФ. Часть </w:t>
      </w:r>
      <w:r w:rsidR="00A50B4A" w:rsidRPr="00FC0098">
        <w:rPr>
          <w:sz w:val="28"/>
          <w:szCs w:val="28"/>
        </w:rPr>
        <w:t>1 ст.75 Основного</w:t>
      </w:r>
      <w:r w:rsidR="0081391D" w:rsidRPr="00FC0098">
        <w:rPr>
          <w:sz w:val="28"/>
          <w:szCs w:val="28"/>
        </w:rPr>
        <w:t xml:space="preserve"> закона </w:t>
      </w:r>
      <w:r>
        <w:rPr>
          <w:sz w:val="28"/>
          <w:szCs w:val="28"/>
        </w:rPr>
        <w:t xml:space="preserve">закрепляет денежную эмиссию </w:t>
      </w:r>
      <w:r w:rsidRPr="00FC0098">
        <w:rPr>
          <w:sz w:val="28"/>
          <w:szCs w:val="28"/>
        </w:rPr>
        <w:t>исключительно</w:t>
      </w:r>
      <w:r w:rsidR="00D720A9">
        <w:rPr>
          <w:sz w:val="28"/>
          <w:szCs w:val="28"/>
        </w:rPr>
        <w:t xml:space="preserve"> за ЦБ РФ, а</w:t>
      </w:r>
      <w:r>
        <w:rPr>
          <w:sz w:val="28"/>
          <w:szCs w:val="28"/>
        </w:rPr>
        <w:t xml:space="preserve"> часть 2 этой же статьи определяет основную функцию ЦБ как защиту</w:t>
      </w:r>
      <w:r w:rsidR="00A50B4A" w:rsidRPr="00FC0098">
        <w:rPr>
          <w:sz w:val="28"/>
          <w:szCs w:val="28"/>
        </w:rPr>
        <w:t xml:space="preserve"> и обеспечение устойчивости рубля. </w:t>
      </w:r>
      <w:r>
        <w:rPr>
          <w:sz w:val="28"/>
          <w:szCs w:val="28"/>
        </w:rPr>
        <w:t>Статья</w:t>
      </w:r>
      <w:r w:rsidR="0081391D" w:rsidRPr="00FC0098">
        <w:rPr>
          <w:sz w:val="28"/>
          <w:szCs w:val="28"/>
        </w:rPr>
        <w:t xml:space="preserve"> 3 Федерального закона от 10.07.2002 N 86-ФЗ «О Центральном Банке Российской Федерации (Банке России)», утв</w:t>
      </w:r>
      <w:r>
        <w:rPr>
          <w:sz w:val="28"/>
          <w:szCs w:val="28"/>
        </w:rPr>
        <w:t>ержденного</w:t>
      </w:r>
      <w:r w:rsidR="0081391D" w:rsidRPr="00FC0098">
        <w:rPr>
          <w:sz w:val="28"/>
          <w:szCs w:val="28"/>
        </w:rPr>
        <w:t xml:space="preserve"> </w:t>
      </w:r>
      <w:r w:rsidR="0081391D" w:rsidRPr="00FC0098">
        <w:rPr>
          <w:sz w:val="28"/>
          <w:szCs w:val="28"/>
        </w:rPr>
        <w:lastRenderedPageBreak/>
        <w:t>Государственной Думой 27.07.2002 г.,</w:t>
      </w:r>
      <w:r>
        <w:rPr>
          <w:sz w:val="28"/>
          <w:szCs w:val="28"/>
        </w:rPr>
        <w:t xml:space="preserve"> определяет основные цели</w:t>
      </w:r>
      <w:r w:rsidR="0081391D" w:rsidRPr="00FC0098">
        <w:rPr>
          <w:sz w:val="28"/>
          <w:szCs w:val="28"/>
        </w:rPr>
        <w:t xml:space="preserve"> дея</w:t>
      </w:r>
      <w:r>
        <w:rPr>
          <w:sz w:val="28"/>
          <w:szCs w:val="28"/>
        </w:rPr>
        <w:t>тельности Банка России. Это:</w:t>
      </w:r>
      <w:r w:rsidR="0081391D" w:rsidRPr="00FC0098">
        <w:rPr>
          <w:sz w:val="28"/>
          <w:szCs w:val="28"/>
        </w:rPr>
        <w:t xml:space="preserve"> защита и обеспечение устойчивости рубля; развитие и укрепление банковской системы Российской Федерации; обеспечение стабильности и развитие национальной </w:t>
      </w:r>
      <w:r w:rsidR="0081391D" w:rsidRPr="00956ABA">
        <w:rPr>
          <w:sz w:val="28"/>
          <w:szCs w:val="28"/>
        </w:rPr>
        <w:t>платежной системы; развитие</w:t>
      </w:r>
      <w:r w:rsidR="00956ABA">
        <w:rPr>
          <w:sz w:val="28"/>
          <w:szCs w:val="28"/>
        </w:rPr>
        <w:t xml:space="preserve"> и</w:t>
      </w:r>
      <w:r w:rsidR="0081391D" w:rsidRPr="00956ABA">
        <w:rPr>
          <w:sz w:val="28"/>
          <w:szCs w:val="28"/>
        </w:rPr>
        <w:t xml:space="preserve"> обеспечение стабильности</w:t>
      </w:r>
      <w:r w:rsidR="0081391D" w:rsidRPr="00FC0098">
        <w:rPr>
          <w:sz w:val="28"/>
          <w:szCs w:val="28"/>
        </w:rPr>
        <w:t xml:space="preserve"> финансового рынка Российской Федерации.</w:t>
      </w:r>
      <w:r w:rsidR="00371E22" w:rsidRPr="00371E22">
        <w:rPr>
          <w:sz w:val="28"/>
          <w:szCs w:val="28"/>
        </w:rPr>
        <w:t xml:space="preserve"> [</w:t>
      </w:r>
      <w:r w:rsidR="000850F8">
        <w:rPr>
          <w:sz w:val="28"/>
          <w:szCs w:val="28"/>
        </w:rPr>
        <w:t>19</w:t>
      </w:r>
      <w:r w:rsidR="00371E22" w:rsidRPr="00342B3E">
        <w:rPr>
          <w:sz w:val="28"/>
          <w:szCs w:val="28"/>
        </w:rPr>
        <w:t>]</w:t>
      </w:r>
    </w:p>
    <w:p w:rsidR="00040A63" w:rsidRPr="00FC0098" w:rsidRDefault="00A51CF8" w:rsidP="00BE4A27">
      <w:pPr>
        <w:spacing w:after="0" w:line="360" w:lineRule="auto"/>
        <w:ind w:left="420" w:firstLine="709"/>
        <w:rPr>
          <w:sz w:val="28"/>
          <w:szCs w:val="28"/>
        </w:rPr>
      </w:pPr>
      <w:r w:rsidRPr="00FC0098">
        <w:rPr>
          <w:sz w:val="28"/>
          <w:szCs w:val="28"/>
        </w:rPr>
        <w:t xml:space="preserve">Рассмотрим же основные функции Банка России: </w:t>
      </w:r>
    </w:p>
    <w:p w:rsidR="00A51CF8" w:rsidRPr="00FC0098" w:rsidRDefault="00A51CF8" w:rsidP="0027069A">
      <w:pPr>
        <w:pStyle w:val="a3"/>
        <w:numPr>
          <w:ilvl w:val="0"/>
          <w:numId w:val="19"/>
        </w:numPr>
        <w:spacing w:after="0" w:line="360" w:lineRule="auto"/>
        <w:ind w:left="1701" w:hanging="425"/>
        <w:rPr>
          <w:sz w:val="28"/>
          <w:szCs w:val="28"/>
        </w:rPr>
      </w:pPr>
      <w:r w:rsidRPr="00FC0098">
        <w:rPr>
          <w:sz w:val="28"/>
          <w:szCs w:val="28"/>
        </w:rPr>
        <w:t>Во взаимодействии с Правительством Ро</w:t>
      </w:r>
      <w:r w:rsidR="007736BA">
        <w:rPr>
          <w:sz w:val="28"/>
          <w:szCs w:val="28"/>
        </w:rPr>
        <w:t>ссийской Федерации разрабатывать</w:t>
      </w:r>
      <w:r w:rsidRPr="00FC0098">
        <w:rPr>
          <w:sz w:val="28"/>
          <w:szCs w:val="28"/>
        </w:rPr>
        <w:t xml:space="preserve"> и проводит</w:t>
      </w:r>
      <w:r w:rsidR="007736BA">
        <w:rPr>
          <w:sz w:val="28"/>
          <w:szCs w:val="28"/>
        </w:rPr>
        <w:t>ь</w:t>
      </w:r>
      <w:r w:rsidRPr="00FC0098">
        <w:rPr>
          <w:sz w:val="28"/>
          <w:szCs w:val="28"/>
        </w:rPr>
        <w:t xml:space="preserve"> единую государственную денежно-кредитную политику, направленную на защиту и обеспечение устойчивости рубля.</w:t>
      </w:r>
    </w:p>
    <w:p w:rsidR="00A51CF8" w:rsidRPr="00FC0098" w:rsidRDefault="007736BA" w:rsidP="003740CD">
      <w:pPr>
        <w:pStyle w:val="a3"/>
        <w:numPr>
          <w:ilvl w:val="0"/>
          <w:numId w:val="19"/>
        </w:numPr>
        <w:spacing w:after="0" w:line="360" w:lineRule="auto"/>
        <w:ind w:left="1701"/>
        <w:rPr>
          <w:sz w:val="28"/>
          <w:szCs w:val="28"/>
        </w:rPr>
      </w:pPr>
      <w:r>
        <w:rPr>
          <w:sz w:val="28"/>
          <w:szCs w:val="28"/>
        </w:rPr>
        <w:t>Монопольно осуществлять эмиссию</w:t>
      </w:r>
      <w:r w:rsidR="00956ABA">
        <w:rPr>
          <w:sz w:val="28"/>
          <w:szCs w:val="28"/>
        </w:rPr>
        <w:t xml:space="preserve"> наличных денег и организацию</w:t>
      </w:r>
      <w:r w:rsidR="00A51CF8" w:rsidRPr="00FC0098">
        <w:rPr>
          <w:sz w:val="28"/>
          <w:szCs w:val="28"/>
        </w:rPr>
        <w:t xml:space="preserve"> их обращения.</w:t>
      </w:r>
    </w:p>
    <w:p w:rsidR="00A51CF8" w:rsidRPr="00FC0098" w:rsidRDefault="007736BA" w:rsidP="003740CD">
      <w:pPr>
        <w:pStyle w:val="a3"/>
        <w:numPr>
          <w:ilvl w:val="0"/>
          <w:numId w:val="19"/>
        </w:numPr>
        <w:spacing w:after="0" w:line="360" w:lineRule="auto"/>
        <w:ind w:left="1701"/>
        <w:rPr>
          <w:sz w:val="28"/>
          <w:szCs w:val="28"/>
        </w:rPr>
      </w:pPr>
      <w:r>
        <w:rPr>
          <w:sz w:val="28"/>
          <w:szCs w:val="28"/>
        </w:rPr>
        <w:t>Устанавливать</w:t>
      </w:r>
      <w:r w:rsidR="00A51CF8" w:rsidRPr="00FC0098">
        <w:rPr>
          <w:sz w:val="28"/>
          <w:szCs w:val="28"/>
        </w:rPr>
        <w:t xml:space="preserve"> правила осуществления расчетов в Р</w:t>
      </w:r>
      <w:r>
        <w:rPr>
          <w:sz w:val="28"/>
          <w:szCs w:val="28"/>
        </w:rPr>
        <w:t>оссийской Федерации и проводить банковские операции</w:t>
      </w:r>
      <w:r w:rsidR="00A51CF8" w:rsidRPr="00FC0098">
        <w:rPr>
          <w:sz w:val="28"/>
          <w:szCs w:val="28"/>
        </w:rPr>
        <w:t xml:space="preserve"> бухгалтерского учета </w:t>
      </w:r>
      <w:r w:rsidR="0081391D" w:rsidRPr="00FC0098">
        <w:rPr>
          <w:sz w:val="28"/>
          <w:szCs w:val="28"/>
        </w:rPr>
        <w:t>и отчетности для банковской системы.</w:t>
      </w:r>
    </w:p>
    <w:p w:rsidR="00A51CF8" w:rsidRPr="00FC0098" w:rsidRDefault="007736BA" w:rsidP="003740CD">
      <w:pPr>
        <w:pStyle w:val="a3"/>
        <w:numPr>
          <w:ilvl w:val="0"/>
          <w:numId w:val="19"/>
        </w:numPr>
        <w:spacing w:after="0" w:line="360" w:lineRule="auto"/>
        <w:ind w:left="1701"/>
        <w:rPr>
          <w:sz w:val="28"/>
          <w:szCs w:val="28"/>
        </w:rPr>
      </w:pPr>
      <w:r>
        <w:rPr>
          <w:sz w:val="28"/>
          <w:szCs w:val="28"/>
        </w:rPr>
        <w:t>Осуществлять</w:t>
      </w:r>
      <w:r w:rsidR="0081391D" w:rsidRPr="00FC0098">
        <w:rPr>
          <w:sz w:val="28"/>
          <w:szCs w:val="28"/>
        </w:rPr>
        <w:t xml:space="preserve"> государственную регистрацию кредитных орга</w:t>
      </w:r>
      <w:r>
        <w:rPr>
          <w:sz w:val="28"/>
          <w:szCs w:val="28"/>
        </w:rPr>
        <w:t>низаций и надзор за ними, выдавать</w:t>
      </w:r>
      <w:r w:rsidR="0081391D" w:rsidRPr="00FC0098">
        <w:rPr>
          <w:sz w:val="28"/>
          <w:szCs w:val="28"/>
        </w:rPr>
        <w:t xml:space="preserve"> и отзыв</w:t>
      </w:r>
      <w:r>
        <w:rPr>
          <w:sz w:val="28"/>
          <w:szCs w:val="28"/>
        </w:rPr>
        <w:t>ать</w:t>
      </w:r>
      <w:r w:rsidR="0081391D" w:rsidRPr="00FC0098">
        <w:rPr>
          <w:sz w:val="28"/>
          <w:szCs w:val="28"/>
        </w:rPr>
        <w:t xml:space="preserve"> лицензий для кредитных организаций и организаций, занимающихся их аудитом.</w:t>
      </w:r>
    </w:p>
    <w:p w:rsidR="0081391D" w:rsidRPr="00FC0098" w:rsidRDefault="007736BA" w:rsidP="003740CD">
      <w:pPr>
        <w:pStyle w:val="a3"/>
        <w:numPr>
          <w:ilvl w:val="0"/>
          <w:numId w:val="19"/>
        </w:numPr>
        <w:spacing w:after="0" w:line="360" w:lineRule="auto"/>
        <w:ind w:left="1701"/>
        <w:rPr>
          <w:sz w:val="28"/>
          <w:szCs w:val="28"/>
        </w:rPr>
      </w:pPr>
      <w:r>
        <w:rPr>
          <w:sz w:val="28"/>
          <w:szCs w:val="28"/>
        </w:rPr>
        <w:t>Осуществлять валютное регулирования и определять порядок</w:t>
      </w:r>
      <w:r w:rsidR="0081391D" w:rsidRPr="00FC0098">
        <w:rPr>
          <w:sz w:val="28"/>
          <w:szCs w:val="28"/>
        </w:rPr>
        <w:t xml:space="preserve"> осуществления расчетов с иностранными государствами.  </w:t>
      </w:r>
    </w:p>
    <w:p w:rsidR="00BE4A27" w:rsidRPr="00FC0098" w:rsidRDefault="007736BA" w:rsidP="003740CD">
      <w:pPr>
        <w:pStyle w:val="a3"/>
        <w:numPr>
          <w:ilvl w:val="0"/>
          <w:numId w:val="19"/>
        </w:numPr>
        <w:spacing w:after="0" w:line="360" w:lineRule="auto"/>
        <w:ind w:left="1701"/>
        <w:rPr>
          <w:sz w:val="28"/>
          <w:szCs w:val="28"/>
        </w:rPr>
      </w:pPr>
      <w:r>
        <w:rPr>
          <w:sz w:val="28"/>
          <w:szCs w:val="28"/>
        </w:rPr>
        <w:t>Разрабатывать</w:t>
      </w:r>
      <w:r w:rsidR="0081391D" w:rsidRPr="00FC0098">
        <w:rPr>
          <w:sz w:val="28"/>
          <w:szCs w:val="28"/>
        </w:rPr>
        <w:t xml:space="preserve"> пл</w:t>
      </w:r>
      <w:r w:rsidR="00956ABA">
        <w:rPr>
          <w:sz w:val="28"/>
          <w:szCs w:val="28"/>
        </w:rPr>
        <w:t>атёжный баланс РФ и прогнозировать</w:t>
      </w:r>
      <w:r w:rsidR="0081391D" w:rsidRPr="00FC0098">
        <w:rPr>
          <w:sz w:val="28"/>
          <w:szCs w:val="28"/>
        </w:rPr>
        <w:t xml:space="preserve"> состояние экономики РФ в целом и по регионам.</w:t>
      </w:r>
      <w:r w:rsidR="00371E22" w:rsidRPr="00371E22">
        <w:rPr>
          <w:sz w:val="28"/>
          <w:szCs w:val="28"/>
        </w:rPr>
        <w:t xml:space="preserve"> </w:t>
      </w:r>
      <w:r w:rsidR="00371E22" w:rsidRPr="007736BA">
        <w:rPr>
          <w:sz w:val="28"/>
          <w:szCs w:val="28"/>
        </w:rPr>
        <w:t>[17]</w:t>
      </w:r>
      <w:r w:rsidR="0081391D" w:rsidRPr="00FC0098">
        <w:rPr>
          <w:sz w:val="28"/>
          <w:szCs w:val="28"/>
        </w:rPr>
        <w:t xml:space="preserve">  </w:t>
      </w:r>
    </w:p>
    <w:p w:rsidR="00E609F7" w:rsidRPr="00FC0098" w:rsidRDefault="009D13A6" w:rsidP="00890E3E">
      <w:pPr>
        <w:spacing w:after="0" w:line="360" w:lineRule="auto"/>
        <w:ind w:left="420" w:firstLine="709"/>
        <w:rPr>
          <w:sz w:val="28"/>
          <w:szCs w:val="28"/>
        </w:rPr>
      </w:pPr>
      <w:r w:rsidRPr="00FC0098">
        <w:rPr>
          <w:sz w:val="28"/>
          <w:szCs w:val="28"/>
        </w:rPr>
        <w:t xml:space="preserve">Наиболее значимой из всех функций ЦБ РФ является проведение единой денежно-кредитной политики. На сайте Центрального Банка России </w:t>
      </w:r>
      <w:r w:rsidR="00E609F7" w:rsidRPr="00FC0098">
        <w:rPr>
          <w:sz w:val="28"/>
          <w:szCs w:val="28"/>
        </w:rPr>
        <w:t xml:space="preserve">указано, что «денежно-кредитная политика представляет собой часть государственной экономической политики, направленной на повышение благосостояния российских граждан. Банк России реализует денежно-кредитную политику в рамках режима </w:t>
      </w:r>
      <w:proofErr w:type="spellStart"/>
      <w:r w:rsidR="00E609F7" w:rsidRPr="00FC0098">
        <w:rPr>
          <w:sz w:val="28"/>
          <w:szCs w:val="28"/>
        </w:rPr>
        <w:t>таргетирования</w:t>
      </w:r>
      <w:proofErr w:type="spellEnd"/>
      <w:r w:rsidR="00E609F7" w:rsidRPr="00FC0098">
        <w:rPr>
          <w:sz w:val="28"/>
          <w:szCs w:val="28"/>
        </w:rPr>
        <w:t xml:space="preserve"> инфляции, и его </w:t>
      </w:r>
      <w:r w:rsidR="00E609F7" w:rsidRPr="00FC0098">
        <w:rPr>
          <w:sz w:val="28"/>
          <w:szCs w:val="28"/>
        </w:rPr>
        <w:lastRenderedPageBreak/>
        <w:t>приоритетом является обеспечение ценовой стабильности, то есть достижение стабильно низкой инфляции. С учетом структурных особенностей российской экономики установлена цель по снижению инфляции до 4% в 2017 году и сохранению ее вблизи данного уровня в среднесрочной перспективе.</w:t>
      </w:r>
      <w:r w:rsidR="00956ABA">
        <w:rPr>
          <w:sz w:val="28"/>
          <w:szCs w:val="28"/>
        </w:rPr>
        <w:t>»</w:t>
      </w:r>
    </w:p>
    <w:p w:rsidR="00E609F7" w:rsidRPr="00FC0098" w:rsidRDefault="00E609F7" w:rsidP="00890E3E">
      <w:pPr>
        <w:spacing w:after="0" w:line="360" w:lineRule="auto"/>
        <w:ind w:left="420" w:firstLine="709"/>
        <w:rPr>
          <w:sz w:val="28"/>
          <w:szCs w:val="28"/>
        </w:rPr>
      </w:pPr>
      <w:r w:rsidRPr="00FC0098">
        <w:rPr>
          <w:sz w:val="28"/>
          <w:szCs w:val="28"/>
        </w:rPr>
        <w:t>Денежно-кредитная политика воздействует на экономику через процентные ставки, основным ее параметром является ключевая ставка Банка России. Ввиду распределенного во времени характера действия денежно-кредитной политики на экономику Банк России при принятии решений исходит из прогноза развития экономики и оценки рисков для достижения цели по инфляции на среднесрочном временном горизонте, а также учитывает возможные риски для устойчивости экономического роста и для финансовой стабильности.</w:t>
      </w:r>
    </w:p>
    <w:p w:rsidR="00A66F48" w:rsidRPr="00FC0098" w:rsidRDefault="00E609F7" w:rsidP="00890E3E">
      <w:pPr>
        <w:spacing w:after="0" w:line="360" w:lineRule="auto"/>
        <w:ind w:left="420" w:firstLine="709"/>
        <w:rPr>
          <w:sz w:val="28"/>
          <w:szCs w:val="28"/>
        </w:rPr>
      </w:pPr>
      <w:r w:rsidRPr="00FC0098">
        <w:rPr>
          <w:sz w:val="28"/>
          <w:szCs w:val="28"/>
        </w:rPr>
        <w:t xml:space="preserve">Банк России проводит активную информационную политику, разъясняя причины и ожидаемые результаты своих решений в области денежно-кредитной политики, понимание которых широкой общественностью имеет большое значение для повышения </w:t>
      </w:r>
      <w:r w:rsidR="00CB771D">
        <w:rPr>
          <w:sz w:val="28"/>
          <w:szCs w:val="28"/>
        </w:rPr>
        <w:t>действенности мер Банка России.</w:t>
      </w:r>
      <w:r w:rsidR="009B43C9" w:rsidRPr="00FC0098">
        <w:rPr>
          <w:sz w:val="28"/>
          <w:szCs w:val="28"/>
        </w:rPr>
        <w:t xml:space="preserve"> </w:t>
      </w:r>
    </w:p>
    <w:p w:rsidR="009B43C9" w:rsidRPr="00FC0098" w:rsidRDefault="00CB771D" w:rsidP="00890E3E">
      <w:pPr>
        <w:spacing w:after="0" w:line="360" w:lineRule="auto"/>
        <w:ind w:left="420" w:firstLine="709"/>
        <w:rPr>
          <w:sz w:val="28"/>
          <w:szCs w:val="28"/>
        </w:rPr>
      </w:pPr>
      <w:r>
        <w:rPr>
          <w:sz w:val="28"/>
          <w:szCs w:val="28"/>
        </w:rPr>
        <w:t>Опираясь на статью</w:t>
      </w:r>
      <w:r w:rsidR="009B43C9" w:rsidRPr="00FC0098">
        <w:rPr>
          <w:sz w:val="28"/>
          <w:szCs w:val="28"/>
        </w:rPr>
        <w:t xml:space="preserve"> 35 Федерального закона «О Центральном банке Российской Федерации (Банке России)» (в ред. Федерального закона от 26.04.95 </w:t>
      </w:r>
      <w:r w:rsidR="009B43C9" w:rsidRPr="00FC0098">
        <w:rPr>
          <w:sz w:val="28"/>
          <w:szCs w:val="28"/>
          <w:lang w:val="en-US"/>
        </w:rPr>
        <w:t>N</w:t>
      </w:r>
      <w:r>
        <w:rPr>
          <w:sz w:val="28"/>
          <w:szCs w:val="28"/>
        </w:rPr>
        <w:t xml:space="preserve"> 65-ФЗ), выделяют следующие инструменты денежно-кредитной политики:</w:t>
      </w:r>
    </w:p>
    <w:p w:rsidR="009B43C9" w:rsidRPr="00FC0098" w:rsidRDefault="009B43C9" w:rsidP="00890E3E">
      <w:pPr>
        <w:spacing w:after="0" w:line="360" w:lineRule="auto"/>
        <w:ind w:left="420" w:firstLine="709"/>
        <w:rPr>
          <w:sz w:val="28"/>
          <w:szCs w:val="28"/>
        </w:rPr>
      </w:pPr>
      <w:r w:rsidRPr="00FC0098">
        <w:rPr>
          <w:sz w:val="28"/>
          <w:szCs w:val="28"/>
        </w:rPr>
        <w:t xml:space="preserve">-нормативы обязательных резервов, депонируемых в Банке России (резервные требования) </w:t>
      </w:r>
    </w:p>
    <w:p w:rsidR="009B43C9" w:rsidRPr="00FC0098" w:rsidRDefault="009B43C9" w:rsidP="00890E3E">
      <w:pPr>
        <w:spacing w:after="0" w:line="360" w:lineRule="auto"/>
        <w:ind w:left="420" w:firstLine="709"/>
        <w:rPr>
          <w:sz w:val="28"/>
          <w:szCs w:val="28"/>
        </w:rPr>
      </w:pPr>
      <w:r w:rsidRPr="00FC0098">
        <w:rPr>
          <w:sz w:val="28"/>
          <w:szCs w:val="28"/>
        </w:rPr>
        <w:t xml:space="preserve">-процентные ставки по операциям Банка России </w:t>
      </w:r>
    </w:p>
    <w:p w:rsidR="009B43C9" w:rsidRPr="00FC0098" w:rsidRDefault="009B43C9" w:rsidP="00890E3E">
      <w:pPr>
        <w:spacing w:after="0" w:line="360" w:lineRule="auto"/>
        <w:ind w:left="420" w:firstLine="709"/>
        <w:rPr>
          <w:sz w:val="28"/>
          <w:szCs w:val="28"/>
        </w:rPr>
      </w:pPr>
      <w:r w:rsidRPr="00FC0098">
        <w:rPr>
          <w:sz w:val="28"/>
          <w:szCs w:val="28"/>
        </w:rPr>
        <w:t>-операции на открытом рынке</w:t>
      </w:r>
    </w:p>
    <w:p w:rsidR="009B43C9" w:rsidRPr="00FC0098" w:rsidRDefault="009B43C9" w:rsidP="00890E3E">
      <w:pPr>
        <w:spacing w:after="0" w:line="360" w:lineRule="auto"/>
        <w:ind w:left="420" w:firstLine="709"/>
        <w:rPr>
          <w:sz w:val="28"/>
          <w:szCs w:val="28"/>
        </w:rPr>
      </w:pPr>
      <w:r w:rsidRPr="00FC0098">
        <w:rPr>
          <w:sz w:val="28"/>
          <w:szCs w:val="28"/>
        </w:rPr>
        <w:t xml:space="preserve">-рефинансирование банков </w:t>
      </w:r>
    </w:p>
    <w:p w:rsidR="009B43C9" w:rsidRPr="00FC0098" w:rsidRDefault="009B43C9" w:rsidP="00890E3E">
      <w:pPr>
        <w:spacing w:after="0" w:line="360" w:lineRule="auto"/>
        <w:ind w:left="420" w:firstLine="709"/>
        <w:rPr>
          <w:sz w:val="28"/>
          <w:szCs w:val="28"/>
        </w:rPr>
      </w:pPr>
      <w:r w:rsidRPr="00FC0098">
        <w:rPr>
          <w:sz w:val="28"/>
          <w:szCs w:val="28"/>
        </w:rPr>
        <w:t>-валютное регулирование</w:t>
      </w:r>
    </w:p>
    <w:p w:rsidR="009B43C9" w:rsidRPr="00FC0098" w:rsidRDefault="009B43C9" w:rsidP="00890E3E">
      <w:pPr>
        <w:spacing w:after="0" w:line="360" w:lineRule="auto"/>
        <w:ind w:left="420" w:firstLine="709"/>
        <w:rPr>
          <w:sz w:val="28"/>
          <w:szCs w:val="28"/>
        </w:rPr>
      </w:pPr>
      <w:r w:rsidRPr="00FC0098">
        <w:rPr>
          <w:sz w:val="28"/>
          <w:szCs w:val="28"/>
        </w:rPr>
        <w:t xml:space="preserve">-установление ориентиров роста денежной массы </w:t>
      </w:r>
    </w:p>
    <w:p w:rsidR="009B43C9" w:rsidRPr="00FC0098" w:rsidRDefault="009B43C9" w:rsidP="00890E3E">
      <w:pPr>
        <w:spacing w:after="0" w:line="360" w:lineRule="auto"/>
        <w:ind w:left="420" w:firstLine="709"/>
        <w:rPr>
          <w:sz w:val="28"/>
          <w:szCs w:val="28"/>
        </w:rPr>
      </w:pPr>
      <w:r w:rsidRPr="00FC0098">
        <w:rPr>
          <w:sz w:val="28"/>
          <w:szCs w:val="28"/>
        </w:rPr>
        <w:t>-</w:t>
      </w:r>
      <w:r w:rsidR="00985D61" w:rsidRPr="00FC0098">
        <w:rPr>
          <w:sz w:val="28"/>
          <w:szCs w:val="28"/>
        </w:rPr>
        <w:t xml:space="preserve">прямые количественные ограничения. </w:t>
      </w:r>
    </w:p>
    <w:p w:rsidR="0045653E" w:rsidRPr="00FC0098" w:rsidRDefault="0045653E" w:rsidP="00890E3E">
      <w:pPr>
        <w:spacing w:after="0" w:line="360" w:lineRule="auto"/>
        <w:ind w:left="420" w:firstLine="709"/>
        <w:rPr>
          <w:sz w:val="28"/>
          <w:szCs w:val="28"/>
        </w:rPr>
      </w:pPr>
      <w:r w:rsidRPr="00FC0098">
        <w:rPr>
          <w:sz w:val="28"/>
          <w:szCs w:val="28"/>
        </w:rPr>
        <w:lastRenderedPageBreak/>
        <w:t>С помощью системы инструментов денежно-кредитной политики Банк России управляет однодневными процентными ставками, по которым банки совершают операции друг с другом на денежном рынке. Удерживая ставки денежного рынка в границах процентного коридора, Банк России стремится приблизить их к уровню ключевой ставки, определяющей направленность денежно-кр</w:t>
      </w:r>
      <w:r w:rsidR="00E379A1">
        <w:rPr>
          <w:sz w:val="28"/>
          <w:szCs w:val="28"/>
        </w:rPr>
        <w:t>едитной политики. В Приложении А</w:t>
      </w:r>
      <w:r w:rsidRPr="00FC0098">
        <w:rPr>
          <w:sz w:val="28"/>
          <w:szCs w:val="28"/>
        </w:rPr>
        <w:t xml:space="preserve"> представлены основные инструменты, их цели и сроки действия. </w:t>
      </w:r>
      <w:r w:rsidR="00371E22" w:rsidRPr="00342B3E">
        <w:rPr>
          <w:sz w:val="28"/>
          <w:szCs w:val="28"/>
        </w:rPr>
        <w:t>[14]</w:t>
      </w:r>
      <w:r w:rsidRPr="00FC0098">
        <w:rPr>
          <w:sz w:val="28"/>
          <w:szCs w:val="28"/>
        </w:rPr>
        <w:t xml:space="preserve"> </w:t>
      </w:r>
    </w:p>
    <w:p w:rsidR="009449A1" w:rsidRPr="00FC0098" w:rsidRDefault="00985D61" w:rsidP="00890E3E">
      <w:pPr>
        <w:spacing w:after="0" w:line="360" w:lineRule="auto"/>
        <w:ind w:left="420" w:firstLine="709"/>
        <w:rPr>
          <w:sz w:val="28"/>
          <w:szCs w:val="28"/>
        </w:rPr>
      </w:pPr>
      <w:r w:rsidRPr="00FC0098">
        <w:rPr>
          <w:sz w:val="28"/>
          <w:szCs w:val="28"/>
        </w:rPr>
        <w:t>Следует заметить, что Банк России предусматривает сохранение структурного дефицита ликвидности банковского сектора в 2016–2018 годах. При этом в течение рассматриваемого периода ожидается сокращение потребности кредитных организаций в рублевом рефинансировании Банка России, что будет обусловлено главным образом притоком ликвидности в банковский сектор за счет использования средств суверенных фондов в связи с необходимостью финансирования расходов федерального бюджета. При этом увеличение объема наличных денег в обращении на фоне восстановления российской экономики приведет к незначительному оттоку ликвидности из банковского сектора. По прогнозу Банка России, задолженность кредитных организаций по операциям рефинансирования будет в основном зависеть от объема потребности</w:t>
      </w:r>
      <w:r w:rsidR="004E3CFE" w:rsidRPr="00FC0098">
        <w:rPr>
          <w:sz w:val="28"/>
          <w:szCs w:val="28"/>
        </w:rPr>
        <w:t xml:space="preserve"> в использовании или накоплении средств Резервного фонда в ближайшие три года. В базовом сценарии задолженность кредитных организаций к 2018 году может составить 1,0 трлн рублей, а в оптимистичном – увеличиться до 5,3 трлн рублей. Банк России будет по-прежнему управлять ликвидностью банковского сектора с помощью системы инструментов денежно-кредитной политики.</w:t>
      </w:r>
      <w:r w:rsidR="00371E22" w:rsidRPr="00371E22">
        <w:rPr>
          <w:sz w:val="28"/>
          <w:szCs w:val="28"/>
        </w:rPr>
        <w:t xml:space="preserve"> [</w:t>
      </w:r>
      <w:r w:rsidR="00371E22" w:rsidRPr="00342B3E">
        <w:rPr>
          <w:sz w:val="28"/>
          <w:szCs w:val="28"/>
        </w:rPr>
        <w:t>12]</w:t>
      </w:r>
      <w:r w:rsidR="004E3CFE" w:rsidRPr="00FC0098">
        <w:rPr>
          <w:sz w:val="28"/>
          <w:szCs w:val="28"/>
        </w:rPr>
        <w:t xml:space="preserve"> </w:t>
      </w:r>
    </w:p>
    <w:p w:rsidR="009449A1" w:rsidRPr="00FC0098" w:rsidRDefault="004E3CFE" w:rsidP="00890E3E">
      <w:pPr>
        <w:spacing w:after="0" w:line="360" w:lineRule="auto"/>
        <w:ind w:left="420" w:firstLine="709"/>
        <w:rPr>
          <w:sz w:val="28"/>
          <w:szCs w:val="28"/>
        </w:rPr>
      </w:pPr>
      <w:r w:rsidRPr="00FC0098">
        <w:rPr>
          <w:sz w:val="28"/>
          <w:szCs w:val="28"/>
        </w:rPr>
        <w:t>В целом процесс ее формирования завершен, и в дальнейшем не предполагается значительных изменений. Вместе с тем в предстоящие три года Банк России продолжит совершенствовать отдельные ее элементы. С начала 2016 года график периодов усреднения обязательны</w:t>
      </w:r>
      <w:r w:rsidR="00637E8F">
        <w:rPr>
          <w:sz w:val="28"/>
          <w:szCs w:val="28"/>
        </w:rPr>
        <w:t>х резервов синхронизируется</w:t>
      </w:r>
      <w:r w:rsidRPr="00FC0098">
        <w:rPr>
          <w:sz w:val="28"/>
          <w:szCs w:val="28"/>
        </w:rPr>
        <w:t xml:space="preserve"> с расчетами по основным операциям рефинансиро</w:t>
      </w:r>
      <w:r w:rsidR="00637E8F">
        <w:rPr>
          <w:sz w:val="28"/>
          <w:szCs w:val="28"/>
        </w:rPr>
        <w:t xml:space="preserve">вания </w:t>
      </w:r>
      <w:r w:rsidR="00637E8F">
        <w:rPr>
          <w:sz w:val="28"/>
          <w:szCs w:val="28"/>
        </w:rPr>
        <w:lastRenderedPageBreak/>
        <w:t>Банка России, что привело</w:t>
      </w:r>
      <w:r w:rsidRPr="00FC0098">
        <w:rPr>
          <w:sz w:val="28"/>
          <w:szCs w:val="28"/>
        </w:rPr>
        <w:t xml:space="preserve"> к снижению вероятности возникновения существенных отклонений спроса на ликвидность от ее предложения.</w:t>
      </w:r>
      <w:r w:rsidR="00637E8F">
        <w:rPr>
          <w:sz w:val="28"/>
          <w:szCs w:val="28"/>
        </w:rPr>
        <w:t xml:space="preserve"> Длина периодов усреднения </w:t>
      </w:r>
      <w:r w:rsidRPr="00FC0098">
        <w:rPr>
          <w:sz w:val="28"/>
          <w:szCs w:val="28"/>
        </w:rPr>
        <w:t>р</w:t>
      </w:r>
      <w:r w:rsidR="00637E8F">
        <w:rPr>
          <w:sz w:val="28"/>
          <w:szCs w:val="28"/>
        </w:rPr>
        <w:t>авна</w:t>
      </w:r>
      <w:r w:rsidRPr="00FC0098">
        <w:rPr>
          <w:sz w:val="28"/>
          <w:szCs w:val="28"/>
        </w:rPr>
        <w:t xml:space="preserve"> 4–5 неделям. Кроме того, в предстоящий трехлетний период Банк России планирует продолжить повышение коэффициента усреднения обязательных резервов, что расширит возможности кредитных организаций по управлению собственной ликвидностью в условиях локальных ее изменений за счет использования механизма усреднения обязательных резервов. </w:t>
      </w:r>
    </w:p>
    <w:p w:rsidR="009449A1" w:rsidRPr="00FC0098" w:rsidRDefault="004E3CFE" w:rsidP="00890E3E">
      <w:pPr>
        <w:spacing w:after="0" w:line="360" w:lineRule="auto"/>
        <w:ind w:left="420" w:firstLine="709"/>
        <w:rPr>
          <w:sz w:val="28"/>
          <w:szCs w:val="28"/>
        </w:rPr>
      </w:pPr>
      <w:r w:rsidRPr="00FC0098">
        <w:rPr>
          <w:sz w:val="28"/>
          <w:szCs w:val="28"/>
        </w:rPr>
        <w:t>В частности, в дни формирования краткосрочной потребности в ликвидности (например, из-за непредвиденных платежей в бюджет) кредитные организации могут снизить уровень корреспондентских счетов в Банке России на необходимую величину, не привлекая средства на денежном рынке или у Банка России. И наоборот, в случае формирования краткосрочного избытка банки не будут стремиться разместить данные средства на денежном рынке. По мере постепенной адаптации кредитных организаций к сделанным ранее и указанным выше изменениям в системе инструментов и повышения ими качества управления собственной рублевой ликвидностью ожидается сокращение частоты использования кредитными организациями операций постоянного действия и необходимости проведения Банком России аукционов «тонкой настройки». В конечном итоге это приведет к снижению уровня волатильности краткосрочных процентных ставок денежного рынка и будет способствовать повышению эффективности трансмиссионного механизма денежно-кредитной политики. Другим направлением работы Банка России в 2016–2018 годах будет совершенствование технологических аспектов проведения операций. В частности, будет организован доступ к трехсторонним сервисам управления обеспечением по </w:t>
      </w:r>
      <w:r w:rsidR="00A160BB" w:rsidRPr="00FC0098">
        <w:rPr>
          <w:sz w:val="28"/>
          <w:szCs w:val="28"/>
        </w:rPr>
        <w:t>операции РЕПО</w:t>
      </w:r>
      <w:r w:rsidRPr="00FC0098">
        <w:rPr>
          <w:sz w:val="28"/>
          <w:szCs w:val="28"/>
        </w:rPr>
        <w:t xml:space="preserve"> с корзиной обеспечения через биржевые и внебиржевые каналы предоставления ликвидности. Банк России также планирует развивать электронный документооборот с кредитными </w:t>
      </w:r>
      <w:r w:rsidRPr="00FC0098">
        <w:rPr>
          <w:sz w:val="28"/>
          <w:szCs w:val="28"/>
        </w:rPr>
        <w:lastRenderedPageBreak/>
        <w:t xml:space="preserve">организациями при проведении операций по предоставлению кредитов, обеспеченных нерыночными активами. </w:t>
      </w:r>
    </w:p>
    <w:p w:rsidR="00985D61" w:rsidRPr="00342B3E" w:rsidRDefault="004E3CFE" w:rsidP="00890E3E">
      <w:pPr>
        <w:spacing w:after="0" w:line="360" w:lineRule="auto"/>
        <w:ind w:left="420" w:firstLine="709"/>
        <w:rPr>
          <w:sz w:val="28"/>
          <w:szCs w:val="28"/>
        </w:rPr>
      </w:pPr>
      <w:r w:rsidRPr="00FC0098">
        <w:rPr>
          <w:sz w:val="28"/>
          <w:szCs w:val="28"/>
        </w:rPr>
        <w:t xml:space="preserve">Кроме того, Банк России усовершенствует договорную базу, регламентирующую проведение операций </w:t>
      </w:r>
      <w:r w:rsidR="00A160BB" w:rsidRPr="00FC0098">
        <w:rPr>
          <w:sz w:val="28"/>
          <w:szCs w:val="28"/>
        </w:rPr>
        <w:t xml:space="preserve">РЕПО </w:t>
      </w:r>
      <w:r w:rsidRPr="00FC0098">
        <w:rPr>
          <w:sz w:val="28"/>
          <w:szCs w:val="28"/>
        </w:rPr>
        <w:t xml:space="preserve">на российском финансовом рынке, путем перехода к единому генеральному соглашению Банка России по всем видам операций </w:t>
      </w:r>
      <w:r w:rsidR="00A160BB" w:rsidRPr="00FC0098">
        <w:rPr>
          <w:sz w:val="28"/>
          <w:szCs w:val="28"/>
        </w:rPr>
        <w:t>РЕПО</w:t>
      </w:r>
      <w:r w:rsidR="00637E8F">
        <w:rPr>
          <w:sz w:val="28"/>
          <w:szCs w:val="28"/>
        </w:rPr>
        <w:t xml:space="preserve"> </w:t>
      </w:r>
      <w:r w:rsidRPr="00FC0098">
        <w:rPr>
          <w:sz w:val="28"/>
          <w:szCs w:val="28"/>
        </w:rPr>
        <w:t xml:space="preserve">на условиях единого ликвидационного </w:t>
      </w:r>
      <w:proofErr w:type="spellStart"/>
      <w:r w:rsidRPr="00FC0098">
        <w:rPr>
          <w:sz w:val="28"/>
          <w:szCs w:val="28"/>
        </w:rPr>
        <w:t>неттинга</w:t>
      </w:r>
      <w:proofErr w:type="spellEnd"/>
      <w:r w:rsidRPr="00FC0098">
        <w:rPr>
          <w:sz w:val="28"/>
          <w:szCs w:val="28"/>
        </w:rPr>
        <w:t>. Банк России также планирует работать в направлении улучшения расчетно-клиринговой инфраструктуры российского финансового рынка с акцентом на развитие и диверсификацию систем управления обеспечением по операциям</w:t>
      </w:r>
      <w:r w:rsidR="00A160BB" w:rsidRPr="00FC0098">
        <w:rPr>
          <w:sz w:val="28"/>
          <w:szCs w:val="28"/>
        </w:rPr>
        <w:t xml:space="preserve"> РЕПО</w:t>
      </w:r>
      <w:r w:rsidRPr="00FC0098">
        <w:rPr>
          <w:sz w:val="28"/>
          <w:szCs w:val="28"/>
        </w:rPr>
        <w:t>. Данная мера включает осуществление интеграции российского фондового и денежного рынков с международными депозитарными системами и системами управления обеспечением. Банк России продолжит работу по повышению согласованности времени работы платежной системы, финансовых рынков и времени проведения операций Банка России. Это позволит увеличить эффективность перераспределения ликвидности в банковском секторе и сократить операционные издержки кредитных организаций, а также будет способствовать созданию условий для повышения эффективности механизма реализации денежно-кредитной политики в результате уменьшения частоты использования кредитными организациями операций Банка России постоянного действия по предоставлению рублевой ликвидности. Банк России по-прежнему будет взаимодействовать с Федеральным казначейством по вопросам управления остатками бюджетных</w:t>
      </w:r>
      <w:r w:rsidR="009449A1" w:rsidRPr="00FC0098">
        <w:rPr>
          <w:sz w:val="28"/>
          <w:szCs w:val="28"/>
        </w:rPr>
        <w:t xml:space="preserve"> средств на счетах в Банке Рос</w:t>
      </w:r>
      <w:r w:rsidRPr="00FC0098">
        <w:rPr>
          <w:sz w:val="28"/>
          <w:szCs w:val="28"/>
        </w:rPr>
        <w:t xml:space="preserve">сии и влияния бюджетных потоков на реализацию денежно-кредитной политики Банком России. Проведение Федеральным казначейством операций по размещению временно свободных бюджетных средств на банковские депозиты, а также операций </w:t>
      </w:r>
      <w:r w:rsidR="00A160BB" w:rsidRPr="00FC0098">
        <w:rPr>
          <w:sz w:val="28"/>
          <w:szCs w:val="28"/>
        </w:rPr>
        <w:t xml:space="preserve">РЕПО </w:t>
      </w:r>
      <w:r w:rsidRPr="00FC0098">
        <w:rPr>
          <w:sz w:val="28"/>
          <w:szCs w:val="28"/>
        </w:rPr>
        <w:t>позволит сгладить влияние бюджет</w:t>
      </w:r>
      <w:r w:rsidR="009449A1" w:rsidRPr="00FC0098">
        <w:rPr>
          <w:sz w:val="28"/>
          <w:szCs w:val="28"/>
        </w:rPr>
        <w:t>ных потоков на </w:t>
      </w:r>
      <w:r w:rsidRPr="00FC0098">
        <w:rPr>
          <w:sz w:val="28"/>
          <w:szCs w:val="28"/>
        </w:rPr>
        <w:t>ликвидность банковского сектора.</w:t>
      </w:r>
      <w:r w:rsidR="0045653E" w:rsidRPr="00FC0098">
        <w:rPr>
          <w:sz w:val="28"/>
          <w:szCs w:val="28"/>
        </w:rPr>
        <w:t xml:space="preserve"> </w:t>
      </w:r>
      <w:r w:rsidR="00371E22" w:rsidRPr="00342B3E">
        <w:rPr>
          <w:sz w:val="28"/>
          <w:szCs w:val="28"/>
        </w:rPr>
        <w:t>[13]</w:t>
      </w:r>
    </w:p>
    <w:p w:rsidR="009B43C9" w:rsidRPr="00FC0098" w:rsidRDefault="009B43C9" w:rsidP="008352AF">
      <w:pPr>
        <w:spacing w:after="0" w:line="360" w:lineRule="auto"/>
        <w:ind w:firstLine="0"/>
        <w:rPr>
          <w:sz w:val="28"/>
          <w:szCs w:val="28"/>
        </w:rPr>
      </w:pPr>
    </w:p>
    <w:p w:rsidR="002C56D5" w:rsidRPr="00FC0098" w:rsidRDefault="003038C1" w:rsidP="00BE4A27">
      <w:pPr>
        <w:pStyle w:val="1"/>
        <w:spacing w:line="720" w:lineRule="auto"/>
        <w:ind w:left="0" w:right="11" w:firstLine="709"/>
        <w:jc w:val="both"/>
        <w:rPr>
          <w:b w:val="0"/>
          <w:sz w:val="28"/>
          <w:szCs w:val="28"/>
        </w:rPr>
      </w:pPr>
      <w:bookmarkStart w:id="7" w:name="_Toc453706528"/>
      <w:r>
        <w:rPr>
          <w:b w:val="0"/>
          <w:sz w:val="28"/>
          <w:szCs w:val="28"/>
        </w:rPr>
        <w:lastRenderedPageBreak/>
        <w:t>2.2 Эффективность денежно-кредитной</w:t>
      </w:r>
      <w:r w:rsidR="00BE4A27" w:rsidRPr="00FC0098">
        <w:rPr>
          <w:b w:val="0"/>
          <w:sz w:val="28"/>
          <w:szCs w:val="28"/>
        </w:rPr>
        <w:t xml:space="preserve"> политики в РФ</w:t>
      </w:r>
      <w:bookmarkEnd w:id="7"/>
      <w:r w:rsidR="00BE4A27" w:rsidRPr="00FC0098">
        <w:rPr>
          <w:b w:val="0"/>
          <w:sz w:val="28"/>
          <w:szCs w:val="28"/>
        </w:rPr>
        <w:t xml:space="preserve"> </w:t>
      </w:r>
      <w:r w:rsidR="00A160BB" w:rsidRPr="00FC0098">
        <w:rPr>
          <w:b w:val="0"/>
          <w:sz w:val="28"/>
          <w:szCs w:val="28"/>
        </w:rPr>
        <w:t xml:space="preserve"> </w:t>
      </w:r>
    </w:p>
    <w:p w:rsidR="002C56D5" w:rsidRPr="00FC0098" w:rsidRDefault="002D4DAD" w:rsidP="002D4DAD">
      <w:pPr>
        <w:spacing w:after="0" w:line="360" w:lineRule="auto"/>
        <w:ind w:left="420" w:firstLine="709"/>
        <w:rPr>
          <w:sz w:val="28"/>
          <w:szCs w:val="28"/>
        </w:rPr>
      </w:pPr>
      <w:r w:rsidRPr="00FC0098">
        <w:rPr>
          <w:sz w:val="28"/>
          <w:szCs w:val="28"/>
        </w:rPr>
        <w:t>На сегодняшний день экономическая система России находится в глубоком кризисе. Виной тому выступают сразу несколько факторов: значительное падение курса рубля и резкое снижение м</w:t>
      </w:r>
      <w:r w:rsidR="00AF0593">
        <w:rPr>
          <w:sz w:val="28"/>
          <w:szCs w:val="28"/>
        </w:rPr>
        <w:t>ировых цен на нефть, санкции, введенные рядом</w:t>
      </w:r>
      <w:r w:rsidRPr="00FC0098">
        <w:rPr>
          <w:sz w:val="28"/>
          <w:szCs w:val="28"/>
        </w:rPr>
        <w:t xml:space="preserve"> государств</w:t>
      </w:r>
      <w:r w:rsidR="00AF0593">
        <w:rPr>
          <w:sz w:val="28"/>
          <w:szCs w:val="28"/>
        </w:rPr>
        <w:t>,</w:t>
      </w:r>
      <w:r w:rsidRPr="00FC0098">
        <w:rPr>
          <w:sz w:val="28"/>
          <w:szCs w:val="28"/>
        </w:rPr>
        <w:t xml:space="preserve"> и так далее. Существование в таких условиях является невозможным, а значит требует поиска решений по их ликвидации. Одним из инструментов, способных решить ряд вопросов в краткосрочной и среднесрочной перспективе может являться проведение грамотной денежно-кредитной политики.</w:t>
      </w:r>
    </w:p>
    <w:p w:rsidR="002D4DAD" w:rsidRPr="00342B3E" w:rsidRDefault="002D4DAD" w:rsidP="002D4DAD">
      <w:pPr>
        <w:spacing w:after="0" w:line="360" w:lineRule="auto"/>
        <w:ind w:left="420" w:firstLine="709"/>
        <w:rPr>
          <w:sz w:val="28"/>
          <w:szCs w:val="28"/>
        </w:rPr>
      </w:pPr>
      <w:r w:rsidRPr="00FC0098">
        <w:rPr>
          <w:sz w:val="28"/>
          <w:szCs w:val="28"/>
        </w:rPr>
        <w:t>Наиболее активно использующийся механизм ЦБ РФ - учетная политика. Применение данного инструмента должно</w:t>
      </w:r>
      <w:r w:rsidR="00C800CB" w:rsidRPr="00FC0098">
        <w:rPr>
          <w:sz w:val="28"/>
          <w:szCs w:val="28"/>
        </w:rPr>
        <w:t xml:space="preserve"> быть обосновано стадией цикла э</w:t>
      </w:r>
      <w:r w:rsidRPr="00FC0098">
        <w:rPr>
          <w:sz w:val="28"/>
          <w:szCs w:val="28"/>
        </w:rPr>
        <w:t>кономической активности в стране. Исходя из этог</w:t>
      </w:r>
      <w:r w:rsidR="00C800CB" w:rsidRPr="00FC0098">
        <w:rPr>
          <w:sz w:val="28"/>
          <w:szCs w:val="28"/>
        </w:rPr>
        <w:t xml:space="preserve">о, как уже ранее </w:t>
      </w:r>
      <w:r w:rsidR="00AF0593" w:rsidRPr="00FC0098">
        <w:rPr>
          <w:sz w:val="28"/>
          <w:szCs w:val="28"/>
        </w:rPr>
        <w:t>говорилось, традиционно</w:t>
      </w:r>
      <w:r w:rsidR="00C800CB" w:rsidRPr="00FC0098">
        <w:rPr>
          <w:sz w:val="28"/>
          <w:szCs w:val="28"/>
        </w:rPr>
        <w:t xml:space="preserve"> выделяют </w:t>
      </w:r>
      <w:r w:rsidRPr="00FC0098">
        <w:rPr>
          <w:sz w:val="28"/>
          <w:szCs w:val="28"/>
        </w:rPr>
        <w:t>политику так называемых «дорогих» и «дешевых» денег. Целью первой из них является понижение общих расходов и сдерживание инфляции посредством ограничения предложения денег и удорожания кредита, второй - стимулирование роста производства и занятости посредством расширения предложени</w:t>
      </w:r>
      <w:r w:rsidR="00C800CB" w:rsidRPr="00FC0098">
        <w:rPr>
          <w:sz w:val="28"/>
          <w:szCs w:val="28"/>
        </w:rPr>
        <w:t>я денег и удешевления кредита</w:t>
      </w:r>
      <w:r w:rsidRPr="00FC0098">
        <w:rPr>
          <w:sz w:val="28"/>
          <w:szCs w:val="28"/>
        </w:rPr>
        <w:t>.</w:t>
      </w:r>
      <w:r w:rsidR="00371E22" w:rsidRPr="00371E22">
        <w:rPr>
          <w:sz w:val="28"/>
          <w:szCs w:val="28"/>
        </w:rPr>
        <w:t xml:space="preserve"> [</w:t>
      </w:r>
      <w:r w:rsidR="00371E22" w:rsidRPr="00342B3E">
        <w:rPr>
          <w:sz w:val="28"/>
          <w:szCs w:val="28"/>
        </w:rPr>
        <w:t>18]</w:t>
      </w:r>
    </w:p>
    <w:p w:rsidR="002D4DAD" w:rsidRPr="00FC0098" w:rsidRDefault="002D4DAD" w:rsidP="002D4DAD">
      <w:pPr>
        <w:spacing w:after="0" w:line="360" w:lineRule="auto"/>
        <w:ind w:left="420" w:firstLine="709"/>
        <w:rPr>
          <w:sz w:val="28"/>
          <w:szCs w:val="28"/>
        </w:rPr>
      </w:pPr>
      <w:r w:rsidRPr="00FC0098">
        <w:rPr>
          <w:sz w:val="28"/>
          <w:szCs w:val="28"/>
        </w:rPr>
        <w:t xml:space="preserve">Для более глубокого понимания стратегий выхода из экономического </w:t>
      </w:r>
      <w:r w:rsidR="0009535C">
        <w:rPr>
          <w:sz w:val="28"/>
          <w:szCs w:val="28"/>
        </w:rPr>
        <w:t xml:space="preserve">кризиса в РФ </w:t>
      </w:r>
      <w:r w:rsidRPr="00FC0098">
        <w:rPr>
          <w:sz w:val="28"/>
          <w:szCs w:val="28"/>
        </w:rPr>
        <w:t>необходимо рассмотреть модели денежно-кредитного регулирования в рамках современной истории России на примере основных экономических кризисов в период с 1991 по 2015 годы. Четырнадцать лет со дня выхода РСФСР (РФ) из состава СССР были не самыми благоприятными для нашего государства. Окончание XX</w:t>
      </w:r>
      <w:r w:rsidR="00C800CB" w:rsidRPr="00FC0098">
        <w:rPr>
          <w:sz w:val="28"/>
          <w:szCs w:val="28"/>
        </w:rPr>
        <w:t xml:space="preserve"> </w:t>
      </w:r>
      <w:r w:rsidRPr="00FC0098">
        <w:rPr>
          <w:sz w:val="28"/>
          <w:szCs w:val="28"/>
        </w:rPr>
        <w:t>и начало XXI века оказалось для России достаточно сложным и противоречивым временем.</w:t>
      </w:r>
    </w:p>
    <w:p w:rsidR="002D4DAD" w:rsidRPr="00FC0098" w:rsidRDefault="002D4DAD" w:rsidP="002D4DAD">
      <w:pPr>
        <w:spacing w:after="0" w:line="360" w:lineRule="auto"/>
        <w:ind w:left="420" w:firstLine="709"/>
        <w:rPr>
          <w:sz w:val="28"/>
          <w:szCs w:val="28"/>
        </w:rPr>
      </w:pPr>
      <w:r w:rsidRPr="00FC0098">
        <w:rPr>
          <w:sz w:val="28"/>
          <w:szCs w:val="28"/>
        </w:rPr>
        <w:t xml:space="preserve">1991 год ознаменовался Павловской денежной реформой, проводимой государством в чрезвычайно сжатые сроки. Что такое 3 дня для изъятия всех 50 и 100 рублевых купюр или их обмен на более мелкие купюры по всей стране, при условии не более 1000 рублей на одного человека? Вдобавок к </w:t>
      </w:r>
      <w:r w:rsidRPr="00FC0098">
        <w:rPr>
          <w:sz w:val="28"/>
          <w:szCs w:val="28"/>
        </w:rPr>
        <w:lastRenderedPageBreak/>
        <w:t xml:space="preserve">этому ограничение на снятие наличных в Сбербанке СССР до 500 рублей в месяц на одного человека. В результате реформы из наличного обращения было изъято более 14 миллиардов рублей. Дальше – больше. Последовавшие за этим трехкратное повышение цен в апреле 1991, а затем и либерализация цен в январе 1992 года практически полностью уничтожили рублевые сбережения россиян. Суммарная покупательная способность рублевых вкладов населения, имевшихся в Сбербанке на конец 1990 года, по итогам 1992-го опустилась до чуть более 2% от своей величины в декабре 1990 года. Добавим к этому ограничение доступа к иностранной валюте и поймем, что всё население имея возможность держать только рублёвые запасы за достаточно короткий срок лишилось своих многолетних сбережений, обеднев в 50 раз. </w:t>
      </w:r>
    </w:p>
    <w:p w:rsidR="002D4DAD" w:rsidRPr="00FC0098" w:rsidRDefault="002D4DAD" w:rsidP="002D4DAD">
      <w:pPr>
        <w:spacing w:after="0" w:line="360" w:lineRule="auto"/>
        <w:ind w:left="420" w:firstLine="709"/>
        <w:rPr>
          <w:sz w:val="28"/>
          <w:szCs w:val="28"/>
        </w:rPr>
      </w:pPr>
      <w:r w:rsidRPr="00FC0098">
        <w:rPr>
          <w:sz w:val="28"/>
          <w:szCs w:val="28"/>
        </w:rPr>
        <w:t xml:space="preserve">Кризис 1998 года ознаменовался гиперинфляцией, девальвацией и деноминацией национальной валюты, а впоследствии – дефолтом. Как правило, в данных </w:t>
      </w:r>
      <w:r w:rsidR="00C800CB" w:rsidRPr="00FC0098">
        <w:rPr>
          <w:sz w:val="28"/>
          <w:szCs w:val="28"/>
        </w:rPr>
        <w:t>ситуациях, государство</w:t>
      </w:r>
      <w:r w:rsidRPr="00FC0098">
        <w:rPr>
          <w:sz w:val="28"/>
          <w:szCs w:val="28"/>
        </w:rPr>
        <w:t xml:space="preserve"> объявляет дефолт по внешним долгам, а не по долгу, номинированному в национальной валюте. В России же наоборот был объявлен дефолт по ГКО, что, как мы знаем, не привело к положительным результатам.</w:t>
      </w:r>
    </w:p>
    <w:p w:rsidR="002D4DAD" w:rsidRPr="00FC0098" w:rsidRDefault="002D4DAD" w:rsidP="002D4DAD">
      <w:pPr>
        <w:spacing w:after="0" w:line="360" w:lineRule="auto"/>
        <w:ind w:left="420" w:firstLine="709"/>
        <w:rPr>
          <w:sz w:val="28"/>
          <w:szCs w:val="28"/>
        </w:rPr>
      </w:pPr>
      <w:r w:rsidRPr="00FC0098">
        <w:rPr>
          <w:sz w:val="28"/>
          <w:szCs w:val="28"/>
        </w:rPr>
        <w:t xml:space="preserve">Кризис 2008 года ознаменовался падением мировых цен на нефть, и повышением курсов иностранных валют по отношению к </w:t>
      </w:r>
      <w:r w:rsidR="00C800CB" w:rsidRPr="00FC0098">
        <w:rPr>
          <w:sz w:val="28"/>
          <w:szCs w:val="28"/>
        </w:rPr>
        <w:t>рублю.</w:t>
      </w:r>
      <w:r w:rsidRPr="00FC0098">
        <w:rPr>
          <w:sz w:val="28"/>
          <w:szCs w:val="28"/>
        </w:rPr>
        <w:t xml:space="preserve"> Принятые ЦБ РФ меры по контролируемой девальвации рубля, не дали должного результата, кроме этого индекс РТС опустился до минимумов 2004 года до уровняв</w:t>
      </w:r>
      <w:r w:rsidR="00D720A9">
        <w:rPr>
          <w:sz w:val="28"/>
          <w:szCs w:val="28"/>
        </w:rPr>
        <w:t xml:space="preserve"> </w:t>
      </w:r>
      <w:r w:rsidRPr="00FC0098">
        <w:rPr>
          <w:sz w:val="28"/>
          <w:szCs w:val="28"/>
        </w:rPr>
        <w:t xml:space="preserve">531,66 </w:t>
      </w:r>
      <w:r w:rsidR="00C800CB" w:rsidRPr="00FC0098">
        <w:rPr>
          <w:sz w:val="28"/>
          <w:szCs w:val="28"/>
        </w:rPr>
        <w:t>пункта.</w:t>
      </w:r>
      <w:r w:rsidRPr="00FC0098">
        <w:rPr>
          <w:sz w:val="28"/>
          <w:szCs w:val="28"/>
        </w:rPr>
        <w:t xml:space="preserve"> Решение кризиса было решено осуществить в основном, благодаря использованию средств Фонда национального благосостояния. Именно этот инструмент дал наибольший эффект в решении кризиса 2008 года, однако привел к сокращению за период кризиса золотовалютных резервов России на 25%, что не могло не отразиться в долгосрочной перспективе. Что касается другого инструмента – учетной ставки, будет интересным провести сравнительный анализ его применения в других странах в условиях кризиса 2008 года (таблица 2.1).</w:t>
      </w:r>
      <w:r w:rsidR="00C800CB" w:rsidRPr="00FC0098">
        <w:rPr>
          <w:sz w:val="28"/>
          <w:szCs w:val="28"/>
        </w:rPr>
        <w:t xml:space="preserve"> </w:t>
      </w:r>
    </w:p>
    <w:tbl>
      <w:tblPr>
        <w:tblpPr w:leftFromText="180" w:rightFromText="180" w:vertAnchor="text" w:horzAnchor="margin" w:tblpXSpec="right" w:tblpY="976"/>
        <w:tblW w:w="8979" w:type="dxa"/>
        <w:tblBorders>
          <w:top w:val="single" w:sz="6" w:space="0" w:color="333333"/>
          <w:left w:val="single" w:sz="6" w:space="0" w:color="333333"/>
          <w:bottom w:val="single" w:sz="6" w:space="0" w:color="333333"/>
          <w:right w:val="single" w:sz="6" w:space="0" w:color="333333"/>
        </w:tblBorders>
        <w:shd w:val="clear" w:color="auto" w:fill="FFFFFF"/>
        <w:tblCellMar>
          <w:top w:w="75" w:type="dxa"/>
          <w:left w:w="75" w:type="dxa"/>
          <w:bottom w:w="75" w:type="dxa"/>
          <w:right w:w="75" w:type="dxa"/>
        </w:tblCellMar>
        <w:tblLook w:val="04A0" w:firstRow="1" w:lastRow="0" w:firstColumn="1" w:lastColumn="0" w:noHBand="0" w:noVBand="1"/>
      </w:tblPr>
      <w:tblGrid>
        <w:gridCol w:w="2561"/>
        <w:gridCol w:w="1967"/>
        <w:gridCol w:w="4451"/>
      </w:tblGrid>
      <w:tr w:rsidR="008352AF" w:rsidRPr="00F02570" w:rsidTr="008352AF">
        <w:trPr>
          <w:trHeight w:val="194"/>
        </w:trPr>
        <w:tc>
          <w:tcPr>
            <w:tcW w:w="0" w:type="auto"/>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420" w:firstLine="709"/>
              <w:rPr>
                <w:sz w:val="24"/>
                <w:szCs w:val="24"/>
              </w:rPr>
            </w:pPr>
            <w:r w:rsidRPr="00F02570">
              <w:rPr>
                <w:sz w:val="24"/>
                <w:szCs w:val="24"/>
              </w:rPr>
              <w:lastRenderedPageBreak/>
              <w:t>Страна</w:t>
            </w:r>
          </w:p>
        </w:tc>
        <w:tc>
          <w:tcPr>
            <w:tcW w:w="1967"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420" w:firstLine="0"/>
              <w:rPr>
                <w:sz w:val="24"/>
                <w:szCs w:val="24"/>
              </w:rPr>
            </w:pPr>
            <w:r w:rsidRPr="00F02570">
              <w:rPr>
                <w:sz w:val="24"/>
                <w:szCs w:val="24"/>
              </w:rPr>
              <w:t xml:space="preserve">Регулятор </w:t>
            </w:r>
          </w:p>
        </w:tc>
        <w:tc>
          <w:tcPr>
            <w:tcW w:w="4451"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rPr>
                <w:sz w:val="24"/>
                <w:szCs w:val="24"/>
              </w:rPr>
            </w:pPr>
            <w:r w:rsidRPr="00F02570">
              <w:rPr>
                <w:sz w:val="24"/>
                <w:szCs w:val="24"/>
              </w:rPr>
              <w:t>Механизм</w:t>
            </w:r>
          </w:p>
        </w:tc>
      </w:tr>
      <w:tr w:rsidR="008352AF" w:rsidRPr="00F02570" w:rsidTr="008352AF">
        <w:trPr>
          <w:trHeight w:val="637"/>
        </w:trPr>
        <w:tc>
          <w:tcPr>
            <w:tcW w:w="0" w:type="auto"/>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484" w:firstLine="0"/>
              <w:rPr>
                <w:sz w:val="24"/>
                <w:szCs w:val="24"/>
              </w:rPr>
            </w:pPr>
            <w:r w:rsidRPr="00F02570">
              <w:rPr>
                <w:sz w:val="24"/>
                <w:szCs w:val="24"/>
              </w:rPr>
              <w:t>США</w:t>
            </w:r>
          </w:p>
        </w:tc>
        <w:tc>
          <w:tcPr>
            <w:tcW w:w="1967"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210" w:firstLine="0"/>
              <w:jc w:val="left"/>
              <w:rPr>
                <w:sz w:val="24"/>
                <w:szCs w:val="24"/>
              </w:rPr>
            </w:pPr>
            <w:r w:rsidRPr="00F02570">
              <w:rPr>
                <w:sz w:val="24"/>
                <w:szCs w:val="24"/>
              </w:rPr>
              <w:t>ФРС США</w:t>
            </w:r>
          </w:p>
        </w:tc>
        <w:tc>
          <w:tcPr>
            <w:tcW w:w="4451"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51" w:firstLine="0"/>
              <w:rPr>
                <w:sz w:val="24"/>
                <w:szCs w:val="24"/>
              </w:rPr>
            </w:pPr>
            <w:r w:rsidRPr="00F02570">
              <w:rPr>
                <w:sz w:val="24"/>
                <w:szCs w:val="24"/>
              </w:rPr>
              <w:t xml:space="preserve">Снижение ставки рефинансирования </w:t>
            </w:r>
          </w:p>
        </w:tc>
      </w:tr>
      <w:tr w:rsidR="008352AF" w:rsidRPr="00F02570" w:rsidTr="008352AF">
        <w:trPr>
          <w:trHeight w:val="954"/>
        </w:trPr>
        <w:tc>
          <w:tcPr>
            <w:tcW w:w="0" w:type="auto"/>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484" w:firstLine="0"/>
              <w:rPr>
                <w:sz w:val="24"/>
                <w:szCs w:val="24"/>
              </w:rPr>
            </w:pPr>
            <w:r w:rsidRPr="00F02570">
              <w:rPr>
                <w:sz w:val="24"/>
                <w:szCs w:val="24"/>
              </w:rPr>
              <w:t>Индия</w:t>
            </w:r>
          </w:p>
        </w:tc>
        <w:tc>
          <w:tcPr>
            <w:tcW w:w="1967"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210" w:firstLine="0"/>
              <w:jc w:val="left"/>
              <w:rPr>
                <w:sz w:val="24"/>
                <w:szCs w:val="24"/>
              </w:rPr>
            </w:pPr>
            <w:r w:rsidRPr="00F02570">
              <w:rPr>
                <w:sz w:val="24"/>
                <w:szCs w:val="24"/>
              </w:rPr>
              <w:t>ЦБ Индии</w:t>
            </w:r>
          </w:p>
        </w:tc>
        <w:tc>
          <w:tcPr>
            <w:tcW w:w="4451"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51" w:firstLine="0"/>
              <w:rPr>
                <w:sz w:val="24"/>
                <w:szCs w:val="24"/>
              </w:rPr>
            </w:pPr>
            <w:r w:rsidRPr="00F02570">
              <w:rPr>
                <w:sz w:val="24"/>
                <w:szCs w:val="24"/>
              </w:rPr>
              <w:t>Девальвация национальной валюты</w:t>
            </w:r>
          </w:p>
          <w:p w:rsidR="008352AF" w:rsidRPr="00F02570" w:rsidRDefault="008352AF" w:rsidP="008352AF">
            <w:pPr>
              <w:spacing w:after="0" w:line="240" w:lineRule="auto"/>
              <w:ind w:left="-51" w:firstLine="0"/>
              <w:rPr>
                <w:sz w:val="24"/>
                <w:szCs w:val="24"/>
              </w:rPr>
            </w:pPr>
            <w:r w:rsidRPr="00F02570">
              <w:rPr>
                <w:sz w:val="24"/>
                <w:szCs w:val="24"/>
              </w:rPr>
              <w:t>Снижение базовой процентной ставки</w:t>
            </w:r>
          </w:p>
        </w:tc>
      </w:tr>
      <w:tr w:rsidR="008352AF" w:rsidRPr="00F02570" w:rsidTr="008352AF">
        <w:trPr>
          <w:trHeight w:val="1419"/>
        </w:trPr>
        <w:tc>
          <w:tcPr>
            <w:tcW w:w="0" w:type="auto"/>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484" w:firstLine="0"/>
              <w:rPr>
                <w:sz w:val="24"/>
                <w:szCs w:val="24"/>
              </w:rPr>
            </w:pPr>
            <w:r w:rsidRPr="00F02570">
              <w:rPr>
                <w:sz w:val="24"/>
                <w:szCs w:val="24"/>
              </w:rPr>
              <w:t>Австралия</w:t>
            </w:r>
          </w:p>
        </w:tc>
        <w:tc>
          <w:tcPr>
            <w:tcW w:w="1967"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210" w:firstLine="0"/>
              <w:jc w:val="left"/>
              <w:rPr>
                <w:sz w:val="24"/>
                <w:szCs w:val="24"/>
              </w:rPr>
            </w:pPr>
            <w:r w:rsidRPr="00F02570">
              <w:rPr>
                <w:sz w:val="24"/>
                <w:szCs w:val="24"/>
              </w:rPr>
              <w:t>РБ Австралии</w:t>
            </w:r>
          </w:p>
        </w:tc>
        <w:tc>
          <w:tcPr>
            <w:tcW w:w="4451"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51" w:firstLine="0"/>
              <w:rPr>
                <w:sz w:val="24"/>
                <w:szCs w:val="24"/>
              </w:rPr>
            </w:pPr>
            <w:r w:rsidRPr="00F02570">
              <w:rPr>
                <w:sz w:val="24"/>
                <w:szCs w:val="24"/>
              </w:rPr>
              <w:t>Девальвация национальной валюты</w:t>
            </w:r>
          </w:p>
          <w:p w:rsidR="008352AF" w:rsidRPr="00F02570" w:rsidRDefault="008352AF" w:rsidP="008352AF">
            <w:pPr>
              <w:spacing w:after="0" w:line="240" w:lineRule="auto"/>
              <w:ind w:left="-51" w:firstLine="0"/>
              <w:rPr>
                <w:sz w:val="24"/>
                <w:szCs w:val="24"/>
              </w:rPr>
            </w:pPr>
            <w:r w:rsidRPr="00F02570">
              <w:rPr>
                <w:sz w:val="24"/>
                <w:szCs w:val="24"/>
              </w:rPr>
              <w:t>Снижение ставки рефинансирования</w:t>
            </w:r>
          </w:p>
          <w:p w:rsidR="008352AF" w:rsidRPr="00F02570" w:rsidRDefault="008352AF" w:rsidP="008352AF">
            <w:pPr>
              <w:spacing w:after="0" w:line="240" w:lineRule="auto"/>
              <w:ind w:left="-51" w:firstLine="0"/>
              <w:rPr>
                <w:sz w:val="24"/>
                <w:szCs w:val="24"/>
              </w:rPr>
            </w:pPr>
            <w:r w:rsidRPr="00F02570">
              <w:rPr>
                <w:sz w:val="24"/>
                <w:szCs w:val="24"/>
              </w:rPr>
              <w:t>Государственные вливания в экономику</w:t>
            </w:r>
          </w:p>
        </w:tc>
      </w:tr>
      <w:tr w:rsidR="008352AF" w:rsidRPr="00F02570" w:rsidTr="008352AF">
        <w:trPr>
          <w:trHeight w:val="649"/>
        </w:trPr>
        <w:tc>
          <w:tcPr>
            <w:tcW w:w="0" w:type="auto"/>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firstLine="201"/>
              <w:jc w:val="center"/>
              <w:rPr>
                <w:sz w:val="24"/>
                <w:szCs w:val="24"/>
              </w:rPr>
            </w:pPr>
            <w:r w:rsidRPr="00F02570">
              <w:rPr>
                <w:sz w:val="24"/>
                <w:szCs w:val="24"/>
              </w:rPr>
              <w:t>Великобритания</w:t>
            </w:r>
          </w:p>
        </w:tc>
        <w:tc>
          <w:tcPr>
            <w:tcW w:w="1967"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210" w:firstLine="0"/>
              <w:jc w:val="left"/>
              <w:rPr>
                <w:sz w:val="24"/>
                <w:szCs w:val="24"/>
              </w:rPr>
            </w:pPr>
            <w:r w:rsidRPr="00F02570">
              <w:rPr>
                <w:sz w:val="24"/>
                <w:szCs w:val="24"/>
              </w:rPr>
              <w:t>Банк Англии</w:t>
            </w:r>
          </w:p>
        </w:tc>
        <w:tc>
          <w:tcPr>
            <w:tcW w:w="4451"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51" w:firstLine="0"/>
              <w:rPr>
                <w:sz w:val="24"/>
                <w:szCs w:val="24"/>
              </w:rPr>
            </w:pPr>
            <w:r w:rsidRPr="00F02570">
              <w:rPr>
                <w:sz w:val="24"/>
                <w:szCs w:val="24"/>
              </w:rPr>
              <w:t>Снижение ставки рефинансирования</w:t>
            </w:r>
          </w:p>
        </w:tc>
      </w:tr>
      <w:tr w:rsidR="008352AF" w:rsidRPr="00F02570" w:rsidTr="008352AF">
        <w:trPr>
          <w:trHeight w:val="958"/>
        </w:trPr>
        <w:tc>
          <w:tcPr>
            <w:tcW w:w="0" w:type="auto"/>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484" w:firstLine="0"/>
              <w:rPr>
                <w:sz w:val="24"/>
                <w:szCs w:val="24"/>
              </w:rPr>
            </w:pPr>
            <w:r w:rsidRPr="00F02570">
              <w:rPr>
                <w:sz w:val="24"/>
                <w:szCs w:val="24"/>
              </w:rPr>
              <w:t>Беларусь</w:t>
            </w:r>
          </w:p>
        </w:tc>
        <w:tc>
          <w:tcPr>
            <w:tcW w:w="1967"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210" w:firstLine="0"/>
              <w:jc w:val="left"/>
              <w:rPr>
                <w:sz w:val="24"/>
                <w:szCs w:val="24"/>
              </w:rPr>
            </w:pPr>
            <w:r w:rsidRPr="00F02570">
              <w:rPr>
                <w:sz w:val="24"/>
                <w:szCs w:val="24"/>
              </w:rPr>
              <w:t>НБ Республики Беларусь</w:t>
            </w:r>
          </w:p>
        </w:tc>
        <w:tc>
          <w:tcPr>
            <w:tcW w:w="4451"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8352AF" w:rsidRPr="00F02570" w:rsidRDefault="008352AF" w:rsidP="008352AF">
            <w:pPr>
              <w:spacing w:after="0" w:line="240" w:lineRule="auto"/>
              <w:ind w:left="-51" w:firstLine="0"/>
              <w:rPr>
                <w:sz w:val="24"/>
                <w:szCs w:val="24"/>
              </w:rPr>
            </w:pPr>
            <w:r w:rsidRPr="00F02570">
              <w:rPr>
                <w:sz w:val="24"/>
                <w:szCs w:val="24"/>
              </w:rPr>
              <w:t>Увеличение ставки рефинансирования</w:t>
            </w:r>
          </w:p>
          <w:p w:rsidR="008352AF" w:rsidRPr="00F02570" w:rsidRDefault="008352AF" w:rsidP="008352AF">
            <w:pPr>
              <w:spacing w:after="0" w:line="240" w:lineRule="auto"/>
              <w:ind w:left="-51" w:firstLine="0"/>
              <w:rPr>
                <w:sz w:val="24"/>
                <w:szCs w:val="24"/>
              </w:rPr>
            </w:pPr>
            <w:r w:rsidRPr="00F02570">
              <w:rPr>
                <w:sz w:val="24"/>
                <w:szCs w:val="24"/>
              </w:rPr>
              <w:t>Двойная девальвация</w:t>
            </w:r>
          </w:p>
        </w:tc>
      </w:tr>
    </w:tbl>
    <w:p w:rsidR="00C800CB" w:rsidRPr="00FC0098" w:rsidRDefault="00D720A9" w:rsidP="00D720A9">
      <w:pPr>
        <w:spacing w:after="0" w:line="360" w:lineRule="auto"/>
        <w:ind w:left="420" w:firstLine="0"/>
        <w:rPr>
          <w:sz w:val="28"/>
          <w:szCs w:val="28"/>
        </w:rPr>
      </w:pPr>
      <w:r>
        <w:rPr>
          <w:bCs/>
          <w:sz w:val="28"/>
          <w:szCs w:val="28"/>
        </w:rPr>
        <w:t>Таблица 2.1</w:t>
      </w:r>
      <w:r w:rsidR="001C59B0" w:rsidRPr="001C59B0">
        <w:rPr>
          <w:bCs/>
          <w:sz w:val="28"/>
          <w:szCs w:val="28"/>
        </w:rPr>
        <w:t xml:space="preserve"> </w:t>
      </w:r>
      <w:r>
        <w:rPr>
          <w:bCs/>
          <w:sz w:val="28"/>
          <w:szCs w:val="28"/>
        </w:rPr>
        <w:t>-</w:t>
      </w:r>
      <w:r w:rsidR="001C59B0" w:rsidRPr="001C59B0">
        <w:rPr>
          <w:bCs/>
          <w:sz w:val="28"/>
          <w:szCs w:val="28"/>
        </w:rPr>
        <w:t xml:space="preserve"> </w:t>
      </w:r>
      <w:r w:rsidR="00C800CB" w:rsidRPr="00FC0098">
        <w:rPr>
          <w:bCs/>
          <w:sz w:val="28"/>
          <w:szCs w:val="28"/>
        </w:rPr>
        <w:t>Реализация денежно-кредитной политики в странах мира в рамках кризиса 2008 года</w:t>
      </w:r>
    </w:p>
    <w:p w:rsidR="00C800CB" w:rsidRPr="00FC0098" w:rsidRDefault="00C800CB" w:rsidP="002D4DAD">
      <w:pPr>
        <w:spacing w:after="0" w:line="360" w:lineRule="auto"/>
        <w:ind w:left="420" w:firstLine="709"/>
        <w:rPr>
          <w:sz w:val="28"/>
          <w:szCs w:val="28"/>
        </w:rPr>
      </w:pPr>
    </w:p>
    <w:p w:rsidR="002D4DAD" w:rsidRPr="00FC0098" w:rsidRDefault="002D4DAD" w:rsidP="002D4DAD">
      <w:pPr>
        <w:spacing w:after="0" w:line="360" w:lineRule="auto"/>
        <w:ind w:left="420" w:firstLine="709"/>
        <w:rPr>
          <w:sz w:val="28"/>
          <w:szCs w:val="28"/>
        </w:rPr>
      </w:pPr>
      <w:r w:rsidRPr="00FC0098">
        <w:rPr>
          <w:sz w:val="28"/>
          <w:szCs w:val="28"/>
        </w:rPr>
        <w:t>Как мы видим, из представленных стран ведущие развитые и развивающиеся применяли политику снижения учетной ставки и только Республика Беларусь, схожая по своей экономической структуре с экономикой РФ, выбрала в качестве меры поддержки государственной экономики – повышение ставки рефинансирования.</w:t>
      </w:r>
    </w:p>
    <w:p w:rsidR="00376F55" w:rsidRDefault="002D4DAD" w:rsidP="00376F55">
      <w:pPr>
        <w:spacing w:after="0" w:line="360" w:lineRule="auto"/>
        <w:ind w:left="420" w:firstLine="709"/>
        <w:rPr>
          <w:sz w:val="28"/>
          <w:szCs w:val="28"/>
        </w:rPr>
      </w:pPr>
      <w:r w:rsidRPr="00FC0098">
        <w:rPr>
          <w:sz w:val="28"/>
          <w:szCs w:val="28"/>
        </w:rPr>
        <w:t>На основе анализа данных мы можем сказать, что принимаемые ЦБ РФ решения исторически либо не приводили к благоприятным последствиям, либо запаздывали в своей реализации, а как следствие – не давали должного эффекта.</w:t>
      </w:r>
    </w:p>
    <w:p w:rsidR="0045653E" w:rsidRPr="00DD00D8" w:rsidRDefault="002D4DAD" w:rsidP="008C2942">
      <w:pPr>
        <w:spacing w:after="0" w:line="360" w:lineRule="auto"/>
        <w:ind w:left="420" w:firstLine="709"/>
        <w:rPr>
          <w:sz w:val="28"/>
          <w:szCs w:val="28"/>
        </w:rPr>
      </w:pPr>
      <w:r w:rsidRPr="00FC0098">
        <w:rPr>
          <w:sz w:val="28"/>
          <w:szCs w:val="28"/>
        </w:rPr>
        <w:t xml:space="preserve">В 2013-2015 году первоначальной проблемой России был именно резкий рост инфляции. Кроме того, как следствие негативной политической ситуации происходило резкое ослабление курса национальной валюты. Это усугублялось дестабилизацией биржевых цен на нефть, влияющей на волатильность национальной валюты. Так к январю 2015 года, цены на нефть </w:t>
      </w:r>
      <w:r w:rsidRPr="00FC0098">
        <w:rPr>
          <w:sz w:val="28"/>
          <w:szCs w:val="28"/>
        </w:rPr>
        <w:lastRenderedPageBreak/>
        <w:t xml:space="preserve">марки </w:t>
      </w:r>
      <w:proofErr w:type="spellStart"/>
      <w:r w:rsidRPr="00FC0098">
        <w:rPr>
          <w:sz w:val="28"/>
          <w:szCs w:val="28"/>
        </w:rPr>
        <w:t>Brent</w:t>
      </w:r>
      <w:proofErr w:type="spellEnd"/>
      <w:r w:rsidRPr="00FC0098">
        <w:rPr>
          <w:sz w:val="28"/>
          <w:szCs w:val="28"/>
        </w:rPr>
        <w:t xml:space="preserve"> достигли исторического «дна» (47,09 долларов США за баррель</w:t>
      </w:r>
      <w:r w:rsidR="00C800CB" w:rsidRPr="00FC0098">
        <w:rPr>
          <w:sz w:val="28"/>
          <w:szCs w:val="28"/>
        </w:rPr>
        <w:t>),</w:t>
      </w:r>
      <w:r w:rsidRPr="00FC0098">
        <w:rPr>
          <w:sz w:val="28"/>
          <w:szCs w:val="28"/>
        </w:rPr>
        <w:t xml:space="preserve"> а затем стали корректироваться на повышение, однако в августе 2015 г. «просели»</w:t>
      </w:r>
      <w:r w:rsidR="0009535C">
        <w:rPr>
          <w:sz w:val="28"/>
          <w:szCs w:val="28"/>
        </w:rPr>
        <w:t xml:space="preserve"> ещё более значительно (до 40 долларов</w:t>
      </w:r>
      <w:r w:rsidRPr="00FC0098">
        <w:rPr>
          <w:sz w:val="28"/>
          <w:szCs w:val="28"/>
        </w:rPr>
        <w:t xml:space="preserve"> США за баррель</w:t>
      </w:r>
      <w:r w:rsidR="00C800CB" w:rsidRPr="00FC0098">
        <w:rPr>
          <w:sz w:val="28"/>
          <w:szCs w:val="28"/>
        </w:rPr>
        <w:t>),</w:t>
      </w:r>
      <w:r w:rsidRPr="00FC0098">
        <w:rPr>
          <w:sz w:val="28"/>
          <w:szCs w:val="28"/>
        </w:rPr>
        <w:t xml:space="preserve"> вызвав </w:t>
      </w:r>
      <w:r w:rsidR="00C800CB" w:rsidRPr="00FC0098">
        <w:rPr>
          <w:sz w:val="28"/>
          <w:szCs w:val="28"/>
        </w:rPr>
        <w:t>очередное понижение курса рубл</w:t>
      </w:r>
      <w:r w:rsidR="008C2942">
        <w:rPr>
          <w:sz w:val="28"/>
          <w:szCs w:val="28"/>
        </w:rPr>
        <w:t>я.</w:t>
      </w:r>
    </w:p>
    <w:p w:rsidR="00C800CB" w:rsidRPr="00FC0098" w:rsidRDefault="00C800CB" w:rsidP="00C800CB">
      <w:pPr>
        <w:spacing w:after="0" w:line="360" w:lineRule="auto"/>
        <w:ind w:left="420" w:firstLine="709"/>
        <w:rPr>
          <w:sz w:val="28"/>
          <w:szCs w:val="28"/>
        </w:rPr>
      </w:pPr>
      <w:r w:rsidRPr="00FC0098">
        <w:rPr>
          <w:sz w:val="28"/>
          <w:szCs w:val="28"/>
        </w:rPr>
        <w:t>В этих условиях Центральный Банк взял курс на реализацию политики «дорогих» денег. Рассмотрим инструментарий денежно-кредитной политики ЦБ РФ (на период 2013-2015 гг.):</w:t>
      </w:r>
    </w:p>
    <w:p w:rsidR="00C800CB" w:rsidRPr="00FC0098" w:rsidRDefault="00C800CB" w:rsidP="00C800CB">
      <w:pPr>
        <w:spacing w:after="0" w:line="360" w:lineRule="auto"/>
        <w:ind w:left="420" w:firstLine="709"/>
        <w:rPr>
          <w:sz w:val="28"/>
          <w:szCs w:val="28"/>
        </w:rPr>
      </w:pPr>
      <w:r w:rsidRPr="00FC0098">
        <w:rPr>
          <w:sz w:val="28"/>
          <w:szCs w:val="28"/>
        </w:rPr>
        <w:t>1) </w:t>
      </w:r>
      <w:r w:rsidRPr="00FC0098">
        <w:rPr>
          <w:bCs/>
          <w:sz w:val="28"/>
          <w:szCs w:val="28"/>
        </w:rPr>
        <w:t>Денежная эмиссия</w:t>
      </w:r>
      <w:r w:rsidRPr="00FC0098">
        <w:rPr>
          <w:sz w:val="28"/>
          <w:szCs w:val="28"/>
        </w:rPr>
        <w:t> – не осуществляется, поскольку ЦБ РФ реализует политику сдерживания инфляции.</w:t>
      </w:r>
    </w:p>
    <w:p w:rsidR="00C800CB" w:rsidRPr="00FC0098" w:rsidRDefault="00C800CB" w:rsidP="00C800CB">
      <w:pPr>
        <w:spacing w:after="0" w:line="360" w:lineRule="auto"/>
        <w:ind w:left="420" w:firstLine="709"/>
        <w:rPr>
          <w:sz w:val="28"/>
          <w:szCs w:val="28"/>
        </w:rPr>
      </w:pPr>
      <w:r w:rsidRPr="00FC0098">
        <w:rPr>
          <w:sz w:val="28"/>
          <w:szCs w:val="28"/>
        </w:rPr>
        <w:t>2) </w:t>
      </w:r>
      <w:r w:rsidRPr="00FC0098">
        <w:rPr>
          <w:bCs/>
          <w:sz w:val="28"/>
          <w:szCs w:val="28"/>
        </w:rPr>
        <w:t>Резервная политика</w:t>
      </w:r>
      <w:r w:rsidRPr="00FC0098">
        <w:rPr>
          <w:sz w:val="28"/>
          <w:szCs w:val="28"/>
        </w:rPr>
        <w:t xml:space="preserve"> – не претерпела изменений за рассматриваемый период, норма обязательного резервирования с 12.02.2013 составляет 4,25% </w:t>
      </w:r>
    </w:p>
    <w:p w:rsidR="00C800CB" w:rsidRPr="00FC0098" w:rsidRDefault="00C800CB" w:rsidP="00C800CB">
      <w:pPr>
        <w:spacing w:after="0" w:line="360" w:lineRule="auto"/>
        <w:ind w:left="420" w:firstLine="709"/>
        <w:rPr>
          <w:sz w:val="28"/>
          <w:szCs w:val="28"/>
        </w:rPr>
      </w:pPr>
      <w:r w:rsidRPr="00FC0098">
        <w:rPr>
          <w:sz w:val="28"/>
          <w:szCs w:val="28"/>
        </w:rPr>
        <w:t>3) </w:t>
      </w:r>
      <w:r w:rsidRPr="00FC0098">
        <w:rPr>
          <w:bCs/>
          <w:sz w:val="28"/>
          <w:szCs w:val="28"/>
        </w:rPr>
        <w:t>Валютная политика</w:t>
      </w:r>
      <w:r w:rsidRPr="00FC0098">
        <w:rPr>
          <w:sz w:val="28"/>
          <w:szCs w:val="28"/>
        </w:rPr>
        <w:t> – с 06.10.2014 по 02.02.2015 Центральный банк РФ вел активную деятельность по продаже иностранной валюты на внутреннем валютном рынке (за данный период продано валюты на 44528 млн. долл. США), с целью уменьшения денежного предложения (как следствие – уровня инфляции), а также увеличения предложения иностранной валюты с целью её удешевления (укрепления позиций рубля).</w:t>
      </w:r>
    </w:p>
    <w:p w:rsidR="00956ABA" w:rsidRPr="00956ABA" w:rsidRDefault="00C800CB" w:rsidP="00956ABA">
      <w:pPr>
        <w:spacing w:after="0" w:line="360" w:lineRule="auto"/>
        <w:ind w:left="420" w:firstLine="709"/>
        <w:rPr>
          <w:sz w:val="28"/>
          <w:szCs w:val="28"/>
        </w:rPr>
      </w:pPr>
      <w:r w:rsidRPr="00FC0098">
        <w:rPr>
          <w:sz w:val="28"/>
          <w:szCs w:val="28"/>
        </w:rPr>
        <w:t>4) </w:t>
      </w:r>
      <w:r w:rsidRPr="00FC0098">
        <w:rPr>
          <w:bCs/>
          <w:sz w:val="28"/>
          <w:szCs w:val="28"/>
        </w:rPr>
        <w:t>Политика открытого рынка</w:t>
      </w:r>
      <w:r w:rsidRPr="00FC0098">
        <w:rPr>
          <w:sz w:val="28"/>
          <w:szCs w:val="28"/>
        </w:rPr>
        <w:t xml:space="preserve"> – за период с 1.08.2015 по 4.09.2015 Международные резервы РФ сократились с 468,4 до 365,3 млрд. долл. США. </w:t>
      </w:r>
      <w:r w:rsidR="00956ABA" w:rsidRPr="00956ABA">
        <w:rPr>
          <w:sz w:val="28"/>
          <w:szCs w:val="28"/>
        </w:rPr>
        <w:t xml:space="preserve">Данный метод не дал максимально возможного эффекта, поскольку Международные резервы не были проданы на «пике» иностранных курсов </w:t>
      </w:r>
      <w:r w:rsidR="00956ABA">
        <w:rPr>
          <w:sz w:val="28"/>
          <w:szCs w:val="28"/>
        </w:rPr>
        <w:t>валют. (Рис.</w:t>
      </w:r>
      <w:r w:rsidR="000850F8">
        <w:rPr>
          <w:sz w:val="28"/>
          <w:szCs w:val="28"/>
        </w:rPr>
        <w:t>2.1</w:t>
      </w:r>
      <w:r w:rsidR="00956ABA" w:rsidRPr="00956ABA">
        <w:rPr>
          <w:sz w:val="28"/>
          <w:szCs w:val="28"/>
        </w:rPr>
        <w:t>)</w:t>
      </w:r>
    </w:p>
    <w:p w:rsidR="00C24099" w:rsidRDefault="00956ABA" w:rsidP="00C800CB">
      <w:pPr>
        <w:spacing w:after="0" w:line="360" w:lineRule="auto"/>
        <w:ind w:left="420" w:firstLine="709"/>
        <w:rPr>
          <w:bCs/>
          <w:sz w:val="28"/>
          <w:szCs w:val="28"/>
        </w:rPr>
      </w:pPr>
      <w:r>
        <w:rPr>
          <w:bCs/>
          <w:noProof/>
          <w:sz w:val="28"/>
          <w:szCs w:val="28"/>
        </w:rPr>
        <w:lastRenderedPageBreak/>
        <w:drawing>
          <wp:anchor distT="0" distB="0" distL="114300" distR="114300" simplePos="0" relativeHeight="251673600" behindDoc="0" locked="0" layoutInCell="1" allowOverlap="1">
            <wp:simplePos x="0" y="0"/>
            <wp:positionH relativeFrom="margin">
              <wp:posOffset>235808</wp:posOffset>
            </wp:positionH>
            <wp:positionV relativeFrom="paragraph">
              <wp:posOffset>112</wp:posOffset>
            </wp:positionV>
            <wp:extent cx="6007735" cy="326453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735" cy="3264535"/>
                    </a:xfrm>
                    <a:prstGeom prst="rect">
                      <a:avLst/>
                    </a:prstGeom>
                    <a:noFill/>
                  </pic:spPr>
                </pic:pic>
              </a:graphicData>
            </a:graphic>
            <wp14:sizeRelH relativeFrom="margin">
              <wp14:pctWidth>0</wp14:pctWidth>
            </wp14:sizeRelH>
            <wp14:sizeRelV relativeFrom="margin">
              <wp14:pctHeight>0</wp14:pctHeight>
            </wp14:sizeRelV>
          </wp:anchor>
        </w:drawing>
      </w:r>
    </w:p>
    <w:p w:rsidR="00C800CB" w:rsidRPr="00384A40" w:rsidRDefault="001C59B0" w:rsidP="00C800CB">
      <w:pPr>
        <w:spacing w:after="0" w:line="360" w:lineRule="auto"/>
        <w:ind w:left="420" w:firstLine="709"/>
        <w:rPr>
          <w:bCs/>
          <w:sz w:val="28"/>
          <w:szCs w:val="28"/>
        </w:rPr>
      </w:pPr>
      <w:r>
        <w:rPr>
          <w:bCs/>
          <w:sz w:val="28"/>
          <w:szCs w:val="28"/>
        </w:rPr>
        <w:t>Рис</w:t>
      </w:r>
      <w:r w:rsidR="00956ABA">
        <w:rPr>
          <w:bCs/>
          <w:sz w:val="28"/>
          <w:szCs w:val="28"/>
        </w:rPr>
        <w:t>унок</w:t>
      </w:r>
      <w:r w:rsidR="000850F8">
        <w:rPr>
          <w:bCs/>
          <w:sz w:val="28"/>
          <w:szCs w:val="28"/>
        </w:rPr>
        <w:t xml:space="preserve"> 2.1</w:t>
      </w:r>
      <w:r w:rsidRPr="001C59B0">
        <w:rPr>
          <w:bCs/>
          <w:sz w:val="28"/>
          <w:szCs w:val="28"/>
        </w:rPr>
        <w:t xml:space="preserve"> </w:t>
      </w:r>
      <w:r>
        <w:rPr>
          <w:bCs/>
          <w:sz w:val="28"/>
          <w:szCs w:val="28"/>
        </w:rPr>
        <w:t>-</w:t>
      </w:r>
      <w:r w:rsidRPr="001C59B0">
        <w:rPr>
          <w:bCs/>
          <w:sz w:val="28"/>
          <w:szCs w:val="28"/>
        </w:rPr>
        <w:t xml:space="preserve"> </w:t>
      </w:r>
      <w:r w:rsidR="00C800CB" w:rsidRPr="00FC0098">
        <w:rPr>
          <w:bCs/>
          <w:sz w:val="28"/>
          <w:szCs w:val="28"/>
        </w:rPr>
        <w:t>Международные резервы Российской Федерации</w:t>
      </w:r>
      <w:r>
        <w:rPr>
          <w:bCs/>
          <w:sz w:val="28"/>
          <w:szCs w:val="28"/>
        </w:rPr>
        <w:t xml:space="preserve">. </w:t>
      </w:r>
      <w:r w:rsidRPr="00384A40">
        <w:rPr>
          <w:bCs/>
          <w:sz w:val="28"/>
          <w:szCs w:val="28"/>
        </w:rPr>
        <w:t>[17]</w:t>
      </w:r>
    </w:p>
    <w:p w:rsidR="00C800CB" w:rsidRPr="00FC0098" w:rsidRDefault="00C800CB" w:rsidP="00C800CB">
      <w:pPr>
        <w:spacing w:after="0" w:line="360" w:lineRule="auto"/>
        <w:ind w:left="420" w:firstLine="709"/>
        <w:rPr>
          <w:bCs/>
          <w:sz w:val="28"/>
          <w:szCs w:val="28"/>
        </w:rPr>
      </w:pPr>
    </w:p>
    <w:p w:rsidR="00C800CB" w:rsidRPr="00FC0098" w:rsidRDefault="00C800CB" w:rsidP="00C800CB">
      <w:pPr>
        <w:spacing w:after="0" w:line="360" w:lineRule="auto"/>
        <w:ind w:left="420" w:firstLine="709"/>
        <w:rPr>
          <w:sz w:val="28"/>
          <w:szCs w:val="28"/>
        </w:rPr>
      </w:pPr>
      <w:r w:rsidRPr="00FC0098">
        <w:rPr>
          <w:bCs/>
          <w:sz w:val="28"/>
          <w:szCs w:val="28"/>
        </w:rPr>
        <w:t>5) Учетная политика.</w:t>
      </w:r>
      <w:r w:rsidR="0009535C">
        <w:rPr>
          <w:bCs/>
          <w:sz w:val="28"/>
          <w:szCs w:val="28"/>
        </w:rPr>
        <w:t xml:space="preserve"> </w:t>
      </w:r>
      <w:r w:rsidRPr="00FC0098">
        <w:rPr>
          <w:sz w:val="28"/>
          <w:szCs w:val="28"/>
        </w:rPr>
        <w:t xml:space="preserve">Рассмотрим изменение ключевой ставки в России 2013-2014 годов: 13.09.13 - 5,5% годовых, 1.03.14 повышение на 1,5% до 7% годовых, 25.04.14 - 7,5% годовых, 25.07.14 - 8% годовых, 31.10.14 очередное повышение на 1,5 процентных пункта до 9,5% годовых, 11.12.14 ещё на 1% до 10,5% годовых. Самым же драматическим оказалось резкое повышение ключевой ставки в ночь с 15 на 16 декабря 2014 года: ЦБ принял решение поднять ключевую ставку на 6,5 процентных пунктов - до 17% годовых. </w:t>
      </w:r>
    </w:p>
    <w:p w:rsidR="00C800CB" w:rsidRPr="00FC0098" w:rsidRDefault="00C800CB" w:rsidP="0009535C">
      <w:pPr>
        <w:spacing w:after="0" w:line="360" w:lineRule="auto"/>
        <w:ind w:left="426" w:firstLine="709"/>
        <w:rPr>
          <w:sz w:val="28"/>
          <w:szCs w:val="28"/>
        </w:rPr>
      </w:pPr>
      <w:r w:rsidRPr="00FC0098">
        <w:rPr>
          <w:sz w:val="28"/>
          <w:szCs w:val="28"/>
        </w:rPr>
        <w:t xml:space="preserve">Проведение данной политики позволило остановить резкое падение национальной валюты. Несмотря на спекулятивные воздействия игроков биржи и продажу валют в коммерческих банках по «трёхзначным» ценам (15 декабря 2015 года, </w:t>
      </w:r>
      <w:proofErr w:type="spellStart"/>
      <w:r w:rsidRPr="00FC0098">
        <w:rPr>
          <w:sz w:val="28"/>
          <w:szCs w:val="28"/>
        </w:rPr>
        <w:t>ВнешПромБанк</w:t>
      </w:r>
      <w:proofErr w:type="spellEnd"/>
      <w:r w:rsidRPr="00FC0098">
        <w:rPr>
          <w:sz w:val="28"/>
          <w:szCs w:val="28"/>
        </w:rPr>
        <w:t xml:space="preserve"> USD: 100 рублей, EUR: 120 рублей) курсы удалось оставить на отметках 65,15 за 1 доллар США и 75,34 за 1 единицу евро</w:t>
      </w:r>
      <w:r w:rsidR="00A0579A" w:rsidRPr="00FC0098">
        <w:rPr>
          <w:sz w:val="28"/>
          <w:szCs w:val="28"/>
        </w:rPr>
        <w:t>. (</w:t>
      </w:r>
      <w:r w:rsidR="0009535C">
        <w:rPr>
          <w:sz w:val="28"/>
          <w:szCs w:val="28"/>
        </w:rPr>
        <w:t>Приложение Б</w:t>
      </w:r>
      <w:r w:rsidR="00A0579A" w:rsidRPr="00FC0098">
        <w:rPr>
          <w:sz w:val="28"/>
          <w:szCs w:val="28"/>
        </w:rPr>
        <w:t>)</w:t>
      </w:r>
    </w:p>
    <w:p w:rsidR="0045653E" w:rsidRPr="00FC0098" w:rsidRDefault="0009535C" w:rsidP="0009535C">
      <w:pPr>
        <w:spacing w:after="0" w:line="360" w:lineRule="auto"/>
        <w:ind w:left="425" w:firstLine="709"/>
        <w:rPr>
          <w:sz w:val="28"/>
          <w:szCs w:val="28"/>
        </w:rPr>
      </w:pPr>
      <w:r w:rsidRPr="00FC0098">
        <w:rPr>
          <w:noProof/>
          <w:sz w:val="28"/>
          <w:szCs w:val="28"/>
        </w:rPr>
        <w:lastRenderedPageBreak/>
        <w:drawing>
          <wp:anchor distT="0" distB="0" distL="114300" distR="114300" simplePos="0" relativeHeight="251667456" behindDoc="0" locked="0" layoutInCell="1" allowOverlap="1" wp14:anchorId="16EC3FE2" wp14:editId="005B8BCF">
            <wp:simplePos x="0" y="0"/>
            <wp:positionH relativeFrom="margin">
              <wp:align>right</wp:align>
            </wp:positionH>
            <wp:positionV relativeFrom="paragraph">
              <wp:posOffset>1957705</wp:posOffset>
            </wp:positionV>
            <wp:extent cx="6426835" cy="3206750"/>
            <wp:effectExtent l="0" t="0" r="0" b="0"/>
            <wp:wrapSquare wrapText="bothSides"/>
            <wp:docPr id="9" name="Рисунок 9" descr="http://ego.uapa.ru/mediafiles/uploads/3/166/3247/im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go.uapa.ru/mediafiles/uploads/3/166/3247/img_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6835"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099">
        <w:rPr>
          <w:sz w:val="28"/>
          <w:szCs w:val="28"/>
        </w:rPr>
        <w:t xml:space="preserve">Когда наступил желаемый эффект, </w:t>
      </w:r>
      <w:r w:rsidR="00A0579A" w:rsidRPr="00FC0098">
        <w:rPr>
          <w:sz w:val="28"/>
          <w:szCs w:val="28"/>
        </w:rPr>
        <w:t>Ц</w:t>
      </w:r>
      <w:r w:rsidR="00C24099">
        <w:rPr>
          <w:sz w:val="28"/>
          <w:szCs w:val="28"/>
        </w:rPr>
        <w:t>Б</w:t>
      </w:r>
      <w:r w:rsidR="00A0579A" w:rsidRPr="00FC0098">
        <w:rPr>
          <w:sz w:val="28"/>
          <w:szCs w:val="28"/>
        </w:rPr>
        <w:t xml:space="preserve"> </w:t>
      </w:r>
      <w:r w:rsidR="00C24099">
        <w:rPr>
          <w:sz w:val="28"/>
          <w:szCs w:val="28"/>
        </w:rPr>
        <w:t>приступил к постепенному снижению ключевой ставки, приблизив</w:t>
      </w:r>
      <w:r w:rsidR="00A0579A" w:rsidRPr="00FC0098">
        <w:rPr>
          <w:sz w:val="28"/>
          <w:szCs w:val="28"/>
        </w:rPr>
        <w:t xml:space="preserve"> ее к значениям ставки рефинансирования: 02.02.15 - 15% годовых, 16.03.15 - 14% годовых, 30.04.15 - до 12,5% годовых, 16.06.15 года - 11,5% годовых, 3.08.15 - 11%. 11.09.15 ЦБ РФ впервые за 2015 год принял решение не снижать ключевую ставку, дабы не увеличивать рост инфляции и стабилиз</w:t>
      </w:r>
      <w:r w:rsidR="00956ABA">
        <w:rPr>
          <w:sz w:val="28"/>
          <w:szCs w:val="28"/>
        </w:rPr>
        <w:t>ировать курс валют. (Рис.</w:t>
      </w:r>
      <w:r w:rsidR="000850F8">
        <w:rPr>
          <w:sz w:val="28"/>
          <w:szCs w:val="28"/>
        </w:rPr>
        <w:t>2.2</w:t>
      </w:r>
      <w:r w:rsidR="00A0579A" w:rsidRPr="00FC0098">
        <w:rPr>
          <w:sz w:val="28"/>
          <w:szCs w:val="28"/>
        </w:rPr>
        <w:t>)</w:t>
      </w:r>
    </w:p>
    <w:p w:rsidR="0045653E" w:rsidRPr="00FC0098" w:rsidRDefault="0045653E" w:rsidP="00B36FDE">
      <w:pPr>
        <w:spacing w:after="0" w:line="360" w:lineRule="auto"/>
        <w:ind w:left="420" w:firstLine="709"/>
        <w:rPr>
          <w:sz w:val="28"/>
          <w:szCs w:val="28"/>
        </w:rPr>
      </w:pPr>
    </w:p>
    <w:p w:rsidR="0045653E" w:rsidRPr="00384A40" w:rsidRDefault="00956ABA" w:rsidP="00DF08BA">
      <w:pPr>
        <w:spacing w:after="0" w:line="360" w:lineRule="auto"/>
        <w:ind w:firstLine="0"/>
        <w:jc w:val="center"/>
        <w:rPr>
          <w:sz w:val="28"/>
          <w:szCs w:val="28"/>
        </w:rPr>
      </w:pPr>
      <w:r>
        <w:rPr>
          <w:bCs/>
          <w:sz w:val="28"/>
          <w:szCs w:val="28"/>
        </w:rPr>
        <w:t>Рисунок</w:t>
      </w:r>
      <w:r w:rsidR="000850F8">
        <w:rPr>
          <w:bCs/>
          <w:sz w:val="28"/>
          <w:szCs w:val="28"/>
        </w:rPr>
        <w:t xml:space="preserve"> 2.2</w:t>
      </w:r>
      <w:r w:rsidR="001C59B0" w:rsidRPr="001C59B0">
        <w:rPr>
          <w:bCs/>
          <w:sz w:val="28"/>
          <w:szCs w:val="28"/>
        </w:rPr>
        <w:t xml:space="preserve"> </w:t>
      </w:r>
      <w:r w:rsidR="00D720A9">
        <w:rPr>
          <w:bCs/>
          <w:sz w:val="28"/>
          <w:szCs w:val="28"/>
        </w:rPr>
        <w:t>-</w:t>
      </w:r>
      <w:r w:rsidR="001C59B0" w:rsidRPr="001C59B0">
        <w:rPr>
          <w:bCs/>
          <w:sz w:val="28"/>
          <w:szCs w:val="28"/>
        </w:rPr>
        <w:t xml:space="preserve"> </w:t>
      </w:r>
      <w:r w:rsidR="00A0579A" w:rsidRPr="00FC0098">
        <w:rPr>
          <w:bCs/>
          <w:sz w:val="28"/>
          <w:szCs w:val="28"/>
        </w:rPr>
        <w:t>Ключевая ставка ЦБ РФ 2010-2015 гг.</w:t>
      </w:r>
      <w:r w:rsidR="001C59B0" w:rsidRPr="001C59B0">
        <w:rPr>
          <w:bCs/>
          <w:sz w:val="28"/>
          <w:szCs w:val="28"/>
        </w:rPr>
        <w:t xml:space="preserve"> [</w:t>
      </w:r>
      <w:r w:rsidR="001C59B0" w:rsidRPr="00384A40">
        <w:rPr>
          <w:bCs/>
          <w:sz w:val="28"/>
          <w:szCs w:val="28"/>
        </w:rPr>
        <w:t>10]</w:t>
      </w:r>
    </w:p>
    <w:p w:rsidR="00A0579A" w:rsidRPr="00FC0098" w:rsidRDefault="00A0579A" w:rsidP="00A0579A">
      <w:pPr>
        <w:spacing w:after="0" w:line="360" w:lineRule="auto"/>
        <w:ind w:left="420" w:firstLine="709"/>
        <w:rPr>
          <w:sz w:val="28"/>
          <w:szCs w:val="28"/>
        </w:rPr>
      </w:pPr>
      <w:r w:rsidRPr="00FC0098">
        <w:rPr>
          <w:sz w:val="28"/>
          <w:szCs w:val="28"/>
        </w:rPr>
        <w:t xml:space="preserve">Снижение ключевой ставки и очередное падение цен на нефть повлекло за собой очередной рост иностранных валют до 70,75 и 81,15 рублей </w:t>
      </w:r>
      <w:r w:rsidR="00D720A9">
        <w:rPr>
          <w:sz w:val="28"/>
          <w:szCs w:val="28"/>
        </w:rPr>
        <w:t>соответственно.</w:t>
      </w:r>
    </w:p>
    <w:p w:rsidR="00A0579A" w:rsidRPr="0034338D" w:rsidRDefault="00A0579A" w:rsidP="0034338D">
      <w:pPr>
        <w:spacing w:after="0" w:line="360" w:lineRule="auto"/>
        <w:ind w:left="420" w:firstLine="709"/>
        <w:rPr>
          <w:sz w:val="28"/>
          <w:szCs w:val="28"/>
        </w:rPr>
      </w:pPr>
      <w:r w:rsidRPr="00FC0098">
        <w:rPr>
          <w:sz w:val="28"/>
          <w:szCs w:val="28"/>
        </w:rPr>
        <w:t xml:space="preserve">Как следствие, решение ЦБ РФ о реализации политики «дорогих» денег в 2013-2015 г. привело к резкому повышению ставок по кредитам и вкладам в коммерческих банках. Тем самым, ЦБ создал возможность новым вкладчикам в большей степени сохранить свои финансовые активы от инфляции, не нанес вреда лицам уже имеющим кредитные обязательства (поскольку проценты по уже имеющимся кредитам повышены не были), однако на некоторое время резко снизил рациональность новых </w:t>
      </w:r>
      <w:r w:rsidR="00E379A1" w:rsidRPr="00FC0098">
        <w:rPr>
          <w:sz w:val="28"/>
          <w:szCs w:val="28"/>
        </w:rPr>
        <w:t>займов. (</w:t>
      </w:r>
      <w:r w:rsidR="00DF08BA">
        <w:rPr>
          <w:sz w:val="28"/>
          <w:szCs w:val="28"/>
        </w:rPr>
        <w:t>Приложение В)</w:t>
      </w:r>
    </w:p>
    <w:p w:rsidR="00A0579A" w:rsidRPr="00FC0098" w:rsidRDefault="00D720A9" w:rsidP="00B36FDE">
      <w:pPr>
        <w:spacing w:after="0" w:line="360" w:lineRule="auto"/>
        <w:ind w:left="420" w:firstLine="709"/>
        <w:rPr>
          <w:sz w:val="28"/>
          <w:szCs w:val="28"/>
        </w:rPr>
      </w:pPr>
      <w:r w:rsidRPr="00FC0098">
        <w:rPr>
          <w:noProof/>
          <w:sz w:val="28"/>
          <w:szCs w:val="28"/>
        </w:rPr>
        <w:lastRenderedPageBreak/>
        <w:drawing>
          <wp:anchor distT="0" distB="0" distL="114300" distR="114300" simplePos="0" relativeHeight="251669504" behindDoc="0" locked="0" layoutInCell="1" allowOverlap="1" wp14:anchorId="257AAF2D" wp14:editId="6E9F24E4">
            <wp:simplePos x="0" y="0"/>
            <wp:positionH relativeFrom="margin">
              <wp:align>right</wp:align>
            </wp:positionH>
            <wp:positionV relativeFrom="paragraph">
              <wp:posOffset>2155825</wp:posOffset>
            </wp:positionV>
            <wp:extent cx="6009005" cy="3058160"/>
            <wp:effectExtent l="0" t="0" r="0" b="8890"/>
            <wp:wrapSquare wrapText="bothSides"/>
            <wp:docPr id="11" name="Рисунок 11" descr="http://ego.uapa.ru/mediafiles/uploads/3/166/3247/im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go.uapa.ru/mediafiles/uploads/3/166/3247/img_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9005" cy="305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79A" w:rsidRPr="00FC0098">
        <w:rPr>
          <w:sz w:val="28"/>
          <w:szCs w:val="28"/>
        </w:rPr>
        <w:t>Рост инфляции, вкупе с отзывом лицензии у ряда коммерческих банков (с 01.01.2014 по 1.01.2015 количество банков сократилось с 923 до 834) привел к сокращению накоплений населения, хранящихся на вкладах и увеличению наличности. Спад экономики, а соответственно и удешевление ценных бумаг организаций, подтолкнул население к их покупке (т.е. хранению своих накоплений в ценных бумагах) и даже, несмотря на риск общего обвала, к полному о</w:t>
      </w:r>
      <w:r w:rsidR="00956ABA">
        <w:rPr>
          <w:sz w:val="28"/>
          <w:szCs w:val="28"/>
        </w:rPr>
        <w:t>бесцениванию акций. (Рис.</w:t>
      </w:r>
      <w:r w:rsidR="000850F8">
        <w:rPr>
          <w:sz w:val="28"/>
          <w:szCs w:val="28"/>
        </w:rPr>
        <w:t>2.3</w:t>
      </w:r>
      <w:r w:rsidR="00A0579A" w:rsidRPr="00FC0098">
        <w:rPr>
          <w:sz w:val="28"/>
          <w:szCs w:val="28"/>
        </w:rPr>
        <w:t xml:space="preserve">) </w:t>
      </w:r>
    </w:p>
    <w:p w:rsidR="00890E3E" w:rsidRPr="00384A40" w:rsidRDefault="00956ABA" w:rsidP="00D720A9">
      <w:pPr>
        <w:spacing w:after="0" w:line="360" w:lineRule="auto"/>
        <w:ind w:left="420" w:firstLine="709"/>
        <w:jc w:val="center"/>
        <w:rPr>
          <w:sz w:val="28"/>
          <w:szCs w:val="28"/>
        </w:rPr>
      </w:pPr>
      <w:r>
        <w:rPr>
          <w:sz w:val="28"/>
          <w:szCs w:val="28"/>
        </w:rPr>
        <w:t>Рисунок</w:t>
      </w:r>
      <w:r w:rsidR="000850F8">
        <w:rPr>
          <w:sz w:val="28"/>
          <w:szCs w:val="28"/>
        </w:rPr>
        <w:t xml:space="preserve"> 2.3</w:t>
      </w:r>
      <w:r w:rsidR="001C59B0" w:rsidRPr="001C59B0">
        <w:rPr>
          <w:sz w:val="28"/>
          <w:szCs w:val="28"/>
        </w:rPr>
        <w:t xml:space="preserve"> </w:t>
      </w:r>
      <w:r w:rsidR="00D720A9">
        <w:rPr>
          <w:sz w:val="28"/>
          <w:szCs w:val="28"/>
        </w:rPr>
        <w:t>-</w:t>
      </w:r>
      <w:r w:rsidR="001C59B0" w:rsidRPr="001C59B0">
        <w:rPr>
          <w:sz w:val="28"/>
          <w:szCs w:val="28"/>
        </w:rPr>
        <w:t xml:space="preserve"> </w:t>
      </w:r>
      <w:r w:rsidR="00D720A9" w:rsidRPr="00D720A9">
        <w:rPr>
          <w:sz w:val="28"/>
          <w:szCs w:val="28"/>
        </w:rPr>
        <w:t>Состав денежных накоплений населения в %</w:t>
      </w:r>
      <w:r w:rsidR="00D720A9">
        <w:rPr>
          <w:sz w:val="28"/>
          <w:szCs w:val="28"/>
        </w:rPr>
        <w:t>.</w:t>
      </w:r>
      <w:r w:rsidR="001C59B0" w:rsidRPr="001C59B0">
        <w:rPr>
          <w:sz w:val="28"/>
          <w:szCs w:val="28"/>
        </w:rPr>
        <w:t xml:space="preserve"> </w:t>
      </w:r>
      <w:r w:rsidR="001C59B0" w:rsidRPr="00384A40">
        <w:rPr>
          <w:sz w:val="28"/>
          <w:szCs w:val="28"/>
        </w:rPr>
        <w:t>[10]</w:t>
      </w:r>
    </w:p>
    <w:p w:rsidR="00890E3E" w:rsidRPr="00FC0098" w:rsidRDefault="00890E3E" w:rsidP="00B36FDE">
      <w:pPr>
        <w:spacing w:after="0" w:line="360" w:lineRule="auto"/>
        <w:ind w:left="420" w:firstLine="709"/>
        <w:rPr>
          <w:sz w:val="28"/>
          <w:szCs w:val="28"/>
        </w:rPr>
      </w:pPr>
    </w:p>
    <w:p w:rsidR="00A0579A" w:rsidRPr="00FC0098" w:rsidRDefault="00A0579A" w:rsidP="00A0579A">
      <w:pPr>
        <w:spacing w:after="0" w:line="360" w:lineRule="auto"/>
        <w:ind w:left="420" w:firstLine="709"/>
        <w:rPr>
          <w:sz w:val="28"/>
          <w:szCs w:val="28"/>
        </w:rPr>
      </w:pPr>
      <w:r w:rsidRPr="00FC0098">
        <w:rPr>
          <w:sz w:val="28"/>
          <w:szCs w:val="28"/>
        </w:rPr>
        <w:t xml:space="preserve">В целом, выбирая политику «дорогих» денег, Центральный банк оказался прав в своих действиях. Однако некоторые решения были приняты ЦБ достаточно поздно, что в достаточной мере осложнило экономическую ситуацию в России. К примеру, полное отсутствие «санации» банковского сектора в полной мере отразилось во время текущего кризиса их неплатежеспособностью и, как следствие, отзывом лицензии. Несвоевременное (оттянутое) поднятие ключевой ставки привело к возрастанию курсов валют и, следовательно, потребительских цен, а значит, и увеличению инфляции. Критикуя действия Центрального банка, не стоит забывать, что помимо проблемы резкого подорожания инвалюты, существую также и другие проблемы экзогенного характера, на которые ЦБ влияния не </w:t>
      </w:r>
      <w:r w:rsidRPr="00FC0098">
        <w:rPr>
          <w:sz w:val="28"/>
          <w:szCs w:val="28"/>
        </w:rPr>
        <w:lastRenderedPageBreak/>
        <w:t>имеет: падение мировых цен на нефть, санкции, примененные к РФ и ответные санкции (продуктовое эмбарго).</w:t>
      </w:r>
    </w:p>
    <w:p w:rsidR="00A0579A" w:rsidRPr="00FC0098" w:rsidRDefault="00A0579A" w:rsidP="00A0579A">
      <w:pPr>
        <w:spacing w:after="0" w:line="360" w:lineRule="auto"/>
        <w:ind w:left="420" w:firstLine="709"/>
        <w:rPr>
          <w:sz w:val="28"/>
          <w:szCs w:val="28"/>
        </w:rPr>
      </w:pPr>
      <w:r w:rsidRPr="00FC0098">
        <w:rPr>
          <w:sz w:val="28"/>
          <w:szCs w:val="28"/>
        </w:rPr>
        <w:t>На основании современной экономической ситуации можно спрогнозировать её дальнейшее развитие. Санкции, введенные против России западными странами, вряд ли будут сняты в ближайшее время. Как показала практика, даже реализация «Минских соглашений» не подтолкнула «законодателей санкций» к их отмене, а значит Украинский вопрос, который ставится во главу угла, вовсе не является таковым. Не будем рассматривать возможные причины санкций, остановимся лишь на предположении: </w:t>
      </w:r>
      <w:r w:rsidRPr="00FC0098">
        <w:rPr>
          <w:bCs/>
          <w:sz w:val="28"/>
          <w:szCs w:val="28"/>
        </w:rPr>
        <w:t>санкции будут пролонгированы ещё на 3-4 года, с целью дальнейшего угнетения Российской экономики.</w:t>
      </w:r>
    </w:p>
    <w:p w:rsidR="00A0579A" w:rsidRPr="00FC0098" w:rsidRDefault="00A0579A" w:rsidP="00A0579A">
      <w:pPr>
        <w:spacing w:after="0" w:line="360" w:lineRule="auto"/>
        <w:ind w:left="420" w:firstLine="709"/>
        <w:rPr>
          <w:sz w:val="28"/>
          <w:szCs w:val="28"/>
        </w:rPr>
      </w:pPr>
      <w:r w:rsidRPr="00FC0098">
        <w:rPr>
          <w:sz w:val="28"/>
          <w:szCs w:val="28"/>
        </w:rPr>
        <w:t>Отказ стран БРИКС от сокращения уровня добычи нефти, увеличение темпов добычи нефти в Саудовской Аравии и других странах Аравийского полуострова сохранит </w:t>
      </w:r>
      <w:r w:rsidRPr="00FC0098">
        <w:rPr>
          <w:bCs/>
          <w:sz w:val="28"/>
          <w:szCs w:val="28"/>
        </w:rPr>
        <w:t>цену нефти</w:t>
      </w:r>
      <w:r w:rsidR="001A16D4" w:rsidRPr="00FC0098">
        <w:rPr>
          <w:bCs/>
          <w:sz w:val="28"/>
          <w:szCs w:val="28"/>
        </w:rPr>
        <w:t xml:space="preserve"> </w:t>
      </w:r>
      <w:r w:rsidRPr="00FC0098">
        <w:rPr>
          <w:bCs/>
          <w:sz w:val="28"/>
          <w:szCs w:val="28"/>
        </w:rPr>
        <w:t>на уровне 30-55 долларов за баррель </w:t>
      </w:r>
      <w:r w:rsidRPr="00FC0098">
        <w:rPr>
          <w:sz w:val="28"/>
          <w:szCs w:val="28"/>
        </w:rPr>
        <w:t xml:space="preserve">до наступления изменений в их управленческих позициях. </w:t>
      </w:r>
    </w:p>
    <w:p w:rsidR="00A0579A" w:rsidRPr="00FC0098" w:rsidRDefault="00A0579A" w:rsidP="00A0579A">
      <w:pPr>
        <w:spacing w:after="0" w:line="360" w:lineRule="auto"/>
        <w:ind w:left="420" w:firstLine="709"/>
        <w:rPr>
          <w:sz w:val="28"/>
          <w:szCs w:val="28"/>
        </w:rPr>
      </w:pPr>
      <w:r w:rsidRPr="00FC0098">
        <w:rPr>
          <w:sz w:val="28"/>
          <w:szCs w:val="28"/>
        </w:rPr>
        <w:t>Исходя из производственных мощностей РФ, её сильнейшей зависимости от нефтегазового сектора в краткосрочной</w:t>
      </w:r>
      <w:r w:rsidR="0034338D">
        <w:rPr>
          <w:sz w:val="28"/>
          <w:szCs w:val="28"/>
        </w:rPr>
        <w:t xml:space="preserve"> перспективе будут</w:t>
      </w:r>
      <w:r w:rsidRPr="00FC0098">
        <w:rPr>
          <w:sz w:val="28"/>
          <w:szCs w:val="28"/>
        </w:rPr>
        <w:t xml:space="preserve"> иметь </w:t>
      </w:r>
      <w:r w:rsidR="0034338D">
        <w:rPr>
          <w:sz w:val="28"/>
          <w:szCs w:val="28"/>
        </w:rPr>
        <w:t xml:space="preserve">место </w:t>
      </w:r>
      <w:r w:rsidRPr="00FC0098">
        <w:rPr>
          <w:sz w:val="28"/>
          <w:szCs w:val="28"/>
        </w:rPr>
        <w:t>примерно следующие </w:t>
      </w:r>
      <w:r w:rsidRPr="00FC0098">
        <w:rPr>
          <w:bCs/>
          <w:sz w:val="28"/>
          <w:szCs w:val="28"/>
        </w:rPr>
        <w:t>курсы валют: 1$ - 65 рублей; 1€ - 75 рублей.</w:t>
      </w:r>
    </w:p>
    <w:p w:rsidR="00A0579A" w:rsidRPr="00FC0098" w:rsidRDefault="00A0579A" w:rsidP="00A0579A">
      <w:pPr>
        <w:spacing w:after="0" w:line="360" w:lineRule="auto"/>
        <w:ind w:left="420" w:firstLine="709"/>
        <w:rPr>
          <w:sz w:val="28"/>
          <w:szCs w:val="28"/>
        </w:rPr>
      </w:pPr>
      <w:r w:rsidRPr="00FC0098">
        <w:rPr>
          <w:sz w:val="28"/>
          <w:szCs w:val="28"/>
        </w:rPr>
        <w:t xml:space="preserve">Продуктовое эмбарго, в случае его продления может привести сектор сельского хозяйства к </w:t>
      </w:r>
      <w:r w:rsidRPr="00FC0098">
        <w:rPr>
          <w:bCs/>
          <w:sz w:val="28"/>
          <w:szCs w:val="28"/>
        </w:rPr>
        <w:t xml:space="preserve">полному </w:t>
      </w:r>
      <w:proofErr w:type="spellStart"/>
      <w:r w:rsidRPr="00FC0098">
        <w:rPr>
          <w:bCs/>
          <w:sz w:val="28"/>
          <w:szCs w:val="28"/>
        </w:rPr>
        <w:t>импортозамещению</w:t>
      </w:r>
      <w:proofErr w:type="spellEnd"/>
      <w:r w:rsidRPr="00FC0098">
        <w:rPr>
          <w:bCs/>
          <w:sz w:val="28"/>
          <w:szCs w:val="28"/>
        </w:rPr>
        <w:t xml:space="preserve"> всех основных групп товаров (включая их качество) к 2020 году</w:t>
      </w:r>
      <w:r w:rsidRPr="00FC0098">
        <w:rPr>
          <w:sz w:val="28"/>
          <w:szCs w:val="28"/>
        </w:rPr>
        <w:t>.</w:t>
      </w:r>
    </w:p>
    <w:p w:rsidR="00A0579A" w:rsidRPr="00FC0098" w:rsidRDefault="00A0579A" w:rsidP="00A0579A">
      <w:pPr>
        <w:spacing w:after="0" w:line="360" w:lineRule="auto"/>
        <w:ind w:left="420" w:firstLine="709"/>
        <w:rPr>
          <w:sz w:val="28"/>
          <w:szCs w:val="28"/>
        </w:rPr>
      </w:pPr>
      <w:r w:rsidRPr="00FC0098">
        <w:rPr>
          <w:sz w:val="28"/>
          <w:szCs w:val="28"/>
        </w:rPr>
        <w:t>Неразвитость экономики страны в целом, отставание её от других ведущих мировых держав в экономическом секторе будет способствовать удержанию в краткосрочной перспективе </w:t>
      </w:r>
      <w:r w:rsidRPr="00FC0098">
        <w:rPr>
          <w:bCs/>
          <w:sz w:val="28"/>
          <w:szCs w:val="28"/>
        </w:rPr>
        <w:t>реального уровня инфляции</w:t>
      </w:r>
      <w:r w:rsidRPr="00FC0098">
        <w:rPr>
          <w:sz w:val="28"/>
          <w:szCs w:val="28"/>
        </w:rPr>
        <w:t> (с её постепенным снижением) </w:t>
      </w:r>
      <w:r w:rsidRPr="00FC0098">
        <w:rPr>
          <w:bCs/>
          <w:sz w:val="28"/>
          <w:szCs w:val="28"/>
        </w:rPr>
        <w:t>на отметке в 12-20% ежегодно.</w:t>
      </w:r>
    </w:p>
    <w:p w:rsidR="00A0579A" w:rsidRDefault="00A0579A" w:rsidP="00A0579A">
      <w:pPr>
        <w:spacing w:after="0" w:line="360" w:lineRule="auto"/>
        <w:ind w:left="420" w:firstLine="709"/>
        <w:rPr>
          <w:sz w:val="28"/>
          <w:szCs w:val="28"/>
        </w:rPr>
      </w:pPr>
      <w:r w:rsidRPr="00FC0098">
        <w:rPr>
          <w:sz w:val="28"/>
          <w:szCs w:val="28"/>
        </w:rPr>
        <w:t xml:space="preserve">Рассматривая же дальнейшую перспективу развития экономики России, относительно целевых показателях финансового регулятора и Минэкономразвития, а именно: цель по инфляции 4% в 2017 году , цена за баррель нефти </w:t>
      </w:r>
      <w:proofErr w:type="spellStart"/>
      <w:r w:rsidRPr="00FC0098">
        <w:rPr>
          <w:sz w:val="28"/>
          <w:szCs w:val="28"/>
        </w:rPr>
        <w:t>Brent</w:t>
      </w:r>
      <w:proofErr w:type="spellEnd"/>
      <w:r w:rsidR="001A16D4" w:rsidRPr="00FC0098">
        <w:rPr>
          <w:sz w:val="28"/>
          <w:szCs w:val="28"/>
        </w:rPr>
        <w:t xml:space="preserve"> </w:t>
      </w:r>
      <w:r w:rsidRPr="00FC0098">
        <w:rPr>
          <w:sz w:val="28"/>
          <w:szCs w:val="28"/>
        </w:rPr>
        <w:t xml:space="preserve">60$ в 2018 году, хочется только надеяться и верить на </w:t>
      </w:r>
      <w:r w:rsidRPr="00FC0098">
        <w:rPr>
          <w:sz w:val="28"/>
          <w:szCs w:val="28"/>
        </w:rPr>
        <w:lastRenderedPageBreak/>
        <w:t>данный вариант развития, поскольку реальных экономических и политических предпосылок реализации данного сценария на данный момент нет (если не брать в расчёт возможную отмену санкций, общемировое снижение темпов добычи нефти и резкий скачок в развитии сельско-хозяйственного сектора РФ, что в совокупности является</w:t>
      </w:r>
      <w:r w:rsidR="0034338D">
        <w:rPr>
          <w:sz w:val="28"/>
          <w:szCs w:val="28"/>
        </w:rPr>
        <w:t xml:space="preserve"> </w:t>
      </w:r>
      <w:r w:rsidRPr="00FC0098">
        <w:rPr>
          <w:sz w:val="28"/>
          <w:szCs w:val="28"/>
        </w:rPr>
        <w:t>излишне оптимистичным).</w:t>
      </w:r>
      <w:r w:rsidR="0034338D">
        <w:rPr>
          <w:sz w:val="28"/>
          <w:szCs w:val="28"/>
        </w:rPr>
        <w:t xml:space="preserve"> </w:t>
      </w:r>
    </w:p>
    <w:p w:rsidR="00A0579A" w:rsidRDefault="00A0579A" w:rsidP="00B36FDE">
      <w:pPr>
        <w:spacing w:after="0" w:line="360" w:lineRule="auto"/>
        <w:ind w:left="420" w:firstLine="709"/>
        <w:rPr>
          <w:sz w:val="28"/>
          <w:szCs w:val="28"/>
        </w:rPr>
      </w:pPr>
    </w:p>
    <w:p w:rsidR="003038C1" w:rsidRDefault="003038C1" w:rsidP="00B36FDE">
      <w:pPr>
        <w:spacing w:after="0" w:line="360" w:lineRule="auto"/>
        <w:ind w:left="420" w:firstLine="709"/>
        <w:rPr>
          <w:sz w:val="28"/>
          <w:szCs w:val="28"/>
        </w:rPr>
      </w:pPr>
    </w:p>
    <w:p w:rsidR="003038C1" w:rsidRDefault="003038C1" w:rsidP="00B36FDE">
      <w:pPr>
        <w:spacing w:after="0" w:line="360" w:lineRule="auto"/>
        <w:ind w:left="420" w:firstLine="709"/>
        <w:rPr>
          <w:sz w:val="28"/>
          <w:szCs w:val="28"/>
        </w:rPr>
      </w:pPr>
    </w:p>
    <w:p w:rsidR="003038C1" w:rsidRDefault="003038C1" w:rsidP="00B36FDE">
      <w:pPr>
        <w:spacing w:after="0" w:line="360" w:lineRule="auto"/>
        <w:ind w:left="420" w:firstLine="709"/>
        <w:rPr>
          <w:sz w:val="28"/>
          <w:szCs w:val="28"/>
        </w:rPr>
      </w:pPr>
    </w:p>
    <w:p w:rsidR="003038C1" w:rsidRDefault="003038C1" w:rsidP="00B36FDE">
      <w:pPr>
        <w:spacing w:after="0" w:line="360" w:lineRule="auto"/>
        <w:ind w:left="420" w:firstLine="709"/>
        <w:rPr>
          <w:sz w:val="28"/>
          <w:szCs w:val="28"/>
        </w:rPr>
      </w:pPr>
    </w:p>
    <w:p w:rsidR="003038C1" w:rsidRPr="00FC0098" w:rsidRDefault="003038C1" w:rsidP="00B36FDE">
      <w:pPr>
        <w:spacing w:after="0" w:line="360" w:lineRule="auto"/>
        <w:ind w:left="420" w:firstLine="709"/>
        <w:rPr>
          <w:sz w:val="28"/>
          <w:szCs w:val="28"/>
        </w:rPr>
      </w:pPr>
    </w:p>
    <w:p w:rsidR="00890E3E" w:rsidRPr="00FC0098" w:rsidRDefault="00890E3E" w:rsidP="00B36FDE">
      <w:pPr>
        <w:spacing w:after="0" w:line="360" w:lineRule="auto"/>
        <w:ind w:left="420" w:firstLine="709"/>
        <w:rPr>
          <w:sz w:val="28"/>
          <w:szCs w:val="28"/>
        </w:rPr>
      </w:pPr>
    </w:p>
    <w:p w:rsidR="00E379A1" w:rsidRDefault="00E379A1" w:rsidP="00E379A1">
      <w:pPr>
        <w:pStyle w:val="1"/>
        <w:spacing w:line="720" w:lineRule="auto"/>
        <w:ind w:left="0" w:firstLine="0"/>
        <w:jc w:val="both"/>
        <w:rPr>
          <w:b w:val="0"/>
          <w:sz w:val="28"/>
          <w:szCs w:val="28"/>
        </w:rPr>
      </w:pPr>
    </w:p>
    <w:p w:rsidR="000850F8" w:rsidRDefault="000850F8" w:rsidP="000850F8">
      <w:pPr>
        <w:ind w:firstLine="0"/>
      </w:pPr>
      <w:bookmarkStart w:id="8" w:name="_Toc453706529"/>
    </w:p>
    <w:p w:rsidR="000850F8" w:rsidRDefault="000850F8" w:rsidP="000850F8"/>
    <w:p w:rsidR="00A621FD" w:rsidRDefault="00A621FD" w:rsidP="00E379A1">
      <w:pPr>
        <w:pStyle w:val="1"/>
        <w:spacing w:line="720" w:lineRule="auto"/>
        <w:ind w:left="0" w:firstLine="0"/>
        <w:rPr>
          <w:b w:val="0"/>
          <w:sz w:val="28"/>
          <w:szCs w:val="28"/>
        </w:rPr>
      </w:pPr>
    </w:p>
    <w:p w:rsidR="00A621FD" w:rsidRDefault="00A621FD" w:rsidP="00E379A1">
      <w:pPr>
        <w:pStyle w:val="1"/>
        <w:spacing w:line="720" w:lineRule="auto"/>
        <w:ind w:left="0" w:firstLine="0"/>
        <w:rPr>
          <w:b w:val="0"/>
          <w:sz w:val="28"/>
          <w:szCs w:val="28"/>
        </w:rPr>
      </w:pPr>
    </w:p>
    <w:p w:rsidR="00A621FD" w:rsidRDefault="00A621FD" w:rsidP="00E379A1">
      <w:pPr>
        <w:pStyle w:val="1"/>
        <w:spacing w:line="720" w:lineRule="auto"/>
        <w:ind w:left="0" w:firstLine="0"/>
        <w:rPr>
          <w:b w:val="0"/>
          <w:sz w:val="28"/>
          <w:szCs w:val="28"/>
        </w:rPr>
      </w:pPr>
    </w:p>
    <w:p w:rsidR="00A621FD" w:rsidRDefault="00A621FD" w:rsidP="00A621FD"/>
    <w:p w:rsidR="00A621FD" w:rsidRDefault="00A621FD" w:rsidP="00E379A1">
      <w:pPr>
        <w:pStyle w:val="1"/>
        <w:spacing w:line="720" w:lineRule="auto"/>
        <w:ind w:left="0" w:firstLine="0"/>
        <w:rPr>
          <w:b w:val="0"/>
          <w:sz w:val="28"/>
          <w:szCs w:val="28"/>
        </w:rPr>
      </w:pPr>
    </w:p>
    <w:p w:rsidR="00A621FD" w:rsidRDefault="00A621FD" w:rsidP="00A621FD"/>
    <w:p w:rsidR="00A0579A" w:rsidRDefault="00A0579A" w:rsidP="00E379A1">
      <w:pPr>
        <w:pStyle w:val="1"/>
        <w:spacing w:line="720" w:lineRule="auto"/>
        <w:ind w:left="0" w:firstLine="0"/>
        <w:rPr>
          <w:b w:val="0"/>
          <w:sz w:val="28"/>
          <w:szCs w:val="28"/>
        </w:rPr>
      </w:pPr>
      <w:r w:rsidRPr="00FC0098">
        <w:rPr>
          <w:b w:val="0"/>
          <w:sz w:val="28"/>
          <w:szCs w:val="28"/>
        </w:rPr>
        <w:lastRenderedPageBreak/>
        <w:t>Заключение</w:t>
      </w:r>
      <w:bookmarkEnd w:id="8"/>
      <w:r w:rsidR="0034338D">
        <w:rPr>
          <w:b w:val="0"/>
          <w:sz w:val="28"/>
          <w:szCs w:val="28"/>
        </w:rPr>
        <w:t xml:space="preserve"> </w:t>
      </w:r>
      <w:r w:rsidR="003038C1">
        <w:rPr>
          <w:b w:val="0"/>
          <w:sz w:val="28"/>
          <w:szCs w:val="28"/>
        </w:rPr>
        <w:t xml:space="preserve"> </w:t>
      </w:r>
    </w:p>
    <w:p w:rsidR="00A621FD" w:rsidRDefault="00A621FD" w:rsidP="00A621FD">
      <w:pPr>
        <w:rPr>
          <w:sz w:val="28"/>
          <w:szCs w:val="28"/>
        </w:rPr>
      </w:pPr>
      <w:r>
        <w:rPr>
          <w:sz w:val="28"/>
          <w:szCs w:val="28"/>
        </w:rPr>
        <w:t xml:space="preserve">Делая вывод из всей работы, можно сказать, что денежно-кредитная политика –сложный многогранный механизм. Основные её инструменты, например, норма обязательных резервов, способны оказать значительное влияние не только на банковскую систему, но и на экономику страны в целом. И центральные банки обладают огромным преимуществом, имея возможность осуществлять денежно-кредитную политику. </w:t>
      </w:r>
    </w:p>
    <w:p w:rsidR="00A621FD" w:rsidRPr="00A621FD" w:rsidRDefault="00A621FD" w:rsidP="00A621FD">
      <w:pPr>
        <w:rPr>
          <w:sz w:val="28"/>
          <w:szCs w:val="28"/>
        </w:rPr>
      </w:pPr>
      <w:r>
        <w:rPr>
          <w:sz w:val="28"/>
          <w:szCs w:val="28"/>
        </w:rPr>
        <w:t>В Российской Федерации такой привилегией наделен Центральный Банк, но все же,</w:t>
      </w:r>
      <w:r w:rsidRPr="00A621FD">
        <w:t xml:space="preserve"> </w:t>
      </w:r>
      <w:r w:rsidRPr="00A621FD">
        <w:rPr>
          <w:sz w:val="28"/>
          <w:szCs w:val="28"/>
        </w:rPr>
        <w:t xml:space="preserve">в Российской Федерации эффективность денежно-кредитной политики оценить сложно. Так как её применение либо не приносит улучшений, а только усугубляет ситуацию, либо её методы оказываются действенными, но спустя лишь некоторое время. В настоящее время, когда Россия, находящаяся в сложных политических отношениях с рядом стран, испытывает на себе влияние </w:t>
      </w:r>
      <w:proofErr w:type="spellStart"/>
      <w:r w:rsidRPr="00A621FD">
        <w:rPr>
          <w:sz w:val="28"/>
          <w:szCs w:val="28"/>
        </w:rPr>
        <w:t>санкционного</w:t>
      </w:r>
      <w:proofErr w:type="spellEnd"/>
      <w:r w:rsidRPr="00A621FD">
        <w:rPr>
          <w:sz w:val="28"/>
          <w:szCs w:val="28"/>
        </w:rPr>
        <w:t xml:space="preserve"> режима, резкое повышение курса валюты по отношению к рублю и низкую цену за баррель нефти, роль денежно-кредитной политики существенно возросла. Именно поэтому, Центральный Банк и подчиняющиеся ему кредитные организации должны уделять ещё более пристальное внимание к проведению денежно-кредитной политики, чтобы вывести экономику нашей страны на ещё более высокий уровень.</w:t>
      </w:r>
    </w:p>
    <w:p w:rsidR="00890E3E" w:rsidRPr="00FC0098" w:rsidRDefault="00890E3E" w:rsidP="00B36FDE">
      <w:pPr>
        <w:spacing w:after="0" w:line="360" w:lineRule="auto"/>
        <w:ind w:left="420" w:firstLine="709"/>
        <w:rPr>
          <w:sz w:val="28"/>
          <w:szCs w:val="28"/>
        </w:rPr>
      </w:pPr>
    </w:p>
    <w:p w:rsidR="00890E3E" w:rsidRPr="00FC0098" w:rsidRDefault="00890E3E" w:rsidP="00B36FDE">
      <w:pPr>
        <w:spacing w:after="0" w:line="360" w:lineRule="auto"/>
        <w:ind w:left="420" w:firstLine="709"/>
        <w:rPr>
          <w:sz w:val="28"/>
          <w:szCs w:val="28"/>
        </w:rPr>
      </w:pPr>
    </w:p>
    <w:p w:rsidR="00890E3E" w:rsidRPr="00FC0098" w:rsidRDefault="00890E3E" w:rsidP="00B36FDE">
      <w:pPr>
        <w:spacing w:after="0" w:line="360" w:lineRule="auto"/>
        <w:ind w:left="420" w:firstLine="709"/>
        <w:rPr>
          <w:sz w:val="28"/>
          <w:szCs w:val="28"/>
        </w:rPr>
      </w:pPr>
    </w:p>
    <w:p w:rsidR="00890E3E" w:rsidRPr="00FC0098" w:rsidRDefault="00890E3E" w:rsidP="00B36FDE">
      <w:pPr>
        <w:spacing w:after="0" w:line="360" w:lineRule="auto"/>
        <w:ind w:left="420" w:firstLine="709"/>
        <w:rPr>
          <w:sz w:val="28"/>
          <w:szCs w:val="28"/>
        </w:rPr>
      </w:pPr>
    </w:p>
    <w:p w:rsidR="00890E3E" w:rsidRPr="00FC0098" w:rsidRDefault="00890E3E" w:rsidP="00B36FDE">
      <w:pPr>
        <w:spacing w:after="0" w:line="360" w:lineRule="auto"/>
        <w:ind w:left="420" w:firstLine="709"/>
        <w:rPr>
          <w:sz w:val="28"/>
          <w:szCs w:val="28"/>
        </w:rPr>
      </w:pPr>
    </w:p>
    <w:p w:rsidR="00890E3E" w:rsidRPr="00FC0098" w:rsidRDefault="00890E3E" w:rsidP="00B36FDE">
      <w:pPr>
        <w:spacing w:after="0" w:line="360" w:lineRule="auto"/>
        <w:ind w:left="420" w:firstLine="709"/>
        <w:rPr>
          <w:sz w:val="28"/>
          <w:szCs w:val="28"/>
        </w:rPr>
      </w:pPr>
    </w:p>
    <w:p w:rsidR="003038C1" w:rsidRDefault="003038C1" w:rsidP="0008750C">
      <w:pPr>
        <w:ind w:firstLine="0"/>
      </w:pPr>
    </w:p>
    <w:p w:rsidR="00DE3CEF" w:rsidRDefault="00DE3CEF" w:rsidP="00DE3CEF"/>
    <w:p w:rsidR="000850F8" w:rsidRDefault="000850F8" w:rsidP="001A16D4">
      <w:pPr>
        <w:pStyle w:val="1"/>
        <w:ind w:left="0" w:firstLine="0"/>
        <w:rPr>
          <w:b w:val="0"/>
          <w:sz w:val="28"/>
          <w:szCs w:val="28"/>
        </w:rPr>
      </w:pPr>
      <w:bookmarkStart w:id="9" w:name="_Toc453706530"/>
    </w:p>
    <w:p w:rsidR="000850F8" w:rsidRDefault="000850F8" w:rsidP="001A16D4">
      <w:pPr>
        <w:pStyle w:val="1"/>
        <w:ind w:left="0" w:firstLine="0"/>
        <w:rPr>
          <w:b w:val="0"/>
          <w:sz w:val="28"/>
          <w:szCs w:val="28"/>
        </w:rPr>
      </w:pPr>
    </w:p>
    <w:p w:rsidR="000850F8" w:rsidRDefault="000850F8" w:rsidP="001A16D4">
      <w:pPr>
        <w:pStyle w:val="1"/>
        <w:ind w:left="0" w:firstLine="0"/>
        <w:rPr>
          <w:b w:val="0"/>
          <w:sz w:val="28"/>
          <w:szCs w:val="28"/>
        </w:rPr>
      </w:pPr>
    </w:p>
    <w:p w:rsidR="000850F8" w:rsidRDefault="000850F8" w:rsidP="001A16D4">
      <w:pPr>
        <w:pStyle w:val="1"/>
        <w:ind w:left="0" w:firstLine="0"/>
        <w:rPr>
          <w:b w:val="0"/>
          <w:sz w:val="28"/>
          <w:szCs w:val="28"/>
        </w:rPr>
      </w:pPr>
    </w:p>
    <w:p w:rsidR="000850F8" w:rsidRDefault="000850F8" w:rsidP="001A16D4">
      <w:pPr>
        <w:pStyle w:val="1"/>
        <w:ind w:left="0" w:firstLine="0"/>
        <w:rPr>
          <w:b w:val="0"/>
          <w:sz w:val="28"/>
          <w:szCs w:val="28"/>
        </w:rPr>
      </w:pPr>
    </w:p>
    <w:p w:rsidR="000850F8" w:rsidRDefault="000850F8" w:rsidP="00A621FD">
      <w:pPr>
        <w:ind w:firstLine="0"/>
        <w:rPr>
          <w:sz w:val="28"/>
          <w:szCs w:val="28"/>
        </w:rPr>
      </w:pPr>
    </w:p>
    <w:p w:rsidR="00A621FD" w:rsidRDefault="00A621FD" w:rsidP="00A621FD">
      <w:pPr>
        <w:ind w:firstLine="0"/>
      </w:pPr>
    </w:p>
    <w:p w:rsidR="00890E3E" w:rsidRPr="00FC0098" w:rsidRDefault="000850F8" w:rsidP="001A16D4">
      <w:pPr>
        <w:pStyle w:val="1"/>
        <w:ind w:left="0" w:firstLine="0"/>
        <w:rPr>
          <w:b w:val="0"/>
          <w:sz w:val="28"/>
          <w:szCs w:val="28"/>
        </w:rPr>
      </w:pPr>
      <w:r>
        <w:rPr>
          <w:b w:val="0"/>
          <w:sz w:val="28"/>
          <w:szCs w:val="28"/>
        </w:rPr>
        <w:lastRenderedPageBreak/>
        <w:t>Списо</w:t>
      </w:r>
      <w:r w:rsidR="00890E3E" w:rsidRPr="00FC0098">
        <w:rPr>
          <w:b w:val="0"/>
          <w:sz w:val="28"/>
          <w:szCs w:val="28"/>
        </w:rPr>
        <w:t>к литературы:</w:t>
      </w:r>
      <w:bookmarkEnd w:id="9"/>
      <w:r w:rsidR="00615C8A" w:rsidRPr="00FC0098">
        <w:rPr>
          <w:b w:val="0"/>
          <w:sz w:val="28"/>
          <w:szCs w:val="28"/>
        </w:rPr>
        <w:t xml:space="preserve"> </w:t>
      </w:r>
    </w:p>
    <w:p w:rsidR="00EC1B18" w:rsidRPr="00637E8F" w:rsidRDefault="00EC1B18" w:rsidP="00E57556">
      <w:pPr>
        <w:pStyle w:val="a3"/>
        <w:ind w:left="1430" w:firstLine="0"/>
        <w:rPr>
          <w:sz w:val="28"/>
          <w:szCs w:val="28"/>
        </w:rPr>
      </w:pPr>
    </w:p>
    <w:p w:rsidR="00EB5738" w:rsidRDefault="00EB5738" w:rsidP="00E57556">
      <w:pPr>
        <w:ind w:left="1070" w:firstLine="0"/>
        <w:rPr>
          <w:sz w:val="28"/>
          <w:szCs w:val="28"/>
        </w:rPr>
      </w:pPr>
    </w:p>
    <w:p w:rsidR="001406CB" w:rsidRPr="00FC0098" w:rsidRDefault="001406CB" w:rsidP="00E379A1">
      <w:pPr>
        <w:pStyle w:val="a3"/>
        <w:numPr>
          <w:ilvl w:val="0"/>
          <w:numId w:val="20"/>
        </w:numPr>
        <w:ind w:left="0" w:firstLine="0"/>
        <w:rPr>
          <w:sz w:val="28"/>
          <w:szCs w:val="28"/>
        </w:rPr>
      </w:pPr>
      <w:r w:rsidRPr="00FC0098">
        <w:rPr>
          <w:sz w:val="28"/>
          <w:szCs w:val="28"/>
        </w:rPr>
        <w:t>Артемов Н.М. Денежно-кредитная политика как составная часть финансовой политики государства (финансово-правовой аспект): монография/ Н.М. Артемов. -2014.-69 с.</w:t>
      </w:r>
    </w:p>
    <w:p w:rsidR="001406CB" w:rsidRPr="00FC0098" w:rsidRDefault="001406CB" w:rsidP="00E379A1">
      <w:pPr>
        <w:pStyle w:val="a3"/>
        <w:numPr>
          <w:ilvl w:val="0"/>
          <w:numId w:val="20"/>
        </w:numPr>
        <w:ind w:left="0" w:hanging="12"/>
        <w:rPr>
          <w:sz w:val="28"/>
          <w:szCs w:val="28"/>
        </w:rPr>
      </w:pPr>
      <w:proofErr w:type="spellStart"/>
      <w:r w:rsidRPr="00FC0098">
        <w:rPr>
          <w:sz w:val="28"/>
          <w:szCs w:val="28"/>
        </w:rPr>
        <w:t>Вастель</w:t>
      </w:r>
      <w:proofErr w:type="spellEnd"/>
      <w:r w:rsidRPr="00FC0098">
        <w:rPr>
          <w:sz w:val="28"/>
          <w:szCs w:val="28"/>
        </w:rPr>
        <w:t xml:space="preserve"> П.Ф. Денежно-кредитная политика центральных банков в условиях глобального финансового кризиса/ П.Ф. </w:t>
      </w:r>
      <w:proofErr w:type="spellStart"/>
      <w:r w:rsidRPr="00FC0098">
        <w:rPr>
          <w:sz w:val="28"/>
          <w:szCs w:val="28"/>
        </w:rPr>
        <w:t>Вастель</w:t>
      </w:r>
      <w:proofErr w:type="spellEnd"/>
      <w:r w:rsidRPr="00FC0098">
        <w:rPr>
          <w:sz w:val="28"/>
          <w:szCs w:val="28"/>
        </w:rPr>
        <w:t>. -2014.-99 с.</w:t>
      </w:r>
    </w:p>
    <w:p w:rsidR="001406CB" w:rsidRPr="00FC0098" w:rsidRDefault="001406CB" w:rsidP="00E379A1">
      <w:pPr>
        <w:pStyle w:val="a3"/>
        <w:numPr>
          <w:ilvl w:val="0"/>
          <w:numId w:val="20"/>
        </w:numPr>
        <w:ind w:left="0" w:hanging="12"/>
        <w:rPr>
          <w:sz w:val="28"/>
          <w:szCs w:val="28"/>
        </w:rPr>
      </w:pPr>
      <w:r w:rsidRPr="00FC0098">
        <w:rPr>
          <w:sz w:val="28"/>
          <w:szCs w:val="28"/>
        </w:rPr>
        <w:t>Ершов Н.С. Денежно-кредитная политика России: практическое пособие/ Н.С. Ершов. -2014.-96 с.</w:t>
      </w:r>
    </w:p>
    <w:p w:rsidR="001406CB" w:rsidRPr="00FC0098" w:rsidRDefault="001406CB" w:rsidP="00E379A1">
      <w:pPr>
        <w:pStyle w:val="a3"/>
        <w:numPr>
          <w:ilvl w:val="0"/>
          <w:numId w:val="20"/>
        </w:numPr>
        <w:ind w:left="0" w:hanging="12"/>
        <w:rPr>
          <w:sz w:val="28"/>
          <w:szCs w:val="28"/>
        </w:rPr>
      </w:pPr>
      <w:r w:rsidRPr="00FC0098">
        <w:rPr>
          <w:sz w:val="28"/>
          <w:szCs w:val="28"/>
        </w:rPr>
        <w:t>Жуков Ф.Е. Банки и небанковские кредитные организации и их операции</w:t>
      </w:r>
      <w:proofErr w:type="gramStart"/>
      <w:r w:rsidRPr="00FC0098">
        <w:rPr>
          <w:sz w:val="28"/>
          <w:szCs w:val="28"/>
        </w:rPr>
        <w:t>/[</w:t>
      </w:r>
      <w:proofErr w:type="spellStart"/>
      <w:proofErr w:type="gramEnd"/>
      <w:r w:rsidRPr="00FC0098">
        <w:rPr>
          <w:sz w:val="28"/>
          <w:szCs w:val="28"/>
        </w:rPr>
        <w:t>Ф.Е.Жуков</w:t>
      </w:r>
      <w:proofErr w:type="spellEnd"/>
      <w:r w:rsidRPr="00FC0098">
        <w:rPr>
          <w:sz w:val="28"/>
          <w:szCs w:val="28"/>
        </w:rPr>
        <w:t xml:space="preserve"> и др.] под ред. </w:t>
      </w:r>
      <w:proofErr w:type="spellStart"/>
      <w:r w:rsidRPr="00FC0098">
        <w:rPr>
          <w:sz w:val="28"/>
          <w:szCs w:val="28"/>
        </w:rPr>
        <w:t>Ф.Е.Жукова</w:t>
      </w:r>
      <w:proofErr w:type="spellEnd"/>
      <w:r w:rsidRPr="00FC0098">
        <w:rPr>
          <w:sz w:val="28"/>
          <w:szCs w:val="28"/>
        </w:rPr>
        <w:t>, Н.Д.Эриашвили.-2015.-с.19-22.</w:t>
      </w:r>
    </w:p>
    <w:p w:rsidR="001406CB" w:rsidRPr="00FC0098" w:rsidRDefault="001406CB" w:rsidP="00E379A1">
      <w:pPr>
        <w:pStyle w:val="a3"/>
        <w:numPr>
          <w:ilvl w:val="0"/>
          <w:numId w:val="20"/>
        </w:numPr>
        <w:ind w:left="0" w:hanging="12"/>
        <w:rPr>
          <w:sz w:val="28"/>
          <w:szCs w:val="28"/>
        </w:rPr>
      </w:pPr>
      <w:proofErr w:type="spellStart"/>
      <w:r w:rsidRPr="00FC0098">
        <w:rPr>
          <w:sz w:val="28"/>
          <w:szCs w:val="28"/>
        </w:rPr>
        <w:t>Каирова</w:t>
      </w:r>
      <w:proofErr w:type="spellEnd"/>
      <w:r w:rsidRPr="00FC0098">
        <w:rPr>
          <w:sz w:val="28"/>
          <w:szCs w:val="28"/>
        </w:rPr>
        <w:t xml:space="preserve"> Ф.А Особенности денежно-кредитной политики в современной России/ Ф.А. </w:t>
      </w:r>
      <w:proofErr w:type="spellStart"/>
      <w:r w:rsidRPr="00FC0098">
        <w:rPr>
          <w:sz w:val="28"/>
          <w:szCs w:val="28"/>
        </w:rPr>
        <w:t>Каирова</w:t>
      </w:r>
      <w:proofErr w:type="spellEnd"/>
      <w:r w:rsidRPr="00FC0098">
        <w:rPr>
          <w:sz w:val="28"/>
          <w:szCs w:val="28"/>
        </w:rPr>
        <w:t xml:space="preserve">, </w:t>
      </w:r>
      <w:proofErr w:type="spellStart"/>
      <w:r w:rsidRPr="00FC0098">
        <w:rPr>
          <w:sz w:val="28"/>
          <w:szCs w:val="28"/>
        </w:rPr>
        <w:t>Д.А.Гоконаева</w:t>
      </w:r>
      <w:proofErr w:type="spellEnd"/>
      <w:r w:rsidRPr="00FC0098">
        <w:rPr>
          <w:sz w:val="28"/>
          <w:szCs w:val="28"/>
        </w:rPr>
        <w:t xml:space="preserve">// Приоритетные научные направления: от теории к практике. - 2014.-№4.-с.187-192. </w:t>
      </w:r>
    </w:p>
    <w:p w:rsidR="001406CB" w:rsidRPr="00637E8F" w:rsidRDefault="001406CB" w:rsidP="00E379A1">
      <w:pPr>
        <w:pStyle w:val="a3"/>
        <w:numPr>
          <w:ilvl w:val="0"/>
          <w:numId w:val="20"/>
        </w:numPr>
        <w:ind w:left="0" w:hanging="12"/>
        <w:rPr>
          <w:sz w:val="28"/>
          <w:szCs w:val="28"/>
        </w:rPr>
      </w:pPr>
      <w:r>
        <w:rPr>
          <w:sz w:val="28"/>
          <w:szCs w:val="28"/>
        </w:rPr>
        <w:t>Конституция Российской Федерации (ст.71)</w:t>
      </w:r>
    </w:p>
    <w:p w:rsidR="001406CB" w:rsidRPr="00FC0098" w:rsidRDefault="001406CB" w:rsidP="00E379A1">
      <w:pPr>
        <w:pStyle w:val="a3"/>
        <w:numPr>
          <w:ilvl w:val="0"/>
          <w:numId w:val="20"/>
        </w:numPr>
        <w:ind w:left="0" w:hanging="12"/>
        <w:rPr>
          <w:sz w:val="28"/>
          <w:szCs w:val="28"/>
        </w:rPr>
      </w:pPr>
      <w:r w:rsidRPr="00FC0098">
        <w:rPr>
          <w:sz w:val="28"/>
          <w:szCs w:val="28"/>
        </w:rPr>
        <w:t xml:space="preserve">Крымова И.П. Организация деятельности Центрального Банка: учебное пособие/ </w:t>
      </w:r>
      <w:proofErr w:type="spellStart"/>
      <w:r w:rsidRPr="00FC0098">
        <w:rPr>
          <w:sz w:val="28"/>
          <w:szCs w:val="28"/>
        </w:rPr>
        <w:t>И.П.Крымова</w:t>
      </w:r>
      <w:proofErr w:type="spellEnd"/>
      <w:r w:rsidRPr="00FC0098">
        <w:rPr>
          <w:sz w:val="28"/>
          <w:szCs w:val="28"/>
        </w:rPr>
        <w:t xml:space="preserve">, </w:t>
      </w:r>
      <w:proofErr w:type="spellStart"/>
      <w:r w:rsidRPr="00FC0098">
        <w:rPr>
          <w:sz w:val="28"/>
          <w:szCs w:val="28"/>
        </w:rPr>
        <w:t>С.П.Дядичко</w:t>
      </w:r>
      <w:proofErr w:type="spellEnd"/>
      <w:r w:rsidRPr="00FC0098">
        <w:rPr>
          <w:sz w:val="28"/>
          <w:szCs w:val="28"/>
        </w:rPr>
        <w:t xml:space="preserve">, </w:t>
      </w:r>
      <w:proofErr w:type="spellStart"/>
      <w:r w:rsidRPr="00FC0098">
        <w:rPr>
          <w:sz w:val="28"/>
          <w:szCs w:val="28"/>
        </w:rPr>
        <w:t>М.О.Зуева</w:t>
      </w:r>
      <w:proofErr w:type="spellEnd"/>
      <w:r w:rsidRPr="00FC0098">
        <w:rPr>
          <w:sz w:val="28"/>
          <w:szCs w:val="28"/>
        </w:rPr>
        <w:t>. -2013.-с.5-214.</w:t>
      </w:r>
    </w:p>
    <w:p w:rsidR="001406CB" w:rsidRDefault="001406CB" w:rsidP="00E379A1">
      <w:pPr>
        <w:pStyle w:val="a3"/>
        <w:numPr>
          <w:ilvl w:val="0"/>
          <w:numId w:val="20"/>
        </w:numPr>
        <w:ind w:left="0" w:hanging="12"/>
        <w:rPr>
          <w:sz w:val="28"/>
          <w:szCs w:val="28"/>
        </w:rPr>
      </w:pPr>
      <w:r w:rsidRPr="00FC0098">
        <w:rPr>
          <w:sz w:val="28"/>
          <w:szCs w:val="28"/>
        </w:rPr>
        <w:t>Макроэкономика: учебное по</w:t>
      </w:r>
      <w:r>
        <w:rPr>
          <w:sz w:val="28"/>
          <w:szCs w:val="28"/>
        </w:rPr>
        <w:t xml:space="preserve">собие/ составители </w:t>
      </w:r>
      <w:proofErr w:type="spellStart"/>
      <w:r>
        <w:rPr>
          <w:sz w:val="28"/>
          <w:szCs w:val="28"/>
        </w:rPr>
        <w:t>О.И.Федерова</w:t>
      </w:r>
      <w:proofErr w:type="spellEnd"/>
      <w:r>
        <w:rPr>
          <w:sz w:val="28"/>
          <w:szCs w:val="28"/>
        </w:rPr>
        <w:t xml:space="preserve">, </w:t>
      </w:r>
      <w:proofErr w:type="gramStart"/>
      <w:r w:rsidRPr="00FC0098">
        <w:rPr>
          <w:sz w:val="28"/>
          <w:szCs w:val="28"/>
        </w:rPr>
        <w:t>Е.Г.Зуева,Т.Н.Сыроваткина</w:t>
      </w:r>
      <w:proofErr w:type="gramEnd"/>
      <w:r w:rsidRPr="00FC0098">
        <w:rPr>
          <w:sz w:val="28"/>
          <w:szCs w:val="28"/>
        </w:rPr>
        <w:t>.-2013.-с.102</w:t>
      </w:r>
    </w:p>
    <w:p w:rsidR="001406CB" w:rsidRPr="00FC0098" w:rsidRDefault="001406CB" w:rsidP="00E379A1">
      <w:pPr>
        <w:pStyle w:val="a3"/>
        <w:numPr>
          <w:ilvl w:val="0"/>
          <w:numId w:val="20"/>
        </w:numPr>
        <w:ind w:left="0" w:hanging="12"/>
        <w:rPr>
          <w:sz w:val="28"/>
          <w:szCs w:val="28"/>
        </w:rPr>
      </w:pPr>
      <w:proofErr w:type="spellStart"/>
      <w:r w:rsidRPr="00FC0098">
        <w:rPr>
          <w:sz w:val="28"/>
          <w:szCs w:val="28"/>
        </w:rPr>
        <w:t>Мищек</w:t>
      </w:r>
      <w:proofErr w:type="spellEnd"/>
      <w:r w:rsidRPr="00FC0098">
        <w:rPr>
          <w:sz w:val="28"/>
          <w:szCs w:val="28"/>
        </w:rPr>
        <w:t xml:space="preserve"> С.А. Денежно-кредитная политика и фискальная политика и экономический рост Российской Федерации: результат</w:t>
      </w:r>
      <w:r>
        <w:rPr>
          <w:sz w:val="28"/>
          <w:szCs w:val="28"/>
        </w:rPr>
        <w:t>ы эконометрического оценивания/</w:t>
      </w:r>
      <w:proofErr w:type="spellStart"/>
      <w:r>
        <w:rPr>
          <w:sz w:val="28"/>
          <w:szCs w:val="28"/>
        </w:rPr>
        <w:t>С.А.Мищек</w:t>
      </w:r>
      <w:proofErr w:type="spellEnd"/>
      <w:r>
        <w:rPr>
          <w:sz w:val="28"/>
          <w:szCs w:val="28"/>
        </w:rPr>
        <w:t xml:space="preserve">, </w:t>
      </w:r>
      <w:proofErr w:type="spellStart"/>
      <w:r>
        <w:rPr>
          <w:sz w:val="28"/>
          <w:szCs w:val="28"/>
        </w:rPr>
        <w:t>Е.Б.Мищек</w:t>
      </w:r>
      <w:proofErr w:type="spellEnd"/>
      <w:r>
        <w:rPr>
          <w:sz w:val="28"/>
          <w:szCs w:val="28"/>
        </w:rPr>
        <w:t xml:space="preserve">//Финансы и </w:t>
      </w:r>
      <w:proofErr w:type="gramStart"/>
      <w:r>
        <w:rPr>
          <w:sz w:val="28"/>
          <w:szCs w:val="28"/>
        </w:rPr>
        <w:t>кредит.</w:t>
      </w:r>
      <w:r w:rsidRPr="00FC0098">
        <w:rPr>
          <w:sz w:val="28"/>
          <w:szCs w:val="28"/>
        </w:rPr>
        <w:t>-</w:t>
      </w:r>
      <w:proofErr w:type="gramEnd"/>
      <w:r w:rsidRPr="00FC0098">
        <w:rPr>
          <w:sz w:val="28"/>
          <w:szCs w:val="28"/>
        </w:rPr>
        <w:t>2014.-№4(622).-с.59-68</w:t>
      </w:r>
    </w:p>
    <w:p w:rsidR="001406CB" w:rsidRPr="00FC0098" w:rsidRDefault="001406CB" w:rsidP="00E379A1">
      <w:pPr>
        <w:pStyle w:val="a3"/>
        <w:numPr>
          <w:ilvl w:val="0"/>
          <w:numId w:val="20"/>
        </w:numPr>
        <w:ind w:left="0" w:hanging="12"/>
        <w:rPr>
          <w:sz w:val="28"/>
          <w:szCs w:val="28"/>
        </w:rPr>
      </w:pPr>
      <w:proofErr w:type="spellStart"/>
      <w:r w:rsidRPr="00FC0098">
        <w:rPr>
          <w:sz w:val="28"/>
          <w:szCs w:val="28"/>
        </w:rPr>
        <w:t>Олонев</w:t>
      </w:r>
      <w:proofErr w:type="spellEnd"/>
      <w:r w:rsidRPr="00FC0098">
        <w:rPr>
          <w:sz w:val="28"/>
          <w:szCs w:val="28"/>
        </w:rPr>
        <w:t xml:space="preserve"> В.В Проблемы денежно-кредитной политики в условиях притока капитала в Россию/ </w:t>
      </w:r>
      <w:proofErr w:type="spellStart"/>
      <w:r w:rsidRPr="00FC0098">
        <w:rPr>
          <w:sz w:val="28"/>
          <w:szCs w:val="28"/>
        </w:rPr>
        <w:t>В.В.Олонев</w:t>
      </w:r>
      <w:proofErr w:type="spellEnd"/>
      <w:r w:rsidRPr="00FC0098">
        <w:rPr>
          <w:sz w:val="28"/>
          <w:szCs w:val="28"/>
        </w:rPr>
        <w:t>. -2011.-103 с.</w:t>
      </w:r>
    </w:p>
    <w:p w:rsidR="001406CB" w:rsidRPr="00FC0098" w:rsidRDefault="001406CB" w:rsidP="00E379A1">
      <w:pPr>
        <w:pStyle w:val="a3"/>
        <w:numPr>
          <w:ilvl w:val="0"/>
          <w:numId w:val="20"/>
        </w:numPr>
        <w:ind w:left="0" w:hanging="12"/>
        <w:rPr>
          <w:sz w:val="28"/>
          <w:szCs w:val="28"/>
        </w:rPr>
      </w:pPr>
      <w:proofErr w:type="spellStart"/>
      <w:r w:rsidRPr="00FC0098">
        <w:rPr>
          <w:sz w:val="28"/>
          <w:szCs w:val="28"/>
        </w:rPr>
        <w:t>Сабанти</w:t>
      </w:r>
      <w:proofErr w:type="spellEnd"/>
      <w:r w:rsidRPr="00FC0098">
        <w:rPr>
          <w:sz w:val="28"/>
          <w:szCs w:val="28"/>
        </w:rPr>
        <w:t xml:space="preserve"> Б.М. Денежное хозяйство России: монография/ </w:t>
      </w:r>
      <w:proofErr w:type="spellStart"/>
      <w:r w:rsidRPr="00FC0098">
        <w:rPr>
          <w:sz w:val="28"/>
          <w:szCs w:val="28"/>
        </w:rPr>
        <w:t>Б.М.Сабанти</w:t>
      </w:r>
      <w:proofErr w:type="spellEnd"/>
      <w:r w:rsidRPr="00FC0098">
        <w:rPr>
          <w:sz w:val="28"/>
          <w:szCs w:val="28"/>
        </w:rPr>
        <w:t xml:space="preserve">, </w:t>
      </w:r>
      <w:proofErr w:type="spellStart"/>
      <w:r w:rsidRPr="00FC0098">
        <w:rPr>
          <w:sz w:val="28"/>
          <w:szCs w:val="28"/>
        </w:rPr>
        <w:t>Т.И.Тиникашвили</w:t>
      </w:r>
      <w:proofErr w:type="spellEnd"/>
      <w:r w:rsidRPr="00FC0098">
        <w:rPr>
          <w:sz w:val="28"/>
          <w:szCs w:val="28"/>
        </w:rPr>
        <w:t>. -2015.-с.176-218.</w:t>
      </w:r>
    </w:p>
    <w:p w:rsidR="001406CB" w:rsidRDefault="001406CB" w:rsidP="00E379A1">
      <w:pPr>
        <w:pStyle w:val="a3"/>
        <w:numPr>
          <w:ilvl w:val="0"/>
          <w:numId w:val="20"/>
        </w:numPr>
        <w:ind w:left="0" w:firstLine="0"/>
        <w:rPr>
          <w:sz w:val="28"/>
          <w:szCs w:val="28"/>
        </w:rPr>
      </w:pPr>
      <w:r w:rsidRPr="00637E8F">
        <w:rPr>
          <w:sz w:val="28"/>
          <w:szCs w:val="28"/>
        </w:rPr>
        <w:t>Сайт Центрального Банка РФ: Доклад о денежно-кредитной политике.Выпуск</w:t>
      </w:r>
      <w:r>
        <w:rPr>
          <w:sz w:val="28"/>
          <w:szCs w:val="28"/>
        </w:rPr>
        <w:t xml:space="preserve">№1(13) </w:t>
      </w:r>
      <w:r w:rsidRPr="00637E8F">
        <w:rPr>
          <w:sz w:val="28"/>
          <w:szCs w:val="28"/>
        </w:rPr>
        <w:t>Март</w:t>
      </w:r>
      <w:r>
        <w:rPr>
          <w:sz w:val="28"/>
          <w:szCs w:val="28"/>
        </w:rPr>
        <w:t>//</w:t>
      </w:r>
      <w:r w:rsidRPr="00637E8F">
        <w:rPr>
          <w:sz w:val="28"/>
          <w:szCs w:val="28"/>
        </w:rPr>
        <w:t>http://www.cbr.ru/publ/ddcp/2016_01_ddcp.pdf</w:t>
      </w:r>
      <w:r>
        <w:rPr>
          <w:sz w:val="28"/>
          <w:szCs w:val="28"/>
        </w:rPr>
        <w:t xml:space="preserve"> </w:t>
      </w:r>
    </w:p>
    <w:p w:rsidR="001406CB" w:rsidRDefault="001406CB" w:rsidP="001406CB">
      <w:pPr>
        <w:pStyle w:val="a3"/>
        <w:numPr>
          <w:ilvl w:val="0"/>
          <w:numId w:val="20"/>
        </w:numPr>
        <w:ind w:left="0" w:hanging="12"/>
        <w:rPr>
          <w:sz w:val="28"/>
          <w:szCs w:val="28"/>
        </w:rPr>
      </w:pPr>
      <w:r>
        <w:rPr>
          <w:sz w:val="28"/>
          <w:szCs w:val="28"/>
        </w:rPr>
        <w:t>Сайт Центрального Банка РФ:</w:t>
      </w:r>
      <w:r w:rsidRPr="001406CB">
        <w:t xml:space="preserve"> </w:t>
      </w:r>
      <w:r w:rsidRPr="001406CB">
        <w:rPr>
          <w:sz w:val="28"/>
          <w:szCs w:val="28"/>
        </w:rPr>
        <w:t>Основные направления единой государственной денежно-кредитной политики на 2016 год и период 2017 и 2018 годов</w:t>
      </w:r>
      <w:r>
        <w:rPr>
          <w:sz w:val="28"/>
          <w:szCs w:val="28"/>
        </w:rPr>
        <w:t xml:space="preserve">// </w:t>
      </w:r>
      <w:hyperlink r:id="rId13" w:history="1">
        <w:r w:rsidRPr="001406CB">
          <w:rPr>
            <w:rStyle w:val="a7"/>
            <w:color w:val="auto"/>
            <w:sz w:val="28"/>
            <w:szCs w:val="28"/>
            <w:u w:val="none"/>
          </w:rPr>
          <w:t>http://www.cbr.ru/publ/ondkp/on_2016(2017-2018).pdf</w:t>
        </w:r>
      </w:hyperlink>
      <w:r w:rsidRPr="001406CB">
        <w:rPr>
          <w:color w:val="auto"/>
          <w:sz w:val="28"/>
          <w:szCs w:val="28"/>
        </w:rPr>
        <w:t xml:space="preserve"> </w:t>
      </w:r>
    </w:p>
    <w:p w:rsidR="001406CB" w:rsidRPr="001406CB" w:rsidRDefault="001406CB" w:rsidP="001406CB">
      <w:pPr>
        <w:pStyle w:val="a3"/>
        <w:numPr>
          <w:ilvl w:val="0"/>
          <w:numId w:val="20"/>
        </w:numPr>
        <w:ind w:left="0" w:hanging="12"/>
        <w:rPr>
          <w:sz w:val="28"/>
          <w:szCs w:val="28"/>
        </w:rPr>
      </w:pPr>
      <w:r w:rsidRPr="001406CB">
        <w:rPr>
          <w:sz w:val="28"/>
          <w:szCs w:val="28"/>
        </w:rPr>
        <w:t>Сайт Центрального Банка РФ:</w:t>
      </w:r>
      <w:r w:rsidRPr="001406CB">
        <w:t xml:space="preserve"> </w:t>
      </w:r>
      <w:r w:rsidRPr="001406CB">
        <w:rPr>
          <w:sz w:val="28"/>
          <w:szCs w:val="28"/>
        </w:rPr>
        <w:t>Система инструментов денежно-кредитной политики</w:t>
      </w:r>
      <w:r>
        <w:t>//</w:t>
      </w:r>
      <w:r w:rsidRPr="001406CB">
        <w:rPr>
          <w:sz w:val="28"/>
          <w:szCs w:val="28"/>
        </w:rPr>
        <w:t>http://www.cbr.ru</w:t>
      </w:r>
      <w:proofErr w:type="gramStart"/>
      <w:r w:rsidRPr="001406CB">
        <w:rPr>
          <w:sz w:val="28"/>
          <w:szCs w:val="28"/>
        </w:rPr>
        <w:t>/DKP/print.aspx?file</w:t>
      </w:r>
      <w:proofErr w:type="gramEnd"/>
      <w:r w:rsidRPr="001406CB">
        <w:rPr>
          <w:sz w:val="28"/>
          <w:szCs w:val="28"/>
        </w:rPr>
        <w:t>=standart_system/system.htm&amp;pid=dkp&amp;sid=ITM_64117</w:t>
      </w:r>
      <w:r>
        <w:rPr>
          <w:sz w:val="28"/>
          <w:szCs w:val="28"/>
        </w:rPr>
        <w:t xml:space="preserve"> </w:t>
      </w:r>
    </w:p>
    <w:p w:rsidR="001406CB" w:rsidRPr="00FC0098" w:rsidRDefault="001406CB" w:rsidP="00E379A1">
      <w:pPr>
        <w:pStyle w:val="a3"/>
        <w:numPr>
          <w:ilvl w:val="0"/>
          <w:numId w:val="20"/>
        </w:numPr>
        <w:ind w:left="0" w:hanging="12"/>
        <w:rPr>
          <w:sz w:val="28"/>
          <w:szCs w:val="28"/>
        </w:rPr>
      </w:pPr>
      <w:r w:rsidRPr="00FC0098">
        <w:rPr>
          <w:sz w:val="28"/>
          <w:szCs w:val="28"/>
        </w:rPr>
        <w:t xml:space="preserve">Семенов С.К. Денежно-кредитная политика/ </w:t>
      </w:r>
      <w:proofErr w:type="spellStart"/>
      <w:r w:rsidRPr="00FC0098">
        <w:rPr>
          <w:sz w:val="28"/>
          <w:szCs w:val="28"/>
        </w:rPr>
        <w:t>С.К.Семенов</w:t>
      </w:r>
      <w:proofErr w:type="spellEnd"/>
      <w:r w:rsidRPr="00FC0098">
        <w:rPr>
          <w:sz w:val="28"/>
          <w:szCs w:val="28"/>
        </w:rPr>
        <w:t xml:space="preserve">, </w:t>
      </w:r>
      <w:proofErr w:type="spellStart"/>
      <w:r w:rsidRPr="00FC0098">
        <w:rPr>
          <w:sz w:val="28"/>
          <w:szCs w:val="28"/>
        </w:rPr>
        <w:t>К.С.Семенов</w:t>
      </w:r>
      <w:proofErr w:type="spellEnd"/>
      <w:r w:rsidRPr="00FC0098">
        <w:rPr>
          <w:sz w:val="28"/>
          <w:szCs w:val="28"/>
        </w:rPr>
        <w:t xml:space="preserve">//Финансовая аналитика. -2014.-№46(232).-с.4-11. </w:t>
      </w:r>
    </w:p>
    <w:p w:rsidR="001406CB" w:rsidRPr="00FC0098" w:rsidRDefault="001406CB" w:rsidP="00E379A1">
      <w:pPr>
        <w:pStyle w:val="a3"/>
        <w:numPr>
          <w:ilvl w:val="0"/>
          <w:numId w:val="20"/>
        </w:numPr>
        <w:ind w:left="0" w:hanging="12"/>
        <w:rPr>
          <w:sz w:val="28"/>
          <w:szCs w:val="28"/>
        </w:rPr>
      </w:pPr>
      <w:r w:rsidRPr="00FC0098">
        <w:rPr>
          <w:sz w:val="28"/>
          <w:szCs w:val="28"/>
        </w:rPr>
        <w:lastRenderedPageBreak/>
        <w:t xml:space="preserve">Соколов Ю.А. Организация денежно-кредитного регулирования: учебное пособие/ </w:t>
      </w:r>
      <w:proofErr w:type="spellStart"/>
      <w:r w:rsidRPr="00FC0098">
        <w:rPr>
          <w:sz w:val="28"/>
          <w:szCs w:val="28"/>
        </w:rPr>
        <w:t>Ю.А.Соколов</w:t>
      </w:r>
      <w:proofErr w:type="spellEnd"/>
      <w:r w:rsidRPr="00FC0098">
        <w:rPr>
          <w:sz w:val="28"/>
          <w:szCs w:val="28"/>
        </w:rPr>
        <w:t xml:space="preserve">, </w:t>
      </w:r>
      <w:proofErr w:type="spellStart"/>
      <w:r w:rsidRPr="00FC0098">
        <w:rPr>
          <w:sz w:val="28"/>
          <w:szCs w:val="28"/>
        </w:rPr>
        <w:t>С.Е.Дубова</w:t>
      </w:r>
      <w:proofErr w:type="spellEnd"/>
      <w:r w:rsidRPr="00FC0098">
        <w:rPr>
          <w:sz w:val="28"/>
          <w:szCs w:val="28"/>
        </w:rPr>
        <w:t xml:space="preserve">, </w:t>
      </w:r>
      <w:proofErr w:type="spellStart"/>
      <w:r w:rsidRPr="00FC0098">
        <w:rPr>
          <w:sz w:val="28"/>
          <w:szCs w:val="28"/>
        </w:rPr>
        <w:t>А.С.Кутузова</w:t>
      </w:r>
      <w:proofErr w:type="spellEnd"/>
      <w:r w:rsidRPr="00FC0098">
        <w:rPr>
          <w:sz w:val="28"/>
          <w:szCs w:val="28"/>
        </w:rPr>
        <w:t>. -2011.-264 с.</w:t>
      </w:r>
    </w:p>
    <w:p w:rsidR="001406CB" w:rsidRPr="00FC0098" w:rsidRDefault="001406CB" w:rsidP="00E379A1">
      <w:pPr>
        <w:pStyle w:val="a3"/>
        <w:numPr>
          <w:ilvl w:val="0"/>
          <w:numId w:val="20"/>
        </w:numPr>
        <w:ind w:left="0" w:hanging="12"/>
        <w:rPr>
          <w:sz w:val="28"/>
          <w:szCs w:val="28"/>
        </w:rPr>
      </w:pPr>
      <w:r w:rsidRPr="00FC0098">
        <w:rPr>
          <w:sz w:val="28"/>
          <w:szCs w:val="28"/>
        </w:rPr>
        <w:t xml:space="preserve">Сухарев А.Н. Денежно-кредитная политика Банка России в условиях внешнеэкономических шоков/ </w:t>
      </w:r>
      <w:proofErr w:type="spellStart"/>
      <w:r w:rsidRPr="00FC0098">
        <w:rPr>
          <w:sz w:val="28"/>
          <w:szCs w:val="28"/>
        </w:rPr>
        <w:t>А.Н.Сухарев</w:t>
      </w:r>
      <w:proofErr w:type="spellEnd"/>
      <w:r w:rsidRPr="00FC0098">
        <w:rPr>
          <w:sz w:val="28"/>
          <w:szCs w:val="28"/>
        </w:rPr>
        <w:t>// Финансы и кредит. -2015.-№48(672).-с.2-7.</w:t>
      </w:r>
    </w:p>
    <w:p w:rsidR="001406CB" w:rsidRDefault="001406CB" w:rsidP="00E379A1">
      <w:pPr>
        <w:pStyle w:val="a3"/>
        <w:numPr>
          <w:ilvl w:val="0"/>
          <w:numId w:val="20"/>
        </w:numPr>
        <w:ind w:left="0" w:hanging="12"/>
        <w:rPr>
          <w:sz w:val="28"/>
          <w:szCs w:val="28"/>
        </w:rPr>
      </w:pPr>
      <w:proofErr w:type="spellStart"/>
      <w:r w:rsidRPr="00FC0098">
        <w:rPr>
          <w:sz w:val="28"/>
          <w:szCs w:val="28"/>
        </w:rPr>
        <w:t>Тупчиенко</w:t>
      </w:r>
      <w:proofErr w:type="spellEnd"/>
      <w:r w:rsidRPr="00FC0098">
        <w:rPr>
          <w:sz w:val="28"/>
          <w:szCs w:val="28"/>
        </w:rPr>
        <w:t xml:space="preserve"> В.А. Государственная экономическая политика: учебное пособие/ </w:t>
      </w:r>
      <w:proofErr w:type="spellStart"/>
      <w:r w:rsidRPr="00FC0098">
        <w:rPr>
          <w:sz w:val="28"/>
          <w:szCs w:val="28"/>
        </w:rPr>
        <w:t>В.А.Тупчиенко</w:t>
      </w:r>
      <w:proofErr w:type="spellEnd"/>
      <w:r w:rsidRPr="00FC0098">
        <w:rPr>
          <w:sz w:val="28"/>
          <w:szCs w:val="28"/>
        </w:rPr>
        <w:t>. -2015.-с.632-641.</w:t>
      </w:r>
      <w:r>
        <w:rPr>
          <w:sz w:val="28"/>
          <w:szCs w:val="28"/>
        </w:rPr>
        <w:t xml:space="preserve"> </w:t>
      </w:r>
    </w:p>
    <w:p w:rsidR="001406CB" w:rsidRPr="00637E8F" w:rsidRDefault="001406CB" w:rsidP="00E379A1">
      <w:pPr>
        <w:pStyle w:val="a3"/>
        <w:numPr>
          <w:ilvl w:val="0"/>
          <w:numId w:val="20"/>
        </w:numPr>
        <w:ind w:left="0" w:firstLine="0"/>
        <w:rPr>
          <w:sz w:val="28"/>
          <w:szCs w:val="28"/>
        </w:rPr>
      </w:pPr>
      <w:r>
        <w:rPr>
          <w:sz w:val="28"/>
          <w:szCs w:val="28"/>
        </w:rPr>
        <w:t xml:space="preserve">Федеральный закон от 10.07.2002 </w:t>
      </w:r>
      <w:r>
        <w:rPr>
          <w:sz w:val="28"/>
          <w:szCs w:val="28"/>
          <w:lang w:val="en-US"/>
        </w:rPr>
        <w:t>N</w:t>
      </w:r>
      <w:r>
        <w:rPr>
          <w:sz w:val="28"/>
          <w:szCs w:val="28"/>
        </w:rPr>
        <w:t xml:space="preserve"> 86-ФЗ «О Центральном Банке Российской Федерации (Банке России)».</w:t>
      </w:r>
      <w:r w:rsidRPr="00637E8F">
        <w:rPr>
          <w:sz w:val="28"/>
          <w:szCs w:val="28"/>
        </w:rPr>
        <w:t xml:space="preserve"> </w:t>
      </w:r>
    </w:p>
    <w:p w:rsidR="00637E8F" w:rsidRDefault="00637E8F" w:rsidP="00E57556">
      <w:pPr>
        <w:ind w:left="1070" w:firstLine="0"/>
        <w:rPr>
          <w:sz w:val="28"/>
          <w:szCs w:val="28"/>
        </w:rPr>
      </w:pPr>
    </w:p>
    <w:p w:rsidR="00637E8F" w:rsidRDefault="00637E8F" w:rsidP="00E57556">
      <w:pPr>
        <w:ind w:left="1070" w:firstLine="0"/>
        <w:rPr>
          <w:sz w:val="28"/>
          <w:szCs w:val="28"/>
        </w:rPr>
      </w:pPr>
    </w:p>
    <w:p w:rsidR="00637E8F" w:rsidRDefault="00637E8F" w:rsidP="00E57556">
      <w:pPr>
        <w:ind w:left="1070" w:firstLine="0"/>
        <w:rPr>
          <w:sz w:val="28"/>
          <w:szCs w:val="28"/>
        </w:rPr>
      </w:pPr>
    </w:p>
    <w:p w:rsidR="00637E8F" w:rsidRDefault="00637E8F" w:rsidP="00E57556">
      <w:pPr>
        <w:ind w:left="1070" w:firstLine="0"/>
        <w:rPr>
          <w:sz w:val="28"/>
          <w:szCs w:val="28"/>
        </w:rPr>
      </w:pPr>
    </w:p>
    <w:p w:rsidR="00637E8F" w:rsidRDefault="00637E8F" w:rsidP="00E57556">
      <w:pPr>
        <w:ind w:left="1070" w:firstLine="0"/>
        <w:rPr>
          <w:sz w:val="28"/>
          <w:szCs w:val="28"/>
        </w:rPr>
      </w:pPr>
    </w:p>
    <w:p w:rsidR="00637E8F" w:rsidRDefault="00637E8F" w:rsidP="00E57556">
      <w:pPr>
        <w:ind w:left="1070" w:firstLine="0"/>
        <w:rPr>
          <w:sz w:val="28"/>
          <w:szCs w:val="28"/>
        </w:rPr>
      </w:pPr>
    </w:p>
    <w:p w:rsidR="00637E8F" w:rsidRDefault="00637E8F" w:rsidP="00E57556">
      <w:pPr>
        <w:ind w:left="1070" w:firstLine="0"/>
        <w:rPr>
          <w:sz w:val="28"/>
          <w:szCs w:val="28"/>
        </w:rPr>
      </w:pPr>
    </w:p>
    <w:p w:rsidR="001A1F61" w:rsidRDefault="001A1F61" w:rsidP="00AB552A">
      <w:pPr>
        <w:ind w:firstLine="0"/>
        <w:rPr>
          <w:sz w:val="28"/>
          <w:szCs w:val="28"/>
        </w:rPr>
      </w:pPr>
    </w:p>
    <w:p w:rsidR="001406CB" w:rsidRDefault="001406CB" w:rsidP="00587014"/>
    <w:p w:rsidR="00587014" w:rsidRDefault="00587014" w:rsidP="0058549A">
      <w:pPr>
        <w:pStyle w:val="1"/>
        <w:spacing w:line="720" w:lineRule="auto"/>
        <w:rPr>
          <w:b w:val="0"/>
          <w:sz w:val="28"/>
          <w:szCs w:val="28"/>
        </w:rPr>
      </w:pPr>
    </w:p>
    <w:p w:rsidR="00587014" w:rsidRPr="00587014" w:rsidRDefault="00587014" w:rsidP="00587014"/>
    <w:p w:rsidR="00587014" w:rsidRDefault="00587014" w:rsidP="0058549A">
      <w:pPr>
        <w:pStyle w:val="1"/>
        <w:spacing w:line="720" w:lineRule="auto"/>
        <w:rPr>
          <w:b w:val="0"/>
          <w:sz w:val="28"/>
          <w:szCs w:val="28"/>
        </w:rPr>
      </w:pPr>
    </w:p>
    <w:p w:rsidR="00587014" w:rsidRDefault="00587014" w:rsidP="0058549A">
      <w:pPr>
        <w:pStyle w:val="1"/>
        <w:spacing w:line="720" w:lineRule="auto"/>
        <w:rPr>
          <w:b w:val="0"/>
          <w:sz w:val="28"/>
          <w:szCs w:val="28"/>
        </w:rPr>
      </w:pPr>
    </w:p>
    <w:p w:rsidR="00587014" w:rsidRDefault="00587014" w:rsidP="00587014"/>
    <w:p w:rsidR="00587014" w:rsidRDefault="00587014" w:rsidP="00587014"/>
    <w:p w:rsidR="00587014" w:rsidRDefault="00587014" w:rsidP="00587014"/>
    <w:p w:rsidR="00587014" w:rsidRDefault="00587014" w:rsidP="00587014"/>
    <w:p w:rsidR="00A621FD" w:rsidRDefault="00A621FD" w:rsidP="00587014"/>
    <w:p w:rsidR="00A621FD" w:rsidRDefault="00A621FD" w:rsidP="00587014"/>
    <w:p w:rsidR="00A621FD" w:rsidRDefault="00A621FD" w:rsidP="00587014"/>
    <w:p w:rsidR="00A621FD" w:rsidRDefault="00A621FD" w:rsidP="00587014"/>
    <w:p w:rsidR="0045653E" w:rsidRPr="0058549A" w:rsidRDefault="00CF16AA" w:rsidP="003409C1">
      <w:pPr>
        <w:pStyle w:val="1"/>
        <w:spacing w:line="720" w:lineRule="auto"/>
        <w:ind w:left="426"/>
        <w:rPr>
          <w:b w:val="0"/>
          <w:sz w:val="28"/>
          <w:szCs w:val="28"/>
        </w:rPr>
      </w:pPr>
      <w:bookmarkStart w:id="10" w:name="_Toc453706531"/>
      <w:r w:rsidRPr="0058549A">
        <w:rPr>
          <w:b w:val="0"/>
          <w:sz w:val="28"/>
          <w:szCs w:val="28"/>
        </w:rPr>
        <w:lastRenderedPageBreak/>
        <w:t>Приложение А Система инструментов денежно-кредитной политики ЦБ РФ.</w:t>
      </w:r>
      <w:bookmarkEnd w:id="10"/>
      <w:r w:rsidRPr="0058549A">
        <w:rPr>
          <w:b w:val="0"/>
          <w:sz w:val="28"/>
          <w:szCs w:val="28"/>
        </w:rPr>
        <w:t xml:space="preserve"> </w:t>
      </w:r>
    </w:p>
    <w:tbl>
      <w:tblPr>
        <w:tblStyle w:val="af"/>
        <w:tblW w:w="0" w:type="auto"/>
        <w:tblInd w:w="420" w:type="dxa"/>
        <w:tblLayout w:type="fixed"/>
        <w:tblLook w:val="0000" w:firstRow="0" w:lastRow="0" w:firstColumn="0" w:lastColumn="0" w:noHBand="0" w:noVBand="0"/>
      </w:tblPr>
      <w:tblGrid>
        <w:gridCol w:w="1437"/>
        <w:gridCol w:w="1793"/>
        <w:gridCol w:w="89"/>
        <w:gridCol w:w="2068"/>
        <w:gridCol w:w="851"/>
        <w:gridCol w:w="1417"/>
        <w:gridCol w:w="1553"/>
      </w:tblGrid>
      <w:tr w:rsidR="003409C1" w:rsidTr="00B25450">
        <w:trPr>
          <w:trHeight w:val="330"/>
        </w:trPr>
        <w:tc>
          <w:tcPr>
            <w:tcW w:w="1437" w:type="dxa"/>
          </w:tcPr>
          <w:p w:rsidR="003409C1" w:rsidRDefault="00B25450" w:rsidP="00B25450">
            <w:pPr>
              <w:spacing w:after="0" w:line="240" w:lineRule="auto"/>
              <w:ind w:firstLine="0"/>
              <w:jc w:val="center"/>
              <w:rPr>
                <w:sz w:val="24"/>
                <w:szCs w:val="24"/>
              </w:rPr>
            </w:pPr>
            <w:r>
              <w:rPr>
                <w:sz w:val="24"/>
                <w:szCs w:val="24"/>
              </w:rPr>
              <w:t>1</w:t>
            </w:r>
          </w:p>
        </w:tc>
        <w:tc>
          <w:tcPr>
            <w:tcW w:w="1793" w:type="dxa"/>
          </w:tcPr>
          <w:p w:rsidR="003409C1" w:rsidRDefault="00B25450" w:rsidP="00B25450">
            <w:pPr>
              <w:spacing w:after="0" w:line="240" w:lineRule="auto"/>
              <w:ind w:firstLine="0"/>
              <w:jc w:val="center"/>
              <w:rPr>
                <w:sz w:val="24"/>
                <w:szCs w:val="24"/>
              </w:rPr>
            </w:pPr>
            <w:r>
              <w:rPr>
                <w:sz w:val="24"/>
                <w:szCs w:val="24"/>
              </w:rPr>
              <w:t>2</w:t>
            </w:r>
          </w:p>
        </w:tc>
        <w:tc>
          <w:tcPr>
            <w:tcW w:w="2157" w:type="dxa"/>
            <w:gridSpan w:val="2"/>
          </w:tcPr>
          <w:p w:rsidR="003409C1" w:rsidRDefault="00B25450" w:rsidP="00B25450">
            <w:pPr>
              <w:spacing w:after="0" w:line="240" w:lineRule="auto"/>
              <w:ind w:firstLine="708"/>
              <w:rPr>
                <w:sz w:val="24"/>
                <w:szCs w:val="24"/>
              </w:rPr>
            </w:pPr>
            <w:r>
              <w:rPr>
                <w:sz w:val="24"/>
                <w:szCs w:val="24"/>
              </w:rPr>
              <w:t>3</w:t>
            </w:r>
          </w:p>
        </w:tc>
        <w:tc>
          <w:tcPr>
            <w:tcW w:w="851" w:type="dxa"/>
          </w:tcPr>
          <w:p w:rsidR="003409C1" w:rsidRDefault="00B25450" w:rsidP="00B25450">
            <w:pPr>
              <w:spacing w:after="0" w:line="240" w:lineRule="auto"/>
              <w:ind w:firstLine="0"/>
              <w:jc w:val="center"/>
              <w:rPr>
                <w:sz w:val="24"/>
                <w:szCs w:val="24"/>
              </w:rPr>
            </w:pPr>
            <w:r>
              <w:rPr>
                <w:sz w:val="24"/>
                <w:szCs w:val="24"/>
              </w:rPr>
              <w:t>4</w:t>
            </w:r>
          </w:p>
        </w:tc>
        <w:tc>
          <w:tcPr>
            <w:tcW w:w="1417" w:type="dxa"/>
          </w:tcPr>
          <w:p w:rsidR="003409C1" w:rsidRDefault="00B25450" w:rsidP="00B25450">
            <w:pPr>
              <w:spacing w:after="0" w:line="240" w:lineRule="auto"/>
              <w:ind w:firstLine="0"/>
              <w:jc w:val="center"/>
              <w:rPr>
                <w:sz w:val="24"/>
                <w:szCs w:val="24"/>
              </w:rPr>
            </w:pPr>
            <w:r>
              <w:rPr>
                <w:sz w:val="24"/>
                <w:szCs w:val="24"/>
              </w:rPr>
              <w:t>5</w:t>
            </w:r>
          </w:p>
        </w:tc>
        <w:tc>
          <w:tcPr>
            <w:tcW w:w="1553" w:type="dxa"/>
          </w:tcPr>
          <w:p w:rsidR="003409C1" w:rsidRDefault="00B25450" w:rsidP="00B25450">
            <w:pPr>
              <w:spacing w:after="0" w:line="240" w:lineRule="auto"/>
              <w:ind w:firstLine="0"/>
              <w:jc w:val="center"/>
              <w:rPr>
                <w:sz w:val="24"/>
                <w:szCs w:val="24"/>
              </w:rPr>
            </w:pPr>
            <w:r>
              <w:rPr>
                <w:sz w:val="24"/>
                <w:szCs w:val="24"/>
              </w:rPr>
              <w:t>6</w:t>
            </w:r>
          </w:p>
        </w:tc>
      </w:tr>
      <w:tr w:rsidR="00B25450" w:rsidTr="00B25450">
        <w:tblPrEx>
          <w:tblLook w:val="04A0" w:firstRow="1" w:lastRow="0" w:firstColumn="1" w:lastColumn="0" w:noHBand="0" w:noVBand="1"/>
        </w:tblPrEx>
        <w:tc>
          <w:tcPr>
            <w:tcW w:w="1437" w:type="dxa"/>
          </w:tcPr>
          <w:p w:rsidR="003409C1" w:rsidRDefault="003409C1" w:rsidP="00B25450">
            <w:pPr>
              <w:spacing w:after="0" w:line="240" w:lineRule="auto"/>
              <w:ind w:left="-113" w:firstLine="0"/>
              <w:jc w:val="center"/>
              <w:rPr>
                <w:sz w:val="24"/>
                <w:szCs w:val="24"/>
              </w:rPr>
            </w:pPr>
            <w:r w:rsidRPr="00AB552A">
              <w:rPr>
                <w:sz w:val="24"/>
                <w:szCs w:val="24"/>
              </w:rPr>
              <w:t>Тип инструмента</w:t>
            </w:r>
          </w:p>
          <w:p w:rsidR="003409C1" w:rsidRPr="00AB552A" w:rsidRDefault="003409C1" w:rsidP="003409C1">
            <w:pPr>
              <w:spacing w:after="0" w:line="240" w:lineRule="auto"/>
              <w:ind w:left="-113" w:firstLine="0"/>
              <w:rPr>
                <w:sz w:val="24"/>
                <w:szCs w:val="24"/>
              </w:rPr>
            </w:pPr>
          </w:p>
        </w:tc>
        <w:tc>
          <w:tcPr>
            <w:tcW w:w="1793" w:type="dxa"/>
          </w:tcPr>
          <w:p w:rsidR="003409C1" w:rsidRPr="00AB552A" w:rsidRDefault="003409C1" w:rsidP="00B25450">
            <w:pPr>
              <w:spacing w:after="0" w:line="240" w:lineRule="auto"/>
              <w:ind w:firstLine="0"/>
              <w:jc w:val="center"/>
              <w:rPr>
                <w:sz w:val="24"/>
                <w:szCs w:val="24"/>
              </w:rPr>
            </w:pPr>
            <w:r w:rsidRPr="00AB552A">
              <w:rPr>
                <w:sz w:val="24"/>
                <w:szCs w:val="24"/>
              </w:rPr>
              <w:t>Цель</w:t>
            </w:r>
          </w:p>
        </w:tc>
        <w:tc>
          <w:tcPr>
            <w:tcW w:w="2157" w:type="dxa"/>
            <w:gridSpan w:val="2"/>
          </w:tcPr>
          <w:p w:rsidR="003409C1" w:rsidRPr="00AB552A" w:rsidRDefault="003409C1" w:rsidP="003409C1">
            <w:pPr>
              <w:spacing w:after="0" w:line="240" w:lineRule="auto"/>
              <w:ind w:firstLine="0"/>
              <w:rPr>
                <w:sz w:val="24"/>
                <w:szCs w:val="24"/>
              </w:rPr>
            </w:pPr>
            <w:r w:rsidRPr="00AB552A">
              <w:rPr>
                <w:sz w:val="24"/>
                <w:szCs w:val="24"/>
              </w:rPr>
              <w:t>Форма проведения</w:t>
            </w:r>
          </w:p>
        </w:tc>
        <w:tc>
          <w:tcPr>
            <w:tcW w:w="851" w:type="dxa"/>
          </w:tcPr>
          <w:p w:rsidR="003409C1" w:rsidRPr="00AB552A" w:rsidRDefault="003409C1" w:rsidP="003409C1">
            <w:pPr>
              <w:spacing w:after="0" w:line="240" w:lineRule="auto"/>
              <w:ind w:firstLine="0"/>
              <w:rPr>
                <w:sz w:val="24"/>
                <w:szCs w:val="24"/>
              </w:rPr>
            </w:pPr>
            <w:r w:rsidRPr="00AB552A">
              <w:rPr>
                <w:sz w:val="24"/>
                <w:szCs w:val="24"/>
              </w:rPr>
              <w:t>Срок</w:t>
            </w:r>
          </w:p>
        </w:tc>
        <w:tc>
          <w:tcPr>
            <w:tcW w:w="1417" w:type="dxa"/>
          </w:tcPr>
          <w:p w:rsidR="003409C1" w:rsidRPr="00AB552A" w:rsidRDefault="003409C1" w:rsidP="00B25450">
            <w:pPr>
              <w:spacing w:after="0" w:line="240" w:lineRule="auto"/>
              <w:ind w:firstLine="0"/>
              <w:rPr>
                <w:sz w:val="24"/>
                <w:szCs w:val="24"/>
              </w:rPr>
            </w:pPr>
            <w:r w:rsidRPr="00AB552A">
              <w:rPr>
                <w:sz w:val="24"/>
                <w:szCs w:val="24"/>
              </w:rPr>
              <w:t>Частота проведения</w:t>
            </w:r>
          </w:p>
        </w:tc>
        <w:tc>
          <w:tcPr>
            <w:tcW w:w="1553" w:type="dxa"/>
          </w:tcPr>
          <w:p w:rsidR="003409C1" w:rsidRPr="00AB552A" w:rsidRDefault="003409C1" w:rsidP="003409C1">
            <w:pPr>
              <w:spacing w:after="0" w:line="240" w:lineRule="auto"/>
              <w:ind w:firstLine="0"/>
              <w:rPr>
                <w:sz w:val="24"/>
                <w:szCs w:val="24"/>
              </w:rPr>
            </w:pPr>
            <w:r w:rsidRPr="00AB552A">
              <w:rPr>
                <w:sz w:val="24"/>
                <w:szCs w:val="24"/>
              </w:rPr>
              <w:t>Принятие решения о проведении и объёме операций</w:t>
            </w:r>
          </w:p>
        </w:tc>
      </w:tr>
      <w:tr w:rsidR="00CF16AA" w:rsidTr="00B25450">
        <w:tblPrEx>
          <w:tblLook w:val="04A0" w:firstRow="1" w:lastRow="0" w:firstColumn="1" w:lastColumn="0" w:noHBand="0" w:noVBand="1"/>
        </w:tblPrEx>
        <w:tc>
          <w:tcPr>
            <w:tcW w:w="9208" w:type="dxa"/>
            <w:gridSpan w:val="7"/>
          </w:tcPr>
          <w:p w:rsidR="00CF16AA" w:rsidRDefault="00CF16AA" w:rsidP="003409C1">
            <w:pPr>
              <w:spacing w:after="0" w:line="360" w:lineRule="auto"/>
              <w:ind w:firstLine="0"/>
              <w:rPr>
                <w:sz w:val="28"/>
                <w:szCs w:val="28"/>
              </w:rPr>
            </w:pPr>
            <w:r w:rsidRPr="00AB552A">
              <w:rPr>
                <w:sz w:val="24"/>
                <w:szCs w:val="24"/>
              </w:rPr>
              <w:t>Краткосрочные операции: операции, непосредственно направленные на управление ставками денежного рынка</w:t>
            </w:r>
          </w:p>
        </w:tc>
      </w:tr>
      <w:tr w:rsidR="00B25450" w:rsidTr="00B25450">
        <w:tblPrEx>
          <w:tblLook w:val="04A0" w:firstRow="1" w:lastRow="0" w:firstColumn="1" w:lastColumn="0" w:noHBand="0" w:noVBand="1"/>
        </w:tblPrEx>
        <w:tc>
          <w:tcPr>
            <w:tcW w:w="1437" w:type="dxa"/>
          </w:tcPr>
          <w:p w:rsidR="00CF16AA" w:rsidRPr="009524C6" w:rsidRDefault="00CF16AA" w:rsidP="003409C1">
            <w:pPr>
              <w:spacing w:after="0" w:line="240" w:lineRule="auto"/>
              <w:ind w:firstLine="0"/>
              <w:rPr>
                <w:sz w:val="24"/>
                <w:szCs w:val="24"/>
              </w:rPr>
            </w:pPr>
            <w:r w:rsidRPr="009524C6">
              <w:rPr>
                <w:sz w:val="24"/>
                <w:szCs w:val="24"/>
              </w:rPr>
              <w:t>Основные аукционные операции</w:t>
            </w:r>
          </w:p>
        </w:tc>
        <w:tc>
          <w:tcPr>
            <w:tcW w:w="1882" w:type="dxa"/>
            <w:gridSpan w:val="2"/>
          </w:tcPr>
          <w:p w:rsidR="00CF16AA" w:rsidRPr="009524C6" w:rsidRDefault="00CF16AA" w:rsidP="003409C1">
            <w:pPr>
              <w:spacing w:after="0" w:line="240" w:lineRule="auto"/>
              <w:ind w:firstLine="0"/>
              <w:rPr>
                <w:sz w:val="24"/>
                <w:szCs w:val="24"/>
              </w:rPr>
            </w:pPr>
            <w:r w:rsidRPr="009524C6">
              <w:rPr>
                <w:sz w:val="24"/>
                <w:szCs w:val="24"/>
              </w:rPr>
              <w:t>Управление уровнем ставок денежного рынка</w:t>
            </w:r>
          </w:p>
        </w:tc>
        <w:tc>
          <w:tcPr>
            <w:tcW w:w="2068" w:type="dxa"/>
          </w:tcPr>
          <w:p w:rsidR="00CF16AA" w:rsidRPr="009524C6" w:rsidRDefault="00CF16AA" w:rsidP="003409C1">
            <w:pPr>
              <w:spacing w:after="0" w:line="240" w:lineRule="auto"/>
              <w:ind w:firstLine="0"/>
              <w:rPr>
                <w:sz w:val="24"/>
                <w:szCs w:val="24"/>
              </w:rPr>
            </w:pPr>
            <w:r w:rsidRPr="009524C6">
              <w:rPr>
                <w:sz w:val="24"/>
                <w:szCs w:val="24"/>
              </w:rPr>
              <w:t>Аукционы РЕПО/депозитные аукционы</w:t>
            </w:r>
          </w:p>
        </w:tc>
        <w:tc>
          <w:tcPr>
            <w:tcW w:w="851" w:type="dxa"/>
          </w:tcPr>
          <w:p w:rsidR="00CF16AA" w:rsidRPr="009524C6" w:rsidRDefault="00CF16AA" w:rsidP="00B25450">
            <w:pPr>
              <w:spacing w:after="0" w:line="240" w:lineRule="auto"/>
              <w:ind w:left="-115" w:right="-56" w:firstLine="0"/>
              <w:rPr>
                <w:sz w:val="24"/>
                <w:szCs w:val="24"/>
              </w:rPr>
            </w:pPr>
            <w:r w:rsidRPr="009524C6">
              <w:rPr>
                <w:sz w:val="24"/>
                <w:szCs w:val="24"/>
              </w:rPr>
              <w:t>1 неделя</w:t>
            </w:r>
          </w:p>
        </w:tc>
        <w:tc>
          <w:tcPr>
            <w:tcW w:w="1417" w:type="dxa"/>
          </w:tcPr>
          <w:p w:rsidR="00CF16AA" w:rsidRPr="009524C6" w:rsidRDefault="00CF16AA" w:rsidP="003409C1">
            <w:pPr>
              <w:spacing w:after="0" w:line="240" w:lineRule="auto"/>
              <w:ind w:right="-141" w:firstLine="0"/>
              <w:rPr>
                <w:sz w:val="24"/>
                <w:szCs w:val="24"/>
              </w:rPr>
            </w:pPr>
            <w:r w:rsidRPr="009524C6">
              <w:rPr>
                <w:sz w:val="24"/>
                <w:szCs w:val="24"/>
              </w:rPr>
              <w:t>еженедельно</w:t>
            </w:r>
          </w:p>
        </w:tc>
        <w:tc>
          <w:tcPr>
            <w:tcW w:w="1553" w:type="dxa"/>
          </w:tcPr>
          <w:p w:rsidR="00CF16AA" w:rsidRPr="009524C6" w:rsidRDefault="00CF16AA" w:rsidP="003409C1">
            <w:pPr>
              <w:spacing w:after="0" w:line="240" w:lineRule="auto"/>
              <w:ind w:firstLine="0"/>
              <w:rPr>
                <w:sz w:val="24"/>
                <w:szCs w:val="24"/>
              </w:rPr>
            </w:pPr>
            <w:r w:rsidRPr="009524C6">
              <w:rPr>
                <w:sz w:val="24"/>
                <w:szCs w:val="24"/>
              </w:rPr>
              <w:t>Банк России</w:t>
            </w:r>
          </w:p>
        </w:tc>
      </w:tr>
      <w:tr w:rsidR="00B25450" w:rsidTr="00B25450">
        <w:tblPrEx>
          <w:tblLook w:val="04A0" w:firstRow="1" w:lastRow="0" w:firstColumn="1" w:lastColumn="0" w:noHBand="0" w:noVBand="1"/>
        </w:tblPrEx>
        <w:tc>
          <w:tcPr>
            <w:tcW w:w="1437" w:type="dxa"/>
          </w:tcPr>
          <w:p w:rsidR="00CF16AA" w:rsidRPr="001A1F61" w:rsidRDefault="00CF16AA" w:rsidP="003409C1">
            <w:pPr>
              <w:spacing w:after="0" w:line="240" w:lineRule="auto"/>
              <w:ind w:firstLine="0"/>
              <w:rPr>
                <w:sz w:val="24"/>
                <w:szCs w:val="24"/>
              </w:rPr>
            </w:pPr>
            <w:r w:rsidRPr="001A1F61">
              <w:rPr>
                <w:sz w:val="24"/>
                <w:szCs w:val="24"/>
              </w:rPr>
              <w:t>Операции постоянного действия на срок 1 день</w:t>
            </w:r>
          </w:p>
        </w:tc>
        <w:tc>
          <w:tcPr>
            <w:tcW w:w="1882" w:type="dxa"/>
            <w:gridSpan w:val="2"/>
          </w:tcPr>
          <w:p w:rsidR="00CF16AA" w:rsidRPr="001A1F61" w:rsidRDefault="00CF16AA" w:rsidP="003409C1">
            <w:pPr>
              <w:spacing w:after="0" w:line="240" w:lineRule="auto"/>
              <w:ind w:firstLine="0"/>
              <w:rPr>
                <w:sz w:val="24"/>
                <w:szCs w:val="24"/>
              </w:rPr>
            </w:pPr>
            <w:r w:rsidRPr="001A1F61">
              <w:rPr>
                <w:sz w:val="24"/>
                <w:szCs w:val="24"/>
              </w:rPr>
              <w:t>Ограничение диапазона колебаний ставок денежного рынка границами процентного коридора</w:t>
            </w:r>
          </w:p>
        </w:tc>
        <w:tc>
          <w:tcPr>
            <w:tcW w:w="2068" w:type="dxa"/>
          </w:tcPr>
          <w:p w:rsidR="00CF16AA" w:rsidRPr="001A1F61" w:rsidRDefault="00CF16AA" w:rsidP="003409C1">
            <w:pPr>
              <w:spacing w:after="0" w:line="240" w:lineRule="auto"/>
              <w:ind w:firstLine="0"/>
              <w:rPr>
                <w:sz w:val="24"/>
                <w:szCs w:val="24"/>
              </w:rPr>
            </w:pPr>
            <w:r w:rsidRPr="001A1F61">
              <w:rPr>
                <w:sz w:val="24"/>
                <w:szCs w:val="24"/>
              </w:rPr>
              <w:t>Кредиты «овернайт»; сделки валютный своп; ломбардные кредиты; РЕПО; кредиты, обеспеченные нерыночными активами или поручительствами; кредиты, обеспеченные золотом; депозитные операции</w:t>
            </w:r>
          </w:p>
        </w:tc>
        <w:tc>
          <w:tcPr>
            <w:tcW w:w="851" w:type="dxa"/>
          </w:tcPr>
          <w:p w:rsidR="00CF16AA" w:rsidRPr="001A1F61" w:rsidRDefault="00CF16AA" w:rsidP="003409C1">
            <w:pPr>
              <w:spacing w:after="0" w:line="240" w:lineRule="auto"/>
              <w:ind w:firstLine="0"/>
              <w:rPr>
                <w:sz w:val="24"/>
                <w:szCs w:val="24"/>
              </w:rPr>
            </w:pPr>
            <w:r w:rsidRPr="001A1F61">
              <w:rPr>
                <w:sz w:val="24"/>
                <w:szCs w:val="24"/>
              </w:rPr>
              <w:t>1 день</w:t>
            </w:r>
          </w:p>
        </w:tc>
        <w:tc>
          <w:tcPr>
            <w:tcW w:w="1417" w:type="dxa"/>
          </w:tcPr>
          <w:p w:rsidR="00CF16AA" w:rsidRPr="001A1F61" w:rsidRDefault="00CF16AA" w:rsidP="003409C1">
            <w:pPr>
              <w:spacing w:after="0" w:line="240" w:lineRule="auto"/>
              <w:ind w:firstLine="0"/>
              <w:rPr>
                <w:sz w:val="24"/>
                <w:szCs w:val="24"/>
              </w:rPr>
            </w:pPr>
            <w:r w:rsidRPr="001A1F61">
              <w:rPr>
                <w:sz w:val="24"/>
                <w:szCs w:val="24"/>
              </w:rPr>
              <w:t>ежедневно</w:t>
            </w:r>
          </w:p>
        </w:tc>
        <w:tc>
          <w:tcPr>
            <w:tcW w:w="1553" w:type="dxa"/>
          </w:tcPr>
          <w:p w:rsidR="00CF16AA" w:rsidRPr="001A1F61" w:rsidRDefault="00CF16AA" w:rsidP="003409C1">
            <w:pPr>
              <w:spacing w:after="0" w:line="240" w:lineRule="auto"/>
              <w:ind w:right="-114" w:firstLine="0"/>
              <w:rPr>
                <w:sz w:val="24"/>
                <w:szCs w:val="24"/>
              </w:rPr>
            </w:pPr>
            <w:r w:rsidRPr="001A1F61">
              <w:rPr>
                <w:sz w:val="24"/>
                <w:szCs w:val="24"/>
              </w:rPr>
              <w:t>кредитные организации</w:t>
            </w:r>
          </w:p>
        </w:tc>
      </w:tr>
      <w:tr w:rsidR="00B25450" w:rsidTr="00B25450">
        <w:tblPrEx>
          <w:tblLook w:val="04A0" w:firstRow="1" w:lastRow="0" w:firstColumn="1" w:lastColumn="0" w:noHBand="0" w:noVBand="1"/>
        </w:tblPrEx>
        <w:tc>
          <w:tcPr>
            <w:tcW w:w="1437" w:type="dxa"/>
          </w:tcPr>
          <w:p w:rsidR="00CF16AA" w:rsidRPr="001A1F61" w:rsidRDefault="00CF16AA" w:rsidP="003409C1">
            <w:pPr>
              <w:spacing w:after="0" w:line="240" w:lineRule="auto"/>
              <w:ind w:firstLine="0"/>
              <w:jc w:val="left"/>
              <w:rPr>
                <w:sz w:val="24"/>
                <w:szCs w:val="24"/>
              </w:rPr>
            </w:pPr>
            <w:r w:rsidRPr="001A1F61">
              <w:rPr>
                <w:sz w:val="24"/>
                <w:szCs w:val="24"/>
              </w:rPr>
              <w:t>Операции «тонкой настройки»</w:t>
            </w:r>
          </w:p>
        </w:tc>
        <w:tc>
          <w:tcPr>
            <w:tcW w:w="1882" w:type="dxa"/>
            <w:gridSpan w:val="2"/>
          </w:tcPr>
          <w:p w:rsidR="00CF16AA" w:rsidRPr="001A1F61" w:rsidRDefault="00CF16AA" w:rsidP="003409C1">
            <w:pPr>
              <w:spacing w:after="0" w:line="240" w:lineRule="auto"/>
              <w:ind w:right="-194" w:firstLine="0"/>
              <w:rPr>
                <w:sz w:val="24"/>
                <w:szCs w:val="24"/>
              </w:rPr>
            </w:pPr>
            <w:r w:rsidRPr="001A1F61">
              <w:rPr>
                <w:sz w:val="24"/>
                <w:szCs w:val="24"/>
              </w:rPr>
              <w:t>Предотвращение чрезмерных колебаний ставок денежного рынка внутри процентного коридора</w:t>
            </w:r>
          </w:p>
        </w:tc>
        <w:tc>
          <w:tcPr>
            <w:tcW w:w="2068" w:type="dxa"/>
          </w:tcPr>
          <w:p w:rsidR="00CF16AA" w:rsidRPr="001A1F61" w:rsidRDefault="00CF16AA" w:rsidP="003409C1">
            <w:pPr>
              <w:spacing w:after="0" w:line="240" w:lineRule="auto"/>
              <w:ind w:firstLine="0"/>
              <w:rPr>
                <w:sz w:val="24"/>
                <w:szCs w:val="24"/>
              </w:rPr>
            </w:pPr>
            <w:r w:rsidRPr="001A1F61">
              <w:rPr>
                <w:sz w:val="24"/>
                <w:szCs w:val="24"/>
              </w:rPr>
              <w:t>Аукционы РЕПО и валютный своп/ депозитные аукционы</w:t>
            </w:r>
          </w:p>
        </w:tc>
        <w:tc>
          <w:tcPr>
            <w:tcW w:w="851" w:type="dxa"/>
          </w:tcPr>
          <w:p w:rsidR="00CF16AA" w:rsidRPr="001A1F61" w:rsidRDefault="00CF16AA" w:rsidP="003409C1">
            <w:pPr>
              <w:spacing w:after="0" w:line="240" w:lineRule="auto"/>
              <w:ind w:firstLine="0"/>
              <w:rPr>
                <w:sz w:val="24"/>
                <w:szCs w:val="24"/>
              </w:rPr>
            </w:pPr>
            <w:r w:rsidRPr="001A1F61">
              <w:rPr>
                <w:sz w:val="24"/>
                <w:szCs w:val="24"/>
              </w:rPr>
              <w:t>от 1 до 6 дней</w:t>
            </w:r>
          </w:p>
        </w:tc>
        <w:tc>
          <w:tcPr>
            <w:tcW w:w="1417" w:type="dxa"/>
          </w:tcPr>
          <w:p w:rsidR="00CF16AA" w:rsidRPr="001A1F61" w:rsidRDefault="00CF16AA" w:rsidP="003409C1">
            <w:pPr>
              <w:spacing w:after="0" w:line="240" w:lineRule="auto"/>
              <w:ind w:firstLine="0"/>
              <w:rPr>
                <w:sz w:val="24"/>
                <w:szCs w:val="24"/>
              </w:rPr>
            </w:pPr>
            <w:r w:rsidRPr="001A1F61">
              <w:rPr>
                <w:sz w:val="24"/>
                <w:szCs w:val="24"/>
              </w:rPr>
              <w:t>в отдельные дни</w:t>
            </w:r>
          </w:p>
        </w:tc>
        <w:tc>
          <w:tcPr>
            <w:tcW w:w="1553" w:type="dxa"/>
          </w:tcPr>
          <w:p w:rsidR="00CF16AA" w:rsidRPr="001A1F61" w:rsidRDefault="00CF16AA" w:rsidP="003409C1">
            <w:pPr>
              <w:spacing w:after="0" w:line="240" w:lineRule="auto"/>
              <w:ind w:firstLine="0"/>
              <w:rPr>
                <w:sz w:val="24"/>
                <w:szCs w:val="24"/>
              </w:rPr>
            </w:pPr>
            <w:r w:rsidRPr="001A1F61">
              <w:rPr>
                <w:sz w:val="24"/>
                <w:szCs w:val="24"/>
              </w:rPr>
              <w:t>Банк России</w:t>
            </w:r>
          </w:p>
          <w:p w:rsidR="00CF16AA" w:rsidRPr="001A1F61" w:rsidRDefault="00CF16AA" w:rsidP="003409C1">
            <w:pPr>
              <w:spacing w:line="240" w:lineRule="auto"/>
              <w:rPr>
                <w:sz w:val="24"/>
                <w:szCs w:val="24"/>
              </w:rPr>
            </w:pPr>
          </w:p>
        </w:tc>
      </w:tr>
      <w:tr w:rsidR="00CF16AA" w:rsidTr="00B25450">
        <w:tblPrEx>
          <w:tblLook w:val="04A0" w:firstRow="1" w:lastRow="0" w:firstColumn="1" w:lastColumn="0" w:noHBand="0" w:noVBand="1"/>
        </w:tblPrEx>
        <w:tc>
          <w:tcPr>
            <w:tcW w:w="9208" w:type="dxa"/>
            <w:gridSpan w:val="7"/>
          </w:tcPr>
          <w:p w:rsidR="00CF16AA" w:rsidRDefault="00CF16AA" w:rsidP="003409C1">
            <w:pPr>
              <w:spacing w:after="0" w:line="360" w:lineRule="auto"/>
              <w:ind w:firstLine="0"/>
              <w:rPr>
                <w:sz w:val="28"/>
                <w:szCs w:val="28"/>
              </w:rPr>
            </w:pPr>
            <w:r w:rsidRPr="00706660">
              <w:rPr>
                <w:sz w:val="24"/>
                <w:szCs w:val="24"/>
              </w:rPr>
              <w:t>Дополнительные операции на длительные сроки</w:t>
            </w:r>
          </w:p>
        </w:tc>
      </w:tr>
      <w:tr w:rsidR="00B25450" w:rsidTr="00B25450">
        <w:tblPrEx>
          <w:tblLook w:val="04A0" w:firstRow="1" w:lastRow="0" w:firstColumn="1" w:lastColumn="0" w:noHBand="0" w:noVBand="1"/>
        </w:tblPrEx>
        <w:tc>
          <w:tcPr>
            <w:tcW w:w="1437" w:type="dxa"/>
          </w:tcPr>
          <w:p w:rsidR="00CF16AA" w:rsidRPr="00706660" w:rsidRDefault="00CF16AA" w:rsidP="003409C1">
            <w:pPr>
              <w:spacing w:after="0" w:line="240" w:lineRule="auto"/>
              <w:ind w:firstLine="0"/>
              <w:rPr>
                <w:sz w:val="24"/>
                <w:szCs w:val="24"/>
              </w:rPr>
            </w:pPr>
            <w:r w:rsidRPr="00706660">
              <w:rPr>
                <w:sz w:val="24"/>
                <w:szCs w:val="24"/>
              </w:rPr>
              <w:t>Регулярные аукционные операции</w:t>
            </w:r>
          </w:p>
        </w:tc>
        <w:tc>
          <w:tcPr>
            <w:tcW w:w="1882" w:type="dxa"/>
            <w:gridSpan w:val="2"/>
          </w:tcPr>
          <w:p w:rsidR="00CF16AA" w:rsidRPr="00706660" w:rsidRDefault="00CF16AA" w:rsidP="003409C1">
            <w:pPr>
              <w:spacing w:after="0" w:line="240" w:lineRule="auto"/>
              <w:ind w:firstLine="0"/>
              <w:rPr>
                <w:sz w:val="24"/>
                <w:szCs w:val="24"/>
              </w:rPr>
            </w:pPr>
            <w:r w:rsidRPr="00706660">
              <w:rPr>
                <w:sz w:val="24"/>
                <w:szCs w:val="24"/>
              </w:rPr>
              <w:t>Компенсация среднесрочной потребности в ликвидности и улучшение условий проведения основных операций</w:t>
            </w:r>
          </w:p>
        </w:tc>
        <w:tc>
          <w:tcPr>
            <w:tcW w:w="2068" w:type="dxa"/>
          </w:tcPr>
          <w:p w:rsidR="00CF16AA" w:rsidRPr="00706660" w:rsidRDefault="00CF16AA" w:rsidP="003409C1">
            <w:pPr>
              <w:spacing w:after="0" w:line="240" w:lineRule="auto"/>
              <w:ind w:firstLine="0"/>
              <w:rPr>
                <w:sz w:val="24"/>
                <w:szCs w:val="24"/>
              </w:rPr>
            </w:pPr>
            <w:r w:rsidRPr="00706660">
              <w:rPr>
                <w:sz w:val="24"/>
                <w:szCs w:val="24"/>
              </w:rPr>
              <w:t>Аукционы по предоставлению кредитов, обеспеченных нерыночными активами</w:t>
            </w:r>
          </w:p>
        </w:tc>
        <w:tc>
          <w:tcPr>
            <w:tcW w:w="851" w:type="dxa"/>
          </w:tcPr>
          <w:p w:rsidR="00CF16AA" w:rsidRPr="00706660" w:rsidRDefault="00CF16AA" w:rsidP="003409C1">
            <w:pPr>
              <w:spacing w:after="0" w:line="240" w:lineRule="auto"/>
              <w:ind w:right="-56" w:firstLine="0"/>
              <w:rPr>
                <w:sz w:val="24"/>
                <w:szCs w:val="24"/>
              </w:rPr>
            </w:pPr>
            <w:r w:rsidRPr="00706660">
              <w:rPr>
                <w:sz w:val="24"/>
                <w:szCs w:val="24"/>
              </w:rPr>
              <w:t>3 месяца</w:t>
            </w:r>
          </w:p>
        </w:tc>
        <w:tc>
          <w:tcPr>
            <w:tcW w:w="1417" w:type="dxa"/>
          </w:tcPr>
          <w:p w:rsidR="00CF16AA" w:rsidRPr="00706660" w:rsidRDefault="00CF16AA" w:rsidP="003409C1">
            <w:pPr>
              <w:spacing w:after="0" w:line="240" w:lineRule="auto"/>
              <w:ind w:firstLine="0"/>
              <w:jc w:val="center"/>
              <w:rPr>
                <w:sz w:val="24"/>
                <w:szCs w:val="24"/>
              </w:rPr>
            </w:pPr>
            <w:r w:rsidRPr="00706660">
              <w:rPr>
                <w:sz w:val="24"/>
                <w:szCs w:val="24"/>
              </w:rPr>
              <w:t>ежемесячно</w:t>
            </w:r>
          </w:p>
        </w:tc>
        <w:tc>
          <w:tcPr>
            <w:tcW w:w="1553" w:type="dxa"/>
          </w:tcPr>
          <w:p w:rsidR="00CF16AA" w:rsidRPr="00706660" w:rsidRDefault="00CF16AA" w:rsidP="003409C1">
            <w:pPr>
              <w:spacing w:after="0" w:line="240" w:lineRule="auto"/>
              <w:ind w:firstLine="0"/>
              <w:rPr>
                <w:sz w:val="24"/>
                <w:szCs w:val="24"/>
              </w:rPr>
            </w:pPr>
            <w:r w:rsidRPr="00706660">
              <w:rPr>
                <w:sz w:val="24"/>
                <w:szCs w:val="24"/>
              </w:rPr>
              <w:t>Банк России</w:t>
            </w:r>
          </w:p>
        </w:tc>
      </w:tr>
    </w:tbl>
    <w:p w:rsidR="002C56D5" w:rsidRDefault="00CF16AA" w:rsidP="001C59B0">
      <w:pPr>
        <w:spacing w:after="0" w:line="360" w:lineRule="auto"/>
        <w:ind w:left="426" w:firstLine="0"/>
        <w:rPr>
          <w:sz w:val="28"/>
          <w:szCs w:val="28"/>
        </w:rPr>
      </w:pPr>
      <w:r>
        <w:rPr>
          <w:sz w:val="28"/>
          <w:szCs w:val="28"/>
        </w:rPr>
        <w:lastRenderedPageBreak/>
        <w:t>Продолжение Приложения А</w:t>
      </w:r>
      <w:r w:rsidR="00B25450">
        <w:t xml:space="preserve"> </w:t>
      </w:r>
      <w:r w:rsidR="003409C1" w:rsidRPr="003409C1">
        <w:rPr>
          <w:sz w:val="28"/>
          <w:szCs w:val="28"/>
        </w:rPr>
        <w:t xml:space="preserve">Система инструментов денежно-кредитной политики ЦБ РФ. </w:t>
      </w:r>
      <w:r w:rsidR="003409C1">
        <w:rPr>
          <w:sz w:val="28"/>
          <w:szCs w:val="28"/>
        </w:rPr>
        <w:t xml:space="preserve"> </w:t>
      </w:r>
    </w:p>
    <w:tbl>
      <w:tblPr>
        <w:tblStyle w:val="af"/>
        <w:tblW w:w="0" w:type="auto"/>
        <w:tblInd w:w="420" w:type="dxa"/>
        <w:tblLook w:val="0000" w:firstRow="0" w:lastRow="0" w:firstColumn="0" w:lastColumn="0" w:noHBand="0" w:noVBand="0"/>
      </w:tblPr>
      <w:tblGrid>
        <w:gridCol w:w="1581"/>
        <w:gridCol w:w="1596"/>
        <w:gridCol w:w="2045"/>
        <w:gridCol w:w="1040"/>
        <w:gridCol w:w="1495"/>
        <w:gridCol w:w="1451"/>
      </w:tblGrid>
      <w:tr w:rsidR="00B25450" w:rsidTr="00B25450">
        <w:trPr>
          <w:trHeight w:val="255"/>
        </w:trPr>
        <w:tc>
          <w:tcPr>
            <w:tcW w:w="1582" w:type="dxa"/>
          </w:tcPr>
          <w:p w:rsidR="00B25450" w:rsidRDefault="00B25450" w:rsidP="00B25450">
            <w:pPr>
              <w:spacing w:after="0" w:line="240" w:lineRule="auto"/>
              <w:ind w:right="-250" w:firstLine="0"/>
              <w:jc w:val="center"/>
              <w:rPr>
                <w:sz w:val="24"/>
                <w:szCs w:val="24"/>
              </w:rPr>
            </w:pPr>
            <w:r>
              <w:rPr>
                <w:sz w:val="24"/>
                <w:szCs w:val="24"/>
              </w:rPr>
              <w:t>1</w:t>
            </w:r>
          </w:p>
        </w:tc>
        <w:tc>
          <w:tcPr>
            <w:tcW w:w="1598" w:type="dxa"/>
          </w:tcPr>
          <w:p w:rsidR="00B25450" w:rsidRDefault="00B25450" w:rsidP="00B25450">
            <w:pPr>
              <w:spacing w:after="0" w:line="240" w:lineRule="auto"/>
              <w:ind w:right="-250" w:firstLine="0"/>
              <w:jc w:val="center"/>
              <w:rPr>
                <w:sz w:val="24"/>
                <w:szCs w:val="24"/>
              </w:rPr>
            </w:pPr>
            <w:r>
              <w:rPr>
                <w:sz w:val="24"/>
                <w:szCs w:val="24"/>
              </w:rPr>
              <w:t>2</w:t>
            </w:r>
          </w:p>
        </w:tc>
        <w:tc>
          <w:tcPr>
            <w:tcW w:w="2045" w:type="dxa"/>
          </w:tcPr>
          <w:p w:rsidR="00B25450" w:rsidRDefault="00B25450" w:rsidP="00B25450">
            <w:pPr>
              <w:spacing w:after="0" w:line="240" w:lineRule="auto"/>
              <w:ind w:right="-250" w:firstLine="0"/>
              <w:jc w:val="center"/>
              <w:rPr>
                <w:sz w:val="24"/>
                <w:szCs w:val="24"/>
              </w:rPr>
            </w:pPr>
            <w:r>
              <w:rPr>
                <w:sz w:val="24"/>
                <w:szCs w:val="24"/>
              </w:rPr>
              <w:t>3</w:t>
            </w:r>
          </w:p>
        </w:tc>
        <w:tc>
          <w:tcPr>
            <w:tcW w:w="1040" w:type="dxa"/>
          </w:tcPr>
          <w:p w:rsidR="00B25450" w:rsidRDefault="00B25450" w:rsidP="00B25450">
            <w:pPr>
              <w:spacing w:after="0" w:line="240" w:lineRule="auto"/>
              <w:ind w:right="-250" w:firstLine="0"/>
              <w:jc w:val="center"/>
              <w:rPr>
                <w:sz w:val="24"/>
                <w:szCs w:val="24"/>
              </w:rPr>
            </w:pPr>
            <w:r>
              <w:rPr>
                <w:sz w:val="24"/>
                <w:szCs w:val="24"/>
              </w:rPr>
              <w:t>4</w:t>
            </w:r>
          </w:p>
        </w:tc>
        <w:tc>
          <w:tcPr>
            <w:tcW w:w="1390" w:type="dxa"/>
          </w:tcPr>
          <w:p w:rsidR="00B25450" w:rsidRDefault="00B25450" w:rsidP="00B25450">
            <w:pPr>
              <w:spacing w:after="0" w:line="240" w:lineRule="auto"/>
              <w:ind w:right="-250" w:firstLine="0"/>
              <w:jc w:val="center"/>
              <w:rPr>
                <w:sz w:val="24"/>
                <w:szCs w:val="24"/>
              </w:rPr>
            </w:pPr>
            <w:r>
              <w:rPr>
                <w:sz w:val="24"/>
                <w:szCs w:val="24"/>
              </w:rPr>
              <w:t>5</w:t>
            </w:r>
          </w:p>
        </w:tc>
        <w:tc>
          <w:tcPr>
            <w:tcW w:w="1553" w:type="dxa"/>
          </w:tcPr>
          <w:p w:rsidR="00B25450" w:rsidRDefault="00B25450" w:rsidP="00B25450">
            <w:pPr>
              <w:spacing w:after="0" w:line="240" w:lineRule="auto"/>
              <w:ind w:right="-250" w:firstLine="0"/>
              <w:jc w:val="center"/>
              <w:rPr>
                <w:sz w:val="24"/>
                <w:szCs w:val="24"/>
              </w:rPr>
            </w:pPr>
            <w:r>
              <w:rPr>
                <w:sz w:val="24"/>
                <w:szCs w:val="24"/>
              </w:rPr>
              <w:t>6</w:t>
            </w:r>
          </w:p>
        </w:tc>
      </w:tr>
      <w:tr w:rsidR="00CF16AA" w:rsidTr="00B25450">
        <w:tblPrEx>
          <w:tblLook w:val="04A0" w:firstRow="1" w:lastRow="0" w:firstColumn="1" w:lastColumn="0" w:noHBand="0" w:noVBand="1"/>
        </w:tblPrEx>
        <w:trPr>
          <w:trHeight w:val="1384"/>
        </w:trPr>
        <w:tc>
          <w:tcPr>
            <w:tcW w:w="1582" w:type="dxa"/>
            <w:vMerge w:val="restart"/>
          </w:tcPr>
          <w:p w:rsidR="00CF16AA" w:rsidRPr="004A5FE1" w:rsidRDefault="00CF16AA" w:rsidP="00B25450">
            <w:pPr>
              <w:spacing w:after="0" w:line="240" w:lineRule="auto"/>
              <w:ind w:left="-107" w:right="-250" w:firstLine="0"/>
              <w:jc w:val="left"/>
              <w:rPr>
                <w:sz w:val="24"/>
                <w:szCs w:val="24"/>
              </w:rPr>
            </w:pPr>
            <w:r w:rsidRPr="004A5FE1">
              <w:rPr>
                <w:sz w:val="24"/>
                <w:szCs w:val="24"/>
              </w:rPr>
              <w:t>Нерегулярные аукционные операции</w:t>
            </w:r>
          </w:p>
        </w:tc>
        <w:tc>
          <w:tcPr>
            <w:tcW w:w="1598" w:type="dxa"/>
            <w:vMerge w:val="restart"/>
          </w:tcPr>
          <w:p w:rsidR="00CF16AA" w:rsidRPr="004A5FE1" w:rsidRDefault="00CF16AA" w:rsidP="00B25450">
            <w:pPr>
              <w:spacing w:after="0" w:line="240" w:lineRule="auto"/>
              <w:ind w:firstLine="0"/>
              <w:rPr>
                <w:sz w:val="24"/>
                <w:szCs w:val="24"/>
              </w:rPr>
            </w:pPr>
            <w:r w:rsidRPr="004A5FE1">
              <w:rPr>
                <w:sz w:val="24"/>
                <w:szCs w:val="24"/>
              </w:rPr>
              <w:t>Улучшение условий проведения основных операций, ограничение влияния структурного дефицита ликвидности на срочность пассивов кредитных организаций</w:t>
            </w:r>
          </w:p>
        </w:tc>
        <w:tc>
          <w:tcPr>
            <w:tcW w:w="2045" w:type="dxa"/>
            <w:vMerge w:val="restart"/>
          </w:tcPr>
          <w:p w:rsidR="00CF16AA" w:rsidRPr="004A5FE1" w:rsidRDefault="00CF16AA" w:rsidP="00B25450">
            <w:pPr>
              <w:spacing w:after="0" w:line="240" w:lineRule="auto"/>
              <w:ind w:firstLine="0"/>
              <w:rPr>
                <w:sz w:val="24"/>
                <w:szCs w:val="24"/>
              </w:rPr>
            </w:pPr>
            <w:r w:rsidRPr="004A5FE1">
              <w:rPr>
                <w:sz w:val="24"/>
                <w:szCs w:val="24"/>
              </w:rPr>
              <w:t>Аукционы по предоставлению кредитов, обеспеченных нерыночными активами</w:t>
            </w:r>
          </w:p>
        </w:tc>
        <w:tc>
          <w:tcPr>
            <w:tcW w:w="1040" w:type="dxa"/>
          </w:tcPr>
          <w:p w:rsidR="00CF16AA" w:rsidRPr="004A5FE1" w:rsidRDefault="00CF16AA" w:rsidP="00B25450">
            <w:pPr>
              <w:spacing w:after="0" w:line="240" w:lineRule="auto"/>
              <w:ind w:firstLine="0"/>
              <w:rPr>
                <w:sz w:val="24"/>
                <w:szCs w:val="24"/>
              </w:rPr>
            </w:pPr>
            <w:r w:rsidRPr="004A5FE1">
              <w:rPr>
                <w:sz w:val="24"/>
                <w:szCs w:val="24"/>
              </w:rPr>
              <w:t>от 1 до 3 недель</w:t>
            </w:r>
          </w:p>
        </w:tc>
        <w:tc>
          <w:tcPr>
            <w:tcW w:w="1390" w:type="dxa"/>
          </w:tcPr>
          <w:p w:rsidR="00CF16AA" w:rsidRPr="004A5FE1" w:rsidRDefault="00CF16AA" w:rsidP="00B25450">
            <w:pPr>
              <w:spacing w:after="0" w:line="240" w:lineRule="auto"/>
              <w:ind w:left="-27" w:right="-157" w:firstLine="0"/>
              <w:rPr>
                <w:sz w:val="24"/>
                <w:szCs w:val="24"/>
              </w:rPr>
            </w:pPr>
            <w:r w:rsidRPr="004A5FE1">
              <w:rPr>
                <w:sz w:val="24"/>
                <w:szCs w:val="24"/>
              </w:rPr>
              <w:t>нерегулярно</w:t>
            </w:r>
          </w:p>
        </w:tc>
        <w:tc>
          <w:tcPr>
            <w:tcW w:w="1553" w:type="dxa"/>
          </w:tcPr>
          <w:p w:rsidR="00CF16AA" w:rsidRPr="004A5FE1" w:rsidRDefault="00CF16AA" w:rsidP="00B25450">
            <w:pPr>
              <w:spacing w:after="0" w:line="240" w:lineRule="auto"/>
              <w:ind w:firstLine="0"/>
              <w:rPr>
                <w:sz w:val="24"/>
                <w:szCs w:val="24"/>
              </w:rPr>
            </w:pPr>
            <w:r w:rsidRPr="004A5FE1">
              <w:rPr>
                <w:sz w:val="24"/>
                <w:szCs w:val="24"/>
              </w:rPr>
              <w:t>Банк России</w:t>
            </w:r>
          </w:p>
        </w:tc>
      </w:tr>
      <w:tr w:rsidR="00CF16AA" w:rsidTr="00B25450">
        <w:tblPrEx>
          <w:tblLook w:val="04A0" w:firstRow="1" w:lastRow="0" w:firstColumn="1" w:lastColumn="0" w:noHBand="0" w:noVBand="1"/>
        </w:tblPrEx>
        <w:trPr>
          <w:trHeight w:val="1496"/>
        </w:trPr>
        <w:tc>
          <w:tcPr>
            <w:tcW w:w="1582" w:type="dxa"/>
            <w:vMerge/>
          </w:tcPr>
          <w:p w:rsidR="00CF16AA" w:rsidRPr="004A5FE1" w:rsidRDefault="00CF16AA" w:rsidP="00B25450">
            <w:pPr>
              <w:spacing w:after="0" w:line="240" w:lineRule="auto"/>
              <w:ind w:firstLine="0"/>
              <w:jc w:val="center"/>
              <w:rPr>
                <w:sz w:val="24"/>
                <w:szCs w:val="24"/>
              </w:rPr>
            </w:pPr>
          </w:p>
        </w:tc>
        <w:tc>
          <w:tcPr>
            <w:tcW w:w="1598" w:type="dxa"/>
            <w:vMerge/>
          </w:tcPr>
          <w:p w:rsidR="00CF16AA" w:rsidRPr="004A5FE1" w:rsidRDefault="00CF16AA" w:rsidP="00B25450">
            <w:pPr>
              <w:spacing w:after="0" w:line="240" w:lineRule="auto"/>
              <w:ind w:firstLine="0"/>
              <w:rPr>
                <w:sz w:val="24"/>
                <w:szCs w:val="24"/>
              </w:rPr>
            </w:pPr>
          </w:p>
        </w:tc>
        <w:tc>
          <w:tcPr>
            <w:tcW w:w="2045" w:type="dxa"/>
            <w:vMerge/>
          </w:tcPr>
          <w:p w:rsidR="00CF16AA" w:rsidRPr="004A5FE1" w:rsidRDefault="00CF16AA" w:rsidP="00B25450">
            <w:pPr>
              <w:spacing w:after="0" w:line="240" w:lineRule="auto"/>
              <w:ind w:firstLine="0"/>
              <w:rPr>
                <w:sz w:val="24"/>
                <w:szCs w:val="24"/>
              </w:rPr>
            </w:pPr>
          </w:p>
        </w:tc>
        <w:tc>
          <w:tcPr>
            <w:tcW w:w="1040" w:type="dxa"/>
          </w:tcPr>
          <w:p w:rsidR="00CF16AA" w:rsidRPr="004A5FE1" w:rsidRDefault="00CF16AA" w:rsidP="00B25450">
            <w:pPr>
              <w:spacing w:after="0" w:line="240" w:lineRule="auto"/>
              <w:ind w:right="-48" w:firstLine="0"/>
              <w:rPr>
                <w:sz w:val="24"/>
                <w:szCs w:val="24"/>
              </w:rPr>
            </w:pPr>
            <w:r w:rsidRPr="004A5FE1">
              <w:rPr>
                <w:sz w:val="24"/>
                <w:szCs w:val="24"/>
              </w:rPr>
              <w:t>18 месяцев</w:t>
            </w:r>
          </w:p>
        </w:tc>
        <w:tc>
          <w:tcPr>
            <w:tcW w:w="1390" w:type="dxa"/>
          </w:tcPr>
          <w:p w:rsidR="00CF16AA" w:rsidRPr="004A5FE1" w:rsidRDefault="00CF16AA" w:rsidP="00B25450">
            <w:pPr>
              <w:spacing w:after="0" w:line="240" w:lineRule="auto"/>
              <w:ind w:right="-157" w:firstLine="0"/>
              <w:rPr>
                <w:sz w:val="24"/>
                <w:szCs w:val="24"/>
              </w:rPr>
            </w:pPr>
            <w:r w:rsidRPr="004A5FE1">
              <w:rPr>
                <w:sz w:val="24"/>
                <w:szCs w:val="24"/>
              </w:rPr>
              <w:t>нерегулярно</w:t>
            </w:r>
          </w:p>
        </w:tc>
        <w:tc>
          <w:tcPr>
            <w:tcW w:w="1553" w:type="dxa"/>
          </w:tcPr>
          <w:p w:rsidR="00CF16AA" w:rsidRPr="004A5FE1" w:rsidRDefault="00CF16AA" w:rsidP="00B25450">
            <w:pPr>
              <w:spacing w:after="0" w:line="240" w:lineRule="auto"/>
              <w:ind w:firstLine="0"/>
              <w:rPr>
                <w:sz w:val="24"/>
                <w:szCs w:val="24"/>
              </w:rPr>
            </w:pPr>
            <w:r w:rsidRPr="004A5FE1">
              <w:rPr>
                <w:sz w:val="24"/>
                <w:szCs w:val="24"/>
              </w:rPr>
              <w:t>Банк России</w:t>
            </w:r>
          </w:p>
        </w:tc>
      </w:tr>
      <w:tr w:rsidR="00CF16AA" w:rsidTr="00B25450">
        <w:tblPrEx>
          <w:tblLook w:val="04A0" w:firstRow="1" w:lastRow="0" w:firstColumn="1" w:lastColumn="0" w:noHBand="0" w:noVBand="1"/>
        </w:tblPrEx>
        <w:tc>
          <w:tcPr>
            <w:tcW w:w="1582" w:type="dxa"/>
            <w:vMerge/>
          </w:tcPr>
          <w:p w:rsidR="00CF16AA" w:rsidRPr="004A5FE1" w:rsidRDefault="00CF16AA" w:rsidP="00B25450">
            <w:pPr>
              <w:spacing w:after="0" w:line="240" w:lineRule="auto"/>
              <w:ind w:firstLine="0"/>
              <w:rPr>
                <w:sz w:val="24"/>
                <w:szCs w:val="24"/>
              </w:rPr>
            </w:pPr>
          </w:p>
        </w:tc>
        <w:tc>
          <w:tcPr>
            <w:tcW w:w="1598" w:type="dxa"/>
            <w:vMerge/>
          </w:tcPr>
          <w:p w:rsidR="00CF16AA" w:rsidRPr="004A5FE1" w:rsidRDefault="00CF16AA" w:rsidP="00B25450">
            <w:pPr>
              <w:spacing w:after="0" w:line="240" w:lineRule="auto"/>
              <w:ind w:firstLine="0"/>
              <w:rPr>
                <w:sz w:val="24"/>
                <w:szCs w:val="24"/>
              </w:rPr>
            </w:pPr>
          </w:p>
        </w:tc>
        <w:tc>
          <w:tcPr>
            <w:tcW w:w="2045" w:type="dxa"/>
          </w:tcPr>
          <w:p w:rsidR="00CF16AA" w:rsidRPr="004A5FE1" w:rsidRDefault="00CF16AA" w:rsidP="00B25450">
            <w:pPr>
              <w:spacing w:after="0" w:line="240" w:lineRule="auto"/>
              <w:ind w:firstLine="0"/>
              <w:rPr>
                <w:sz w:val="24"/>
                <w:szCs w:val="24"/>
              </w:rPr>
            </w:pPr>
            <w:r w:rsidRPr="004A5FE1">
              <w:rPr>
                <w:sz w:val="24"/>
                <w:szCs w:val="24"/>
              </w:rPr>
              <w:t>Ломбардные кредитные аукционы</w:t>
            </w:r>
          </w:p>
        </w:tc>
        <w:tc>
          <w:tcPr>
            <w:tcW w:w="1040" w:type="dxa"/>
          </w:tcPr>
          <w:p w:rsidR="00CF16AA" w:rsidRPr="004A5FE1" w:rsidRDefault="00CF16AA" w:rsidP="00B25450">
            <w:pPr>
              <w:spacing w:after="0" w:line="240" w:lineRule="auto"/>
              <w:ind w:right="-48" w:firstLine="0"/>
              <w:rPr>
                <w:sz w:val="24"/>
                <w:szCs w:val="24"/>
              </w:rPr>
            </w:pPr>
            <w:r w:rsidRPr="004A5FE1">
              <w:rPr>
                <w:sz w:val="24"/>
                <w:szCs w:val="24"/>
              </w:rPr>
              <w:t>36 месяцев</w:t>
            </w:r>
          </w:p>
        </w:tc>
        <w:tc>
          <w:tcPr>
            <w:tcW w:w="1390" w:type="dxa"/>
          </w:tcPr>
          <w:p w:rsidR="00CF16AA" w:rsidRPr="004A5FE1" w:rsidRDefault="00CF16AA" w:rsidP="00B25450">
            <w:pPr>
              <w:spacing w:after="0" w:line="240" w:lineRule="auto"/>
              <w:ind w:right="-157" w:firstLine="0"/>
              <w:rPr>
                <w:sz w:val="24"/>
                <w:szCs w:val="24"/>
              </w:rPr>
            </w:pPr>
            <w:r w:rsidRPr="004A5FE1">
              <w:rPr>
                <w:sz w:val="24"/>
                <w:szCs w:val="24"/>
              </w:rPr>
              <w:t>нерегулярно</w:t>
            </w:r>
          </w:p>
        </w:tc>
        <w:tc>
          <w:tcPr>
            <w:tcW w:w="1553" w:type="dxa"/>
          </w:tcPr>
          <w:p w:rsidR="00CF16AA" w:rsidRPr="004A5FE1" w:rsidRDefault="00CF16AA" w:rsidP="00B25450">
            <w:pPr>
              <w:spacing w:after="0" w:line="240" w:lineRule="auto"/>
              <w:ind w:firstLine="0"/>
              <w:rPr>
                <w:sz w:val="24"/>
                <w:szCs w:val="24"/>
              </w:rPr>
            </w:pPr>
            <w:r w:rsidRPr="004A5FE1">
              <w:rPr>
                <w:sz w:val="24"/>
                <w:szCs w:val="24"/>
              </w:rPr>
              <w:t>Банк России</w:t>
            </w:r>
          </w:p>
        </w:tc>
      </w:tr>
      <w:tr w:rsidR="00CF16AA" w:rsidTr="00B25450">
        <w:tblPrEx>
          <w:tblLook w:val="04A0" w:firstRow="1" w:lastRow="0" w:firstColumn="1" w:lastColumn="0" w:noHBand="0" w:noVBand="1"/>
        </w:tblPrEx>
        <w:tc>
          <w:tcPr>
            <w:tcW w:w="1582" w:type="dxa"/>
          </w:tcPr>
          <w:p w:rsidR="00CF16AA" w:rsidRPr="004A5FE1" w:rsidRDefault="00CF16AA" w:rsidP="00B25450">
            <w:pPr>
              <w:spacing w:after="0" w:line="240" w:lineRule="auto"/>
              <w:ind w:firstLine="0"/>
              <w:rPr>
                <w:sz w:val="24"/>
                <w:szCs w:val="24"/>
              </w:rPr>
            </w:pPr>
            <w:r w:rsidRPr="004A5FE1">
              <w:rPr>
                <w:sz w:val="24"/>
                <w:szCs w:val="24"/>
              </w:rPr>
              <w:t>Операции постоянного действия</w:t>
            </w:r>
          </w:p>
        </w:tc>
        <w:tc>
          <w:tcPr>
            <w:tcW w:w="1598" w:type="dxa"/>
            <w:vMerge/>
          </w:tcPr>
          <w:p w:rsidR="00CF16AA" w:rsidRPr="004A5FE1" w:rsidRDefault="00CF16AA" w:rsidP="00B25450">
            <w:pPr>
              <w:spacing w:after="0" w:line="240" w:lineRule="auto"/>
              <w:ind w:firstLine="0"/>
              <w:rPr>
                <w:sz w:val="24"/>
                <w:szCs w:val="24"/>
              </w:rPr>
            </w:pPr>
          </w:p>
        </w:tc>
        <w:tc>
          <w:tcPr>
            <w:tcW w:w="2045" w:type="dxa"/>
          </w:tcPr>
          <w:p w:rsidR="00CF16AA" w:rsidRPr="004A5FE1" w:rsidRDefault="00CF16AA" w:rsidP="00B25450">
            <w:pPr>
              <w:spacing w:after="0" w:line="240" w:lineRule="auto"/>
              <w:ind w:firstLine="0"/>
              <w:rPr>
                <w:sz w:val="24"/>
                <w:szCs w:val="24"/>
              </w:rPr>
            </w:pPr>
            <w:r w:rsidRPr="004A5FE1">
              <w:rPr>
                <w:sz w:val="24"/>
                <w:szCs w:val="24"/>
              </w:rPr>
              <w:t>Кредиты, обеспеченные нерыночными</w:t>
            </w:r>
            <w:r w:rsidR="004A5FE1">
              <w:rPr>
                <w:sz w:val="24"/>
                <w:szCs w:val="24"/>
              </w:rPr>
              <w:t xml:space="preserve"> активами или поручительствам;</w:t>
            </w:r>
            <w:r w:rsidR="004A5FE1" w:rsidRPr="004A5FE1">
              <w:rPr>
                <w:sz w:val="24"/>
                <w:szCs w:val="24"/>
              </w:rPr>
              <w:t xml:space="preserve"> кредиты</w:t>
            </w:r>
            <w:r w:rsidRPr="004A5FE1">
              <w:rPr>
                <w:sz w:val="24"/>
                <w:szCs w:val="24"/>
              </w:rPr>
              <w:t>, обеспеченные золотом (операции постоянного действия)</w:t>
            </w:r>
          </w:p>
        </w:tc>
        <w:tc>
          <w:tcPr>
            <w:tcW w:w="1040" w:type="dxa"/>
          </w:tcPr>
          <w:p w:rsidR="00CF16AA" w:rsidRPr="004A5FE1" w:rsidRDefault="00CF16AA" w:rsidP="00B25450">
            <w:pPr>
              <w:spacing w:after="0" w:line="240" w:lineRule="auto"/>
              <w:ind w:firstLine="0"/>
              <w:rPr>
                <w:sz w:val="24"/>
                <w:szCs w:val="24"/>
              </w:rPr>
            </w:pPr>
            <w:r w:rsidRPr="004A5FE1">
              <w:rPr>
                <w:sz w:val="24"/>
                <w:szCs w:val="24"/>
              </w:rPr>
              <w:t>от 2 до 549 дней</w:t>
            </w:r>
          </w:p>
        </w:tc>
        <w:tc>
          <w:tcPr>
            <w:tcW w:w="1390" w:type="dxa"/>
          </w:tcPr>
          <w:p w:rsidR="00CF16AA" w:rsidRPr="004A5FE1" w:rsidRDefault="004A5FE1" w:rsidP="00B25450">
            <w:pPr>
              <w:spacing w:after="0" w:line="240" w:lineRule="auto"/>
              <w:ind w:firstLine="0"/>
              <w:rPr>
                <w:sz w:val="24"/>
                <w:szCs w:val="24"/>
              </w:rPr>
            </w:pPr>
            <w:r w:rsidRPr="004A5FE1">
              <w:rPr>
                <w:sz w:val="24"/>
                <w:szCs w:val="24"/>
              </w:rPr>
              <w:t>ежедневно</w:t>
            </w:r>
          </w:p>
        </w:tc>
        <w:tc>
          <w:tcPr>
            <w:tcW w:w="1553" w:type="dxa"/>
          </w:tcPr>
          <w:p w:rsidR="00CF16AA" w:rsidRPr="004A5FE1" w:rsidRDefault="00CF16AA" w:rsidP="00B25450">
            <w:pPr>
              <w:spacing w:after="0" w:line="240" w:lineRule="auto"/>
              <w:ind w:left="-59" w:firstLine="0"/>
              <w:rPr>
                <w:sz w:val="24"/>
                <w:szCs w:val="24"/>
              </w:rPr>
            </w:pPr>
            <w:r w:rsidRPr="004A5FE1">
              <w:rPr>
                <w:sz w:val="24"/>
                <w:szCs w:val="24"/>
              </w:rPr>
              <w:t>кредитные организации</w:t>
            </w:r>
          </w:p>
        </w:tc>
      </w:tr>
    </w:tbl>
    <w:p w:rsidR="0009535C" w:rsidRDefault="0009535C" w:rsidP="00B36FDE">
      <w:pPr>
        <w:spacing w:after="0" w:line="360" w:lineRule="auto"/>
        <w:ind w:left="420" w:firstLine="709"/>
        <w:rPr>
          <w:sz w:val="28"/>
          <w:szCs w:val="28"/>
        </w:rPr>
      </w:pPr>
    </w:p>
    <w:p w:rsidR="0009535C" w:rsidRDefault="0009535C" w:rsidP="00B36FDE">
      <w:pPr>
        <w:spacing w:after="0" w:line="360" w:lineRule="auto"/>
        <w:ind w:left="420" w:firstLine="709"/>
        <w:rPr>
          <w:sz w:val="28"/>
          <w:szCs w:val="28"/>
        </w:rPr>
      </w:pPr>
    </w:p>
    <w:p w:rsidR="0009535C" w:rsidRDefault="0009535C" w:rsidP="00B36FDE">
      <w:pPr>
        <w:spacing w:after="0" w:line="360" w:lineRule="auto"/>
        <w:ind w:left="420" w:firstLine="709"/>
        <w:rPr>
          <w:sz w:val="28"/>
          <w:szCs w:val="28"/>
        </w:rPr>
      </w:pPr>
    </w:p>
    <w:p w:rsidR="0009535C" w:rsidRDefault="0009535C" w:rsidP="00B36FDE">
      <w:pPr>
        <w:spacing w:after="0" w:line="360" w:lineRule="auto"/>
        <w:ind w:left="420" w:firstLine="709"/>
        <w:rPr>
          <w:sz w:val="28"/>
          <w:szCs w:val="28"/>
        </w:rPr>
      </w:pPr>
    </w:p>
    <w:p w:rsidR="0009535C" w:rsidRDefault="0009535C" w:rsidP="00B36FDE">
      <w:pPr>
        <w:spacing w:after="0" w:line="360" w:lineRule="auto"/>
        <w:ind w:left="420" w:firstLine="709"/>
        <w:rPr>
          <w:sz w:val="28"/>
          <w:szCs w:val="28"/>
        </w:rPr>
      </w:pPr>
    </w:p>
    <w:p w:rsidR="0009535C" w:rsidRDefault="0009535C" w:rsidP="00B36FDE">
      <w:pPr>
        <w:spacing w:after="0" w:line="360" w:lineRule="auto"/>
        <w:ind w:left="420" w:firstLine="709"/>
        <w:rPr>
          <w:sz w:val="28"/>
          <w:szCs w:val="28"/>
        </w:rPr>
      </w:pPr>
    </w:p>
    <w:p w:rsidR="0009535C" w:rsidRDefault="0009535C" w:rsidP="00B36FDE">
      <w:pPr>
        <w:spacing w:after="0" w:line="360" w:lineRule="auto"/>
        <w:ind w:left="420" w:firstLine="709"/>
        <w:rPr>
          <w:sz w:val="28"/>
          <w:szCs w:val="28"/>
        </w:rPr>
      </w:pPr>
    </w:p>
    <w:p w:rsidR="0009535C" w:rsidRDefault="0009535C" w:rsidP="00B36FDE">
      <w:pPr>
        <w:spacing w:after="0" w:line="360" w:lineRule="auto"/>
        <w:ind w:left="420" w:firstLine="709"/>
        <w:rPr>
          <w:sz w:val="28"/>
          <w:szCs w:val="28"/>
        </w:rPr>
      </w:pPr>
    </w:p>
    <w:p w:rsidR="0009535C" w:rsidRDefault="0009535C" w:rsidP="00B36FDE">
      <w:pPr>
        <w:spacing w:after="0" w:line="360" w:lineRule="auto"/>
        <w:ind w:left="420" w:firstLine="709"/>
        <w:rPr>
          <w:sz w:val="28"/>
          <w:szCs w:val="28"/>
        </w:rPr>
      </w:pPr>
    </w:p>
    <w:p w:rsidR="0009535C" w:rsidRDefault="0009535C" w:rsidP="00B36FDE">
      <w:pPr>
        <w:spacing w:after="0" w:line="360" w:lineRule="auto"/>
        <w:ind w:left="420" w:firstLine="709"/>
        <w:rPr>
          <w:sz w:val="28"/>
          <w:szCs w:val="28"/>
        </w:rPr>
      </w:pPr>
    </w:p>
    <w:p w:rsidR="0009535C" w:rsidRDefault="0009535C" w:rsidP="00B36FDE">
      <w:pPr>
        <w:spacing w:after="0" w:line="360" w:lineRule="auto"/>
        <w:ind w:left="420" w:firstLine="709"/>
        <w:rPr>
          <w:sz w:val="28"/>
          <w:szCs w:val="28"/>
        </w:rPr>
      </w:pPr>
    </w:p>
    <w:p w:rsidR="0009535C" w:rsidRDefault="0009535C" w:rsidP="00B36FDE">
      <w:pPr>
        <w:spacing w:after="0" w:line="360" w:lineRule="auto"/>
        <w:ind w:left="420" w:firstLine="709"/>
        <w:rPr>
          <w:sz w:val="28"/>
          <w:szCs w:val="28"/>
        </w:rPr>
      </w:pPr>
    </w:p>
    <w:p w:rsidR="00587014" w:rsidRPr="00587014" w:rsidRDefault="00587014" w:rsidP="00A621FD">
      <w:pPr>
        <w:ind w:firstLine="0"/>
      </w:pPr>
    </w:p>
    <w:p w:rsidR="002C56D5" w:rsidRPr="0058549A" w:rsidRDefault="0058549A" w:rsidP="0058549A">
      <w:pPr>
        <w:pStyle w:val="1"/>
        <w:jc w:val="both"/>
        <w:rPr>
          <w:b w:val="0"/>
          <w:sz w:val="28"/>
          <w:szCs w:val="28"/>
        </w:rPr>
      </w:pPr>
      <w:bookmarkStart w:id="11" w:name="_Toc453706532"/>
      <w:r w:rsidRPr="0058549A">
        <w:rPr>
          <w:b w:val="0"/>
          <w:sz w:val="28"/>
          <w:szCs w:val="28"/>
        </w:rPr>
        <w:lastRenderedPageBreak/>
        <w:t>Приложение Б Курс USD/ЦБ РФ 2013-2015 гг.</w:t>
      </w:r>
      <w:bookmarkEnd w:id="11"/>
    </w:p>
    <w:p w:rsidR="004A5FE1" w:rsidRDefault="006A31DE" w:rsidP="004A5FE1">
      <w:pPr>
        <w:spacing w:after="0" w:line="360" w:lineRule="auto"/>
        <w:ind w:right="-285" w:firstLine="0"/>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-1006475</wp:posOffset>
            </wp:positionH>
            <wp:positionV relativeFrom="paragraph">
              <wp:posOffset>307340</wp:posOffset>
            </wp:positionV>
            <wp:extent cx="7486015" cy="3799840"/>
            <wp:effectExtent l="0" t="0" r="635" b="0"/>
            <wp:wrapThrough wrapText="bothSides">
              <wp:wrapPolygon edited="0">
                <wp:start x="0" y="0"/>
                <wp:lineTo x="0" y="21441"/>
                <wp:lineTo x="21547" y="21441"/>
                <wp:lineTo x="2154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86015" cy="3799840"/>
                    </a:xfrm>
                    <a:prstGeom prst="rect">
                      <a:avLst/>
                    </a:prstGeom>
                    <a:noFill/>
                  </pic:spPr>
                </pic:pic>
              </a:graphicData>
            </a:graphic>
          </wp:anchor>
        </w:drawing>
      </w: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4A5FE1" w:rsidRDefault="004A5FE1" w:rsidP="004A5FE1">
      <w:pPr>
        <w:spacing w:after="0" w:line="360" w:lineRule="auto"/>
        <w:ind w:right="-285" w:firstLine="0"/>
        <w:rPr>
          <w:sz w:val="28"/>
          <w:szCs w:val="28"/>
        </w:rPr>
      </w:pPr>
    </w:p>
    <w:p w:rsidR="00587014" w:rsidRDefault="00587014" w:rsidP="00587014">
      <w:pPr>
        <w:pStyle w:val="1"/>
        <w:ind w:left="0" w:firstLine="0"/>
        <w:jc w:val="both"/>
        <w:rPr>
          <w:b w:val="0"/>
          <w:sz w:val="28"/>
          <w:szCs w:val="28"/>
        </w:rPr>
      </w:pPr>
    </w:p>
    <w:p w:rsidR="00587014" w:rsidRDefault="00587014" w:rsidP="00587014">
      <w:pPr>
        <w:pStyle w:val="1"/>
        <w:ind w:left="0" w:firstLine="0"/>
        <w:jc w:val="both"/>
        <w:rPr>
          <w:b w:val="0"/>
          <w:sz w:val="28"/>
          <w:szCs w:val="28"/>
        </w:rPr>
      </w:pPr>
    </w:p>
    <w:p w:rsidR="00587014" w:rsidRDefault="00587014" w:rsidP="00587014">
      <w:pPr>
        <w:pStyle w:val="1"/>
        <w:ind w:left="0" w:firstLine="0"/>
        <w:jc w:val="both"/>
        <w:rPr>
          <w:b w:val="0"/>
          <w:sz w:val="28"/>
          <w:szCs w:val="28"/>
        </w:rPr>
      </w:pPr>
    </w:p>
    <w:p w:rsidR="00587014" w:rsidRDefault="00587014" w:rsidP="00587014">
      <w:pPr>
        <w:pStyle w:val="1"/>
        <w:ind w:left="0" w:firstLine="0"/>
        <w:jc w:val="both"/>
        <w:rPr>
          <w:b w:val="0"/>
          <w:sz w:val="28"/>
          <w:szCs w:val="28"/>
        </w:rPr>
      </w:pPr>
    </w:p>
    <w:p w:rsidR="00587014" w:rsidRDefault="00587014" w:rsidP="00587014">
      <w:pPr>
        <w:pStyle w:val="1"/>
        <w:ind w:left="0" w:firstLine="0"/>
        <w:jc w:val="both"/>
        <w:rPr>
          <w:b w:val="0"/>
          <w:sz w:val="28"/>
          <w:szCs w:val="28"/>
        </w:rPr>
      </w:pPr>
    </w:p>
    <w:p w:rsidR="00587014" w:rsidRDefault="00587014" w:rsidP="00587014">
      <w:pPr>
        <w:pStyle w:val="1"/>
        <w:ind w:left="0" w:firstLine="0"/>
        <w:jc w:val="both"/>
        <w:rPr>
          <w:b w:val="0"/>
          <w:sz w:val="28"/>
          <w:szCs w:val="28"/>
        </w:rPr>
      </w:pPr>
    </w:p>
    <w:p w:rsidR="00587014" w:rsidRDefault="00587014" w:rsidP="00587014">
      <w:pPr>
        <w:pStyle w:val="1"/>
        <w:ind w:left="0" w:firstLine="0"/>
        <w:jc w:val="both"/>
        <w:rPr>
          <w:b w:val="0"/>
          <w:sz w:val="28"/>
          <w:szCs w:val="28"/>
        </w:rPr>
      </w:pPr>
    </w:p>
    <w:p w:rsidR="00587014" w:rsidRDefault="00587014" w:rsidP="00587014">
      <w:pPr>
        <w:pStyle w:val="1"/>
        <w:ind w:left="0" w:firstLine="0"/>
        <w:jc w:val="both"/>
        <w:rPr>
          <w:b w:val="0"/>
          <w:sz w:val="28"/>
          <w:szCs w:val="28"/>
        </w:rPr>
      </w:pPr>
    </w:p>
    <w:p w:rsidR="00587014" w:rsidRDefault="00587014" w:rsidP="00587014"/>
    <w:p w:rsidR="00587014" w:rsidRDefault="00587014" w:rsidP="00587014">
      <w:pPr>
        <w:pStyle w:val="1"/>
        <w:ind w:left="0" w:firstLine="0"/>
        <w:jc w:val="both"/>
        <w:rPr>
          <w:b w:val="0"/>
          <w:sz w:val="28"/>
          <w:szCs w:val="28"/>
        </w:rPr>
      </w:pPr>
    </w:p>
    <w:p w:rsidR="00587014" w:rsidRDefault="00587014" w:rsidP="00587014">
      <w:pPr>
        <w:pStyle w:val="1"/>
        <w:ind w:left="0" w:firstLine="0"/>
        <w:jc w:val="both"/>
        <w:rPr>
          <w:b w:val="0"/>
          <w:sz w:val="28"/>
          <w:szCs w:val="28"/>
        </w:rPr>
      </w:pPr>
    </w:p>
    <w:p w:rsidR="00587014" w:rsidRDefault="00587014" w:rsidP="00587014">
      <w:pPr>
        <w:pStyle w:val="1"/>
        <w:ind w:left="0" w:firstLine="0"/>
        <w:jc w:val="both"/>
        <w:rPr>
          <w:b w:val="0"/>
          <w:sz w:val="28"/>
          <w:szCs w:val="28"/>
        </w:rPr>
      </w:pPr>
    </w:p>
    <w:p w:rsidR="00587014" w:rsidRDefault="00587014" w:rsidP="00587014"/>
    <w:p w:rsidR="00587014" w:rsidRDefault="00587014" w:rsidP="00587014"/>
    <w:p w:rsidR="00587014" w:rsidRDefault="00587014" w:rsidP="00587014"/>
    <w:p w:rsidR="00587014" w:rsidRDefault="00587014" w:rsidP="00587014"/>
    <w:p w:rsidR="004A5FE1" w:rsidRPr="0058549A" w:rsidRDefault="0058549A" w:rsidP="00587014">
      <w:pPr>
        <w:pStyle w:val="1"/>
        <w:ind w:left="0" w:firstLine="0"/>
        <w:jc w:val="both"/>
        <w:rPr>
          <w:b w:val="0"/>
          <w:sz w:val="28"/>
          <w:szCs w:val="28"/>
        </w:rPr>
      </w:pPr>
      <w:bookmarkStart w:id="12" w:name="_Toc453706533"/>
      <w:r w:rsidRPr="0058549A">
        <w:rPr>
          <w:b w:val="0"/>
          <w:sz w:val="28"/>
          <w:szCs w:val="28"/>
        </w:rPr>
        <w:t>Приложение В Средневзвешенные ставки по кредитам, предоставленным нефинансовым организациям и ставка рефинансирования Банка России.</w:t>
      </w:r>
      <w:bookmarkEnd w:id="12"/>
    </w:p>
    <w:p w:rsidR="002C56D5" w:rsidRPr="004A5FE1" w:rsidRDefault="002C56D5" w:rsidP="00B36FDE">
      <w:pPr>
        <w:spacing w:after="0" w:line="360" w:lineRule="auto"/>
        <w:ind w:left="420" w:firstLine="709"/>
        <w:rPr>
          <w:b/>
          <w:sz w:val="28"/>
          <w:szCs w:val="28"/>
        </w:rPr>
      </w:pPr>
    </w:p>
    <w:p w:rsidR="006F7CBE" w:rsidRPr="00FC0098" w:rsidRDefault="006F7CBE" w:rsidP="006F7CBE">
      <w:pPr>
        <w:spacing w:after="0" w:line="360" w:lineRule="auto"/>
        <w:ind w:left="1129" w:firstLine="0"/>
        <w:rPr>
          <w:sz w:val="28"/>
          <w:szCs w:val="28"/>
        </w:rPr>
      </w:pPr>
    </w:p>
    <w:sectPr w:rsidR="006F7CBE" w:rsidRPr="00FC0098" w:rsidSect="006A31DE">
      <w:footerReference w:type="even" r:id="rId15"/>
      <w:footerReference w:type="default" r:id="rId16"/>
      <w:footerReference w:type="first" r:id="rId17"/>
      <w:pgSz w:w="11906" w:h="16841" w:code="9"/>
      <w:pgMar w:top="1134" w:right="567" w:bottom="1134" w:left="1701" w:header="227" w:footer="720" w:gutter="0"/>
      <w:pgNumType w:start="1" w:chapStyle="1"/>
      <w:cols w:space="720"/>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C00" w:rsidRDefault="008A6C00">
      <w:pPr>
        <w:spacing w:after="0" w:line="240" w:lineRule="auto"/>
      </w:pPr>
      <w:r>
        <w:separator/>
      </w:r>
    </w:p>
  </w:endnote>
  <w:endnote w:type="continuationSeparator" w:id="0">
    <w:p w:rsidR="008A6C00" w:rsidRDefault="008A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6CB" w:rsidRDefault="001406CB">
    <w:pPr>
      <w:tabs>
        <w:tab w:val="center" w:pos="4821"/>
      </w:tabs>
      <w:spacing w:after="0" w:line="259" w:lineRule="auto"/>
      <w:ind w:firstLine="0"/>
      <w:jc w:val="left"/>
    </w:pPr>
    <w:r>
      <w:rPr>
        <w:sz w:val="24"/>
      </w:rPr>
      <w:t xml:space="preserve"> </w:t>
    </w:r>
    <w:r>
      <w:rPr>
        <w:sz w:val="24"/>
      </w:rPr>
      <w:tab/>
    </w:r>
    <w:r>
      <w:fldChar w:fldCharType="begin"/>
    </w:r>
    <w:r>
      <w:instrText xml:space="preserve"> PAGE   \* MERGEFORMAT </w:instrText>
    </w:r>
    <w:r>
      <w:fldChar w:fldCharType="separate"/>
    </w:r>
    <w:r>
      <w:rPr>
        <w:sz w:val="28"/>
      </w:rPr>
      <w:t>2</w:t>
    </w:r>
    <w:r>
      <w:rPr>
        <w:sz w:val="28"/>
      </w:rPr>
      <w:fldChar w:fldCharType="end"/>
    </w:r>
    <w:r>
      <w:rPr>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906005"/>
      <w:docPartObj>
        <w:docPartGallery w:val="Page Numbers (Bottom of Page)"/>
        <w:docPartUnique/>
      </w:docPartObj>
    </w:sdtPr>
    <w:sdtEndPr/>
    <w:sdtContent>
      <w:p w:rsidR="007736BA" w:rsidRDefault="007736BA">
        <w:pPr>
          <w:pStyle w:val="ad"/>
          <w:jc w:val="right"/>
        </w:pPr>
        <w:r>
          <w:fldChar w:fldCharType="begin"/>
        </w:r>
        <w:r>
          <w:instrText>PAGE   \* MERGEFORMAT</w:instrText>
        </w:r>
        <w:r>
          <w:fldChar w:fldCharType="separate"/>
        </w:r>
        <w:r w:rsidR="006A31DE">
          <w:rPr>
            <w:noProof/>
          </w:rPr>
          <w:t>20</w:t>
        </w:r>
        <w:r>
          <w:fldChar w:fldCharType="end"/>
        </w:r>
      </w:p>
    </w:sdtContent>
  </w:sdt>
  <w:p w:rsidR="001406CB" w:rsidRPr="004A5FE1" w:rsidRDefault="001406CB">
    <w:pPr>
      <w:tabs>
        <w:tab w:val="center" w:pos="4821"/>
      </w:tabs>
      <w:spacing w:after="0" w:line="259" w:lineRule="auto"/>
      <w:ind w:firstLine="0"/>
      <w:jc w:val="left"/>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6CB" w:rsidRDefault="001406CB">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C00" w:rsidRDefault="008A6C00">
      <w:pPr>
        <w:spacing w:after="0" w:line="240" w:lineRule="auto"/>
      </w:pPr>
      <w:r>
        <w:separator/>
      </w:r>
    </w:p>
  </w:footnote>
  <w:footnote w:type="continuationSeparator" w:id="0">
    <w:p w:rsidR="008A6C00" w:rsidRDefault="008A6C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6209"/>
    <w:multiLevelType w:val="multilevel"/>
    <w:tmpl w:val="6FDE384E"/>
    <w:lvl w:ilvl="0">
      <w:start w:val="1"/>
      <w:numFmt w:val="decimal"/>
      <w:lvlText w:val="%1"/>
      <w:lvlJc w:val="left"/>
      <w:pPr>
        <w:ind w:left="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4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31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03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275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47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19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491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563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08043F9A"/>
    <w:multiLevelType w:val="multilevel"/>
    <w:tmpl w:val="5C6899C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9D541E5"/>
    <w:multiLevelType w:val="hybridMultilevel"/>
    <w:tmpl w:val="70829108"/>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 w15:restartNumberingAfterBreak="0">
    <w:nsid w:val="1E461965"/>
    <w:multiLevelType w:val="hybridMultilevel"/>
    <w:tmpl w:val="F6AE3B42"/>
    <w:lvl w:ilvl="0" w:tplc="CD62A3FE">
      <w:start w:val="28"/>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D7AC591A">
      <w:start w:val="1"/>
      <w:numFmt w:val="lowerLetter"/>
      <w:lvlText w:val="%2"/>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6F869EA">
      <w:start w:val="1"/>
      <w:numFmt w:val="lowerRoman"/>
      <w:lvlText w:val="%3"/>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1543466">
      <w:start w:val="1"/>
      <w:numFmt w:val="decimal"/>
      <w:lvlText w:val="%4"/>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826CF90">
      <w:start w:val="1"/>
      <w:numFmt w:val="lowerLetter"/>
      <w:lvlText w:val="%5"/>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62CA5F10">
      <w:start w:val="1"/>
      <w:numFmt w:val="lowerRoman"/>
      <w:lvlText w:val="%6"/>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0DA71E2">
      <w:start w:val="1"/>
      <w:numFmt w:val="decimal"/>
      <w:lvlText w:val="%7"/>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09823E8">
      <w:start w:val="1"/>
      <w:numFmt w:val="lowerLetter"/>
      <w:lvlText w:val="%8"/>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EACBEA2">
      <w:start w:val="1"/>
      <w:numFmt w:val="lowerRoman"/>
      <w:lvlText w:val="%9"/>
      <w:lvlJc w:val="left"/>
      <w:pPr>
        <w:ind w:left="68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1F05334A"/>
    <w:multiLevelType w:val="hybridMultilevel"/>
    <w:tmpl w:val="B2E6CD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11275FD"/>
    <w:multiLevelType w:val="hybridMultilevel"/>
    <w:tmpl w:val="E52C7778"/>
    <w:lvl w:ilvl="0" w:tplc="C592F0FA">
      <w:start w:val="1"/>
      <w:numFmt w:val="decimal"/>
      <w:lvlText w:val="%1"/>
      <w:lvlJc w:val="left"/>
      <w:pPr>
        <w:ind w:left="1713" w:hanging="360"/>
      </w:pPr>
      <w:rPr>
        <w:rFonts w:hint="default"/>
      </w:rPr>
    </w:lvl>
    <w:lvl w:ilvl="1" w:tplc="470E383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2F3769"/>
    <w:multiLevelType w:val="hybridMultilevel"/>
    <w:tmpl w:val="04688CBC"/>
    <w:lvl w:ilvl="0" w:tplc="7062CF0A">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B683738">
      <w:start w:val="1"/>
      <w:numFmt w:val="lowerLetter"/>
      <w:lvlText w:val="%2"/>
      <w:lvlJc w:val="left"/>
      <w:pPr>
        <w:ind w:left="17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8BA9B84">
      <w:start w:val="1"/>
      <w:numFmt w:val="lowerRoman"/>
      <w:lvlText w:val="%3"/>
      <w:lvlJc w:val="left"/>
      <w:pPr>
        <w:ind w:left="25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7EF4D260">
      <w:start w:val="1"/>
      <w:numFmt w:val="decimal"/>
      <w:lvlText w:val="%4"/>
      <w:lvlJc w:val="left"/>
      <w:pPr>
        <w:ind w:left="32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553A0170">
      <w:start w:val="1"/>
      <w:numFmt w:val="lowerLetter"/>
      <w:lvlText w:val="%5"/>
      <w:lvlJc w:val="left"/>
      <w:pPr>
        <w:ind w:left="39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81B0E364">
      <w:start w:val="1"/>
      <w:numFmt w:val="lowerRoman"/>
      <w:lvlText w:val="%6"/>
      <w:lvlJc w:val="left"/>
      <w:pPr>
        <w:ind w:left="46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0234C458">
      <w:start w:val="1"/>
      <w:numFmt w:val="decimal"/>
      <w:lvlText w:val="%7"/>
      <w:lvlJc w:val="left"/>
      <w:pPr>
        <w:ind w:left="53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06DA1AC2">
      <w:start w:val="1"/>
      <w:numFmt w:val="lowerLetter"/>
      <w:lvlText w:val="%8"/>
      <w:lvlJc w:val="left"/>
      <w:pPr>
        <w:ind w:left="61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EFA08B2">
      <w:start w:val="1"/>
      <w:numFmt w:val="lowerRoman"/>
      <w:lvlText w:val="%9"/>
      <w:lvlJc w:val="left"/>
      <w:pPr>
        <w:ind w:left="68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499646AD"/>
    <w:multiLevelType w:val="multilevel"/>
    <w:tmpl w:val="20968A86"/>
    <w:lvl w:ilvl="0">
      <w:start w:val="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8" w15:restartNumberingAfterBreak="0">
    <w:nsid w:val="526E7A9E"/>
    <w:multiLevelType w:val="hybridMultilevel"/>
    <w:tmpl w:val="803E4EC4"/>
    <w:lvl w:ilvl="0" w:tplc="369ECF3E">
      <w:start w:val="1"/>
      <w:numFmt w:val="decimal"/>
      <w:lvlText w:val="%1"/>
      <w:lvlJc w:val="left"/>
      <w:pPr>
        <w:ind w:left="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1E924FD0">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395A7F32">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58A1D9A">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055C0B12">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5321C56">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7E5C0A0E">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350651A">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51E42A4">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530C35C3"/>
    <w:multiLevelType w:val="hybridMultilevel"/>
    <w:tmpl w:val="75128F68"/>
    <w:lvl w:ilvl="0" w:tplc="1C94DFEE">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C62832C">
      <w:start w:val="1"/>
      <w:numFmt w:val="lowerLetter"/>
      <w:lvlText w:val="%2"/>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D364E5C">
      <w:start w:val="1"/>
      <w:numFmt w:val="lowerRoman"/>
      <w:lvlText w:val="%3"/>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528D6FE">
      <w:start w:val="1"/>
      <w:numFmt w:val="decimal"/>
      <w:lvlText w:val="%4"/>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55AAA12">
      <w:start w:val="1"/>
      <w:numFmt w:val="lowerLetter"/>
      <w:lvlText w:val="%5"/>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DF8DAA6">
      <w:start w:val="1"/>
      <w:numFmt w:val="lowerRoman"/>
      <w:lvlText w:val="%6"/>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ED2A17C">
      <w:start w:val="1"/>
      <w:numFmt w:val="decimal"/>
      <w:lvlText w:val="%7"/>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B20EBD0">
      <w:start w:val="1"/>
      <w:numFmt w:val="lowerLetter"/>
      <w:lvlText w:val="%8"/>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16AAD12C">
      <w:start w:val="1"/>
      <w:numFmt w:val="lowerRoman"/>
      <w:lvlText w:val="%9"/>
      <w:lvlJc w:val="left"/>
      <w:pPr>
        <w:ind w:left="68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5333259D"/>
    <w:multiLevelType w:val="multilevel"/>
    <w:tmpl w:val="20968A86"/>
    <w:lvl w:ilvl="0">
      <w:start w:val="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1" w15:restartNumberingAfterBreak="0">
    <w:nsid w:val="5C1549A0"/>
    <w:multiLevelType w:val="hybridMultilevel"/>
    <w:tmpl w:val="8FC4EC80"/>
    <w:lvl w:ilvl="0" w:tplc="6C5EDFF8">
      <w:start w:val="1"/>
      <w:numFmt w:val="bullet"/>
      <w:lvlText w:val="–"/>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E46F9DA">
      <w:start w:val="1"/>
      <w:numFmt w:val="bullet"/>
      <w:lvlText w:val="o"/>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716F248">
      <w:start w:val="1"/>
      <w:numFmt w:val="bullet"/>
      <w:lvlText w:val="▪"/>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79CCEC76">
      <w:start w:val="1"/>
      <w:numFmt w:val="bullet"/>
      <w:lvlText w:val="•"/>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07A22D0E">
      <w:start w:val="1"/>
      <w:numFmt w:val="bullet"/>
      <w:lvlText w:val="o"/>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FC84FA5C">
      <w:start w:val="1"/>
      <w:numFmt w:val="bullet"/>
      <w:lvlText w:val="▪"/>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CFEDC08">
      <w:start w:val="1"/>
      <w:numFmt w:val="bullet"/>
      <w:lvlText w:val="•"/>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E78F3FE">
      <w:start w:val="1"/>
      <w:numFmt w:val="bullet"/>
      <w:lvlText w:val="o"/>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1D6AC532">
      <w:start w:val="1"/>
      <w:numFmt w:val="bullet"/>
      <w:lvlText w:val="▪"/>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2" w15:restartNumberingAfterBreak="0">
    <w:nsid w:val="61553519"/>
    <w:multiLevelType w:val="hybridMultilevel"/>
    <w:tmpl w:val="6A04A008"/>
    <w:lvl w:ilvl="0" w:tplc="CCE4D420">
      <w:start w:val="1"/>
      <w:numFmt w:val="decimal"/>
      <w:lvlText w:val="%1."/>
      <w:lvlJc w:val="left"/>
      <w:pPr>
        <w:ind w:left="1489" w:hanging="360"/>
      </w:pPr>
      <w:rPr>
        <w:rFonts w:hint="default"/>
      </w:r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13" w15:restartNumberingAfterBreak="0">
    <w:nsid w:val="6E0B602E"/>
    <w:multiLevelType w:val="multilevel"/>
    <w:tmpl w:val="5C6899C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6F380E6A"/>
    <w:multiLevelType w:val="hybridMultilevel"/>
    <w:tmpl w:val="6B122120"/>
    <w:lvl w:ilvl="0" w:tplc="1CD8E7B0">
      <w:start w:val="1"/>
      <w:numFmt w:val="bullet"/>
      <w:lvlText w:val="–"/>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E2881056">
      <w:start w:val="1"/>
      <w:numFmt w:val="bullet"/>
      <w:lvlText w:val="o"/>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5849F42">
      <w:start w:val="1"/>
      <w:numFmt w:val="bullet"/>
      <w:lvlText w:val="▪"/>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3164DF2">
      <w:start w:val="1"/>
      <w:numFmt w:val="bullet"/>
      <w:lvlText w:val="•"/>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2E2B666">
      <w:start w:val="1"/>
      <w:numFmt w:val="bullet"/>
      <w:lvlText w:val="o"/>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BA63B16">
      <w:start w:val="1"/>
      <w:numFmt w:val="bullet"/>
      <w:lvlText w:val="▪"/>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054EE238">
      <w:start w:val="1"/>
      <w:numFmt w:val="bullet"/>
      <w:lvlText w:val="•"/>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78EFCEA">
      <w:start w:val="1"/>
      <w:numFmt w:val="bullet"/>
      <w:lvlText w:val="o"/>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8D2D834">
      <w:start w:val="1"/>
      <w:numFmt w:val="bullet"/>
      <w:lvlText w:val="▪"/>
      <w:lvlJc w:val="left"/>
      <w:pPr>
        <w:ind w:left="68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5" w15:restartNumberingAfterBreak="0">
    <w:nsid w:val="71DC4B6F"/>
    <w:multiLevelType w:val="hybridMultilevel"/>
    <w:tmpl w:val="F15E3FFE"/>
    <w:lvl w:ilvl="0" w:tplc="FE8E4D90">
      <w:start w:val="1"/>
      <w:numFmt w:val="decimal"/>
      <w:lvlText w:val="%1."/>
      <w:lvlJc w:val="left"/>
      <w:pPr>
        <w:ind w:left="1429" w:hanging="352"/>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3A30773"/>
    <w:multiLevelType w:val="hybridMultilevel"/>
    <w:tmpl w:val="FCC0F81C"/>
    <w:lvl w:ilvl="0" w:tplc="C592F0FA">
      <w:start w:val="1"/>
      <w:numFmt w:val="decimal"/>
      <w:lvlText w:val="%1"/>
      <w:lvlJc w:val="left"/>
      <w:pPr>
        <w:ind w:left="1849" w:hanging="360"/>
      </w:pPr>
      <w:rPr>
        <w:rFonts w:hint="default"/>
      </w:rPr>
    </w:lvl>
    <w:lvl w:ilvl="1" w:tplc="04190019" w:tentative="1">
      <w:start w:val="1"/>
      <w:numFmt w:val="lowerLetter"/>
      <w:lvlText w:val="%2."/>
      <w:lvlJc w:val="left"/>
      <w:pPr>
        <w:ind w:left="2569" w:hanging="360"/>
      </w:pPr>
    </w:lvl>
    <w:lvl w:ilvl="2" w:tplc="0419001B" w:tentative="1">
      <w:start w:val="1"/>
      <w:numFmt w:val="lowerRoman"/>
      <w:lvlText w:val="%3."/>
      <w:lvlJc w:val="right"/>
      <w:pPr>
        <w:ind w:left="3289" w:hanging="180"/>
      </w:pPr>
    </w:lvl>
    <w:lvl w:ilvl="3" w:tplc="0419000F" w:tentative="1">
      <w:start w:val="1"/>
      <w:numFmt w:val="decimal"/>
      <w:lvlText w:val="%4."/>
      <w:lvlJc w:val="left"/>
      <w:pPr>
        <w:ind w:left="4009" w:hanging="360"/>
      </w:pPr>
    </w:lvl>
    <w:lvl w:ilvl="4" w:tplc="04190019" w:tentative="1">
      <w:start w:val="1"/>
      <w:numFmt w:val="lowerLetter"/>
      <w:lvlText w:val="%5."/>
      <w:lvlJc w:val="left"/>
      <w:pPr>
        <w:ind w:left="4729" w:hanging="360"/>
      </w:pPr>
    </w:lvl>
    <w:lvl w:ilvl="5" w:tplc="0419001B" w:tentative="1">
      <w:start w:val="1"/>
      <w:numFmt w:val="lowerRoman"/>
      <w:lvlText w:val="%6."/>
      <w:lvlJc w:val="right"/>
      <w:pPr>
        <w:ind w:left="5449" w:hanging="180"/>
      </w:pPr>
    </w:lvl>
    <w:lvl w:ilvl="6" w:tplc="0419000F" w:tentative="1">
      <w:start w:val="1"/>
      <w:numFmt w:val="decimal"/>
      <w:lvlText w:val="%7."/>
      <w:lvlJc w:val="left"/>
      <w:pPr>
        <w:ind w:left="6169" w:hanging="360"/>
      </w:pPr>
    </w:lvl>
    <w:lvl w:ilvl="7" w:tplc="04190019" w:tentative="1">
      <w:start w:val="1"/>
      <w:numFmt w:val="lowerLetter"/>
      <w:lvlText w:val="%8."/>
      <w:lvlJc w:val="left"/>
      <w:pPr>
        <w:ind w:left="6889" w:hanging="360"/>
      </w:pPr>
    </w:lvl>
    <w:lvl w:ilvl="8" w:tplc="0419001B" w:tentative="1">
      <w:start w:val="1"/>
      <w:numFmt w:val="lowerRoman"/>
      <w:lvlText w:val="%9."/>
      <w:lvlJc w:val="right"/>
      <w:pPr>
        <w:ind w:left="7609" w:hanging="180"/>
      </w:pPr>
    </w:lvl>
  </w:abstractNum>
  <w:abstractNum w:abstractNumId="17" w15:restartNumberingAfterBreak="0">
    <w:nsid w:val="746D4F3F"/>
    <w:multiLevelType w:val="hybridMultilevel"/>
    <w:tmpl w:val="F5FC5AF6"/>
    <w:lvl w:ilvl="0" w:tplc="EB60833E">
      <w:start w:val="1"/>
      <w:numFmt w:val="bullet"/>
      <w:lvlText w:val=""/>
      <w:lvlJc w:val="left"/>
      <w:pPr>
        <w:ind w:left="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1" w:tplc="608EAACE">
      <w:start w:val="1"/>
      <w:numFmt w:val="bullet"/>
      <w:lvlText w:val="o"/>
      <w:lvlJc w:val="left"/>
      <w:pPr>
        <w:ind w:left="18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33E64F44">
      <w:start w:val="1"/>
      <w:numFmt w:val="bullet"/>
      <w:lvlText w:val="▪"/>
      <w:lvlJc w:val="left"/>
      <w:pPr>
        <w:ind w:left="25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4B5C6F16">
      <w:start w:val="1"/>
      <w:numFmt w:val="bullet"/>
      <w:lvlText w:val="•"/>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FDE858F8">
      <w:start w:val="1"/>
      <w:numFmt w:val="bullet"/>
      <w:lvlText w:val="o"/>
      <w:lvlJc w:val="left"/>
      <w:pPr>
        <w:ind w:left="39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ADF88DCA">
      <w:start w:val="1"/>
      <w:numFmt w:val="bullet"/>
      <w:lvlText w:val="▪"/>
      <w:lvlJc w:val="left"/>
      <w:pPr>
        <w:ind w:left="46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281C418E">
      <w:start w:val="1"/>
      <w:numFmt w:val="bullet"/>
      <w:lvlText w:val="•"/>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31FCFCFE">
      <w:start w:val="1"/>
      <w:numFmt w:val="bullet"/>
      <w:lvlText w:val="o"/>
      <w:lvlJc w:val="left"/>
      <w:pPr>
        <w:ind w:left="61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43520A92">
      <w:start w:val="1"/>
      <w:numFmt w:val="bullet"/>
      <w:lvlText w:val="▪"/>
      <w:lvlJc w:val="left"/>
      <w:pPr>
        <w:ind w:left="68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8" w15:restartNumberingAfterBreak="0">
    <w:nsid w:val="76003CAD"/>
    <w:multiLevelType w:val="hybridMultilevel"/>
    <w:tmpl w:val="3F2AB1C2"/>
    <w:lvl w:ilvl="0" w:tplc="F5D206A2">
      <w:start w:val="1"/>
      <w:numFmt w:val="decimal"/>
      <w:lvlText w:val="%1."/>
      <w:lvlJc w:val="left"/>
      <w:pPr>
        <w:ind w:left="1430" w:hanging="360"/>
      </w:pPr>
      <w:rPr>
        <w:sz w:val="28"/>
        <w:szCs w:val="28"/>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9" w15:restartNumberingAfterBreak="0">
    <w:nsid w:val="7E025C8B"/>
    <w:multiLevelType w:val="hybridMultilevel"/>
    <w:tmpl w:val="014629BC"/>
    <w:lvl w:ilvl="0" w:tplc="584CF530">
      <w:start w:val="1"/>
      <w:numFmt w:val="bullet"/>
      <w:lvlText w:val="–"/>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F7EB532">
      <w:start w:val="1"/>
      <w:numFmt w:val="bullet"/>
      <w:lvlText w:val="o"/>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B02AA72">
      <w:start w:val="1"/>
      <w:numFmt w:val="bullet"/>
      <w:lvlText w:val="▪"/>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DA2B87A">
      <w:start w:val="1"/>
      <w:numFmt w:val="bullet"/>
      <w:lvlText w:val="•"/>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2F65080">
      <w:start w:val="1"/>
      <w:numFmt w:val="bullet"/>
      <w:lvlText w:val="o"/>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912848E">
      <w:start w:val="1"/>
      <w:numFmt w:val="bullet"/>
      <w:lvlText w:val="▪"/>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F1E4720">
      <w:start w:val="1"/>
      <w:numFmt w:val="bullet"/>
      <w:lvlText w:val="•"/>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002013F4">
      <w:start w:val="1"/>
      <w:numFmt w:val="bullet"/>
      <w:lvlText w:val="o"/>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ACE50F8">
      <w:start w:val="1"/>
      <w:numFmt w:val="bullet"/>
      <w:lvlText w:val="▪"/>
      <w:lvlJc w:val="left"/>
      <w:pPr>
        <w:ind w:left="68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8"/>
  </w:num>
  <w:num w:numId="2">
    <w:abstractNumId w:val="17"/>
  </w:num>
  <w:num w:numId="3">
    <w:abstractNumId w:val="14"/>
  </w:num>
  <w:num w:numId="4">
    <w:abstractNumId w:val="19"/>
  </w:num>
  <w:num w:numId="5">
    <w:abstractNumId w:val="11"/>
  </w:num>
  <w:num w:numId="6">
    <w:abstractNumId w:val="9"/>
  </w:num>
  <w:num w:numId="7">
    <w:abstractNumId w:val="3"/>
  </w:num>
  <w:num w:numId="8">
    <w:abstractNumId w:val="0"/>
  </w:num>
  <w:num w:numId="9">
    <w:abstractNumId w:val="6"/>
  </w:num>
  <w:num w:numId="10">
    <w:abstractNumId w:val="1"/>
  </w:num>
  <w:num w:numId="11">
    <w:abstractNumId w:val="13"/>
  </w:num>
  <w:num w:numId="12">
    <w:abstractNumId w:val="7"/>
  </w:num>
  <w:num w:numId="13">
    <w:abstractNumId w:val="10"/>
  </w:num>
  <w:num w:numId="14">
    <w:abstractNumId w:val="12"/>
  </w:num>
  <w:num w:numId="15">
    <w:abstractNumId w:val="4"/>
  </w:num>
  <w:num w:numId="16">
    <w:abstractNumId w:val="15"/>
  </w:num>
  <w:num w:numId="17">
    <w:abstractNumId w:val="2"/>
  </w:num>
  <w:num w:numId="18">
    <w:abstractNumId w:val="5"/>
  </w:num>
  <w:num w:numId="19">
    <w:abstractNumId w:val="1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F92"/>
    <w:rsid w:val="000159F2"/>
    <w:rsid w:val="00016AEA"/>
    <w:rsid w:val="000219CA"/>
    <w:rsid w:val="00040A63"/>
    <w:rsid w:val="000850F8"/>
    <w:rsid w:val="00086022"/>
    <w:rsid w:val="0008750C"/>
    <w:rsid w:val="000945CB"/>
    <w:rsid w:val="000946EB"/>
    <w:rsid w:val="0009535C"/>
    <w:rsid w:val="000A3130"/>
    <w:rsid w:val="000C7227"/>
    <w:rsid w:val="000D6484"/>
    <w:rsid w:val="00117045"/>
    <w:rsid w:val="001176B2"/>
    <w:rsid w:val="001406CB"/>
    <w:rsid w:val="001507B3"/>
    <w:rsid w:val="0019463E"/>
    <w:rsid w:val="001A16D4"/>
    <w:rsid w:val="001A1F61"/>
    <w:rsid w:val="001C39B2"/>
    <w:rsid w:val="001C59B0"/>
    <w:rsid w:val="001D4F7C"/>
    <w:rsid w:val="001E2683"/>
    <w:rsid w:val="001F446C"/>
    <w:rsid w:val="00214E54"/>
    <w:rsid w:val="00222F7A"/>
    <w:rsid w:val="00223C8C"/>
    <w:rsid w:val="002673F7"/>
    <w:rsid w:val="00270081"/>
    <w:rsid w:val="0027069A"/>
    <w:rsid w:val="00290EDC"/>
    <w:rsid w:val="002C1629"/>
    <w:rsid w:val="002C56D5"/>
    <w:rsid w:val="002D14D7"/>
    <w:rsid w:val="002D3D58"/>
    <w:rsid w:val="002D4DAD"/>
    <w:rsid w:val="002F3BBA"/>
    <w:rsid w:val="00300D0A"/>
    <w:rsid w:val="003038C1"/>
    <w:rsid w:val="00321AB7"/>
    <w:rsid w:val="00337928"/>
    <w:rsid w:val="003409C1"/>
    <w:rsid w:val="00342B3E"/>
    <w:rsid w:val="0034338D"/>
    <w:rsid w:val="00371E22"/>
    <w:rsid w:val="003740CD"/>
    <w:rsid w:val="00376F55"/>
    <w:rsid w:val="00384A40"/>
    <w:rsid w:val="00385C62"/>
    <w:rsid w:val="003D0731"/>
    <w:rsid w:val="003D2265"/>
    <w:rsid w:val="003E4B96"/>
    <w:rsid w:val="003F419D"/>
    <w:rsid w:val="00412D46"/>
    <w:rsid w:val="004154EA"/>
    <w:rsid w:val="004266C9"/>
    <w:rsid w:val="004410DF"/>
    <w:rsid w:val="0045653E"/>
    <w:rsid w:val="00461558"/>
    <w:rsid w:val="00461F69"/>
    <w:rsid w:val="004A5FE1"/>
    <w:rsid w:val="004B7F92"/>
    <w:rsid w:val="004E3CFE"/>
    <w:rsid w:val="004E6676"/>
    <w:rsid w:val="004F50D5"/>
    <w:rsid w:val="00505F71"/>
    <w:rsid w:val="00520782"/>
    <w:rsid w:val="005312B5"/>
    <w:rsid w:val="00560B8B"/>
    <w:rsid w:val="00564463"/>
    <w:rsid w:val="005755CF"/>
    <w:rsid w:val="0058549A"/>
    <w:rsid w:val="00587014"/>
    <w:rsid w:val="00590012"/>
    <w:rsid w:val="005A2954"/>
    <w:rsid w:val="005B5642"/>
    <w:rsid w:val="005C7054"/>
    <w:rsid w:val="005E1C3C"/>
    <w:rsid w:val="005E23FC"/>
    <w:rsid w:val="005E59F2"/>
    <w:rsid w:val="005E7026"/>
    <w:rsid w:val="0060097C"/>
    <w:rsid w:val="00601B62"/>
    <w:rsid w:val="00611FC0"/>
    <w:rsid w:val="00615C8A"/>
    <w:rsid w:val="006342E2"/>
    <w:rsid w:val="00637E8F"/>
    <w:rsid w:val="00672E89"/>
    <w:rsid w:val="006A31DE"/>
    <w:rsid w:val="006B31FE"/>
    <w:rsid w:val="006B54B7"/>
    <w:rsid w:val="006F5404"/>
    <w:rsid w:val="006F7CBE"/>
    <w:rsid w:val="00706660"/>
    <w:rsid w:val="007736BA"/>
    <w:rsid w:val="00773A12"/>
    <w:rsid w:val="00791C4E"/>
    <w:rsid w:val="00793910"/>
    <w:rsid w:val="007B0643"/>
    <w:rsid w:val="007C238B"/>
    <w:rsid w:val="007D5D7D"/>
    <w:rsid w:val="0081391D"/>
    <w:rsid w:val="00815C06"/>
    <w:rsid w:val="00815C4E"/>
    <w:rsid w:val="008352AF"/>
    <w:rsid w:val="00854B6E"/>
    <w:rsid w:val="00866585"/>
    <w:rsid w:val="00890E3E"/>
    <w:rsid w:val="008A5A3C"/>
    <w:rsid w:val="008A6C00"/>
    <w:rsid w:val="008C2942"/>
    <w:rsid w:val="00912F69"/>
    <w:rsid w:val="00920CA3"/>
    <w:rsid w:val="00927DBC"/>
    <w:rsid w:val="009449A1"/>
    <w:rsid w:val="009524C6"/>
    <w:rsid w:val="00952DAD"/>
    <w:rsid w:val="00956ABA"/>
    <w:rsid w:val="00985D61"/>
    <w:rsid w:val="009B43C9"/>
    <w:rsid w:val="009D13A6"/>
    <w:rsid w:val="009D2E0C"/>
    <w:rsid w:val="009E1940"/>
    <w:rsid w:val="00A0579A"/>
    <w:rsid w:val="00A160BB"/>
    <w:rsid w:val="00A26564"/>
    <w:rsid w:val="00A26850"/>
    <w:rsid w:val="00A41EA4"/>
    <w:rsid w:val="00A50B4A"/>
    <w:rsid w:val="00A51CF8"/>
    <w:rsid w:val="00A621FD"/>
    <w:rsid w:val="00A66F48"/>
    <w:rsid w:val="00A726F1"/>
    <w:rsid w:val="00A92166"/>
    <w:rsid w:val="00AB552A"/>
    <w:rsid w:val="00AE29B5"/>
    <w:rsid w:val="00AF0593"/>
    <w:rsid w:val="00B04007"/>
    <w:rsid w:val="00B25450"/>
    <w:rsid w:val="00B27F42"/>
    <w:rsid w:val="00B36FDE"/>
    <w:rsid w:val="00B47FC4"/>
    <w:rsid w:val="00B81AEA"/>
    <w:rsid w:val="00BA1D7A"/>
    <w:rsid w:val="00BA3A2F"/>
    <w:rsid w:val="00BE4A27"/>
    <w:rsid w:val="00C24099"/>
    <w:rsid w:val="00C248D2"/>
    <w:rsid w:val="00C25C1F"/>
    <w:rsid w:val="00C40F60"/>
    <w:rsid w:val="00C800CB"/>
    <w:rsid w:val="00C8229D"/>
    <w:rsid w:val="00C942A3"/>
    <w:rsid w:val="00CB771D"/>
    <w:rsid w:val="00CD53FE"/>
    <w:rsid w:val="00CE2EFF"/>
    <w:rsid w:val="00CF16AA"/>
    <w:rsid w:val="00D01400"/>
    <w:rsid w:val="00D32664"/>
    <w:rsid w:val="00D7088F"/>
    <w:rsid w:val="00D720A9"/>
    <w:rsid w:val="00DA38B9"/>
    <w:rsid w:val="00DB1238"/>
    <w:rsid w:val="00DC67DE"/>
    <w:rsid w:val="00DD00D8"/>
    <w:rsid w:val="00DE1953"/>
    <w:rsid w:val="00DE3CEF"/>
    <w:rsid w:val="00DF08BA"/>
    <w:rsid w:val="00E102FF"/>
    <w:rsid w:val="00E15B9F"/>
    <w:rsid w:val="00E2790E"/>
    <w:rsid w:val="00E343FC"/>
    <w:rsid w:val="00E3597B"/>
    <w:rsid w:val="00E379A1"/>
    <w:rsid w:val="00E5068A"/>
    <w:rsid w:val="00E57556"/>
    <w:rsid w:val="00E609F7"/>
    <w:rsid w:val="00EB4A55"/>
    <w:rsid w:val="00EB5738"/>
    <w:rsid w:val="00EC1B18"/>
    <w:rsid w:val="00EC322F"/>
    <w:rsid w:val="00F02570"/>
    <w:rsid w:val="00F115F5"/>
    <w:rsid w:val="00F25CB6"/>
    <w:rsid w:val="00F27E2C"/>
    <w:rsid w:val="00F504D9"/>
    <w:rsid w:val="00F55FD5"/>
    <w:rsid w:val="00F91E33"/>
    <w:rsid w:val="00F939FC"/>
    <w:rsid w:val="00F96E9B"/>
    <w:rsid w:val="00FC0098"/>
    <w:rsid w:val="00FD2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EE6083-EBEE-428F-A34E-21C86EAD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69" w:lineRule="auto"/>
      <w:ind w:firstLine="710"/>
      <w:jc w:val="both"/>
    </w:pPr>
    <w:rPr>
      <w:rFonts w:ascii="Times New Roman" w:eastAsia="Times New Roman" w:hAnsi="Times New Roman" w:cs="Times New Roman"/>
      <w:color w:val="000000"/>
      <w:sz w:val="32"/>
    </w:rPr>
  </w:style>
  <w:style w:type="paragraph" w:styleId="1">
    <w:name w:val="heading 1"/>
    <w:next w:val="a"/>
    <w:link w:val="10"/>
    <w:uiPriority w:val="9"/>
    <w:unhideWhenUsed/>
    <w:qFormat/>
    <w:pPr>
      <w:keepNext/>
      <w:keepLines/>
      <w:spacing w:after="0"/>
      <w:ind w:left="10" w:right="12"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3" w:line="269" w:lineRule="auto"/>
      <w:ind w:left="10" w:hanging="10"/>
      <w:outlineLvl w:val="1"/>
    </w:pPr>
    <w:rPr>
      <w:rFonts w:ascii="Times New Roman" w:eastAsia="Times New Roman" w:hAnsi="Times New Roman" w:cs="Times New Roman"/>
      <w:i/>
      <w:color w:val="000000"/>
      <w:sz w:val="32"/>
    </w:rPr>
  </w:style>
  <w:style w:type="paragraph" w:styleId="3">
    <w:name w:val="heading 3"/>
    <w:next w:val="a"/>
    <w:link w:val="30"/>
    <w:uiPriority w:val="9"/>
    <w:unhideWhenUsed/>
    <w:qFormat/>
    <w:pPr>
      <w:keepNext/>
      <w:keepLines/>
      <w:spacing w:after="0" w:line="270" w:lineRule="auto"/>
      <w:ind w:left="10" w:right="12" w:hanging="10"/>
      <w:outlineLvl w:val="2"/>
    </w:pPr>
    <w:rPr>
      <w:rFonts w:ascii="Times New Roman" w:eastAsia="Times New Roman" w:hAnsi="Times New Roman" w:cs="Times New Roman"/>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i/>
      <w:color w:val="000000"/>
      <w:sz w:val="32"/>
    </w:rPr>
  </w:style>
  <w:style w:type="character" w:customStyle="1" w:styleId="30">
    <w:name w:val="Заголовок 3 Знак"/>
    <w:link w:val="3"/>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7C238B"/>
    <w:pPr>
      <w:ind w:left="720"/>
      <w:contextualSpacing/>
    </w:pPr>
  </w:style>
  <w:style w:type="paragraph" w:styleId="a4">
    <w:name w:val="Balloon Text"/>
    <w:basedOn w:val="a"/>
    <w:link w:val="a5"/>
    <w:uiPriority w:val="99"/>
    <w:semiHidden/>
    <w:unhideWhenUsed/>
    <w:rsid w:val="006B54B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B54B7"/>
    <w:rPr>
      <w:rFonts w:ascii="Segoe UI" w:eastAsia="Times New Roman" w:hAnsi="Segoe UI" w:cs="Segoe UI"/>
      <w:color w:val="000000"/>
      <w:sz w:val="18"/>
      <w:szCs w:val="18"/>
    </w:rPr>
  </w:style>
  <w:style w:type="paragraph" w:styleId="a6">
    <w:name w:val="TOC Heading"/>
    <w:basedOn w:val="1"/>
    <w:next w:val="a"/>
    <w:uiPriority w:val="39"/>
    <w:unhideWhenUsed/>
    <w:qFormat/>
    <w:rsid w:val="001E2683"/>
    <w:pPr>
      <w:spacing w:before="240"/>
      <w:ind w:left="0" w:right="0" w:firstLine="0"/>
      <w:jc w:val="left"/>
      <w:outlineLvl w:val="9"/>
    </w:pPr>
    <w:rPr>
      <w:rFonts w:asciiTheme="majorHAnsi" w:eastAsiaTheme="majorEastAsia" w:hAnsiTheme="majorHAnsi" w:cstheme="majorBidi"/>
      <w:b w:val="0"/>
      <w:color w:val="2E74B5" w:themeColor="accent1" w:themeShade="BF"/>
      <w:szCs w:val="32"/>
    </w:rPr>
  </w:style>
  <w:style w:type="paragraph" w:styleId="11">
    <w:name w:val="toc 1"/>
    <w:basedOn w:val="a"/>
    <w:next w:val="a"/>
    <w:autoRedefine/>
    <w:uiPriority w:val="39"/>
    <w:unhideWhenUsed/>
    <w:rsid w:val="0058549A"/>
    <w:pPr>
      <w:tabs>
        <w:tab w:val="right" w:leader="dot" w:pos="9628"/>
      </w:tabs>
      <w:spacing w:after="100"/>
      <w:ind w:firstLine="0"/>
    </w:pPr>
  </w:style>
  <w:style w:type="character" w:styleId="a7">
    <w:name w:val="Hyperlink"/>
    <w:basedOn w:val="a0"/>
    <w:uiPriority w:val="99"/>
    <w:unhideWhenUsed/>
    <w:rsid w:val="001E2683"/>
    <w:rPr>
      <w:color w:val="0563C1" w:themeColor="hyperlink"/>
      <w:u w:val="single"/>
    </w:rPr>
  </w:style>
  <w:style w:type="paragraph" w:styleId="a8">
    <w:name w:val="header"/>
    <w:basedOn w:val="a"/>
    <w:link w:val="a9"/>
    <w:uiPriority w:val="99"/>
    <w:unhideWhenUsed/>
    <w:rsid w:val="00A160B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160BB"/>
    <w:rPr>
      <w:rFonts w:ascii="Times New Roman" w:eastAsia="Times New Roman" w:hAnsi="Times New Roman" w:cs="Times New Roman"/>
      <w:color w:val="000000"/>
      <w:sz w:val="32"/>
    </w:rPr>
  </w:style>
  <w:style w:type="paragraph" w:styleId="aa">
    <w:name w:val="footnote text"/>
    <w:basedOn w:val="a"/>
    <w:link w:val="ab"/>
    <w:uiPriority w:val="99"/>
    <w:semiHidden/>
    <w:unhideWhenUsed/>
    <w:rsid w:val="00615C8A"/>
    <w:pPr>
      <w:spacing w:after="0" w:line="240" w:lineRule="auto"/>
    </w:pPr>
    <w:rPr>
      <w:sz w:val="20"/>
      <w:szCs w:val="20"/>
    </w:rPr>
  </w:style>
  <w:style w:type="character" w:customStyle="1" w:styleId="ab">
    <w:name w:val="Текст сноски Знак"/>
    <w:basedOn w:val="a0"/>
    <w:link w:val="aa"/>
    <w:uiPriority w:val="99"/>
    <w:semiHidden/>
    <w:rsid w:val="00615C8A"/>
    <w:rPr>
      <w:rFonts w:ascii="Times New Roman" w:eastAsia="Times New Roman" w:hAnsi="Times New Roman" w:cs="Times New Roman"/>
      <w:color w:val="000000"/>
      <w:sz w:val="20"/>
      <w:szCs w:val="20"/>
    </w:rPr>
  </w:style>
  <w:style w:type="character" w:styleId="ac">
    <w:name w:val="footnote reference"/>
    <w:basedOn w:val="a0"/>
    <w:uiPriority w:val="99"/>
    <w:semiHidden/>
    <w:unhideWhenUsed/>
    <w:rsid w:val="00615C8A"/>
    <w:rPr>
      <w:vertAlign w:val="superscript"/>
    </w:rPr>
  </w:style>
  <w:style w:type="paragraph" w:styleId="ad">
    <w:name w:val="footer"/>
    <w:basedOn w:val="a"/>
    <w:link w:val="ae"/>
    <w:uiPriority w:val="99"/>
    <w:unhideWhenUsed/>
    <w:rsid w:val="00E57556"/>
    <w:pPr>
      <w:tabs>
        <w:tab w:val="center" w:pos="4680"/>
        <w:tab w:val="right" w:pos="9360"/>
      </w:tabs>
      <w:spacing w:after="0" w:line="240" w:lineRule="auto"/>
      <w:ind w:firstLine="0"/>
      <w:jc w:val="left"/>
    </w:pPr>
    <w:rPr>
      <w:rFonts w:asciiTheme="minorHAnsi" w:eastAsiaTheme="minorEastAsia" w:hAnsiTheme="minorHAnsi"/>
      <w:color w:val="auto"/>
      <w:sz w:val="22"/>
    </w:rPr>
  </w:style>
  <w:style w:type="character" w:customStyle="1" w:styleId="ae">
    <w:name w:val="Нижний колонтитул Знак"/>
    <w:basedOn w:val="a0"/>
    <w:link w:val="ad"/>
    <w:uiPriority w:val="99"/>
    <w:rsid w:val="00E57556"/>
    <w:rPr>
      <w:rFonts w:cs="Times New Roman"/>
    </w:rPr>
  </w:style>
  <w:style w:type="table" w:styleId="af">
    <w:name w:val="Table Grid"/>
    <w:basedOn w:val="a1"/>
    <w:uiPriority w:val="39"/>
    <w:rsid w:val="00AB5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endnote text"/>
    <w:basedOn w:val="a"/>
    <w:link w:val="af1"/>
    <w:uiPriority w:val="99"/>
    <w:semiHidden/>
    <w:unhideWhenUsed/>
    <w:rsid w:val="001406CB"/>
    <w:pPr>
      <w:spacing w:after="0" w:line="240" w:lineRule="auto"/>
    </w:pPr>
    <w:rPr>
      <w:sz w:val="20"/>
      <w:szCs w:val="20"/>
    </w:rPr>
  </w:style>
  <w:style w:type="character" w:customStyle="1" w:styleId="af1">
    <w:name w:val="Текст концевой сноски Знак"/>
    <w:basedOn w:val="a0"/>
    <w:link w:val="af0"/>
    <w:uiPriority w:val="99"/>
    <w:semiHidden/>
    <w:rsid w:val="001406CB"/>
    <w:rPr>
      <w:rFonts w:ascii="Times New Roman" w:eastAsia="Times New Roman" w:hAnsi="Times New Roman" w:cs="Times New Roman"/>
      <w:color w:val="000000"/>
      <w:sz w:val="20"/>
      <w:szCs w:val="20"/>
    </w:rPr>
  </w:style>
  <w:style w:type="character" w:styleId="af2">
    <w:name w:val="endnote reference"/>
    <w:basedOn w:val="a0"/>
    <w:uiPriority w:val="99"/>
    <w:semiHidden/>
    <w:unhideWhenUsed/>
    <w:rsid w:val="001406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254757">
      <w:bodyDiv w:val="1"/>
      <w:marLeft w:val="0"/>
      <w:marRight w:val="0"/>
      <w:marTop w:val="0"/>
      <w:marBottom w:val="0"/>
      <w:divBdr>
        <w:top w:val="none" w:sz="0" w:space="0" w:color="auto"/>
        <w:left w:val="none" w:sz="0" w:space="0" w:color="auto"/>
        <w:bottom w:val="none" w:sz="0" w:space="0" w:color="auto"/>
        <w:right w:val="none" w:sz="0" w:space="0" w:color="auto"/>
      </w:divBdr>
    </w:div>
    <w:div w:id="804736460">
      <w:bodyDiv w:val="1"/>
      <w:marLeft w:val="0"/>
      <w:marRight w:val="0"/>
      <w:marTop w:val="0"/>
      <w:marBottom w:val="0"/>
      <w:divBdr>
        <w:top w:val="none" w:sz="0" w:space="0" w:color="auto"/>
        <w:left w:val="none" w:sz="0" w:space="0" w:color="auto"/>
        <w:bottom w:val="none" w:sz="0" w:space="0" w:color="auto"/>
        <w:right w:val="none" w:sz="0" w:space="0" w:color="auto"/>
      </w:divBdr>
    </w:div>
    <w:div w:id="999894183">
      <w:bodyDiv w:val="1"/>
      <w:marLeft w:val="0"/>
      <w:marRight w:val="0"/>
      <w:marTop w:val="0"/>
      <w:marBottom w:val="0"/>
      <w:divBdr>
        <w:top w:val="none" w:sz="0" w:space="0" w:color="auto"/>
        <w:left w:val="none" w:sz="0" w:space="0" w:color="auto"/>
        <w:bottom w:val="none" w:sz="0" w:space="0" w:color="auto"/>
        <w:right w:val="none" w:sz="0" w:space="0" w:color="auto"/>
      </w:divBdr>
    </w:div>
    <w:div w:id="1813522478">
      <w:bodyDiv w:val="1"/>
      <w:marLeft w:val="0"/>
      <w:marRight w:val="0"/>
      <w:marTop w:val="0"/>
      <w:marBottom w:val="0"/>
      <w:divBdr>
        <w:top w:val="none" w:sz="0" w:space="0" w:color="auto"/>
        <w:left w:val="none" w:sz="0" w:space="0" w:color="auto"/>
        <w:bottom w:val="none" w:sz="0" w:space="0" w:color="auto"/>
        <w:right w:val="none" w:sz="0" w:space="0" w:color="auto"/>
      </w:divBdr>
    </w:div>
    <w:div w:id="1906791558">
      <w:bodyDiv w:val="1"/>
      <w:marLeft w:val="0"/>
      <w:marRight w:val="0"/>
      <w:marTop w:val="0"/>
      <w:marBottom w:val="0"/>
      <w:divBdr>
        <w:top w:val="none" w:sz="0" w:space="0" w:color="auto"/>
        <w:left w:val="none" w:sz="0" w:space="0" w:color="auto"/>
        <w:bottom w:val="none" w:sz="0" w:space="0" w:color="auto"/>
        <w:right w:val="none" w:sz="0" w:space="0" w:color="auto"/>
      </w:divBdr>
    </w:div>
    <w:div w:id="1919944868">
      <w:bodyDiv w:val="1"/>
      <w:marLeft w:val="0"/>
      <w:marRight w:val="0"/>
      <w:marTop w:val="0"/>
      <w:marBottom w:val="0"/>
      <w:divBdr>
        <w:top w:val="none" w:sz="0" w:space="0" w:color="auto"/>
        <w:left w:val="none" w:sz="0" w:space="0" w:color="auto"/>
        <w:bottom w:val="none" w:sz="0" w:space="0" w:color="auto"/>
        <w:right w:val="none" w:sz="0" w:space="0" w:color="auto"/>
      </w:divBdr>
    </w:div>
    <w:div w:id="1969505524">
      <w:bodyDiv w:val="1"/>
      <w:marLeft w:val="0"/>
      <w:marRight w:val="0"/>
      <w:marTop w:val="0"/>
      <w:marBottom w:val="0"/>
      <w:divBdr>
        <w:top w:val="none" w:sz="0" w:space="0" w:color="auto"/>
        <w:left w:val="none" w:sz="0" w:space="0" w:color="auto"/>
        <w:bottom w:val="none" w:sz="0" w:space="0" w:color="auto"/>
        <w:right w:val="none" w:sz="0" w:space="0" w:color="auto"/>
      </w:divBdr>
    </w:div>
    <w:div w:id="2012557744">
      <w:bodyDiv w:val="1"/>
      <w:marLeft w:val="0"/>
      <w:marRight w:val="0"/>
      <w:marTop w:val="0"/>
      <w:marBottom w:val="0"/>
      <w:divBdr>
        <w:top w:val="none" w:sz="0" w:space="0" w:color="auto"/>
        <w:left w:val="none" w:sz="0" w:space="0" w:color="auto"/>
        <w:bottom w:val="none" w:sz="0" w:space="0" w:color="auto"/>
        <w:right w:val="none" w:sz="0" w:space="0" w:color="auto"/>
      </w:divBdr>
    </w:div>
    <w:div w:id="2068263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br.ru/publ/ondkp/on_2016(2017-2018).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4FB95-6920-48CB-A721-81618A550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1</Pages>
  <Words>6462</Words>
  <Characters>36835</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Лилиана Лахина</dc:creator>
  <cp:keywords/>
  <dc:description/>
  <cp:lastModifiedBy>Лилиана Лахина</cp:lastModifiedBy>
  <cp:revision>24</cp:revision>
  <cp:lastPrinted>2016-06-19T16:53:00Z</cp:lastPrinted>
  <dcterms:created xsi:type="dcterms:W3CDTF">2016-06-07T12:26:00Z</dcterms:created>
  <dcterms:modified xsi:type="dcterms:W3CDTF">2018-08-01T07:33:00Z</dcterms:modified>
</cp:coreProperties>
</file>