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D5A4D" w:rsidTr="009D20FB">
        <w:trPr>
          <w:trHeight w:val="3797"/>
        </w:trPr>
        <w:tc>
          <w:tcPr>
            <w:tcW w:w="9279" w:type="dxa"/>
          </w:tcPr>
          <w:p w:rsidR="003D5A4D" w:rsidRDefault="003D5A4D" w:rsidP="0045715F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министерство образования и науки российской федерации</w:t>
            </w:r>
          </w:p>
          <w:p w:rsidR="003D5A4D" w:rsidRDefault="003D5A4D" w:rsidP="004571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Федеральное государственное бюджетное образовательное учреждение</w:t>
            </w:r>
          </w:p>
          <w:p w:rsidR="003D5A4D" w:rsidRDefault="003D5A4D" w:rsidP="0045715F">
            <w:pPr>
              <w:jc w:val="center"/>
              <w:rPr>
                <w:b/>
                <w:caps/>
              </w:rPr>
            </w:pPr>
            <w:r>
              <w:rPr>
                <w:sz w:val="24"/>
              </w:rPr>
              <w:t>высшего образования</w:t>
            </w:r>
          </w:p>
          <w:p w:rsidR="003D5A4D" w:rsidRDefault="003D5A4D" w:rsidP="00457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«кубанский государственный университет»</w:t>
            </w:r>
          </w:p>
          <w:p w:rsidR="003D5A4D" w:rsidRDefault="003D5A4D" w:rsidP="0045715F">
            <w:pPr>
              <w:jc w:val="center"/>
              <w:rPr>
                <w:b/>
              </w:rPr>
            </w:pPr>
            <w:r>
              <w:rPr>
                <w:b/>
              </w:rPr>
              <w:t>(ФГБОУ ВО «</w:t>
            </w:r>
            <w:proofErr w:type="spellStart"/>
            <w:r>
              <w:rPr>
                <w:b/>
              </w:rPr>
              <w:t>КубГУ</w:t>
            </w:r>
            <w:proofErr w:type="spellEnd"/>
            <w:r>
              <w:rPr>
                <w:b/>
              </w:rPr>
              <w:t>»)</w:t>
            </w:r>
          </w:p>
          <w:p w:rsidR="001E7326" w:rsidRDefault="001E7326" w:rsidP="0045715F">
            <w:pPr>
              <w:jc w:val="center"/>
              <w:rPr>
                <w:b/>
              </w:rPr>
            </w:pPr>
          </w:p>
          <w:p w:rsidR="003D5A4D" w:rsidRDefault="003D5A4D" w:rsidP="0045715F">
            <w:pPr>
              <w:jc w:val="center"/>
              <w:rPr>
                <w:b/>
              </w:rPr>
            </w:pPr>
            <w:r>
              <w:rPr>
                <w:b/>
              </w:rPr>
              <w:t>Кафедра немецкой филологии</w:t>
            </w:r>
          </w:p>
          <w:p w:rsidR="003D5A4D" w:rsidRDefault="003D5A4D" w:rsidP="0045715F">
            <w:pPr>
              <w:jc w:val="center"/>
              <w:rPr>
                <w:caps/>
                <w:sz w:val="24"/>
              </w:rPr>
            </w:pPr>
          </w:p>
        </w:tc>
      </w:tr>
      <w:tr w:rsidR="003D5A4D" w:rsidTr="009D20FB">
        <w:trPr>
          <w:trHeight w:val="9892"/>
        </w:trPr>
        <w:tc>
          <w:tcPr>
            <w:tcW w:w="9279" w:type="dxa"/>
          </w:tcPr>
          <w:p w:rsidR="003D5A4D" w:rsidRDefault="001E7326" w:rsidP="00457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курсовая работа</w:t>
            </w:r>
          </w:p>
          <w:p w:rsidR="003D5A4D" w:rsidRDefault="003D5A4D" w:rsidP="0045715F">
            <w:pPr>
              <w:jc w:val="center"/>
              <w:rPr>
                <w:b/>
                <w:caps/>
              </w:rPr>
            </w:pPr>
          </w:p>
          <w:p w:rsidR="003D5A4D" w:rsidRDefault="003D5A4D" w:rsidP="0045715F">
            <w:pPr>
              <w:jc w:val="center"/>
              <w:rPr>
                <w:b/>
                <w:caps/>
              </w:rPr>
            </w:pPr>
          </w:p>
          <w:p w:rsidR="003D5A4D" w:rsidRDefault="003D5A4D" w:rsidP="0045715F">
            <w:pPr>
              <w:jc w:val="center"/>
              <w:rPr>
                <w:b/>
                <w:caps/>
              </w:rPr>
            </w:pPr>
          </w:p>
          <w:p w:rsidR="003D5A4D" w:rsidRDefault="001E7326" w:rsidP="00457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ключевые слова в современном не</w:t>
            </w:r>
            <w:r w:rsidR="005137DD">
              <w:rPr>
                <w:b/>
                <w:caps/>
              </w:rPr>
              <w:t>мецком лингвокультурном пространстве</w:t>
            </w:r>
          </w:p>
          <w:p w:rsidR="003D5A4D" w:rsidRDefault="003D5A4D" w:rsidP="0045715F">
            <w:pPr>
              <w:rPr>
                <w:b/>
                <w:caps/>
              </w:rPr>
            </w:pPr>
          </w:p>
          <w:p w:rsidR="003D5A4D" w:rsidRDefault="003D5A4D" w:rsidP="0045715F">
            <w:pPr>
              <w:rPr>
                <w:b/>
                <w:caps/>
              </w:rPr>
            </w:pPr>
          </w:p>
          <w:p w:rsidR="003D5A4D" w:rsidRDefault="003D5A4D" w:rsidP="0045715F">
            <w:pPr>
              <w:rPr>
                <w:b/>
                <w:caps/>
              </w:rPr>
            </w:pPr>
          </w:p>
          <w:p w:rsidR="003D5A4D" w:rsidRDefault="003D5A4D" w:rsidP="0045715F">
            <w:pPr>
              <w:rPr>
                <w:b/>
                <w:caps/>
              </w:rPr>
            </w:pPr>
          </w:p>
          <w:p w:rsidR="003D5A4D" w:rsidRDefault="005137DD" w:rsidP="0045715F">
            <w:pPr>
              <w:rPr>
                <w:sz w:val="24"/>
              </w:rPr>
            </w:pPr>
            <w:r>
              <w:rPr>
                <w:sz w:val="24"/>
              </w:rPr>
              <w:t>Работу выполнил(а)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 w:rsidR="003D5A4D">
              <w:rPr>
                <w:sz w:val="24"/>
              </w:rPr>
              <w:t>____________</w:t>
            </w:r>
            <w:r>
              <w:rPr>
                <w:sz w:val="24"/>
              </w:rPr>
              <w:t>______________</w:t>
            </w:r>
            <w:proofErr w:type="spellStart"/>
            <w:r w:rsidR="003D5A4D">
              <w:rPr>
                <w:sz w:val="24"/>
              </w:rPr>
              <w:t>В.В.Шабашова</w:t>
            </w:r>
            <w:proofErr w:type="spellEnd"/>
          </w:p>
          <w:p w:rsidR="003D5A4D" w:rsidRPr="001E7326" w:rsidRDefault="001E7326" w:rsidP="001E7326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(подпись, дата)</w:t>
            </w:r>
          </w:p>
          <w:p w:rsidR="003D5A4D" w:rsidRDefault="003D5A4D" w:rsidP="0045715F">
            <w:pPr>
              <w:rPr>
                <w:sz w:val="24"/>
              </w:rPr>
            </w:pPr>
            <w:r>
              <w:rPr>
                <w:sz w:val="24"/>
              </w:rPr>
              <w:t xml:space="preserve">Факультет                 </w:t>
            </w:r>
            <w:r>
              <w:rPr>
                <w:sz w:val="24"/>
                <w:u w:val="single"/>
              </w:rPr>
              <w:t>романо-германской филологии</w:t>
            </w:r>
            <w:r>
              <w:rPr>
                <w:sz w:val="24"/>
              </w:rPr>
              <w:t>, курс 2</w:t>
            </w:r>
          </w:p>
          <w:p w:rsidR="003D5A4D" w:rsidRDefault="003D5A4D" w:rsidP="0045715F">
            <w:pPr>
              <w:rPr>
                <w:sz w:val="24"/>
              </w:rPr>
            </w:pPr>
          </w:p>
          <w:p w:rsidR="003D5A4D" w:rsidRDefault="003D5A4D" w:rsidP="0045715F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Направление             </w:t>
            </w:r>
            <w:r>
              <w:rPr>
                <w:sz w:val="24"/>
                <w:u w:val="single"/>
              </w:rPr>
              <w:t>45.03.01_____Филология</w:t>
            </w:r>
          </w:p>
          <w:p w:rsidR="003D5A4D" w:rsidRDefault="003D5A4D" w:rsidP="0045715F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Профиль                    </w:t>
            </w:r>
            <w:r>
              <w:rPr>
                <w:sz w:val="24"/>
                <w:u w:val="single"/>
              </w:rPr>
              <w:t>Зарубежная филология</w:t>
            </w:r>
          </w:p>
          <w:p w:rsidR="003D5A4D" w:rsidRDefault="001E7326" w:rsidP="0045715F">
            <w:pPr>
              <w:rPr>
                <w:sz w:val="24"/>
              </w:rPr>
            </w:pPr>
            <w:r>
              <w:rPr>
                <w:sz w:val="24"/>
              </w:rPr>
              <w:t>Научный руководитель</w:t>
            </w:r>
            <w:r w:rsidR="003D5A4D">
              <w:rPr>
                <w:sz w:val="24"/>
              </w:rPr>
              <w:t xml:space="preserve">, </w:t>
            </w:r>
          </w:p>
          <w:p w:rsidR="003D5A4D" w:rsidRDefault="001E7326" w:rsidP="0045715F">
            <w:pPr>
              <w:rPr>
                <w:sz w:val="24"/>
              </w:rPr>
            </w:pPr>
            <w:r>
              <w:rPr>
                <w:sz w:val="24"/>
              </w:rPr>
              <w:t>кандидат</w:t>
            </w:r>
            <w:r w:rsidR="003D5A4D">
              <w:rPr>
                <w:sz w:val="24"/>
              </w:rPr>
              <w:t xml:space="preserve"> </w:t>
            </w:r>
            <w:proofErr w:type="spellStart"/>
            <w:r w:rsidR="003D5A4D">
              <w:rPr>
                <w:sz w:val="24"/>
              </w:rPr>
              <w:t>филолог.наук___________________</w:t>
            </w:r>
            <w:r w:rsidR="005137DD">
              <w:rPr>
                <w:sz w:val="24"/>
              </w:rPr>
              <w:t>___________</w:t>
            </w:r>
            <w:r>
              <w:rPr>
                <w:sz w:val="24"/>
              </w:rPr>
              <w:t>И.А</w:t>
            </w:r>
            <w:proofErr w:type="spellEnd"/>
            <w:r>
              <w:rPr>
                <w:sz w:val="24"/>
              </w:rPr>
              <w:t>. Белокопытова</w:t>
            </w:r>
          </w:p>
          <w:p w:rsidR="005137DD" w:rsidRPr="005137DD" w:rsidRDefault="005137DD" w:rsidP="005137DD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(подпись, дата)</w:t>
            </w:r>
          </w:p>
          <w:p w:rsidR="005137DD" w:rsidRDefault="005137DD" w:rsidP="005137DD">
            <w:pPr>
              <w:tabs>
                <w:tab w:val="left" w:pos="3660"/>
              </w:tabs>
              <w:rPr>
                <w:sz w:val="24"/>
              </w:rPr>
            </w:pPr>
          </w:p>
          <w:p w:rsidR="001E7326" w:rsidRPr="005137DD" w:rsidRDefault="005137DD" w:rsidP="005137DD">
            <w:pPr>
              <w:tabs>
                <w:tab w:val="left" w:pos="36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Нормоконтролёр</w:t>
            </w:r>
            <w:proofErr w:type="spellEnd"/>
          </w:p>
          <w:p w:rsidR="001E7326" w:rsidRDefault="001E7326" w:rsidP="0045715F">
            <w:pPr>
              <w:rPr>
                <w:sz w:val="24"/>
              </w:rPr>
            </w:pPr>
            <w:r>
              <w:rPr>
                <w:sz w:val="24"/>
              </w:rPr>
              <w:t xml:space="preserve">кандидат </w:t>
            </w:r>
            <w:proofErr w:type="spellStart"/>
            <w:r>
              <w:rPr>
                <w:sz w:val="24"/>
              </w:rPr>
              <w:t>филолог.наук</w:t>
            </w:r>
            <w:proofErr w:type="spellEnd"/>
            <w:r>
              <w:rPr>
                <w:sz w:val="24"/>
              </w:rPr>
              <w:t xml:space="preserve"> _______</w:t>
            </w:r>
            <w:r w:rsidR="005137DD">
              <w:rPr>
                <w:sz w:val="24"/>
              </w:rPr>
              <w:t>______________________</w:t>
            </w:r>
            <w:r>
              <w:rPr>
                <w:sz w:val="24"/>
              </w:rPr>
              <w:t>И.А. Белокопытова</w:t>
            </w:r>
          </w:p>
          <w:p w:rsidR="003D5A4D" w:rsidRPr="001E7326" w:rsidRDefault="001E7326" w:rsidP="0045715F">
            <w:pPr>
              <w:jc w:val="center"/>
              <w:rPr>
                <w:sz w:val="24"/>
                <w:vertAlign w:val="subscript"/>
              </w:rPr>
            </w:pPr>
            <w:r>
              <w:rPr>
                <w:caps/>
                <w:sz w:val="24"/>
                <w:vertAlign w:val="subscript"/>
              </w:rPr>
              <w:t xml:space="preserve"> </w:t>
            </w:r>
            <w:r w:rsidR="005137DD">
              <w:rPr>
                <w:caps/>
                <w:sz w:val="24"/>
                <w:vertAlign w:val="subscript"/>
              </w:rPr>
              <w:t>(</w:t>
            </w:r>
            <w:r>
              <w:rPr>
                <w:sz w:val="24"/>
                <w:vertAlign w:val="subscript"/>
              </w:rPr>
              <w:t>подпись, дата)</w:t>
            </w:r>
          </w:p>
        </w:tc>
      </w:tr>
      <w:tr w:rsidR="003D5A4D" w:rsidTr="009D20FB">
        <w:trPr>
          <w:trHeight w:val="554"/>
        </w:trPr>
        <w:tc>
          <w:tcPr>
            <w:tcW w:w="9279" w:type="dxa"/>
          </w:tcPr>
          <w:p w:rsidR="003D5A4D" w:rsidRDefault="001E7326" w:rsidP="0045715F">
            <w:pPr>
              <w:jc w:val="center"/>
              <w:rPr>
                <w:caps/>
                <w:sz w:val="24"/>
              </w:rPr>
            </w:pPr>
            <w:r>
              <w:t xml:space="preserve">Краснодар 2017  </w:t>
            </w:r>
          </w:p>
        </w:tc>
      </w:tr>
    </w:tbl>
    <w:p w:rsidR="006247B3" w:rsidRDefault="006247B3" w:rsidP="001E7326">
      <w:pPr>
        <w:jc w:val="center"/>
      </w:pPr>
    </w:p>
    <w:p w:rsidR="00137323" w:rsidRDefault="009D20FB" w:rsidP="00137323">
      <w:pPr>
        <w:jc w:val="center"/>
        <w:rPr>
          <w:caps/>
        </w:rPr>
      </w:pPr>
      <w:r>
        <w:rPr>
          <w:caps/>
        </w:rPr>
        <w:lastRenderedPageBreak/>
        <w:t>содержание</w:t>
      </w:r>
    </w:p>
    <w:sdt>
      <w:sdtPr>
        <w:id w:val="1322773809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8"/>
          <w:szCs w:val="22"/>
          <w:lang w:eastAsia="en-US"/>
        </w:rPr>
      </w:sdtEndPr>
      <w:sdtContent>
        <w:p w:rsidR="00137323" w:rsidRDefault="00137323">
          <w:pPr>
            <w:pStyle w:val="ab"/>
          </w:pPr>
        </w:p>
        <w:p w:rsidR="00CB3925" w:rsidRDefault="0013732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598160" w:history="1">
            <w:r w:rsidR="00CB3925" w:rsidRPr="00971E43">
              <w:rPr>
                <w:rStyle w:val="ac"/>
                <w:rFonts w:cs="Times New Roman"/>
                <w:caps/>
                <w:noProof/>
              </w:rPr>
              <w:t>введение</w:t>
            </w:r>
            <w:r w:rsidR="00CB3925">
              <w:rPr>
                <w:noProof/>
                <w:webHidden/>
              </w:rPr>
              <w:tab/>
            </w:r>
            <w:r w:rsidR="00CB3925">
              <w:rPr>
                <w:noProof/>
                <w:webHidden/>
              </w:rPr>
              <w:fldChar w:fldCharType="begin"/>
            </w:r>
            <w:r w:rsidR="00CB3925">
              <w:rPr>
                <w:noProof/>
                <w:webHidden/>
              </w:rPr>
              <w:instrText xml:space="preserve"> PAGEREF _Toc483598160 \h </w:instrText>
            </w:r>
            <w:r w:rsidR="00CB3925">
              <w:rPr>
                <w:noProof/>
                <w:webHidden/>
              </w:rPr>
            </w:r>
            <w:r w:rsidR="00CB3925"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3</w:t>
            </w:r>
            <w:r w:rsidR="00CB3925"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11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61" w:history="1">
            <w:r w:rsidRPr="00971E43">
              <w:rPr>
                <w:rStyle w:val="ac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71E43">
              <w:rPr>
                <w:rStyle w:val="ac"/>
                <w:caps/>
                <w:noProof/>
              </w:rPr>
              <w:t>ключевые слова в современном интеллектуальном пространстве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62" w:history="1">
            <w:r w:rsidRPr="00971E43">
              <w:rPr>
                <w:rStyle w:val="ac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71E43">
              <w:rPr>
                <w:rStyle w:val="ac"/>
                <w:noProof/>
              </w:rPr>
              <w:t>Понятие ключевых слов в научном пространстве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63" w:history="1">
            <w:r w:rsidRPr="00971E43">
              <w:rPr>
                <w:rStyle w:val="ac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71E43">
              <w:rPr>
                <w:rStyle w:val="ac"/>
                <w:noProof/>
              </w:rPr>
              <w:t>Ключевые слова в культурном пространстве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64" w:history="1">
            <w:r w:rsidRPr="00971E43">
              <w:rPr>
                <w:rStyle w:val="ac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71E43">
              <w:rPr>
                <w:rStyle w:val="ac"/>
                <w:noProof/>
              </w:rPr>
              <w:t>Ключевые слова с точки зрения номинации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11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65" w:history="1">
            <w:r w:rsidRPr="00971E43">
              <w:rPr>
                <w:rStyle w:val="ac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71E43">
              <w:rPr>
                <w:rStyle w:val="ac"/>
                <w:caps/>
                <w:noProof/>
              </w:rPr>
              <w:t>ключевые слова как репрезентанты современной немецкой культуры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66" w:history="1">
            <w:r w:rsidRPr="00971E43">
              <w:rPr>
                <w:rStyle w:val="ac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71E43">
              <w:rPr>
                <w:rStyle w:val="ac"/>
                <w:noProof/>
              </w:rPr>
              <w:t>Особенности немецкой культуры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67" w:history="1">
            <w:r w:rsidRPr="00971E43">
              <w:rPr>
                <w:rStyle w:val="ac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71E43">
              <w:rPr>
                <w:rStyle w:val="ac"/>
                <w:noProof/>
              </w:rPr>
              <w:t>Структурный анализ ключевых слов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68" w:history="1">
            <w:r w:rsidRPr="00971E43">
              <w:rPr>
                <w:rStyle w:val="ac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71E43">
              <w:rPr>
                <w:rStyle w:val="ac"/>
                <w:noProof/>
              </w:rPr>
              <w:t>Лексико- семантический анализ ключевых слов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69" w:history="1">
            <w:r w:rsidRPr="00971E43">
              <w:rPr>
                <w:rStyle w:val="ac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70" w:history="1">
            <w:r w:rsidRPr="00971E43">
              <w:rPr>
                <w:rStyle w:val="ac"/>
                <w:rFonts w:cs="Times New Roman"/>
                <w:noProof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3925" w:rsidRDefault="00CB392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3598171" w:history="1">
            <w:r w:rsidRPr="00971E43">
              <w:rPr>
                <w:rStyle w:val="ac"/>
                <w:rFonts w:cs="Times New Roman"/>
                <w:caps/>
                <w:noProof/>
              </w:rPr>
              <w:t>приложение</w:t>
            </w:r>
            <w:r w:rsidRPr="00971E43">
              <w:rPr>
                <w:rStyle w:val="ac"/>
                <w:rFonts w:cs="Times New Roman"/>
                <w:caps/>
                <w:noProof/>
                <w:lang w:val="de-DE"/>
              </w:rPr>
              <w:t xml:space="preserve"> </w:t>
            </w:r>
            <w:r w:rsidRPr="00971E43">
              <w:rPr>
                <w:rStyle w:val="ac"/>
                <w:rFonts w:cs="Times New Roman"/>
                <w:caps/>
                <w:noProof/>
              </w:rPr>
              <w:t>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_Toc483598171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BC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7323" w:rsidRDefault="00137323">
          <w:r>
            <w:rPr>
              <w:b/>
              <w:bCs/>
            </w:rPr>
            <w:fldChar w:fldCharType="end"/>
          </w:r>
        </w:p>
      </w:sdtContent>
    </w:sdt>
    <w:p w:rsidR="009D20FB" w:rsidRDefault="00137323" w:rsidP="00137323">
      <w:pPr>
        <w:rPr>
          <w:caps/>
        </w:rPr>
      </w:pPr>
      <w:r>
        <w:rPr>
          <w:caps/>
        </w:rPr>
        <w:br w:type="page"/>
      </w:r>
    </w:p>
    <w:p w:rsidR="009D20FB" w:rsidRPr="0045715F" w:rsidRDefault="009D20FB" w:rsidP="00137323">
      <w:pPr>
        <w:pStyle w:val="1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483598160"/>
      <w:r w:rsidRPr="0045715F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введение</w:t>
      </w:r>
      <w:bookmarkEnd w:id="0"/>
    </w:p>
    <w:p w:rsidR="00CD083E" w:rsidRDefault="00CD083E" w:rsidP="009D20FB">
      <w:pPr>
        <w:jc w:val="center"/>
        <w:rPr>
          <w:caps/>
        </w:rPr>
      </w:pPr>
    </w:p>
    <w:p w:rsidR="009D20FB" w:rsidRDefault="009D20FB" w:rsidP="009D20FB">
      <w:r>
        <w:t xml:space="preserve">Актуальность работы. Международная и межкультурная коммуникация всецело </w:t>
      </w:r>
      <w:proofErr w:type="gramStart"/>
      <w:r>
        <w:t>проникают</w:t>
      </w:r>
      <w:proofErr w:type="gramEnd"/>
      <w:r>
        <w:t xml:space="preserve"> во многие сферы человеческой жизни. Среди наиболее важных областей можно назвать область культуры, истории, </w:t>
      </w:r>
      <w:proofErr w:type="spellStart"/>
      <w:r>
        <w:t>лингвокультурологии</w:t>
      </w:r>
      <w:proofErr w:type="spellEnd"/>
      <w:r>
        <w:t>.</w:t>
      </w:r>
    </w:p>
    <w:p w:rsidR="00A14D7D" w:rsidRDefault="009D20FB" w:rsidP="0045715F">
      <w:r>
        <w:t xml:space="preserve">Современная коммуникация становится все более массовой, все более политизированной. В каждый свой период </w:t>
      </w:r>
      <w:r w:rsidR="00A14D7D">
        <w:t>существования в историческом времени коммуникация обладает своими уникальными качествами, отражающие специфику данного периода человеческого развития. Политические, социальные, культурные события какой-либо нации, страны отражены в коммуникации какими-либо языковыми явлениями, которые подлежат анализу специалистами языковедами и культурологами, на основании которых можно представить определенную политико-социально-культурологическую картину данного общества.</w:t>
      </w:r>
    </w:p>
    <w:p w:rsidR="00A14D7D" w:rsidRDefault="00A14D7D" w:rsidP="00A14D7D">
      <w:r>
        <w:t xml:space="preserve">Данная работа посвящена комплексному исследованию «ключевых </w:t>
      </w:r>
      <w:proofErr w:type="gramStart"/>
      <w:r>
        <w:t>слов»(</w:t>
      </w:r>
      <w:proofErr w:type="gramEnd"/>
      <w:r>
        <w:rPr>
          <w:lang w:val="de-DE"/>
        </w:rPr>
        <w:t>Schlagworte</w:t>
      </w:r>
      <w:r>
        <w:t xml:space="preserve">) в немецком современном </w:t>
      </w:r>
      <w:proofErr w:type="spellStart"/>
      <w:r>
        <w:t>лингвокультурном</w:t>
      </w:r>
      <w:proofErr w:type="spellEnd"/>
      <w:r>
        <w:t xml:space="preserve"> обществе как особых языковых единиц, концентрирующих в себе доминантное содержание общественно-политической и культурной коммуникации в определенный исторический  период общества. Они символизируют состояние картины мира, систему ценностей носителей языка, закрепленные на концептуальном уровне и в языке образцы и нормы поведения.</w:t>
      </w:r>
    </w:p>
    <w:p w:rsidR="00A14D7D" w:rsidRDefault="00913A47" w:rsidP="00A14D7D">
      <w:r>
        <w:t xml:space="preserve">В последнее время в современной лингвистике утвердился когнитивный подход к описанию языковых явлений, подразумевающих изучение структур представления различных видов знания, лежащих в основе образования языковых единиц. Настоящее исследование учитывает данную тенденцию и предлагает описание «ключевых слов» с точки зрения когнитивной теории номинации и когнитивной теории дискурса с учётом реального употребления «ключевых слов» в </w:t>
      </w:r>
      <w:proofErr w:type="spellStart"/>
      <w:r>
        <w:t>лингвокультурном</w:t>
      </w:r>
      <w:proofErr w:type="spellEnd"/>
      <w:r>
        <w:t xml:space="preserve"> дискурсе исследуемого периода.</w:t>
      </w:r>
    </w:p>
    <w:p w:rsidR="00913A47" w:rsidRDefault="00913A47" w:rsidP="00A14D7D">
      <w:r>
        <w:lastRenderedPageBreak/>
        <w:t xml:space="preserve">Объект исследования – </w:t>
      </w:r>
      <w:r w:rsidR="009B4E55">
        <w:t>ключевые слова неме</w:t>
      </w:r>
      <w:r w:rsidR="0058010C">
        <w:t xml:space="preserve">цкого </w:t>
      </w:r>
      <w:proofErr w:type="spellStart"/>
      <w:r w:rsidR="0058010C">
        <w:t>лингвокультурного</w:t>
      </w:r>
      <w:proofErr w:type="spellEnd"/>
      <w:r w:rsidR="0058010C">
        <w:t xml:space="preserve"> пространства</w:t>
      </w:r>
      <w:r w:rsidR="009B4E55">
        <w:t xml:space="preserve"> за период 2012 – 2016 гг.</w:t>
      </w:r>
    </w:p>
    <w:p w:rsidR="009B4E55" w:rsidRDefault="00913A47" w:rsidP="00A14D7D">
      <w:r>
        <w:t xml:space="preserve">Предмет исследования – </w:t>
      </w:r>
      <w:r w:rsidR="009B4E55">
        <w:t>лексика, отражающая ключевые понятия современного неме</w:t>
      </w:r>
      <w:r w:rsidR="0058010C">
        <w:t xml:space="preserve">цкого </w:t>
      </w:r>
      <w:proofErr w:type="spellStart"/>
      <w:r w:rsidR="0058010C">
        <w:t>лингвокультурного</w:t>
      </w:r>
      <w:proofErr w:type="spellEnd"/>
      <w:r w:rsidR="0058010C">
        <w:t xml:space="preserve"> пространства</w:t>
      </w:r>
      <w:r w:rsidR="009B4E55">
        <w:t xml:space="preserve"> за период 2012 – 2016 гг. </w:t>
      </w:r>
    </w:p>
    <w:p w:rsidR="009B4E55" w:rsidRPr="009B4E55" w:rsidRDefault="009B4E55" w:rsidP="009B4E55">
      <w:pPr>
        <w:rPr>
          <w:rFonts w:cs="Times New Roman"/>
          <w:szCs w:val="28"/>
        </w:rPr>
      </w:pPr>
      <w:r>
        <w:t xml:space="preserve">Целью работы является </w:t>
      </w:r>
      <w:r>
        <w:rPr>
          <w:rFonts w:cs="Times New Roman"/>
          <w:szCs w:val="28"/>
        </w:rPr>
        <w:t>выявление, рассмотрение и описание особенностей ключевых слов немецкого совреме</w:t>
      </w:r>
      <w:r w:rsidR="0058010C">
        <w:rPr>
          <w:rFonts w:cs="Times New Roman"/>
          <w:szCs w:val="28"/>
        </w:rPr>
        <w:t xml:space="preserve">нного </w:t>
      </w:r>
      <w:proofErr w:type="spellStart"/>
      <w:r w:rsidR="0058010C">
        <w:rPr>
          <w:rFonts w:cs="Times New Roman"/>
          <w:szCs w:val="28"/>
        </w:rPr>
        <w:t>лингвокультурного</w:t>
      </w:r>
      <w:proofErr w:type="spellEnd"/>
      <w:r w:rsidR="0058010C">
        <w:rPr>
          <w:rFonts w:cs="Times New Roman"/>
          <w:szCs w:val="28"/>
        </w:rPr>
        <w:t xml:space="preserve"> пространства</w:t>
      </w:r>
      <w:r>
        <w:rPr>
          <w:rFonts w:cs="Times New Roman"/>
          <w:szCs w:val="28"/>
        </w:rPr>
        <w:t xml:space="preserve"> за определенный период (2012 – 2016).</w:t>
      </w:r>
    </w:p>
    <w:p w:rsidR="009B4E55" w:rsidRDefault="009B4E55" w:rsidP="009B4E55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Задачи исследования, обусловленные поставленной целью, заключаются в следующем:</w:t>
      </w:r>
    </w:p>
    <w:p w:rsidR="009B4E55" w:rsidRDefault="009B4E55" w:rsidP="009B4E5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Исследования теоретических вопросов, касающихся понятий «слово», «ключевое слово», «концепт», «</w:t>
      </w:r>
      <w:proofErr w:type="spellStart"/>
      <w:r>
        <w:rPr>
          <w:rFonts w:cs="Times New Roman"/>
          <w:szCs w:val="28"/>
        </w:rPr>
        <w:t>лингвокультурология</w:t>
      </w:r>
      <w:proofErr w:type="spellEnd"/>
      <w:r>
        <w:rPr>
          <w:rFonts w:cs="Times New Roman"/>
          <w:szCs w:val="28"/>
        </w:rPr>
        <w:t>»;</w:t>
      </w:r>
    </w:p>
    <w:p w:rsidR="009B4E55" w:rsidRDefault="009B4E55" w:rsidP="009B4E5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ключевых единиц текста с точки зрения номинации;</w:t>
      </w:r>
    </w:p>
    <w:p w:rsidR="009B4E55" w:rsidRDefault="009B4E55" w:rsidP="009B4E5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особенностей немецкого словообразования;</w:t>
      </w:r>
    </w:p>
    <w:p w:rsidR="009B4E55" w:rsidRDefault="009B4E55" w:rsidP="009B4E5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понятия «ключевых слов»;</w:t>
      </w:r>
    </w:p>
    <w:p w:rsidR="009B4E55" w:rsidRDefault="009B4E55" w:rsidP="009B4E5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Анализ ключевых слов общества немецкого языка за период 2012 – 2016 гг.;</w:t>
      </w:r>
    </w:p>
    <w:p w:rsidR="009B4E55" w:rsidRDefault="009B4E55" w:rsidP="009B4E5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B4E55">
        <w:rPr>
          <w:rFonts w:cs="Times New Roman"/>
          <w:szCs w:val="28"/>
        </w:rPr>
        <w:t>Рассмотрение способности ключевых слов отражать культурную ситуацию эпохи.</w:t>
      </w:r>
    </w:p>
    <w:p w:rsidR="009B4E55" w:rsidRPr="00494826" w:rsidRDefault="009B4E55" w:rsidP="00494826">
      <w:pPr>
        <w:rPr>
          <w:rFonts w:cs="Times New Roman"/>
          <w:szCs w:val="28"/>
        </w:rPr>
      </w:pPr>
      <w:r w:rsidRPr="00494826">
        <w:rPr>
          <w:rFonts w:cs="Times New Roman"/>
          <w:szCs w:val="28"/>
        </w:rPr>
        <w:t>Методами проведенного исследования являются сравнительно – сопоставительный анализ, метод сплошной выборки, методы классификации, наблюдения и описания, компонентный и количественный анализы.</w:t>
      </w:r>
    </w:p>
    <w:p w:rsidR="009B4E55" w:rsidRPr="00494826" w:rsidRDefault="009B4E55" w:rsidP="00494826">
      <w:pPr>
        <w:rPr>
          <w:rFonts w:cs="Times New Roman"/>
          <w:szCs w:val="28"/>
        </w:rPr>
      </w:pPr>
      <w:r w:rsidRPr="00494826">
        <w:rPr>
          <w:rFonts w:cs="Times New Roman"/>
          <w:szCs w:val="28"/>
        </w:rPr>
        <w:t>Материалом исследования послужили статьи и рейтинговые списки ключевых слов года общества немецкого языка (</w:t>
      </w:r>
      <w:proofErr w:type="spellStart"/>
      <w:r w:rsidRPr="00494826">
        <w:rPr>
          <w:rFonts w:cs="Times New Roman"/>
          <w:szCs w:val="28"/>
        </w:rPr>
        <w:t>GfdS</w:t>
      </w:r>
      <w:proofErr w:type="spellEnd"/>
      <w:r w:rsidRPr="00494826">
        <w:rPr>
          <w:rFonts w:cs="Times New Roman"/>
          <w:szCs w:val="28"/>
        </w:rPr>
        <w:t xml:space="preserve">), а </w:t>
      </w:r>
      <w:proofErr w:type="gramStart"/>
      <w:r w:rsidRPr="00494826">
        <w:rPr>
          <w:rFonts w:cs="Times New Roman"/>
          <w:szCs w:val="28"/>
        </w:rPr>
        <w:t>также  публицистические</w:t>
      </w:r>
      <w:proofErr w:type="gramEnd"/>
      <w:r w:rsidRPr="00494826">
        <w:rPr>
          <w:rFonts w:cs="Times New Roman"/>
          <w:szCs w:val="28"/>
        </w:rPr>
        <w:t xml:space="preserve"> статьи на немецком языке, взятые на интернет-сайтах: http://www.spiegel.de/kultur/gesellschaft/spott-ueber-bundespraesidenten-neues-verb-wulffen-entstanden-a-808568.html; http://www.deutschlandfunk.de/netz-hetze-wie-uns-shitstorms-das-leben-zur-hoelle-machen.1310.de.html?dram:article_id=372307 и другие. </w:t>
      </w:r>
    </w:p>
    <w:p w:rsidR="009B4E55" w:rsidRPr="009B4E55" w:rsidRDefault="009B4E55" w:rsidP="009B4E55">
      <w:pPr>
        <w:rPr>
          <w:rFonts w:cs="Times New Roman"/>
          <w:szCs w:val="28"/>
        </w:rPr>
      </w:pPr>
    </w:p>
    <w:p w:rsidR="009B4E55" w:rsidRDefault="009B4E55" w:rsidP="00A14D7D"/>
    <w:p w:rsidR="00913A47" w:rsidRDefault="00913A47" w:rsidP="00494826">
      <w:r>
        <w:t>Практическая ценность данной работы заключается в том, что</w:t>
      </w:r>
      <w:r w:rsidR="0058010C">
        <w:t xml:space="preserve"> её как теоретическая, так и практические части могут использоваться как материалы, освещающие определенный (2012 – 2016гг.) исторический период немецкого </w:t>
      </w:r>
      <w:proofErr w:type="spellStart"/>
      <w:r w:rsidR="0058010C">
        <w:t>лингвокультурного</w:t>
      </w:r>
      <w:proofErr w:type="spellEnd"/>
      <w:r w:rsidR="0058010C">
        <w:t xml:space="preserve"> пространства, дающие понимание происходящего в данный период. Практический материал с его подробнейшим структурным анализом может адаптироваться и использоваться на занятиях по обучению немецкому языку, так как данные примеры будут с одной стороны, представлять современные способы словообразования, а также представля</w:t>
      </w:r>
      <w:r w:rsidR="00807C10">
        <w:t>ть учащимся картину социально-политического, экономического и научно-технического развития немецкого и европейского пространства.</w:t>
      </w:r>
      <w:r w:rsidR="0058010C">
        <w:t xml:space="preserve"> </w:t>
      </w:r>
    </w:p>
    <w:p w:rsidR="00913A47" w:rsidRDefault="00913A47" w:rsidP="00A14D7D">
      <w:r>
        <w:t>Теоретическая значимость работы состоит в том, что</w:t>
      </w:r>
      <w:r w:rsidR="00807C10">
        <w:t xml:space="preserve"> в теоретическом разделе работы рассмотрены лингвистические понятия, такие как «слово», «</w:t>
      </w:r>
      <w:proofErr w:type="spellStart"/>
      <w:r w:rsidR="00807C10">
        <w:t>лингвокультурология</w:t>
      </w:r>
      <w:proofErr w:type="spellEnd"/>
      <w:r w:rsidR="00807C10">
        <w:t>», «ключевое слово», «концепт». Понятие «ключевого слова» отработано</w:t>
      </w:r>
      <w:r w:rsidR="00141450">
        <w:t xml:space="preserve"> и выведено</w:t>
      </w:r>
      <w:r w:rsidR="00807C10">
        <w:t xml:space="preserve"> при сопоставительном анализе трудов нескольких ученых в спектре данного </w:t>
      </w:r>
      <w:r w:rsidR="00141450">
        <w:t>понятия, которое может использоваться как основа для написания широкого вида работ.</w:t>
      </w:r>
    </w:p>
    <w:p w:rsidR="00913A47" w:rsidRDefault="00913A47" w:rsidP="00A14D7D">
      <w:r>
        <w:t xml:space="preserve">Структура работы определяется </w:t>
      </w:r>
      <w:r w:rsidR="00141450">
        <w:t>поставленной целью и задачами. Работа состоит из Введения, двух глав, Заключения, Библиографического списка.</w:t>
      </w:r>
    </w:p>
    <w:p w:rsidR="00913A47" w:rsidRDefault="00913A47">
      <w:r>
        <w:br w:type="page"/>
      </w:r>
    </w:p>
    <w:p w:rsidR="00913A47" w:rsidRPr="00CD083E" w:rsidRDefault="00913A47" w:rsidP="004A3A2A">
      <w:pPr>
        <w:pStyle w:val="a4"/>
        <w:numPr>
          <w:ilvl w:val="0"/>
          <w:numId w:val="1"/>
        </w:numPr>
        <w:jc w:val="center"/>
        <w:outlineLvl w:val="0"/>
      </w:pPr>
      <w:bookmarkStart w:id="1" w:name="_Toc483598161"/>
      <w:r>
        <w:rPr>
          <w:caps/>
        </w:rPr>
        <w:lastRenderedPageBreak/>
        <w:t>ключевые слова в современном интеллектуальном пространстве</w:t>
      </w:r>
      <w:bookmarkEnd w:id="1"/>
      <w:r>
        <w:rPr>
          <w:caps/>
        </w:rPr>
        <w:t xml:space="preserve"> </w:t>
      </w:r>
    </w:p>
    <w:p w:rsidR="00CD083E" w:rsidRPr="001F7F50" w:rsidRDefault="00CD083E" w:rsidP="00CD083E"/>
    <w:p w:rsidR="001F7F50" w:rsidRDefault="001F7F50" w:rsidP="004A3A2A">
      <w:pPr>
        <w:pStyle w:val="a4"/>
        <w:numPr>
          <w:ilvl w:val="1"/>
          <w:numId w:val="11"/>
        </w:numPr>
        <w:outlineLvl w:val="1"/>
      </w:pPr>
      <w:bookmarkStart w:id="2" w:name="_Toc483598162"/>
      <w:r>
        <w:t>Понятие ключевых слов в научном пространстве</w:t>
      </w:r>
      <w:bookmarkEnd w:id="2"/>
    </w:p>
    <w:p w:rsidR="00B046B5" w:rsidRDefault="00B046B5" w:rsidP="004A3A2A">
      <w:pPr>
        <w:ind w:firstLine="0"/>
      </w:pPr>
    </w:p>
    <w:p w:rsidR="00B72C2B" w:rsidRDefault="00B72C2B" w:rsidP="00B72C2B">
      <w:r w:rsidRPr="00A25C16">
        <w:t>В рамках данной работы необходимо рас</w:t>
      </w:r>
      <w:r>
        <w:t xml:space="preserve">смотреть понятие ключевых слов. Прежде чем перейти непосредственно к анализу данного определения, необходимо четко </w:t>
      </w:r>
      <w:proofErr w:type="gramStart"/>
      <w:r>
        <w:t>представлять</w:t>
      </w:r>
      <w:proofErr w:type="gramEnd"/>
      <w:r>
        <w:t xml:space="preserve"> что понимают в научном пространстве под понятием «слово».</w:t>
      </w:r>
    </w:p>
    <w:p w:rsidR="00F7194C" w:rsidRDefault="00F7194C" w:rsidP="00B72C2B">
      <w:r w:rsidRPr="00F7194C">
        <w:t>Под словом А.Н. Кожин понимает важнейшую единицу языка, которая закрепляет в соответствующих формах языковой материи идеальные значимости как понятийно-чувственные концепты рационального и наглядно-образного познания, то есть всевозможные виды зрительного, слухового и пространственного представления вещей, предмето</w:t>
      </w:r>
      <w:r w:rsidR="003E195D">
        <w:t>в, явлений [</w:t>
      </w:r>
      <w:proofErr w:type="gramStart"/>
      <w:r w:rsidR="003E195D">
        <w:t>12,с.</w:t>
      </w:r>
      <w:proofErr w:type="gramEnd"/>
      <w:r w:rsidR="003E195D">
        <w:t>35</w:t>
      </w:r>
      <w:r w:rsidR="003E195D" w:rsidRPr="003E195D">
        <w:t>]</w:t>
      </w:r>
      <w:r w:rsidRPr="00F7194C">
        <w:t>.</w:t>
      </w:r>
    </w:p>
    <w:p w:rsidR="00104DEB" w:rsidRDefault="008D4B59" w:rsidP="00B046B5">
      <w:pPr>
        <w:pStyle w:val="a4"/>
        <w:ind w:left="0"/>
      </w:pPr>
      <w:r>
        <w:t>Почти в каждом функциональном речи можно встретить отдельные слова или выражения, которые по некоторым причинам приобретают популярность и определяются в течение определенного отрезка времени значительно чаще, по сравнению с другими</w:t>
      </w:r>
      <w:r w:rsidR="00282E72">
        <w:t xml:space="preserve"> отрезками времени [27</w:t>
      </w:r>
      <w:r w:rsidR="003E195D">
        <w:t>,</w:t>
      </w:r>
      <w:r w:rsidR="003E195D" w:rsidRPr="003E195D">
        <w:t xml:space="preserve"> </w:t>
      </w:r>
      <w:r w:rsidR="003E195D">
        <w:t>с.  58-59]</w:t>
      </w:r>
      <w:r>
        <w:t>.</w:t>
      </w:r>
    </w:p>
    <w:p w:rsidR="00E437A3" w:rsidRDefault="00DE467C" w:rsidP="00B046B5">
      <w:pPr>
        <w:pStyle w:val="a4"/>
        <w:ind w:left="0"/>
      </w:pPr>
      <w:r>
        <w:t>Научно-технический процесс по своему характеру является интернациональным,</w:t>
      </w:r>
      <w:r w:rsidR="0057626C">
        <w:t xml:space="preserve"> он расширяет</w:t>
      </w:r>
      <w:r>
        <w:t xml:space="preserve"> научно-культурные национальные границы, оказывает значительное влияние на развитие языка. Основной тенденцией считается процесс интернационализации. Появление интернационализмов нельзя сводить к простому заимствованию, необходимо рассматривать в совокупности с глобальной проблемой международной языковой общности и закономерности межъязыковы</w:t>
      </w:r>
      <w:r w:rsidR="003E195D">
        <w:t xml:space="preserve">х соответствий </w:t>
      </w:r>
      <w:r w:rsidR="003E195D" w:rsidRPr="003E195D">
        <w:t>[</w:t>
      </w:r>
      <w:r w:rsidR="007C3E8E" w:rsidRPr="007C3E8E">
        <w:t xml:space="preserve">9, </w:t>
      </w:r>
      <w:r w:rsidR="007C3E8E">
        <w:rPr>
          <w:lang w:val="en-US"/>
        </w:rPr>
        <w:t>c</w:t>
      </w:r>
      <w:r w:rsidR="007C3E8E" w:rsidRPr="007C3E8E">
        <w:t>.</w:t>
      </w:r>
      <w:r w:rsidR="007C3E8E">
        <w:t>77]</w:t>
      </w:r>
      <w:r>
        <w:t>.</w:t>
      </w:r>
    </w:p>
    <w:p w:rsidR="004B4FCF" w:rsidRPr="004B4FCF" w:rsidRDefault="004B4FCF" w:rsidP="004B4FCF">
      <w:r w:rsidRPr="004B4FCF">
        <w:t xml:space="preserve">Что же касается непосредственно ключевых слов, что мы можем наблюдать данное понятие в различных областях человеческой деятельности. Например, в программировании ключевое слово – это слово, набираемое пользователем в поисковой строке, с целью нахождения какой- либо информации </w:t>
      </w:r>
      <w:r w:rsidR="007C3E8E">
        <w:t>в интернете [5, с. 85 -</w:t>
      </w:r>
      <w:proofErr w:type="gramStart"/>
      <w:r w:rsidR="007C3E8E">
        <w:t>93 ]</w:t>
      </w:r>
      <w:proofErr w:type="gramEnd"/>
      <w:r w:rsidRPr="004B4FCF">
        <w:t>.</w:t>
      </w:r>
    </w:p>
    <w:p w:rsidR="004B4FCF" w:rsidRDefault="004B4FCF" w:rsidP="004B4FCF">
      <w:pPr>
        <w:pStyle w:val="a4"/>
        <w:ind w:left="0"/>
      </w:pPr>
      <w:r w:rsidRPr="004B4FCF">
        <w:lastRenderedPageBreak/>
        <w:t xml:space="preserve">Ключевыми словами (англ. </w:t>
      </w:r>
      <w:proofErr w:type="spellStart"/>
      <w:r w:rsidRPr="004B4FCF">
        <w:t>Keywords</w:t>
      </w:r>
      <w:proofErr w:type="spellEnd"/>
      <w:r w:rsidRPr="004B4FCF">
        <w:t>) называют выборку слов из текста, которая может дать общее представление о тематике всего текста, не раскрывая его содержания. Набор ключевых слов должен быть удовлетворительным ответом на вопрос «О чём этот текст?» (интернет источник).</w:t>
      </w:r>
    </w:p>
    <w:p w:rsidR="001B1099" w:rsidRPr="007C3E8E" w:rsidRDefault="001B1099" w:rsidP="001B1099">
      <w:r>
        <w:t xml:space="preserve">В научной литературе для обозначения подобных знаков используются различные термины, наиболее распространенным из которых является термин «ключевые слова». Термин этот в значительной степени условен: как ключевые знаки в тексте могут выступать не только слова, но и словосочетания и даже предложения. Кроме термина «ключевые слова», употребляются также метафорические термины: «смысловые вехи текста» (А. Соколов), «опорные элементы» (В. Одинцов), «смысловые ядра» (А. </w:t>
      </w:r>
      <w:proofErr w:type="spellStart"/>
      <w:r>
        <w:t>Лурия</w:t>
      </w:r>
      <w:proofErr w:type="spellEnd"/>
      <w:r>
        <w:t>), которые, как мы видим, подчеркивают роль определенных знаков, прежде всего в семантиче</w:t>
      </w:r>
      <w:r w:rsidR="00D14FF2">
        <w:t>ской организации текста</w:t>
      </w:r>
      <w:r w:rsidR="00AE40FE">
        <w:t xml:space="preserve"> </w:t>
      </w:r>
      <w:r w:rsidR="00282E72">
        <w:t>[22</w:t>
      </w:r>
      <w:r w:rsidR="007C3E8E">
        <w:t xml:space="preserve">, </w:t>
      </w:r>
      <w:r w:rsidR="007C3E8E">
        <w:rPr>
          <w:lang w:val="en-US"/>
        </w:rPr>
        <w:t>c</w:t>
      </w:r>
      <w:r w:rsidR="007C3E8E" w:rsidRPr="007C3E8E">
        <w:t>.</w:t>
      </w:r>
      <w:r w:rsidR="007C3E8E">
        <w:t>173</w:t>
      </w:r>
      <w:r w:rsidR="007C3E8E" w:rsidRPr="007C3E8E">
        <w:t>].</w:t>
      </w:r>
    </w:p>
    <w:p w:rsidR="004B4FCF" w:rsidRPr="004B4FCF" w:rsidRDefault="004B4FCF" w:rsidP="004B4FCF">
      <w:r w:rsidRPr="004B4FCF">
        <w:t>В области лингвистики темой ключевых слов занимались многие ученые, которые по - разному в своих научных трудах трактуют данное понятие с некоторыми аспектами различия, так, например</w:t>
      </w:r>
      <w:r w:rsidR="007C3E8E" w:rsidRPr="007C3E8E">
        <w:t>,</w:t>
      </w:r>
      <w:r w:rsidRPr="004B4FCF">
        <w:t xml:space="preserve"> «ключевые слова» по </w:t>
      </w:r>
      <w:proofErr w:type="spellStart"/>
      <w:r w:rsidRPr="004B4FCF">
        <w:t>А.Вежбицкой</w:t>
      </w:r>
      <w:proofErr w:type="spellEnd"/>
      <w:r w:rsidR="007C3E8E" w:rsidRPr="007C3E8E">
        <w:t>[7]</w:t>
      </w:r>
      <w:r w:rsidRPr="004B4FCF">
        <w:t>, «культурные константы» Ю.С. Степанова</w:t>
      </w:r>
      <w:r w:rsidR="00282E72">
        <w:t>[24</w:t>
      </w:r>
      <w:r w:rsidR="007C3E8E" w:rsidRPr="007C3E8E">
        <w:t>]</w:t>
      </w:r>
      <w:r w:rsidRPr="004B4FCF">
        <w:t>, «</w:t>
      </w:r>
      <w:proofErr w:type="spellStart"/>
      <w:r w:rsidRPr="004B4FCF">
        <w:t>лингво</w:t>
      </w:r>
      <w:proofErr w:type="spellEnd"/>
      <w:r w:rsidRPr="004B4FCF">
        <w:t xml:space="preserve"> - культурологические концепты» В.И. Карасика</w:t>
      </w:r>
      <w:r w:rsidR="007C3E8E" w:rsidRPr="007C3E8E">
        <w:t>[13]</w:t>
      </w:r>
      <w:r w:rsidRPr="004B4FCF">
        <w:t xml:space="preserve"> и другие.</w:t>
      </w:r>
    </w:p>
    <w:p w:rsidR="004B4FCF" w:rsidRPr="004B4FCF" w:rsidRDefault="004B4FCF" w:rsidP="004B4FCF">
      <w:r w:rsidRPr="004B4FCF">
        <w:t xml:space="preserve">Так, </w:t>
      </w:r>
      <w:proofErr w:type="spellStart"/>
      <w:r w:rsidRPr="004B4FCF">
        <w:t>А.Вежбицкая</w:t>
      </w:r>
      <w:proofErr w:type="spellEnd"/>
      <w:r w:rsidR="007C3E8E" w:rsidRPr="007C3E8E">
        <w:t>[7]</w:t>
      </w:r>
      <w:r w:rsidRPr="004B4FCF">
        <w:t xml:space="preserve"> в своем научном труде понимает под «ключевыми словами» - «слова, особенно важные и показательные для отдельно взятой культуры» [</w:t>
      </w:r>
      <w:r w:rsidR="007C3E8E" w:rsidRPr="007C3E8E">
        <w:t xml:space="preserve">7, </w:t>
      </w:r>
      <w:r w:rsidR="007C3E8E">
        <w:rPr>
          <w:lang w:val="en-US"/>
        </w:rPr>
        <w:t>c</w:t>
      </w:r>
      <w:r w:rsidR="007C3E8E" w:rsidRPr="007C3E8E">
        <w:t>.</w:t>
      </w:r>
      <w:r w:rsidRPr="004B4FCF">
        <w:t>35], ссылаясь на теорию Сепира, она представляет ключевые слова, как «путеводитель в «социальной действительности», то есть руководство к пониманию культуры в ее широком смысле слова, включающем в себя образ жизни, мышления</w:t>
      </w:r>
      <w:r w:rsidR="007C3E8E">
        <w:t xml:space="preserve"> и </w:t>
      </w:r>
      <w:proofErr w:type="gramStart"/>
      <w:r w:rsidR="007C3E8E">
        <w:t>чувства»[</w:t>
      </w:r>
      <w:proofErr w:type="gramEnd"/>
      <w:r w:rsidR="007C3E8E">
        <w:t>7, c.29]</w:t>
      </w:r>
      <w:r w:rsidRPr="004B4FCF">
        <w:t>.</w:t>
      </w:r>
      <w:r w:rsidR="007C3E8E" w:rsidRPr="007C3E8E">
        <w:t xml:space="preserve"> </w:t>
      </w:r>
      <w:r w:rsidRPr="004B4FCF">
        <w:t>Здесь исследовательница, отталкиваясь от гипотезы «лингвистической относительности» Сепира – Уорфа, выдвигает теорию о взаимосвязи языка и образа мышления.</w:t>
      </w:r>
    </w:p>
    <w:p w:rsidR="004B4FCF" w:rsidRPr="004B4FCF" w:rsidRDefault="004B4FCF" w:rsidP="004B4FCF">
      <w:r w:rsidRPr="004B4FCF">
        <w:t xml:space="preserve">Немного иное понимание отображения и закрепления </w:t>
      </w:r>
      <w:proofErr w:type="spellStart"/>
      <w:r w:rsidRPr="004B4FCF">
        <w:t>лингвокультурологической</w:t>
      </w:r>
      <w:proofErr w:type="spellEnd"/>
      <w:r w:rsidRPr="004B4FCF">
        <w:t xml:space="preserve"> действительности в языке представляется в трудах ученого </w:t>
      </w:r>
      <w:proofErr w:type="spellStart"/>
      <w:r w:rsidRPr="004B4FCF">
        <w:t>Ю.С.Степанова</w:t>
      </w:r>
      <w:proofErr w:type="spellEnd"/>
      <w:r w:rsidR="00282E72">
        <w:t>[24</w:t>
      </w:r>
      <w:r w:rsidR="007C3E8E" w:rsidRPr="007C3E8E">
        <w:t>]</w:t>
      </w:r>
      <w:r w:rsidRPr="004B4FCF">
        <w:t xml:space="preserve">. Исследователь называет ключевые слова «культурными константами». В своем труде он дает однозначное и четкое </w:t>
      </w:r>
      <w:r w:rsidRPr="004B4FCF">
        <w:lastRenderedPageBreak/>
        <w:t>определение константе в культуре «это концепт, существующий постоянно или, по крайней мере, очень до</w:t>
      </w:r>
      <w:r w:rsidR="00282E72">
        <w:t>лгое время» [24</w:t>
      </w:r>
      <w:r w:rsidR="007C3E8E">
        <w:t>,</w:t>
      </w:r>
      <w:r w:rsidR="007C3E8E" w:rsidRPr="007C3E8E">
        <w:t xml:space="preserve"> </w:t>
      </w:r>
      <w:r w:rsidR="007C3E8E">
        <w:t>c. 84]</w:t>
      </w:r>
      <w:r w:rsidRPr="004B4FCF">
        <w:t>. По словам исследователя, «константа – как постоянно присутствующи</w:t>
      </w:r>
      <w:r w:rsidR="00282E72">
        <w:t>й концепт» [24</w:t>
      </w:r>
      <w:r w:rsidR="007C3E8E">
        <w:t>, c.84]</w:t>
      </w:r>
      <w:r w:rsidRPr="004B4FCF">
        <w:t>. Данное определение в рамках нашего исследования является не актуальным, так как мы исследуем ключевые слова определенного временного среза, отражающие социокультурную и политическую действительность в языковом обличии.</w:t>
      </w:r>
    </w:p>
    <w:p w:rsidR="004B4FCF" w:rsidRPr="004B4FCF" w:rsidRDefault="004B4FCF" w:rsidP="004B4FCF">
      <w:r w:rsidRPr="004B4FCF">
        <w:t>В своей работе «Языковой круг: личность, концепты, дискурс» В.И. Карасик</w:t>
      </w:r>
      <w:r w:rsidR="007C3E8E" w:rsidRPr="007C3E8E">
        <w:t>[13]</w:t>
      </w:r>
      <w:r w:rsidRPr="004B4FCF">
        <w:t xml:space="preserve"> понимает ключевые слова как «культурный концепт», как «многомерное смысловое образование, в котором выделяется ценностная, образная и понятийная стороны». То есть каждый концепт, по мнению Карасика</w:t>
      </w:r>
      <w:r w:rsidR="007C3E8E" w:rsidRPr="007C3E8E">
        <w:t>[13]</w:t>
      </w:r>
      <w:r w:rsidR="007C3E8E">
        <w:t xml:space="preserve"> </w:t>
      </w:r>
      <w:r w:rsidRPr="004B4FCF">
        <w:t xml:space="preserve">имеет три важнейшие стороны\позиции для осознания и понимания сути концепта- образная сторона </w:t>
      </w:r>
      <w:proofErr w:type="gramStart"/>
      <w:r w:rsidRPr="004B4FCF">
        <w:t>концепта(</w:t>
      </w:r>
      <w:proofErr w:type="gramEnd"/>
      <w:r w:rsidRPr="004B4FCF">
        <w:t xml:space="preserve">вкусовые, зрительные, тактильные характеристики предметов, событий, зафиксированные в нашей памяти); понятийная сторона(языковая закрепленность концепта, его определение, описание, дефиниция, сопоставительные характеристики);ценностная сторона концепта (важность \значимость этого образа для индивидуума и для коллектива). Ценностный аспект концепта является определяющим для того чтобы слово стало концептом, чтоб сформировался, оформился концепт. Таком образом можно говорить об отражении при помощи концепта </w:t>
      </w:r>
      <w:proofErr w:type="spellStart"/>
      <w:r w:rsidRPr="004B4FCF">
        <w:t>лингвокультурной</w:t>
      </w:r>
      <w:proofErr w:type="spellEnd"/>
      <w:r w:rsidRPr="004B4FCF">
        <w:t xml:space="preserve"> специфике видения- обозначения мира. На основе проведенных анализов Карасик приходит к выводу, что «концепт- это микромоде</w:t>
      </w:r>
      <w:r w:rsidR="007C3E8E">
        <w:t>ль культуры» [13, c. 95]</w:t>
      </w:r>
      <w:r w:rsidRPr="004B4FCF">
        <w:t>.</w:t>
      </w:r>
    </w:p>
    <w:p w:rsidR="004B4FCF" w:rsidRPr="004B4FCF" w:rsidRDefault="004B4FCF" w:rsidP="004B4FCF">
      <w:r w:rsidRPr="004B4FCF">
        <w:t xml:space="preserve">Для понимания «культурного концепта» мы также при своем исследовании обращались к ряду научных трудов, так в монографии «Ключевые концепты немецкой </w:t>
      </w:r>
      <w:proofErr w:type="spellStart"/>
      <w:proofErr w:type="gramStart"/>
      <w:r w:rsidRPr="004B4FCF">
        <w:t>лингвокультуры</w:t>
      </w:r>
      <w:proofErr w:type="spellEnd"/>
      <w:r w:rsidRPr="004B4FCF">
        <w:t xml:space="preserve">»  </w:t>
      </w:r>
      <w:proofErr w:type="spellStart"/>
      <w:r w:rsidRPr="004B4FCF">
        <w:t>Т.С.Медведева</w:t>
      </w:r>
      <w:proofErr w:type="spellEnd"/>
      <w:proofErr w:type="gramEnd"/>
      <w:r w:rsidRPr="004B4FCF">
        <w:t xml:space="preserve">, М.В. Опарин, </w:t>
      </w:r>
      <w:proofErr w:type="spellStart"/>
      <w:r w:rsidRPr="004B4FCF">
        <w:t>Д.И.Медведева</w:t>
      </w:r>
      <w:proofErr w:type="spellEnd"/>
      <w:r w:rsidR="007C3E8E" w:rsidRPr="007C3E8E">
        <w:t xml:space="preserve"> </w:t>
      </w:r>
      <w:r w:rsidR="00282E72">
        <w:t>[10</w:t>
      </w:r>
      <w:r w:rsidR="007C3E8E" w:rsidRPr="007C3E8E">
        <w:t>]</w:t>
      </w:r>
      <w:r w:rsidRPr="004B4FCF">
        <w:t xml:space="preserve"> под «ключевым концептом» понимается ключевое слово национальной культуры, отражающее ментальность того или иного народа. Таким образов под «культурным концептом» в научном пространстве понимают «смысловое образование» как отражение национальной культуры с ее системой ценностей, морали, что не совсем уместным является для понимания «ключевых слов» в </w:t>
      </w:r>
      <w:r w:rsidRPr="004B4FCF">
        <w:lastRenderedPageBreak/>
        <w:t>рамках нашей работы, так как мы рассматриваем ключевые слова как репрезентанты действительности социокультурного и экономико-политического общества во взаимодействии с другими народами, а не как отражение отдельно взятой нации и национального характера культуры.</w:t>
      </w:r>
    </w:p>
    <w:p w:rsidR="001B1099" w:rsidRDefault="001B1099" w:rsidP="004B4FCF">
      <w:r>
        <w:t>Ключевые слова обладают рядом существенных признаков, которые позволяют дифференцировать их на фоне других лексических единиц. Такими признаками являются:</w:t>
      </w:r>
    </w:p>
    <w:p w:rsidR="001B1099" w:rsidRDefault="001B1099" w:rsidP="001B1099">
      <w:r>
        <w:t>1) высокая степень повторяемости данных слов в тексте, частотность их употребления;</w:t>
      </w:r>
    </w:p>
    <w:p w:rsidR="001B1099" w:rsidRDefault="001B1099" w:rsidP="003F4974">
      <w:r>
        <w:t>2) способность знака конденсировать, свертывать информацию, выраженную целым текстом, объединять его основное содержание - ключевые слова в этом плане уподобляются тексту</w:t>
      </w:r>
      <w:r>
        <w:rPr>
          <w:b/>
          <w:bCs/>
        </w:rPr>
        <w:t>-</w:t>
      </w:r>
      <w:r>
        <w:t xml:space="preserve">примитиву -  минимальной модели содержания того текста, ключом к которому они служат; этот признак особенно ярко проявляется у ключевых слов в позиции </w:t>
      </w:r>
      <w:proofErr w:type="gramStart"/>
      <w:r>
        <w:t>заглавия</w:t>
      </w:r>
      <w:r w:rsidR="007C3E8E">
        <w:t>[</w:t>
      </w:r>
      <w:proofErr w:type="gramEnd"/>
      <w:r w:rsidR="007C3E8E">
        <w:t>8, c.</w:t>
      </w:r>
      <w:r w:rsidR="003F4974">
        <w:t>36</w:t>
      </w:r>
      <w:r w:rsidR="007C3E8E">
        <w:t>]</w:t>
      </w:r>
      <w:r>
        <w:t>.</w:t>
      </w:r>
    </w:p>
    <w:p w:rsidR="004B4FCF" w:rsidRDefault="004B4FCF" w:rsidP="004B4FCF">
      <w:r w:rsidRPr="004B4FCF">
        <w:t xml:space="preserve">Итак, вслед за </w:t>
      </w:r>
      <w:proofErr w:type="spellStart"/>
      <w:r w:rsidRPr="004B4FCF">
        <w:t>А.Вежбицкой</w:t>
      </w:r>
      <w:proofErr w:type="spellEnd"/>
      <w:r w:rsidR="007C3E8E" w:rsidRPr="007C3E8E">
        <w:t>[8]</w:t>
      </w:r>
      <w:r w:rsidRPr="004B4FCF">
        <w:t xml:space="preserve"> мы понимаем под «ключевыми словами» - «слова, особенно важные и показательные для отдельно взятой культуры» для определенного периода времени в истории, которые </w:t>
      </w:r>
      <w:proofErr w:type="spellStart"/>
      <w:r w:rsidRPr="004B4FCF">
        <w:t>рекурируя</w:t>
      </w:r>
      <w:proofErr w:type="spellEnd"/>
      <w:r w:rsidRPr="004B4FCF">
        <w:t>, отображают ход истории и являются репрезентантами социальных, политический, экономических и культурных событий современности в данный период.</w:t>
      </w:r>
    </w:p>
    <w:p w:rsidR="001B1099" w:rsidRDefault="001B1099" w:rsidP="001B1099"/>
    <w:p w:rsidR="00E437A3" w:rsidRDefault="000269E5" w:rsidP="004A3A2A">
      <w:pPr>
        <w:pStyle w:val="a4"/>
        <w:numPr>
          <w:ilvl w:val="1"/>
          <w:numId w:val="11"/>
        </w:numPr>
        <w:jc w:val="center"/>
        <w:outlineLvl w:val="1"/>
      </w:pPr>
      <w:r>
        <w:t xml:space="preserve"> </w:t>
      </w:r>
      <w:bookmarkStart w:id="3" w:name="_Toc483598163"/>
      <w:r w:rsidR="003F4974">
        <w:t>Ключевые слова в культурном пространстве</w:t>
      </w:r>
      <w:bookmarkEnd w:id="3"/>
    </w:p>
    <w:p w:rsidR="00466D3A" w:rsidRDefault="00466D3A" w:rsidP="00466D3A">
      <w:pPr>
        <w:ind w:left="431" w:firstLine="0"/>
        <w:jc w:val="center"/>
      </w:pPr>
    </w:p>
    <w:p w:rsidR="00466D3A" w:rsidRDefault="00466D3A" w:rsidP="00466D3A">
      <w:pPr>
        <w:pStyle w:val="a4"/>
        <w:ind w:left="0"/>
      </w:pPr>
      <w:r>
        <w:t xml:space="preserve">В современном мире невозможно обойтись без понятия «общество», понимаемым как -  форма объединения людей, обладающих общими интересами, ценностями. Превалирующими составляющими </w:t>
      </w:r>
      <w:proofErr w:type="spellStart"/>
      <w:r>
        <w:t>лингвокультурного</w:t>
      </w:r>
      <w:proofErr w:type="spellEnd"/>
      <w:r>
        <w:t xml:space="preserve"> общества являются сам человек, как главный фигурант взаимодействия в свете последней закрепившейся антропоцентрической модели исследования, язык, как резонатор всех тонкостей культуры и сама культура народа. Человек усваивает язык и вместе с ним культуру, закрепленную в неких языковых лакунах, называемые «кул</w:t>
      </w:r>
      <w:r w:rsidR="007C3E8E">
        <w:t>ьтурным концептом» [13</w:t>
      </w:r>
      <w:r>
        <w:t xml:space="preserve">]. Сравнительно большая часть информации </w:t>
      </w:r>
      <w:r>
        <w:lastRenderedPageBreak/>
        <w:t xml:space="preserve">поступает к человеку через лингвистический канал, человек живет в мире концептов, подразделяющихся на интеллектуальные, духовные, социальные. За каждой единицей языка стоит свой конкретный культурно-исторический фон, который в свою очередь позволяет соотнести языковую структуру с определенным смыслом. </w:t>
      </w:r>
    </w:p>
    <w:p w:rsidR="00466D3A" w:rsidRDefault="00466D3A" w:rsidP="00466D3A">
      <w:pPr>
        <w:pStyle w:val="a4"/>
        <w:ind w:left="0"/>
      </w:pPr>
      <w:r>
        <w:t>В соответствии с гипотезой Э. Сепира – Б.Л. Уорфа, язык и культура конкретно взятого народа неотделимы друг от друга, они взаимосвязаны, поскольку «структура языка определяет структуру мышления и способ познания внешнего мира»</w:t>
      </w:r>
      <w:r w:rsidR="00282E72">
        <w:t>[28</w:t>
      </w:r>
      <w:r w:rsidR="00726683" w:rsidRPr="00726683">
        <w:t>]</w:t>
      </w:r>
      <w:r>
        <w:t xml:space="preserve"> , поэтому нельзя изучать язык и культуры в отдельности друг от друга, в </w:t>
      </w:r>
      <w:proofErr w:type="spellStart"/>
      <w:r>
        <w:t>подтвержение</w:t>
      </w:r>
      <w:proofErr w:type="spellEnd"/>
      <w:r>
        <w:t xml:space="preserve"> этому тезис российского лингвиста Г.О. </w:t>
      </w:r>
      <w:proofErr w:type="spellStart"/>
      <w:r>
        <w:t>Винокурова</w:t>
      </w:r>
      <w:proofErr w:type="spellEnd"/>
      <w:r>
        <w:t xml:space="preserve"> о том, что «всякий языковед, изучающий язык, &lt;…&gt; непременно становится исследователем той культуры, к продуктам которой принадлежит избра</w:t>
      </w:r>
      <w:r w:rsidR="00726683">
        <w:t>нный им язык»</w:t>
      </w:r>
      <w:r w:rsidR="00282E72">
        <w:t>[28</w:t>
      </w:r>
      <w:r w:rsidR="00726683" w:rsidRPr="00726683">
        <w:t xml:space="preserve">, </w:t>
      </w:r>
      <w:r w:rsidR="00726683">
        <w:rPr>
          <w:lang w:val="en-US"/>
        </w:rPr>
        <w:t>c</w:t>
      </w:r>
      <w:r w:rsidR="00726683" w:rsidRPr="00726683">
        <w:t>.</w:t>
      </w:r>
      <w:r w:rsidR="00726683">
        <w:t>7]</w:t>
      </w:r>
      <w:r>
        <w:t>. О способности языка воздействовать на формирование культуры гов</w:t>
      </w:r>
      <w:r w:rsidR="003570F7">
        <w:t>орили И. Гердер (</w:t>
      </w:r>
      <w:r>
        <w:t xml:space="preserve">1744 – 1803) </w:t>
      </w:r>
      <w:r w:rsidR="003570F7">
        <w:t>и В. фон Гумбольдт (1767 – 1835</w:t>
      </w:r>
      <w:r>
        <w:t>). Антропологический принцип в языке сформули</w:t>
      </w:r>
      <w:r w:rsidR="003570F7">
        <w:t xml:space="preserve">ровал Э. </w:t>
      </w:r>
      <w:proofErr w:type="spellStart"/>
      <w:r w:rsidR="003570F7">
        <w:t>Бенвенист</w:t>
      </w:r>
      <w:proofErr w:type="spellEnd"/>
      <w:r w:rsidR="003570F7">
        <w:t xml:space="preserve"> (1902 – 1976</w:t>
      </w:r>
      <w:r>
        <w:t>). По мнению А.Т. Хроленко</w:t>
      </w:r>
      <w:r w:rsidR="00282E72">
        <w:t>[28</w:t>
      </w:r>
      <w:r w:rsidR="00726683" w:rsidRPr="00726683">
        <w:t>]</w:t>
      </w:r>
      <w:r>
        <w:t xml:space="preserve">, базовыми понятиями </w:t>
      </w:r>
      <w:proofErr w:type="spellStart"/>
      <w:r>
        <w:t>лингвокультурологии</w:t>
      </w:r>
      <w:proofErr w:type="spellEnd"/>
      <w:r>
        <w:t xml:space="preserve"> являются: культура как мир смыслов, этническая ментальность, концептуальная и языковая культура мира.</w:t>
      </w:r>
    </w:p>
    <w:p w:rsidR="00466D3A" w:rsidRDefault="00466D3A" w:rsidP="00466D3A">
      <w:pPr>
        <w:pStyle w:val="a4"/>
        <w:ind w:left="0"/>
      </w:pPr>
      <w:r>
        <w:t xml:space="preserve">По определению </w:t>
      </w:r>
      <w:proofErr w:type="spellStart"/>
      <w:r>
        <w:t>Н.Ф.Алефиренко</w:t>
      </w:r>
      <w:proofErr w:type="spellEnd"/>
      <w:r w:rsidR="00726683" w:rsidRPr="00726683">
        <w:t>[1]</w:t>
      </w:r>
      <w:r>
        <w:t xml:space="preserve">, </w:t>
      </w:r>
      <w:proofErr w:type="spellStart"/>
      <w:r>
        <w:t>лингвокультурология</w:t>
      </w:r>
      <w:proofErr w:type="spellEnd"/>
      <w:r>
        <w:t xml:space="preserve"> – это научная дисциплина, предметом изучения которой становится «</w:t>
      </w:r>
      <w:proofErr w:type="spellStart"/>
      <w:r>
        <w:t>репрецент</w:t>
      </w:r>
      <w:r w:rsidR="003570F7">
        <w:t>ация</w:t>
      </w:r>
      <w:proofErr w:type="spellEnd"/>
      <w:r w:rsidR="003570F7">
        <w:t xml:space="preserve"> в языке фактов </w:t>
      </w:r>
      <w:r w:rsidR="00726683">
        <w:t>культуры» [1, c.16]</w:t>
      </w:r>
      <w:r w:rsidR="003570F7">
        <w:t xml:space="preserve">. </w:t>
      </w:r>
      <w:r>
        <w:t xml:space="preserve">Упоминания о </w:t>
      </w:r>
      <w:proofErr w:type="spellStart"/>
      <w:r>
        <w:t>лингвокультурологии</w:t>
      </w:r>
      <w:proofErr w:type="spellEnd"/>
      <w:r>
        <w:t xml:space="preserve"> как научной дисциплине содержатся в работах Д.С. Лихачёва и Ю.М. Лотмана. </w:t>
      </w:r>
      <w:proofErr w:type="spellStart"/>
      <w:r>
        <w:t>Лингвокультурологический</w:t>
      </w:r>
      <w:proofErr w:type="spellEnd"/>
      <w:r>
        <w:t xml:space="preserve"> </w:t>
      </w:r>
      <w:r w:rsidR="003570F7">
        <w:t>подход</w:t>
      </w:r>
      <w:r>
        <w:t xml:space="preserve"> в изучении языка помогает сформировать достаточно полную картину </w:t>
      </w:r>
      <w:r w:rsidR="003570F7">
        <w:t>«иноязычной действительности» [</w:t>
      </w:r>
      <w:r w:rsidR="00726683">
        <w:t>1</w:t>
      </w:r>
      <w:r>
        <w:t>].</w:t>
      </w:r>
    </w:p>
    <w:p w:rsidR="00466D3A" w:rsidRDefault="00466D3A" w:rsidP="00466D3A">
      <w:pPr>
        <w:pStyle w:val="a4"/>
        <w:ind w:left="0"/>
      </w:pPr>
      <w:r>
        <w:t xml:space="preserve">Доктор филологических наук </w:t>
      </w:r>
      <w:proofErr w:type="spellStart"/>
      <w:r>
        <w:t>В.В.Красных</w:t>
      </w:r>
      <w:proofErr w:type="spellEnd"/>
      <w:r w:rsidR="00726683" w:rsidRPr="00726683">
        <w:t>[14]</w:t>
      </w:r>
      <w:r>
        <w:t xml:space="preserve"> пон</w:t>
      </w:r>
      <w:r w:rsidR="003570F7">
        <w:t xml:space="preserve">имает под </w:t>
      </w:r>
      <w:proofErr w:type="spellStart"/>
      <w:r w:rsidR="003570F7">
        <w:t>лингвокультурологией</w:t>
      </w:r>
      <w:proofErr w:type="spellEnd"/>
      <w:r w:rsidR="003570F7">
        <w:t xml:space="preserve"> </w:t>
      </w:r>
      <w:r>
        <w:t>«дисциплину, изучающую проявление, отражение и фиксацию культуры в языке и диск</w:t>
      </w:r>
      <w:r w:rsidR="003570F7">
        <w:t xml:space="preserve">урсе, непосредственно связанную </w:t>
      </w:r>
      <w:r>
        <w:t>с изучением национальной картины мира, языкового сознания, особенностей менталь</w:t>
      </w:r>
      <w:r w:rsidR="003570F7">
        <w:t>но-</w:t>
      </w:r>
      <w:proofErr w:type="spellStart"/>
      <w:r w:rsidR="003570F7">
        <w:t>лингвально</w:t>
      </w:r>
      <w:r w:rsidR="00726683">
        <w:t>го</w:t>
      </w:r>
      <w:proofErr w:type="spellEnd"/>
      <w:r w:rsidR="00726683">
        <w:t xml:space="preserve"> </w:t>
      </w:r>
      <w:proofErr w:type="gramStart"/>
      <w:r w:rsidR="00726683">
        <w:t>комплекса»[</w:t>
      </w:r>
      <w:proofErr w:type="gramEnd"/>
      <w:r w:rsidR="00726683">
        <w:t>14,c.12]</w:t>
      </w:r>
      <w:r>
        <w:t>.</w:t>
      </w:r>
    </w:p>
    <w:p w:rsidR="000A2FFB" w:rsidRDefault="00466D3A" w:rsidP="00466D3A">
      <w:pPr>
        <w:pStyle w:val="a4"/>
        <w:ind w:left="0"/>
      </w:pPr>
      <w:r>
        <w:lastRenderedPageBreak/>
        <w:t xml:space="preserve">В рамках исследуемой темы мы вслед за В.Н. </w:t>
      </w:r>
      <w:proofErr w:type="spellStart"/>
      <w:r>
        <w:t>Телия</w:t>
      </w:r>
      <w:proofErr w:type="spellEnd"/>
      <w:r w:rsidR="00282E72">
        <w:t>[26</w:t>
      </w:r>
      <w:r w:rsidR="00726683" w:rsidRPr="00726683">
        <w:t>]</w:t>
      </w:r>
      <w:r>
        <w:t xml:space="preserve"> понимаем под </w:t>
      </w:r>
      <w:proofErr w:type="spellStart"/>
      <w:r>
        <w:t>лингвокультурологией</w:t>
      </w:r>
      <w:proofErr w:type="spellEnd"/>
      <w:r>
        <w:t xml:space="preserve"> – научную дисциплину, которая «посвящена изучению и описанию языка и культуры в</w:t>
      </w:r>
      <w:r w:rsidR="00726683">
        <w:t xml:space="preserve"> </w:t>
      </w:r>
      <w:r w:rsidR="00282E72">
        <w:t xml:space="preserve">синхронном их </w:t>
      </w:r>
      <w:proofErr w:type="gramStart"/>
      <w:r w:rsidR="00282E72">
        <w:t>взаимодействии»[</w:t>
      </w:r>
      <w:proofErr w:type="gramEnd"/>
      <w:r w:rsidR="00282E72">
        <w:t>26</w:t>
      </w:r>
      <w:r w:rsidR="00726683">
        <w:t>]</w:t>
      </w:r>
      <w:r>
        <w:t xml:space="preserve">. </w:t>
      </w:r>
      <w:proofErr w:type="spellStart"/>
      <w:r>
        <w:t>Лингвокультурология</w:t>
      </w:r>
      <w:proofErr w:type="spellEnd"/>
      <w:r>
        <w:t xml:space="preserve"> изучает «живые коммуникативные процессы и связь используемых в них языковых выражений с синхронно дейс</w:t>
      </w:r>
      <w:r w:rsidR="00282E72">
        <w:t>твующим менталитетом народа» [26</w:t>
      </w:r>
      <w:r w:rsidR="00726683">
        <w:t>]</w:t>
      </w:r>
      <w:r>
        <w:t>.</w:t>
      </w:r>
    </w:p>
    <w:p w:rsidR="003570F7" w:rsidRDefault="003570F7" w:rsidP="003570F7">
      <w:pPr>
        <w:pStyle w:val="a4"/>
        <w:ind w:left="0"/>
        <w:jc w:val="center"/>
      </w:pPr>
    </w:p>
    <w:p w:rsidR="003570F7" w:rsidRDefault="003570F7" w:rsidP="004A3A2A">
      <w:pPr>
        <w:pStyle w:val="a4"/>
        <w:numPr>
          <w:ilvl w:val="1"/>
          <w:numId w:val="11"/>
        </w:numPr>
        <w:jc w:val="center"/>
        <w:outlineLvl w:val="1"/>
      </w:pPr>
      <w:bookmarkStart w:id="4" w:name="_Toc483598164"/>
      <w:r>
        <w:t>Ключевые слова с точки зрения номинации</w:t>
      </w:r>
      <w:bookmarkEnd w:id="4"/>
      <w:r w:rsidR="008875EE">
        <w:t xml:space="preserve"> </w:t>
      </w:r>
      <w:r w:rsidR="004A3A2A">
        <w:t xml:space="preserve"> </w:t>
      </w:r>
    </w:p>
    <w:p w:rsidR="004A3A2A" w:rsidRDefault="004A3A2A" w:rsidP="004A3A2A">
      <w:pPr>
        <w:pStyle w:val="a4"/>
        <w:ind w:left="2103" w:firstLine="0"/>
      </w:pPr>
    </w:p>
    <w:p w:rsidR="00FB4BB1" w:rsidRDefault="00FB4BB1" w:rsidP="00FB4BB1">
      <w:r>
        <w:t>В виду сложности и многогранности концептуального содержания, соотносящегося с ключевыми словами эпохи, доминирующим способом его представления является номинация. Номинация, или название, - это процесс, постоянно сопутствующий познанию человеком окружающего мира. Чем полнее и точнее познание, тем детальнее наименование. Процесс наименования тесно связан с процессом узнавания, которое основывается на сопоставлении объектов и представлений о них с целью выявления их общих и отличительных св</w:t>
      </w:r>
      <w:r w:rsidR="00282E72">
        <w:t>ойств и признаков [25</w:t>
      </w:r>
      <w:r w:rsidR="00726683">
        <w:t>, c.85]</w:t>
      </w:r>
      <w:r>
        <w:t>.</w:t>
      </w:r>
    </w:p>
    <w:p w:rsidR="00FB4BB1" w:rsidRDefault="00FB4BB1" w:rsidP="00FB4BB1">
      <w:r>
        <w:t xml:space="preserve"> Всякий акт номинации – порождение двухстороннего образования из идентифицирующего и дифференцирующего элементов. В процессе номинации обязательно возникает семантическая микросистема. Новая номинативная единица маркируется по отношению к старой. Но терминологические номинации как вторичные маркируются дважды, и по отношению к первичной семантической микросистеме, и по отношению к системе вторичной, т</w:t>
      </w:r>
      <w:r w:rsidR="00282E72">
        <w:t>ерминологической [19</w:t>
      </w:r>
      <w:r w:rsidR="00726683">
        <w:t>, c.94]</w:t>
      </w:r>
      <w:r>
        <w:t xml:space="preserve">. </w:t>
      </w:r>
    </w:p>
    <w:p w:rsidR="00FB4BB1" w:rsidRDefault="00FB4BB1" w:rsidP="00FB4BB1">
      <w:r>
        <w:t xml:space="preserve"> Поскольку вся специальная лексика вторична по отношению к общей, в ней преобладает условность, базирующаяся, однако, на некоторых естественных связях слов и именуемых с их помощью объектов. При формировании плана выражения терминов из слов естественного языка важное значение приобретает их </w:t>
      </w:r>
      <w:proofErr w:type="spellStart"/>
      <w:r>
        <w:t>мотивированность</w:t>
      </w:r>
      <w:proofErr w:type="spellEnd"/>
      <w:r>
        <w:t xml:space="preserve">. Мотивированный термин легче запоминается, устанавливает ассоциативные связи с другими терминами и с именуемыми </w:t>
      </w:r>
      <w:r>
        <w:lastRenderedPageBreak/>
        <w:t xml:space="preserve">явлениями. Но полностью мотивированных терминов, по-видимому, вообще не существует. И объясняется это как вторичностью терминов по отношению к общей лексике, так и тем, что каждое понятие характеризуется разными признаками, а в его имени отражается лишь один, при этом не всегда ведущий. Номинация (особенно первичная) еще не есть выражение понятия. Первое употребление вновь созданного слова – </w:t>
      </w:r>
      <w:proofErr w:type="spellStart"/>
      <w:r>
        <w:t>микрономинация</w:t>
      </w:r>
      <w:proofErr w:type="spellEnd"/>
      <w:r>
        <w:t xml:space="preserve"> – не дает ни нарицательного, ни собственного имени. Статус имени, его место в языке, будет определен в процессе его функционирования в речи. Если черта, положенная в основу номинации, окажется свойственной и другим объектам, а не только тому, у которого она была впервые выделена, и имя будет обобщать, оно конструируется как общее, нарицательное. Если черта, на основе которой предмет получил свое название, случайна, необязательна или по-иному представлена в других предметах, имя может стать специальным обозначением, нарицательным или собственным, а может и не удержаться в языке и замениться бол</w:t>
      </w:r>
      <w:r w:rsidR="00282E72">
        <w:t>ее подходящим [25</w:t>
      </w:r>
      <w:r w:rsidR="00726683">
        <w:t>,134]</w:t>
      </w:r>
      <w:r>
        <w:t xml:space="preserve">. «В ситуации наименования мы всегда имеем дело с перенесением </w:t>
      </w:r>
      <w:proofErr w:type="gramStart"/>
      <w:r>
        <w:t>по различного рода</w:t>
      </w:r>
      <w:proofErr w:type="gramEnd"/>
      <w:r>
        <w:t xml:space="preserve"> ассоциациям (метафорическим, метонимическим, по смежности, по сходству и т.д.), то есть по закону комплексного, а не логическ</w:t>
      </w:r>
      <w:r w:rsidR="00726683">
        <w:t>ого мышления» [10, c.194]</w:t>
      </w:r>
      <w:r>
        <w:t>.</w:t>
      </w:r>
    </w:p>
    <w:p w:rsidR="00EE15A3" w:rsidRDefault="00FB4BB1" w:rsidP="00FB4BB1">
      <w:r>
        <w:t xml:space="preserve"> Давая общую характеристику номинации, нужно отметить, что основная единица, на которую опирается номинация (т.е. фиксирование избранных явлений действительности при помощи языковых наименований) в общем сознании – это слово, </w:t>
      </w:r>
      <w:proofErr w:type="gramStart"/>
      <w:r>
        <w:t>например</w:t>
      </w:r>
      <w:proofErr w:type="gramEnd"/>
      <w:r>
        <w:t xml:space="preserve">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Nachhaltigkeit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Globalisierung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Demokratie</w:t>
      </w:r>
      <w:proofErr w:type="spellEnd"/>
      <w:r>
        <w:t xml:space="preserve">, </w:t>
      </w:r>
      <w:proofErr w:type="spellStart"/>
      <w:r>
        <w:t>intensiv</w:t>
      </w:r>
      <w:proofErr w:type="spellEnd"/>
      <w:r>
        <w:t xml:space="preserve"> </w:t>
      </w:r>
      <w:proofErr w:type="spellStart"/>
      <w:r>
        <w:t>u.</w:t>
      </w:r>
      <w:r w:rsidR="00F566C2">
        <w:t>a</w:t>
      </w:r>
      <w:proofErr w:type="spellEnd"/>
      <w:r w:rsidR="00F566C2">
        <w:t xml:space="preserve">. К номинативным частям речи Я.К. </w:t>
      </w:r>
      <w:proofErr w:type="spellStart"/>
      <w:r w:rsidR="00F566C2">
        <w:t>Кухарж</w:t>
      </w:r>
      <w:proofErr w:type="spellEnd"/>
      <w:r>
        <w:t xml:space="preserve"> относит существительные, прилагательные, глаголы</w:t>
      </w:r>
      <w:r w:rsidR="00F566C2">
        <w:t xml:space="preserve"> и наречия. Только в них, по мнению ученого</w:t>
      </w:r>
      <w:r>
        <w:t xml:space="preserve">, постоянно оформляется новое содержание, </w:t>
      </w:r>
      <w:r w:rsidR="00F566C2">
        <w:t>создаются новые наименования.</w:t>
      </w:r>
      <w:r w:rsidR="00350739">
        <w:t xml:space="preserve"> </w:t>
      </w:r>
      <w:r w:rsidR="00F566C2">
        <w:t>Исследователь</w:t>
      </w:r>
      <w:r>
        <w:t xml:space="preserve"> считает, что существительные могут транспонировать содержание слов, всех остальных номинативных частей речи и располагают для этого соответствующими морфологическими средствами. Существительным свойственна абсолютная номинативная значимость, </w:t>
      </w:r>
      <w:r>
        <w:lastRenderedPageBreak/>
        <w:t>несколько ослабленная у остальных номинативных частей речи, обладающих сниженной способностью передават</w:t>
      </w:r>
      <w:r w:rsidR="00F566C2">
        <w:t>ь с</w:t>
      </w:r>
      <w:r w:rsidR="00726683">
        <w:t>одержание прочих частей речи[</w:t>
      </w:r>
      <w:r w:rsidR="00282E72">
        <w:t>17</w:t>
      </w:r>
      <w:r w:rsidR="00282E72" w:rsidRPr="00282E72">
        <w:t>,12]</w:t>
      </w:r>
      <w:r w:rsidR="00F566C2">
        <w:t>.</w:t>
      </w:r>
    </w:p>
    <w:p w:rsidR="00EE15A3" w:rsidRDefault="00EE15A3">
      <w:r>
        <w:br w:type="page"/>
      </w:r>
    </w:p>
    <w:p w:rsidR="008875EE" w:rsidRPr="00EE15A3" w:rsidRDefault="00EE15A3" w:rsidP="004A3A2A">
      <w:pPr>
        <w:pStyle w:val="a4"/>
        <w:numPr>
          <w:ilvl w:val="0"/>
          <w:numId w:val="1"/>
        </w:numPr>
        <w:jc w:val="center"/>
        <w:outlineLvl w:val="0"/>
      </w:pPr>
      <w:bookmarkStart w:id="5" w:name="_Toc483598165"/>
      <w:r>
        <w:rPr>
          <w:caps/>
        </w:rPr>
        <w:lastRenderedPageBreak/>
        <w:t>ключевые слова как репрезентанты современной немецкой культуры</w:t>
      </w:r>
      <w:bookmarkEnd w:id="5"/>
    </w:p>
    <w:p w:rsidR="00EE15A3" w:rsidRPr="00EE15A3" w:rsidRDefault="00EE15A3" w:rsidP="004A3A2A">
      <w:pPr>
        <w:ind w:firstLine="0"/>
      </w:pPr>
    </w:p>
    <w:p w:rsidR="00EE15A3" w:rsidRDefault="00EE15A3" w:rsidP="004A3A2A">
      <w:pPr>
        <w:pStyle w:val="a4"/>
        <w:numPr>
          <w:ilvl w:val="1"/>
          <w:numId w:val="12"/>
        </w:numPr>
        <w:jc w:val="center"/>
        <w:outlineLvl w:val="1"/>
      </w:pPr>
      <w:r>
        <w:t xml:space="preserve"> </w:t>
      </w:r>
      <w:bookmarkStart w:id="6" w:name="_Toc483598166"/>
      <w:r>
        <w:t>Особенности немецкой культуры</w:t>
      </w:r>
      <w:bookmarkEnd w:id="6"/>
      <w:r>
        <w:t xml:space="preserve"> </w:t>
      </w:r>
    </w:p>
    <w:p w:rsidR="004A3A2A" w:rsidRDefault="004A3A2A" w:rsidP="004A3A2A">
      <w:pPr>
        <w:pStyle w:val="a4"/>
        <w:ind w:left="735" w:firstLine="0"/>
      </w:pPr>
    </w:p>
    <w:p w:rsidR="00C64C94" w:rsidRDefault="00C64C94" w:rsidP="00C64C94">
      <w:r>
        <w:t>Немецкая культура прежде всего это культура носителей немецкого языка, так как Германия долго не была национальным государством. Только в течение 19-ого столетия вклад в немецкую культуру был внесен жителями немецких территорий, а до этого деятели культуры не были немцами в сегодняшнем смысле.</w:t>
      </w:r>
    </w:p>
    <w:p w:rsidR="00C64C94" w:rsidRDefault="00C64C94" w:rsidP="00334416">
      <w:r>
        <w:t xml:space="preserve"> Федеративная Республика Германия расположена в центре Европы. Это – открытая по отношению к внешнему миру демократическая страна с большими традициями и пульсирующим настоящим. Германия обладает одной из самых сильных экономик мира и предлагает   мощный в инновационном плане научный ландшафт. В то же время здесь имеются ярко выраженная креативная экономика и оживленная культурная жизнь. Германия является самой крупной по численности населения страной Европейского Союза (82 млн.).</w:t>
      </w:r>
    </w:p>
    <w:p w:rsidR="00C64C94" w:rsidRDefault="00C64C94" w:rsidP="00334416">
      <w:r>
        <w:t xml:space="preserve"> В соответствии с гипотезой Сепира-Уорфа о том, что язык и образ мышления взаимосвязаны. Это значит, что в языке находят отражение те черты внеязыковой действительности, которые представляются релевантными для носителей культуры, пользующейся этим языком. Овладевая языком и, в частности, значением слов, носитель языка начинает видеть мир под углом зрения, подсказанным его родным языком, и сживается с концептуализацией мира, характерной для соответствующей культуры, в частности, культуры Германии. В этом смысле слова, заключающие в себе </w:t>
      </w:r>
      <w:proofErr w:type="spellStart"/>
      <w:r>
        <w:t>лингвоспецифичные</w:t>
      </w:r>
      <w:proofErr w:type="spellEnd"/>
      <w:r>
        <w:t xml:space="preserve"> концепты, одновременно «отражают» или «формируют» образ мышления носителей языка.</w:t>
      </w:r>
    </w:p>
    <w:p w:rsidR="00C64C94" w:rsidRDefault="00C64C94" w:rsidP="00334416">
      <w:r>
        <w:t xml:space="preserve"> Всем известно, что в разных языках существуют </w:t>
      </w:r>
      <w:proofErr w:type="spellStart"/>
      <w:r>
        <w:t>лингвоспецифичные</w:t>
      </w:r>
      <w:proofErr w:type="spellEnd"/>
      <w:r>
        <w:t xml:space="preserve"> обозначения объектов материальной культуры, например, особых кушаний или напитков, например, ключевое слово в немецкой культуре - шницель. Ясно, что </w:t>
      </w:r>
      <w:r>
        <w:lastRenderedPageBreak/>
        <w:t>наличие таких слов самым непосредственным образом связано с гастрономическими обычаями носителей соответствующих языков.</w:t>
      </w:r>
    </w:p>
    <w:p w:rsidR="00C64C94" w:rsidRDefault="00C64C94" w:rsidP="00334416">
      <w:r>
        <w:t xml:space="preserve"> Наличие </w:t>
      </w:r>
      <w:proofErr w:type="spellStart"/>
      <w:r>
        <w:t>лингвоспецифичных</w:t>
      </w:r>
      <w:proofErr w:type="spellEnd"/>
      <w:r>
        <w:t xml:space="preserve"> слов может быть связано и с существованием особых обычаев и общественных установлений, характерных для культуры, пользующейся соответствующим языком, а также с особенностями системы ценностей, принятой в данной культуре. </w:t>
      </w:r>
    </w:p>
    <w:p w:rsidR="0045715F" w:rsidRDefault="00C64C94" w:rsidP="0045715F">
      <w:r>
        <w:t xml:space="preserve"> Имеется весьма тесная связь между жизнью общества и лексикой языка, на котором оно говорит.</w:t>
      </w:r>
    </w:p>
    <w:p w:rsidR="0045715F" w:rsidRDefault="0045715F" w:rsidP="0045715F"/>
    <w:p w:rsidR="0045715F" w:rsidRDefault="0045715F" w:rsidP="0045715F">
      <w:pPr>
        <w:pStyle w:val="a4"/>
        <w:numPr>
          <w:ilvl w:val="1"/>
          <w:numId w:val="12"/>
        </w:numPr>
        <w:jc w:val="center"/>
        <w:outlineLvl w:val="1"/>
      </w:pPr>
      <w:bookmarkStart w:id="7" w:name="_Toc483598167"/>
      <w:r>
        <w:t>Структурный анализ ключевых слов</w:t>
      </w:r>
      <w:bookmarkEnd w:id="7"/>
    </w:p>
    <w:p w:rsidR="0045715F" w:rsidRPr="00EE15A3" w:rsidRDefault="0045715F" w:rsidP="0045715F">
      <w:pPr>
        <w:pStyle w:val="a4"/>
        <w:ind w:left="735" w:firstLine="0"/>
      </w:pPr>
    </w:p>
    <w:p w:rsidR="00C64C94" w:rsidRDefault="00C64C94" w:rsidP="0045715F">
      <w:pPr>
        <w:pStyle w:val="a4"/>
        <w:ind w:left="0"/>
      </w:pPr>
      <w:r w:rsidRPr="00C64C94">
        <w:t>Практическим материалом для нашего исследова</w:t>
      </w:r>
      <w:r>
        <w:t>ния послужили «Слова года» (2012-2016</w:t>
      </w:r>
      <w:r w:rsidRPr="00C64C94">
        <w:t xml:space="preserve">), которые представлены на сайте «Общества немецкого языка» (адрес в интернете </w:t>
      </w:r>
      <w:proofErr w:type="gramStart"/>
      <w:r w:rsidRPr="00C64C94">
        <w:t>http://www.gfds.de )</w:t>
      </w:r>
      <w:proofErr w:type="gramEnd"/>
      <w:r w:rsidRPr="00C64C94">
        <w:t xml:space="preserve">. </w:t>
      </w:r>
      <w:proofErr w:type="spellStart"/>
      <w:r w:rsidRPr="00C64C94">
        <w:t>Gesellschaft</w:t>
      </w:r>
      <w:proofErr w:type="spellEnd"/>
      <w:r w:rsidRPr="00C64C94">
        <w:t xml:space="preserve"> </w:t>
      </w:r>
      <w:proofErr w:type="spellStart"/>
      <w:r w:rsidRPr="00C64C94">
        <w:t>für</w:t>
      </w:r>
      <w:proofErr w:type="spellEnd"/>
      <w:r w:rsidRPr="00C64C94">
        <w:t xml:space="preserve"> </w:t>
      </w:r>
      <w:proofErr w:type="spellStart"/>
      <w:r w:rsidRPr="00C64C94">
        <w:t>deutsche</w:t>
      </w:r>
      <w:proofErr w:type="spellEnd"/>
      <w:r w:rsidRPr="00C64C94">
        <w:t xml:space="preserve"> </w:t>
      </w:r>
      <w:proofErr w:type="spellStart"/>
      <w:r w:rsidRPr="00C64C94">
        <w:t>Sprache</w:t>
      </w:r>
      <w:proofErr w:type="spellEnd"/>
      <w:r w:rsidRPr="00C64C94">
        <w:t>, или общество немецкого языка, является</w:t>
      </w:r>
      <w:r>
        <w:t xml:space="preserve"> </w:t>
      </w:r>
      <w:r w:rsidR="00B473E9">
        <w:t>одним</w:t>
      </w:r>
      <w:r>
        <w:t xml:space="preserve"> из наиболее важных германских, финансируемых правительством, языковых обществ. Повторно основанное вскоре после Второй мировой войны в 1947 году, </w:t>
      </w:r>
      <w:proofErr w:type="spellStart"/>
      <w:r>
        <w:t>GfdS</w:t>
      </w:r>
      <w:proofErr w:type="spellEnd"/>
      <w:r>
        <w:t xml:space="preserve"> является политически независимым и называет себя преемником общества </w:t>
      </w:r>
      <w:proofErr w:type="spellStart"/>
      <w:r>
        <w:t>Allgemeiner</w:t>
      </w:r>
      <w:proofErr w:type="spellEnd"/>
      <w:r>
        <w:t xml:space="preserve"> </w:t>
      </w:r>
      <w:proofErr w:type="spellStart"/>
      <w:r>
        <w:t>Deutscher</w:t>
      </w:r>
      <w:proofErr w:type="spellEnd"/>
      <w:r>
        <w:t xml:space="preserve"> </w:t>
      </w:r>
      <w:proofErr w:type="spellStart"/>
      <w:r>
        <w:t>Sprachverein</w:t>
      </w:r>
      <w:proofErr w:type="spellEnd"/>
      <w:r>
        <w:t xml:space="preserve"> (ADSV), основанного в 1885.</w:t>
      </w:r>
    </w:p>
    <w:p w:rsidR="00C64C94" w:rsidRDefault="00C64C94" w:rsidP="0045715F">
      <w:pPr>
        <w:pStyle w:val="a4"/>
        <w:ind w:left="0"/>
      </w:pPr>
      <w:r>
        <w:t>Целью общества является исследование и поддержка немецкого языка; критическая оценка текущих изменений немецкого языка и рекомендации относительно его использования.</w:t>
      </w:r>
    </w:p>
    <w:p w:rsidR="00EE15A3" w:rsidRDefault="00C64C94" w:rsidP="003E195D">
      <w:r>
        <w:t xml:space="preserve">Председатель общества — лингвист, профессор </w:t>
      </w:r>
      <w:proofErr w:type="spellStart"/>
      <w:r>
        <w:t>Магдебургского</w:t>
      </w:r>
      <w:proofErr w:type="spellEnd"/>
      <w:r>
        <w:t xml:space="preserve"> университета </w:t>
      </w:r>
      <w:proofErr w:type="spellStart"/>
      <w:r>
        <w:t>Армин</w:t>
      </w:r>
      <w:proofErr w:type="spellEnd"/>
      <w:r>
        <w:t xml:space="preserve"> </w:t>
      </w:r>
      <w:proofErr w:type="spellStart"/>
      <w:r>
        <w:t>Буркхардт</w:t>
      </w:r>
      <w:proofErr w:type="spellEnd"/>
      <w:r>
        <w:t>.</w:t>
      </w:r>
    </w:p>
    <w:p w:rsidR="00B473E9" w:rsidRPr="00B473E9" w:rsidRDefault="00B473E9" w:rsidP="003E195D">
      <w:r w:rsidRPr="00B473E9">
        <w:t>С точки зрения структурной репрезентации ключевые слова исследуемого периода представлены в виде:</w:t>
      </w:r>
    </w:p>
    <w:p w:rsidR="00B473E9" w:rsidRPr="00B473E9" w:rsidRDefault="00B473E9" w:rsidP="003E195D">
      <w:proofErr w:type="gramStart"/>
      <w:r w:rsidRPr="00B473E9">
        <w:t>Слов(</w:t>
      </w:r>
      <w:proofErr w:type="gramEnd"/>
      <w:r w:rsidRPr="00B473E9">
        <w:t>72%);</w:t>
      </w:r>
    </w:p>
    <w:p w:rsidR="00B473E9" w:rsidRPr="00B473E9" w:rsidRDefault="00B473E9" w:rsidP="003E195D">
      <w:proofErr w:type="gramStart"/>
      <w:r w:rsidRPr="00B473E9">
        <w:t>Словосочетаний(</w:t>
      </w:r>
      <w:proofErr w:type="gramEnd"/>
      <w:r w:rsidRPr="00B473E9">
        <w:t>18%);</w:t>
      </w:r>
    </w:p>
    <w:p w:rsidR="00B473E9" w:rsidRPr="00B473E9" w:rsidRDefault="00B473E9" w:rsidP="003E195D">
      <w:proofErr w:type="gramStart"/>
      <w:r w:rsidRPr="00B473E9">
        <w:t>Предложений(</w:t>
      </w:r>
      <w:proofErr w:type="gramEnd"/>
      <w:r w:rsidRPr="00B473E9">
        <w:t>10%).</w:t>
      </w:r>
    </w:p>
    <w:p w:rsidR="00B473E9" w:rsidRPr="00B473E9" w:rsidRDefault="00B473E9" w:rsidP="003E195D">
      <w:r w:rsidRPr="00B473E9">
        <w:lastRenderedPageBreak/>
        <w:t xml:space="preserve">Как показал анализ, самым предпочтительным является слово. В своей работе мы более подробно остановились на словообразовании, по мнению ряда ученых как отечественных, так и зарубежных (Е.В. Розен, Б.А. Серебренников, Л.И. Илия, Е. </w:t>
      </w:r>
      <w:proofErr w:type="spellStart"/>
      <w:r w:rsidRPr="00B473E9">
        <w:t>Коэльвель</w:t>
      </w:r>
      <w:proofErr w:type="spellEnd"/>
      <w:r w:rsidRPr="00B473E9">
        <w:t xml:space="preserve">, М.Д. Степанов, </w:t>
      </w:r>
      <w:r w:rsidRPr="00B473E9">
        <w:rPr>
          <w:lang w:val="de-DE"/>
        </w:rPr>
        <w:t>W</w:t>
      </w:r>
      <w:r w:rsidRPr="00B473E9">
        <w:t>.</w:t>
      </w:r>
      <w:r w:rsidRPr="00B473E9">
        <w:rPr>
          <w:lang w:val="de-DE"/>
        </w:rPr>
        <w:t>Fleischer</w:t>
      </w:r>
      <w:r w:rsidRPr="00B473E9">
        <w:t xml:space="preserve">, </w:t>
      </w:r>
      <w:r w:rsidRPr="00B473E9">
        <w:rPr>
          <w:lang w:val="de-DE"/>
        </w:rPr>
        <w:t>W</w:t>
      </w:r>
      <w:r w:rsidRPr="00B473E9">
        <w:t>.</w:t>
      </w:r>
      <w:proofErr w:type="spellStart"/>
      <w:r w:rsidRPr="00B473E9">
        <w:rPr>
          <w:lang w:val="de-DE"/>
        </w:rPr>
        <w:t>Hezen</w:t>
      </w:r>
      <w:proofErr w:type="spellEnd"/>
      <w:r w:rsidRPr="00B473E9">
        <w:t xml:space="preserve">,) как показал наш исследуемый материал, наиболее частотным способом словообразования является композиты (54%), а также суффиксально-префиксальные </w:t>
      </w:r>
      <w:proofErr w:type="gramStart"/>
      <w:r w:rsidRPr="00B473E9">
        <w:t>модели(</w:t>
      </w:r>
      <w:proofErr w:type="gramEnd"/>
      <w:r w:rsidRPr="00B473E9">
        <w:t>8%), глаголы и отглагольные имена(6%) и сокращения и аббревиатуры(6%).</w:t>
      </w:r>
    </w:p>
    <w:p w:rsidR="00B473E9" w:rsidRPr="00B473E9" w:rsidRDefault="00B473E9" w:rsidP="003E195D">
      <w:r w:rsidRPr="00B473E9">
        <w:t>Анализ эмпирического материала показал, что   можно наблюдать свои отдельные уникальные в своем образовании и номинации случаи лексического образования. Самым распространенным способом образования в немецком языке является словосложение, как было уже сказано, в результате которого образуются сложные слова. Чаще всего встречается «двучленная композиция», а также встречается обычно и «трехчленная», в научном лексиконе не редко также можно встре</w:t>
      </w:r>
      <w:r w:rsidR="00282E72">
        <w:t>тить и четырехчленный композит [30,</w:t>
      </w:r>
      <w:r w:rsidR="00282E72" w:rsidRPr="00282E72">
        <w:t xml:space="preserve"> </w:t>
      </w:r>
      <w:r w:rsidR="00282E72">
        <w:t>c. 44]</w:t>
      </w:r>
      <w:r w:rsidRPr="00B473E9">
        <w:t>. Многочленные композиты пишутся часто через дефис. Композит может состоять из двух существительных, прилагательных, числительных, глагола, наречия и существительного, глагола и существительного и так далее. Также есть случаи образования при помощи лексической морфемы и грамматической морфемы (суффикс множественного числа) и соединительного элемента (вспомогательная –</w:t>
      </w:r>
      <w:r w:rsidRPr="00B473E9">
        <w:rPr>
          <w:lang w:val="en-US"/>
        </w:rPr>
        <w:t>e</w:t>
      </w:r>
      <w:r w:rsidR="00282E72">
        <w:t>) [30, c.44]</w:t>
      </w:r>
      <w:r w:rsidRPr="00B473E9">
        <w:t xml:space="preserve">. </w:t>
      </w:r>
    </w:p>
    <w:p w:rsidR="00B473E9" w:rsidRDefault="00B473E9" w:rsidP="003E195D">
      <w:r w:rsidRPr="00B473E9">
        <w:t>При анализе наших исследуемых композитов можно в отдельную группу выделить особый вид композиционного словообразования как контаминация, под контаминацией понимают «взаимодействие языковых единиц, соприкасающихся либо в ассоциативном, либо синтагматическом ряду, приводящее к их семантическому или формальному изменению или к образованию новой(третьей) языковой е</w:t>
      </w:r>
      <w:r w:rsidR="00282E72">
        <w:t>диницы»[2, c.206]</w:t>
      </w:r>
      <w:r w:rsidRPr="00B473E9">
        <w:t xml:space="preserve">, данный тип образования очень популярен, удобен в образовании новых слов, вмещающие в себя большую информацию в лаконичную и четкую лексическую оболочку. Под контаминацией в языкознании понимают возникновение нового слова путем смешения частей двух слов и выражений. </w:t>
      </w:r>
    </w:p>
    <w:p w:rsidR="00334416" w:rsidRDefault="00334416" w:rsidP="003E195D">
      <w:r>
        <w:lastRenderedPageBreak/>
        <w:t xml:space="preserve">Так, в 2015 году в рейтинге Слов года жюри выбрало </w:t>
      </w:r>
      <w:proofErr w:type="spellStart"/>
      <w:r>
        <w:t>Flexitarier</w:t>
      </w:r>
      <w:proofErr w:type="spellEnd"/>
      <w:r>
        <w:t xml:space="preserve">, образованное при помощи первой части от </w:t>
      </w:r>
      <w:proofErr w:type="spellStart"/>
      <w:proofErr w:type="gramStart"/>
      <w:r>
        <w:t>flexibel</w:t>
      </w:r>
      <w:proofErr w:type="spellEnd"/>
      <w:r>
        <w:t>( гибкий</w:t>
      </w:r>
      <w:proofErr w:type="gramEnd"/>
      <w:r>
        <w:t xml:space="preserve">) и второй части суффикса от </w:t>
      </w:r>
      <w:proofErr w:type="spellStart"/>
      <w:r>
        <w:t>Vegetarier</w:t>
      </w:r>
      <w:proofErr w:type="spellEnd"/>
      <w:r>
        <w:t xml:space="preserve">(вегетарианец), данное ключевое слово обозначает(называет) людей, которые осознанно едят мало мяса, но не совсем от него отказываются. Следующие два композита относятся к политической сфере: </w:t>
      </w:r>
      <w:proofErr w:type="spellStart"/>
      <w:r>
        <w:t>Grexit</w:t>
      </w:r>
      <w:proofErr w:type="spellEnd"/>
      <w:r>
        <w:t xml:space="preserve">(3,2015) от </w:t>
      </w:r>
      <w:proofErr w:type="spellStart"/>
      <w:r>
        <w:t>Greek</w:t>
      </w:r>
      <w:proofErr w:type="spellEnd"/>
      <w:r>
        <w:t xml:space="preserve"> и </w:t>
      </w:r>
      <w:proofErr w:type="spellStart"/>
      <w:r>
        <w:t>Exit</w:t>
      </w:r>
      <w:proofErr w:type="spellEnd"/>
      <w:r>
        <w:t xml:space="preserve">, и </w:t>
      </w:r>
      <w:proofErr w:type="spellStart"/>
      <w:proofErr w:type="gramStart"/>
      <w:r>
        <w:t>Brexit</w:t>
      </w:r>
      <w:proofErr w:type="spellEnd"/>
      <w:r>
        <w:t>(</w:t>
      </w:r>
      <w:proofErr w:type="gramEnd"/>
      <w:r>
        <w:t xml:space="preserve">2, 2016) от </w:t>
      </w:r>
      <w:proofErr w:type="spellStart"/>
      <w:r>
        <w:t>Britain</w:t>
      </w:r>
      <w:proofErr w:type="spellEnd"/>
      <w:r>
        <w:t xml:space="preserve"> и </w:t>
      </w:r>
      <w:proofErr w:type="spellStart"/>
      <w:r>
        <w:t>Exit</w:t>
      </w:r>
      <w:proofErr w:type="spellEnd"/>
      <w:r>
        <w:t xml:space="preserve">. Данные ключевые слова возникли в связи дебатами в первой половине </w:t>
      </w:r>
      <w:proofErr w:type="gramStart"/>
      <w:r>
        <w:t>2015  года</w:t>
      </w:r>
      <w:proofErr w:type="gramEnd"/>
      <w:r>
        <w:t xml:space="preserve"> по поводу выхода из ЕС Греции и Британии соответственно, по причине большой государственной </w:t>
      </w:r>
      <w:proofErr w:type="spellStart"/>
      <w:r>
        <w:t>задолжности</w:t>
      </w:r>
      <w:proofErr w:type="spellEnd"/>
      <w:r>
        <w:t>.</w:t>
      </w:r>
    </w:p>
    <w:p w:rsidR="00334416" w:rsidRDefault="00334416" w:rsidP="003E195D">
      <w:r>
        <w:t xml:space="preserve">Отдельным случаем мы выделяем составное слово, первой частью которого является контаминация – </w:t>
      </w:r>
      <w:proofErr w:type="spellStart"/>
      <w:r>
        <w:t>Burkiniverbot</w:t>
      </w:r>
      <w:proofErr w:type="spellEnd"/>
      <w:r>
        <w:t xml:space="preserve">, слово 2016 года, обозначающее приостановление запрета на ношение </w:t>
      </w:r>
      <w:proofErr w:type="spellStart"/>
      <w:r>
        <w:t>буркини</w:t>
      </w:r>
      <w:proofErr w:type="spellEnd"/>
      <w:r>
        <w:t xml:space="preserve">, который был введен в 2016 году во Франции, но в скором времени приостановлен французским судом сначала в Канне, потом в Ницце из-за возмущений в народных массах. Под </w:t>
      </w:r>
      <w:proofErr w:type="spellStart"/>
      <w:r>
        <w:t>Burkini</w:t>
      </w:r>
      <w:proofErr w:type="spellEnd"/>
      <w:r>
        <w:t xml:space="preserve">, образованного из </w:t>
      </w:r>
      <w:proofErr w:type="spellStart"/>
      <w:r>
        <w:t>Burka</w:t>
      </w:r>
      <w:proofErr w:type="spellEnd"/>
      <w:r>
        <w:t xml:space="preserve">(бурка) и </w:t>
      </w:r>
      <w:proofErr w:type="spellStart"/>
      <w:proofErr w:type="gramStart"/>
      <w:r>
        <w:t>Bikini</w:t>
      </w:r>
      <w:proofErr w:type="spellEnd"/>
      <w:r>
        <w:t>(</w:t>
      </w:r>
      <w:proofErr w:type="gramEnd"/>
      <w:r>
        <w:t>нижнее белье минимального содержания ткани), понимают купальный костюм полностью вуалирующий тело, который используют строго верующие мусульмане.</w:t>
      </w:r>
    </w:p>
    <w:p w:rsidR="00334416" w:rsidRDefault="00334416" w:rsidP="003E195D">
      <w:r>
        <w:t xml:space="preserve">Не осталось без внимания слово содержащее в своем составе наименование страны – </w:t>
      </w:r>
      <w:proofErr w:type="spellStart"/>
      <w:r>
        <w:t>Russlandsversteher</w:t>
      </w:r>
      <w:proofErr w:type="spellEnd"/>
      <w:r>
        <w:t xml:space="preserve"> (4, 2014) слово, которое возникло на основе открытых дебатов по поводу вступления Крыма в Россию и влияние России на гражданскую войну на Украине. Этим словом называют людей, чьи политические и социальные взгляды совпадают с российским взглядом. Их взглядам противостоят те, кто требует рассматривать российскую политику как </w:t>
      </w:r>
      <w:proofErr w:type="spellStart"/>
      <w:r>
        <w:t>неоимпериалистическую</w:t>
      </w:r>
      <w:proofErr w:type="spellEnd"/>
      <w:r>
        <w:t>.</w:t>
      </w:r>
    </w:p>
    <w:p w:rsidR="00334416" w:rsidRDefault="00334416" w:rsidP="003E195D">
      <w:r>
        <w:t xml:space="preserve">Некий призыв или приглашение   содержится в первой части двучленного композита </w:t>
      </w:r>
      <w:proofErr w:type="spellStart"/>
      <w:r>
        <w:t>Willkommenskultur</w:t>
      </w:r>
      <w:proofErr w:type="spellEnd"/>
      <w:r>
        <w:t>(6,2014), что очень созвучно с коммуникативным клише, выражающим приглашение «</w:t>
      </w:r>
      <w:proofErr w:type="spellStart"/>
      <w:r>
        <w:t>Herzlich</w:t>
      </w:r>
      <w:proofErr w:type="spellEnd"/>
      <w:r>
        <w:t xml:space="preserve"> </w:t>
      </w:r>
      <w:proofErr w:type="spellStart"/>
      <w:r>
        <w:t>Willkommen</w:t>
      </w:r>
      <w:proofErr w:type="spellEnd"/>
      <w:r>
        <w:t xml:space="preserve">!». Данный композит обозначает позитивный настрой и готовность политиков, предприятий, образовательных учреждений, спортивных сообществ и институтов миграции </w:t>
      </w:r>
      <w:r>
        <w:lastRenderedPageBreak/>
        <w:t xml:space="preserve">принять культуру беженцев. Термин был введен Федеральным </w:t>
      </w:r>
      <w:proofErr w:type="spellStart"/>
      <w:r>
        <w:t>агенством</w:t>
      </w:r>
      <w:proofErr w:type="spellEnd"/>
      <w:r>
        <w:t xml:space="preserve"> миграции и беженцев.</w:t>
      </w:r>
    </w:p>
    <w:p w:rsidR="00334416" w:rsidRDefault="00334416" w:rsidP="003E195D">
      <w:r>
        <w:t xml:space="preserve">Следующим немаловажным способом, при помощи которого образовываются ключевые слова является «деривация» или производный тип словообразования по </w:t>
      </w:r>
      <w:proofErr w:type="spellStart"/>
      <w:r>
        <w:t>безаффиксной</w:t>
      </w:r>
      <w:proofErr w:type="spellEnd"/>
      <w:r>
        <w:t xml:space="preserve">, суффиксальной или префиксальной модели. Так, ключевое слово </w:t>
      </w:r>
      <w:proofErr w:type="spellStart"/>
      <w:r>
        <w:t>Ausschließeritis</w:t>
      </w:r>
      <w:proofErr w:type="spellEnd"/>
      <w:r>
        <w:t xml:space="preserve">, образованное от глагола </w:t>
      </w:r>
      <w:proofErr w:type="spellStart"/>
      <w:r>
        <w:t>ausschließen</w:t>
      </w:r>
      <w:proofErr w:type="spellEnd"/>
      <w:r>
        <w:t xml:space="preserve"> при помощи суффикса – </w:t>
      </w:r>
      <w:proofErr w:type="spellStart"/>
      <w:r>
        <w:t>itis</w:t>
      </w:r>
      <w:proofErr w:type="spellEnd"/>
      <w:r>
        <w:t xml:space="preserve">. Суффикс – </w:t>
      </w:r>
      <w:proofErr w:type="spellStart"/>
      <w:r>
        <w:t>itis</w:t>
      </w:r>
      <w:proofErr w:type="spellEnd"/>
      <w:r>
        <w:t xml:space="preserve"> обычно имеют наименования биологических болезней, использование суффикса в данном случае не случайно, так как в переносном смысле описывает что-то вроде политической болезни: когда партии ограничивают свои собственные возможности тем, что непосредственно перед самими выборами безоговорочно исключают определенные коалиции, тем самым они не замечая вредят политической системе Германии, а именно, что какая-то определенная коалиция наберет большую силу и власть перейдет в одни руки.</w:t>
      </w:r>
    </w:p>
    <w:p w:rsidR="00334416" w:rsidRDefault="00334416" w:rsidP="003E195D">
      <w:r>
        <w:t xml:space="preserve">Следующим интересным примером является глагол </w:t>
      </w:r>
      <w:proofErr w:type="spellStart"/>
      <w:r>
        <w:t>wulffen</w:t>
      </w:r>
      <w:proofErr w:type="spellEnd"/>
      <w:r>
        <w:t xml:space="preserve">, выбранное Немецким обществом в число ключевых слов 2012 года, образованное от имени собственного </w:t>
      </w:r>
      <w:proofErr w:type="spellStart"/>
      <w:r>
        <w:t>Wulff</w:t>
      </w:r>
      <w:proofErr w:type="spellEnd"/>
      <w:r>
        <w:t xml:space="preserve">, </w:t>
      </w:r>
      <w:proofErr w:type="spellStart"/>
      <w:r>
        <w:t>Кристиан</w:t>
      </w:r>
      <w:proofErr w:type="spellEnd"/>
      <w:r>
        <w:t xml:space="preserve"> Вульф – федеральный президент. Примечательным является то, что с лингвистической точки зрения данное слово образовалось методом перехода из одной части речи в другую: из существительного в глагол. Это слово вошло в лексикон благодаря действиям, хотя правильнее назвать бездействиям политика. Он обозначает оставление гневных и агрессивных сообщений на автоответчике, нелегитимное получение взятки, не предоставление всей правды сразу, частично и не прямо, как некий способ уклонения от правды, и в тоже время чтобы не прослыть лгуном.</w:t>
      </w:r>
    </w:p>
    <w:p w:rsidR="00334416" w:rsidRDefault="00334416" w:rsidP="003E195D">
      <w:r>
        <w:t xml:space="preserve">Следует отметить, что проанализированные слова </w:t>
      </w:r>
      <w:proofErr w:type="gramStart"/>
      <w:r>
        <w:t>по большей частью</w:t>
      </w:r>
      <w:proofErr w:type="gramEnd"/>
      <w:r>
        <w:t xml:space="preserve"> являются существительными, так как называют именно актуальное событие и явление, однако наряду с существительными есть небольшое количество прилагательных и глаголов, это свидетельствует о том, что действие или качество были в данном году очень актуальными.</w:t>
      </w:r>
    </w:p>
    <w:p w:rsidR="00334416" w:rsidRDefault="00334416" w:rsidP="003E195D">
      <w:r>
        <w:lastRenderedPageBreak/>
        <w:t xml:space="preserve">Так, например, глагол </w:t>
      </w:r>
      <w:proofErr w:type="spellStart"/>
      <w:r>
        <w:t>durchwinken</w:t>
      </w:r>
      <w:proofErr w:type="spellEnd"/>
      <w:r>
        <w:t xml:space="preserve">, став ключевым словом года, звучит как упрек в сторону некоторых стран (Греция, Хорватия) членов ЕС, которые позволили беспрепятственно и без регистрации десяткам тысяч беженцев нахлынуть в разные страны. Следует отметить, что с лингвистической точки зрения тема беженцев явилась настоящим кладезем новых слов, приобретением старых слов нового значения, расширение и вновь </w:t>
      </w:r>
      <w:proofErr w:type="spellStart"/>
      <w:proofErr w:type="gramStart"/>
      <w:r>
        <w:t>образованние</w:t>
      </w:r>
      <w:proofErr w:type="spellEnd"/>
      <w:r>
        <w:t xml:space="preserve">  семантических</w:t>
      </w:r>
      <w:proofErr w:type="gramEnd"/>
      <w:r>
        <w:t xml:space="preserve"> полей. </w:t>
      </w:r>
      <w:proofErr w:type="gramStart"/>
      <w:r>
        <w:t>Так ,например</w:t>
      </w:r>
      <w:proofErr w:type="gramEnd"/>
      <w:r>
        <w:t xml:space="preserve">, лишь первый член составного слова </w:t>
      </w:r>
      <w:proofErr w:type="spellStart"/>
      <w:r>
        <w:t>Flüchtlinge</w:t>
      </w:r>
      <w:proofErr w:type="spellEnd"/>
      <w:r>
        <w:t xml:space="preserve"> служит для образование целого ряда новых слов: </w:t>
      </w:r>
      <w:proofErr w:type="spellStart"/>
      <w:r>
        <w:t>Flüchtlingskrise</w:t>
      </w:r>
      <w:proofErr w:type="spellEnd"/>
      <w:r>
        <w:t xml:space="preserve">, </w:t>
      </w:r>
      <w:proofErr w:type="spellStart"/>
      <w:r>
        <w:t>Flüchtlingslager</w:t>
      </w:r>
      <w:proofErr w:type="spellEnd"/>
      <w:r>
        <w:t xml:space="preserve">, </w:t>
      </w:r>
      <w:proofErr w:type="spellStart"/>
      <w:r>
        <w:t>Flüchtlingsfrage</w:t>
      </w:r>
      <w:proofErr w:type="spellEnd"/>
      <w:r>
        <w:t xml:space="preserve">, </w:t>
      </w:r>
      <w:proofErr w:type="spellStart"/>
      <w:r>
        <w:t>Flüchtlingskurse</w:t>
      </w:r>
      <w:proofErr w:type="spellEnd"/>
      <w:r>
        <w:t xml:space="preserve"> и так далее.</w:t>
      </w:r>
    </w:p>
    <w:p w:rsidR="00334416" w:rsidRDefault="00334416" w:rsidP="003E195D">
      <w:r>
        <w:t xml:space="preserve">Что касается ключевое слово – прилагательное, то оно является уникальным по двум параметрам: это второе слово- прилагательное выбранное жюри немецкого общества в рейтинг 2016(1 место) года за всю историю существования данной акции с 1970 </w:t>
      </w:r>
      <w:proofErr w:type="gramStart"/>
      <w:r>
        <w:t>года  и</w:t>
      </w:r>
      <w:proofErr w:type="gramEnd"/>
      <w:r>
        <w:t xml:space="preserve"> то, что это прилагательное как бы </w:t>
      </w:r>
      <w:proofErr w:type="spellStart"/>
      <w:r>
        <w:t>охарактеризовывает</w:t>
      </w:r>
      <w:proofErr w:type="spellEnd"/>
      <w:r>
        <w:t xml:space="preserve"> и ознаменовывает новую эпоху, то есть, эпоха в которой важное значение приобретают не факты, а эмоции, все чаще появляющиеся в политических и общественных дискуссиях. </w:t>
      </w:r>
    </w:p>
    <w:p w:rsidR="00334416" w:rsidRDefault="00334416" w:rsidP="003E195D">
      <w:r>
        <w:t xml:space="preserve">При анализе ключевых слов немецкого современного </w:t>
      </w:r>
      <w:proofErr w:type="spellStart"/>
      <w:r>
        <w:t>лингвокультурного</w:t>
      </w:r>
      <w:proofErr w:type="spellEnd"/>
      <w:r>
        <w:t xml:space="preserve"> общества за 2012 – 1016 года выделилась особая группа, в которую входят словосочетания </w:t>
      </w:r>
      <w:proofErr w:type="gramStart"/>
      <w:r>
        <w:t>и  предложения</w:t>
      </w:r>
      <w:proofErr w:type="gramEnd"/>
      <w:r>
        <w:t xml:space="preserve">. Начало 2015 года весь мир потрясло событие – террористический акт во французской редакции </w:t>
      </w:r>
      <w:proofErr w:type="spellStart"/>
      <w:r>
        <w:t>Charlie</w:t>
      </w:r>
      <w:proofErr w:type="spellEnd"/>
      <w:r>
        <w:t xml:space="preserve"> </w:t>
      </w:r>
      <w:proofErr w:type="spellStart"/>
      <w:r>
        <w:t>Hebdo</w:t>
      </w:r>
      <w:proofErr w:type="spellEnd"/>
      <w:r>
        <w:t>, во время атаки на офис редакции сатирического журнала были убиты двенадцать человек. Цитатой на французском языке или переводом на немецкий (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Charlie</w:t>
      </w:r>
      <w:proofErr w:type="spellEnd"/>
      <w:r>
        <w:t xml:space="preserve"> или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Charlie</w:t>
      </w:r>
      <w:proofErr w:type="spellEnd"/>
      <w:r>
        <w:t xml:space="preserve">) миллионы людей по всему миру выразили свою солидарность с жертвами </w:t>
      </w:r>
      <w:proofErr w:type="spellStart"/>
      <w:r>
        <w:t>терракта</w:t>
      </w:r>
      <w:proofErr w:type="spellEnd"/>
      <w:r>
        <w:t xml:space="preserve"> и провели демонстрацию за свободу слова и против религиозного фанатизма.</w:t>
      </w:r>
    </w:p>
    <w:p w:rsidR="00334416" w:rsidRDefault="00334416" w:rsidP="003E195D">
      <w:r>
        <w:t xml:space="preserve">Нельзя не рассмотреть интересный пример с лингвистической точки зрения, как грамматический неологизм, интерпретируемый как предложение: </w:t>
      </w:r>
      <w:proofErr w:type="spellStart"/>
      <w:r>
        <w:t>Götzseidank</w:t>
      </w:r>
      <w:proofErr w:type="spellEnd"/>
      <w:r>
        <w:t xml:space="preserve">, отсылает нас к победному голу, забитому чемпионом Марио </w:t>
      </w:r>
      <w:proofErr w:type="spellStart"/>
      <w:r>
        <w:t>Гётце</w:t>
      </w:r>
      <w:proofErr w:type="spellEnd"/>
      <w:r>
        <w:t xml:space="preserve"> на 113 минуте мирового чемпионата против Аргентины. Ключевое слово </w:t>
      </w:r>
      <w:proofErr w:type="spellStart"/>
      <w:r>
        <w:t>созвучено</w:t>
      </w:r>
      <w:proofErr w:type="spellEnd"/>
      <w:r>
        <w:t xml:space="preserve"> с известным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dank</w:t>
      </w:r>
      <w:proofErr w:type="spellEnd"/>
      <w:r>
        <w:t xml:space="preserve">! Данный неологизм интерпретируется как </w:t>
      </w:r>
      <w:r>
        <w:lastRenderedPageBreak/>
        <w:t>предложение, так как он содержит все необходимые члены для того, чтобы называться предложением: подлежащее (</w:t>
      </w:r>
      <w:proofErr w:type="spellStart"/>
      <w:r>
        <w:t>Götz</w:t>
      </w:r>
      <w:proofErr w:type="spellEnd"/>
      <w:r>
        <w:t>), сказуемое в императивной форме(</w:t>
      </w:r>
      <w:proofErr w:type="spellStart"/>
      <w:r>
        <w:t>sei</w:t>
      </w:r>
      <w:proofErr w:type="spellEnd"/>
      <w:r>
        <w:t>) и вторая часть составного именного сказуемого, выраженная прилагательным(</w:t>
      </w:r>
      <w:proofErr w:type="spellStart"/>
      <w:r>
        <w:t>dank</w:t>
      </w:r>
      <w:proofErr w:type="spellEnd"/>
      <w:r>
        <w:t xml:space="preserve">).  Изначально данный неологизм можно было встретить только в Южной немецкой газете, потом его повсеместно подхватили и был переведен даже на английский </w:t>
      </w:r>
      <w:proofErr w:type="gramStart"/>
      <w:r>
        <w:t>язык(</w:t>
      </w:r>
      <w:proofErr w:type="spellStart"/>
      <w:proofErr w:type="gramEnd"/>
      <w:r>
        <w:t>Praise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Götze</w:t>
      </w:r>
      <w:proofErr w:type="spellEnd"/>
      <w:r>
        <w:t>!).</w:t>
      </w:r>
    </w:p>
    <w:p w:rsidR="00334416" w:rsidRDefault="00334416" w:rsidP="003E195D">
      <w:r>
        <w:t>Название всем известного фильма «</w:t>
      </w:r>
      <w:proofErr w:type="spellStart"/>
      <w:r>
        <w:t>Ziemlich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>» послужило поводом для образования ключевого слова - фразы «</w:t>
      </w:r>
      <w:proofErr w:type="spellStart"/>
      <w:r>
        <w:t>ziemlich</w:t>
      </w:r>
      <w:proofErr w:type="spellEnd"/>
      <w:r>
        <w:t xml:space="preserve"> </w:t>
      </w:r>
      <w:proofErr w:type="spellStart"/>
      <w:r>
        <w:t>beste</w:t>
      </w:r>
      <w:proofErr w:type="spellEnd"/>
      <w:r>
        <w:t>. После успеха фильма к началу года эта пустая фраза была у всех на устах. Она интересна для анализа с языковой точки зрения, так как при ее анализе выясняется интересная языковая особенность. «</w:t>
      </w:r>
      <w:proofErr w:type="spellStart"/>
      <w:r>
        <w:t>Ziemlich</w:t>
      </w:r>
      <w:proofErr w:type="spellEnd"/>
      <w:r>
        <w:t>» переводится как – «достаточно, довольно», «</w:t>
      </w:r>
      <w:proofErr w:type="spellStart"/>
      <w:r>
        <w:t>beste</w:t>
      </w:r>
      <w:proofErr w:type="spellEnd"/>
      <w:r>
        <w:t>» это превосходная степень от прилагательного «</w:t>
      </w:r>
      <w:proofErr w:type="spellStart"/>
      <w:r>
        <w:t>gut</w:t>
      </w:r>
      <w:proofErr w:type="spellEnd"/>
      <w:r>
        <w:t xml:space="preserve">» и переводится как «самый хороший». Сама превосходная степень в своем существовании не предполагает наличие еще каких-то вариантов лексического превосходства, преимущества, она самая наивысшая степень, поэтому не предполагает употребления </w:t>
      </w:r>
      <w:proofErr w:type="spellStart"/>
      <w:r>
        <w:t>ziemlich</w:t>
      </w:r>
      <w:proofErr w:type="spellEnd"/>
      <w:r>
        <w:t xml:space="preserve">. Употребление превосходной степени </w:t>
      </w:r>
      <w:proofErr w:type="gramStart"/>
      <w:r>
        <w:t>с наречием</w:t>
      </w:r>
      <w:proofErr w:type="gramEnd"/>
      <w:r>
        <w:t xml:space="preserve"> предполагающим сравнение, то есть употребляющимся по грамматическим нормам только с начальной или сравнительной степенью, в данном случае не случайно и имеет интерпретацию относительности сегодняшней жизни. Что нет ничего окончательно и однозначно лучшего, самое лучшее кажущееся на данный момент </w:t>
      </w:r>
      <w:proofErr w:type="gramStart"/>
      <w:r>
        <w:t>является  таковым</w:t>
      </w:r>
      <w:proofErr w:type="gramEnd"/>
      <w:r>
        <w:t xml:space="preserve"> лишь с какой-то одной точки зрения или только для какого-то определенного лица.</w:t>
      </w:r>
    </w:p>
    <w:p w:rsidR="0045715F" w:rsidRDefault="0045715F" w:rsidP="003E195D"/>
    <w:p w:rsidR="0045715F" w:rsidRDefault="0045715F" w:rsidP="0045715F">
      <w:pPr>
        <w:pStyle w:val="a4"/>
        <w:numPr>
          <w:ilvl w:val="1"/>
          <w:numId w:val="12"/>
        </w:numPr>
        <w:jc w:val="center"/>
        <w:outlineLvl w:val="1"/>
      </w:pPr>
      <w:bookmarkStart w:id="8" w:name="_Toc483598168"/>
      <w:r>
        <w:t>Лексико- семантический анализ ключевых слов</w:t>
      </w:r>
      <w:bookmarkEnd w:id="8"/>
    </w:p>
    <w:p w:rsidR="0045715F" w:rsidRDefault="0045715F" w:rsidP="003E195D"/>
    <w:p w:rsidR="0045715F" w:rsidRPr="00B473E9" w:rsidRDefault="0045715F" w:rsidP="003E195D">
      <w:r>
        <w:t xml:space="preserve">При </w:t>
      </w:r>
      <w:proofErr w:type="spellStart"/>
      <w:r>
        <w:t>лексико</w:t>
      </w:r>
      <w:proofErr w:type="spellEnd"/>
      <w:r>
        <w:t xml:space="preserve"> - семантическом анализе ключевых слов немецкого </w:t>
      </w:r>
      <w:proofErr w:type="spellStart"/>
      <w:r>
        <w:t>лингвокультурного</w:t>
      </w:r>
      <w:proofErr w:type="spellEnd"/>
      <w:r>
        <w:t xml:space="preserve"> общества 2012 – 2016 годов мы в нашей работе устанавливаем наиболее общественно – релевантные концепты исследуемого периода и соотносимые с ними лексико-семантические группы ключевых слов. В результате проведенного исследования были выявлены следующие ключевые </w:t>
      </w:r>
      <w:r>
        <w:lastRenderedPageBreak/>
        <w:t xml:space="preserve">области общественно-культурной и политико-социальной жизни общества: социальная (42%), политическая (24%), экономическая (14%), спортивная (8%), </w:t>
      </w:r>
      <w:proofErr w:type="gramStart"/>
      <w:r>
        <w:t>шпионаж(</w:t>
      </w:r>
      <w:proofErr w:type="gramEnd"/>
      <w:r>
        <w:t>6%) и область технологий (6%). «Ключевые слова» определенным образом «</w:t>
      </w:r>
      <w:proofErr w:type="spellStart"/>
      <w:r>
        <w:t>этикетируют</w:t>
      </w:r>
      <w:proofErr w:type="spellEnd"/>
      <w:r>
        <w:t>» историческую период, то есть свидетельствуют о наиболее актуальных событиях и явления конкретного периода, находившихся в центре общественной дискуссии, репрезентируют общественное мнение и реакцию на данные события и явления.</w:t>
      </w:r>
    </w:p>
    <w:p w:rsidR="0045715F" w:rsidRPr="00B473E9" w:rsidRDefault="0045715F" w:rsidP="003E195D">
      <w:r w:rsidRPr="00B473E9">
        <w:t xml:space="preserve">Наиболее популярной и многочисленной оказалась социальная область, представленная более мелкими </w:t>
      </w:r>
      <w:proofErr w:type="spellStart"/>
      <w:r w:rsidRPr="00B473E9">
        <w:t>подтемами</w:t>
      </w:r>
      <w:proofErr w:type="spellEnd"/>
      <w:r w:rsidRPr="00B473E9">
        <w:t xml:space="preserve"> – социальные сети, взаимоотношения людей, поведение поколений, религия, строительство, образование, автодороги, праздники и другие. При анализе слов, подпадающие под социальную тему, мы </w:t>
      </w:r>
      <w:proofErr w:type="gramStart"/>
      <w:r w:rsidRPr="00B473E9">
        <w:t>объединяли  некоторые</w:t>
      </w:r>
      <w:proofErr w:type="gramEnd"/>
      <w:r w:rsidRPr="00B473E9">
        <w:t xml:space="preserve"> слова в группы по некоторым доминирующим чертам, так называемым доминантным сходствам, например, слова </w:t>
      </w:r>
      <w:r w:rsidRPr="00B473E9">
        <w:rPr>
          <w:lang w:val="de-DE"/>
        </w:rPr>
        <w:t>Netzhetze</w:t>
      </w:r>
      <w:r w:rsidRPr="00B473E9">
        <w:t xml:space="preserve">, </w:t>
      </w:r>
      <w:r w:rsidRPr="00B473E9">
        <w:rPr>
          <w:lang w:val="de-DE"/>
        </w:rPr>
        <w:t>Silvesternacht</w:t>
      </w:r>
      <w:r w:rsidRPr="00B473E9">
        <w:t xml:space="preserve">, </w:t>
      </w:r>
      <w:r w:rsidRPr="00B473E9">
        <w:rPr>
          <w:lang w:val="de-DE"/>
        </w:rPr>
        <w:t>Gruselclown</w:t>
      </w:r>
      <w:r w:rsidRPr="00B473E9">
        <w:t xml:space="preserve"> – объединяет доминирующая черта «агрессия».</w:t>
      </w:r>
    </w:p>
    <w:p w:rsidR="0045715F" w:rsidRPr="00B473E9" w:rsidRDefault="0045715F" w:rsidP="003E195D">
      <w:r w:rsidRPr="00B473E9">
        <w:t xml:space="preserve"> Сексуальные домогательства и другие правонарушения, совершенные группой молодых мужчин из </w:t>
      </w:r>
      <w:proofErr w:type="spellStart"/>
      <w:r w:rsidRPr="00B473E9">
        <w:t>северо</w:t>
      </w:r>
      <w:proofErr w:type="spellEnd"/>
      <w:r w:rsidRPr="00B473E9">
        <w:t xml:space="preserve"> - африканского и арабского регионов в ночь на первое января 2016 года нашли отражение в </w:t>
      </w:r>
      <w:r w:rsidRPr="00B473E9">
        <w:rPr>
          <w:lang w:val="de-DE"/>
        </w:rPr>
        <w:t>Silvesternacht</w:t>
      </w:r>
      <w:r w:rsidRPr="00B473E9">
        <w:t>. Данное событие получило широкий резонанс в общественных массах, полицейских обвинили в том, что положение не было взято под контроль, а также были ужесточены правила предоставления убежища беженцам.</w:t>
      </w:r>
    </w:p>
    <w:p w:rsidR="0045715F" w:rsidRPr="00B473E9" w:rsidRDefault="0045715F" w:rsidP="003E195D">
      <w:r w:rsidRPr="00B473E9">
        <w:t xml:space="preserve"> Распространенная традиция переодевания в страшных клоунов, особенно во время празднования Хэллоуина, все сильнее и все более агрессивнее приобретает черты насилия с целью напугать людей. Часто подобные налеты снимают и выкладывают в сети интернет. В 2016 году неоднократно граница морально дозволенного была нарушена: множественные телесные повреждения жертв нападения, так как нападающие клоуны были зачастую вооружены. Данные насильственные развлечения нашли свое отражение в слове </w:t>
      </w:r>
      <w:r w:rsidRPr="00B473E9">
        <w:rPr>
          <w:lang w:val="de-DE"/>
        </w:rPr>
        <w:t>Gruselclown</w:t>
      </w:r>
      <w:r w:rsidRPr="00B473E9">
        <w:t xml:space="preserve"> в 2016 году в рейтинге слов года на 8 месте. </w:t>
      </w:r>
    </w:p>
    <w:p w:rsidR="0045715F" w:rsidRPr="00B473E9" w:rsidRDefault="0045715F" w:rsidP="003E195D">
      <w:pPr>
        <w:rPr>
          <w:iCs/>
        </w:rPr>
      </w:pPr>
      <w:r w:rsidRPr="00B473E9">
        <w:t xml:space="preserve">Заслуживающим внимания для рассмотрения в нашей работе и анализа можно считать слово 2012 года </w:t>
      </w:r>
      <w:r w:rsidRPr="00B473E9">
        <w:rPr>
          <w:lang w:val="de-DE"/>
        </w:rPr>
        <w:t>Netzhetze</w:t>
      </w:r>
      <w:r w:rsidRPr="00B473E9">
        <w:t xml:space="preserve">, дословно переводимое как «интернет </w:t>
      </w:r>
      <w:r w:rsidRPr="00B473E9">
        <w:lastRenderedPageBreak/>
        <w:t xml:space="preserve">травля», обращаясь к толковому словарю за уточнением значения слова «травля» (травля — агрессивное преследование одного из членов коллектива со стороны остальных членов коллектива или его части) мы в самом определении видим уже наличие компонента «агрессия», рассмотрим подробнее данное явление, отразившееся в </w:t>
      </w:r>
      <w:r w:rsidRPr="00B473E9">
        <w:rPr>
          <w:lang w:val="de-DE"/>
        </w:rPr>
        <w:t>Netzhetze</w:t>
      </w:r>
      <w:r w:rsidRPr="00B473E9">
        <w:t xml:space="preserve">. </w:t>
      </w:r>
      <w:r w:rsidRPr="00B473E9">
        <w:rPr>
          <w:lang w:val="de-DE"/>
        </w:rPr>
        <w:t>C</w:t>
      </w:r>
      <w:r w:rsidRPr="00B473E9">
        <w:t xml:space="preserve"> широким распространением интернет общения, ведения блогов и комментированием каких-либо социальных явлений в сети интернет, в особенно популярных сетях </w:t>
      </w:r>
      <w:proofErr w:type="spellStart"/>
      <w:r w:rsidRPr="00B473E9">
        <w:rPr>
          <w:iCs/>
        </w:rPr>
        <w:t>Facebook</w:t>
      </w:r>
      <w:proofErr w:type="spellEnd"/>
      <w:r w:rsidRPr="00B473E9">
        <w:rPr>
          <w:iCs/>
        </w:rPr>
        <w:t xml:space="preserve">, </w:t>
      </w:r>
      <w:proofErr w:type="spellStart"/>
      <w:r w:rsidRPr="00B473E9">
        <w:rPr>
          <w:iCs/>
        </w:rPr>
        <w:t>Twitter</w:t>
      </w:r>
      <w:proofErr w:type="spellEnd"/>
      <w:r w:rsidRPr="00B473E9">
        <w:rPr>
          <w:iCs/>
        </w:rPr>
        <w:t xml:space="preserve">, стали вводиться самими пользователями нормы и морали общения и комментирования, а также аморальные действия, на взгляд обывателей, видных политиков и общественных деятелей находили свое отражение в социальных постах и далее подхватывались обсуждениям, осуждениям, оскорблениям. По словам британского автора бестселлеров Джона </w:t>
      </w:r>
      <w:proofErr w:type="spellStart"/>
      <w:r w:rsidRPr="00B473E9">
        <w:rPr>
          <w:iCs/>
        </w:rPr>
        <w:t>Ринсона</w:t>
      </w:r>
      <w:proofErr w:type="spellEnd"/>
      <w:r w:rsidRPr="00B473E9">
        <w:rPr>
          <w:iCs/>
        </w:rPr>
        <w:t xml:space="preserve"> «началась охота на постыдные тайны других людей» («</w:t>
      </w:r>
      <w:proofErr w:type="spellStart"/>
      <w:r w:rsidRPr="00B473E9">
        <w:rPr>
          <w:iCs/>
        </w:rPr>
        <w:t>Wir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befinden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uns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in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einer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Zeit</w:t>
      </w:r>
      <w:proofErr w:type="spellEnd"/>
      <w:r w:rsidRPr="00B473E9">
        <w:rPr>
          <w:iCs/>
        </w:rPr>
        <w:t xml:space="preserve">, </w:t>
      </w:r>
      <w:proofErr w:type="spellStart"/>
      <w:r w:rsidRPr="00B473E9">
        <w:rPr>
          <w:iCs/>
        </w:rPr>
        <w:t>in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der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die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Jagd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begonnen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hat</w:t>
      </w:r>
      <w:proofErr w:type="spellEnd"/>
      <w:r w:rsidRPr="00B473E9">
        <w:rPr>
          <w:iCs/>
        </w:rPr>
        <w:t xml:space="preserve">, </w:t>
      </w:r>
      <w:proofErr w:type="spellStart"/>
      <w:r w:rsidRPr="00B473E9">
        <w:rPr>
          <w:iCs/>
        </w:rPr>
        <w:t>auf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die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beschämenden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Geheimnisse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von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anderen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Menschen</w:t>
      </w:r>
      <w:proofErr w:type="spellEnd"/>
      <w:r w:rsidRPr="00B473E9">
        <w:rPr>
          <w:iCs/>
        </w:rPr>
        <w:t xml:space="preserve">.»). В социальных сетях люди сами определяю кто достоин «морального уничтожения», как отмечает </w:t>
      </w:r>
      <w:proofErr w:type="spellStart"/>
      <w:r w:rsidRPr="00B473E9">
        <w:rPr>
          <w:iCs/>
        </w:rPr>
        <w:t>Ринсон</w:t>
      </w:r>
      <w:proofErr w:type="spellEnd"/>
      <w:r w:rsidRPr="00B473E9">
        <w:rPr>
          <w:iCs/>
        </w:rPr>
        <w:t xml:space="preserve">, есть два типа людей: Те, кому люди важнее идеологий. И те, кому идеология важнее, чем человек. Последний на данный момент является определяющим и главенствующим. Они создали почву для прочного, искусственной агрессии и истерии. И на данном этапе вы либо фантастический герой - или ужасный злодей. Самое примечательное в социальных медиа то, что они дали людям право голоса, которые ранее имели никакого права голоса.» </w:t>
      </w:r>
    </w:p>
    <w:p w:rsidR="0045715F" w:rsidRPr="00B473E9" w:rsidRDefault="0045715F" w:rsidP="003E195D">
      <w:pPr>
        <w:rPr>
          <w:iCs/>
        </w:rPr>
      </w:pPr>
      <w:r w:rsidRPr="00B473E9">
        <w:rPr>
          <w:iCs/>
        </w:rPr>
        <w:t xml:space="preserve">События в религиозной сфере представлены двумя словами: </w:t>
      </w:r>
      <w:r w:rsidRPr="00B473E9">
        <w:rPr>
          <w:iCs/>
          <w:lang w:val="de-DE"/>
        </w:rPr>
        <w:t>Protz</w:t>
      </w:r>
      <w:r w:rsidRPr="00B473E9">
        <w:rPr>
          <w:iCs/>
        </w:rPr>
        <w:t xml:space="preserve"> – </w:t>
      </w:r>
      <w:r w:rsidRPr="00B473E9">
        <w:rPr>
          <w:iCs/>
          <w:lang w:val="de-DE"/>
        </w:rPr>
        <w:t>Bischof</w:t>
      </w:r>
      <w:r w:rsidRPr="00B473E9">
        <w:rPr>
          <w:iCs/>
        </w:rPr>
        <w:t xml:space="preserve">(2013,2), </w:t>
      </w:r>
      <w:r w:rsidRPr="00B473E9">
        <w:rPr>
          <w:iCs/>
          <w:lang w:val="de-DE"/>
        </w:rPr>
        <w:t>Punk</w:t>
      </w:r>
      <w:r w:rsidRPr="00B473E9">
        <w:rPr>
          <w:iCs/>
        </w:rPr>
        <w:t xml:space="preserve"> – </w:t>
      </w:r>
      <w:proofErr w:type="gramStart"/>
      <w:r w:rsidRPr="00B473E9">
        <w:rPr>
          <w:iCs/>
          <w:lang w:val="de-DE"/>
        </w:rPr>
        <w:t>Gebet</w:t>
      </w:r>
      <w:r w:rsidRPr="00B473E9">
        <w:rPr>
          <w:iCs/>
        </w:rPr>
        <w:t>(</w:t>
      </w:r>
      <w:proofErr w:type="gramEnd"/>
      <w:r w:rsidRPr="00B473E9">
        <w:rPr>
          <w:iCs/>
        </w:rPr>
        <w:t xml:space="preserve">2012, 8). Епископ </w:t>
      </w:r>
      <w:proofErr w:type="spellStart"/>
      <w:r w:rsidRPr="00B473E9">
        <w:rPr>
          <w:iCs/>
        </w:rPr>
        <w:t>Tebartz-van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Elst</w:t>
      </w:r>
      <w:proofErr w:type="spellEnd"/>
      <w:r w:rsidRPr="00B473E9">
        <w:rPr>
          <w:iCs/>
        </w:rPr>
        <w:t xml:space="preserve"> задолжал епархии несколько миллионов, ушедшие не на реконструкцию исторических зданий, а предположительно на личные нужды. Так как в отчетах указывалась </w:t>
      </w:r>
      <w:proofErr w:type="gramStart"/>
      <w:r w:rsidRPr="00B473E9">
        <w:rPr>
          <w:iCs/>
        </w:rPr>
        <w:t>сумма</w:t>
      </w:r>
      <w:proofErr w:type="gramEnd"/>
      <w:r w:rsidRPr="00B473E9">
        <w:rPr>
          <w:iCs/>
        </w:rPr>
        <w:t xml:space="preserve"> потраченная на реконструкцию всех денег только одной церкви, хотя по сути и она осталась без должной реконструкции. Второе слово связано с РПЦ, а именно публично оскорбительная постановка панк – </w:t>
      </w:r>
      <w:proofErr w:type="spellStart"/>
      <w:r w:rsidRPr="00B473E9">
        <w:rPr>
          <w:iCs/>
        </w:rPr>
        <w:t>молебня</w:t>
      </w:r>
      <w:proofErr w:type="spellEnd"/>
      <w:r w:rsidRPr="00B473E9">
        <w:rPr>
          <w:iCs/>
        </w:rPr>
        <w:t xml:space="preserve"> в Московском храме Христа спасителя панк – группой </w:t>
      </w:r>
      <w:proofErr w:type="spellStart"/>
      <w:r w:rsidRPr="00B473E9">
        <w:rPr>
          <w:iCs/>
        </w:rPr>
        <w:t>Пусси</w:t>
      </w:r>
      <w:proofErr w:type="spellEnd"/>
      <w:r w:rsidRPr="00B473E9">
        <w:rPr>
          <w:iCs/>
        </w:rPr>
        <w:t xml:space="preserve"> – </w:t>
      </w:r>
      <w:proofErr w:type="spellStart"/>
      <w:r w:rsidRPr="00B473E9">
        <w:rPr>
          <w:iCs/>
        </w:rPr>
        <w:t>Риот</w:t>
      </w:r>
      <w:proofErr w:type="spellEnd"/>
      <w:r w:rsidRPr="00B473E9">
        <w:rPr>
          <w:iCs/>
        </w:rPr>
        <w:t>.</w:t>
      </w:r>
    </w:p>
    <w:p w:rsidR="0045715F" w:rsidRPr="00B473E9" w:rsidRDefault="0045715F" w:rsidP="003E195D">
      <w:pPr>
        <w:rPr>
          <w:iCs/>
        </w:rPr>
      </w:pPr>
      <w:r w:rsidRPr="00B473E9">
        <w:rPr>
          <w:iCs/>
        </w:rPr>
        <w:lastRenderedPageBreak/>
        <w:t xml:space="preserve">Отдельной группой мы выделили два слова, отражающие главные пищевые тенденции современного общества: </w:t>
      </w:r>
      <w:proofErr w:type="spellStart"/>
      <w:r w:rsidRPr="00B473E9">
        <w:rPr>
          <w:iCs/>
          <w:lang w:val="de-DE"/>
        </w:rPr>
        <w:t>Flexitarier</w:t>
      </w:r>
      <w:proofErr w:type="spellEnd"/>
      <w:r w:rsidRPr="00B473E9">
        <w:rPr>
          <w:iCs/>
        </w:rPr>
        <w:t xml:space="preserve">, </w:t>
      </w:r>
      <w:r w:rsidRPr="00B473E9">
        <w:rPr>
          <w:iCs/>
          <w:lang w:val="de-DE"/>
        </w:rPr>
        <w:t>Schlecker</w:t>
      </w:r>
      <w:r w:rsidRPr="00B473E9">
        <w:rPr>
          <w:iCs/>
        </w:rPr>
        <w:t xml:space="preserve"> – </w:t>
      </w:r>
      <w:r w:rsidRPr="00B473E9">
        <w:rPr>
          <w:iCs/>
          <w:lang w:val="de-DE"/>
        </w:rPr>
        <w:t>Frauen</w:t>
      </w:r>
      <w:r w:rsidRPr="00B473E9">
        <w:rPr>
          <w:iCs/>
        </w:rPr>
        <w:t>. Первое связано с возникновением нового типа людей, которые не отказываются полностью от мяса, но ограничивают его потребление. Второе ставит проблему существования женщин – сладкоежек, в случае банкротства аптечной сети.</w:t>
      </w:r>
    </w:p>
    <w:p w:rsidR="0045715F" w:rsidRPr="00B473E9" w:rsidRDefault="0045715F" w:rsidP="003E195D">
      <w:pPr>
        <w:rPr>
          <w:iCs/>
        </w:rPr>
      </w:pPr>
      <w:r w:rsidRPr="00B473E9">
        <w:rPr>
          <w:iCs/>
        </w:rPr>
        <w:t>В отдельную группу мы выделили тему «беженцы», данная тема не является однозначно социальной, а скорее социально-политической. Так как происходит взаимодействие определенных слоев населения и политических властей, предпринимающих попытки урегулирование решений по вопросу международной интеграции. Решение вопросов возникновения миграции бедных за «лучшей жизнью» в Европу(</w:t>
      </w:r>
      <w:r w:rsidRPr="00B473E9">
        <w:rPr>
          <w:iCs/>
          <w:lang w:val="de-DE"/>
        </w:rPr>
        <w:t>Armutseinwanderung</w:t>
      </w:r>
      <w:r w:rsidRPr="00B473E9">
        <w:rPr>
          <w:iCs/>
        </w:rPr>
        <w:t>), регистрация беженцев и их социальное обеспечение(</w:t>
      </w:r>
      <w:proofErr w:type="spellStart"/>
      <w:r w:rsidRPr="00B473E9">
        <w:rPr>
          <w:iCs/>
          <w:lang w:val="de-DE"/>
        </w:rPr>
        <w:t>Fl</w:t>
      </w:r>
      <w:proofErr w:type="spellEnd"/>
      <w:r w:rsidRPr="00B473E9">
        <w:rPr>
          <w:iCs/>
        </w:rPr>
        <w:t>ü</w:t>
      </w:r>
      <w:proofErr w:type="spellStart"/>
      <w:r w:rsidRPr="00B473E9">
        <w:rPr>
          <w:iCs/>
          <w:lang w:val="de-DE"/>
        </w:rPr>
        <w:t>chtlinge</w:t>
      </w:r>
      <w:proofErr w:type="spellEnd"/>
      <w:r w:rsidRPr="00B473E9">
        <w:rPr>
          <w:iCs/>
        </w:rPr>
        <w:t>), нелегальное пересечение границы(</w:t>
      </w:r>
      <w:r w:rsidRPr="00B473E9">
        <w:rPr>
          <w:iCs/>
          <w:lang w:val="de-DE"/>
        </w:rPr>
        <w:t>durchwinken</w:t>
      </w:r>
      <w:r w:rsidRPr="00B473E9">
        <w:rPr>
          <w:iCs/>
        </w:rPr>
        <w:t>), вхождение новых культур и их взаимодействие(</w:t>
      </w:r>
      <w:r w:rsidRPr="00B473E9">
        <w:rPr>
          <w:iCs/>
          <w:lang w:val="de-DE"/>
        </w:rPr>
        <w:t>Willkommenskultur</w:t>
      </w:r>
      <w:r w:rsidRPr="00B473E9">
        <w:rPr>
          <w:iCs/>
        </w:rPr>
        <w:t xml:space="preserve">), народные массовые волнения коренных жителей, обеспокоенных политикой </w:t>
      </w:r>
      <w:proofErr w:type="gramStart"/>
      <w:r w:rsidRPr="00B473E9">
        <w:rPr>
          <w:iCs/>
        </w:rPr>
        <w:t>миграции(</w:t>
      </w:r>
      <w:proofErr w:type="gramEnd"/>
      <w:r w:rsidRPr="00B473E9">
        <w:rPr>
          <w:iCs/>
          <w:lang w:val="de-DE"/>
        </w:rPr>
        <w:t>Wir</w:t>
      </w:r>
      <w:r w:rsidRPr="00B473E9">
        <w:rPr>
          <w:iCs/>
        </w:rPr>
        <w:t xml:space="preserve"> </w:t>
      </w:r>
      <w:r w:rsidRPr="00B473E9">
        <w:rPr>
          <w:iCs/>
          <w:lang w:val="de-DE"/>
        </w:rPr>
        <w:t>schaffen</w:t>
      </w:r>
      <w:r w:rsidRPr="00B473E9">
        <w:rPr>
          <w:iCs/>
        </w:rPr>
        <w:t xml:space="preserve">!). </w:t>
      </w:r>
    </w:p>
    <w:p w:rsidR="0045715F" w:rsidRPr="00B473E9" w:rsidRDefault="0045715F" w:rsidP="003E195D">
      <w:pPr>
        <w:rPr>
          <w:iCs/>
        </w:rPr>
      </w:pPr>
      <w:r w:rsidRPr="00B473E9">
        <w:rPr>
          <w:iCs/>
        </w:rPr>
        <w:t>К социальной теме мы также относим забастовку немецких машинистов в 2014 году (</w:t>
      </w:r>
      <w:r w:rsidRPr="00B473E9">
        <w:rPr>
          <w:iCs/>
          <w:lang w:val="de-DE"/>
        </w:rPr>
        <w:t>bahnsinnig</w:t>
      </w:r>
      <w:r w:rsidRPr="00B473E9">
        <w:rPr>
          <w:iCs/>
        </w:rPr>
        <w:t>), выражение, характеризующее возрастную группу тех, кто  свою голову держит опущенной, так как сосредоточены на общении через свой смартфон(</w:t>
      </w:r>
      <w:r w:rsidRPr="00B473E9">
        <w:rPr>
          <w:iCs/>
          <w:lang w:val="de-DE"/>
        </w:rPr>
        <w:t>Generation</w:t>
      </w:r>
      <w:r w:rsidRPr="00B473E9">
        <w:rPr>
          <w:iCs/>
        </w:rPr>
        <w:t xml:space="preserve"> </w:t>
      </w:r>
      <w:r w:rsidRPr="00B473E9">
        <w:rPr>
          <w:iCs/>
          <w:lang w:val="de-DE"/>
        </w:rPr>
        <w:t>Kopf</w:t>
      </w:r>
      <w:r w:rsidRPr="00B473E9">
        <w:rPr>
          <w:iCs/>
        </w:rPr>
        <w:t xml:space="preserve"> </w:t>
      </w:r>
      <w:r w:rsidRPr="00B473E9">
        <w:rPr>
          <w:iCs/>
          <w:lang w:val="de-DE"/>
        </w:rPr>
        <w:t>unten</w:t>
      </w:r>
      <w:r w:rsidRPr="00B473E9">
        <w:rPr>
          <w:iCs/>
        </w:rPr>
        <w:t xml:space="preserve">), необычное нововведение предлагаемое компаниями </w:t>
      </w:r>
      <w:proofErr w:type="spellStart"/>
      <w:r w:rsidRPr="00B473E9">
        <w:rPr>
          <w:iCs/>
        </w:rPr>
        <w:t>Фейсбук</w:t>
      </w:r>
      <w:proofErr w:type="spellEnd"/>
      <w:r w:rsidRPr="00B473E9">
        <w:rPr>
          <w:iCs/>
        </w:rPr>
        <w:t xml:space="preserve"> и </w:t>
      </w:r>
      <w:proofErr w:type="spellStart"/>
      <w:r w:rsidRPr="00B473E9">
        <w:rPr>
          <w:iCs/>
        </w:rPr>
        <w:t>Эйпл</w:t>
      </w:r>
      <w:proofErr w:type="spellEnd"/>
      <w:r w:rsidRPr="00B473E9">
        <w:rPr>
          <w:iCs/>
        </w:rPr>
        <w:t xml:space="preserve"> своим сотрудницам и заключающееся в заморозке неоплодотворенных  яйцеклеток, и позволяющее женщинам передвинуть мешающее карьере воспитание детей на более поздний период своей жизни, причем процедура предоставляется бесплатно(</w:t>
      </w:r>
      <w:proofErr w:type="spellStart"/>
      <w:r w:rsidRPr="00B473E9">
        <w:rPr>
          <w:iCs/>
          <w:lang w:val="de-DE"/>
        </w:rPr>
        <w:t>Social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  <w:lang w:val="de-DE"/>
        </w:rPr>
        <w:t>Freezing</w:t>
      </w:r>
      <w:proofErr w:type="spellEnd"/>
      <w:r w:rsidRPr="00B473E9">
        <w:rPr>
          <w:iCs/>
        </w:rPr>
        <w:t>), сформированные «волны» солидарности и помощи в основном из молодого поколения через СМИ в борьбе с природной стихией, нахлынувшее наводнение в Баварии и восточных землях Германии(</w:t>
      </w:r>
      <w:r w:rsidRPr="00B473E9">
        <w:rPr>
          <w:iCs/>
          <w:lang w:val="de-DE"/>
        </w:rPr>
        <w:t>Generation</w:t>
      </w:r>
      <w:r w:rsidRPr="00B473E9">
        <w:rPr>
          <w:iCs/>
        </w:rPr>
        <w:t xml:space="preserve"> </w:t>
      </w:r>
      <w:r w:rsidRPr="00B473E9">
        <w:rPr>
          <w:iCs/>
          <w:lang w:val="de-DE"/>
        </w:rPr>
        <w:t>Sandsack</w:t>
      </w:r>
      <w:r w:rsidRPr="00B473E9">
        <w:rPr>
          <w:iCs/>
        </w:rPr>
        <w:t>).</w:t>
      </w:r>
    </w:p>
    <w:p w:rsidR="0045715F" w:rsidRPr="00B473E9" w:rsidRDefault="0045715F" w:rsidP="003E195D">
      <w:pPr>
        <w:rPr>
          <w:iCs/>
        </w:rPr>
      </w:pPr>
      <w:r w:rsidRPr="00B473E9">
        <w:rPr>
          <w:iCs/>
        </w:rPr>
        <w:t xml:space="preserve">Следующей многочисленной сферой общественных явлений является политическая сфера. При анализе слов с политическим концептом за период 2012 – 2016 годов мы можем выделить следующие тенденции «обличительная» критика политических лиц и их действий, а именно оскорбительное </w:t>
      </w:r>
      <w:r w:rsidRPr="00B473E9">
        <w:rPr>
          <w:iCs/>
        </w:rPr>
        <w:lastRenderedPageBreak/>
        <w:t xml:space="preserve">стихотворение сатирика Яна </w:t>
      </w:r>
      <w:proofErr w:type="spellStart"/>
      <w:r w:rsidRPr="00B473E9">
        <w:rPr>
          <w:iCs/>
        </w:rPr>
        <w:t>Бёмермана</w:t>
      </w:r>
      <w:proofErr w:type="spellEnd"/>
      <w:r w:rsidRPr="00B473E9">
        <w:rPr>
          <w:iCs/>
        </w:rPr>
        <w:t xml:space="preserve"> в отношении турецкого президента </w:t>
      </w:r>
      <w:proofErr w:type="spellStart"/>
      <w:r w:rsidRPr="00B473E9">
        <w:rPr>
          <w:iCs/>
        </w:rPr>
        <w:t>Эрдогана</w:t>
      </w:r>
      <w:proofErr w:type="spellEnd"/>
      <w:r w:rsidRPr="00B473E9">
        <w:rPr>
          <w:iCs/>
        </w:rPr>
        <w:t xml:space="preserve"> перешло границы дозволенного(</w:t>
      </w:r>
      <w:proofErr w:type="spellStart"/>
      <w:r w:rsidRPr="00B473E9">
        <w:rPr>
          <w:iCs/>
          <w:lang w:val="de-DE"/>
        </w:rPr>
        <w:t>Schm</w:t>
      </w:r>
      <w:proofErr w:type="spellEnd"/>
      <w:r w:rsidRPr="00B473E9">
        <w:rPr>
          <w:iCs/>
        </w:rPr>
        <w:t>ä</w:t>
      </w:r>
      <w:proofErr w:type="spellStart"/>
      <w:r w:rsidRPr="00B473E9">
        <w:rPr>
          <w:iCs/>
          <w:lang w:val="de-DE"/>
        </w:rPr>
        <w:t>hkritik</w:t>
      </w:r>
      <w:proofErr w:type="spellEnd"/>
      <w:r w:rsidRPr="00B473E9">
        <w:rPr>
          <w:iCs/>
        </w:rPr>
        <w:t xml:space="preserve">), электоральное поведение, приведшее к неожидаемым и ошеломительным результатам, а именно победе миллионера Дональда Трампа на президентских выборах в США 2016 года( </w:t>
      </w:r>
      <w:r w:rsidRPr="00B473E9">
        <w:rPr>
          <w:iCs/>
          <w:lang w:val="de-DE"/>
        </w:rPr>
        <w:t>Trump</w:t>
      </w:r>
      <w:r w:rsidRPr="00B473E9">
        <w:rPr>
          <w:iCs/>
        </w:rPr>
        <w:t xml:space="preserve"> – </w:t>
      </w:r>
      <w:r w:rsidRPr="00B473E9">
        <w:rPr>
          <w:iCs/>
          <w:lang w:val="de-DE"/>
        </w:rPr>
        <w:t>Effekt</w:t>
      </w:r>
      <w:r w:rsidRPr="00B473E9">
        <w:rPr>
          <w:iCs/>
        </w:rPr>
        <w:t xml:space="preserve">); упрек </w:t>
      </w:r>
      <w:proofErr w:type="spellStart"/>
      <w:r w:rsidRPr="00B473E9">
        <w:rPr>
          <w:iCs/>
        </w:rPr>
        <w:t>Эрдогана</w:t>
      </w:r>
      <w:proofErr w:type="spellEnd"/>
      <w:r w:rsidRPr="00B473E9">
        <w:rPr>
          <w:iCs/>
        </w:rPr>
        <w:t xml:space="preserve"> немецких депутатов Бундестага турецкого происхождения, подписавших резолюцию, провозглашающую турецкие действия против Армении в начале 20 столетия как геноцид(</w:t>
      </w:r>
      <w:r w:rsidRPr="00B473E9">
        <w:rPr>
          <w:iCs/>
          <w:lang w:val="de-DE"/>
        </w:rPr>
        <w:t>schlechtes</w:t>
      </w:r>
      <w:r w:rsidRPr="00B473E9">
        <w:rPr>
          <w:iCs/>
        </w:rPr>
        <w:t xml:space="preserve"> </w:t>
      </w:r>
      <w:r w:rsidRPr="00B473E9">
        <w:rPr>
          <w:iCs/>
          <w:lang w:val="de-DE"/>
        </w:rPr>
        <w:t>Blut</w:t>
      </w:r>
      <w:r w:rsidRPr="00B473E9">
        <w:rPr>
          <w:iCs/>
        </w:rPr>
        <w:t>), в отношении этого слова жюри немецкого общества обеспокоено тем, что слово «кровь» стало употребляться в политической сфере, в контексте этнической принадлежности оно отягощено нацистским жаргоном; безграмотные внутриполитические действия, притом масштабные и напоминающие в «разрастающуюся и прогрессирующую болезнь»(</w:t>
      </w:r>
      <w:proofErr w:type="spellStart"/>
      <w:r w:rsidRPr="00B473E9">
        <w:rPr>
          <w:iCs/>
          <w:lang w:val="de-DE"/>
        </w:rPr>
        <w:t>Ausschlie</w:t>
      </w:r>
      <w:proofErr w:type="spellEnd"/>
      <w:r w:rsidRPr="00B473E9">
        <w:rPr>
          <w:iCs/>
        </w:rPr>
        <w:t>ß</w:t>
      </w:r>
      <w:proofErr w:type="spellStart"/>
      <w:r w:rsidRPr="00B473E9">
        <w:rPr>
          <w:iCs/>
          <w:lang w:val="de-DE"/>
        </w:rPr>
        <w:t>eritis</w:t>
      </w:r>
      <w:proofErr w:type="spellEnd"/>
      <w:r w:rsidRPr="00B473E9">
        <w:rPr>
          <w:iCs/>
        </w:rPr>
        <w:t>); ложь и бездействие политика(</w:t>
      </w:r>
      <w:proofErr w:type="spellStart"/>
      <w:r w:rsidRPr="00B473E9">
        <w:rPr>
          <w:iCs/>
          <w:lang w:val="de-DE"/>
        </w:rPr>
        <w:t>wulffen</w:t>
      </w:r>
      <w:proofErr w:type="spellEnd"/>
      <w:r w:rsidRPr="00B473E9">
        <w:rPr>
          <w:iCs/>
        </w:rPr>
        <w:t>);политический террор(</w:t>
      </w:r>
      <w:r w:rsidRPr="00B473E9">
        <w:rPr>
          <w:iCs/>
          <w:lang w:val="de-DE"/>
        </w:rPr>
        <w:t>Je</w:t>
      </w:r>
      <w:r w:rsidRPr="00B473E9">
        <w:rPr>
          <w:iCs/>
        </w:rPr>
        <w:t xml:space="preserve"> </w:t>
      </w:r>
      <w:proofErr w:type="spellStart"/>
      <w:r w:rsidRPr="00B473E9">
        <w:rPr>
          <w:iCs/>
          <w:lang w:val="de-DE"/>
        </w:rPr>
        <w:t>suis</w:t>
      </w:r>
      <w:proofErr w:type="spellEnd"/>
      <w:r w:rsidRPr="00B473E9">
        <w:rPr>
          <w:iCs/>
        </w:rPr>
        <w:t xml:space="preserve"> </w:t>
      </w:r>
      <w:r w:rsidRPr="00B473E9">
        <w:rPr>
          <w:iCs/>
          <w:lang w:val="de-DE"/>
        </w:rPr>
        <w:t>Charlie</w:t>
      </w:r>
      <w:r w:rsidRPr="00B473E9">
        <w:rPr>
          <w:iCs/>
        </w:rPr>
        <w:t xml:space="preserve">, </w:t>
      </w:r>
      <w:r w:rsidRPr="00B473E9">
        <w:rPr>
          <w:iCs/>
          <w:lang w:val="de-DE"/>
        </w:rPr>
        <w:t>Terror</w:t>
      </w:r>
      <w:r w:rsidRPr="00B473E9">
        <w:rPr>
          <w:iCs/>
        </w:rPr>
        <w:t xml:space="preserve"> - </w:t>
      </w:r>
      <w:r w:rsidRPr="00B473E9">
        <w:rPr>
          <w:iCs/>
          <w:lang w:val="de-DE"/>
        </w:rPr>
        <w:t>Tourismus</w:t>
      </w:r>
      <w:r w:rsidRPr="00B473E9">
        <w:rPr>
          <w:iCs/>
        </w:rPr>
        <w:t>); отражение исторической политики в действительности, двадцатипятилетние падения Берлинской стены (</w:t>
      </w:r>
      <w:r w:rsidRPr="00B473E9">
        <w:rPr>
          <w:iCs/>
          <w:lang w:val="de-DE"/>
        </w:rPr>
        <w:t>Lichtgrenze</w:t>
      </w:r>
      <w:r w:rsidRPr="00B473E9">
        <w:rPr>
          <w:iCs/>
        </w:rPr>
        <w:t>), явление характеризующее сегодняшнюю политику в целом(</w:t>
      </w:r>
      <w:r w:rsidRPr="00B473E9">
        <w:rPr>
          <w:iCs/>
          <w:lang w:val="de-DE"/>
        </w:rPr>
        <w:t>postfaktisch</w:t>
      </w:r>
      <w:r w:rsidRPr="00B473E9">
        <w:rPr>
          <w:iCs/>
        </w:rPr>
        <w:t>), открытые дебаты по поводу вступления Крыма в Россию, породившие две противоборствующие стороны: те, кто за российский взгляд на понимание вещей и тех, кто противостоит их взглядам (</w:t>
      </w:r>
      <w:proofErr w:type="spellStart"/>
      <w:r w:rsidRPr="00B473E9">
        <w:rPr>
          <w:iCs/>
          <w:lang w:val="de-DE"/>
        </w:rPr>
        <w:t>Russlandversteher</w:t>
      </w:r>
      <w:proofErr w:type="spellEnd"/>
      <w:r w:rsidRPr="00B473E9">
        <w:rPr>
          <w:iCs/>
        </w:rPr>
        <w:t>).</w:t>
      </w:r>
    </w:p>
    <w:p w:rsidR="0045715F" w:rsidRPr="00B473E9" w:rsidRDefault="0045715F" w:rsidP="003E195D">
      <w:r w:rsidRPr="00B473E9">
        <w:rPr>
          <w:iCs/>
        </w:rPr>
        <w:t xml:space="preserve">Следующей темой мы выделили в нашей работе экономическую сферу, представленную основными направлениями: оффшорные действия, денежно – кредитная политика, предоставление европейским центральным </w:t>
      </w:r>
      <w:proofErr w:type="gramStart"/>
      <w:r w:rsidRPr="00B473E9">
        <w:rPr>
          <w:iCs/>
        </w:rPr>
        <w:t>банком  гражданам</w:t>
      </w:r>
      <w:proofErr w:type="gramEnd"/>
      <w:r w:rsidRPr="00B473E9">
        <w:rPr>
          <w:iCs/>
        </w:rPr>
        <w:t xml:space="preserve"> кредитов с сниженной процентной ставкой(</w:t>
      </w:r>
      <w:r w:rsidRPr="00B473E9">
        <w:rPr>
          <w:iCs/>
          <w:lang w:val="de-DE"/>
        </w:rPr>
        <w:t>Zinsschmelze</w:t>
      </w:r>
      <w:r w:rsidRPr="00B473E9">
        <w:rPr>
          <w:iCs/>
        </w:rPr>
        <w:t xml:space="preserve">), инфляция и </w:t>
      </w:r>
      <w:proofErr w:type="spellStart"/>
      <w:r w:rsidRPr="00B473E9">
        <w:rPr>
          <w:iCs/>
        </w:rPr>
        <w:t>сбалансировка</w:t>
      </w:r>
      <w:proofErr w:type="spellEnd"/>
      <w:r w:rsidRPr="00B473E9">
        <w:rPr>
          <w:iCs/>
        </w:rPr>
        <w:t xml:space="preserve"> </w:t>
      </w:r>
      <w:proofErr w:type="spellStart"/>
      <w:r w:rsidRPr="00B473E9">
        <w:rPr>
          <w:iCs/>
        </w:rPr>
        <w:t>гос.бюджета</w:t>
      </w:r>
      <w:proofErr w:type="spellEnd"/>
      <w:r w:rsidRPr="00B473E9">
        <w:rPr>
          <w:iCs/>
        </w:rPr>
        <w:t>(</w:t>
      </w:r>
      <w:r w:rsidRPr="00B473E9">
        <w:rPr>
          <w:iCs/>
          <w:lang w:val="de-DE"/>
        </w:rPr>
        <w:t>schwarze</w:t>
      </w:r>
      <w:r w:rsidRPr="00B473E9">
        <w:rPr>
          <w:iCs/>
        </w:rPr>
        <w:t xml:space="preserve"> </w:t>
      </w:r>
      <w:r w:rsidRPr="00B473E9">
        <w:rPr>
          <w:iCs/>
          <w:lang w:val="de-DE"/>
        </w:rPr>
        <w:t>Null</w:t>
      </w:r>
      <w:r w:rsidRPr="00B473E9">
        <w:rPr>
          <w:iCs/>
        </w:rPr>
        <w:t>), выход Британии и Греции из еврозоны (</w:t>
      </w:r>
      <w:proofErr w:type="spellStart"/>
      <w:r w:rsidRPr="00B473E9">
        <w:rPr>
          <w:iCs/>
          <w:lang w:val="de-DE"/>
        </w:rPr>
        <w:t>Brexit</w:t>
      </w:r>
      <w:proofErr w:type="spellEnd"/>
      <w:r w:rsidRPr="00B473E9">
        <w:rPr>
          <w:iCs/>
        </w:rPr>
        <w:t xml:space="preserve">, </w:t>
      </w:r>
      <w:proofErr w:type="spellStart"/>
      <w:r w:rsidRPr="00B473E9">
        <w:rPr>
          <w:iCs/>
          <w:lang w:val="de-DE"/>
        </w:rPr>
        <w:t>Grexit</w:t>
      </w:r>
      <w:proofErr w:type="spellEnd"/>
      <w:r w:rsidRPr="00B473E9">
        <w:rPr>
          <w:iCs/>
        </w:rPr>
        <w:t xml:space="preserve">). </w:t>
      </w:r>
      <w:r w:rsidRPr="00B473E9">
        <w:t xml:space="preserve">О, как красива </w:t>
      </w:r>
      <w:proofErr w:type="gramStart"/>
      <w:r w:rsidRPr="00B473E9">
        <w:t>Панама.(</w:t>
      </w:r>
      <w:proofErr w:type="gramEnd"/>
      <w:r w:rsidRPr="00B473E9">
        <w:t xml:space="preserve"> </w:t>
      </w:r>
      <w:proofErr w:type="spellStart"/>
      <w:r w:rsidRPr="00B473E9">
        <w:t>Oh</w:t>
      </w:r>
      <w:proofErr w:type="spellEnd"/>
      <w:r w:rsidRPr="00B473E9">
        <w:t xml:space="preserve">, </w:t>
      </w:r>
      <w:proofErr w:type="spellStart"/>
      <w:r w:rsidRPr="00B473E9">
        <w:t>wie</w:t>
      </w:r>
      <w:proofErr w:type="spellEnd"/>
      <w:r w:rsidRPr="00B473E9">
        <w:t xml:space="preserve"> </w:t>
      </w:r>
      <w:proofErr w:type="spellStart"/>
      <w:r w:rsidRPr="00B473E9">
        <w:t>schön</w:t>
      </w:r>
      <w:proofErr w:type="spellEnd"/>
      <w:r w:rsidRPr="00B473E9">
        <w:t xml:space="preserve"> </w:t>
      </w:r>
      <w:proofErr w:type="spellStart"/>
      <w:r w:rsidRPr="00B473E9">
        <w:t>ist</w:t>
      </w:r>
      <w:proofErr w:type="spellEnd"/>
      <w:r w:rsidRPr="00B473E9">
        <w:t xml:space="preserve"> </w:t>
      </w:r>
      <w:proofErr w:type="spellStart"/>
      <w:r w:rsidRPr="00B473E9">
        <w:t>Panama</w:t>
      </w:r>
      <w:proofErr w:type="spellEnd"/>
      <w:r w:rsidRPr="00B473E9">
        <w:t xml:space="preserve">.) Этим названием излюбленной детской книги в 2016 году неоднократно </w:t>
      </w:r>
      <w:proofErr w:type="gramStart"/>
      <w:r w:rsidRPr="00B473E9">
        <w:t>намекали  на</w:t>
      </w:r>
      <w:proofErr w:type="gramEnd"/>
      <w:r w:rsidRPr="00B473E9">
        <w:t xml:space="preserve"> публикацию панамских документов: на крупное публичное разоблачение оффшорных фирм  на Панаме. Из-за подозрений в отмывании денег и уклонении от уплаты налогов во многих странах были выявлены некоторые политические </w:t>
      </w:r>
      <w:r w:rsidRPr="00B473E9">
        <w:lastRenderedPageBreak/>
        <w:t xml:space="preserve">лидеры как например лидеру исландского правительства пришлось уйти в отставку. В Германии очевидно было вовлечено несколько сотен человек. </w:t>
      </w:r>
    </w:p>
    <w:p w:rsidR="0045715F" w:rsidRPr="00B473E9" w:rsidRDefault="0045715F" w:rsidP="003E195D">
      <w:r w:rsidRPr="00B473E9">
        <w:t xml:space="preserve">Малочисленной, но не менее важной является спортивная сфера, в который полноправно присутствуют </w:t>
      </w:r>
      <w:proofErr w:type="gramStart"/>
      <w:r w:rsidRPr="00B473E9">
        <w:t>коррупция(</w:t>
      </w:r>
      <w:proofErr w:type="gramEnd"/>
      <w:r w:rsidRPr="00B473E9">
        <w:rPr>
          <w:lang w:val="de-DE"/>
        </w:rPr>
        <w:t>Schummel</w:t>
      </w:r>
      <w:r w:rsidRPr="00B473E9">
        <w:t xml:space="preserve"> - </w:t>
      </w:r>
      <w:r w:rsidRPr="00B473E9">
        <w:rPr>
          <w:lang w:val="de-DE"/>
        </w:rPr>
        <w:t>BM</w:t>
      </w:r>
      <w:r w:rsidRPr="00B473E9">
        <w:t>), нововведения в организацию команды(</w:t>
      </w:r>
      <w:r w:rsidRPr="00B473E9">
        <w:rPr>
          <w:lang w:val="de-DE"/>
        </w:rPr>
        <w:t>die</w:t>
      </w:r>
      <w:r w:rsidRPr="00B473E9">
        <w:t xml:space="preserve"> </w:t>
      </w:r>
      <w:r w:rsidRPr="00B473E9">
        <w:rPr>
          <w:lang w:val="de-DE"/>
        </w:rPr>
        <w:t>falsche</w:t>
      </w:r>
      <w:r w:rsidRPr="00B473E9">
        <w:t xml:space="preserve"> </w:t>
      </w:r>
      <w:r w:rsidRPr="00B473E9">
        <w:rPr>
          <w:lang w:val="de-DE"/>
        </w:rPr>
        <w:t>Neun</w:t>
      </w:r>
      <w:r w:rsidRPr="00B473E9">
        <w:t xml:space="preserve">, </w:t>
      </w:r>
      <w:proofErr w:type="spellStart"/>
      <w:r w:rsidRPr="00B473E9">
        <w:rPr>
          <w:lang w:val="de-DE"/>
        </w:rPr>
        <w:t>Freisto</w:t>
      </w:r>
      <w:proofErr w:type="spellEnd"/>
      <w:r w:rsidRPr="00B473E9">
        <w:t>ß</w:t>
      </w:r>
      <w:r w:rsidRPr="00B473E9">
        <w:rPr>
          <w:lang w:val="de-DE"/>
        </w:rPr>
        <w:t>spray</w:t>
      </w:r>
      <w:r w:rsidRPr="00B473E9">
        <w:t>), рекордные победы(</w:t>
      </w:r>
      <w:r w:rsidRPr="00B473E9">
        <w:rPr>
          <w:lang w:val="de-DE"/>
        </w:rPr>
        <w:t>G</w:t>
      </w:r>
      <w:r w:rsidRPr="00B473E9">
        <w:t>ö</w:t>
      </w:r>
      <w:proofErr w:type="spellStart"/>
      <w:r w:rsidRPr="00B473E9">
        <w:rPr>
          <w:lang w:val="de-DE"/>
        </w:rPr>
        <w:t>tzseidank</w:t>
      </w:r>
      <w:proofErr w:type="spellEnd"/>
      <w:r w:rsidRPr="00B473E9">
        <w:t xml:space="preserve">). </w:t>
      </w:r>
      <w:r w:rsidRPr="00B473E9">
        <w:rPr>
          <w:lang w:val="de-DE"/>
        </w:rPr>
        <w:t>Die</w:t>
      </w:r>
      <w:r w:rsidRPr="00B473E9">
        <w:t xml:space="preserve"> </w:t>
      </w:r>
      <w:r w:rsidRPr="00B473E9">
        <w:rPr>
          <w:lang w:val="de-DE"/>
        </w:rPr>
        <w:t>falsche</w:t>
      </w:r>
      <w:r w:rsidRPr="00B473E9">
        <w:t xml:space="preserve"> </w:t>
      </w:r>
      <w:r w:rsidRPr="00B473E9">
        <w:rPr>
          <w:lang w:val="de-DE"/>
        </w:rPr>
        <w:t>Neun</w:t>
      </w:r>
      <w:r w:rsidRPr="00B473E9">
        <w:t xml:space="preserve"> («фальшивая девятка») стратегические игры без традиционно центрального нападающего привели испанскую сборную к мировой и европейской победе и сейчас между тем практикуется во многих сборных. Тактически так называемая ложная девятка на самом деле </w:t>
      </w:r>
      <w:proofErr w:type="gramStart"/>
      <w:r w:rsidRPr="00B473E9">
        <w:t>не так то</w:t>
      </w:r>
      <w:proofErr w:type="gramEnd"/>
      <w:r w:rsidRPr="00B473E9">
        <w:t xml:space="preserve"> и плоха, как предполагает название. </w:t>
      </w:r>
      <w:r w:rsidRPr="00B473E9">
        <w:rPr>
          <w:lang w:val="de-DE"/>
        </w:rPr>
        <w:t>G</w:t>
      </w:r>
      <w:r w:rsidRPr="00B473E9">
        <w:t>ö</w:t>
      </w:r>
      <w:proofErr w:type="spellStart"/>
      <w:r w:rsidRPr="00B473E9">
        <w:rPr>
          <w:lang w:val="de-DE"/>
        </w:rPr>
        <w:t>tzseidank</w:t>
      </w:r>
      <w:proofErr w:type="spellEnd"/>
      <w:r w:rsidRPr="00B473E9">
        <w:t xml:space="preserve"> переводится дословно как «</w:t>
      </w:r>
      <w:proofErr w:type="spellStart"/>
      <w:r w:rsidRPr="00B473E9">
        <w:t>Гётц</w:t>
      </w:r>
      <w:proofErr w:type="spellEnd"/>
      <w:r w:rsidRPr="00B473E9">
        <w:t xml:space="preserve"> будь благодарен» и означает победу Марио </w:t>
      </w:r>
      <w:proofErr w:type="spellStart"/>
      <w:r w:rsidRPr="00B473E9">
        <w:t>Гётце</w:t>
      </w:r>
      <w:proofErr w:type="spellEnd"/>
      <w:r w:rsidRPr="00B473E9">
        <w:t xml:space="preserve"> против Аргентины на 113 минуте мирового чемпионата. </w:t>
      </w:r>
      <w:proofErr w:type="spellStart"/>
      <w:r w:rsidRPr="00B473E9">
        <w:rPr>
          <w:lang w:val="de-DE"/>
        </w:rPr>
        <w:t>Freisto</w:t>
      </w:r>
      <w:proofErr w:type="spellEnd"/>
      <w:r w:rsidRPr="00B473E9">
        <w:t>ß</w:t>
      </w:r>
      <w:r w:rsidRPr="00B473E9">
        <w:rPr>
          <w:lang w:val="de-DE"/>
        </w:rPr>
        <w:t>spray</w:t>
      </w:r>
      <w:r w:rsidRPr="00B473E9">
        <w:t xml:space="preserve"> («брызги штрафного удара») применяется   в международном футболе уже с 2000 года, помогая арбитрам во время штрафного удара отметить предписанную дистанцию защитника до мяча. Впервые спрей использовался на чемпионате мира по футболу в 2014 году, уже с октября этого же года стал использоваться в Германии. Со словом </w:t>
      </w:r>
      <w:proofErr w:type="spellStart"/>
      <w:r w:rsidRPr="00B473E9">
        <w:t>Schummel</w:t>
      </w:r>
      <w:proofErr w:type="spellEnd"/>
      <w:r w:rsidRPr="00B473E9">
        <w:t>-</w:t>
      </w:r>
      <w:proofErr w:type="gramStart"/>
      <w:r w:rsidRPr="00B473E9">
        <w:t>BM(</w:t>
      </w:r>
      <w:proofErr w:type="gramEnd"/>
      <w:r w:rsidRPr="00B473E9">
        <w:t xml:space="preserve">восьмое место, в списке 2015 года) воспринимается с упреком получения Германией присуждения чемпионата мира по футболу 2006 года  основанный на взяточничестве – что так называемая «летняя сказка» была куплена. </w:t>
      </w:r>
    </w:p>
    <w:p w:rsidR="0045715F" w:rsidRPr="00B473E9" w:rsidRDefault="0045715F" w:rsidP="003E195D">
      <w:r w:rsidRPr="00B473E9">
        <w:t xml:space="preserve">Отдельными сферами в нашей работе мы считаем сферу шпионажа и сферу технологий. Сфера технологии представлена: </w:t>
      </w:r>
      <w:proofErr w:type="spellStart"/>
      <w:r w:rsidRPr="00B473E9">
        <w:rPr>
          <w:lang w:val="de-DE"/>
        </w:rPr>
        <w:t>Social</w:t>
      </w:r>
      <w:proofErr w:type="spellEnd"/>
      <w:r w:rsidRPr="00B473E9">
        <w:t xml:space="preserve"> </w:t>
      </w:r>
      <w:r w:rsidRPr="00B473E9">
        <w:rPr>
          <w:lang w:val="de-DE"/>
        </w:rPr>
        <w:t>Bots</w:t>
      </w:r>
      <w:r w:rsidRPr="00B473E9">
        <w:t xml:space="preserve"> (2016, 6) – разработанная компьютерная программа, которая автоматически обрабатывает определенные повторяющиеся задачи, в социальных сетях используются для распознания рекламы или политической пропаганды; </w:t>
      </w:r>
      <w:r w:rsidRPr="00B473E9">
        <w:rPr>
          <w:lang w:val="de-DE"/>
        </w:rPr>
        <w:t>Selfie</w:t>
      </w:r>
      <w:r w:rsidRPr="00B473E9">
        <w:t xml:space="preserve"> – </w:t>
      </w:r>
      <w:r w:rsidRPr="00B473E9">
        <w:rPr>
          <w:lang w:val="de-DE"/>
        </w:rPr>
        <w:t>Stab</w:t>
      </w:r>
      <w:r w:rsidRPr="00B473E9">
        <w:t xml:space="preserve">(2015,7) – техническое нововведение для съемки фото или видео; </w:t>
      </w:r>
      <w:r w:rsidRPr="00B473E9">
        <w:rPr>
          <w:lang w:val="de-DE"/>
        </w:rPr>
        <w:t>Gottesteilchen</w:t>
      </w:r>
      <w:r w:rsidRPr="00B473E9">
        <w:t xml:space="preserve"> (2012,7) -  существование было признано несколько десятилетий назад, CERN лишь в этом году удалось доказательством </w:t>
      </w:r>
      <w:proofErr w:type="spellStart"/>
      <w:r w:rsidRPr="00B473E9">
        <w:t>хиггса</w:t>
      </w:r>
      <w:proofErr w:type="spellEnd"/>
      <w:r w:rsidRPr="00B473E9">
        <w:t xml:space="preserve"> или </w:t>
      </w:r>
      <w:proofErr w:type="spellStart"/>
      <w:r w:rsidRPr="00B473E9">
        <w:t>хиггсовой</w:t>
      </w:r>
      <w:proofErr w:type="spellEnd"/>
      <w:r w:rsidRPr="00B473E9">
        <w:t xml:space="preserve"> частицы сделать огромный научный прорыв. </w:t>
      </w:r>
    </w:p>
    <w:p w:rsidR="0045715F" w:rsidRPr="00B473E9" w:rsidRDefault="0045715F" w:rsidP="003E195D">
      <w:r w:rsidRPr="00B473E9">
        <w:t xml:space="preserve">Тема шпионажа представлена: </w:t>
      </w:r>
      <w:proofErr w:type="spellStart"/>
      <w:r w:rsidRPr="00B473E9">
        <w:rPr>
          <w:lang w:val="de-DE"/>
        </w:rPr>
        <w:t>Selektorenliste</w:t>
      </w:r>
      <w:proofErr w:type="spellEnd"/>
      <w:r w:rsidRPr="00B473E9">
        <w:t xml:space="preserve">(2015,4) - Годами американская спецслужба АНБ в Европе, а также в Германии, не только </w:t>
      </w:r>
      <w:r w:rsidRPr="00B473E9">
        <w:lastRenderedPageBreak/>
        <w:t xml:space="preserve">шпионила, она при этом еще оказывает содействие Федеральной разведывательной службе. При помощи </w:t>
      </w:r>
      <w:proofErr w:type="gramStart"/>
      <w:r w:rsidRPr="00B473E9">
        <w:t>поиска по ключевым словам</w:t>
      </w:r>
      <w:proofErr w:type="gramEnd"/>
      <w:r w:rsidRPr="00B473E9">
        <w:t xml:space="preserve">, так называемых селекторов, которые были предопределены АНБ, информация была собрана в один большой файл. Также государственные органы и органы власти шпионили. Ознакомление с полным Селекторским списком </w:t>
      </w:r>
      <w:proofErr w:type="gramStart"/>
      <w:r w:rsidRPr="00B473E9">
        <w:t>было  следственным</w:t>
      </w:r>
      <w:proofErr w:type="gramEnd"/>
      <w:r w:rsidRPr="00B473E9">
        <w:t xml:space="preserve"> комитетом германского Бундестага АНБ отказано: документ был причислен к «совершенно секретно». </w:t>
      </w:r>
      <w:r w:rsidRPr="00B473E9">
        <w:rPr>
          <w:lang w:val="de-DE"/>
        </w:rPr>
        <w:t>Big</w:t>
      </w:r>
      <w:r w:rsidRPr="00B473E9">
        <w:t xml:space="preserve"> </w:t>
      </w:r>
      <w:r w:rsidRPr="00B473E9">
        <w:rPr>
          <w:lang w:val="de-DE"/>
        </w:rPr>
        <w:t>Data</w:t>
      </w:r>
      <w:r w:rsidRPr="00B473E9">
        <w:t xml:space="preserve"> (2013,5) - тема, от которой многие люди не чувствовали себя собственно смущенными, была мониторинг их личных данных спецслужбами. В ходе АНБ аферы сильно в этом году продвинулись в общественное сознание, как можно воздействовать слежка, сборка и обработка данных каждого человека. «</w:t>
      </w:r>
      <w:r w:rsidRPr="00B473E9">
        <w:rPr>
          <w:lang w:val="de-DE"/>
        </w:rPr>
        <w:t>Freund</w:t>
      </w:r>
      <w:r w:rsidRPr="00B473E9">
        <w:t xml:space="preserve"> </w:t>
      </w:r>
      <w:r w:rsidRPr="00B473E9">
        <w:rPr>
          <w:lang w:val="de-DE"/>
        </w:rPr>
        <w:t>h</w:t>
      </w:r>
      <w:r w:rsidRPr="00B473E9">
        <w:t>ö</w:t>
      </w:r>
      <w:proofErr w:type="spellStart"/>
      <w:r w:rsidRPr="00B473E9">
        <w:rPr>
          <w:lang w:val="de-DE"/>
        </w:rPr>
        <w:t>rt</w:t>
      </w:r>
      <w:proofErr w:type="spellEnd"/>
      <w:r w:rsidRPr="00B473E9">
        <w:t xml:space="preserve"> </w:t>
      </w:r>
      <w:r w:rsidRPr="00B473E9">
        <w:rPr>
          <w:lang w:val="de-DE"/>
        </w:rPr>
        <w:t>mit</w:t>
      </w:r>
      <w:r w:rsidRPr="00B473E9">
        <w:t xml:space="preserve">» (2013, 10) - АНБ- афера это всего лишь одно из событий, которые в основном сформировали 2013 год. Как вариация лозунга «враг слушает» из 3 рейха, который в ГДР иронически называли </w:t>
      </w:r>
      <w:proofErr w:type="spellStart"/>
      <w:r w:rsidRPr="00B473E9">
        <w:t>Штази</w:t>
      </w:r>
      <w:proofErr w:type="spellEnd"/>
      <w:r w:rsidRPr="00B473E9">
        <w:t xml:space="preserve">, появился более дружелюбный вариант «друг слушает» – в этом случае относится к американским и британским спецслужбам, в СМИ набирает </w:t>
      </w:r>
      <w:proofErr w:type="gramStart"/>
      <w:r w:rsidRPr="00B473E9">
        <w:t>все  большую</w:t>
      </w:r>
      <w:proofErr w:type="gramEnd"/>
      <w:r w:rsidRPr="00B473E9">
        <w:t xml:space="preserve"> популярность. </w:t>
      </w:r>
    </w:p>
    <w:p w:rsidR="0045715F" w:rsidRPr="00B473E9" w:rsidRDefault="0045715F" w:rsidP="003E195D">
      <w:r w:rsidRPr="00B473E9">
        <w:t xml:space="preserve">Проведенные структурно-семантический анализ ключевых слов немецкого </w:t>
      </w:r>
      <w:proofErr w:type="spellStart"/>
      <w:r w:rsidRPr="00B473E9">
        <w:t>лингвокультурного</w:t>
      </w:r>
      <w:proofErr w:type="spellEnd"/>
      <w:r w:rsidRPr="00B473E9">
        <w:t xml:space="preserve"> общества за период 2012 – 2016 года позволил сделать вывод, что: </w:t>
      </w:r>
    </w:p>
    <w:p w:rsidR="0045715F" w:rsidRPr="00B473E9" w:rsidRDefault="0045715F" w:rsidP="003E195D">
      <w:r w:rsidRPr="00B473E9">
        <w:t>в качестве ключевого слова могут употребляться как имеющиеся в лексиконе языковые единицы, приобретающие новые смыслы в определенном историко-культурном контексте, так могут создаваться и новые для наименования новых понятий, сформировавшихся в результате новых событий или тенденций развития общества;</w:t>
      </w:r>
    </w:p>
    <w:p w:rsidR="0045715F" w:rsidRPr="00B473E9" w:rsidRDefault="0045715F" w:rsidP="003E195D">
      <w:r w:rsidRPr="00B473E9">
        <w:t xml:space="preserve">могут использоваться как отдельные слова разных частей речи, так и словосочетания, предложения, лозунги политических лиц, аббревиатуры, слова – </w:t>
      </w:r>
      <w:proofErr w:type="gramStart"/>
      <w:r w:rsidRPr="00B473E9">
        <w:t>предложения ;</w:t>
      </w:r>
      <w:proofErr w:type="gramEnd"/>
    </w:p>
    <w:p w:rsidR="0045715F" w:rsidRPr="00B473E9" w:rsidRDefault="0045715F" w:rsidP="003E195D">
      <w:proofErr w:type="gramStart"/>
      <w:r w:rsidRPr="00B473E9">
        <w:t xml:space="preserve">по ключевым словам </w:t>
      </w:r>
      <w:proofErr w:type="gramEnd"/>
      <w:r w:rsidRPr="00B473E9">
        <w:t>можно сказать, какие политические, культурные события происходили в Германии в определенный период времени;</w:t>
      </w:r>
    </w:p>
    <w:p w:rsidR="003E195D" w:rsidRPr="00B473E9" w:rsidRDefault="003E195D" w:rsidP="003E195D">
      <w:r w:rsidRPr="00B473E9">
        <w:lastRenderedPageBreak/>
        <w:t xml:space="preserve">Поскольку ключевые слова – динамичное явление, отражающее происходящие в окружающей действительности изменения, представляется возможным судить о них как о перспективной исследовательской сфере в плане получения и обновления культурологический знаний о стране изучаемого языка.  </w:t>
      </w:r>
    </w:p>
    <w:p w:rsidR="0045715F" w:rsidRDefault="0045715F" w:rsidP="0045715F">
      <w:pPr>
        <w:outlineLvl w:val="1"/>
      </w:pPr>
      <w:r>
        <w:br w:type="page"/>
      </w:r>
    </w:p>
    <w:p w:rsidR="008D54F2" w:rsidRDefault="008D54F2" w:rsidP="004A3A2A">
      <w:pPr>
        <w:pStyle w:val="a4"/>
        <w:ind w:left="0"/>
        <w:jc w:val="center"/>
        <w:outlineLvl w:val="0"/>
      </w:pPr>
      <w:bookmarkStart w:id="9" w:name="_Toc483598169"/>
      <w:r>
        <w:lastRenderedPageBreak/>
        <w:t>ЗАКЛЮЧЕНИЕ</w:t>
      </w:r>
      <w:bookmarkEnd w:id="9"/>
    </w:p>
    <w:p w:rsidR="008D54F2" w:rsidRDefault="008D54F2" w:rsidP="008D54F2">
      <w:pPr>
        <w:pStyle w:val="a4"/>
        <w:ind w:left="0"/>
      </w:pPr>
    </w:p>
    <w:p w:rsidR="008D54F2" w:rsidRDefault="008D54F2" w:rsidP="008D54F2">
      <w:pPr>
        <w:pStyle w:val="a4"/>
        <w:ind w:left="0"/>
      </w:pPr>
      <w:r>
        <w:t xml:space="preserve"> Итак, в данной работе, посвященной изучению ключевых слов в современной культуре Германии, были рассмотрены как теоретические вопросы, касающиеся данной темы, так и представлен практический материал, собранный на основе «Слов года» («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Jahres</w:t>
      </w:r>
      <w:proofErr w:type="spellEnd"/>
      <w:r>
        <w:t xml:space="preserve">»). В качестве теоретических вопросов были рассмотрены такие понятия, как «ключевые слова», «ключевые слова в культуре страны», «культура». В практической части представлены ключевые слова 21 века (2012 – 2016 годы), а </w:t>
      </w:r>
      <w:proofErr w:type="gramStart"/>
      <w:r>
        <w:t>так же</w:t>
      </w:r>
      <w:proofErr w:type="gramEnd"/>
      <w:r>
        <w:t xml:space="preserve"> представлен их структурный анализ и их контекстное употребление.</w:t>
      </w:r>
    </w:p>
    <w:p w:rsidR="008D54F2" w:rsidRDefault="008D54F2" w:rsidP="008D54F2">
      <w:pPr>
        <w:pStyle w:val="a4"/>
        <w:ind w:left="0"/>
      </w:pPr>
      <w:r>
        <w:t xml:space="preserve"> Ключевые слова реализуют максимальный семантический и ассоциативный потенциал в тот исторический период, когда частотность их употребления достигает своего пика. </w:t>
      </w:r>
    </w:p>
    <w:p w:rsidR="008D54F2" w:rsidRDefault="008D54F2" w:rsidP="008D54F2">
      <w:pPr>
        <w:pStyle w:val="a4"/>
        <w:ind w:left="0"/>
      </w:pPr>
      <w:r>
        <w:t xml:space="preserve"> В качестве ключевого слова могут употребляться как имеющиеся в лексиконе языковые единицы, превращающиеся в символические метафоры в определённом историческом контексте, так и создаваться новые для именования новых концептов, сформировавшихся в результате концептуализации новых общественно-релевантных событий или тенденций развития общества.</w:t>
      </w:r>
    </w:p>
    <w:p w:rsidR="008D54F2" w:rsidRDefault="008D54F2" w:rsidP="008D54F2">
      <w:pPr>
        <w:pStyle w:val="a4"/>
        <w:ind w:left="0"/>
      </w:pPr>
      <w:r>
        <w:t xml:space="preserve"> Таким образом, изучив основные теоретические вопросы, рассмотрев ключевые слова современной культуры Германии и классифицировав их структурно, была достигнута цель работы, то есть были выявлены основные особенности ключевых слов культуры Германии.</w:t>
      </w:r>
    </w:p>
    <w:p w:rsidR="008D54F2" w:rsidRDefault="008D54F2">
      <w:r>
        <w:br w:type="page"/>
      </w:r>
    </w:p>
    <w:p w:rsidR="00D14FF2" w:rsidRPr="00AC59C1" w:rsidRDefault="00D14FF2" w:rsidP="00AC59C1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83598170"/>
      <w:r w:rsidRPr="00AC59C1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0"/>
    </w:p>
    <w:p w:rsidR="008B1C88" w:rsidRDefault="008B1C88" w:rsidP="00D14FF2">
      <w:pPr>
        <w:jc w:val="center"/>
      </w:pPr>
    </w:p>
    <w:p w:rsidR="008B1C88" w:rsidRDefault="008B1C88" w:rsidP="008B1C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>
        <w:t>Алефиенко</w:t>
      </w:r>
      <w:proofErr w:type="spellEnd"/>
      <w:r>
        <w:t xml:space="preserve"> </w:t>
      </w:r>
      <w:r w:rsidRPr="008B1C88">
        <w:t xml:space="preserve">Н.Ф. </w:t>
      </w:r>
      <w:proofErr w:type="spellStart"/>
      <w:r w:rsidRPr="008B1C88">
        <w:t>Лингвокультурология</w:t>
      </w:r>
      <w:proofErr w:type="spellEnd"/>
      <w:r w:rsidRPr="008B1C88">
        <w:t>: ценностно-смысловое пространство языка: Учеб.</w:t>
      </w:r>
      <w:r>
        <w:t xml:space="preserve"> </w:t>
      </w:r>
      <w:r w:rsidRPr="008B1C88">
        <w:t>пособие.</w:t>
      </w:r>
      <w:r w:rsidR="00D96B1C">
        <w:t xml:space="preserve"> [Текст]/ Н.Ф. </w:t>
      </w:r>
      <w:proofErr w:type="spellStart"/>
      <w:r w:rsidR="00D96B1C">
        <w:t>Алефиенко</w:t>
      </w:r>
      <w:proofErr w:type="spellEnd"/>
      <w:r w:rsidR="00D96B1C">
        <w:t>.</w:t>
      </w:r>
      <w:r w:rsidRPr="008B1C88">
        <w:t xml:space="preserve"> – М.:</w:t>
      </w:r>
      <w:r>
        <w:t xml:space="preserve"> </w:t>
      </w:r>
      <w:r w:rsidRPr="008B1C88">
        <w:t>Флинта: Наука, 2010. – 283 с.</w:t>
      </w:r>
    </w:p>
    <w:p w:rsidR="00350739" w:rsidRDefault="00350739" w:rsidP="003507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Ахманова О.С. Словарь лингвистических терминов.</w:t>
      </w:r>
      <w:r w:rsidR="00D96B1C">
        <w:t xml:space="preserve"> [Текст]/ О.С. Ахманова</w:t>
      </w:r>
      <w:r>
        <w:t xml:space="preserve"> </w:t>
      </w:r>
      <w:r w:rsidRPr="00350739">
        <w:t>М.: Советская энциклопедия, 1966.</w:t>
      </w:r>
      <w:r>
        <w:t xml:space="preserve"> – 608 с.</w:t>
      </w:r>
    </w:p>
    <w:p w:rsidR="00D14FF2" w:rsidRDefault="00D14FF2" w:rsidP="008B1C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Белокопытова И.А. </w:t>
      </w:r>
      <w:proofErr w:type="spellStart"/>
      <w:r>
        <w:t>Рекуррентность</w:t>
      </w:r>
      <w:proofErr w:type="spellEnd"/>
      <w:r>
        <w:t xml:space="preserve"> как </w:t>
      </w:r>
      <w:proofErr w:type="spellStart"/>
      <w:r>
        <w:t>лингвокультурная</w:t>
      </w:r>
      <w:proofErr w:type="spellEnd"/>
      <w:r>
        <w:t xml:space="preserve"> </w:t>
      </w:r>
      <w:proofErr w:type="gramStart"/>
      <w:r>
        <w:t>категория(</w:t>
      </w:r>
      <w:proofErr w:type="gramEnd"/>
      <w:r>
        <w:t>на материале русского и немецкого языков)</w:t>
      </w:r>
      <w:r w:rsidR="00222DA3">
        <w:t>[Текст]</w:t>
      </w:r>
      <w:r>
        <w:t xml:space="preserve">: </w:t>
      </w:r>
      <w:proofErr w:type="spellStart"/>
      <w:r w:rsidR="00CE46E6">
        <w:t>Д</w:t>
      </w:r>
      <w:r w:rsidR="00222DA3">
        <w:t>ис</w:t>
      </w:r>
      <w:proofErr w:type="spellEnd"/>
      <w:r w:rsidR="00222DA3">
        <w:t xml:space="preserve">. канд. </w:t>
      </w:r>
      <w:proofErr w:type="spellStart"/>
      <w:r w:rsidR="00222DA3">
        <w:t>филол</w:t>
      </w:r>
      <w:proofErr w:type="spellEnd"/>
      <w:r w:rsidR="00222DA3">
        <w:t xml:space="preserve">. наук/ Белокопытова Ирина Алексеевна. - </w:t>
      </w:r>
      <w:r>
        <w:t xml:space="preserve"> Майкоп,</w:t>
      </w:r>
      <w:r w:rsidR="00222DA3">
        <w:t xml:space="preserve"> 2010. –</w:t>
      </w:r>
      <w:r w:rsidR="00CE46E6">
        <w:t xml:space="preserve"> 189</w:t>
      </w:r>
      <w:r w:rsidR="00222DA3">
        <w:t xml:space="preserve"> с.</w:t>
      </w:r>
    </w:p>
    <w:p w:rsidR="00D14FF2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>
        <w:t>Болотнова</w:t>
      </w:r>
      <w:proofErr w:type="spellEnd"/>
      <w:r>
        <w:t xml:space="preserve"> Н.</w:t>
      </w:r>
      <w:r w:rsidR="00222DA3">
        <w:t xml:space="preserve">С. Филологический анализ текста. [Текст]/ Н.С. </w:t>
      </w:r>
      <w:proofErr w:type="spellStart"/>
      <w:r w:rsidR="00222DA3">
        <w:t>Болотнова</w:t>
      </w:r>
      <w:proofErr w:type="spellEnd"/>
      <w:r w:rsidR="00222DA3">
        <w:t xml:space="preserve">. - </w:t>
      </w:r>
      <w:proofErr w:type="spellStart"/>
      <w:proofErr w:type="gramStart"/>
      <w:r w:rsidR="00222DA3">
        <w:t>М.:</w:t>
      </w:r>
      <w:r>
        <w:t>Флинта</w:t>
      </w:r>
      <w:proofErr w:type="spellEnd"/>
      <w:proofErr w:type="gramEnd"/>
      <w:r>
        <w:t>: Наука, 2007</w:t>
      </w:r>
      <w:r w:rsidR="00222DA3">
        <w:t>. – 520 с.</w:t>
      </w:r>
    </w:p>
    <w:p w:rsidR="004C2E70" w:rsidRDefault="004C2E70" w:rsidP="004C2E7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4C2E70">
        <w:t xml:space="preserve">Ванюшкин А. С. Методы и алгоритмы извлечения ключевых слов / А. С. Ванюшкин, Л. А. Гращенко </w:t>
      </w:r>
      <w:r w:rsidR="00222DA3">
        <w:t>[Текст]/ А.С. Ванюшкин</w:t>
      </w:r>
      <w:r w:rsidRPr="004C2E70">
        <w:t>// Новые информационные технологии в автоматизированных системах. — 2016. — № 19. — С. 85-93</w:t>
      </w:r>
    </w:p>
    <w:p w:rsidR="00D14FF2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>
        <w:t>Валгина</w:t>
      </w:r>
      <w:proofErr w:type="spellEnd"/>
      <w:r>
        <w:t> Н. С. Теория текста: учебное пособие.</w:t>
      </w:r>
      <w:r w:rsidR="00222DA3">
        <w:t xml:space="preserve"> [Текст]/ Н.С. </w:t>
      </w:r>
      <w:proofErr w:type="spellStart"/>
      <w:r w:rsidR="00222DA3">
        <w:t>Валгина</w:t>
      </w:r>
      <w:proofErr w:type="spellEnd"/>
      <w:r w:rsidR="00222DA3">
        <w:t xml:space="preserve">. - </w:t>
      </w:r>
      <w:r>
        <w:t xml:space="preserve"> М.: Логос, 2003</w:t>
      </w:r>
      <w:r w:rsidR="00222DA3">
        <w:t>. – 280 с.</w:t>
      </w:r>
    </w:p>
    <w:p w:rsidR="00D96B1C" w:rsidRDefault="00D96B1C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>
        <w:t>Вежбицкая</w:t>
      </w:r>
      <w:proofErr w:type="spellEnd"/>
      <w:r>
        <w:t xml:space="preserve"> А.П. Семантические универсалии и описание языков.</w:t>
      </w:r>
      <w:r w:rsidR="00222DA3">
        <w:t xml:space="preserve"> [Текст]/ А.П. </w:t>
      </w:r>
      <w:proofErr w:type="spellStart"/>
      <w:r w:rsidR="00222DA3">
        <w:t>Вежбицкая</w:t>
      </w:r>
      <w:proofErr w:type="spellEnd"/>
      <w:r w:rsidR="00222DA3">
        <w:t>.</w:t>
      </w:r>
      <w:r>
        <w:t xml:space="preserve"> -  М.:1999. – 708 с.</w:t>
      </w:r>
    </w:p>
    <w:p w:rsidR="00350739" w:rsidRDefault="00D14FF2" w:rsidP="003507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>
        <w:t>Вежбицкая</w:t>
      </w:r>
      <w:proofErr w:type="spellEnd"/>
      <w:r>
        <w:t xml:space="preserve"> А. П. Понимание культур через посредство ключевых слов.</w:t>
      </w:r>
      <w:r w:rsidR="00222DA3">
        <w:t xml:space="preserve"> [Текст]/ </w:t>
      </w:r>
      <w:proofErr w:type="spellStart"/>
      <w:r w:rsidR="00222DA3">
        <w:t>А.П.Вежбицкая</w:t>
      </w:r>
      <w:proofErr w:type="spellEnd"/>
      <w:r w:rsidR="00222DA3">
        <w:t xml:space="preserve">. - </w:t>
      </w:r>
      <w:r>
        <w:t xml:space="preserve"> М., 2001.</w:t>
      </w:r>
      <w:r w:rsidR="00CE46E6">
        <w:t xml:space="preserve"> – 288 с.</w:t>
      </w:r>
    </w:p>
    <w:p w:rsidR="00663F05" w:rsidRDefault="00663F05" w:rsidP="00663F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663F05">
        <w:t>Володина М.Н.</w:t>
      </w:r>
      <w:r w:rsidR="00FA2CF4">
        <w:t xml:space="preserve"> </w:t>
      </w:r>
      <w:r w:rsidRPr="00663F05">
        <w:t>Соотношение национальных и интернациональных элементов в терминологической лексике в современном немецком языке.</w:t>
      </w:r>
      <w:r w:rsidR="00CE46E6">
        <w:t xml:space="preserve"> [Текст]/ М.Н. Володина</w:t>
      </w:r>
      <w:r w:rsidRPr="00663F05">
        <w:t xml:space="preserve"> // Филологически</w:t>
      </w:r>
      <w:r>
        <w:t>е науки, «Высшая школа», №3, 199</w:t>
      </w:r>
      <w:r w:rsidRPr="00663F05">
        <w:t>4. – 97 с.</w:t>
      </w:r>
    </w:p>
    <w:p w:rsidR="00F566C2" w:rsidRDefault="00F566C2" w:rsidP="00F566C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F566C2">
        <w:t>Выготский Л.С. Избранные психологические исследования.</w:t>
      </w:r>
      <w:r w:rsidR="00CE46E6">
        <w:t xml:space="preserve"> [Текст]/ Л.С. Выготский.</w:t>
      </w:r>
      <w:r w:rsidRPr="00F566C2">
        <w:t xml:space="preserve"> – М.: АПН РСФСР. 1988 – 520 с.</w:t>
      </w:r>
    </w:p>
    <w:p w:rsidR="00D14FF2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Гордеева Е. М. Семантика "ключевых слов эпохи" в общественно-политическом дискурсе Германии (На материале периода объе</w:t>
      </w:r>
      <w:r w:rsidR="00FA2CF4">
        <w:t xml:space="preserve">динения </w:t>
      </w:r>
      <w:r w:rsidR="00FA2CF4">
        <w:lastRenderedPageBreak/>
        <w:t>Германии 1989-2000 гг.)</w:t>
      </w:r>
      <w:r w:rsidR="00CE46E6">
        <w:t xml:space="preserve"> [Текст</w:t>
      </w:r>
      <w:proofErr w:type="gramStart"/>
      <w:r w:rsidR="00CE46E6">
        <w:t>]:</w:t>
      </w:r>
      <w:proofErr w:type="spellStart"/>
      <w:r w:rsidR="00CE46E6">
        <w:t>Д</w:t>
      </w:r>
      <w:r>
        <w:t>ис.</w:t>
      </w:r>
      <w:r w:rsidR="00CE46E6">
        <w:t>доктора</w:t>
      </w:r>
      <w:proofErr w:type="spellEnd"/>
      <w:proofErr w:type="gramEnd"/>
      <w:r w:rsidR="00CE46E6">
        <w:t xml:space="preserve"> </w:t>
      </w:r>
      <w:proofErr w:type="spellStart"/>
      <w:r w:rsidR="00CE46E6">
        <w:t>филол.наук</w:t>
      </w:r>
      <w:proofErr w:type="spellEnd"/>
      <w:r w:rsidR="00CE46E6">
        <w:t xml:space="preserve">/Гордеева Елена Матвеевна. - </w:t>
      </w:r>
      <w:r>
        <w:t xml:space="preserve"> Калининград, 2004</w:t>
      </w:r>
      <w:r w:rsidR="00CE46E6">
        <w:t>. – 187 с.</w:t>
      </w:r>
    </w:p>
    <w:p w:rsidR="00D14FF2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Кожин А.Н. О квалификации стилистического значения слова </w:t>
      </w:r>
      <w:r w:rsidR="00CE46E6">
        <w:t>[Текст]</w:t>
      </w:r>
      <w:proofErr w:type="spellStart"/>
      <w:r w:rsidR="00472444">
        <w:t>А.Н.Кожин</w:t>
      </w:r>
      <w:proofErr w:type="spellEnd"/>
      <w:r>
        <w:t xml:space="preserve">// Функциональная стилистика: теория стилей и их языковая реализация. Межвузовский сборник научных трудов – </w:t>
      </w:r>
      <w:proofErr w:type="gramStart"/>
      <w:r>
        <w:t>Пермь.:</w:t>
      </w:r>
      <w:proofErr w:type="gramEnd"/>
      <w:r>
        <w:t xml:space="preserve"> 1986</w:t>
      </w:r>
      <w:r w:rsidR="00472444">
        <w:t>. – с. 36 – 41.</w:t>
      </w:r>
      <w:r>
        <w:t xml:space="preserve"> </w:t>
      </w:r>
    </w:p>
    <w:p w:rsidR="00FA2CF4" w:rsidRDefault="00FA2CF4" w:rsidP="00FA2CF4">
      <w:pPr>
        <w:pStyle w:val="a4"/>
        <w:numPr>
          <w:ilvl w:val="0"/>
          <w:numId w:val="14"/>
        </w:numPr>
      </w:pPr>
      <w:r w:rsidRPr="00FA2CF4">
        <w:t xml:space="preserve">Карасик, В.И. Языковой круг: личность, концепты, дискурс </w:t>
      </w:r>
      <w:r w:rsidR="00472444">
        <w:t>[Текст]</w:t>
      </w:r>
      <w:r w:rsidRPr="00FA2CF4">
        <w:t>/ В.И. Карасик. – М.: ГНО3ИС, 2004. – 390 с.</w:t>
      </w:r>
    </w:p>
    <w:p w:rsidR="008B1C88" w:rsidRDefault="008B1C88" w:rsidP="008B1C88">
      <w:pPr>
        <w:pStyle w:val="a4"/>
        <w:numPr>
          <w:ilvl w:val="0"/>
          <w:numId w:val="14"/>
        </w:numPr>
      </w:pPr>
      <w:r w:rsidRPr="008B1C88">
        <w:t xml:space="preserve">Красных В.В. Некоторые базовые понятия </w:t>
      </w:r>
      <w:proofErr w:type="spellStart"/>
      <w:r w:rsidRPr="008B1C88">
        <w:t>лингвокультурологии</w:t>
      </w:r>
      <w:proofErr w:type="spellEnd"/>
      <w:r w:rsidRPr="008B1C88">
        <w:t xml:space="preserve"> </w:t>
      </w:r>
      <w:r w:rsidR="00472444">
        <w:t xml:space="preserve">[Текст]/ </w:t>
      </w:r>
      <w:proofErr w:type="spellStart"/>
      <w:r w:rsidR="00472444">
        <w:t>В.В.Красных</w:t>
      </w:r>
      <w:proofErr w:type="spellEnd"/>
      <w:r w:rsidRPr="008B1C88">
        <w:t xml:space="preserve">// Русский язык: Исторические судьбы и современность. – М.: Изд-во </w:t>
      </w:r>
      <w:proofErr w:type="spellStart"/>
      <w:r w:rsidRPr="008B1C88">
        <w:t>Моск.ун</w:t>
      </w:r>
      <w:proofErr w:type="spellEnd"/>
      <w:r w:rsidRPr="008B1C88">
        <w:t>-та, 2010. – 659 – 660 с.</w:t>
      </w:r>
    </w:p>
    <w:p w:rsidR="008B1C88" w:rsidRDefault="008B1C88" w:rsidP="008B1C88">
      <w:pPr>
        <w:pStyle w:val="a4"/>
        <w:numPr>
          <w:ilvl w:val="0"/>
          <w:numId w:val="14"/>
        </w:numPr>
      </w:pPr>
      <w:r w:rsidRPr="008B1C88">
        <w:t xml:space="preserve">Красных В.В. </w:t>
      </w:r>
      <w:proofErr w:type="spellStart"/>
      <w:r w:rsidRPr="008B1C88">
        <w:t>Этнолингвистика</w:t>
      </w:r>
      <w:proofErr w:type="spellEnd"/>
      <w:r w:rsidRPr="008B1C88">
        <w:t xml:space="preserve"> и </w:t>
      </w:r>
      <w:proofErr w:type="spellStart"/>
      <w:r w:rsidRPr="008B1C88">
        <w:t>лингвокультурология</w:t>
      </w:r>
      <w:proofErr w:type="spellEnd"/>
      <w:r w:rsidRPr="008B1C88">
        <w:t>: Курс лекций.</w:t>
      </w:r>
      <w:r w:rsidR="00472444">
        <w:t xml:space="preserve"> [Текст]/ </w:t>
      </w:r>
      <w:proofErr w:type="spellStart"/>
      <w:r w:rsidR="00472444">
        <w:t>В.В.Красных</w:t>
      </w:r>
      <w:proofErr w:type="spellEnd"/>
      <w:r w:rsidR="00472444">
        <w:t>.</w:t>
      </w:r>
      <w:r w:rsidRPr="008B1C88">
        <w:t xml:space="preserve"> – М.: </w:t>
      </w:r>
      <w:proofErr w:type="spellStart"/>
      <w:r w:rsidRPr="008B1C88">
        <w:t>Гнозис</w:t>
      </w:r>
      <w:proofErr w:type="spellEnd"/>
      <w:r w:rsidRPr="008B1C88">
        <w:t>, 2002. – 15 с.</w:t>
      </w:r>
    </w:p>
    <w:p w:rsidR="00D14FF2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Кухаренко В. А. Ключевые и тематические слова в оригинале и переводе художественного произведения</w:t>
      </w:r>
      <w:r w:rsidR="00472444">
        <w:t xml:space="preserve"> [Текст]/ </w:t>
      </w:r>
      <w:proofErr w:type="spellStart"/>
      <w:r w:rsidR="00472444">
        <w:t>В.А.Кухаренко</w:t>
      </w:r>
      <w:proofErr w:type="spellEnd"/>
      <w:r w:rsidR="00472444">
        <w:t xml:space="preserve">, </w:t>
      </w:r>
      <w:proofErr w:type="spellStart"/>
      <w:r w:rsidR="00472444">
        <w:t>И.М.Колегаева</w:t>
      </w:r>
      <w:proofErr w:type="spellEnd"/>
      <w:r>
        <w:t xml:space="preserve"> // Филологические науки.</w:t>
      </w:r>
      <w:r w:rsidR="00472444">
        <w:t xml:space="preserve"> - </w:t>
      </w:r>
      <w:r>
        <w:t xml:space="preserve"> 1983</w:t>
      </w:r>
      <w:r w:rsidR="00472444">
        <w:t xml:space="preserve">. - № 4. – С.68 </w:t>
      </w:r>
      <w:r w:rsidR="00282E72">
        <w:t>–</w:t>
      </w:r>
      <w:r w:rsidR="00472444">
        <w:t xml:space="preserve"> 71</w:t>
      </w:r>
    </w:p>
    <w:p w:rsidR="00282E72" w:rsidRDefault="00282E72" w:rsidP="00282E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 w:rsidRPr="00282E72">
        <w:t>Кухарж</w:t>
      </w:r>
      <w:proofErr w:type="spellEnd"/>
      <w:r w:rsidRPr="00282E72">
        <w:t xml:space="preserve"> Я. К. К общей характеристике номинации</w:t>
      </w:r>
      <w:r>
        <w:t xml:space="preserve"> [Текст]/ </w:t>
      </w:r>
      <w:proofErr w:type="spellStart"/>
      <w:r>
        <w:t>Я.К.Кухарж</w:t>
      </w:r>
      <w:proofErr w:type="spellEnd"/>
      <w:r w:rsidRPr="00282E72">
        <w:t xml:space="preserve"> // </w:t>
      </w:r>
      <w:proofErr w:type="spellStart"/>
      <w:r w:rsidRPr="00282E72">
        <w:t>Travaux</w:t>
      </w:r>
      <w:proofErr w:type="spellEnd"/>
      <w:r w:rsidRPr="00282E72">
        <w:t xml:space="preserve"> </w:t>
      </w:r>
      <w:proofErr w:type="spellStart"/>
      <w:r w:rsidRPr="00282E72">
        <w:t>linguitiques</w:t>
      </w:r>
      <w:proofErr w:type="spellEnd"/>
      <w:r w:rsidRPr="00282E72">
        <w:t xml:space="preserve"> </w:t>
      </w:r>
      <w:proofErr w:type="spellStart"/>
      <w:r w:rsidRPr="00282E72">
        <w:t>de</w:t>
      </w:r>
      <w:proofErr w:type="spellEnd"/>
      <w:r w:rsidRPr="00282E72">
        <w:t xml:space="preserve"> </w:t>
      </w:r>
      <w:proofErr w:type="spellStart"/>
      <w:r w:rsidRPr="00282E72">
        <w:t>Prague</w:t>
      </w:r>
      <w:proofErr w:type="spellEnd"/>
      <w:r w:rsidRPr="00282E72">
        <w:t>. – №3, 1968. – 120 с.</w:t>
      </w:r>
    </w:p>
    <w:p w:rsidR="00D14FF2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Леонтьева Н.Н. Семантика связного текста и единицы информационного анализа.</w:t>
      </w:r>
      <w:r w:rsidR="00472444">
        <w:t xml:space="preserve"> [Текст]/ </w:t>
      </w:r>
      <w:proofErr w:type="spellStart"/>
      <w:r w:rsidR="00472444">
        <w:t>Н.Н.</w:t>
      </w:r>
      <w:r w:rsidR="00B4786F">
        <w:t>Леонтьева</w:t>
      </w:r>
      <w:proofErr w:type="spellEnd"/>
      <w:r w:rsidR="00B4786F">
        <w:t>//</w:t>
      </w:r>
      <w:r>
        <w:t>Нау</w:t>
      </w:r>
      <w:r w:rsidR="00B4786F">
        <w:t>чно-техническая информация, 2007. - №8. – С.215-235</w:t>
      </w:r>
    </w:p>
    <w:p w:rsidR="008B1C88" w:rsidRDefault="008B1C88" w:rsidP="008B1C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</w:pPr>
      <w:r w:rsidRPr="008B1C88">
        <w:t>Мартынов В.В. Номинативные единицы я</w:t>
      </w:r>
      <w:r>
        <w:t>зыка и их системное описание</w:t>
      </w:r>
      <w:r w:rsidR="00B4786F">
        <w:t xml:space="preserve"> [Текст]/ В.В. Мартынов</w:t>
      </w:r>
      <w:r>
        <w:t>//</w:t>
      </w:r>
      <w:r w:rsidRPr="008B1C88">
        <w:t xml:space="preserve">Актуальные проблемы лексикологии: тезисы докладов лингвистической конференции, </w:t>
      </w:r>
      <w:proofErr w:type="spellStart"/>
      <w:r w:rsidRPr="008B1C88">
        <w:t>вып</w:t>
      </w:r>
      <w:proofErr w:type="spellEnd"/>
      <w:r w:rsidRPr="008B1C88">
        <w:t>. II, ч. I. – Новосибирск, 1969. – 188 с.</w:t>
      </w:r>
    </w:p>
    <w:p w:rsidR="00942506" w:rsidRDefault="00942506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Медведева Т.С. Ключевые концепты немецкой </w:t>
      </w:r>
      <w:proofErr w:type="spellStart"/>
      <w:r>
        <w:t>лингвокультуры</w:t>
      </w:r>
      <w:proofErr w:type="spellEnd"/>
      <w:r>
        <w:t xml:space="preserve"> </w:t>
      </w:r>
      <w:r w:rsidRPr="00942506">
        <w:t>[</w:t>
      </w:r>
      <w:r>
        <w:t>Текст</w:t>
      </w:r>
      <w:r w:rsidRPr="00942506">
        <w:t>]</w:t>
      </w:r>
      <w:r>
        <w:t>/Т.С. Медведева, М.В. Опарина, Д.И. Медведева. – Ижевск, 2011. – 160 с.</w:t>
      </w:r>
    </w:p>
    <w:p w:rsidR="00D14FF2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 Новиков А. И. Семантика текста и ее формализация.</w:t>
      </w:r>
      <w:r w:rsidR="00B4786F">
        <w:t xml:space="preserve"> [Текст]/ </w:t>
      </w:r>
      <w:proofErr w:type="spellStart"/>
      <w:r w:rsidR="00B4786F">
        <w:t>А.И.Новиков</w:t>
      </w:r>
      <w:proofErr w:type="spellEnd"/>
      <w:r w:rsidR="00B4786F">
        <w:t xml:space="preserve">. - </w:t>
      </w:r>
      <w:r>
        <w:t xml:space="preserve"> М.: Наука, 1983</w:t>
      </w:r>
      <w:r w:rsidR="00B4786F">
        <w:t>. – 216 с.</w:t>
      </w:r>
    </w:p>
    <w:p w:rsidR="00AE40FE" w:rsidRDefault="00AE40FE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lastRenderedPageBreak/>
        <w:t xml:space="preserve">Николина Н. А. Филологический анализ текста – </w:t>
      </w:r>
      <w:proofErr w:type="spellStart"/>
      <w:r>
        <w:t>Учеб.пособ</w:t>
      </w:r>
      <w:proofErr w:type="spellEnd"/>
      <w:r>
        <w:t>.</w:t>
      </w:r>
      <w:r w:rsidR="00B4786F">
        <w:t xml:space="preserve"> [Текст]/ </w:t>
      </w:r>
      <w:proofErr w:type="spellStart"/>
      <w:r w:rsidR="00B4786F">
        <w:t>Н.А.Николина</w:t>
      </w:r>
      <w:proofErr w:type="spellEnd"/>
      <w:r w:rsidR="00B4786F">
        <w:t>.</w:t>
      </w:r>
      <w:r>
        <w:t xml:space="preserve"> – </w:t>
      </w:r>
      <w:proofErr w:type="gramStart"/>
      <w:r>
        <w:t>М.:Академия</w:t>
      </w:r>
      <w:proofErr w:type="gramEnd"/>
      <w:r>
        <w:t>,2003 – 256 с.</w:t>
      </w:r>
    </w:p>
    <w:p w:rsidR="00D14FF2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 Сахарный Л. В., Сибирский С. А., Штерн А. С. Набор ключевых слов как </w:t>
      </w:r>
      <w:proofErr w:type="gramStart"/>
      <w:r>
        <w:t xml:space="preserve">текст </w:t>
      </w:r>
      <w:r w:rsidR="00B4786F">
        <w:t xml:space="preserve"> [</w:t>
      </w:r>
      <w:proofErr w:type="gramEnd"/>
      <w:r w:rsidR="00B4786F">
        <w:t xml:space="preserve">Текст]/ </w:t>
      </w:r>
      <w:proofErr w:type="spellStart"/>
      <w:r w:rsidR="00B4786F">
        <w:t>Л.В.Сахарный</w:t>
      </w:r>
      <w:proofErr w:type="spellEnd"/>
      <w:r>
        <w:t>// Психолого-педагогические и лингвистические проблемы исследования текста. – Пермь, 1984</w:t>
      </w:r>
      <w:r w:rsidR="00B4786F">
        <w:t>. – С.81 - 83</w:t>
      </w:r>
    </w:p>
    <w:p w:rsidR="00FA2CF4" w:rsidRDefault="00FA2CF4" w:rsidP="00FA2CF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FA2CF4">
        <w:t xml:space="preserve">Степанов, Ю.С. Константы: словарь русской культуры </w:t>
      </w:r>
      <w:r w:rsidR="00D96B1C">
        <w:t>[Текст]</w:t>
      </w:r>
      <w:r w:rsidRPr="00FA2CF4">
        <w:t>/ Ю.С. Степанов. – М.: Академический Проект, 1997. – 990 с.</w:t>
      </w:r>
    </w:p>
    <w:p w:rsidR="00D14FF2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 Суперанская А.В. Общая терминология: вопросы теории.</w:t>
      </w:r>
      <w:r w:rsidR="00D96B1C">
        <w:t xml:space="preserve"> [Текст]/ </w:t>
      </w:r>
      <w:proofErr w:type="spellStart"/>
      <w:r w:rsidR="00D96B1C">
        <w:t>А.В.Суперанская</w:t>
      </w:r>
      <w:proofErr w:type="spellEnd"/>
      <w:r>
        <w:t xml:space="preserve"> – М.: Наука, 1989</w:t>
      </w:r>
      <w:r w:rsidR="008B1C88">
        <w:t>. – 246 с.</w:t>
      </w:r>
    </w:p>
    <w:p w:rsidR="008B1C88" w:rsidRDefault="008B1C88" w:rsidP="008B1C8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 w:rsidRPr="008B1C88">
        <w:t>Телия</w:t>
      </w:r>
      <w:proofErr w:type="spellEnd"/>
      <w:r w:rsidRPr="008B1C88">
        <w:t xml:space="preserve"> В.Н. Русская фразеология. Семантический, прагматический и </w:t>
      </w:r>
      <w:proofErr w:type="spellStart"/>
      <w:r w:rsidRPr="008B1C88">
        <w:t>лмнгвокультурологический</w:t>
      </w:r>
      <w:proofErr w:type="spellEnd"/>
      <w:r w:rsidRPr="008B1C88">
        <w:t xml:space="preserve"> аспекты.</w:t>
      </w:r>
      <w:r w:rsidR="00B4786F">
        <w:t xml:space="preserve"> [Текст]/ </w:t>
      </w:r>
      <w:proofErr w:type="spellStart"/>
      <w:r w:rsidR="00B4786F">
        <w:t>В.Н.Телия</w:t>
      </w:r>
      <w:proofErr w:type="spellEnd"/>
      <w:r w:rsidRPr="008B1C88">
        <w:t xml:space="preserve"> – М.: Школа «Языки русской культуры», 1996. – 217 с.</w:t>
      </w:r>
    </w:p>
    <w:p w:rsidR="004C2E70" w:rsidRDefault="004C2E70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Розен Е.В. Новое в лексике немецкого языка.</w:t>
      </w:r>
      <w:r w:rsidR="00B4786F">
        <w:t xml:space="preserve"> [Текст]/ Е.В. Розен</w:t>
      </w:r>
      <w:r>
        <w:t xml:space="preserve"> – М.:</w:t>
      </w:r>
      <w:r w:rsidR="00885C45">
        <w:t xml:space="preserve"> Просвещение,1976 – 174 с. </w:t>
      </w:r>
    </w:p>
    <w:p w:rsidR="00726683" w:rsidRDefault="00726683" w:rsidP="007266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726683">
        <w:t xml:space="preserve">Хроленко А.Т. Основы </w:t>
      </w:r>
      <w:proofErr w:type="spellStart"/>
      <w:r w:rsidRPr="00726683">
        <w:t>лингвокультурологии</w:t>
      </w:r>
      <w:proofErr w:type="spellEnd"/>
      <w:r w:rsidRPr="00726683">
        <w:t xml:space="preserve">: Учебное пособие </w:t>
      </w:r>
      <w:r>
        <w:t>[Текст]</w:t>
      </w:r>
      <w:r w:rsidRPr="00726683">
        <w:t xml:space="preserve">/ Под ред. </w:t>
      </w:r>
      <w:proofErr w:type="spellStart"/>
      <w:r w:rsidRPr="00726683">
        <w:t>Бопдалетова</w:t>
      </w:r>
      <w:proofErr w:type="spellEnd"/>
      <w:r w:rsidRPr="00726683">
        <w:t xml:space="preserve"> В.Д. – 5-е изд. – М.: Флинта: Наука, 2009. – 181 с.</w:t>
      </w:r>
    </w:p>
    <w:p w:rsidR="00D14FF2" w:rsidRPr="00B4786F" w:rsidRDefault="00D14FF2" w:rsidP="00D14FF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 Щерба Л.В. Языковая система и речевая деятельность.</w:t>
      </w:r>
      <w:r w:rsidR="00B4786F">
        <w:t xml:space="preserve"> </w:t>
      </w:r>
      <w:r w:rsidR="00B4786F" w:rsidRPr="00B4786F">
        <w:t>[</w:t>
      </w:r>
      <w:r w:rsidR="00B4786F">
        <w:t>Текст</w:t>
      </w:r>
      <w:r w:rsidR="00B4786F" w:rsidRPr="00B4786F">
        <w:t xml:space="preserve">]/ </w:t>
      </w:r>
      <w:proofErr w:type="spellStart"/>
      <w:proofErr w:type="gramStart"/>
      <w:r w:rsidR="00B4786F">
        <w:t>Л</w:t>
      </w:r>
      <w:r w:rsidR="00B4786F" w:rsidRPr="00B4786F">
        <w:t>.</w:t>
      </w:r>
      <w:r w:rsidR="00B4786F">
        <w:t>В</w:t>
      </w:r>
      <w:r w:rsidR="00B4786F" w:rsidRPr="00B4786F">
        <w:t>.</w:t>
      </w:r>
      <w:r w:rsidR="00B4786F">
        <w:t>Щерба</w:t>
      </w:r>
      <w:proofErr w:type="spellEnd"/>
      <w:r w:rsidR="00B4786F">
        <w:t xml:space="preserve"> </w:t>
      </w:r>
      <w:r w:rsidR="00885C45" w:rsidRPr="00B4786F">
        <w:t xml:space="preserve"> -</w:t>
      </w:r>
      <w:proofErr w:type="gramEnd"/>
      <w:r w:rsidR="00885C45" w:rsidRPr="00B4786F">
        <w:t xml:space="preserve"> </w:t>
      </w:r>
      <w:r w:rsidRPr="00B4786F">
        <w:t xml:space="preserve"> </w:t>
      </w:r>
      <w:r>
        <w:t>М</w:t>
      </w:r>
      <w:r w:rsidRPr="00B4786F">
        <w:t>., 1974</w:t>
      </w:r>
      <w:r w:rsidR="00D96B1C" w:rsidRPr="00B4786F">
        <w:t xml:space="preserve">. – 432 </w:t>
      </w:r>
      <w:r w:rsidR="00D96B1C">
        <w:t>с</w:t>
      </w:r>
      <w:r w:rsidR="00D96B1C" w:rsidRPr="00B4786F">
        <w:t>.</w:t>
      </w:r>
    </w:p>
    <w:p w:rsidR="00F566C2" w:rsidRPr="00F566C2" w:rsidRDefault="00F566C2" w:rsidP="00F566C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lang w:val="de-DE"/>
        </w:rPr>
      </w:pPr>
      <w:r w:rsidRPr="00B4786F">
        <w:t xml:space="preserve"> </w:t>
      </w:r>
      <w:r w:rsidRPr="00F566C2">
        <w:rPr>
          <w:lang w:val="de-DE"/>
        </w:rPr>
        <w:t>Fleischer W., Wortbildung der deutschen Gegenwartssprache/ Leipzig: VEB Bibliographisches Institut, 1969. — 327 S.</w:t>
      </w:r>
    </w:p>
    <w:p w:rsidR="00B4786F" w:rsidRDefault="00B4786F" w:rsidP="00B478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B4786F">
        <w:t>«</w:t>
      </w:r>
      <w:r>
        <w:t>Слова</w:t>
      </w:r>
      <w:r w:rsidRPr="00B4786F">
        <w:t xml:space="preserve"> </w:t>
      </w:r>
      <w:r>
        <w:t xml:space="preserve">года» </w:t>
      </w:r>
      <w:r w:rsidRPr="00D41384">
        <w:t>//</w:t>
      </w:r>
      <w:r w:rsidRPr="00D41384">
        <w:rPr>
          <w:rStyle w:val="Hyperlink1"/>
          <w:color w:val="auto"/>
          <w:u w:val="none"/>
        </w:rPr>
        <w:t>http://www.gfds.de/aktionen/wort-des-jahres/</w:t>
      </w:r>
      <w:r w:rsidRPr="00D41384">
        <w:t xml:space="preserve"> </w:t>
      </w:r>
      <w:r>
        <w:t>- Дата просмотра: 22.08.2016</w:t>
      </w:r>
    </w:p>
    <w:p w:rsidR="00B473E9" w:rsidRPr="00B4786F" w:rsidRDefault="00B473E9" w:rsidP="008D54F2">
      <w:pPr>
        <w:pStyle w:val="a4"/>
        <w:ind w:left="0"/>
      </w:pPr>
    </w:p>
    <w:p w:rsidR="00F7194C" w:rsidRPr="00B4786F" w:rsidRDefault="00F7194C" w:rsidP="00F7194C">
      <w:pPr>
        <w:pStyle w:val="a4"/>
        <w:ind w:left="0"/>
      </w:pPr>
    </w:p>
    <w:p w:rsidR="003F4974" w:rsidRPr="00B4786F" w:rsidRDefault="003F4974" w:rsidP="003F4974">
      <w:pPr>
        <w:pStyle w:val="a4"/>
        <w:ind w:left="0"/>
      </w:pPr>
    </w:p>
    <w:p w:rsidR="00913A47" w:rsidRPr="00B4786F" w:rsidRDefault="00913A47" w:rsidP="00913A47">
      <w:pPr>
        <w:pStyle w:val="a4"/>
        <w:ind w:left="360"/>
      </w:pPr>
    </w:p>
    <w:p w:rsidR="00913A47" w:rsidRPr="00B4786F" w:rsidRDefault="00913A47" w:rsidP="00A14D7D"/>
    <w:p w:rsidR="009D20FB" w:rsidRPr="00B4786F" w:rsidRDefault="009D20FB" w:rsidP="009D20FB">
      <w:r w:rsidRPr="00B4786F">
        <w:t xml:space="preserve"> </w:t>
      </w:r>
    </w:p>
    <w:p w:rsidR="009D20FB" w:rsidRPr="00B4786F" w:rsidRDefault="009D20FB">
      <w:pPr>
        <w:rPr>
          <w:caps/>
        </w:rPr>
      </w:pPr>
      <w:r w:rsidRPr="00B4786F">
        <w:rPr>
          <w:caps/>
        </w:rPr>
        <w:br w:type="page"/>
      </w:r>
    </w:p>
    <w:p w:rsidR="00AC59C1" w:rsidRPr="00CB3925" w:rsidRDefault="00AC59C1" w:rsidP="00CB3925">
      <w:pPr>
        <w:pStyle w:val="1"/>
        <w:rPr>
          <w:rFonts w:ascii="Times New Roman" w:hAnsi="Times New Roman" w:cs="Times New Roman"/>
          <w:caps/>
          <w:color w:val="auto"/>
          <w:lang w:val="de-DE"/>
        </w:rPr>
      </w:pPr>
      <w:bookmarkStart w:id="11" w:name="_Toc483598171"/>
      <w:r w:rsidRPr="00CB3925">
        <w:rPr>
          <w:rFonts w:ascii="Times New Roman" w:hAnsi="Times New Roman" w:cs="Times New Roman"/>
          <w:caps/>
          <w:color w:val="auto"/>
        </w:rPr>
        <w:lastRenderedPageBreak/>
        <w:t>приложение</w:t>
      </w:r>
      <w:r w:rsidRPr="00CB3925">
        <w:rPr>
          <w:rFonts w:ascii="Times New Roman" w:hAnsi="Times New Roman" w:cs="Times New Roman"/>
          <w:caps/>
          <w:color w:val="auto"/>
          <w:lang w:val="de-DE"/>
        </w:rPr>
        <w:t xml:space="preserve"> </w:t>
      </w:r>
      <w:r w:rsidRPr="00CB3925">
        <w:rPr>
          <w:rFonts w:ascii="Times New Roman" w:hAnsi="Times New Roman" w:cs="Times New Roman"/>
          <w:caps/>
          <w:color w:val="auto"/>
        </w:rPr>
        <w:t>а</w:t>
      </w:r>
      <w:bookmarkEnd w:id="11"/>
    </w:p>
    <w:p w:rsidR="00AC59C1" w:rsidRPr="00AC59C1" w:rsidRDefault="00AC59C1" w:rsidP="00AC59C1">
      <w:pPr>
        <w:jc w:val="center"/>
        <w:rPr>
          <w:caps/>
          <w:lang w:val="de-DE"/>
        </w:rPr>
      </w:pPr>
      <w:r>
        <w:rPr>
          <w:lang w:val="de-DE"/>
        </w:rPr>
        <w:t>Wortes des Jahres 2012</w:t>
      </w:r>
    </w:p>
    <w:p w:rsidR="00AC59C1" w:rsidRP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r w:rsidRPr="00AC59C1">
        <w:rPr>
          <w:lang w:val="de-DE"/>
        </w:rPr>
        <w:t>Rettungsroutine</w:t>
      </w:r>
    </w:p>
    <w:p w:rsidR="00AC59C1" w:rsidRP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r w:rsidRPr="00AC59C1">
        <w:rPr>
          <w:lang w:val="de-DE"/>
        </w:rPr>
        <w:t>Kanzlerpräsidentin</w:t>
      </w:r>
    </w:p>
    <w:p w:rsidR="00AC59C1" w:rsidRP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r w:rsidRPr="00AC59C1">
        <w:rPr>
          <w:lang w:val="de-DE"/>
        </w:rPr>
        <w:t>Bildungsabwendungsprämie</w:t>
      </w:r>
    </w:p>
    <w:p w:rsidR="00AC59C1" w:rsidRP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r w:rsidRPr="00AC59C1">
        <w:rPr>
          <w:lang w:val="de-DE"/>
        </w:rPr>
        <w:t>Schlecker-Frauen</w:t>
      </w:r>
    </w:p>
    <w:p w:rsidR="00AC59C1" w:rsidRP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proofErr w:type="spellStart"/>
      <w:r w:rsidRPr="00AC59C1">
        <w:rPr>
          <w:lang w:val="de-DE"/>
        </w:rPr>
        <w:t>wulffen</w:t>
      </w:r>
      <w:proofErr w:type="spellEnd"/>
    </w:p>
    <w:p w:rsidR="00AC59C1" w:rsidRP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r w:rsidRPr="00AC59C1">
        <w:rPr>
          <w:lang w:val="de-DE"/>
        </w:rPr>
        <w:t>Netzhetze</w:t>
      </w:r>
    </w:p>
    <w:p w:rsidR="00AC59C1" w:rsidRP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r w:rsidRPr="00AC59C1">
        <w:rPr>
          <w:lang w:val="de-DE"/>
        </w:rPr>
        <w:t>Gottesteilchen</w:t>
      </w:r>
    </w:p>
    <w:p w:rsidR="00AC59C1" w:rsidRP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r w:rsidRPr="00AC59C1">
        <w:rPr>
          <w:lang w:val="de-DE"/>
        </w:rPr>
        <w:t>Punk-Gebet</w:t>
      </w:r>
    </w:p>
    <w:p w:rsidR="00AC59C1" w:rsidRP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r w:rsidRPr="00AC59C1">
        <w:rPr>
          <w:lang w:val="de-DE"/>
        </w:rPr>
        <w:t>Fluch-Hafen</w:t>
      </w:r>
    </w:p>
    <w:p w:rsidR="00AC59C1" w:rsidRDefault="00AC59C1" w:rsidP="00AC59C1">
      <w:pPr>
        <w:pStyle w:val="a4"/>
        <w:numPr>
          <w:ilvl w:val="0"/>
          <w:numId w:val="17"/>
        </w:numPr>
        <w:rPr>
          <w:lang w:val="de-DE"/>
        </w:rPr>
      </w:pPr>
      <w:r w:rsidRPr="00AC59C1">
        <w:rPr>
          <w:lang w:val="de-DE"/>
        </w:rPr>
        <w:t>ziemlich beste …</w:t>
      </w:r>
    </w:p>
    <w:p w:rsidR="00AC59C1" w:rsidRDefault="00AC59C1" w:rsidP="00AC59C1">
      <w:pPr>
        <w:ind w:firstLine="0"/>
        <w:jc w:val="center"/>
        <w:rPr>
          <w:lang w:val="de-DE"/>
        </w:rPr>
      </w:pPr>
      <w:r>
        <w:rPr>
          <w:lang w:val="de-DE"/>
        </w:rPr>
        <w:t>Wortes des Jahres 2013</w:t>
      </w:r>
    </w:p>
    <w:p w:rsidR="00AC59C1" w:rsidRP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r w:rsidRPr="00AC59C1">
        <w:rPr>
          <w:lang w:val="de-DE"/>
        </w:rPr>
        <w:t>GroKo</w:t>
      </w:r>
    </w:p>
    <w:p w:rsidR="00AC59C1" w:rsidRP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r w:rsidRPr="00AC59C1">
        <w:rPr>
          <w:lang w:val="de-DE"/>
        </w:rPr>
        <w:t>Protz-Bischof</w:t>
      </w:r>
    </w:p>
    <w:p w:rsidR="00AC59C1" w:rsidRP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r w:rsidRPr="00AC59C1">
        <w:rPr>
          <w:lang w:val="de-DE"/>
        </w:rPr>
        <w:t>Armutseinwanderung</w:t>
      </w:r>
    </w:p>
    <w:p w:rsidR="00AC59C1" w:rsidRP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r w:rsidRPr="00AC59C1">
        <w:rPr>
          <w:lang w:val="de-DE"/>
        </w:rPr>
        <w:t>Zinsschmelze</w:t>
      </w:r>
    </w:p>
    <w:p w:rsidR="00AC59C1" w:rsidRP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r w:rsidRPr="00AC59C1">
        <w:rPr>
          <w:lang w:val="de-DE"/>
        </w:rPr>
        <w:t>Big Data</w:t>
      </w:r>
    </w:p>
    <w:p w:rsidR="00AC59C1" w:rsidRP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proofErr w:type="spellStart"/>
      <w:r w:rsidRPr="00AC59C1">
        <w:rPr>
          <w:lang w:val="de-DE"/>
        </w:rPr>
        <w:t>Ausschließeritis</w:t>
      </w:r>
      <w:proofErr w:type="spellEnd"/>
    </w:p>
    <w:p w:rsidR="00AC59C1" w:rsidRP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r w:rsidRPr="00AC59C1">
        <w:rPr>
          <w:lang w:val="de-DE"/>
        </w:rPr>
        <w:t>Generation Sandsack</w:t>
      </w:r>
    </w:p>
    <w:p w:rsidR="00AC59C1" w:rsidRP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r w:rsidRPr="00AC59C1">
        <w:rPr>
          <w:lang w:val="de-DE"/>
        </w:rPr>
        <w:t>Ausländermaut</w:t>
      </w:r>
    </w:p>
    <w:p w:rsidR="00AC59C1" w:rsidRP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r w:rsidRPr="00AC59C1">
        <w:rPr>
          <w:lang w:val="de-DE"/>
        </w:rPr>
        <w:t>falsche Neun</w:t>
      </w:r>
    </w:p>
    <w:p w:rsidR="00AC59C1" w:rsidRDefault="00AC59C1" w:rsidP="00AC59C1">
      <w:pPr>
        <w:pStyle w:val="a4"/>
        <w:numPr>
          <w:ilvl w:val="0"/>
          <w:numId w:val="19"/>
        </w:numPr>
        <w:rPr>
          <w:lang w:val="de-DE"/>
        </w:rPr>
      </w:pPr>
      <w:r w:rsidRPr="00AC59C1">
        <w:rPr>
          <w:lang w:val="de-DE"/>
        </w:rPr>
        <w:t>Freund hört mit</w:t>
      </w:r>
    </w:p>
    <w:p w:rsidR="00CB3925" w:rsidRDefault="00CB3925" w:rsidP="00CB3925">
      <w:pPr>
        <w:pStyle w:val="a4"/>
        <w:ind w:left="1778" w:firstLine="0"/>
        <w:jc w:val="center"/>
        <w:rPr>
          <w:lang w:val="de-DE"/>
        </w:rPr>
      </w:pPr>
      <w:r>
        <w:rPr>
          <w:lang w:val="de-DE"/>
        </w:rPr>
        <w:t>Wortes des Jahres 2014</w:t>
      </w:r>
    </w:p>
    <w:p w:rsidR="00CB3925" w:rsidRP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r w:rsidRPr="00CB3925">
        <w:rPr>
          <w:lang w:val="de-DE"/>
        </w:rPr>
        <w:t>Lichtgrenze</w:t>
      </w:r>
    </w:p>
    <w:p w:rsidR="00CB3925" w:rsidRP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r w:rsidRPr="00CB3925">
        <w:rPr>
          <w:lang w:val="de-DE"/>
        </w:rPr>
        <w:t>schwarze Null</w:t>
      </w:r>
    </w:p>
    <w:p w:rsidR="00CB3925" w:rsidRP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proofErr w:type="spellStart"/>
      <w:r w:rsidRPr="00CB3925">
        <w:rPr>
          <w:lang w:val="de-DE"/>
        </w:rPr>
        <w:t>Götzseidank</w:t>
      </w:r>
      <w:proofErr w:type="spellEnd"/>
    </w:p>
    <w:p w:rsidR="00CB3925" w:rsidRP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proofErr w:type="spellStart"/>
      <w:r w:rsidRPr="00CB3925">
        <w:rPr>
          <w:lang w:val="de-DE"/>
        </w:rPr>
        <w:t>Russlandversteher</w:t>
      </w:r>
      <w:proofErr w:type="spellEnd"/>
    </w:p>
    <w:p w:rsidR="00CB3925" w:rsidRP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r w:rsidRPr="00CB3925">
        <w:rPr>
          <w:lang w:val="de-DE"/>
        </w:rPr>
        <w:t>bahnsinnig</w:t>
      </w:r>
    </w:p>
    <w:p w:rsidR="00CB3925" w:rsidRP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r w:rsidRPr="00CB3925">
        <w:rPr>
          <w:lang w:val="de-DE"/>
        </w:rPr>
        <w:lastRenderedPageBreak/>
        <w:t>Willkommenskultur</w:t>
      </w:r>
    </w:p>
    <w:p w:rsidR="00CB3925" w:rsidRP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proofErr w:type="spellStart"/>
      <w:r w:rsidRPr="00CB3925">
        <w:rPr>
          <w:lang w:val="de-DE"/>
        </w:rPr>
        <w:t>Social</w:t>
      </w:r>
      <w:proofErr w:type="spellEnd"/>
      <w:r w:rsidRPr="00CB3925">
        <w:rPr>
          <w:lang w:val="de-DE"/>
        </w:rPr>
        <w:t xml:space="preserve"> </w:t>
      </w:r>
      <w:proofErr w:type="spellStart"/>
      <w:r w:rsidRPr="00CB3925">
        <w:rPr>
          <w:lang w:val="de-DE"/>
        </w:rPr>
        <w:t>Freezing</w:t>
      </w:r>
      <w:proofErr w:type="spellEnd"/>
    </w:p>
    <w:p w:rsidR="00CB3925" w:rsidRP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r w:rsidRPr="00CB3925">
        <w:rPr>
          <w:lang w:val="de-DE"/>
        </w:rPr>
        <w:t>Terror-Tourismus</w:t>
      </w:r>
    </w:p>
    <w:p w:rsidR="00CB3925" w:rsidRP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r w:rsidRPr="00CB3925">
        <w:rPr>
          <w:lang w:val="de-DE"/>
        </w:rPr>
        <w:t>Freistoßspray</w:t>
      </w:r>
    </w:p>
    <w:p w:rsidR="00CB3925" w:rsidRDefault="00CB3925" w:rsidP="00CB3925">
      <w:pPr>
        <w:pStyle w:val="a4"/>
        <w:numPr>
          <w:ilvl w:val="0"/>
          <w:numId w:val="20"/>
        </w:numPr>
        <w:rPr>
          <w:lang w:val="de-DE"/>
        </w:rPr>
      </w:pPr>
      <w:r w:rsidRPr="00CB3925">
        <w:rPr>
          <w:lang w:val="de-DE"/>
        </w:rPr>
        <w:t>Generation Kopf unten</w:t>
      </w:r>
    </w:p>
    <w:p w:rsidR="00CB3925" w:rsidRDefault="00CB3925" w:rsidP="00CB3925">
      <w:pPr>
        <w:pStyle w:val="a4"/>
        <w:ind w:left="2138" w:firstLine="0"/>
        <w:jc w:val="center"/>
        <w:rPr>
          <w:lang w:val="de-DE"/>
        </w:rPr>
      </w:pPr>
      <w:r>
        <w:rPr>
          <w:lang w:val="de-DE"/>
        </w:rPr>
        <w:t>Wortes des Jahres 2015</w:t>
      </w:r>
    </w:p>
    <w:p w:rsidR="00CB3925" w:rsidRP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r w:rsidRPr="00CB3925">
        <w:rPr>
          <w:lang w:val="de-DE"/>
        </w:rPr>
        <w:t>Flüchtlinge</w:t>
      </w:r>
    </w:p>
    <w:p w:rsidR="00CB3925" w:rsidRP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r w:rsidRPr="00CB3925">
        <w:rPr>
          <w:lang w:val="de-DE"/>
        </w:rPr>
        <w:t xml:space="preserve">Je </w:t>
      </w:r>
      <w:proofErr w:type="spellStart"/>
      <w:r w:rsidRPr="00CB3925">
        <w:rPr>
          <w:lang w:val="de-DE"/>
        </w:rPr>
        <w:t>suis</w:t>
      </w:r>
      <w:proofErr w:type="spellEnd"/>
      <w:r w:rsidRPr="00CB3925">
        <w:rPr>
          <w:lang w:val="de-DE"/>
        </w:rPr>
        <w:t xml:space="preserve"> Charlie</w:t>
      </w:r>
    </w:p>
    <w:p w:rsidR="00CB3925" w:rsidRP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proofErr w:type="spellStart"/>
      <w:r w:rsidRPr="00CB3925">
        <w:rPr>
          <w:lang w:val="de-DE"/>
        </w:rPr>
        <w:t>Grexit</w:t>
      </w:r>
      <w:proofErr w:type="spellEnd"/>
    </w:p>
    <w:p w:rsidR="00CB3925" w:rsidRP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proofErr w:type="spellStart"/>
      <w:r w:rsidRPr="00CB3925">
        <w:rPr>
          <w:lang w:val="de-DE"/>
        </w:rPr>
        <w:t>Selektorenliste</w:t>
      </w:r>
      <w:proofErr w:type="spellEnd"/>
    </w:p>
    <w:p w:rsidR="00CB3925" w:rsidRP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r w:rsidRPr="00CB3925">
        <w:rPr>
          <w:lang w:val="de-DE"/>
        </w:rPr>
        <w:t>Mogel-Motor</w:t>
      </w:r>
    </w:p>
    <w:p w:rsidR="00CB3925" w:rsidRP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r w:rsidRPr="00CB3925">
        <w:rPr>
          <w:lang w:val="de-DE"/>
        </w:rPr>
        <w:t>durchwinken</w:t>
      </w:r>
    </w:p>
    <w:p w:rsidR="00CB3925" w:rsidRP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r w:rsidRPr="00CB3925">
        <w:rPr>
          <w:lang w:val="de-DE"/>
        </w:rPr>
        <w:t>Selfie-Stab</w:t>
      </w:r>
    </w:p>
    <w:p w:rsidR="00CB3925" w:rsidRP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r w:rsidRPr="00CB3925">
        <w:rPr>
          <w:lang w:val="de-DE"/>
        </w:rPr>
        <w:t>Schummel-WM</w:t>
      </w:r>
    </w:p>
    <w:p w:rsidR="00CB3925" w:rsidRP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proofErr w:type="spellStart"/>
      <w:r w:rsidRPr="00CB3925">
        <w:rPr>
          <w:lang w:val="de-DE"/>
        </w:rPr>
        <w:t>Flexitarier</w:t>
      </w:r>
      <w:proofErr w:type="spellEnd"/>
    </w:p>
    <w:p w:rsidR="00CB3925" w:rsidRDefault="00CB3925" w:rsidP="00CB3925">
      <w:pPr>
        <w:pStyle w:val="a4"/>
        <w:numPr>
          <w:ilvl w:val="0"/>
          <w:numId w:val="21"/>
        </w:numPr>
        <w:rPr>
          <w:lang w:val="de-DE"/>
        </w:rPr>
      </w:pPr>
      <w:r w:rsidRPr="00CB3925">
        <w:rPr>
          <w:lang w:val="de-DE"/>
        </w:rPr>
        <w:t>Wir schaffen das!</w:t>
      </w:r>
    </w:p>
    <w:p w:rsidR="00CB3925" w:rsidRDefault="00CB3925" w:rsidP="00CB3925">
      <w:pPr>
        <w:pStyle w:val="a4"/>
        <w:ind w:left="2498" w:firstLine="0"/>
        <w:jc w:val="center"/>
        <w:rPr>
          <w:lang w:val="de-DE"/>
        </w:rPr>
      </w:pPr>
      <w:r>
        <w:rPr>
          <w:lang w:val="de-DE"/>
        </w:rPr>
        <w:t>Wortes des Jahres 2016</w:t>
      </w:r>
    </w:p>
    <w:p w:rsidR="00CB3925" w:rsidRPr="00CB3925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r w:rsidRPr="00CB3925">
        <w:rPr>
          <w:lang w:val="de-DE"/>
        </w:rPr>
        <w:t>postfaktisch</w:t>
      </w:r>
    </w:p>
    <w:p w:rsidR="00CB3925" w:rsidRPr="00CB3925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proofErr w:type="spellStart"/>
      <w:r w:rsidRPr="00CB3925">
        <w:rPr>
          <w:lang w:val="de-DE"/>
        </w:rPr>
        <w:t>Brexit</w:t>
      </w:r>
      <w:proofErr w:type="spellEnd"/>
    </w:p>
    <w:p w:rsidR="00CB3925" w:rsidRPr="00CB3925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r w:rsidRPr="00CB3925">
        <w:rPr>
          <w:lang w:val="de-DE"/>
        </w:rPr>
        <w:t>Silvesternacht</w:t>
      </w:r>
    </w:p>
    <w:p w:rsidR="00CB3925" w:rsidRPr="00CB3925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r w:rsidRPr="00CB3925">
        <w:rPr>
          <w:lang w:val="de-DE"/>
        </w:rPr>
        <w:t>Schmähkritik</w:t>
      </w:r>
    </w:p>
    <w:p w:rsidR="00CB3925" w:rsidRPr="00CB3925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r w:rsidRPr="00CB3925">
        <w:rPr>
          <w:lang w:val="de-DE"/>
        </w:rPr>
        <w:t>Trump-Effekt</w:t>
      </w:r>
    </w:p>
    <w:p w:rsidR="00CB3925" w:rsidRPr="00CB3925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proofErr w:type="spellStart"/>
      <w:r w:rsidRPr="00CB3925">
        <w:rPr>
          <w:lang w:val="de-DE"/>
        </w:rPr>
        <w:t>Social</w:t>
      </w:r>
      <w:proofErr w:type="spellEnd"/>
      <w:r w:rsidRPr="00CB3925">
        <w:rPr>
          <w:lang w:val="de-DE"/>
        </w:rPr>
        <w:t xml:space="preserve"> Bots</w:t>
      </w:r>
    </w:p>
    <w:p w:rsidR="00CB3925" w:rsidRPr="00CB3925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r w:rsidRPr="00CB3925">
        <w:rPr>
          <w:lang w:val="de-DE"/>
        </w:rPr>
        <w:t>schlechtes Blut</w:t>
      </w:r>
    </w:p>
    <w:p w:rsidR="00CB3925" w:rsidRPr="00CB3925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r w:rsidRPr="00CB3925">
        <w:rPr>
          <w:lang w:val="de-DE"/>
        </w:rPr>
        <w:t>Gruselclown</w:t>
      </w:r>
    </w:p>
    <w:p w:rsidR="00CB3925" w:rsidRPr="00CB3925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proofErr w:type="spellStart"/>
      <w:r w:rsidRPr="00CB3925">
        <w:rPr>
          <w:lang w:val="de-DE"/>
        </w:rPr>
        <w:t>Burkiniverbot</w:t>
      </w:r>
      <w:proofErr w:type="spellEnd"/>
    </w:p>
    <w:p w:rsidR="00CB3925" w:rsidRPr="00AC59C1" w:rsidRDefault="00CB3925" w:rsidP="00CB3925">
      <w:pPr>
        <w:pStyle w:val="a4"/>
        <w:numPr>
          <w:ilvl w:val="0"/>
          <w:numId w:val="22"/>
        </w:numPr>
        <w:rPr>
          <w:lang w:val="de-DE"/>
        </w:rPr>
      </w:pPr>
      <w:r w:rsidRPr="00CB3925">
        <w:rPr>
          <w:lang w:val="de-DE"/>
        </w:rPr>
        <w:t>Oh, wie schön ist Panama</w:t>
      </w:r>
    </w:p>
    <w:p w:rsidR="009D20FB" w:rsidRPr="00AC59C1" w:rsidRDefault="009D20FB">
      <w:pPr>
        <w:rPr>
          <w:caps/>
          <w:lang w:val="de-DE"/>
        </w:rPr>
      </w:pPr>
    </w:p>
    <w:p w:rsidR="009D20FB" w:rsidRPr="00AC59C1" w:rsidRDefault="009D20FB" w:rsidP="009D20FB">
      <w:pPr>
        <w:jc w:val="center"/>
        <w:rPr>
          <w:caps/>
          <w:lang w:val="de-DE"/>
        </w:rPr>
      </w:pPr>
    </w:p>
    <w:sectPr w:rsidR="009D20FB" w:rsidRPr="00AC59C1" w:rsidSect="004A3A2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5B" w:rsidRDefault="003D305B" w:rsidP="00D41384">
      <w:pPr>
        <w:spacing w:line="240" w:lineRule="auto"/>
      </w:pPr>
      <w:r>
        <w:separator/>
      </w:r>
    </w:p>
  </w:endnote>
  <w:endnote w:type="continuationSeparator" w:id="0">
    <w:p w:rsidR="003D305B" w:rsidRDefault="003D305B" w:rsidP="00D41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468270"/>
      <w:docPartObj>
        <w:docPartGallery w:val="Page Numbers (Bottom of Page)"/>
        <w:docPartUnique/>
      </w:docPartObj>
    </w:sdtPr>
    <w:sdtContent>
      <w:p w:rsidR="0045715F" w:rsidRDefault="004571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C5">
          <w:rPr>
            <w:noProof/>
          </w:rPr>
          <w:t>33</w:t>
        </w:r>
        <w:r>
          <w:fldChar w:fldCharType="end"/>
        </w:r>
      </w:p>
    </w:sdtContent>
  </w:sdt>
  <w:p w:rsidR="0045715F" w:rsidRDefault="004571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5B" w:rsidRDefault="003D305B" w:rsidP="00D41384">
      <w:pPr>
        <w:spacing w:line="240" w:lineRule="auto"/>
      </w:pPr>
      <w:r>
        <w:separator/>
      </w:r>
    </w:p>
  </w:footnote>
  <w:footnote w:type="continuationSeparator" w:id="0">
    <w:p w:rsidR="003D305B" w:rsidRDefault="003D305B" w:rsidP="00D413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386"/>
    <w:multiLevelType w:val="hybridMultilevel"/>
    <w:tmpl w:val="3594D01C"/>
    <w:lvl w:ilvl="0" w:tplc="175EE0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CC"/>
    <w:multiLevelType w:val="hybridMultilevel"/>
    <w:tmpl w:val="8F80A662"/>
    <w:styleLink w:val="7"/>
    <w:lvl w:ilvl="0" w:tplc="9F4233E2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8FAF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08E74">
      <w:start w:val="1"/>
      <w:numFmt w:val="lowerRoman"/>
      <w:lvlText w:val="%3."/>
      <w:lvlJc w:val="left"/>
      <w:pPr>
        <w:ind w:left="144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C262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66C90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01A66">
      <w:start w:val="1"/>
      <w:numFmt w:val="lowerRoman"/>
      <w:lvlText w:val="%6."/>
      <w:lvlJc w:val="left"/>
      <w:pPr>
        <w:ind w:left="360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88DAAC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ED2B4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066E8">
      <w:start w:val="1"/>
      <w:numFmt w:val="lowerRoman"/>
      <w:lvlText w:val="%9."/>
      <w:lvlJc w:val="left"/>
      <w:pPr>
        <w:ind w:left="5760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D03996"/>
    <w:multiLevelType w:val="hybridMultilevel"/>
    <w:tmpl w:val="9E6E51B2"/>
    <w:lvl w:ilvl="0" w:tplc="62AE49F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" w15:restartNumberingAfterBreak="0">
    <w:nsid w:val="1ED64032"/>
    <w:multiLevelType w:val="hybridMultilevel"/>
    <w:tmpl w:val="FCC84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C565E6"/>
    <w:multiLevelType w:val="hybridMultilevel"/>
    <w:tmpl w:val="009258BE"/>
    <w:lvl w:ilvl="0" w:tplc="E24C0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C68E6"/>
    <w:multiLevelType w:val="hybridMultilevel"/>
    <w:tmpl w:val="852EA76C"/>
    <w:lvl w:ilvl="0" w:tplc="7E7835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2E135B39"/>
    <w:multiLevelType w:val="hybridMultilevel"/>
    <w:tmpl w:val="CE5EA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E47100"/>
    <w:multiLevelType w:val="hybridMultilevel"/>
    <w:tmpl w:val="D8444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73799D"/>
    <w:multiLevelType w:val="hybridMultilevel"/>
    <w:tmpl w:val="03A8973A"/>
    <w:lvl w:ilvl="0" w:tplc="122212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A335E1E"/>
    <w:multiLevelType w:val="multilevel"/>
    <w:tmpl w:val="E1D079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84" w:hanging="2160"/>
      </w:pPr>
      <w:rPr>
        <w:rFonts w:hint="default"/>
      </w:rPr>
    </w:lvl>
  </w:abstractNum>
  <w:abstractNum w:abstractNumId="10" w15:restartNumberingAfterBreak="0">
    <w:nsid w:val="50202667"/>
    <w:multiLevelType w:val="hybridMultilevel"/>
    <w:tmpl w:val="8F80A662"/>
    <w:numStyleLink w:val="7"/>
  </w:abstractNum>
  <w:abstractNum w:abstractNumId="11" w15:restartNumberingAfterBreak="0">
    <w:nsid w:val="528C1926"/>
    <w:multiLevelType w:val="hybridMultilevel"/>
    <w:tmpl w:val="2E90AE46"/>
    <w:lvl w:ilvl="0" w:tplc="C1A6812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53B64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50E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83549E"/>
    <w:multiLevelType w:val="hybridMultilevel"/>
    <w:tmpl w:val="EF9CD51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61AF3EEC"/>
    <w:multiLevelType w:val="hybridMultilevel"/>
    <w:tmpl w:val="E58CD808"/>
    <w:lvl w:ilvl="0" w:tplc="5CE8A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54404"/>
    <w:multiLevelType w:val="hybridMultilevel"/>
    <w:tmpl w:val="18444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B42A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8C714F"/>
    <w:multiLevelType w:val="hybridMultilevel"/>
    <w:tmpl w:val="72244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5E6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BC46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3005C7"/>
    <w:multiLevelType w:val="multilevel"/>
    <w:tmpl w:val="BD7854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8"/>
  </w:num>
  <w:num w:numId="5">
    <w:abstractNumId w:val="20"/>
  </w:num>
  <w:num w:numId="6">
    <w:abstractNumId w:val="19"/>
  </w:num>
  <w:num w:numId="7">
    <w:abstractNumId w:val="13"/>
  </w:num>
  <w:num w:numId="8">
    <w:abstractNumId w:val="12"/>
  </w:num>
  <w:num w:numId="9">
    <w:abstractNumId w:val="16"/>
  </w:num>
  <w:num w:numId="10">
    <w:abstractNumId w:val="0"/>
  </w:num>
  <w:num w:numId="11">
    <w:abstractNumId w:val="9"/>
  </w:num>
  <w:num w:numId="12">
    <w:abstractNumId w:val="21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4"/>
  </w:num>
  <w:num w:numId="18">
    <w:abstractNumId w:val="15"/>
  </w:num>
  <w:num w:numId="19">
    <w:abstractNumId w:val="8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0C"/>
    <w:rsid w:val="000269E5"/>
    <w:rsid w:val="000A2FFB"/>
    <w:rsid w:val="000D1840"/>
    <w:rsid w:val="00104DEB"/>
    <w:rsid w:val="00137323"/>
    <w:rsid w:val="00141450"/>
    <w:rsid w:val="001B1099"/>
    <w:rsid w:val="001E7326"/>
    <w:rsid w:val="001F7F50"/>
    <w:rsid w:val="00222DA3"/>
    <w:rsid w:val="00282E72"/>
    <w:rsid w:val="00334416"/>
    <w:rsid w:val="00350739"/>
    <w:rsid w:val="003570F7"/>
    <w:rsid w:val="003D305B"/>
    <w:rsid w:val="003D5A4D"/>
    <w:rsid w:val="003E195D"/>
    <w:rsid w:val="003F4974"/>
    <w:rsid w:val="0045715F"/>
    <w:rsid w:val="00466D3A"/>
    <w:rsid w:val="00472444"/>
    <w:rsid w:val="00494826"/>
    <w:rsid w:val="004A3A2A"/>
    <w:rsid w:val="004B4FCF"/>
    <w:rsid w:val="004C2E70"/>
    <w:rsid w:val="005137DD"/>
    <w:rsid w:val="0057626C"/>
    <w:rsid w:val="0058010C"/>
    <w:rsid w:val="005E1E21"/>
    <w:rsid w:val="006247B3"/>
    <w:rsid w:val="00663F05"/>
    <w:rsid w:val="006A64C6"/>
    <w:rsid w:val="00726683"/>
    <w:rsid w:val="007C3E8E"/>
    <w:rsid w:val="00807C10"/>
    <w:rsid w:val="00812175"/>
    <w:rsid w:val="00885C45"/>
    <w:rsid w:val="008875EE"/>
    <w:rsid w:val="008B1C88"/>
    <w:rsid w:val="008D4B59"/>
    <w:rsid w:val="008D54F2"/>
    <w:rsid w:val="00913A47"/>
    <w:rsid w:val="00942506"/>
    <w:rsid w:val="00952497"/>
    <w:rsid w:val="009B4E55"/>
    <w:rsid w:val="009D20FB"/>
    <w:rsid w:val="00A14D7D"/>
    <w:rsid w:val="00AC59C1"/>
    <w:rsid w:val="00AE40FE"/>
    <w:rsid w:val="00B046B5"/>
    <w:rsid w:val="00B473E9"/>
    <w:rsid w:val="00B4786F"/>
    <w:rsid w:val="00B47D7F"/>
    <w:rsid w:val="00B72C2B"/>
    <w:rsid w:val="00C54A92"/>
    <w:rsid w:val="00C64C94"/>
    <w:rsid w:val="00CB3925"/>
    <w:rsid w:val="00CD083E"/>
    <w:rsid w:val="00CE46E6"/>
    <w:rsid w:val="00D14FF2"/>
    <w:rsid w:val="00D41384"/>
    <w:rsid w:val="00D96B1C"/>
    <w:rsid w:val="00DE467C"/>
    <w:rsid w:val="00E437A3"/>
    <w:rsid w:val="00E7490C"/>
    <w:rsid w:val="00EE15A3"/>
    <w:rsid w:val="00F566C2"/>
    <w:rsid w:val="00F7194C"/>
    <w:rsid w:val="00FA2CF4"/>
    <w:rsid w:val="00FB4BB1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4F4BC-4456-4180-ACD2-3759201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4D"/>
  </w:style>
  <w:style w:type="paragraph" w:styleId="1">
    <w:name w:val="heading 1"/>
    <w:basedOn w:val="a"/>
    <w:next w:val="a"/>
    <w:link w:val="10"/>
    <w:uiPriority w:val="9"/>
    <w:qFormat/>
    <w:rsid w:val="004A3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A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D7F"/>
    <w:rPr>
      <w:rFonts w:ascii="Segoe UI" w:hAnsi="Segoe UI" w:cs="Segoe UI"/>
      <w:sz w:val="18"/>
      <w:szCs w:val="18"/>
    </w:rPr>
  </w:style>
  <w:style w:type="numbering" w:customStyle="1" w:styleId="7">
    <w:name w:val="Импортированный стиль 7"/>
    <w:rsid w:val="00D14FF2"/>
    <w:pPr>
      <w:numPr>
        <w:numId w:val="13"/>
      </w:numPr>
    </w:pPr>
  </w:style>
  <w:style w:type="character" w:customStyle="1" w:styleId="Hyperlink1">
    <w:name w:val="Hyperlink.1"/>
    <w:basedOn w:val="a0"/>
    <w:rsid w:val="00D14FF2"/>
    <w:rPr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D4138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1384"/>
  </w:style>
  <w:style w:type="paragraph" w:styleId="a9">
    <w:name w:val="footer"/>
    <w:basedOn w:val="a"/>
    <w:link w:val="aa"/>
    <w:uiPriority w:val="99"/>
    <w:unhideWhenUsed/>
    <w:rsid w:val="00D4138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1384"/>
  </w:style>
  <w:style w:type="character" w:customStyle="1" w:styleId="10">
    <w:name w:val="Заголовок 1 Знак"/>
    <w:basedOn w:val="a0"/>
    <w:link w:val="1"/>
    <w:uiPriority w:val="9"/>
    <w:rsid w:val="004A3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73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137323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732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37323"/>
    <w:pPr>
      <w:spacing w:after="100"/>
      <w:ind w:left="280"/>
    </w:pPr>
  </w:style>
  <w:style w:type="character" w:styleId="ac">
    <w:name w:val="Hyperlink"/>
    <w:basedOn w:val="a0"/>
    <w:uiPriority w:val="99"/>
    <w:unhideWhenUsed/>
    <w:rsid w:val="00137323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137323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86"/>
    <w:rsid w:val="0020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716FA4341C434CB3D33DC303C3847B">
    <w:name w:val="E9716FA4341C434CB3D33DC303C3847B"/>
    <w:rsid w:val="00200586"/>
  </w:style>
  <w:style w:type="paragraph" w:customStyle="1" w:styleId="AD2FE0B3AA794454808D0A7248CBAB49">
    <w:name w:val="AD2FE0B3AA794454808D0A7248CBAB49"/>
    <w:rsid w:val="00200586"/>
  </w:style>
  <w:style w:type="paragraph" w:customStyle="1" w:styleId="F1E71A284A254029A200A323CC105998">
    <w:name w:val="F1E71A284A254029A200A323CC105998"/>
    <w:rsid w:val="00200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AA1A-C848-42A8-8322-1334B9E8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33</Pages>
  <Words>7774</Words>
  <Characters>44318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cp:lastPrinted>2017-05-26T18:46:00Z</cp:lastPrinted>
  <dcterms:created xsi:type="dcterms:W3CDTF">2016-12-14T12:48:00Z</dcterms:created>
  <dcterms:modified xsi:type="dcterms:W3CDTF">2017-05-26T18:49:00Z</dcterms:modified>
</cp:coreProperties>
</file>