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C58" w:rsidRPr="00E426B2" w:rsidRDefault="00CD6C58" w:rsidP="00A7252B">
      <w:pPr>
        <w:spacing w:line="240" w:lineRule="exact"/>
        <w:jc w:val="center"/>
        <w:rPr>
          <w:rFonts w:ascii="Times New Roman" w:hAnsi="Times New Roman" w:cs="Times New Roman"/>
          <w:sz w:val="28"/>
          <w:szCs w:val="28"/>
        </w:rPr>
      </w:pPr>
      <w:r w:rsidRPr="00E426B2">
        <w:rPr>
          <w:rFonts w:ascii="Times New Roman" w:hAnsi="Times New Roman" w:cs="Times New Roman"/>
          <w:sz w:val="28"/>
          <w:szCs w:val="28"/>
        </w:rPr>
        <w:t xml:space="preserve">МИНИСТЕРСТВО ОБРАЗОВАНИЯ И НАУКИ </w:t>
      </w:r>
    </w:p>
    <w:p w:rsidR="00CD6C58" w:rsidRPr="00E426B2" w:rsidRDefault="00CD6C58" w:rsidP="00A7252B">
      <w:pPr>
        <w:spacing w:line="240" w:lineRule="exact"/>
        <w:jc w:val="center"/>
        <w:rPr>
          <w:rFonts w:ascii="Times New Roman" w:hAnsi="Times New Roman" w:cs="Times New Roman"/>
          <w:sz w:val="28"/>
          <w:szCs w:val="28"/>
        </w:rPr>
      </w:pPr>
      <w:r w:rsidRPr="00E426B2">
        <w:rPr>
          <w:rFonts w:ascii="Times New Roman" w:hAnsi="Times New Roman" w:cs="Times New Roman"/>
          <w:sz w:val="28"/>
          <w:szCs w:val="28"/>
        </w:rPr>
        <w:t>РОССИЙСКОЙ ФЕДЕРАЦИИ</w:t>
      </w:r>
    </w:p>
    <w:p w:rsidR="00C43A1A" w:rsidRPr="00E426B2" w:rsidRDefault="00C43A1A" w:rsidP="00A7252B">
      <w:pPr>
        <w:spacing w:line="240" w:lineRule="exact"/>
        <w:jc w:val="center"/>
        <w:rPr>
          <w:rFonts w:ascii="Times New Roman" w:hAnsi="Times New Roman" w:cs="Times New Roman"/>
          <w:sz w:val="28"/>
          <w:szCs w:val="28"/>
        </w:rPr>
      </w:pPr>
      <w:r w:rsidRPr="00E426B2">
        <w:rPr>
          <w:rFonts w:ascii="Times New Roman" w:hAnsi="Times New Roman" w:cs="Times New Roman"/>
          <w:sz w:val="28"/>
          <w:szCs w:val="28"/>
        </w:rPr>
        <w:t>Федеральное государственное бюджетное образовательное учреждение</w:t>
      </w:r>
    </w:p>
    <w:p w:rsidR="00C43A1A" w:rsidRPr="00E426B2" w:rsidRDefault="00C43A1A" w:rsidP="00A7252B">
      <w:pPr>
        <w:spacing w:line="240" w:lineRule="exact"/>
        <w:jc w:val="center"/>
        <w:rPr>
          <w:rFonts w:ascii="Times New Roman" w:hAnsi="Times New Roman" w:cs="Times New Roman"/>
          <w:sz w:val="28"/>
          <w:szCs w:val="28"/>
        </w:rPr>
      </w:pPr>
      <w:r w:rsidRPr="00E426B2">
        <w:rPr>
          <w:rFonts w:ascii="Times New Roman" w:hAnsi="Times New Roman" w:cs="Times New Roman"/>
          <w:sz w:val="28"/>
          <w:szCs w:val="28"/>
        </w:rPr>
        <w:t>высшего образования</w:t>
      </w:r>
    </w:p>
    <w:p w:rsidR="00C43A1A" w:rsidRPr="00E426B2" w:rsidRDefault="00C43A1A" w:rsidP="00A7252B">
      <w:pPr>
        <w:spacing w:line="240" w:lineRule="exact"/>
        <w:jc w:val="center"/>
        <w:rPr>
          <w:rFonts w:ascii="Times New Roman" w:hAnsi="Times New Roman" w:cs="Times New Roman"/>
          <w:b/>
          <w:sz w:val="28"/>
          <w:szCs w:val="28"/>
        </w:rPr>
      </w:pPr>
      <w:r w:rsidRPr="00E426B2">
        <w:rPr>
          <w:rFonts w:ascii="Times New Roman" w:hAnsi="Times New Roman" w:cs="Times New Roman"/>
          <w:b/>
          <w:sz w:val="28"/>
          <w:szCs w:val="28"/>
        </w:rPr>
        <w:t xml:space="preserve">КУБАНСКИЙ ГОСУДАРСТВЕННЫЙ </w:t>
      </w:r>
      <w:r w:rsidR="00CD6C58" w:rsidRPr="00E426B2">
        <w:rPr>
          <w:rFonts w:ascii="Times New Roman" w:hAnsi="Times New Roman" w:cs="Times New Roman"/>
          <w:b/>
          <w:sz w:val="28"/>
          <w:szCs w:val="28"/>
        </w:rPr>
        <w:t>УНИВЕРСИТЕТ</w:t>
      </w:r>
    </w:p>
    <w:p w:rsidR="004C6EAD" w:rsidRPr="004C6EAD" w:rsidRDefault="002516B7" w:rsidP="00A7252B">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(ФГБОУ В</w:t>
      </w:r>
      <w:r w:rsidR="00CD6C58" w:rsidRPr="00E426B2">
        <w:rPr>
          <w:rFonts w:ascii="Times New Roman" w:hAnsi="Times New Roman" w:cs="Times New Roman"/>
          <w:b/>
          <w:sz w:val="28"/>
          <w:szCs w:val="28"/>
        </w:rPr>
        <w:t>О «</w:t>
      </w:r>
      <w:proofErr w:type="spellStart"/>
      <w:r w:rsidR="00CD6C58" w:rsidRPr="00E426B2">
        <w:rPr>
          <w:rFonts w:ascii="Times New Roman" w:hAnsi="Times New Roman" w:cs="Times New Roman"/>
          <w:b/>
          <w:sz w:val="28"/>
          <w:szCs w:val="28"/>
        </w:rPr>
        <w:t>КубГУ</w:t>
      </w:r>
      <w:proofErr w:type="spellEnd"/>
      <w:r w:rsidR="00CD6C58" w:rsidRPr="00E426B2">
        <w:rPr>
          <w:rFonts w:ascii="Times New Roman" w:hAnsi="Times New Roman" w:cs="Times New Roman"/>
          <w:b/>
          <w:sz w:val="28"/>
          <w:szCs w:val="28"/>
        </w:rPr>
        <w:t>»)</w:t>
      </w:r>
    </w:p>
    <w:p w:rsidR="00254F8B" w:rsidRDefault="00CD6C58" w:rsidP="00A7252B">
      <w:pPr>
        <w:spacing w:line="240" w:lineRule="exact"/>
        <w:jc w:val="center"/>
        <w:rPr>
          <w:rFonts w:ascii="Times New Roman" w:hAnsi="Times New Roman" w:cs="Times New Roman"/>
          <w:b/>
          <w:sz w:val="28"/>
          <w:szCs w:val="28"/>
        </w:rPr>
      </w:pPr>
      <w:r w:rsidRPr="00E426B2">
        <w:rPr>
          <w:rFonts w:ascii="Times New Roman" w:hAnsi="Times New Roman" w:cs="Times New Roman"/>
          <w:b/>
          <w:sz w:val="28"/>
          <w:szCs w:val="28"/>
        </w:rPr>
        <w:t xml:space="preserve">Кафедра экономики предприятия, регионального и кадрового </w:t>
      </w:r>
    </w:p>
    <w:p w:rsidR="00C43A1A" w:rsidRDefault="004C6EAD" w:rsidP="00A7252B">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м</w:t>
      </w:r>
      <w:r w:rsidR="00CD6C58" w:rsidRPr="00E426B2">
        <w:rPr>
          <w:rFonts w:ascii="Times New Roman" w:hAnsi="Times New Roman" w:cs="Times New Roman"/>
          <w:b/>
          <w:sz w:val="28"/>
          <w:szCs w:val="28"/>
        </w:rPr>
        <w:t>енеджмента</w:t>
      </w:r>
    </w:p>
    <w:p w:rsidR="00273124" w:rsidRDefault="00273124" w:rsidP="004C6EAD">
      <w:pPr>
        <w:spacing w:line="240" w:lineRule="auto"/>
        <w:jc w:val="center"/>
        <w:rPr>
          <w:rFonts w:ascii="Times New Roman" w:hAnsi="Times New Roman" w:cs="Times New Roman"/>
          <w:b/>
          <w:sz w:val="28"/>
          <w:szCs w:val="28"/>
        </w:rPr>
      </w:pPr>
    </w:p>
    <w:p w:rsidR="00273124" w:rsidRPr="00E426B2" w:rsidRDefault="00273124" w:rsidP="004C6EAD">
      <w:pPr>
        <w:spacing w:line="240" w:lineRule="auto"/>
        <w:jc w:val="center"/>
        <w:rPr>
          <w:rFonts w:ascii="Times New Roman" w:hAnsi="Times New Roman" w:cs="Times New Roman"/>
          <w:b/>
          <w:sz w:val="28"/>
          <w:szCs w:val="28"/>
        </w:rPr>
      </w:pPr>
    </w:p>
    <w:p w:rsidR="00A7252B" w:rsidRPr="00E426B2" w:rsidRDefault="00CD6C58" w:rsidP="00A7252B">
      <w:pPr>
        <w:spacing w:line="360" w:lineRule="auto"/>
        <w:jc w:val="center"/>
        <w:rPr>
          <w:rFonts w:ascii="Times New Roman" w:hAnsi="Times New Roman" w:cs="Times New Roman"/>
          <w:b/>
          <w:sz w:val="28"/>
          <w:szCs w:val="28"/>
        </w:rPr>
      </w:pPr>
      <w:r w:rsidRPr="00E426B2">
        <w:rPr>
          <w:rFonts w:ascii="Times New Roman" w:hAnsi="Times New Roman" w:cs="Times New Roman"/>
          <w:b/>
          <w:sz w:val="28"/>
          <w:szCs w:val="28"/>
        </w:rPr>
        <w:t>КУРСОВАЯ РАБОТА</w:t>
      </w:r>
    </w:p>
    <w:p w:rsidR="006E616B" w:rsidRDefault="00C43A1A" w:rsidP="00A7252B">
      <w:pPr>
        <w:spacing w:line="240" w:lineRule="exact"/>
        <w:jc w:val="center"/>
        <w:rPr>
          <w:rFonts w:ascii="Times New Roman" w:eastAsia="Times New Roman" w:hAnsi="Times New Roman" w:cs="Times New Roman"/>
          <w:b/>
          <w:caps/>
          <w:sz w:val="28"/>
          <w:szCs w:val="28"/>
          <w:lang w:eastAsia="ru-RU"/>
        </w:rPr>
      </w:pPr>
      <w:r w:rsidRPr="00E426B2">
        <w:rPr>
          <w:rFonts w:ascii="Times New Roman" w:eastAsia="Times New Roman" w:hAnsi="Times New Roman" w:cs="Times New Roman"/>
          <w:b/>
          <w:caps/>
          <w:sz w:val="28"/>
          <w:szCs w:val="28"/>
          <w:lang w:eastAsia="ru-RU"/>
        </w:rPr>
        <w:t xml:space="preserve">ПРИНЯТИЕ УПРАВЛЕНЧЕСКИХ РЕШЕНИЙ В ОБЛАСТИ </w:t>
      </w:r>
    </w:p>
    <w:p w:rsidR="00C43A1A" w:rsidRDefault="00C43A1A" w:rsidP="00A7252B">
      <w:pPr>
        <w:spacing w:line="240" w:lineRule="exact"/>
        <w:jc w:val="center"/>
        <w:rPr>
          <w:rFonts w:ascii="Times New Roman" w:hAnsi="Times New Roman" w:cs="Times New Roman"/>
          <w:b/>
          <w:sz w:val="28"/>
          <w:szCs w:val="28"/>
        </w:rPr>
      </w:pPr>
      <w:r w:rsidRPr="00E426B2">
        <w:rPr>
          <w:rFonts w:ascii="Times New Roman" w:eastAsia="Times New Roman" w:hAnsi="Times New Roman" w:cs="Times New Roman"/>
          <w:b/>
          <w:caps/>
          <w:sz w:val="28"/>
          <w:szCs w:val="28"/>
          <w:lang w:eastAsia="ru-RU"/>
        </w:rPr>
        <w:t>ЦЕНООБРАЗОВАНИЯ В ООО «ТСК А</w:t>
      </w:r>
      <w:r w:rsidRPr="00E426B2">
        <w:rPr>
          <w:rFonts w:ascii="Times New Roman" w:hAnsi="Times New Roman" w:cs="Times New Roman"/>
          <w:b/>
          <w:sz w:val="28"/>
          <w:szCs w:val="28"/>
        </w:rPr>
        <w:t>вгуст»</w:t>
      </w:r>
    </w:p>
    <w:p w:rsidR="004C6EAD" w:rsidRDefault="004C6EAD" w:rsidP="00707DB8">
      <w:pPr>
        <w:spacing w:line="360" w:lineRule="auto"/>
        <w:rPr>
          <w:rFonts w:ascii="Times New Roman" w:hAnsi="Times New Roman" w:cs="Times New Roman"/>
          <w:b/>
          <w:sz w:val="28"/>
          <w:szCs w:val="28"/>
        </w:rPr>
      </w:pPr>
    </w:p>
    <w:p w:rsidR="00A7252B" w:rsidRDefault="00A7252B" w:rsidP="00707DB8">
      <w:pPr>
        <w:spacing w:line="360" w:lineRule="auto"/>
        <w:rPr>
          <w:rFonts w:ascii="Times New Roman" w:hAnsi="Times New Roman" w:cs="Times New Roman"/>
          <w:b/>
          <w:sz w:val="28"/>
          <w:szCs w:val="28"/>
        </w:rPr>
      </w:pPr>
    </w:p>
    <w:p w:rsidR="004C6EAD" w:rsidRPr="004C6EAD" w:rsidRDefault="00A25B04" w:rsidP="00E426B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11.9pt;margin-top:20.25pt;width:257.3pt;height:0;z-index:251658240" o:connectortype="straight"/>
        </w:pict>
      </w:r>
      <w:r w:rsidR="004C6EAD" w:rsidRPr="004C6EAD">
        <w:rPr>
          <w:rFonts w:ascii="Times New Roman" w:hAnsi="Times New Roman" w:cs="Times New Roman"/>
          <w:sz w:val="28"/>
          <w:szCs w:val="28"/>
        </w:rPr>
        <w:t>Работу выполнил</w:t>
      </w:r>
      <w:r w:rsidR="00FF62FC">
        <w:rPr>
          <w:rFonts w:ascii="Times New Roman" w:hAnsi="Times New Roman" w:cs="Times New Roman"/>
          <w:sz w:val="28"/>
          <w:szCs w:val="28"/>
        </w:rPr>
        <w:t xml:space="preserve">                                                                            </w:t>
      </w:r>
      <w:proofErr w:type="spellStart"/>
      <w:r w:rsidR="004C6EAD" w:rsidRPr="004C6EAD">
        <w:rPr>
          <w:rFonts w:ascii="Times New Roman" w:hAnsi="Times New Roman" w:cs="Times New Roman"/>
          <w:sz w:val="28"/>
          <w:szCs w:val="28"/>
        </w:rPr>
        <w:t>К.Б.Шуколюкова</w:t>
      </w:r>
      <w:proofErr w:type="spellEnd"/>
    </w:p>
    <w:p w:rsidR="004C6EAD" w:rsidRPr="004C6EAD" w:rsidRDefault="004C6EAD" w:rsidP="00E426B2">
      <w:pPr>
        <w:spacing w:after="0" w:line="360" w:lineRule="auto"/>
        <w:jc w:val="both"/>
        <w:rPr>
          <w:rFonts w:ascii="Times New Roman" w:hAnsi="Times New Roman" w:cs="Times New Roman"/>
          <w:sz w:val="28"/>
          <w:szCs w:val="28"/>
        </w:rPr>
      </w:pPr>
      <w:r w:rsidRPr="004C6EAD">
        <w:rPr>
          <w:rFonts w:ascii="Times New Roman" w:hAnsi="Times New Roman" w:cs="Times New Roman"/>
          <w:sz w:val="28"/>
          <w:szCs w:val="28"/>
        </w:rPr>
        <w:t xml:space="preserve">                                          </w:t>
      </w:r>
      <w:r>
        <w:rPr>
          <w:rFonts w:ascii="Times New Roman" w:hAnsi="Times New Roman" w:cs="Times New Roman"/>
          <w:sz w:val="28"/>
          <w:szCs w:val="28"/>
        </w:rPr>
        <w:t xml:space="preserve">       </w:t>
      </w:r>
      <w:r w:rsidR="002516B7">
        <w:rPr>
          <w:rFonts w:ascii="Times New Roman" w:hAnsi="Times New Roman" w:cs="Times New Roman"/>
          <w:sz w:val="28"/>
          <w:szCs w:val="28"/>
        </w:rPr>
        <w:t xml:space="preserve">  </w:t>
      </w:r>
      <w:r w:rsidRPr="004C6EAD">
        <w:rPr>
          <w:rFonts w:ascii="Times New Roman" w:hAnsi="Times New Roman" w:cs="Times New Roman"/>
          <w:sz w:val="28"/>
          <w:szCs w:val="28"/>
        </w:rPr>
        <w:t xml:space="preserve"> </w:t>
      </w:r>
    </w:p>
    <w:p w:rsidR="004C6EAD" w:rsidRDefault="00A25B04" w:rsidP="00E426B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32" style="position:absolute;left:0;text-align:left;margin-left:369.2pt;margin-top:18.3pt;width:97.4pt;height:0;z-index:251660288" o:connectortype="straight"/>
        </w:pict>
      </w:r>
      <w:r>
        <w:rPr>
          <w:rFonts w:ascii="Times New Roman" w:hAnsi="Times New Roman" w:cs="Times New Roman"/>
          <w:noProof/>
          <w:sz w:val="28"/>
          <w:szCs w:val="28"/>
          <w:lang w:eastAsia="ru-RU"/>
        </w:rPr>
        <w:pict>
          <v:shape id="_x0000_s1027" type="#_x0000_t32" style="position:absolute;left:0;text-align:left;margin-left:66.35pt;margin-top:18.3pt;width:265.8pt;height:0;z-index:251659264" o:connectortype="straight"/>
        </w:pict>
      </w:r>
      <w:r w:rsidR="004C6EAD" w:rsidRPr="004C6EAD">
        <w:rPr>
          <w:rFonts w:ascii="Times New Roman" w:hAnsi="Times New Roman" w:cs="Times New Roman"/>
          <w:sz w:val="28"/>
          <w:szCs w:val="28"/>
        </w:rPr>
        <w:t>Факультет</w:t>
      </w:r>
      <w:r w:rsidR="00FF62FC">
        <w:rPr>
          <w:rFonts w:ascii="Times New Roman" w:hAnsi="Times New Roman" w:cs="Times New Roman"/>
          <w:sz w:val="28"/>
          <w:szCs w:val="28"/>
        </w:rPr>
        <w:t xml:space="preserve">                   Экономический                              </w:t>
      </w:r>
      <w:r w:rsidR="004C6EAD">
        <w:rPr>
          <w:rFonts w:ascii="Times New Roman" w:hAnsi="Times New Roman" w:cs="Times New Roman"/>
          <w:sz w:val="28"/>
          <w:szCs w:val="28"/>
        </w:rPr>
        <w:t xml:space="preserve"> </w:t>
      </w:r>
      <w:r w:rsidR="00FF62FC">
        <w:rPr>
          <w:rFonts w:ascii="Times New Roman" w:hAnsi="Times New Roman" w:cs="Times New Roman"/>
          <w:sz w:val="28"/>
          <w:szCs w:val="28"/>
        </w:rPr>
        <w:t xml:space="preserve"> </w:t>
      </w:r>
      <w:r w:rsidR="004C6EAD">
        <w:rPr>
          <w:rFonts w:ascii="Times New Roman" w:hAnsi="Times New Roman" w:cs="Times New Roman"/>
          <w:sz w:val="28"/>
          <w:szCs w:val="28"/>
        </w:rPr>
        <w:t>К</w:t>
      </w:r>
      <w:r w:rsidR="004C6EAD" w:rsidRPr="004C6EAD">
        <w:rPr>
          <w:rFonts w:ascii="Times New Roman" w:hAnsi="Times New Roman" w:cs="Times New Roman"/>
          <w:sz w:val="28"/>
          <w:szCs w:val="28"/>
        </w:rPr>
        <w:t>урс</w:t>
      </w:r>
      <w:r w:rsidR="00FF62FC">
        <w:rPr>
          <w:rFonts w:ascii="Times New Roman" w:hAnsi="Times New Roman" w:cs="Times New Roman"/>
          <w:sz w:val="28"/>
          <w:szCs w:val="28"/>
        </w:rPr>
        <w:t xml:space="preserve">               2</w:t>
      </w:r>
      <w:r w:rsidR="004C6EAD" w:rsidRPr="004C6EAD">
        <w:rPr>
          <w:rFonts w:ascii="Times New Roman" w:hAnsi="Times New Roman" w:cs="Times New Roman"/>
          <w:sz w:val="28"/>
          <w:szCs w:val="28"/>
        </w:rPr>
        <w:t xml:space="preserve"> </w:t>
      </w:r>
    </w:p>
    <w:p w:rsidR="002516B7" w:rsidRDefault="00A25B04" w:rsidP="002516B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32" style="position:absolute;left:0;text-align:left;margin-left:92.85pt;margin-top:15.6pt;width:373.75pt;height:0;z-index:251661312" o:connectortype="straight"/>
        </w:pict>
      </w:r>
      <w:r w:rsidR="004C6EAD" w:rsidRPr="004C6EAD">
        <w:rPr>
          <w:rFonts w:ascii="Times New Roman" w:hAnsi="Times New Roman" w:cs="Times New Roman"/>
          <w:sz w:val="28"/>
          <w:szCs w:val="28"/>
        </w:rPr>
        <w:t>Специальность</w:t>
      </w:r>
      <w:r w:rsidR="00FF62FC">
        <w:rPr>
          <w:rFonts w:ascii="Times New Roman" w:hAnsi="Times New Roman" w:cs="Times New Roman"/>
          <w:sz w:val="28"/>
          <w:szCs w:val="28"/>
        </w:rPr>
        <w:t xml:space="preserve">                            </w:t>
      </w:r>
      <w:r w:rsidR="004C6EAD" w:rsidRPr="004C6EAD">
        <w:rPr>
          <w:rFonts w:ascii="Times New Roman" w:hAnsi="Times New Roman" w:cs="Times New Roman"/>
          <w:sz w:val="28"/>
          <w:szCs w:val="28"/>
        </w:rPr>
        <w:t xml:space="preserve"> </w:t>
      </w:r>
      <w:r w:rsidR="00FF62FC">
        <w:rPr>
          <w:rFonts w:ascii="Times New Roman" w:hAnsi="Times New Roman" w:cs="Times New Roman"/>
          <w:sz w:val="28"/>
          <w:szCs w:val="28"/>
        </w:rPr>
        <w:t>Экономическая безопасность</w:t>
      </w:r>
    </w:p>
    <w:p w:rsidR="002516B7" w:rsidRDefault="004C6EAD" w:rsidP="002516B7">
      <w:pPr>
        <w:spacing w:after="0" w:line="240" w:lineRule="auto"/>
        <w:jc w:val="both"/>
        <w:rPr>
          <w:rFonts w:ascii="Times New Roman" w:hAnsi="Times New Roman" w:cs="Times New Roman"/>
          <w:sz w:val="28"/>
          <w:szCs w:val="28"/>
        </w:rPr>
      </w:pPr>
      <w:r w:rsidRPr="004C6EAD">
        <w:rPr>
          <w:rFonts w:ascii="Times New Roman" w:hAnsi="Times New Roman" w:cs="Times New Roman"/>
          <w:sz w:val="28"/>
          <w:szCs w:val="28"/>
        </w:rPr>
        <w:t xml:space="preserve">Научный руководитель </w:t>
      </w:r>
    </w:p>
    <w:p w:rsidR="002516B7" w:rsidRDefault="002516B7" w:rsidP="002516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_______</w:t>
      </w:r>
      <w:r w:rsidR="004C6EAD" w:rsidRPr="004C6EAD">
        <w:rPr>
          <w:rFonts w:ascii="Times New Roman" w:hAnsi="Times New Roman" w:cs="Times New Roman"/>
          <w:sz w:val="28"/>
          <w:szCs w:val="28"/>
        </w:rPr>
        <w:t>______________________</w:t>
      </w:r>
      <w:r w:rsidR="004C6EAD">
        <w:rPr>
          <w:rFonts w:ascii="Times New Roman" w:hAnsi="Times New Roman" w:cs="Times New Roman"/>
          <w:sz w:val="28"/>
          <w:szCs w:val="28"/>
        </w:rPr>
        <w:t>____________</w:t>
      </w:r>
      <w:r w:rsidR="004C6EAD" w:rsidRPr="004C6EAD">
        <w:rPr>
          <w:rFonts w:ascii="Times New Roman" w:hAnsi="Times New Roman" w:cs="Times New Roman"/>
          <w:sz w:val="28"/>
          <w:szCs w:val="28"/>
        </w:rPr>
        <w:t xml:space="preserve"> </w:t>
      </w:r>
      <w:proofErr w:type="spellStart"/>
      <w:r w:rsidR="004C6EAD">
        <w:rPr>
          <w:rFonts w:ascii="Times New Roman" w:hAnsi="Times New Roman" w:cs="Times New Roman"/>
          <w:sz w:val="28"/>
          <w:szCs w:val="28"/>
        </w:rPr>
        <w:t>А.В.Никитина</w:t>
      </w:r>
      <w:proofErr w:type="spellEnd"/>
      <w:r w:rsidR="004C6EAD">
        <w:rPr>
          <w:rFonts w:ascii="Times New Roman" w:hAnsi="Times New Roman" w:cs="Times New Roman"/>
          <w:sz w:val="28"/>
          <w:szCs w:val="28"/>
        </w:rPr>
        <w:t xml:space="preserve">   </w:t>
      </w:r>
      <w:r>
        <w:rPr>
          <w:rFonts w:ascii="Times New Roman" w:hAnsi="Times New Roman" w:cs="Times New Roman"/>
          <w:sz w:val="28"/>
          <w:szCs w:val="28"/>
        </w:rPr>
        <w:t xml:space="preserve">                           </w:t>
      </w:r>
      <w:r w:rsidR="004C6EAD">
        <w:rPr>
          <w:rFonts w:ascii="Times New Roman" w:hAnsi="Times New Roman" w:cs="Times New Roman"/>
          <w:sz w:val="28"/>
          <w:szCs w:val="28"/>
        </w:rPr>
        <w:t xml:space="preserve"> </w:t>
      </w:r>
    </w:p>
    <w:p w:rsidR="002516B7" w:rsidRDefault="002516B7" w:rsidP="002516B7">
      <w:pPr>
        <w:spacing w:after="0" w:line="240" w:lineRule="auto"/>
        <w:jc w:val="both"/>
        <w:rPr>
          <w:rFonts w:ascii="Times New Roman" w:hAnsi="Times New Roman" w:cs="Times New Roman"/>
          <w:sz w:val="28"/>
          <w:szCs w:val="28"/>
        </w:rPr>
      </w:pPr>
    </w:p>
    <w:p w:rsidR="004C6EAD" w:rsidRDefault="004C6EAD" w:rsidP="002516B7">
      <w:pPr>
        <w:spacing w:after="0" w:line="240" w:lineRule="auto"/>
        <w:jc w:val="both"/>
        <w:rPr>
          <w:rFonts w:ascii="Times New Roman" w:hAnsi="Times New Roman" w:cs="Times New Roman"/>
          <w:sz w:val="28"/>
          <w:szCs w:val="28"/>
        </w:rPr>
      </w:pPr>
      <w:proofErr w:type="spellStart"/>
      <w:r w:rsidRPr="004C6EAD">
        <w:rPr>
          <w:rFonts w:ascii="Times New Roman" w:hAnsi="Times New Roman" w:cs="Times New Roman"/>
          <w:sz w:val="28"/>
          <w:szCs w:val="28"/>
        </w:rPr>
        <w:t>Нормоконтролер</w:t>
      </w:r>
      <w:proofErr w:type="spellEnd"/>
      <w:r w:rsidR="002516B7">
        <w:rPr>
          <w:rFonts w:ascii="Times New Roman" w:hAnsi="Times New Roman" w:cs="Times New Roman"/>
          <w:sz w:val="28"/>
          <w:szCs w:val="28"/>
        </w:rPr>
        <w:t xml:space="preserve">     </w:t>
      </w:r>
    </w:p>
    <w:p w:rsidR="002516B7" w:rsidRDefault="004C6EAD" w:rsidP="002516B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Канд.психол.наук</w:t>
      </w:r>
      <w:proofErr w:type="spellEnd"/>
    </w:p>
    <w:p w:rsidR="004C6EAD" w:rsidRDefault="002516B7" w:rsidP="002516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доцент   _________</w:t>
      </w:r>
      <w:r w:rsidR="004C6EAD">
        <w:rPr>
          <w:rFonts w:ascii="Times New Roman" w:hAnsi="Times New Roman" w:cs="Times New Roman"/>
          <w:sz w:val="28"/>
          <w:szCs w:val="28"/>
        </w:rPr>
        <w:t>____</w:t>
      </w:r>
      <w:r w:rsidR="004C6EAD" w:rsidRPr="004C6EAD">
        <w:rPr>
          <w:rFonts w:ascii="Times New Roman" w:hAnsi="Times New Roman" w:cs="Times New Roman"/>
          <w:sz w:val="28"/>
          <w:szCs w:val="28"/>
        </w:rPr>
        <w:t>_____________</w:t>
      </w:r>
      <w:r w:rsidR="004C6EAD">
        <w:rPr>
          <w:rFonts w:ascii="Times New Roman" w:hAnsi="Times New Roman" w:cs="Times New Roman"/>
          <w:sz w:val="28"/>
          <w:szCs w:val="28"/>
        </w:rPr>
        <w:t>________________________</w:t>
      </w:r>
      <w:r w:rsidR="004C6EAD" w:rsidRPr="004C6EAD">
        <w:rPr>
          <w:rFonts w:ascii="Times New Roman" w:hAnsi="Times New Roman" w:cs="Times New Roman"/>
          <w:sz w:val="28"/>
          <w:szCs w:val="28"/>
        </w:rPr>
        <w:t xml:space="preserve">_ </w:t>
      </w:r>
      <w:proofErr w:type="spellStart"/>
      <w:r w:rsidR="004C6EAD">
        <w:rPr>
          <w:rFonts w:ascii="Times New Roman" w:hAnsi="Times New Roman" w:cs="Times New Roman"/>
          <w:sz w:val="28"/>
          <w:szCs w:val="28"/>
        </w:rPr>
        <w:t>А.А.Орел</w:t>
      </w:r>
      <w:proofErr w:type="spellEnd"/>
    </w:p>
    <w:p w:rsidR="004C6EAD" w:rsidRDefault="004C6EAD" w:rsidP="00E426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6B7">
        <w:rPr>
          <w:rFonts w:ascii="Times New Roman" w:hAnsi="Times New Roman" w:cs="Times New Roman"/>
          <w:sz w:val="28"/>
          <w:szCs w:val="28"/>
        </w:rPr>
        <w:t xml:space="preserve">                          </w:t>
      </w:r>
    </w:p>
    <w:p w:rsidR="004C6EAD" w:rsidRDefault="004C6EAD" w:rsidP="00E426B2">
      <w:pPr>
        <w:spacing w:after="0" w:line="360" w:lineRule="auto"/>
        <w:jc w:val="both"/>
        <w:rPr>
          <w:rFonts w:ascii="Times New Roman" w:hAnsi="Times New Roman" w:cs="Times New Roman"/>
          <w:sz w:val="28"/>
          <w:szCs w:val="28"/>
        </w:rPr>
      </w:pPr>
    </w:p>
    <w:p w:rsidR="004C6EAD" w:rsidRDefault="004C6EAD" w:rsidP="004C6EAD">
      <w:pPr>
        <w:spacing w:after="0" w:line="360" w:lineRule="auto"/>
        <w:jc w:val="center"/>
        <w:rPr>
          <w:rFonts w:ascii="Times New Roman" w:hAnsi="Times New Roman" w:cs="Times New Roman"/>
          <w:sz w:val="28"/>
          <w:szCs w:val="28"/>
        </w:rPr>
      </w:pPr>
    </w:p>
    <w:p w:rsidR="00707DB8" w:rsidRDefault="00707DB8" w:rsidP="00707DB8">
      <w:pPr>
        <w:spacing w:after="0" w:line="360" w:lineRule="auto"/>
        <w:jc w:val="center"/>
        <w:rPr>
          <w:rFonts w:ascii="Times New Roman" w:hAnsi="Times New Roman" w:cs="Times New Roman"/>
          <w:sz w:val="28"/>
          <w:szCs w:val="28"/>
        </w:rPr>
      </w:pPr>
    </w:p>
    <w:p w:rsidR="00707DB8" w:rsidRDefault="004C6EAD" w:rsidP="00707DB8">
      <w:pPr>
        <w:spacing w:after="0" w:line="360" w:lineRule="auto"/>
        <w:jc w:val="center"/>
        <w:rPr>
          <w:rFonts w:ascii="Times New Roman" w:hAnsi="Times New Roman" w:cs="Times New Roman"/>
          <w:sz w:val="28"/>
          <w:szCs w:val="28"/>
        </w:rPr>
      </w:pPr>
      <w:r w:rsidRPr="004C6EAD">
        <w:rPr>
          <w:rFonts w:ascii="Times New Roman" w:hAnsi="Times New Roman" w:cs="Times New Roman"/>
          <w:sz w:val="28"/>
          <w:szCs w:val="28"/>
        </w:rPr>
        <w:t>Краснодар</w:t>
      </w:r>
      <w:r w:rsidR="00707DB8">
        <w:rPr>
          <w:rFonts w:ascii="Times New Roman" w:hAnsi="Times New Roman" w:cs="Times New Roman"/>
          <w:sz w:val="28"/>
          <w:szCs w:val="28"/>
        </w:rPr>
        <w:t xml:space="preserve"> </w:t>
      </w:r>
    </w:p>
    <w:p w:rsidR="00C43A1A" w:rsidRPr="004C6EAD" w:rsidRDefault="004C6EAD" w:rsidP="00707D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2017</w:t>
      </w:r>
    </w:p>
    <w:p w:rsidR="002516B7" w:rsidRDefault="002516B7" w:rsidP="0023496D">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sz w:val="28"/>
          <w:szCs w:val="28"/>
        </w:rPr>
        <w:lastRenderedPageBreak/>
        <w:t>СОДЕРЖАНИЕ</w:t>
      </w:r>
    </w:p>
    <w:p w:rsidR="002516B7" w:rsidRDefault="002516B7"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ВВЕДЕНИЕ                                                                                                       </w:t>
      </w:r>
      <w:r w:rsidR="005870F6">
        <w:rPr>
          <w:rFonts w:ascii="Times New Roman" w:hAnsi="Times New Roman" w:cs="Times New Roman"/>
          <w:sz w:val="28"/>
          <w:szCs w:val="28"/>
        </w:rPr>
        <w:t xml:space="preserve"> </w:t>
      </w:r>
      <w:r w:rsidR="00D60DFB">
        <w:rPr>
          <w:rFonts w:ascii="Times New Roman" w:hAnsi="Times New Roman" w:cs="Times New Roman"/>
          <w:sz w:val="28"/>
          <w:szCs w:val="28"/>
        </w:rPr>
        <w:t xml:space="preserve">    </w:t>
      </w:r>
      <w:r>
        <w:rPr>
          <w:rFonts w:ascii="Times New Roman" w:hAnsi="Times New Roman" w:cs="Times New Roman"/>
          <w:sz w:val="28"/>
          <w:szCs w:val="28"/>
        </w:rPr>
        <w:t>3</w:t>
      </w:r>
    </w:p>
    <w:p w:rsidR="002516B7" w:rsidRDefault="002516B7"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1 Ценообразование и процесс принятия управленческих решений …….</w:t>
      </w:r>
      <w:r w:rsidR="005870F6">
        <w:rPr>
          <w:rFonts w:ascii="Times New Roman" w:hAnsi="Times New Roman" w:cs="Times New Roman"/>
          <w:sz w:val="28"/>
          <w:szCs w:val="28"/>
        </w:rPr>
        <w:t>..</w:t>
      </w:r>
      <w:r w:rsidR="00D60DFB">
        <w:rPr>
          <w:rFonts w:ascii="Times New Roman" w:hAnsi="Times New Roman" w:cs="Times New Roman"/>
          <w:sz w:val="28"/>
          <w:szCs w:val="28"/>
        </w:rPr>
        <w:t>....</w:t>
      </w:r>
      <w:r>
        <w:rPr>
          <w:rFonts w:ascii="Times New Roman" w:hAnsi="Times New Roman" w:cs="Times New Roman"/>
          <w:sz w:val="28"/>
          <w:szCs w:val="28"/>
        </w:rPr>
        <w:t xml:space="preserve"> 5</w:t>
      </w:r>
    </w:p>
    <w:p w:rsidR="002516B7"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516B7">
        <w:rPr>
          <w:rFonts w:ascii="Times New Roman" w:hAnsi="Times New Roman" w:cs="Times New Roman"/>
          <w:sz w:val="28"/>
          <w:szCs w:val="28"/>
        </w:rPr>
        <w:t xml:space="preserve">1.1 </w:t>
      </w:r>
      <w:r>
        <w:rPr>
          <w:rFonts w:ascii="Times New Roman" w:hAnsi="Times New Roman" w:cs="Times New Roman"/>
          <w:sz w:val="28"/>
          <w:szCs w:val="28"/>
        </w:rPr>
        <w:t>Экономическая сущность стоимости и цены ………………………....</w:t>
      </w:r>
      <w:r w:rsidR="00D60DFB">
        <w:rPr>
          <w:rFonts w:ascii="Times New Roman" w:hAnsi="Times New Roman" w:cs="Times New Roman"/>
          <w:sz w:val="28"/>
          <w:szCs w:val="28"/>
        </w:rPr>
        <w:t>..</w:t>
      </w:r>
      <w:r>
        <w:rPr>
          <w:rFonts w:ascii="Times New Roman" w:hAnsi="Times New Roman" w:cs="Times New Roman"/>
          <w:sz w:val="28"/>
          <w:szCs w:val="28"/>
        </w:rPr>
        <w:t xml:space="preserve"> 5</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1.2 Ценообразование и информация о затратах на производство ………</w:t>
      </w:r>
      <w:r w:rsidR="00D60DFB">
        <w:rPr>
          <w:rFonts w:ascii="Times New Roman" w:hAnsi="Times New Roman" w:cs="Times New Roman"/>
          <w:sz w:val="28"/>
          <w:szCs w:val="28"/>
        </w:rPr>
        <w:t>...</w:t>
      </w:r>
      <w:r>
        <w:rPr>
          <w:rFonts w:ascii="Times New Roman" w:hAnsi="Times New Roman" w:cs="Times New Roman"/>
          <w:sz w:val="28"/>
          <w:szCs w:val="28"/>
        </w:rPr>
        <w:t xml:space="preserve"> 8</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1.3 Трансфертные цены …………………………………………………….</w:t>
      </w:r>
      <w:r w:rsidR="00D60DFB">
        <w:rPr>
          <w:rFonts w:ascii="Times New Roman" w:hAnsi="Times New Roman" w:cs="Times New Roman"/>
          <w:sz w:val="28"/>
          <w:szCs w:val="28"/>
        </w:rPr>
        <w:t>..</w:t>
      </w:r>
      <w:r>
        <w:rPr>
          <w:rFonts w:ascii="Times New Roman" w:hAnsi="Times New Roman" w:cs="Times New Roman"/>
          <w:sz w:val="28"/>
          <w:szCs w:val="28"/>
        </w:rPr>
        <w:t xml:space="preserve"> 10</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 Организационно – экономическая характеристика ООО «ТСК </w:t>
      </w:r>
      <w:proofErr w:type="gramStart"/>
      <w:r>
        <w:rPr>
          <w:rFonts w:ascii="Times New Roman" w:hAnsi="Times New Roman" w:cs="Times New Roman"/>
          <w:sz w:val="28"/>
          <w:szCs w:val="28"/>
        </w:rPr>
        <w:t>Август»...</w:t>
      </w:r>
      <w:proofErr w:type="gramEnd"/>
      <w:r w:rsidR="00D60DFB">
        <w:rPr>
          <w:rFonts w:ascii="Times New Roman" w:hAnsi="Times New Roman" w:cs="Times New Roman"/>
          <w:sz w:val="28"/>
          <w:szCs w:val="28"/>
        </w:rPr>
        <w:t xml:space="preserve">. </w:t>
      </w:r>
      <w:r>
        <w:rPr>
          <w:rFonts w:ascii="Times New Roman" w:hAnsi="Times New Roman" w:cs="Times New Roman"/>
          <w:sz w:val="28"/>
          <w:szCs w:val="28"/>
        </w:rPr>
        <w:t>13</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2.1 Экономические показатели деятельности ……………………………</w:t>
      </w:r>
      <w:r w:rsidR="00D60DFB">
        <w:rPr>
          <w:rFonts w:ascii="Times New Roman" w:hAnsi="Times New Roman" w:cs="Times New Roman"/>
          <w:sz w:val="28"/>
          <w:szCs w:val="28"/>
        </w:rPr>
        <w:t>…</w:t>
      </w:r>
      <w:r>
        <w:rPr>
          <w:rFonts w:ascii="Times New Roman" w:hAnsi="Times New Roman" w:cs="Times New Roman"/>
          <w:sz w:val="28"/>
          <w:szCs w:val="28"/>
        </w:rPr>
        <w:t xml:space="preserve"> 13</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2.2 Организация бухгалтерского учета ……………………………………</w:t>
      </w:r>
      <w:r w:rsidR="00D60DFB">
        <w:rPr>
          <w:rFonts w:ascii="Times New Roman" w:hAnsi="Times New Roman" w:cs="Times New Roman"/>
          <w:sz w:val="28"/>
          <w:szCs w:val="28"/>
        </w:rPr>
        <w:t xml:space="preserve">... </w:t>
      </w:r>
      <w:r>
        <w:rPr>
          <w:rFonts w:ascii="Times New Roman" w:hAnsi="Times New Roman" w:cs="Times New Roman"/>
          <w:sz w:val="28"/>
          <w:szCs w:val="28"/>
        </w:rPr>
        <w:t>22</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3 Системы учета издержек в ООО «ТСК Август» ………………………….</w:t>
      </w:r>
      <w:r w:rsidR="00D60DFB">
        <w:rPr>
          <w:rFonts w:ascii="Times New Roman" w:hAnsi="Times New Roman" w:cs="Times New Roman"/>
          <w:sz w:val="28"/>
          <w:szCs w:val="28"/>
        </w:rPr>
        <w:t>.</w:t>
      </w:r>
      <w:r>
        <w:rPr>
          <w:rFonts w:ascii="Times New Roman" w:hAnsi="Times New Roman" w:cs="Times New Roman"/>
          <w:sz w:val="28"/>
          <w:szCs w:val="28"/>
        </w:rPr>
        <w:t>.</w:t>
      </w:r>
      <w:r w:rsidR="00D60DFB">
        <w:rPr>
          <w:rFonts w:ascii="Times New Roman" w:hAnsi="Times New Roman" w:cs="Times New Roman"/>
          <w:sz w:val="28"/>
          <w:szCs w:val="28"/>
        </w:rPr>
        <w:t xml:space="preserve"> </w:t>
      </w:r>
      <w:r>
        <w:rPr>
          <w:rFonts w:ascii="Times New Roman" w:hAnsi="Times New Roman" w:cs="Times New Roman"/>
          <w:sz w:val="28"/>
          <w:szCs w:val="28"/>
        </w:rPr>
        <w:t xml:space="preserve"> 27</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3.1 Влияние структуры издержек на ценовой фактор ……………………..</w:t>
      </w:r>
      <w:r w:rsidR="00D60DFB">
        <w:rPr>
          <w:rFonts w:ascii="Times New Roman" w:hAnsi="Times New Roman" w:cs="Times New Roman"/>
          <w:sz w:val="28"/>
          <w:szCs w:val="28"/>
        </w:rPr>
        <w:t>.</w:t>
      </w:r>
      <w:r>
        <w:rPr>
          <w:rFonts w:ascii="Times New Roman" w:hAnsi="Times New Roman" w:cs="Times New Roman"/>
          <w:sz w:val="28"/>
          <w:szCs w:val="28"/>
        </w:rPr>
        <w:t xml:space="preserve"> 27</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3.2 Номенклатура статей издержек обращения и закупки продукции в </w:t>
      </w:r>
    </w:p>
    <w:p w:rsidR="005870F6" w:rsidRDefault="005870F6" w:rsidP="0023496D">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ООО «ТСК Август»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D60DFB">
        <w:rPr>
          <w:rFonts w:ascii="Times New Roman" w:hAnsi="Times New Roman" w:cs="Times New Roman"/>
          <w:sz w:val="28"/>
          <w:szCs w:val="28"/>
        </w:rPr>
        <w:t>.</w:t>
      </w:r>
      <w:r>
        <w:rPr>
          <w:rFonts w:ascii="Times New Roman" w:hAnsi="Times New Roman" w:cs="Times New Roman"/>
          <w:sz w:val="28"/>
          <w:szCs w:val="28"/>
        </w:rPr>
        <w:t xml:space="preserve"> 31</w:t>
      </w:r>
    </w:p>
    <w:p w:rsidR="005870F6" w:rsidRDefault="005870F6"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 xml:space="preserve">   3.3 Влияние себестоимости цен, структуры и объема реализации по основным видам продукции на финансовый результат ……………………...</w:t>
      </w:r>
      <w:r w:rsidR="00D60DFB">
        <w:rPr>
          <w:rFonts w:ascii="Times New Roman" w:hAnsi="Times New Roman" w:cs="Times New Roman"/>
          <w:sz w:val="28"/>
          <w:szCs w:val="28"/>
        </w:rPr>
        <w:t>.</w:t>
      </w:r>
      <w:r w:rsidR="00D60DFB" w:rsidRPr="00D60DFB">
        <w:rPr>
          <w:rFonts w:ascii="Times New Roman" w:hAnsi="Times New Roman" w:cs="Times New Roman"/>
          <w:sz w:val="28"/>
          <w:szCs w:val="28"/>
        </w:rPr>
        <w:t xml:space="preserve"> </w:t>
      </w:r>
      <w:r>
        <w:rPr>
          <w:rFonts w:ascii="Times New Roman" w:hAnsi="Times New Roman" w:cs="Times New Roman"/>
          <w:sz w:val="28"/>
          <w:szCs w:val="28"/>
        </w:rPr>
        <w:t>33</w:t>
      </w:r>
    </w:p>
    <w:p w:rsidR="005870F6" w:rsidRDefault="005870F6"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4 Ценообразование на основе затрат и рынка …………………………</w:t>
      </w:r>
      <w:proofErr w:type="gramStart"/>
      <w:r>
        <w:rPr>
          <w:rFonts w:ascii="Times New Roman" w:hAnsi="Times New Roman" w:cs="Times New Roman"/>
          <w:sz w:val="28"/>
          <w:szCs w:val="28"/>
        </w:rPr>
        <w:t>……</w:t>
      </w:r>
      <w:r w:rsidR="00977232">
        <w:rPr>
          <w:rFonts w:ascii="Times New Roman" w:hAnsi="Times New Roman" w:cs="Times New Roman"/>
          <w:sz w:val="28"/>
          <w:szCs w:val="28"/>
        </w:rPr>
        <w:t>.</w:t>
      </w:r>
      <w:proofErr w:type="gramEnd"/>
      <w:r w:rsidR="00D60DFB">
        <w:rPr>
          <w:rFonts w:ascii="Times New Roman" w:hAnsi="Times New Roman" w:cs="Times New Roman"/>
          <w:sz w:val="28"/>
          <w:szCs w:val="28"/>
        </w:rPr>
        <w:t>.</w:t>
      </w:r>
      <w:r w:rsidR="00D60DFB" w:rsidRPr="00D60DFB">
        <w:rPr>
          <w:rFonts w:ascii="Times New Roman" w:hAnsi="Times New Roman" w:cs="Times New Roman"/>
          <w:sz w:val="28"/>
          <w:szCs w:val="28"/>
        </w:rPr>
        <w:t xml:space="preserve"> </w:t>
      </w:r>
      <w:r w:rsidR="00977232">
        <w:rPr>
          <w:rFonts w:ascii="Times New Roman" w:hAnsi="Times New Roman" w:cs="Times New Roman"/>
          <w:sz w:val="28"/>
          <w:szCs w:val="28"/>
        </w:rPr>
        <w:t>40</w:t>
      </w:r>
    </w:p>
    <w:p w:rsidR="00977232" w:rsidRDefault="00977232"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 xml:space="preserve">   4.1 Расчет цен реализации на основные виды продукции ………………... 40</w:t>
      </w:r>
    </w:p>
    <w:p w:rsidR="00977232" w:rsidRDefault="00977232"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 xml:space="preserve">   4.2 Влияние цен реализации на финансовый результат …………………... 44</w:t>
      </w:r>
    </w:p>
    <w:p w:rsidR="00977232" w:rsidRDefault="00977232"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ЗАКЛЮЧЕНИЕ ………………………………………………………………... 49</w:t>
      </w:r>
    </w:p>
    <w:p w:rsidR="00977232" w:rsidRDefault="00977232"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51</w:t>
      </w:r>
    </w:p>
    <w:p w:rsidR="0023496D" w:rsidRDefault="0023496D" w:rsidP="0023496D">
      <w:pPr>
        <w:spacing w:line="360" w:lineRule="auto"/>
        <w:ind w:left="567" w:right="282" w:hanging="567"/>
        <w:contextualSpacing/>
        <w:rPr>
          <w:rFonts w:ascii="Times New Roman" w:hAnsi="Times New Roman" w:cs="Times New Roman"/>
          <w:sz w:val="28"/>
          <w:szCs w:val="28"/>
        </w:rPr>
      </w:pPr>
      <w:r>
        <w:rPr>
          <w:rFonts w:ascii="Times New Roman" w:hAnsi="Times New Roman" w:cs="Times New Roman"/>
          <w:sz w:val="28"/>
          <w:szCs w:val="28"/>
        </w:rPr>
        <w:t>ПРИЛОЖЕНИЯ</w:t>
      </w:r>
      <w:r w:rsidR="00D60DFB">
        <w:rPr>
          <w:rFonts w:ascii="Times New Roman" w:hAnsi="Times New Roman" w:cs="Times New Roman"/>
          <w:sz w:val="28"/>
          <w:szCs w:val="28"/>
        </w:rPr>
        <w:t xml:space="preserve"> …………………………………………………………………53</w:t>
      </w:r>
    </w:p>
    <w:p w:rsidR="00977232" w:rsidRDefault="00977232" w:rsidP="002516B7">
      <w:pPr>
        <w:spacing w:line="360" w:lineRule="auto"/>
        <w:rPr>
          <w:rFonts w:ascii="Times New Roman" w:hAnsi="Times New Roman" w:cs="Times New Roman"/>
          <w:sz w:val="28"/>
          <w:szCs w:val="28"/>
        </w:rPr>
      </w:pPr>
    </w:p>
    <w:p w:rsidR="00C43A1A" w:rsidRPr="00E426B2" w:rsidRDefault="0023496D" w:rsidP="00977232">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column"/>
      </w:r>
      <w:r w:rsidR="001911F1">
        <w:rPr>
          <w:rFonts w:ascii="Times New Roman" w:hAnsi="Times New Roman" w:cs="Times New Roman"/>
          <w:sz w:val="28"/>
          <w:szCs w:val="28"/>
        </w:rPr>
        <w:lastRenderedPageBreak/>
        <w:t>ВВЕДЕНИЕ</w:t>
      </w:r>
    </w:p>
    <w:p w:rsidR="00F078E1" w:rsidRPr="00E426B2" w:rsidRDefault="00DD0A7E" w:rsidP="00E426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F078E1" w:rsidRPr="00E426B2">
        <w:rPr>
          <w:rFonts w:ascii="Times New Roman" w:hAnsi="Times New Roman" w:cs="Times New Roman"/>
          <w:sz w:val="28"/>
          <w:szCs w:val="28"/>
        </w:rPr>
        <w:t xml:space="preserve"> проблема развития внутренней политики ценообразования является одной из наиболее актуальных для всех коммерческих и многих некоммерческих организаций. Цены являются активным инструментом формирования структуры производства, 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предопределяют жизненный уровень населения. </w:t>
      </w:r>
    </w:p>
    <w:p w:rsidR="00F078E1" w:rsidRPr="00E426B2" w:rsidRDefault="00DD0A7E" w:rsidP="00E426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w:t>
      </w:r>
      <w:r w:rsidR="00F078E1" w:rsidRPr="00E426B2">
        <w:rPr>
          <w:rFonts w:ascii="Times New Roman" w:hAnsi="Times New Roman" w:cs="Times New Roman"/>
          <w:sz w:val="28"/>
          <w:szCs w:val="28"/>
        </w:rPr>
        <w:t xml:space="preserve"> достаточно редко низкая цена товара выступает как база для создания конкурентного преимущества компании. Условия жесткой конкуренции ставят предпринимателей в положение, когда внимание потребителя привлекают не столько низкие, сколько справедливые цены на товары и услуги. Компании стремятся обеспечить конкурентоспособность товаров посредством инноваций, повышения качества, скорости доставки, уровня сервиса и других усовершенствований, а не за счет снижения цен и рентабельности. </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Объективная оценка собственной продукции является определяющим критерием эффективности деятельности и прибыльности любой организации. правильно выбранная ценовая политика,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Цены выступают основным фактором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Все вышеизложенное свидетельствует об актуальности выбранной темы курсового проекта.</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Цель курсового проекта: исследовать теоретические основы и действующую практику ценообразования в управленческом учете изучить особенности принятия решений в области ценообразования в общем и на примере организации ООО «ТСК Август», которое является объектом исследования.</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В соответствие с этой целью были поставлены и решались следующие задачи:</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рассмотрены цели ценовой политики;</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проанализированы факторы, влияющие на ценовые решения организации;</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освещены методы ценообразования;</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уделено внимание трансфертной цене и принципам её формирования;</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выявлена информация, необходимая для принятия ре</w:t>
      </w:r>
      <w:r w:rsidR="0023496D">
        <w:rPr>
          <w:rFonts w:ascii="Times New Roman" w:hAnsi="Times New Roman" w:cs="Times New Roman"/>
          <w:sz w:val="28"/>
          <w:szCs w:val="28"/>
        </w:rPr>
        <w:t>шений в области ценообразования;</w:t>
      </w:r>
    </w:p>
    <w:p w:rsidR="00F078E1" w:rsidRPr="00E426B2" w:rsidRDefault="00F078E1"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внесены предложения по усовершенствованию системы ценообразования и максимизации прибыли.</w:t>
      </w:r>
    </w:p>
    <w:p w:rsidR="00F078E1" w:rsidRPr="00E426B2" w:rsidRDefault="00F078E1" w:rsidP="00E426B2">
      <w:pPr>
        <w:spacing w:after="0" w:line="360" w:lineRule="auto"/>
        <w:ind w:firstLine="851"/>
        <w:jc w:val="both"/>
        <w:rPr>
          <w:rFonts w:ascii="Times New Roman" w:hAnsi="Times New Roman" w:cs="Times New Roman"/>
          <w:sz w:val="28"/>
          <w:szCs w:val="28"/>
        </w:rPr>
      </w:pPr>
      <w:r w:rsidRPr="00E426B2">
        <w:rPr>
          <w:rFonts w:ascii="Times New Roman" w:hAnsi="Times New Roman" w:cs="Times New Roman"/>
          <w:sz w:val="28"/>
          <w:szCs w:val="28"/>
        </w:rPr>
        <w:t>При изучении основ системы ценообразования в организации широко используются следующие методы анализа: монографический, табличный и т.д.</w:t>
      </w:r>
    </w:p>
    <w:p w:rsidR="00F078E1" w:rsidRPr="00E426B2" w:rsidRDefault="00F078E1" w:rsidP="001911F1">
      <w:pPr>
        <w:spacing w:after="0" w:line="360" w:lineRule="auto"/>
        <w:ind w:firstLine="851"/>
        <w:jc w:val="both"/>
        <w:rPr>
          <w:rFonts w:ascii="Times New Roman" w:hAnsi="Times New Roman" w:cs="Times New Roman"/>
          <w:sz w:val="28"/>
          <w:szCs w:val="28"/>
        </w:rPr>
      </w:pPr>
      <w:r w:rsidRPr="00E426B2">
        <w:rPr>
          <w:rFonts w:ascii="Times New Roman" w:hAnsi="Times New Roman" w:cs="Times New Roman"/>
          <w:sz w:val="28"/>
          <w:szCs w:val="28"/>
        </w:rPr>
        <w:t>Основными источниками информации для исследований послужили данные управленческого учета О</w:t>
      </w:r>
      <w:r w:rsidR="00FB726D" w:rsidRPr="00E426B2">
        <w:rPr>
          <w:rFonts w:ascii="Times New Roman" w:hAnsi="Times New Roman" w:cs="Times New Roman"/>
          <w:sz w:val="28"/>
          <w:szCs w:val="28"/>
        </w:rPr>
        <w:t xml:space="preserve">ОО «ТСК Август» за период </w:t>
      </w:r>
      <w:r w:rsidR="00BE1323" w:rsidRPr="00E426B2">
        <w:rPr>
          <w:rFonts w:ascii="Times New Roman" w:hAnsi="Times New Roman" w:cs="Times New Roman"/>
          <w:sz w:val="28"/>
          <w:szCs w:val="28"/>
        </w:rPr>
        <w:t>с 2014</w:t>
      </w:r>
      <w:r w:rsidRPr="00E426B2">
        <w:rPr>
          <w:rFonts w:ascii="Times New Roman" w:hAnsi="Times New Roman" w:cs="Times New Roman"/>
          <w:sz w:val="28"/>
          <w:szCs w:val="28"/>
        </w:rPr>
        <w:t xml:space="preserve"> </w:t>
      </w:r>
      <w:r w:rsidR="008E4089">
        <w:rPr>
          <w:rFonts w:ascii="Times New Roman" w:hAnsi="Times New Roman" w:cs="Times New Roman"/>
          <w:sz w:val="28"/>
          <w:szCs w:val="28"/>
        </w:rPr>
        <w:t>по</w:t>
      </w:r>
      <w:r w:rsidR="00FB726D" w:rsidRPr="00E426B2">
        <w:rPr>
          <w:rFonts w:ascii="Times New Roman" w:hAnsi="Times New Roman" w:cs="Times New Roman"/>
          <w:sz w:val="28"/>
          <w:szCs w:val="28"/>
        </w:rPr>
        <w:t xml:space="preserve"> 2017</w:t>
      </w:r>
      <w:r w:rsidR="001911F1">
        <w:rPr>
          <w:rFonts w:ascii="Times New Roman" w:hAnsi="Times New Roman" w:cs="Times New Roman"/>
          <w:sz w:val="28"/>
          <w:szCs w:val="28"/>
        </w:rPr>
        <w:t xml:space="preserve"> гг.</w:t>
      </w:r>
    </w:p>
    <w:p w:rsidR="00F078E1" w:rsidRDefault="00707DB8" w:rsidP="00977232">
      <w:pPr>
        <w:spacing w:after="0" w:line="360" w:lineRule="auto"/>
        <w:rPr>
          <w:rFonts w:ascii="Times New Roman" w:hAnsi="Times New Roman" w:cs="Times New Roman"/>
          <w:sz w:val="28"/>
          <w:szCs w:val="28"/>
        </w:rPr>
      </w:pPr>
      <w:r>
        <w:rPr>
          <w:rFonts w:ascii="Times New Roman" w:hAnsi="Times New Roman" w:cs="Times New Roman"/>
          <w:sz w:val="28"/>
          <w:szCs w:val="28"/>
        </w:rPr>
        <w:br w:type="column"/>
      </w:r>
      <w:r w:rsidR="001911F1">
        <w:rPr>
          <w:rFonts w:ascii="Times New Roman" w:hAnsi="Times New Roman" w:cs="Times New Roman"/>
          <w:sz w:val="28"/>
          <w:szCs w:val="28"/>
        </w:rPr>
        <w:lastRenderedPageBreak/>
        <w:t xml:space="preserve">1 </w:t>
      </w:r>
      <w:r w:rsidR="00A7252B">
        <w:rPr>
          <w:rFonts w:ascii="Times New Roman" w:hAnsi="Times New Roman" w:cs="Times New Roman"/>
          <w:sz w:val="28"/>
          <w:szCs w:val="28"/>
        </w:rPr>
        <w:t>Ценообразование и процесс</w:t>
      </w:r>
      <w:r w:rsidR="00977232">
        <w:rPr>
          <w:rFonts w:ascii="Times New Roman" w:hAnsi="Times New Roman" w:cs="Times New Roman"/>
          <w:sz w:val="28"/>
          <w:szCs w:val="28"/>
        </w:rPr>
        <w:t xml:space="preserve"> принятия управленческих решений</w:t>
      </w:r>
    </w:p>
    <w:p w:rsidR="00977232" w:rsidRPr="00A7252B" w:rsidRDefault="00977232" w:rsidP="00977232">
      <w:pPr>
        <w:spacing w:after="0" w:line="360" w:lineRule="auto"/>
        <w:rPr>
          <w:rFonts w:ascii="Times New Roman" w:hAnsi="Times New Roman" w:cs="Times New Roman"/>
          <w:sz w:val="28"/>
          <w:szCs w:val="28"/>
        </w:rPr>
      </w:pPr>
    </w:p>
    <w:p w:rsidR="001911F1" w:rsidRDefault="001911F1" w:rsidP="009772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00A7252B">
        <w:rPr>
          <w:rFonts w:ascii="Times New Roman" w:hAnsi="Times New Roman" w:cs="Times New Roman"/>
          <w:sz w:val="28"/>
          <w:szCs w:val="28"/>
        </w:rPr>
        <w:t>Экономическая сущность стоимости цены</w:t>
      </w:r>
    </w:p>
    <w:p w:rsidR="00977232" w:rsidRPr="00E426B2" w:rsidRDefault="00977232" w:rsidP="00977232">
      <w:pPr>
        <w:spacing w:after="0" w:line="360" w:lineRule="auto"/>
        <w:ind w:firstLine="709"/>
        <w:rPr>
          <w:rFonts w:ascii="Times New Roman" w:hAnsi="Times New Roman" w:cs="Times New Roman"/>
          <w:sz w:val="28"/>
          <w:szCs w:val="28"/>
        </w:rPr>
      </w:pPr>
    </w:p>
    <w:p w:rsidR="003C244E" w:rsidRPr="00E426B2" w:rsidRDefault="003C244E" w:rsidP="0097723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Цена и ценообразование являются основными элементами рыночной экономики. </w:t>
      </w:r>
      <w:r w:rsidR="00DD0A7E">
        <w:rPr>
          <w:rFonts w:ascii="Times New Roman" w:eastAsia="Times New Roman" w:hAnsi="Times New Roman" w:cs="Times New Roman"/>
          <w:sz w:val="28"/>
          <w:szCs w:val="28"/>
          <w:lang w:eastAsia="ru-RU"/>
        </w:rPr>
        <w:t>Если говорить о цене в самом общем виде, то</w:t>
      </w:r>
      <w:r w:rsidRPr="00E426B2">
        <w:rPr>
          <w:rFonts w:ascii="Times New Roman" w:eastAsia="Times New Roman" w:hAnsi="Times New Roman" w:cs="Times New Roman"/>
          <w:sz w:val="28"/>
          <w:szCs w:val="28"/>
          <w:lang w:eastAsia="ru-RU"/>
        </w:rPr>
        <w:t xml:space="preserve"> это сумма денег, которую покупатель </w:t>
      </w:r>
      <w:r w:rsidR="00DD0A7E">
        <w:rPr>
          <w:rFonts w:ascii="Times New Roman" w:eastAsia="Times New Roman" w:hAnsi="Times New Roman" w:cs="Times New Roman"/>
          <w:sz w:val="28"/>
          <w:szCs w:val="28"/>
          <w:lang w:eastAsia="ru-RU"/>
        </w:rPr>
        <w:t>платит</w:t>
      </w:r>
      <w:r w:rsidRPr="00E426B2">
        <w:rPr>
          <w:rFonts w:ascii="Times New Roman" w:eastAsia="Times New Roman" w:hAnsi="Times New Roman" w:cs="Times New Roman"/>
          <w:sz w:val="28"/>
          <w:szCs w:val="28"/>
          <w:lang w:eastAsia="ru-RU"/>
        </w:rPr>
        <w:t xml:space="preserve"> </w:t>
      </w:r>
      <w:r w:rsidR="00DD0A7E">
        <w:rPr>
          <w:rFonts w:ascii="Times New Roman" w:eastAsia="Times New Roman" w:hAnsi="Times New Roman" w:cs="Times New Roman"/>
          <w:sz w:val="28"/>
          <w:szCs w:val="28"/>
          <w:lang w:eastAsia="ru-RU"/>
        </w:rPr>
        <w:t>продавцу за приобретаемый товар.</w:t>
      </w:r>
      <w:r w:rsidRPr="00E426B2">
        <w:rPr>
          <w:rFonts w:ascii="Times New Roman" w:eastAsia="Times New Roman" w:hAnsi="Times New Roman" w:cs="Times New Roman"/>
          <w:sz w:val="28"/>
          <w:szCs w:val="28"/>
          <w:lang w:eastAsia="ru-RU"/>
        </w:rPr>
        <w:t xml:space="preserve"> </w:t>
      </w:r>
      <w:r w:rsidR="00DD0A7E">
        <w:rPr>
          <w:rFonts w:ascii="Times New Roman" w:eastAsia="Times New Roman" w:hAnsi="Times New Roman" w:cs="Times New Roman"/>
          <w:sz w:val="28"/>
          <w:szCs w:val="28"/>
          <w:lang w:eastAsia="ru-RU"/>
        </w:rPr>
        <w:t>В условиях рыночной экономик именно цена является характеристикой</w:t>
      </w:r>
      <w:r w:rsidRPr="00E426B2">
        <w:rPr>
          <w:rFonts w:ascii="Times New Roman" w:eastAsia="Times New Roman" w:hAnsi="Times New Roman" w:cs="Times New Roman"/>
          <w:sz w:val="28"/>
          <w:szCs w:val="28"/>
          <w:lang w:eastAsia="ru-RU"/>
        </w:rPr>
        <w:t xml:space="preserve">. Она отражает состояние рынка: спрос, предложение и т.д. Цена - активный инструмент организации структуры производства. Важно отметить </w:t>
      </w:r>
      <w:r w:rsidR="00DD0A7E">
        <w:rPr>
          <w:rFonts w:ascii="Times New Roman" w:eastAsia="Times New Roman" w:hAnsi="Times New Roman" w:cs="Times New Roman"/>
          <w:sz w:val="28"/>
          <w:szCs w:val="28"/>
          <w:lang w:eastAsia="ru-RU"/>
        </w:rPr>
        <w:t>следующее</w:t>
      </w:r>
      <w:r w:rsidRPr="00E426B2">
        <w:rPr>
          <w:rFonts w:ascii="Times New Roman" w:eastAsia="Times New Roman" w:hAnsi="Times New Roman" w:cs="Times New Roman"/>
          <w:sz w:val="28"/>
          <w:szCs w:val="28"/>
          <w:lang w:eastAsia="ru-RU"/>
        </w:rPr>
        <w:t>:</w:t>
      </w:r>
    </w:p>
    <w:p w:rsidR="003C244E" w:rsidRPr="00E426B2" w:rsidRDefault="003C244E" w:rsidP="00E426B2">
      <w:pPr>
        <w:numPr>
          <w:ilvl w:val="0"/>
          <w:numId w:val="1"/>
        </w:numPr>
        <w:shd w:val="clear" w:color="auto" w:fill="FFFFFF"/>
        <w:tabs>
          <w:tab w:val="clear" w:pos="720"/>
          <w:tab w:val="num" w:pos="142"/>
        </w:tabs>
        <w:spacing w:after="0" w:line="360" w:lineRule="auto"/>
        <w:ind w:left="0" w:right="48"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цены устанавливаются собственниками товаров и проходят проверку рынком, где под влиянием рыночных факторов определяется их окончательный уровень;</w:t>
      </w:r>
    </w:p>
    <w:p w:rsidR="003C244E" w:rsidRPr="00E426B2" w:rsidRDefault="003C244E" w:rsidP="00E426B2">
      <w:pPr>
        <w:numPr>
          <w:ilvl w:val="0"/>
          <w:numId w:val="1"/>
        </w:numPr>
        <w:shd w:val="clear" w:color="auto" w:fill="FFFFFF"/>
        <w:tabs>
          <w:tab w:val="clear" w:pos="720"/>
          <w:tab w:val="num" w:pos="0"/>
        </w:tabs>
        <w:spacing w:after="0" w:line="360" w:lineRule="auto"/>
        <w:ind w:left="0" w:right="48"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цены находятся под неослабным вниманием государства, которое постоянно ищет способы воздействия на них с целью недопущения постоянного роста цен;</w:t>
      </w:r>
    </w:p>
    <w:p w:rsidR="003C244E" w:rsidRPr="00E426B2" w:rsidRDefault="003C244E" w:rsidP="00E426B2">
      <w:pPr>
        <w:numPr>
          <w:ilvl w:val="0"/>
          <w:numId w:val="1"/>
        </w:numPr>
        <w:shd w:val="clear" w:color="auto" w:fill="FFFFFF"/>
        <w:tabs>
          <w:tab w:val="clear" w:pos="720"/>
        </w:tabs>
        <w:spacing w:after="0" w:line="360" w:lineRule="auto"/>
        <w:ind w:left="0" w:right="48"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рыночные отношения определяют специфические подходы к ценообразованию и методам воздействия на цены.</w:t>
      </w:r>
    </w:p>
    <w:p w:rsidR="003C244E" w:rsidRPr="00E360C2"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Цена представляет собой денежное выражение стоимости товара. В условиях товарного производства и обращения продукты тру</w:t>
      </w:r>
      <w:r w:rsidR="000F4912" w:rsidRPr="00E426B2">
        <w:rPr>
          <w:rFonts w:ascii="Times New Roman" w:eastAsia="Times New Roman" w:hAnsi="Times New Roman" w:cs="Times New Roman"/>
          <w:sz w:val="28"/>
          <w:szCs w:val="28"/>
          <w:lang w:eastAsia="ru-RU"/>
        </w:rPr>
        <w:t>да реализуются как товары. Цена</w:t>
      </w:r>
      <w:r w:rsidRPr="00E426B2">
        <w:rPr>
          <w:rFonts w:ascii="Times New Roman" w:eastAsia="Times New Roman" w:hAnsi="Times New Roman" w:cs="Times New Roman"/>
          <w:sz w:val="28"/>
          <w:szCs w:val="28"/>
          <w:lang w:eastAsia="ru-RU"/>
        </w:rPr>
        <w:t xml:space="preserve"> каждого отдельного товара не обязательно совпадает с его стоимостью: она может быть выше или ниже стоимости в зависимости от спроса и предложения на данный товар. В рыночных колебаниях цен вокруг стоимости проявляется действие закона стоимости - экономического закона товарного производства. Закон стоимости побуждает товаропроизводителей регулировать общественно необходимые затраты труда, добиваться их снижения, а также распределять их и средства производства между отраслями народного </w:t>
      </w:r>
      <w:proofErr w:type="gramStart"/>
      <w:r w:rsidRPr="00E426B2">
        <w:rPr>
          <w:rFonts w:ascii="Times New Roman" w:eastAsia="Times New Roman" w:hAnsi="Times New Roman" w:cs="Times New Roman"/>
          <w:sz w:val="28"/>
          <w:szCs w:val="28"/>
          <w:lang w:eastAsia="ru-RU"/>
        </w:rPr>
        <w:t>хозяйства.</w:t>
      </w:r>
      <w:r w:rsidR="00E360C2" w:rsidRPr="00E360C2">
        <w:rPr>
          <w:rFonts w:ascii="Times New Roman" w:eastAsia="Times New Roman" w:hAnsi="Times New Roman" w:cs="Times New Roman"/>
          <w:sz w:val="28"/>
          <w:szCs w:val="28"/>
          <w:lang w:eastAsia="ru-RU"/>
        </w:rPr>
        <w:t>[</w:t>
      </w:r>
      <w:proofErr w:type="gramEnd"/>
      <w:r w:rsidR="0098620A">
        <w:rPr>
          <w:rFonts w:ascii="Times New Roman" w:eastAsia="Times New Roman" w:hAnsi="Times New Roman" w:cs="Times New Roman"/>
          <w:sz w:val="28"/>
          <w:szCs w:val="28"/>
          <w:lang w:eastAsia="ru-RU"/>
        </w:rPr>
        <w:t>5</w:t>
      </w:r>
      <w:r w:rsidR="00E360C2" w:rsidRPr="00E360C2">
        <w:rPr>
          <w:rFonts w:ascii="Times New Roman" w:eastAsia="Times New Roman" w:hAnsi="Times New Roman" w:cs="Times New Roman"/>
          <w:sz w:val="28"/>
          <w:szCs w:val="28"/>
          <w:lang w:eastAsia="ru-RU"/>
        </w:rPr>
        <w:t>]</w:t>
      </w:r>
    </w:p>
    <w:p w:rsidR="003C244E" w:rsidRPr="00E426B2"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Необходимо отметить, что любой товар обладает не только свойством удовлетворять человеческие потребности, но и свойством вступать в отноше</w:t>
      </w:r>
      <w:r w:rsidRPr="00E426B2">
        <w:rPr>
          <w:rFonts w:ascii="Times New Roman" w:eastAsia="Times New Roman" w:hAnsi="Times New Roman" w:cs="Times New Roman"/>
          <w:sz w:val="28"/>
          <w:szCs w:val="28"/>
          <w:lang w:eastAsia="ru-RU"/>
        </w:rPr>
        <w:lastRenderedPageBreak/>
        <w:t>ния с другими товарами, т.е. обмениваться на них. Способность товара к обмену в определенных количественных пропорциях представляет собой его меновую стоимость.</w:t>
      </w:r>
    </w:p>
    <w:p w:rsidR="003C244E" w:rsidRPr="00E426B2"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Можно выделить две основные концепции определения стоимости товара. С точки зрения классического подхода стоимость сводится к труду, затраченному на производство товара, сумме заработной платы, прибыли и земельной ренты. Величина стоимости товара - это мера затрат труда на его производство. Необходимо отметить, что существует несколько теорий стоимости: теория трудовой стоимости; теория спроса и предложения; теория предельной полезности.</w:t>
      </w:r>
    </w:p>
    <w:p w:rsidR="003C244E" w:rsidRPr="0098620A"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Теория трудовой стоимости исключает влияние рынка, поэтому в данном случае стоимость рассматривается как общественно необходимые затраты труда без учета спроса и предложения, что по своей сути не отражает природы цены. Сторонники этой теории считали необходимым условием обмена различие потребительных стоимостей обмениваемых товаров, которые качественно разнородны и поэтому количественно несоизмеримы. По их мнению, обмениваемые товары имеют одну общую основу - трудовые затраты, которые и определяют </w:t>
      </w:r>
      <w:proofErr w:type="gramStart"/>
      <w:r w:rsidRPr="00E426B2">
        <w:rPr>
          <w:rFonts w:ascii="Times New Roman" w:eastAsia="Times New Roman" w:hAnsi="Times New Roman" w:cs="Times New Roman"/>
          <w:sz w:val="28"/>
          <w:szCs w:val="28"/>
          <w:lang w:eastAsia="ru-RU"/>
        </w:rPr>
        <w:t>стоимость.</w:t>
      </w:r>
      <w:r w:rsidR="0098620A" w:rsidRPr="0098620A">
        <w:rPr>
          <w:rFonts w:ascii="Times New Roman" w:eastAsia="Times New Roman" w:hAnsi="Times New Roman" w:cs="Times New Roman"/>
          <w:sz w:val="28"/>
          <w:szCs w:val="28"/>
          <w:lang w:eastAsia="ru-RU"/>
        </w:rPr>
        <w:t>[</w:t>
      </w:r>
      <w:proofErr w:type="gramEnd"/>
      <w:r w:rsidR="0098620A" w:rsidRPr="0098620A">
        <w:rPr>
          <w:rFonts w:ascii="Times New Roman" w:eastAsia="Times New Roman" w:hAnsi="Times New Roman" w:cs="Times New Roman"/>
          <w:sz w:val="28"/>
          <w:szCs w:val="28"/>
          <w:lang w:eastAsia="ru-RU"/>
        </w:rPr>
        <w:t>9]</w:t>
      </w:r>
    </w:p>
    <w:p w:rsidR="003C244E" w:rsidRPr="00E426B2" w:rsidRDefault="000F4912"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Согласно </w:t>
      </w:r>
      <w:proofErr w:type="gramStart"/>
      <w:r w:rsidRPr="00E426B2">
        <w:rPr>
          <w:rFonts w:ascii="Times New Roman" w:eastAsia="Times New Roman" w:hAnsi="Times New Roman" w:cs="Times New Roman"/>
          <w:sz w:val="28"/>
          <w:szCs w:val="28"/>
          <w:lang w:eastAsia="ru-RU"/>
        </w:rPr>
        <w:t>теории</w:t>
      </w:r>
      <w:r w:rsidR="003C244E" w:rsidRPr="00E426B2">
        <w:rPr>
          <w:rFonts w:ascii="Times New Roman" w:eastAsia="Times New Roman" w:hAnsi="Times New Roman" w:cs="Times New Roman"/>
          <w:sz w:val="28"/>
          <w:szCs w:val="28"/>
          <w:lang w:eastAsia="ru-RU"/>
        </w:rPr>
        <w:t xml:space="preserve"> спроса и предложения</w:t>
      </w:r>
      <w:proofErr w:type="gramEnd"/>
      <w:r w:rsidR="003C244E" w:rsidRPr="00E426B2">
        <w:rPr>
          <w:rFonts w:ascii="Times New Roman" w:eastAsia="Times New Roman" w:hAnsi="Times New Roman" w:cs="Times New Roman"/>
          <w:sz w:val="28"/>
          <w:szCs w:val="28"/>
          <w:lang w:eastAsia="ru-RU"/>
        </w:rPr>
        <w:t xml:space="preserve"> стоимость товара может проявиться только в цене, т.е. в денежном выражении. Следовательно, цена определяется соотношением спроса и предложения. Эта теория дополняет теорию трудовой стоимости, так как увязывает ее с рынком, ценой и механизмом ее формирования.</w:t>
      </w:r>
    </w:p>
    <w:p w:rsidR="003C244E" w:rsidRPr="00E426B2"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Сущность теории предельной полезности заключается в том, что стоимость товара зависит от его предельной полезности. Если количество какого-либо товара меньше, чем потребность в нем, то его ценность возрастает. При увеличении предложения данного товара ценность его падает до предельной полезности. Следовательно, можно сказать, что теория предельной полезности является продолжением теории спроса и предложения.</w:t>
      </w:r>
    </w:p>
    <w:p w:rsidR="003C244E" w:rsidRPr="0098620A"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lastRenderedPageBreak/>
        <w:t xml:space="preserve">В условиях рыночной экономики ценообразование тесно связано с понятием "альтернативная стоимость". Экономическая сущность этой категории заключается в проблеме выбора: прежде чем приобрести товар, покупатель стоит перед необходимостью принятия альтернативного решения, какой товар выбрать из множества предлагаемых на рынке. Покупая один из них, он отказывается от других. Стоимость приобретенного товара представляет собой альтернативную стоимость. Покупатель оценивает товар с точки зрения своих интересов и </w:t>
      </w:r>
      <w:proofErr w:type="gramStart"/>
      <w:r w:rsidRPr="00E426B2">
        <w:rPr>
          <w:rFonts w:ascii="Times New Roman" w:eastAsia="Times New Roman" w:hAnsi="Times New Roman" w:cs="Times New Roman"/>
          <w:sz w:val="28"/>
          <w:szCs w:val="28"/>
          <w:lang w:eastAsia="ru-RU"/>
        </w:rPr>
        <w:t>возможностей.</w:t>
      </w:r>
      <w:r w:rsidR="0098620A" w:rsidRPr="0098620A">
        <w:rPr>
          <w:rFonts w:ascii="Times New Roman" w:eastAsia="Times New Roman" w:hAnsi="Times New Roman" w:cs="Times New Roman"/>
          <w:sz w:val="28"/>
          <w:szCs w:val="28"/>
          <w:lang w:eastAsia="ru-RU"/>
        </w:rPr>
        <w:t>[</w:t>
      </w:r>
      <w:proofErr w:type="gramEnd"/>
      <w:r w:rsidR="0098620A" w:rsidRPr="0098620A">
        <w:rPr>
          <w:rFonts w:ascii="Times New Roman" w:eastAsia="Times New Roman" w:hAnsi="Times New Roman" w:cs="Times New Roman"/>
          <w:sz w:val="28"/>
          <w:szCs w:val="28"/>
          <w:lang w:eastAsia="ru-RU"/>
        </w:rPr>
        <w:t>16]</w:t>
      </w:r>
    </w:p>
    <w:p w:rsidR="003C244E" w:rsidRPr="00E426B2"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Кроме того, в рыночной экономике понятия "денежная стоимость" и "альтернативная стоимость" тесно связаны между собой. Обычно товар, имеющий высокую альтернативную стоимость, обладает также и высокой денежной стоимостью. Это происходит потому, что цена является способом распределения ресурсов между конкурирующими пользователями. В то же время альтернативная стоимость влияет на предложение данного товара, так как товаропроизводитель ради организации его производства и получения прибыли отказывается от производства других благ. Таким образом, альтернативная стоимость формируется на рынке в конкурентной борьбе в зависимости от спроса и одновре</w:t>
      </w:r>
      <w:r w:rsidR="000F4912" w:rsidRPr="00E426B2">
        <w:rPr>
          <w:rFonts w:ascii="Times New Roman" w:eastAsia="Times New Roman" w:hAnsi="Times New Roman" w:cs="Times New Roman"/>
          <w:sz w:val="28"/>
          <w:szCs w:val="28"/>
          <w:lang w:eastAsia="ru-RU"/>
        </w:rPr>
        <w:t xml:space="preserve">менно влияет на производство, а, </w:t>
      </w:r>
      <w:r w:rsidRPr="00E426B2">
        <w:rPr>
          <w:rFonts w:ascii="Times New Roman" w:eastAsia="Times New Roman" w:hAnsi="Times New Roman" w:cs="Times New Roman"/>
          <w:sz w:val="28"/>
          <w:szCs w:val="28"/>
          <w:lang w:eastAsia="ru-RU"/>
        </w:rPr>
        <w:t>следовательно, и на предложение.</w:t>
      </w:r>
    </w:p>
    <w:p w:rsidR="003C244E" w:rsidRPr="00E426B2" w:rsidRDefault="003C244E" w:rsidP="00E426B2">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Общепризнанное определение такой сложной экономической категории, как цена, отсутствует и по настоящее время. К наиболее часто используемым можно отнести следующие:</w:t>
      </w:r>
    </w:p>
    <w:p w:rsidR="003C244E" w:rsidRPr="00E426B2" w:rsidRDefault="003C244E" w:rsidP="00E426B2">
      <w:pPr>
        <w:numPr>
          <w:ilvl w:val="0"/>
          <w:numId w:val="2"/>
        </w:numPr>
        <w:shd w:val="clear" w:color="auto" w:fill="FFFFFF"/>
        <w:tabs>
          <w:tab w:val="clear" w:pos="720"/>
          <w:tab w:val="num" w:pos="0"/>
        </w:tabs>
        <w:spacing w:after="0" w:line="360" w:lineRule="auto"/>
        <w:ind w:left="0" w:right="48"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цена определяется издержками производителя и искусством менеджмента;</w:t>
      </w:r>
    </w:p>
    <w:p w:rsidR="003C244E" w:rsidRPr="00E426B2" w:rsidRDefault="003C244E" w:rsidP="00E426B2">
      <w:pPr>
        <w:numPr>
          <w:ilvl w:val="0"/>
          <w:numId w:val="2"/>
        </w:numPr>
        <w:shd w:val="clear" w:color="auto" w:fill="FFFFFF"/>
        <w:tabs>
          <w:tab w:val="clear" w:pos="720"/>
          <w:tab w:val="num" w:pos="0"/>
        </w:tabs>
        <w:spacing w:after="0" w:line="360" w:lineRule="auto"/>
        <w:ind w:left="0" w:right="48"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цена представляет собой количество денег, уплачиваемых за данный товар.</w:t>
      </w:r>
    </w:p>
    <w:p w:rsidR="00A7252B" w:rsidRPr="008E4089" w:rsidRDefault="00E360C2" w:rsidP="008E4089">
      <w:pPr>
        <w:shd w:val="clear" w:color="auto" w:fill="FFFFFF"/>
        <w:spacing w:after="0" w:line="36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ц</w:t>
      </w:r>
      <w:r w:rsidR="003C244E" w:rsidRPr="00E426B2">
        <w:rPr>
          <w:rFonts w:ascii="Times New Roman" w:eastAsia="Times New Roman" w:hAnsi="Times New Roman" w:cs="Times New Roman"/>
          <w:sz w:val="28"/>
          <w:szCs w:val="28"/>
          <w:lang w:eastAsia="ru-RU"/>
        </w:rPr>
        <w:t>ена должна отражать интересы как производителей, так и потребителей товаров, потому что производителю важно возместить затраты с определенной прибыльностью, а потребителю - получить экономическую выгоду от эксплуатации данного товара.</w:t>
      </w:r>
    </w:p>
    <w:p w:rsidR="000F4912" w:rsidRDefault="001911F1" w:rsidP="00A7252B">
      <w:pPr>
        <w:spacing w:after="0" w:line="360" w:lineRule="auto"/>
        <w:ind w:left="1418"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A7252B">
        <w:rPr>
          <w:rFonts w:ascii="Times New Roman" w:hAnsi="Times New Roman" w:cs="Times New Roman"/>
          <w:sz w:val="28"/>
          <w:szCs w:val="28"/>
        </w:rPr>
        <w:t>Ценообразование и информация о затратах на производство</w:t>
      </w:r>
    </w:p>
    <w:p w:rsidR="00977232" w:rsidRPr="00E426B2" w:rsidRDefault="00977232" w:rsidP="00A7252B">
      <w:pPr>
        <w:spacing w:after="0" w:line="360" w:lineRule="auto"/>
        <w:ind w:left="1418" w:hanging="709"/>
        <w:jc w:val="both"/>
        <w:rPr>
          <w:rFonts w:ascii="Times New Roman" w:hAnsi="Times New Roman" w:cs="Times New Roman"/>
          <w:sz w:val="28"/>
          <w:szCs w:val="28"/>
        </w:rPr>
      </w:pPr>
    </w:p>
    <w:p w:rsidR="00C61D69" w:rsidRPr="00E426B2" w:rsidRDefault="00C61D69"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bCs/>
          <w:sz w:val="28"/>
          <w:szCs w:val="28"/>
          <w:lang w:eastAsia="ru-RU"/>
        </w:rPr>
        <w:t>Ценообразование</w:t>
      </w:r>
      <w:r w:rsidRPr="00E426B2">
        <w:rPr>
          <w:rFonts w:ascii="Times New Roman" w:eastAsia="Times New Roman" w:hAnsi="Times New Roman" w:cs="Times New Roman"/>
          <w:sz w:val="28"/>
          <w:szCs w:val="28"/>
          <w:lang w:eastAsia="ru-RU"/>
        </w:rPr>
        <w:t> – это комплексный процесс, в котором необходимо учитывать большое количество факторов: политику и задачи предприятия, результаты маркетинговых исследований, действия конкурентов, психологию потребителей, действующее законодательство и другие нормативно-правовые акты.</w:t>
      </w:r>
    </w:p>
    <w:p w:rsidR="00C61D69" w:rsidRPr="0098620A" w:rsidRDefault="00C61D69"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bCs/>
          <w:sz w:val="28"/>
          <w:szCs w:val="28"/>
          <w:lang w:eastAsia="ru-RU"/>
        </w:rPr>
        <w:t>Механизм ценообразования</w:t>
      </w:r>
      <w:r w:rsidRPr="00E426B2">
        <w:rPr>
          <w:rFonts w:ascii="Times New Roman" w:eastAsia="Times New Roman" w:hAnsi="Times New Roman" w:cs="Times New Roman"/>
          <w:sz w:val="28"/>
          <w:szCs w:val="28"/>
          <w:lang w:eastAsia="ru-RU"/>
        </w:rPr>
        <w:t xml:space="preserve"> представляет собой, с одной стороны, связь между ценой и </w:t>
      </w:r>
      <w:proofErr w:type="spellStart"/>
      <w:r w:rsidRPr="00E426B2">
        <w:rPr>
          <w:rFonts w:ascii="Times New Roman" w:eastAsia="Times New Roman" w:hAnsi="Times New Roman" w:cs="Times New Roman"/>
          <w:sz w:val="28"/>
          <w:szCs w:val="28"/>
          <w:lang w:eastAsia="ru-RU"/>
        </w:rPr>
        <w:t>ценообразующими</w:t>
      </w:r>
      <w:proofErr w:type="spellEnd"/>
      <w:r w:rsidRPr="00E426B2">
        <w:rPr>
          <w:rFonts w:ascii="Times New Roman" w:eastAsia="Times New Roman" w:hAnsi="Times New Roman" w:cs="Times New Roman"/>
          <w:sz w:val="28"/>
          <w:szCs w:val="28"/>
          <w:lang w:eastAsia="ru-RU"/>
        </w:rPr>
        <w:t xml:space="preserve"> факторами и, с другой стороны, - способ формирования цены, технологию ее зарождения и функционирования, изменения во </w:t>
      </w:r>
      <w:proofErr w:type="gramStart"/>
      <w:r w:rsidRPr="00E426B2">
        <w:rPr>
          <w:rFonts w:ascii="Times New Roman" w:eastAsia="Times New Roman" w:hAnsi="Times New Roman" w:cs="Times New Roman"/>
          <w:sz w:val="28"/>
          <w:szCs w:val="28"/>
          <w:lang w:eastAsia="ru-RU"/>
        </w:rPr>
        <w:t>времени.</w:t>
      </w:r>
      <w:r w:rsidR="0098620A" w:rsidRPr="0098620A">
        <w:rPr>
          <w:rFonts w:ascii="Times New Roman" w:eastAsia="Times New Roman" w:hAnsi="Times New Roman" w:cs="Times New Roman"/>
          <w:sz w:val="28"/>
          <w:szCs w:val="28"/>
          <w:lang w:eastAsia="ru-RU"/>
        </w:rPr>
        <w:t>[</w:t>
      </w:r>
      <w:proofErr w:type="gramEnd"/>
      <w:r w:rsidR="0098620A" w:rsidRPr="0098620A">
        <w:rPr>
          <w:rFonts w:ascii="Times New Roman" w:eastAsia="Times New Roman" w:hAnsi="Times New Roman" w:cs="Times New Roman"/>
          <w:sz w:val="28"/>
          <w:szCs w:val="28"/>
          <w:lang w:eastAsia="ru-RU"/>
        </w:rPr>
        <w:t>5]</w:t>
      </w:r>
    </w:p>
    <w:p w:rsidR="00C61D69" w:rsidRPr="00E426B2" w:rsidRDefault="00C61D69"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Основные задачи ценообразования - обеспечение выживаемости предприятия; максимизация текущей прибыли; завоевание лидерства на рынке</w:t>
      </w:r>
    </w:p>
    <w:p w:rsidR="00C61D69" w:rsidRPr="00E426B2" w:rsidRDefault="000F4912"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Цена может устанавливаться </w:t>
      </w:r>
      <w:r w:rsidR="00C61D69" w:rsidRPr="00E426B2">
        <w:rPr>
          <w:rFonts w:ascii="Times New Roman" w:eastAsia="Times New Roman" w:hAnsi="Times New Roman" w:cs="Times New Roman"/>
          <w:sz w:val="28"/>
          <w:szCs w:val="28"/>
          <w:lang w:eastAsia="ru-RU"/>
        </w:rPr>
        <w:t>в трёх вариантах: минимальный уровень цены, определяемый затратами, максимальный уровень цены, определяемый спросом и оптимально возможный уровень цены.</w:t>
      </w:r>
    </w:p>
    <w:p w:rsidR="00C61D69" w:rsidRPr="002516B7" w:rsidRDefault="00C61D69"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На практике используют три основных подхода к определению цены на продукцию и услуги предприятия: с ориентацией на издержки (затратные методы), с ориентацией на спрос или ориентацией на конкуренцию (ценностные методы</w:t>
      </w:r>
      <w:proofErr w:type="gramStart"/>
      <w:r w:rsidRPr="00E426B2">
        <w:rPr>
          <w:rFonts w:ascii="Times New Roman" w:eastAsia="Times New Roman" w:hAnsi="Times New Roman" w:cs="Times New Roman"/>
          <w:sz w:val="28"/>
          <w:szCs w:val="28"/>
          <w:lang w:eastAsia="ru-RU"/>
        </w:rPr>
        <w:t>).</w:t>
      </w:r>
      <w:r w:rsidR="00E360C2" w:rsidRPr="002516B7">
        <w:rPr>
          <w:rFonts w:ascii="Times New Roman" w:eastAsia="Times New Roman" w:hAnsi="Times New Roman" w:cs="Times New Roman"/>
          <w:sz w:val="28"/>
          <w:szCs w:val="28"/>
          <w:lang w:eastAsia="ru-RU"/>
        </w:rPr>
        <w:t>[</w:t>
      </w:r>
      <w:proofErr w:type="gramEnd"/>
      <w:r w:rsidR="0098620A" w:rsidRPr="002516B7">
        <w:rPr>
          <w:rFonts w:ascii="Times New Roman" w:eastAsia="Times New Roman" w:hAnsi="Times New Roman" w:cs="Times New Roman"/>
          <w:sz w:val="28"/>
          <w:szCs w:val="28"/>
          <w:lang w:eastAsia="ru-RU"/>
        </w:rPr>
        <w:t>2</w:t>
      </w:r>
      <w:r w:rsidR="00E360C2" w:rsidRPr="002516B7">
        <w:rPr>
          <w:rFonts w:ascii="Times New Roman" w:eastAsia="Times New Roman" w:hAnsi="Times New Roman" w:cs="Times New Roman"/>
          <w:sz w:val="28"/>
          <w:szCs w:val="28"/>
          <w:lang w:eastAsia="ru-RU"/>
        </w:rPr>
        <w:t>]</w:t>
      </w:r>
    </w:p>
    <w:p w:rsidR="00C61D69" w:rsidRPr="00E426B2" w:rsidRDefault="00C61D69"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Сущность затратного метода состоит в то</w:t>
      </w:r>
      <w:r w:rsidR="00C50EED" w:rsidRPr="00E426B2">
        <w:rPr>
          <w:rFonts w:ascii="Times New Roman" w:eastAsia="Times New Roman" w:hAnsi="Times New Roman" w:cs="Times New Roman"/>
          <w:sz w:val="28"/>
          <w:szCs w:val="28"/>
          <w:lang w:eastAsia="ru-RU"/>
        </w:rPr>
        <w:t>м, что </w:t>
      </w:r>
      <w:r w:rsidRPr="00E426B2">
        <w:rPr>
          <w:rFonts w:ascii="Times New Roman" w:eastAsia="Times New Roman" w:hAnsi="Times New Roman" w:cs="Times New Roman"/>
          <w:sz w:val="28"/>
          <w:szCs w:val="28"/>
          <w:lang w:eastAsia="ru-RU"/>
        </w:rPr>
        <w:t>цена товара ставится в непосредственную зависимость от издержек производства и обращения. Затратным методом цена разрабатывается</w:t>
      </w:r>
      <w:r w:rsidR="00C50EED" w:rsidRPr="00E426B2">
        <w:rPr>
          <w:rFonts w:ascii="Times New Roman" w:eastAsia="Times New Roman" w:hAnsi="Times New Roman" w:cs="Times New Roman"/>
          <w:sz w:val="28"/>
          <w:szCs w:val="28"/>
          <w:lang w:eastAsia="ru-RU"/>
        </w:rPr>
        <w:t> по схеме:</w:t>
      </w:r>
    </w:p>
    <w:p w:rsidR="00C61D69" w:rsidRPr="00E426B2" w:rsidRDefault="00C61D69" w:rsidP="001911F1">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Продукт → технолог</w:t>
      </w:r>
      <w:r w:rsidR="00C50EED" w:rsidRPr="00E426B2">
        <w:rPr>
          <w:rFonts w:ascii="Times New Roman" w:eastAsia="Times New Roman" w:hAnsi="Times New Roman" w:cs="Times New Roman"/>
          <w:sz w:val="28"/>
          <w:szCs w:val="28"/>
          <w:lang w:eastAsia="ru-RU"/>
        </w:rPr>
        <w:t>ия → затраты → цена → ценность </w:t>
      </w:r>
      <w:r w:rsidR="001911F1">
        <w:rPr>
          <w:rFonts w:ascii="Times New Roman" w:eastAsia="Times New Roman" w:hAnsi="Times New Roman" w:cs="Times New Roman"/>
          <w:sz w:val="28"/>
          <w:szCs w:val="28"/>
          <w:lang w:eastAsia="ru-RU"/>
        </w:rPr>
        <w:t>→ покупатель.</w:t>
      </w:r>
    </w:p>
    <w:p w:rsidR="00C61D69" w:rsidRPr="00E426B2" w:rsidRDefault="00C50EED"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bCs/>
          <w:sz w:val="28"/>
          <w:szCs w:val="28"/>
          <w:lang w:eastAsia="ru-RU"/>
        </w:rPr>
        <w:t>Затратный метод</w:t>
      </w:r>
      <w:r w:rsidRPr="00E426B2">
        <w:rPr>
          <w:rFonts w:ascii="Times New Roman" w:eastAsia="Times New Roman" w:hAnsi="Times New Roman" w:cs="Times New Roman"/>
          <w:sz w:val="28"/>
          <w:szCs w:val="28"/>
          <w:lang w:eastAsia="ru-RU"/>
        </w:rPr>
        <w:t> </w:t>
      </w:r>
      <w:r w:rsidR="00C61D69" w:rsidRPr="00E426B2">
        <w:rPr>
          <w:rFonts w:ascii="Times New Roman" w:eastAsia="Times New Roman" w:hAnsi="Times New Roman" w:cs="Times New Roman"/>
          <w:bCs/>
          <w:sz w:val="28"/>
          <w:szCs w:val="28"/>
          <w:lang w:eastAsia="ru-RU"/>
        </w:rPr>
        <w:t>ценообразования</w:t>
      </w:r>
      <w:r w:rsidR="00C61D69" w:rsidRPr="00E426B2">
        <w:rPr>
          <w:rFonts w:ascii="Times New Roman" w:eastAsia="Times New Roman" w:hAnsi="Times New Roman" w:cs="Times New Roman"/>
          <w:sz w:val="28"/>
          <w:szCs w:val="28"/>
          <w:lang w:eastAsia="ru-RU"/>
        </w:rPr>
        <w:t> позволя</w:t>
      </w:r>
      <w:r w:rsidRPr="00E426B2">
        <w:rPr>
          <w:rFonts w:ascii="Times New Roman" w:eastAsia="Times New Roman" w:hAnsi="Times New Roman" w:cs="Times New Roman"/>
          <w:sz w:val="28"/>
          <w:szCs w:val="28"/>
          <w:lang w:eastAsia="ru-RU"/>
        </w:rPr>
        <w:t>е</w:t>
      </w:r>
      <w:r w:rsidR="00C61D69" w:rsidRPr="00E426B2">
        <w:rPr>
          <w:rFonts w:ascii="Times New Roman" w:eastAsia="Times New Roman" w:hAnsi="Times New Roman" w:cs="Times New Roman"/>
          <w:sz w:val="28"/>
          <w:szCs w:val="28"/>
          <w:lang w:eastAsia="ru-RU"/>
        </w:rPr>
        <w:t xml:space="preserve">т с достаточной степенью точности определить затраты на производство продукции и их соотношение с возможной величиной прибыли при различных объемах производства, уровня продаж и цен на рынке. </w:t>
      </w:r>
    </w:p>
    <w:p w:rsidR="00C61D69" w:rsidRPr="00E426B2" w:rsidRDefault="00C61D69"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Затратный механизм</w:t>
      </w:r>
      <w:r w:rsidR="00C50EED" w:rsidRPr="00E426B2">
        <w:rPr>
          <w:rFonts w:ascii="Times New Roman" w:eastAsia="Times New Roman" w:hAnsi="Times New Roman" w:cs="Times New Roman"/>
          <w:sz w:val="28"/>
          <w:szCs w:val="28"/>
          <w:lang w:eastAsia="ru-RU"/>
        </w:rPr>
        <w:t xml:space="preserve"> ценообразования воздействует, </w:t>
      </w:r>
      <w:r w:rsidRPr="00E426B2">
        <w:rPr>
          <w:rFonts w:ascii="Times New Roman" w:eastAsia="Times New Roman" w:hAnsi="Times New Roman" w:cs="Times New Roman"/>
          <w:sz w:val="28"/>
          <w:szCs w:val="28"/>
          <w:lang w:eastAsia="ru-RU"/>
        </w:rPr>
        <w:t>прежде всего</w:t>
      </w:r>
      <w:r w:rsidR="00C50EED" w:rsidRPr="00E426B2">
        <w:rPr>
          <w:rFonts w:ascii="Times New Roman" w:eastAsia="Times New Roman" w:hAnsi="Times New Roman" w:cs="Times New Roman"/>
          <w:sz w:val="28"/>
          <w:szCs w:val="28"/>
          <w:lang w:eastAsia="ru-RU"/>
        </w:rPr>
        <w:t>,</w:t>
      </w:r>
      <w:r w:rsidRPr="00E426B2">
        <w:rPr>
          <w:rFonts w:ascii="Times New Roman" w:eastAsia="Times New Roman" w:hAnsi="Times New Roman" w:cs="Times New Roman"/>
          <w:sz w:val="28"/>
          <w:szCs w:val="28"/>
          <w:lang w:eastAsia="ru-RU"/>
        </w:rPr>
        <w:t xml:space="preserve"> на цену предложения (продавцы исходят из затратной модели ценообразования), но </w:t>
      </w:r>
      <w:r w:rsidRPr="00E426B2">
        <w:rPr>
          <w:rFonts w:ascii="Times New Roman" w:eastAsia="Times New Roman" w:hAnsi="Times New Roman" w:cs="Times New Roman"/>
          <w:sz w:val="28"/>
          <w:szCs w:val="28"/>
          <w:lang w:eastAsia="ru-RU"/>
        </w:rPr>
        <w:lastRenderedPageBreak/>
        <w:t>в условиях рынка продавцы вынуждены реагировать на спрос, ценовую реакцию покупателя, а не только на свои затраты, приближая цену предложения к цене спроса.</w:t>
      </w:r>
    </w:p>
    <w:p w:rsidR="00C61D69" w:rsidRPr="0098620A" w:rsidRDefault="00C61D69"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bCs/>
          <w:sz w:val="28"/>
          <w:szCs w:val="28"/>
          <w:lang w:eastAsia="ru-RU"/>
        </w:rPr>
        <w:t>Ценообразование с ориентацией на спрос</w:t>
      </w:r>
      <w:r w:rsidR="00C50EED" w:rsidRPr="00E426B2">
        <w:rPr>
          <w:rFonts w:ascii="Times New Roman" w:eastAsia="Times New Roman" w:hAnsi="Times New Roman" w:cs="Times New Roman"/>
          <w:sz w:val="28"/>
          <w:szCs w:val="28"/>
          <w:lang w:eastAsia="ru-RU"/>
        </w:rPr>
        <w:t> не </w:t>
      </w:r>
      <w:r w:rsidRPr="00E426B2">
        <w:rPr>
          <w:rFonts w:ascii="Times New Roman" w:eastAsia="Times New Roman" w:hAnsi="Times New Roman" w:cs="Times New Roman"/>
          <w:sz w:val="28"/>
          <w:szCs w:val="28"/>
          <w:lang w:eastAsia="ru-RU"/>
        </w:rPr>
        <w:t xml:space="preserve">всегда может быть успешно применён на практике. Спрос значительно сложнее определить и выразить в количественных показателях по сравнению с издержками. Оценка спроса может вестись статистическими методами, а также при помощи проводимых интервью и экспериментов. В основе ценностных методов ценообразования лежит спрос на продукцию, то есть определяется цена </w:t>
      </w:r>
      <w:proofErr w:type="gramStart"/>
      <w:r w:rsidRPr="00E426B2">
        <w:rPr>
          <w:rFonts w:ascii="Times New Roman" w:eastAsia="Times New Roman" w:hAnsi="Times New Roman" w:cs="Times New Roman"/>
          <w:sz w:val="28"/>
          <w:szCs w:val="28"/>
          <w:lang w:eastAsia="ru-RU"/>
        </w:rPr>
        <w:t>предложения.</w:t>
      </w:r>
      <w:r w:rsidR="0098620A" w:rsidRPr="0098620A">
        <w:rPr>
          <w:rFonts w:ascii="Times New Roman" w:eastAsia="Times New Roman" w:hAnsi="Times New Roman" w:cs="Times New Roman"/>
          <w:sz w:val="28"/>
          <w:szCs w:val="28"/>
          <w:lang w:eastAsia="ru-RU"/>
        </w:rPr>
        <w:t>[</w:t>
      </w:r>
      <w:proofErr w:type="gramEnd"/>
      <w:r w:rsidR="0098620A" w:rsidRPr="0098620A">
        <w:rPr>
          <w:rFonts w:ascii="Times New Roman" w:eastAsia="Times New Roman" w:hAnsi="Times New Roman" w:cs="Times New Roman"/>
          <w:sz w:val="28"/>
          <w:szCs w:val="28"/>
          <w:lang w:eastAsia="ru-RU"/>
        </w:rPr>
        <w:t>11]</w:t>
      </w:r>
    </w:p>
    <w:p w:rsidR="00C61D69" w:rsidRPr="00E426B2" w:rsidRDefault="00C61D69" w:rsidP="00E426B2">
      <w:pPr>
        <w:spacing w:after="0" w:line="360" w:lineRule="auto"/>
        <w:ind w:firstLine="720"/>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Ценностным методом ц</w:t>
      </w:r>
      <w:r w:rsidR="00C50EED" w:rsidRPr="00E426B2">
        <w:rPr>
          <w:rFonts w:ascii="Times New Roman" w:eastAsia="Times New Roman" w:hAnsi="Times New Roman" w:cs="Times New Roman"/>
          <w:sz w:val="28"/>
          <w:szCs w:val="28"/>
          <w:lang w:eastAsia="ru-RU"/>
        </w:rPr>
        <w:t>ена разрабатывается   по схеме:</w:t>
      </w:r>
    </w:p>
    <w:p w:rsidR="00C61D69" w:rsidRPr="00E426B2" w:rsidRDefault="00C61D69" w:rsidP="00E426B2">
      <w:pPr>
        <w:spacing w:after="0" w:line="360" w:lineRule="auto"/>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    покупатель → ценность → цена → </w:t>
      </w:r>
      <w:r w:rsidR="00C50EED" w:rsidRPr="00E426B2">
        <w:rPr>
          <w:rFonts w:ascii="Times New Roman" w:eastAsia="Times New Roman" w:hAnsi="Times New Roman" w:cs="Times New Roman"/>
          <w:sz w:val="28"/>
          <w:szCs w:val="28"/>
          <w:lang w:eastAsia="ru-RU"/>
        </w:rPr>
        <w:t>затраты → технология → продукт</w:t>
      </w:r>
    </w:p>
    <w:p w:rsidR="00C61D69" w:rsidRPr="0098620A" w:rsidRDefault="00C61D69"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bCs/>
          <w:sz w:val="28"/>
          <w:szCs w:val="28"/>
          <w:lang w:eastAsia="ru-RU"/>
        </w:rPr>
        <w:t>Ценообразование с ориентацией на конкуренцию</w:t>
      </w:r>
      <w:r w:rsidRPr="00E426B2">
        <w:rPr>
          <w:rFonts w:ascii="Times New Roman" w:eastAsia="Times New Roman" w:hAnsi="Times New Roman" w:cs="Times New Roman"/>
          <w:sz w:val="28"/>
          <w:szCs w:val="28"/>
          <w:lang w:eastAsia="ru-RU"/>
        </w:rPr>
        <w:t xml:space="preserve"> (закрытые торги) принято среди крупных поставщиков, которые приглашаются к участию в торгах.  В основе цены лежат ожидаемые ценовые предложения, а не взаимоотношения между спросом и ценой. Предприятия при установлении наименьшей цены основываются на собственных затратах и на анализе возможностей </w:t>
      </w:r>
      <w:proofErr w:type="gramStart"/>
      <w:r w:rsidRPr="00E426B2">
        <w:rPr>
          <w:rFonts w:ascii="Times New Roman" w:eastAsia="Times New Roman" w:hAnsi="Times New Roman" w:cs="Times New Roman"/>
          <w:sz w:val="28"/>
          <w:szCs w:val="28"/>
          <w:lang w:eastAsia="ru-RU"/>
        </w:rPr>
        <w:t>конкурентов.</w:t>
      </w:r>
      <w:r w:rsidR="0098620A" w:rsidRPr="0098620A">
        <w:rPr>
          <w:rFonts w:ascii="Times New Roman" w:eastAsia="Times New Roman" w:hAnsi="Times New Roman" w:cs="Times New Roman"/>
          <w:sz w:val="28"/>
          <w:szCs w:val="28"/>
          <w:lang w:eastAsia="ru-RU"/>
        </w:rPr>
        <w:t>[</w:t>
      </w:r>
      <w:proofErr w:type="gramEnd"/>
      <w:r w:rsidR="0098620A" w:rsidRPr="0098620A">
        <w:rPr>
          <w:rFonts w:ascii="Times New Roman" w:eastAsia="Times New Roman" w:hAnsi="Times New Roman" w:cs="Times New Roman"/>
          <w:sz w:val="28"/>
          <w:szCs w:val="28"/>
          <w:lang w:eastAsia="ru-RU"/>
        </w:rPr>
        <w:t>11]</w:t>
      </w:r>
    </w:p>
    <w:p w:rsidR="00B27F97" w:rsidRPr="00E426B2" w:rsidRDefault="00C61D69" w:rsidP="00E426B2">
      <w:pPr>
        <w:spacing w:after="0" w:line="360" w:lineRule="auto"/>
        <w:ind w:firstLine="709"/>
        <w:jc w:val="both"/>
        <w:rPr>
          <w:rFonts w:ascii="Times New Roman" w:eastAsia="Times New Roman" w:hAnsi="Times New Roman" w:cs="Times New Roman"/>
          <w:bCs/>
          <w:sz w:val="28"/>
          <w:szCs w:val="28"/>
          <w:lang w:eastAsia="ru-RU"/>
        </w:rPr>
      </w:pPr>
      <w:r w:rsidRPr="00E426B2">
        <w:rPr>
          <w:rFonts w:ascii="Times New Roman" w:eastAsia="Times New Roman" w:hAnsi="Times New Roman" w:cs="Times New Roman"/>
          <w:sz w:val="28"/>
          <w:szCs w:val="28"/>
          <w:lang w:eastAsia="ru-RU"/>
        </w:rPr>
        <w:t>В практике ценообразования для опред</w:t>
      </w:r>
      <w:r w:rsidR="00C50EED" w:rsidRPr="00E426B2">
        <w:rPr>
          <w:rFonts w:ascii="Times New Roman" w:eastAsia="Times New Roman" w:hAnsi="Times New Roman" w:cs="Times New Roman"/>
          <w:sz w:val="28"/>
          <w:szCs w:val="28"/>
          <w:lang w:eastAsia="ru-RU"/>
        </w:rPr>
        <w:t>еления цен на новую продукцию, </w:t>
      </w:r>
      <w:r w:rsidRPr="00E426B2">
        <w:rPr>
          <w:rFonts w:ascii="Times New Roman" w:eastAsia="Times New Roman" w:hAnsi="Times New Roman" w:cs="Times New Roman"/>
          <w:sz w:val="28"/>
          <w:szCs w:val="28"/>
          <w:lang w:eastAsia="ru-RU"/>
        </w:rPr>
        <w:t>как правило производственно-технического назначения применяются </w:t>
      </w:r>
      <w:r w:rsidRPr="00E426B2">
        <w:rPr>
          <w:rFonts w:ascii="Times New Roman" w:eastAsia="Times New Roman" w:hAnsi="Times New Roman" w:cs="Times New Roman"/>
          <w:bCs/>
          <w:sz w:val="28"/>
          <w:szCs w:val="28"/>
          <w:lang w:eastAsia="ru-RU"/>
        </w:rPr>
        <w:t>параметрические методы ценообразования:</w:t>
      </w:r>
    </w:p>
    <w:p w:rsidR="00B27F97" w:rsidRPr="00E426B2" w:rsidRDefault="00C61D69" w:rsidP="00E426B2">
      <w:pPr>
        <w:pStyle w:val="a9"/>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метод предельной цены (цена определяется по одному из главных параметров) используется для ориентировочных расчетов на стадии разработки нововведений; </w:t>
      </w:r>
    </w:p>
    <w:p w:rsidR="00B27F97" w:rsidRPr="00E426B2" w:rsidRDefault="00C61D69" w:rsidP="00E426B2">
      <w:pPr>
        <w:pStyle w:val="a9"/>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ценовой метод баллов заключается в использовании метода экспертных оценок (цена устанавливается на основе анализа основных параметров базовой и новой продукции путем корректировки базовой </w:t>
      </w:r>
      <w:proofErr w:type="gramStart"/>
      <w:r w:rsidRPr="00E426B2">
        <w:rPr>
          <w:rFonts w:ascii="Times New Roman" w:eastAsia="Times New Roman" w:hAnsi="Times New Roman" w:cs="Times New Roman"/>
          <w:sz w:val="28"/>
          <w:szCs w:val="28"/>
          <w:lang w:eastAsia="ru-RU"/>
        </w:rPr>
        <w:t>цены  по</w:t>
      </w:r>
      <w:proofErr w:type="gramEnd"/>
      <w:r w:rsidRPr="00E426B2">
        <w:rPr>
          <w:rFonts w:ascii="Times New Roman" w:eastAsia="Times New Roman" w:hAnsi="Times New Roman" w:cs="Times New Roman"/>
          <w:sz w:val="28"/>
          <w:szCs w:val="28"/>
          <w:lang w:eastAsia="ru-RU"/>
        </w:rPr>
        <w:t xml:space="preserve"> величине соотношения баллов); </w:t>
      </w:r>
    </w:p>
    <w:p w:rsidR="005A6405" w:rsidRDefault="00C61D69" w:rsidP="00E426B2">
      <w:pPr>
        <w:pStyle w:val="a9"/>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ценовой метод регрессии заключается в определении эмпирических формул зависимости цен от величины основных параметров качества в рамках </w:t>
      </w:r>
      <w:r w:rsidRPr="00E426B2">
        <w:rPr>
          <w:rFonts w:ascii="Times New Roman" w:eastAsia="Times New Roman" w:hAnsi="Times New Roman" w:cs="Times New Roman"/>
          <w:sz w:val="28"/>
          <w:szCs w:val="28"/>
          <w:lang w:eastAsia="ru-RU"/>
        </w:rPr>
        <w:lastRenderedPageBreak/>
        <w:t>параметрическо</w:t>
      </w:r>
      <w:r w:rsidR="00B27F97" w:rsidRPr="00E426B2">
        <w:rPr>
          <w:rFonts w:ascii="Times New Roman" w:eastAsia="Times New Roman" w:hAnsi="Times New Roman" w:cs="Times New Roman"/>
          <w:sz w:val="28"/>
          <w:szCs w:val="28"/>
          <w:lang w:eastAsia="ru-RU"/>
        </w:rPr>
        <w:t>го ряда. М</w:t>
      </w:r>
      <w:r w:rsidRPr="00E426B2">
        <w:rPr>
          <w:rFonts w:ascii="Times New Roman" w:eastAsia="Times New Roman" w:hAnsi="Times New Roman" w:cs="Times New Roman"/>
          <w:sz w:val="28"/>
          <w:szCs w:val="28"/>
          <w:lang w:eastAsia="ru-RU"/>
        </w:rPr>
        <w:t>етод позволяет моделировать изменение цены в зависимости от факторов на нее влияющих.</w:t>
      </w:r>
    </w:p>
    <w:p w:rsidR="00977232" w:rsidRPr="00E426B2" w:rsidRDefault="00977232" w:rsidP="00977232">
      <w:pPr>
        <w:pStyle w:val="a9"/>
        <w:spacing w:after="0" w:line="360" w:lineRule="auto"/>
        <w:ind w:left="709"/>
        <w:jc w:val="both"/>
        <w:rPr>
          <w:rFonts w:ascii="Times New Roman" w:eastAsia="Times New Roman" w:hAnsi="Times New Roman" w:cs="Times New Roman"/>
          <w:sz w:val="28"/>
          <w:szCs w:val="28"/>
          <w:lang w:eastAsia="ru-RU"/>
        </w:rPr>
      </w:pPr>
    </w:p>
    <w:p w:rsidR="00A775C7" w:rsidRDefault="001911F1" w:rsidP="00E426B2">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1.3 </w:t>
      </w:r>
      <w:r w:rsidR="00A7252B">
        <w:rPr>
          <w:rFonts w:ascii="Times New Roman" w:hAnsi="Times New Roman" w:cs="Times New Roman"/>
          <w:sz w:val="28"/>
          <w:szCs w:val="28"/>
        </w:rPr>
        <w:t>Трансфертные цены</w:t>
      </w:r>
    </w:p>
    <w:p w:rsidR="00977232" w:rsidRPr="00E426B2" w:rsidRDefault="00977232" w:rsidP="00E426B2">
      <w:pPr>
        <w:spacing w:after="0" w:line="360" w:lineRule="auto"/>
        <w:ind w:left="709"/>
        <w:jc w:val="both"/>
        <w:rPr>
          <w:rFonts w:ascii="Times New Roman" w:hAnsi="Times New Roman" w:cs="Times New Roman"/>
          <w:sz w:val="28"/>
          <w:szCs w:val="28"/>
        </w:rPr>
      </w:pPr>
    </w:p>
    <w:p w:rsidR="005A6405" w:rsidRPr="00E426B2" w:rsidRDefault="005A6405" w:rsidP="00E426B2">
      <w:pPr>
        <w:shd w:val="clear" w:color="auto" w:fill="FFFFFF"/>
        <w:spacing w:after="0" w:line="360" w:lineRule="auto"/>
        <w:ind w:firstLine="709"/>
        <w:jc w:val="both"/>
        <w:rPr>
          <w:rFonts w:ascii="Times New Roman" w:hAnsi="Times New Roman" w:cs="Times New Roman"/>
          <w:sz w:val="28"/>
          <w:szCs w:val="28"/>
        </w:rPr>
      </w:pPr>
      <w:r w:rsidRPr="00E426B2">
        <w:rPr>
          <w:rStyle w:val="a5"/>
          <w:rFonts w:ascii="Times New Roman" w:hAnsi="Times New Roman" w:cs="Times New Roman"/>
          <w:b w:val="0"/>
          <w:sz w:val="28"/>
          <w:szCs w:val="28"/>
          <w:shd w:val="clear" w:color="auto" w:fill="FFFFFF"/>
        </w:rPr>
        <w:t>Трансфертная цена</w:t>
      </w:r>
      <w:r w:rsidRPr="00E426B2">
        <w:rPr>
          <w:rStyle w:val="apple-converted-space"/>
          <w:rFonts w:ascii="Times New Roman" w:hAnsi="Times New Roman" w:cs="Times New Roman"/>
          <w:sz w:val="28"/>
          <w:szCs w:val="28"/>
          <w:shd w:val="clear" w:color="auto" w:fill="FFFFFF"/>
        </w:rPr>
        <w:t> </w:t>
      </w:r>
      <w:r w:rsidRPr="00E426B2">
        <w:rPr>
          <w:rFonts w:ascii="Times New Roman" w:hAnsi="Times New Roman" w:cs="Times New Roman"/>
          <w:sz w:val="28"/>
          <w:szCs w:val="28"/>
          <w:shd w:val="clear" w:color="auto" w:fill="FFFFFF"/>
        </w:rPr>
        <w:t>— внутрифирменная цена, которая используется при взаимообмене товарами или услугами и применяется в сделках, расчетах между отдельными подразделениями, филиалами корпораций, она всегда устанавливается конфиденциально.</w:t>
      </w:r>
      <w:r w:rsidRPr="00E426B2">
        <w:rPr>
          <w:rStyle w:val="apple-converted-space"/>
          <w:rFonts w:ascii="Times New Roman" w:hAnsi="Times New Roman" w:cs="Times New Roman"/>
          <w:sz w:val="28"/>
          <w:szCs w:val="28"/>
          <w:shd w:val="clear" w:color="auto" w:fill="FFFFFF"/>
        </w:rPr>
        <w:t> </w:t>
      </w:r>
    </w:p>
    <w:p w:rsidR="005A6405" w:rsidRPr="00E426B2" w:rsidRDefault="005A6405" w:rsidP="00E426B2">
      <w:pPr>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shd w:val="clear" w:color="auto" w:fill="FFFFFF"/>
        </w:rPr>
        <w:t>При трансфертном ценообразовании передача продукции осуществляется по ценам ниже рыночных, равных себестоимости продукции.</w:t>
      </w:r>
      <w:r w:rsidRPr="00E426B2">
        <w:rPr>
          <w:rStyle w:val="apple-converted-space"/>
          <w:rFonts w:ascii="Times New Roman" w:hAnsi="Times New Roman" w:cs="Times New Roman"/>
          <w:sz w:val="28"/>
          <w:szCs w:val="28"/>
          <w:shd w:val="clear" w:color="auto" w:fill="FFFFFF"/>
        </w:rPr>
        <w:t> </w:t>
      </w:r>
    </w:p>
    <w:p w:rsidR="005A6405" w:rsidRPr="00E426B2" w:rsidRDefault="005A6405" w:rsidP="00E426B2">
      <w:pPr>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shd w:val="clear" w:color="auto" w:fill="FFFFFF"/>
        </w:rPr>
        <w:t>Для того чтобы определить, насколько трансфертные цены отличаются от рыночных, достаточно знать, по какой цене данный товар поставляется одним подразделением предприятия другому подразделению и по какой цене тот же самый товар поставляется независимым покупателям. Следовательно, применение трансфертных цен помогает влиять на такие показатели деятельности предприятия</w:t>
      </w:r>
      <w:r w:rsidR="007E30A0" w:rsidRPr="00E426B2">
        <w:rPr>
          <w:rFonts w:ascii="Times New Roman" w:hAnsi="Times New Roman" w:cs="Times New Roman"/>
          <w:sz w:val="28"/>
          <w:szCs w:val="28"/>
          <w:shd w:val="clear" w:color="auto" w:fill="FFFFFF"/>
        </w:rPr>
        <w:t xml:space="preserve">, как издержки, цена, прибыль. </w:t>
      </w:r>
      <w:r w:rsidRPr="00E426B2">
        <w:rPr>
          <w:rFonts w:ascii="Times New Roman" w:hAnsi="Times New Roman" w:cs="Times New Roman"/>
          <w:sz w:val="28"/>
          <w:szCs w:val="28"/>
          <w:shd w:val="clear" w:color="auto" w:fill="FFFFFF"/>
        </w:rPr>
        <w:t xml:space="preserve">Предприятие, использующее в своем производстве продукцию, приобретаемую по трансфертным ценам, получает дополнительные конкурентные преимущества. Являясь фактором, определяющим конкурентоспособность товара, трансфертные цены часто составляют коммерческую </w:t>
      </w:r>
      <w:proofErr w:type="gramStart"/>
      <w:r w:rsidRPr="00E426B2">
        <w:rPr>
          <w:rFonts w:ascii="Times New Roman" w:hAnsi="Times New Roman" w:cs="Times New Roman"/>
          <w:sz w:val="28"/>
          <w:szCs w:val="28"/>
          <w:shd w:val="clear" w:color="auto" w:fill="FFFFFF"/>
        </w:rPr>
        <w:t>тайну.</w:t>
      </w:r>
      <w:r w:rsidR="0098620A" w:rsidRPr="0098620A">
        <w:rPr>
          <w:rFonts w:ascii="Times New Roman" w:hAnsi="Times New Roman" w:cs="Times New Roman"/>
          <w:sz w:val="28"/>
          <w:szCs w:val="28"/>
          <w:shd w:val="clear" w:color="auto" w:fill="FFFFFF"/>
        </w:rPr>
        <w:t>[</w:t>
      </w:r>
      <w:proofErr w:type="gramEnd"/>
      <w:r w:rsidR="0098620A" w:rsidRPr="0098620A">
        <w:rPr>
          <w:rFonts w:ascii="Times New Roman" w:hAnsi="Times New Roman" w:cs="Times New Roman"/>
          <w:sz w:val="28"/>
          <w:szCs w:val="28"/>
          <w:shd w:val="clear" w:color="auto" w:fill="FFFFFF"/>
        </w:rPr>
        <w:t>2]</w:t>
      </w:r>
      <w:r w:rsidRPr="00E426B2">
        <w:rPr>
          <w:rStyle w:val="apple-converted-space"/>
          <w:rFonts w:ascii="Times New Roman" w:hAnsi="Times New Roman" w:cs="Times New Roman"/>
          <w:sz w:val="28"/>
          <w:szCs w:val="28"/>
          <w:shd w:val="clear" w:color="auto" w:fill="FFFFFF"/>
        </w:rPr>
        <w:t> </w:t>
      </w:r>
    </w:p>
    <w:p w:rsidR="005A6405" w:rsidRPr="00E426B2" w:rsidRDefault="005A6405" w:rsidP="00E426B2">
      <w:pPr>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shd w:val="clear" w:color="auto" w:fill="FFFFFF"/>
        </w:rPr>
        <w:t>Система трансфертного ценообразования должна представлять информацию для принятия менеджерами подразделений экономически обоснованных решений. Товары, передаваемые от подразделения к подразделению, называются промежуточной продукцией. Продукты, реализуемые подразделением внешним структурам, называются готовой продукцией. Для получающего подразделения трансфертная цена выступает в виде расходов, для поставляющего — как доходы. В централизованной компании решение о том, следует ли продавать промежуточную продукцию на внешнем рынке или целесообразно обрабатывать ее дальше, принимается на основе сравнения приростных издержек и по</w:t>
      </w:r>
      <w:r w:rsidRPr="00E426B2">
        <w:rPr>
          <w:rFonts w:ascii="Times New Roman" w:hAnsi="Times New Roman" w:cs="Times New Roman"/>
          <w:sz w:val="28"/>
          <w:szCs w:val="28"/>
          <w:shd w:val="clear" w:color="auto" w:fill="FFFFFF"/>
        </w:rPr>
        <w:lastRenderedPageBreak/>
        <w:t>ступлений от последующей обработки. В децентрализованной организации менеджер принимающего подразделения будет трактовать трансфертную цену принимаемой продукции как добавочные (приростные) издержки, что может привести к неправильным решениям с точки зрения компании в целом.</w:t>
      </w:r>
      <w:r w:rsidRPr="00E426B2">
        <w:rPr>
          <w:rStyle w:val="apple-converted-space"/>
          <w:rFonts w:ascii="Times New Roman" w:hAnsi="Times New Roman" w:cs="Times New Roman"/>
          <w:sz w:val="28"/>
          <w:szCs w:val="28"/>
          <w:shd w:val="clear" w:color="auto" w:fill="FFFFFF"/>
        </w:rPr>
        <w:t> </w:t>
      </w:r>
    </w:p>
    <w:p w:rsidR="005A6405" w:rsidRPr="00E426B2" w:rsidRDefault="005F0AC6" w:rsidP="00E426B2">
      <w:pPr>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shd w:val="clear" w:color="auto" w:fill="FFFFFF"/>
        </w:rPr>
        <w:t>Трансфертные цен</w:t>
      </w:r>
      <w:r w:rsidR="005A6405" w:rsidRPr="00E426B2">
        <w:rPr>
          <w:rFonts w:ascii="Times New Roman" w:hAnsi="Times New Roman" w:cs="Times New Roman"/>
          <w:sz w:val="28"/>
          <w:szCs w:val="28"/>
          <w:shd w:val="clear" w:color="auto" w:fill="FFFFFF"/>
        </w:rPr>
        <w:t>ы должны способствовать целенаправленному перемещению части прибыли между подразделениями в интересах компании в целом.</w:t>
      </w:r>
      <w:r w:rsidR="005A6405" w:rsidRPr="00E426B2">
        <w:rPr>
          <w:rStyle w:val="apple-converted-space"/>
          <w:rFonts w:ascii="Times New Roman" w:hAnsi="Times New Roman" w:cs="Times New Roman"/>
          <w:sz w:val="28"/>
          <w:szCs w:val="28"/>
          <w:shd w:val="clear" w:color="auto" w:fill="FFFFFF"/>
        </w:rPr>
        <w:t> </w:t>
      </w:r>
    </w:p>
    <w:p w:rsidR="00F078E1" w:rsidRPr="00E426B2" w:rsidRDefault="00A31D57" w:rsidP="00E426B2">
      <w:pPr>
        <w:shd w:val="clear" w:color="auto" w:fill="FFFFFF"/>
        <w:spacing w:after="0" w:line="360" w:lineRule="auto"/>
        <w:ind w:firstLine="709"/>
        <w:jc w:val="both"/>
        <w:rPr>
          <w:rStyle w:val="apple-converted-space"/>
          <w:rFonts w:ascii="Times New Roman" w:hAnsi="Times New Roman" w:cs="Times New Roman"/>
          <w:sz w:val="28"/>
          <w:szCs w:val="28"/>
          <w:shd w:val="clear" w:color="auto" w:fill="FFFFFF"/>
        </w:rPr>
      </w:pPr>
      <w:r w:rsidRPr="00E426B2">
        <w:rPr>
          <w:rFonts w:ascii="Times New Roman" w:hAnsi="Times New Roman" w:cs="Times New Roman"/>
          <w:sz w:val="28"/>
          <w:szCs w:val="28"/>
          <w:shd w:val="clear" w:color="auto" w:fill="FFFFFF"/>
        </w:rPr>
        <w:t>Г</w:t>
      </w:r>
      <w:r w:rsidR="005A6405" w:rsidRPr="00E426B2">
        <w:rPr>
          <w:rFonts w:ascii="Times New Roman" w:hAnsi="Times New Roman" w:cs="Times New Roman"/>
          <w:sz w:val="28"/>
          <w:szCs w:val="28"/>
          <w:shd w:val="clear" w:color="auto" w:fill="FFFFFF"/>
        </w:rPr>
        <w:t>лавная цель введения трансфертных цен — минимизация налогообложения внутрикорпоративных расчетов и таможенных платежей, а также аккумулирование прибыли в сбытовых структурах, зарегистрированных в зонах с льготным налогообложением. Схема работает просто: производственные компании поставляют продукцию по трансфертной цене, которая намного ниже рыночной, родственным сбытовым компаниям, зарегистриро</w:t>
      </w:r>
      <w:r w:rsidR="000036CC" w:rsidRPr="00E426B2">
        <w:rPr>
          <w:rFonts w:ascii="Times New Roman" w:hAnsi="Times New Roman" w:cs="Times New Roman"/>
          <w:sz w:val="28"/>
          <w:szCs w:val="28"/>
          <w:shd w:val="clear" w:color="auto" w:fill="FFFFFF"/>
        </w:rPr>
        <w:t>ванным в оф</w:t>
      </w:r>
      <w:r w:rsidR="005A6405" w:rsidRPr="00E426B2">
        <w:rPr>
          <w:rFonts w:ascii="Times New Roman" w:hAnsi="Times New Roman" w:cs="Times New Roman"/>
          <w:sz w:val="28"/>
          <w:szCs w:val="28"/>
          <w:shd w:val="clear" w:color="auto" w:fill="FFFFFF"/>
        </w:rPr>
        <w:t>шорной зоне (иностранной или внутренней). Сбытовики реализуют товар по рыночной цене, получая сверхприбыль, с которой не платятся налоги.</w:t>
      </w:r>
      <w:r w:rsidR="005A6405" w:rsidRPr="00E426B2">
        <w:rPr>
          <w:rStyle w:val="apple-converted-space"/>
          <w:rFonts w:ascii="Times New Roman" w:hAnsi="Times New Roman" w:cs="Times New Roman"/>
          <w:sz w:val="28"/>
          <w:szCs w:val="28"/>
          <w:shd w:val="clear" w:color="auto" w:fill="FFFFFF"/>
        </w:rPr>
        <w:t> </w:t>
      </w:r>
    </w:p>
    <w:p w:rsidR="005A6405" w:rsidRPr="00E426B2" w:rsidRDefault="005A6405" w:rsidP="00E426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Применяемые во взаиморасчетах между производственными подразделениями компании трансфертные цены рассчитываются методом рыночных цен, регулируемых рыночных цен и методом «себестоимость плюс прибыль».</w:t>
      </w:r>
    </w:p>
    <w:p w:rsidR="005A6405" w:rsidRPr="00E426B2" w:rsidRDefault="005A6405" w:rsidP="00E426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Расчет трансфертных цен — сложный процесс, при котором следует принимать во внимание такие обстоятельства, как:</w:t>
      </w:r>
    </w:p>
    <w:p w:rsidR="005A6405" w:rsidRPr="00E426B2" w:rsidRDefault="005A6405" w:rsidP="00E426B2">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уменьшение налогов и таможенных пошлин;</w:t>
      </w:r>
    </w:p>
    <w:p w:rsidR="005A6405" w:rsidRPr="00E426B2" w:rsidRDefault="005A6405" w:rsidP="00E426B2">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уменьшение валютного риска и потерь от инфляции;</w:t>
      </w:r>
    </w:p>
    <w:p w:rsidR="005A6405" w:rsidRPr="00E426B2" w:rsidRDefault="005A6405" w:rsidP="00E426B2">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адаптация к ограничениям по перемещению денежных средств;</w:t>
      </w:r>
    </w:p>
    <w:p w:rsidR="005A6405" w:rsidRPr="00E426B2" w:rsidRDefault="00A25B04" w:rsidP="00E426B2">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hyperlink r:id="rId8" w:tooltip="Конкуренция" w:history="1">
        <w:r w:rsidR="005A6405" w:rsidRPr="00E426B2">
          <w:rPr>
            <w:rFonts w:ascii="Times New Roman" w:eastAsia="Times New Roman" w:hAnsi="Times New Roman" w:cs="Times New Roman"/>
            <w:sz w:val="28"/>
            <w:szCs w:val="28"/>
            <w:lang w:eastAsia="ru-RU"/>
          </w:rPr>
          <w:t>конкуренция</w:t>
        </w:r>
      </w:hyperlink>
      <w:r w:rsidR="005A6405" w:rsidRPr="00E426B2">
        <w:rPr>
          <w:rFonts w:ascii="Times New Roman" w:eastAsia="Times New Roman" w:hAnsi="Times New Roman" w:cs="Times New Roman"/>
          <w:sz w:val="28"/>
          <w:szCs w:val="28"/>
          <w:lang w:eastAsia="ru-RU"/>
        </w:rPr>
        <w:t> на рынке;</w:t>
      </w:r>
    </w:p>
    <w:p w:rsidR="005A6405" w:rsidRPr="00E426B2" w:rsidRDefault="005A6405" w:rsidP="00E426B2">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критерии оценки дочерней компании;</w:t>
      </w:r>
    </w:p>
    <w:p w:rsidR="005A6405" w:rsidRPr="00E426B2" w:rsidRDefault="005A6405" w:rsidP="00E426B2">
      <w:pPr>
        <w:numPr>
          <w:ilvl w:val="0"/>
          <w:numId w:val="8"/>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вмешательство правительства.</w:t>
      </w:r>
    </w:p>
    <w:p w:rsidR="005A6405" w:rsidRPr="00E426B2" w:rsidRDefault="005A6405" w:rsidP="00E426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Прежде всего, </w:t>
      </w:r>
      <w:r w:rsidRPr="00E426B2">
        <w:rPr>
          <w:rFonts w:ascii="Times New Roman" w:eastAsia="Times New Roman" w:hAnsi="Times New Roman" w:cs="Times New Roman"/>
          <w:bCs/>
          <w:sz w:val="28"/>
          <w:szCs w:val="28"/>
          <w:lang w:eastAsia="ru-RU"/>
        </w:rPr>
        <w:t>при расчете трансфертных цен решается задача внутрифирменного перераспределения прибыли в целях снижения налогов</w:t>
      </w:r>
      <w:r w:rsidRPr="00E426B2">
        <w:rPr>
          <w:rFonts w:ascii="Times New Roman" w:eastAsia="Times New Roman" w:hAnsi="Times New Roman" w:cs="Times New Roman"/>
          <w:sz w:val="28"/>
          <w:szCs w:val="28"/>
          <w:lang w:eastAsia="ru-RU"/>
        </w:rPr>
        <w:t>. Чтобы перевести прибыли из страны с высокими налогами в </w:t>
      </w:r>
      <w:hyperlink r:id="rId9" w:tooltip="Налоговое убежище" w:history="1">
        <w:r w:rsidRPr="00E426B2">
          <w:rPr>
            <w:rFonts w:ascii="Times New Roman" w:eastAsia="Times New Roman" w:hAnsi="Times New Roman" w:cs="Times New Roman"/>
            <w:sz w:val="28"/>
            <w:szCs w:val="28"/>
            <w:lang w:eastAsia="ru-RU"/>
          </w:rPr>
          <w:t>налоговое убежище</w:t>
        </w:r>
      </w:hyperlink>
      <w:r w:rsidRPr="00E426B2">
        <w:rPr>
          <w:rFonts w:ascii="Times New Roman" w:eastAsia="Times New Roman" w:hAnsi="Times New Roman" w:cs="Times New Roman"/>
          <w:sz w:val="28"/>
          <w:szCs w:val="28"/>
          <w:lang w:eastAsia="ru-RU"/>
        </w:rPr>
        <w:t xml:space="preserve">, достаточно продать товары расположенной там дочерней компании по заниженным </w:t>
      </w:r>
      <w:r w:rsidRPr="00E426B2">
        <w:rPr>
          <w:rFonts w:ascii="Times New Roman" w:eastAsia="Times New Roman" w:hAnsi="Times New Roman" w:cs="Times New Roman"/>
          <w:sz w:val="28"/>
          <w:szCs w:val="28"/>
          <w:lang w:eastAsia="ru-RU"/>
        </w:rPr>
        <w:lastRenderedPageBreak/>
        <w:t>ценам (или купить у нее по завышенным). В принципе, механизм очень прост. Счета на товары выписываются по низким ценам, а в странах с низким уровнем налогообложения местные отделения компании, иногда не получая товара, реэкспортируют его по высокой цене туда, где этот товар действительно продан. Отделения в начале и в конце цепи несут убытки, перекрываемые высокими прибылями в стране с низким уровнем налогообложения. Иначе говоря, материнская компания при поставке дочерней компании комплектующих изделий и деталей может устанавливать цены ниже или выше нормальных.</w:t>
      </w:r>
    </w:p>
    <w:p w:rsidR="005A6405" w:rsidRPr="00E426B2" w:rsidRDefault="005A6405" w:rsidP="00E426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Материнская компания будет занижать цены на поставленную своей дочерней компании продукцию, если:</w:t>
      </w:r>
    </w:p>
    <w:p w:rsidR="005A6405" w:rsidRPr="00E426B2" w:rsidRDefault="005A6405" w:rsidP="00E426B2">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она имеет преобладающий контроль над ней;</w:t>
      </w:r>
    </w:p>
    <w:p w:rsidR="005A6405" w:rsidRPr="00E426B2" w:rsidRDefault="005A6405" w:rsidP="00E426B2">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дочерняя компания находится в налоговом убежище или на </w:t>
      </w:r>
      <w:hyperlink r:id="rId10" w:tooltip="Офшор" w:history="1">
        <w:r w:rsidRPr="00E426B2">
          <w:rPr>
            <w:rFonts w:ascii="Times New Roman" w:eastAsia="Times New Roman" w:hAnsi="Times New Roman" w:cs="Times New Roman"/>
            <w:sz w:val="28"/>
            <w:szCs w:val="28"/>
            <w:lang w:eastAsia="ru-RU"/>
          </w:rPr>
          <w:t>офшорной</w:t>
        </w:r>
      </w:hyperlink>
      <w:r w:rsidRPr="00E426B2">
        <w:rPr>
          <w:rFonts w:ascii="Times New Roman" w:eastAsia="Times New Roman" w:hAnsi="Times New Roman" w:cs="Times New Roman"/>
          <w:sz w:val="28"/>
          <w:szCs w:val="28"/>
          <w:lang w:eastAsia="ru-RU"/>
        </w:rPr>
        <w:t> территории;</w:t>
      </w:r>
    </w:p>
    <w:p w:rsidR="005A6405" w:rsidRPr="00E426B2" w:rsidRDefault="005A6405" w:rsidP="00E426B2">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в стране дочерней компании высокие импортные пошлины;</w:t>
      </w:r>
    </w:p>
    <w:p w:rsidR="005A6405" w:rsidRPr="00E426B2" w:rsidRDefault="005A6405" w:rsidP="00E426B2">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в стране дочерней компании существует стабильный </w:t>
      </w:r>
      <w:hyperlink r:id="rId11" w:tooltip="Валютный курс" w:history="1">
        <w:r w:rsidRPr="00E426B2">
          <w:rPr>
            <w:rFonts w:ascii="Times New Roman" w:eastAsia="Times New Roman" w:hAnsi="Times New Roman" w:cs="Times New Roman"/>
            <w:sz w:val="28"/>
            <w:szCs w:val="28"/>
            <w:lang w:eastAsia="ru-RU"/>
          </w:rPr>
          <w:t>валютный курс</w:t>
        </w:r>
      </w:hyperlink>
      <w:r w:rsidRPr="00E426B2">
        <w:rPr>
          <w:rFonts w:ascii="Times New Roman" w:eastAsia="Times New Roman" w:hAnsi="Times New Roman" w:cs="Times New Roman"/>
          <w:sz w:val="28"/>
          <w:szCs w:val="28"/>
          <w:lang w:eastAsia="ru-RU"/>
        </w:rPr>
        <w:t>;</w:t>
      </w:r>
    </w:p>
    <w:p w:rsidR="005A6405" w:rsidRPr="00E426B2" w:rsidRDefault="005A6405" w:rsidP="00E426B2">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в стране базирования материнской компании установлены ограничения на вывоз капитала.</w:t>
      </w:r>
    </w:p>
    <w:p w:rsidR="005A6405" w:rsidRPr="00E426B2" w:rsidRDefault="005A6405" w:rsidP="00E426B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Наоборот, цены будут завышаться, если:</w:t>
      </w:r>
    </w:p>
    <w:p w:rsidR="005A6405" w:rsidRPr="00E426B2" w:rsidRDefault="005A6405" w:rsidP="00E426B2">
      <w:pPr>
        <w:numPr>
          <w:ilvl w:val="0"/>
          <w:numId w:val="10"/>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контроль над зарубежной дочерней компанией недостаточный;</w:t>
      </w:r>
    </w:p>
    <w:p w:rsidR="005A6405" w:rsidRPr="00E426B2" w:rsidRDefault="005A6405" w:rsidP="00E426B2">
      <w:pPr>
        <w:numPr>
          <w:ilvl w:val="0"/>
          <w:numId w:val="10"/>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в стране пребывания дочерней компании существуют высокие налоги и уровень инфляции, низкие импортные пошлины, льготы при экспорте, валютные ограничения на репатриацию прибылей, высокий риск экспроприации.</w:t>
      </w:r>
    </w:p>
    <w:p w:rsidR="000036CC" w:rsidRPr="00D60DFB" w:rsidRDefault="005A6405" w:rsidP="00D60D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bCs/>
          <w:sz w:val="28"/>
          <w:szCs w:val="28"/>
          <w:lang w:eastAsia="ru-RU"/>
        </w:rPr>
        <w:t>Т</w:t>
      </w:r>
      <w:r w:rsidR="00707DB8">
        <w:rPr>
          <w:rFonts w:ascii="Times New Roman" w:eastAsia="Times New Roman" w:hAnsi="Times New Roman" w:cs="Times New Roman"/>
          <w:bCs/>
          <w:sz w:val="28"/>
          <w:szCs w:val="28"/>
          <w:lang w:eastAsia="ru-RU"/>
        </w:rPr>
        <w:t>аким образом, т</w:t>
      </w:r>
      <w:r w:rsidRPr="00E426B2">
        <w:rPr>
          <w:rFonts w:ascii="Times New Roman" w:eastAsia="Times New Roman" w:hAnsi="Times New Roman" w:cs="Times New Roman"/>
          <w:bCs/>
          <w:sz w:val="28"/>
          <w:szCs w:val="28"/>
          <w:lang w:eastAsia="ru-RU"/>
        </w:rPr>
        <w:t>рансфертные сделки</w:t>
      </w:r>
      <w:r w:rsidR="00707DB8">
        <w:rPr>
          <w:rFonts w:ascii="Times New Roman" w:eastAsia="Times New Roman" w:hAnsi="Times New Roman" w:cs="Times New Roman"/>
          <w:sz w:val="28"/>
          <w:szCs w:val="28"/>
          <w:lang w:eastAsia="ru-RU"/>
        </w:rPr>
        <w:t> - это</w:t>
      </w:r>
      <w:r w:rsidRPr="00E426B2">
        <w:rPr>
          <w:rFonts w:ascii="Times New Roman" w:eastAsia="Times New Roman" w:hAnsi="Times New Roman" w:cs="Times New Roman"/>
          <w:sz w:val="28"/>
          <w:szCs w:val="28"/>
          <w:lang w:eastAsia="ru-RU"/>
        </w:rPr>
        <w:t xml:space="preserve"> испытанное временем средство перемещения доходов из областей с высоким налогообложением в области с низким налогообложением. Несмотря на некоторое государственное вмешательство, они остаются крупнейшим каналом перемещения средств. Причина в том, что при использовании трансфертных цен налоговое бремя несколько меньше, чем при применении дивидендов, процентов и других платежей.</w:t>
      </w:r>
      <w:r w:rsidR="00707DB8">
        <w:rPr>
          <w:rFonts w:ascii="Times New Roman" w:hAnsi="Times New Roman" w:cs="Times New Roman"/>
          <w:sz w:val="28"/>
          <w:szCs w:val="28"/>
        </w:rPr>
        <w:br w:type="column"/>
      </w:r>
      <w:r w:rsidR="001911F1">
        <w:rPr>
          <w:rFonts w:ascii="Times New Roman" w:hAnsi="Times New Roman" w:cs="Times New Roman"/>
          <w:sz w:val="28"/>
          <w:szCs w:val="28"/>
        </w:rPr>
        <w:lastRenderedPageBreak/>
        <w:t xml:space="preserve">2 </w:t>
      </w:r>
      <w:r w:rsidR="00A7252B">
        <w:rPr>
          <w:rFonts w:ascii="Times New Roman" w:hAnsi="Times New Roman" w:cs="Times New Roman"/>
          <w:sz w:val="28"/>
          <w:szCs w:val="28"/>
        </w:rPr>
        <w:t xml:space="preserve">Организационно – экономическая характеристика </w:t>
      </w:r>
      <w:r w:rsidR="001911F1">
        <w:rPr>
          <w:rFonts w:ascii="Times New Roman" w:hAnsi="Times New Roman" w:cs="Times New Roman"/>
          <w:sz w:val="28"/>
          <w:szCs w:val="28"/>
        </w:rPr>
        <w:t>ООО «ТСК А</w:t>
      </w:r>
      <w:r w:rsidR="00A7252B">
        <w:rPr>
          <w:rFonts w:ascii="Times New Roman" w:hAnsi="Times New Roman" w:cs="Times New Roman"/>
          <w:sz w:val="28"/>
          <w:szCs w:val="28"/>
        </w:rPr>
        <w:t>вгуст</w:t>
      </w:r>
      <w:r w:rsidR="001911F1">
        <w:rPr>
          <w:rFonts w:ascii="Times New Roman" w:hAnsi="Times New Roman" w:cs="Times New Roman"/>
          <w:sz w:val="28"/>
          <w:szCs w:val="28"/>
        </w:rPr>
        <w:t>»</w:t>
      </w:r>
      <w:r w:rsidR="00A7252B">
        <w:rPr>
          <w:rFonts w:ascii="Times New Roman" w:hAnsi="Times New Roman" w:cs="Times New Roman"/>
          <w:sz w:val="28"/>
          <w:szCs w:val="28"/>
        </w:rPr>
        <w:tab/>
      </w:r>
    </w:p>
    <w:p w:rsidR="00977232" w:rsidRDefault="00977232" w:rsidP="00977232">
      <w:pPr>
        <w:spacing w:after="0" w:line="360" w:lineRule="auto"/>
        <w:rPr>
          <w:rFonts w:ascii="Times New Roman" w:hAnsi="Times New Roman" w:cs="Times New Roman"/>
          <w:sz w:val="28"/>
          <w:szCs w:val="28"/>
        </w:rPr>
      </w:pPr>
    </w:p>
    <w:p w:rsidR="001911F1" w:rsidRDefault="001911F1" w:rsidP="009772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2.1 </w:t>
      </w:r>
      <w:r w:rsidR="00A7252B">
        <w:rPr>
          <w:rFonts w:ascii="Times New Roman" w:hAnsi="Times New Roman" w:cs="Times New Roman"/>
          <w:sz w:val="28"/>
          <w:szCs w:val="28"/>
        </w:rPr>
        <w:t>Экономические показатели деятельности</w:t>
      </w:r>
    </w:p>
    <w:p w:rsidR="00977232" w:rsidRPr="00E426B2" w:rsidRDefault="00977232" w:rsidP="00977232">
      <w:pPr>
        <w:spacing w:after="0" w:line="360" w:lineRule="auto"/>
        <w:ind w:firstLine="709"/>
        <w:rPr>
          <w:rFonts w:ascii="Times New Roman" w:hAnsi="Times New Roman" w:cs="Times New Roman"/>
          <w:sz w:val="28"/>
          <w:szCs w:val="28"/>
        </w:rPr>
      </w:pP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ООО «ТСК Август» образовалось в 2003г., является юридическим лицом и осуществляет свою деятельность на основании Устава и действующего законодательства РФ.</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«ТСК Август» - официальный дилер производителя шелковой штукатурки SILK PLASTER (жидкие обои) на территории Краснодарского края.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Основной офис ООО «ТСК Август» находится по адресу: г.</w:t>
      </w:r>
      <w:r w:rsidR="008B382D" w:rsidRPr="00E426B2">
        <w:rPr>
          <w:rFonts w:ascii="Times New Roman" w:hAnsi="Times New Roman" w:cs="Times New Roman"/>
          <w:sz w:val="28"/>
          <w:szCs w:val="28"/>
        </w:rPr>
        <w:t xml:space="preserve"> </w:t>
      </w:r>
      <w:r w:rsidRPr="00E426B2">
        <w:rPr>
          <w:rFonts w:ascii="Times New Roman" w:hAnsi="Times New Roman" w:cs="Times New Roman"/>
          <w:sz w:val="28"/>
          <w:szCs w:val="28"/>
        </w:rPr>
        <w:t>Краснодар, ул.</w:t>
      </w:r>
      <w:r w:rsidR="008B382D" w:rsidRPr="00E426B2">
        <w:rPr>
          <w:rFonts w:ascii="Times New Roman" w:hAnsi="Times New Roman" w:cs="Times New Roman"/>
          <w:sz w:val="28"/>
          <w:szCs w:val="28"/>
        </w:rPr>
        <w:t xml:space="preserve"> </w:t>
      </w:r>
      <w:r w:rsidRPr="00E426B2">
        <w:rPr>
          <w:rFonts w:ascii="Times New Roman" w:hAnsi="Times New Roman" w:cs="Times New Roman"/>
          <w:sz w:val="28"/>
          <w:szCs w:val="28"/>
        </w:rPr>
        <w:t>Калинина, 327, ТД Евроремонт 3 этаж, офис 303.</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Уставный капитал общества определяет минимальный размер имущества, гарантирующий интересы его кредиторов, и составляет 10000 руб. (десять тысяч рублей), который распределяется между двумя учредителями следующим образом:</w:t>
      </w:r>
    </w:p>
    <w:p w:rsidR="000036CC" w:rsidRPr="00E426B2" w:rsidRDefault="000036CC" w:rsidP="00E426B2">
      <w:pPr>
        <w:spacing w:after="0" w:line="360" w:lineRule="auto"/>
        <w:ind w:firstLine="709"/>
        <w:jc w:val="both"/>
        <w:rPr>
          <w:rFonts w:ascii="Times New Roman" w:hAnsi="Times New Roman" w:cs="Times New Roman"/>
          <w:sz w:val="28"/>
          <w:szCs w:val="28"/>
        </w:rPr>
      </w:pPr>
      <w:proofErr w:type="spellStart"/>
      <w:r w:rsidRPr="00E426B2">
        <w:rPr>
          <w:rFonts w:ascii="Times New Roman" w:hAnsi="Times New Roman" w:cs="Times New Roman"/>
          <w:sz w:val="28"/>
          <w:szCs w:val="28"/>
        </w:rPr>
        <w:t>Пидшморга</w:t>
      </w:r>
      <w:proofErr w:type="spellEnd"/>
      <w:r w:rsidRPr="00E426B2">
        <w:rPr>
          <w:rFonts w:ascii="Times New Roman" w:hAnsi="Times New Roman" w:cs="Times New Roman"/>
          <w:sz w:val="28"/>
          <w:szCs w:val="28"/>
        </w:rPr>
        <w:t xml:space="preserve"> Андрей Васильевич - доля составляет 50 % Уставного капитала на сумму 5000 (пять тысяч рублей).</w:t>
      </w:r>
    </w:p>
    <w:p w:rsidR="000036CC" w:rsidRPr="00E426B2" w:rsidRDefault="000036CC" w:rsidP="00E426B2">
      <w:pPr>
        <w:spacing w:after="0" w:line="360" w:lineRule="auto"/>
        <w:ind w:firstLine="709"/>
        <w:jc w:val="both"/>
        <w:rPr>
          <w:rFonts w:ascii="Times New Roman" w:hAnsi="Times New Roman" w:cs="Times New Roman"/>
          <w:sz w:val="28"/>
          <w:szCs w:val="28"/>
        </w:rPr>
      </w:pPr>
      <w:proofErr w:type="spellStart"/>
      <w:r w:rsidRPr="00E426B2">
        <w:rPr>
          <w:rFonts w:ascii="Times New Roman" w:hAnsi="Times New Roman" w:cs="Times New Roman"/>
          <w:sz w:val="28"/>
          <w:szCs w:val="28"/>
        </w:rPr>
        <w:t>Пидшморга</w:t>
      </w:r>
      <w:proofErr w:type="spellEnd"/>
      <w:r w:rsidRPr="00E426B2">
        <w:rPr>
          <w:rFonts w:ascii="Times New Roman" w:hAnsi="Times New Roman" w:cs="Times New Roman"/>
          <w:sz w:val="28"/>
          <w:szCs w:val="28"/>
        </w:rPr>
        <w:t xml:space="preserve"> Ольга Борисовна - доля составляет 50 % Уставного капитала на сумму 5000 (пять тысяч рублей).</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Предметом деятельности Общества является:</w:t>
      </w:r>
    </w:p>
    <w:p w:rsidR="000036CC" w:rsidRPr="00E426B2" w:rsidRDefault="000036CC" w:rsidP="00E426B2">
      <w:pPr>
        <w:pStyle w:val="a9"/>
        <w:numPr>
          <w:ilvl w:val="0"/>
          <w:numId w:val="1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оптово-розничная торговля;</w:t>
      </w:r>
    </w:p>
    <w:p w:rsidR="000036CC" w:rsidRPr="00E426B2" w:rsidRDefault="000036CC" w:rsidP="00E426B2">
      <w:pPr>
        <w:pStyle w:val="a9"/>
        <w:numPr>
          <w:ilvl w:val="0"/>
          <w:numId w:val="1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оказание услуг;</w:t>
      </w:r>
    </w:p>
    <w:p w:rsidR="000036CC" w:rsidRPr="00E426B2" w:rsidRDefault="000036CC" w:rsidP="00E426B2">
      <w:pPr>
        <w:pStyle w:val="a9"/>
        <w:numPr>
          <w:ilvl w:val="0"/>
          <w:numId w:val="1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выполнение работ.</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компании работают до 50 человек. В последнее время на предприятии не наблюдается сокращение численности работников.</w:t>
      </w:r>
    </w:p>
    <w:p w:rsidR="000036CC" w:rsidRPr="00E426B2" w:rsidRDefault="008B382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За 2015 - 2016</w:t>
      </w:r>
      <w:r w:rsidR="000036CC" w:rsidRPr="00E426B2">
        <w:rPr>
          <w:rFonts w:ascii="Times New Roman" w:hAnsi="Times New Roman" w:cs="Times New Roman"/>
          <w:sz w:val="28"/>
          <w:szCs w:val="28"/>
        </w:rPr>
        <w:t xml:space="preserve"> гг. в «ТСК Август» наблюдается рост основных показателей, характеризующих размер предприятия.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При сравнении данных организации со </w:t>
      </w:r>
      <w:proofErr w:type="spellStart"/>
      <w:r w:rsidRPr="00E426B2">
        <w:rPr>
          <w:rFonts w:ascii="Times New Roman" w:hAnsi="Times New Roman" w:cs="Times New Roman"/>
          <w:sz w:val="28"/>
          <w:szCs w:val="28"/>
        </w:rPr>
        <w:t>среднекраевыми</w:t>
      </w:r>
      <w:proofErr w:type="spellEnd"/>
      <w:r w:rsidRPr="00E426B2">
        <w:rPr>
          <w:rFonts w:ascii="Times New Roman" w:hAnsi="Times New Roman" w:cs="Times New Roman"/>
          <w:sz w:val="28"/>
          <w:szCs w:val="28"/>
        </w:rPr>
        <w:t xml:space="preserve"> показателями видно, что оно является малым по своему размеру.</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Одним из принципов рациональной организации деятельности предприятия является углубление специализации и рациональное сочетание отраслей. Под специализацией понимается сосредоточение деятельности предприятия на выполнении определенных видов работ или продажи определенных видов продукции.</w:t>
      </w:r>
    </w:p>
    <w:p w:rsidR="000036CC" w:rsidRPr="0098620A"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Финансовое состояние предприятия характеризуется размещением и использованием средств (активов) и источниками их формирования (собственного капитала и обязательств (пассивов)).</w:t>
      </w:r>
    </w:p>
    <w:p w:rsidR="000036CC" w:rsidRPr="0098620A"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Основными факторами, определяющими финансовое состояние, являются, во-первых, выполнение финансового плана и пополнение по мере возникновения потребности собственного оборотного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организации, под которой подразумевают его способность вовремя удовлетворять платежные требования поставщиков техники и материалов в соответствии с хозяйственными договорами, возвращать кредиты, производить оплату труда персонала, вносить платежи в </w:t>
      </w:r>
      <w:proofErr w:type="gramStart"/>
      <w:r w:rsidRPr="00E426B2">
        <w:rPr>
          <w:rFonts w:ascii="Times New Roman" w:hAnsi="Times New Roman" w:cs="Times New Roman"/>
          <w:sz w:val="28"/>
          <w:szCs w:val="28"/>
        </w:rPr>
        <w:t>бюджет.</w:t>
      </w:r>
      <w:r w:rsidR="0098620A">
        <w:rPr>
          <w:rFonts w:ascii="Times New Roman" w:hAnsi="Times New Roman" w:cs="Times New Roman"/>
          <w:sz w:val="28"/>
          <w:szCs w:val="28"/>
        </w:rPr>
        <w:t>[</w:t>
      </w:r>
      <w:proofErr w:type="gramEnd"/>
      <w:r w:rsidR="0098620A">
        <w:rPr>
          <w:rFonts w:ascii="Times New Roman" w:hAnsi="Times New Roman" w:cs="Times New Roman"/>
          <w:sz w:val="28"/>
          <w:szCs w:val="28"/>
        </w:rPr>
        <w:t>8</w:t>
      </w:r>
      <w:r w:rsidR="0098620A" w:rsidRPr="0098620A">
        <w:rPr>
          <w:rFonts w:ascii="Times New Roman" w:hAnsi="Times New Roman" w:cs="Times New Roman"/>
          <w:sz w:val="28"/>
          <w:szCs w:val="28"/>
        </w:rPr>
        <w:t>]</w:t>
      </w:r>
    </w:p>
    <w:p w:rsidR="000036CC" w:rsidRPr="00E426B2" w:rsidRDefault="000036CC" w:rsidP="00E426B2">
      <w:pPr>
        <w:widowControl w:val="0"/>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Финансовый год Общества устанавливается с 1 января по 31 декабря.</w:t>
      </w:r>
    </w:p>
    <w:p w:rsidR="000036CC" w:rsidRPr="00E426B2" w:rsidRDefault="000036CC" w:rsidP="00E426B2">
      <w:pPr>
        <w:widowControl w:val="0"/>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Ответственность за организацию, состояние и достоверность бухгалтерского учета в Обществе несет директор Общества.</w:t>
      </w:r>
    </w:p>
    <w:p w:rsidR="000036CC" w:rsidRPr="00E426B2" w:rsidRDefault="000036CC" w:rsidP="00E426B2">
      <w:pPr>
        <w:widowControl w:val="0"/>
        <w:shd w:val="clear" w:color="auto" w:fill="FFFFFF"/>
        <w:tabs>
          <w:tab w:val="left" w:pos="9408"/>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Для наиболее полной характеристики хозяйствующего субъекта необходимо рассмотреть его основные экономические показатели, на основании которых можно будет делать вывод о результатах деятельности организации за несколько лет.</w:t>
      </w:r>
    </w:p>
    <w:p w:rsidR="000036CC" w:rsidRPr="00E426B2" w:rsidRDefault="000036CC" w:rsidP="00E426B2">
      <w:pPr>
        <w:widowControl w:val="0"/>
        <w:shd w:val="clear" w:color="auto" w:fill="FFFFFF"/>
        <w:tabs>
          <w:tab w:val="left" w:pos="9408"/>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Проанализируем структуру ресурсов и затрат ООО «ТСК Август» с помощью таблицы 1.</w:t>
      </w:r>
    </w:p>
    <w:p w:rsidR="000036CC" w:rsidRPr="00E426B2" w:rsidRDefault="000036CC" w:rsidP="00E426B2">
      <w:pPr>
        <w:widowControl w:val="0"/>
        <w:shd w:val="clear" w:color="auto" w:fill="FFFFFF"/>
        <w:tabs>
          <w:tab w:val="left" w:pos="9408"/>
        </w:tabs>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Таблица 1 – Ресурсы и затраты ООО «ТСК Август»</w:t>
      </w:r>
    </w:p>
    <w:tbl>
      <w:tblPr>
        <w:tblW w:w="9653" w:type="dxa"/>
        <w:tblInd w:w="94" w:type="dxa"/>
        <w:tblLook w:val="04A0" w:firstRow="1" w:lastRow="0" w:firstColumn="1" w:lastColumn="0" w:noHBand="0" w:noVBand="1"/>
      </w:tblPr>
      <w:tblGrid>
        <w:gridCol w:w="2682"/>
        <w:gridCol w:w="1186"/>
        <w:gridCol w:w="1186"/>
        <w:gridCol w:w="1186"/>
        <w:gridCol w:w="1186"/>
        <w:gridCol w:w="2227"/>
      </w:tblGrid>
      <w:tr w:rsidR="000036CC" w:rsidRPr="00977232" w:rsidTr="00977232">
        <w:trPr>
          <w:trHeight w:val="417"/>
        </w:trPr>
        <w:tc>
          <w:tcPr>
            <w:tcW w:w="26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36CC" w:rsidRPr="00977232" w:rsidRDefault="000036CC"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Показатель</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977232" w:rsidRDefault="008B382D"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2014</w:t>
            </w:r>
            <w:r w:rsidR="000036CC" w:rsidRPr="00977232">
              <w:rPr>
                <w:rFonts w:ascii="Times New Roman" w:eastAsia="Times New Roman" w:hAnsi="Times New Roman" w:cs="Times New Roman"/>
                <w:sz w:val="24"/>
                <w:szCs w:val="24"/>
                <w:lang w:eastAsia="ru-RU"/>
              </w:rPr>
              <w:t xml:space="preserve"> г.</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977232" w:rsidRDefault="008B382D"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2015</w:t>
            </w:r>
            <w:r w:rsidR="000036CC" w:rsidRPr="00977232">
              <w:rPr>
                <w:rFonts w:ascii="Times New Roman" w:eastAsia="Times New Roman" w:hAnsi="Times New Roman" w:cs="Times New Roman"/>
                <w:sz w:val="24"/>
                <w:szCs w:val="24"/>
                <w:lang w:eastAsia="ru-RU"/>
              </w:rPr>
              <w:t xml:space="preserve"> г.</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977232" w:rsidRDefault="008B382D"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2016</w:t>
            </w:r>
            <w:r w:rsidR="000036CC" w:rsidRPr="00977232">
              <w:rPr>
                <w:rFonts w:ascii="Times New Roman" w:eastAsia="Times New Roman" w:hAnsi="Times New Roman" w:cs="Times New Roman"/>
                <w:sz w:val="24"/>
                <w:szCs w:val="24"/>
                <w:lang w:eastAsia="ru-RU"/>
              </w:rPr>
              <w:t xml:space="preserve"> г.</w:t>
            </w:r>
          </w:p>
        </w:tc>
        <w:tc>
          <w:tcPr>
            <w:tcW w:w="3413"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6CC" w:rsidRPr="00977232" w:rsidRDefault="008B382D"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2016</w:t>
            </w:r>
            <w:r w:rsidR="000036CC" w:rsidRPr="00977232">
              <w:rPr>
                <w:rFonts w:ascii="Times New Roman" w:eastAsia="Times New Roman" w:hAnsi="Times New Roman" w:cs="Times New Roman"/>
                <w:sz w:val="24"/>
                <w:szCs w:val="24"/>
                <w:lang w:eastAsia="ru-RU"/>
              </w:rPr>
              <w:t xml:space="preserve"> г. в % к</w:t>
            </w:r>
          </w:p>
        </w:tc>
      </w:tr>
      <w:tr w:rsidR="000036CC" w:rsidRPr="00977232" w:rsidTr="00977232">
        <w:trPr>
          <w:trHeight w:val="417"/>
        </w:trPr>
        <w:tc>
          <w:tcPr>
            <w:tcW w:w="2682" w:type="dxa"/>
            <w:vMerge/>
            <w:tcBorders>
              <w:top w:val="single" w:sz="4" w:space="0" w:color="auto"/>
              <w:left w:val="single" w:sz="4" w:space="0" w:color="auto"/>
              <w:bottom w:val="single" w:sz="4" w:space="0" w:color="auto"/>
              <w:right w:val="single" w:sz="4" w:space="0" w:color="auto"/>
            </w:tcBorders>
            <w:vAlign w:val="center"/>
            <w:hideMark/>
          </w:tcPr>
          <w:p w:rsidR="000036CC" w:rsidRPr="00977232" w:rsidRDefault="000036CC" w:rsidP="00E426B2">
            <w:pPr>
              <w:spacing w:after="0" w:line="360" w:lineRule="auto"/>
              <w:jc w:val="both"/>
              <w:rPr>
                <w:rFonts w:ascii="Times New Roman" w:eastAsia="Times New Roman" w:hAnsi="Times New Roman" w:cs="Times New Roman"/>
                <w:sz w:val="24"/>
                <w:szCs w:val="24"/>
                <w:lang w:eastAsia="ru-RU"/>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0036CC" w:rsidRPr="00977232" w:rsidRDefault="000036CC" w:rsidP="00E426B2">
            <w:pPr>
              <w:spacing w:after="0" w:line="360" w:lineRule="auto"/>
              <w:jc w:val="both"/>
              <w:rPr>
                <w:rFonts w:ascii="Times New Roman" w:eastAsia="Times New Roman" w:hAnsi="Times New Roman" w:cs="Times New Roman"/>
                <w:sz w:val="24"/>
                <w:szCs w:val="24"/>
                <w:lang w:eastAsia="ru-RU"/>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0036CC" w:rsidRPr="00977232" w:rsidRDefault="000036CC" w:rsidP="00E426B2">
            <w:pPr>
              <w:spacing w:after="0" w:line="360" w:lineRule="auto"/>
              <w:jc w:val="both"/>
              <w:rPr>
                <w:rFonts w:ascii="Times New Roman" w:eastAsia="Times New Roman" w:hAnsi="Times New Roman" w:cs="Times New Roman"/>
                <w:sz w:val="24"/>
                <w:szCs w:val="24"/>
                <w:lang w:eastAsia="ru-RU"/>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0036CC" w:rsidRPr="00977232" w:rsidRDefault="000036CC" w:rsidP="00E426B2">
            <w:pPr>
              <w:spacing w:after="0" w:line="360" w:lineRule="auto"/>
              <w:jc w:val="both"/>
              <w:rPr>
                <w:rFonts w:ascii="Times New Roman" w:eastAsia="Times New Roman" w:hAnsi="Times New Roman" w:cs="Times New Roman"/>
                <w:sz w:val="24"/>
                <w:szCs w:val="24"/>
                <w:lang w:eastAsia="ru-RU"/>
              </w:rPr>
            </w:pPr>
          </w:p>
        </w:tc>
        <w:tc>
          <w:tcPr>
            <w:tcW w:w="1186" w:type="dxa"/>
            <w:tcBorders>
              <w:top w:val="nil"/>
              <w:left w:val="nil"/>
              <w:bottom w:val="single" w:sz="4" w:space="0" w:color="auto"/>
              <w:right w:val="single" w:sz="4" w:space="0" w:color="auto"/>
            </w:tcBorders>
            <w:shd w:val="clear" w:color="auto" w:fill="auto"/>
            <w:noWrap/>
            <w:vAlign w:val="center"/>
            <w:hideMark/>
          </w:tcPr>
          <w:p w:rsidR="000036CC" w:rsidRPr="00977232" w:rsidRDefault="008B382D"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2014</w:t>
            </w:r>
            <w:r w:rsidR="000036CC" w:rsidRPr="00977232">
              <w:rPr>
                <w:rFonts w:ascii="Times New Roman" w:eastAsia="Times New Roman" w:hAnsi="Times New Roman" w:cs="Times New Roman"/>
                <w:sz w:val="24"/>
                <w:szCs w:val="24"/>
                <w:lang w:eastAsia="ru-RU"/>
              </w:rPr>
              <w:t xml:space="preserve"> г.</w:t>
            </w:r>
          </w:p>
        </w:tc>
        <w:tc>
          <w:tcPr>
            <w:tcW w:w="2227" w:type="dxa"/>
            <w:tcBorders>
              <w:top w:val="nil"/>
              <w:left w:val="nil"/>
              <w:bottom w:val="single" w:sz="4" w:space="0" w:color="auto"/>
              <w:right w:val="single" w:sz="4" w:space="0" w:color="auto"/>
            </w:tcBorders>
            <w:shd w:val="clear" w:color="auto" w:fill="auto"/>
            <w:noWrap/>
            <w:vAlign w:val="center"/>
            <w:hideMark/>
          </w:tcPr>
          <w:p w:rsidR="000036CC" w:rsidRPr="00977232" w:rsidRDefault="008B382D" w:rsidP="00E426B2">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2015</w:t>
            </w:r>
            <w:r w:rsidR="000036CC" w:rsidRPr="00977232">
              <w:rPr>
                <w:rFonts w:ascii="Times New Roman" w:eastAsia="Times New Roman" w:hAnsi="Times New Roman" w:cs="Times New Roman"/>
                <w:sz w:val="24"/>
                <w:szCs w:val="24"/>
                <w:lang w:eastAsia="ru-RU"/>
              </w:rPr>
              <w:t xml:space="preserve"> г.</w:t>
            </w:r>
          </w:p>
        </w:tc>
      </w:tr>
    </w:tbl>
    <w:p w:rsidR="000036CC" w:rsidRDefault="000036CC" w:rsidP="00E426B2">
      <w:pPr>
        <w:widowControl w:val="0"/>
        <w:shd w:val="clear" w:color="auto" w:fill="FFFFFF"/>
        <w:spacing w:after="0" w:line="360" w:lineRule="auto"/>
        <w:jc w:val="both"/>
        <w:rPr>
          <w:rFonts w:ascii="Times New Roman" w:hAnsi="Times New Roman" w:cs="Times New Roman"/>
          <w:sz w:val="24"/>
          <w:szCs w:val="24"/>
        </w:rPr>
      </w:pPr>
    </w:p>
    <w:p w:rsidR="00380793" w:rsidRDefault="00380793" w:rsidP="00380793">
      <w:pPr>
        <w:widowControl w:val="0"/>
        <w:shd w:val="clear" w:color="auto" w:fill="FFFFFF"/>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w:t>
      </w:r>
      <w:r w:rsidR="00A25B04">
        <w:rPr>
          <w:rFonts w:ascii="Times New Roman" w:hAnsi="Times New Roman" w:cs="Times New Roman"/>
          <w:sz w:val="28"/>
          <w:szCs w:val="28"/>
        </w:rPr>
        <w:t xml:space="preserve"> таблицы</w:t>
      </w:r>
    </w:p>
    <w:tbl>
      <w:tblPr>
        <w:tblW w:w="9653" w:type="dxa"/>
        <w:tblInd w:w="94" w:type="dxa"/>
        <w:tblLook w:val="04A0" w:firstRow="1" w:lastRow="0" w:firstColumn="1" w:lastColumn="0" w:noHBand="0" w:noVBand="1"/>
      </w:tblPr>
      <w:tblGrid>
        <w:gridCol w:w="2682"/>
        <w:gridCol w:w="1186"/>
        <w:gridCol w:w="1186"/>
        <w:gridCol w:w="1186"/>
        <w:gridCol w:w="1186"/>
        <w:gridCol w:w="2227"/>
      </w:tblGrid>
      <w:tr w:rsidR="00380793" w:rsidRPr="00977232" w:rsidTr="00A25B04">
        <w:trPr>
          <w:trHeight w:val="985"/>
        </w:trPr>
        <w:tc>
          <w:tcPr>
            <w:tcW w:w="2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Среднегодовая численность работников, чел.</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46</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44</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50</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108,7</w:t>
            </w:r>
          </w:p>
        </w:tc>
        <w:tc>
          <w:tcPr>
            <w:tcW w:w="2227" w:type="dxa"/>
            <w:tcBorders>
              <w:top w:val="single" w:sz="4" w:space="0" w:color="auto"/>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113,6</w:t>
            </w:r>
          </w:p>
        </w:tc>
      </w:tr>
      <w:tr w:rsidR="00380793" w:rsidRPr="00977232" w:rsidTr="00A25B04">
        <w:trPr>
          <w:trHeight w:val="959"/>
        </w:trPr>
        <w:tc>
          <w:tcPr>
            <w:tcW w:w="2682" w:type="dxa"/>
            <w:tcBorders>
              <w:top w:val="nil"/>
              <w:left w:val="single" w:sz="4" w:space="0" w:color="auto"/>
              <w:bottom w:val="single" w:sz="4" w:space="0" w:color="auto"/>
              <w:right w:val="single" w:sz="4" w:space="0" w:color="auto"/>
            </w:tcBorders>
            <w:shd w:val="clear" w:color="auto" w:fill="auto"/>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Среднегодовая стоимость основных средств, тыс. руб.</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22</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10</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4,5</w:t>
            </w:r>
          </w:p>
        </w:tc>
        <w:tc>
          <w:tcPr>
            <w:tcW w:w="2227"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10,0</w:t>
            </w:r>
          </w:p>
        </w:tc>
      </w:tr>
      <w:tr w:rsidR="00380793" w:rsidRPr="00977232" w:rsidTr="00A25B04">
        <w:trPr>
          <w:trHeight w:val="1230"/>
        </w:trPr>
        <w:tc>
          <w:tcPr>
            <w:tcW w:w="2682" w:type="dxa"/>
            <w:tcBorders>
              <w:top w:val="nil"/>
              <w:left w:val="single" w:sz="4" w:space="0" w:color="auto"/>
              <w:bottom w:val="single" w:sz="4" w:space="0" w:color="auto"/>
              <w:right w:val="single" w:sz="4" w:space="0" w:color="auto"/>
            </w:tcBorders>
            <w:shd w:val="clear" w:color="auto" w:fill="auto"/>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Среднегодовая стоимость оборотных средств, тыс. руб.</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473</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803</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1069</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226,0</w:t>
            </w:r>
          </w:p>
        </w:tc>
        <w:tc>
          <w:tcPr>
            <w:tcW w:w="2227"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128,8</w:t>
            </w:r>
          </w:p>
        </w:tc>
      </w:tr>
      <w:tr w:rsidR="00380793" w:rsidRPr="00977232" w:rsidTr="00A25B04">
        <w:trPr>
          <w:trHeight w:val="651"/>
        </w:trPr>
        <w:tc>
          <w:tcPr>
            <w:tcW w:w="2682" w:type="dxa"/>
            <w:tcBorders>
              <w:top w:val="nil"/>
              <w:left w:val="single" w:sz="4" w:space="0" w:color="auto"/>
              <w:bottom w:val="single" w:sz="4" w:space="0" w:color="auto"/>
              <w:right w:val="single" w:sz="4" w:space="0" w:color="auto"/>
            </w:tcBorders>
            <w:shd w:val="clear" w:color="auto" w:fill="auto"/>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Производственные затраты, тыс. руб.</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1367</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684</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1496</w:t>
            </w:r>
          </w:p>
        </w:tc>
        <w:tc>
          <w:tcPr>
            <w:tcW w:w="1186"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109,4</w:t>
            </w:r>
          </w:p>
        </w:tc>
        <w:tc>
          <w:tcPr>
            <w:tcW w:w="2227" w:type="dxa"/>
            <w:tcBorders>
              <w:top w:val="nil"/>
              <w:left w:val="nil"/>
              <w:bottom w:val="single" w:sz="4" w:space="0" w:color="auto"/>
              <w:right w:val="single" w:sz="4" w:space="0" w:color="auto"/>
            </w:tcBorders>
            <w:shd w:val="clear" w:color="auto" w:fill="auto"/>
            <w:noWrap/>
            <w:vAlign w:val="bottom"/>
            <w:hideMark/>
          </w:tcPr>
          <w:p w:rsidR="00380793" w:rsidRPr="00977232" w:rsidRDefault="00380793" w:rsidP="00A25B04">
            <w:pPr>
              <w:spacing w:after="0" w:line="360" w:lineRule="auto"/>
              <w:jc w:val="both"/>
              <w:rPr>
                <w:rFonts w:ascii="Times New Roman" w:eastAsia="Times New Roman" w:hAnsi="Times New Roman" w:cs="Times New Roman"/>
                <w:sz w:val="24"/>
                <w:szCs w:val="24"/>
                <w:lang w:eastAsia="ru-RU"/>
              </w:rPr>
            </w:pPr>
            <w:r w:rsidRPr="00977232">
              <w:rPr>
                <w:rFonts w:ascii="Times New Roman" w:eastAsia="Times New Roman" w:hAnsi="Times New Roman" w:cs="Times New Roman"/>
                <w:sz w:val="24"/>
                <w:szCs w:val="24"/>
                <w:lang w:eastAsia="ru-RU"/>
              </w:rPr>
              <w:t>218,7</w:t>
            </w:r>
          </w:p>
        </w:tc>
      </w:tr>
    </w:tbl>
    <w:p w:rsidR="00380793" w:rsidRPr="00380793" w:rsidRDefault="00380793" w:rsidP="00380793">
      <w:pPr>
        <w:widowControl w:val="0"/>
        <w:shd w:val="clear" w:color="auto" w:fill="FFFFFF"/>
        <w:spacing w:after="0" w:line="360" w:lineRule="auto"/>
        <w:rPr>
          <w:rFonts w:ascii="Times New Roman" w:hAnsi="Times New Roman" w:cs="Times New Roman"/>
          <w:sz w:val="28"/>
          <w:szCs w:val="28"/>
        </w:rPr>
      </w:pPr>
    </w:p>
    <w:p w:rsidR="000036CC" w:rsidRPr="00E426B2" w:rsidRDefault="000036CC" w:rsidP="00E426B2">
      <w:pPr>
        <w:widowControl w:val="0"/>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Анализ таблицы 1 показывает, что большинство представленных показателей с </w:t>
      </w:r>
      <w:r w:rsidR="008B382D" w:rsidRPr="00E426B2">
        <w:rPr>
          <w:rFonts w:ascii="Times New Roman" w:hAnsi="Times New Roman" w:cs="Times New Roman"/>
          <w:sz w:val="28"/>
          <w:szCs w:val="28"/>
        </w:rPr>
        <w:t>2014 - 2016</w:t>
      </w:r>
      <w:r w:rsidRPr="00E426B2">
        <w:rPr>
          <w:rFonts w:ascii="Times New Roman" w:hAnsi="Times New Roman" w:cs="Times New Roman"/>
          <w:sz w:val="28"/>
          <w:szCs w:val="28"/>
        </w:rPr>
        <w:t xml:space="preserve"> гг. имели тенденцию к возрастанию. Например, среднегодовая численность работников</w:t>
      </w:r>
      <w:r w:rsidR="008B382D" w:rsidRPr="00E426B2">
        <w:rPr>
          <w:rFonts w:ascii="Times New Roman" w:hAnsi="Times New Roman" w:cs="Times New Roman"/>
          <w:sz w:val="28"/>
          <w:szCs w:val="28"/>
        </w:rPr>
        <w:t xml:space="preserve"> в 2016</w:t>
      </w:r>
      <w:r w:rsidRPr="00E426B2">
        <w:rPr>
          <w:rFonts w:ascii="Times New Roman" w:hAnsi="Times New Roman" w:cs="Times New Roman"/>
          <w:sz w:val="28"/>
          <w:szCs w:val="28"/>
        </w:rPr>
        <w:t xml:space="preserve"> г. по сравнен</w:t>
      </w:r>
      <w:r w:rsidR="008B382D" w:rsidRPr="00E426B2">
        <w:rPr>
          <w:rFonts w:ascii="Times New Roman" w:hAnsi="Times New Roman" w:cs="Times New Roman"/>
          <w:sz w:val="28"/>
          <w:szCs w:val="28"/>
        </w:rPr>
        <w:t>ию с 2014</w:t>
      </w:r>
      <w:r w:rsidRPr="00E426B2">
        <w:rPr>
          <w:rFonts w:ascii="Times New Roman" w:hAnsi="Times New Roman" w:cs="Times New Roman"/>
          <w:sz w:val="28"/>
          <w:szCs w:val="28"/>
        </w:rPr>
        <w:t xml:space="preserve"> г. увеличилас</w:t>
      </w:r>
      <w:r w:rsidR="008B382D" w:rsidRPr="00E426B2">
        <w:rPr>
          <w:rFonts w:ascii="Times New Roman" w:hAnsi="Times New Roman" w:cs="Times New Roman"/>
          <w:sz w:val="28"/>
          <w:szCs w:val="28"/>
        </w:rPr>
        <w:t>ь на 8,7 % и по сравнению с 2015</w:t>
      </w:r>
      <w:r w:rsidRPr="00E426B2">
        <w:rPr>
          <w:rFonts w:ascii="Times New Roman" w:hAnsi="Times New Roman" w:cs="Times New Roman"/>
          <w:sz w:val="28"/>
          <w:szCs w:val="28"/>
        </w:rPr>
        <w:t xml:space="preserve"> г. - на 13,6 %. </w:t>
      </w:r>
    </w:p>
    <w:p w:rsidR="000036CC" w:rsidRPr="00E426B2" w:rsidRDefault="000036CC" w:rsidP="00E426B2">
      <w:pPr>
        <w:widowControl w:val="0"/>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Также увеличилась и среднегодовая стоимость оборотных сре</w:t>
      </w:r>
      <w:r w:rsidR="008B382D" w:rsidRPr="00E426B2">
        <w:rPr>
          <w:rFonts w:ascii="Times New Roman" w:hAnsi="Times New Roman" w:cs="Times New Roman"/>
          <w:sz w:val="28"/>
          <w:szCs w:val="28"/>
        </w:rPr>
        <w:t>дств: в 2016</w:t>
      </w:r>
      <w:r w:rsidRPr="00E426B2">
        <w:rPr>
          <w:rFonts w:ascii="Times New Roman" w:hAnsi="Times New Roman" w:cs="Times New Roman"/>
          <w:sz w:val="28"/>
          <w:szCs w:val="28"/>
        </w:rPr>
        <w:t xml:space="preserve"> г. на 126,0 </w:t>
      </w:r>
      <w:proofErr w:type="gramStart"/>
      <w:r w:rsidRPr="00E426B2">
        <w:rPr>
          <w:rFonts w:ascii="Times New Roman" w:hAnsi="Times New Roman" w:cs="Times New Roman"/>
          <w:sz w:val="28"/>
          <w:szCs w:val="28"/>
        </w:rPr>
        <w:t>%  и</w:t>
      </w:r>
      <w:proofErr w:type="gramEnd"/>
      <w:r w:rsidRPr="00E426B2">
        <w:rPr>
          <w:rFonts w:ascii="Times New Roman" w:hAnsi="Times New Roman" w:cs="Times New Roman"/>
          <w:sz w:val="28"/>
          <w:szCs w:val="28"/>
        </w:rPr>
        <w:t xml:space="preserve"> на 28,8</w:t>
      </w:r>
      <w:r w:rsidR="008B382D" w:rsidRPr="00E426B2">
        <w:rPr>
          <w:rFonts w:ascii="Times New Roman" w:hAnsi="Times New Roman" w:cs="Times New Roman"/>
          <w:sz w:val="28"/>
          <w:szCs w:val="28"/>
        </w:rPr>
        <w:t xml:space="preserve"> % по сравнению с предыдущими годами</w:t>
      </w:r>
      <w:r w:rsidRPr="00E426B2">
        <w:rPr>
          <w:rFonts w:ascii="Times New Roman" w:hAnsi="Times New Roman" w:cs="Times New Roman"/>
          <w:sz w:val="28"/>
          <w:szCs w:val="28"/>
        </w:rPr>
        <w:t xml:space="preserve"> соответственно. Незначительно возросли управленческие расходы организации </w:t>
      </w:r>
      <w:r w:rsidR="008B382D" w:rsidRPr="00E426B2">
        <w:rPr>
          <w:rFonts w:ascii="Times New Roman" w:hAnsi="Times New Roman" w:cs="Times New Roman"/>
          <w:sz w:val="28"/>
          <w:szCs w:val="28"/>
        </w:rPr>
        <w:t>в      2016 г.  по сравнению с 2014</w:t>
      </w:r>
      <w:r w:rsidRPr="00E426B2">
        <w:rPr>
          <w:rFonts w:ascii="Times New Roman" w:hAnsi="Times New Roman" w:cs="Times New Roman"/>
          <w:sz w:val="28"/>
          <w:szCs w:val="28"/>
        </w:rPr>
        <w:t xml:space="preserve"> г. – на 9,4 %, н</w:t>
      </w:r>
      <w:r w:rsidR="008B382D" w:rsidRPr="00E426B2">
        <w:rPr>
          <w:rFonts w:ascii="Times New Roman" w:hAnsi="Times New Roman" w:cs="Times New Roman"/>
          <w:sz w:val="28"/>
          <w:szCs w:val="28"/>
        </w:rPr>
        <w:t>о увеличение по сравнению с 2015</w:t>
      </w:r>
      <w:r w:rsidRPr="00E426B2">
        <w:rPr>
          <w:rFonts w:ascii="Times New Roman" w:hAnsi="Times New Roman" w:cs="Times New Roman"/>
          <w:sz w:val="28"/>
          <w:szCs w:val="28"/>
        </w:rPr>
        <w:t xml:space="preserve"> г., напротив, наблюдалось достаточно весомое – 118,7 %. </w:t>
      </w:r>
    </w:p>
    <w:p w:rsidR="000036CC" w:rsidRPr="00E426B2" w:rsidRDefault="000036CC" w:rsidP="00E426B2">
      <w:pPr>
        <w:widowControl w:val="0"/>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Однако значительно уменьшилась среднегодовая стоимость основных средств.</w:t>
      </w:r>
      <w:r w:rsidR="008B382D" w:rsidRPr="00E426B2">
        <w:rPr>
          <w:rFonts w:ascii="Times New Roman" w:hAnsi="Times New Roman" w:cs="Times New Roman"/>
          <w:sz w:val="28"/>
          <w:szCs w:val="28"/>
        </w:rPr>
        <w:t xml:space="preserve"> В 2016</w:t>
      </w:r>
      <w:r w:rsidRPr="00E426B2">
        <w:rPr>
          <w:rFonts w:ascii="Times New Roman" w:hAnsi="Times New Roman" w:cs="Times New Roman"/>
          <w:sz w:val="28"/>
          <w:szCs w:val="28"/>
        </w:rPr>
        <w:t xml:space="preserve"> г. их стоимость снизила</w:t>
      </w:r>
      <w:r w:rsidR="008B382D" w:rsidRPr="00E426B2">
        <w:rPr>
          <w:rFonts w:ascii="Times New Roman" w:hAnsi="Times New Roman" w:cs="Times New Roman"/>
          <w:sz w:val="28"/>
          <w:szCs w:val="28"/>
        </w:rPr>
        <w:t>сь на 90,0 % по сравнению с 2015</w:t>
      </w:r>
      <w:r w:rsidRPr="00E426B2">
        <w:rPr>
          <w:rFonts w:ascii="Times New Roman" w:hAnsi="Times New Roman" w:cs="Times New Roman"/>
          <w:sz w:val="28"/>
          <w:szCs w:val="28"/>
        </w:rPr>
        <w:t xml:space="preserve"> г.</w:t>
      </w:r>
      <w:r w:rsidR="008B382D" w:rsidRPr="00E426B2">
        <w:rPr>
          <w:rFonts w:ascii="Times New Roman" w:hAnsi="Times New Roman" w:cs="Times New Roman"/>
          <w:sz w:val="28"/>
          <w:szCs w:val="28"/>
        </w:rPr>
        <w:t xml:space="preserve"> и на 95,5 % по сравнению с 2014</w:t>
      </w:r>
      <w:r w:rsidRPr="00E426B2">
        <w:rPr>
          <w:rFonts w:ascii="Times New Roman" w:hAnsi="Times New Roman" w:cs="Times New Roman"/>
          <w:sz w:val="28"/>
          <w:szCs w:val="28"/>
        </w:rPr>
        <w:t xml:space="preserve"> г.</w:t>
      </w:r>
    </w:p>
    <w:p w:rsidR="000036CC" w:rsidRPr="00E426B2" w:rsidRDefault="000036CC" w:rsidP="00E426B2">
      <w:pPr>
        <w:widowControl w:val="0"/>
        <w:shd w:val="clear" w:color="auto" w:fill="FFFFFF"/>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Изучим результаты деятельности организации во вспомогательной таблице 2.</w:t>
      </w:r>
    </w:p>
    <w:p w:rsidR="000036CC" w:rsidRPr="00E426B2" w:rsidRDefault="000036CC" w:rsidP="001911F1">
      <w:pPr>
        <w:widowControl w:val="0"/>
        <w:shd w:val="clear" w:color="auto" w:fill="FFFFFF"/>
        <w:tabs>
          <w:tab w:val="left" w:pos="1109"/>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Изучив данные представленные в таблице 2, можно сделать вывод, что показатели деятельности значительно возросли</w:t>
      </w:r>
      <w:r w:rsidR="008B382D" w:rsidRPr="00E426B2">
        <w:rPr>
          <w:rFonts w:ascii="Times New Roman" w:hAnsi="Times New Roman" w:cs="Times New Roman"/>
          <w:sz w:val="28"/>
          <w:szCs w:val="28"/>
        </w:rPr>
        <w:t xml:space="preserve"> в 2016 г.  Так </w:t>
      </w:r>
      <w:r w:rsidRPr="00E426B2">
        <w:rPr>
          <w:rFonts w:ascii="Times New Roman" w:hAnsi="Times New Roman" w:cs="Times New Roman"/>
          <w:sz w:val="28"/>
          <w:szCs w:val="28"/>
        </w:rPr>
        <w:t>вы</w:t>
      </w:r>
      <w:r w:rsidR="008B382D" w:rsidRPr="00E426B2">
        <w:rPr>
          <w:rFonts w:ascii="Times New Roman" w:hAnsi="Times New Roman" w:cs="Times New Roman"/>
          <w:sz w:val="28"/>
          <w:szCs w:val="28"/>
        </w:rPr>
        <w:t>ручка в 2016</w:t>
      </w:r>
      <w:r w:rsidRPr="00E426B2">
        <w:rPr>
          <w:rFonts w:ascii="Times New Roman" w:hAnsi="Times New Roman" w:cs="Times New Roman"/>
          <w:sz w:val="28"/>
          <w:szCs w:val="28"/>
        </w:rPr>
        <w:t xml:space="preserve"> г. увеличилась на 75,0 </w:t>
      </w:r>
      <w:proofErr w:type="gramStart"/>
      <w:r w:rsidRPr="00E426B2">
        <w:rPr>
          <w:rFonts w:ascii="Times New Roman" w:hAnsi="Times New Roman" w:cs="Times New Roman"/>
          <w:sz w:val="28"/>
          <w:szCs w:val="28"/>
        </w:rPr>
        <w:t>%  по</w:t>
      </w:r>
      <w:proofErr w:type="gramEnd"/>
      <w:r w:rsidRPr="00E426B2">
        <w:rPr>
          <w:rFonts w:ascii="Times New Roman" w:hAnsi="Times New Roman" w:cs="Times New Roman"/>
          <w:sz w:val="28"/>
          <w:szCs w:val="28"/>
        </w:rPr>
        <w:t xml:space="preserve"> сравнению с</w:t>
      </w:r>
      <w:r w:rsidR="008B382D" w:rsidRPr="00E426B2">
        <w:rPr>
          <w:rFonts w:ascii="Times New Roman" w:hAnsi="Times New Roman" w:cs="Times New Roman"/>
          <w:sz w:val="28"/>
          <w:szCs w:val="28"/>
        </w:rPr>
        <w:t xml:space="preserve"> 2014</w:t>
      </w:r>
      <w:r w:rsidRPr="00E426B2">
        <w:rPr>
          <w:rFonts w:ascii="Times New Roman" w:hAnsi="Times New Roman" w:cs="Times New Roman"/>
          <w:sz w:val="28"/>
          <w:szCs w:val="28"/>
        </w:rPr>
        <w:t xml:space="preserve"> г. и на 59,6 % по сравнению с 201</w:t>
      </w:r>
      <w:r w:rsidR="008B382D" w:rsidRPr="00E426B2">
        <w:rPr>
          <w:rFonts w:ascii="Times New Roman" w:hAnsi="Times New Roman" w:cs="Times New Roman"/>
          <w:sz w:val="28"/>
          <w:szCs w:val="28"/>
        </w:rPr>
        <w:t>5</w:t>
      </w:r>
      <w:r w:rsidR="001911F1">
        <w:rPr>
          <w:rFonts w:ascii="Times New Roman" w:hAnsi="Times New Roman" w:cs="Times New Roman"/>
          <w:sz w:val="28"/>
          <w:szCs w:val="28"/>
        </w:rPr>
        <w:t xml:space="preserve"> г. </w:t>
      </w:r>
    </w:p>
    <w:p w:rsidR="00380793" w:rsidRDefault="00380793" w:rsidP="00E426B2">
      <w:pPr>
        <w:widowControl w:val="0"/>
        <w:shd w:val="clear" w:color="auto" w:fill="FFFFFF"/>
        <w:spacing w:after="0" w:line="360" w:lineRule="auto"/>
        <w:jc w:val="both"/>
        <w:rPr>
          <w:rFonts w:ascii="Times New Roman" w:hAnsi="Times New Roman" w:cs="Times New Roman"/>
          <w:sz w:val="28"/>
          <w:szCs w:val="28"/>
        </w:rPr>
      </w:pPr>
    </w:p>
    <w:p w:rsidR="000036CC" w:rsidRPr="00E426B2" w:rsidRDefault="000036CC" w:rsidP="00E426B2">
      <w:pPr>
        <w:widowControl w:val="0"/>
        <w:shd w:val="clear" w:color="auto" w:fill="FFFFFF"/>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lastRenderedPageBreak/>
        <w:t>Таблица 2 – Результаты деятельности ООО «ТСК Август»</w:t>
      </w:r>
    </w:p>
    <w:tbl>
      <w:tblPr>
        <w:tblW w:w="9656" w:type="dxa"/>
        <w:tblInd w:w="93" w:type="dxa"/>
        <w:tblLook w:val="04A0" w:firstRow="1" w:lastRow="0" w:firstColumn="1" w:lastColumn="0" w:noHBand="0" w:noVBand="1"/>
      </w:tblPr>
      <w:tblGrid>
        <w:gridCol w:w="3220"/>
        <w:gridCol w:w="1287"/>
        <w:gridCol w:w="1287"/>
        <w:gridCol w:w="1287"/>
        <w:gridCol w:w="1287"/>
        <w:gridCol w:w="1288"/>
      </w:tblGrid>
      <w:tr w:rsidR="000036CC" w:rsidRPr="00E426B2" w:rsidTr="000036CC">
        <w:trPr>
          <w:trHeight w:val="436"/>
        </w:trPr>
        <w:tc>
          <w:tcPr>
            <w:tcW w:w="3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Показатель</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0036CC" w:rsidRPr="00380793">
              <w:rPr>
                <w:rFonts w:ascii="Times New Roman" w:eastAsia="Times New Roman" w:hAnsi="Times New Roman" w:cs="Times New Roman"/>
                <w:sz w:val="24"/>
                <w:szCs w:val="24"/>
                <w:lang w:eastAsia="ru-RU"/>
              </w:rPr>
              <w:t xml:space="preserve"> г.</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0036CC" w:rsidRPr="00380793">
              <w:rPr>
                <w:rFonts w:ascii="Times New Roman" w:eastAsia="Times New Roman" w:hAnsi="Times New Roman" w:cs="Times New Roman"/>
                <w:sz w:val="24"/>
                <w:szCs w:val="24"/>
                <w:lang w:eastAsia="ru-RU"/>
              </w:rPr>
              <w:t xml:space="preserve"> г.</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0036CC" w:rsidRPr="00380793">
              <w:rPr>
                <w:rFonts w:ascii="Times New Roman" w:eastAsia="Times New Roman" w:hAnsi="Times New Roman" w:cs="Times New Roman"/>
                <w:sz w:val="24"/>
                <w:szCs w:val="24"/>
                <w:lang w:eastAsia="ru-RU"/>
              </w:rPr>
              <w:t xml:space="preserve"> г.</w:t>
            </w:r>
          </w:p>
        </w:tc>
        <w:tc>
          <w:tcPr>
            <w:tcW w:w="25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0036CC" w:rsidRPr="00380793">
              <w:rPr>
                <w:rFonts w:ascii="Times New Roman" w:eastAsia="Times New Roman" w:hAnsi="Times New Roman" w:cs="Times New Roman"/>
                <w:sz w:val="24"/>
                <w:szCs w:val="24"/>
                <w:lang w:eastAsia="ru-RU"/>
              </w:rPr>
              <w:t xml:space="preserve"> г. в % к</w:t>
            </w:r>
          </w:p>
        </w:tc>
      </w:tr>
      <w:tr w:rsidR="000036CC" w:rsidRPr="00E426B2" w:rsidTr="000036CC">
        <w:trPr>
          <w:trHeight w:val="436"/>
        </w:trPr>
        <w:tc>
          <w:tcPr>
            <w:tcW w:w="3220" w:type="dxa"/>
            <w:vMerge/>
            <w:tcBorders>
              <w:top w:val="single" w:sz="4" w:space="0" w:color="auto"/>
              <w:left w:val="single" w:sz="4" w:space="0" w:color="auto"/>
              <w:bottom w:val="single" w:sz="4" w:space="0" w:color="000000"/>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287"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0036CC" w:rsidRPr="00380793">
              <w:rPr>
                <w:rFonts w:ascii="Times New Roman" w:eastAsia="Times New Roman" w:hAnsi="Times New Roman" w:cs="Times New Roman"/>
                <w:sz w:val="24"/>
                <w:szCs w:val="24"/>
                <w:lang w:eastAsia="ru-RU"/>
              </w:rPr>
              <w:t xml:space="preserve"> г.</w:t>
            </w:r>
          </w:p>
        </w:tc>
        <w:tc>
          <w:tcPr>
            <w:tcW w:w="1287"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0036CC" w:rsidRPr="00380793">
              <w:rPr>
                <w:rFonts w:ascii="Times New Roman" w:eastAsia="Times New Roman" w:hAnsi="Times New Roman" w:cs="Times New Roman"/>
                <w:sz w:val="24"/>
                <w:szCs w:val="24"/>
                <w:lang w:eastAsia="ru-RU"/>
              </w:rPr>
              <w:t xml:space="preserve"> г.</w:t>
            </w:r>
          </w:p>
        </w:tc>
      </w:tr>
      <w:tr w:rsidR="000036CC" w:rsidRPr="00E426B2" w:rsidTr="000036CC">
        <w:trPr>
          <w:trHeight w:val="61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Управленческие расходы, тыс. руб.</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1367</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684</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1496</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109,4</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218,7</w:t>
            </w:r>
          </w:p>
        </w:tc>
      </w:tr>
      <w:tr w:rsidR="000036CC" w:rsidRPr="00E426B2" w:rsidTr="000036CC">
        <w:trPr>
          <w:trHeight w:val="684"/>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Выручка,</w:t>
            </w:r>
          </w:p>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тыс. руб.</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1350</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1481</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2363</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175,0</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159,6</w:t>
            </w:r>
          </w:p>
        </w:tc>
      </w:tr>
      <w:tr w:rsidR="000036CC" w:rsidRPr="00E426B2" w:rsidTr="000036CC">
        <w:trPr>
          <w:trHeight w:val="69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Прибыль от оказания услуг, тыс. руб.</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453</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797</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867</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191,4</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108,7</w:t>
            </w:r>
          </w:p>
        </w:tc>
      </w:tr>
      <w:tr w:rsidR="000036CC" w:rsidRPr="00E426B2" w:rsidTr="000036CC">
        <w:trPr>
          <w:trHeight w:val="70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Прибыль до налогообложения, тыс. руб.</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1195</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1301</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1889</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158,1</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145,2</w:t>
            </w:r>
          </w:p>
        </w:tc>
      </w:tr>
      <w:tr w:rsidR="000036CC" w:rsidRPr="00E426B2" w:rsidTr="000036CC">
        <w:trPr>
          <w:trHeight w:val="55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Чистая прибыль, тыс. руб.</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1143</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1220</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1846</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161,5</w:t>
            </w:r>
          </w:p>
        </w:tc>
        <w:tc>
          <w:tcPr>
            <w:tcW w:w="1287"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151,3</w:t>
            </w:r>
          </w:p>
        </w:tc>
      </w:tr>
    </w:tbl>
    <w:p w:rsidR="000036CC" w:rsidRPr="00E426B2" w:rsidRDefault="000036CC" w:rsidP="00E426B2">
      <w:pPr>
        <w:widowControl w:val="0"/>
        <w:shd w:val="clear" w:color="auto" w:fill="FFFFFF"/>
        <w:spacing w:after="0" w:line="360" w:lineRule="auto"/>
        <w:jc w:val="both"/>
        <w:rPr>
          <w:rFonts w:ascii="Times New Roman" w:hAnsi="Times New Roman" w:cs="Times New Roman"/>
          <w:sz w:val="28"/>
          <w:szCs w:val="28"/>
        </w:rPr>
      </w:pPr>
    </w:p>
    <w:p w:rsidR="000036CC" w:rsidRPr="00E426B2" w:rsidRDefault="000036CC" w:rsidP="00E426B2">
      <w:pPr>
        <w:widowControl w:val="0"/>
        <w:shd w:val="clear" w:color="auto" w:fill="FFFFFF"/>
        <w:tabs>
          <w:tab w:val="left" w:pos="1109"/>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Прибыль о</w:t>
      </w:r>
      <w:r w:rsidR="00BE1323" w:rsidRPr="00E426B2">
        <w:rPr>
          <w:rFonts w:ascii="Times New Roman" w:hAnsi="Times New Roman" w:cs="Times New Roman"/>
          <w:sz w:val="28"/>
          <w:szCs w:val="28"/>
        </w:rPr>
        <w:t>т оказания услуг возросла в 2016</w:t>
      </w:r>
      <w:r w:rsidRPr="00E426B2">
        <w:rPr>
          <w:rFonts w:ascii="Times New Roman" w:hAnsi="Times New Roman" w:cs="Times New Roman"/>
          <w:sz w:val="28"/>
          <w:szCs w:val="28"/>
        </w:rPr>
        <w:t xml:space="preserve"> г. по сравнению с предыдущими годами на 91,4 % и на 8,7 % соответственно. Как следствие увеличилась прибыль до нал</w:t>
      </w:r>
      <w:r w:rsidR="00BE1323" w:rsidRPr="00E426B2">
        <w:rPr>
          <w:rFonts w:ascii="Times New Roman" w:hAnsi="Times New Roman" w:cs="Times New Roman"/>
          <w:sz w:val="28"/>
          <w:szCs w:val="28"/>
        </w:rPr>
        <w:t>огообложения. В 2016</w:t>
      </w:r>
      <w:r w:rsidRPr="00E426B2">
        <w:rPr>
          <w:rFonts w:ascii="Times New Roman" w:hAnsi="Times New Roman" w:cs="Times New Roman"/>
          <w:sz w:val="28"/>
          <w:szCs w:val="28"/>
        </w:rPr>
        <w:t xml:space="preserve"> г. она составила 1889 тыс. руб., что на 45,2 % или на </w:t>
      </w:r>
      <w:r w:rsidR="00BE1323" w:rsidRPr="00E426B2">
        <w:rPr>
          <w:rFonts w:ascii="Times New Roman" w:hAnsi="Times New Roman" w:cs="Times New Roman"/>
          <w:sz w:val="28"/>
          <w:szCs w:val="28"/>
        </w:rPr>
        <w:t>588 тыс. руб. больше, чем в 2015</w:t>
      </w:r>
      <w:r w:rsidRPr="00E426B2">
        <w:rPr>
          <w:rFonts w:ascii="Times New Roman" w:hAnsi="Times New Roman" w:cs="Times New Roman"/>
          <w:sz w:val="28"/>
          <w:szCs w:val="28"/>
        </w:rPr>
        <w:t xml:space="preserve"> г. и на 58,1 % или на 694 </w:t>
      </w:r>
      <w:r w:rsidR="00BE1323" w:rsidRPr="00E426B2">
        <w:rPr>
          <w:rFonts w:ascii="Times New Roman" w:hAnsi="Times New Roman" w:cs="Times New Roman"/>
          <w:sz w:val="28"/>
          <w:szCs w:val="28"/>
        </w:rPr>
        <w:t>тыс. руб. больше, чем в 2014</w:t>
      </w:r>
      <w:r w:rsidRPr="00E426B2">
        <w:rPr>
          <w:rFonts w:ascii="Times New Roman" w:hAnsi="Times New Roman" w:cs="Times New Roman"/>
          <w:sz w:val="28"/>
          <w:szCs w:val="28"/>
        </w:rPr>
        <w:t xml:space="preserve"> г.</w:t>
      </w:r>
    </w:p>
    <w:p w:rsidR="000036CC" w:rsidRPr="00E426B2" w:rsidRDefault="000036CC" w:rsidP="00E426B2">
      <w:pPr>
        <w:widowControl w:val="0"/>
        <w:shd w:val="clear" w:color="auto" w:fill="FFFFFF"/>
        <w:tabs>
          <w:tab w:val="left" w:pos="1109"/>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За счет значительного увеличения предыдущих п</w:t>
      </w:r>
      <w:r w:rsidR="00BE1323" w:rsidRPr="00E426B2">
        <w:rPr>
          <w:rFonts w:ascii="Times New Roman" w:hAnsi="Times New Roman" w:cs="Times New Roman"/>
          <w:sz w:val="28"/>
          <w:szCs w:val="28"/>
        </w:rPr>
        <w:t>оказателей чистая прибыль в 2016</w:t>
      </w:r>
      <w:r w:rsidRPr="00E426B2">
        <w:rPr>
          <w:rFonts w:ascii="Times New Roman" w:hAnsi="Times New Roman" w:cs="Times New Roman"/>
          <w:sz w:val="28"/>
          <w:szCs w:val="28"/>
        </w:rPr>
        <w:t xml:space="preserve"> г. по сравнению с 20</w:t>
      </w:r>
      <w:r w:rsidR="00BE1323" w:rsidRPr="00E426B2">
        <w:rPr>
          <w:rFonts w:ascii="Times New Roman" w:hAnsi="Times New Roman" w:cs="Times New Roman"/>
          <w:sz w:val="28"/>
          <w:szCs w:val="28"/>
        </w:rPr>
        <w:t>14 г. и 2015</w:t>
      </w:r>
      <w:r w:rsidRPr="00E426B2">
        <w:rPr>
          <w:rFonts w:ascii="Times New Roman" w:hAnsi="Times New Roman" w:cs="Times New Roman"/>
          <w:sz w:val="28"/>
          <w:szCs w:val="28"/>
        </w:rPr>
        <w:t xml:space="preserve"> г. возросла на 703 тыс. руб. и на 426 тыс. руб. соответственно.</w:t>
      </w:r>
    </w:p>
    <w:p w:rsidR="000036CC" w:rsidRPr="00E426B2" w:rsidRDefault="00B445B8" w:rsidP="00E426B2">
      <w:pPr>
        <w:widowControl w:val="0"/>
        <w:shd w:val="clear" w:color="auto" w:fill="FFFFFF"/>
        <w:tabs>
          <w:tab w:val="left" w:pos="1109"/>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таблице 3</w:t>
      </w:r>
      <w:r w:rsidR="000036CC" w:rsidRPr="00E426B2">
        <w:rPr>
          <w:rFonts w:ascii="Times New Roman" w:hAnsi="Times New Roman" w:cs="Times New Roman"/>
          <w:sz w:val="28"/>
          <w:szCs w:val="28"/>
        </w:rPr>
        <w:t xml:space="preserve"> исследуем эффективность использования ресурсов ООО «ТСК Август».</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Анализируя таблицу</w:t>
      </w:r>
      <w:r w:rsidR="00B445B8" w:rsidRPr="00E426B2">
        <w:rPr>
          <w:rFonts w:ascii="Times New Roman" w:hAnsi="Times New Roman" w:cs="Times New Roman"/>
          <w:sz w:val="28"/>
          <w:szCs w:val="28"/>
        </w:rPr>
        <w:t xml:space="preserve"> 3</w:t>
      </w:r>
      <w:r w:rsidRPr="00E426B2">
        <w:rPr>
          <w:rFonts w:ascii="Times New Roman" w:hAnsi="Times New Roman" w:cs="Times New Roman"/>
          <w:sz w:val="28"/>
          <w:szCs w:val="28"/>
        </w:rPr>
        <w:t>, можно сделать вывод, что такие показатели, как выручка, прибыль, чистая прибыль на одно</w:t>
      </w:r>
      <w:r w:rsidR="00BE1323" w:rsidRPr="00E426B2">
        <w:rPr>
          <w:rFonts w:ascii="Times New Roman" w:hAnsi="Times New Roman" w:cs="Times New Roman"/>
          <w:sz w:val="28"/>
          <w:szCs w:val="28"/>
        </w:rPr>
        <w:t>го работника по отношению к 2016</w:t>
      </w:r>
      <w:r w:rsidRPr="00E426B2">
        <w:rPr>
          <w:rFonts w:ascii="Times New Roman" w:hAnsi="Times New Roman" w:cs="Times New Roman"/>
          <w:sz w:val="28"/>
          <w:szCs w:val="28"/>
        </w:rPr>
        <w:t xml:space="preserve"> г. постепен</w:t>
      </w:r>
      <w:r w:rsidR="00BE1323" w:rsidRPr="00E426B2">
        <w:rPr>
          <w:rFonts w:ascii="Times New Roman" w:hAnsi="Times New Roman" w:cs="Times New Roman"/>
          <w:sz w:val="28"/>
          <w:szCs w:val="28"/>
        </w:rPr>
        <w:t>но возрастают в сравнении с 2014 г. и 2015</w:t>
      </w:r>
      <w:r w:rsidRPr="00E426B2">
        <w:rPr>
          <w:rFonts w:ascii="Times New Roman" w:hAnsi="Times New Roman" w:cs="Times New Roman"/>
          <w:sz w:val="28"/>
          <w:szCs w:val="28"/>
        </w:rPr>
        <w:t xml:space="preserve"> г. </w:t>
      </w:r>
      <w:r w:rsidR="00BE1323" w:rsidRPr="00E426B2">
        <w:rPr>
          <w:rFonts w:ascii="Times New Roman" w:hAnsi="Times New Roman" w:cs="Times New Roman"/>
          <w:sz w:val="28"/>
          <w:szCs w:val="28"/>
        </w:rPr>
        <w:t xml:space="preserve"> </w:t>
      </w:r>
      <w:r w:rsidRPr="00E426B2">
        <w:rPr>
          <w:rFonts w:ascii="Times New Roman" w:hAnsi="Times New Roman" w:cs="Times New Roman"/>
          <w:sz w:val="28"/>
          <w:szCs w:val="28"/>
        </w:rPr>
        <w:t>Например, чис</w:t>
      </w:r>
      <w:r w:rsidR="00BE1323" w:rsidRPr="00E426B2">
        <w:rPr>
          <w:rFonts w:ascii="Times New Roman" w:hAnsi="Times New Roman" w:cs="Times New Roman"/>
          <w:sz w:val="28"/>
          <w:szCs w:val="28"/>
        </w:rPr>
        <w:t>тая прибыль в 2016</w:t>
      </w:r>
      <w:r w:rsidRPr="00E426B2">
        <w:rPr>
          <w:rFonts w:ascii="Times New Roman" w:hAnsi="Times New Roman" w:cs="Times New Roman"/>
          <w:sz w:val="28"/>
          <w:szCs w:val="28"/>
        </w:rPr>
        <w:t xml:space="preserve"> году увеличилась н</w:t>
      </w:r>
      <w:r w:rsidR="00BE1323" w:rsidRPr="00E426B2">
        <w:rPr>
          <w:rFonts w:ascii="Times New Roman" w:hAnsi="Times New Roman" w:cs="Times New Roman"/>
          <w:sz w:val="28"/>
          <w:szCs w:val="28"/>
        </w:rPr>
        <w:t>а 12,1 тыс. руб. (48,8 %) в 2014</w:t>
      </w:r>
      <w:r w:rsidRPr="00E426B2">
        <w:rPr>
          <w:rFonts w:ascii="Times New Roman" w:hAnsi="Times New Roman" w:cs="Times New Roman"/>
          <w:sz w:val="28"/>
          <w:szCs w:val="28"/>
        </w:rPr>
        <w:t xml:space="preserve"> г. и </w:t>
      </w:r>
      <w:r w:rsidR="00BE1323" w:rsidRPr="00E426B2">
        <w:rPr>
          <w:rFonts w:ascii="Times New Roman" w:hAnsi="Times New Roman" w:cs="Times New Roman"/>
          <w:sz w:val="28"/>
          <w:szCs w:val="28"/>
        </w:rPr>
        <w:t>на 9,2 тыс. руб. (33,2 %) в 2015</w:t>
      </w:r>
      <w:r w:rsidRPr="00E426B2">
        <w:rPr>
          <w:rFonts w:ascii="Times New Roman" w:hAnsi="Times New Roman" w:cs="Times New Roman"/>
          <w:sz w:val="28"/>
          <w:szCs w:val="28"/>
        </w:rPr>
        <w:t xml:space="preserve"> г. </w:t>
      </w:r>
    </w:p>
    <w:p w:rsidR="00B445B8" w:rsidRPr="00E426B2" w:rsidRDefault="000036CC" w:rsidP="001911F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Из-за очень малого количества основных средств на балансе организации эти же показатели на 100 руб. стоимости основных средств возросли в десятки </w:t>
      </w:r>
      <w:r w:rsidRPr="00E426B2">
        <w:rPr>
          <w:rFonts w:ascii="Times New Roman" w:hAnsi="Times New Roman" w:cs="Times New Roman"/>
          <w:sz w:val="28"/>
          <w:szCs w:val="28"/>
        </w:rPr>
        <w:lastRenderedPageBreak/>
        <w:t>раз. к примеру, та же ч</w:t>
      </w:r>
      <w:r w:rsidR="00BE1323" w:rsidRPr="00E426B2">
        <w:rPr>
          <w:rFonts w:ascii="Times New Roman" w:hAnsi="Times New Roman" w:cs="Times New Roman"/>
          <w:sz w:val="28"/>
          <w:szCs w:val="28"/>
        </w:rPr>
        <w:t>истая прибыль увеличилась в 2016</w:t>
      </w:r>
      <w:r w:rsidRPr="00E426B2">
        <w:rPr>
          <w:rFonts w:ascii="Times New Roman" w:hAnsi="Times New Roman" w:cs="Times New Roman"/>
          <w:sz w:val="28"/>
          <w:szCs w:val="28"/>
        </w:rPr>
        <w:t xml:space="preserve"> г. на 1413,1 % и на 3453,1 % по сравнению с 2</w:t>
      </w:r>
      <w:r w:rsidR="00BE1323" w:rsidRPr="00E426B2">
        <w:rPr>
          <w:rFonts w:ascii="Times New Roman" w:hAnsi="Times New Roman" w:cs="Times New Roman"/>
          <w:sz w:val="28"/>
          <w:szCs w:val="28"/>
        </w:rPr>
        <w:t>015 г. и 2014</w:t>
      </w:r>
      <w:r w:rsidR="00B445B8" w:rsidRPr="00E426B2">
        <w:rPr>
          <w:rFonts w:ascii="Times New Roman" w:hAnsi="Times New Roman" w:cs="Times New Roman"/>
          <w:sz w:val="28"/>
          <w:szCs w:val="28"/>
        </w:rPr>
        <w:t xml:space="preserve"> г. соответственно.</w:t>
      </w:r>
    </w:p>
    <w:p w:rsidR="000036CC" w:rsidRPr="00E426B2" w:rsidRDefault="00B445B8" w:rsidP="00E426B2">
      <w:pPr>
        <w:widowControl w:val="0"/>
        <w:shd w:val="clear" w:color="auto" w:fill="FFFFFF"/>
        <w:tabs>
          <w:tab w:val="left" w:pos="1109"/>
          <w:tab w:val="left" w:pos="2268"/>
        </w:tabs>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Таблица 3</w:t>
      </w:r>
      <w:r w:rsidR="000036CC" w:rsidRPr="00E426B2">
        <w:rPr>
          <w:rFonts w:ascii="Times New Roman" w:hAnsi="Times New Roman" w:cs="Times New Roman"/>
          <w:sz w:val="28"/>
          <w:szCs w:val="28"/>
        </w:rPr>
        <w:t xml:space="preserve"> – Эффективность использования ресурсов ООО «ТСК Август»</w:t>
      </w:r>
    </w:p>
    <w:tbl>
      <w:tblPr>
        <w:tblW w:w="9556" w:type="dxa"/>
        <w:tblInd w:w="93" w:type="dxa"/>
        <w:tblLook w:val="04A0" w:firstRow="1" w:lastRow="0" w:firstColumn="1" w:lastColumn="0" w:noHBand="0" w:noVBand="1"/>
      </w:tblPr>
      <w:tblGrid>
        <w:gridCol w:w="2960"/>
        <w:gridCol w:w="1319"/>
        <w:gridCol w:w="1319"/>
        <w:gridCol w:w="1319"/>
        <w:gridCol w:w="1319"/>
        <w:gridCol w:w="1320"/>
      </w:tblGrid>
      <w:tr w:rsidR="000036CC" w:rsidRPr="00E426B2" w:rsidTr="001911F1">
        <w:trPr>
          <w:trHeight w:val="376"/>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Показатель</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0036CC" w:rsidRPr="00380793">
              <w:rPr>
                <w:rFonts w:ascii="Times New Roman" w:eastAsia="Times New Roman" w:hAnsi="Times New Roman" w:cs="Times New Roman"/>
                <w:sz w:val="24"/>
                <w:szCs w:val="24"/>
                <w:lang w:eastAsia="ru-RU"/>
              </w:rPr>
              <w:t xml:space="preserve"> г.</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0036CC" w:rsidRPr="00380793">
              <w:rPr>
                <w:rFonts w:ascii="Times New Roman" w:eastAsia="Times New Roman" w:hAnsi="Times New Roman" w:cs="Times New Roman"/>
                <w:sz w:val="24"/>
                <w:szCs w:val="24"/>
                <w:lang w:eastAsia="ru-RU"/>
              </w:rPr>
              <w:t xml:space="preserve"> г.</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0036CC" w:rsidRPr="00380793">
              <w:rPr>
                <w:rFonts w:ascii="Times New Roman" w:eastAsia="Times New Roman" w:hAnsi="Times New Roman" w:cs="Times New Roman"/>
                <w:sz w:val="24"/>
                <w:szCs w:val="24"/>
                <w:lang w:eastAsia="ru-RU"/>
              </w:rPr>
              <w:t xml:space="preserve"> г.</w:t>
            </w:r>
          </w:p>
        </w:tc>
        <w:tc>
          <w:tcPr>
            <w:tcW w:w="26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0036CC" w:rsidRPr="00380793">
              <w:rPr>
                <w:rFonts w:ascii="Times New Roman" w:eastAsia="Times New Roman" w:hAnsi="Times New Roman" w:cs="Times New Roman"/>
                <w:sz w:val="24"/>
                <w:szCs w:val="24"/>
                <w:lang w:eastAsia="ru-RU"/>
              </w:rPr>
              <w:t xml:space="preserve"> г. в % к</w:t>
            </w:r>
          </w:p>
        </w:tc>
      </w:tr>
      <w:tr w:rsidR="000036CC" w:rsidRPr="00E426B2" w:rsidTr="001911F1">
        <w:trPr>
          <w:trHeight w:val="376"/>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0036CC" w:rsidRPr="00380793">
              <w:rPr>
                <w:rFonts w:ascii="Times New Roman" w:eastAsia="Times New Roman" w:hAnsi="Times New Roman" w:cs="Times New Roman"/>
                <w:sz w:val="24"/>
                <w:szCs w:val="24"/>
                <w:lang w:eastAsia="ru-RU"/>
              </w:rPr>
              <w:t xml:space="preserve"> г.</w:t>
            </w:r>
          </w:p>
        </w:tc>
        <w:tc>
          <w:tcPr>
            <w:tcW w:w="1319"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0036CC" w:rsidRPr="00380793">
              <w:rPr>
                <w:rFonts w:ascii="Times New Roman" w:eastAsia="Times New Roman" w:hAnsi="Times New Roman" w:cs="Times New Roman"/>
                <w:sz w:val="24"/>
                <w:szCs w:val="24"/>
                <w:lang w:eastAsia="ru-RU"/>
              </w:rPr>
              <w:t xml:space="preserve"> г.</w:t>
            </w:r>
          </w:p>
        </w:tc>
      </w:tr>
      <w:tr w:rsidR="000036CC" w:rsidRPr="00E426B2" w:rsidTr="001911F1">
        <w:trPr>
          <w:trHeight w:val="1012"/>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Получено на одного среднегодового, работника тыс. руб.: </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r>
      <w:tr w:rsidR="000036CC" w:rsidRPr="00E426B2" w:rsidTr="001911F1">
        <w:trPr>
          <w:trHeight w:val="398"/>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выручки </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29,3</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33,7</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47,3</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161,4</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140,6</w:t>
            </w:r>
          </w:p>
        </w:tc>
      </w:tr>
      <w:tr w:rsidR="000036CC" w:rsidRPr="00E426B2" w:rsidTr="001911F1">
        <w:trPr>
          <w:trHeight w:val="418"/>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прибыли </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26,0</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29,7</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37,8</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145,4</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127,3</w:t>
            </w:r>
          </w:p>
        </w:tc>
      </w:tr>
      <w:tr w:rsidR="000036CC" w:rsidRPr="00E426B2" w:rsidTr="001911F1">
        <w:trPr>
          <w:trHeight w:val="396"/>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чистой прибыли</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24,8</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27,7</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36,9</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148,8</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133,2</w:t>
            </w:r>
          </w:p>
        </w:tc>
      </w:tr>
      <w:tr w:rsidR="000036CC" w:rsidRPr="00E426B2" w:rsidTr="001911F1">
        <w:trPr>
          <w:trHeight w:val="9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Получено на 100 руб. стоимости основных средств, тыс. руб.:</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nil"/>
              <w:bottom w:val="nil"/>
              <w:right w:val="nil"/>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r>
      <w:tr w:rsidR="000036CC" w:rsidRPr="00E426B2" w:rsidTr="001911F1">
        <w:trPr>
          <w:trHeight w:val="402"/>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выручки </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6136,4</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14810,0</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86700,0</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1412,9</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585,4</w:t>
            </w:r>
          </w:p>
        </w:tc>
      </w:tr>
      <w:tr w:rsidR="000036CC" w:rsidRPr="00E426B2" w:rsidTr="001911F1">
        <w:trPr>
          <w:trHeight w:val="421"/>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прибыли </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5431,8</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13010,0</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188900,0</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3477,7</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1452,0</w:t>
            </w:r>
          </w:p>
        </w:tc>
      </w:tr>
      <w:tr w:rsidR="000036CC" w:rsidRPr="00E426B2" w:rsidTr="001911F1">
        <w:trPr>
          <w:trHeight w:val="4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чистой прибыли</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5195,5</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12200,0</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184600,0</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3553,1</w:t>
            </w:r>
          </w:p>
        </w:tc>
        <w:tc>
          <w:tcPr>
            <w:tcW w:w="131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1513,1</w:t>
            </w:r>
          </w:p>
        </w:tc>
      </w:tr>
    </w:tbl>
    <w:p w:rsidR="000036CC" w:rsidRPr="00E426B2" w:rsidRDefault="000036CC" w:rsidP="00E426B2">
      <w:pPr>
        <w:widowControl w:val="0"/>
        <w:shd w:val="clear" w:color="auto" w:fill="FFFFFF"/>
        <w:tabs>
          <w:tab w:val="left" w:pos="1109"/>
        </w:tabs>
        <w:spacing w:after="0" w:line="360" w:lineRule="auto"/>
        <w:jc w:val="both"/>
        <w:rPr>
          <w:rFonts w:ascii="Times New Roman" w:hAnsi="Times New Roman" w:cs="Times New Roman"/>
          <w:sz w:val="28"/>
          <w:szCs w:val="28"/>
        </w:rPr>
      </w:pP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Проанализируем показатели ликвидности, финансовой устойчивости и платежеспособности ООО «ТСК Август», изучив данные, представленные в таб</w:t>
      </w:r>
      <w:r w:rsidR="00B445B8" w:rsidRPr="00E426B2">
        <w:rPr>
          <w:rFonts w:ascii="Times New Roman" w:hAnsi="Times New Roman" w:cs="Times New Roman"/>
          <w:sz w:val="28"/>
          <w:szCs w:val="28"/>
        </w:rPr>
        <w:t>лице 4</w:t>
      </w:r>
      <w:r w:rsidRPr="00E426B2">
        <w:rPr>
          <w:rFonts w:ascii="Times New Roman" w:hAnsi="Times New Roman" w:cs="Times New Roman"/>
          <w:sz w:val="28"/>
          <w:szCs w:val="28"/>
        </w:rPr>
        <w:t>.</w:t>
      </w:r>
    </w:p>
    <w:p w:rsidR="000036CC" w:rsidRPr="00E426B2" w:rsidRDefault="00B445B8" w:rsidP="00E426B2">
      <w:pPr>
        <w:spacing w:after="0" w:line="360" w:lineRule="auto"/>
        <w:ind w:firstLine="851"/>
        <w:jc w:val="both"/>
        <w:rPr>
          <w:rFonts w:ascii="Times New Roman" w:hAnsi="Times New Roman" w:cs="Times New Roman"/>
          <w:sz w:val="28"/>
          <w:szCs w:val="28"/>
        </w:rPr>
      </w:pPr>
      <w:r w:rsidRPr="00E426B2">
        <w:rPr>
          <w:rFonts w:ascii="Times New Roman" w:hAnsi="Times New Roman" w:cs="Times New Roman"/>
          <w:sz w:val="28"/>
          <w:szCs w:val="28"/>
        </w:rPr>
        <w:t>Проанализировав таблицу 4</w:t>
      </w:r>
      <w:r w:rsidR="000036CC" w:rsidRPr="00E426B2">
        <w:rPr>
          <w:rFonts w:ascii="Times New Roman" w:hAnsi="Times New Roman" w:cs="Times New Roman"/>
          <w:sz w:val="28"/>
          <w:szCs w:val="28"/>
        </w:rPr>
        <w:t>, можно сделать вывод, что в целом ООО «ТСК Август» финансово устойчиво, а показатели ликвидности и платежности высоки, так как почти все вышеперечисленные коэффициенты находятся на допустимом (теоретически достаточном) уровне. Рассмотрим подробнее эти коэффициенты:</w:t>
      </w:r>
    </w:p>
    <w:p w:rsidR="009940E1" w:rsidRPr="00E426B2" w:rsidRDefault="000036CC" w:rsidP="001911F1">
      <w:pPr>
        <w:spacing w:after="0" w:line="360" w:lineRule="auto"/>
        <w:ind w:firstLine="851"/>
        <w:jc w:val="both"/>
        <w:rPr>
          <w:rFonts w:ascii="Times New Roman" w:hAnsi="Times New Roman" w:cs="Times New Roman"/>
          <w:sz w:val="28"/>
          <w:szCs w:val="28"/>
        </w:rPr>
      </w:pPr>
      <w:r w:rsidRPr="00E426B2">
        <w:rPr>
          <w:rFonts w:ascii="Times New Roman" w:hAnsi="Times New Roman" w:cs="Times New Roman"/>
          <w:sz w:val="28"/>
          <w:szCs w:val="28"/>
        </w:rPr>
        <w:t>Коэффициент (финансовой) независимости - финансовый коэффициент, равный отношению собственного капитала и резервов к с</w:t>
      </w:r>
      <w:r w:rsidR="00BE1323" w:rsidRPr="00E426B2">
        <w:rPr>
          <w:rFonts w:ascii="Times New Roman" w:hAnsi="Times New Roman" w:cs="Times New Roman"/>
          <w:sz w:val="28"/>
          <w:szCs w:val="28"/>
        </w:rPr>
        <w:t>умме активов предприятия. В 2015</w:t>
      </w:r>
      <w:r w:rsidRPr="00E426B2">
        <w:rPr>
          <w:rFonts w:ascii="Times New Roman" w:hAnsi="Times New Roman" w:cs="Times New Roman"/>
          <w:sz w:val="28"/>
          <w:szCs w:val="28"/>
        </w:rPr>
        <w:t xml:space="preserve"> г. коэффициент сниз</w:t>
      </w:r>
      <w:r w:rsidR="00B445B8" w:rsidRPr="00E426B2">
        <w:rPr>
          <w:rFonts w:ascii="Times New Roman" w:hAnsi="Times New Roman" w:cs="Times New Roman"/>
          <w:sz w:val="28"/>
          <w:szCs w:val="28"/>
        </w:rPr>
        <w:t xml:space="preserve">ился </w:t>
      </w:r>
      <w:r w:rsidR="00BE1323" w:rsidRPr="00E426B2">
        <w:rPr>
          <w:rFonts w:ascii="Times New Roman" w:hAnsi="Times New Roman" w:cs="Times New Roman"/>
          <w:sz w:val="28"/>
          <w:szCs w:val="28"/>
        </w:rPr>
        <w:t>на 0,05 по отношению к      2014</w:t>
      </w:r>
      <w:r w:rsidRPr="00E426B2">
        <w:rPr>
          <w:rFonts w:ascii="Times New Roman" w:hAnsi="Times New Roman" w:cs="Times New Roman"/>
          <w:sz w:val="28"/>
          <w:szCs w:val="28"/>
        </w:rPr>
        <w:t xml:space="preserve"> г., но вернулс</w:t>
      </w:r>
      <w:r w:rsidR="00BE1323" w:rsidRPr="00E426B2">
        <w:rPr>
          <w:rFonts w:ascii="Times New Roman" w:hAnsi="Times New Roman" w:cs="Times New Roman"/>
          <w:sz w:val="28"/>
          <w:szCs w:val="28"/>
        </w:rPr>
        <w:t>я на прежний уровень 0,88 в 2016</w:t>
      </w:r>
      <w:r w:rsidRPr="00E426B2">
        <w:rPr>
          <w:rFonts w:ascii="Times New Roman" w:hAnsi="Times New Roman" w:cs="Times New Roman"/>
          <w:sz w:val="28"/>
          <w:szCs w:val="28"/>
        </w:rPr>
        <w:t xml:space="preserve"> г. Чем больше коэффициент, тем большую н</w:t>
      </w:r>
      <w:r w:rsidR="001911F1">
        <w:rPr>
          <w:rFonts w:ascii="Times New Roman" w:hAnsi="Times New Roman" w:cs="Times New Roman"/>
          <w:sz w:val="28"/>
          <w:szCs w:val="28"/>
        </w:rPr>
        <w:t>езависимость имеет организация.</w:t>
      </w:r>
    </w:p>
    <w:p w:rsidR="000036CC" w:rsidRPr="00E426B2" w:rsidRDefault="00B445B8" w:rsidP="008E4089">
      <w:pPr>
        <w:spacing w:after="0" w:line="360" w:lineRule="auto"/>
        <w:ind w:left="-284" w:right="140"/>
        <w:jc w:val="both"/>
        <w:rPr>
          <w:rFonts w:ascii="Times New Roman" w:hAnsi="Times New Roman" w:cs="Times New Roman"/>
          <w:sz w:val="28"/>
          <w:szCs w:val="28"/>
        </w:rPr>
      </w:pPr>
      <w:r w:rsidRPr="00E426B2">
        <w:rPr>
          <w:rFonts w:ascii="Times New Roman" w:hAnsi="Times New Roman" w:cs="Times New Roman"/>
          <w:sz w:val="28"/>
          <w:szCs w:val="28"/>
        </w:rPr>
        <w:lastRenderedPageBreak/>
        <w:t>Таблица 4</w:t>
      </w:r>
      <w:r w:rsidR="000036CC" w:rsidRPr="00E426B2">
        <w:rPr>
          <w:rFonts w:ascii="Times New Roman" w:hAnsi="Times New Roman" w:cs="Times New Roman"/>
          <w:sz w:val="28"/>
          <w:szCs w:val="28"/>
        </w:rPr>
        <w:t xml:space="preserve"> – Относительные показатели ликвидности, финансовой    устойчивости и платежеспособнос</w:t>
      </w:r>
      <w:r w:rsidR="0098620A">
        <w:rPr>
          <w:rFonts w:ascii="Times New Roman" w:hAnsi="Times New Roman" w:cs="Times New Roman"/>
          <w:sz w:val="28"/>
          <w:szCs w:val="28"/>
        </w:rPr>
        <w:t>ти ООО «ТСК Август»</w:t>
      </w:r>
    </w:p>
    <w:tbl>
      <w:tblPr>
        <w:tblW w:w="9782" w:type="dxa"/>
        <w:tblInd w:w="-176" w:type="dxa"/>
        <w:tblLayout w:type="fixed"/>
        <w:tblLook w:val="04A0" w:firstRow="1" w:lastRow="0" w:firstColumn="1" w:lastColumn="0" w:noHBand="0" w:noVBand="1"/>
      </w:tblPr>
      <w:tblGrid>
        <w:gridCol w:w="1844"/>
        <w:gridCol w:w="1559"/>
        <w:gridCol w:w="992"/>
        <w:gridCol w:w="1134"/>
        <w:gridCol w:w="1134"/>
        <w:gridCol w:w="992"/>
        <w:gridCol w:w="993"/>
        <w:gridCol w:w="1134"/>
      </w:tblGrid>
      <w:tr w:rsidR="000036CC" w:rsidRPr="00E426B2" w:rsidTr="00380793">
        <w:trPr>
          <w:trHeight w:val="795"/>
          <w:tblHeader/>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Показатель</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Теоретически достаточная величина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Отклонение (+/-) в </w:t>
            </w:r>
          </w:p>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0036CC" w:rsidRPr="00380793">
              <w:rPr>
                <w:rFonts w:ascii="Times New Roman" w:eastAsia="Times New Roman" w:hAnsi="Times New Roman" w:cs="Times New Roman"/>
                <w:sz w:val="24"/>
                <w:szCs w:val="24"/>
                <w:lang w:eastAsia="ru-RU"/>
              </w:rPr>
              <w:t xml:space="preserve"> г. от</w:t>
            </w:r>
          </w:p>
        </w:tc>
      </w:tr>
      <w:tr w:rsidR="000036CC" w:rsidRPr="00E426B2" w:rsidTr="00380793">
        <w:trPr>
          <w:trHeight w:val="2040"/>
          <w:tblHeader/>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993"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1134" w:type="dxa"/>
            <w:tcBorders>
              <w:top w:val="nil"/>
              <w:left w:val="nil"/>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теоретически достаточной</w:t>
            </w:r>
          </w:p>
        </w:tc>
      </w:tr>
      <w:tr w:rsidR="000036CC" w:rsidRPr="00E426B2" w:rsidTr="00380793">
        <w:trPr>
          <w:trHeight w:val="641"/>
          <w:tblHeader/>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Коэффициент независимости</w:t>
            </w:r>
          </w:p>
        </w:tc>
        <w:tc>
          <w:tcPr>
            <w:tcW w:w="155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≥0,5</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0,88</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0,83</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0,88</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0,05</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0,38</w:t>
            </w:r>
          </w:p>
        </w:tc>
      </w:tr>
      <w:tr w:rsidR="000036CC" w:rsidRPr="00E426B2" w:rsidTr="00380793">
        <w:trPr>
          <w:trHeight w:val="878"/>
          <w:tblHeader/>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Коэффициент финансовой устойчивости</w:t>
            </w:r>
          </w:p>
        </w:tc>
        <w:tc>
          <w:tcPr>
            <w:tcW w:w="155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≥0,6</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0,88</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0,83</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0,88</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0,05</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0,28</w:t>
            </w:r>
          </w:p>
        </w:tc>
      </w:tr>
      <w:tr w:rsidR="000036CC" w:rsidRPr="00E426B2" w:rsidTr="00380793">
        <w:trPr>
          <w:trHeight w:val="1655"/>
          <w:tblHeader/>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Коэффициент соотношения заемных и собственных средств организации</w:t>
            </w:r>
          </w:p>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(коэффициент </w:t>
            </w:r>
            <w:proofErr w:type="spellStart"/>
            <w:r w:rsidRPr="00380793">
              <w:rPr>
                <w:rFonts w:ascii="Times New Roman" w:eastAsia="Times New Roman" w:hAnsi="Times New Roman" w:cs="Times New Roman"/>
                <w:sz w:val="24"/>
                <w:szCs w:val="24"/>
                <w:lang w:eastAsia="ru-RU"/>
              </w:rPr>
              <w:t>гиринга</w:t>
            </w:r>
            <w:proofErr w:type="spellEnd"/>
            <w:r w:rsidRPr="00380793">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0,12</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0,18</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0,11</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-0,01</w:t>
            </w:r>
          </w:p>
        </w:tc>
        <w:tc>
          <w:tcPr>
            <w:tcW w:w="993"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-0,07</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-0,89</w:t>
            </w:r>
          </w:p>
        </w:tc>
      </w:tr>
      <w:tr w:rsidR="000036CC" w:rsidRPr="00E426B2" w:rsidTr="00380793">
        <w:trPr>
          <w:trHeight w:val="1269"/>
          <w:tblHeader/>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 xml:space="preserve">Коэффициент соотношения мобильных и </w:t>
            </w:r>
            <w:proofErr w:type="spellStart"/>
            <w:r w:rsidRPr="00380793">
              <w:rPr>
                <w:rFonts w:ascii="Times New Roman" w:eastAsia="Times New Roman" w:hAnsi="Times New Roman" w:cs="Times New Roman"/>
                <w:sz w:val="24"/>
                <w:szCs w:val="24"/>
                <w:lang w:eastAsia="ru-RU"/>
              </w:rPr>
              <w:t>иммобилизированных</w:t>
            </w:r>
            <w:proofErr w:type="spellEnd"/>
            <w:r w:rsidRPr="00380793">
              <w:rPr>
                <w:rFonts w:ascii="Times New Roman" w:eastAsia="Times New Roman" w:hAnsi="Times New Roman" w:cs="Times New Roman"/>
                <w:sz w:val="24"/>
                <w:szCs w:val="24"/>
                <w:lang w:eastAsia="ru-RU"/>
              </w:rPr>
              <w:t xml:space="preserve"> активов</w:t>
            </w:r>
          </w:p>
        </w:tc>
        <w:tc>
          <w:tcPr>
            <w:tcW w:w="155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0,069</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0,065</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0,080</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0,011</w:t>
            </w:r>
          </w:p>
        </w:tc>
        <w:tc>
          <w:tcPr>
            <w:tcW w:w="993"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0,015</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-0,920</w:t>
            </w:r>
          </w:p>
        </w:tc>
      </w:tr>
      <w:tr w:rsidR="000036CC" w:rsidRPr="00E426B2" w:rsidTr="00380793">
        <w:trPr>
          <w:trHeight w:val="877"/>
          <w:tblHeader/>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Коэффициент маневренности собственных средств</w:t>
            </w:r>
          </w:p>
        </w:tc>
        <w:tc>
          <w:tcPr>
            <w:tcW w:w="1559"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0,500</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0,062</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0,135</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0,055</w:t>
            </w:r>
          </w:p>
        </w:tc>
        <w:tc>
          <w:tcPr>
            <w:tcW w:w="992"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-0,007</w:t>
            </w:r>
          </w:p>
        </w:tc>
        <w:tc>
          <w:tcPr>
            <w:tcW w:w="993"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-0,08</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0,05</w:t>
            </w:r>
          </w:p>
        </w:tc>
      </w:tr>
    </w:tbl>
    <w:p w:rsidR="00380793" w:rsidRDefault="00380793" w:rsidP="00E426B2">
      <w:pPr>
        <w:spacing w:after="0" w:line="360" w:lineRule="auto"/>
        <w:ind w:firstLine="709"/>
        <w:jc w:val="both"/>
        <w:rPr>
          <w:rFonts w:ascii="Times New Roman" w:hAnsi="Times New Roman" w:cs="Times New Roman"/>
          <w:sz w:val="28"/>
          <w:szCs w:val="28"/>
        </w:rPr>
      </w:pPr>
    </w:p>
    <w:p w:rsidR="006F6D3A" w:rsidRDefault="00380793" w:rsidP="00380793">
      <w:pPr>
        <w:spacing w:after="0" w:line="360" w:lineRule="auto"/>
        <w:ind w:right="140" w:firstLine="709"/>
        <w:jc w:val="right"/>
        <w:rPr>
          <w:rFonts w:ascii="Times New Roman" w:hAnsi="Times New Roman" w:cs="Times New Roman"/>
          <w:sz w:val="28"/>
          <w:szCs w:val="28"/>
        </w:rPr>
      </w:pPr>
      <w:r>
        <w:rPr>
          <w:rFonts w:ascii="Times New Roman" w:hAnsi="Times New Roman" w:cs="Times New Roman"/>
          <w:sz w:val="28"/>
          <w:szCs w:val="28"/>
        </w:rPr>
        <w:br w:type="column"/>
      </w:r>
      <w:r>
        <w:rPr>
          <w:rFonts w:ascii="Times New Roman" w:hAnsi="Times New Roman" w:cs="Times New Roman"/>
          <w:sz w:val="28"/>
          <w:szCs w:val="28"/>
        </w:rPr>
        <w:lastRenderedPageBreak/>
        <w:t>Продолжение</w:t>
      </w:r>
      <w:r w:rsidR="00A25B04">
        <w:rPr>
          <w:rFonts w:ascii="Times New Roman" w:hAnsi="Times New Roman" w:cs="Times New Roman"/>
          <w:sz w:val="28"/>
          <w:szCs w:val="28"/>
        </w:rPr>
        <w:t xml:space="preserve"> таблицы</w:t>
      </w:r>
    </w:p>
    <w:tbl>
      <w:tblPr>
        <w:tblW w:w="9782" w:type="dxa"/>
        <w:tblInd w:w="-176" w:type="dxa"/>
        <w:tblLayout w:type="fixed"/>
        <w:tblLook w:val="04A0" w:firstRow="1" w:lastRow="0" w:firstColumn="1" w:lastColumn="0" w:noHBand="0" w:noVBand="1"/>
      </w:tblPr>
      <w:tblGrid>
        <w:gridCol w:w="1844"/>
        <w:gridCol w:w="1559"/>
        <w:gridCol w:w="992"/>
        <w:gridCol w:w="1134"/>
        <w:gridCol w:w="1134"/>
        <w:gridCol w:w="992"/>
        <w:gridCol w:w="993"/>
        <w:gridCol w:w="1134"/>
      </w:tblGrid>
      <w:tr w:rsidR="00380793" w:rsidRPr="00380793" w:rsidTr="00380793">
        <w:trPr>
          <w:trHeight w:val="1130"/>
          <w:tblHeader/>
        </w:trPr>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Коэффициент краткосрочного привлечения заемных средств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0,123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0,003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w:t>
            </w:r>
          </w:p>
        </w:tc>
      </w:tr>
      <w:tr w:rsidR="00380793" w:rsidRPr="00380793" w:rsidTr="00380793">
        <w:trPr>
          <w:trHeight w:val="1543"/>
          <w:tblHeader/>
        </w:trPr>
        <w:tc>
          <w:tcPr>
            <w:tcW w:w="1844" w:type="dxa"/>
            <w:tcBorders>
              <w:top w:val="nil"/>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Коэффициент кредиторской задолженности в составе краткосрочных обязательств</w:t>
            </w:r>
          </w:p>
        </w:tc>
        <w:tc>
          <w:tcPr>
            <w:tcW w:w="1559"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0,860</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0,879</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0,819</w:t>
            </w:r>
          </w:p>
        </w:tc>
        <w:tc>
          <w:tcPr>
            <w:tcW w:w="992"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-0,041</w:t>
            </w:r>
          </w:p>
        </w:tc>
        <w:tc>
          <w:tcPr>
            <w:tcW w:w="993"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-0,060</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w:t>
            </w:r>
          </w:p>
        </w:tc>
      </w:tr>
    </w:tbl>
    <w:p w:rsidR="00380793" w:rsidRPr="00E426B2" w:rsidRDefault="00380793" w:rsidP="00380793">
      <w:pPr>
        <w:spacing w:after="0" w:line="360" w:lineRule="auto"/>
        <w:ind w:firstLine="709"/>
        <w:rPr>
          <w:rFonts w:ascii="Times New Roman" w:hAnsi="Times New Roman" w:cs="Times New Roman"/>
          <w:sz w:val="28"/>
          <w:szCs w:val="28"/>
        </w:rPr>
      </w:pPr>
    </w:p>
    <w:p w:rsidR="00B445B8" w:rsidRPr="00E426B2" w:rsidRDefault="00B445B8"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hAnsi="Times New Roman" w:cs="Times New Roman"/>
          <w:sz w:val="28"/>
          <w:szCs w:val="28"/>
        </w:rPr>
        <w:t xml:space="preserve">Коэффициент финансовой устойчивости - коэффициент равный отношению собственного капитала и долгосрочных обязательств к валюте баланса. Этот коэффициент во многом схож с коэффициентом независимости. Теоретически достаточная величина </w:t>
      </w:r>
      <w:r w:rsidRPr="00E426B2">
        <w:rPr>
          <w:rFonts w:ascii="Times New Roman" w:eastAsia="Times New Roman" w:hAnsi="Times New Roman" w:cs="Times New Roman"/>
          <w:sz w:val="28"/>
          <w:szCs w:val="28"/>
          <w:lang w:eastAsia="ru-RU"/>
        </w:rPr>
        <w:t>≥0,6, а значит, организация финансово устойчива.</w:t>
      </w:r>
    </w:p>
    <w:p w:rsidR="000036CC" w:rsidRPr="00E426B2" w:rsidRDefault="000036CC"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Коэффициент соотношения заемных и собственных средств организа</w:t>
      </w:r>
      <w:r w:rsidR="00B445B8" w:rsidRPr="00E426B2">
        <w:rPr>
          <w:rFonts w:ascii="Times New Roman" w:eastAsia="Times New Roman" w:hAnsi="Times New Roman" w:cs="Times New Roman"/>
          <w:sz w:val="28"/>
          <w:szCs w:val="28"/>
          <w:lang w:eastAsia="ru-RU"/>
        </w:rPr>
        <w:t xml:space="preserve">ции (коэффициент </w:t>
      </w:r>
      <w:proofErr w:type="spellStart"/>
      <w:r w:rsidR="00B445B8" w:rsidRPr="00E426B2">
        <w:rPr>
          <w:rFonts w:ascii="Times New Roman" w:eastAsia="Times New Roman" w:hAnsi="Times New Roman" w:cs="Times New Roman"/>
          <w:sz w:val="28"/>
          <w:szCs w:val="28"/>
          <w:lang w:eastAsia="ru-RU"/>
        </w:rPr>
        <w:t>Г</w:t>
      </w:r>
      <w:r w:rsidRPr="00E426B2">
        <w:rPr>
          <w:rFonts w:ascii="Times New Roman" w:eastAsia="Times New Roman" w:hAnsi="Times New Roman" w:cs="Times New Roman"/>
          <w:sz w:val="28"/>
          <w:szCs w:val="28"/>
          <w:lang w:eastAsia="ru-RU"/>
        </w:rPr>
        <w:t>иринга</w:t>
      </w:r>
      <w:proofErr w:type="spellEnd"/>
      <w:r w:rsidRPr="00E426B2">
        <w:rPr>
          <w:rFonts w:ascii="Times New Roman" w:eastAsia="Times New Roman" w:hAnsi="Times New Roman" w:cs="Times New Roman"/>
          <w:sz w:val="28"/>
          <w:szCs w:val="28"/>
          <w:lang w:eastAsia="ru-RU"/>
        </w:rPr>
        <w:t xml:space="preserve">) - показывает, сколько приходится заемных средств на 1 руб. собственных средств. В целом за 3 года видно, что преобладание собственных средств над </w:t>
      </w:r>
      <w:r w:rsidR="00BE1323" w:rsidRPr="00E426B2">
        <w:rPr>
          <w:rFonts w:ascii="Times New Roman" w:eastAsia="Times New Roman" w:hAnsi="Times New Roman" w:cs="Times New Roman"/>
          <w:sz w:val="28"/>
          <w:szCs w:val="28"/>
          <w:lang w:eastAsia="ru-RU"/>
        </w:rPr>
        <w:t>заемными существенно, так в 2016</w:t>
      </w:r>
      <w:r w:rsidRPr="00E426B2">
        <w:rPr>
          <w:rFonts w:ascii="Times New Roman" w:eastAsia="Times New Roman" w:hAnsi="Times New Roman" w:cs="Times New Roman"/>
          <w:sz w:val="28"/>
          <w:szCs w:val="28"/>
          <w:lang w:eastAsia="ru-RU"/>
        </w:rPr>
        <w:t xml:space="preserve"> г. коэффициент составил 0,11. </w:t>
      </w:r>
    </w:p>
    <w:p w:rsidR="000036CC" w:rsidRPr="00E426B2" w:rsidRDefault="000036CC"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Коэффициент соотношения мобильных и иммобилизованных активов является показателем группы финансовой устойчивости предприятия, и показывает сколько оборотного капитала предприятия приходится на </w:t>
      </w:r>
      <w:proofErr w:type="spellStart"/>
      <w:r w:rsidRPr="00E426B2">
        <w:rPr>
          <w:rFonts w:ascii="Times New Roman" w:eastAsia="Times New Roman" w:hAnsi="Times New Roman" w:cs="Times New Roman"/>
          <w:sz w:val="28"/>
          <w:szCs w:val="28"/>
          <w:lang w:eastAsia="ru-RU"/>
        </w:rPr>
        <w:t>внеоборотные</w:t>
      </w:r>
      <w:proofErr w:type="spellEnd"/>
      <w:r w:rsidRPr="00E426B2">
        <w:rPr>
          <w:rFonts w:ascii="Times New Roman" w:eastAsia="Times New Roman" w:hAnsi="Times New Roman" w:cs="Times New Roman"/>
          <w:sz w:val="28"/>
          <w:szCs w:val="28"/>
          <w:lang w:eastAsia="ru-RU"/>
        </w:rPr>
        <w:t xml:space="preserve"> активы. Данный показатель показывает структуру активов предприятия.  В ООО «ТСК Август</w:t>
      </w:r>
      <w:r w:rsidR="00BE1323" w:rsidRPr="00E426B2">
        <w:rPr>
          <w:rFonts w:ascii="Times New Roman" w:eastAsia="Times New Roman" w:hAnsi="Times New Roman" w:cs="Times New Roman"/>
          <w:sz w:val="28"/>
          <w:szCs w:val="28"/>
          <w:lang w:eastAsia="ru-RU"/>
        </w:rPr>
        <w:t xml:space="preserve">» данный </w:t>
      </w:r>
      <w:proofErr w:type="gramStart"/>
      <w:r w:rsidR="00BE1323" w:rsidRPr="00E426B2">
        <w:rPr>
          <w:rFonts w:ascii="Times New Roman" w:eastAsia="Times New Roman" w:hAnsi="Times New Roman" w:cs="Times New Roman"/>
          <w:sz w:val="28"/>
          <w:szCs w:val="28"/>
          <w:lang w:eastAsia="ru-RU"/>
        </w:rPr>
        <w:t>коэффициент  в</w:t>
      </w:r>
      <w:proofErr w:type="gramEnd"/>
      <w:r w:rsidR="00BE1323" w:rsidRPr="00E426B2">
        <w:rPr>
          <w:rFonts w:ascii="Times New Roman" w:eastAsia="Times New Roman" w:hAnsi="Times New Roman" w:cs="Times New Roman"/>
          <w:sz w:val="28"/>
          <w:szCs w:val="28"/>
          <w:lang w:eastAsia="ru-RU"/>
        </w:rPr>
        <w:t xml:space="preserve"> 2016 г. составил 0,080, в 2015 г. - 0,065 и в 2014</w:t>
      </w:r>
      <w:r w:rsidRPr="00E426B2">
        <w:rPr>
          <w:rFonts w:ascii="Times New Roman" w:eastAsia="Times New Roman" w:hAnsi="Times New Roman" w:cs="Times New Roman"/>
          <w:sz w:val="28"/>
          <w:szCs w:val="28"/>
          <w:lang w:eastAsia="ru-RU"/>
        </w:rPr>
        <w:t xml:space="preserve"> г. – 0,069, следовательно, он не превышает уровня 1,000, что в свою очередь означает, что на предприятии большую часть занимают </w:t>
      </w:r>
      <w:proofErr w:type="spellStart"/>
      <w:r w:rsidRPr="00E426B2">
        <w:rPr>
          <w:rFonts w:ascii="Times New Roman" w:eastAsia="Times New Roman" w:hAnsi="Times New Roman" w:cs="Times New Roman"/>
          <w:sz w:val="28"/>
          <w:szCs w:val="28"/>
          <w:lang w:eastAsia="ru-RU"/>
        </w:rPr>
        <w:t>внеоборотные</w:t>
      </w:r>
      <w:proofErr w:type="spellEnd"/>
      <w:r w:rsidRPr="00E426B2">
        <w:rPr>
          <w:rFonts w:ascii="Times New Roman" w:eastAsia="Times New Roman" w:hAnsi="Times New Roman" w:cs="Times New Roman"/>
          <w:sz w:val="28"/>
          <w:szCs w:val="28"/>
          <w:lang w:eastAsia="ru-RU"/>
        </w:rPr>
        <w:t xml:space="preserve"> активы.</w:t>
      </w:r>
    </w:p>
    <w:p w:rsidR="000036CC" w:rsidRPr="00E426B2" w:rsidRDefault="000036CC"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lastRenderedPageBreak/>
        <w:t>Коэффициент маневренности собственных средств – это коэффициент равный отношению собственных оборотных средств компании к общей величине собственных средств. Так как собственные оборотные средства составляют незначительную долю в общей величине собственных средств, то маневренность ООО ТСК Август» знач</w:t>
      </w:r>
      <w:r w:rsidR="00BE1323" w:rsidRPr="00E426B2">
        <w:rPr>
          <w:rFonts w:ascii="Times New Roman" w:eastAsia="Times New Roman" w:hAnsi="Times New Roman" w:cs="Times New Roman"/>
          <w:sz w:val="28"/>
          <w:szCs w:val="28"/>
          <w:lang w:eastAsia="ru-RU"/>
        </w:rPr>
        <w:t>ительно отстает от теоретически</w:t>
      </w:r>
      <w:r w:rsidRPr="00E426B2">
        <w:rPr>
          <w:rFonts w:ascii="Times New Roman" w:eastAsia="Times New Roman" w:hAnsi="Times New Roman" w:cs="Times New Roman"/>
          <w:sz w:val="28"/>
          <w:szCs w:val="28"/>
          <w:lang w:eastAsia="ru-RU"/>
        </w:rPr>
        <w:t xml:space="preserve"> допустимой величины</w:t>
      </w:r>
      <w:r w:rsidR="00BE1323" w:rsidRPr="00E426B2">
        <w:rPr>
          <w:rFonts w:ascii="Times New Roman" w:eastAsia="Times New Roman" w:hAnsi="Times New Roman" w:cs="Times New Roman"/>
          <w:sz w:val="28"/>
          <w:szCs w:val="28"/>
          <w:lang w:eastAsia="ru-RU"/>
        </w:rPr>
        <w:t xml:space="preserve"> коэффициента. К примеру, в 2015</w:t>
      </w:r>
      <w:r w:rsidRPr="00E426B2">
        <w:rPr>
          <w:rFonts w:ascii="Times New Roman" w:eastAsia="Times New Roman" w:hAnsi="Times New Roman" w:cs="Times New Roman"/>
          <w:sz w:val="28"/>
          <w:szCs w:val="28"/>
          <w:lang w:eastAsia="ru-RU"/>
        </w:rPr>
        <w:t xml:space="preserve"> г. коэффициент маневренности равен 0,135, что на 0,365 меньше допустимого уровня.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Коэффициент краткосрочного привлечения заемных средств показывает</w:t>
      </w:r>
      <w:r w:rsidR="00B445B8" w:rsidRPr="00E426B2">
        <w:rPr>
          <w:rFonts w:ascii="Times New Roman" w:hAnsi="Times New Roman" w:cs="Times New Roman"/>
          <w:sz w:val="28"/>
          <w:szCs w:val="28"/>
        </w:rPr>
        <w:t>,</w:t>
      </w:r>
      <w:r w:rsidRPr="00E426B2">
        <w:rPr>
          <w:rFonts w:ascii="Times New Roman" w:hAnsi="Times New Roman" w:cs="Times New Roman"/>
          <w:sz w:val="28"/>
          <w:szCs w:val="28"/>
        </w:rPr>
        <w:t xml:space="preserve"> какую до</w:t>
      </w:r>
      <w:r w:rsidR="00B445B8" w:rsidRPr="00E426B2">
        <w:rPr>
          <w:rFonts w:ascii="Times New Roman" w:hAnsi="Times New Roman" w:cs="Times New Roman"/>
          <w:sz w:val="28"/>
          <w:szCs w:val="28"/>
        </w:rPr>
        <w:t>л</w:t>
      </w:r>
      <w:r w:rsidRPr="00E426B2">
        <w:rPr>
          <w:rFonts w:ascii="Times New Roman" w:hAnsi="Times New Roman" w:cs="Times New Roman"/>
          <w:sz w:val="28"/>
          <w:szCs w:val="28"/>
        </w:rPr>
        <w:t>ю в заемном капитале составляют краткосрочные обязательст</w:t>
      </w:r>
      <w:r w:rsidR="00BE1323" w:rsidRPr="00E426B2">
        <w:rPr>
          <w:rFonts w:ascii="Times New Roman" w:hAnsi="Times New Roman" w:cs="Times New Roman"/>
          <w:sz w:val="28"/>
          <w:szCs w:val="28"/>
        </w:rPr>
        <w:t>ва. В 2016</w:t>
      </w:r>
      <w:r w:rsidRPr="00E426B2">
        <w:rPr>
          <w:rFonts w:ascii="Times New Roman" w:hAnsi="Times New Roman" w:cs="Times New Roman"/>
          <w:sz w:val="28"/>
          <w:szCs w:val="28"/>
        </w:rPr>
        <w:t xml:space="preserve"> г. коэффициент составил 0,123, что означает падение по сравне</w:t>
      </w:r>
      <w:r w:rsidR="00BE1323" w:rsidRPr="00E426B2">
        <w:rPr>
          <w:rFonts w:ascii="Times New Roman" w:hAnsi="Times New Roman" w:cs="Times New Roman"/>
          <w:sz w:val="28"/>
          <w:szCs w:val="28"/>
        </w:rPr>
        <w:t>нию с 2015</w:t>
      </w:r>
      <w:r w:rsidRPr="00E426B2">
        <w:rPr>
          <w:rFonts w:ascii="Times New Roman" w:hAnsi="Times New Roman" w:cs="Times New Roman"/>
          <w:sz w:val="28"/>
          <w:szCs w:val="28"/>
        </w:rPr>
        <w:t xml:space="preserve"> г</w:t>
      </w:r>
      <w:r w:rsidR="00BE1323" w:rsidRPr="00E426B2">
        <w:rPr>
          <w:rFonts w:ascii="Times New Roman" w:hAnsi="Times New Roman" w:cs="Times New Roman"/>
          <w:sz w:val="28"/>
          <w:szCs w:val="28"/>
        </w:rPr>
        <w:t>. на 0,050, но увеличение в 2014</w:t>
      </w:r>
      <w:r w:rsidRPr="00E426B2">
        <w:rPr>
          <w:rFonts w:ascii="Times New Roman" w:hAnsi="Times New Roman" w:cs="Times New Roman"/>
          <w:sz w:val="28"/>
          <w:szCs w:val="28"/>
        </w:rPr>
        <w:t xml:space="preserve"> г. на 0,03.</w:t>
      </w:r>
    </w:p>
    <w:p w:rsidR="000036CC" w:rsidRPr="00E426B2" w:rsidRDefault="000036CC"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Коэффициент кредиторской задолженности в составе краткосрочных обязательств – этот коэффициент показывает долю кредиторской задолженности организации в составе всех краткосрочных обязательств. Проанализировав д</w:t>
      </w:r>
      <w:r w:rsidR="00BE1323" w:rsidRPr="00E426B2">
        <w:rPr>
          <w:rFonts w:ascii="Times New Roman" w:eastAsia="Times New Roman" w:hAnsi="Times New Roman" w:cs="Times New Roman"/>
          <w:sz w:val="28"/>
          <w:szCs w:val="28"/>
          <w:lang w:eastAsia="ru-RU"/>
        </w:rPr>
        <w:t>анные, можно сказать, что в 2016</w:t>
      </w:r>
      <w:r w:rsidRPr="00E426B2">
        <w:rPr>
          <w:rFonts w:ascii="Times New Roman" w:eastAsia="Times New Roman" w:hAnsi="Times New Roman" w:cs="Times New Roman"/>
          <w:sz w:val="28"/>
          <w:szCs w:val="28"/>
          <w:lang w:eastAsia="ru-RU"/>
        </w:rPr>
        <w:t xml:space="preserve"> г. доля кредиторской задолженнос</w:t>
      </w:r>
      <w:r w:rsidR="00B445B8" w:rsidRPr="00E426B2">
        <w:rPr>
          <w:rFonts w:ascii="Times New Roman" w:eastAsia="Times New Roman" w:hAnsi="Times New Roman" w:cs="Times New Roman"/>
          <w:sz w:val="28"/>
          <w:szCs w:val="28"/>
          <w:lang w:eastAsia="ru-RU"/>
        </w:rPr>
        <w:t>ти снизилась по отношению к 20</w:t>
      </w:r>
      <w:r w:rsidR="00BE1323" w:rsidRPr="00E426B2">
        <w:rPr>
          <w:rFonts w:ascii="Times New Roman" w:eastAsia="Times New Roman" w:hAnsi="Times New Roman" w:cs="Times New Roman"/>
          <w:sz w:val="28"/>
          <w:szCs w:val="28"/>
          <w:lang w:eastAsia="ru-RU"/>
        </w:rPr>
        <w:t>14 г. и 2015</w:t>
      </w:r>
      <w:r w:rsidRPr="00E426B2">
        <w:rPr>
          <w:rFonts w:ascii="Times New Roman" w:eastAsia="Times New Roman" w:hAnsi="Times New Roman" w:cs="Times New Roman"/>
          <w:sz w:val="28"/>
          <w:szCs w:val="28"/>
          <w:lang w:eastAsia="ru-RU"/>
        </w:rPr>
        <w:t xml:space="preserve"> г. на 0,041 и на 0,060 соответственно. </w:t>
      </w:r>
    </w:p>
    <w:p w:rsidR="000036CC" w:rsidRPr="00E426B2" w:rsidRDefault="000036CC" w:rsidP="00E426B2">
      <w:pPr>
        <w:spacing w:after="0" w:line="360" w:lineRule="auto"/>
        <w:ind w:firstLine="709"/>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 xml:space="preserve">Проанализируем обеспеченность и эффективность использования основных фондов организацией с помощью таблицы </w:t>
      </w:r>
      <w:r w:rsidR="00B445B8" w:rsidRPr="00E426B2">
        <w:rPr>
          <w:rFonts w:ascii="Times New Roman" w:eastAsia="Times New Roman" w:hAnsi="Times New Roman" w:cs="Times New Roman"/>
          <w:sz w:val="28"/>
          <w:szCs w:val="28"/>
          <w:lang w:eastAsia="ru-RU"/>
        </w:rPr>
        <w:t>5</w:t>
      </w:r>
      <w:r w:rsidR="00BE1323" w:rsidRPr="00E426B2">
        <w:rPr>
          <w:rFonts w:ascii="Times New Roman" w:eastAsia="Times New Roman" w:hAnsi="Times New Roman" w:cs="Times New Roman"/>
          <w:sz w:val="28"/>
          <w:szCs w:val="28"/>
          <w:lang w:eastAsia="ru-RU"/>
        </w:rPr>
        <w:t>.</w:t>
      </w:r>
    </w:p>
    <w:p w:rsidR="0098620A" w:rsidRPr="0098620A" w:rsidRDefault="00B445B8" w:rsidP="008E4089">
      <w:pPr>
        <w:spacing w:after="0" w:line="360" w:lineRule="auto"/>
        <w:jc w:val="both"/>
        <w:rPr>
          <w:rFonts w:ascii="Times New Roman" w:eastAsia="Times New Roman" w:hAnsi="Times New Roman" w:cs="Times New Roman"/>
          <w:sz w:val="28"/>
          <w:szCs w:val="28"/>
          <w:lang w:eastAsia="ru-RU"/>
        </w:rPr>
      </w:pPr>
      <w:r w:rsidRPr="00E426B2">
        <w:rPr>
          <w:rFonts w:ascii="Times New Roman" w:eastAsia="Times New Roman" w:hAnsi="Times New Roman" w:cs="Times New Roman"/>
          <w:sz w:val="28"/>
          <w:szCs w:val="28"/>
          <w:lang w:eastAsia="ru-RU"/>
        </w:rPr>
        <w:t>Таблица 5</w:t>
      </w:r>
      <w:r w:rsidR="000036CC" w:rsidRPr="00E426B2">
        <w:rPr>
          <w:rFonts w:ascii="Times New Roman" w:eastAsia="Times New Roman" w:hAnsi="Times New Roman" w:cs="Times New Roman"/>
          <w:sz w:val="28"/>
          <w:szCs w:val="28"/>
          <w:lang w:eastAsia="ru-RU"/>
        </w:rPr>
        <w:t xml:space="preserve"> - Показатели обеспеченности и эффективности использования основных фондов</w:t>
      </w:r>
    </w:p>
    <w:tbl>
      <w:tblPr>
        <w:tblW w:w="9513" w:type="dxa"/>
        <w:tblInd w:w="93" w:type="dxa"/>
        <w:tblLook w:val="04A0" w:firstRow="1" w:lastRow="0" w:firstColumn="1" w:lastColumn="0" w:noHBand="0" w:noVBand="1"/>
      </w:tblPr>
      <w:tblGrid>
        <w:gridCol w:w="3417"/>
        <w:gridCol w:w="1134"/>
        <w:gridCol w:w="1134"/>
        <w:gridCol w:w="1134"/>
        <w:gridCol w:w="1276"/>
        <w:gridCol w:w="1418"/>
      </w:tblGrid>
      <w:tr w:rsidR="000036CC" w:rsidRPr="00E426B2" w:rsidTr="00380793">
        <w:trPr>
          <w:trHeight w:val="375"/>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2016</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Отклонение (+/-) в 2016</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 от</w:t>
            </w:r>
          </w:p>
        </w:tc>
      </w:tr>
      <w:tr w:rsidR="000036CC" w:rsidRPr="00E426B2" w:rsidTr="00380793">
        <w:trPr>
          <w:trHeight w:val="375"/>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2014</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c>
          <w:tcPr>
            <w:tcW w:w="1418" w:type="dxa"/>
            <w:tcBorders>
              <w:top w:val="nil"/>
              <w:left w:val="nil"/>
              <w:bottom w:val="single" w:sz="4" w:space="0" w:color="auto"/>
              <w:right w:val="single" w:sz="4" w:space="0" w:color="auto"/>
            </w:tcBorders>
            <w:shd w:val="clear" w:color="auto" w:fill="auto"/>
            <w:noWrap/>
            <w:vAlign w:val="center"/>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2015</w:t>
            </w:r>
            <w:r w:rsidR="00B445B8" w:rsidRPr="00380793">
              <w:rPr>
                <w:rFonts w:ascii="Times New Roman" w:eastAsia="Times New Roman" w:hAnsi="Times New Roman" w:cs="Times New Roman"/>
                <w:sz w:val="24"/>
                <w:szCs w:val="24"/>
                <w:lang w:eastAsia="ru-RU"/>
              </w:rPr>
              <w:t xml:space="preserve"> </w:t>
            </w:r>
            <w:r w:rsidR="000036CC" w:rsidRPr="00380793">
              <w:rPr>
                <w:rFonts w:ascii="Times New Roman" w:eastAsia="Times New Roman" w:hAnsi="Times New Roman" w:cs="Times New Roman"/>
                <w:sz w:val="24"/>
                <w:szCs w:val="24"/>
                <w:lang w:eastAsia="ru-RU"/>
              </w:rPr>
              <w:t>г.</w:t>
            </w:r>
          </w:p>
        </w:tc>
      </w:tr>
      <w:tr w:rsidR="000036CC" w:rsidRPr="00E426B2" w:rsidTr="00380793">
        <w:trPr>
          <w:trHeight w:val="42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Выручка,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1481</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2363</w:t>
            </w:r>
          </w:p>
        </w:tc>
        <w:tc>
          <w:tcPr>
            <w:tcW w:w="1276"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1013</w:t>
            </w:r>
          </w:p>
        </w:tc>
        <w:tc>
          <w:tcPr>
            <w:tcW w:w="1418"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882</w:t>
            </w:r>
          </w:p>
        </w:tc>
      </w:tr>
      <w:tr w:rsidR="000036CC" w:rsidRPr="00E426B2" w:rsidTr="00380793">
        <w:trPr>
          <w:trHeight w:val="69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BE1323"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Прибыль от оказания услуг</w:t>
            </w:r>
            <w:r w:rsidR="000036CC" w:rsidRPr="00380793">
              <w:rPr>
                <w:rFonts w:ascii="Times New Roman" w:eastAsia="Times New Roman" w:hAnsi="Times New Roman" w:cs="Times New Roman"/>
                <w:sz w:val="24"/>
                <w:szCs w:val="24"/>
                <w:lang w:eastAsia="ru-RU"/>
              </w:rPr>
              <w:t>,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453</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797</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867</w:t>
            </w:r>
          </w:p>
        </w:tc>
        <w:tc>
          <w:tcPr>
            <w:tcW w:w="1276"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314</w:t>
            </w:r>
          </w:p>
        </w:tc>
        <w:tc>
          <w:tcPr>
            <w:tcW w:w="1418"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70</w:t>
            </w:r>
          </w:p>
        </w:tc>
      </w:tr>
      <w:tr w:rsidR="000036CC" w:rsidRPr="00E426B2" w:rsidTr="00380793">
        <w:trPr>
          <w:trHeight w:val="691"/>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Прибыль до налогообложения, тыс.</w:t>
            </w:r>
            <w:r w:rsidR="00BE1323" w:rsidRPr="00380793">
              <w:rPr>
                <w:rFonts w:ascii="Times New Roman" w:eastAsia="Times New Roman" w:hAnsi="Times New Roman" w:cs="Times New Roman"/>
                <w:sz w:val="24"/>
                <w:szCs w:val="24"/>
                <w:lang w:eastAsia="ru-RU"/>
              </w:rPr>
              <w:t xml:space="preserve"> </w:t>
            </w:r>
            <w:r w:rsidRPr="00380793">
              <w:rPr>
                <w:rFonts w:ascii="Times New Roman" w:eastAsia="Times New Roman" w:hAnsi="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1195</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1301</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1889</w:t>
            </w:r>
          </w:p>
        </w:tc>
        <w:tc>
          <w:tcPr>
            <w:tcW w:w="1276"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694</w:t>
            </w:r>
          </w:p>
        </w:tc>
        <w:tc>
          <w:tcPr>
            <w:tcW w:w="1418"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588</w:t>
            </w:r>
          </w:p>
        </w:tc>
      </w:tr>
      <w:tr w:rsidR="000036CC" w:rsidRPr="00E426B2" w:rsidTr="00380793">
        <w:trPr>
          <w:trHeight w:val="7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Среднегодовая численность персонала, чел.</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44</w:t>
            </w:r>
          </w:p>
        </w:tc>
        <w:tc>
          <w:tcPr>
            <w:tcW w:w="1134"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0036CC" w:rsidRPr="00380793" w:rsidRDefault="000036CC" w:rsidP="00E426B2">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w:t>
            </w:r>
          </w:p>
        </w:tc>
      </w:tr>
    </w:tbl>
    <w:p w:rsidR="000036CC" w:rsidRDefault="000036CC" w:rsidP="00E426B2">
      <w:pPr>
        <w:spacing w:after="0" w:line="360" w:lineRule="auto"/>
        <w:jc w:val="both"/>
        <w:rPr>
          <w:rFonts w:ascii="Times New Roman" w:hAnsi="Times New Roman" w:cs="Times New Roman"/>
          <w:sz w:val="28"/>
          <w:szCs w:val="28"/>
        </w:rPr>
      </w:pPr>
    </w:p>
    <w:p w:rsidR="00380793" w:rsidRDefault="00380793" w:rsidP="00380793">
      <w:pPr>
        <w:spacing w:after="0" w:line="360" w:lineRule="auto"/>
        <w:ind w:right="140"/>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w:t>
      </w:r>
      <w:r w:rsidR="00A25B04">
        <w:rPr>
          <w:rFonts w:ascii="Times New Roman" w:hAnsi="Times New Roman" w:cs="Times New Roman"/>
          <w:sz w:val="28"/>
          <w:szCs w:val="28"/>
        </w:rPr>
        <w:t xml:space="preserve"> таблицы</w:t>
      </w:r>
    </w:p>
    <w:tbl>
      <w:tblPr>
        <w:tblW w:w="9513" w:type="dxa"/>
        <w:tblInd w:w="93" w:type="dxa"/>
        <w:tblLook w:val="04A0" w:firstRow="1" w:lastRow="0" w:firstColumn="1" w:lastColumn="0" w:noHBand="0" w:noVBand="1"/>
      </w:tblPr>
      <w:tblGrid>
        <w:gridCol w:w="3417"/>
        <w:gridCol w:w="1134"/>
        <w:gridCol w:w="1134"/>
        <w:gridCol w:w="1134"/>
        <w:gridCol w:w="1276"/>
        <w:gridCol w:w="1418"/>
      </w:tblGrid>
      <w:tr w:rsidR="00380793" w:rsidRPr="00380793" w:rsidTr="00380793">
        <w:trPr>
          <w:trHeight w:val="824"/>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Среднегодовая стоимость основных средств, тыс. руб.</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-9</w:t>
            </w:r>
          </w:p>
        </w:tc>
      </w:tr>
      <w:tr w:rsidR="00380793" w:rsidRPr="00380793" w:rsidTr="00A25B04">
        <w:trPr>
          <w:trHeight w:val="711"/>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proofErr w:type="spellStart"/>
            <w:r w:rsidRPr="00380793">
              <w:rPr>
                <w:rFonts w:ascii="Times New Roman" w:eastAsia="Times New Roman" w:hAnsi="Times New Roman" w:cs="Times New Roman"/>
                <w:sz w:val="24"/>
                <w:szCs w:val="24"/>
                <w:lang w:eastAsia="ru-RU"/>
              </w:rPr>
              <w:t>Фондовооруженность</w:t>
            </w:r>
            <w:proofErr w:type="spellEnd"/>
            <w:r w:rsidRPr="00380793">
              <w:rPr>
                <w:rFonts w:ascii="Times New Roman" w:eastAsia="Times New Roman" w:hAnsi="Times New Roman" w:cs="Times New Roman"/>
                <w:sz w:val="24"/>
                <w:szCs w:val="24"/>
                <w:lang w:eastAsia="ru-RU"/>
              </w:rPr>
              <w:t>, руб.</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478</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227</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-458</w:t>
            </w:r>
          </w:p>
        </w:tc>
        <w:tc>
          <w:tcPr>
            <w:tcW w:w="1418"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-207</w:t>
            </w:r>
          </w:p>
        </w:tc>
      </w:tr>
      <w:tr w:rsidR="00380793" w:rsidRPr="00380793" w:rsidTr="00A25B04">
        <w:trPr>
          <w:trHeight w:val="69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proofErr w:type="spellStart"/>
            <w:r w:rsidRPr="00380793">
              <w:rPr>
                <w:rFonts w:ascii="Times New Roman" w:eastAsia="Times New Roman" w:hAnsi="Times New Roman" w:cs="Times New Roman"/>
                <w:sz w:val="24"/>
                <w:szCs w:val="24"/>
                <w:lang w:eastAsia="ru-RU"/>
              </w:rPr>
              <w:t>Фондотдача</w:t>
            </w:r>
            <w:proofErr w:type="spellEnd"/>
            <w:r w:rsidRPr="00380793">
              <w:rPr>
                <w:rFonts w:ascii="Times New Roman" w:eastAsia="Times New Roman" w:hAnsi="Times New Roman" w:cs="Times New Roman"/>
                <w:sz w:val="24"/>
                <w:szCs w:val="24"/>
                <w:lang w:eastAsia="ru-RU"/>
              </w:rPr>
              <w:t xml:space="preserve"> </w:t>
            </w:r>
            <w:proofErr w:type="spellStart"/>
            <w:r w:rsidRPr="00380793">
              <w:rPr>
                <w:rFonts w:ascii="Times New Roman" w:eastAsia="Times New Roman" w:hAnsi="Times New Roman" w:cs="Times New Roman"/>
                <w:sz w:val="24"/>
                <w:szCs w:val="24"/>
                <w:lang w:eastAsia="ru-RU"/>
              </w:rPr>
              <w:t>сновных</w:t>
            </w:r>
            <w:proofErr w:type="spellEnd"/>
            <w:r w:rsidRPr="00380793">
              <w:rPr>
                <w:rFonts w:ascii="Times New Roman" w:eastAsia="Times New Roman" w:hAnsi="Times New Roman" w:cs="Times New Roman"/>
                <w:sz w:val="24"/>
                <w:szCs w:val="24"/>
                <w:lang w:eastAsia="ru-RU"/>
              </w:rPr>
              <w:t xml:space="preserve"> средств,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61</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148</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2363</w:t>
            </w:r>
          </w:p>
        </w:tc>
        <w:tc>
          <w:tcPr>
            <w:tcW w:w="1276"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2302</w:t>
            </w:r>
          </w:p>
        </w:tc>
        <w:tc>
          <w:tcPr>
            <w:tcW w:w="1418"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2215</w:t>
            </w:r>
          </w:p>
        </w:tc>
      </w:tr>
      <w:tr w:rsidR="00380793" w:rsidRPr="00380793" w:rsidTr="00A25B04">
        <w:trPr>
          <w:trHeight w:val="703"/>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proofErr w:type="spellStart"/>
            <w:r w:rsidRPr="00380793">
              <w:rPr>
                <w:rFonts w:ascii="Times New Roman" w:eastAsia="Times New Roman" w:hAnsi="Times New Roman" w:cs="Times New Roman"/>
                <w:sz w:val="24"/>
                <w:szCs w:val="24"/>
                <w:lang w:eastAsia="ru-RU"/>
              </w:rPr>
              <w:t>Фондоемкость</w:t>
            </w:r>
            <w:proofErr w:type="spellEnd"/>
            <w:r w:rsidRPr="00380793">
              <w:rPr>
                <w:rFonts w:ascii="Times New Roman" w:eastAsia="Times New Roman" w:hAnsi="Times New Roman" w:cs="Times New Roman"/>
                <w:sz w:val="24"/>
                <w:szCs w:val="24"/>
                <w:lang w:eastAsia="ru-RU"/>
              </w:rPr>
              <w:t xml:space="preserve"> основных средств, руб.</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16,3</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6,8</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-15,9</w:t>
            </w:r>
          </w:p>
        </w:tc>
        <w:tc>
          <w:tcPr>
            <w:tcW w:w="1418"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-6,4</w:t>
            </w:r>
          </w:p>
        </w:tc>
      </w:tr>
      <w:tr w:rsidR="00380793" w:rsidRPr="00380793" w:rsidTr="00A25B04">
        <w:trPr>
          <w:trHeight w:val="69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Рентабельность основных средств,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21</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867</w:t>
            </w:r>
          </w:p>
        </w:tc>
        <w:tc>
          <w:tcPr>
            <w:tcW w:w="1276"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846</w:t>
            </w:r>
          </w:p>
        </w:tc>
        <w:tc>
          <w:tcPr>
            <w:tcW w:w="1418" w:type="dxa"/>
            <w:tcBorders>
              <w:top w:val="nil"/>
              <w:left w:val="nil"/>
              <w:bottom w:val="single" w:sz="4" w:space="0" w:color="auto"/>
              <w:right w:val="single" w:sz="4" w:space="0" w:color="auto"/>
            </w:tcBorders>
            <w:shd w:val="clear" w:color="auto" w:fill="auto"/>
            <w:noWrap/>
            <w:vAlign w:val="bottom"/>
            <w:hideMark/>
          </w:tcPr>
          <w:p w:rsidR="00380793" w:rsidRPr="00380793" w:rsidRDefault="00380793" w:rsidP="00A25B04">
            <w:pPr>
              <w:spacing w:after="0" w:line="360" w:lineRule="auto"/>
              <w:jc w:val="both"/>
              <w:rPr>
                <w:rFonts w:ascii="Times New Roman" w:eastAsia="Times New Roman" w:hAnsi="Times New Roman" w:cs="Times New Roman"/>
                <w:sz w:val="24"/>
                <w:szCs w:val="24"/>
                <w:lang w:eastAsia="ru-RU"/>
              </w:rPr>
            </w:pPr>
            <w:r w:rsidRPr="00380793">
              <w:rPr>
                <w:rFonts w:ascii="Times New Roman" w:eastAsia="Times New Roman" w:hAnsi="Times New Roman" w:cs="Times New Roman"/>
                <w:sz w:val="24"/>
                <w:szCs w:val="24"/>
                <w:lang w:eastAsia="ru-RU"/>
              </w:rPr>
              <w:t>787</w:t>
            </w:r>
          </w:p>
        </w:tc>
      </w:tr>
    </w:tbl>
    <w:p w:rsidR="00380793" w:rsidRPr="00E426B2" w:rsidRDefault="00380793" w:rsidP="00380793">
      <w:pPr>
        <w:spacing w:after="0" w:line="360" w:lineRule="auto"/>
        <w:rPr>
          <w:rFonts w:ascii="Times New Roman" w:hAnsi="Times New Roman" w:cs="Times New Roman"/>
          <w:sz w:val="28"/>
          <w:szCs w:val="28"/>
        </w:rPr>
      </w:pPr>
    </w:p>
    <w:p w:rsidR="00A7252B" w:rsidRDefault="00707DB8" w:rsidP="003807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000036CC" w:rsidRPr="00E426B2">
        <w:rPr>
          <w:rFonts w:ascii="Times New Roman" w:hAnsi="Times New Roman" w:cs="Times New Roman"/>
          <w:sz w:val="28"/>
          <w:szCs w:val="28"/>
        </w:rPr>
        <w:t xml:space="preserve">зучив данные таблицы </w:t>
      </w:r>
      <w:r w:rsidR="00B445B8" w:rsidRPr="00E426B2">
        <w:rPr>
          <w:rFonts w:ascii="Times New Roman" w:hAnsi="Times New Roman" w:cs="Times New Roman"/>
          <w:sz w:val="28"/>
          <w:szCs w:val="28"/>
        </w:rPr>
        <w:t>5</w:t>
      </w:r>
      <w:r w:rsidR="000036CC" w:rsidRPr="00E426B2">
        <w:rPr>
          <w:rFonts w:ascii="Times New Roman" w:hAnsi="Times New Roman" w:cs="Times New Roman"/>
          <w:sz w:val="28"/>
          <w:szCs w:val="28"/>
        </w:rPr>
        <w:t>, мо</w:t>
      </w:r>
      <w:r w:rsidR="00BE1323" w:rsidRPr="00E426B2">
        <w:rPr>
          <w:rFonts w:ascii="Times New Roman" w:hAnsi="Times New Roman" w:cs="Times New Roman"/>
          <w:sz w:val="28"/>
          <w:szCs w:val="28"/>
        </w:rPr>
        <w:t>жно сказать, что показатели 2016</w:t>
      </w:r>
      <w:r w:rsidR="000036CC" w:rsidRPr="00E426B2">
        <w:rPr>
          <w:rFonts w:ascii="Times New Roman" w:hAnsi="Times New Roman" w:cs="Times New Roman"/>
          <w:sz w:val="28"/>
          <w:szCs w:val="28"/>
        </w:rPr>
        <w:t xml:space="preserve"> г. в целом значительно возро</w:t>
      </w:r>
      <w:r w:rsidR="00BE1323" w:rsidRPr="00E426B2">
        <w:rPr>
          <w:rFonts w:ascii="Times New Roman" w:hAnsi="Times New Roman" w:cs="Times New Roman"/>
          <w:sz w:val="28"/>
          <w:szCs w:val="28"/>
        </w:rPr>
        <w:t>сли по отношению к 2015 г. и 2014</w:t>
      </w:r>
      <w:r w:rsidR="000036CC" w:rsidRPr="00E426B2">
        <w:rPr>
          <w:rFonts w:ascii="Times New Roman" w:hAnsi="Times New Roman" w:cs="Times New Roman"/>
          <w:sz w:val="28"/>
          <w:szCs w:val="28"/>
        </w:rPr>
        <w:t xml:space="preserve"> г. Наибольшие изменения претерпели выручка и прибыль до налогообложения, а также, как следствие, фондоотдача основных средств. Например, прибыль до налогооб</w:t>
      </w:r>
      <w:r w:rsidR="00BE1323" w:rsidRPr="00E426B2">
        <w:rPr>
          <w:rFonts w:ascii="Times New Roman" w:hAnsi="Times New Roman" w:cs="Times New Roman"/>
          <w:sz w:val="28"/>
          <w:szCs w:val="28"/>
        </w:rPr>
        <w:t>ложения в 2016</w:t>
      </w:r>
      <w:r w:rsidR="000036CC" w:rsidRPr="00E426B2">
        <w:rPr>
          <w:rFonts w:ascii="Times New Roman" w:hAnsi="Times New Roman" w:cs="Times New Roman"/>
          <w:sz w:val="28"/>
          <w:szCs w:val="28"/>
        </w:rPr>
        <w:t xml:space="preserve"> г., по сравнени</w:t>
      </w:r>
      <w:r w:rsidR="00BE1323" w:rsidRPr="00E426B2">
        <w:rPr>
          <w:rFonts w:ascii="Times New Roman" w:hAnsi="Times New Roman" w:cs="Times New Roman"/>
          <w:sz w:val="28"/>
          <w:szCs w:val="28"/>
        </w:rPr>
        <w:t>ю с 2015</w:t>
      </w:r>
      <w:r w:rsidR="000036CC" w:rsidRPr="00E426B2">
        <w:rPr>
          <w:rFonts w:ascii="Times New Roman" w:hAnsi="Times New Roman" w:cs="Times New Roman"/>
          <w:sz w:val="28"/>
          <w:szCs w:val="28"/>
        </w:rPr>
        <w:t xml:space="preserve"> г. увеличилась на 588 </w:t>
      </w:r>
      <w:r w:rsidR="00BE1323" w:rsidRPr="00E426B2">
        <w:rPr>
          <w:rFonts w:ascii="Times New Roman" w:hAnsi="Times New Roman" w:cs="Times New Roman"/>
          <w:sz w:val="28"/>
          <w:szCs w:val="28"/>
        </w:rPr>
        <w:t>тыс. руб., а по сравнению с 2014</w:t>
      </w:r>
      <w:r w:rsidR="000036CC" w:rsidRPr="00E426B2">
        <w:rPr>
          <w:rFonts w:ascii="Times New Roman" w:hAnsi="Times New Roman" w:cs="Times New Roman"/>
          <w:sz w:val="28"/>
          <w:szCs w:val="28"/>
        </w:rPr>
        <w:t xml:space="preserve"> г. – на 694 тыс. </w:t>
      </w:r>
      <w:proofErr w:type="gramStart"/>
      <w:r w:rsidR="000036CC" w:rsidRPr="00E426B2">
        <w:rPr>
          <w:rFonts w:ascii="Times New Roman" w:hAnsi="Times New Roman" w:cs="Times New Roman"/>
          <w:sz w:val="28"/>
          <w:szCs w:val="28"/>
        </w:rPr>
        <w:t>ру</w:t>
      </w:r>
      <w:r w:rsidR="00BE1323" w:rsidRPr="00E426B2">
        <w:rPr>
          <w:rFonts w:ascii="Times New Roman" w:hAnsi="Times New Roman" w:cs="Times New Roman"/>
          <w:sz w:val="28"/>
          <w:szCs w:val="28"/>
        </w:rPr>
        <w:t>б..</w:t>
      </w:r>
      <w:proofErr w:type="gramEnd"/>
      <w:r w:rsidR="00BE1323" w:rsidRPr="00E426B2">
        <w:rPr>
          <w:rFonts w:ascii="Times New Roman" w:hAnsi="Times New Roman" w:cs="Times New Roman"/>
          <w:sz w:val="28"/>
          <w:szCs w:val="28"/>
        </w:rPr>
        <w:t xml:space="preserve"> Фондоотдача составила в 2016</w:t>
      </w:r>
      <w:r w:rsidR="000036CC" w:rsidRPr="00E426B2">
        <w:rPr>
          <w:rFonts w:ascii="Times New Roman" w:hAnsi="Times New Roman" w:cs="Times New Roman"/>
          <w:sz w:val="28"/>
          <w:szCs w:val="28"/>
        </w:rPr>
        <w:t xml:space="preserve"> г. 2363 тыс. руб., что на 2302 и на 2</w:t>
      </w:r>
      <w:r w:rsidR="00BE1323" w:rsidRPr="00E426B2">
        <w:rPr>
          <w:rFonts w:ascii="Times New Roman" w:hAnsi="Times New Roman" w:cs="Times New Roman"/>
          <w:sz w:val="28"/>
          <w:szCs w:val="28"/>
        </w:rPr>
        <w:t>215 тыс. руб. больше, чем в 2014 г. и 2015</w:t>
      </w:r>
      <w:r w:rsidR="000036CC" w:rsidRPr="00E426B2">
        <w:rPr>
          <w:rFonts w:ascii="Times New Roman" w:hAnsi="Times New Roman" w:cs="Times New Roman"/>
          <w:sz w:val="28"/>
          <w:szCs w:val="28"/>
        </w:rPr>
        <w:t xml:space="preserve"> г. соответственно. Среднегодовая численность работников систематически увеличивалась, однако большой текучести кадров не</w:t>
      </w:r>
      <w:r w:rsidR="00BE1323" w:rsidRPr="00E426B2">
        <w:rPr>
          <w:rFonts w:ascii="Times New Roman" w:hAnsi="Times New Roman" w:cs="Times New Roman"/>
          <w:sz w:val="28"/>
          <w:szCs w:val="28"/>
        </w:rPr>
        <w:t xml:space="preserve"> наблюдалось. </w:t>
      </w:r>
      <w:proofErr w:type="spellStart"/>
      <w:r w:rsidR="00BE1323" w:rsidRPr="00E426B2">
        <w:rPr>
          <w:rFonts w:ascii="Times New Roman" w:hAnsi="Times New Roman" w:cs="Times New Roman"/>
          <w:sz w:val="28"/>
          <w:szCs w:val="28"/>
        </w:rPr>
        <w:t>Фондоворуженность</w:t>
      </w:r>
      <w:proofErr w:type="spellEnd"/>
      <w:r w:rsidR="000036CC" w:rsidRPr="00E426B2">
        <w:rPr>
          <w:rFonts w:ascii="Times New Roman" w:hAnsi="Times New Roman" w:cs="Times New Roman"/>
          <w:sz w:val="28"/>
          <w:szCs w:val="28"/>
        </w:rPr>
        <w:t xml:space="preserve"> и </w:t>
      </w:r>
      <w:proofErr w:type="spellStart"/>
      <w:r w:rsidR="000036CC" w:rsidRPr="00E426B2">
        <w:rPr>
          <w:rFonts w:ascii="Times New Roman" w:hAnsi="Times New Roman" w:cs="Times New Roman"/>
          <w:sz w:val="28"/>
          <w:szCs w:val="28"/>
        </w:rPr>
        <w:t>фондоемкость</w:t>
      </w:r>
      <w:proofErr w:type="spellEnd"/>
      <w:r w:rsidR="000036CC" w:rsidRPr="00E426B2">
        <w:rPr>
          <w:rFonts w:ascii="Times New Roman" w:hAnsi="Times New Roman" w:cs="Times New Roman"/>
          <w:sz w:val="28"/>
          <w:szCs w:val="28"/>
        </w:rPr>
        <w:t xml:space="preserve">, напротив, значительно снизились. </w:t>
      </w:r>
      <w:proofErr w:type="spellStart"/>
      <w:r w:rsidR="000036CC" w:rsidRPr="00E426B2">
        <w:rPr>
          <w:rFonts w:ascii="Times New Roman" w:hAnsi="Times New Roman" w:cs="Times New Roman"/>
          <w:sz w:val="28"/>
          <w:szCs w:val="28"/>
        </w:rPr>
        <w:t>Фондоемкость</w:t>
      </w:r>
      <w:proofErr w:type="spellEnd"/>
      <w:r w:rsidR="000036CC" w:rsidRPr="00E426B2">
        <w:rPr>
          <w:rFonts w:ascii="Times New Roman" w:hAnsi="Times New Roman" w:cs="Times New Roman"/>
          <w:sz w:val="28"/>
          <w:szCs w:val="28"/>
        </w:rPr>
        <w:t xml:space="preserve"> снизилась, так как имеет обрат</w:t>
      </w:r>
      <w:r w:rsidR="00BE1323" w:rsidRPr="00E426B2">
        <w:rPr>
          <w:rFonts w:ascii="Times New Roman" w:hAnsi="Times New Roman" w:cs="Times New Roman"/>
          <w:sz w:val="28"/>
          <w:szCs w:val="28"/>
        </w:rPr>
        <w:t>ную связь с фондоотдачей: в 2016</w:t>
      </w:r>
      <w:r w:rsidR="000036CC" w:rsidRPr="00E426B2">
        <w:rPr>
          <w:rFonts w:ascii="Times New Roman" w:hAnsi="Times New Roman" w:cs="Times New Roman"/>
          <w:sz w:val="28"/>
          <w:szCs w:val="28"/>
        </w:rPr>
        <w:t xml:space="preserve"> г. составила 0,4 руб., что на 15,9 </w:t>
      </w:r>
      <w:r w:rsidR="00BE1323" w:rsidRPr="00E426B2">
        <w:rPr>
          <w:rFonts w:ascii="Times New Roman" w:hAnsi="Times New Roman" w:cs="Times New Roman"/>
          <w:sz w:val="28"/>
          <w:szCs w:val="28"/>
        </w:rPr>
        <w:t>и на 6,4 руб. меньше, чем в 2014 г. и в 2015</w:t>
      </w:r>
      <w:r w:rsidR="000036CC" w:rsidRPr="00E426B2">
        <w:rPr>
          <w:rFonts w:ascii="Times New Roman" w:hAnsi="Times New Roman" w:cs="Times New Roman"/>
          <w:sz w:val="28"/>
          <w:szCs w:val="28"/>
        </w:rPr>
        <w:t xml:space="preserve"> г. соответственно. Рентабельность основных средств увеличивалась на протяжении всего периода исследования, однако наибольш</w:t>
      </w:r>
      <w:r w:rsidR="00B445B8" w:rsidRPr="00E426B2">
        <w:rPr>
          <w:rFonts w:ascii="Times New Roman" w:hAnsi="Times New Roman" w:cs="Times New Roman"/>
          <w:sz w:val="28"/>
          <w:szCs w:val="28"/>
        </w:rPr>
        <w:t>ий скачок роста произошел в 2014</w:t>
      </w:r>
      <w:r w:rsidR="000036CC" w:rsidRPr="00E426B2">
        <w:rPr>
          <w:rFonts w:ascii="Times New Roman" w:hAnsi="Times New Roman" w:cs="Times New Roman"/>
          <w:sz w:val="28"/>
          <w:szCs w:val="28"/>
        </w:rPr>
        <w:t xml:space="preserve"> г., когда ее значение возросло по сравн</w:t>
      </w:r>
      <w:r w:rsidR="00B445B8" w:rsidRPr="00E426B2">
        <w:rPr>
          <w:rFonts w:ascii="Times New Roman" w:hAnsi="Times New Roman" w:cs="Times New Roman"/>
          <w:sz w:val="28"/>
          <w:szCs w:val="28"/>
        </w:rPr>
        <w:t xml:space="preserve">ению с предыдущим годом более, </w:t>
      </w:r>
      <w:r w:rsidR="000036CC" w:rsidRPr="00E426B2">
        <w:rPr>
          <w:rFonts w:ascii="Times New Roman" w:hAnsi="Times New Roman" w:cs="Times New Roman"/>
          <w:sz w:val="28"/>
          <w:szCs w:val="28"/>
        </w:rPr>
        <w:t xml:space="preserve">чем в 10 </w:t>
      </w:r>
      <w:r w:rsidR="00BE1323" w:rsidRPr="00E426B2">
        <w:rPr>
          <w:rFonts w:ascii="Times New Roman" w:hAnsi="Times New Roman" w:cs="Times New Roman"/>
          <w:sz w:val="28"/>
          <w:szCs w:val="28"/>
        </w:rPr>
        <w:t xml:space="preserve">раз, и составило 867 тыс. </w:t>
      </w:r>
      <w:proofErr w:type="gramStart"/>
      <w:r w:rsidR="00BE1323" w:rsidRPr="00E426B2">
        <w:rPr>
          <w:rFonts w:ascii="Times New Roman" w:hAnsi="Times New Roman" w:cs="Times New Roman"/>
          <w:sz w:val="28"/>
          <w:szCs w:val="28"/>
        </w:rPr>
        <w:t>руб..</w:t>
      </w:r>
      <w:proofErr w:type="gramEnd"/>
    </w:p>
    <w:p w:rsidR="00380793" w:rsidRDefault="00380793" w:rsidP="00380793">
      <w:pPr>
        <w:spacing w:after="0" w:line="360" w:lineRule="auto"/>
        <w:ind w:firstLine="709"/>
        <w:jc w:val="both"/>
        <w:rPr>
          <w:rFonts w:ascii="Times New Roman" w:hAnsi="Times New Roman" w:cs="Times New Roman"/>
          <w:sz w:val="28"/>
          <w:szCs w:val="28"/>
        </w:rPr>
      </w:pPr>
    </w:p>
    <w:p w:rsidR="00380793" w:rsidRDefault="00380793" w:rsidP="00380793">
      <w:pPr>
        <w:spacing w:after="0" w:line="360" w:lineRule="auto"/>
        <w:ind w:firstLine="709"/>
        <w:jc w:val="both"/>
        <w:rPr>
          <w:rFonts w:ascii="Times New Roman" w:hAnsi="Times New Roman" w:cs="Times New Roman"/>
          <w:sz w:val="28"/>
          <w:szCs w:val="28"/>
        </w:rPr>
      </w:pPr>
    </w:p>
    <w:p w:rsidR="00380793" w:rsidRDefault="00380793" w:rsidP="001F0B11">
      <w:pPr>
        <w:spacing w:after="0" w:line="360" w:lineRule="auto"/>
        <w:ind w:firstLine="709"/>
        <w:jc w:val="center"/>
        <w:rPr>
          <w:rFonts w:ascii="Times New Roman" w:hAnsi="Times New Roman" w:cs="Times New Roman"/>
          <w:sz w:val="28"/>
          <w:szCs w:val="28"/>
        </w:rPr>
      </w:pPr>
    </w:p>
    <w:p w:rsidR="00BE1323" w:rsidRPr="00E426B2" w:rsidRDefault="001F0B11" w:rsidP="0038079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2.2 О</w:t>
      </w:r>
      <w:r w:rsidR="00A7252B">
        <w:rPr>
          <w:rFonts w:ascii="Times New Roman" w:hAnsi="Times New Roman" w:cs="Times New Roman"/>
          <w:sz w:val="28"/>
          <w:szCs w:val="28"/>
        </w:rPr>
        <w:t>рганизация бухгалтерского учета</w:t>
      </w:r>
    </w:p>
    <w:p w:rsidR="00380793" w:rsidRDefault="00380793" w:rsidP="00E426B2">
      <w:pPr>
        <w:spacing w:after="0" w:line="360" w:lineRule="auto"/>
        <w:ind w:firstLine="709"/>
        <w:jc w:val="both"/>
        <w:rPr>
          <w:rFonts w:ascii="Times New Roman" w:hAnsi="Times New Roman" w:cs="Times New Roman"/>
          <w:sz w:val="28"/>
          <w:szCs w:val="28"/>
        </w:rPr>
      </w:pP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Важным моментом организации бухгалтерского учета на предприятиях является разработка и принятие на очередной отчетный год учетной политики организации.</w:t>
      </w:r>
    </w:p>
    <w:p w:rsidR="000036CC" w:rsidRPr="0098620A"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Учетная политика организации – это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w:t>
      </w:r>
      <w:proofErr w:type="gramStart"/>
      <w:r w:rsidRPr="00E426B2">
        <w:rPr>
          <w:rFonts w:ascii="Times New Roman" w:hAnsi="Times New Roman" w:cs="Times New Roman"/>
          <w:sz w:val="28"/>
          <w:szCs w:val="28"/>
        </w:rPr>
        <w:t>деятельности.</w:t>
      </w:r>
      <w:r w:rsidR="0098620A" w:rsidRPr="0098620A">
        <w:rPr>
          <w:rFonts w:ascii="Times New Roman" w:hAnsi="Times New Roman" w:cs="Times New Roman"/>
          <w:sz w:val="28"/>
          <w:szCs w:val="28"/>
        </w:rPr>
        <w:t>[</w:t>
      </w:r>
      <w:proofErr w:type="gramEnd"/>
      <w:r w:rsidR="0098620A" w:rsidRPr="0098620A">
        <w:rPr>
          <w:rFonts w:ascii="Times New Roman" w:hAnsi="Times New Roman" w:cs="Times New Roman"/>
          <w:sz w:val="28"/>
          <w:szCs w:val="28"/>
        </w:rPr>
        <w:t>10]</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При формировании учетной политики организация осуществляет выбор одного способа ведения и организации бухгалтерского учета из нескольких, допускаемых законодательными и нормативными актами, входящими в систему нормативного регулирования бухгалтерского учета в РФ. Если указанная система не устанавливает способ ведения бухгалтерского учета по конкретному вопросу, то при формировании учетной политики организация разрабатывает соответствующий способ исходя из положения по бухгалтерскому учету.</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Учетная политика утверждается на длительный период времени, и возможные изменения отдельных ее пунктов должны быть обоснованы. Перед разработкой учетной политики ООО «ТСК Август» были изучены положения, указания, инструкции и другие регулирующие и регламентирующие документы по учету и отчетности, действующие в РФ. Основой для разработки учетной политики организации послужило ПБУ № 1/2010 «Учетная политика организации». </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Учетная политика ООО «ТСК Август» на текущий год была разработана главным бухгалтером, затем утверждена его руководителем и оформлена приказом № 51-П по ООО «ТСК Август» - «Об учетной политике предпри</w:t>
      </w:r>
      <w:r w:rsidR="00F33724" w:rsidRPr="00E426B2">
        <w:rPr>
          <w:rFonts w:ascii="Times New Roman" w:hAnsi="Times New Roman" w:cs="Times New Roman"/>
          <w:sz w:val="28"/>
          <w:szCs w:val="28"/>
        </w:rPr>
        <w:t>ятия на 2014</w:t>
      </w:r>
      <w:r w:rsidRPr="00E426B2">
        <w:rPr>
          <w:rFonts w:ascii="Times New Roman" w:hAnsi="Times New Roman" w:cs="Times New Roman"/>
          <w:sz w:val="28"/>
          <w:szCs w:val="28"/>
        </w:rPr>
        <w:t xml:space="preserve"> год».</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соответствии с данным приказом руководи</w:t>
      </w:r>
      <w:r w:rsidR="00F33724" w:rsidRPr="00E426B2">
        <w:rPr>
          <w:rFonts w:ascii="Times New Roman" w:hAnsi="Times New Roman" w:cs="Times New Roman"/>
          <w:sz w:val="28"/>
          <w:szCs w:val="28"/>
        </w:rPr>
        <w:t>тель приказывает</w:t>
      </w:r>
      <w:r w:rsidR="00BE1323" w:rsidRPr="00E426B2">
        <w:rPr>
          <w:rFonts w:ascii="Times New Roman" w:hAnsi="Times New Roman" w:cs="Times New Roman"/>
          <w:sz w:val="28"/>
          <w:szCs w:val="28"/>
        </w:rPr>
        <w:t xml:space="preserve"> принять на 2017</w:t>
      </w:r>
      <w:r w:rsidRPr="00E426B2">
        <w:rPr>
          <w:rFonts w:ascii="Times New Roman" w:hAnsi="Times New Roman" w:cs="Times New Roman"/>
          <w:sz w:val="28"/>
          <w:szCs w:val="28"/>
        </w:rPr>
        <w:t xml:space="preserve"> год следующую учетную политику.</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Бухгалтерский учет в организации осуществлять бухгалтерией как самостоятельным структурным подразделением.</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Бухгалтерский учет имущества, обязательств и хозяйственных операций ведется путем двойной записи включенных в рабочий план счетов в соответствии с приказом МФ РФ от 31.10.2000 № 94н.</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На предприятии применяются для оформления фактов хозяйственной жизни первичные документы.</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соответствии с ПБУ6/01 «Учет основных средств» амортизация объектов основных средств производится линейным способом.</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Линейный способ – сумма амортизации начисляется исходя из первоначальной стоимости объекта и нормы амортизации, исчисленной исходя из срока полезного использования этого объекта.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  Затраты на ремонт включаются в себестоимость текущего отчетного периода.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Общепроизводственные и общехозяйственные расходы распределяются пропорционально общему размеру выручки, полученной от видов деятельности, в общей сумме выручки налога на добавленную стоимость.</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Курсовая разница учитывается на счете финансовых результатов 91 «Прочие доходы и расходы».</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Срок отчета по командировочным расходам в пределах РФ – три дня после возвращения из командировки. По командировочным расходам за пределами РФ – десять дней после возвращения из командировки.</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Последний срок отчета об использовании денежных средств на хозяйственные расходы – один месяц с момента подотчета.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Заработная плата и премии выплачиваются в соответствии с Положением «Об оплате труда» и Положением «О премировании», утвержденными на предприятии.</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Списание по каждому обязательству производится на основании данных проведенной инвентаризации, письменного обоснования и приказа (распоряжения) руководителя.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Проведение инвентаризации обязательно при передаче имущества в аренду, при продаже, перед составлением годовой бухгалтерской отчетности, </w:t>
      </w:r>
      <w:r w:rsidRPr="00E426B2">
        <w:rPr>
          <w:rFonts w:ascii="Times New Roman" w:hAnsi="Times New Roman" w:cs="Times New Roman"/>
          <w:sz w:val="28"/>
          <w:szCs w:val="28"/>
        </w:rPr>
        <w:lastRenderedPageBreak/>
        <w:t>при смене материально-ответственных лиц, при выяснении фактов хищения.  Инвентаризацию в кассе проводить при смене кассира.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Контроль за исполнением настоящего приказа возложен на руководителя ООО «ТСК Август».</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Учетная политика организации может быть изменена в случаях:</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реорганизации (слияния, разделения, присоединения организации);</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смены собственников;</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изменений в законодательстве РФ или в системе нормативного регулирования бухгалтерского учета в РФ;</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разработки новых способов бухгалтерского учета;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изменения видов деятельности и т.д.</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Изменения в учетной политике должны быть обоснованными и оформлены в таком же порядке, как и учетная политика.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Последствия изменений в учетной политике, не связанные с изменением законодательства РФ, должны быть оценены в стоимостном выражении. Оценка производится на основании выверенных организацией данных на 1-е число месяца, с которого применяются изменения способов ведения бухгалтерского учета.</w:t>
      </w:r>
    </w:p>
    <w:p w:rsidR="000036CC" w:rsidRPr="00273124"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Изменение учетной политики должно вводиться с 1 января (начала финансового года), следующего за годом утверждения соответствующим организационно-распорядительным </w:t>
      </w:r>
      <w:proofErr w:type="gramStart"/>
      <w:r w:rsidRPr="00E426B2">
        <w:rPr>
          <w:rFonts w:ascii="Times New Roman" w:hAnsi="Times New Roman" w:cs="Times New Roman"/>
          <w:sz w:val="28"/>
          <w:szCs w:val="28"/>
        </w:rPr>
        <w:t>документом.</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10]</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ООО «ТСК Август» применяется наиболее распространенная в настоящее время централизованная форма организации учета, при которой все учетные работы (обработка и группировка учетных данных, синтетический и аналитический учет, составление отчетности) сосредоточены в единой бухгалтерии предприятия. При этом в отдельных производственных подразделениях производится оформление первичных документов, которые из подразделений поступают непосредственно в бухгалтерию организации, где они подвергаются проверке, группировке и бухгалтерской обработке. На основании данных централизованного учета составляется баланс и отчет по организации в целом.</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Централизованный бухгалтерский учет имеет следующие преимущества: сочетание разнообразных принципов разделения труда, повышение его производительности, оперативность и достоверность учета, усиление учета со стороны учетного аппарата за работой подразделений ООО «ТСК Август», несмотря на то, что этот контроль отдаляется от мест совершения хозяйственных операций.</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Ответственность за организацию бухгалтерского учета и за соблюдение законодательства при выполнении фактов хозяйственной жизни в </w:t>
      </w:r>
      <w:r w:rsidR="00F33724" w:rsidRPr="00E426B2">
        <w:rPr>
          <w:rFonts w:ascii="Times New Roman" w:hAnsi="Times New Roman" w:cs="Times New Roman"/>
          <w:sz w:val="28"/>
          <w:szCs w:val="28"/>
        </w:rPr>
        <w:t xml:space="preserve">            </w:t>
      </w:r>
      <w:r w:rsidRPr="00E426B2">
        <w:rPr>
          <w:rFonts w:ascii="Times New Roman" w:hAnsi="Times New Roman" w:cs="Times New Roman"/>
          <w:sz w:val="28"/>
          <w:szCs w:val="28"/>
        </w:rPr>
        <w:t>ООО «ТСК Август» несет его директор, который обязан создавать необходимые условия для правильного ведения бухгалтерского учета, обеспечивать неукоснительное выполнение всеми подразделениями и службами, работниками фирмы, имеющими отношение к учету, требований главного бухгалтера в части порядка оформления и представления для учета документов и сведений.</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Бухгалтерский учет в представленной организации осуществляется главным бухгалтером.</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  Главный бухгалтер ООО «ТСК Август» является руководителем и организатором учета и контроля на предприятии, призванным обеспечить строгое соблюдение правил ведения учета, контроль за использованием материальных, трудовых и финансовых ресурсов в соответствии с утвержденными нормами, нормативами и сметами, своевременно предупреждает негативные явления в финансово-хозяйственной деятельности предприятия.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Главный бухгалтер выполняет обязательства в соответствии с ФЗ РФ «О бухгалтерском учете» и Положением по ведению бухгалтерского учета и бухгалтерской отчетности. Он подчиняется директору ООО «ТСК Август» и несет ответственность за формирование учетной политики, осуществляет руководство и контроль за составлением учета и отчетности во всех отраслях хозяйства, составляет бухгалтерский баланс организации и ведет начисления и перечисления по налоговым платежам.</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Совместно с руководителем предприятия главный бухгалтер подписывает документы, служащие основанием для приемки и выдачи товарно-</w:t>
      </w:r>
      <w:r w:rsidRPr="00E426B2">
        <w:rPr>
          <w:rFonts w:ascii="Times New Roman" w:hAnsi="Times New Roman" w:cs="Times New Roman"/>
          <w:sz w:val="28"/>
          <w:szCs w:val="28"/>
        </w:rPr>
        <w:lastRenderedPageBreak/>
        <w:t>материальных ценностей и денежных средств, а также расчетных, кредитных и финансовых обязательств. Эти документы без подписи главного бухгалтера считаются недействительными и к исполнению не принимаются.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Главному бухгалтеру предоставлено право требовать принятия необходимых мер по повышению эффективности использования собственных и заемных средств ООО «ТСК Август». Без его согласия не могут быть назначены на должность и освобождены от занимаемой должности материально ответственные лица.</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Главный бухгалтер может быть привлечен к ответственности в случае неправильного ведения бухгалтерского учета, его запущенность, за нарушение правил и положений, регламентирующих финансово-хозяйственную деятельность, за прием к учету документов по операциям, противоречащим законодательству и нарушающим договорную и финансовую дисциплину, если перед этим главный бухгалтер письменно не обращал внимание руководителя на отданные им с нарушениями распоряжения.</w:t>
      </w:r>
    </w:p>
    <w:p w:rsidR="000036CC" w:rsidRPr="00E426B2" w:rsidRDefault="000036CC"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Кассир ведет кассовую книгу и составляет журнал по кассе с расшифровкой по всем счетам, помимо этого он ежедневно сдает отчет по кассе главному бухгалтеру.</w:t>
      </w:r>
    </w:p>
    <w:p w:rsidR="007D1E51" w:rsidRDefault="00707DB8" w:rsidP="009A1300">
      <w:p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br w:type="column"/>
      </w:r>
      <w:r w:rsidR="001F0B11">
        <w:rPr>
          <w:rFonts w:ascii="Times New Roman" w:hAnsi="Times New Roman" w:cs="Times New Roman"/>
          <w:sz w:val="28"/>
          <w:szCs w:val="28"/>
        </w:rPr>
        <w:lastRenderedPageBreak/>
        <w:t xml:space="preserve">3 </w:t>
      </w:r>
      <w:r w:rsidR="00A7252B">
        <w:rPr>
          <w:rFonts w:ascii="Times New Roman" w:hAnsi="Times New Roman" w:cs="Times New Roman"/>
          <w:sz w:val="28"/>
          <w:szCs w:val="28"/>
        </w:rPr>
        <w:t>Системы учета издержек в ООО «ТСК Август</w:t>
      </w:r>
      <w:r w:rsidR="001F0B11">
        <w:rPr>
          <w:rFonts w:ascii="Times New Roman" w:hAnsi="Times New Roman" w:cs="Times New Roman"/>
          <w:sz w:val="28"/>
          <w:szCs w:val="28"/>
        </w:rPr>
        <w:t>»</w:t>
      </w:r>
    </w:p>
    <w:p w:rsidR="009A1300" w:rsidRDefault="009A1300" w:rsidP="009A1300">
      <w:pPr>
        <w:spacing w:after="0" w:line="360" w:lineRule="auto"/>
        <w:ind w:left="426" w:hanging="426"/>
        <w:rPr>
          <w:rFonts w:ascii="Times New Roman" w:hAnsi="Times New Roman" w:cs="Times New Roman"/>
          <w:sz w:val="28"/>
          <w:szCs w:val="28"/>
        </w:rPr>
      </w:pPr>
    </w:p>
    <w:p w:rsidR="001F0B11" w:rsidRDefault="001F0B11" w:rsidP="009A1300">
      <w:pPr>
        <w:spacing w:after="0" w:line="360" w:lineRule="auto"/>
        <w:ind w:left="1134" w:hanging="426"/>
        <w:rPr>
          <w:rFonts w:ascii="Times New Roman" w:hAnsi="Times New Roman" w:cs="Times New Roman"/>
          <w:sz w:val="28"/>
          <w:szCs w:val="28"/>
        </w:rPr>
      </w:pPr>
      <w:r>
        <w:rPr>
          <w:rFonts w:ascii="Times New Roman" w:hAnsi="Times New Roman" w:cs="Times New Roman"/>
          <w:sz w:val="28"/>
          <w:szCs w:val="28"/>
        </w:rPr>
        <w:t xml:space="preserve">3.1 </w:t>
      </w:r>
      <w:r w:rsidR="00531972">
        <w:rPr>
          <w:rFonts w:ascii="Times New Roman" w:hAnsi="Times New Roman" w:cs="Times New Roman"/>
          <w:sz w:val="28"/>
          <w:szCs w:val="28"/>
        </w:rPr>
        <w:t>В</w:t>
      </w:r>
      <w:r w:rsidR="00385194">
        <w:rPr>
          <w:rFonts w:ascii="Times New Roman" w:hAnsi="Times New Roman" w:cs="Times New Roman"/>
          <w:sz w:val="28"/>
          <w:szCs w:val="28"/>
        </w:rPr>
        <w:t>лияние структуры</w:t>
      </w:r>
      <w:r w:rsidR="00531972">
        <w:rPr>
          <w:rFonts w:ascii="Times New Roman" w:hAnsi="Times New Roman" w:cs="Times New Roman"/>
          <w:sz w:val="28"/>
          <w:szCs w:val="28"/>
        </w:rPr>
        <w:t xml:space="preserve"> издержек на ценовой фактор</w:t>
      </w:r>
    </w:p>
    <w:p w:rsidR="009A1300" w:rsidRPr="00E426B2" w:rsidRDefault="009A1300" w:rsidP="009A1300">
      <w:pPr>
        <w:spacing w:after="0" w:line="360" w:lineRule="auto"/>
        <w:ind w:left="1134" w:hanging="426"/>
        <w:rPr>
          <w:rFonts w:ascii="Times New Roman" w:hAnsi="Times New Roman" w:cs="Times New Roman"/>
          <w:sz w:val="28"/>
          <w:szCs w:val="28"/>
        </w:rPr>
      </w:pP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Издержки производства - это расходы, денежные траты, которые необходимо осуществить для создания товара. Для организации они выступают как оплата приобретенных факторов производства.</w:t>
      </w:r>
    </w:p>
    <w:p w:rsidR="006F03AD" w:rsidRPr="00273124"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Издержки могут рассматриваться с различных позиций. Если они исследуются с точки зрения отдельной фирмы (отдельного производителя), речь идет о частных издержках. Если же издержки анализируются с точки зрения общества в целом, то возникают внешние эффекты и, как следствие, необходимость учета общественных </w:t>
      </w:r>
      <w:proofErr w:type="gramStart"/>
      <w:r w:rsidRPr="00E426B2">
        <w:rPr>
          <w:rFonts w:ascii="Times New Roman" w:hAnsi="Times New Roman" w:cs="Times New Roman"/>
          <w:sz w:val="28"/>
          <w:szCs w:val="28"/>
        </w:rPr>
        <w:t>издержек.</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19]</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данной работе будут рассмотрены только частные издержки, так как именно этот вид затрат интересует нас при анализе хозяйственной деятельности ООО «ТСК Август».</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Также все виды расходов подразделяются на переменные и постоя</w:t>
      </w:r>
      <w:r w:rsidR="006F6D3A" w:rsidRPr="00E426B2">
        <w:rPr>
          <w:rFonts w:ascii="Times New Roman" w:hAnsi="Times New Roman" w:cs="Times New Roman"/>
          <w:sz w:val="28"/>
          <w:szCs w:val="28"/>
        </w:rPr>
        <w:t>н</w:t>
      </w:r>
      <w:r w:rsidRPr="00E426B2">
        <w:rPr>
          <w:rFonts w:ascii="Times New Roman" w:hAnsi="Times New Roman" w:cs="Times New Roman"/>
          <w:sz w:val="28"/>
          <w:szCs w:val="28"/>
        </w:rPr>
        <w:t>ные.</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Постоянные издержки — это такой вид затрат, который несет предприятие в рамках одного производственного цикла. Определяется предприятием самостоятельно. Все эти затраты будут характерны для всех циклов производства товара.</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Постоянные </w:t>
      </w:r>
      <w:proofErr w:type="gramStart"/>
      <w:r w:rsidRPr="00E426B2">
        <w:rPr>
          <w:rFonts w:ascii="Times New Roman" w:hAnsi="Times New Roman" w:cs="Times New Roman"/>
          <w:sz w:val="28"/>
          <w:szCs w:val="28"/>
        </w:rPr>
        <w:t>издержки  —</w:t>
      </w:r>
      <w:proofErr w:type="gramEnd"/>
      <w:r w:rsidRPr="00E426B2">
        <w:rPr>
          <w:rFonts w:ascii="Times New Roman" w:hAnsi="Times New Roman" w:cs="Times New Roman"/>
          <w:sz w:val="28"/>
          <w:szCs w:val="28"/>
        </w:rPr>
        <w:t xml:space="preserve"> это издержки, не зависящие в краткосрочном периоде от того, сколько организация закупает и реализует продукции. Они представляют собой издержки ее постоянных факторов производства.</w:t>
      </w:r>
    </w:p>
    <w:p w:rsidR="006F03AD" w:rsidRPr="00E426B2" w:rsidRDefault="0015464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noProof/>
          <w:sz w:val="28"/>
          <w:szCs w:val="28"/>
          <w:lang w:eastAsia="ru-RU"/>
        </w:rPr>
        <w:drawing>
          <wp:inline distT="0" distB="0" distL="0" distR="0">
            <wp:extent cx="1905000" cy="1485900"/>
            <wp:effectExtent l="0" t="0" r="0" b="0"/>
            <wp:docPr id="12" name="Рисунок 1" descr="http://www.grandars.ru/images/1/review/id/15/05b7c962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15/05b7c962e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inline>
        </w:drawing>
      </w:r>
    </w:p>
    <w:p w:rsidR="006F6D3A" w:rsidRPr="00E426B2" w:rsidRDefault="009A1300" w:rsidP="00E426B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006F6D3A" w:rsidRPr="00E426B2">
        <w:rPr>
          <w:rFonts w:ascii="Times New Roman" w:hAnsi="Times New Roman" w:cs="Times New Roman"/>
          <w:sz w:val="28"/>
          <w:szCs w:val="28"/>
        </w:rPr>
        <w:t xml:space="preserve">Графическое </w:t>
      </w:r>
      <w:r w:rsidR="00F90733" w:rsidRPr="00E426B2">
        <w:rPr>
          <w:rFonts w:ascii="Times New Roman" w:hAnsi="Times New Roman" w:cs="Times New Roman"/>
          <w:sz w:val="28"/>
          <w:szCs w:val="28"/>
        </w:rPr>
        <w:t>изображение постоянных издержек</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К постоянным издержкам ООО «ТСК Август» относятся:</w:t>
      </w:r>
    </w:p>
    <w:p w:rsidR="006F03AD" w:rsidRPr="00E426B2" w:rsidRDefault="006F03AD" w:rsidP="00E426B2">
      <w:pPr>
        <w:pStyle w:val="a9"/>
        <w:numPr>
          <w:ilvl w:val="0"/>
          <w:numId w:val="20"/>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оплата процентов по банковским кредитам;</w:t>
      </w:r>
    </w:p>
    <w:p w:rsidR="006F03AD" w:rsidRPr="00E426B2" w:rsidRDefault="006F03AD" w:rsidP="00E426B2">
      <w:pPr>
        <w:pStyle w:val="a9"/>
        <w:numPr>
          <w:ilvl w:val="0"/>
          <w:numId w:val="20"/>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амортизационные отчисления;</w:t>
      </w:r>
    </w:p>
    <w:p w:rsidR="006F03AD" w:rsidRPr="00E426B2" w:rsidRDefault="006F03AD" w:rsidP="00E426B2">
      <w:pPr>
        <w:pStyle w:val="a9"/>
        <w:numPr>
          <w:ilvl w:val="0"/>
          <w:numId w:val="20"/>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оклад управляющего персонала;</w:t>
      </w:r>
    </w:p>
    <w:p w:rsidR="006F03AD" w:rsidRPr="00E426B2" w:rsidRDefault="006F03AD" w:rsidP="00E426B2">
      <w:pPr>
        <w:pStyle w:val="a9"/>
        <w:numPr>
          <w:ilvl w:val="0"/>
          <w:numId w:val="20"/>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арендная плата;</w:t>
      </w:r>
    </w:p>
    <w:p w:rsidR="006F03AD" w:rsidRPr="00E426B2" w:rsidRDefault="006F6D3A" w:rsidP="00E426B2">
      <w:pPr>
        <w:pStyle w:val="a9"/>
        <w:numPr>
          <w:ilvl w:val="0"/>
          <w:numId w:val="20"/>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страховые выплаты.</w:t>
      </w:r>
    </w:p>
    <w:p w:rsidR="00D21964" w:rsidRPr="00E426B2" w:rsidRDefault="00D2196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Переменные издержки — это такие виды затрат, которые переносятся на готовое изделие в полном объеме.</w:t>
      </w:r>
    </w:p>
    <w:p w:rsidR="006F03AD" w:rsidRPr="00E426B2" w:rsidRDefault="00F90733"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Переменные издержки -</w:t>
      </w:r>
      <w:r w:rsidR="006F03AD" w:rsidRPr="00E426B2">
        <w:rPr>
          <w:rFonts w:ascii="Times New Roman" w:hAnsi="Times New Roman" w:cs="Times New Roman"/>
          <w:sz w:val="28"/>
          <w:szCs w:val="28"/>
        </w:rPr>
        <w:t xml:space="preserve"> это издержки, которые зависят от объема продукции хозяйствующего субъекта. Они представляют собой издержки переменных факторов деятельности организации.</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К переменным издержкам ООО «ТСК Август» относятся:</w:t>
      </w:r>
    </w:p>
    <w:p w:rsidR="006F03AD" w:rsidRPr="00E426B2" w:rsidRDefault="006F03AD" w:rsidP="00E426B2">
      <w:pPr>
        <w:pStyle w:val="a9"/>
        <w:numPr>
          <w:ilvl w:val="0"/>
          <w:numId w:val="2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заработная плата</w:t>
      </w:r>
      <w:r w:rsidR="00E13D99">
        <w:rPr>
          <w:rFonts w:ascii="Times New Roman" w:hAnsi="Times New Roman" w:cs="Times New Roman"/>
          <w:sz w:val="28"/>
          <w:szCs w:val="28"/>
        </w:rPr>
        <w:t>;</w:t>
      </w:r>
    </w:p>
    <w:p w:rsidR="006F03AD" w:rsidRPr="00E426B2" w:rsidRDefault="006F03AD" w:rsidP="00E426B2">
      <w:pPr>
        <w:pStyle w:val="a9"/>
        <w:numPr>
          <w:ilvl w:val="0"/>
          <w:numId w:val="2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транспортные расходы</w:t>
      </w:r>
      <w:r w:rsidR="00E13D99">
        <w:rPr>
          <w:rFonts w:ascii="Times New Roman" w:hAnsi="Times New Roman" w:cs="Times New Roman"/>
          <w:sz w:val="28"/>
          <w:szCs w:val="28"/>
        </w:rPr>
        <w:t>;</w:t>
      </w:r>
    </w:p>
    <w:p w:rsidR="006F03AD" w:rsidRPr="00E426B2" w:rsidRDefault="006F03AD" w:rsidP="00E426B2">
      <w:pPr>
        <w:pStyle w:val="a9"/>
        <w:numPr>
          <w:ilvl w:val="0"/>
          <w:numId w:val="2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затраты на электроэнергию</w:t>
      </w:r>
      <w:r w:rsidR="00E13D99">
        <w:rPr>
          <w:rFonts w:ascii="Times New Roman" w:hAnsi="Times New Roman" w:cs="Times New Roman"/>
          <w:sz w:val="28"/>
          <w:szCs w:val="28"/>
        </w:rPr>
        <w:t>;</w:t>
      </w:r>
    </w:p>
    <w:p w:rsidR="006F03AD" w:rsidRPr="00E426B2" w:rsidRDefault="006F03AD" w:rsidP="00E426B2">
      <w:pPr>
        <w:pStyle w:val="a9"/>
        <w:numPr>
          <w:ilvl w:val="0"/>
          <w:numId w:val="21"/>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затраты на закупку товаров реализации</w:t>
      </w:r>
      <w:r w:rsidR="00E13D99">
        <w:rPr>
          <w:rFonts w:ascii="Times New Roman" w:hAnsi="Times New Roman" w:cs="Times New Roman"/>
          <w:sz w:val="28"/>
          <w:szCs w:val="28"/>
        </w:rPr>
        <w:t>.</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noProof/>
          <w:sz w:val="28"/>
          <w:szCs w:val="28"/>
          <w:lang w:eastAsia="ru-RU"/>
        </w:rPr>
        <w:drawing>
          <wp:inline distT="0" distB="0" distL="0" distR="0">
            <wp:extent cx="2381250" cy="1685925"/>
            <wp:effectExtent l="0" t="0" r="0" b="9525"/>
            <wp:docPr id="2" name="Рисунок 2" descr="http://www.grandars.ru/images/1/review/id/15/288a5abf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ndars.ru/images/1/review/id/15/288a5abf6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1685925"/>
                    </a:xfrm>
                    <a:prstGeom prst="rect">
                      <a:avLst/>
                    </a:prstGeom>
                    <a:noFill/>
                    <a:ln>
                      <a:noFill/>
                    </a:ln>
                  </pic:spPr>
                </pic:pic>
              </a:graphicData>
            </a:graphic>
          </wp:inline>
        </w:drawing>
      </w:r>
    </w:p>
    <w:p w:rsidR="006F6D3A" w:rsidRPr="00E426B2" w:rsidRDefault="006F6D3A" w:rsidP="00E426B2">
      <w:pPr>
        <w:spacing w:after="0" w:line="360" w:lineRule="auto"/>
        <w:jc w:val="center"/>
        <w:rPr>
          <w:rFonts w:ascii="Times New Roman" w:hAnsi="Times New Roman" w:cs="Times New Roman"/>
          <w:sz w:val="28"/>
          <w:szCs w:val="28"/>
        </w:rPr>
      </w:pPr>
      <w:r w:rsidRPr="00E426B2">
        <w:rPr>
          <w:rFonts w:ascii="Times New Roman" w:hAnsi="Times New Roman" w:cs="Times New Roman"/>
          <w:sz w:val="28"/>
          <w:szCs w:val="28"/>
        </w:rPr>
        <w:t>Ри</w:t>
      </w:r>
      <w:r w:rsidR="009A1300">
        <w:rPr>
          <w:rFonts w:ascii="Times New Roman" w:hAnsi="Times New Roman" w:cs="Times New Roman"/>
          <w:sz w:val="28"/>
          <w:szCs w:val="28"/>
        </w:rPr>
        <w:t>сунок 1.</w:t>
      </w:r>
      <w:r w:rsidRPr="00E426B2">
        <w:rPr>
          <w:rFonts w:ascii="Times New Roman" w:hAnsi="Times New Roman" w:cs="Times New Roman"/>
          <w:sz w:val="28"/>
          <w:szCs w:val="28"/>
        </w:rPr>
        <w:t xml:space="preserve">  Графическое изображение переменных издержек</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 графика видим, что при увеличении объе</w:t>
      </w:r>
      <w:r w:rsidR="00F90733" w:rsidRPr="00E426B2">
        <w:rPr>
          <w:rFonts w:ascii="Times New Roman" w:hAnsi="Times New Roman" w:cs="Times New Roman"/>
          <w:sz w:val="28"/>
          <w:szCs w:val="28"/>
        </w:rPr>
        <w:t xml:space="preserve">мов </w:t>
      </w:r>
      <w:r w:rsidRPr="00E426B2">
        <w:rPr>
          <w:rFonts w:ascii="Times New Roman" w:hAnsi="Times New Roman" w:cs="Times New Roman"/>
          <w:sz w:val="28"/>
          <w:szCs w:val="28"/>
        </w:rPr>
        <w:t>деятельности переменные издержки растут:</w:t>
      </w:r>
    </w:p>
    <w:p w:rsidR="006F03AD" w:rsidRPr="00E426B2" w:rsidRDefault="006F03AD" w:rsidP="00E426B2">
      <w:pPr>
        <w:pStyle w:val="a9"/>
        <w:numPr>
          <w:ilvl w:val="0"/>
          <w:numId w:val="22"/>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вначале они увеличиваются пропорционально изменению объема деятельности (до достижения </w:t>
      </w:r>
      <w:proofErr w:type="gramStart"/>
      <w:r w:rsidRPr="00E426B2">
        <w:rPr>
          <w:rFonts w:ascii="Times New Roman" w:hAnsi="Times New Roman" w:cs="Times New Roman"/>
          <w:sz w:val="28"/>
          <w:szCs w:val="28"/>
        </w:rPr>
        <w:t>точки )</w:t>
      </w:r>
      <w:proofErr w:type="gramEnd"/>
      <w:r w:rsidR="00E13D99">
        <w:rPr>
          <w:rFonts w:ascii="Times New Roman" w:hAnsi="Times New Roman" w:cs="Times New Roman"/>
          <w:sz w:val="28"/>
          <w:szCs w:val="28"/>
        </w:rPr>
        <w:t>;</w:t>
      </w:r>
    </w:p>
    <w:p w:rsidR="006F03AD" w:rsidRPr="00E426B2" w:rsidRDefault="006F03AD" w:rsidP="00E426B2">
      <w:pPr>
        <w:pStyle w:val="a9"/>
        <w:numPr>
          <w:ilvl w:val="0"/>
          <w:numId w:val="22"/>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затем достигается экономия переменных издержек при массовых закупках товара для реализации, и скорость их роста уменьшается (до достижения </w:t>
      </w:r>
      <w:proofErr w:type="gramStart"/>
      <w:r w:rsidRPr="00E426B2">
        <w:rPr>
          <w:rFonts w:ascii="Times New Roman" w:hAnsi="Times New Roman" w:cs="Times New Roman"/>
          <w:sz w:val="28"/>
          <w:szCs w:val="28"/>
        </w:rPr>
        <w:t>точки )</w:t>
      </w:r>
      <w:proofErr w:type="gramEnd"/>
      <w:r w:rsidR="00E13D99">
        <w:rPr>
          <w:rFonts w:ascii="Times New Roman" w:hAnsi="Times New Roman" w:cs="Times New Roman"/>
          <w:sz w:val="28"/>
          <w:szCs w:val="28"/>
        </w:rPr>
        <w:t>;</w:t>
      </w:r>
    </w:p>
    <w:p w:rsidR="006F03AD" w:rsidRPr="00E426B2" w:rsidRDefault="006F03AD" w:rsidP="00E426B2">
      <w:pPr>
        <w:pStyle w:val="a9"/>
        <w:numPr>
          <w:ilvl w:val="0"/>
          <w:numId w:val="22"/>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 xml:space="preserve">третий период, отражающий изменение переменных издержек (движение вправо от </w:t>
      </w:r>
      <w:proofErr w:type="gramStart"/>
      <w:r w:rsidRPr="00E426B2">
        <w:rPr>
          <w:rFonts w:ascii="Times New Roman" w:hAnsi="Times New Roman" w:cs="Times New Roman"/>
          <w:sz w:val="28"/>
          <w:szCs w:val="28"/>
        </w:rPr>
        <w:t>точки )</w:t>
      </w:r>
      <w:proofErr w:type="gramEnd"/>
      <w:r w:rsidRPr="00E426B2">
        <w:rPr>
          <w:rFonts w:ascii="Times New Roman" w:hAnsi="Times New Roman" w:cs="Times New Roman"/>
          <w:sz w:val="28"/>
          <w:szCs w:val="28"/>
        </w:rPr>
        <w:t>, характеризуется ростом переменных издержек из-за нарушения оптимальных размеров организации. Это возможно при увеличении транспортных расходов из-за возросших объемов поставок, увеличении расходов на аренду складских помещений из-за роста объемов закупок.</w:t>
      </w:r>
    </w:p>
    <w:p w:rsidR="00D21964" w:rsidRPr="00273124" w:rsidRDefault="00D2196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Явные издержки определяются суммой расходов предприятия на оплату внешних ресурсов, т.е. ресурсов, не находящихся в собственности данной фирмы. Например, сырье, материалы, топливо, рабочая сила и т.д. Неявные издержки определяются стоимостью внутренних ресурсов, т.е. ресурсов, находящихся в собственности данной </w:t>
      </w:r>
      <w:proofErr w:type="gramStart"/>
      <w:r w:rsidRPr="00E426B2">
        <w:rPr>
          <w:rFonts w:ascii="Times New Roman" w:hAnsi="Times New Roman" w:cs="Times New Roman"/>
          <w:sz w:val="28"/>
          <w:szCs w:val="28"/>
        </w:rPr>
        <w:t>фирмы.</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6]</w:t>
      </w:r>
    </w:p>
    <w:p w:rsidR="00D21964" w:rsidRPr="00E426B2" w:rsidRDefault="00D2196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число явных издержек ООО «ТСК Август» входят:</w:t>
      </w:r>
    </w:p>
    <w:p w:rsidR="00D21964" w:rsidRPr="00E426B2" w:rsidRDefault="00D21964" w:rsidP="00E426B2">
      <w:pPr>
        <w:pStyle w:val="a9"/>
        <w:numPr>
          <w:ilvl w:val="0"/>
          <w:numId w:val="1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заработная плата рабочим;</w:t>
      </w:r>
    </w:p>
    <w:p w:rsidR="00D21964" w:rsidRPr="00E426B2" w:rsidRDefault="00D21964" w:rsidP="00E426B2">
      <w:pPr>
        <w:pStyle w:val="a9"/>
        <w:numPr>
          <w:ilvl w:val="0"/>
          <w:numId w:val="1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денежные затраты на аренду офиса и складов;</w:t>
      </w:r>
    </w:p>
    <w:p w:rsidR="00D21964" w:rsidRPr="00E426B2" w:rsidRDefault="00D21964" w:rsidP="00E426B2">
      <w:pPr>
        <w:pStyle w:val="a9"/>
        <w:numPr>
          <w:ilvl w:val="0"/>
          <w:numId w:val="1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оплата транспортных расходов;</w:t>
      </w:r>
    </w:p>
    <w:p w:rsidR="00D21964" w:rsidRPr="00E426B2" w:rsidRDefault="00D21964" w:rsidP="00E426B2">
      <w:pPr>
        <w:pStyle w:val="a9"/>
        <w:numPr>
          <w:ilvl w:val="0"/>
          <w:numId w:val="1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коммунальные платежи;</w:t>
      </w:r>
    </w:p>
    <w:p w:rsidR="00D21964" w:rsidRPr="00E426B2" w:rsidRDefault="00D21964" w:rsidP="00E426B2">
      <w:pPr>
        <w:pStyle w:val="a9"/>
        <w:numPr>
          <w:ilvl w:val="0"/>
          <w:numId w:val="1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оплата поставщикам;</w:t>
      </w:r>
    </w:p>
    <w:p w:rsidR="00D21964" w:rsidRPr="00E426B2" w:rsidRDefault="00D21964" w:rsidP="00E426B2">
      <w:pPr>
        <w:pStyle w:val="a9"/>
        <w:numPr>
          <w:ilvl w:val="0"/>
          <w:numId w:val="1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оплата услуг банков, страховых компаний.</w:t>
      </w:r>
    </w:p>
    <w:p w:rsidR="00D21964" w:rsidRPr="00E426B2" w:rsidRDefault="00D2196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Неявные издержки — это альтернативные издержки использования ресурсов, принадлежащих самой фирме, т.е. неоплаченные издержки.</w:t>
      </w:r>
    </w:p>
    <w:p w:rsidR="00D21964" w:rsidRPr="00E426B2" w:rsidRDefault="00D2196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Неявные издержки могут быть представлены как:</w:t>
      </w:r>
    </w:p>
    <w:p w:rsidR="00D21964" w:rsidRPr="00E426B2" w:rsidRDefault="00D21964" w:rsidP="00E426B2">
      <w:pPr>
        <w:pStyle w:val="a9"/>
        <w:numPr>
          <w:ilvl w:val="0"/>
          <w:numId w:val="1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денежные платежи, которые могла бы получить фирма при более выгодном использовании принадлежащих ей ресурсов;</w:t>
      </w:r>
    </w:p>
    <w:p w:rsidR="00D21964" w:rsidRPr="00E426B2" w:rsidRDefault="00D21964" w:rsidP="00E426B2">
      <w:pPr>
        <w:pStyle w:val="a9"/>
        <w:numPr>
          <w:ilvl w:val="0"/>
          <w:numId w:val="1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для собственника капитала неявными издержками является прибыль, которую он мог бы получить, вложив свой капитал не в данное, а в какое-то иное дело (предприятие).</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Рассмотрим зависимость ценового фактора от состава и структуры издержек в ООО «ТСК Август»</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 xml:space="preserve"> В торговых организациях цена реализации устанавливается в зависимости от величины затрат по определенному ассортименту товаров. Изучим структуру издержек товара вида «</w:t>
      </w:r>
      <w:proofErr w:type="spellStart"/>
      <w:r w:rsidRPr="00E426B2">
        <w:rPr>
          <w:rFonts w:ascii="Times New Roman" w:hAnsi="Times New Roman" w:cs="Times New Roman"/>
          <w:sz w:val="28"/>
          <w:szCs w:val="28"/>
        </w:rPr>
        <w:t>Оптима</w:t>
      </w:r>
      <w:proofErr w:type="spellEnd"/>
      <w:r w:rsidRPr="00E426B2">
        <w:rPr>
          <w:rFonts w:ascii="Times New Roman" w:hAnsi="Times New Roman" w:cs="Times New Roman"/>
          <w:sz w:val="28"/>
          <w:szCs w:val="28"/>
        </w:rPr>
        <w:t>»</w:t>
      </w:r>
      <w:r w:rsidR="0015464D" w:rsidRPr="00E426B2">
        <w:rPr>
          <w:rFonts w:ascii="Times New Roman" w:hAnsi="Times New Roman" w:cs="Times New Roman"/>
          <w:sz w:val="28"/>
          <w:szCs w:val="28"/>
        </w:rPr>
        <w:t>.</w:t>
      </w:r>
    </w:p>
    <w:p w:rsidR="0015464D" w:rsidRPr="00E426B2" w:rsidRDefault="0015464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Себестоимость товара складывается из цены закупки, затрат на транспортировку (в среднем 10 % от цены закупки к себестоимости одного пакета), затрат на содержание административно-управленческого аппарата (15 %), на аренду офисного и складских помещений (10 %), затрат на рекламу (2 %), на прочие расходы (в среднем 5 %).</w:t>
      </w:r>
    </w:p>
    <w:p w:rsidR="006F03AD" w:rsidRPr="00E426B2" w:rsidRDefault="006F6D3A" w:rsidP="00E426B2">
      <w:pPr>
        <w:spacing w:after="0" w:line="360" w:lineRule="auto"/>
        <w:ind w:hanging="142"/>
        <w:jc w:val="both"/>
        <w:rPr>
          <w:rFonts w:ascii="Times New Roman" w:hAnsi="Times New Roman" w:cs="Times New Roman"/>
          <w:sz w:val="28"/>
          <w:szCs w:val="28"/>
        </w:rPr>
      </w:pPr>
      <w:r w:rsidRPr="00E426B2">
        <w:rPr>
          <w:rFonts w:ascii="Times New Roman" w:hAnsi="Times New Roman" w:cs="Times New Roman"/>
          <w:sz w:val="28"/>
          <w:szCs w:val="28"/>
        </w:rPr>
        <w:t>Таблица 6</w:t>
      </w:r>
      <w:r w:rsidR="006F03AD" w:rsidRPr="00E426B2">
        <w:rPr>
          <w:rFonts w:ascii="Times New Roman" w:hAnsi="Times New Roman" w:cs="Times New Roman"/>
          <w:sz w:val="28"/>
          <w:szCs w:val="28"/>
        </w:rPr>
        <w:t xml:space="preserve"> – Состав и структура затрат товара «</w:t>
      </w:r>
      <w:proofErr w:type="spellStart"/>
      <w:r w:rsidR="006F03AD" w:rsidRPr="00E426B2">
        <w:rPr>
          <w:rFonts w:ascii="Times New Roman" w:hAnsi="Times New Roman" w:cs="Times New Roman"/>
          <w:sz w:val="28"/>
          <w:szCs w:val="28"/>
        </w:rPr>
        <w:t>Оптима</w:t>
      </w:r>
      <w:proofErr w:type="spellEnd"/>
      <w:r w:rsidR="006F03AD" w:rsidRPr="00E426B2">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2660"/>
        <w:gridCol w:w="992"/>
        <w:gridCol w:w="851"/>
        <w:gridCol w:w="850"/>
        <w:gridCol w:w="851"/>
        <w:gridCol w:w="850"/>
        <w:gridCol w:w="851"/>
        <w:gridCol w:w="1842"/>
      </w:tblGrid>
      <w:tr w:rsidR="006F03AD" w:rsidRPr="00E426B2" w:rsidTr="009A1300">
        <w:tc>
          <w:tcPr>
            <w:tcW w:w="2660" w:type="dxa"/>
            <w:vMerge w:val="restart"/>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Наименование показателя</w:t>
            </w:r>
          </w:p>
        </w:tc>
        <w:tc>
          <w:tcPr>
            <w:tcW w:w="1843" w:type="dxa"/>
            <w:gridSpan w:val="2"/>
            <w:vAlign w:val="center"/>
          </w:tcPr>
          <w:p w:rsidR="006F03AD" w:rsidRPr="009A1300" w:rsidRDefault="00F90733"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2015</w:t>
            </w:r>
            <w:r w:rsidR="006F03AD" w:rsidRPr="009A1300">
              <w:rPr>
                <w:rFonts w:ascii="Times New Roman" w:hAnsi="Times New Roman" w:cs="Times New Roman"/>
                <w:sz w:val="24"/>
                <w:szCs w:val="24"/>
              </w:rPr>
              <w:t xml:space="preserve"> г.</w:t>
            </w:r>
          </w:p>
        </w:tc>
        <w:tc>
          <w:tcPr>
            <w:tcW w:w="1701" w:type="dxa"/>
            <w:gridSpan w:val="2"/>
            <w:vAlign w:val="center"/>
          </w:tcPr>
          <w:p w:rsidR="006F03AD" w:rsidRPr="009A1300" w:rsidRDefault="00F90733"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2016</w:t>
            </w:r>
            <w:r w:rsidR="006F03AD" w:rsidRPr="009A1300">
              <w:rPr>
                <w:rFonts w:ascii="Times New Roman" w:hAnsi="Times New Roman" w:cs="Times New Roman"/>
                <w:sz w:val="24"/>
                <w:szCs w:val="24"/>
              </w:rPr>
              <w:t xml:space="preserve"> г.</w:t>
            </w:r>
          </w:p>
        </w:tc>
        <w:tc>
          <w:tcPr>
            <w:tcW w:w="1701" w:type="dxa"/>
            <w:gridSpan w:val="2"/>
            <w:vAlign w:val="center"/>
          </w:tcPr>
          <w:p w:rsidR="006F03AD" w:rsidRPr="009A1300" w:rsidRDefault="00F90733"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2017</w:t>
            </w:r>
            <w:r w:rsidR="006F03AD" w:rsidRPr="009A1300">
              <w:rPr>
                <w:rFonts w:ascii="Times New Roman" w:hAnsi="Times New Roman" w:cs="Times New Roman"/>
                <w:sz w:val="24"/>
                <w:szCs w:val="24"/>
              </w:rPr>
              <w:t xml:space="preserve"> г.</w:t>
            </w:r>
          </w:p>
        </w:tc>
        <w:tc>
          <w:tcPr>
            <w:tcW w:w="1842" w:type="dxa"/>
            <w:vMerge w:val="restart"/>
            <w:vAlign w:val="center"/>
          </w:tcPr>
          <w:p w:rsidR="006F03AD" w:rsidRPr="009A1300" w:rsidRDefault="00F90733"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2017 г. в % к 2015</w:t>
            </w:r>
            <w:r w:rsidR="006F03AD" w:rsidRPr="009A1300">
              <w:rPr>
                <w:rFonts w:ascii="Times New Roman" w:hAnsi="Times New Roman" w:cs="Times New Roman"/>
                <w:sz w:val="24"/>
                <w:szCs w:val="24"/>
              </w:rPr>
              <w:t xml:space="preserve"> г.</w:t>
            </w:r>
          </w:p>
        </w:tc>
      </w:tr>
      <w:tr w:rsidR="006F03AD" w:rsidRPr="00E426B2" w:rsidTr="009A1300">
        <w:tc>
          <w:tcPr>
            <w:tcW w:w="2660" w:type="dxa"/>
            <w:vMerge/>
            <w:vAlign w:val="center"/>
          </w:tcPr>
          <w:p w:rsidR="006F03AD" w:rsidRPr="009A1300" w:rsidRDefault="006F03AD" w:rsidP="00E426B2">
            <w:pPr>
              <w:spacing w:line="360" w:lineRule="auto"/>
              <w:ind w:firstLine="709"/>
              <w:jc w:val="both"/>
              <w:rPr>
                <w:rFonts w:ascii="Times New Roman" w:hAnsi="Times New Roman" w:cs="Times New Roman"/>
                <w:sz w:val="24"/>
                <w:szCs w:val="24"/>
              </w:rPr>
            </w:pPr>
          </w:p>
        </w:tc>
        <w:tc>
          <w:tcPr>
            <w:tcW w:w="992" w:type="dxa"/>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руб.</w:t>
            </w:r>
          </w:p>
        </w:tc>
        <w:tc>
          <w:tcPr>
            <w:tcW w:w="851" w:type="dxa"/>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w:t>
            </w:r>
          </w:p>
        </w:tc>
        <w:tc>
          <w:tcPr>
            <w:tcW w:w="850" w:type="dxa"/>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руб.</w:t>
            </w:r>
          </w:p>
        </w:tc>
        <w:tc>
          <w:tcPr>
            <w:tcW w:w="851" w:type="dxa"/>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w:t>
            </w:r>
          </w:p>
        </w:tc>
        <w:tc>
          <w:tcPr>
            <w:tcW w:w="850" w:type="dxa"/>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руб.</w:t>
            </w:r>
          </w:p>
        </w:tc>
        <w:tc>
          <w:tcPr>
            <w:tcW w:w="851" w:type="dxa"/>
            <w:vAlign w:val="center"/>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w:t>
            </w:r>
          </w:p>
        </w:tc>
        <w:tc>
          <w:tcPr>
            <w:tcW w:w="1842" w:type="dxa"/>
            <w:vMerge/>
            <w:vAlign w:val="center"/>
          </w:tcPr>
          <w:p w:rsidR="006F03AD" w:rsidRPr="009A1300" w:rsidRDefault="006F03AD" w:rsidP="00E426B2">
            <w:pPr>
              <w:spacing w:line="360" w:lineRule="auto"/>
              <w:ind w:firstLine="709"/>
              <w:jc w:val="both"/>
              <w:rPr>
                <w:rFonts w:ascii="Times New Roman" w:hAnsi="Times New Roman" w:cs="Times New Roman"/>
                <w:sz w:val="24"/>
                <w:szCs w:val="24"/>
              </w:rPr>
            </w:pP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Закупочная цена</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115</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71,0</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132</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71,0</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165</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69,9</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143,5</w:t>
            </w: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Расходы на транспортировку</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12</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7,4</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13</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7,0</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7,2</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141,7</w:t>
            </w: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Административно-управленческие расходы</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10,5</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10,8</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25</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10,6</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147,1</w:t>
            </w: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Расходы на аренду</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6,2</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11</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5,9</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7,2</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170,0</w:t>
            </w: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Расходы по рекламе</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1,2</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1,6</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1,3</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150,0</w:t>
            </w: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Прочие расходы</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3,7</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3,7</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3,8</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150,0</w:t>
            </w:r>
          </w:p>
        </w:tc>
      </w:tr>
      <w:tr w:rsidR="006F03AD" w:rsidRPr="00E426B2" w:rsidTr="009A1300">
        <w:tc>
          <w:tcPr>
            <w:tcW w:w="2660" w:type="dxa"/>
            <w:vAlign w:val="center"/>
          </w:tcPr>
          <w:p w:rsidR="006F03AD" w:rsidRPr="009A1300" w:rsidRDefault="006F03AD"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Себестоимость товара</w:t>
            </w:r>
          </w:p>
        </w:tc>
        <w:tc>
          <w:tcPr>
            <w:tcW w:w="99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162</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100,0</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186</w:t>
            </w:r>
          </w:p>
        </w:tc>
        <w:tc>
          <w:tcPr>
            <w:tcW w:w="851"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100,0</w:t>
            </w:r>
          </w:p>
        </w:tc>
        <w:tc>
          <w:tcPr>
            <w:tcW w:w="850"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236</w:t>
            </w:r>
          </w:p>
        </w:tc>
        <w:tc>
          <w:tcPr>
            <w:tcW w:w="851" w:type="dxa"/>
            <w:vAlign w:val="bottom"/>
          </w:tcPr>
          <w:p w:rsidR="006F03AD" w:rsidRPr="009A1300" w:rsidRDefault="004211C4"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100,</w:t>
            </w:r>
            <w:r w:rsidR="006F03AD" w:rsidRPr="009A1300">
              <w:rPr>
                <w:rFonts w:ascii="Times New Roman" w:hAnsi="Times New Roman" w:cs="Times New Roman"/>
                <w:sz w:val="24"/>
                <w:szCs w:val="24"/>
              </w:rPr>
              <w:t>0</w:t>
            </w:r>
          </w:p>
        </w:tc>
        <w:tc>
          <w:tcPr>
            <w:tcW w:w="1842" w:type="dxa"/>
            <w:vAlign w:val="bottom"/>
          </w:tcPr>
          <w:p w:rsidR="006F03AD" w:rsidRPr="009A1300" w:rsidRDefault="006F03AD"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145,7</w:t>
            </w:r>
          </w:p>
        </w:tc>
      </w:tr>
    </w:tbl>
    <w:p w:rsidR="006F03AD" w:rsidRPr="00E426B2" w:rsidRDefault="006F03AD" w:rsidP="00E426B2">
      <w:pPr>
        <w:spacing w:after="0" w:line="360" w:lineRule="auto"/>
        <w:ind w:firstLine="709"/>
        <w:jc w:val="both"/>
        <w:rPr>
          <w:rFonts w:ascii="Times New Roman" w:hAnsi="Times New Roman" w:cs="Times New Roman"/>
          <w:sz w:val="28"/>
          <w:szCs w:val="28"/>
        </w:rPr>
      </w:pP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Таким образом, чтобы покрыть все затраты, компания вынуждена увеличивать оптовые и розничные цены не менее чем на 42 %. </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Анализ номенклатурной группы товаров ООО «ТСК Август» показал, что размер торговой наценки колеблется от 25 до 101 %. </w:t>
      </w:r>
    </w:p>
    <w:p w:rsidR="006F03AD" w:rsidRPr="00E426B2" w:rsidRDefault="006F03AD"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Увеличение расх</w:t>
      </w:r>
      <w:r w:rsidR="00F90733" w:rsidRPr="00E426B2">
        <w:rPr>
          <w:rFonts w:ascii="Times New Roman" w:hAnsi="Times New Roman" w:cs="Times New Roman"/>
          <w:sz w:val="28"/>
          <w:szCs w:val="28"/>
        </w:rPr>
        <w:t>одов на каждый вид затрат с 2015 по 2017</w:t>
      </w:r>
      <w:r w:rsidRPr="00E426B2">
        <w:rPr>
          <w:rFonts w:ascii="Times New Roman" w:hAnsi="Times New Roman" w:cs="Times New Roman"/>
          <w:sz w:val="28"/>
          <w:szCs w:val="28"/>
        </w:rPr>
        <w:t xml:space="preserve"> год составило в среднем 145 %. Наибольшую долю в полной себестоимости занимает цена закупки товара – приблизительно 70 %.</w:t>
      </w:r>
    </w:p>
    <w:p w:rsidR="0015464D" w:rsidRDefault="00707DB8" w:rsidP="00E426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х</w:t>
      </w:r>
      <w:r w:rsidR="006F03AD" w:rsidRPr="00E426B2">
        <w:rPr>
          <w:rFonts w:ascii="Times New Roman" w:hAnsi="Times New Roman" w:cs="Times New Roman"/>
          <w:sz w:val="28"/>
          <w:szCs w:val="28"/>
        </w:rPr>
        <w:t xml:space="preserve">отя формула определения цены товара для каждого предприятия является коммерческой тайной, можно сделать вывод, что именно </w:t>
      </w:r>
      <w:r w:rsidR="006F03AD" w:rsidRPr="00E426B2">
        <w:rPr>
          <w:rFonts w:ascii="Times New Roman" w:hAnsi="Times New Roman" w:cs="Times New Roman"/>
          <w:sz w:val="28"/>
          <w:szCs w:val="28"/>
        </w:rPr>
        <w:lastRenderedPageBreak/>
        <w:t>себестоимость занимает львиную долю в отношении ее составляющих. Именно определение фактической себестоимости является базой ценообразования в любой организации.</w:t>
      </w:r>
    </w:p>
    <w:p w:rsidR="00531972" w:rsidRPr="00E426B2" w:rsidRDefault="00531972" w:rsidP="00E426B2">
      <w:pPr>
        <w:spacing w:after="0" w:line="360" w:lineRule="auto"/>
        <w:ind w:firstLine="709"/>
        <w:jc w:val="both"/>
        <w:rPr>
          <w:rFonts w:ascii="Times New Roman" w:hAnsi="Times New Roman" w:cs="Times New Roman"/>
          <w:sz w:val="28"/>
          <w:szCs w:val="28"/>
        </w:rPr>
      </w:pPr>
    </w:p>
    <w:p w:rsidR="009A1300" w:rsidRDefault="009A1300" w:rsidP="009A1300">
      <w:p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1F0B11">
        <w:rPr>
          <w:rFonts w:ascii="Times New Roman" w:hAnsi="Times New Roman" w:cs="Times New Roman"/>
          <w:sz w:val="28"/>
          <w:szCs w:val="28"/>
        </w:rPr>
        <w:t xml:space="preserve">3.2 </w:t>
      </w:r>
      <w:r w:rsidR="00531972">
        <w:rPr>
          <w:rFonts w:ascii="Times New Roman" w:hAnsi="Times New Roman" w:cs="Times New Roman"/>
          <w:sz w:val="28"/>
          <w:szCs w:val="28"/>
        </w:rPr>
        <w:t>Номенклатура статей издержек обращени</w:t>
      </w:r>
      <w:r>
        <w:rPr>
          <w:rFonts w:ascii="Times New Roman" w:hAnsi="Times New Roman" w:cs="Times New Roman"/>
          <w:sz w:val="28"/>
          <w:szCs w:val="28"/>
        </w:rPr>
        <w:t xml:space="preserve">я и закупки продукции </w:t>
      </w:r>
    </w:p>
    <w:p w:rsidR="009940E1" w:rsidRDefault="00531972" w:rsidP="009A1300">
      <w:pPr>
        <w:spacing w:after="0" w:line="360" w:lineRule="auto"/>
        <w:ind w:left="426" w:hanging="426"/>
        <w:rPr>
          <w:rFonts w:ascii="Times New Roman" w:hAnsi="Times New Roman" w:cs="Times New Roman"/>
          <w:sz w:val="28"/>
          <w:szCs w:val="28"/>
        </w:rPr>
      </w:pPr>
      <w:r>
        <w:rPr>
          <w:rFonts w:ascii="Times New Roman" w:hAnsi="Times New Roman" w:cs="Times New Roman"/>
          <w:sz w:val="28"/>
          <w:szCs w:val="28"/>
        </w:rPr>
        <w:t>ООО «ТСК Август</w:t>
      </w:r>
      <w:r w:rsidR="001F0B11">
        <w:rPr>
          <w:rFonts w:ascii="Times New Roman" w:hAnsi="Times New Roman" w:cs="Times New Roman"/>
          <w:sz w:val="28"/>
          <w:szCs w:val="28"/>
        </w:rPr>
        <w:t>»</w:t>
      </w:r>
    </w:p>
    <w:p w:rsidR="009A1300" w:rsidRPr="00E426B2" w:rsidRDefault="009A1300" w:rsidP="009A1300">
      <w:pPr>
        <w:spacing w:after="0" w:line="360" w:lineRule="auto"/>
        <w:ind w:left="426" w:firstLine="283"/>
        <w:rPr>
          <w:rFonts w:ascii="Times New Roman" w:hAnsi="Times New Roman" w:cs="Times New Roman"/>
          <w:sz w:val="28"/>
          <w:szCs w:val="28"/>
        </w:rPr>
      </w:pP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соответствии с действующей номенклатурой статей издержек обращения и производства предприятий торговли по каждой из статей отражаются определенные расходы по обычным видам деятельности торговой организации. По статье "Транспортные расходы" отражаются:</w:t>
      </w:r>
    </w:p>
    <w:p w:rsidR="00C30054" w:rsidRPr="00E426B2" w:rsidRDefault="00C30054" w:rsidP="00E426B2">
      <w:pPr>
        <w:pStyle w:val="a9"/>
        <w:numPr>
          <w:ilvl w:val="0"/>
          <w:numId w:val="23"/>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оплата транспортных услуг сторонних организаций за перевозки товаров и продуктов (плата за перевозки, за подачу грузовых автомобилей, взвешивание грузов и т.п.);</w:t>
      </w:r>
    </w:p>
    <w:p w:rsidR="00C30054" w:rsidRPr="00E426B2" w:rsidRDefault="00C30054" w:rsidP="00E426B2">
      <w:pPr>
        <w:pStyle w:val="a9"/>
        <w:numPr>
          <w:ilvl w:val="0"/>
          <w:numId w:val="23"/>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оплата услуг организаций по погрузке товаров в транспортные средства и выгрузке из них;</w:t>
      </w:r>
    </w:p>
    <w:p w:rsidR="00C30054" w:rsidRPr="00E426B2" w:rsidRDefault="00C30054" w:rsidP="00E426B2">
      <w:pPr>
        <w:pStyle w:val="a9"/>
        <w:numPr>
          <w:ilvl w:val="0"/>
          <w:numId w:val="23"/>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стоимость материалов, израсходованных на оборудование транспортных средств (щиты, люки, </w:t>
      </w:r>
      <w:proofErr w:type="spellStart"/>
      <w:proofErr w:type="gramStart"/>
      <w:r w:rsidRPr="00E426B2">
        <w:rPr>
          <w:rFonts w:ascii="Times New Roman" w:hAnsi="Times New Roman" w:cs="Times New Roman"/>
          <w:sz w:val="28"/>
          <w:szCs w:val="28"/>
        </w:rPr>
        <w:t>стойки,и</w:t>
      </w:r>
      <w:proofErr w:type="spellEnd"/>
      <w:proofErr w:type="gramEnd"/>
      <w:r w:rsidRPr="00E426B2">
        <w:rPr>
          <w:rFonts w:ascii="Times New Roman" w:hAnsi="Times New Roman" w:cs="Times New Roman"/>
          <w:sz w:val="28"/>
          <w:szCs w:val="28"/>
        </w:rPr>
        <w:t xml:space="preserve"> т.д.);</w:t>
      </w:r>
    </w:p>
    <w:p w:rsidR="00C30054" w:rsidRPr="00E426B2" w:rsidRDefault="00C30054" w:rsidP="00E426B2">
      <w:pPr>
        <w:pStyle w:val="a9"/>
        <w:numPr>
          <w:ilvl w:val="0"/>
          <w:numId w:val="23"/>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плата за временное хранение грузов на станциях, в пределах нормативных сроков, установленных для вывоза грузов в соответствии с заключенными договорами.</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"Расходы на оплату труда":</w:t>
      </w:r>
    </w:p>
    <w:p w:rsidR="00C30054" w:rsidRPr="00E426B2" w:rsidRDefault="00C30054" w:rsidP="00E426B2">
      <w:pPr>
        <w:pStyle w:val="a9"/>
        <w:numPr>
          <w:ilvl w:val="0"/>
          <w:numId w:val="24"/>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затраты на оплату труда основного персонала предприятия с учетом премий за производственные показатели, стимулирующие и компенсирующие выплаты, затраты на оплату труда работников не списочного состава, занятых в основной деятельности.</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"Отчисления на социальные нужды":</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обязательные отчисления по установленным Налоговым кодексом нормам органам социального страхования и обеспечения.</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"Расходы на аренду и содержание зданий, сооружений":</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плата за текущую аренду торгово-складских помещений, причитающаяся арендодателю;</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расходы на отопление, освещение, водоснабжение, канализацию и другие коммунальные услуги;</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расходы на содержание в чистоте помещений, уборку примыкающих к ним участков территории (дворы, улицы, тротуары</w:t>
      </w:r>
      <w:proofErr w:type="gramStart"/>
      <w:r w:rsidRPr="00E426B2">
        <w:rPr>
          <w:rFonts w:ascii="Times New Roman" w:hAnsi="Times New Roman" w:cs="Times New Roman"/>
          <w:sz w:val="28"/>
          <w:szCs w:val="28"/>
        </w:rPr>
        <w:t>),вывоз</w:t>
      </w:r>
      <w:proofErr w:type="gramEnd"/>
      <w:r w:rsidRPr="00E426B2">
        <w:rPr>
          <w:rFonts w:ascii="Times New Roman" w:hAnsi="Times New Roman" w:cs="Times New Roman"/>
          <w:sz w:val="28"/>
          <w:szCs w:val="28"/>
        </w:rPr>
        <w:t xml:space="preserve"> мусора;</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стоимость предметов и средств ухода </w:t>
      </w:r>
      <w:proofErr w:type="gramStart"/>
      <w:r w:rsidRPr="00E426B2">
        <w:rPr>
          <w:rFonts w:ascii="Times New Roman" w:hAnsi="Times New Roman" w:cs="Times New Roman"/>
          <w:sz w:val="28"/>
          <w:szCs w:val="28"/>
        </w:rPr>
        <w:t>из-за помещениями</w:t>
      </w:r>
      <w:proofErr w:type="gramEnd"/>
      <w:r w:rsidRPr="00E426B2">
        <w:rPr>
          <w:rFonts w:ascii="Times New Roman" w:hAnsi="Times New Roman" w:cs="Times New Roman"/>
          <w:sz w:val="28"/>
          <w:szCs w:val="28"/>
        </w:rPr>
        <w:t xml:space="preserve"> (известь, мастика, мешковина, щетки, метлы, веники и т.п.); стоимость электроэнергии, потребленной на приведение в движение подъемников, лифтов, транспортеров, торговых автоматов, контрольно-кассовых машин и т.п.;</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расходы на содержание и ремонт сигнализационных устройств;</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расходы на проведение противопожарных мероприятий;</w:t>
      </w:r>
    </w:p>
    <w:p w:rsidR="00C30054" w:rsidRPr="00E426B2" w:rsidRDefault="00C30054" w:rsidP="00E426B2">
      <w:pPr>
        <w:pStyle w:val="a9"/>
        <w:numPr>
          <w:ilvl w:val="0"/>
          <w:numId w:val="25"/>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плата сторонним организациям за пожарную и сторожевую охрану (складов, магазинов и т.п.).</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"Амортизация основных средств":</w:t>
      </w:r>
    </w:p>
    <w:p w:rsidR="00C30054" w:rsidRPr="00E426B2" w:rsidRDefault="00C30054" w:rsidP="00E426B2">
      <w:pPr>
        <w:pStyle w:val="a9"/>
        <w:numPr>
          <w:ilvl w:val="0"/>
          <w:numId w:val="26"/>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суммы ежемесячных амортизационных отчислений по объектам основных средств, которые эксплуатируются торговыми организациями.</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"Расходы на ремонт основных средств" отражаются расходы на проведение всех видов ремонтов (текущих, средних, капитальных) основных средств, в том числе расходы по ремонту арендованных основных средств (включая помещения), если это предусмотрено договором аренды.</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"Расходы на хранение, подработку, подсортировку и упаковку товаров":</w:t>
      </w:r>
    </w:p>
    <w:p w:rsidR="00C30054" w:rsidRPr="00E426B2" w:rsidRDefault="00C30054" w:rsidP="00E426B2">
      <w:pPr>
        <w:pStyle w:val="a9"/>
        <w:numPr>
          <w:ilvl w:val="0"/>
          <w:numId w:val="27"/>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фактическая себестоимость материалов (оберточной бумаги, пакетов, клея, шпагата, гвоздей, стружки, опилок, соломы, проволоки и т.п.), потребленных при подработке, переработке, сортировке, фасовке и упаковке товаров;</w:t>
      </w:r>
    </w:p>
    <w:p w:rsidR="00C30054" w:rsidRPr="00E426B2" w:rsidRDefault="00C30054" w:rsidP="00E426B2">
      <w:pPr>
        <w:pStyle w:val="a9"/>
        <w:numPr>
          <w:ilvl w:val="0"/>
          <w:numId w:val="27"/>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плата за услуги сторонних организаций по фасовке и упаковке товаров;</w:t>
      </w:r>
    </w:p>
    <w:p w:rsidR="00C30054" w:rsidRPr="00E426B2" w:rsidRDefault="00C30054" w:rsidP="00E426B2">
      <w:pPr>
        <w:pStyle w:val="a9"/>
        <w:numPr>
          <w:ilvl w:val="0"/>
          <w:numId w:val="27"/>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расходы на дезинсекцию (уничтожение вредных насекомых) и дератизацию (истребление мышей, крыс и других грызунов).</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"Потери товаров и технологические отходы" отражаются потери товаров при перевозках, хранении и продаже в пределах действующих норм естественной убыли, утвержденных в установленном порядке.</w:t>
      </w:r>
    </w:p>
    <w:p w:rsidR="00C30054" w:rsidRPr="00E426B2" w:rsidRDefault="00C30054"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статье "Расходы на тару":</w:t>
      </w:r>
    </w:p>
    <w:p w:rsidR="00C30054" w:rsidRPr="00E426B2" w:rsidRDefault="00C30054" w:rsidP="00E426B2">
      <w:pPr>
        <w:pStyle w:val="a9"/>
        <w:numPr>
          <w:ilvl w:val="0"/>
          <w:numId w:val="2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амортизация тары-оборудования;</w:t>
      </w:r>
    </w:p>
    <w:p w:rsidR="00C30054" w:rsidRPr="00E426B2" w:rsidRDefault="00C30054" w:rsidP="00E426B2">
      <w:pPr>
        <w:pStyle w:val="a9"/>
        <w:numPr>
          <w:ilvl w:val="0"/>
          <w:numId w:val="2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расходы на ремонт тары-оборудования;</w:t>
      </w:r>
    </w:p>
    <w:p w:rsidR="00C30054" w:rsidRPr="00E426B2" w:rsidRDefault="00C30054" w:rsidP="00E426B2">
      <w:pPr>
        <w:pStyle w:val="a9"/>
        <w:numPr>
          <w:ilvl w:val="0"/>
          <w:numId w:val="2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стоимость тары, списанной из-за естественного износа;</w:t>
      </w:r>
    </w:p>
    <w:p w:rsidR="00C30054" w:rsidRDefault="00C30054" w:rsidP="00E426B2">
      <w:pPr>
        <w:pStyle w:val="a9"/>
        <w:numPr>
          <w:ilvl w:val="0"/>
          <w:numId w:val="2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другие расходы на тару.</w:t>
      </w:r>
    </w:p>
    <w:p w:rsidR="009A1300" w:rsidRDefault="009A1300" w:rsidP="009A1300">
      <w:pPr>
        <w:spacing w:after="0" w:line="360" w:lineRule="auto"/>
        <w:ind w:left="709"/>
        <w:rPr>
          <w:rFonts w:ascii="Times New Roman" w:hAnsi="Times New Roman" w:cs="Times New Roman"/>
          <w:sz w:val="28"/>
          <w:szCs w:val="28"/>
        </w:rPr>
      </w:pPr>
    </w:p>
    <w:p w:rsidR="00531972" w:rsidRDefault="001F0B11" w:rsidP="009A1300">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3.3 </w:t>
      </w:r>
      <w:r w:rsidR="00531972">
        <w:rPr>
          <w:rFonts w:ascii="Times New Roman" w:hAnsi="Times New Roman" w:cs="Times New Roman"/>
          <w:sz w:val="28"/>
          <w:szCs w:val="28"/>
        </w:rPr>
        <w:t xml:space="preserve">Влияние себестоимости цен, структуры и объема реализации по </w:t>
      </w:r>
    </w:p>
    <w:p w:rsidR="00386BE8" w:rsidRDefault="00531972" w:rsidP="009A1300">
      <w:pPr>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основным видам продукции на финансовый результат</w:t>
      </w:r>
    </w:p>
    <w:p w:rsidR="009A1300" w:rsidRPr="00E426B2" w:rsidRDefault="009A1300" w:rsidP="001F0B11">
      <w:pPr>
        <w:spacing w:after="0" w:line="360" w:lineRule="auto"/>
        <w:ind w:left="709"/>
        <w:jc w:val="center"/>
        <w:rPr>
          <w:rFonts w:ascii="Times New Roman" w:hAnsi="Times New Roman" w:cs="Times New Roman"/>
          <w:sz w:val="28"/>
          <w:szCs w:val="28"/>
        </w:rPr>
      </w:pP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Основную часть прибыли ООО «ТСК Август» получает от реализации продукции </w:t>
      </w:r>
      <w:r w:rsidRPr="00E426B2">
        <w:rPr>
          <w:rFonts w:ascii="Times New Roman" w:hAnsi="Times New Roman" w:cs="Times New Roman"/>
          <w:sz w:val="28"/>
          <w:szCs w:val="28"/>
          <w:lang w:val="en-US"/>
        </w:rPr>
        <w:t>Silk</w:t>
      </w:r>
      <w:r w:rsidRPr="00E426B2">
        <w:rPr>
          <w:rFonts w:ascii="Times New Roman" w:hAnsi="Times New Roman" w:cs="Times New Roman"/>
          <w:sz w:val="28"/>
          <w:szCs w:val="28"/>
        </w:rPr>
        <w:t xml:space="preserve"> </w:t>
      </w:r>
      <w:r w:rsidRPr="00E426B2">
        <w:rPr>
          <w:rFonts w:ascii="Times New Roman" w:hAnsi="Times New Roman" w:cs="Times New Roman"/>
          <w:sz w:val="28"/>
          <w:szCs w:val="28"/>
          <w:lang w:val="en-US"/>
        </w:rPr>
        <w:t>Plaster</w:t>
      </w:r>
      <w:r w:rsidRPr="00E426B2">
        <w:rPr>
          <w:rFonts w:ascii="Times New Roman" w:hAnsi="Times New Roman" w:cs="Times New Roman"/>
          <w:sz w:val="28"/>
          <w:szCs w:val="28"/>
        </w:rPr>
        <w:t>. В процессе анализа изучим динамику, выполнение плана прибыли от реализации продукции и определим факторы изменения ее суммы.</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Прибыль от реализации продукции в целом по предприятию зависит от четырех факторов первого уровня соподчиненности:</w:t>
      </w:r>
    </w:p>
    <w:p w:rsidR="00386BE8" w:rsidRPr="00E426B2" w:rsidRDefault="00386BE8" w:rsidP="00E426B2">
      <w:pPr>
        <w:pStyle w:val="a9"/>
        <w:numPr>
          <w:ilvl w:val="0"/>
          <w:numId w:val="3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объема реализации продукции (VPП);</w:t>
      </w:r>
    </w:p>
    <w:p w:rsidR="00386BE8" w:rsidRPr="00E426B2" w:rsidRDefault="00386BE8" w:rsidP="00E426B2">
      <w:pPr>
        <w:pStyle w:val="a9"/>
        <w:numPr>
          <w:ilvl w:val="0"/>
          <w:numId w:val="3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ее структуры (</w:t>
      </w:r>
      <m:oMath>
        <m:sSub>
          <m:sSubPr>
            <m:ctrlPr>
              <w:rPr>
                <w:rFonts w:ascii="Cambria Math" w:hAnsi="Cambria Math" w:cs="Times New Roman"/>
                <w:i/>
                <w:sz w:val="28"/>
                <w:szCs w:val="28"/>
              </w:rPr>
            </m:ctrlPr>
          </m:sSubPr>
          <m:e>
            <m:r>
              <w:rPr>
                <w:rFonts w:ascii="Cambria Math" w:hAnsi="Cambria Math" w:cs="Times New Roman"/>
                <w:sz w:val="28"/>
                <w:szCs w:val="28"/>
              </w:rPr>
              <m:t>УД</m:t>
            </m:r>
          </m:e>
          <m:sub>
            <m:r>
              <w:rPr>
                <w:rFonts w:ascii="Cambria Math" w:hAnsi="Cambria Math" w:cs="Times New Roman"/>
                <w:sz w:val="28"/>
                <w:szCs w:val="28"/>
                <w:lang w:val="en-US"/>
              </w:rPr>
              <m:t>i</m:t>
            </m:r>
          </m:sub>
        </m:sSub>
      </m:oMath>
      <w:r w:rsidRPr="00E426B2">
        <w:rPr>
          <w:rFonts w:ascii="Times New Roman" w:hAnsi="Times New Roman" w:cs="Times New Roman"/>
          <w:sz w:val="28"/>
          <w:szCs w:val="28"/>
        </w:rPr>
        <w:t>);</w:t>
      </w:r>
    </w:p>
    <w:p w:rsidR="00386BE8" w:rsidRPr="00E426B2" w:rsidRDefault="00386BE8" w:rsidP="00E426B2">
      <w:pPr>
        <w:pStyle w:val="a9"/>
        <w:numPr>
          <w:ilvl w:val="0"/>
          <w:numId w:val="3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себестоимости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i</m:t>
            </m:r>
          </m:sub>
        </m:sSub>
      </m:oMath>
      <w:r w:rsidRPr="00E426B2">
        <w:rPr>
          <w:rFonts w:ascii="Times New Roman" w:hAnsi="Times New Roman" w:cs="Times New Roman"/>
          <w:sz w:val="28"/>
          <w:szCs w:val="28"/>
        </w:rPr>
        <w:t>)</w:t>
      </w:r>
    </w:p>
    <w:p w:rsidR="00386BE8" w:rsidRPr="00E426B2" w:rsidRDefault="00386BE8" w:rsidP="00E426B2">
      <w:pPr>
        <w:pStyle w:val="a9"/>
        <w:numPr>
          <w:ilvl w:val="0"/>
          <w:numId w:val="38"/>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уровня </w:t>
      </w:r>
      <w:proofErr w:type="spellStart"/>
      <w:r w:rsidRPr="00E426B2">
        <w:rPr>
          <w:rFonts w:ascii="Times New Roman" w:hAnsi="Times New Roman" w:cs="Times New Roman"/>
          <w:sz w:val="28"/>
          <w:szCs w:val="28"/>
        </w:rPr>
        <w:t>среднереализационных</w:t>
      </w:r>
      <w:proofErr w:type="spellEnd"/>
      <w:r w:rsidRPr="00E426B2">
        <w:rPr>
          <w:rFonts w:ascii="Times New Roman" w:hAnsi="Times New Roman" w:cs="Times New Roman"/>
          <w:sz w:val="28"/>
          <w:szCs w:val="28"/>
        </w:rPr>
        <w:t xml:space="preserve"> цен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m:t>
            </m:r>
          </m:sub>
        </m:sSub>
      </m:oMath>
      <w:r w:rsidRPr="00E426B2">
        <w:rPr>
          <w:rFonts w:ascii="Times New Roman" w:hAnsi="Times New Roman" w:cs="Times New Roman"/>
          <w:sz w:val="28"/>
          <w:szCs w:val="28"/>
        </w:rPr>
        <w:t>).</w:t>
      </w:r>
    </w:p>
    <w:p w:rsidR="00386BE8" w:rsidRPr="00273124"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w:t>
      </w:r>
      <w:proofErr w:type="gramStart"/>
      <w:r w:rsidRPr="00E426B2">
        <w:rPr>
          <w:rFonts w:ascii="Times New Roman" w:hAnsi="Times New Roman" w:cs="Times New Roman"/>
          <w:sz w:val="28"/>
          <w:szCs w:val="28"/>
        </w:rPr>
        <w:t>прибыли.</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5]</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Плановый объем реализации – 15873 пакета</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Фактический объем реализации – 16683 пакета</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Средняя плановая себестоимость ед. продукции – 575 руб.</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Средняя фактическая себестоимость ед. продукции – 577 руб.</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Изменение уровня </w:t>
      </w:r>
      <w:proofErr w:type="spellStart"/>
      <w:r w:rsidRPr="00E426B2">
        <w:rPr>
          <w:rFonts w:ascii="Times New Roman" w:hAnsi="Times New Roman" w:cs="Times New Roman"/>
          <w:sz w:val="28"/>
          <w:szCs w:val="28"/>
        </w:rPr>
        <w:t>среднереализационных</w:t>
      </w:r>
      <w:proofErr w:type="spellEnd"/>
      <w:r w:rsidRPr="00E426B2">
        <w:rPr>
          <w:rFonts w:ascii="Times New Roman" w:hAnsi="Times New Roman" w:cs="Times New Roman"/>
          <w:sz w:val="28"/>
          <w:szCs w:val="28"/>
        </w:rPr>
        <w:t xml:space="preserve"> цен и величина прибыли находятся в прямо пропорциональной зависимости: при увеличении уровня цен сумма прибыли возрастает, и наоборот.</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Средняя плановая </w:t>
      </w:r>
      <w:proofErr w:type="spellStart"/>
      <w:r w:rsidRPr="00E426B2">
        <w:rPr>
          <w:rFonts w:ascii="Times New Roman" w:hAnsi="Times New Roman" w:cs="Times New Roman"/>
          <w:sz w:val="28"/>
          <w:szCs w:val="28"/>
        </w:rPr>
        <w:t>среднереализационная</w:t>
      </w:r>
      <w:proofErr w:type="spellEnd"/>
      <w:r w:rsidRPr="00E426B2">
        <w:rPr>
          <w:rFonts w:ascii="Times New Roman" w:hAnsi="Times New Roman" w:cs="Times New Roman"/>
          <w:sz w:val="28"/>
          <w:szCs w:val="28"/>
        </w:rPr>
        <w:t xml:space="preserve"> цена – 945 руб.</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Средняя фактическая </w:t>
      </w:r>
      <w:proofErr w:type="spellStart"/>
      <w:r w:rsidRPr="00E426B2">
        <w:rPr>
          <w:rFonts w:ascii="Times New Roman" w:hAnsi="Times New Roman" w:cs="Times New Roman"/>
          <w:sz w:val="28"/>
          <w:szCs w:val="28"/>
        </w:rPr>
        <w:t>среднереализационная</w:t>
      </w:r>
      <w:proofErr w:type="spellEnd"/>
      <w:r w:rsidRPr="00E426B2">
        <w:rPr>
          <w:rFonts w:ascii="Times New Roman" w:hAnsi="Times New Roman" w:cs="Times New Roman"/>
          <w:sz w:val="28"/>
          <w:szCs w:val="28"/>
        </w:rPr>
        <w:t xml:space="preserve"> цена – 960 руб.</w:t>
      </w:r>
    </w:p>
    <w:p w:rsidR="00095122"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Расчет влияния этих факторов на сумму прибыли можно определить, используя данные табл</w:t>
      </w:r>
      <w:r w:rsidR="00095122" w:rsidRPr="00E426B2">
        <w:rPr>
          <w:rFonts w:ascii="Times New Roman" w:hAnsi="Times New Roman" w:cs="Times New Roman"/>
          <w:sz w:val="28"/>
          <w:szCs w:val="28"/>
        </w:rPr>
        <w:t>ицы 7.</w:t>
      </w:r>
    </w:p>
    <w:p w:rsidR="00386BE8" w:rsidRPr="00E426B2" w:rsidRDefault="00095122" w:rsidP="008E4089">
      <w:pPr>
        <w:tabs>
          <w:tab w:val="left" w:pos="0"/>
        </w:tabs>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Таблица 7 – Исходные данные для факторного анализа прибыли от реализации продукции</w:t>
      </w:r>
      <w:r w:rsidR="004211C4" w:rsidRPr="00E426B2">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3510"/>
        <w:gridCol w:w="993"/>
        <w:gridCol w:w="3543"/>
        <w:gridCol w:w="1701"/>
      </w:tblGrid>
      <w:tr w:rsidR="00386BE8" w:rsidRPr="00E426B2" w:rsidTr="009A1300">
        <w:tc>
          <w:tcPr>
            <w:tcW w:w="3510"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Показатель</w:t>
            </w:r>
          </w:p>
        </w:tc>
        <w:tc>
          <w:tcPr>
            <w:tcW w:w="993"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3543"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 пересчитанный на фактический объем продаж</w:t>
            </w:r>
          </w:p>
        </w:tc>
        <w:tc>
          <w:tcPr>
            <w:tcW w:w="1701"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r>
      <w:tr w:rsidR="00386BE8" w:rsidRPr="00E426B2" w:rsidTr="009A1300">
        <w:tc>
          <w:tcPr>
            <w:tcW w:w="3510" w:type="dxa"/>
            <w:vAlign w:val="center"/>
          </w:tcPr>
          <w:p w:rsidR="00386BE8" w:rsidRPr="009A1300" w:rsidRDefault="00386BE8"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 xml:space="preserve">Выручка от реализации продукции за вычетом НДС и </w:t>
            </w:r>
            <w:proofErr w:type="gramStart"/>
            <w:r w:rsidRPr="009A1300">
              <w:rPr>
                <w:rFonts w:ascii="Times New Roman" w:hAnsi="Times New Roman" w:cs="Times New Roman"/>
                <w:sz w:val="24"/>
                <w:szCs w:val="24"/>
              </w:rPr>
              <w:t>прочих налогов</w:t>
            </w:r>
            <w:proofErr w:type="gramEnd"/>
            <w:r w:rsidRPr="009A1300">
              <w:rPr>
                <w:rFonts w:ascii="Times New Roman" w:hAnsi="Times New Roman" w:cs="Times New Roman"/>
                <w:sz w:val="24"/>
                <w:szCs w:val="24"/>
              </w:rPr>
              <w:t xml:space="preserve"> и сборов (В), тыс. руб.</w:t>
            </w:r>
          </w:p>
        </w:tc>
        <w:tc>
          <w:tcPr>
            <w:tcW w:w="993"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15000</w:t>
            </w:r>
          </w:p>
        </w:tc>
        <w:tc>
          <w:tcPr>
            <w:tcW w:w="3543"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15760</w:t>
            </w:r>
          </w:p>
        </w:tc>
        <w:tc>
          <w:tcPr>
            <w:tcW w:w="1701"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16008</w:t>
            </w:r>
          </w:p>
        </w:tc>
      </w:tr>
      <w:tr w:rsidR="00386BE8" w:rsidRPr="00E426B2" w:rsidTr="009A1300">
        <w:tc>
          <w:tcPr>
            <w:tcW w:w="3510" w:type="dxa"/>
            <w:vAlign w:val="center"/>
          </w:tcPr>
          <w:p w:rsidR="00386BE8" w:rsidRPr="009A1300" w:rsidRDefault="00386BE8"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Полная себестоимость реализованной продукции (З), тыс. руб.</w:t>
            </w:r>
          </w:p>
        </w:tc>
        <w:tc>
          <w:tcPr>
            <w:tcW w:w="993"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9127</w:t>
            </w:r>
          </w:p>
        </w:tc>
        <w:tc>
          <w:tcPr>
            <w:tcW w:w="3543"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9593</w:t>
            </w:r>
          </w:p>
        </w:tc>
        <w:tc>
          <w:tcPr>
            <w:tcW w:w="1701"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9626</w:t>
            </w:r>
          </w:p>
        </w:tc>
      </w:tr>
      <w:tr w:rsidR="00386BE8" w:rsidRPr="00E426B2" w:rsidTr="009A1300">
        <w:tc>
          <w:tcPr>
            <w:tcW w:w="3510" w:type="dxa"/>
            <w:vAlign w:val="center"/>
          </w:tcPr>
          <w:p w:rsidR="00386BE8" w:rsidRPr="009A1300" w:rsidRDefault="00386BE8"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Прибыль от реализации продукции (П), тыс. руб.</w:t>
            </w:r>
          </w:p>
        </w:tc>
        <w:tc>
          <w:tcPr>
            <w:tcW w:w="993"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5873</w:t>
            </w:r>
          </w:p>
        </w:tc>
        <w:tc>
          <w:tcPr>
            <w:tcW w:w="3543"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6167</w:t>
            </w:r>
          </w:p>
        </w:tc>
        <w:tc>
          <w:tcPr>
            <w:tcW w:w="1701"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6382</w:t>
            </w:r>
          </w:p>
        </w:tc>
      </w:tr>
    </w:tbl>
    <w:p w:rsidR="00386BE8" w:rsidRPr="00E426B2" w:rsidRDefault="00386BE8" w:rsidP="00E426B2">
      <w:pPr>
        <w:spacing w:after="0" w:line="360" w:lineRule="auto"/>
        <w:ind w:firstLine="709"/>
        <w:jc w:val="both"/>
        <w:rPr>
          <w:rFonts w:ascii="Times New Roman" w:hAnsi="Times New Roman" w:cs="Times New Roman"/>
          <w:sz w:val="28"/>
          <w:szCs w:val="28"/>
        </w:rPr>
      </w:pP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План по сумме прибыли от реализации продукции в отчетном году перевыполнен на 509 тыс. руб. (</w:t>
      </w:r>
      <m:oMath>
        <m:r>
          <w:rPr>
            <w:rFonts w:ascii="Cambria Math" w:hAnsi="Cambria Math" w:cs="Times New Roman"/>
            <w:sz w:val="28"/>
            <w:szCs w:val="28"/>
          </w:rPr>
          <m:t>6382 - 5873</m:t>
        </m:r>
      </m:oMath>
      <w:r w:rsidRPr="00E426B2">
        <w:rPr>
          <w:rFonts w:ascii="Times New Roman" w:hAnsi="Times New Roman" w:cs="Times New Roman"/>
          <w:sz w:val="28"/>
          <w:szCs w:val="28"/>
        </w:rPr>
        <w:t>), или на 6,7 %.</w:t>
      </w:r>
    </w:p>
    <w:p w:rsidR="004211C4" w:rsidRPr="00E426B2" w:rsidRDefault="00386BE8"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Если сравнить сумму прибыли плановую и условную, исчисленную исходя из фактического объема и ассортимента продукции, то при плановых ценах и плановой себестоимости продукции, узнаем, насколько она изменилась за счет объема и </w:t>
      </w:r>
      <w:proofErr w:type="gramStart"/>
      <w:r w:rsidRPr="00E426B2">
        <w:rPr>
          <w:rFonts w:ascii="Times New Roman" w:hAnsi="Times New Roman" w:cs="Times New Roman"/>
          <w:sz w:val="28"/>
          <w:szCs w:val="28"/>
        </w:rPr>
        <w:t>стру</w:t>
      </w:r>
      <w:r w:rsidR="001F0B11">
        <w:rPr>
          <w:rFonts w:ascii="Times New Roman" w:hAnsi="Times New Roman" w:cs="Times New Roman"/>
          <w:sz w:val="28"/>
          <w:szCs w:val="28"/>
        </w:rPr>
        <w:t>ктуры  реализованной</w:t>
      </w:r>
      <w:proofErr w:type="gramEnd"/>
      <w:r w:rsidR="001F0B11">
        <w:rPr>
          <w:rFonts w:ascii="Times New Roman" w:hAnsi="Times New Roman" w:cs="Times New Roman"/>
          <w:sz w:val="28"/>
          <w:szCs w:val="28"/>
        </w:rPr>
        <w:t xml:space="preserve"> продукции:</w:t>
      </w:r>
    </w:p>
    <w:p w:rsidR="004211C4"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 УД</m:t>
            </m:r>
          </m:sub>
        </m:sSub>
        <m:r>
          <w:rPr>
            <w:rFonts w:ascii="Cambria Math" w:hAnsi="Cambria Math" w:cs="Times New Roman"/>
            <w:sz w:val="28"/>
            <w:szCs w:val="28"/>
          </w:rPr>
          <m:t xml:space="preserve"> = 6167 - 5873 = 294</m:t>
        </m:r>
      </m:oMath>
      <w:r w:rsidR="00386BE8" w:rsidRPr="00E426B2">
        <w:rPr>
          <w:rFonts w:ascii="Times New Roman" w:hAnsi="Times New Roman" w:cs="Times New Roman"/>
          <w:sz w:val="28"/>
          <w:szCs w:val="28"/>
        </w:rPr>
        <w:t xml:space="preserve"> тыс. руб.</w:t>
      </w:r>
      <w:r w:rsidR="004211C4" w:rsidRPr="00E426B2">
        <w:rPr>
          <w:rFonts w:ascii="Times New Roman" w:hAnsi="Times New Roman" w:cs="Times New Roman"/>
          <w:sz w:val="28"/>
          <w:szCs w:val="28"/>
        </w:rPr>
        <w:t>,                          (11)</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Чтобы найти влияние только объема продаж, необходимо плановую прибыль умножить на процент перевыполнения (недовыполнения) плана по реализации продукции в оценке по плановой себестоимости или в натурально-условном исчислении (</w:t>
      </w:r>
      <m:oMath>
        <m:f>
          <m:fPr>
            <m:ctrlPr>
              <w:rPr>
                <w:rFonts w:ascii="Cambria Math" w:hAnsi="Cambria Math" w:cs="Times New Roman"/>
                <w:i/>
                <w:sz w:val="28"/>
                <w:szCs w:val="28"/>
              </w:rPr>
            </m:ctrlPr>
          </m:fPr>
          <m:num>
            <m:r>
              <w:rPr>
                <w:rFonts w:ascii="Cambria Math" w:hAnsi="Cambria Math" w:cs="Times New Roman"/>
                <w:sz w:val="28"/>
                <w:szCs w:val="28"/>
              </w:rPr>
              <m:t>16683</m:t>
            </m:r>
          </m:num>
          <m:den>
            <m:r>
              <w:rPr>
                <w:rFonts w:ascii="Cambria Math" w:hAnsi="Cambria Math" w:cs="Times New Roman"/>
                <w:sz w:val="28"/>
                <w:szCs w:val="28"/>
              </w:rPr>
              <m:t>15873</m:t>
            </m:r>
          </m:den>
        </m:f>
        <m:r>
          <w:rPr>
            <w:rFonts w:ascii="Cambria Math" w:hAnsi="Cambria Math" w:cs="Times New Roman"/>
            <w:sz w:val="28"/>
            <w:szCs w:val="28"/>
          </w:rPr>
          <m:t>* 100 - 100 = 5,1 %</m:t>
        </m:r>
      </m:oMath>
      <w:r w:rsidRPr="00E426B2">
        <w:rPr>
          <w:rFonts w:ascii="Times New Roman" w:hAnsi="Times New Roman" w:cs="Times New Roman"/>
          <w:sz w:val="28"/>
          <w:szCs w:val="28"/>
        </w:rPr>
        <w:t>) и результат разделить на 100:</w:t>
      </w:r>
    </w:p>
    <w:p w:rsidR="00386BE8" w:rsidRPr="00E426B2" w:rsidRDefault="004211C4" w:rsidP="00E426B2">
      <w:pPr>
        <w:spacing w:after="0" w:line="360" w:lineRule="auto"/>
        <w:ind w:firstLine="709"/>
        <w:jc w:val="right"/>
        <w:rPr>
          <w:rFonts w:ascii="Times New Roman" w:hAnsi="Times New Roman" w:cs="Times New Roman"/>
          <w:sz w:val="28"/>
          <w:szCs w:val="28"/>
        </w:rPr>
      </w:pPr>
      <w:r w:rsidRPr="00E426B2">
        <w:rPr>
          <w:rFonts w:ascii="Times New Roman" w:hAnsi="Times New Roman" w:cs="Times New Roman"/>
          <w:sz w:val="28"/>
          <w:szCs w:val="28"/>
        </w:rPr>
        <w:sym w:font="Symbol" w:char="F044"/>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rPr>
              <m:t xml:space="preserve">РП </m:t>
            </m:r>
          </m:sub>
        </m:sSub>
      </m:oMath>
      <w:r w:rsidR="00386BE8" w:rsidRPr="00E426B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5873*5,1</m:t>
            </m:r>
          </m:num>
          <m:den>
            <m:r>
              <w:rPr>
                <w:rFonts w:ascii="Cambria Math" w:hAnsi="Cambria Math" w:cs="Times New Roman"/>
                <w:sz w:val="28"/>
                <w:szCs w:val="28"/>
              </w:rPr>
              <m:t>100</m:t>
            </m:r>
          </m:den>
        </m:f>
        <m:r>
          <w:rPr>
            <w:rFonts w:ascii="Cambria Math" w:hAnsi="Cambria Math" w:cs="Times New Roman"/>
            <w:sz w:val="28"/>
            <w:szCs w:val="28"/>
          </w:rPr>
          <m:t xml:space="preserve"> </m:t>
        </m:r>
      </m:oMath>
      <w:r w:rsidR="00386BE8" w:rsidRPr="00E426B2">
        <w:rPr>
          <w:rFonts w:ascii="Times New Roman" w:hAnsi="Times New Roman" w:cs="Times New Roman"/>
          <w:sz w:val="28"/>
          <w:szCs w:val="28"/>
        </w:rPr>
        <w:t>= 299,5 тыс. руб.</w:t>
      </w:r>
      <w:r w:rsidRPr="00E426B2">
        <w:rPr>
          <w:rFonts w:ascii="Times New Roman" w:hAnsi="Times New Roman" w:cs="Times New Roman"/>
          <w:sz w:val="28"/>
          <w:szCs w:val="28"/>
        </w:rPr>
        <w:t>,                                  (12)</w:t>
      </w:r>
    </w:p>
    <w:p w:rsidR="007179BF" w:rsidRPr="00E426B2" w:rsidRDefault="007179BF" w:rsidP="00E426B2">
      <w:pPr>
        <w:spacing w:after="0" w:line="360" w:lineRule="auto"/>
        <w:ind w:firstLine="709"/>
        <w:jc w:val="right"/>
        <w:rPr>
          <w:rFonts w:ascii="Times New Roman" w:hAnsi="Times New Roman" w:cs="Times New Roman"/>
          <w:sz w:val="28"/>
          <w:szCs w:val="28"/>
        </w:rPr>
      </w:pPr>
    </w:p>
    <w:p w:rsidR="007179BF"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Затем можно определить влияние структурного фактора (из первого результата нужно вычесть второй):</w:t>
      </w:r>
    </w:p>
    <w:p w:rsidR="007179BF" w:rsidRPr="00E426B2" w:rsidRDefault="004211C4"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УД</m:t>
            </m:r>
          </m:sub>
        </m:sSub>
        <m:r>
          <w:rPr>
            <w:rFonts w:ascii="Cambria Math" w:hAnsi="Cambria Math" w:cs="Times New Roman"/>
            <w:sz w:val="28"/>
            <w:szCs w:val="28"/>
          </w:rPr>
          <m:t xml:space="preserve"> = 294 – 299,5 = - 5,5</m:t>
        </m:r>
      </m:oMath>
      <w:r w:rsidR="00386BE8" w:rsidRPr="00E426B2">
        <w:rPr>
          <w:rFonts w:ascii="Times New Roman" w:hAnsi="Times New Roman" w:cs="Times New Roman"/>
          <w:sz w:val="28"/>
          <w:szCs w:val="28"/>
        </w:rPr>
        <w:t xml:space="preserve"> тыс. руб.</w:t>
      </w:r>
      <w:r w:rsidRPr="00E426B2">
        <w:rPr>
          <w:rFonts w:ascii="Times New Roman" w:hAnsi="Times New Roman" w:cs="Times New Roman"/>
          <w:sz w:val="28"/>
          <w:szCs w:val="28"/>
        </w:rPr>
        <w:t>,                     (13)</w:t>
      </w:r>
    </w:p>
    <w:p w:rsidR="007179BF"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Влияние изменения полной себестоимости на сумму прибыли устанавливается сравнением фактической суммы затрат с плановой, пересчитанной на фактический объем продаж:</w:t>
      </w:r>
    </w:p>
    <w:p w:rsidR="007179BF" w:rsidRPr="00E426B2" w:rsidRDefault="004211C4"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 xml:space="preserve"> = 9593 – 9626 = - 33</m:t>
        </m:r>
      </m:oMath>
      <w:r w:rsidR="00386BE8" w:rsidRPr="00E426B2">
        <w:rPr>
          <w:rFonts w:ascii="Times New Roman" w:hAnsi="Times New Roman" w:cs="Times New Roman"/>
          <w:sz w:val="28"/>
          <w:szCs w:val="28"/>
        </w:rPr>
        <w:t xml:space="preserve"> тыс. руб.</w:t>
      </w:r>
      <w:r w:rsidRPr="00E426B2">
        <w:rPr>
          <w:rFonts w:ascii="Times New Roman" w:hAnsi="Times New Roman" w:cs="Times New Roman"/>
          <w:sz w:val="28"/>
          <w:szCs w:val="28"/>
        </w:rPr>
        <w:t>,                   (14)</w:t>
      </w:r>
    </w:p>
    <w:p w:rsidR="007179BF"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Изменение суммы прибыли за счет отпускных цен на продукцию определяется сопоставлением фактической выручки с условной, которую бы предприятие получило за фактический объем реализации продукции при плановых ценах:</w:t>
      </w:r>
    </w:p>
    <w:p w:rsidR="007179BF" w:rsidRPr="00E426B2" w:rsidRDefault="004211C4"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 xml:space="preserve"> = 16008 – 15760 = 248</m:t>
        </m:r>
      </m:oMath>
      <w:r w:rsidR="00386BE8" w:rsidRPr="00E426B2">
        <w:rPr>
          <w:rFonts w:ascii="Times New Roman" w:hAnsi="Times New Roman" w:cs="Times New Roman"/>
          <w:sz w:val="28"/>
          <w:szCs w:val="28"/>
        </w:rPr>
        <w:t xml:space="preserve"> тыс. руб.</w:t>
      </w:r>
      <w:r w:rsidRPr="00E426B2">
        <w:rPr>
          <w:rFonts w:ascii="Times New Roman" w:hAnsi="Times New Roman" w:cs="Times New Roman"/>
          <w:sz w:val="28"/>
          <w:szCs w:val="28"/>
        </w:rPr>
        <w:t>,                        (15)</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Эти же результаты можно получить и способом цепной подстановки, последовательно заменяя плановую величину каждого факторного показателя фактической (табл</w:t>
      </w:r>
      <w:r w:rsidR="004211C4" w:rsidRPr="00E426B2">
        <w:rPr>
          <w:rFonts w:ascii="Times New Roman" w:hAnsi="Times New Roman" w:cs="Times New Roman"/>
          <w:sz w:val="28"/>
          <w:szCs w:val="28"/>
        </w:rPr>
        <w:t>ица 8</w:t>
      </w:r>
      <w:r w:rsidRPr="00E426B2">
        <w:rPr>
          <w:rFonts w:ascii="Times New Roman" w:hAnsi="Times New Roman" w:cs="Times New Roman"/>
          <w:sz w:val="28"/>
          <w:szCs w:val="28"/>
        </w:rPr>
        <w:t>).</w:t>
      </w:r>
    </w:p>
    <w:p w:rsidR="00691D89" w:rsidRPr="00E426B2" w:rsidRDefault="00691D89"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Сначала нужно найти сумму прибыли при фактическом объеме продаж и плановой величине остальных факторов. Для этого следует рассчитать коэффициент выполнения плана по реализации продукции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рп</m:t>
            </m:r>
          </m:sub>
        </m:sSub>
      </m:oMath>
      <w:r w:rsidRPr="00E426B2">
        <w:rPr>
          <w:rFonts w:ascii="Times New Roman" w:hAnsi="Times New Roman" w:cs="Times New Roman"/>
          <w:sz w:val="28"/>
          <w:szCs w:val="28"/>
        </w:rPr>
        <w:t>), а затем плановую сумму прибыли скорректировать на этот коэффициент.</w:t>
      </w:r>
    </w:p>
    <w:p w:rsidR="007179BF" w:rsidRPr="00E426B2" w:rsidRDefault="007179BF" w:rsidP="00273124">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Выполнение плана по реализации рассчитаем сопоставлением фактического объема реализации с плановым в натуральном (если продукция однородная), условно-натуральном (в данном примере тысячи условных пакетов) и стоимостном выражении (если продукция неоднородна по своему составу), для чего желательно использовать базовый (плановый) уровень себестоимости отдельных изделий, так как себестоимость меньше подвержена влиянию структурного фактора, чем выручка.</w:t>
      </w:r>
    </w:p>
    <w:p w:rsidR="004211C4" w:rsidRPr="00E426B2" w:rsidRDefault="004211C4" w:rsidP="008E4089">
      <w:pPr>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 xml:space="preserve">Таблица 8 </w:t>
      </w:r>
      <w:r w:rsidR="00691D89" w:rsidRPr="00E426B2">
        <w:rPr>
          <w:rFonts w:ascii="Times New Roman" w:hAnsi="Times New Roman" w:cs="Times New Roman"/>
          <w:sz w:val="28"/>
          <w:szCs w:val="28"/>
        </w:rPr>
        <w:t>–</w:t>
      </w:r>
      <w:r w:rsidRPr="00E426B2">
        <w:rPr>
          <w:rFonts w:ascii="Times New Roman" w:hAnsi="Times New Roman" w:cs="Times New Roman"/>
          <w:sz w:val="28"/>
          <w:szCs w:val="28"/>
        </w:rPr>
        <w:t xml:space="preserve"> </w:t>
      </w:r>
      <w:r w:rsidR="00691D89" w:rsidRPr="00E426B2">
        <w:rPr>
          <w:rFonts w:ascii="Times New Roman" w:hAnsi="Times New Roman" w:cs="Times New Roman"/>
          <w:sz w:val="28"/>
          <w:szCs w:val="28"/>
        </w:rPr>
        <w:t>Расчет влияния факторов на изменение суммы прибыли от реализации продукции</w:t>
      </w:r>
    </w:p>
    <w:tbl>
      <w:tblPr>
        <w:tblStyle w:val="a3"/>
        <w:tblW w:w="0" w:type="auto"/>
        <w:tblInd w:w="108" w:type="dxa"/>
        <w:tblLayout w:type="fixed"/>
        <w:tblLook w:val="04A0" w:firstRow="1" w:lastRow="0" w:firstColumn="1" w:lastColumn="0" w:noHBand="0" w:noVBand="1"/>
      </w:tblPr>
      <w:tblGrid>
        <w:gridCol w:w="1276"/>
        <w:gridCol w:w="1418"/>
        <w:gridCol w:w="1417"/>
        <w:gridCol w:w="1134"/>
        <w:gridCol w:w="1418"/>
        <w:gridCol w:w="1617"/>
        <w:gridCol w:w="1359"/>
      </w:tblGrid>
      <w:tr w:rsidR="00386BE8" w:rsidRPr="00E426B2" w:rsidTr="009A1300">
        <w:tc>
          <w:tcPr>
            <w:tcW w:w="1276" w:type="dxa"/>
            <w:vMerge w:val="restart"/>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Показатель</w:t>
            </w:r>
          </w:p>
        </w:tc>
        <w:tc>
          <w:tcPr>
            <w:tcW w:w="5387" w:type="dxa"/>
            <w:gridSpan w:val="4"/>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Условия расчета</w:t>
            </w:r>
          </w:p>
        </w:tc>
        <w:tc>
          <w:tcPr>
            <w:tcW w:w="1617" w:type="dxa"/>
            <w:vMerge w:val="restart"/>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Порядок расчета</w:t>
            </w:r>
          </w:p>
        </w:tc>
        <w:tc>
          <w:tcPr>
            <w:tcW w:w="1359" w:type="dxa"/>
            <w:vMerge w:val="restart"/>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Сумма прибыли тыс. руб.</w:t>
            </w:r>
          </w:p>
        </w:tc>
      </w:tr>
      <w:tr w:rsidR="00386BE8" w:rsidRPr="00E426B2" w:rsidTr="009A1300">
        <w:tc>
          <w:tcPr>
            <w:tcW w:w="1276" w:type="dxa"/>
            <w:vMerge/>
          </w:tcPr>
          <w:p w:rsidR="00386BE8" w:rsidRPr="009A1300" w:rsidRDefault="00386BE8" w:rsidP="00E426B2">
            <w:pPr>
              <w:spacing w:line="360" w:lineRule="auto"/>
              <w:ind w:firstLine="709"/>
              <w:jc w:val="both"/>
              <w:rPr>
                <w:rFonts w:ascii="Times New Roman" w:hAnsi="Times New Roman" w:cs="Times New Roman"/>
                <w:sz w:val="24"/>
                <w:szCs w:val="24"/>
              </w:rPr>
            </w:pPr>
          </w:p>
        </w:tc>
        <w:tc>
          <w:tcPr>
            <w:tcW w:w="1418"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Объем реализации, шт.</w:t>
            </w:r>
          </w:p>
        </w:tc>
        <w:tc>
          <w:tcPr>
            <w:tcW w:w="1417"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Структура товарной продукции</w:t>
            </w:r>
          </w:p>
        </w:tc>
        <w:tc>
          <w:tcPr>
            <w:tcW w:w="1134"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Цена, тыс. руб.</w:t>
            </w:r>
          </w:p>
        </w:tc>
        <w:tc>
          <w:tcPr>
            <w:tcW w:w="1418" w:type="dxa"/>
            <w:vAlign w:val="center"/>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Себестоимость, тыс. руб.</w:t>
            </w:r>
          </w:p>
        </w:tc>
        <w:tc>
          <w:tcPr>
            <w:tcW w:w="1617" w:type="dxa"/>
            <w:vMerge/>
          </w:tcPr>
          <w:p w:rsidR="00386BE8" w:rsidRPr="009A1300" w:rsidRDefault="00386BE8" w:rsidP="00E426B2">
            <w:pPr>
              <w:spacing w:line="360" w:lineRule="auto"/>
              <w:ind w:firstLine="709"/>
              <w:jc w:val="both"/>
              <w:rPr>
                <w:rFonts w:ascii="Times New Roman" w:hAnsi="Times New Roman" w:cs="Times New Roman"/>
                <w:sz w:val="24"/>
                <w:szCs w:val="24"/>
              </w:rPr>
            </w:pPr>
          </w:p>
        </w:tc>
        <w:tc>
          <w:tcPr>
            <w:tcW w:w="1359" w:type="dxa"/>
            <w:vMerge/>
          </w:tcPr>
          <w:p w:rsidR="00386BE8" w:rsidRPr="009A1300" w:rsidRDefault="00386BE8" w:rsidP="00E426B2">
            <w:pPr>
              <w:spacing w:line="360" w:lineRule="auto"/>
              <w:ind w:firstLine="709"/>
              <w:jc w:val="both"/>
              <w:rPr>
                <w:rFonts w:ascii="Times New Roman" w:hAnsi="Times New Roman" w:cs="Times New Roman"/>
                <w:sz w:val="24"/>
                <w:szCs w:val="24"/>
              </w:rPr>
            </w:pPr>
          </w:p>
        </w:tc>
      </w:tr>
      <w:tr w:rsidR="00386BE8" w:rsidRPr="00E426B2" w:rsidTr="009A1300">
        <w:tc>
          <w:tcPr>
            <w:tcW w:w="1276" w:type="dxa"/>
            <w:vAlign w:val="center"/>
          </w:tcPr>
          <w:p w:rsidR="00386BE8" w:rsidRPr="009A1300" w:rsidRDefault="00386BE8"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План</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417"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134"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617" w:type="dxa"/>
            <w:vAlign w:val="bottom"/>
          </w:tcPr>
          <w:p w:rsidR="00386BE8" w:rsidRPr="009A1300" w:rsidRDefault="00A25B04" w:rsidP="00E426B2">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пл</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пл</m:t>
                    </m:r>
                  </m:sub>
                </m:sSub>
              </m:oMath>
            </m:oMathPara>
          </w:p>
        </w:tc>
        <w:tc>
          <w:tcPr>
            <w:tcW w:w="1359"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5873</w:t>
            </w:r>
          </w:p>
        </w:tc>
      </w:tr>
      <w:tr w:rsidR="00386BE8" w:rsidRPr="00E426B2" w:rsidTr="009A1300">
        <w:tc>
          <w:tcPr>
            <w:tcW w:w="1276" w:type="dxa"/>
            <w:vAlign w:val="center"/>
          </w:tcPr>
          <w:p w:rsidR="00386BE8" w:rsidRPr="009A1300" w:rsidRDefault="00386BE8" w:rsidP="00E426B2">
            <w:pPr>
              <w:spacing w:line="360" w:lineRule="auto"/>
              <w:rPr>
                <w:rFonts w:ascii="Times New Roman" w:hAnsi="Times New Roman" w:cs="Times New Roman"/>
                <w:sz w:val="24"/>
                <w:szCs w:val="24"/>
              </w:rPr>
            </w:pPr>
            <w:proofErr w:type="spellStart"/>
            <w:r w:rsidRPr="009A1300">
              <w:rPr>
                <w:rFonts w:ascii="Times New Roman" w:hAnsi="Times New Roman" w:cs="Times New Roman"/>
                <w:sz w:val="24"/>
                <w:szCs w:val="24"/>
              </w:rPr>
              <w:t>Усл</w:t>
            </w:r>
            <w:proofErr w:type="spellEnd"/>
            <w:r w:rsidRPr="009A1300">
              <w:rPr>
                <w:rFonts w:ascii="Times New Roman" w:hAnsi="Times New Roman" w:cs="Times New Roman"/>
                <w:sz w:val="24"/>
                <w:szCs w:val="24"/>
              </w:rPr>
              <w:t>. 1</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417"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134"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617" w:type="dxa"/>
            <w:vAlign w:val="bottom"/>
          </w:tcPr>
          <w:p w:rsidR="00386BE8" w:rsidRPr="009A1300" w:rsidRDefault="00A25B04" w:rsidP="00E426B2">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П</m:t>
                    </m:r>
                  </m:e>
                  <m:sub>
                    <m:r>
                      <w:rPr>
                        <w:rFonts w:ascii="Cambria Math" w:hAnsi="Cambria Math" w:cs="Times New Roman"/>
                        <w:sz w:val="24"/>
                        <w:szCs w:val="24"/>
                      </w:rPr>
                      <m:t>пл</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р</m:t>
                    </m:r>
                    <m:r>
                      <w:rPr>
                        <w:rFonts w:ascii="Cambria Math" w:hAnsi="Cambria Math" w:cs="Times New Roman"/>
                        <w:sz w:val="24"/>
                        <w:szCs w:val="24"/>
                        <w:lang w:val="en-US"/>
                      </w:rPr>
                      <m:t>п</m:t>
                    </m:r>
                  </m:sub>
                </m:sSub>
              </m:oMath>
            </m:oMathPara>
          </w:p>
        </w:tc>
        <w:tc>
          <w:tcPr>
            <w:tcW w:w="1359"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6173</w:t>
            </w:r>
          </w:p>
        </w:tc>
      </w:tr>
      <w:tr w:rsidR="00386BE8" w:rsidRPr="00E426B2" w:rsidTr="009A1300">
        <w:tc>
          <w:tcPr>
            <w:tcW w:w="1276" w:type="dxa"/>
            <w:vAlign w:val="center"/>
          </w:tcPr>
          <w:p w:rsidR="00386BE8" w:rsidRPr="009A1300" w:rsidRDefault="00386BE8" w:rsidP="00E426B2">
            <w:pPr>
              <w:spacing w:line="360" w:lineRule="auto"/>
              <w:rPr>
                <w:rFonts w:ascii="Times New Roman" w:hAnsi="Times New Roman" w:cs="Times New Roman"/>
                <w:sz w:val="24"/>
                <w:szCs w:val="24"/>
              </w:rPr>
            </w:pPr>
            <w:proofErr w:type="spellStart"/>
            <w:r w:rsidRPr="009A1300">
              <w:rPr>
                <w:rFonts w:ascii="Times New Roman" w:hAnsi="Times New Roman" w:cs="Times New Roman"/>
                <w:sz w:val="24"/>
                <w:szCs w:val="24"/>
              </w:rPr>
              <w:t>Усл</w:t>
            </w:r>
            <w:proofErr w:type="spellEnd"/>
            <w:r w:rsidRPr="009A1300">
              <w:rPr>
                <w:rFonts w:ascii="Times New Roman" w:hAnsi="Times New Roman" w:cs="Times New Roman"/>
                <w:sz w:val="24"/>
                <w:szCs w:val="24"/>
              </w:rPr>
              <w:t>. 2</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417"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134"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617" w:type="dxa"/>
            <w:vAlign w:val="bottom"/>
          </w:tcPr>
          <w:p w:rsidR="00386BE8" w:rsidRPr="009A1300" w:rsidRDefault="00A25B04" w:rsidP="00E426B2">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усл</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усл</m:t>
                    </m:r>
                  </m:sub>
                </m:sSub>
              </m:oMath>
            </m:oMathPara>
          </w:p>
        </w:tc>
        <w:tc>
          <w:tcPr>
            <w:tcW w:w="1359"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6167</w:t>
            </w:r>
          </w:p>
        </w:tc>
      </w:tr>
      <w:tr w:rsidR="00386BE8" w:rsidRPr="00E426B2" w:rsidTr="009A1300">
        <w:tc>
          <w:tcPr>
            <w:tcW w:w="1276" w:type="dxa"/>
            <w:vAlign w:val="center"/>
          </w:tcPr>
          <w:p w:rsidR="00386BE8" w:rsidRPr="009A1300" w:rsidRDefault="00386BE8" w:rsidP="00E426B2">
            <w:pPr>
              <w:spacing w:line="360" w:lineRule="auto"/>
              <w:rPr>
                <w:rFonts w:ascii="Times New Roman" w:hAnsi="Times New Roman" w:cs="Times New Roman"/>
                <w:sz w:val="24"/>
                <w:szCs w:val="24"/>
              </w:rPr>
            </w:pPr>
            <w:proofErr w:type="spellStart"/>
            <w:r w:rsidRPr="009A1300">
              <w:rPr>
                <w:rFonts w:ascii="Times New Roman" w:hAnsi="Times New Roman" w:cs="Times New Roman"/>
                <w:sz w:val="24"/>
                <w:szCs w:val="24"/>
              </w:rPr>
              <w:t>Усл</w:t>
            </w:r>
            <w:proofErr w:type="spellEnd"/>
            <w:r w:rsidRPr="009A1300">
              <w:rPr>
                <w:rFonts w:ascii="Times New Roman" w:hAnsi="Times New Roman" w:cs="Times New Roman"/>
                <w:sz w:val="24"/>
                <w:szCs w:val="24"/>
              </w:rPr>
              <w:t>. 3</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417"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134"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План</w:t>
            </w:r>
          </w:p>
        </w:tc>
        <w:tc>
          <w:tcPr>
            <w:tcW w:w="1617" w:type="dxa"/>
            <w:vAlign w:val="bottom"/>
          </w:tcPr>
          <w:p w:rsidR="00386BE8" w:rsidRPr="009A1300" w:rsidRDefault="00A25B04" w:rsidP="00E426B2">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усл</m:t>
                    </m:r>
                  </m:sub>
                </m:sSub>
              </m:oMath>
            </m:oMathPara>
          </w:p>
        </w:tc>
        <w:tc>
          <w:tcPr>
            <w:tcW w:w="1359"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6415</w:t>
            </w:r>
          </w:p>
        </w:tc>
      </w:tr>
      <w:tr w:rsidR="00386BE8" w:rsidRPr="00E426B2" w:rsidTr="009A1300">
        <w:tc>
          <w:tcPr>
            <w:tcW w:w="1276" w:type="dxa"/>
            <w:vAlign w:val="center"/>
          </w:tcPr>
          <w:p w:rsidR="00386BE8" w:rsidRPr="009A1300" w:rsidRDefault="00386BE8"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Факт</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417"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134"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418"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Факт</w:t>
            </w:r>
          </w:p>
        </w:tc>
        <w:tc>
          <w:tcPr>
            <w:tcW w:w="1617" w:type="dxa"/>
            <w:vAlign w:val="bottom"/>
          </w:tcPr>
          <w:p w:rsidR="00386BE8" w:rsidRPr="009A1300" w:rsidRDefault="00A25B04" w:rsidP="00E426B2">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ф</m:t>
                    </m:r>
                  </m:sub>
                </m:sSub>
              </m:oMath>
            </m:oMathPara>
          </w:p>
        </w:tc>
        <w:tc>
          <w:tcPr>
            <w:tcW w:w="1359" w:type="dxa"/>
            <w:vAlign w:val="bottom"/>
          </w:tcPr>
          <w:p w:rsidR="00386BE8" w:rsidRPr="009A1300" w:rsidRDefault="00386BE8"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6382</w:t>
            </w:r>
          </w:p>
        </w:tc>
      </w:tr>
    </w:tbl>
    <w:p w:rsidR="00386BE8" w:rsidRPr="00E426B2" w:rsidRDefault="00386BE8" w:rsidP="00E426B2">
      <w:pPr>
        <w:spacing w:after="0" w:line="360" w:lineRule="auto"/>
        <w:jc w:val="both"/>
        <w:rPr>
          <w:rFonts w:ascii="Times New Roman" w:hAnsi="Times New Roman" w:cs="Times New Roman"/>
          <w:sz w:val="28"/>
          <w:szCs w:val="28"/>
        </w:rPr>
      </w:pPr>
    </w:p>
    <w:p w:rsidR="00691D89" w:rsidRPr="00E426B2" w:rsidRDefault="00386BE8"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На данном предприятии выполнение </w:t>
      </w:r>
      <w:r w:rsidR="001F0B11">
        <w:rPr>
          <w:rFonts w:ascii="Times New Roman" w:hAnsi="Times New Roman" w:cs="Times New Roman"/>
          <w:sz w:val="28"/>
          <w:szCs w:val="28"/>
        </w:rPr>
        <w:t>плана по реализации составляет:</w:t>
      </w:r>
    </w:p>
    <w:p w:rsidR="00691D89"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рп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i/>
                <w:sz w:val="28"/>
                <w:szCs w:val="28"/>
              </w:rPr>
              <w:sym w:font="Symbol" w:char="F053"/>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ф</m:t>
                    </m:r>
                  </m:sub>
                </m:sSub>
              </m:sub>
            </m:sSub>
          </m:num>
          <m:den>
            <m:r>
              <w:rPr>
                <w:rFonts w:ascii="Cambria Math" w:hAnsi="Cambria Math" w:cs="Times New Roman"/>
                <w:i/>
                <w:sz w:val="28"/>
                <w:szCs w:val="28"/>
              </w:rPr>
              <w:sym w:font="Symbol" w:char="F053"/>
            </m:r>
            <m:sSub>
              <m:sSubPr>
                <m:ctrlPr>
                  <w:rPr>
                    <w:rFonts w:ascii="Cambria Math" w:hAnsi="Cambria Math" w:cs="Times New Roman"/>
                    <w:i/>
                    <w:sz w:val="28"/>
                    <w:szCs w:val="28"/>
                  </w:rPr>
                </m:ctrlPr>
              </m:sSubPr>
              <m:e>
                <m:r>
                  <w:rPr>
                    <w:rFonts w:ascii="Cambria Math" w:hAnsi="Cambria Math" w:cs="Times New Roman"/>
                    <w:sz w:val="28"/>
                    <w:szCs w:val="28"/>
                  </w:rPr>
                  <m:t>VРП</m:t>
                </m:r>
              </m:e>
              <m:sub>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пл</m:t>
                    </m:r>
                  </m:sub>
                </m:sSub>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16683</m:t>
            </m:r>
          </m:num>
          <m:den>
            <m:r>
              <w:rPr>
                <w:rFonts w:ascii="Cambria Math" w:hAnsi="Cambria Math" w:cs="Times New Roman"/>
                <w:sz w:val="28"/>
                <w:szCs w:val="28"/>
              </w:rPr>
              <m:t>15873</m:t>
            </m:r>
          </m:den>
        </m:f>
        <m:r>
          <w:rPr>
            <w:rFonts w:ascii="Cambria Math" w:hAnsi="Cambria Math" w:cs="Times New Roman"/>
            <w:sz w:val="28"/>
            <w:szCs w:val="28"/>
          </w:rPr>
          <m:t>=1,051</m:t>
        </m:r>
      </m:oMath>
      <w:r w:rsidR="00691D89" w:rsidRPr="00E426B2">
        <w:rPr>
          <w:rFonts w:ascii="Times New Roman" w:eastAsiaTheme="minorEastAsia" w:hAnsi="Times New Roman" w:cs="Times New Roman"/>
          <w:sz w:val="28"/>
          <w:szCs w:val="28"/>
        </w:rPr>
        <w:t>,                                      (16)</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 xml:space="preserve">Если бы не изменилась величина остальных факторов, сумма прибыли должна была бы увеличиться на 5,1 % и составить 6173 тыс. руб. </w:t>
      </w:r>
      <w:r w:rsidR="00691D89" w:rsidRPr="00E426B2">
        <w:rPr>
          <w:rFonts w:ascii="Times New Roman" w:hAnsi="Times New Roman" w:cs="Times New Roman"/>
          <w:sz w:val="28"/>
          <w:szCs w:val="28"/>
        </w:rPr>
        <w:t xml:space="preserve">         </w:t>
      </w:r>
      <w:r w:rsidRPr="00E426B2">
        <w:rPr>
          <w:rFonts w:ascii="Times New Roman" w:hAnsi="Times New Roman" w:cs="Times New Roman"/>
          <w:sz w:val="28"/>
          <w:szCs w:val="28"/>
        </w:rPr>
        <w:t>(</w:t>
      </w:r>
      <m:oMath>
        <m:r>
          <w:rPr>
            <w:rFonts w:ascii="Cambria Math" w:hAnsi="Cambria Math" w:cs="Times New Roman"/>
            <w:sz w:val="28"/>
            <w:szCs w:val="28"/>
          </w:rPr>
          <m:t>5873* 1,051</m:t>
        </m:r>
      </m:oMath>
      <w:r w:rsidRPr="00E426B2">
        <w:rPr>
          <w:rFonts w:ascii="Times New Roman" w:hAnsi="Times New Roman" w:cs="Times New Roman"/>
          <w:sz w:val="28"/>
          <w:szCs w:val="28"/>
        </w:rPr>
        <w:t>).</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 Прибыль при таких условиях составит 6167 тыс. руб. (</w:t>
      </w:r>
      <m:oMath>
        <m:r>
          <w:rPr>
            <w:rFonts w:ascii="Cambria Math" w:hAnsi="Cambria Math" w:cs="Times New Roman"/>
            <w:sz w:val="28"/>
            <w:szCs w:val="28"/>
          </w:rPr>
          <m:t>15760 - 9593</m:t>
        </m:r>
      </m:oMath>
      <w:r w:rsidRPr="00E426B2">
        <w:rPr>
          <w:rFonts w:ascii="Times New Roman" w:hAnsi="Times New Roman" w:cs="Times New Roman"/>
          <w:sz w:val="28"/>
          <w:szCs w:val="28"/>
        </w:rPr>
        <w:t>).</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Нужно подсчитать также, сколько прибыли предприятие могло бы получить при фактическом объеме реализации, структуре и ценах, но при плановой себестоимости продукции. Для этого от фактической суммы выручки следуе</w:t>
      </w:r>
      <w:r w:rsidR="001220F0" w:rsidRPr="00E426B2">
        <w:rPr>
          <w:rFonts w:ascii="Times New Roman" w:hAnsi="Times New Roman" w:cs="Times New Roman"/>
          <w:sz w:val="28"/>
          <w:szCs w:val="28"/>
        </w:rPr>
        <w:t>т вычесть условную сумму затрат.</w:t>
      </w:r>
      <w:r w:rsidRPr="00E426B2">
        <w:rPr>
          <w:rFonts w:ascii="Times New Roman" w:hAnsi="Times New Roman" w:cs="Times New Roman"/>
          <w:sz w:val="28"/>
          <w:szCs w:val="28"/>
        </w:rPr>
        <w:t xml:space="preserve"> Сумма прибыли в данном случае составит 6415 тыс. руб. (</w:t>
      </w:r>
      <m:oMath>
        <m:r>
          <w:rPr>
            <w:rFonts w:ascii="Cambria Math" w:hAnsi="Cambria Math" w:cs="Times New Roman"/>
            <w:sz w:val="28"/>
            <w:szCs w:val="28"/>
          </w:rPr>
          <m:t>16008 - 9593</m:t>
        </m:r>
      </m:oMath>
      <w:r w:rsidRPr="00E426B2">
        <w:rPr>
          <w:rFonts w:ascii="Times New Roman" w:hAnsi="Times New Roman" w:cs="Times New Roman"/>
          <w:sz w:val="28"/>
          <w:szCs w:val="28"/>
        </w:rPr>
        <w:t>).</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По данным табл</w:t>
      </w:r>
      <w:r w:rsidR="001220F0" w:rsidRPr="00E426B2">
        <w:rPr>
          <w:rFonts w:ascii="Times New Roman" w:hAnsi="Times New Roman" w:cs="Times New Roman"/>
          <w:sz w:val="28"/>
          <w:szCs w:val="28"/>
        </w:rPr>
        <w:t>ицы 8</w:t>
      </w:r>
      <w:r w:rsidRPr="00E426B2">
        <w:rPr>
          <w:rFonts w:ascii="Times New Roman" w:hAnsi="Times New Roman" w:cs="Times New Roman"/>
          <w:sz w:val="28"/>
          <w:szCs w:val="28"/>
        </w:rPr>
        <w:t xml:space="preserve"> можно установить, как изменилась сумма прибыли за счет каждого фактора.</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Изменение суммы прибыли за счет:</w:t>
      </w:r>
    </w:p>
    <w:p w:rsidR="007179BF" w:rsidRPr="001F0B11" w:rsidRDefault="00386BE8" w:rsidP="001F0B11">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объема реализации продукции</w:t>
      </w:r>
    </w:p>
    <w:p w:rsidR="007179BF" w:rsidRPr="001F0B11" w:rsidRDefault="00A25B04" w:rsidP="001F0B11">
      <w:pPr>
        <w:spacing w:after="0" w:line="36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пл</m:t>
            </m:r>
          </m:sub>
        </m:sSub>
        <m:r>
          <w:rPr>
            <w:rFonts w:ascii="Cambria Math" w:hAnsi="Cambria Math" w:cs="Times New Roman"/>
            <w:sz w:val="28"/>
            <w:szCs w:val="28"/>
          </w:rPr>
          <m:t>=6173-5873=300</m:t>
        </m:r>
      </m:oMath>
      <w:r w:rsidR="001220F0" w:rsidRPr="00E426B2">
        <w:rPr>
          <w:rFonts w:ascii="Times New Roman" w:eastAsiaTheme="minorEastAsia" w:hAnsi="Times New Roman" w:cs="Times New Roman"/>
          <w:sz w:val="28"/>
          <w:szCs w:val="28"/>
        </w:rPr>
        <w:t xml:space="preserve"> тыс. руб.,                 (17)</w:t>
      </w:r>
    </w:p>
    <w:p w:rsidR="007179BF" w:rsidRPr="001F0B11" w:rsidRDefault="001220F0" w:rsidP="001F0B11">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w:t>
      </w:r>
      <w:r w:rsidR="00386BE8" w:rsidRPr="00E426B2">
        <w:rPr>
          <w:rFonts w:ascii="Times New Roman" w:hAnsi="Times New Roman" w:cs="Times New Roman"/>
          <w:sz w:val="28"/>
          <w:szCs w:val="28"/>
        </w:rPr>
        <w:t>труктуры товарной продукции:</w:t>
      </w:r>
    </w:p>
    <w:p w:rsidR="007179BF" w:rsidRPr="001F0B11" w:rsidRDefault="00A25B04" w:rsidP="001F0B11">
      <w:pPr>
        <w:spacing w:after="0" w:line="36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rPr>
              <m:t>стр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1</m:t>
                </m:r>
              </m:sub>
            </m:sSub>
          </m:sub>
        </m:sSub>
        <m:r>
          <w:rPr>
            <w:rFonts w:ascii="Cambria Math" w:hAnsi="Cambria Math" w:cs="Times New Roman"/>
            <w:sz w:val="28"/>
            <w:szCs w:val="28"/>
          </w:rPr>
          <m:t>=6167-6173=-6</m:t>
        </m:r>
      </m:oMath>
      <w:r w:rsidR="001220F0" w:rsidRPr="00E426B2">
        <w:rPr>
          <w:rFonts w:ascii="Times New Roman" w:eastAsiaTheme="minorEastAsia" w:hAnsi="Times New Roman" w:cs="Times New Roman"/>
          <w:sz w:val="28"/>
          <w:szCs w:val="28"/>
        </w:rPr>
        <w:t xml:space="preserve"> тыс. руб.,            (18)</w:t>
      </w:r>
    </w:p>
    <w:p w:rsidR="007179BF" w:rsidRPr="001F0B11" w:rsidRDefault="001220F0" w:rsidP="001F0B11">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w:t>
      </w:r>
      <w:r w:rsidR="00386BE8" w:rsidRPr="00E426B2">
        <w:rPr>
          <w:rFonts w:ascii="Times New Roman" w:hAnsi="Times New Roman" w:cs="Times New Roman"/>
          <w:sz w:val="28"/>
          <w:szCs w:val="28"/>
        </w:rPr>
        <w:t>редних цен реализации</w:t>
      </w:r>
    </w:p>
    <w:p w:rsidR="007179BF"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3</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2</m:t>
                </m:r>
              </m:sub>
            </m:sSub>
          </m:sub>
        </m:sSub>
        <m:r>
          <w:rPr>
            <w:rFonts w:ascii="Cambria Math" w:hAnsi="Cambria Math" w:cs="Times New Roman"/>
            <w:sz w:val="28"/>
            <w:szCs w:val="28"/>
          </w:rPr>
          <m:t>=6415-6167=248</m:t>
        </m:r>
      </m:oMath>
      <w:r w:rsidR="001220F0" w:rsidRPr="00E426B2">
        <w:rPr>
          <w:rFonts w:ascii="Times New Roman" w:eastAsiaTheme="minorEastAsia" w:hAnsi="Times New Roman" w:cs="Times New Roman"/>
          <w:sz w:val="28"/>
          <w:szCs w:val="28"/>
        </w:rPr>
        <w:t xml:space="preserve"> </w:t>
      </w:r>
      <w:r w:rsidR="001220F0" w:rsidRPr="00E426B2">
        <w:rPr>
          <w:rFonts w:ascii="Times New Roman" w:hAnsi="Times New Roman" w:cs="Times New Roman"/>
          <w:sz w:val="28"/>
          <w:szCs w:val="28"/>
        </w:rPr>
        <w:t>тыс. руб.,             (19)</w:t>
      </w:r>
    </w:p>
    <w:p w:rsidR="007179BF" w:rsidRPr="001F0B11" w:rsidRDefault="001220F0" w:rsidP="001F0B11">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w:t>
      </w:r>
      <w:r w:rsidR="00386BE8" w:rsidRPr="00E426B2">
        <w:rPr>
          <w:rFonts w:ascii="Times New Roman" w:hAnsi="Times New Roman" w:cs="Times New Roman"/>
          <w:sz w:val="28"/>
          <w:szCs w:val="28"/>
        </w:rPr>
        <w:t>ебестоимости реализованной продукции</w:t>
      </w:r>
    </w:p>
    <w:p w:rsidR="007179BF" w:rsidRPr="001F0B11" w:rsidRDefault="00A25B04" w:rsidP="001F0B11">
      <w:pPr>
        <w:spacing w:after="0" w:line="36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3</m:t>
                </m:r>
              </m:sub>
            </m:sSub>
          </m:sub>
        </m:sSub>
        <m:r>
          <w:rPr>
            <w:rFonts w:ascii="Cambria Math" w:hAnsi="Cambria Math" w:cs="Times New Roman"/>
            <w:sz w:val="28"/>
            <w:szCs w:val="28"/>
          </w:rPr>
          <m:t>=6382-6415=-33</m:t>
        </m:r>
      </m:oMath>
      <w:r w:rsidR="001220F0" w:rsidRPr="00E426B2">
        <w:rPr>
          <w:rFonts w:ascii="Times New Roman" w:eastAsiaTheme="minorEastAsia" w:hAnsi="Times New Roman" w:cs="Times New Roman"/>
          <w:sz w:val="28"/>
          <w:szCs w:val="28"/>
        </w:rPr>
        <w:t xml:space="preserve"> тыс. руб.,                (20)</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том числе за счет:</w:t>
      </w:r>
    </w:p>
    <w:p w:rsidR="007179BF" w:rsidRPr="001F0B11" w:rsidRDefault="001220F0" w:rsidP="001F0B11">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роста закупочных цен на товары:</w:t>
      </w:r>
    </w:p>
    <w:p w:rsidR="007179BF" w:rsidRPr="00E426B2" w:rsidRDefault="00A25B04" w:rsidP="001F0B11">
      <w:pPr>
        <w:spacing w:after="0" w:line="360" w:lineRule="auto"/>
        <w:ind w:firstLine="709"/>
        <w:jc w:val="right"/>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-33*84,1 %</m:t>
            </m:r>
          </m:num>
          <m:den>
            <m:r>
              <w:rPr>
                <w:rFonts w:ascii="Cambria Math" w:hAnsi="Cambria Math" w:cs="Times New Roman"/>
                <w:sz w:val="28"/>
                <w:szCs w:val="28"/>
              </w:rPr>
              <m:t>100%</m:t>
            </m:r>
          </m:den>
        </m:f>
        <m:r>
          <w:rPr>
            <w:rFonts w:ascii="Cambria Math" w:hAnsi="Cambria Math" w:cs="Times New Roman"/>
            <w:sz w:val="28"/>
            <w:szCs w:val="28"/>
          </w:rPr>
          <m:t>= - 28</m:t>
        </m:r>
      </m:oMath>
      <w:r w:rsidR="001220F0" w:rsidRPr="00E426B2">
        <w:rPr>
          <w:rFonts w:ascii="Times New Roman" w:hAnsi="Times New Roman" w:cs="Times New Roman"/>
          <w:sz w:val="28"/>
          <w:szCs w:val="28"/>
        </w:rPr>
        <w:t xml:space="preserve"> тыс. руб.,           </w:t>
      </w:r>
      <w:r w:rsidR="001F0B11">
        <w:rPr>
          <w:rFonts w:ascii="Times New Roman" w:hAnsi="Times New Roman" w:cs="Times New Roman"/>
          <w:sz w:val="28"/>
          <w:szCs w:val="28"/>
        </w:rPr>
        <w:t xml:space="preserve">                           (21)</w:t>
      </w:r>
    </w:p>
    <w:p w:rsidR="008E4089" w:rsidRDefault="008E4089" w:rsidP="008E4089">
      <w:pPr>
        <w:spacing w:after="0" w:line="360" w:lineRule="auto"/>
        <w:jc w:val="both"/>
        <w:rPr>
          <w:rFonts w:ascii="Times New Roman" w:hAnsi="Times New Roman" w:cs="Times New Roman"/>
          <w:sz w:val="28"/>
          <w:szCs w:val="28"/>
        </w:rPr>
      </w:pPr>
    </w:p>
    <w:p w:rsidR="008E4089" w:rsidRPr="008E4089" w:rsidRDefault="008E4089" w:rsidP="008E4089">
      <w:pPr>
        <w:spacing w:after="0" w:line="360" w:lineRule="auto"/>
        <w:jc w:val="both"/>
        <w:rPr>
          <w:rFonts w:ascii="Times New Roman" w:hAnsi="Times New Roman" w:cs="Times New Roman"/>
          <w:sz w:val="28"/>
          <w:szCs w:val="28"/>
        </w:rPr>
      </w:pPr>
    </w:p>
    <w:p w:rsidR="007179BF" w:rsidRPr="001F0B11" w:rsidRDefault="001220F0" w:rsidP="001F0B11">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роста цен на прочие ресурсы:</w:t>
      </w:r>
    </w:p>
    <w:p w:rsidR="00386BE8" w:rsidRPr="00E426B2" w:rsidRDefault="00A25B04" w:rsidP="001F0B11">
      <w:pPr>
        <w:spacing w:after="0" w:line="360" w:lineRule="auto"/>
        <w:ind w:firstLine="709"/>
        <w:jc w:val="right"/>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-33*15,9 %</m:t>
            </m:r>
          </m:num>
          <m:den>
            <m:r>
              <w:rPr>
                <w:rFonts w:ascii="Cambria Math" w:hAnsi="Cambria Math" w:cs="Times New Roman"/>
                <w:sz w:val="28"/>
                <w:szCs w:val="28"/>
              </w:rPr>
              <m:t>100%</m:t>
            </m:r>
          </m:den>
        </m:f>
        <m:r>
          <w:rPr>
            <w:rFonts w:ascii="Cambria Math" w:hAnsi="Cambria Math" w:cs="Times New Roman"/>
            <w:sz w:val="28"/>
            <w:szCs w:val="28"/>
          </w:rPr>
          <m:t>= - 5</m:t>
        </m:r>
      </m:oMath>
      <w:r w:rsidR="001220F0" w:rsidRPr="00E426B2">
        <w:rPr>
          <w:rFonts w:ascii="Times New Roman" w:eastAsiaTheme="minorEastAsia" w:hAnsi="Times New Roman" w:cs="Times New Roman"/>
          <w:sz w:val="28"/>
          <w:szCs w:val="28"/>
        </w:rPr>
        <w:t xml:space="preserve"> тыс. руб.,                                        (22)</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Результаты расчетов показывают, что план прибыли перевыполнен в основном за счет увеличения объемов реализации продукции. В связи с повышением себестоимости продукции сумма прибыли уменьшилась на </w:t>
      </w:r>
      <w:r w:rsidR="001220F0" w:rsidRPr="00E426B2">
        <w:rPr>
          <w:rFonts w:ascii="Times New Roman" w:hAnsi="Times New Roman" w:cs="Times New Roman"/>
          <w:sz w:val="28"/>
          <w:szCs w:val="28"/>
        </w:rPr>
        <w:t xml:space="preserve">           </w:t>
      </w:r>
      <w:r w:rsidRPr="00E426B2">
        <w:rPr>
          <w:rFonts w:ascii="Times New Roman" w:hAnsi="Times New Roman" w:cs="Times New Roman"/>
          <w:sz w:val="28"/>
          <w:szCs w:val="28"/>
        </w:rPr>
        <w:t xml:space="preserve">33 тыс. руб., в том числе за счет роста закупочных цен на товары на </w:t>
      </w:r>
      <w:r w:rsidR="001220F0" w:rsidRPr="00E426B2">
        <w:rPr>
          <w:rFonts w:ascii="Times New Roman" w:hAnsi="Times New Roman" w:cs="Times New Roman"/>
          <w:sz w:val="28"/>
          <w:szCs w:val="28"/>
        </w:rPr>
        <w:t xml:space="preserve">             </w:t>
      </w:r>
      <w:r w:rsidRPr="00E426B2">
        <w:rPr>
          <w:rFonts w:ascii="Times New Roman" w:hAnsi="Times New Roman" w:cs="Times New Roman"/>
          <w:sz w:val="28"/>
          <w:szCs w:val="28"/>
        </w:rPr>
        <w:t>28 тыс. руб. и роста цен на прочие ресурсы - на 5 тыс. руб.</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Из приведенных выше данных можно сделать вывод, что темпы роста цен на продукцию предприятия выше темпов роста цен на потребленные ресурсы. Соотношение индекса роста цен на продукцию и индекса роста цен на ресурсы обычно называют дефлятором цены, который характеризует финансовую производительность, т.е. меру возмещения роста цен на ресурсы в цене реализуемой продукции. На данном предприятии индекс цен на продукцию составляет: 1,015736 (</w:t>
      </w:r>
      <m:oMath>
        <m:f>
          <m:fPr>
            <m:ctrlPr>
              <w:rPr>
                <w:rFonts w:ascii="Cambria Math" w:hAnsi="Cambria Math" w:cs="Times New Roman"/>
                <w:i/>
                <w:sz w:val="28"/>
                <w:szCs w:val="28"/>
              </w:rPr>
            </m:ctrlPr>
          </m:fPr>
          <m:num>
            <m:r>
              <w:rPr>
                <w:rFonts w:ascii="Cambria Math" w:hAnsi="Cambria Math" w:cs="Times New Roman"/>
                <w:sz w:val="28"/>
                <w:szCs w:val="28"/>
              </w:rPr>
              <m:t>16008</m:t>
            </m:r>
          </m:num>
          <m:den>
            <m:r>
              <w:rPr>
                <w:rFonts w:ascii="Cambria Math" w:hAnsi="Cambria Math" w:cs="Times New Roman"/>
                <w:sz w:val="28"/>
                <w:szCs w:val="28"/>
              </w:rPr>
              <m:t>15760</m:t>
            </m:r>
          </m:den>
        </m:f>
      </m:oMath>
      <w:r w:rsidRPr="00E426B2">
        <w:rPr>
          <w:rFonts w:ascii="Times New Roman" w:hAnsi="Times New Roman" w:cs="Times New Roman"/>
          <w:sz w:val="28"/>
          <w:szCs w:val="28"/>
        </w:rPr>
        <w:t>), а на ресурсы - 1,002918 (</w:t>
      </w:r>
      <m:oMath>
        <m:f>
          <m:fPr>
            <m:ctrlPr>
              <w:rPr>
                <w:rFonts w:ascii="Cambria Math" w:hAnsi="Cambria Math" w:cs="Times New Roman"/>
                <w:i/>
                <w:sz w:val="28"/>
                <w:szCs w:val="28"/>
              </w:rPr>
            </m:ctrlPr>
          </m:fPr>
          <m:num>
            <m:r>
              <w:rPr>
                <w:rFonts w:ascii="Cambria Math" w:hAnsi="Cambria Math" w:cs="Times New Roman"/>
                <w:sz w:val="28"/>
                <w:szCs w:val="28"/>
              </w:rPr>
              <m:t>9626 - 5</m:t>
            </m:r>
          </m:num>
          <m:den>
            <m:r>
              <w:rPr>
                <w:rFonts w:ascii="Cambria Math" w:hAnsi="Cambria Math" w:cs="Times New Roman"/>
                <w:sz w:val="28"/>
                <w:szCs w:val="28"/>
              </w:rPr>
              <m:t>9593</m:t>
            </m:r>
          </m:den>
        </m:f>
      </m:oMath>
      <w:r w:rsidRPr="00E426B2">
        <w:rPr>
          <w:rFonts w:ascii="Times New Roman" w:hAnsi="Times New Roman" w:cs="Times New Roman"/>
          <w:sz w:val="28"/>
          <w:szCs w:val="28"/>
        </w:rPr>
        <w:t>). Значит, дефлятор цены положительный. Его величина составляет 1,011964 (</w:t>
      </w:r>
      <m:oMath>
        <m:f>
          <m:fPr>
            <m:ctrlPr>
              <w:rPr>
                <w:rFonts w:ascii="Cambria Math" w:hAnsi="Cambria Math" w:cs="Times New Roman"/>
                <w:i/>
                <w:sz w:val="28"/>
                <w:szCs w:val="28"/>
              </w:rPr>
            </m:ctrlPr>
          </m:fPr>
          <m:num>
            <m:r>
              <w:rPr>
                <w:rFonts w:ascii="Cambria Math" w:hAnsi="Cambria Math" w:cs="Times New Roman"/>
                <w:sz w:val="28"/>
                <w:szCs w:val="28"/>
              </w:rPr>
              <m:t>1,016</m:t>
            </m:r>
          </m:num>
          <m:den>
            <m:r>
              <w:rPr>
                <w:rFonts w:ascii="Cambria Math" w:hAnsi="Cambria Math" w:cs="Times New Roman"/>
                <w:sz w:val="28"/>
                <w:szCs w:val="28"/>
              </w:rPr>
              <m:t>1,003</m:t>
            </m:r>
          </m:den>
        </m:f>
      </m:oMath>
      <w:r w:rsidRPr="00E426B2">
        <w:rPr>
          <w:rFonts w:ascii="Times New Roman" w:hAnsi="Times New Roman" w:cs="Times New Roman"/>
          <w:sz w:val="28"/>
          <w:szCs w:val="28"/>
        </w:rPr>
        <w:t xml:space="preserve">). Это способствовало увеличению прибыли на 220 тыс. </w:t>
      </w:r>
      <w:proofErr w:type="gramStart"/>
      <w:r w:rsidRPr="00E426B2">
        <w:rPr>
          <w:rFonts w:ascii="Times New Roman" w:hAnsi="Times New Roman" w:cs="Times New Roman"/>
          <w:sz w:val="28"/>
          <w:szCs w:val="28"/>
        </w:rPr>
        <w:t>руб.(</w:t>
      </w:r>
      <w:proofErr w:type="gramEnd"/>
      <m:oMath>
        <m:r>
          <w:rPr>
            <w:rFonts w:ascii="Cambria Math" w:hAnsi="Cambria Math" w:cs="Times New Roman"/>
            <w:sz w:val="28"/>
            <w:szCs w:val="28"/>
          </w:rPr>
          <m:t>248 - 28</m:t>
        </m:r>
      </m:oMath>
      <w:r w:rsidRPr="00E426B2">
        <w:rPr>
          <w:rFonts w:ascii="Times New Roman" w:hAnsi="Times New Roman" w:cs="Times New Roman"/>
          <w:sz w:val="28"/>
          <w:szCs w:val="28"/>
        </w:rPr>
        <w:t>).</w:t>
      </w:r>
    </w:p>
    <w:p w:rsidR="00386BE8"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w:t>
      </w:r>
    </w:p>
    <w:p w:rsidR="00386BE8" w:rsidRPr="00E426B2" w:rsidRDefault="00386BE8" w:rsidP="00E426B2">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объема продажи продукции (</w:t>
      </w:r>
      <m:oMath>
        <m:sSub>
          <m:sSubPr>
            <m:ctrlPr>
              <w:rPr>
                <w:rFonts w:ascii="Cambria Math" w:hAnsi="Cambria Math" w:cs="Times New Roman"/>
                <w:i/>
                <w:sz w:val="28"/>
                <w:szCs w:val="28"/>
              </w:rPr>
            </m:ctrlPr>
          </m:sSubPr>
          <m:e>
            <m:r>
              <w:rPr>
                <w:rFonts w:ascii="Cambria Math" w:hAnsi="Cambria Math" w:cs="Times New Roman"/>
                <w:sz w:val="28"/>
                <w:szCs w:val="28"/>
              </w:rPr>
              <m:t>VРП</m:t>
            </m:r>
          </m:e>
          <m:sub>
            <m:r>
              <w:rPr>
                <w:rFonts w:ascii="Cambria Math" w:hAnsi="Cambria Math" w:cs="Times New Roman"/>
                <w:sz w:val="28"/>
                <w:szCs w:val="28"/>
                <w:lang w:val="en-US"/>
              </w:rPr>
              <m:t>i</m:t>
            </m:r>
          </m:sub>
        </m:sSub>
      </m:oMath>
      <w:r w:rsidR="008E4089">
        <w:rPr>
          <w:rFonts w:ascii="Times New Roman" w:hAnsi="Times New Roman" w:cs="Times New Roman"/>
          <w:sz w:val="28"/>
          <w:szCs w:val="28"/>
        </w:rPr>
        <w:t>);</w:t>
      </w:r>
    </w:p>
    <w:p w:rsidR="00386BE8" w:rsidRPr="00E426B2" w:rsidRDefault="00386BE8" w:rsidP="00E426B2">
      <w:pPr>
        <w:pStyle w:val="a9"/>
        <w:numPr>
          <w:ilvl w:val="0"/>
          <w:numId w:val="39"/>
        </w:numPr>
        <w:spacing w:after="0" w:line="360" w:lineRule="auto"/>
        <w:ind w:left="0" w:firstLine="709"/>
        <w:jc w:val="both"/>
        <w:rPr>
          <w:rFonts w:ascii="Times New Roman" w:hAnsi="Times New Roman" w:cs="Times New Roman"/>
          <w:sz w:val="28"/>
          <w:szCs w:val="28"/>
        </w:rPr>
      </w:pPr>
      <w:r w:rsidRPr="00E426B2">
        <w:rPr>
          <w:rFonts w:ascii="Times New Roman" w:hAnsi="Times New Roman" w:cs="Times New Roman"/>
          <w:sz w:val="28"/>
          <w:szCs w:val="28"/>
        </w:rPr>
        <w:t>себестоимости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i</m:t>
            </m:r>
          </m:sub>
        </m:sSub>
      </m:oMath>
      <w:r w:rsidRPr="00E426B2">
        <w:rPr>
          <w:rFonts w:ascii="Times New Roman" w:hAnsi="Times New Roman" w:cs="Times New Roman"/>
          <w:sz w:val="28"/>
          <w:szCs w:val="28"/>
        </w:rPr>
        <w:t>)</w:t>
      </w:r>
      <w:r w:rsidR="008E4089">
        <w:rPr>
          <w:rFonts w:ascii="Times New Roman" w:hAnsi="Times New Roman" w:cs="Times New Roman"/>
          <w:sz w:val="28"/>
          <w:szCs w:val="28"/>
        </w:rPr>
        <w:t>;</w:t>
      </w:r>
    </w:p>
    <w:p w:rsidR="00386BE8" w:rsidRPr="00E426B2" w:rsidRDefault="00386BE8" w:rsidP="00E426B2">
      <w:pPr>
        <w:pStyle w:val="a9"/>
        <w:numPr>
          <w:ilvl w:val="0"/>
          <w:numId w:val="39"/>
        </w:numPr>
        <w:spacing w:after="0" w:line="360" w:lineRule="auto"/>
        <w:ind w:left="0" w:firstLine="709"/>
        <w:jc w:val="both"/>
        <w:rPr>
          <w:rFonts w:ascii="Times New Roman" w:hAnsi="Times New Roman" w:cs="Times New Roman"/>
          <w:sz w:val="28"/>
          <w:szCs w:val="28"/>
        </w:rPr>
      </w:pPr>
      <w:proofErr w:type="spellStart"/>
      <w:r w:rsidRPr="00E426B2">
        <w:rPr>
          <w:rFonts w:ascii="Times New Roman" w:hAnsi="Times New Roman" w:cs="Times New Roman"/>
          <w:sz w:val="28"/>
          <w:szCs w:val="28"/>
        </w:rPr>
        <w:t>среднереализационных</w:t>
      </w:r>
      <w:proofErr w:type="spellEnd"/>
      <w:r w:rsidRPr="00E426B2">
        <w:rPr>
          <w:rFonts w:ascii="Times New Roman" w:hAnsi="Times New Roman" w:cs="Times New Roman"/>
          <w:sz w:val="28"/>
          <w:szCs w:val="28"/>
        </w:rPr>
        <w:t xml:space="preserve"> цен (</w:t>
      </w:r>
      <m:oMath>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m:t>
            </m:r>
          </m:sub>
        </m:sSub>
      </m:oMath>
      <w:r w:rsidRPr="00E426B2">
        <w:rPr>
          <w:rFonts w:ascii="Times New Roman" w:hAnsi="Times New Roman" w:cs="Times New Roman"/>
          <w:sz w:val="28"/>
          <w:szCs w:val="28"/>
        </w:rPr>
        <w:t>).</w:t>
      </w:r>
    </w:p>
    <w:p w:rsidR="007179BF" w:rsidRPr="00E426B2" w:rsidRDefault="00386BE8"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Факторная модель прибыли от реализации отдельных видов продукции имеет вид</w:t>
      </w:r>
      <w:r w:rsidR="00342CBC" w:rsidRPr="00E426B2">
        <w:rPr>
          <w:rFonts w:ascii="Times New Roman" w:hAnsi="Times New Roman" w:cs="Times New Roman"/>
          <w:sz w:val="28"/>
          <w:szCs w:val="28"/>
        </w:rPr>
        <w:t>:</w:t>
      </w:r>
    </w:p>
    <w:p w:rsidR="007179BF"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VРП</m:t>
            </m:r>
          </m:e>
          <m:sub>
            <m:r>
              <w:rPr>
                <w:rFonts w:ascii="Cambria Math" w:hAnsi="Cambria Math" w:cs="Times New Roman"/>
                <w:sz w:val="28"/>
                <w:szCs w:val="28"/>
              </w:rPr>
              <m:t>i</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i</m:t>
                </m:r>
              </m:sub>
            </m:sSub>
          </m:e>
        </m:d>
      </m:oMath>
      <w:r w:rsidR="00342CBC" w:rsidRPr="00E426B2">
        <w:rPr>
          <w:rFonts w:ascii="Times New Roman" w:eastAsiaTheme="minorEastAsia" w:hAnsi="Times New Roman" w:cs="Times New Roman"/>
          <w:sz w:val="28"/>
          <w:szCs w:val="28"/>
        </w:rPr>
        <w:t>,                                                 (23)</w:t>
      </w:r>
    </w:p>
    <w:p w:rsidR="00386BE8" w:rsidRPr="00E426B2" w:rsidRDefault="00386BE8"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Расчет влияния факторов на изменение суммы прибыли по отдельным видам продукции произвед</w:t>
      </w:r>
      <w:r w:rsidR="001F0B11">
        <w:rPr>
          <w:rFonts w:ascii="Times New Roman" w:hAnsi="Times New Roman" w:cs="Times New Roman"/>
          <w:sz w:val="28"/>
          <w:szCs w:val="28"/>
        </w:rPr>
        <w:t>ем способом цепной подстановки:</w:t>
      </w:r>
    </w:p>
    <w:p w:rsidR="007179BF"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пл</m:t>
            </m:r>
          </m:sub>
        </m:sSub>
        <m:r>
          <w:rPr>
            <w:rFonts w:ascii="Cambria Math" w:hAnsi="Cambria Math" w:cs="Times New Roman"/>
            <w:sz w:val="28"/>
            <w:szCs w:val="28"/>
          </w:rPr>
          <m:t xml:space="preserve"> = 15873 * (945 – 575) = 5873</m:t>
        </m:r>
      </m:oMath>
      <w:r w:rsidR="00386BE8" w:rsidRPr="00E426B2">
        <w:rPr>
          <w:rFonts w:ascii="Times New Roman" w:hAnsi="Times New Roman" w:cs="Times New Roman"/>
          <w:sz w:val="28"/>
          <w:szCs w:val="28"/>
        </w:rPr>
        <w:t xml:space="preserve"> тыс. руб.</w:t>
      </w:r>
      <w:r w:rsidR="001457CF" w:rsidRPr="00E426B2">
        <w:rPr>
          <w:rFonts w:ascii="Times New Roman" w:hAnsi="Times New Roman" w:cs="Times New Roman"/>
          <w:sz w:val="28"/>
          <w:szCs w:val="28"/>
        </w:rPr>
        <w:t>,</w:t>
      </w:r>
      <w:r w:rsidR="00AD7446" w:rsidRPr="00E426B2">
        <w:rPr>
          <w:rFonts w:ascii="Times New Roman" w:hAnsi="Times New Roman" w:cs="Times New Roman"/>
          <w:sz w:val="28"/>
          <w:szCs w:val="28"/>
        </w:rPr>
        <w:t xml:space="preserve">                  </w:t>
      </w:r>
      <w:r w:rsidR="001457CF" w:rsidRPr="00E426B2">
        <w:rPr>
          <w:rFonts w:ascii="Times New Roman" w:hAnsi="Times New Roman" w:cs="Times New Roman"/>
          <w:sz w:val="28"/>
          <w:szCs w:val="28"/>
        </w:rPr>
        <w:t>(24)</w:t>
      </w:r>
    </w:p>
    <w:p w:rsidR="007179BF"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1</m:t>
                </m:r>
              </m:sub>
            </m:sSub>
          </m:sub>
        </m:sSub>
        <m:r>
          <w:rPr>
            <w:rFonts w:ascii="Cambria Math" w:hAnsi="Cambria Math" w:cs="Times New Roman"/>
            <w:sz w:val="28"/>
            <w:szCs w:val="28"/>
          </w:rPr>
          <m:t>= 16683 * (945 – 575) = 6173</m:t>
        </m:r>
      </m:oMath>
      <w:r w:rsidR="00386BE8" w:rsidRPr="00E426B2">
        <w:rPr>
          <w:rFonts w:ascii="Times New Roman" w:hAnsi="Times New Roman" w:cs="Times New Roman"/>
          <w:sz w:val="28"/>
          <w:szCs w:val="28"/>
        </w:rPr>
        <w:t xml:space="preserve"> тыс. руб.</w:t>
      </w:r>
      <w:r w:rsidR="001457CF" w:rsidRPr="00E426B2">
        <w:rPr>
          <w:rFonts w:ascii="Times New Roman" w:hAnsi="Times New Roman" w:cs="Times New Roman"/>
          <w:sz w:val="28"/>
          <w:szCs w:val="28"/>
        </w:rPr>
        <w:t>,</w:t>
      </w:r>
      <w:r w:rsidR="00AD7446" w:rsidRPr="00E426B2">
        <w:rPr>
          <w:rFonts w:ascii="Times New Roman" w:hAnsi="Times New Roman" w:cs="Times New Roman"/>
          <w:sz w:val="28"/>
          <w:szCs w:val="28"/>
        </w:rPr>
        <w:t xml:space="preserve">                 </w:t>
      </w:r>
      <w:r w:rsidR="001457CF" w:rsidRPr="00E426B2">
        <w:rPr>
          <w:rFonts w:ascii="Times New Roman" w:hAnsi="Times New Roman" w:cs="Times New Roman"/>
          <w:sz w:val="28"/>
          <w:szCs w:val="28"/>
        </w:rPr>
        <w:t>(25)</w:t>
      </w:r>
    </w:p>
    <w:p w:rsidR="007179BF"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2</m:t>
                </m:r>
              </m:sub>
            </m:sSub>
          </m:sub>
        </m:sSub>
        <m:r>
          <w:rPr>
            <w:rFonts w:ascii="Cambria Math" w:hAnsi="Cambria Math" w:cs="Times New Roman"/>
            <w:sz w:val="28"/>
            <w:szCs w:val="28"/>
          </w:rPr>
          <m:t xml:space="preserve"> = 16683 * (960 – 575) = 6423</m:t>
        </m:r>
      </m:oMath>
      <w:r w:rsidR="00386BE8" w:rsidRPr="00E426B2">
        <w:rPr>
          <w:rFonts w:ascii="Times New Roman" w:hAnsi="Times New Roman" w:cs="Times New Roman"/>
          <w:sz w:val="28"/>
          <w:szCs w:val="28"/>
        </w:rPr>
        <w:t xml:space="preserve"> тыс. руб.</w:t>
      </w:r>
      <w:r w:rsidR="001457CF" w:rsidRPr="00E426B2">
        <w:rPr>
          <w:rFonts w:ascii="Times New Roman" w:hAnsi="Times New Roman" w:cs="Times New Roman"/>
          <w:sz w:val="28"/>
          <w:szCs w:val="28"/>
        </w:rPr>
        <w:t>,</w:t>
      </w:r>
      <w:r w:rsidR="00AD7446" w:rsidRPr="00E426B2">
        <w:rPr>
          <w:rFonts w:ascii="Times New Roman" w:hAnsi="Times New Roman" w:cs="Times New Roman"/>
          <w:sz w:val="28"/>
          <w:szCs w:val="28"/>
        </w:rPr>
        <w:t xml:space="preserve">                </w:t>
      </w:r>
      <w:r w:rsidR="001457CF" w:rsidRPr="00E426B2">
        <w:rPr>
          <w:rFonts w:ascii="Times New Roman" w:hAnsi="Times New Roman" w:cs="Times New Roman"/>
          <w:sz w:val="28"/>
          <w:szCs w:val="28"/>
        </w:rPr>
        <w:t>(26)</w:t>
      </w:r>
    </w:p>
    <w:p w:rsidR="007179BF" w:rsidRPr="00E426B2" w:rsidRDefault="00A25B04" w:rsidP="001F0B11">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ф</m:t>
            </m:r>
          </m:sub>
        </m:sSub>
        <m:r>
          <w:rPr>
            <w:rFonts w:ascii="Cambria Math" w:hAnsi="Cambria Math" w:cs="Times New Roman"/>
            <w:sz w:val="28"/>
            <w:szCs w:val="28"/>
          </w:rPr>
          <m:t xml:space="preserve"> = 16683 * (960 – 577) = 6390</m:t>
        </m:r>
      </m:oMath>
      <w:r w:rsidR="00386BE8" w:rsidRPr="00E426B2">
        <w:rPr>
          <w:rFonts w:ascii="Times New Roman" w:hAnsi="Times New Roman" w:cs="Times New Roman"/>
          <w:sz w:val="28"/>
          <w:szCs w:val="28"/>
        </w:rPr>
        <w:t xml:space="preserve"> тыс. руб.</w:t>
      </w:r>
      <w:r w:rsidR="001457CF" w:rsidRPr="00E426B2">
        <w:rPr>
          <w:rFonts w:ascii="Times New Roman" w:hAnsi="Times New Roman" w:cs="Times New Roman"/>
          <w:sz w:val="28"/>
          <w:szCs w:val="28"/>
        </w:rPr>
        <w:t>,</w:t>
      </w:r>
      <w:r w:rsidR="00AD7446" w:rsidRPr="00E426B2">
        <w:rPr>
          <w:rFonts w:ascii="Times New Roman" w:hAnsi="Times New Roman" w:cs="Times New Roman"/>
          <w:sz w:val="28"/>
          <w:szCs w:val="28"/>
        </w:rPr>
        <w:t xml:space="preserve">                    </w:t>
      </w:r>
      <w:r w:rsidR="001457CF" w:rsidRPr="00E426B2">
        <w:rPr>
          <w:rFonts w:ascii="Times New Roman" w:hAnsi="Times New Roman" w:cs="Times New Roman"/>
          <w:sz w:val="28"/>
          <w:szCs w:val="28"/>
        </w:rPr>
        <w:t>(27)</w:t>
      </w:r>
    </w:p>
    <w:p w:rsidR="007179BF" w:rsidRPr="00E426B2" w:rsidRDefault="001457CF"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общ</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пл</m:t>
            </m:r>
          </m:sub>
        </m:sSub>
        <m:r>
          <w:rPr>
            <w:rFonts w:ascii="Cambria Math" w:hAnsi="Cambria Math" w:cs="Times New Roman"/>
            <w:sz w:val="28"/>
            <w:szCs w:val="28"/>
          </w:rPr>
          <m:t>=6390-5873=517</m:t>
        </m:r>
      </m:oMath>
      <w:r w:rsidRPr="00E426B2">
        <w:rPr>
          <w:rFonts w:ascii="Times New Roman" w:hAnsi="Times New Roman" w:cs="Times New Roman"/>
          <w:sz w:val="28"/>
          <w:szCs w:val="28"/>
        </w:rPr>
        <w:t xml:space="preserve"> тыс. руб.,</w:t>
      </w:r>
      <w:r w:rsidR="00AD7446" w:rsidRPr="00E426B2">
        <w:rPr>
          <w:rFonts w:ascii="Times New Roman" w:hAnsi="Times New Roman" w:cs="Times New Roman"/>
          <w:sz w:val="28"/>
          <w:szCs w:val="28"/>
        </w:rPr>
        <w:t xml:space="preserve">                </w:t>
      </w:r>
      <w:r w:rsidRPr="00E426B2">
        <w:rPr>
          <w:rFonts w:ascii="Times New Roman" w:hAnsi="Times New Roman" w:cs="Times New Roman"/>
          <w:sz w:val="28"/>
          <w:szCs w:val="28"/>
        </w:rPr>
        <w:t>(28)</w:t>
      </w:r>
    </w:p>
    <w:p w:rsidR="007179BF" w:rsidRPr="00E426B2" w:rsidRDefault="00AD7446"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пл</m:t>
            </m:r>
          </m:sub>
        </m:sSub>
        <m:r>
          <w:rPr>
            <w:rFonts w:ascii="Cambria Math" w:hAnsi="Cambria Math" w:cs="Times New Roman"/>
            <w:sz w:val="28"/>
            <w:szCs w:val="28"/>
          </w:rPr>
          <m:t>=6173-5873=300</m:t>
        </m:r>
      </m:oMath>
      <w:r w:rsidRPr="00E426B2">
        <w:rPr>
          <w:rFonts w:ascii="Times New Roman" w:hAnsi="Times New Roman" w:cs="Times New Roman"/>
          <w:sz w:val="28"/>
          <w:szCs w:val="28"/>
        </w:rPr>
        <w:t xml:space="preserve"> тыс. руб.,            (29)</w:t>
      </w:r>
    </w:p>
    <w:p w:rsidR="007179BF" w:rsidRPr="00E426B2" w:rsidRDefault="00AD7446"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1</m:t>
                </m:r>
              </m:sub>
            </m:sSub>
          </m:sub>
        </m:sSub>
        <m:r>
          <w:rPr>
            <w:rFonts w:ascii="Cambria Math" w:hAnsi="Cambria Math" w:cs="Times New Roman"/>
            <w:sz w:val="28"/>
            <w:szCs w:val="28"/>
          </w:rPr>
          <m:t>=6423-6173=250</m:t>
        </m:r>
      </m:oMath>
      <w:r w:rsidRPr="00E426B2">
        <w:rPr>
          <w:rFonts w:ascii="Times New Roman" w:hAnsi="Times New Roman" w:cs="Times New Roman"/>
          <w:sz w:val="28"/>
          <w:szCs w:val="28"/>
        </w:rPr>
        <w:t xml:space="preserve"> тыс. руб.,             (30)</w:t>
      </w:r>
    </w:p>
    <w:p w:rsidR="007179BF" w:rsidRPr="00E426B2" w:rsidRDefault="00AD7446" w:rsidP="001F0B11">
      <w:pPr>
        <w:spacing w:after="0" w:line="360" w:lineRule="auto"/>
        <w:ind w:firstLine="709"/>
        <w:jc w:val="right"/>
        <w:rPr>
          <w:rFonts w:ascii="Times New Roman" w:hAnsi="Times New Roman" w:cs="Times New Roman"/>
          <w:sz w:val="28"/>
          <w:szCs w:val="28"/>
        </w:rPr>
      </w:pPr>
      <m:oMath>
        <m:r>
          <w:rPr>
            <w:rFonts w:ascii="Cambria Math" w:hAnsi="Cambria Math" w:cs="Times New Roman"/>
            <w:i/>
            <w:sz w:val="28"/>
            <w:szCs w:val="28"/>
          </w:rPr>
          <w:sym w:font="Symbol" w:char="F044"/>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усл</m:t>
                </m:r>
              </m:e>
              <m:sub>
                <m:r>
                  <w:rPr>
                    <w:rFonts w:ascii="Cambria Math" w:hAnsi="Cambria Math" w:cs="Times New Roman"/>
                    <w:sz w:val="28"/>
                    <w:szCs w:val="28"/>
                  </w:rPr>
                  <m:t>2</m:t>
                </m:r>
              </m:sub>
            </m:sSub>
          </m:sub>
        </m:sSub>
        <m:r>
          <w:rPr>
            <w:rFonts w:ascii="Cambria Math" w:hAnsi="Cambria Math" w:cs="Times New Roman"/>
            <w:sz w:val="28"/>
            <w:szCs w:val="28"/>
          </w:rPr>
          <m:t>=6390-6423=-33</m:t>
        </m:r>
      </m:oMath>
      <w:r w:rsidR="001F0B11">
        <w:rPr>
          <w:rFonts w:ascii="Times New Roman" w:hAnsi="Times New Roman" w:cs="Times New Roman"/>
          <w:sz w:val="28"/>
          <w:szCs w:val="28"/>
        </w:rPr>
        <w:t xml:space="preserve"> тыс. руб.,                (31)</w:t>
      </w:r>
    </w:p>
    <w:p w:rsidR="007179BF" w:rsidRPr="00E426B2" w:rsidRDefault="00386BE8"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Методика расчета влияния факторов способом абсолютных разниц:</w:t>
      </w:r>
    </w:p>
    <w:p w:rsidR="00AD7446" w:rsidRPr="00E426B2" w:rsidRDefault="00A25B04" w:rsidP="00E426B2">
      <w:pPr>
        <w:spacing w:after="0" w:line="360" w:lineRule="auto"/>
        <w:ind w:firstLine="709"/>
        <w:jc w:val="right"/>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lang w:val="en-US"/>
                </w:rPr>
                <m:t>V</m:t>
              </m:r>
              <m:r>
                <w:rPr>
                  <w:rFonts w:ascii="Cambria Math" w:hAnsi="Cambria Math" w:cs="Times New Roman"/>
                  <w:sz w:val="28"/>
                  <w:szCs w:val="28"/>
                </w:rPr>
                <m:t>РП</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rPr>
                    <m:t>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rPr>
                    <m:t>пл</m:t>
                  </m:r>
                </m:sub>
              </m:sSub>
            </m:e>
          </m:d>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пл</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пл</m:t>
                  </m:r>
                </m:sub>
              </m:sSub>
            </m:e>
          </m:d>
          <m: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16683 – 15873</m:t>
              </m:r>
            </m:e>
          </m:d>
          <m:r>
            <m:rPr>
              <m:sty m:val="p"/>
            </m:rPr>
            <w:rPr>
              <w:rFonts w:ascii="Cambria Math" w:hAnsi="Cambria Math" w:cs="Times New Roman"/>
              <w:sz w:val="28"/>
              <w:szCs w:val="28"/>
            </w:rPr>
            <m:t xml:space="preserve">*  </m:t>
          </m:r>
        </m:oMath>
      </m:oMathPara>
    </w:p>
    <w:p w:rsidR="007179BF" w:rsidRPr="001F0B11" w:rsidRDefault="00F81247" w:rsidP="001F0B11">
      <w:pPr>
        <w:spacing w:after="0" w:line="360" w:lineRule="auto"/>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945 – 575</m:t>
            </m:r>
          </m:e>
        </m:d>
        <m:r>
          <m:rPr>
            <m:sty m:val="p"/>
          </m:rPr>
          <w:rPr>
            <w:rFonts w:ascii="Cambria Math" w:hAnsi="Cambria Math" w:cs="Times New Roman"/>
            <w:sz w:val="28"/>
            <w:szCs w:val="28"/>
          </w:rPr>
          <m:t xml:space="preserve">=300 </m:t>
        </m:r>
      </m:oMath>
      <w:r w:rsidR="00AD7446" w:rsidRPr="00E426B2">
        <w:rPr>
          <w:rFonts w:ascii="Times New Roman" w:eastAsiaTheme="minorEastAsia" w:hAnsi="Times New Roman" w:cs="Times New Roman"/>
          <w:sz w:val="28"/>
          <w:szCs w:val="28"/>
        </w:rPr>
        <w:t xml:space="preserve"> тыс. руб., </w:t>
      </w:r>
      <w:r w:rsidRPr="00E426B2">
        <w:rPr>
          <w:rFonts w:ascii="Times New Roman" w:eastAsiaTheme="minorEastAsia" w:hAnsi="Times New Roman" w:cs="Times New Roman"/>
          <w:sz w:val="28"/>
          <w:szCs w:val="28"/>
        </w:rPr>
        <w:t xml:space="preserve">                          </w:t>
      </w:r>
      <w:r w:rsidR="00AD7446" w:rsidRPr="00E426B2">
        <w:rPr>
          <w:rFonts w:ascii="Times New Roman" w:eastAsiaTheme="minorEastAsia" w:hAnsi="Times New Roman" w:cs="Times New Roman"/>
          <w:sz w:val="28"/>
          <w:szCs w:val="28"/>
        </w:rPr>
        <w:t>(32)</w:t>
      </w:r>
    </w:p>
    <w:p w:rsidR="0015464D" w:rsidRPr="00E426B2" w:rsidRDefault="00A25B04" w:rsidP="001F0B11">
      <w:pPr>
        <w:spacing w:after="0" w:line="36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rPr>
              <m:t>ц</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пл</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rPr>
              <m:t>ф</m:t>
            </m:r>
          </m:sub>
        </m:sSub>
        <m:r>
          <w:rPr>
            <w:rFonts w:ascii="Cambria Math" w:hAnsi="Cambria Math" w:cs="Times New Roman"/>
            <w:sz w:val="28"/>
            <w:szCs w:val="28"/>
          </w:rPr>
          <m:t>=</m:t>
        </m:r>
        <m:r>
          <m:rPr>
            <m:sty m:val="p"/>
          </m:rPr>
          <w:rPr>
            <w:rFonts w:ascii="Cambria Math" w:hAnsi="Cambria Math" w:cs="Times New Roman"/>
            <w:sz w:val="28"/>
            <w:szCs w:val="28"/>
          </w:rPr>
          <m:t>(960 – 945) 16683 = 250</m:t>
        </m:r>
      </m:oMath>
      <w:r w:rsidR="00AD7446" w:rsidRPr="00E426B2">
        <w:rPr>
          <w:rFonts w:ascii="Times New Roman" w:eastAsiaTheme="minorEastAsia" w:hAnsi="Times New Roman" w:cs="Times New Roman"/>
          <w:sz w:val="28"/>
          <w:szCs w:val="28"/>
        </w:rPr>
        <w:t xml:space="preserve"> тыс. руб., </w:t>
      </w:r>
      <w:r w:rsidR="00F81247" w:rsidRPr="00E426B2">
        <w:rPr>
          <w:rFonts w:ascii="Times New Roman" w:eastAsiaTheme="minorEastAsia" w:hAnsi="Times New Roman" w:cs="Times New Roman"/>
          <w:sz w:val="28"/>
          <w:szCs w:val="28"/>
        </w:rPr>
        <w:t xml:space="preserve">  </w:t>
      </w:r>
      <w:r w:rsidR="00AD7446" w:rsidRPr="00E426B2">
        <w:rPr>
          <w:rFonts w:ascii="Times New Roman" w:eastAsiaTheme="minorEastAsia" w:hAnsi="Times New Roman" w:cs="Times New Roman"/>
          <w:sz w:val="28"/>
          <w:szCs w:val="28"/>
        </w:rPr>
        <w:t>(33)</w:t>
      </w:r>
    </w:p>
    <w:p w:rsidR="00386BE8" w:rsidRPr="00E426B2" w:rsidRDefault="00A25B04" w:rsidP="00E426B2">
      <w:pPr>
        <w:spacing w:after="0" w:line="36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i/>
                <w:sz w:val="28"/>
                <w:szCs w:val="28"/>
              </w:rPr>
              <w:sym w:font="Symbol" w:char="F044"/>
            </m:r>
            <m:r>
              <w:rPr>
                <w:rFonts w:ascii="Cambria Math" w:hAnsi="Cambria Math" w:cs="Times New Roman"/>
                <w:sz w:val="28"/>
                <w:szCs w:val="28"/>
              </w:rPr>
              <m:t>П</m:t>
            </m:r>
          </m:e>
          <m:sub>
            <m:r>
              <w:rPr>
                <w:rFonts w:ascii="Cambria Math" w:hAnsi="Cambria Math" w:cs="Times New Roman"/>
                <w:sz w:val="28"/>
                <w:szCs w:val="28"/>
              </w:rPr>
              <m:t>с</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пл</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r>
              <w:rPr>
                <w:rFonts w:ascii="Cambria Math" w:hAnsi="Cambria Math" w:cs="Times New Roman"/>
                <w:sz w:val="28"/>
                <w:szCs w:val="28"/>
              </w:rPr>
              <m:t>РП</m:t>
            </m:r>
          </m:e>
          <m:sub>
            <m:r>
              <w:rPr>
                <w:rFonts w:ascii="Cambria Math" w:hAnsi="Cambria Math" w:cs="Times New Roman"/>
                <w:sz w:val="28"/>
                <w:szCs w:val="28"/>
              </w:rPr>
              <m:t>ф</m:t>
            </m:r>
          </m:sub>
        </m:sSub>
        <m:r>
          <w:rPr>
            <w:rFonts w:ascii="Cambria Math" w:hAnsi="Cambria Math" w:cs="Times New Roman"/>
            <w:sz w:val="28"/>
            <w:szCs w:val="28"/>
          </w:rPr>
          <m:t>=</m:t>
        </m:r>
        <m:r>
          <m:rPr>
            <m:sty m:val="p"/>
          </m:rPr>
          <w:rPr>
            <w:rFonts w:ascii="Cambria Math" w:hAnsi="Cambria Math" w:cs="Times New Roman"/>
            <w:sz w:val="28"/>
            <w:szCs w:val="28"/>
          </w:rPr>
          <m:t>(577 - 575) * 16683 = 33</m:t>
        </m:r>
      </m:oMath>
      <w:r w:rsidR="00AD7446" w:rsidRPr="00E426B2">
        <w:rPr>
          <w:rFonts w:ascii="Times New Roman" w:eastAsiaTheme="minorEastAsia" w:hAnsi="Times New Roman" w:cs="Times New Roman"/>
          <w:sz w:val="28"/>
          <w:szCs w:val="28"/>
        </w:rPr>
        <w:t xml:space="preserve"> тыс. руб.,</w:t>
      </w:r>
      <w:r w:rsidR="00F81247" w:rsidRPr="00E426B2">
        <w:rPr>
          <w:rFonts w:ascii="Times New Roman" w:eastAsiaTheme="minorEastAsia" w:hAnsi="Times New Roman" w:cs="Times New Roman"/>
          <w:sz w:val="28"/>
          <w:szCs w:val="28"/>
        </w:rPr>
        <w:t xml:space="preserve"> </w:t>
      </w:r>
      <w:r w:rsidR="00AD7446" w:rsidRPr="00E426B2">
        <w:rPr>
          <w:rFonts w:ascii="Times New Roman" w:eastAsiaTheme="minorEastAsia" w:hAnsi="Times New Roman" w:cs="Times New Roman"/>
          <w:sz w:val="28"/>
          <w:szCs w:val="28"/>
        </w:rPr>
        <w:t>(34)</w:t>
      </w:r>
    </w:p>
    <w:p w:rsidR="007179BF" w:rsidRPr="00E426B2" w:rsidRDefault="007179BF" w:rsidP="00E426B2">
      <w:pPr>
        <w:shd w:val="clear" w:color="auto" w:fill="FFFFFF"/>
        <w:spacing w:after="0" w:line="360" w:lineRule="auto"/>
        <w:jc w:val="both"/>
        <w:rPr>
          <w:rFonts w:ascii="Times New Roman" w:hAnsi="Times New Roman" w:cs="Times New Roman"/>
          <w:sz w:val="28"/>
          <w:szCs w:val="28"/>
        </w:rPr>
      </w:pPr>
    </w:p>
    <w:p w:rsidR="007179BF" w:rsidRDefault="00531972" w:rsidP="009A1300">
      <w:pPr>
        <w:spacing w:after="0" w:line="360" w:lineRule="auto"/>
        <w:rPr>
          <w:rFonts w:ascii="Times New Roman" w:hAnsi="Times New Roman" w:cs="Times New Roman"/>
          <w:sz w:val="28"/>
          <w:szCs w:val="28"/>
        </w:rPr>
      </w:pPr>
      <w:r>
        <w:rPr>
          <w:rFonts w:ascii="Times New Roman" w:hAnsi="Times New Roman" w:cs="Times New Roman"/>
          <w:sz w:val="28"/>
          <w:szCs w:val="28"/>
        </w:rPr>
        <w:br w:type="column"/>
      </w:r>
      <w:proofErr w:type="gramStart"/>
      <w:r w:rsidR="007179BF" w:rsidRPr="00E426B2">
        <w:rPr>
          <w:rFonts w:ascii="Times New Roman" w:hAnsi="Times New Roman" w:cs="Times New Roman"/>
          <w:sz w:val="28"/>
          <w:szCs w:val="28"/>
        </w:rPr>
        <w:lastRenderedPageBreak/>
        <w:t xml:space="preserve">4  </w:t>
      </w:r>
      <w:r>
        <w:rPr>
          <w:rFonts w:ascii="Times New Roman" w:hAnsi="Times New Roman" w:cs="Times New Roman"/>
          <w:sz w:val="28"/>
          <w:szCs w:val="28"/>
        </w:rPr>
        <w:t>Ценообразование</w:t>
      </w:r>
      <w:proofErr w:type="gramEnd"/>
      <w:r>
        <w:rPr>
          <w:rFonts w:ascii="Times New Roman" w:hAnsi="Times New Roman" w:cs="Times New Roman"/>
          <w:sz w:val="28"/>
          <w:szCs w:val="28"/>
        </w:rPr>
        <w:t xml:space="preserve"> на основе затрат рынка</w:t>
      </w:r>
    </w:p>
    <w:p w:rsidR="009A1300" w:rsidRDefault="009A1300" w:rsidP="009A1300">
      <w:pPr>
        <w:spacing w:after="0" w:line="360" w:lineRule="auto"/>
        <w:rPr>
          <w:rFonts w:ascii="Times New Roman" w:hAnsi="Times New Roman" w:cs="Times New Roman"/>
          <w:sz w:val="28"/>
          <w:szCs w:val="28"/>
        </w:rPr>
      </w:pPr>
    </w:p>
    <w:p w:rsidR="001F0B11" w:rsidRDefault="001F0B11" w:rsidP="009A130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4.1 </w:t>
      </w:r>
      <w:r w:rsidR="00531972">
        <w:rPr>
          <w:rFonts w:ascii="Times New Roman" w:hAnsi="Times New Roman" w:cs="Times New Roman"/>
          <w:sz w:val="28"/>
          <w:szCs w:val="28"/>
        </w:rPr>
        <w:t>Расчет цен реализации на основные виды продукции</w:t>
      </w:r>
    </w:p>
    <w:p w:rsidR="009A1300" w:rsidRPr="00E426B2" w:rsidRDefault="009A1300" w:rsidP="009A1300">
      <w:pPr>
        <w:spacing w:after="0" w:line="360" w:lineRule="auto"/>
        <w:ind w:firstLine="709"/>
        <w:rPr>
          <w:rFonts w:ascii="Times New Roman" w:hAnsi="Times New Roman" w:cs="Times New Roman"/>
          <w:sz w:val="28"/>
          <w:szCs w:val="28"/>
        </w:rPr>
      </w:pP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условиях рыночной экономики цена занимает одну из ведущих ролей в успешности деятельности организации. От уровня цены зависит конкурентоспособность, финансовое состояние предприятия, величина прибыли.</w:t>
      </w:r>
    </w:p>
    <w:p w:rsidR="007179BF" w:rsidRPr="00273124"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Для выработки эффективной ценовой политики фирмы необходим всесторонний анализ факторов, влияющих на уровень цен. Основными из них являются: спрос на продукцию, издержки по закупке и реализации продукции, конкуренция и другие </w:t>
      </w:r>
      <w:proofErr w:type="gramStart"/>
      <w:r w:rsidRPr="00E426B2">
        <w:rPr>
          <w:rFonts w:ascii="Times New Roman" w:hAnsi="Times New Roman" w:cs="Times New Roman"/>
          <w:sz w:val="28"/>
          <w:szCs w:val="28"/>
        </w:rPr>
        <w:t>факторы.</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8]</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Цена транспортировки неодинакова от поставки к поставке. Стоимость доставки товара из Москвы в Краснодар зависит не от количества пакетов, а от количества заказанных маш</w:t>
      </w:r>
      <w:r w:rsidR="00E902AE" w:rsidRPr="00E426B2">
        <w:rPr>
          <w:rFonts w:ascii="Times New Roman" w:hAnsi="Times New Roman" w:cs="Times New Roman"/>
          <w:sz w:val="28"/>
          <w:szCs w:val="28"/>
        </w:rPr>
        <w:t>ин. Таким образом, чем больше загружена</w:t>
      </w:r>
      <w:r w:rsidRPr="00E426B2">
        <w:rPr>
          <w:rFonts w:ascii="Times New Roman" w:hAnsi="Times New Roman" w:cs="Times New Roman"/>
          <w:sz w:val="28"/>
          <w:szCs w:val="28"/>
        </w:rPr>
        <w:t xml:space="preserve"> машина, тем меньше приходится расходов по доставке на 1 пакет обоев. Исходя из опыта работы, предприятие установила стандартизированную наценку по доставке в количестве 100 % от закупочной цены. Так, расходы по доставке всегда распределяются равномерно относительно цены и полностью списываются на себестоимость продукции в конце отчетного периода.</w:t>
      </w:r>
      <w:r w:rsidR="00E902AE" w:rsidRPr="00E426B2">
        <w:rPr>
          <w:rFonts w:ascii="Times New Roman" w:hAnsi="Times New Roman" w:cs="Times New Roman"/>
          <w:sz w:val="28"/>
          <w:szCs w:val="28"/>
        </w:rPr>
        <w:t xml:space="preserve"> </w:t>
      </w:r>
      <w:r w:rsidRPr="00E426B2">
        <w:rPr>
          <w:rFonts w:ascii="Times New Roman" w:hAnsi="Times New Roman" w:cs="Times New Roman"/>
          <w:sz w:val="28"/>
          <w:szCs w:val="28"/>
        </w:rPr>
        <w:t>В зависимости от конкретных условий и целей хозяйствующие субъекты используют</w:t>
      </w:r>
      <w:r w:rsidR="00E902AE" w:rsidRPr="00E426B2">
        <w:rPr>
          <w:rFonts w:ascii="Times New Roman" w:hAnsi="Times New Roman" w:cs="Times New Roman"/>
          <w:sz w:val="28"/>
          <w:szCs w:val="28"/>
        </w:rPr>
        <w:t xml:space="preserve"> различные методы расчета. </w:t>
      </w:r>
      <w:r w:rsidRPr="00E426B2">
        <w:rPr>
          <w:rFonts w:ascii="Times New Roman" w:hAnsi="Times New Roman" w:cs="Times New Roman"/>
          <w:sz w:val="28"/>
          <w:szCs w:val="28"/>
        </w:rPr>
        <w:t>Изучаемая нами организация, и</w:t>
      </w:r>
      <w:r w:rsidR="00E902AE" w:rsidRPr="00E426B2">
        <w:rPr>
          <w:rFonts w:ascii="Times New Roman" w:hAnsi="Times New Roman" w:cs="Times New Roman"/>
          <w:sz w:val="28"/>
          <w:szCs w:val="28"/>
        </w:rPr>
        <w:t xml:space="preserve">спользует в своей деятельности </w:t>
      </w:r>
      <w:r w:rsidRPr="00E426B2">
        <w:rPr>
          <w:rFonts w:ascii="Times New Roman" w:hAnsi="Times New Roman" w:cs="Times New Roman"/>
          <w:sz w:val="28"/>
          <w:szCs w:val="28"/>
        </w:rPr>
        <w:t xml:space="preserve">ценовой метод полных издержек. </w:t>
      </w:r>
    </w:p>
    <w:p w:rsidR="00E902AE" w:rsidRPr="00E426B2" w:rsidRDefault="00E902A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Метод полных издержек — это способ формирования цен на основе всех затрат, которые списываются на единицу того или иного изделия и к которым добавляется необходимая фирме </w:t>
      </w:r>
      <w:proofErr w:type="gramStart"/>
      <w:r w:rsidRPr="00E426B2">
        <w:rPr>
          <w:rFonts w:ascii="Times New Roman" w:hAnsi="Times New Roman" w:cs="Times New Roman"/>
          <w:sz w:val="28"/>
          <w:szCs w:val="28"/>
        </w:rPr>
        <w:t>прибыль.</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1]</w:t>
      </w:r>
      <w:r w:rsidRPr="00E426B2">
        <w:rPr>
          <w:rFonts w:ascii="Times New Roman" w:hAnsi="Times New Roman" w:cs="Times New Roman"/>
          <w:sz w:val="28"/>
          <w:szCs w:val="28"/>
        </w:rPr>
        <w:t xml:space="preserve"> </w:t>
      </w:r>
    </w:p>
    <w:p w:rsidR="001F0B11" w:rsidRDefault="007179BF" w:rsidP="00707DB8">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Основными наиболее доходными видами продукции являются наименования «</w:t>
      </w:r>
      <w:proofErr w:type="spellStart"/>
      <w:r w:rsidRPr="00E426B2">
        <w:rPr>
          <w:rFonts w:ascii="Times New Roman" w:hAnsi="Times New Roman" w:cs="Times New Roman"/>
          <w:sz w:val="28"/>
          <w:szCs w:val="28"/>
        </w:rPr>
        <w:t>Оптима</w:t>
      </w:r>
      <w:proofErr w:type="spellEnd"/>
      <w:r w:rsidRPr="00E426B2">
        <w:rPr>
          <w:rFonts w:ascii="Times New Roman" w:hAnsi="Times New Roman" w:cs="Times New Roman"/>
          <w:sz w:val="28"/>
          <w:szCs w:val="28"/>
        </w:rPr>
        <w:t>», «Рельеф», «Эйр-</w:t>
      </w:r>
      <w:proofErr w:type="spellStart"/>
      <w:r w:rsidRPr="00E426B2">
        <w:rPr>
          <w:rFonts w:ascii="Times New Roman" w:hAnsi="Times New Roman" w:cs="Times New Roman"/>
          <w:sz w:val="28"/>
          <w:szCs w:val="28"/>
        </w:rPr>
        <w:t>Лайн</w:t>
      </w:r>
      <w:proofErr w:type="spellEnd"/>
      <w:r w:rsidRPr="00E426B2">
        <w:rPr>
          <w:rFonts w:ascii="Times New Roman" w:hAnsi="Times New Roman" w:cs="Times New Roman"/>
          <w:sz w:val="28"/>
          <w:szCs w:val="28"/>
        </w:rPr>
        <w:t>» и «Премиум». Так как розничные цены на продукцию используются рекомендованные производителем, рассм</w:t>
      </w:r>
      <w:r w:rsidR="00E902AE" w:rsidRPr="00E426B2">
        <w:rPr>
          <w:rFonts w:ascii="Times New Roman" w:hAnsi="Times New Roman" w:cs="Times New Roman"/>
          <w:sz w:val="28"/>
          <w:szCs w:val="28"/>
        </w:rPr>
        <w:t>отрим формирование оптовых цен.</w:t>
      </w:r>
    </w:p>
    <w:p w:rsidR="009A1300" w:rsidRDefault="009A1300" w:rsidP="00E426B2">
      <w:pPr>
        <w:spacing w:after="0" w:line="360" w:lineRule="auto"/>
        <w:ind w:left="1560" w:hanging="1560"/>
        <w:jc w:val="both"/>
        <w:rPr>
          <w:rFonts w:ascii="Times New Roman" w:hAnsi="Times New Roman" w:cs="Times New Roman"/>
          <w:sz w:val="28"/>
          <w:szCs w:val="28"/>
        </w:rPr>
      </w:pPr>
    </w:p>
    <w:p w:rsidR="009A1300" w:rsidRDefault="009A1300" w:rsidP="00E426B2">
      <w:pPr>
        <w:spacing w:after="0" w:line="360" w:lineRule="auto"/>
        <w:ind w:left="1560" w:hanging="1560"/>
        <w:jc w:val="both"/>
        <w:rPr>
          <w:rFonts w:ascii="Times New Roman" w:hAnsi="Times New Roman" w:cs="Times New Roman"/>
          <w:sz w:val="28"/>
          <w:szCs w:val="28"/>
        </w:rPr>
      </w:pPr>
    </w:p>
    <w:p w:rsidR="007179BF" w:rsidRPr="00E426B2" w:rsidRDefault="007179BF" w:rsidP="008E4089">
      <w:pPr>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Таблица 9 – Формирование оптовой цены по методу полных издержек в ООО «ТСК Август»</w:t>
      </w:r>
    </w:p>
    <w:tbl>
      <w:tblPr>
        <w:tblStyle w:val="a3"/>
        <w:tblW w:w="0" w:type="auto"/>
        <w:tblInd w:w="108" w:type="dxa"/>
        <w:tblLayout w:type="fixed"/>
        <w:tblLook w:val="04A0" w:firstRow="1" w:lastRow="0" w:firstColumn="1" w:lastColumn="0" w:noHBand="0" w:noVBand="1"/>
      </w:tblPr>
      <w:tblGrid>
        <w:gridCol w:w="3119"/>
        <w:gridCol w:w="1559"/>
        <w:gridCol w:w="1418"/>
        <w:gridCol w:w="1701"/>
        <w:gridCol w:w="1842"/>
      </w:tblGrid>
      <w:tr w:rsidR="007179BF" w:rsidRPr="00E426B2" w:rsidTr="009A1300">
        <w:tc>
          <w:tcPr>
            <w:tcW w:w="3119"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Основные элементы цены 1го пакета продукции</w:t>
            </w:r>
          </w:p>
        </w:tc>
        <w:tc>
          <w:tcPr>
            <w:tcW w:w="1559"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w:t>
            </w:r>
            <w:proofErr w:type="spellStart"/>
            <w:r w:rsidRPr="009A1300">
              <w:rPr>
                <w:rFonts w:ascii="Times New Roman" w:hAnsi="Times New Roman" w:cs="Times New Roman"/>
                <w:sz w:val="24"/>
                <w:szCs w:val="24"/>
              </w:rPr>
              <w:t>Оптима</w:t>
            </w:r>
            <w:proofErr w:type="spellEnd"/>
            <w:r w:rsidRPr="009A1300">
              <w:rPr>
                <w:rFonts w:ascii="Times New Roman" w:hAnsi="Times New Roman" w:cs="Times New Roman"/>
                <w:sz w:val="24"/>
                <w:szCs w:val="24"/>
              </w:rPr>
              <w:t>»</w:t>
            </w:r>
          </w:p>
        </w:tc>
        <w:tc>
          <w:tcPr>
            <w:tcW w:w="1418"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«Рельеф»</w:t>
            </w:r>
          </w:p>
        </w:tc>
        <w:tc>
          <w:tcPr>
            <w:tcW w:w="1701"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«Эйр-</w:t>
            </w:r>
            <w:proofErr w:type="spellStart"/>
            <w:r w:rsidRPr="009A1300">
              <w:rPr>
                <w:rFonts w:ascii="Times New Roman" w:hAnsi="Times New Roman" w:cs="Times New Roman"/>
                <w:sz w:val="24"/>
                <w:szCs w:val="24"/>
              </w:rPr>
              <w:t>Лайн</w:t>
            </w:r>
            <w:proofErr w:type="spellEnd"/>
            <w:r w:rsidRPr="009A1300">
              <w:rPr>
                <w:rFonts w:ascii="Times New Roman" w:hAnsi="Times New Roman" w:cs="Times New Roman"/>
                <w:sz w:val="24"/>
                <w:szCs w:val="24"/>
              </w:rPr>
              <w:t>»</w:t>
            </w:r>
          </w:p>
        </w:tc>
        <w:tc>
          <w:tcPr>
            <w:tcW w:w="1842"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«Премиум»</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Прямые издержки – всего</w:t>
            </w:r>
          </w:p>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В том числе:</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207</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234</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415</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488</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 xml:space="preserve">   Закупочная цена,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165</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187</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332</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390</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 xml:space="preserve">   Расходы на транспортировку,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19</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39</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 xml:space="preserve">   Расходы на аренду,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19</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39</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 xml:space="preserve">   Прочие прямые издержки,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8</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Косвенные расходы,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28</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56</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66</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Итого издержек,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235</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267</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471</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554</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Прибыль,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95</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113</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199</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226</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Рентабельность, %</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40,4</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42,3</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42,3</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40,8</w:t>
            </w:r>
          </w:p>
        </w:tc>
      </w:tr>
      <w:tr w:rsidR="007179BF" w:rsidRPr="00E426B2" w:rsidTr="009A1300">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Выручка от реализации,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330</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380</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670</w:t>
            </w:r>
          </w:p>
        </w:tc>
        <w:tc>
          <w:tcPr>
            <w:tcW w:w="1842"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780</w:t>
            </w:r>
          </w:p>
        </w:tc>
      </w:tr>
    </w:tbl>
    <w:p w:rsidR="007179BF" w:rsidRPr="00E426B2" w:rsidRDefault="007179BF" w:rsidP="00E426B2">
      <w:pPr>
        <w:tabs>
          <w:tab w:val="left" w:pos="7344"/>
        </w:tabs>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ab/>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Данный метод применяют фирмы, положение которых близко к монопольному и сбыт продукции практически гарантирован. Так как ООО «ТСК Август» владеет эксклюзивным правом на реализацию товаров </w:t>
      </w:r>
      <w:r w:rsidRPr="00E426B2">
        <w:rPr>
          <w:rFonts w:ascii="Times New Roman" w:hAnsi="Times New Roman" w:cs="Times New Roman"/>
          <w:sz w:val="28"/>
          <w:szCs w:val="28"/>
          <w:lang w:val="en-US"/>
        </w:rPr>
        <w:t>Silk</w:t>
      </w:r>
      <w:r w:rsidRPr="00E426B2">
        <w:rPr>
          <w:rFonts w:ascii="Times New Roman" w:hAnsi="Times New Roman" w:cs="Times New Roman"/>
          <w:sz w:val="28"/>
          <w:szCs w:val="28"/>
        </w:rPr>
        <w:t xml:space="preserve"> </w:t>
      </w:r>
      <w:r w:rsidRPr="00E426B2">
        <w:rPr>
          <w:rFonts w:ascii="Times New Roman" w:hAnsi="Times New Roman" w:cs="Times New Roman"/>
          <w:sz w:val="28"/>
          <w:szCs w:val="28"/>
          <w:lang w:val="en-US"/>
        </w:rPr>
        <w:t>Plaster</w:t>
      </w:r>
      <w:r w:rsidRPr="00E426B2">
        <w:rPr>
          <w:rFonts w:ascii="Times New Roman" w:hAnsi="Times New Roman" w:cs="Times New Roman"/>
          <w:sz w:val="28"/>
          <w:szCs w:val="28"/>
        </w:rPr>
        <w:t xml:space="preserve"> в Краснодарском крае, организация имеет возможность применять данный метод в своей деятельности.</w:t>
      </w:r>
    </w:p>
    <w:p w:rsidR="007179BF" w:rsidRPr="00273124" w:rsidRDefault="00273124" w:rsidP="00E426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179BF" w:rsidRPr="00E426B2">
        <w:rPr>
          <w:rFonts w:ascii="Times New Roman" w:hAnsi="Times New Roman" w:cs="Times New Roman"/>
          <w:sz w:val="28"/>
          <w:szCs w:val="28"/>
        </w:rPr>
        <w:t>лавное достоинство метода полных издержек заключается в его простоте. Основой определения цены являются реальные издержки производителя на единицу продукции, к которым добавляется необходимая фирме прибыль. Кроме того, он позволяет установить предел цены, ниже которого она может опускаться лишь в исключительных случаях. Рассматриваемая нами организация также является субъектом малого предпринимательства, в связи с чем руководство фирмы не считает нужным тратить лишние ресурсы и усилия на ис</w:t>
      </w:r>
      <w:r w:rsidR="007179BF" w:rsidRPr="00E426B2">
        <w:rPr>
          <w:rFonts w:ascii="Times New Roman" w:hAnsi="Times New Roman" w:cs="Times New Roman"/>
          <w:sz w:val="28"/>
          <w:szCs w:val="28"/>
        </w:rPr>
        <w:lastRenderedPageBreak/>
        <w:t>пользование более сложного метода расчета цены на основные виды продукции.</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Однако, по моем</w:t>
      </w:r>
      <w:r w:rsidR="00E902AE" w:rsidRPr="00E426B2">
        <w:rPr>
          <w:rFonts w:ascii="Times New Roman" w:hAnsi="Times New Roman" w:cs="Times New Roman"/>
          <w:sz w:val="28"/>
          <w:szCs w:val="28"/>
        </w:rPr>
        <w:t>у мнению, применяя данный метод,</w:t>
      </w:r>
      <w:r w:rsidRPr="00E426B2">
        <w:rPr>
          <w:rFonts w:ascii="Times New Roman" w:hAnsi="Times New Roman" w:cs="Times New Roman"/>
          <w:sz w:val="28"/>
          <w:szCs w:val="28"/>
        </w:rPr>
        <w:t xml:space="preserve"> хозяйствующий субъект упускает возможность более детальной оценки прибыльности продукции. Так как косвенные расходы на продукцию практически не меняются, есть смысл рассматривать прибыльность продукции, не учитывая их. Это позволило бы точнее выявить наиболее рентабельные виды продукции и путем увеличения доли рекламы и закупки, увеличить доходы данной организации.</w:t>
      </w:r>
    </w:p>
    <w:p w:rsidR="00F41F29"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Рассмотрим </w:t>
      </w:r>
      <w:r w:rsidR="00E902AE" w:rsidRPr="00E426B2">
        <w:rPr>
          <w:rFonts w:ascii="Times New Roman" w:hAnsi="Times New Roman" w:cs="Times New Roman"/>
          <w:sz w:val="28"/>
          <w:szCs w:val="28"/>
        </w:rPr>
        <w:t>подробнее метод прямых издержек (это способ формирования цен на основе определения прямых затрат исходя из конъюнктуры рынка, ожидаемых цен продажи).</w:t>
      </w:r>
    </w:p>
    <w:p w:rsidR="007179BF" w:rsidRPr="00E426B2" w:rsidRDefault="007179BF" w:rsidP="008E4089">
      <w:pPr>
        <w:tabs>
          <w:tab w:val="left" w:pos="993"/>
        </w:tabs>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 xml:space="preserve">Таблица </w:t>
      </w:r>
      <w:r w:rsidR="00F41F29" w:rsidRPr="00E426B2">
        <w:rPr>
          <w:rFonts w:ascii="Times New Roman" w:hAnsi="Times New Roman" w:cs="Times New Roman"/>
          <w:sz w:val="28"/>
          <w:szCs w:val="28"/>
        </w:rPr>
        <w:t xml:space="preserve">10 </w:t>
      </w:r>
      <w:r w:rsidRPr="00E426B2">
        <w:rPr>
          <w:rFonts w:ascii="Times New Roman" w:hAnsi="Times New Roman" w:cs="Times New Roman"/>
          <w:sz w:val="28"/>
          <w:szCs w:val="28"/>
        </w:rPr>
        <w:t>- Формирование оптовой цены по методу прямых издержек в ООО «ТСК Август»</w:t>
      </w:r>
    </w:p>
    <w:tbl>
      <w:tblPr>
        <w:tblStyle w:val="a3"/>
        <w:tblW w:w="0" w:type="auto"/>
        <w:tblInd w:w="108" w:type="dxa"/>
        <w:tblLayout w:type="fixed"/>
        <w:tblLook w:val="04A0" w:firstRow="1" w:lastRow="0" w:firstColumn="1" w:lastColumn="0" w:noHBand="0" w:noVBand="1"/>
      </w:tblPr>
      <w:tblGrid>
        <w:gridCol w:w="3119"/>
        <w:gridCol w:w="1559"/>
        <w:gridCol w:w="1418"/>
        <w:gridCol w:w="1701"/>
        <w:gridCol w:w="1666"/>
      </w:tblGrid>
      <w:tr w:rsidR="007179BF" w:rsidRPr="00E426B2" w:rsidTr="0016702E">
        <w:tc>
          <w:tcPr>
            <w:tcW w:w="3119"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Основные элементы цены 1го пакета продукции</w:t>
            </w:r>
          </w:p>
        </w:tc>
        <w:tc>
          <w:tcPr>
            <w:tcW w:w="1559"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w:t>
            </w:r>
            <w:proofErr w:type="spellStart"/>
            <w:r w:rsidRPr="009A1300">
              <w:rPr>
                <w:rFonts w:ascii="Times New Roman" w:hAnsi="Times New Roman" w:cs="Times New Roman"/>
                <w:sz w:val="24"/>
                <w:szCs w:val="24"/>
              </w:rPr>
              <w:t>Оптима</w:t>
            </w:r>
            <w:proofErr w:type="spellEnd"/>
            <w:r w:rsidRPr="009A1300">
              <w:rPr>
                <w:rFonts w:ascii="Times New Roman" w:hAnsi="Times New Roman" w:cs="Times New Roman"/>
                <w:sz w:val="24"/>
                <w:szCs w:val="24"/>
              </w:rPr>
              <w:t>»</w:t>
            </w:r>
          </w:p>
        </w:tc>
        <w:tc>
          <w:tcPr>
            <w:tcW w:w="1418"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«Рельеф»</w:t>
            </w:r>
          </w:p>
        </w:tc>
        <w:tc>
          <w:tcPr>
            <w:tcW w:w="1701"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«Эйр-</w:t>
            </w:r>
            <w:proofErr w:type="spellStart"/>
            <w:r w:rsidRPr="009A1300">
              <w:rPr>
                <w:rFonts w:ascii="Times New Roman" w:hAnsi="Times New Roman" w:cs="Times New Roman"/>
                <w:sz w:val="24"/>
                <w:szCs w:val="24"/>
              </w:rPr>
              <w:t>Лайн</w:t>
            </w:r>
            <w:proofErr w:type="spellEnd"/>
            <w:r w:rsidRPr="009A1300">
              <w:rPr>
                <w:rFonts w:ascii="Times New Roman" w:hAnsi="Times New Roman" w:cs="Times New Roman"/>
                <w:sz w:val="24"/>
                <w:szCs w:val="24"/>
              </w:rPr>
              <w:t>»</w:t>
            </w:r>
          </w:p>
        </w:tc>
        <w:tc>
          <w:tcPr>
            <w:tcW w:w="1666" w:type="dxa"/>
            <w:vAlign w:val="center"/>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«Премиум»</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Выручка от реализации,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330</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380</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670</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780</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Закупочная цена,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165</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187</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332</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390</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Расходы на транспортировку,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19</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39</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Расходы на аренду,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19</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39</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Прочие прямые издержки,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8</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9</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17</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Итого прямых издержек,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207</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234</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415</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488</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Покрытие (валовая прибыль), руб.</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123</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146</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255</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292</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Рентабельность, %</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59,4</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62,4</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61,4</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59,8</w:t>
            </w:r>
          </w:p>
        </w:tc>
      </w:tr>
      <w:tr w:rsidR="007179BF" w:rsidRPr="00E426B2" w:rsidTr="0016702E">
        <w:tc>
          <w:tcPr>
            <w:tcW w:w="3119" w:type="dxa"/>
            <w:vAlign w:val="center"/>
          </w:tcPr>
          <w:p w:rsidR="007179BF" w:rsidRPr="009A1300" w:rsidRDefault="007179BF" w:rsidP="00E426B2">
            <w:pPr>
              <w:spacing w:line="360" w:lineRule="auto"/>
              <w:rPr>
                <w:rFonts w:ascii="Times New Roman" w:hAnsi="Times New Roman" w:cs="Times New Roman"/>
                <w:sz w:val="24"/>
                <w:szCs w:val="24"/>
              </w:rPr>
            </w:pPr>
            <w:r w:rsidRPr="009A1300">
              <w:rPr>
                <w:rFonts w:ascii="Times New Roman" w:hAnsi="Times New Roman" w:cs="Times New Roman"/>
                <w:sz w:val="24"/>
                <w:szCs w:val="24"/>
              </w:rPr>
              <w:t>Косвенные расходы</w:t>
            </w:r>
          </w:p>
        </w:tc>
        <w:tc>
          <w:tcPr>
            <w:tcW w:w="1559"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28</w:t>
            </w:r>
          </w:p>
        </w:tc>
        <w:tc>
          <w:tcPr>
            <w:tcW w:w="1418"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33</w:t>
            </w:r>
          </w:p>
        </w:tc>
        <w:tc>
          <w:tcPr>
            <w:tcW w:w="1701"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56</w:t>
            </w:r>
          </w:p>
        </w:tc>
        <w:tc>
          <w:tcPr>
            <w:tcW w:w="1666" w:type="dxa"/>
            <w:vAlign w:val="bottom"/>
          </w:tcPr>
          <w:p w:rsidR="007179BF" w:rsidRPr="009A1300" w:rsidRDefault="007179BF" w:rsidP="00E426B2">
            <w:pPr>
              <w:spacing w:line="360" w:lineRule="auto"/>
              <w:jc w:val="center"/>
              <w:rPr>
                <w:rFonts w:ascii="Times New Roman" w:hAnsi="Times New Roman" w:cs="Times New Roman"/>
                <w:sz w:val="24"/>
                <w:szCs w:val="24"/>
              </w:rPr>
            </w:pPr>
            <w:r w:rsidRPr="009A1300">
              <w:rPr>
                <w:rFonts w:ascii="Times New Roman" w:hAnsi="Times New Roman" w:cs="Times New Roman"/>
                <w:sz w:val="24"/>
                <w:szCs w:val="24"/>
              </w:rPr>
              <w:t>66</w:t>
            </w:r>
          </w:p>
        </w:tc>
      </w:tr>
    </w:tbl>
    <w:p w:rsidR="007179BF" w:rsidRPr="00E426B2" w:rsidRDefault="007179BF" w:rsidP="00E426B2">
      <w:pPr>
        <w:spacing w:after="0" w:line="360" w:lineRule="auto"/>
        <w:ind w:firstLine="709"/>
        <w:jc w:val="both"/>
        <w:rPr>
          <w:rFonts w:ascii="Times New Roman" w:hAnsi="Times New Roman" w:cs="Times New Roman"/>
          <w:sz w:val="28"/>
          <w:szCs w:val="28"/>
        </w:rPr>
      </w:pP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Из данных таблица ясно, что наиболее рентабельной продукцией является шелковая штукатурка типа «Рельеф». Отмечу, что данный факт стал очевиден лишь при применении данного метода.</w:t>
      </w:r>
    </w:p>
    <w:p w:rsidR="00A775C7" w:rsidRPr="00E426B2" w:rsidRDefault="007179BF" w:rsidP="00E426B2">
      <w:pPr>
        <w:spacing w:after="0" w:line="360" w:lineRule="auto"/>
        <w:ind w:firstLine="709"/>
        <w:jc w:val="both"/>
        <w:rPr>
          <w:rFonts w:ascii="Times New Roman" w:eastAsiaTheme="minorEastAsia" w:hAnsi="Times New Roman" w:cs="Times New Roman"/>
          <w:sz w:val="28"/>
          <w:szCs w:val="28"/>
        </w:rPr>
      </w:pPr>
      <w:r w:rsidRPr="00E426B2">
        <w:rPr>
          <w:rFonts w:ascii="Times New Roman" w:hAnsi="Times New Roman" w:cs="Times New Roman"/>
          <w:sz w:val="28"/>
          <w:szCs w:val="28"/>
        </w:rPr>
        <w:t xml:space="preserve">Таким образом, косвенные расходы не распределяются на конкретные изделия. Но это не означает, что данные издержки игнорируются. В целом по фирме они должны быть покрыты за счет валовой прибыли. В нашем примере валовая прибыль по четырем изделиям равна </w:t>
      </w:r>
      <m:oMath>
        <m:r>
          <w:rPr>
            <w:rFonts w:ascii="Cambria Math" w:hAnsi="Cambria Math" w:cs="Times New Roman"/>
            <w:sz w:val="28"/>
            <w:szCs w:val="28"/>
          </w:rPr>
          <m:t>123 + 146 + 255 + 292=</m:t>
        </m:r>
      </m:oMath>
    </w:p>
    <w:p w:rsidR="007179BF" w:rsidRPr="00E426B2" w:rsidRDefault="00A775C7" w:rsidP="00E426B2">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=816</m:t>
        </m:r>
      </m:oMath>
      <w:r w:rsidR="007179BF" w:rsidRPr="00E426B2">
        <w:rPr>
          <w:rFonts w:ascii="Times New Roman" w:hAnsi="Times New Roman" w:cs="Times New Roman"/>
          <w:sz w:val="28"/>
          <w:szCs w:val="28"/>
        </w:rPr>
        <w:t xml:space="preserve"> руб. Косвенные затраты </w:t>
      </w:r>
      <w:proofErr w:type="gramStart"/>
      <w:r w:rsidR="007179BF" w:rsidRPr="00E426B2">
        <w:rPr>
          <w:rFonts w:ascii="Times New Roman" w:hAnsi="Times New Roman" w:cs="Times New Roman"/>
          <w:sz w:val="28"/>
          <w:szCs w:val="28"/>
        </w:rPr>
        <w:t xml:space="preserve">составляют </w:t>
      </w:r>
      <m:oMath>
        <m:r>
          <w:rPr>
            <w:rFonts w:ascii="Cambria Math" w:hAnsi="Cambria Math" w:cs="Times New Roman"/>
            <w:sz w:val="28"/>
            <w:szCs w:val="28"/>
          </w:rPr>
          <m:t>28 +33 + 56 + 66=183</m:t>
        </m:r>
      </m:oMath>
      <w:r w:rsidR="007179BF" w:rsidRPr="00E426B2">
        <w:rPr>
          <w:rFonts w:ascii="Times New Roman" w:hAnsi="Times New Roman" w:cs="Times New Roman"/>
          <w:sz w:val="28"/>
          <w:szCs w:val="28"/>
        </w:rPr>
        <w:t xml:space="preserve"> руб.</w:t>
      </w:r>
      <w:proofErr w:type="gramEnd"/>
      <w:r w:rsidR="007179BF" w:rsidRPr="00E426B2">
        <w:rPr>
          <w:rFonts w:ascii="Times New Roman" w:hAnsi="Times New Roman" w:cs="Times New Roman"/>
          <w:sz w:val="28"/>
          <w:szCs w:val="28"/>
        </w:rPr>
        <w:t xml:space="preserve">, а чистая прибыль </w:t>
      </w:r>
      <m:oMath>
        <m:r>
          <w:rPr>
            <w:rFonts w:ascii="Cambria Math" w:hAnsi="Cambria Math" w:cs="Times New Roman"/>
            <w:sz w:val="28"/>
            <w:szCs w:val="28"/>
          </w:rPr>
          <m:t>816 — 183=633</m:t>
        </m:r>
      </m:oMath>
      <w:r w:rsidR="007179BF" w:rsidRPr="00E426B2">
        <w:rPr>
          <w:rFonts w:ascii="Times New Roman" w:hAnsi="Times New Roman" w:cs="Times New Roman"/>
          <w:sz w:val="28"/>
          <w:szCs w:val="28"/>
        </w:rPr>
        <w:t xml:space="preserve"> руб.</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Использование ценового метода прямых издержек позволяет формировать цены с учетом оптимальной закупки продукции и получения максимальной прибыли. Выявляются изделия, вносящие больший вклад в валовую прибыль фирмы. При наличии свободного рынка в стране фирма может так построить программу деятельности, чтобы более рентабельные изделия заменили менее прибыльные и убыточные.</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Ценовой метод прямых издержек можно использовать и для решения некоторых других задач, например, для определения объема продаж, необходимого для получения приемлемого дохода и критической точки закупки товаров, наилучшей ассортиментной структуры, влияния изменений объема закупок на доход. </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Затратные методы ценообразования просты и удобны, но их можно использовать, если предприятие уверено в реализации своего товара, то есть, нет конкурентов, а если конкуренты есть и с более низкими ценами на эту продукцию, то они могут вытеснить предприятие с рынка. Нужно детально изучать состояние конкуренции, цену и качество их товаров, изменение спроса на товар при изменении цены.</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Хотя организация и является монопольным поставщиком декоративной шелковой штукатурки в Краснодарском крае, имеется множество конкурентов, торгующих прочими настенными покрытиями, а также реализующих свой то</w:t>
      </w:r>
      <w:r w:rsidRPr="00E426B2">
        <w:rPr>
          <w:rFonts w:ascii="Times New Roman" w:hAnsi="Times New Roman" w:cs="Times New Roman"/>
          <w:sz w:val="28"/>
          <w:szCs w:val="28"/>
        </w:rPr>
        <w:lastRenderedPageBreak/>
        <w:t>вар в соседних регионах. И не принимать их в расчет было бы просто недопустимым.</w:t>
      </w:r>
    </w:p>
    <w:p w:rsidR="007179BF" w:rsidRPr="00E426B2"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ООО «ТСК Август» получает прибыль главным образом от оптовой торговли. Ситуация, показавшая, что у организации имеется действительно множе</w:t>
      </w:r>
      <w:r w:rsidR="00A775C7" w:rsidRPr="00E426B2">
        <w:rPr>
          <w:rFonts w:ascii="Times New Roman" w:hAnsi="Times New Roman" w:cs="Times New Roman"/>
          <w:sz w:val="28"/>
          <w:szCs w:val="28"/>
        </w:rPr>
        <w:t>ство конкурентов</w:t>
      </w:r>
      <w:r w:rsidRPr="00E426B2">
        <w:rPr>
          <w:rFonts w:ascii="Times New Roman" w:hAnsi="Times New Roman" w:cs="Times New Roman"/>
          <w:sz w:val="28"/>
          <w:szCs w:val="28"/>
        </w:rPr>
        <w:t>, случилась не так давно. В прошлом году произошел большой отток оптовых покупателей, в следствие чего прибыль значительно снизилась. После проведения мониторинга рынка стало известно, что многие оптовые покупатели перешли к Ростовским поставщикам, установившим цену ниже всего на 10 руб. за пакет. Как бы абсурдно, с точки зрения обывателя, это не было, но уменьшение цены нашей организацией всего на 5 руб. не только вернуло старых, но и привлекло новых клиентов. Ростовские поставщики отказались от дальнейшей конкуренции, так как не имели достаточного количества ресурсов для продолжения подобной конкурентной борьбы.</w:t>
      </w:r>
    </w:p>
    <w:p w:rsidR="00A775C7" w:rsidRDefault="007179BF"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Таким образом, можно отметить, что применения метода полных издержек не подходит организации, так как не дает подробного видения общей картины. Рекомендуется пе</w:t>
      </w:r>
      <w:r w:rsidR="00E902AE" w:rsidRPr="00E426B2">
        <w:rPr>
          <w:rFonts w:ascii="Times New Roman" w:hAnsi="Times New Roman" w:cs="Times New Roman"/>
          <w:sz w:val="28"/>
          <w:szCs w:val="28"/>
        </w:rPr>
        <w:t>рейти на метод прямых издержек.</w:t>
      </w:r>
    </w:p>
    <w:p w:rsidR="00531972" w:rsidRPr="00E426B2" w:rsidRDefault="00531972" w:rsidP="00E426B2">
      <w:pPr>
        <w:spacing w:after="0" w:line="360" w:lineRule="auto"/>
        <w:ind w:firstLine="709"/>
        <w:jc w:val="both"/>
        <w:rPr>
          <w:rFonts w:ascii="Times New Roman" w:hAnsi="Times New Roman" w:cs="Times New Roman"/>
          <w:sz w:val="28"/>
          <w:szCs w:val="28"/>
        </w:rPr>
      </w:pPr>
    </w:p>
    <w:p w:rsidR="00A775C7" w:rsidRDefault="001F0B11" w:rsidP="009A130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4.2 </w:t>
      </w:r>
      <w:r w:rsidR="00531972">
        <w:rPr>
          <w:rFonts w:ascii="Times New Roman" w:hAnsi="Times New Roman" w:cs="Times New Roman"/>
          <w:sz w:val="28"/>
          <w:szCs w:val="28"/>
        </w:rPr>
        <w:t>Влияние цен реализации на финансовый результат</w:t>
      </w:r>
    </w:p>
    <w:p w:rsidR="009A1300" w:rsidRPr="00E426B2" w:rsidRDefault="009A1300" w:rsidP="001F0B11">
      <w:pPr>
        <w:spacing w:after="0" w:line="360" w:lineRule="auto"/>
        <w:jc w:val="center"/>
        <w:rPr>
          <w:rFonts w:ascii="Times New Roman" w:hAnsi="Times New Roman" w:cs="Times New Roman"/>
          <w:sz w:val="28"/>
          <w:szCs w:val="28"/>
        </w:rPr>
      </w:pPr>
    </w:p>
    <w:p w:rsidR="0016702E" w:rsidRPr="00273124"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Каждый предприниматель, устанавливая цену на свой товар, использует ее как решающее средство для достижения поставленных в своем бизнесе целей. Практика, между тем показывает, что ни одна компания, независимо от прочности ее позиций на рынке, не может себе позволить устанавливать цены без анализа возможных последствий различных вариантов такого </w:t>
      </w:r>
      <w:proofErr w:type="gramStart"/>
      <w:r w:rsidRPr="00E426B2">
        <w:rPr>
          <w:rFonts w:ascii="Times New Roman" w:hAnsi="Times New Roman" w:cs="Times New Roman"/>
          <w:sz w:val="28"/>
          <w:szCs w:val="28"/>
        </w:rPr>
        <w:t>решения</w:t>
      </w:r>
      <w:r w:rsidR="00273124">
        <w:rPr>
          <w:rFonts w:ascii="Times New Roman" w:hAnsi="Times New Roman" w:cs="Times New Roman"/>
          <w:sz w:val="28"/>
          <w:szCs w:val="28"/>
        </w:rPr>
        <w:t>.</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2]</w:t>
      </w:r>
    </w:p>
    <w:p w:rsidR="0016702E" w:rsidRPr="00E426B2" w:rsidRDefault="0016702E"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Одним из руководителей было введено предложение снизить оптовую цену на продукцию «Рельеф» до 335 руб. за пакет. На основе полученных данных проведем оценку экономической эффективности управленческих решений: назначить цену на товар «Рельеф» в размере 335 руб. за пакет либо 380 руб., на основе косвенного метода сопоставления различных вариантов. При сравнении предложенных вариантов управленческого решения относительную экономи</w:t>
      </w:r>
      <w:r w:rsidRPr="00E426B2">
        <w:rPr>
          <w:rFonts w:ascii="Times New Roman" w:hAnsi="Times New Roman" w:cs="Times New Roman"/>
          <w:sz w:val="28"/>
          <w:szCs w:val="28"/>
        </w:rPr>
        <w:lastRenderedPageBreak/>
        <w:t>ческую эффективность для первого решения можно опреде</w:t>
      </w:r>
      <w:r w:rsidR="001F0B11">
        <w:rPr>
          <w:rFonts w:ascii="Times New Roman" w:hAnsi="Times New Roman" w:cs="Times New Roman"/>
          <w:sz w:val="28"/>
          <w:szCs w:val="28"/>
        </w:rPr>
        <w:t>лить из следующего соотношения:</w:t>
      </w:r>
    </w:p>
    <w:p w:rsidR="0016702E" w:rsidRPr="00E426B2" w:rsidRDefault="0016702E" w:rsidP="001F0B11">
      <w:pPr>
        <w:spacing w:after="0" w:line="360" w:lineRule="auto"/>
        <w:ind w:firstLine="709"/>
        <w:jc w:val="right"/>
        <w:rPr>
          <w:rFonts w:ascii="Times New Roman" w:hAnsi="Times New Roman" w:cs="Times New Roman"/>
          <w:sz w:val="28"/>
          <w:szCs w:val="28"/>
        </w:rPr>
      </w:pPr>
      <w:r w:rsidRPr="00E426B2">
        <w:rPr>
          <w:rFonts w:ascii="Times New Roman" w:hAnsi="Times New Roman" w:cs="Times New Roman"/>
          <w:sz w:val="28"/>
          <w:szCs w:val="28"/>
        </w:rPr>
        <w:tab/>
      </w:r>
      <w:r w:rsidRPr="00E426B2">
        <w:rPr>
          <w:rFonts w:ascii="Times New Roman" w:hAnsi="Times New Roman" w:cs="Times New Roman"/>
          <w:sz w:val="28"/>
          <w:szCs w:val="28"/>
        </w:rPr>
        <w:tab/>
      </w:r>
      <w:r w:rsidRPr="00E426B2">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э</m:t>
            </m:r>
          </m:sub>
        </m:sSub>
        <m:r>
          <w:rPr>
            <w:rFonts w:ascii="Cambria Math"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Т</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Т</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Т</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Т</m:t>
            </m:r>
          </m:den>
        </m:f>
        <m:r>
          <w:rPr>
            <w:rFonts w:ascii="Cambria Math" w:eastAsiaTheme="minorEastAsia" w:hAnsi="Cambria Math" w:cs="Times New Roman"/>
            <w:sz w:val="28"/>
            <w:szCs w:val="28"/>
          </w:rPr>
          <m:t>*100%</m:t>
        </m:r>
      </m:oMath>
      <w:r w:rsidRPr="00E426B2">
        <w:rPr>
          <w:rFonts w:ascii="Times New Roman" w:hAnsi="Times New Roman" w:cs="Times New Roman"/>
          <w:sz w:val="28"/>
          <w:szCs w:val="28"/>
        </w:rPr>
        <w:t>,</w:t>
      </w:r>
      <w:r w:rsidRPr="00E426B2">
        <w:rPr>
          <w:rFonts w:ascii="Times New Roman" w:hAnsi="Times New Roman" w:cs="Times New Roman"/>
          <w:sz w:val="28"/>
          <w:szCs w:val="28"/>
        </w:rPr>
        <w:tab/>
        <w:t xml:space="preserve">     </w:t>
      </w:r>
      <w:r w:rsidR="001F0B11">
        <w:rPr>
          <w:rFonts w:ascii="Times New Roman" w:hAnsi="Times New Roman" w:cs="Times New Roman"/>
          <w:sz w:val="28"/>
          <w:szCs w:val="28"/>
        </w:rPr>
        <w:t xml:space="preserve">                          </w:t>
      </w:r>
      <w:r w:rsidR="001F0B11">
        <w:rPr>
          <w:rFonts w:ascii="Times New Roman" w:hAnsi="Times New Roman" w:cs="Times New Roman"/>
          <w:sz w:val="28"/>
          <w:szCs w:val="28"/>
        </w:rPr>
        <w:tab/>
        <w:t>(35)</w:t>
      </w:r>
    </w:p>
    <w:p w:rsidR="0016702E" w:rsidRPr="00E426B2" w:rsidRDefault="0016702E" w:rsidP="00E426B2">
      <w:pPr>
        <w:spacing w:after="0" w:line="360" w:lineRule="auto"/>
        <w:ind w:firstLine="709"/>
        <w:jc w:val="both"/>
        <w:rPr>
          <w:rFonts w:ascii="Times New Roman" w:hAnsi="Times New Roman" w:cs="Times New Roman"/>
          <w:sz w:val="28"/>
          <w:szCs w:val="28"/>
        </w:rPr>
      </w:pPr>
      <w:proofErr w:type="gramStart"/>
      <w:r w:rsidRPr="00E426B2">
        <w:rPr>
          <w:rFonts w:ascii="Times New Roman" w:hAnsi="Times New Roman" w:cs="Times New Roman"/>
          <w:sz w:val="28"/>
          <w:szCs w:val="28"/>
        </w:rPr>
        <w:t xml:space="preserve">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П</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Т</m:t>
        </m:r>
      </m:oMath>
      <w:r w:rsidRPr="00E426B2">
        <w:rPr>
          <w:rFonts w:ascii="Times New Roman" w:hAnsi="Times New Roman" w:cs="Times New Roman"/>
          <w:sz w:val="28"/>
          <w:szCs w:val="28"/>
        </w:rPr>
        <w:t xml:space="preserve"> -</w:t>
      </w:r>
      <w:proofErr w:type="gramEnd"/>
      <w:r w:rsidRPr="00E426B2">
        <w:rPr>
          <w:rFonts w:ascii="Times New Roman" w:hAnsi="Times New Roman" w:cs="Times New Roman"/>
          <w:sz w:val="28"/>
          <w:szCs w:val="28"/>
        </w:rPr>
        <w:t xml:space="preserve"> прибыль, полученная от реализации товара при первом варианте;</w:t>
      </w:r>
    </w:p>
    <w:p w:rsidR="0016702E" w:rsidRPr="00E426B2" w:rsidRDefault="00A25B04" w:rsidP="00E426B2">
      <w:pPr>
        <w:spacing w:after="0" w:line="360" w:lineRule="auto"/>
        <w:ind w:firstLine="709"/>
        <w:jc w:val="both"/>
        <w:rPr>
          <w:rFonts w:ascii="Times New Roman"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Т</m:t>
        </m:r>
      </m:oMath>
      <w:r w:rsidR="0016702E" w:rsidRPr="00E426B2">
        <w:rPr>
          <w:rFonts w:ascii="Times New Roman" w:hAnsi="Times New Roman" w:cs="Times New Roman"/>
          <w:sz w:val="28"/>
          <w:szCs w:val="28"/>
        </w:rPr>
        <w:t xml:space="preserve"> - затраты на производство товара при первом варианте.</w:t>
      </w:r>
    </w:p>
    <w:p w:rsidR="0016702E" w:rsidRPr="00E426B2" w:rsidRDefault="0016702E"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Данные для расчета экономической эффективности управленческих </w:t>
      </w:r>
      <w:r w:rsidR="001F0B11">
        <w:rPr>
          <w:rFonts w:ascii="Times New Roman" w:hAnsi="Times New Roman" w:cs="Times New Roman"/>
          <w:sz w:val="28"/>
          <w:szCs w:val="28"/>
        </w:rPr>
        <w:t>решений приведены в таблице 11.</w:t>
      </w:r>
    </w:p>
    <w:p w:rsidR="0016702E" w:rsidRPr="00E426B2" w:rsidRDefault="0016702E" w:rsidP="008E4089">
      <w:pPr>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t>Таблица 11 - Данные для расчета экономической эффективности управленческих решений в области ценовой политики ООО «ТСК Август» на продукцию «Рельеф»</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5"/>
        <w:gridCol w:w="1485"/>
        <w:gridCol w:w="2130"/>
      </w:tblGrid>
      <w:tr w:rsidR="0016702E" w:rsidRPr="00E426B2" w:rsidTr="009A1300">
        <w:trPr>
          <w:trHeight w:val="385"/>
        </w:trPr>
        <w:tc>
          <w:tcPr>
            <w:tcW w:w="6105" w:type="dxa"/>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Вариант управленческого решения</w:t>
            </w:r>
          </w:p>
        </w:tc>
        <w:tc>
          <w:tcPr>
            <w:tcW w:w="1485" w:type="dxa"/>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Суммарные затраты в месяц, руб.</w:t>
            </w:r>
          </w:p>
        </w:tc>
        <w:tc>
          <w:tcPr>
            <w:tcW w:w="2130" w:type="dxa"/>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Валовая прибыль, руб.</w:t>
            </w:r>
          </w:p>
        </w:tc>
      </w:tr>
      <w:tr w:rsidR="0016702E" w:rsidRPr="00E426B2" w:rsidTr="009A1300">
        <w:trPr>
          <w:trHeight w:val="403"/>
        </w:trPr>
        <w:tc>
          <w:tcPr>
            <w:tcW w:w="6105" w:type="dxa"/>
            <w:vAlign w:val="center"/>
          </w:tcPr>
          <w:p w:rsidR="0016702E" w:rsidRPr="009A1300" w:rsidRDefault="0016702E" w:rsidP="00E426B2">
            <w:pPr>
              <w:spacing w:after="0" w:line="360" w:lineRule="auto"/>
              <w:ind w:left="399" w:hanging="399"/>
              <w:rPr>
                <w:rFonts w:ascii="Times New Roman" w:hAnsi="Times New Roman" w:cs="Times New Roman"/>
                <w:sz w:val="24"/>
                <w:szCs w:val="24"/>
              </w:rPr>
            </w:pPr>
            <w:r w:rsidRPr="009A1300">
              <w:rPr>
                <w:rFonts w:ascii="Times New Roman" w:hAnsi="Times New Roman" w:cs="Times New Roman"/>
                <w:sz w:val="24"/>
                <w:szCs w:val="24"/>
              </w:rPr>
              <w:t>1) Осуществлять реализацию продукции по цене 335 руб.</w:t>
            </w:r>
          </w:p>
        </w:tc>
        <w:tc>
          <w:tcPr>
            <w:tcW w:w="148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53400</w:t>
            </w:r>
          </w:p>
        </w:tc>
        <w:tc>
          <w:tcPr>
            <w:tcW w:w="2130"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13600</w:t>
            </w:r>
          </w:p>
        </w:tc>
      </w:tr>
      <w:tr w:rsidR="0016702E" w:rsidRPr="00E426B2" w:rsidTr="009A1300">
        <w:trPr>
          <w:trHeight w:val="439"/>
        </w:trPr>
        <w:tc>
          <w:tcPr>
            <w:tcW w:w="6105" w:type="dxa"/>
            <w:vAlign w:val="center"/>
          </w:tcPr>
          <w:p w:rsidR="0016702E" w:rsidRPr="009A1300" w:rsidRDefault="0016702E" w:rsidP="00E426B2">
            <w:pPr>
              <w:spacing w:after="0" w:line="360" w:lineRule="auto"/>
              <w:ind w:left="399" w:hanging="399"/>
              <w:rPr>
                <w:rFonts w:ascii="Times New Roman" w:hAnsi="Times New Roman" w:cs="Times New Roman"/>
                <w:sz w:val="24"/>
                <w:szCs w:val="24"/>
              </w:rPr>
            </w:pPr>
            <w:r w:rsidRPr="009A1300">
              <w:rPr>
                <w:rFonts w:ascii="Times New Roman" w:hAnsi="Times New Roman" w:cs="Times New Roman"/>
                <w:sz w:val="24"/>
                <w:szCs w:val="24"/>
              </w:rPr>
              <w:t>2) Осуществлять реализацию продукции по цене 380 руб.</w:t>
            </w:r>
          </w:p>
        </w:tc>
        <w:tc>
          <w:tcPr>
            <w:tcW w:w="148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53400</w:t>
            </w:r>
          </w:p>
        </w:tc>
        <w:tc>
          <w:tcPr>
            <w:tcW w:w="2130"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22600</w:t>
            </w:r>
          </w:p>
        </w:tc>
      </w:tr>
    </w:tbl>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 </w:t>
      </w:r>
    </w:p>
    <w:p w:rsidR="0016702E" w:rsidRPr="00E426B2" w:rsidRDefault="0016702E"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Рассчитаем экономическую эффективность второго решения относительно первого на основе косвенного метода соп</w:t>
      </w:r>
      <w:r w:rsidR="001F0B11">
        <w:rPr>
          <w:rFonts w:ascii="Times New Roman" w:hAnsi="Times New Roman" w:cs="Times New Roman"/>
          <w:sz w:val="28"/>
          <w:szCs w:val="28"/>
        </w:rPr>
        <w:t>оставления различных вариантов:</w:t>
      </w:r>
    </w:p>
    <w:p w:rsidR="0016702E" w:rsidRPr="00E426B2" w:rsidRDefault="00A25B04" w:rsidP="001F0B11">
      <w:pPr>
        <w:spacing w:after="0" w:line="36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э</m:t>
            </m:r>
          </m:sub>
        </m:sSub>
        <m:r>
          <w:rPr>
            <w:rFonts w:ascii="Cambria Math" w:hAnsi="Cambria Math" w:cs="Times New Roman"/>
            <w:sz w:val="28"/>
            <w:szCs w:val="28"/>
          </w:rPr>
          <m:t xml:space="preserve"> =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22600</m:t>
                </m:r>
              </m:num>
              <m:den>
                <m:r>
                  <w:rPr>
                    <w:rFonts w:ascii="Cambria Math" w:hAnsi="Cambria Math" w:cs="Times New Roman"/>
                    <w:sz w:val="28"/>
                    <w:szCs w:val="28"/>
                  </w:rPr>
                  <m:t>53400</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13600</m:t>
                </m:r>
              </m:num>
              <m:den>
                <m:r>
                  <w:rPr>
                    <w:rFonts w:ascii="Cambria Math" w:hAnsi="Cambria Math" w:cs="Times New Roman"/>
                    <w:sz w:val="28"/>
                    <w:szCs w:val="28"/>
                  </w:rPr>
                  <m:t>53400</m:t>
                </m:r>
              </m:den>
            </m:f>
          </m:e>
        </m:d>
        <m:r>
          <w:rPr>
            <w:rFonts w:ascii="Cambria Math" w:hAnsi="Cambria Math" w:cs="Times New Roman"/>
            <w:sz w:val="28"/>
            <w:szCs w:val="28"/>
          </w:rPr>
          <m:t xml:space="preserve">* 100% = </m:t>
        </m:r>
        <m:d>
          <m:dPr>
            <m:ctrlPr>
              <w:rPr>
                <w:rFonts w:ascii="Cambria Math" w:hAnsi="Cambria Math" w:cs="Times New Roman"/>
                <w:i/>
                <w:sz w:val="28"/>
                <w:szCs w:val="28"/>
              </w:rPr>
            </m:ctrlPr>
          </m:dPr>
          <m:e>
            <m:r>
              <w:rPr>
                <w:rFonts w:ascii="Cambria Math" w:hAnsi="Cambria Math" w:cs="Times New Roman"/>
                <w:sz w:val="28"/>
                <w:szCs w:val="28"/>
              </w:rPr>
              <m:t>0,423 – 0,255</m:t>
            </m:r>
          </m:e>
        </m:d>
        <m:r>
          <w:rPr>
            <w:rFonts w:ascii="Cambria Math" w:hAnsi="Cambria Math" w:cs="Times New Roman"/>
            <w:sz w:val="28"/>
            <w:szCs w:val="28"/>
          </w:rPr>
          <m:t>*100%=16,8%</m:t>
        </m:r>
      </m:oMath>
      <w:r w:rsidR="0016702E" w:rsidRPr="00E426B2">
        <w:rPr>
          <w:rFonts w:ascii="Times New Roman" w:eastAsiaTheme="minorEastAsia" w:hAnsi="Times New Roman" w:cs="Times New Roman"/>
          <w:sz w:val="28"/>
          <w:szCs w:val="28"/>
        </w:rPr>
        <w:t>,   (36)</w:t>
      </w:r>
      <w:r w:rsidR="001F0B11">
        <w:rPr>
          <w:rFonts w:ascii="Times New Roman" w:hAnsi="Times New Roman" w:cs="Times New Roman"/>
          <w:sz w:val="28"/>
          <w:szCs w:val="28"/>
        </w:rPr>
        <w:t xml:space="preserve"> </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Соответственно экономическая эффективность первого решения относительно </w:t>
      </w:r>
      <w:proofErr w:type="gramStart"/>
      <w:r w:rsidRPr="00E426B2">
        <w:rPr>
          <w:rFonts w:ascii="Times New Roman" w:hAnsi="Times New Roman" w:cs="Times New Roman"/>
          <w:sz w:val="28"/>
          <w:szCs w:val="28"/>
        </w:rPr>
        <w:t xml:space="preserve">второго </w:t>
      </w:r>
      <m:oMath>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э</m:t>
            </m:r>
          </m:sub>
        </m:sSub>
        <m:r>
          <w:rPr>
            <w:rFonts w:ascii="Cambria Math" w:hAnsi="Cambria Math" w:cs="Times New Roman"/>
            <w:sz w:val="28"/>
            <w:szCs w:val="28"/>
          </w:rPr>
          <m:t>= – 16,8%</m:t>
        </m:r>
      </m:oMath>
      <w:r w:rsidRPr="00E426B2">
        <w:rPr>
          <w:rFonts w:ascii="Times New Roman" w:hAnsi="Times New Roman" w:cs="Times New Roman"/>
          <w:sz w:val="28"/>
          <w:szCs w:val="28"/>
        </w:rPr>
        <w:t>.</w:t>
      </w:r>
      <w:proofErr w:type="gramEnd"/>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Расчет экономической эффективности управленческих решений данным методом показал, что наиболее рациональным и выгодным для предприятия является принятие второго управленческого решения – реализация продукции по цене 380 руб., однако данный метод не учитывает вероятность наступления того или иного случайного события, т.е. уровень риска.</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Определение цены на реализуемую продукцию всегда образует, пожалуй, наибольшую составляющую предпринимательского риска. Под риском в предпринимательстве понимается вероятность возникновения нежелательного события, способного привести предприятие к потере активов, снижению доходов и необоснованному повышению расходов. Назначение определения рисков – дать представление о возможных вариантах реализации предпринимательских решений и разработать меры по защите от возможных финансовых потерь.</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работе были установлены два варианта цены на шелковую штукатурку «Рельеф» 380 руб., 335 руб. Организации необходимо сделать выбор между этими ценами и получить на этом прибыль. Однако существует риск, что слишком высокая продажная цена замедлит, а то и вообще остановит реализацию данного товара, и ООО «ТСК Август» вместо прибыли получит одни убытки. По мнению экспертов хозяйствующего субъекта, вероятность продажи товара по цене выше 600 руб. вообще равна нулю, поскольку при данном уровне цен продукция предприятия будет менее конкурентоспособна и рынок при сложившихся обстоятельствах не готов к установлению такого уровня цен.</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то же время снижение продажной цены ради ускорения процесса реализации должны иметь разумные пределы. Продажа данного товара, например, по цене ниже 270 руб. не выгодно для предприятия и принесет ему прямые убытки.</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Для определения оптимального уровня продажной цены за единицу данного товара используем дерево решений.</w:t>
      </w:r>
    </w:p>
    <w:p w:rsidR="0016702E" w:rsidRPr="00273124"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Дерево решений – особый прием, позволяющий представить логическую структуру принятия решений. К нему прибегают тогда, когда решение принимается поэтапно </w:t>
      </w:r>
      <w:proofErr w:type="gramStart"/>
      <w:r w:rsidRPr="00E426B2">
        <w:rPr>
          <w:rFonts w:ascii="Times New Roman" w:hAnsi="Times New Roman" w:cs="Times New Roman"/>
          <w:sz w:val="28"/>
          <w:szCs w:val="28"/>
        </w:rPr>
        <w:t>или</w:t>
      </w:r>
      <w:proofErr w:type="gramEnd"/>
      <w:r w:rsidRPr="00E426B2">
        <w:rPr>
          <w:rFonts w:ascii="Times New Roman" w:hAnsi="Times New Roman" w:cs="Times New Roman"/>
          <w:sz w:val="28"/>
          <w:szCs w:val="28"/>
        </w:rPr>
        <w:t xml:space="preserve"> когда с переходом от одного варианта решения к другому меняются вероятности. Дерево решений создается при движении слева направо, а анализируется в обратном направлении. При создании дерева пункты принятия решений обозначаются квадратами, а узлы возникающих неопределенностей – </w:t>
      </w:r>
      <w:proofErr w:type="gramStart"/>
      <w:r w:rsidRPr="00E426B2">
        <w:rPr>
          <w:rFonts w:ascii="Times New Roman" w:hAnsi="Times New Roman" w:cs="Times New Roman"/>
          <w:sz w:val="28"/>
          <w:szCs w:val="28"/>
        </w:rPr>
        <w:t>кружками.</w:t>
      </w:r>
      <w:r w:rsidR="00273124" w:rsidRPr="00273124">
        <w:rPr>
          <w:rFonts w:ascii="Times New Roman" w:hAnsi="Times New Roman" w:cs="Times New Roman"/>
          <w:sz w:val="28"/>
          <w:szCs w:val="28"/>
        </w:rPr>
        <w:t>[</w:t>
      </w:r>
      <w:proofErr w:type="gramEnd"/>
      <w:r w:rsidR="00273124" w:rsidRPr="00273124">
        <w:rPr>
          <w:rFonts w:ascii="Times New Roman" w:hAnsi="Times New Roman" w:cs="Times New Roman"/>
          <w:sz w:val="28"/>
          <w:szCs w:val="28"/>
        </w:rPr>
        <w:t>9]</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lastRenderedPageBreak/>
        <w:t xml:space="preserve">Для каждого разветвления неопределенности рассчитывается вероятность, а в конце каждой финальной ветви указывается ожидаемая выплата. При обратном анализе для каждого узла неопределенности рассчитывается математическое ожидание выплаты. Для каждого пункта </w:t>
      </w:r>
      <w:r w:rsidR="00E902AE" w:rsidRPr="00E426B2">
        <w:rPr>
          <w:rFonts w:ascii="Times New Roman" w:hAnsi="Times New Roman" w:cs="Times New Roman"/>
          <w:sz w:val="28"/>
          <w:szCs w:val="28"/>
        </w:rPr>
        <w:t xml:space="preserve">принятия решения выплата </w:t>
      </w:r>
      <w:proofErr w:type="spellStart"/>
      <w:r w:rsidR="00E902AE" w:rsidRPr="00E426B2">
        <w:rPr>
          <w:rFonts w:ascii="Times New Roman" w:hAnsi="Times New Roman" w:cs="Times New Roman"/>
          <w:sz w:val="28"/>
          <w:szCs w:val="28"/>
        </w:rPr>
        <w:t>максими</w:t>
      </w:r>
      <w:r w:rsidRPr="00E426B2">
        <w:rPr>
          <w:rFonts w:ascii="Times New Roman" w:hAnsi="Times New Roman" w:cs="Times New Roman"/>
          <w:sz w:val="28"/>
          <w:szCs w:val="28"/>
        </w:rPr>
        <w:t>зируется</w:t>
      </w:r>
      <w:proofErr w:type="spellEnd"/>
      <w:r w:rsidRPr="00E426B2">
        <w:rPr>
          <w:rFonts w:ascii="Times New Roman" w:hAnsi="Times New Roman" w:cs="Times New Roman"/>
          <w:sz w:val="28"/>
          <w:szCs w:val="28"/>
        </w:rPr>
        <w:t>. Лучшее решение выбирается по максимуму выплат.</w:t>
      </w:r>
    </w:p>
    <w:p w:rsidR="0016702E" w:rsidRPr="00E426B2" w:rsidRDefault="0016702E"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Так как продавать данный товар по цене ниже 265 руб. невыгодно, а по цене выше 600 руб. невозможно, то попытаемся определить вероятность продажи данного товара по цене Х в интервале 270 - 600 рублей. Это можно </w:t>
      </w:r>
      <w:r w:rsidR="001F0B11">
        <w:rPr>
          <w:rFonts w:ascii="Times New Roman" w:hAnsi="Times New Roman" w:cs="Times New Roman"/>
          <w:sz w:val="28"/>
          <w:szCs w:val="28"/>
        </w:rPr>
        <w:t>сделать с помощью формулы вида:</w:t>
      </w:r>
    </w:p>
    <w:p w:rsidR="0016702E" w:rsidRPr="00E426B2" w:rsidRDefault="0016702E" w:rsidP="001F0B11">
      <w:pPr>
        <w:spacing w:after="0" w:line="360" w:lineRule="auto"/>
        <w:jc w:val="right"/>
        <w:rPr>
          <w:rFonts w:ascii="Times New Roman" w:hAnsi="Times New Roman" w:cs="Times New Roman"/>
          <w:sz w:val="28"/>
          <w:szCs w:val="28"/>
        </w:rPr>
      </w:pPr>
      <w:r w:rsidRPr="00E426B2">
        <w:rPr>
          <w:rFonts w:ascii="Times New Roman" w:hAnsi="Times New Roman" w:cs="Times New Roman"/>
          <w:sz w:val="28"/>
          <w:szCs w:val="28"/>
        </w:rPr>
        <w:t xml:space="preserve"> </w:t>
      </w:r>
      <w:r w:rsidRPr="00E426B2">
        <w:rPr>
          <w:rFonts w:ascii="Times New Roman" w:hAnsi="Times New Roman" w:cs="Times New Roman"/>
          <w:sz w:val="28"/>
          <w:szCs w:val="28"/>
        </w:rPr>
        <w:tab/>
      </w:r>
      <w:r w:rsidRPr="00E426B2">
        <w:rPr>
          <w:rFonts w:ascii="Times New Roman" w:hAnsi="Times New Roman" w:cs="Times New Roman"/>
          <w:sz w:val="28"/>
          <w:szCs w:val="28"/>
        </w:rPr>
        <w:tab/>
      </w:r>
      <w:r w:rsidRPr="00E426B2">
        <w:rPr>
          <w:rFonts w:ascii="Times New Roman" w:hAnsi="Times New Roman" w:cs="Times New Roman"/>
          <w:sz w:val="28"/>
          <w:szCs w:val="28"/>
        </w:rPr>
        <w:tab/>
      </w:r>
      <w:r w:rsidRPr="00E426B2">
        <w:rPr>
          <w:rFonts w:ascii="Times New Roman" w:hAnsi="Times New Roman" w:cs="Times New Roman"/>
          <w:sz w:val="28"/>
          <w:szCs w:val="28"/>
        </w:rPr>
        <w:tab/>
      </w:r>
      <m:oMath>
        <m:r>
          <w:rPr>
            <w:rFonts w:ascii="Cambria Math" w:hAnsi="Cambria Math" w:cs="Times New Roman"/>
            <w:sz w:val="28"/>
            <w:szCs w:val="28"/>
          </w:rPr>
          <m:t>Р</m:t>
        </m:r>
        <m:d>
          <m:dPr>
            <m:ctrlPr>
              <w:rPr>
                <w:rFonts w:ascii="Cambria Math" w:hAnsi="Cambria Math" w:cs="Times New Roman"/>
                <w:i/>
                <w:sz w:val="28"/>
                <w:szCs w:val="28"/>
              </w:rPr>
            </m:ctrlPr>
          </m:dPr>
          <m:e>
            <m:r>
              <w:rPr>
                <w:rFonts w:ascii="Cambria Math" w:hAnsi="Cambria Math" w:cs="Times New Roman"/>
                <w:sz w:val="28"/>
                <w:szCs w:val="28"/>
              </w:rPr>
              <m:t>Х</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600-Х</m:t>
            </m:r>
          </m:num>
          <m:den>
            <m:r>
              <w:rPr>
                <w:rFonts w:ascii="Cambria Math" w:hAnsi="Cambria Math" w:cs="Times New Roman"/>
                <w:sz w:val="28"/>
                <w:szCs w:val="28"/>
              </w:rPr>
              <m:t>600-265</m:t>
            </m:r>
          </m:den>
        </m:f>
      </m:oMath>
      <w:r w:rsidRPr="00E426B2">
        <w:rPr>
          <w:rFonts w:ascii="Times New Roman" w:eastAsiaTheme="minorEastAsia" w:hAnsi="Times New Roman" w:cs="Times New Roman"/>
          <w:sz w:val="28"/>
          <w:szCs w:val="28"/>
        </w:rPr>
        <w:t xml:space="preserve"> ,</w:t>
      </w:r>
      <w:r w:rsidRPr="00E426B2">
        <w:rPr>
          <w:rFonts w:ascii="Times New Roman" w:hAnsi="Times New Roman" w:cs="Times New Roman"/>
          <w:sz w:val="28"/>
          <w:szCs w:val="28"/>
        </w:rPr>
        <w:t xml:space="preserve">                         </w:t>
      </w:r>
      <w:r w:rsidR="001F0B11">
        <w:rPr>
          <w:rFonts w:ascii="Times New Roman" w:hAnsi="Times New Roman" w:cs="Times New Roman"/>
          <w:sz w:val="28"/>
          <w:szCs w:val="28"/>
        </w:rPr>
        <w:t xml:space="preserve">                           (37)</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Вероятность того, что весь товар может оказаться непроданным, найдем как Q(x) = 1 – P(x).</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Величины Р(х) и Q(x) можно трактовать не только как вероятности, но и как доли проданной и непроданной продукции.</w:t>
      </w:r>
    </w:p>
    <w:p w:rsidR="0016702E" w:rsidRPr="00E426B2" w:rsidRDefault="0016702E" w:rsidP="001F0B11">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Возможную прибыль от реализации товара «Рельеф» по цене Х </w:t>
      </w:r>
      <w:proofErr w:type="gramStart"/>
      <w:r w:rsidRPr="00E426B2">
        <w:rPr>
          <w:rFonts w:ascii="Times New Roman" w:hAnsi="Times New Roman" w:cs="Times New Roman"/>
          <w:sz w:val="28"/>
          <w:szCs w:val="28"/>
        </w:rPr>
        <w:t>определи</w:t>
      </w:r>
      <w:r w:rsidR="001F0B11">
        <w:rPr>
          <w:rFonts w:ascii="Times New Roman" w:hAnsi="Times New Roman" w:cs="Times New Roman"/>
          <w:sz w:val="28"/>
          <w:szCs w:val="28"/>
        </w:rPr>
        <w:t>м</w:t>
      </w:r>
      <w:proofErr w:type="gramEnd"/>
      <w:r w:rsidR="001F0B11">
        <w:rPr>
          <w:rFonts w:ascii="Times New Roman" w:hAnsi="Times New Roman" w:cs="Times New Roman"/>
          <w:sz w:val="28"/>
          <w:szCs w:val="28"/>
        </w:rPr>
        <w:t xml:space="preserve"> как:</w:t>
      </w:r>
    </w:p>
    <w:p w:rsidR="0016702E" w:rsidRPr="00E426B2" w:rsidRDefault="0016702E" w:rsidP="001F0B11">
      <w:pPr>
        <w:spacing w:after="0" w:line="360" w:lineRule="auto"/>
        <w:ind w:firstLine="709"/>
        <w:jc w:val="right"/>
        <w:rPr>
          <w:rFonts w:ascii="Times New Roman" w:hAnsi="Times New Roman" w:cs="Times New Roman"/>
          <w:sz w:val="28"/>
          <w:szCs w:val="28"/>
        </w:rPr>
      </w:pPr>
      <w:r w:rsidRPr="00E426B2">
        <w:rPr>
          <w:rFonts w:ascii="Times New Roman" w:hAnsi="Times New Roman" w:cs="Times New Roman"/>
          <w:sz w:val="28"/>
          <w:szCs w:val="28"/>
        </w:rPr>
        <w:t xml:space="preserve"> </w:t>
      </w:r>
      <w:r w:rsidRPr="00E426B2">
        <w:rPr>
          <w:rFonts w:ascii="Times New Roman" w:hAnsi="Times New Roman" w:cs="Times New Roman"/>
          <w:sz w:val="28"/>
          <w:szCs w:val="28"/>
        </w:rPr>
        <w:tab/>
      </w:r>
      <w:r w:rsidRPr="00E426B2">
        <w:rPr>
          <w:rFonts w:ascii="Times New Roman" w:hAnsi="Times New Roman" w:cs="Times New Roman"/>
          <w:sz w:val="28"/>
          <w:szCs w:val="28"/>
        </w:rPr>
        <w:tab/>
      </w:r>
      <w:r w:rsidRPr="00E426B2">
        <w:rPr>
          <w:rFonts w:ascii="Times New Roman" w:hAnsi="Times New Roman" w:cs="Times New Roman"/>
          <w:sz w:val="28"/>
          <w:szCs w:val="28"/>
        </w:rPr>
        <w:tab/>
      </w:r>
      <w:r w:rsidRPr="00E426B2">
        <w:rPr>
          <w:rFonts w:ascii="Times New Roman" w:hAnsi="Times New Roman" w:cs="Times New Roman"/>
          <w:sz w:val="28"/>
          <w:szCs w:val="28"/>
        </w:rPr>
        <w:tab/>
      </w:r>
      <m:oMath>
        <m:r>
          <w:rPr>
            <w:rFonts w:ascii="Cambria Math" w:hAnsi="Cambria Math" w:cs="Times New Roman"/>
            <w:sz w:val="28"/>
            <w:szCs w:val="28"/>
          </w:rPr>
          <m:t>d=(Х-265)</m:t>
        </m:r>
      </m:oMath>
      <w:r w:rsidRPr="00E426B2">
        <w:rPr>
          <w:rFonts w:ascii="Times New Roman" w:hAnsi="Times New Roman" w:cs="Times New Roman"/>
          <w:sz w:val="28"/>
          <w:szCs w:val="28"/>
        </w:rPr>
        <w:t xml:space="preserve">,                      </w:t>
      </w:r>
      <w:r w:rsidR="001F0B11">
        <w:rPr>
          <w:rFonts w:ascii="Times New Roman" w:hAnsi="Times New Roman" w:cs="Times New Roman"/>
          <w:sz w:val="28"/>
          <w:szCs w:val="28"/>
        </w:rPr>
        <w:t xml:space="preserve">                           (27)</w:t>
      </w:r>
    </w:p>
    <w:p w:rsidR="0016702E"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Проделав с помощью приведенных формул соответствующие расчеты, представим их следующей таблице 12.</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Проведенные расчеты показывают, что высокая вероятность продаж продукции «Рельеф» приходится на ценовой интервал 320 – 435 руб. Следует отметить, что обоснованные в работе два варианта цены на данную продукцию (380 руб., 335 руб.) попадают в указанный интервал высокой вероятности продаж, что подтверждает достоверность проведенного исследования. С другой стороны, анализ таблицы показывает, что более высокие значения цен обеспечивают более высокий уровень прибыли, а учитывая факт монопольного положения на рынке ООО «ТСК Август», использование более высоких цен представляется обоснованным, н </w:t>
      </w:r>
      <w:r w:rsidR="00E902AE" w:rsidRPr="00E426B2">
        <w:rPr>
          <w:rFonts w:ascii="Times New Roman" w:hAnsi="Times New Roman" w:cs="Times New Roman"/>
          <w:sz w:val="28"/>
          <w:szCs w:val="28"/>
        </w:rPr>
        <w:t>только в определенных пределах.</w:t>
      </w:r>
    </w:p>
    <w:p w:rsidR="0016702E" w:rsidRPr="00E426B2" w:rsidRDefault="0016702E" w:rsidP="008E4089">
      <w:pPr>
        <w:spacing w:after="0" w:line="360" w:lineRule="auto"/>
        <w:jc w:val="both"/>
        <w:rPr>
          <w:rFonts w:ascii="Times New Roman" w:hAnsi="Times New Roman" w:cs="Times New Roman"/>
          <w:sz w:val="28"/>
          <w:szCs w:val="28"/>
        </w:rPr>
      </w:pPr>
      <w:r w:rsidRPr="00E426B2">
        <w:rPr>
          <w:rFonts w:ascii="Times New Roman" w:hAnsi="Times New Roman" w:cs="Times New Roman"/>
          <w:sz w:val="28"/>
          <w:szCs w:val="28"/>
        </w:rPr>
        <w:lastRenderedPageBreak/>
        <w:t>Таблица 12 - Оценка вероятности реализации товара «Рельеф» при различных уровнях цен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2693"/>
        <w:gridCol w:w="2835"/>
      </w:tblGrid>
      <w:tr w:rsidR="0016702E" w:rsidRPr="00E426B2" w:rsidTr="009A1300">
        <w:trPr>
          <w:trHeight w:val="301"/>
        </w:trPr>
        <w:tc>
          <w:tcPr>
            <w:tcW w:w="1134" w:type="dxa"/>
            <w:vMerge w:val="restart"/>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Цена, тыс. руб. (Х)</w:t>
            </w:r>
          </w:p>
        </w:tc>
        <w:tc>
          <w:tcPr>
            <w:tcW w:w="5670" w:type="dxa"/>
            <w:gridSpan w:val="2"/>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Вероятность того, что весь товар</w:t>
            </w:r>
          </w:p>
        </w:tc>
        <w:tc>
          <w:tcPr>
            <w:tcW w:w="2835" w:type="dxa"/>
            <w:vMerge w:val="restart"/>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Размер прибыли, руб.</w:t>
            </w:r>
          </w:p>
        </w:tc>
      </w:tr>
      <w:tr w:rsidR="0016702E" w:rsidRPr="00E426B2" w:rsidTr="009A1300">
        <w:trPr>
          <w:trHeight w:val="550"/>
        </w:trPr>
        <w:tc>
          <w:tcPr>
            <w:tcW w:w="1134" w:type="dxa"/>
            <w:vMerge/>
          </w:tcPr>
          <w:p w:rsidR="0016702E" w:rsidRPr="009A1300" w:rsidRDefault="0016702E" w:rsidP="00E426B2">
            <w:pPr>
              <w:spacing w:after="0" w:line="360" w:lineRule="auto"/>
              <w:ind w:left="96" w:firstLine="709"/>
              <w:jc w:val="both"/>
              <w:rPr>
                <w:rFonts w:ascii="Times New Roman" w:hAnsi="Times New Roman" w:cs="Times New Roman"/>
                <w:sz w:val="24"/>
                <w:szCs w:val="24"/>
              </w:rPr>
            </w:pPr>
          </w:p>
        </w:tc>
        <w:tc>
          <w:tcPr>
            <w:tcW w:w="2977" w:type="dxa"/>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будет продан Р(Х)</w:t>
            </w:r>
          </w:p>
        </w:tc>
        <w:tc>
          <w:tcPr>
            <w:tcW w:w="2693" w:type="dxa"/>
            <w:vAlign w:val="center"/>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не будет продан Q(Х)</w:t>
            </w:r>
          </w:p>
        </w:tc>
        <w:tc>
          <w:tcPr>
            <w:tcW w:w="2835" w:type="dxa"/>
            <w:vMerge/>
          </w:tcPr>
          <w:p w:rsidR="0016702E" w:rsidRPr="009A1300" w:rsidRDefault="0016702E" w:rsidP="00E426B2">
            <w:pPr>
              <w:spacing w:after="0" w:line="360" w:lineRule="auto"/>
              <w:ind w:left="2580" w:firstLine="709"/>
              <w:jc w:val="both"/>
              <w:rPr>
                <w:rFonts w:ascii="Times New Roman" w:hAnsi="Times New Roman" w:cs="Times New Roman"/>
                <w:sz w:val="24"/>
                <w:szCs w:val="24"/>
              </w:rPr>
            </w:pPr>
          </w:p>
        </w:tc>
      </w:tr>
      <w:tr w:rsidR="0016702E" w:rsidRPr="00E426B2" w:rsidTr="009A1300">
        <w:trPr>
          <w:trHeight w:val="465"/>
        </w:trPr>
        <w:tc>
          <w:tcPr>
            <w:tcW w:w="1134" w:type="dxa"/>
            <w:vAlign w:val="center"/>
          </w:tcPr>
          <w:p w:rsidR="0016702E" w:rsidRPr="009A1300" w:rsidRDefault="0016702E" w:rsidP="00E426B2">
            <w:pPr>
              <w:spacing w:after="0" w:line="360" w:lineRule="auto"/>
              <w:rPr>
                <w:rFonts w:ascii="Times New Roman" w:hAnsi="Times New Roman" w:cs="Times New Roman"/>
                <w:sz w:val="24"/>
                <w:szCs w:val="24"/>
              </w:rPr>
            </w:pPr>
            <w:r w:rsidRPr="009A1300">
              <w:rPr>
                <w:rFonts w:ascii="Times New Roman" w:hAnsi="Times New Roman" w:cs="Times New Roman"/>
                <w:sz w:val="24"/>
                <w:szCs w:val="24"/>
              </w:rPr>
              <w:t>265</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1,00</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0,00</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w:t>
            </w:r>
          </w:p>
        </w:tc>
      </w:tr>
      <w:tr w:rsidR="0016702E" w:rsidRPr="00E426B2" w:rsidTr="009A1300">
        <w:trPr>
          <w:trHeight w:val="465"/>
        </w:trPr>
        <w:tc>
          <w:tcPr>
            <w:tcW w:w="1134" w:type="dxa"/>
            <w:vAlign w:val="center"/>
          </w:tcPr>
          <w:p w:rsidR="0016702E" w:rsidRPr="009A1300" w:rsidRDefault="0016702E" w:rsidP="00E426B2">
            <w:pPr>
              <w:spacing w:after="0" w:line="360" w:lineRule="auto"/>
              <w:rPr>
                <w:rFonts w:ascii="Times New Roman" w:hAnsi="Times New Roman" w:cs="Times New Roman"/>
                <w:sz w:val="24"/>
                <w:szCs w:val="24"/>
              </w:rPr>
            </w:pPr>
            <w:r w:rsidRPr="009A1300">
              <w:rPr>
                <w:rFonts w:ascii="Times New Roman" w:hAnsi="Times New Roman" w:cs="Times New Roman"/>
                <w:sz w:val="24"/>
                <w:szCs w:val="24"/>
              </w:rPr>
              <w:t>320</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0,84</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0,16</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55</w:t>
            </w:r>
          </w:p>
        </w:tc>
      </w:tr>
      <w:tr w:rsidR="0016702E" w:rsidRPr="00E426B2" w:rsidTr="009A1300">
        <w:trPr>
          <w:trHeight w:val="420"/>
        </w:trPr>
        <w:tc>
          <w:tcPr>
            <w:tcW w:w="1134" w:type="dxa"/>
            <w:vAlign w:val="center"/>
          </w:tcPr>
          <w:p w:rsidR="0016702E" w:rsidRPr="009A1300" w:rsidRDefault="0016702E" w:rsidP="00E426B2">
            <w:pPr>
              <w:spacing w:after="0" w:line="360" w:lineRule="auto"/>
              <w:ind w:left="96"/>
              <w:rPr>
                <w:rFonts w:ascii="Times New Roman" w:hAnsi="Times New Roman" w:cs="Times New Roman"/>
                <w:sz w:val="24"/>
                <w:szCs w:val="24"/>
              </w:rPr>
            </w:pPr>
            <w:r w:rsidRPr="009A1300">
              <w:rPr>
                <w:rFonts w:ascii="Times New Roman" w:hAnsi="Times New Roman" w:cs="Times New Roman"/>
                <w:sz w:val="24"/>
                <w:szCs w:val="24"/>
              </w:rPr>
              <w:t>380</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0,65</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0,35</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115</w:t>
            </w:r>
          </w:p>
        </w:tc>
      </w:tr>
      <w:tr w:rsidR="0016702E" w:rsidRPr="00E426B2" w:rsidTr="009A1300">
        <w:trPr>
          <w:trHeight w:val="420"/>
        </w:trPr>
        <w:tc>
          <w:tcPr>
            <w:tcW w:w="1134" w:type="dxa"/>
            <w:vAlign w:val="center"/>
          </w:tcPr>
          <w:p w:rsidR="0016702E" w:rsidRPr="009A1300" w:rsidRDefault="0016702E" w:rsidP="00E426B2">
            <w:pPr>
              <w:spacing w:after="0" w:line="360" w:lineRule="auto"/>
              <w:ind w:left="96"/>
              <w:rPr>
                <w:rFonts w:ascii="Times New Roman" w:hAnsi="Times New Roman" w:cs="Times New Roman"/>
                <w:sz w:val="24"/>
                <w:szCs w:val="24"/>
              </w:rPr>
            </w:pPr>
            <w:r w:rsidRPr="009A1300">
              <w:rPr>
                <w:rFonts w:ascii="Times New Roman" w:hAnsi="Times New Roman" w:cs="Times New Roman"/>
                <w:sz w:val="24"/>
                <w:szCs w:val="24"/>
              </w:rPr>
              <w:t>435</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0,50</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0,50</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170</w:t>
            </w:r>
          </w:p>
        </w:tc>
      </w:tr>
      <w:tr w:rsidR="0016702E" w:rsidRPr="00E426B2" w:rsidTr="009A1300">
        <w:trPr>
          <w:trHeight w:val="345"/>
        </w:trPr>
        <w:tc>
          <w:tcPr>
            <w:tcW w:w="1134" w:type="dxa"/>
            <w:vAlign w:val="center"/>
          </w:tcPr>
          <w:p w:rsidR="0016702E" w:rsidRPr="009A1300" w:rsidRDefault="0016702E" w:rsidP="00E426B2">
            <w:pPr>
              <w:spacing w:after="0" w:line="360" w:lineRule="auto"/>
              <w:ind w:left="96"/>
              <w:rPr>
                <w:rFonts w:ascii="Times New Roman" w:hAnsi="Times New Roman" w:cs="Times New Roman"/>
                <w:sz w:val="24"/>
                <w:szCs w:val="24"/>
              </w:rPr>
            </w:pPr>
            <w:r w:rsidRPr="009A1300">
              <w:rPr>
                <w:rFonts w:ascii="Times New Roman" w:hAnsi="Times New Roman" w:cs="Times New Roman"/>
                <w:sz w:val="24"/>
                <w:szCs w:val="24"/>
              </w:rPr>
              <w:t>490</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0,35</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0,65</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225</w:t>
            </w:r>
          </w:p>
        </w:tc>
      </w:tr>
      <w:tr w:rsidR="0016702E" w:rsidRPr="00E426B2" w:rsidTr="009A1300">
        <w:trPr>
          <w:trHeight w:val="345"/>
        </w:trPr>
        <w:tc>
          <w:tcPr>
            <w:tcW w:w="1134" w:type="dxa"/>
            <w:vAlign w:val="center"/>
          </w:tcPr>
          <w:p w:rsidR="0016702E" w:rsidRPr="009A1300" w:rsidRDefault="0016702E" w:rsidP="00E426B2">
            <w:pPr>
              <w:spacing w:after="0" w:line="360" w:lineRule="auto"/>
              <w:ind w:left="96"/>
              <w:rPr>
                <w:rFonts w:ascii="Times New Roman" w:hAnsi="Times New Roman" w:cs="Times New Roman"/>
                <w:sz w:val="24"/>
                <w:szCs w:val="24"/>
              </w:rPr>
            </w:pPr>
            <w:r w:rsidRPr="009A1300">
              <w:rPr>
                <w:rFonts w:ascii="Times New Roman" w:hAnsi="Times New Roman" w:cs="Times New Roman"/>
                <w:sz w:val="24"/>
                <w:szCs w:val="24"/>
              </w:rPr>
              <w:t>545</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0,16</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0,84</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280</w:t>
            </w:r>
          </w:p>
        </w:tc>
      </w:tr>
      <w:tr w:rsidR="0016702E" w:rsidRPr="00E426B2" w:rsidTr="009A1300">
        <w:trPr>
          <w:trHeight w:val="395"/>
        </w:trPr>
        <w:tc>
          <w:tcPr>
            <w:tcW w:w="1134" w:type="dxa"/>
            <w:vAlign w:val="center"/>
          </w:tcPr>
          <w:p w:rsidR="0016702E" w:rsidRPr="009A1300" w:rsidRDefault="0016702E" w:rsidP="00E426B2">
            <w:pPr>
              <w:spacing w:after="0" w:line="360" w:lineRule="auto"/>
              <w:ind w:left="96"/>
              <w:rPr>
                <w:rFonts w:ascii="Times New Roman" w:hAnsi="Times New Roman" w:cs="Times New Roman"/>
                <w:sz w:val="24"/>
                <w:szCs w:val="24"/>
              </w:rPr>
            </w:pPr>
            <w:r w:rsidRPr="009A1300">
              <w:rPr>
                <w:rFonts w:ascii="Times New Roman" w:hAnsi="Times New Roman" w:cs="Times New Roman"/>
                <w:sz w:val="24"/>
                <w:szCs w:val="24"/>
              </w:rPr>
              <w:t>600</w:t>
            </w:r>
          </w:p>
        </w:tc>
        <w:tc>
          <w:tcPr>
            <w:tcW w:w="2977"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0,00</w:t>
            </w:r>
          </w:p>
        </w:tc>
        <w:tc>
          <w:tcPr>
            <w:tcW w:w="2693"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1,00</w:t>
            </w:r>
          </w:p>
        </w:tc>
        <w:tc>
          <w:tcPr>
            <w:tcW w:w="2835" w:type="dxa"/>
            <w:vAlign w:val="bottom"/>
          </w:tcPr>
          <w:p w:rsidR="0016702E" w:rsidRPr="009A1300" w:rsidRDefault="0016702E" w:rsidP="00E426B2">
            <w:pPr>
              <w:spacing w:after="0" w:line="360" w:lineRule="auto"/>
              <w:jc w:val="center"/>
              <w:rPr>
                <w:rFonts w:ascii="Times New Roman" w:hAnsi="Times New Roman" w:cs="Times New Roman"/>
                <w:sz w:val="24"/>
                <w:szCs w:val="24"/>
              </w:rPr>
            </w:pPr>
            <w:r w:rsidRPr="009A1300">
              <w:rPr>
                <w:rFonts w:ascii="Times New Roman" w:hAnsi="Times New Roman" w:cs="Times New Roman"/>
                <w:sz w:val="24"/>
                <w:szCs w:val="24"/>
              </w:rPr>
              <w:t>335</w:t>
            </w:r>
          </w:p>
        </w:tc>
      </w:tr>
    </w:tbl>
    <w:p w:rsidR="0016702E" w:rsidRPr="00E426B2" w:rsidRDefault="0016702E" w:rsidP="00E426B2">
      <w:pPr>
        <w:spacing w:after="0" w:line="360" w:lineRule="auto"/>
        <w:ind w:firstLine="709"/>
        <w:jc w:val="both"/>
        <w:rPr>
          <w:rFonts w:ascii="Times New Roman" w:hAnsi="Times New Roman" w:cs="Times New Roman"/>
          <w:sz w:val="28"/>
          <w:szCs w:val="28"/>
        </w:rPr>
      </w:pPr>
    </w:p>
    <w:p w:rsidR="00F02865" w:rsidRPr="00E426B2" w:rsidRDefault="0016702E"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Однако, исходя из уникальных свойств шелковой штукатурки и инновационных методов нанесения, позволяющих сделать ремонт более экономичным и приятным, можно сделать вывод, что анализируемая продукция «Рельеф» </w:t>
      </w:r>
      <w:proofErr w:type="gramStart"/>
      <w:r w:rsidRPr="00E426B2">
        <w:rPr>
          <w:rFonts w:ascii="Times New Roman" w:hAnsi="Times New Roman" w:cs="Times New Roman"/>
          <w:sz w:val="28"/>
          <w:szCs w:val="28"/>
        </w:rPr>
        <w:t>по  многим</w:t>
      </w:r>
      <w:proofErr w:type="gramEnd"/>
      <w:r w:rsidRPr="00E426B2">
        <w:rPr>
          <w:rFonts w:ascii="Times New Roman" w:hAnsi="Times New Roman" w:cs="Times New Roman"/>
          <w:sz w:val="28"/>
          <w:szCs w:val="28"/>
        </w:rPr>
        <w:t xml:space="preserve"> характеристикам превосходит товары-аналоги конкурентов, что делает его конкурентоспособным, а это, в свою очередь, позволяет менеджменту компании варьировать ценами.</w:t>
      </w:r>
    </w:p>
    <w:p w:rsidR="00F02865" w:rsidRDefault="00531972" w:rsidP="00E426B2">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column"/>
      </w:r>
      <w:r w:rsidR="001F0B11">
        <w:rPr>
          <w:rFonts w:ascii="Times New Roman" w:hAnsi="Times New Roman" w:cs="Times New Roman"/>
          <w:sz w:val="28"/>
          <w:szCs w:val="28"/>
        </w:rPr>
        <w:lastRenderedPageBreak/>
        <w:t>ЗАКЛЮЧЕНИЕ</w:t>
      </w:r>
    </w:p>
    <w:p w:rsidR="009A1300" w:rsidRPr="00E426B2" w:rsidRDefault="009A1300" w:rsidP="00E426B2">
      <w:pPr>
        <w:shd w:val="clear" w:color="auto" w:fill="FFFFFF"/>
        <w:spacing w:after="0" w:line="360" w:lineRule="auto"/>
        <w:ind w:firstLine="709"/>
        <w:jc w:val="center"/>
        <w:rPr>
          <w:rFonts w:ascii="Times New Roman" w:hAnsi="Times New Roman" w:cs="Times New Roman"/>
          <w:sz w:val="28"/>
          <w:szCs w:val="28"/>
        </w:rPr>
      </w:pP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В условиях современного рынка цены и ценовая политика для организации – главный элемент маркетинга. Именно поэтому разработке ценовой политики должно уделяться самое пристальное внимание со стороны руководства хозяйствующего субъекта, желающего наиболее эффективно и долговременно развивать свою деятельность на рынке, так как любой ложный или недостаточно продуманный шаг немедленно сказывается на динамике продаж и рентабельности.</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Процесс ценообразования в ООО «ТСК Август» включает в себя этапы, которые фактически не отличаются от традиционных: выбор цели, определение спроса, анализ издержек, анализ цен конкурентов, выбор метода ценообразования, установление окончательной цены.</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Формирование цены на предприятии состоит из трех основных этапов: проектирование товара, определение издержек, формирование окончательной цены. Причем предприятие изучает цены и качество каждого товара конкурента, но этот процесс носит условный характер, то есть не существует определенного механизма определения конкурентоспособности закупаемой продукции. Предприятие также не учитывает спрос при установлении окончательной цены.</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Проведенные исследования позволили сделать вывод, что ООО «ТСК Август» на рынке строительных материалов для внутренней отделки имеет положение близкое к монопольному, однако спрос на продукцию является весьма эластичным за счет существования множества аналогов. Стоит отметить, что реализуемая продукция </w:t>
      </w:r>
      <w:r w:rsidRPr="00E426B2">
        <w:rPr>
          <w:rFonts w:ascii="Times New Roman" w:hAnsi="Times New Roman" w:cs="Times New Roman"/>
          <w:sz w:val="28"/>
          <w:szCs w:val="28"/>
          <w:lang w:val="en-US"/>
        </w:rPr>
        <w:t>Silk</w:t>
      </w:r>
      <w:r w:rsidRPr="00E426B2">
        <w:rPr>
          <w:rFonts w:ascii="Times New Roman" w:hAnsi="Times New Roman" w:cs="Times New Roman"/>
          <w:sz w:val="28"/>
          <w:szCs w:val="28"/>
        </w:rPr>
        <w:t xml:space="preserve"> </w:t>
      </w:r>
      <w:r w:rsidRPr="00E426B2">
        <w:rPr>
          <w:rFonts w:ascii="Times New Roman" w:hAnsi="Times New Roman" w:cs="Times New Roman"/>
          <w:sz w:val="28"/>
          <w:szCs w:val="28"/>
          <w:lang w:val="en-US"/>
        </w:rPr>
        <w:t>Plaster</w:t>
      </w:r>
      <w:r w:rsidRPr="00E426B2">
        <w:rPr>
          <w:rFonts w:ascii="Times New Roman" w:hAnsi="Times New Roman" w:cs="Times New Roman"/>
          <w:sz w:val="28"/>
          <w:szCs w:val="28"/>
        </w:rPr>
        <w:t xml:space="preserve"> превосходит товары-аналоги конкурентов по множеству технических и экономических параметров, что делает его конкурентоспособным, а это в свою очередь, позволяет менеджменту компании варьировать ценами.</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 xml:space="preserve">В процессе исследования планируемой политики организации и принятия управленческих решений руководителем фирмы в отношении цен на продукцию «Рельеф» (выбрано в качестве примера для расчетов в работе, исходя из </w:t>
      </w:r>
      <w:r w:rsidRPr="00E426B2">
        <w:rPr>
          <w:rFonts w:ascii="Times New Roman" w:hAnsi="Times New Roman" w:cs="Times New Roman"/>
          <w:sz w:val="28"/>
          <w:szCs w:val="28"/>
        </w:rPr>
        <w:lastRenderedPageBreak/>
        <w:t>высокой рентабельности данного товара) были установлены два значения цены 335 руб. за пакет и 380 руб.</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Расчет экономической эффективности управленческих решений показал, что наиболее рациональным и выгодным для предприятия является принятие второго управленческого решения – реализация продукции по цене   380 руб., однако данный метод не учитывает вероятность продаж товара по данной цене.</w:t>
      </w:r>
    </w:p>
    <w:p w:rsidR="00F02865" w:rsidRPr="00E426B2" w:rsidRDefault="00F02865" w:rsidP="00E426B2">
      <w:pPr>
        <w:spacing w:after="0" w:line="360" w:lineRule="auto"/>
        <w:ind w:firstLine="709"/>
        <w:jc w:val="both"/>
        <w:rPr>
          <w:rFonts w:ascii="Times New Roman" w:hAnsi="Times New Roman" w:cs="Times New Roman"/>
          <w:sz w:val="28"/>
          <w:szCs w:val="28"/>
        </w:rPr>
      </w:pPr>
      <w:r w:rsidRPr="00E426B2">
        <w:rPr>
          <w:rFonts w:ascii="Times New Roman" w:hAnsi="Times New Roman" w:cs="Times New Roman"/>
          <w:sz w:val="28"/>
          <w:szCs w:val="28"/>
        </w:rPr>
        <w:t>Проведенные в работе расчеты показывают, что высокая вероятность продаж продукции «Рельеф» приходится на ценовой интервал 320 – 435 руб. Обоснованные в работе два варианта цены на шелковую штукатурку «Рельеф» (335 руб., 380 руб.) попадают в указанный интервал высокой вероятности продаж, что подтверждает достоверность проведенного исследования. С другой стороны, анализ показывает, что более высокие значения цен обеспечивают более высокий уровень прибыл</w:t>
      </w:r>
      <w:r w:rsidR="0047188B" w:rsidRPr="00E426B2">
        <w:rPr>
          <w:rFonts w:ascii="Times New Roman" w:hAnsi="Times New Roman" w:cs="Times New Roman"/>
          <w:sz w:val="28"/>
          <w:szCs w:val="28"/>
        </w:rPr>
        <w:t>и, а учитывая высокую конкурентоспособность</w:t>
      </w:r>
      <w:r w:rsidRPr="00E426B2">
        <w:rPr>
          <w:rFonts w:ascii="Times New Roman" w:hAnsi="Times New Roman" w:cs="Times New Roman"/>
          <w:sz w:val="28"/>
          <w:szCs w:val="28"/>
        </w:rPr>
        <w:t xml:space="preserve"> организации ООО «ТСК Август», использование более высоких цен представляется обоснованным.</w:t>
      </w:r>
    </w:p>
    <w:p w:rsidR="00F02865" w:rsidRPr="00E426B2" w:rsidRDefault="00F02865" w:rsidP="00E426B2">
      <w:pPr>
        <w:spacing w:line="360" w:lineRule="auto"/>
        <w:rPr>
          <w:rFonts w:ascii="Times New Roman" w:hAnsi="Times New Roman" w:cs="Times New Roman"/>
          <w:sz w:val="28"/>
          <w:szCs w:val="28"/>
        </w:rPr>
      </w:pPr>
    </w:p>
    <w:p w:rsidR="00F02865" w:rsidRPr="00E426B2" w:rsidRDefault="00F02865" w:rsidP="00E426B2">
      <w:pPr>
        <w:spacing w:line="360" w:lineRule="auto"/>
        <w:rPr>
          <w:rFonts w:ascii="Times New Roman" w:hAnsi="Times New Roman" w:cs="Times New Roman"/>
          <w:sz w:val="28"/>
          <w:szCs w:val="28"/>
        </w:rPr>
      </w:pPr>
    </w:p>
    <w:p w:rsidR="00F02865" w:rsidRPr="00E426B2" w:rsidRDefault="00F02865" w:rsidP="00E426B2">
      <w:pPr>
        <w:spacing w:line="360" w:lineRule="auto"/>
        <w:rPr>
          <w:rFonts w:ascii="Times New Roman" w:hAnsi="Times New Roman" w:cs="Times New Roman"/>
          <w:sz w:val="28"/>
          <w:szCs w:val="28"/>
        </w:rPr>
      </w:pPr>
    </w:p>
    <w:p w:rsidR="00F02865" w:rsidRPr="00E426B2" w:rsidRDefault="00F02865" w:rsidP="00E426B2">
      <w:pPr>
        <w:spacing w:line="360" w:lineRule="auto"/>
        <w:rPr>
          <w:rFonts w:ascii="Times New Roman" w:hAnsi="Times New Roman" w:cs="Times New Roman"/>
          <w:sz w:val="28"/>
          <w:szCs w:val="28"/>
        </w:rPr>
      </w:pPr>
    </w:p>
    <w:p w:rsidR="00707DB8" w:rsidRDefault="00707DB8" w:rsidP="00707DB8">
      <w:pPr>
        <w:spacing w:line="360" w:lineRule="auto"/>
        <w:rPr>
          <w:rFonts w:ascii="Times New Roman" w:hAnsi="Times New Roman" w:cs="Times New Roman"/>
          <w:sz w:val="28"/>
          <w:szCs w:val="28"/>
        </w:rPr>
      </w:pPr>
    </w:p>
    <w:p w:rsidR="009A1300" w:rsidRDefault="00531972" w:rsidP="009A130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br w:type="column"/>
      </w:r>
      <w:r w:rsidR="001F0B11">
        <w:rPr>
          <w:rFonts w:ascii="Times New Roman" w:hAnsi="Times New Roman" w:cs="Times New Roman"/>
          <w:sz w:val="28"/>
          <w:szCs w:val="28"/>
        </w:rPr>
        <w:lastRenderedPageBreak/>
        <w:t>СПИСОК ИСПОЛЬЗОВАННЫХ ИСТОЧНИКОВ</w:t>
      </w:r>
    </w:p>
    <w:p w:rsidR="009A1300" w:rsidRPr="00E426B2" w:rsidRDefault="009A1300" w:rsidP="009A1300">
      <w:pPr>
        <w:spacing w:line="360" w:lineRule="auto"/>
        <w:contextualSpacing/>
        <w:jc w:val="center"/>
        <w:rPr>
          <w:rFonts w:ascii="Times New Roman" w:hAnsi="Times New Roman" w:cs="Times New Roman"/>
          <w:sz w:val="28"/>
          <w:szCs w:val="28"/>
        </w:rPr>
      </w:pPr>
    </w:p>
    <w:p w:rsidR="00C42643"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r>
        <w:rPr>
          <w:sz w:val="28"/>
          <w:szCs w:val="28"/>
        </w:rPr>
        <w:t xml:space="preserve">Баканов М.И., </w:t>
      </w:r>
      <w:proofErr w:type="spellStart"/>
      <w:r>
        <w:rPr>
          <w:sz w:val="28"/>
          <w:szCs w:val="28"/>
        </w:rPr>
        <w:t>Шеремет</w:t>
      </w:r>
      <w:proofErr w:type="spellEnd"/>
      <w:r>
        <w:rPr>
          <w:sz w:val="28"/>
          <w:szCs w:val="28"/>
        </w:rPr>
        <w:t xml:space="preserve"> А.Д. Теория экономического анализа: Учебник. </w:t>
      </w:r>
      <w:proofErr w:type="spellStart"/>
      <w:proofErr w:type="gramStart"/>
      <w:r>
        <w:rPr>
          <w:sz w:val="28"/>
          <w:szCs w:val="28"/>
        </w:rPr>
        <w:t>М.:Финансы</w:t>
      </w:r>
      <w:proofErr w:type="spellEnd"/>
      <w:proofErr w:type="gramEnd"/>
      <w:r>
        <w:rPr>
          <w:sz w:val="28"/>
          <w:szCs w:val="28"/>
        </w:rPr>
        <w:t xml:space="preserve"> и статистика, 2013</w:t>
      </w:r>
    </w:p>
    <w:p w:rsidR="00C42643"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Pr>
          <w:sz w:val="28"/>
          <w:szCs w:val="28"/>
        </w:rPr>
        <w:t>Бляхман</w:t>
      </w:r>
      <w:proofErr w:type="spellEnd"/>
      <w:r>
        <w:rPr>
          <w:sz w:val="28"/>
          <w:szCs w:val="28"/>
        </w:rPr>
        <w:t xml:space="preserve"> Л.С. Экономика фирмы: учебное пособие. </w:t>
      </w:r>
      <w:proofErr w:type="gramStart"/>
      <w:r>
        <w:rPr>
          <w:sz w:val="28"/>
          <w:szCs w:val="28"/>
        </w:rPr>
        <w:t>СПб.,</w:t>
      </w:r>
      <w:proofErr w:type="gramEnd"/>
      <w:r>
        <w:rPr>
          <w:sz w:val="28"/>
          <w:szCs w:val="28"/>
        </w:rPr>
        <w:t xml:space="preserve"> 2000</w:t>
      </w:r>
    </w:p>
    <w:p w:rsidR="001F322A"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r w:rsidRPr="00E426B2">
        <w:rPr>
          <w:sz w:val="28"/>
          <w:szCs w:val="28"/>
        </w:rPr>
        <w:t>Вахрушина</w:t>
      </w:r>
      <w:r w:rsidR="00A55094" w:rsidRPr="00E426B2">
        <w:rPr>
          <w:sz w:val="28"/>
          <w:szCs w:val="28"/>
        </w:rPr>
        <w:t>,</w:t>
      </w:r>
      <w:r w:rsidRPr="00E426B2">
        <w:rPr>
          <w:sz w:val="28"/>
          <w:szCs w:val="28"/>
        </w:rPr>
        <w:t xml:space="preserve"> М.А. Бухгалтерский управленческий</w:t>
      </w:r>
      <w:r w:rsidR="00A55094" w:rsidRPr="00E426B2">
        <w:rPr>
          <w:sz w:val="28"/>
          <w:szCs w:val="28"/>
        </w:rPr>
        <w:t xml:space="preserve"> учет/М.А. Вахрушина</w:t>
      </w:r>
      <w:r w:rsidRPr="00E426B2">
        <w:rPr>
          <w:sz w:val="28"/>
          <w:szCs w:val="28"/>
        </w:rPr>
        <w:t xml:space="preserve"> - М.: </w:t>
      </w:r>
      <w:proofErr w:type="spellStart"/>
      <w:r w:rsidRPr="00E426B2">
        <w:rPr>
          <w:sz w:val="28"/>
          <w:szCs w:val="28"/>
        </w:rPr>
        <w:t>Фин</w:t>
      </w:r>
      <w:r w:rsidR="00A55094" w:rsidRPr="00E426B2">
        <w:rPr>
          <w:sz w:val="28"/>
          <w:szCs w:val="28"/>
        </w:rPr>
        <w:t>статинформ</w:t>
      </w:r>
      <w:proofErr w:type="spellEnd"/>
      <w:r w:rsidR="00A55094" w:rsidRPr="00E426B2">
        <w:rPr>
          <w:sz w:val="28"/>
          <w:szCs w:val="28"/>
        </w:rPr>
        <w:t>, 2011</w:t>
      </w:r>
      <w:r w:rsidRPr="00E426B2">
        <w:rPr>
          <w:sz w:val="28"/>
          <w:szCs w:val="28"/>
        </w:rPr>
        <w:t>.</w:t>
      </w:r>
    </w:p>
    <w:p w:rsidR="001F322A" w:rsidRDefault="001F322A"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1F322A">
        <w:rPr>
          <w:sz w:val="28"/>
          <w:szCs w:val="28"/>
        </w:rPr>
        <w:t>Гелета</w:t>
      </w:r>
      <w:proofErr w:type="spellEnd"/>
      <w:r w:rsidRPr="001F322A">
        <w:rPr>
          <w:sz w:val="28"/>
          <w:szCs w:val="28"/>
        </w:rPr>
        <w:t xml:space="preserve"> И. В., </w:t>
      </w:r>
      <w:proofErr w:type="spellStart"/>
      <w:r w:rsidRPr="001F322A">
        <w:rPr>
          <w:sz w:val="28"/>
          <w:szCs w:val="28"/>
        </w:rPr>
        <w:t>Калинская</w:t>
      </w:r>
      <w:proofErr w:type="spellEnd"/>
      <w:r w:rsidRPr="001F322A">
        <w:rPr>
          <w:sz w:val="28"/>
          <w:szCs w:val="28"/>
        </w:rPr>
        <w:t xml:space="preserve"> Е. С., </w:t>
      </w:r>
      <w:proofErr w:type="spellStart"/>
      <w:r w:rsidRPr="001F322A">
        <w:rPr>
          <w:sz w:val="28"/>
          <w:szCs w:val="28"/>
        </w:rPr>
        <w:t>Кофанов</w:t>
      </w:r>
      <w:proofErr w:type="spellEnd"/>
      <w:r w:rsidRPr="001F322A">
        <w:rPr>
          <w:sz w:val="28"/>
          <w:szCs w:val="28"/>
        </w:rPr>
        <w:t xml:space="preserve"> А. А. Экономика ор-</w:t>
      </w:r>
      <w:proofErr w:type="spellStart"/>
      <w:r w:rsidRPr="001F322A">
        <w:rPr>
          <w:sz w:val="28"/>
          <w:szCs w:val="28"/>
        </w:rPr>
        <w:t>ганизации</w:t>
      </w:r>
      <w:proofErr w:type="spellEnd"/>
      <w:r w:rsidRPr="001F322A">
        <w:rPr>
          <w:sz w:val="28"/>
          <w:szCs w:val="28"/>
        </w:rPr>
        <w:t xml:space="preserve"> (предприятия</w:t>
      </w:r>
      <w:proofErr w:type="gramStart"/>
      <w:r w:rsidRPr="001F322A">
        <w:rPr>
          <w:sz w:val="28"/>
          <w:szCs w:val="28"/>
        </w:rPr>
        <w:t>) :</w:t>
      </w:r>
      <w:proofErr w:type="gramEnd"/>
      <w:r w:rsidRPr="001F322A">
        <w:rPr>
          <w:sz w:val="28"/>
          <w:szCs w:val="28"/>
        </w:rPr>
        <w:t xml:space="preserve"> учеб. </w:t>
      </w:r>
      <w:r>
        <w:rPr>
          <w:sz w:val="28"/>
          <w:szCs w:val="28"/>
        </w:rPr>
        <w:t xml:space="preserve">пособие. – </w:t>
      </w:r>
      <w:proofErr w:type="gramStart"/>
      <w:r>
        <w:rPr>
          <w:sz w:val="28"/>
          <w:szCs w:val="28"/>
        </w:rPr>
        <w:t>М. :</w:t>
      </w:r>
      <w:proofErr w:type="gramEnd"/>
      <w:r>
        <w:rPr>
          <w:sz w:val="28"/>
          <w:szCs w:val="28"/>
        </w:rPr>
        <w:t xml:space="preserve"> Магистр, 2010. </w:t>
      </w:r>
    </w:p>
    <w:p w:rsidR="00C42643" w:rsidRPr="00C42643" w:rsidRDefault="00E360C2" w:rsidP="009A1300">
      <w:pPr>
        <w:pStyle w:val="a4"/>
        <w:numPr>
          <w:ilvl w:val="0"/>
          <w:numId w:val="40"/>
        </w:numPr>
        <w:spacing w:before="168" w:beforeAutospacing="0" w:after="0" w:afterAutospacing="0" w:line="360" w:lineRule="auto"/>
        <w:ind w:left="0" w:firstLine="709"/>
        <w:contextualSpacing/>
        <w:jc w:val="both"/>
        <w:rPr>
          <w:sz w:val="28"/>
          <w:szCs w:val="28"/>
        </w:rPr>
      </w:pPr>
      <w:r>
        <w:rPr>
          <w:sz w:val="28"/>
          <w:szCs w:val="28"/>
        </w:rPr>
        <w:t xml:space="preserve">Горина Г.А. Ценообразование: учебное пособие. </w:t>
      </w:r>
      <w:proofErr w:type="gramStart"/>
      <w:r>
        <w:rPr>
          <w:sz w:val="28"/>
          <w:szCs w:val="28"/>
        </w:rPr>
        <w:t>М.:</w:t>
      </w:r>
      <w:proofErr w:type="spellStart"/>
      <w:r>
        <w:rPr>
          <w:sz w:val="28"/>
          <w:szCs w:val="28"/>
        </w:rPr>
        <w:t>Юнити</w:t>
      </w:r>
      <w:proofErr w:type="spellEnd"/>
      <w:proofErr w:type="gramEnd"/>
      <w:r>
        <w:rPr>
          <w:sz w:val="28"/>
          <w:szCs w:val="28"/>
        </w:rPr>
        <w:t>, 2015</w:t>
      </w:r>
    </w:p>
    <w:p w:rsidR="00A55094" w:rsidRPr="00E426B2"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E426B2">
        <w:rPr>
          <w:sz w:val="28"/>
          <w:szCs w:val="28"/>
        </w:rPr>
        <w:t>Ерижев</w:t>
      </w:r>
      <w:proofErr w:type="spellEnd"/>
      <w:r w:rsidRPr="00E426B2">
        <w:rPr>
          <w:sz w:val="28"/>
          <w:szCs w:val="28"/>
        </w:rPr>
        <w:t xml:space="preserve"> М.К. Развитие методов управления затратами, учета и </w:t>
      </w:r>
      <w:proofErr w:type="spellStart"/>
      <w:r w:rsidR="00A55094" w:rsidRPr="00E426B2">
        <w:rPr>
          <w:sz w:val="28"/>
          <w:szCs w:val="28"/>
        </w:rPr>
        <w:t>калькулирования</w:t>
      </w:r>
      <w:proofErr w:type="spellEnd"/>
      <w:r w:rsidR="00A55094" w:rsidRPr="00E426B2">
        <w:rPr>
          <w:sz w:val="28"/>
          <w:szCs w:val="28"/>
        </w:rPr>
        <w:t xml:space="preserve"> себестоимости/М.К. </w:t>
      </w:r>
      <w:proofErr w:type="spellStart"/>
      <w:r w:rsidR="00A55094" w:rsidRPr="00E426B2">
        <w:rPr>
          <w:sz w:val="28"/>
          <w:szCs w:val="28"/>
        </w:rPr>
        <w:t>Ерижев</w:t>
      </w:r>
      <w:proofErr w:type="spellEnd"/>
      <w:r w:rsidR="007B13D3" w:rsidRPr="00E426B2">
        <w:rPr>
          <w:sz w:val="28"/>
          <w:szCs w:val="28"/>
        </w:rPr>
        <w:t>,</w:t>
      </w:r>
      <w:r w:rsidR="00A55094" w:rsidRPr="00E426B2">
        <w:rPr>
          <w:sz w:val="28"/>
          <w:szCs w:val="28"/>
        </w:rPr>
        <w:t xml:space="preserve"> 2013</w:t>
      </w:r>
      <w:r w:rsidR="007B13D3" w:rsidRPr="00E426B2">
        <w:rPr>
          <w:sz w:val="28"/>
          <w:szCs w:val="28"/>
        </w:rPr>
        <w:t>.</w:t>
      </w:r>
    </w:p>
    <w:p w:rsidR="00F02865" w:rsidRPr="00E426B2"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r w:rsidRPr="00E426B2">
        <w:rPr>
          <w:sz w:val="28"/>
          <w:szCs w:val="28"/>
        </w:rPr>
        <w:t xml:space="preserve"> </w:t>
      </w:r>
      <w:proofErr w:type="spellStart"/>
      <w:r w:rsidR="00A55094" w:rsidRPr="00E426B2">
        <w:rPr>
          <w:sz w:val="28"/>
          <w:szCs w:val="28"/>
        </w:rPr>
        <w:t>Ерижев</w:t>
      </w:r>
      <w:proofErr w:type="spellEnd"/>
      <w:r w:rsidR="00A55094" w:rsidRPr="00E426B2">
        <w:rPr>
          <w:sz w:val="28"/>
          <w:szCs w:val="28"/>
        </w:rPr>
        <w:t xml:space="preserve"> М.К. </w:t>
      </w:r>
      <w:r w:rsidRPr="00E426B2">
        <w:rPr>
          <w:sz w:val="28"/>
          <w:szCs w:val="28"/>
        </w:rPr>
        <w:t xml:space="preserve">Менеджмент в России и за </w:t>
      </w:r>
      <w:proofErr w:type="gramStart"/>
      <w:r w:rsidRPr="00E426B2">
        <w:rPr>
          <w:sz w:val="28"/>
          <w:szCs w:val="28"/>
        </w:rPr>
        <w:t>ру</w:t>
      </w:r>
      <w:r w:rsidR="00A55094" w:rsidRPr="00E426B2">
        <w:rPr>
          <w:sz w:val="28"/>
          <w:szCs w:val="28"/>
        </w:rPr>
        <w:t>бежом./</w:t>
      </w:r>
      <w:proofErr w:type="gramEnd"/>
      <w:r w:rsidR="00A55094" w:rsidRPr="00E426B2">
        <w:rPr>
          <w:sz w:val="28"/>
          <w:szCs w:val="28"/>
        </w:rPr>
        <w:t xml:space="preserve">М.К. </w:t>
      </w:r>
      <w:proofErr w:type="spellStart"/>
      <w:r w:rsidR="00A55094" w:rsidRPr="00E426B2">
        <w:rPr>
          <w:sz w:val="28"/>
          <w:szCs w:val="28"/>
        </w:rPr>
        <w:t>Ерижев</w:t>
      </w:r>
      <w:proofErr w:type="spellEnd"/>
      <w:r w:rsidR="007B13D3" w:rsidRPr="00E426B2">
        <w:rPr>
          <w:sz w:val="28"/>
          <w:szCs w:val="28"/>
        </w:rPr>
        <w:t xml:space="preserve">, </w:t>
      </w:r>
      <w:r w:rsidRPr="00E426B2">
        <w:rPr>
          <w:sz w:val="28"/>
          <w:szCs w:val="28"/>
        </w:rPr>
        <w:t>20</w:t>
      </w:r>
      <w:r w:rsidR="00A55094" w:rsidRPr="00E426B2">
        <w:rPr>
          <w:sz w:val="28"/>
          <w:szCs w:val="28"/>
        </w:rPr>
        <w:t>14 -</w:t>
      </w:r>
      <w:r w:rsidRPr="00E426B2">
        <w:rPr>
          <w:sz w:val="28"/>
          <w:szCs w:val="28"/>
        </w:rPr>
        <w:t xml:space="preserve"> №3.</w:t>
      </w:r>
    </w:p>
    <w:p w:rsidR="00F02865"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r w:rsidRPr="00E426B2">
        <w:rPr>
          <w:sz w:val="28"/>
          <w:szCs w:val="28"/>
        </w:rPr>
        <w:t>Ефимова О.В. Финансовый анализ</w:t>
      </w:r>
      <w:r w:rsidR="00A55094" w:rsidRPr="00E426B2">
        <w:rPr>
          <w:sz w:val="28"/>
          <w:szCs w:val="28"/>
        </w:rPr>
        <w:t>/О.В. Ефимова</w:t>
      </w:r>
      <w:r w:rsidRPr="00E426B2">
        <w:rPr>
          <w:sz w:val="28"/>
          <w:szCs w:val="28"/>
        </w:rPr>
        <w:t xml:space="preserve"> - М.: Бухгалтерский</w:t>
      </w:r>
      <w:hyperlink r:id="rId14" w:tooltip="Click to Continue &gt; by sup games" w:history="1"/>
      <w:r w:rsidR="00A55094" w:rsidRPr="00E426B2">
        <w:rPr>
          <w:sz w:val="28"/>
          <w:szCs w:val="28"/>
        </w:rPr>
        <w:t xml:space="preserve"> учет</w:t>
      </w:r>
      <w:r w:rsidR="007B13D3" w:rsidRPr="00E426B2">
        <w:rPr>
          <w:sz w:val="28"/>
          <w:szCs w:val="28"/>
        </w:rPr>
        <w:t>, 201</w:t>
      </w:r>
      <w:r w:rsidRPr="00E426B2">
        <w:rPr>
          <w:sz w:val="28"/>
          <w:szCs w:val="28"/>
        </w:rPr>
        <w:t>2.</w:t>
      </w:r>
    </w:p>
    <w:p w:rsidR="00C42643" w:rsidRPr="00E426B2"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r>
        <w:rPr>
          <w:sz w:val="28"/>
          <w:szCs w:val="28"/>
        </w:rPr>
        <w:t>Жидкова Е.В., Жидков А.Н., Формирование ценовой политики предприятия. // Лесной вестник. - №3 (103), том 18, 2014</w:t>
      </w:r>
    </w:p>
    <w:p w:rsidR="00F02865"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r w:rsidRPr="00E426B2">
        <w:rPr>
          <w:sz w:val="28"/>
          <w:szCs w:val="28"/>
        </w:rPr>
        <w:t>Ивашкевич В.Б. Бухгалтерский управленческий</w:t>
      </w:r>
      <w:r w:rsidR="007B13D3" w:rsidRPr="00E426B2">
        <w:rPr>
          <w:sz w:val="28"/>
          <w:szCs w:val="28"/>
        </w:rPr>
        <w:t xml:space="preserve"> учет</w:t>
      </w:r>
      <w:r w:rsidRPr="00E426B2">
        <w:rPr>
          <w:sz w:val="28"/>
          <w:szCs w:val="28"/>
        </w:rPr>
        <w:t>: Учебник для вузов</w:t>
      </w:r>
      <w:r w:rsidR="00A55094" w:rsidRPr="00E426B2">
        <w:rPr>
          <w:sz w:val="28"/>
          <w:szCs w:val="28"/>
        </w:rPr>
        <w:t>/</w:t>
      </w:r>
      <w:r w:rsidR="007B13D3" w:rsidRPr="00E426B2">
        <w:rPr>
          <w:sz w:val="28"/>
          <w:szCs w:val="28"/>
        </w:rPr>
        <w:t xml:space="preserve">В.Б. Ивашкевич - М.: </w:t>
      </w:r>
      <w:proofErr w:type="spellStart"/>
      <w:r w:rsidR="007B13D3" w:rsidRPr="00E426B2">
        <w:rPr>
          <w:sz w:val="28"/>
          <w:szCs w:val="28"/>
        </w:rPr>
        <w:t>Юристъ</w:t>
      </w:r>
      <w:proofErr w:type="spellEnd"/>
      <w:r w:rsidR="007B13D3" w:rsidRPr="00E426B2">
        <w:rPr>
          <w:sz w:val="28"/>
          <w:szCs w:val="28"/>
        </w:rPr>
        <w:t>, 2013</w:t>
      </w:r>
      <w:r w:rsidRPr="00E426B2">
        <w:rPr>
          <w:sz w:val="28"/>
          <w:szCs w:val="28"/>
        </w:rPr>
        <w:t>.</w:t>
      </w:r>
    </w:p>
    <w:p w:rsidR="00C42643"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Pr>
          <w:sz w:val="28"/>
          <w:szCs w:val="28"/>
        </w:rPr>
        <w:t>Косинова</w:t>
      </w:r>
      <w:proofErr w:type="spellEnd"/>
      <w:r>
        <w:rPr>
          <w:sz w:val="28"/>
          <w:szCs w:val="28"/>
        </w:rPr>
        <w:t xml:space="preserve"> Е. А., Белкина Е.Н., </w:t>
      </w:r>
      <w:proofErr w:type="spellStart"/>
      <w:r>
        <w:rPr>
          <w:sz w:val="28"/>
          <w:szCs w:val="28"/>
        </w:rPr>
        <w:t>Казарова</w:t>
      </w:r>
      <w:proofErr w:type="spellEnd"/>
      <w:r>
        <w:rPr>
          <w:sz w:val="28"/>
          <w:szCs w:val="28"/>
        </w:rPr>
        <w:t xml:space="preserve"> А.Я. Ценообразование: теория и практика: учебное пособие. Ставрополь: АГРУС, 2012</w:t>
      </w:r>
    </w:p>
    <w:p w:rsidR="00C42643" w:rsidRPr="00E426B2"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r>
        <w:rPr>
          <w:sz w:val="28"/>
          <w:szCs w:val="28"/>
        </w:rPr>
        <w:t>Миронова Н.Н. Теория рисков промышленного предприятия. // Знание. Понимание. Умение. - № 4, 2012</w:t>
      </w:r>
    </w:p>
    <w:p w:rsidR="007B13D3" w:rsidRPr="00E426B2"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E426B2">
        <w:rPr>
          <w:sz w:val="28"/>
          <w:szCs w:val="28"/>
        </w:rPr>
        <w:t>Мусихин</w:t>
      </w:r>
      <w:proofErr w:type="spellEnd"/>
      <w:r w:rsidRPr="00E426B2">
        <w:rPr>
          <w:sz w:val="28"/>
          <w:szCs w:val="28"/>
        </w:rPr>
        <w:t xml:space="preserve"> А.М. Тенденции развития управленческого учета в Рос</w:t>
      </w:r>
      <w:r w:rsidR="007B13D3" w:rsidRPr="00E426B2">
        <w:rPr>
          <w:sz w:val="28"/>
          <w:szCs w:val="28"/>
        </w:rPr>
        <w:t xml:space="preserve">сии/А.М. </w:t>
      </w:r>
      <w:proofErr w:type="spellStart"/>
      <w:r w:rsidR="007B13D3" w:rsidRPr="00E426B2">
        <w:rPr>
          <w:sz w:val="28"/>
          <w:szCs w:val="28"/>
        </w:rPr>
        <w:t>Мусихин</w:t>
      </w:r>
      <w:proofErr w:type="spellEnd"/>
      <w:r w:rsidR="007B13D3" w:rsidRPr="00E426B2">
        <w:rPr>
          <w:sz w:val="28"/>
          <w:szCs w:val="28"/>
        </w:rPr>
        <w:t>, 2011.</w:t>
      </w:r>
    </w:p>
    <w:p w:rsidR="007B13D3" w:rsidRPr="00E426B2" w:rsidRDefault="007B13D3"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E426B2">
        <w:rPr>
          <w:sz w:val="28"/>
          <w:szCs w:val="28"/>
        </w:rPr>
        <w:t>Мусихин</w:t>
      </w:r>
      <w:proofErr w:type="spellEnd"/>
      <w:r w:rsidRPr="00E426B2">
        <w:rPr>
          <w:sz w:val="28"/>
          <w:szCs w:val="28"/>
        </w:rPr>
        <w:t xml:space="preserve"> А.М. </w:t>
      </w:r>
      <w:r w:rsidR="00F02865" w:rsidRPr="00E426B2">
        <w:rPr>
          <w:sz w:val="28"/>
          <w:szCs w:val="28"/>
        </w:rPr>
        <w:t>Экономический анализ</w:t>
      </w:r>
      <w:r w:rsidRPr="00E426B2">
        <w:rPr>
          <w:sz w:val="28"/>
          <w:szCs w:val="28"/>
        </w:rPr>
        <w:t xml:space="preserve">/А.М. </w:t>
      </w:r>
      <w:proofErr w:type="spellStart"/>
      <w:r w:rsidRPr="00E426B2">
        <w:rPr>
          <w:sz w:val="28"/>
          <w:szCs w:val="28"/>
        </w:rPr>
        <w:t>Мусихин</w:t>
      </w:r>
      <w:proofErr w:type="spellEnd"/>
      <w:r w:rsidRPr="00E426B2">
        <w:rPr>
          <w:sz w:val="28"/>
          <w:szCs w:val="28"/>
        </w:rPr>
        <w:t>, 2009 - №2.</w:t>
      </w:r>
    </w:p>
    <w:p w:rsidR="00F02865"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r w:rsidRPr="00E426B2">
        <w:rPr>
          <w:sz w:val="28"/>
          <w:szCs w:val="28"/>
        </w:rPr>
        <w:t>Николаева С.А. Особенности учета затрат в условиях рынка: система «директ-</w:t>
      </w:r>
      <w:proofErr w:type="gramStart"/>
      <w:r w:rsidRPr="00E426B2">
        <w:rPr>
          <w:sz w:val="28"/>
          <w:szCs w:val="28"/>
        </w:rPr>
        <w:t>костинг»</w:t>
      </w:r>
      <w:r w:rsidR="00A55094" w:rsidRPr="00E426B2">
        <w:rPr>
          <w:sz w:val="28"/>
          <w:szCs w:val="28"/>
        </w:rPr>
        <w:t>/</w:t>
      </w:r>
      <w:proofErr w:type="gramEnd"/>
      <w:r w:rsidR="007B13D3" w:rsidRPr="00E426B2">
        <w:rPr>
          <w:sz w:val="28"/>
          <w:szCs w:val="28"/>
        </w:rPr>
        <w:t>С.А. Николаева</w:t>
      </w:r>
      <w:r w:rsidRPr="00E426B2">
        <w:rPr>
          <w:sz w:val="28"/>
          <w:szCs w:val="28"/>
        </w:rPr>
        <w:t xml:space="preserve"> - М.:</w:t>
      </w:r>
      <w:r w:rsidR="007B13D3" w:rsidRPr="00E426B2">
        <w:rPr>
          <w:sz w:val="28"/>
          <w:szCs w:val="28"/>
        </w:rPr>
        <w:t xml:space="preserve"> Финансы</w:t>
      </w:r>
      <w:r w:rsidRPr="00E426B2">
        <w:rPr>
          <w:rStyle w:val="apple-converted-space"/>
          <w:sz w:val="28"/>
          <w:szCs w:val="28"/>
        </w:rPr>
        <w:t> </w:t>
      </w:r>
      <w:r w:rsidRPr="00E426B2">
        <w:rPr>
          <w:sz w:val="28"/>
          <w:szCs w:val="28"/>
        </w:rPr>
        <w:t>и стати</w:t>
      </w:r>
      <w:r w:rsidR="007B13D3" w:rsidRPr="00E426B2">
        <w:rPr>
          <w:sz w:val="28"/>
          <w:szCs w:val="28"/>
        </w:rPr>
        <w:t>стика, 2013</w:t>
      </w:r>
      <w:r w:rsidRPr="00E426B2">
        <w:rPr>
          <w:sz w:val="28"/>
          <w:szCs w:val="28"/>
        </w:rPr>
        <w:t>.</w:t>
      </w:r>
    </w:p>
    <w:p w:rsidR="00C42643"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r>
        <w:rPr>
          <w:sz w:val="28"/>
          <w:szCs w:val="28"/>
        </w:rPr>
        <w:lastRenderedPageBreak/>
        <w:t>Скляренко В.К. Формирование цен на товары и услуги // Справочник экономиста - № 12, 2005</w:t>
      </w:r>
    </w:p>
    <w:p w:rsidR="00C42643" w:rsidRPr="00E426B2" w:rsidRDefault="00C42643" w:rsidP="009A1300">
      <w:pPr>
        <w:pStyle w:val="a4"/>
        <w:numPr>
          <w:ilvl w:val="0"/>
          <w:numId w:val="40"/>
        </w:numPr>
        <w:spacing w:before="168" w:beforeAutospacing="0" w:after="0" w:afterAutospacing="0" w:line="360" w:lineRule="auto"/>
        <w:ind w:left="0" w:firstLine="709"/>
        <w:contextualSpacing/>
        <w:jc w:val="both"/>
        <w:rPr>
          <w:sz w:val="28"/>
          <w:szCs w:val="28"/>
        </w:rPr>
      </w:pPr>
      <w:r>
        <w:rPr>
          <w:sz w:val="28"/>
          <w:szCs w:val="28"/>
        </w:rPr>
        <w:t xml:space="preserve">Трубачева С. И. Показатели оценки эффективности маркетинга. // Вестник Волжского </w:t>
      </w:r>
      <w:r w:rsidR="0098620A">
        <w:rPr>
          <w:sz w:val="28"/>
          <w:szCs w:val="28"/>
        </w:rPr>
        <w:t xml:space="preserve">университета им. </w:t>
      </w:r>
      <w:proofErr w:type="spellStart"/>
      <w:r w:rsidR="0098620A">
        <w:rPr>
          <w:sz w:val="28"/>
          <w:szCs w:val="28"/>
        </w:rPr>
        <w:t>В.Н.Татищева</w:t>
      </w:r>
      <w:proofErr w:type="spellEnd"/>
      <w:r w:rsidR="0098620A">
        <w:rPr>
          <w:sz w:val="28"/>
          <w:szCs w:val="28"/>
        </w:rPr>
        <w:t>. - №14, 2009</w:t>
      </w:r>
    </w:p>
    <w:p w:rsidR="00F02865" w:rsidRPr="00E426B2"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E426B2">
        <w:rPr>
          <w:sz w:val="28"/>
          <w:szCs w:val="28"/>
        </w:rPr>
        <w:t>Шанк</w:t>
      </w:r>
      <w:proofErr w:type="spellEnd"/>
      <w:r w:rsidRPr="00E426B2">
        <w:rPr>
          <w:sz w:val="28"/>
          <w:szCs w:val="28"/>
        </w:rPr>
        <w:t xml:space="preserve"> Дж. Стратегическое управление затратами</w:t>
      </w:r>
      <w:r w:rsidR="00A55094" w:rsidRPr="00E426B2">
        <w:rPr>
          <w:sz w:val="28"/>
          <w:szCs w:val="28"/>
        </w:rPr>
        <w:t>/</w:t>
      </w:r>
      <w:r w:rsidR="007B13D3" w:rsidRPr="00E426B2">
        <w:rPr>
          <w:sz w:val="28"/>
          <w:szCs w:val="28"/>
        </w:rPr>
        <w:t xml:space="preserve">Дж. </w:t>
      </w:r>
      <w:proofErr w:type="spellStart"/>
      <w:r w:rsidR="007B13D3" w:rsidRPr="00E426B2">
        <w:rPr>
          <w:sz w:val="28"/>
          <w:szCs w:val="28"/>
        </w:rPr>
        <w:t>Шанк</w:t>
      </w:r>
      <w:proofErr w:type="spellEnd"/>
      <w:r w:rsidR="007B13D3" w:rsidRPr="00E426B2">
        <w:rPr>
          <w:sz w:val="28"/>
          <w:szCs w:val="28"/>
        </w:rPr>
        <w:t xml:space="preserve">, В. </w:t>
      </w:r>
      <w:proofErr w:type="spellStart"/>
      <w:r w:rsidR="007B13D3" w:rsidRPr="00E426B2">
        <w:rPr>
          <w:sz w:val="28"/>
          <w:szCs w:val="28"/>
        </w:rPr>
        <w:t>Говиндараджан</w:t>
      </w:r>
      <w:proofErr w:type="spellEnd"/>
      <w:r w:rsidR="007B13D3" w:rsidRPr="00E426B2">
        <w:rPr>
          <w:sz w:val="28"/>
          <w:szCs w:val="28"/>
        </w:rPr>
        <w:t xml:space="preserve"> </w:t>
      </w:r>
      <w:r w:rsidRPr="00E426B2">
        <w:rPr>
          <w:sz w:val="28"/>
          <w:szCs w:val="28"/>
        </w:rPr>
        <w:t xml:space="preserve">- </w:t>
      </w:r>
      <w:proofErr w:type="gramStart"/>
      <w:r w:rsidRPr="00E426B2">
        <w:rPr>
          <w:sz w:val="28"/>
          <w:szCs w:val="28"/>
        </w:rPr>
        <w:t>СПб.:</w:t>
      </w:r>
      <w:proofErr w:type="gramEnd"/>
      <w:r w:rsidRPr="00E426B2">
        <w:rPr>
          <w:sz w:val="28"/>
          <w:szCs w:val="28"/>
        </w:rPr>
        <w:t xml:space="preserve"> Бизнес</w:t>
      </w:r>
      <w:r w:rsidR="007B13D3" w:rsidRPr="00E426B2">
        <w:rPr>
          <w:sz w:val="28"/>
          <w:szCs w:val="28"/>
        </w:rPr>
        <w:t>-Микро, 2011</w:t>
      </w:r>
      <w:r w:rsidRPr="00E426B2">
        <w:rPr>
          <w:sz w:val="28"/>
          <w:szCs w:val="28"/>
        </w:rPr>
        <w:t>.</w:t>
      </w:r>
    </w:p>
    <w:p w:rsidR="00F02865" w:rsidRPr="00E426B2" w:rsidRDefault="00F02865"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E426B2">
        <w:rPr>
          <w:sz w:val="28"/>
          <w:szCs w:val="28"/>
        </w:rPr>
        <w:t>Шеремет</w:t>
      </w:r>
      <w:proofErr w:type="spellEnd"/>
      <w:r w:rsidRPr="00E426B2">
        <w:rPr>
          <w:sz w:val="28"/>
          <w:szCs w:val="28"/>
        </w:rPr>
        <w:t xml:space="preserve"> А.Д. Управленческий учет: Учебное пособие</w:t>
      </w:r>
      <w:r w:rsidR="00A55094" w:rsidRPr="00E426B2">
        <w:rPr>
          <w:sz w:val="28"/>
          <w:szCs w:val="28"/>
        </w:rPr>
        <w:t>/</w:t>
      </w:r>
      <w:r w:rsidR="007B13D3" w:rsidRPr="00E426B2">
        <w:rPr>
          <w:sz w:val="28"/>
          <w:szCs w:val="28"/>
        </w:rPr>
        <w:t xml:space="preserve">А.Д. </w:t>
      </w:r>
      <w:proofErr w:type="spellStart"/>
      <w:r w:rsidR="007B13D3" w:rsidRPr="00E426B2">
        <w:rPr>
          <w:sz w:val="28"/>
          <w:szCs w:val="28"/>
        </w:rPr>
        <w:t>Шеремет</w:t>
      </w:r>
      <w:proofErr w:type="spellEnd"/>
      <w:r w:rsidR="007B13D3" w:rsidRPr="00E426B2">
        <w:rPr>
          <w:sz w:val="28"/>
          <w:szCs w:val="28"/>
        </w:rPr>
        <w:t xml:space="preserve"> - 3 </w:t>
      </w:r>
      <w:r w:rsidRPr="00E426B2">
        <w:rPr>
          <w:sz w:val="28"/>
          <w:szCs w:val="28"/>
        </w:rPr>
        <w:t>изд.</w:t>
      </w:r>
      <w:r w:rsidR="007B13D3" w:rsidRPr="00E426B2">
        <w:rPr>
          <w:sz w:val="28"/>
          <w:szCs w:val="28"/>
        </w:rPr>
        <w:t xml:space="preserve">, </w:t>
      </w:r>
      <w:proofErr w:type="spellStart"/>
      <w:r w:rsidR="007B13D3" w:rsidRPr="00E426B2">
        <w:rPr>
          <w:sz w:val="28"/>
          <w:szCs w:val="28"/>
        </w:rPr>
        <w:t>испр</w:t>
      </w:r>
      <w:proofErr w:type="spellEnd"/>
      <w:r w:rsidR="007B13D3" w:rsidRPr="00E426B2">
        <w:rPr>
          <w:sz w:val="28"/>
          <w:szCs w:val="28"/>
        </w:rPr>
        <w:t>. - М.: ИД ФБК-ПРЕСС, 2012</w:t>
      </w:r>
      <w:r w:rsidRPr="00E426B2">
        <w:rPr>
          <w:sz w:val="28"/>
          <w:szCs w:val="28"/>
        </w:rPr>
        <w:t>.</w:t>
      </w:r>
    </w:p>
    <w:p w:rsidR="007B13D3" w:rsidRPr="00E426B2" w:rsidRDefault="007B13D3" w:rsidP="009A1300">
      <w:pPr>
        <w:pStyle w:val="a4"/>
        <w:numPr>
          <w:ilvl w:val="0"/>
          <w:numId w:val="40"/>
        </w:numPr>
        <w:spacing w:before="168" w:beforeAutospacing="0" w:after="0" w:afterAutospacing="0" w:line="360" w:lineRule="auto"/>
        <w:ind w:left="0" w:firstLine="709"/>
        <w:contextualSpacing/>
        <w:jc w:val="both"/>
        <w:rPr>
          <w:sz w:val="28"/>
          <w:szCs w:val="28"/>
        </w:rPr>
      </w:pPr>
      <w:proofErr w:type="spellStart"/>
      <w:r w:rsidRPr="00E426B2">
        <w:rPr>
          <w:sz w:val="28"/>
          <w:szCs w:val="28"/>
        </w:rPr>
        <w:t>Шим</w:t>
      </w:r>
      <w:proofErr w:type="spellEnd"/>
      <w:r w:rsidRPr="00E426B2">
        <w:rPr>
          <w:sz w:val="28"/>
          <w:szCs w:val="28"/>
        </w:rPr>
        <w:t xml:space="preserve"> </w:t>
      </w:r>
      <w:proofErr w:type="spellStart"/>
      <w:r w:rsidRPr="00E426B2">
        <w:rPr>
          <w:sz w:val="28"/>
          <w:szCs w:val="28"/>
        </w:rPr>
        <w:t>Дж.К</w:t>
      </w:r>
      <w:proofErr w:type="spellEnd"/>
      <w:r w:rsidRPr="00E426B2">
        <w:rPr>
          <w:sz w:val="28"/>
          <w:szCs w:val="28"/>
        </w:rPr>
        <w:t xml:space="preserve">. </w:t>
      </w:r>
      <w:r w:rsidR="00F02865" w:rsidRPr="00E426B2">
        <w:rPr>
          <w:sz w:val="28"/>
          <w:szCs w:val="28"/>
        </w:rPr>
        <w:t>Методы управления стоимостью и анализа затрат</w:t>
      </w:r>
      <w:r w:rsidR="00A55094" w:rsidRPr="00E426B2">
        <w:rPr>
          <w:sz w:val="28"/>
          <w:szCs w:val="28"/>
        </w:rPr>
        <w:t>/</w:t>
      </w:r>
      <w:proofErr w:type="spellStart"/>
      <w:r w:rsidRPr="00E426B2">
        <w:rPr>
          <w:sz w:val="28"/>
          <w:szCs w:val="28"/>
        </w:rPr>
        <w:t>Дж.К</w:t>
      </w:r>
      <w:proofErr w:type="spellEnd"/>
      <w:r w:rsidRPr="00E426B2">
        <w:rPr>
          <w:sz w:val="28"/>
          <w:szCs w:val="28"/>
        </w:rPr>
        <w:t xml:space="preserve">. </w:t>
      </w:r>
      <w:proofErr w:type="spellStart"/>
      <w:r w:rsidRPr="00E426B2">
        <w:rPr>
          <w:sz w:val="28"/>
          <w:szCs w:val="28"/>
        </w:rPr>
        <w:t>Шим</w:t>
      </w:r>
      <w:proofErr w:type="spellEnd"/>
      <w:r w:rsidRPr="00E426B2">
        <w:rPr>
          <w:sz w:val="28"/>
          <w:szCs w:val="28"/>
        </w:rPr>
        <w:t xml:space="preserve">, </w:t>
      </w:r>
      <w:proofErr w:type="spellStart"/>
      <w:r w:rsidRPr="00E426B2">
        <w:rPr>
          <w:sz w:val="28"/>
          <w:szCs w:val="28"/>
        </w:rPr>
        <w:t>Дж.Г</w:t>
      </w:r>
      <w:proofErr w:type="spellEnd"/>
      <w:r w:rsidRPr="00E426B2">
        <w:rPr>
          <w:sz w:val="28"/>
          <w:szCs w:val="28"/>
        </w:rPr>
        <w:t xml:space="preserve">. </w:t>
      </w:r>
      <w:proofErr w:type="spellStart"/>
      <w:r w:rsidRPr="00E426B2">
        <w:rPr>
          <w:sz w:val="28"/>
          <w:szCs w:val="28"/>
        </w:rPr>
        <w:t>Сигел</w:t>
      </w:r>
      <w:proofErr w:type="spellEnd"/>
      <w:r w:rsidRPr="00E426B2">
        <w:rPr>
          <w:sz w:val="28"/>
          <w:szCs w:val="28"/>
        </w:rPr>
        <w:t xml:space="preserve"> - М.: Филин, 2009</w:t>
      </w:r>
      <w:r w:rsidR="00F02865" w:rsidRPr="00E426B2">
        <w:rPr>
          <w:sz w:val="28"/>
          <w:szCs w:val="28"/>
        </w:rPr>
        <w:t>.</w:t>
      </w:r>
    </w:p>
    <w:p w:rsidR="0023496D" w:rsidRDefault="007B13D3" w:rsidP="009A1300">
      <w:pPr>
        <w:pStyle w:val="a4"/>
        <w:numPr>
          <w:ilvl w:val="0"/>
          <w:numId w:val="40"/>
        </w:numPr>
        <w:spacing w:before="168" w:beforeAutospacing="0" w:after="0" w:afterAutospacing="0" w:line="360" w:lineRule="auto"/>
        <w:ind w:left="0" w:firstLine="709"/>
        <w:contextualSpacing/>
        <w:jc w:val="both"/>
        <w:rPr>
          <w:sz w:val="28"/>
          <w:szCs w:val="28"/>
        </w:rPr>
      </w:pPr>
      <w:r w:rsidRPr="00E426B2">
        <w:rPr>
          <w:sz w:val="28"/>
          <w:szCs w:val="28"/>
        </w:rPr>
        <w:t xml:space="preserve"> </w:t>
      </w:r>
      <w:proofErr w:type="spellStart"/>
      <w:r w:rsidRPr="00E426B2">
        <w:rPr>
          <w:sz w:val="28"/>
          <w:szCs w:val="28"/>
        </w:rPr>
        <w:t>Яругова</w:t>
      </w:r>
      <w:proofErr w:type="spellEnd"/>
      <w:r w:rsidRPr="00E426B2">
        <w:rPr>
          <w:sz w:val="28"/>
          <w:szCs w:val="28"/>
        </w:rPr>
        <w:t xml:space="preserve"> А.Н. </w:t>
      </w:r>
      <w:r w:rsidR="00F02865" w:rsidRPr="00E426B2">
        <w:rPr>
          <w:sz w:val="28"/>
          <w:szCs w:val="28"/>
        </w:rPr>
        <w:t>Управленчес</w:t>
      </w:r>
      <w:r w:rsidR="00A55094" w:rsidRPr="00E426B2">
        <w:rPr>
          <w:sz w:val="28"/>
          <w:szCs w:val="28"/>
        </w:rPr>
        <w:t>кий опыт экономически развитых стран/</w:t>
      </w:r>
      <w:r w:rsidRPr="00E426B2">
        <w:rPr>
          <w:sz w:val="28"/>
          <w:szCs w:val="28"/>
        </w:rPr>
        <w:t xml:space="preserve">А.Н. </w:t>
      </w:r>
      <w:proofErr w:type="spellStart"/>
      <w:r w:rsidRPr="00E426B2">
        <w:rPr>
          <w:sz w:val="28"/>
          <w:szCs w:val="28"/>
        </w:rPr>
        <w:t>Яругова</w:t>
      </w:r>
      <w:proofErr w:type="spellEnd"/>
      <w:r w:rsidR="00A55094" w:rsidRPr="00E426B2">
        <w:rPr>
          <w:sz w:val="28"/>
          <w:szCs w:val="28"/>
        </w:rPr>
        <w:t xml:space="preserve"> </w:t>
      </w:r>
      <w:r w:rsidRPr="00E426B2">
        <w:rPr>
          <w:sz w:val="28"/>
          <w:szCs w:val="28"/>
        </w:rPr>
        <w:t>-</w:t>
      </w:r>
      <w:r w:rsidR="00A55094" w:rsidRPr="00E426B2">
        <w:rPr>
          <w:sz w:val="28"/>
          <w:szCs w:val="28"/>
        </w:rPr>
        <w:t xml:space="preserve"> М.: Финансы и статистика, </w:t>
      </w:r>
      <w:r w:rsidRPr="00E426B2">
        <w:rPr>
          <w:sz w:val="28"/>
          <w:szCs w:val="28"/>
        </w:rPr>
        <w:t>2010</w:t>
      </w:r>
      <w:r w:rsidR="00A55094" w:rsidRPr="00E426B2">
        <w:rPr>
          <w:sz w:val="28"/>
          <w:szCs w:val="28"/>
        </w:rPr>
        <w:t>.</w:t>
      </w:r>
    </w:p>
    <w:p w:rsidR="0023496D" w:rsidRDefault="0023496D" w:rsidP="0023496D">
      <w:pPr>
        <w:pStyle w:val="a4"/>
        <w:spacing w:before="168" w:beforeAutospacing="0" w:after="0" w:afterAutospacing="0" w:line="360" w:lineRule="auto"/>
        <w:ind w:left="709"/>
        <w:contextualSpacing/>
        <w:jc w:val="center"/>
        <w:rPr>
          <w:sz w:val="28"/>
          <w:szCs w:val="28"/>
        </w:rPr>
      </w:pPr>
      <w:r>
        <w:rPr>
          <w:sz w:val="28"/>
          <w:szCs w:val="28"/>
        </w:rPr>
        <w:br w:type="column"/>
      </w: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p>
    <w:p w:rsidR="0023496D" w:rsidRDefault="0023496D" w:rsidP="008E4089">
      <w:pPr>
        <w:pStyle w:val="a4"/>
        <w:spacing w:before="168" w:beforeAutospacing="0" w:after="0" w:afterAutospacing="0" w:line="360" w:lineRule="auto"/>
        <w:contextualSpacing/>
        <w:rPr>
          <w:sz w:val="28"/>
          <w:szCs w:val="28"/>
        </w:rPr>
      </w:pPr>
    </w:p>
    <w:p w:rsidR="0023496D" w:rsidRDefault="0023496D" w:rsidP="0023496D">
      <w:pPr>
        <w:pStyle w:val="a4"/>
        <w:spacing w:before="168" w:beforeAutospacing="0" w:after="0" w:afterAutospacing="0" w:line="360" w:lineRule="auto"/>
        <w:ind w:left="709"/>
        <w:contextualSpacing/>
        <w:jc w:val="center"/>
        <w:rPr>
          <w:sz w:val="28"/>
          <w:szCs w:val="28"/>
        </w:rPr>
      </w:pPr>
      <w:r>
        <w:rPr>
          <w:sz w:val="28"/>
          <w:szCs w:val="28"/>
        </w:rPr>
        <w:t>ПРИЛОЖЕНИЯ</w:t>
      </w:r>
    </w:p>
    <w:p w:rsidR="0023496D" w:rsidRPr="0023496D" w:rsidRDefault="0023496D" w:rsidP="0023496D">
      <w:pPr>
        <w:jc w:val="both"/>
        <w:rPr>
          <w:rFonts w:ascii="Times New Roman" w:hAnsi="Times New Roman" w:cs="Times New Roman"/>
          <w:sz w:val="28"/>
          <w:szCs w:val="28"/>
        </w:rPr>
      </w:pPr>
      <w:r>
        <w:rPr>
          <w:sz w:val="28"/>
          <w:szCs w:val="28"/>
        </w:rPr>
        <w:br w:type="page"/>
      </w:r>
      <w:r>
        <w:rPr>
          <w:rFonts w:ascii="Times New Roman" w:hAnsi="Times New Roman" w:cs="Times New Roman"/>
          <w:sz w:val="28"/>
          <w:szCs w:val="28"/>
        </w:rPr>
        <w:lastRenderedPageBreak/>
        <w:t>Приложение А</w:t>
      </w:r>
    </w:p>
    <w:tbl>
      <w:tblPr>
        <w:tblW w:w="10702" w:type="dxa"/>
        <w:tblInd w:w="95" w:type="dxa"/>
        <w:tblLook w:val="04A0" w:firstRow="1" w:lastRow="0" w:firstColumn="1" w:lastColumn="0" w:noHBand="0" w:noVBand="1"/>
      </w:tblPr>
      <w:tblGrid>
        <w:gridCol w:w="1521"/>
        <w:gridCol w:w="380"/>
        <w:gridCol w:w="1241"/>
        <w:gridCol w:w="1520"/>
        <w:gridCol w:w="1520"/>
        <w:gridCol w:w="4520"/>
      </w:tblGrid>
      <w:tr w:rsidR="0023496D" w:rsidRPr="00C3607B" w:rsidTr="00A25B04">
        <w:trPr>
          <w:trHeight w:val="267"/>
        </w:trPr>
        <w:tc>
          <w:tcPr>
            <w:tcW w:w="10701" w:type="dxa"/>
            <w:gridSpan w:val="6"/>
            <w:tcBorders>
              <w:top w:val="nil"/>
              <w:left w:val="nil"/>
              <w:bottom w:val="nil"/>
              <w:right w:val="nil"/>
            </w:tcBorders>
            <w:shd w:val="clear" w:color="auto" w:fill="auto"/>
            <w:vAlign w:val="bottom"/>
            <w:hideMark/>
          </w:tcPr>
          <w:p w:rsidR="0023496D" w:rsidRPr="00C3607B" w:rsidRDefault="0023496D" w:rsidP="00A25B04">
            <w:pPr>
              <w:spacing w:after="0" w:line="240" w:lineRule="auto"/>
              <w:rPr>
                <w:rFonts w:ascii="Arial" w:eastAsia="Times New Roman" w:hAnsi="Arial" w:cs="Arial"/>
                <w:b/>
                <w:bCs/>
                <w:sz w:val="20"/>
                <w:szCs w:val="20"/>
                <w:lang w:eastAsia="ru-RU"/>
              </w:rPr>
            </w:pPr>
            <w:r w:rsidRPr="00C3607B">
              <w:rPr>
                <w:rFonts w:ascii="Arial" w:eastAsia="Times New Roman" w:hAnsi="Arial" w:cs="Arial"/>
                <w:b/>
                <w:bCs/>
                <w:sz w:val="20"/>
                <w:szCs w:val="20"/>
                <w:lang w:eastAsia="ru-RU"/>
              </w:rPr>
              <w:t>ООО "ТСК Август"</w:t>
            </w:r>
            <w:bookmarkStart w:id="0" w:name="_GoBack"/>
            <w:bookmarkEnd w:id="0"/>
          </w:p>
        </w:tc>
      </w:tr>
      <w:tr w:rsidR="0023496D" w:rsidRPr="00C3607B" w:rsidTr="00A25B04">
        <w:trPr>
          <w:trHeight w:val="327"/>
        </w:trPr>
        <w:tc>
          <w:tcPr>
            <w:tcW w:w="10701" w:type="dxa"/>
            <w:gridSpan w:val="6"/>
            <w:tcBorders>
              <w:top w:val="nil"/>
              <w:left w:val="nil"/>
              <w:bottom w:val="nil"/>
              <w:right w:val="nil"/>
            </w:tcBorders>
            <w:shd w:val="clear" w:color="auto" w:fill="auto"/>
            <w:vAlign w:val="bottom"/>
            <w:hideMark/>
          </w:tcPr>
          <w:p w:rsidR="0023496D" w:rsidRPr="00C3607B" w:rsidRDefault="008E4089" w:rsidP="00A25B04">
            <w:pPr>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Анализ счета 90 за 2016</w:t>
            </w:r>
            <w:r w:rsidR="0023496D" w:rsidRPr="00C3607B">
              <w:rPr>
                <w:rFonts w:ascii="Arial" w:eastAsia="Times New Roman" w:hAnsi="Arial" w:cs="Arial"/>
                <w:b/>
                <w:bCs/>
                <w:sz w:val="24"/>
                <w:szCs w:val="24"/>
                <w:lang w:eastAsia="ru-RU"/>
              </w:rPr>
              <w:t xml:space="preserve"> г.</w:t>
            </w:r>
          </w:p>
        </w:tc>
      </w:tr>
      <w:tr w:rsidR="0023496D" w:rsidRPr="00C3607B" w:rsidTr="00A25B04">
        <w:trPr>
          <w:gridAfter w:val="1"/>
          <w:wAfter w:w="4520" w:type="dxa"/>
          <w:trHeight w:val="42"/>
        </w:trPr>
        <w:tc>
          <w:tcPr>
            <w:tcW w:w="1520" w:type="dxa"/>
            <w:tcBorders>
              <w:top w:val="nil"/>
              <w:left w:val="nil"/>
              <w:bottom w:val="nil"/>
              <w:right w:val="nil"/>
            </w:tcBorders>
            <w:shd w:val="clear" w:color="auto" w:fill="auto"/>
            <w:noWrap/>
            <w:vAlign w:val="bottom"/>
            <w:hideMark/>
          </w:tcPr>
          <w:p w:rsidR="0023496D" w:rsidRPr="00C3607B" w:rsidRDefault="0023496D" w:rsidP="00A25B04">
            <w:pPr>
              <w:spacing w:after="0" w:line="240" w:lineRule="auto"/>
              <w:rPr>
                <w:rFonts w:ascii="Arial" w:eastAsia="Times New Roman" w:hAnsi="Arial" w:cs="Arial"/>
                <w:sz w:val="16"/>
                <w:szCs w:val="16"/>
                <w:lang w:eastAsia="ru-RU"/>
              </w:rPr>
            </w:pPr>
          </w:p>
        </w:tc>
        <w:tc>
          <w:tcPr>
            <w:tcW w:w="380" w:type="dxa"/>
            <w:tcBorders>
              <w:top w:val="nil"/>
              <w:left w:val="nil"/>
              <w:bottom w:val="nil"/>
              <w:right w:val="nil"/>
            </w:tcBorders>
            <w:shd w:val="clear" w:color="auto" w:fill="auto"/>
            <w:noWrap/>
            <w:vAlign w:val="bottom"/>
            <w:hideMark/>
          </w:tcPr>
          <w:p w:rsidR="0023496D" w:rsidRPr="00C3607B" w:rsidRDefault="0023496D" w:rsidP="00A25B04">
            <w:pPr>
              <w:spacing w:after="0" w:line="240" w:lineRule="auto"/>
              <w:rPr>
                <w:rFonts w:ascii="Arial" w:eastAsia="Times New Roman" w:hAnsi="Arial" w:cs="Arial"/>
                <w:sz w:val="16"/>
                <w:szCs w:val="16"/>
                <w:lang w:eastAsia="ru-RU"/>
              </w:rPr>
            </w:pPr>
          </w:p>
        </w:tc>
        <w:tc>
          <w:tcPr>
            <w:tcW w:w="1241" w:type="dxa"/>
            <w:tcBorders>
              <w:top w:val="nil"/>
              <w:left w:val="nil"/>
              <w:bottom w:val="nil"/>
              <w:right w:val="nil"/>
            </w:tcBorders>
            <w:shd w:val="clear" w:color="auto" w:fill="auto"/>
            <w:noWrap/>
            <w:vAlign w:val="bottom"/>
            <w:hideMark/>
          </w:tcPr>
          <w:p w:rsidR="0023496D" w:rsidRPr="00C3607B" w:rsidRDefault="0023496D" w:rsidP="00A25B04">
            <w:pPr>
              <w:spacing w:after="0" w:line="240" w:lineRule="auto"/>
              <w:rPr>
                <w:rFonts w:ascii="Arial" w:eastAsia="Times New Roman" w:hAnsi="Arial" w:cs="Arial"/>
                <w:sz w:val="16"/>
                <w:szCs w:val="16"/>
                <w:lang w:eastAsia="ru-RU"/>
              </w:rPr>
            </w:pPr>
          </w:p>
        </w:tc>
        <w:tc>
          <w:tcPr>
            <w:tcW w:w="1520" w:type="dxa"/>
            <w:tcBorders>
              <w:top w:val="nil"/>
              <w:left w:val="nil"/>
              <w:bottom w:val="nil"/>
              <w:right w:val="nil"/>
            </w:tcBorders>
            <w:shd w:val="clear" w:color="auto" w:fill="auto"/>
            <w:noWrap/>
            <w:vAlign w:val="bottom"/>
            <w:hideMark/>
          </w:tcPr>
          <w:p w:rsidR="0023496D" w:rsidRPr="00C3607B" w:rsidRDefault="0023496D" w:rsidP="00A25B04">
            <w:pPr>
              <w:spacing w:after="0" w:line="240" w:lineRule="auto"/>
              <w:rPr>
                <w:rFonts w:ascii="Arial" w:eastAsia="Times New Roman" w:hAnsi="Arial" w:cs="Arial"/>
                <w:sz w:val="16"/>
                <w:szCs w:val="16"/>
                <w:lang w:eastAsia="ru-RU"/>
              </w:rPr>
            </w:pPr>
          </w:p>
        </w:tc>
        <w:tc>
          <w:tcPr>
            <w:tcW w:w="1520" w:type="dxa"/>
            <w:tcBorders>
              <w:top w:val="nil"/>
              <w:left w:val="nil"/>
              <w:bottom w:val="nil"/>
              <w:right w:val="nil"/>
            </w:tcBorders>
            <w:shd w:val="clear" w:color="auto" w:fill="auto"/>
            <w:noWrap/>
            <w:vAlign w:val="bottom"/>
            <w:hideMark/>
          </w:tcPr>
          <w:p w:rsidR="0023496D" w:rsidRPr="00C3607B" w:rsidRDefault="0023496D" w:rsidP="00A25B04">
            <w:pPr>
              <w:spacing w:after="0" w:line="240" w:lineRule="auto"/>
              <w:rPr>
                <w:rFonts w:ascii="Arial" w:eastAsia="Times New Roman" w:hAnsi="Arial" w:cs="Arial"/>
                <w:sz w:val="16"/>
                <w:szCs w:val="16"/>
                <w:lang w:eastAsia="ru-RU"/>
              </w:rPr>
            </w:pPr>
          </w:p>
        </w:tc>
      </w:tr>
      <w:tr w:rsidR="0023496D" w:rsidRPr="00C3607B" w:rsidTr="00A25B04">
        <w:trPr>
          <w:trHeight w:val="237"/>
        </w:trPr>
        <w:tc>
          <w:tcPr>
            <w:tcW w:w="1520" w:type="dxa"/>
            <w:tcBorders>
              <w:top w:val="nil"/>
              <w:left w:val="nil"/>
              <w:bottom w:val="nil"/>
              <w:right w:val="nil"/>
            </w:tcBorders>
            <w:shd w:val="clear" w:color="auto" w:fill="auto"/>
            <w:hideMark/>
          </w:tcPr>
          <w:p w:rsidR="0023496D" w:rsidRPr="00C3607B" w:rsidRDefault="0023496D" w:rsidP="00A25B04">
            <w:pPr>
              <w:spacing w:after="0" w:line="240" w:lineRule="auto"/>
              <w:rPr>
                <w:rFonts w:ascii="Arial" w:eastAsia="Times New Roman" w:hAnsi="Arial" w:cs="Arial"/>
                <w:sz w:val="16"/>
                <w:szCs w:val="16"/>
                <w:lang w:eastAsia="ru-RU"/>
              </w:rPr>
            </w:pPr>
            <w:r w:rsidRPr="00C3607B">
              <w:rPr>
                <w:rFonts w:ascii="Arial" w:eastAsia="Times New Roman" w:hAnsi="Arial" w:cs="Arial"/>
                <w:sz w:val="16"/>
                <w:szCs w:val="16"/>
                <w:lang w:eastAsia="ru-RU"/>
              </w:rPr>
              <w:t>Выводимые данные:</w:t>
            </w:r>
          </w:p>
        </w:tc>
        <w:tc>
          <w:tcPr>
            <w:tcW w:w="9181" w:type="dxa"/>
            <w:gridSpan w:val="5"/>
            <w:tcBorders>
              <w:top w:val="nil"/>
              <w:left w:val="nil"/>
              <w:bottom w:val="nil"/>
              <w:right w:val="nil"/>
            </w:tcBorders>
            <w:shd w:val="clear" w:color="auto" w:fill="auto"/>
            <w:hideMark/>
          </w:tcPr>
          <w:p w:rsidR="0023496D" w:rsidRPr="00C3607B" w:rsidRDefault="0023496D" w:rsidP="00A25B04">
            <w:pPr>
              <w:spacing w:after="0" w:line="240" w:lineRule="auto"/>
              <w:rPr>
                <w:rFonts w:ascii="Arial" w:eastAsia="Times New Roman" w:hAnsi="Arial" w:cs="Arial"/>
                <w:sz w:val="16"/>
                <w:szCs w:val="16"/>
                <w:lang w:eastAsia="ru-RU"/>
              </w:rPr>
            </w:pPr>
            <w:r w:rsidRPr="00C3607B">
              <w:rPr>
                <w:rFonts w:ascii="Arial" w:eastAsia="Times New Roman" w:hAnsi="Arial" w:cs="Arial"/>
                <w:sz w:val="16"/>
                <w:szCs w:val="16"/>
                <w:lang w:eastAsia="ru-RU"/>
              </w:rPr>
              <w:t>БУ (данные бухгалтерского учета)</w:t>
            </w:r>
          </w:p>
        </w:tc>
      </w:tr>
      <w:tr w:rsidR="0023496D" w:rsidRPr="00F4604B" w:rsidTr="00A25B04">
        <w:trPr>
          <w:trHeight w:val="237"/>
        </w:trPr>
        <w:tc>
          <w:tcPr>
            <w:tcW w:w="1520" w:type="dxa"/>
            <w:tcBorders>
              <w:top w:val="nil"/>
              <w:left w:val="nil"/>
              <w:bottom w:val="nil"/>
              <w:right w:val="nil"/>
            </w:tcBorders>
            <w:shd w:val="clear" w:color="auto" w:fill="auto"/>
            <w:hideMark/>
          </w:tcPr>
          <w:p w:rsidR="0023496D" w:rsidRPr="00F4604B" w:rsidRDefault="0023496D" w:rsidP="00A25B04">
            <w:pPr>
              <w:spacing w:after="0" w:line="240" w:lineRule="auto"/>
              <w:rPr>
                <w:rFonts w:ascii="Arial" w:eastAsia="Times New Roman" w:hAnsi="Arial" w:cs="Arial"/>
                <w:sz w:val="16"/>
                <w:szCs w:val="16"/>
                <w:lang w:eastAsia="ru-RU"/>
              </w:rPr>
            </w:pPr>
          </w:p>
        </w:tc>
        <w:tc>
          <w:tcPr>
            <w:tcW w:w="9181" w:type="dxa"/>
            <w:gridSpan w:val="5"/>
            <w:tcBorders>
              <w:top w:val="nil"/>
              <w:left w:val="nil"/>
              <w:bottom w:val="nil"/>
              <w:right w:val="nil"/>
            </w:tcBorders>
            <w:shd w:val="clear" w:color="auto" w:fill="auto"/>
            <w:hideMark/>
          </w:tcPr>
          <w:p w:rsidR="0023496D" w:rsidRDefault="0023496D" w:rsidP="00A25B04">
            <w:pPr>
              <w:spacing w:after="0" w:line="240" w:lineRule="auto"/>
              <w:rPr>
                <w:rFonts w:ascii="Arial" w:eastAsia="Times New Roman" w:hAnsi="Arial" w:cs="Arial"/>
                <w:sz w:val="16"/>
                <w:szCs w:val="16"/>
                <w:lang w:eastAsia="ru-RU"/>
              </w:rPr>
            </w:pPr>
          </w:p>
          <w:p w:rsidR="0023496D" w:rsidRPr="00F4604B" w:rsidRDefault="0023496D" w:rsidP="00A25B04">
            <w:pPr>
              <w:spacing w:after="0" w:line="240" w:lineRule="auto"/>
              <w:rPr>
                <w:rFonts w:ascii="Arial" w:eastAsia="Times New Roman" w:hAnsi="Arial" w:cs="Arial"/>
                <w:sz w:val="16"/>
                <w:szCs w:val="16"/>
                <w:lang w:eastAsia="ru-RU"/>
              </w:rPr>
            </w:pPr>
          </w:p>
        </w:tc>
      </w:tr>
      <w:tr w:rsidR="00E13D99" w:rsidRPr="00E13D99" w:rsidTr="00A25B04">
        <w:trPr>
          <w:gridAfter w:val="1"/>
          <w:wAfter w:w="4520" w:type="dxa"/>
          <w:trHeight w:val="42"/>
        </w:trPr>
        <w:tc>
          <w:tcPr>
            <w:tcW w:w="1520" w:type="dxa"/>
            <w:tcBorders>
              <w:top w:val="nil"/>
              <w:left w:val="nil"/>
              <w:bottom w:val="nil"/>
              <w:right w:val="nil"/>
            </w:tcBorders>
            <w:shd w:val="clear" w:color="auto" w:fill="auto"/>
            <w:noWrap/>
            <w:vAlign w:val="bottom"/>
            <w:hideMark/>
          </w:tcPr>
          <w:p w:rsidR="0023496D" w:rsidRPr="00E13D99" w:rsidRDefault="0023496D" w:rsidP="00A25B04">
            <w:pPr>
              <w:spacing w:after="0" w:line="240" w:lineRule="auto"/>
              <w:rPr>
                <w:rFonts w:ascii="Arial" w:eastAsia="Times New Roman" w:hAnsi="Arial" w:cs="Arial"/>
                <w:sz w:val="16"/>
                <w:szCs w:val="16"/>
                <w:lang w:eastAsia="ru-RU"/>
              </w:rPr>
            </w:pPr>
          </w:p>
        </w:tc>
        <w:tc>
          <w:tcPr>
            <w:tcW w:w="380" w:type="dxa"/>
            <w:tcBorders>
              <w:top w:val="nil"/>
              <w:left w:val="nil"/>
              <w:bottom w:val="nil"/>
              <w:right w:val="nil"/>
            </w:tcBorders>
            <w:shd w:val="clear" w:color="auto" w:fill="auto"/>
            <w:noWrap/>
            <w:vAlign w:val="bottom"/>
            <w:hideMark/>
          </w:tcPr>
          <w:p w:rsidR="0023496D" w:rsidRPr="00E13D99" w:rsidRDefault="0023496D" w:rsidP="00A25B04">
            <w:pPr>
              <w:spacing w:after="0" w:line="240" w:lineRule="auto"/>
              <w:rPr>
                <w:rFonts w:ascii="Arial" w:eastAsia="Times New Roman" w:hAnsi="Arial" w:cs="Arial"/>
                <w:sz w:val="16"/>
                <w:szCs w:val="16"/>
                <w:lang w:eastAsia="ru-RU"/>
              </w:rPr>
            </w:pPr>
          </w:p>
        </w:tc>
        <w:tc>
          <w:tcPr>
            <w:tcW w:w="1241" w:type="dxa"/>
            <w:tcBorders>
              <w:top w:val="nil"/>
              <w:left w:val="nil"/>
              <w:bottom w:val="nil"/>
              <w:right w:val="nil"/>
            </w:tcBorders>
            <w:shd w:val="clear" w:color="auto" w:fill="auto"/>
            <w:noWrap/>
            <w:vAlign w:val="bottom"/>
            <w:hideMark/>
          </w:tcPr>
          <w:p w:rsidR="0023496D" w:rsidRPr="00E13D99" w:rsidRDefault="0023496D" w:rsidP="00A25B04">
            <w:pPr>
              <w:spacing w:after="0" w:line="240" w:lineRule="auto"/>
              <w:rPr>
                <w:rFonts w:ascii="Arial" w:eastAsia="Times New Roman" w:hAnsi="Arial" w:cs="Arial"/>
                <w:sz w:val="16"/>
                <w:szCs w:val="16"/>
                <w:lang w:eastAsia="ru-RU"/>
              </w:rPr>
            </w:pPr>
          </w:p>
        </w:tc>
        <w:tc>
          <w:tcPr>
            <w:tcW w:w="1520" w:type="dxa"/>
            <w:tcBorders>
              <w:top w:val="nil"/>
              <w:left w:val="nil"/>
              <w:bottom w:val="nil"/>
              <w:right w:val="nil"/>
            </w:tcBorders>
            <w:shd w:val="clear" w:color="auto" w:fill="auto"/>
            <w:noWrap/>
            <w:vAlign w:val="bottom"/>
            <w:hideMark/>
          </w:tcPr>
          <w:p w:rsidR="0023496D" w:rsidRPr="00E13D99" w:rsidRDefault="0023496D" w:rsidP="00A25B04">
            <w:pPr>
              <w:spacing w:after="0" w:line="240" w:lineRule="auto"/>
              <w:rPr>
                <w:rFonts w:ascii="Arial" w:eastAsia="Times New Roman" w:hAnsi="Arial" w:cs="Arial"/>
                <w:sz w:val="16"/>
                <w:szCs w:val="16"/>
                <w:lang w:eastAsia="ru-RU"/>
              </w:rPr>
            </w:pPr>
          </w:p>
        </w:tc>
        <w:tc>
          <w:tcPr>
            <w:tcW w:w="1520" w:type="dxa"/>
            <w:tcBorders>
              <w:top w:val="nil"/>
              <w:left w:val="nil"/>
              <w:bottom w:val="nil"/>
              <w:right w:val="nil"/>
            </w:tcBorders>
            <w:shd w:val="clear" w:color="auto" w:fill="auto"/>
            <w:noWrap/>
            <w:vAlign w:val="bottom"/>
            <w:hideMark/>
          </w:tcPr>
          <w:p w:rsidR="0023496D" w:rsidRPr="00E13D99" w:rsidRDefault="0023496D" w:rsidP="00A25B04">
            <w:pPr>
              <w:spacing w:after="0" w:line="240" w:lineRule="auto"/>
              <w:rPr>
                <w:rFonts w:ascii="Arial" w:eastAsia="Times New Roman" w:hAnsi="Arial" w:cs="Arial"/>
                <w:sz w:val="16"/>
                <w:szCs w:val="16"/>
                <w:lang w:eastAsia="ru-RU"/>
              </w:rPr>
            </w:pPr>
          </w:p>
        </w:tc>
      </w:tr>
      <w:tr w:rsidR="00E13D99" w:rsidRPr="00E13D99" w:rsidTr="00E13D99">
        <w:trPr>
          <w:gridAfter w:val="1"/>
          <w:wAfter w:w="4520" w:type="dxa"/>
          <w:trHeight w:val="267"/>
        </w:trPr>
        <w:tc>
          <w:tcPr>
            <w:tcW w:w="1900" w:type="dxa"/>
            <w:gridSpan w:val="2"/>
            <w:tcBorders>
              <w:top w:val="single" w:sz="4" w:space="0" w:color="B3AC86"/>
              <w:left w:val="single" w:sz="4" w:space="0" w:color="B3AC86"/>
              <w:bottom w:val="single" w:sz="4" w:space="0" w:color="B3AC86"/>
              <w:right w:val="single" w:sz="4" w:space="0" w:color="B3AC86"/>
            </w:tcBorders>
            <w:shd w:val="clear" w:color="auto" w:fill="auto"/>
            <w:hideMark/>
          </w:tcPr>
          <w:p w:rsidR="0023496D" w:rsidRPr="00E13D99" w:rsidRDefault="0023496D" w:rsidP="00A25B04">
            <w:pPr>
              <w:spacing w:after="0" w:line="240" w:lineRule="auto"/>
              <w:rPr>
                <w:rFonts w:ascii="Arial" w:eastAsia="Times New Roman" w:hAnsi="Arial" w:cs="Arial"/>
                <w:sz w:val="20"/>
                <w:szCs w:val="20"/>
                <w:lang w:eastAsia="ru-RU"/>
              </w:rPr>
            </w:pPr>
            <w:r w:rsidRPr="00E13D99">
              <w:rPr>
                <w:rFonts w:ascii="Arial" w:eastAsia="Times New Roman" w:hAnsi="Arial" w:cs="Arial"/>
                <w:sz w:val="20"/>
                <w:szCs w:val="20"/>
                <w:lang w:eastAsia="ru-RU"/>
              </w:rPr>
              <w:t>Счет</w:t>
            </w:r>
          </w:p>
        </w:tc>
        <w:tc>
          <w:tcPr>
            <w:tcW w:w="1241" w:type="dxa"/>
            <w:tcBorders>
              <w:top w:val="single" w:sz="4" w:space="0" w:color="B3AC86"/>
              <w:left w:val="nil"/>
              <w:bottom w:val="single" w:sz="4" w:space="0" w:color="B3AC86"/>
              <w:right w:val="single" w:sz="4" w:space="0" w:color="B3AC86"/>
            </w:tcBorders>
            <w:shd w:val="clear" w:color="auto" w:fill="auto"/>
            <w:hideMark/>
          </w:tcPr>
          <w:p w:rsidR="0023496D" w:rsidRPr="00E13D99" w:rsidRDefault="0023496D" w:rsidP="00A25B04">
            <w:pPr>
              <w:spacing w:after="0" w:line="240" w:lineRule="auto"/>
              <w:rPr>
                <w:rFonts w:ascii="Arial" w:eastAsia="Times New Roman" w:hAnsi="Arial" w:cs="Arial"/>
                <w:sz w:val="20"/>
                <w:szCs w:val="20"/>
                <w:lang w:eastAsia="ru-RU"/>
              </w:rPr>
            </w:pPr>
            <w:r w:rsidRPr="00E13D99">
              <w:rPr>
                <w:rFonts w:ascii="Arial" w:eastAsia="Times New Roman" w:hAnsi="Arial" w:cs="Arial"/>
                <w:sz w:val="20"/>
                <w:szCs w:val="20"/>
                <w:lang w:eastAsia="ru-RU"/>
              </w:rPr>
              <w:t>Кор. Счет</w:t>
            </w:r>
          </w:p>
        </w:tc>
        <w:tc>
          <w:tcPr>
            <w:tcW w:w="1520" w:type="dxa"/>
            <w:tcBorders>
              <w:top w:val="single" w:sz="4" w:space="0" w:color="B3AC86"/>
              <w:left w:val="nil"/>
              <w:bottom w:val="single" w:sz="4" w:space="0" w:color="B3AC86"/>
              <w:right w:val="single" w:sz="4" w:space="0" w:color="B3AC86"/>
            </w:tcBorders>
            <w:shd w:val="clear" w:color="auto" w:fill="auto"/>
            <w:hideMark/>
          </w:tcPr>
          <w:p w:rsidR="0023496D" w:rsidRPr="00E13D99" w:rsidRDefault="0023496D" w:rsidP="00A25B04">
            <w:pPr>
              <w:spacing w:after="0" w:line="240" w:lineRule="auto"/>
              <w:rPr>
                <w:rFonts w:ascii="Arial" w:eastAsia="Times New Roman" w:hAnsi="Arial" w:cs="Arial"/>
                <w:sz w:val="20"/>
                <w:szCs w:val="20"/>
                <w:lang w:eastAsia="ru-RU"/>
              </w:rPr>
            </w:pPr>
            <w:r w:rsidRPr="00E13D99">
              <w:rPr>
                <w:rFonts w:ascii="Arial" w:eastAsia="Times New Roman" w:hAnsi="Arial" w:cs="Arial"/>
                <w:sz w:val="20"/>
                <w:szCs w:val="20"/>
                <w:lang w:eastAsia="ru-RU"/>
              </w:rPr>
              <w:t>Дебет</w:t>
            </w:r>
          </w:p>
        </w:tc>
        <w:tc>
          <w:tcPr>
            <w:tcW w:w="1520" w:type="dxa"/>
            <w:tcBorders>
              <w:top w:val="single" w:sz="4" w:space="0" w:color="B3AC86"/>
              <w:left w:val="nil"/>
              <w:bottom w:val="single" w:sz="4" w:space="0" w:color="B3AC86"/>
              <w:right w:val="single" w:sz="4" w:space="0" w:color="B3AC86"/>
            </w:tcBorders>
            <w:shd w:val="clear" w:color="auto" w:fill="auto"/>
            <w:hideMark/>
          </w:tcPr>
          <w:p w:rsidR="0023496D" w:rsidRPr="00E13D99" w:rsidRDefault="0023496D" w:rsidP="00A25B04">
            <w:pPr>
              <w:spacing w:after="0" w:line="240" w:lineRule="auto"/>
              <w:rPr>
                <w:rFonts w:ascii="Arial" w:eastAsia="Times New Roman" w:hAnsi="Arial" w:cs="Arial"/>
                <w:sz w:val="20"/>
                <w:szCs w:val="20"/>
                <w:lang w:eastAsia="ru-RU"/>
              </w:rPr>
            </w:pPr>
            <w:r w:rsidRPr="00E13D99">
              <w:rPr>
                <w:rFonts w:ascii="Arial" w:eastAsia="Times New Roman" w:hAnsi="Arial" w:cs="Arial"/>
                <w:sz w:val="20"/>
                <w:szCs w:val="20"/>
                <w:lang w:eastAsia="ru-RU"/>
              </w:rPr>
              <w:t>Кредит</w:t>
            </w:r>
          </w:p>
        </w:tc>
      </w:tr>
      <w:tr w:rsidR="00E13D99" w:rsidRPr="00E13D99" w:rsidTr="00E13D99">
        <w:trPr>
          <w:gridAfter w:val="1"/>
          <w:wAfter w:w="4520" w:type="dxa"/>
          <w:trHeight w:val="507"/>
        </w:trPr>
        <w:tc>
          <w:tcPr>
            <w:tcW w:w="190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23496D" w:rsidRPr="00E13D99" w:rsidRDefault="0023496D" w:rsidP="00A25B04">
            <w:pPr>
              <w:spacing w:after="0" w:line="240" w:lineRule="auto"/>
              <w:rPr>
                <w:rFonts w:ascii="Arial" w:eastAsia="Times New Roman" w:hAnsi="Arial" w:cs="Arial"/>
                <w:sz w:val="20"/>
                <w:szCs w:val="20"/>
                <w:lang w:eastAsia="ru-RU"/>
              </w:rPr>
            </w:pPr>
            <w:r w:rsidRPr="00E13D99">
              <w:rPr>
                <w:rFonts w:ascii="Arial" w:eastAsia="Times New Roman" w:hAnsi="Arial" w:cs="Arial"/>
                <w:sz w:val="20"/>
                <w:szCs w:val="20"/>
                <w:lang w:eastAsia="ru-RU"/>
              </w:rPr>
              <w:t>90</w:t>
            </w:r>
          </w:p>
        </w:tc>
        <w:tc>
          <w:tcPr>
            <w:tcW w:w="1241" w:type="dxa"/>
            <w:tcBorders>
              <w:top w:val="single" w:sz="4" w:space="0" w:color="ACC8BD"/>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rPr>
                <w:rFonts w:ascii="Arial" w:eastAsia="Times New Roman" w:hAnsi="Arial" w:cs="Arial"/>
                <w:sz w:val="20"/>
                <w:szCs w:val="20"/>
                <w:lang w:eastAsia="ru-RU"/>
              </w:rPr>
            </w:pPr>
            <w:r w:rsidRPr="00E13D99">
              <w:rPr>
                <w:rFonts w:ascii="Arial" w:eastAsia="Times New Roman" w:hAnsi="Arial" w:cs="Arial"/>
                <w:sz w:val="20"/>
                <w:szCs w:val="20"/>
                <w:lang w:eastAsia="ru-RU"/>
              </w:rPr>
              <w:t>Начальное сальдо</w:t>
            </w:r>
          </w:p>
        </w:tc>
        <w:tc>
          <w:tcPr>
            <w:tcW w:w="1520" w:type="dxa"/>
            <w:tcBorders>
              <w:top w:val="single" w:sz="4" w:space="0" w:color="ACC8BD"/>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rPr>
                <w:rFonts w:ascii="Arial" w:eastAsia="Times New Roman" w:hAnsi="Arial" w:cs="Arial"/>
                <w:sz w:val="20"/>
                <w:szCs w:val="20"/>
                <w:lang w:eastAsia="ru-RU"/>
              </w:rPr>
            </w:pPr>
            <w:r w:rsidRPr="00E13D99">
              <w:rPr>
                <w:rFonts w:ascii="Arial" w:eastAsia="Times New Roman" w:hAnsi="Arial" w:cs="Arial"/>
                <w:sz w:val="20"/>
                <w:szCs w:val="20"/>
                <w:lang w:eastAsia="ru-RU"/>
              </w:rPr>
              <w:t>279 282,05</w:t>
            </w:r>
          </w:p>
        </w:tc>
        <w:tc>
          <w:tcPr>
            <w:tcW w:w="1520" w:type="dxa"/>
            <w:tcBorders>
              <w:top w:val="single" w:sz="4" w:space="0" w:color="ACC8BD"/>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rPr>
                <w:rFonts w:ascii="Arial" w:eastAsia="Times New Roman" w:hAnsi="Arial" w:cs="Arial"/>
                <w:sz w:val="20"/>
                <w:szCs w:val="20"/>
                <w:lang w:eastAsia="ru-RU"/>
              </w:rPr>
            </w:pPr>
            <w:r w:rsidRPr="00E13D99">
              <w:rPr>
                <w:rFonts w:ascii="Arial" w:eastAsia="Times New Roman" w:hAnsi="Arial" w:cs="Arial"/>
                <w:sz w:val="20"/>
                <w:szCs w:val="20"/>
                <w:lang w:eastAsia="ru-RU"/>
              </w:rPr>
              <w:t> </w:t>
            </w:r>
          </w:p>
        </w:tc>
      </w:tr>
      <w:tr w:rsidR="00E13D99" w:rsidRPr="00E13D99" w:rsidTr="00E13D99">
        <w:trPr>
          <w:gridAfter w:val="1"/>
          <w:wAfter w:w="4520" w:type="dxa"/>
          <w:trHeight w:val="510"/>
        </w:trPr>
        <w:tc>
          <w:tcPr>
            <w:tcW w:w="190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 xml:space="preserve">   90.01</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Начальное сальдо</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 </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3517264,22</w:t>
            </w:r>
          </w:p>
        </w:tc>
      </w:tr>
      <w:tr w:rsidR="00E13D99" w:rsidRPr="00E13D99" w:rsidTr="00A25B04">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1241" w:type="dxa"/>
            <w:tcBorders>
              <w:top w:val="nil"/>
              <w:left w:val="nil"/>
              <w:bottom w:val="single" w:sz="4" w:space="0" w:color="ACC8BD"/>
              <w:right w:val="single" w:sz="4" w:space="0" w:color="ACC8BD"/>
            </w:tcBorders>
            <w:shd w:val="clear" w:color="auto" w:fill="auto"/>
            <w:vAlign w:val="bottom"/>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62.01</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14 581 023,93</w:t>
            </w:r>
          </w:p>
        </w:tc>
      </w:tr>
      <w:tr w:rsidR="00E13D99" w:rsidRPr="00E13D99" w:rsidTr="00E13D99">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Оборот</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14 581 023,93</w:t>
            </w:r>
          </w:p>
        </w:tc>
      </w:tr>
      <w:tr w:rsidR="00E13D99" w:rsidRPr="00E13D99" w:rsidTr="00E13D99">
        <w:trPr>
          <w:gridAfter w:val="1"/>
          <w:wAfter w:w="4520" w:type="dxa"/>
          <w:trHeight w:val="525"/>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Конечное сальдо</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18 098 288,15</w:t>
            </w:r>
          </w:p>
        </w:tc>
      </w:tr>
      <w:tr w:rsidR="00E13D99" w:rsidRPr="00E13D99" w:rsidTr="00E13D99">
        <w:trPr>
          <w:gridAfter w:val="1"/>
          <w:wAfter w:w="4520" w:type="dxa"/>
          <w:trHeight w:val="510"/>
        </w:trPr>
        <w:tc>
          <w:tcPr>
            <w:tcW w:w="190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 xml:space="preserve">   90.02</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Начальное сальдо</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3 212 444,99</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20"/>
                <w:szCs w:val="20"/>
                <w:lang w:eastAsia="ru-RU"/>
              </w:rPr>
            </w:pPr>
            <w:r w:rsidRPr="00E13D99">
              <w:rPr>
                <w:rFonts w:ascii="Arial" w:eastAsia="Times New Roman" w:hAnsi="Arial" w:cs="Arial"/>
                <w:sz w:val="20"/>
                <w:szCs w:val="20"/>
                <w:lang w:eastAsia="ru-RU"/>
              </w:rPr>
              <w:t> </w:t>
            </w:r>
          </w:p>
        </w:tc>
      </w:tr>
      <w:tr w:rsidR="00E13D99" w:rsidRPr="00E13D99" w:rsidTr="00A25B04">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1"/>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1"/>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1241" w:type="dxa"/>
            <w:tcBorders>
              <w:top w:val="nil"/>
              <w:left w:val="nil"/>
              <w:bottom w:val="single" w:sz="4" w:space="0" w:color="ACC8BD"/>
              <w:right w:val="single" w:sz="4" w:space="0" w:color="ACC8BD"/>
            </w:tcBorders>
            <w:shd w:val="clear" w:color="auto" w:fill="auto"/>
            <w:vAlign w:val="bottom"/>
            <w:hideMark/>
          </w:tcPr>
          <w:p w:rsidR="0023496D" w:rsidRPr="00E13D99" w:rsidRDefault="0023496D" w:rsidP="00A25B04">
            <w:pPr>
              <w:spacing w:after="0" w:line="240" w:lineRule="auto"/>
              <w:outlineLvl w:val="1"/>
              <w:rPr>
                <w:rFonts w:ascii="Arial" w:eastAsia="Times New Roman" w:hAnsi="Arial" w:cs="Arial"/>
                <w:sz w:val="18"/>
                <w:szCs w:val="18"/>
                <w:lang w:eastAsia="ru-RU"/>
              </w:rPr>
            </w:pPr>
            <w:r w:rsidRPr="00E13D99">
              <w:rPr>
                <w:rFonts w:ascii="Arial" w:eastAsia="Times New Roman" w:hAnsi="Arial" w:cs="Arial"/>
                <w:sz w:val="18"/>
                <w:szCs w:val="18"/>
                <w:lang w:eastAsia="ru-RU"/>
              </w:rPr>
              <w:t>20.01</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1"/>
              <w:rPr>
                <w:rFonts w:ascii="Arial" w:eastAsia="Times New Roman" w:hAnsi="Arial" w:cs="Arial"/>
                <w:sz w:val="18"/>
                <w:szCs w:val="18"/>
                <w:lang w:eastAsia="ru-RU"/>
              </w:rPr>
            </w:pPr>
            <w:r w:rsidRPr="00E13D99">
              <w:rPr>
                <w:rFonts w:ascii="Arial" w:eastAsia="Times New Roman" w:hAnsi="Arial" w:cs="Arial"/>
                <w:sz w:val="18"/>
                <w:szCs w:val="18"/>
                <w:lang w:eastAsia="ru-RU"/>
              </w:rPr>
              <w:t>7 431 504,94</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1"/>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r>
      <w:tr w:rsidR="00E13D99" w:rsidRPr="00E13D99" w:rsidTr="00A25B04">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1241" w:type="dxa"/>
            <w:tcBorders>
              <w:top w:val="nil"/>
              <w:left w:val="nil"/>
              <w:bottom w:val="single" w:sz="4" w:space="0" w:color="ACC8BD"/>
              <w:right w:val="single" w:sz="4" w:space="0" w:color="ACC8BD"/>
            </w:tcBorders>
            <w:shd w:val="clear" w:color="auto" w:fill="auto"/>
            <w:vAlign w:val="bottom"/>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41.01</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383 590,12</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r>
      <w:tr w:rsidR="00E13D99" w:rsidRPr="00E13D99" w:rsidTr="00A25B04">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1241" w:type="dxa"/>
            <w:tcBorders>
              <w:top w:val="nil"/>
              <w:left w:val="nil"/>
              <w:bottom w:val="single" w:sz="4" w:space="0" w:color="ACC8BD"/>
              <w:right w:val="single" w:sz="4" w:space="0" w:color="ACC8BD"/>
            </w:tcBorders>
            <w:shd w:val="clear" w:color="auto" w:fill="auto"/>
            <w:vAlign w:val="bottom"/>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68.02</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15 574,84</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r>
      <w:tr w:rsidR="00E13D99" w:rsidRPr="00E13D99" w:rsidTr="00E13D99">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Оборот</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7 830 669,90</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r>
      <w:tr w:rsidR="00E13D99" w:rsidRPr="00E13D99" w:rsidTr="00E13D99">
        <w:trPr>
          <w:gridAfter w:val="1"/>
          <w:wAfter w:w="4520" w:type="dxa"/>
          <w:trHeight w:val="510"/>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1"/>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1"/>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1"/>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Конечное сальдо</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1"/>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11 043 114,89</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1"/>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r>
      <w:tr w:rsidR="00E13D99" w:rsidRPr="00E13D99" w:rsidTr="00E13D99">
        <w:trPr>
          <w:gridAfter w:val="1"/>
          <w:wAfter w:w="4520" w:type="dxa"/>
          <w:trHeight w:val="510"/>
        </w:trPr>
        <w:tc>
          <w:tcPr>
            <w:tcW w:w="1900" w:type="dxa"/>
            <w:gridSpan w:val="2"/>
            <w:tcBorders>
              <w:top w:val="single" w:sz="4" w:space="0" w:color="ACC8BD"/>
              <w:left w:val="single" w:sz="4" w:space="0" w:color="ACC8BD"/>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1"/>
              <w:rPr>
                <w:rFonts w:ascii="Arial" w:eastAsia="Times New Roman" w:hAnsi="Arial" w:cs="Arial"/>
                <w:sz w:val="20"/>
                <w:szCs w:val="20"/>
                <w:lang w:eastAsia="ru-RU"/>
              </w:rPr>
            </w:pPr>
            <w:r w:rsidRPr="00E13D99">
              <w:rPr>
                <w:rFonts w:ascii="Arial" w:eastAsia="Times New Roman" w:hAnsi="Arial" w:cs="Arial"/>
                <w:sz w:val="20"/>
                <w:szCs w:val="20"/>
                <w:lang w:eastAsia="ru-RU"/>
              </w:rPr>
              <w:t xml:space="preserve">   90.03</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1"/>
              <w:rPr>
                <w:rFonts w:ascii="Arial" w:eastAsia="Times New Roman" w:hAnsi="Arial" w:cs="Arial"/>
                <w:sz w:val="20"/>
                <w:szCs w:val="20"/>
                <w:lang w:eastAsia="ru-RU"/>
              </w:rPr>
            </w:pPr>
            <w:r w:rsidRPr="00E13D99">
              <w:rPr>
                <w:rFonts w:ascii="Arial" w:eastAsia="Times New Roman" w:hAnsi="Arial" w:cs="Arial"/>
                <w:sz w:val="20"/>
                <w:szCs w:val="20"/>
                <w:lang w:eastAsia="ru-RU"/>
              </w:rPr>
              <w:t>Начальное сальдо</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1"/>
              <w:rPr>
                <w:rFonts w:ascii="Arial" w:eastAsia="Times New Roman" w:hAnsi="Arial" w:cs="Arial"/>
                <w:sz w:val="20"/>
                <w:szCs w:val="20"/>
                <w:lang w:eastAsia="ru-RU"/>
              </w:rPr>
            </w:pPr>
            <w:r w:rsidRPr="00E13D99">
              <w:rPr>
                <w:rFonts w:ascii="Arial" w:eastAsia="Times New Roman" w:hAnsi="Arial" w:cs="Arial"/>
                <w:sz w:val="20"/>
                <w:szCs w:val="20"/>
                <w:lang w:eastAsia="ru-RU"/>
              </w:rPr>
              <w:t>567 637,55</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1"/>
              <w:rPr>
                <w:rFonts w:ascii="Arial" w:eastAsia="Times New Roman" w:hAnsi="Arial" w:cs="Arial"/>
                <w:sz w:val="20"/>
                <w:szCs w:val="20"/>
                <w:lang w:eastAsia="ru-RU"/>
              </w:rPr>
            </w:pPr>
            <w:r w:rsidRPr="00E13D99">
              <w:rPr>
                <w:rFonts w:ascii="Arial" w:eastAsia="Times New Roman" w:hAnsi="Arial" w:cs="Arial"/>
                <w:sz w:val="20"/>
                <w:szCs w:val="20"/>
                <w:lang w:eastAsia="ru-RU"/>
              </w:rPr>
              <w:t> </w:t>
            </w:r>
          </w:p>
        </w:tc>
      </w:tr>
      <w:tr w:rsidR="00E13D99" w:rsidRPr="00E13D99" w:rsidTr="00A25B04">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c>
          <w:tcPr>
            <w:tcW w:w="1241" w:type="dxa"/>
            <w:tcBorders>
              <w:top w:val="nil"/>
              <w:left w:val="nil"/>
              <w:bottom w:val="single" w:sz="4" w:space="0" w:color="ACC8BD"/>
              <w:right w:val="single" w:sz="4" w:space="0" w:color="ACC8BD"/>
            </w:tcBorders>
            <w:shd w:val="clear" w:color="auto" w:fill="auto"/>
            <w:vAlign w:val="bottom"/>
            <w:hideMark/>
          </w:tcPr>
          <w:p w:rsidR="0023496D" w:rsidRPr="00E13D99" w:rsidRDefault="0023496D" w:rsidP="00A25B04">
            <w:pPr>
              <w:spacing w:after="0" w:line="240" w:lineRule="auto"/>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68.02</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1795386,92</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sz w:val="18"/>
                <w:szCs w:val="18"/>
                <w:lang w:eastAsia="ru-RU"/>
              </w:rPr>
            </w:pPr>
            <w:r w:rsidRPr="00E13D99">
              <w:rPr>
                <w:rFonts w:ascii="Arial" w:eastAsia="Times New Roman" w:hAnsi="Arial" w:cs="Arial"/>
                <w:sz w:val="18"/>
                <w:szCs w:val="18"/>
                <w:lang w:eastAsia="ru-RU"/>
              </w:rPr>
              <w:t> </w:t>
            </w:r>
          </w:p>
        </w:tc>
      </w:tr>
      <w:tr w:rsidR="00E13D99" w:rsidRPr="00E13D99" w:rsidTr="00E13D99">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Оборот</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1 795 386,92</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r>
      <w:tr w:rsidR="00E13D99" w:rsidRPr="00E13D99" w:rsidTr="00E13D99">
        <w:trPr>
          <w:gridAfter w:val="1"/>
          <w:wAfter w:w="4520" w:type="dxa"/>
          <w:trHeight w:val="252"/>
        </w:trPr>
        <w:tc>
          <w:tcPr>
            <w:tcW w:w="1520" w:type="dxa"/>
            <w:tcBorders>
              <w:top w:val="nil"/>
              <w:left w:val="single" w:sz="4" w:space="0" w:color="ACC8BD"/>
              <w:bottom w:val="single" w:sz="4" w:space="0" w:color="ACC8BD"/>
              <w:right w:val="nil"/>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380" w:type="dxa"/>
            <w:tcBorders>
              <w:top w:val="nil"/>
              <w:left w:val="nil"/>
              <w:bottom w:val="single" w:sz="4" w:space="0" w:color="ACC8BD"/>
              <w:right w:val="single" w:sz="4" w:space="0" w:color="ACC8BD"/>
            </w:tcBorders>
            <w:shd w:val="clear" w:color="auto" w:fill="auto"/>
            <w:noWrap/>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c>
          <w:tcPr>
            <w:tcW w:w="1241"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Конечное сальдо</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2 363 024,47</w:t>
            </w:r>
          </w:p>
        </w:tc>
        <w:tc>
          <w:tcPr>
            <w:tcW w:w="1520" w:type="dxa"/>
            <w:tcBorders>
              <w:top w:val="nil"/>
              <w:left w:val="nil"/>
              <w:bottom w:val="single" w:sz="4" w:space="0" w:color="ACC8BD"/>
              <w:right w:val="single" w:sz="4" w:space="0" w:color="ACC8BD"/>
            </w:tcBorders>
            <w:shd w:val="clear" w:color="auto" w:fill="auto"/>
            <w:hideMark/>
          </w:tcPr>
          <w:p w:rsidR="0023496D" w:rsidRPr="00E13D99" w:rsidRDefault="0023496D" w:rsidP="00A25B04">
            <w:pPr>
              <w:spacing w:after="0" w:line="240" w:lineRule="auto"/>
              <w:jc w:val="right"/>
              <w:outlineLvl w:val="0"/>
              <w:rPr>
                <w:rFonts w:ascii="Arial" w:eastAsia="Times New Roman" w:hAnsi="Arial" w:cs="Arial"/>
                <w:b/>
                <w:bCs/>
                <w:sz w:val="20"/>
                <w:szCs w:val="20"/>
                <w:lang w:eastAsia="ru-RU"/>
              </w:rPr>
            </w:pPr>
            <w:r w:rsidRPr="00E13D99">
              <w:rPr>
                <w:rFonts w:ascii="Arial" w:eastAsia="Times New Roman" w:hAnsi="Arial" w:cs="Arial"/>
                <w:b/>
                <w:bCs/>
                <w:sz w:val="20"/>
                <w:szCs w:val="20"/>
                <w:lang w:eastAsia="ru-RU"/>
              </w:rPr>
              <w:t> </w:t>
            </w:r>
          </w:p>
        </w:tc>
      </w:tr>
    </w:tbl>
    <w:p w:rsidR="00F4604B" w:rsidRDefault="00F4604B" w:rsidP="0023496D">
      <w:pPr>
        <w:jc w:val="both"/>
        <w:rPr>
          <w:rFonts w:ascii="Times New Roman" w:hAnsi="Times New Roman" w:cs="Times New Roman"/>
          <w:sz w:val="40"/>
          <w:szCs w:val="40"/>
        </w:rPr>
      </w:pPr>
    </w:p>
    <w:p w:rsidR="00F4604B" w:rsidRPr="007B13D3" w:rsidRDefault="00F4604B" w:rsidP="007B13D3">
      <w:pPr>
        <w:shd w:val="clear" w:color="auto" w:fill="FFFFFF"/>
        <w:spacing w:after="0" w:line="360" w:lineRule="auto"/>
        <w:jc w:val="center"/>
        <w:rPr>
          <w:rFonts w:ascii="Times New Roman" w:hAnsi="Times New Roman" w:cs="Times New Roman"/>
          <w:sz w:val="40"/>
          <w:szCs w:val="40"/>
        </w:rPr>
      </w:pPr>
    </w:p>
    <w:sectPr w:rsidR="00F4604B" w:rsidRPr="007B13D3" w:rsidSect="00E426B2">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18" w:rsidRDefault="00BB0518" w:rsidP="0077291B">
      <w:pPr>
        <w:spacing w:after="0" w:line="240" w:lineRule="auto"/>
      </w:pPr>
      <w:r>
        <w:separator/>
      </w:r>
    </w:p>
  </w:endnote>
  <w:endnote w:type="continuationSeparator" w:id="0">
    <w:p w:rsidR="00BB0518" w:rsidRDefault="00BB0518" w:rsidP="0077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62774"/>
      <w:docPartObj>
        <w:docPartGallery w:val="Page Numbers (Bottom of Page)"/>
        <w:docPartUnique/>
      </w:docPartObj>
    </w:sdtPr>
    <w:sdtContent>
      <w:p w:rsidR="00A25B04" w:rsidRDefault="00A25B04">
        <w:pPr>
          <w:pStyle w:val="ad"/>
          <w:jc w:val="center"/>
        </w:pPr>
        <w:r>
          <w:fldChar w:fldCharType="begin"/>
        </w:r>
        <w:r>
          <w:instrText>PAGE   \* MERGEFORMAT</w:instrText>
        </w:r>
        <w:r>
          <w:fldChar w:fldCharType="separate"/>
        </w:r>
        <w:r w:rsidR="00424354">
          <w:rPr>
            <w:noProof/>
          </w:rPr>
          <w:t>52</w:t>
        </w:r>
        <w:r>
          <w:fldChar w:fldCharType="end"/>
        </w:r>
      </w:p>
    </w:sdtContent>
  </w:sdt>
  <w:p w:rsidR="00A25B04" w:rsidRDefault="00A25B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18" w:rsidRDefault="00BB0518" w:rsidP="0077291B">
      <w:pPr>
        <w:spacing w:after="0" w:line="240" w:lineRule="auto"/>
      </w:pPr>
      <w:r>
        <w:separator/>
      </w:r>
    </w:p>
  </w:footnote>
  <w:footnote w:type="continuationSeparator" w:id="0">
    <w:p w:rsidR="00BB0518" w:rsidRDefault="00BB0518" w:rsidP="00772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C49"/>
    <w:multiLevelType w:val="hybridMultilevel"/>
    <w:tmpl w:val="DFD6D8F0"/>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FC7339"/>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5400723"/>
    <w:multiLevelType w:val="multilevel"/>
    <w:tmpl w:val="0D6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23871"/>
    <w:multiLevelType w:val="hybridMultilevel"/>
    <w:tmpl w:val="23D896AA"/>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F9142A"/>
    <w:multiLevelType w:val="hybridMultilevel"/>
    <w:tmpl w:val="8AA21346"/>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4E730E"/>
    <w:multiLevelType w:val="multilevel"/>
    <w:tmpl w:val="6B004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C120F"/>
    <w:multiLevelType w:val="hybridMultilevel"/>
    <w:tmpl w:val="F10840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023B3F"/>
    <w:multiLevelType w:val="hybridMultilevel"/>
    <w:tmpl w:val="27E4A2A8"/>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EB6337"/>
    <w:multiLevelType w:val="multilevel"/>
    <w:tmpl w:val="FE329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57812"/>
    <w:multiLevelType w:val="multilevel"/>
    <w:tmpl w:val="2F9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F6106"/>
    <w:multiLevelType w:val="hybridMultilevel"/>
    <w:tmpl w:val="8FA88FFA"/>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C40D35"/>
    <w:multiLevelType w:val="hybridMultilevel"/>
    <w:tmpl w:val="CCEAC5B2"/>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9C4970"/>
    <w:multiLevelType w:val="hybridMultilevel"/>
    <w:tmpl w:val="92EA8E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041D84"/>
    <w:multiLevelType w:val="hybridMultilevel"/>
    <w:tmpl w:val="FE127B46"/>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384EE8"/>
    <w:multiLevelType w:val="hybridMultilevel"/>
    <w:tmpl w:val="CA5E312E"/>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4324A0"/>
    <w:multiLevelType w:val="hybridMultilevel"/>
    <w:tmpl w:val="A65E122E"/>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E63522"/>
    <w:multiLevelType w:val="hybridMultilevel"/>
    <w:tmpl w:val="1D965146"/>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AC054E"/>
    <w:multiLevelType w:val="hybridMultilevel"/>
    <w:tmpl w:val="803E508E"/>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BE69E5"/>
    <w:multiLevelType w:val="multilevel"/>
    <w:tmpl w:val="A6A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71E45"/>
    <w:multiLevelType w:val="hybridMultilevel"/>
    <w:tmpl w:val="F63033BC"/>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887261"/>
    <w:multiLevelType w:val="hybridMultilevel"/>
    <w:tmpl w:val="D1843564"/>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9538FF"/>
    <w:multiLevelType w:val="hybridMultilevel"/>
    <w:tmpl w:val="051430EC"/>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3D1899"/>
    <w:multiLevelType w:val="hybridMultilevel"/>
    <w:tmpl w:val="C37CF02E"/>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64420A"/>
    <w:multiLevelType w:val="multilevel"/>
    <w:tmpl w:val="92FA2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53E8E"/>
    <w:multiLevelType w:val="multilevel"/>
    <w:tmpl w:val="FF3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A3CAF"/>
    <w:multiLevelType w:val="hybridMultilevel"/>
    <w:tmpl w:val="8EEC6D90"/>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E8B3A4B"/>
    <w:multiLevelType w:val="hybridMultilevel"/>
    <w:tmpl w:val="FE720CE8"/>
    <w:lvl w:ilvl="0" w:tplc="C26E7D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8E038D"/>
    <w:multiLevelType w:val="hybridMultilevel"/>
    <w:tmpl w:val="BB288B5A"/>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CB26EA"/>
    <w:multiLevelType w:val="hybridMultilevel"/>
    <w:tmpl w:val="32985730"/>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206814"/>
    <w:multiLevelType w:val="multilevel"/>
    <w:tmpl w:val="11A2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70DF0"/>
    <w:multiLevelType w:val="hybridMultilevel"/>
    <w:tmpl w:val="DB1C714A"/>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7C2412"/>
    <w:multiLevelType w:val="hybridMultilevel"/>
    <w:tmpl w:val="15060A00"/>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6F524E6"/>
    <w:multiLevelType w:val="multilevel"/>
    <w:tmpl w:val="A8680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B7A46"/>
    <w:multiLevelType w:val="hybridMultilevel"/>
    <w:tmpl w:val="2B84F3E0"/>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A32010"/>
    <w:multiLevelType w:val="hybridMultilevel"/>
    <w:tmpl w:val="6FD24D14"/>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9233167"/>
    <w:multiLevelType w:val="hybridMultilevel"/>
    <w:tmpl w:val="057E02D8"/>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546933"/>
    <w:multiLevelType w:val="hybridMultilevel"/>
    <w:tmpl w:val="244E0F48"/>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681FF5"/>
    <w:multiLevelType w:val="hybridMultilevel"/>
    <w:tmpl w:val="81702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FF5A9C"/>
    <w:multiLevelType w:val="hybridMultilevel"/>
    <w:tmpl w:val="94923F50"/>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906868"/>
    <w:multiLevelType w:val="hybridMultilevel"/>
    <w:tmpl w:val="4A4839AC"/>
    <w:lvl w:ilvl="0" w:tplc="C26E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501543"/>
    <w:multiLevelType w:val="hybridMultilevel"/>
    <w:tmpl w:val="E2DE172A"/>
    <w:lvl w:ilvl="0" w:tplc="C26E7D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3"/>
  </w:num>
  <w:num w:numId="4">
    <w:abstractNumId w:val="27"/>
  </w:num>
  <w:num w:numId="5">
    <w:abstractNumId w:val="8"/>
  </w:num>
  <w:num w:numId="6">
    <w:abstractNumId w:val="32"/>
  </w:num>
  <w:num w:numId="7">
    <w:abstractNumId w:val="5"/>
  </w:num>
  <w:num w:numId="8">
    <w:abstractNumId w:val="9"/>
  </w:num>
  <w:num w:numId="9">
    <w:abstractNumId w:val="24"/>
  </w:num>
  <w:num w:numId="10">
    <w:abstractNumId w:val="2"/>
  </w:num>
  <w:num w:numId="11">
    <w:abstractNumId w:val="40"/>
  </w:num>
  <w:num w:numId="12">
    <w:abstractNumId w:val="21"/>
  </w:num>
  <w:num w:numId="13">
    <w:abstractNumId w:val="12"/>
  </w:num>
  <w:num w:numId="14">
    <w:abstractNumId w:val="38"/>
  </w:num>
  <w:num w:numId="15">
    <w:abstractNumId w:val="16"/>
  </w:num>
  <w:num w:numId="16">
    <w:abstractNumId w:val="7"/>
  </w:num>
  <w:num w:numId="17">
    <w:abstractNumId w:val="17"/>
  </w:num>
  <w:num w:numId="18">
    <w:abstractNumId w:val="3"/>
  </w:num>
  <w:num w:numId="19">
    <w:abstractNumId w:val="25"/>
  </w:num>
  <w:num w:numId="20">
    <w:abstractNumId w:val="19"/>
  </w:num>
  <w:num w:numId="21">
    <w:abstractNumId w:val="4"/>
  </w:num>
  <w:num w:numId="22">
    <w:abstractNumId w:val="33"/>
  </w:num>
  <w:num w:numId="23">
    <w:abstractNumId w:val="22"/>
  </w:num>
  <w:num w:numId="24">
    <w:abstractNumId w:val="31"/>
  </w:num>
  <w:num w:numId="25">
    <w:abstractNumId w:val="20"/>
  </w:num>
  <w:num w:numId="26">
    <w:abstractNumId w:val="14"/>
  </w:num>
  <w:num w:numId="27">
    <w:abstractNumId w:val="39"/>
  </w:num>
  <w:num w:numId="28">
    <w:abstractNumId w:val="11"/>
  </w:num>
  <w:num w:numId="29">
    <w:abstractNumId w:val="26"/>
  </w:num>
  <w:num w:numId="30">
    <w:abstractNumId w:val="15"/>
  </w:num>
  <w:num w:numId="31">
    <w:abstractNumId w:val="35"/>
  </w:num>
  <w:num w:numId="32">
    <w:abstractNumId w:val="10"/>
  </w:num>
  <w:num w:numId="33">
    <w:abstractNumId w:val="13"/>
  </w:num>
  <w:num w:numId="34">
    <w:abstractNumId w:val="34"/>
  </w:num>
  <w:num w:numId="35">
    <w:abstractNumId w:val="0"/>
  </w:num>
  <w:num w:numId="36">
    <w:abstractNumId w:val="36"/>
  </w:num>
  <w:num w:numId="37">
    <w:abstractNumId w:val="6"/>
  </w:num>
  <w:num w:numId="38">
    <w:abstractNumId w:val="30"/>
  </w:num>
  <w:num w:numId="39">
    <w:abstractNumId w:val="28"/>
  </w:num>
  <w:num w:numId="40">
    <w:abstractNumId w:val="3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3A1A"/>
    <w:rsid w:val="000036CC"/>
    <w:rsid w:val="00046FCE"/>
    <w:rsid w:val="00095122"/>
    <w:rsid w:val="000B75B6"/>
    <w:rsid w:val="000F4912"/>
    <w:rsid w:val="001220F0"/>
    <w:rsid w:val="001457CF"/>
    <w:rsid w:val="0015464D"/>
    <w:rsid w:val="0016702E"/>
    <w:rsid w:val="001911F1"/>
    <w:rsid w:val="001B51EC"/>
    <w:rsid w:val="001F0B11"/>
    <w:rsid w:val="001F322A"/>
    <w:rsid w:val="0023496D"/>
    <w:rsid w:val="002516B7"/>
    <w:rsid w:val="00254F8B"/>
    <w:rsid w:val="00273124"/>
    <w:rsid w:val="00342CBC"/>
    <w:rsid w:val="003645F9"/>
    <w:rsid w:val="00380793"/>
    <w:rsid w:val="00385194"/>
    <w:rsid w:val="00386BE8"/>
    <w:rsid w:val="00396FDC"/>
    <w:rsid w:val="003B6B20"/>
    <w:rsid w:val="003C244E"/>
    <w:rsid w:val="003E758E"/>
    <w:rsid w:val="004211C4"/>
    <w:rsid w:val="00424354"/>
    <w:rsid w:val="00445ED1"/>
    <w:rsid w:val="0047188B"/>
    <w:rsid w:val="00492419"/>
    <w:rsid w:val="004C6EAD"/>
    <w:rsid w:val="00531972"/>
    <w:rsid w:val="005870F6"/>
    <w:rsid w:val="005A5B6F"/>
    <w:rsid w:val="005A6405"/>
    <w:rsid w:val="005D00D2"/>
    <w:rsid w:val="005D6B3C"/>
    <w:rsid w:val="005F0AC6"/>
    <w:rsid w:val="00691D89"/>
    <w:rsid w:val="006E616B"/>
    <w:rsid w:val="006F03AD"/>
    <w:rsid w:val="006F6D3A"/>
    <w:rsid w:val="00707DB8"/>
    <w:rsid w:val="007179BF"/>
    <w:rsid w:val="0077291B"/>
    <w:rsid w:val="007B13D3"/>
    <w:rsid w:val="007D1E51"/>
    <w:rsid w:val="007E30A0"/>
    <w:rsid w:val="008257CF"/>
    <w:rsid w:val="008B382D"/>
    <w:rsid w:val="008E4089"/>
    <w:rsid w:val="00977232"/>
    <w:rsid w:val="0098620A"/>
    <w:rsid w:val="009940E1"/>
    <w:rsid w:val="009A1300"/>
    <w:rsid w:val="00A25B04"/>
    <w:rsid w:val="00A25EFA"/>
    <w:rsid w:val="00A31D57"/>
    <w:rsid w:val="00A55094"/>
    <w:rsid w:val="00A7252B"/>
    <w:rsid w:val="00A775C7"/>
    <w:rsid w:val="00AD7446"/>
    <w:rsid w:val="00AF3A86"/>
    <w:rsid w:val="00B01E83"/>
    <w:rsid w:val="00B27F97"/>
    <w:rsid w:val="00B445B8"/>
    <w:rsid w:val="00BB0518"/>
    <w:rsid w:val="00BE1323"/>
    <w:rsid w:val="00C30054"/>
    <w:rsid w:val="00C42643"/>
    <w:rsid w:val="00C43A1A"/>
    <w:rsid w:val="00C50EED"/>
    <w:rsid w:val="00C61D69"/>
    <w:rsid w:val="00C80F86"/>
    <w:rsid w:val="00CD6C58"/>
    <w:rsid w:val="00D21964"/>
    <w:rsid w:val="00D60DFB"/>
    <w:rsid w:val="00DC3F11"/>
    <w:rsid w:val="00DD0A7E"/>
    <w:rsid w:val="00E13D99"/>
    <w:rsid w:val="00E360C2"/>
    <w:rsid w:val="00E426B2"/>
    <w:rsid w:val="00E62E37"/>
    <w:rsid w:val="00E902AE"/>
    <w:rsid w:val="00EF2676"/>
    <w:rsid w:val="00F02865"/>
    <w:rsid w:val="00F078E1"/>
    <w:rsid w:val="00F33724"/>
    <w:rsid w:val="00F41F29"/>
    <w:rsid w:val="00F4604B"/>
    <w:rsid w:val="00F81247"/>
    <w:rsid w:val="00F90733"/>
    <w:rsid w:val="00FB726D"/>
    <w:rsid w:val="00FF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28"/>
        <o:r id="V:Rule3" type="connector" idref="#_x0000_s1027"/>
        <o:r id="V:Rule4" type="connector" idref="#_x0000_s1030"/>
      </o:rules>
    </o:shapelayout>
  </w:shapeDefaults>
  <w:decimalSymbol w:val=","/>
  <w:listSeparator w:val=";"/>
  <w15:docId w15:val="{EEB75E39-3CE0-46B8-9F9B-E6C279C5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BE8"/>
  </w:style>
  <w:style w:type="paragraph" w:styleId="2">
    <w:name w:val="heading 2"/>
    <w:basedOn w:val="a"/>
    <w:link w:val="20"/>
    <w:uiPriority w:val="9"/>
    <w:qFormat/>
    <w:rsid w:val="003C24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C24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C244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244E"/>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3C2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44E"/>
    <w:rPr>
      <w:b/>
      <w:bCs/>
    </w:rPr>
  </w:style>
  <w:style w:type="character" w:customStyle="1" w:styleId="apple-converted-space">
    <w:name w:val="apple-converted-space"/>
    <w:basedOn w:val="a0"/>
    <w:rsid w:val="003C244E"/>
  </w:style>
  <w:style w:type="paragraph" w:styleId="a6">
    <w:name w:val="Balloon Text"/>
    <w:basedOn w:val="a"/>
    <w:link w:val="a7"/>
    <w:uiPriority w:val="99"/>
    <w:semiHidden/>
    <w:unhideWhenUsed/>
    <w:rsid w:val="003C24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44E"/>
    <w:rPr>
      <w:rFonts w:ascii="Tahoma" w:hAnsi="Tahoma" w:cs="Tahoma"/>
      <w:sz w:val="16"/>
      <w:szCs w:val="16"/>
    </w:rPr>
  </w:style>
  <w:style w:type="character" w:customStyle="1" w:styleId="review-h5">
    <w:name w:val="review-h5"/>
    <w:basedOn w:val="a0"/>
    <w:rsid w:val="003C244E"/>
  </w:style>
  <w:style w:type="character" w:styleId="a8">
    <w:name w:val="Placeholder Text"/>
    <w:basedOn w:val="a0"/>
    <w:uiPriority w:val="99"/>
    <w:semiHidden/>
    <w:rsid w:val="00C61D69"/>
    <w:rPr>
      <w:color w:val="808080"/>
    </w:rPr>
  </w:style>
  <w:style w:type="paragraph" w:styleId="a9">
    <w:name w:val="List Paragraph"/>
    <w:basedOn w:val="a"/>
    <w:uiPriority w:val="34"/>
    <w:qFormat/>
    <w:rsid w:val="00B27F97"/>
    <w:pPr>
      <w:ind w:left="720"/>
      <w:contextualSpacing/>
    </w:pPr>
  </w:style>
  <w:style w:type="character" w:styleId="aa">
    <w:name w:val="Hyperlink"/>
    <w:basedOn w:val="a0"/>
    <w:uiPriority w:val="99"/>
    <w:semiHidden/>
    <w:unhideWhenUsed/>
    <w:rsid w:val="005A6405"/>
    <w:rPr>
      <w:color w:val="0000FF"/>
      <w:u w:val="single"/>
    </w:rPr>
  </w:style>
  <w:style w:type="paragraph" w:styleId="21">
    <w:name w:val="Body Text 2"/>
    <w:basedOn w:val="a"/>
    <w:link w:val="22"/>
    <w:uiPriority w:val="99"/>
    <w:rsid w:val="009940E1"/>
    <w:pPr>
      <w:keepLines/>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9940E1"/>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7729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291B"/>
  </w:style>
  <w:style w:type="paragraph" w:styleId="ad">
    <w:name w:val="footer"/>
    <w:basedOn w:val="a"/>
    <w:link w:val="ae"/>
    <w:uiPriority w:val="99"/>
    <w:unhideWhenUsed/>
    <w:rsid w:val="007729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7413">
      <w:bodyDiv w:val="1"/>
      <w:marLeft w:val="0"/>
      <w:marRight w:val="0"/>
      <w:marTop w:val="0"/>
      <w:marBottom w:val="0"/>
      <w:divBdr>
        <w:top w:val="none" w:sz="0" w:space="0" w:color="auto"/>
        <w:left w:val="none" w:sz="0" w:space="0" w:color="auto"/>
        <w:bottom w:val="none" w:sz="0" w:space="0" w:color="auto"/>
        <w:right w:val="none" w:sz="0" w:space="0" w:color="auto"/>
      </w:divBdr>
    </w:div>
    <w:div w:id="296107789">
      <w:bodyDiv w:val="1"/>
      <w:marLeft w:val="0"/>
      <w:marRight w:val="0"/>
      <w:marTop w:val="0"/>
      <w:marBottom w:val="0"/>
      <w:divBdr>
        <w:top w:val="none" w:sz="0" w:space="0" w:color="auto"/>
        <w:left w:val="none" w:sz="0" w:space="0" w:color="auto"/>
        <w:bottom w:val="none" w:sz="0" w:space="0" w:color="auto"/>
        <w:right w:val="none" w:sz="0" w:space="0" w:color="auto"/>
      </w:divBdr>
    </w:div>
    <w:div w:id="323827176">
      <w:bodyDiv w:val="1"/>
      <w:marLeft w:val="0"/>
      <w:marRight w:val="0"/>
      <w:marTop w:val="0"/>
      <w:marBottom w:val="0"/>
      <w:divBdr>
        <w:top w:val="none" w:sz="0" w:space="0" w:color="auto"/>
        <w:left w:val="none" w:sz="0" w:space="0" w:color="auto"/>
        <w:bottom w:val="none" w:sz="0" w:space="0" w:color="auto"/>
        <w:right w:val="none" w:sz="0" w:space="0" w:color="auto"/>
      </w:divBdr>
    </w:div>
    <w:div w:id="339351724">
      <w:bodyDiv w:val="1"/>
      <w:marLeft w:val="0"/>
      <w:marRight w:val="0"/>
      <w:marTop w:val="0"/>
      <w:marBottom w:val="0"/>
      <w:divBdr>
        <w:top w:val="none" w:sz="0" w:space="0" w:color="auto"/>
        <w:left w:val="none" w:sz="0" w:space="0" w:color="auto"/>
        <w:bottom w:val="none" w:sz="0" w:space="0" w:color="auto"/>
        <w:right w:val="none" w:sz="0" w:space="0" w:color="auto"/>
      </w:divBdr>
    </w:div>
    <w:div w:id="501117779">
      <w:bodyDiv w:val="1"/>
      <w:marLeft w:val="0"/>
      <w:marRight w:val="0"/>
      <w:marTop w:val="0"/>
      <w:marBottom w:val="0"/>
      <w:divBdr>
        <w:top w:val="none" w:sz="0" w:space="0" w:color="auto"/>
        <w:left w:val="none" w:sz="0" w:space="0" w:color="auto"/>
        <w:bottom w:val="none" w:sz="0" w:space="0" w:color="auto"/>
        <w:right w:val="none" w:sz="0" w:space="0" w:color="auto"/>
      </w:divBdr>
    </w:div>
    <w:div w:id="724450536">
      <w:bodyDiv w:val="1"/>
      <w:marLeft w:val="0"/>
      <w:marRight w:val="0"/>
      <w:marTop w:val="0"/>
      <w:marBottom w:val="0"/>
      <w:divBdr>
        <w:top w:val="none" w:sz="0" w:space="0" w:color="auto"/>
        <w:left w:val="none" w:sz="0" w:space="0" w:color="auto"/>
        <w:bottom w:val="none" w:sz="0" w:space="0" w:color="auto"/>
        <w:right w:val="none" w:sz="0" w:space="0" w:color="auto"/>
      </w:divBdr>
    </w:div>
    <w:div w:id="1273249462">
      <w:bodyDiv w:val="1"/>
      <w:marLeft w:val="0"/>
      <w:marRight w:val="0"/>
      <w:marTop w:val="0"/>
      <w:marBottom w:val="0"/>
      <w:divBdr>
        <w:top w:val="none" w:sz="0" w:space="0" w:color="auto"/>
        <w:left w:val="none" w:sz="0" w:space="0" w:color="auto"/>
        <w:bottom w:val="none" w:sz="0" w:space="0" w:color="auto"/>
        <w:right w:val="none" w:sz="0" w:space="0" w:color="auto"/>
      </w:divBdr>
    </w:div>
    <w:div w:id="1304191366">
      <w:bodyDiv w:val="1"/>
      <w:marLeft w:val="0"/>
      <w:marRight w:val="0"/>
      <w:marTop w:val="0"/>
      <w:marBottom w:val="0"/>
      <w:divBdr>
        <w:top w:val="none" w:sz="0" w:space="0" w:color="auto"/>
        <w:left w:val="none" w:sz="0" w:space="0" w:color="auto"/>
        <w:bottom w:val="none" w:sz="0" w:space="0" w:color="auto"/>
        <w:right w:val="none" w:sz="0" w:space="0" w:color="auto"/>
      </w:divBdr>
    </w:div>
    <w:div w:id="1398355479">
      <w:bodyDiv w:val="1"/>
      <w:marLeft w:val="0"/>
      <w:marRight w:val="0"/>
      <w:marTop w:val="0"/>
      <w:marBottom w:val="0"/>
      <w:divBdr>
        <w:top w:val="none" w:sz="0" w:space="0" w:color="auto"/>
        <w:left w:val="none" w:sz="0" w:space="0" w:color="auto"/>
        <w:bottom w:val="none" w:sz="0" w:space="0" w:color="auto"/>
        <w:right w:val="none" w:sz="0" w:space="0" w:color="auto"/>
      </w:divBdr>
    </w:div>
    <w:div w:id="1537162583">
      <w:bodyDiv w:val="1"/>
      <w:marLeft w:val="0"/>
      <w:marRight w:val="0"/>
      <w:marTop w:val="0"/>
      <w:marBottom w:val="0"/>
      <w:divBdr>
        <w:top w:val="none" w:sz="0" w:space="0" w:color="auto"/>
        <w:left w:val="none" w:sz="0" w:space="0" w:color="auto"/>
        <w:bottom w:val="none" w:sz="0" w:space="0" w:color="auto"/>
        <w:right w:val="none" w:sz="0" w:space="0" w:color="auto"/>
      </w:divBdr>
    </w:div>
    <w:div w:id="1898927806">
      <w:bodyDiv w:val="1"/>
      <w:marLeft w:val="0"/>
      <w:marRight w:val="0"/>
      <w:marTop w:val="0"/>
      <w:marBottom w:val="0"/>
      <w:divBdr>
        <w:top w:val="none" w:sz="0" w:space="0" w:color="auto"/>
        <w:left w:val="none" w:sz="0" w:space="0" w:color="auto"/>
        <w:bottom w:val="none" w:sz="0" w:space="0" w:color="auto"/>
        <w:right w:val="none" w:sz="0" w:space="0" w:color="auto"/>
      </w:divBdr>
    </w:div>
    <w:div w:id="20961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konkurenciya.htm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finansy/valyutnyy-kur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andars.ru/student/nalogi/ofshor.html" TargetMode="External"/><Relationship Id="rId4" Type="http://schemas.openxmlformats.org/officeDocument/2006/relationships/settings" Target="settings.xml"/><Relationship Id="rId9" Type="http://schemas.openxmlformats.org/officeDocument/2006/relationships/hyperlink" Target="http://www.grandars.ru/student/nalogi/ofshor.html" TargetMode="External"/><Relationship Id="rId14" Type="http://schemas.openxmlformats.org/officeDocument/2006/relationships/hyperlink" Target="http://bibliofond.ru/view.aspx?id=510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3AB5A-A5C6-4302-AEE3-5E0BFC9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54</Pages>
  <Words>11596</Words>
  <Characters>66100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поиск</cp:lastModifiedBy>
  <cp:revision>24</cp:revision>
  <cp:lastPrinted>2017-06-01T10:31:00Z</cp:lastPrinted>
  <dcterms:created xsi:type="dcterms:W3CDTF">2015-04-28T22:28:00Z</dcterms:created>
  <dcterms:modified xsi:type="dcterms:W3CDTF">2017-06-01T12:14:00Z</dcterms:modified>
</cp:coreProperties>
</file>