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9A" w:rsidRDefault="001841C0" w:rsidP="001841C0">
      <w:pPr>
        <w:spacing w:after="158" w:line="259" w:lineRule="auto"/>
        <w:ind w:firstLine="0"/>
        <w:jc w:val="left"/>
      </w:pPr>
      <w:bookmarkStart w:id="0" w:name="_GoBack"/>
      <w:r>
        <w:rPr>
          <w:b/>
          <w:noProof/>
        </w:rPr>
        <w:drawing>
          <wp:anchor distT="0" distB="0" distL="114300" distR="114300" simplePos="0" relativeHeight="251660288" behindDoc="1" locked="0" layoutInCell="1" allowOverlap="1">
            <wp:simplePos x="0" y="0"/>
            <wp:positionH relativeFrom="page">
              <wp:posOffset>685165</wp:posOffset>
            </wp:positionH>
            <wp:positionV relativeFrom="paragraph">
              <wp:posOffset>0</wp:posOffset>
            </wp:positionV>
            <wp:extent cx="6467475" cy="9949815"/>
            <wp:effectExtent l="0" t="0" r="9525" b="0"/>
            <wp:wrapTight wrapText="bothSides">
              <wp:wrapPolygon edited="0">
                <wp:start x="0" y="0"/>
                <wp:lineTo x="0" y="21546"/>
                <wp:lineTo x="21568" y="21546"/>
                <wp:lineTo x="215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1_MDV.jpg"/>
                    <pic:cNvPicPr/>
                  </pic:nvPicPr>
                  <pic:blipFill>
                    <a:blip r:embed="rId7">
                      <a:extLst>
                        <a:ext uri="{28A0092B-C50C-407E-A947-70E740481C1C}">
                          <a14:useLocalDpi xmlns:a14="http://schemas.microsoft.com/office/drawing/2010/main" val="0"/>
                        </a:ext>
                      </a:extLst>
                    </a:blip>
                    <a:stretch>
                      <a:fillRect/>
                    </a:stretch>
                  </pic:blipFill>
                  <pic:spPr>
                    <a:xfrm>
                      <a:off x="0" y="0"/>
                      <a:ext cx="6467475" cy="9949815"/>
                    </a:xfrm>
                    <a:prstGeom prst="rect">
                      <a:avLst/>
                    </a:prstGeom>
                  </pic:spPr>
                </pic:pic>
              </a:graphicData>
            </a:graphic>
            <wp14:sizeRelH relativeFrom="page">
              <wp14:pctWidth>0</wp14:pctWidth>
            </wp14:sizeRelH>
            <wp14:sizeRelV relativeFrom="page">
              <wp14:pctHeight>0</wp14:pctHeight>
            </wp14:sizeRelV>
          </wp:anchor>
        </w:drawing>
      </w:r>
      <w:bookmarkEnd w:id="0"/>
      <w:r>
        <w:rPr>
          <w:b/>
        </w:rPr>
        <w:t xml:space="preserve"> </w:t>
      </w:r>
      <w:r>
        <w:rPr>
          <w:b/>
        </w:rPr>
        <w:t xml:space="preserve"> </w:t>
      </w:r>
    </w:p>
    <w:p w:rsidR="00C2559A" w:rsidRDefault="001841C0">
      <w:pPr>
        <w:spacing w:after="182" w:line="269" w:lineRule="auto"/>
        <w:ind w:left="713" w:hanging="10"/>
        <w:jc w:val="center"/>
      </w:pPr>
      <w:r>
        <w:t xml:space="preserve">СОДЕРЖАНИЕ </w:t>
      </w:r>
    </w:p>
    <w:p w:rsidR="00C2559A" w:rsidRDefault="001841C0">
      <w:pPr>
        <w:spacing w:after="70" w:line="259" w:lineRule="auto"/>
        <w:ind w:left="782" w:firstLine="0"/>
        <w:jc w:val="center"/>
      </w:pPr>
      <w:r>
        <w:rPr>
          <w:b/>
          <w:sz w:val="32"/>
        </w:rPr>
        <w:t xml:space="preserve"> </w:t>
      </w:r>
    </w:p>
    <w:sdt>
      <w:sdtPr>
        <w:rPr>
          <w:rFonts w:ascii="Times New Roman" w:eastAsia="Times New Roman" w:hAnsi="Times New Roman" w:cs="Times New Roman"/>
          <w:sz w:val="28"/>
        </w:rPr>
        <w:id w:val="2016573281"/>
        <w:docPartObj>
          <w:docPartGallery w:val="Table of Contents"/>
        </w:docPartObj>
      </w:sdtPr>
      <w:sdtEndPr/>
      <w:sdtContent>
        <w:p w:rsidR="00C2559A" w:rsidRDefault="001841C0">
          <w:pPr>
            <w:pStyle w:val="11"/>
            <w:tabs>
              <w:tab w:val="right" w:leader="dot" w:pos="9360"/>
            </w:tabs>
          </w:pPr>
          <w:r>
            <w:fldChar w:fldCharType="begin"/>
          </w:r>
          <w:r>
            <w:instrText xml:space="preserve"> TOC \o "1-2" \h \z \u </w:instrText>
          </w:r>
          <w:r>
            <w:fldChar w:fldCharType="separate"/>
          </w:r>
          <w:hyperlink w:anchor="_Toc51647">
            <w:r>
              <w:rPr>
                <w:rFonts w:ascii="Times New Roman" w:eastAsia="Times New Roman" w:hAnsi="Times New Roman" w:cs="Times New Roman"/>
              </w:rPr>
              <w:t>ВВЕДЕНИЕ</w:t>
            </w:r>
            <w:r>
              <w:tab/>
            </w:r>
            <w:r>
              <w:fldChar w:fldCharType="begin"/>
            </w:r>
            <w:r>
              <w:instrText>PAGEREF _Toc51647 \h</w:instrText>
            </w:r>
            <w:r>
              <w:fldChar w:fldCharType="separate"/>
            </w:r>
            <w:r>
              <w:t xml:space="preserve">3 </w:t>
            </w:r>
            <w:r>
              <w:fldChar w:fldCharType="end"/>
            </w:r>
          </w:hyperlink>
        </w:p>
        <w:p w:rsidR="00C2559A" w:rsidRDefault="001841C0">
          <w:pPr>
            <w:pStyle w:val="11"/>
            <w:tabs>
              <w:tab w:val="right" w:leader="dot" w:pos="9360"/>
            </w:tabs>
          </w:pPr>
          <w:hyperlink w:anchor="_Toc51648">
            <w:r>
              <w:rPr>
                <w:rFonts w:ascii="Times New Roman" w:eastAsia="Times New Roman" w:hAnsi="Times New Roman" w:cs="Times New Roman"/>
              </w:rPr>
              <w:t>1</w:t>
            </w:r>
            <w:r>
              <w:t xml:space="preserve">  </w:t>
            </w:r>
            <w:r>
              <w:rPr>
                <w:rFonts w:ascii="Times New Roman" w:eastAsia="Times New Roman" w:hAnsi="Times New Roman" w:cs="Times New Roman"/>
              </w:rPr>
              <w:t>Анализ данных в математической статистике</w:t>
            </w:r>
            <w:r>
              <w:tab/>
            </w:r>
            <w:r>
              <w:fldChar w:fldCharType="begin"/>
            </w:r>
            <w:r>
              <w:instrText>PAGEREF _Toc51648 \h</w:instrText>
            </w:r>
            <w:r>
              <w:fldChar w:fldCharType="separate"/>
            </w:r>
            <w:r>
              <w:t xml:space="preserve">4 </w:t>
            </w:r>
            <w:r>
              <w:fldChar w:fldCharType="end"/>
            </w:r>
          </w:hyperlink>
        </w:p>
        <w:p w:rsidR="00C2559A" w:rsidRDefault="001841C0">
          <w:pPr>
            <w:pStyle w:val="11"/>
            <w:tabs>
              <w:tab w:val="right" w:leader="dot" w:pos="9360"/>
            </w:tabs>
          </w:pPr>
          <w:hyperlink w:anchor="_Toc51649">
            <w:r>
              <w:rPr>
                <w:rFonts w:ascii="Times New Roman" w:eastAsia="Times New Roman" w:hAnsi="Times New Roman" w:cs="Times New Roman"/>
              </w:rPr>
              <w:t>2</w:t>
            </w:r>
            <w:r>
              <w:t xml:space="preserve">  </w:t>
            </w:r>
            <w:r>
              <w:rPr>
                <w:rFonts w:ascii="Times New Roman" w:eastAsia="Times New Roman" w:hAnsi="Times New Roman" w:cs="Times New Roman"/>
              </w:rPr>
              <w:t>Современные виды анализа в математической статистике</w:t>
            </w:r>
            <w:r>
              <w:tab/>
            </w:r>
            <w:r>
              <w:fldChar w:fldCharType="begin"/>
            </w:r>
            <w:r>
              <w:instrText>PAGEREF _Toc51649 \h</w:instrText>
            </w:r>
            <w:r>
              <w:fldChar w:fldCharType="separate"/>
            </w:r>
            <w:r>
              <w:t xml:space="preserve">8 </w:t>
            </w:r>
            <w:r>
              <w:fldChar w:fldCharType="end"/>
            </w:r>
          </w:hyperlink>
        </w:p>
        <w:p w:rsidR="00C2559A" w:rsidRDefault="001841C0">
          <w:pPr>
            <w:pStyle w:val="21"/>
            <w:tabs>
              <w:tab w:val="right" w:leader="dot" w:pos="9360"/>
            </w:tabs>
          </w:pPr>
          <w:hyperlink w:anchor="_Toc51650">
            <w:r>
              <w:rPr>
                <w:rFonts w:ascii="Times New Roman" w:eastAsia="Times New Roman" w:hAnsi="Times New Roman" w:cs="Times New Roman"/>
              </w:rPr>
              <w:t>2.1</w:t>
            </w:r>
            <w:r>
              <w:t xml:space="preserve"> </w:t>
            </w:r>
            <w:r>
              <w:rPr>
                <w:rFonts w:ascii="Times New Roman" w:eastAsia="Times New Roman" w:hAnsi="Times New Roman" w:cs="Times New Roman"/>
              </w:rPr>
              <w:t>Корреляционный анализ</w:t>
            </w:r>
            <w:r>
              <w:tab/>
            </w:r>
            <w:r>
              <w:fldChar w:fldCharType="begin"/>
            </w:r>
            <w:r>
              <w:instrText>PAGEREF _Toc51650 \h</w:instrText>
            </w:r>
            <w:r>
              <w:fldChar w:fldCharType="separate"/>
            </w:r>
            <w:r>
              <w:t xml:space="preserve">8 </w:t>
            </w:r>
            <w:r>
              <w:fldChar w:fldCharType="end"/>
            </w:r>
          </w:hyperlink>
        </w:p>
        <w:p w:rsidR="00C2559A" w:rsidRDefault="001841C0">
          <w:pPr>
            <w:pStyle w:val="21"/>
            <w:tabs>
              <w:tab w:val="right" w:leader="dot" w:pos="9360"/>
            </w:tabs>
          </w:pPr>
          <w:hyperlink w:anchor="_Toc51651">
            <w:r>
              <w:rPr>
                <w:rFonts w:ascii="Times New Roman" w:eastAsia="Times New Roman" w:hAnsi="Times New Roman" w:cs="Times New Roman"/>
              </w:rPr>
              <w:t>2.2</w:t>
            </w:r>
            <w:r>
              <w:t xml:space="preserve"> </w:t>
            </w:r>
            <w:r>
              <w:rPr>
                <w:rFonts w:ascii="Times New Roman" w:eastAsia="Times New Roman" w:hAnsi="Times New Roman" w:cs="Times New Roman"/>
              </w:rPr>
              <w:t>Регрессионный анализ</w:t>
            </w:r>
            <w:r>
              <w:tab/>
            </w:r>
            <w:r>
              <w:fldChar w:fldCharType="begin"/>
            </w:r>
            <w:r>
              <w:instrText>PAGEREF _Toc51651 \h</w:instrText>
            </w:r>
            <w:r>
              <w:fldChar w:fldCharType="separate"/>
            </w:r>
            <w:r>
              <w:t xml:space="preserve">9 </w:t>
            </w:r>
            <w:r>
              <w:fldChar w:fldCharType="end"/>
            </w:r>
          </w:hyperlink>
        </w:p>
        <w:p w:rsidR="00C2559A" w:rsidRDefault="001841C0">
          <w:pPr>
            <w:pStyle w:val="21"/>
            <w:tabs>
              <w:tab w:val="right" w:leader="dot" w:pos="9360"/>
            </w:tabs>
          </w:pPr>
          <w:hyperlink w:anchor="_Toc51652">
            <w:r>
              <w:rPr>
                <w:rFonts w:ascii="Times New Roman" w:eastAsia="Times New Roman" w:hAnsi="Times New Roman" w:cs="Times New Roman"/>
              </w:rPr>
              <w:t>2.3</w:t>
            </w:r>
            <w:r>
              <w:t xml:space="preserve"> </w:t>
            </w:r>
            <w:r>
              <w:rPr>
                <w:rFonts w:ascii="Times New Roman" w:eastAsia="Times New Roman" w:hAnsi="Times New Roman" w:cs="Times New Roman"/>
              </w:rPr>
              <w:t>Канонический ан</w:t>
            </w:r>
            <w:r>
              <w:rPr>
                <w:rFonts w:ascii="Times New Roman" w:eastAsia="Times New Roman" w:hAnsi="Times New Roman" w:cs="Times New Roman"/>
              </w:rPr>
              <w:t>ализ</w:t>
            </w:r>
            <w:r>
              <w:tab/>
            </w:r>
            <w:r>
              <w:fldChar w:fldCharType="begin"/>
            </w:r>
            <w:r>
              <w:instrText>PAGEREF _Toc51652 \h</w:instrText>
            </w:r>
            <w:r>
              <w:fldChar w:fldCharType="separate"/>
            </w:r>
            <w:r>
              <w:t xml:space="preserve">10 </w:t>
            </w:r>
            <w:r>
              <w:fldChar w:fldCharType="end"/>
            </w:r>
          </w:hyperlink>
        </w:p>
        <w:p w:rsidR="00C2559A" w:rsidRDefault="001841C0">
          <w:pPr>
            <w:pStyle w:val="21"/>
            <w:tabs>
              <w:tab w:val="right" w:leader="dot" w:pos="9360"/>
            </w:tabs>
          </w:pPr>
          <w:hyperlink w:anchor="_Toc51653">
            <w:r>
              <w:rPr>
                <w:rFonts w:ascii="Times New Roman" w:eastAsia="Times New Roman" w:hAnsi="Times New Roman" w:cs="Times New Roman"/>
              </w:rPr>
              <w:t>2.4</w:t>
            </w:r>
            <w:r>
              <w:t xml:space="preserve"> </w:t>
            </w:r>
            <w:r>
              <w:rPr>
                <w:rFonts w:ascii="Times New Roman" w:eastAsia="Times New Roman" w:hAnsi="Times New Roman" w:cs="Times New Roman"/>
              </w:rPr>
              <w:t>Метод сравнения средних</w:t>
            </w:r>
            <w:r>
              <w:tab/>
            </w:r>
            <w:r>
              <w:fldChar w:fldCharType="begin"/>
            </w:r>
            <w:r>
              <w:instrText>PAGEREF _Toc51653 \h</w:instrText>
            </w:r>
            <w:r>
              <w:fldChar w:fldCharType="separate"/>
            </w:r>
            <w:r>
              <w:t xml:space="preserve">11 </w:t>
            </w:r>
            <w:r>
              <w:fldChar w:fldCharType="end"/>
            </w:r>
          </w:hyperlink>
        </w:p>
        <w:p w:rsidR="00C2559A" w:rsidRDefault="001841C0">
          <w:pPr>
            <w:pStyle w:val="21"/>
            <w:tabs>
              <w:tab w:val="right" w:leader="dot" w:pos="9360"/>
            </w:tabs>
          </w:pPr>
          <w:hyperlink w:anchor="_Toc51654">
            <w:r>
              <w:rPr>
                <w:rFonts w:ascii="Times New Roman" w:eastAsia="Times New Roman" w:hAnsi="Times New Roman" w:cs="Times New Roman"/>
              </w:rPr>
              <w:t>2.5</w:t>
            </w:r>
            <w:r>
              <w:t xml:space="preserve"> </w:t>
            </w:r>
            <w:r>
              <w:rPr>
                <w:rFonts w:ascii="Times New Roman" w:eastAsia="Times New Roman" w:hAnsi="Times New Roman" w:cs="Times New Roman"/>
              </w:rPr>
              <w:t>Частотный анализ</w:t>
            </w:r>
            <w:r>
              <w:tab/>
            </w:r>
            <w:r>
              <w:fldChar w:fldCharType="begin"/>
            </w:r>
            <w:r>
              <w:instrText>PAGEREF _Toc51654 \h</w:instrText>
            </w:r>
            <w:r>
              <w:fldChar w:fldCharType="separate"/>
            </w:r>
            <w:r>
              <w:t xml:space="preserve">12 </w:t>
            </w:r>
            <w:r>
              <w:fldChar w:fldCharType="end"/>
            </w:r>
          </w:hyperlink>
        </w:p>
        <w:p w:rsidR="00C2559A" w:rsidRDefault="001841C0">
          <w:pPr>
            <w:pStyle w:val="21"/>
            <w:tabs>
              <w:tab w:val="right" w:leader="dot" w:pos="9360"/>
            </w:tabs>
          </w:pPr>
          <w:hyperlink w:anchor="_Toc51655">
            <w:r>
              <w:rPr>
                <w:rFonts w:ascii="Times New Roman" w:eastAsia="Times New Roman" w:hAnsi="Times New Roman" w:cs="Times New Roman"/>
              </w:rPr>
              <w:t>2.6</w:t>
            </w:r>
            <w:r>
              <w:t xml:space="preserve"> </w:t>
            </w:r>
            <w:r>
              <w:rPr>
                <w:rFonts w:ascii="Times New Roman" w:eastAsia="Times New Roman" w:hAnsi="Times New Roman" w:cs="Times New Roman"/>
              </w:rPr>
              <w:t>Методы, основанные на объединении объектов исследования</w:t>
            </w:r>
            <w:r>
              <w:tab/>
            </w:r>
            <w:r>
              <w:fldChar w:fldCharType="begin"/>
            </w:r>
            <w:r>
              <w:instrText>PAGEREF _Toc51655 \h</w:instrText>
            </w:r>
            <w:r>
              <w:fldChar w:fldCharType="separate"/>
            </w:r>
            <w:r>
              <w:t xml:space="preserve">12 </w:t>
            </w:r>
            <w:r>
              <w:fldChar w:fldCharType="end"/>
            </w:r>
          </w:hyperlink>
        </w:p>
        <w:p w:rsidR="00C2559A" w:rsidRDefault="001841C0">
          <w:pPr>
            <w:pStyle w:val="21"/>
            <w:tabs>
              <w:tab w:val="right" w:leader="dot" w:pos="9360"/>
            </w:tabs>
          </w:pPr>
          <w:hyperlink w:anchor="_Toc51656">
            <w:r>
              <w:rPr>
                <w:rFonts w:ascii="Times New Roman" w:eastAsia="Times New Roman" w:hAnsi="Times New Roman" w:cs="Times New Roman"/>
              </w:rPr>
              <w:t>2.7</w:t>
            </w:r>
            <w:r>
              <w:t xml:space="preserve"> </w:t>
            </w:r>
            <w:r>
              <w:rPr>
                <w:rFonts w:ascii="Times New Roman" w:eastAsia="Times New Roman" w:hAnsi="Times New Roman" w:cs="Times New Roman"/>
              </w:rPr>
              <w:t>Дискриминантный анализ</w:t>
            </w:r>
            <w:r>
              <w:tab/>
            </w:r>
            <w:r>
              <w:fldChar w:fldCharType="begin"/>
            </w:r>
            <w:r>
              <w:instrText>PAGEREF _Toc51656 \h</w:instrText>
            </w:r>
            <w:r>
              <w:fldChar w:fldCharType="separate"/>
            </w:r>
            <w:r>
              <w:t xml:space="preserve">14 </w:t>
            </w:r>
            <w:r>
              <w:fldChar w:fldCharType="end"/>
            </w:r>
          </w:hyperlink>
        </w:p>
        <w:p w:rsidR="00C2559A" w:rsidRDefault="001841C0">
          <w:pPr>
            <w:pStyle w:val="21"/>
            <w:tabs>
              <w:tab w:val="right" w:leader="dot" w:pos="9360"/>
            </w:tabs>
          </w:pPr>
          <w:hyperlink w:anchor="_Toc51657">
            <w:r>
              <w:rPr>
                <w:rFonts w:ascii="Times New Roman" w:eastAsia="Times New Roman" w:hAnsi="Times New Roman" w:cs="Times New Roman"/>
              </w:rPr>
              <w:t>2.8</w:t>
            </w:r>
            <w:r>
              <w:t xml:space="preserve"> </w:t>
            </w:r>
            <w:r>
              <w:rPr>
                <w:rFonts w:ascii="Times New Roman" w:eastAsia="Times New Roman" w:hAnsi="Times New Roman" w:cs="Times New Roman"/>
              </w:rPr>
              <w:t>Факторный анализ</w:t>
            </w:r>
            <w:r>
              <w:tab/>
            </w:r>
            <w:r>
              <w:fldChar w:fldCharType="begin"/>
            </w:r>
            <w:r>
              <w:instrText>PAGEREF _Toc51657 \h</w:instrText>
            </w:r>
            <w:r>
              <w:fldChar w:fldCharType="separate"/>
            </w:r>
            <w:r>
              <w:t xml:space="preserve">15 </w:t>
            </w:r>
            <w:r>
              <w:fldChar w:fldCharType="end"/>
            </w:r>
          </w:hyperlink>
        </w:p>
        <w:p w:rsidR="00C2559A" w:rsidRDefault="001841C0">
          <w:pPr>
            <w:pStyle w:val="21"/>
            <w:tabs>
              <w:tab w:val="right" w:leader="dot" w:pos="9360"/>
            </w:tabs>
          </w:pPr>
          <w:hyperlink w:anchor="_Toc51658">
            <w:r>
              <w:rPr>
                <w:rFonts w:ascii="Times New Roman" w:eastAsia="Times New Roman" w:hAnsi="Times New Roman" w:cs="Times New Roman"/>
              </w:rPr>
              <w:t>2.9</w:t>
            </w:r>
            <w:r>
              <w:t xml:space="preserve"> </w:t>
            </w:r>
            <w:r>
              <w:rPr>
                <w:rFonts w:ascii="Times New Roman" w:eastAsia="Times New Roman" w:hAnsi="Times New Roman" w:cs="Times New Roman"/>
              </w:rPr>
              <w:t>Анализ главных комп</w:t>
            </w:r>
            <w:r>
              <w:rPr>
                <w:rFonts w:ascii="Times New Roman" w:eastAsia="Times New Roman" w:hAnsi="Times New Roman" w:cs="Times New Roman"/>
              </w:rPr>
              <w:t>онент и классификация</w:t>
            </w:r>
            <w:r>
              <w:tab/>
            </w:r>
            <w:r>
              <w:fldChar w:fldCharType="begin"/>
            </w:r>
            <w:r>
              <w:instrText>PAGEREF _Toc51658 \h</w:instrText>
            </w:r>
            <w:r>
              <w:fldChar w:fldCharType="separate"/>
            </w:r>
            <w:r>
              <w:t xml:space="preserve">16 </w:t>
            </w:r>
            <w:r>
              <w:fldChar w:fldCharType="end"/>
            </w:r>
          </w:hyperlink>
        </w:p>
        <w:p w:rsidR="00C2559A" w:rsidRDefault="001841C0">
          <w:pPr>
            <w:pStyle w:val="21"/>
            <w:tabs>
              <w:tab w:val="right" w:leader="dot" w:pos="9360"/>
            </w:tabs>
          </w:pPr>
          <w:hyperlink w:anchor="_Toc51659">
            <w:r>
              <w:rPr>
                <w:rFonts w:ascii="Times New Roman" w:eastAsia="Times New Roman" w:hAnsi="Times New Roman" w:cs="Times New Roman"/>
              </w:rPr>
              <w:t>2.10</w:t>
            </w:r>
            <w:r>
              <w:t xml:space="preserve"> </w:t>
            </w:r>
            <w:r>
              <w:rPr>
                <w:rFonts w:ascii="Times New Roman" w:eastAsia="Times New Roman" w:hAnsi="Times New Roman" w:cs="Times New Roman"/>
              </w:rPr>
              <w:t>Многомерное шкалирование</w:t>
            </w:r>
            <w:r>
              <w:tab/>
            </w:r>
            <w:r>
              <w:fldChar w:fldCharType="begin"/>
            </w:r>
            <w:r>
              <w:instrText>PAGEREF _Toc51659 \h</w:instrText>
            </w:r>
            <w:r>
              <w:fldChar w:fldCharType="separate"/>
            </w:r>
            <w:r>
              <w:t xml:space="preserve">17 </w:t>
            </w:r>
            <w:r>
              <w:fldChar w:fldCharType="end"/>
            </w:r>
          </w:hyperlink>
        </w:p>
        <w:p w:rsidR="00C2559A" w:rsidRDefault="001841C0">
          <w:pPr>
            <w:pStyle w:val="21"/>
            <w:tabs>
              <w:tab w:val="right" w:leader="dot" w:pos="9360"/>
            </w:tabs>
          </w:pPr>
          <w:hyperlink w:anchor="_Toc51660">
            <w:r>
              <w:rPr>
                <w:rFonts w:ascii="Times New Roman" w:eastAsia="Times New Roman" w:hAnsi="Times New Roman" w:cs="Times New Roman"/>
              </w:rPr>
              <w:t>2.11</w:t>
            </w:r>
            <w:r>
              <w:t xml:space="preserve"> </w:t>
            </w:r>
            <w:r>
              <w:rPr>
                <w:rFonts w:ascii="Times New Roman" w:eastAsia="Times New Roman" w:hAnsi="Times New Roman" w:cs="Times New Roman"/>
              </w:rPr>
              <w:t>Моделирование структурными уравнениями</w:t>
            </w:r>
            <w:r>
              <w:tab/>
            </w:r>
            <w:r>
              <w:fldChar w:fldCharType="begin"/>
            </w:r>
            <w:r>
              <w:instrText>PAGEREF _Toc51660 \h</w:instrText>
            </w:r>
            <w:r>
              <w:fldChar w:fldCharType="separate"/>
            </w:r>
            <w:r>
              <w:t xml:space="preserve">18 </w:t>
            </w:r>
            <w:r>
              <w:fldChar w:fldCharType="end"/>
            </w:r>
          </w:hyperlink>
        </w:p>
        <w:p w:rsidR="00C2559A" w:rsidRDefault="001841C0">
          <w:pPr>
            <w:pStyle w:val="21"/>
            <w:tabs>
              <w:tab w:val="right" w:leader="dot" w:pos="9360"/>
            </w:tabs>
          </w:pPr>
          <w:hyperlink w:anchor="_Toc51661">
            <w:r>
              <w:rPr>
                <w:rFonts w:ascii="Times New Roman" w:eastAsia="Times New Roman" w:hAnsi="Times New Roman" w:cs="Times New Roman"/>
              </w:rPr>
              <w:t>2.12</w:t>
            </w:r>
            <w:r>
              <w:t xml:space="preserve"> </w:t>
            </w:r>
            <w:r>
              <w:rPr>
                <w:rFonts w:ascii="Times New Roman" w:eastAsia="Times New Roman" w:hAnsi="Times New Roman" w:cs="Times New Roman"/>
              </w:rPr>
              <w:t>Карты контроля качества</w:t>
            </w:r>
            <w:r>
              <w:tab/>
            </w:r>
            <w:r>
              <w:fldChar w:fldCharType="begin"/>
            </w:r>
            <w:r>
              <w:instrText>PAGEREF _Toc51661 \h</w:instrText>
            </w:r>
            <w:r>
              <w:fldChar w:fldCharType="separate"/>
            </w:r>
            <w:r>
              <w:t xml:space="preserve">20 </w:t>
            </w:r>
            <w:r>
              <w:fldChar w:fldCharType="end"/>
            </w:r>
          </w:hyperlink>
        </w:p>
        <w:p w:rsidR="00C2559A" w:rsidRDefault="001841C0">
          <w:pPr>
            <w:pStyle w:val="11"/>
            <w:tabs>
              <w:tab w:val="right" w:leader="dot" w:pos="9360"/>
            </w:tabs>
          </w:pPr>
          <w:hyperlink w:anchor="_Toc51662">
            <w:r>
              <w:rPr>
                <w:rFonts w:ascii="Times New Roman" w:eastAsia="Times New Roman" w:hAnsi="Times New Roman" w:cs="Times New Roman"/>
              </w:rPr>
              <w:t>3</w:t>
            </w:r>
            <w:r>
              <w:t xml:space="preserve">  </w:t>
            </w:r>
            <w:r>
              <w:rPr>
                <w:rFonts w:ascii="Times New Roman" w:eastAsia="Times New Roman" w:hAnsi="Times New Roman" w:cs="Times New Roman"/>
              </w:rPr>
              <w:t>АНАЛИЗ ДАННЫХ</w:t>
            </w:r>
            <w:r>
              <w:tab/>
            </w:r>
            <w:r>
              <w:fldChar w:fldCharType="begin"/>
            </w:r>
            <w:r>
              <w:instrText>PAGEREF _Toc51662 \h</w:instrText>
            </w:r>
            <w:r>
              <w:fldChar w:fldCharType="separate"/>
            </w:r>
            <w:r>
              <w:t xml:space="preserve">22 </w:t>
            </w:r>
            <w:r>
              <w:fldChar w:fldCharType="end"/>
            </w:r>
          </w:hyperlink>
        </w:p>
        <w:p w:rsidR="00C2559A" w:rsidRDefault="001841C0">
          <w:pPr>
            <w:pStyle w:val="11"/>
            <w:tabs>
              <w:tab w:val="right" w:leader="dot" w:pos="9360"/>
            </w:tabs>
          </w:pPr>
          <w:hyperlink w:anchor="_Toc51663">
            <w:r>
              <w:rPr>
                <w:rFonts w:ascii="Times New Roman" w:eastAsia="Times New Roman" w:hAnsi="Times New Roman" w:cs="Times New Roman"/>
              </w:rPr>
              <w:t>ЗАКЛЮЧЕНИЕ</w:t>
            </w:r>
            <w:r>
              <w:tab/>
            </w:r>
            <w:r>
              <w:fldChar w:fldCharType="begin"/>
            </w:r>
            <w:r>
              <w:instrText>PAGEREF _Toc51663 \h</w:instrText>
            </w:r>
            <w:r>
              <w:fldChar w:fldCharType="separate"/>
            </w:r>
            <w:r>
              <w:t xml:space="preserve">27 </w:t>
            </w:r>
            <w:r>
              <w:fldChar w:fldCharType="end"/>
            </w:r>
          </w:hyperlink>
        </w:p>
        <w:p w:rsidR="00C2559A" w:rsidRDefault="001841C0">
          <w:pPr>
            <w:pStyle w:val="11"/>
            <w:tabs>
              <w:tab w:val="right" w:leader="dot" w:pos="9360"/>
            </w:tabs>
          </w:pPr>
          <w:hyperlink w:anchor="_Toc51664">
            <w:r>
              <w:rPr>
                <w:rFonts w:ascii="Times New Roman" w:eastAsia="Times New Roman" w:hAnsi="Times New Roman" w:cs="Times New Roman"/>
              </w:rPr>
              <w:t>СПИСОК ИСПОЛЬЗОВАННЫХ ИСТОЧНИКОВ</w:t>
            </w:r>
            <w:r>
              <w:tab/>
            </w:r>
            <w:r>
              <w:fldChar w:fldCharType="begin"/>
            </w:r>
            <w:r>
              <w:instrText>PAGEREF _Toc51664 \h</w:instrText>
            </w:r>
            <w:r>
              <w:fldChar w:fldCharType="separate"/>
            </w:r>
            <w:r>
              <w:t xml:space="preserve">28 </w:t>
            </w:r>
            <w:r>
              <w:fldChar w:fldCharType="end"/>
            </w:r>
          </w:hyperlink>
        </w:p>
        <w:p w:rsidR="00C2559A" w:rsidRDefault="001841C0">
          <w:r>
            <w:lastRenderedPageBreak/>
            <w:fldChar w:fldCharType="end"/>
          </w:r>
        </w:p>
      </w:sdtContent>
    </w:sdt>
    <w:p w:rsidR="00C2559A" w:rsidRDefault="001841C0">
      <w:pPr>
        <w:spacing w:after="0" w:line="259" w:lineRule="auto"/>
        <w:ind w:firstLine="0"/>
        <w:jc w:val="left"/>
      </w:pPr>
      <w:r>
        <w:t xml:space="preserve"> </w:t>
      </w:r>
      <w:r>
        <w:tab/>
        <w:t xml:space="preserve"> </w:t>
      </w:r>
    </w:p>
    <w:p w:rsidR="001841C0" w:rsidRDefault="001841C0">
      <w:pPr>
        <w:spacing w:after="0" w:line="259" w:lineRule="auto"/>
        <w:ind w:firstLine="0"/>
        <w:jc w:val="left"/>
      </w:pPr>
    </w:p>
    <w:p w:rsidR="001841C0" w:rsidRDefault="001841C0">
      <w:pPr>
        <w:spacing w:after="0" w:line="259" w:lineRule="auto"/>
        <w:ind w:firstLine="0"/>
        <w:jc w:val="left"/>
      </w:pPr>
    </w:p>
    <w:p w:rsidR="001841C0" w:rsidRDefault="001841C0">
      <w:pPr>
        <w:spacing w:after="0" w:line="259" w:lineRule="auto"/>
        <w:ind w:firstLine="0"/>
        <w:jc w:val="left"/>
      </w:pPr>
    </w:p>
    <w:p w:rsidR="001841C0" w:rsidRDefault="001841C0">
      <w:pPr>
        <w:spacing w:after="0" w:line="259" w:lineRule="auto"/>
        <w:ind w:firstLine="0"/>
        <w:jc w:val="left"/>
      </w:pPr>
    </w:p>
    <w:p w:rsidR="001841C0" w:rsidRDefault="001841C0">
      <w:pPr>
        <w:spacing w:after="0" w:line="259" w:lineRule="auto"/>
        <w:ind w:firstLine="0"/>
        <w:jc w:val="left"/>
      </w:pPr>
    </w:p>
    <w:p w:rsidR="001841C0" w:rsidRDefault="001841C0">
      <w:pPr>
        <w:spacing w:after="0" w:line="259" w:lineRule="auto"/>
        <w:ind w:firstLine="0"/>
        <w:jc w:val="left"/>
      </w:pPr>
    </w:p>
    <w:p w:rsidR="001841C0" w:rsidRDefault="001841C0">
      <w:pPr>
        <w:spacing w:after="0" w:line="259" w:lineRule="auto"/>
        <w:ind w:firstLine="0"/>
        <w:jc w:val="left"/>
      </w:pPr>
    </w:p>
    <w:p w:rsidR="00C2559A" w:rsidRDefault="001841C0">
      <w:pPr>
        <w:pStyle w:val="1"/>
        <w:numPr>
          <w:ilvl w:val="0"/>
          <w:numId w:val="0"/>
        </w:numPr>
        <w:spacing w:after="0" w:line="269" w:lineRule="auto"/>
        <w:ind w:left="359" w:right="354" w:hanging="10"/>
        <w:jc w:val="center"/>
      </w:pPr>
      <w:bookmarkStart w:id="1" w:name="_Toc51647"/>
      <w:r>
        <w:t xml:space="preserve">ВВЕДЕНИЕ </w:t>
      </w:r>
      <w:bookmarkEnd w:id="1"/>
    </w:p>
    <w:p w:rsidR="00C2559A" w:rsidRDefault="001841C0">
      <w:pPr>
        <w:spacing w:after="343" w:line="259" w:lineRule="auto"/>
        <w:ind w:left="708" w:firstLine="0"/>
        <w:jc w:val="left"/>
      </w:pPr>
      <w:r>
        <w:t xml:space="preserve"> </w:t>
      </w:r>
    </w:p>
    <w:p w:rsidR="00C2559A" w:rsidRDefault="001841C0">
      <w:pPr>
        <w:ind w:left="-15"/>
      </w:pPr>
      <w:r>
        <w:t xml:space="preserve">Итогом научно-технической революции XX века стал неутомимый рост производственных процессов в таких сферах </w:t>
      </w:r>
      <w:r>
        <w:t>человеческой жизни как техника, экономика, медицина, сельское хозяйство, естественные науки, военное дело, социология, политология и т.д. Но с движением прогресса увеличивалась необходимость в учете и контроле больших объёмов информации, с целью оптимизаци</w:t>
      </w:r>
      <w:r>
        <w:t xml:space="preserve">и и улучшения бизнес-процессов. </w:t>
      </w:r>
    </w:p>
    <w:p w:rsidR="00C2559A" w:rsidRDefault="001841C0">
      <w:pPr>
        <w:ind w:left="-15"/>
      </w:pPr>
      <w:r>
        <w:t>Роль статистического анализа данных в современном мире неоценима. С помощью методов математической статистики можно рассчитать размер расходов топлива при перевозках грузов, найти зависимость между какимлибо симптомом и заб</w:t>
      </w:r>
      <w:r>
        <w:t xml:space="preserve">олеванием, контролировать качество выпускаемой продукции. </w:t>
      </w:r>
    </w:p>
    <w:p w:rsidR="00C2559A" w:rsidRDefault="001841C0">
      <w:pPr>
        <w:ind w:left="-15"/>
      </w:pPr>
      <w:r>
        <w:t xml:space="preserve">Объектом исследования курсовой работы является автомобильный рынок Краснодарского края в 2017 году. Данные по рынку занесены в таблицу. </w:t>
      </w:r>
    </w:p>
    <w:p w:rsidR="00C2559A" w:rsidRDefault="001841C0">
      <w:pPr>
        <w:ind w:left="-15"/>
      </w:pPr>
      <w:r>
        <w:t>Целью курсовой работы является анализ автомобильного рынка К</w:t>
      </w:r>
      <w:r>
        <w:t xml:space="preserve">раснодарского края и прогнозирование его продаж при помощи пакета прикладного статистического анализа данных STATISTICA 6. </w:t>
      </w:r>
    </w:p>
    <w:p w:rsidR="00C2559A" w:rsidRDefault="001841C0">
      <w:pPr>
        <w:ind w:left="-15"/>
      </w:pPr>
      <w:r>
        <w:t xml:space="preserve">Основная задача работы – изучение методов статистической обработки данных и проведение анализов.  </w:t>
      </w:r>
    </w:p>
    <w:p w:rsidR="00C2559A" w:rsidRDefault="001841C0">
      <w:pPr>
        <w:spacing w:after="48"/>
        <w:ind w:left="-15"/>
      </w:pPr>
      <w:r>
        <w:t>В ходе работы будут разобраны осн</w:t>
      </w:r>
      <w:r>
        <w:t>овные методы математической статистики и проведены корреляционный, регрессионный и частотный анализ.</w:t>
      </w:r>
      <w:r>
        <w:rPr>
          <w:rFonts w:ascii="Calibri" w:eastAsia="Calibri" w:hAnsi="Calibri" w:cs="Calibri"/>
          <w:sz w:val="22"/>
        </w:rPr>
        <w:t xml:space="preserve"> </w:t>
      </w:r>
    </w:p>
    <w:p w:rsidR="00C2559A" w:rsidRDefault="001841C0">
      <w:pPr>
        <w:pStyle w:val="1"/>
        <w:spacing w:after="48"/>
        <w:ind w:left="345" w:hanging="360"/>
      </w:pPr>
      <w:bookmarkStart w:id="2" w:name="_Toc51648"/>
      <w:r>
        <w:t xml:space="preserve">Анализ данных в математической статистике </w:t>
      </w:r>
      <w:bookmarkEnd w:id="2"/>
    </w:p>
    <w:p w:rsidR="00C2559A" w:rsidRDefault="001841C0">
      <w:pPr>
        <w:spacing w:after="261" w:line="259" w:lineRule="auto"/>
        <w:ind w:firstLine="0"/>
        <w:jc w:val="left"/>
      </w:pPr>
      <w:r>
        <w:rPr>
          <w:rFonts w:ascii="Calibri" w:eastAsia="Calibri" w:hAnsi="Calibri" w:cs="Calibri"/>
          <w:sz w:val="22"/>
        </w:rPr>
        <w:t xml:space="preserve"> </w:t>
      </w:r>
    </w:p>
    <w:p w:rsidR="00C2559A" w:rsidRDefault="001841C0">
      <w:pPr>
        <w:ind w:left="-15"/>
      </w:pPr>
      <w:r>
        <w:t xml:space="preserve">Понятие статистики (от латинского status – состояние дел) появилось в XVI </w:t>
      </w:r>
      <w:r>
        <w:t xml:space="preserve">в. в Италии и ее функции сводились к сбору данных о государстве. Позже в 1746 году немецкий ученный Готфрид Ахенвалль ввел в науку этот термин, заменив германскую университетскую дисциплину «Государствоведение» на «Статистика» и положив начало развития её </w:t>
      </w:r>
      <w:r>
        <w:t xml:space="preserve">как отдельной науки. </w:t>
      </w:r>
    </w:p>
    <w:p w:rsidR="00C2559A" w:rsidRDefault="001841C0">
      <w:pPr>
        <w:ind w:left="-15"/>
      </w:pPr>
      <w:r>
        <w:t>На сегодняшний день тяжело представить сферу человеческой деятельности, не использующей статистику. Статистика – это наука, которая позволяет получить и обосновать какие-либо суждения о группе (объектов или субъектов) с некоторой внут</w:t>
      </w:r>
      <w:r>
        <w:t xml:space="preserve">ренней неоднородностью, помогает увидеть и обосновать закономерности в беспорядочном наборе случайных данных, помогает обусловить наши действия с целью увеличения количества правильно принятых нами решений. </w:t>
      </w:r>
    </w:p>
    <w:p w:rsidR="00C2559A" w:rsidRDefault="001841C0">
      <w:pPr>
        <w:ind w:left="-15"/>
      </w:pPr>
      <w:r>
        <w:t>Целесообразно определить три вида научной и прик</w:t>
      </w:r>
      <w:r>
        <w:t xml:space="preserve">ладной деятельности в области статистических методов анализа данных (по степени специфичности методов, сопряженной с погруженностью в конкретные проблемы): </w:t>
      </w:r>
    </w:p>
    <w:p w:rsidR="00C2559A" w:rsidRDefault="001841C0">
      <w:pPr>
        <w:spacing w:after="185" w:line="259" w:lineRule="auto"/>
        <w:ind w:left="10" w:right="-5" w:hanging="10"/>
        <w:jc w:val="right"/>
      </w:pPr>
      <w:r>
        <w:t xml:space="preserve">а) разработка и исследование методов общего назначения, без учета </w:t>
      </w:r>
    </w:p>
    <w:p w:rsidR="00C2559A" w:rsidRDefault="001841C0">
      <w:pPr>
        <w:spacing w:after="131" w:line="259" w:lineRule="auto"/>
        <w:ind w:left="-15" w:firstLine="0"/>
      </w:pPr>
      <w:r>
        <w:t xml:space="preserve">специфики области применения; </w:t>
      </w:r>
    </w:p>
    <w:p w:rsidR="00C2559A" w:rsidRDefault="001841C0">
      <w:pPr>
        <w:spacing w:after="134" w:line="259" w:lineRule="auto"/>
        <w:ind w:left="10" w:right="-5" w:hanging="10"/>
        <w:jc w:val="right"/>
      </w:pPr>
      <w:r>
        <w:t>б</w:t>
      </w:r>
      <w:r>
        <w:t xml:space="preserve">) разработка и исследование статистических моделей реальных явлений </w:t>
      </w:r>
    </w:p>
    <w:p w:rsidR="00C2559A" w:rsidRDefault="001841C0">
      <w:pPr>
        <w:ind w:left="-15" w:firstLine="0"/>
      </w:pPr>
      <w:r>
        <w:t xml:space="preserve">и процессов в соответствии с потребностями той или иной области деятельности; </w:t>
      </w:r>
    </w:p>
    <w:p w:rsidR="00C2559A" w:rsidRDefault="001841C0">
      <w:pPr>
        <w:spacing w:after="185" w:line="259" w:lineRule="auto"/>
        <w:ind w:left="10" w:right="-5" w:hanging="10"/>
        <w:jc w:val="right"/>
      </w:pPr>
      <w:r>
        <w:t xml:space="preserve">в) применение статистических методов и моделей для статистического </w:t>
      </w:r>
    </w:p>
    <w:p w:rsidR="00C2559A" w:rsidRDefault="001841C0">
      <w:pPr>
        <w:spacing w:after="188" w:line="259" w:lineRule="auto"/>
        <w:ind w:left="-15" w:firstLine="0"/>
      </w:pPr>
      <w:r>
        <w:t xml:space="preserve">анализа конкретных данных. </w:t>
      </w:r>
    </w:p>
    <w:p w:rsidR="00C2559A" w:rsidRDefault="001841C0">
      <w:pPr>
        <w:ind w:left="-15"/>
      </w:pPr>
      <w:r>
        <w:t>Математическ</w:t>
      </w:r>
      <w:r>
        <w:t>ая статистика – это наука, которая изучает методы сбора, систематизации, обработки и использования статистических данных для получения научно обоснованных выводов и принятия на их основе решений. Но стоит помнить, что прикладная статистика и математическая</w:t>
      </w:r>
      <w:r>
        <w:t xml:space="preserve"> статистика не подразумевают одно и то же, поскольку многие методы статистического анализа данных, такие как кластерный анализ и многомерное шкалирование, выходят за рамки классической мат. статистики. </w:t>
      </w:r>
    </w:p>
    <w:p w:rsidR="00C2559A" w:rsidRDefault="001841C0">
      <w:pPr>
        <w:ind w:left="-15"/>
      </w:pPr>
      <w:r>
        <w:t>Под прикладной статистикой понимают дисциплину, разра</w:t>
      </w:r>
      <w:r>
        <w:t xml:space="preserve">батывающую и систематизирующую понятия, приемы, математические модели и методы, для последующего сбора, систематизации и обработки статистических данных с целью получения научных и практических выводов.  </w:t>
      </w:r>
    </w:p>
    <w:p w:rsidR="00C2559A" w:rsidRDefault="001841C0">
      <w:pPr>
        <w:ind w:left="-15"/>
      </w:pPr>
      <w:r>
        <w:t>Полученные в следствие каких-либо экспериментов или</w:t>
      </w:r>
      <w:r>
        <w:t xml:space="preserve"> наблюдений статистические данные являются объектом изучения в прикладной статистике. </w:t>
      </w:r>
    </w:p>
    <w:p w:rsidR="00C2559A" w:rsidRDefault="001841C0">
      <w:pPr>
        <w:ind w:left="-15"/>
      </w:pPr>
      <w:r>
        <w:t>В свою очередь математическая статистика представляет собой методы статистической обработки данных, предусматривающих возможность вероятностной интерпретации обрабатывае</w:t>
      </w:r>
      <w:r>
        <w:t xml:space="preserve">мых данных и полученных в результате обработки статистических выводов. </w:t>
      </w:r>
    </w:p>
    <w:p w:rsidR="00C2559A" w:rsidRDefault="001841C0">
      <w:pPr>
        <w:ind w:left="-15"/>
      </w:pPr>
      <w:r>
        <w:t xml:space="preserve">При работе с математической статистикой необходимо четко знать определение статистических данных, а также понимать значение переменных. </w:t>
      </w:r>
    </w:p>
    <w:p w:rsidR="00C2559A" w:rsidRDefault="001841C0">
      <w:pPr>
        <w:ind w:left="-15"/>
      </w:pPr>
      <w:r>
        <w:t>Статистические данные – это совокупность объект</w:t>
      </w:r>
      <w:r>
        <w:t xml:space="preserve">ов (наблюдений, случаев) и признаков (переменных), их характеризующих. Например, телефоны различных брэндов и признаки, их характеризующие – страна производитель, диагональ экрана, операционная система, частота процессора, объём памяти, цена и т.д. </w:t>
      </w:r>
    </w:p>
    <w:p w:rsidR="00C2559A" w:rsidRDefault="001841C0">
      <w:pPr>
        <w:spacing w:after="39"/>
        <w:ind w:left="-15"/>
      </w:pPr>
      <w:r>
        <w:t xml:space="preserve">Переменные – это величины, которые в результате измерения могут принимать различные значения. Их разделяют на два типа: </w:t>
      </w:r>
    </w:p>
    <w:p w:rsidR="00C2559A" w:rsidRDefault="001841C0">
      <w:pPr>
        <w:spacing w:after="37"/>
        <w:ind w:left="720" w:hanging="360"/>
      </w:pPr>
      <w:r>
        <w:rPr>
          <w:rFonts w:ascii="Segoe UI Symbol" w:eastAsia="Segoe UI Symbol" w:hAnsi="Segoe UI Symbol" w:cs="Segoe UI Symbol"/>
        </w:rPr>
        <w:t>−</w:t>
      </w:r>
      <w:r>
        <w:rPr>
          <w:rFonts w:ascii="Arial" w:eastAsia="Arial" w:hAnsi="Arial" w:cs="Arial"/>
          <w:b/>
        </w:rPr>
        <w:t xml:space="preserve"> </w:t>
      </w:r>
      <w:r>
        <w:t xml:space="preserve">Независимые переменные – это переменные, значения которых в процессе эксперимента можно изменять. </w:t>
      </w:r>
    </w:p>
    <w:p w:rsidR="00C2559A" w:rsidRDefault="001841C0">
      <w:pPr>
        <w:ind w:left="720" w:hanging="360"/>
      </w:pPr>
      <w:r>
        <w:rPr>
          <w:rFonts w:ascii="Segoe UI Symbol" w:eastAsia="Segoe UI Symbol" w:hAnsi="Segoe UI Symbol" w:cs="Segoe UI Symbol"/>
        </w:rPr>
        <w:t>−</w:t>
      </w:r>
      <w:r>
        <w:rPr>
          <w:rFonts w:ascii="Arial" w:eastAsia="Arial" w:hAnsi="Arial" w:cs="Arial"/>
          <w:b/>
        </w:rPr>
        <w:t xml:space="preserve"> </w:t>
      </w:r>
      <w:r>
        <w:t>Зависимые переменные – это перем</w:t>
      </w:r>
      <w:r>
        <w:t xml:space="preserve">енные, значения которых можно только измерять. </w:t>
      </w:r>
    </w:p>
    <w:p w:rsidR="00C2559A" w:rsidRDefault="001841C0">
      <w:pPr>
        <w:ind w:left="-15"/>
      </w:pPr>
      <w:r>
        <w:t>Переменные могут быть измерены в различных шкалах. Рассматривают следующие типы шкал, представленные в порядке возрастания их информативности: номинальная, порядковая, интервальная, шкала отношений, абсолютна</w:t>
      </w:r>
      <w:r>
        <w:t>я. Различие шкал определяется их информативностью и количеством допустимых математических действий. Номинальная шкала самая «бедная», так как не определена ни одна арифметическая операция. Самой «богатой» является абсолютная, потому что для нее выполняются</w:t>
      </w:r>
      <w:r>
        <w:t xml:space="preserve"> все 4 типа отношений между числами и объектами:  </w:t>
      </w:r>
    </w:p>
    <w:p w:rsidR="00C2559A" w:rsidRDefault="001841C0">
      <w:pPr>
        <w:numPr>
          <w:ilvl w:val="0"/>
          <w:numId w:val="1"/>
        </w:numPr>
        <w:spacing w:after="176" w:line="259" w:lineRule="auto"/>
        <w:ind w:hanging="360"/>
      </w:pPr>
      <w:r>
        <w:t xml:space="preserve">эквивалентность; </w:t>
      </w:r>
    </w:p>
    <w:p w:rsidR="00C2559A" w:rsidRDefault="001841C0">
      <w:pPr>
        <w:numPr>
          <w:ilvl w:val="0"/>
          <w:numId w:val="1"/>
        </w:numPr>
        <w:spacing w:after="182" w:line="259" w:lineRule="auto"/>
        <w:ind w:hanging="360"/>
      </w:pPr>
      <w:r>
        <w:t xml:space="preserve">порядок; </w:t>
      </w:r>
    </w:p>
    <w:p w:rsidR="00C2559A" w:rsidRDefault="001841C0">
      <w:pPr>
        <w:numPr>
          <w:ilvl w:val="0"/>
          <w:numId w:val="1"/>
        </w:numPr>
        <w:spacing w:after="183" w:line="259" w:lineRule="auto"/>
        <w:ind w:hanging="360"/>
      </w:pPr>
      <w:r>
        <w:t xml:space="preserve">равенство интервалов; </w:t>
      </w:r>
    </w:p>
    <w:p w:rsidR="00C2559A" w:rsidRDefault="001841C0">
      <w:pPr>
        <w:numPr>
          <w:ilvl w:val="0"/>
          <w:numId w:val="1"/>
        </w:numPr>
        <w:spacing w:after="133" w:line="259" w:lineRule="auto"/>
        <w:ind w:hanging="360"/>
      </w:pPr>
      <w:r>
        <w:t xml:space="preserve">равенство отношений; </w:t>
      </w:r>
    </w:p>
    <w:p w:rsidR="00C2559A" w:rsidRDefault="001841C0">
      <w:pPr>
        <w:ind w:left="-15"/>
      </w:pPr>
      <w:r>
        <w:t xml:space="preserve">Измерение в номинальной (классификационной) шкале означает определение принадлежности объекта (наблюдения) к тому или иному классу. </w:t>
      </w:r>
      <w:r>
        <w:t xml:space="preserve">В ней можно лишь посчитать количество объектов в классах – частоту и относительную частоту. </w:t>
      </w:r>
    </w:p>
    <w:p w:rsidR="00C2559A" w:rsidRDefault="001841C0">
      <w:pPr>
        <w:ind w:left="-15"/>
      </w:pPr>
      <w:r>
        <w:t>Измерение в порядковой (ранговой) шкале, помимо определения класса принадлежности, позволяет упорядочить наблюдения, сравнив их между собой в каком-то отношении. О</w:t>
      </w:r>
      <w:r>
        <w:t>днако эта шкала определяет только какое из двух наблюдений предпочтительнее и не может установить дистанцию между классами. Поэтому порядковые экспериментальные данные, даже если они изображены цифрами, нельзя рассматривать как числа и выполнять над ними а</w:t>
      </w:r>
      <w:r>
        <w:t xml:space="preserve">рифметические операции. В этой шкале дополнительно к подсчету частоты объекта можно вычислить ранг объекта. </w:t>
      </w:r>
    </w:p>
    <w:p w:rsidR="00C2559A" w:rsidRDefault="001841C0">
      <w:pPr>
        <w:ind w:left="-15"/>
      </w:pPr>
      <w:r>
        <w:t>При измерении в интервальной шкале упорядочивание наблюдений можно выполнить настолько точно, что известны расстояния между любыми двумя их них. Шк</w:t>
      </w:r>
      <w:r>
        <w:t>ала интервалов единственна с точностью до линейных преобразований (</w:t>
      </w:r>
      <w:r>
        <w:rPr>
          <w:i/>
        </w:rPr>
        <w:t>y = ax + b</w:t>
      </w:r>
      <w:r>
        <w:t>). Это означает, что шкала имеет произвольную точку отсчета – условный нуль. Над переменными в данной шкале можно выполнять операцию определения расстояния между наблюдениями. Рас</w:t>
      </w:r>
      <w:r>
        <w:t xml:space="preserve">стояния являются полноправными числами и над ними можно выполнять любые арифметические операции. </w:t>
      </w:r>
    </w:p>
    <w:p w:rsidR="00C2559A" w:rsidRDefault="001841C0">
      <w:pPr>
        <w:ind w:left="-15"/>
      </w:pPr>
      <w:r>
        <w:t xml:space="preserve">Шкала отношений похожа на интервальную шкалу, но она единственна с точностью до преобразования вида </w:t>
      </w:r>
      <w:r>
        <w:rPr>
          <w:i/>
        </w:rPr>
        <w:t>y = ax</w:t>
      </w:r>
      <w:r>
        <w:t xml:space="preserve">. Это означает, что шкала имеет фиксированную точку </w:t>
      </w:r>
      <w:r>
        <w:t xml:space="preserve">отсчета – абсолютный нуль, но произвольный масштаб измерения. Измерения в этой шкале – полноправные числа и над ними можно выполнять любые арифметические действия. </w:t>
      </w:r>
    </w:p>
    <w:p w:rsidR="00C2559A" w:rsidRDefault="001841C0">
      <w:pPr>
        <w:ind w:left="-15"/>
      </w:pPr>
      <w:r>
        <w:t>Абсолютная шкала имеет и абсолютный нуль, и абсолютную единицу измерения (масштаб). Примеро</w:t>
      </w:r>
      <w:r>
        <w:t xml:space="preserve">м абсолютной шкалы является числовая прямая. Эта шкала безразмерна, поэтому измерения в ней могут быть использованы в качестве показателя степени или основания логарифма. </w:t>
      </w:r>
    </w:p>
    <w:p w:rsidR="00C2559A" w:rsidRDefault="001841C0">
      <w:pPr>
        <w:ind w:left="-15"/>
      </w:pPr>
      <w:r>
        <w:t>По своей сути, конечная цель всякого исследования или научного анализа заключается в</w:t>
      </w:r>
      <w:r>
        <w:t xml:space="preserve"> нахождении зависимостей между переменными. При помощи статистического анализа данных можно детально изучить взаимосвязи между различными переменными и спрогнозировать их изменение в будущем. </w:t>
      </w:r>
    </w:p>
    <w:p w:rsidR="00C2559A" w:rsidRDefault="001841C0">
      <w:pPr>
        <w:ind w:left="-15"/>
      </w:pPr>
      <w:r>
        <w:t>Так как вычислительные операции многомерного анализа данных явл</w:t>
      </w:r>
      <w:r>
        <w:t>яются достаточно трудоемкими при их реализации, то даже при работе с небольшим объемом данных грамотная и эффективная его обработка практически невозможна без использования вычислительной техники. На сегодняшний день неутомимо движутся вперед и развиваются</w:t>
      </w:r>
      <w:r>
        <w:t xml:space="preserve"> компьютерные технологии обработки и анализа данных. Большой сегмент рынка прикладных программ занимают пакеты по статистической обработке данных. Одним из наиболее известных в России пакетов для прикладного статистического анализа данных является пакет ST</w:t>
      </w:r>
      <w:r>
        <w:t xml:space="preserve">ATISTICA.  </w:t>
      </w:r>
    </w:p>
    <w:p w:rsidR="00C2559A" w:rsidRDefault="001841C0">
      <w:pPr>
        <w:spacing w:after="131" w:line="259" w:lineRule="auto"/>
        <w:ind w:firstLine="0"/>
        <w:jc w:val="left"/>
      </w:pPr>
      <w:r>
        <w:t xml:space="preserve"> </w:t>
      </w:r>
    </w:p>
    <w:p w:rsidR="00C2559A" w:rsidRDefault="001841C0">
      <w:pPr>
        <w:spacing w:after="131" w:line="259" w:lineRule="auto"/>
        <w:ind w:firstLine="0"/>
        <w:jc w:val="left"/>
      </w:pPr>
      <w:r>
        <w:t xml:space="preserve"> </w:t>
      </w:r>
    </w:p>
    <w:p w:rsidR="00C2559A" w:rsidRDefault="001841C0">
      <w:pPr>
        <w:spacing w:after="157" w:line="259" w:lineRule="auto"/>
        <w:ind w:firstLine="0"/>
        <w:jc w:val="left"/>
      </w:pPr>
      <w:r>
        <w:t xml:space="preserve"> </w:t>
      </w:r>
    </w:p>
    <w:p w:rsidR="00C2559A" w:rsidRDefault="001841C0">
      <w:pPr>
        <w:spacing w:after="0" w:line="259" w:lineRule="auto"/>
        <w:ind w:firstLine="0"/>
        <w:jc w:val="left"/>
      </w:pPr>
      <w:r>
        <w:t xml:space="preserve"> </w:t>
      </w:r>
      <w:r>
        <w:tab/>
        <w:t xml:space="preserve"> </w:t>
      </w:r>
    </w:p>
    <w:p w:rsidR="00C2559A" w:rsidRDefault="001841C0">
      <w:pPr>
        <w:pStyle w:val="1"/>
        <w:spacing w:after="81" w:line="259" w:lineRule="auto"/>
        <w:ind w:left="994" w:hanging="360"/>
      </w:pPr>
      <w:bookmarkStart w:id="3" w:name="_Toc51649"/>
      <w:r>
        <w:t xml:space="preserve">Современные виды анализа в математической статистике </w:t>
      </w:r>
      <w:bookmarkEnd w:id="3"/>
    </w:p>
    <w:p w:rsidR="00C2559A" w:rsidRDefault="001841C0">
      <w:pPr>
        <w:spacing w:after="261" w:line="259" w:lineRule="auto"/>
        <w:ind w:firstLine="0"/>
        <w:jc w:val="left"/>
      </w:pPr>
      <w:r>
        <w:rPr>
          <w:rFonts w:ascii="Calibri" w:eastAsia="Calibri" w:hAnsi="Calibri" w:cs="Calibri"/>
          <w:sz w:val="22"/>
        </w:rPr>
        <w:t xml:space="preserve"> </w:t>
      </w:r>
    </w:p>
    <w:p w:rsidR="00C2559A" w:rsidRDefault="001841C0">
      <w:pPr>
        <w:pStyle w:val="2"/>
        <w:spacing w:after="139" w:line="259" w:lineRule="auto"/>
        <w:ind w:left="2124" w:hanging="770"/>
      </w:pPr>
      <w:bookmarkStart w:id="4" w:name="_Toc51650"/>
      <w:r>
        <w:t xml:space="preserve">Корреляционный анализ </w:t>
      </w:r>
      <w:bookmarkEnd w:id="4"/>
    </w:p>
    <w:p w:rsidR="00C2559A" w:rsidRDefault="001841C0">
      <w:pPr>
        <w:spacing w:after="188" w:line="259" w:lineRule="auto"/>
        <w:ind w:left="708" w:firstLine="0"/>
        <w:jc w:val="left"/>
      </w:pPr>
      <w:r>
        <w:t xml:space="preserve"> </w:t>
      </w:r>
    </w:p>
    <w:p w:rsidR="00C2559A" w:rsidRDefault="001841C0">
      <w:pPr>
        <w:ind w:left="-15"/>
      </w:pPr>
      <w:r>
        <w:t xml:space="preserve">Корреляционный анализ – метод обработки </w:t>
      </w:r>
      <w:hyperlink r:id="rId8">
        <w:r>
          <w:t>статистических</w:t>
        </w:r>
      </w:hyperlink>
      <w:hyperlink r:id="rId9">
        <w:r>
          <w:t xml:space="preserve"> </w:t>
        </w:r>
      </w:hyperlink>
      <w:r>
        <w:t xml:space="preserve">данных, заключающийся в изучении коэффициентов (корреляции) между переменными. При этом сравниваются коэффициенты корреляции между одной парой или множеством пар признаков для установления между </w:t>
      </w:r>
      <w:r>
        <w:t xml:space="preserve">ними статистических взаимосвязей. </w:t>
      </w:r>
    </w:p>
    <w:p w:rsidR="00C2559A" w:rsidRDefault="001841C0">
      <w:pPr>
        <w:ind w:left="-15"/>
      </w:pPr>
      <w:r>
        <w:t>Коэффициент корреляции указывает на степень зависимости одного фактора от другого, принимая при этом значения от 0 до 1. Он имеет две формы: теоретическую и выборочную. Теоретический коэффициент корреляции традиционно обо</w:t>
      </w:r>
      <w:r>
        <w:t xml:space="preserve">значается греческой буквой p, которая произносится как «ро» и соответствует латинской «r». Для переменных x и y этот коэффициент определяется следующим образом: </w:t>
      </w:r>
    </w:p>
    <w:p w:rsidR="00C2559A" w:rsidRDefault="001841C0">
      <w:pPr>
        <w:spacing w:after="0" w:line="259" w:lineRule="auto"/>
        <w:ind w:left="807" w:hanging="10"/>
        <w:jc w:val="center"/>
      </w:pPr>
      <w:r>
        <w:rPr>
          <w:rFonts w:ascii="Cambria Math" w:eastAsia="Cambria Math" w:hAnsi="Cambria Math" w:cs="Cambria Math"/>
        </w:rPr>
        <w:t>𝜎</w:t>
      </w:r>
      <w:r>
        <w:rPr>
          <w:rFonts w:ascii="Cambria Math" w:eastAsia="Cambria Math" w:hAnsi="Cambria Math" w:cs="Cambria Math"/>
          <w:sz w:val="20"/>
        </w:rPr>
        <w:t>𝑥</w:t>
      </w:r>
      <w:r>
        <w:rPr>
          <w:rFonts w:ascii="Cambria Math" w:eastAsia="Cambria Math" w:hAnsi="Cambria Math" w:cs="Cambria Math"/>
          <w:sz w:val="20"/>
        </w:rPr>
        <w:t>,</w:t>
      </w:r>
      <w:r>
        <w:rPr>
          <w:rFonts w:ascii="Cambria Math" w:eastAsia="Cambria Math" w:hAnsi="Cambria Math" w:cs="Cambria Math"/>
          <w:sz w:val="20"/>
        </w:rPr>
        <w:t>𝑦</w:t>
      </w:r>
    </w:p>
    <w:p w:rsidR="00C2559A" w:rsidRDefault="001841C0">
      <w:pPr>
        <w:spacing w:after="180" w:line="259" w:lineRule="auto"/>
        <w:ind w:left="807" w:right="730" w:hanging="10"/>
        <w:jc w:val="center"/>
      </w:pPr>
      <w:r>
        <w:rPr>
          <w:rFonts w:ascii="Cambria Math" w:eastAsia="Cambria Math" w:hAnsi="Cambria Math" w:cs="Cambria Math"/>
        </w:rPr>
        <w:t>𝑝</w:t>
      </w:r>
      <w:r>
        <w:rPr>
          <w:rFonts w:ascii="Cambria Math" w:eastAsia="Cambria Math" w:hAnsi="Cambria Math" w:cs="Cambria Math"/>
          <w:vertAlign w:val="subscript"/>
        </w:rPr>
        <w:t>𝑥</w:t>
      </w:r>
      <w:r>
        <w:rPr>
          <w:rFonts w:ascii="Cambria Math" w:eastAsia="Cambria Math" w:hAnsi="Cambria Math" w:cs="Cambria Math"/>
          <w:sz w:val="20"/>
        </w:rPr>
        <w:t>,</w:t>
      </w:r>
      <w:r>
        <w:rPr>
          <w:rFonts w:ascii="Cambria Math" w:eastAsia="Cambria Math" w:hAnsi="Cambria Math" w:cs="Cambria Math"/>
          <w:sz w:val="20"/>
        </w:rPr>
        <w:t>𝑦</w:t>
      </w:r>
      <w:r>
        <w:rPr>
          <w:rFonts w:ascii="Cambria Math" w:eastAsia="Cambria Math" w:hAnsi="Cambria Math" w:cs="Cambria Math"/>
          <w:sz w:val="20"/>
        </w:rPr>
        <w:t xml:space="preserve"> </w:t>
      </w:r>
      <w:r>
        <w:rPr>
          <w:noProof/>
        </w:rPr>
        <w:drawing>
          <wp:inline distT="0" distB="0" distL="0" distR="0">
            <wp:extent cx="865632" cy="289560"/>
            <wp:effectExtent l="0" t="0" r="0" b="0"/>
            <wp:docPr id="50135" name="Picture 50135"/>
            <wp:cNvGraphicFramePr/>
            <a:graphic xmlns:a="http://schemas.openxmlformats.org/drawingml/2006/main">
              <a:graphicData uri="http://schemas.openxmlformats.org/drawingml/2006/picture">
                <pic:pic xmlns:pic="http://schemas.openxmlformats.org/drawingml/2006/picture">
                  <pic:nvPicPr>
                    <pic:cNvPr id="50135" name="Picture 50135"/>
                    <pic:cNvPicPr/>
                  </pic:nvPicPr>
                  <pic:blipFill>
                    <a:blip r:embed="rId10"/>
                    <a:stretch>
                      <a:fillRect/>
                    </a:stretch>
                  </pic:blipFill>
                  <pic:spPr>
                    <a:xfrm>
                      <a:off x="0" y="0"/>
                      <a:ext cx="865632" cy="289560"/>
                    </a:xfrm>
                    <a:prstGeom prst="rect">
                      <a:avLst/>
                    </a:prstGeom>
                  </pic:spPr>
                </pic:pic>
              </a:graphicData>
            </a:graphic>
          </wp:inline>
        </w:drawing>
      </w:r>
      <w:r>
        <w:rPr>
          <w:i/>
        </w:rPr>
        <w:t xml:space="preserve"> </w:t>
      </w:r>
    </w:p>
    <w:p w:rsidR="00C2559A" w:rsidRDefault="001841C0">
      <w:pPr>
        <w:ind w:left="-15"/>
      </w:pPr>
      <w:r>
        <w:t>Выборочный коэффициент корреляции r определяется путем замены теоретических</w:t>
      </w:r>
      <w:r>
        <w:t xml:space="preserve"> дисперсий и ковариации в формуле теоретической корреляции на их несмещенные оценки, т.е. формула приобретает следующий вид: </w:t>
      </w:r>
    </w:p>
    <w:p w:rsidR="00C2559A" w:rsidRDefault="001841C0">
      <w:pPr>
        <w:spacing w:after="0" w:line="259" w:lineRule="auto"/>
        <w:ind w:left="766" w:hanging="10"/>
        <w:jc w:val="center"/>
      </w:pPr>
      <w:r>
        <w:rPr>
          <w:rFonts w:ascii="Cambria Math" w:eastAsia="Cambria Math" w:hAnsi="Cambria Math" w:cs="Cambria Math"/>
        </w:rPr>
        <w:t>𝑐𝑜𝑣</w:t>
      </w:r>
      <w:r>
        <w:rPr>
          <w:rFonts w:ascii="Cambria Math" w:eastAsia="Cambria Math" w:hAnsi="Cambria Math" w:cs="Cambria Math"/>
        </w:rPr>
        <w:t>(</w:t>
      </w:r>
      <w:r>
        <w:rPr>
          <w:rFonts w:ascii="Cambria Math" w:eastAsia="Cambria Math" w:hAnsi="Cambria Math" w:cs="Cambria Math"/>
        </w:rPr>
        <w:t>𝑥</w:t>
      </w:r>
      <w:r>
        <w:rPr>
          <w:rFonts w:ascii="Cambria Math" w:eastAsia="Cambria Math" w:hAnsi="Cambria Math" w:cs="Cambria Math"/>
        </w:rPr>
        <w:t xml:space="preserve">, </w:t>
      </w:r>
      <w:r>
        <w:rPr>
          <w:rFonts w:ascii="Cambria Math" w:eastAsia="Cambria Math" w:hAnsi="Cambria Math" w:cs="Cambria Math"/>
        </w:rPr>
        <w:t>𝑦</w:t>
      </w:r>
      <w:r>
        <w:rPr>
          <w:rFonts w:ascii="Cambria Math" w:eastAsia="Cambria Math" w:hAnsi="Cambria Math" w:cs="Cambria Math"/>
        </w:rPr>
        <w:t>)</w:t>
      </w:r>
    </w:p>
    <w:p w:rsidR="00C2559A" w:rsidRDefault="001841C0">
      <w:pPr>
        <w:spacing w:after="119" w:line="259" w:lineRule="auto"/>
        <w:ind w:left="807" w:right="728" w:hanging="10"/>
        <w:jc w:val="center"/>
      </w:pPr>
      <w:r>
        <w:rPr>
          <w:rFonts w:ascii="Cambria Math" w:eastAsia="Cambria Math" w:hAnsi="Cambria Math" w:cs="Cambria Math"/>
        </w:rPr>
        <w:t>𝑟</w:t>
      </w:r>
      <w:r>
        <w:rPr>
          <w:rFonts w:ascii="Cambria Math" w:eastAsia="Cambria Math" w:hAnsi="Cambria Math" w:cs="Cambria Math"/>
          <w:sz w:val="20"/>
        </w:rPr>
        <w:t>𝑥</w:t>
      </w:r>
      <w:r>
        <w:rPr>
          <w:rFonts w:ascii="Cambria Math" w:eastAsia="Cambria Math" w:hAnsi="Cambria Math" w:cs="Cambria Math"/>
          <w:sz w:val="20"/>
        </w:rPr>
        <w:t>,</w:t>
      </w:r>
      <w:r>
        <w:rPr>
          <w:rFonts w:ascii="Cambria Math" w:eastAsia="Cambria Math" w:hAnsi="Cambria Math" w:cs="Cambria Math"/>
          <w:sz w:val="20"/>
        </w:rPr>
        <w:t>𝑦</w:t>
      </w:r>
      <w:r>
        <w:rPr>
          <w:rFonts w:ascii="Cambria Math" w:eastAsia="Cambria Math" w:hAnsi="Cambria Math" w:cs="Cambria Math"/>
          <w:sz w:val="20"/>
        </w:rPr>
        <w:t xml:space="preserve"> </w:t>
      </w:r>
      <w:r>
        <w:rPr>
          <w:noProof/>
        </w:rPr>
        <w:drawing>
          <wp:inline distT="0" distB="0" distL="0" distR="0">
            <wp:extent cx="1542288" cy="289560"/>
            <wp:effectExtent l="0" t="0" r="0" b="0"/>
            <wp:docPr id="50136" name="Picture 50136"/>
            <wp:cNvGraphicFramePr/>
            <a:graphic xmlns:a="http://schemas.openxmlformats.org/drawingml/2006/main">
              <a:graphicData uri="http://schemas.openxmlformats.org/drawingml/2006/picture">
                <pic:pic xmlns:pic="http://schemas.openxmlformats.org/drawingml/2006/picture">
                  <pic:nvPicPr>
                    <pic:cNvPr id="50136" name="Picture 50136"/>
                    <pic:cNvPicPr/>
                  </pic:nvPicPr>
                  <pic:blipFill>
                    <a:blip r:embed="rId11"/>
                    <a:stretch>
                      <a:fillRect/>
                    </a:stretch>
                  </pic:blipFill>
                  <pic:spPr>
                    <a:xfrm>
                      <a:off x="0" y="0"/>
                      <a:ext cx="1542288" cy="289560"/>
                    </a:xfrm>
                    <a:prstGeom prst="rect">
                      <a:avLst/>
                    </a:prstGeom>
                  </pic:spPr>
                </pic:pic>
              </a:graphicData>
            </a:graphic>
          </wp:inline>
        </w:drawing>
      </w:r>
      <w:r>
        <w:rPr>
          <w:i/>
        </w:rPr>
        <w:t xml:space="preserve"> </w:t>
      </w:r>
    </w:p>
    <w:p w:rsidR="00C2559A" w:rsidRDefault="001841C0">
      <w:pPr>
        <w:spacing w:after="186" w:line="259" w:lineRule="auto"/>
        <w:ind w:left="708" w:firstLine="0"/>
        <w:jc w:val="left"/>
      </w:pPr>
      <w:r>
        <w:t xml:space="preserve"> </w:t>
      </w:r>
    </w:p>
    <w:p w:rsidR="00C2559A" w:rsidRDefault="001841C0">
      <w:pPr>
        <w:ind w:left="-15"/>
      </w:pPr>
      <w:r>
        <w:t xml:space="preserve">Цель корреляционного анализа – </w:t>
      </w:r>
      <w:r>
        <w:t>обеспечить получение некоторой информации об одной переменной с помощью другой переменной. В случаях, когда возможно достижение цели, говорят, что переменные коррелируют. В самом общем виде принятие гипотезы о наличии корреляции означает что изменение знач</w:t>
      </w:r>
      <w:r>
        <w:t xml:space="preserve">ения переменной А, произойдет одновременно с пропорциональным изменением значения Б: если обе переменные растут, то корреляция положительная, если одна переменная растёт, а вторая уменьшается, корреляция отрицательная. </w:t>
      </w:r>
    </w:p>
    <w:p w:rsidR="00C2559A" w:rsidRDefault="001841C0">
      <w:pPr>
        <w:ind w:left="-15"/>
      </w:pPr>
      <w:r>
        <w:t>Кроме того, при проведении корреляци</w:t>
      </w:r>
      <w:r>
        <w:t xml:space="preserve">онного анализа стоит учитывать, что некоторые признаки могут иметь абсурдную связь между друг другом. Для объяснения этого явления введено понятие ложной корреляции. </w:t>
      </w:r>
    </w:p>
    <w:p w:rsidR="00C2559A" w:rsidRDefault="001841C0">
      <w:pPr>
        <w:spacing w:after="181" w:line="259" w:lineRule="auto"/>
        <w:ind w:left="708" w:firstLine="0"/>
        <w:jc w:val="left"/>
      </w:pPr>
      <w:r>
        <w:t xml:space="preserve"> </w:t>
      </w:r>
    </w:p>
    <w:p w:rsidR="00C2559A" w:rsidRDefault="001841C0">
      <w:pPr>
        <w:pStyle w:val="2"/>
        <w:spacing w:after="139" w:line="259" w:lineRule="auto"/>
        <w:ind w:left="2124" w:hanging="770"/>
      </w:pPr>
      <w:bookmarkStart w:id="5" w:name="_Toc51651"/>
      <w:r>
        <w:t xml:space="preserve">Регрессионный анализ </w:t>
      </w:r>
      <w:bookmarkEnd w:id="5"/>
    </w:p>
    <w:p w:rsidR="00C2559A" w:rsidRDefault="001841C0">
      <w:pPr>
        <w:spacing w:after="186" w:line="259" w:lineRule="auto"/>
        <w:ind w:left="708" w:firstLine="0"/>
        <w:jc w:val="left"/>
      </w:pPr>
      <w:r>
        <w:t xml:space="preserve"> </w:t>
      </w:r>
    </w:p>
    <w:p w:rsidR="00C2559A" w:rsidRDefault="001841C0">
      <w:pPr>
        <w:spacing w:after="46"/>
        <w:ind w:left="-15"/>
      </w:pPr>
      <w:r>
        <w:t>Регрессионный анализ - это метод установления аналитического вы</w:t>
      </w:r>
      <w:r>
        <w:t>ражения стохастической зависимости между исследуемыми признаками. Уравнение регрессии показывает, как в среднем изменяется y (зависимая переменная, описывающая процесс, который мы пытаемся предсказать или понять) при изменении любого из x</w:t>
      </w:r>
      <w:r>
        <w:rPr>
          <w:vertAlign w:val="subscript"/>
        </w:rPr>
        <w:t>i</w:t>
      </w:r>
      <w:r>
        <w:t xml:space="preserve">, и имеет вид: </w:t>
      </w:r>
    </w:p>
    <w:p w:rsidR="00C2559A" w:rsidRDefault="001841C0">
      <w:pPr>
        <w:spacing w:after="202" w:line="259" w:lineRule="auto"/>
        <w:ind w:left="766" w:right="767" w:hanging="10"/>
        <w:jc w:val="center"/>
      </w:pPr>
      <w:r>
        <w:rPr>
          <w:rFonts w:ascii="Cambria Math" w:eastAsia="Cambria Math" w:hAnsi="Cambria Math" w:cs="Cambria Math"/>
        </w:rPr>
        <w:t>𝑦</w:t>
      </w:r>
      <w:r>
        <w:rPr>
          <w:rFonts w:ascii="Cambria Math" w:eastAsia="Cambria Math" w:hAnsi="Cambria Math" w:cs="Cambria Math"/>
        </w:rPr>
        <w:t xml:space="preserve"> = </w:t>
      </w:r>
      <w:r>
        <w:rPr>
          <w:rFonts w:ascii="Cambria Math" w:eastAsia="Cambria Math" w:hAnsi="Cambria Math" w:cs="Cambria Math"/>
        </w:rPr>
        <w:t>𝛽</w:t>
      </w:r>
      <w:r>
        <w:rPr>
          <w:rFonts w:ascii="Cambria Math" w:eastAsia="Cambria Math" w:hAnsi="Cambria Math" w:cs="Cambria Math"/>
          <w:vertAlign w:val="subscript"/>
        </w:rPr>
        <w:t xml:space="preserve">0 </w:t>
      </w:r>
      <w:r>
        <w:rPr>
          <w:rFonts w:ascii="Cambria Math" w:eastAsia="Cambria Math" w:hAnsi="Cambria Math" w:cs="Cambria Math"/>
        </w:rPr>
        <w:t xml:space="preserve">+ </w:t>
      </w:r>
      <w:r>
        <w:rPr>
          <w:rFonts w:ascii="Cambria Math" w:eastAsia="Cambria Math" w:hAnsi="Cambria Math" w:cs="Cambria Math"/>
        </w:rPr>
        <w:t>𝛽</w:t>
      </w:r>
      <w:r>
        <w:rPr>
          <w:rFonts w:ascii="Cambria Math" w:eastAsia="Cambria Math" w:hAnsi="Cambria Math" w:cs="Cambria Math"/>
          <w:vertAlign w:val="subscript"/>
        </w:rPr>
        <w:t xml:space="preserve">1 </w:t>
      </w:r>
      <w:r>
        <w:rPr>
          <w:rFonts w:ascii="Cambria Math" w:eastAsia="Cambria Math" w:hAnsi="Cambria Math" w:cs="Cambria Math"/>
        </w:rPr>
        <w:t>∗</w:t>
      </w:r>
      <w:r>
        <w:rPr>
          <w:rFonts w:ascii="Cambria Math" w:eastAsia="Cambria Math" w:hAnsi="Cambria Math" w:cs="Cambria Math"/>
        </w:rPr>
        <w:t xml:space="preserve"> </w:t>
      </w:r>
      <w:r>
        <w:rPr>
          <w:rFonts w:ascii="Cambria Math" w:eastAsia="Cambria Math" w:hAnsi="Cambria Math" w:cs="Cambria Math"/>
        </w:rPr>
        <w:t>𝑥</w:t>
      </w:r>
      <w:r>
        <w:rPr>
          <w:rFonts w:ascii="Cambria Math" w:eastAsia="Cambria Math" w:hAnsi="Cambria Math" w:cs="Cambria Math"/>
          <w:vertAlign w:val="subscript"/>
        </w:rPr>
        <w:t xml:space="preserve">1 </w:t>
      </w:r>
      <w:r>
        <w:rPr>
          <w:rFonts w:ascii="Cambria Math" w:eastAsia="Cambria Math" w:hAnsi="Cambria Math" w:cs="Cambria Math"/>
        </w:rPr>
        <w:t xml:space="preserve">+ </w:t>
      </w:r>
      <w:r>
        <w:rPr>
          <w:rFonts w:ascii="Cambria Math" w:eastAsia="Cambria Math" w:hAnsi="Cambria Math" w:cs="Cambria Math"/>
        </w:rPr>
        <w:t>𝛽</w:t>
      </w:r>
      <w:r>
        <w:rPr>
          <w:rFonts w:ascii="Cambria Math" w:eastAsia="Cambria Math" w:hAnsi="Cambria Math" w:cs="Cambria Math"/>
          <w:vertAlign w:val="subscript"/>
        </w:rPr>
        <w:t xml:space="preserve">2 </w:t>
      </w:r>
      <w:r>
        <w:rPr>
          <w:rFonts w:ascii="Cambria Math" w:eastAsia="Cambria Math" w:hAnsi="Cambria Math" w:cs="Cambria Math"/>
        </w:rPr>
        <w:t>∗</w:t>
      </w:r>
      <w:r>
        <w:rPr>
          <w:rFonts w:ascii="Cambria Math" w:eastAsia="Cambria Math" w:hAnsi="Cambria Math" w:cs="Cambria Math"/>
        </w:rPr>
        <w:t xml:space="preserve"> </w:t>
      </w:r>
      <w:r>
        <w:rPr>
          <w:rFonts w:ascii="Cambria Math" w:eastAsia="Cambria Math" w:hAnsi="Cambria Math" w:cs="Cambria Math"/>
        </w:rPr>
        <w:t>𝑥</w:t>
      </w:r>
      <w:r>
        <w:rPr>
          <w:rFonts w:ascii="Cambria Math" w:eastAsia="Cambria Math" w:hAnsi="Cambria Math" w:cs="Cambria Math"/>
          <w:vertAlign w:val="subscript"/>
        </w:rPr>
        <w:t xml:space="preserve">2 </w:t>
      </w:r>
      <w:r>
        <w:rPr>
          <w:rFonts w:ascii="Cambria Math" w:eastAsia="Cambria Math" w:hAnsi="Cambria Math" w:cs="Cambria Math"/>
        </w:rPr>
        <w:t xml:space="preserve">+ ⋯ + </w:t>
      </w:r>
      <w:r>
        <w:rPr>
          <w:rFonts w:ascii="Cambria Math" w:eastAsia="Cambria Math" w:hAnsi="Cambria Math" w:cs="Cambria Math"/>
        </w:rPr>
        <w:t>𝛽</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rFonts w:ascii="Cambria Math" w:eastAsia="Cambria Math" w:hAnsi="Cambria Math" w:cs="Cambria Math"/>
        </w:rPr>
        <w:t>∗</w:t>
      </w:r>
      <w:r>
        <w:rPr>
          <w:rFonts w:ascii="Cambria Math" w:eastAsia="Cambria Math" w:hAnsi="Cambria Math" w:cs="Cambria Math"/>
        </w:rPr>
        <w:t xml:space="preserve"> </w:t>
      </w:r>
      <w:r>
        <w:rPr>
          <w:rFonts w:ascii="Cambria Math" w:eastAsia="Cambria Math" w:hAnsi="Cambria Math" w:cs="Cambria Math"/>
        </w:rPr>
        <w:t>𝑥</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rFonts w:ascii="Cambria Math" w:eastAsia="Cambria Math" w:hAnsi="Cambria Math" w:cs="Cambria Math"/>
        </w:rPr>
        <w:t xml:space="preserve">+ </w:t>
      </w:r>
      <w:r>
        <w:rPr>
          <w:rFonts w:ascii="Cambria Math" w:eastAsia="Cambria Math" w:hAnsi="Cambria Math" w:cs="Cambria Math"/>
        </w:rPr>
        <w:t>𝑢</w:t>
      </w:r>
      <w:r>
        <w:rPr>
          <w:i/>
        </w:rPr>
        <w:t xml:space="preserve"> </w:t>
      </w:r>
    </w:p>
    <w:p w:rsidR="00C2559A" w:rsidRDefault="001841C0">
      <w:pPr>
        <w:ind w:left="-15"/>
      </w:pPr>
      <w:r>
        <w:t xml:space="preserve">Величина y, рассматриваемая как зависимая переменная, состоит из двух составляющих: </w:t>
      </w:r>
    </w:p>
    <w:p w:rsidR="00C2559A" w:rsidRDefault="001841C0">
      <w:pPr>
        <w:ind w:left="-15"/>
      </w:pPr>
      <w:r>
        <w:t>1)</w:t>
      </w:r>
      <w:r>
        <w:rPr>
          <w:rFonts w:ascii="Arial" w:eastAsia="Arial" w:hAnsi="Arial" w:cs="Arial"/>
        </w:rPr>
        <w:t xml:space="preserve"> </w:t>
      </w:r>
      <w:r>
        <w:t>неслучайной составляющей β</w:t>
      </w:r>
      <w:r>
        <w:rPr>
          <w:vertAlign w:val="subscript"/>
        </w:rPr>
        <w:t>0</w:t>
      </w:r>
      <w:r>
        <w:t>+β</w:t>
      </w:r>
      <w:r>
        <w:rPr>
          <w:vertAlign w:val="subscript"/>
        </w:rPr>
        <w:t>1</w:t>
      </w:r>
      <w:r>
        <w:t>х</w:t>
      </w:r>
      <w:r>
        <w:rPr>
          <w:vertAlign w:val="subscript"/>
        </w:rPr>
        <w:t>1+…+</w:t>
      </w:r>
      <w:r>
        <w:t>β</w:t>
      </w:r>
      <w:r>
        <w:rPr>
          <w:vertAlign w:val="subscript"/>
        </w:rPr>
        <w:t>n</w:t>
      </w:r>
      <w:r>
        <w:t>х</w:t>
      </w:r>
      <w:r>
        <w:rPr>
          <w:vertAlign w:val="subscript"/>
        </w:rPr>
        <w:t>n</w:t>
      </w:r>
      <w:r>
        <w:t>, где х</w:t>
      </w:r>
      <w:r>
        <w:rPr>
          <w:vertAlign w:val="subscript"/>
        </w:rPr>
        <w:t>i</w:t>
      </w:r>
      <w:r>
        <w:t xml:space="preserve"> </w:t>
      </w:r>
      <w:r>
        <w:t>выступает как объясняющая (или независимая) переменная, а постоянные величины β — это коэффициенты, которые рассчитываются в результате выполнения регрессионного анализа. Вычисляются величины для каждой независимой переменной, которые представляют силу и т</w:t>
      </w:r>
      <w:r>
        <w:t>ип взаимосвязи независимой переменной по отношению к зависимой;  2)</w:t>
      </w:r>
      <w:r>
        <w:rPr>
          <w:rFonts w:ascii="Arial" w:eastAsia="Arial" w:hAnsi="Arial" w:cs="Arial"/>
        </w:rPr>
        <w:t xml:space="preserve"> </w:t>
      </w:r>
      <w:r>
        <w:t xml:space="preserve">случайного члена u.  </w:t>
      </w:r>
    </w:p>
    <w:p w:rsidR="00C2559A" w:rsidRDefault="001841C0">
      <w:pPr>
        <w:ind w:left="-15"/>
      </w:pPr>
      <w:r>
        <w:t xml:space="preserve">Если уравнение регрессии имеет только одну независимую переменную, то это простой регрессионный анализ. Если n≥2, то такой анализ называется многофакторным. </w:t>
      </w:r>
    </w:p>
    <w:p w:rsidR="00C2559A" w:rsidRDefault="001841C0">
      <w:pPr>
        <w:spacing w:line="259" w:lineRule="auto"/>
        <w:ind w:left="708" w:firstLine="0"/>
      </w:pPr>
      <w:r>
        <w:t xml:space="preserve">В ходе регрессионного анализа решаются две основные задачи: </w:t>
      </w:r>
    </w:p>
    <w:p w:rsidR="00C2559A" w:rsidRDefault="001841C0">
      <w:pPr>
        <w:spacing w:after="42"/>
        <w:ind w:left="1080" w:hanging="360"/>
      </w:pPr>
      <w:r>
        <w:rPr>
          <w:rFonts w:ascii="Segoe UI Symbol" w:eastAsia="Segoe UI Symbol" w:hAnsi="Segoe UI Symbol" w:cs="Segoe UI Symbol"/>
        </w:rPr>
        <w:t>−</w:t>
      </w:r>
      <w:r>
        <w:rPr>
          <w:rFonts w:ascii="Arial" w:eastAsia="Arial" w:hAnsi="Arial" w:cs="Arial"/>
          <w:b/>
        </w:rPr>
        <w:t xml:space="preserve"> </w:t>
      </w:r>
      <w:r>
        <w:t xml:space="preserve">построение уравнения регрессии, т.е. нахождение вида зависимости между результатным показателем и независимыми факторами </w:t>
      </w:r>
      <w:r>
        <w:rPr>
          <w:i/>
        </w:rPr>
        <w:t>x</w:t>
      </w:r>
      <w:r>
        <w:rPr>
          <w:vertAlign w:val="subscript"/>
        </w:rPr>
        <w:t>1</w:t>
      </w:r>
      <w:r>
        <w:t xml:space="preserve">, </w:t>
      </w:r>
      <w:r>
        <w:rPr>
          <w:i/>
        </w:rPr>
        <w:t>x</w:t>
      </w:r>
      <w:r>
        <w:rPr>
          <w:vertAlign w:val="subscript"/>
        </w:rPr>
        <w:t>2</w:t>
      </w:r>
      <w:r>
        <w:t xml:space="preserve">, …, </w:t>
      </w:r>
      <w:r>
        <w:rPr>
          <w:i/>
        </w:rPr>
        <w:t>x</w:t>
      </w:r>
      <w:r>
        <w:rPr>
          <w:i/>
          <w:vertAlign w:val="subscript"/>
        </w:rPr>
        <w:t>n</w:t>
      </w:r>
      <w:r>
        <w:rPr>
          <w:i/>
        </w:rPr>
        <w:t>.</w:t>
      </w:r>
      <w:r>
        <w:t xml:space="preserve"> </w:t>
      </w:r>
    </w:p>
    <w:p w:rsidR="00C2559A" w:rsidRDefault="001841C0">
      <w:pPr>
        <w:ind w:left="1080" w:hanging="360"/>
      </w:pPr>
      <w:r>
        <w:rPr>
          <w:rFonts w:ascii="Segoe UI Symbol" w:eastAsia="Segoe UI Symbol" w:hAnsi="Segoe UI Symbol" w:cs="Segoe UI Symbol"/>
        </w:rPr>
        <w:t>−</w:t>
      </w:r>
      <w:r>
        <w:rPr>
          <w:rFonts w:ascii="Arial" w:eastAsia="Arial" w:hAnsi="Arial" w:cs="Arial"/>
          <w:b/>
        </w:rPr>
        <w:t xml:space="preserve"> </w:t>
      </w:r>
      <w:r>
        <w:t>оценка значимости полученного уравнения, т.е. определе</w:t>
      </w:r>
      <w:r>
        <w:t xml:space="preserve">ние того, насколько выбранные факторные признаки объясняют вариацию признака </w:t>
      </w:r>
      <w:r>
        <w:rPr>
          <w:i/>
        </w:rPr>
        <w:t>у.</w:t>
      </w:r>
      <w:r>
        <w:t xml:space="preserve"> </w:t>
      </w:r>
    </w:p>
    <w:p w:rsidR="00C2559A" w:rsidRDefault="001841C0">
      <w:pPr>
        <w:spacing w:after="131" w:line="259" w:lineRule="auto"/>
        <w:ind w:left="708" w:firstLine="0"/>
        <w:jc w:val="left"/>
      </w:pPr>
      <w:r>
        <w:t xml:space="preserve"> </w:t>
      </w:r>
    </w:p>
    <w:p w:rsidR="00C2559A" w:rsidRDefault="001841C0">
      <w:pPr>
        <w:ind w:left="-15"/>
      </w:pPr>
      <w:r>
        <w:t xml:space="preserve">В отличие от корреляционного анализа, который только отвечает на вопрос, существует ли связь между анализируемыми признаками, регрессионный анализ дает и ее формализованное </w:t>
      </w:r>
      <w:r>
        <w:t xml:space="preserve">выражение. Кроме того, если корреляционный анализ изучает любую взаимосвязь факторов, то регрессионный - одностороннюю зависимость, т.е. связь, показывающую, каким образом изменение факторных признаков влияет на признак результативный. </w:t>
      </w:r>
    </w:p>
    <w:p w:rsidR="00C2559A" w:rsidRDefault="001841C0">
      <w:pPr>
        <w:spacing w:after="180" w:line="259" w:lineRule="auto"/>
        <w:ind w:left="708" w:firstLine="0"/>
        <w:jc w:val="left"/>
      </w:pPr>
      <w:r>
        <w:t xml:space="preserve"> </w:t>
      </w:r>
    </w:p>
    <w:p w:rsidR="00C2559A" w:rsidRDefault="001841C0">
      <w:pPr>
        <w:pStyle w:val="2"/>
        <w:spacing w:after="139" w:line="259" w:lineRule="auto"/>
        <w:ind w:left="2124" w:hanging="770"/>
      </w:pPr>
      <w:bookmarkStart w:id="6" w:name="_Toc51652"/>
      <w:r>
        <w:t>Канонический анал</w:t>
      </w:r>
      <w:r>
        <w:t xml:space="preserve">из </w:t>
      </w:r>
      <w:bookmarkEnd w:id="6"/>
    </w:p>
    <w:p w:rsidR="00C2559A" w:rsidRDefault="001841C0">
      <w:pPr>
        <w:spacing w:after="186" w:line="259" w:lineRule="auto"/>
        <w:ind w:left="708" w:firstLine="0"/>
        <w:jc w:val="left"/>
      </w:pPr>
      <w:r>
        <w:t xml:space="preserve"> </w:t>
      </w:r>
    </w:p>
    <w:p w:rsidR="00C2559A" w:rsidRDefault="001841C0">
      <w:pPr>
        <w:ind w:left="-15"/>
      </w:pPr>
      <w:r>
        <w:t>Канонический анализ разработан для анализа зависимостей между двумя совокупностями признаков, характеризующих объекты. Канонический анализ является обобщением множественной корреляции как меры связи между одной переменной и множеством других переменн</w:t>
      </w:r>
      <w:r>
        <w:t>ых. Как известно, множественная корреляция есть максимальная корреляция между одной переменной и линейной функцией других переменных. Пусть, например, первое множество переменных состоит из признаков у</w:t>
      </w:r>
      <w:r>
        <w:rPr>
          <w:vertAlign w:val="subscript"/>
        </w:rPr>
        <w:t>1</w:t>
      </w:r>
      <w:r>
        <w:t>, …, у</w:t>
      </w:r>
      <w:r>
        <w:rPr>
          <w:vertAlign w:val="subscript"/>
        </w:rPr>
        <w:t>р</w:t>
      </w:r>
      <w:r>
        <w:t>, второе множество состоит из – х</w:t>
      </w:r>
      <w:r>
        <w:rPr>
          <w:vertAlign w:val="subscript"/>
        </w:rPr>
        <w:t>1</w:t>
      </w:r>
      <w:r>
        <w:t>, …, х</w:t>
      </w:r>
      <w:r>
        <w:rPr>
          <w:vertAlign w:val="subscript"/>
        </w:rPr>
        <w:t>q</w:t>
      </w:r>
      <w:r>
        <w:t>, тогд</w:t>
      </w:r>
      <w:r>
        <w:t>а взаимосвязь между данными множествами можно оценить как корреляцию между линейными комбинациями a</w:t>
      </w:r>
      <w:r>
        <w:rPr>
          <w:vertAlign w:val="subscript"/>
        </w:rPr>
        <w:t>1</w:t>
      </w:r>
      <w:r>
        <w:t>y</w:t>
      </w:r>
      <w:r>
        <w:rPr>
          <w:vertAlign w:val="subscript"/>
        </w:rPr>
        <w:t>1</w:t>
      </w:r>
      <w:r>
        <w:t xml:space="preserve"> + a</w:t>
      </w:r>
      <w:r>
        <w:rPr>
          <w:vertAlign w:val="subscript"/>
        </w:rPr>
        <w:t>2</w:t>
      </w:r>
      <w:r>
        <w:t>y</w:t>
      </w:r>
      <w:r>
        <w:rPr>
          <w:vertAlign w:val="subscript"/>
        </w:rPr>
        <w:t>2</w:t>
      </w:r>
      <w:r>
        <w:t xml:space="preserve"> + ... + a</w:t>
      </w:r>
      <w:r>
        <w:rPr>
          <w:vertAlign w:val="subscript"/>
        </w:rPr>
        <w:t>p</w:t>
      </w:r>
      <w:r>
        <w:t>y</w:t>
      </w:r>
      <w:r>
        <w:rPr>
          <w:vertAlign w:val="subscript"/>
        </w:rPr>
        <w:t>p</w:t>
      </w:r>
      <w:r>
        <w:t>, b</w:t>
      </w:r>
      <w:r>
        <w:rPr>
          <w:vertAlign w:val="subscript"/>
        </w:rPr>
        <w:t>1</w:t>
      </w:r>
      <w:r>
        <w:t>x</w:t>
      </w:r>
      <w:r>
        <w:rPr>
          <w:vertAlign w:val="subscript"/>
        </w:rPr>
        <w:t>1</w:t>
      </w:r>
      <w:r>
        <w:t xml:space="preserve"> + b</w:t>
      </w:r>
      <w:r>
        <w:rPr>
          <w:vertAlign w:val="subscript"/>
        </w:rPr>
        <w:t>2</w:t>
      </w:r>
      <w:r>
        <w:t>x</w:t>
      </w:r>
      <w:r>
        <w:rPr>
          <w:vertAlign w:val="subscript"/>
        </w:rPr>
        <w:t>2</w:t>
      </w:r>
      <w:r>
        <w:t xml:space="preserve"> + ... + b</w:t>
      </w:r>
      <w:r>
        <w:rPr>
          <w:vertAlign w:val="subscript"/>
        </w:rPr>
        <w:t>q</w:t>
      </w:r>
      <w:r>
        <w:t>x</w:t>
      </w:r>
      <w:r>
        <w:rPr>
          <w:vertAlign w:val="subscript"/>
        </w:rPr>
        <w:t>q</w:t>
      </w:r>
      <w:r>
        <w:t>,, которая называется канонической корреляцией. Задача канонического анализа в нахождении весовых коэффициентов таким образом, чтобы каноническая корреляция была максимальной. Веса (коэффициенты) этих линейных комбинаций могут быть найдены как решение зада</w:t>
      </w:r>
      <w:r>
        <w:t>чи на собственные значения. Получаемые при этом решения называются каноническими корнями, каждое из которых объясняет уникальную долю изменчивости между двумя наборами переменных. Анализ находит новые собственные значения по шагам, на каждом шаге максимизи</w:t>
      </w:r>
      <w:r>
        <w:t xml:space="preserve">руя корреляцию между каноническими переменными. Первые несколько пар канонических переменных в Каноническом Анализе обычно объясняют наибольшую долю различия между двумя множествами переменных. </w:t>
      </w:r>
    </w:p>
    <w:p w:rsidR="00C2559A" w:rsidRDefault="001841C0">
      <w:pPr>
        <w:spacing w:after="182" w:line="259" w:lineRule="auto"/>
        <w:ind w:left="708" w:firstLine="0"/>
        <w:jc w:val="left"/>
      </w:pPr>
      <w:r>
        <w:t xml:space="preserve"> </w:t>
      </w:r>
    </w:p>
    <w:p w:rsidR="00C2559A" w:rsidRDefault="001841C0">
      <w:pPr>
        <w:pStyle w:val="2"/>
        <w:spacing w:after="139" w:line="259" w:lineRule="auto"/>
        <w:ind w:left="2124" w:hanging="770"/>
      </w:pPr>
      <w:bookmarkStart w:id="7" w:name="_Toc51653"/>
      <w:r>
        <w:t xml:space="preserve">Метод сравнения средних </w:t>
      </w:r>
      <w:bookmarkEnd w:id="7"/>
    </w:p>
    <w:p w:rsidR="00C2559A" w:rsidRDefault="001841C0">
      <w:pPr>
        <w:spacing w:after="131" w:line="259" w:lineRule="auto"/>
        <w:ind w:left="708" w:firstLine="0"/>
        <w:jc w:val="left"/>
      </w:pPr>
      <w:r>
        <w:t xml:space="preserve"> </w:t>
      </w:r>
    </w:p>
    <w:p w:rsidR="00C2559A" w:rsidRDefault="001841C0">
      <w:pPr>
        <w:spacing w:after="0" w:line="369" w:lineRule="auto"/>
        <w:ind w:right="2" w:firstLine="708"/>
      </w:pPr>
      <w:r>
        <w:t>Сравнение средних значений различных выборок относится к наиболее часто применяемым методам статистического анализа, так как в</w:t>
      </w:r>
      <w:r>
        <w:rPr>
          <w:color w:val="010A13"/>
        </w:rPr>
        <w:t xml:space="preserve"> прикладных исследованиях часто встречаются случаи, когда средний результат некоторого признака одной серии экспериментов отличает</w:t>
      </w:r>
      <w:r>
        <w:rPr>
          <w:color w:val="010A13"/>
        </w:rPr>
        <w:t>ся от среднего результата другой серии. Так как средние это результаты измерений, то, как правило, они всегда различаются, вопрос в том, можно ли объяснить обнаруженное расхождение средних неизбежными случайными ошибками эксперимента или оно вызвано опреде</w:t>
      </w:r>
      <w:r>
        <w:rPr>
          <w:color w:val="010A13"/>
        </w:rPr>
        <w:t xml:space="preserve">ленными причинами. </w:t>
      </w:r>
      <w:r>
        <w:t xml:space="preserve">При этом всегда должен быть выяснен вопрос, можно ли объяснить имеющееся различие средних значений статистическими колебаниями или нет. Если нет, говорят о статистически значимом различии между сравниваемыми группами. </w:t>
      </w:r>
    </w:p>
    <w:p w:rsidR="00C2559A" w:rsidRDefault="001841C0">
      <w:pPr>
        <w:ind w:left="-15"/>
      </w:pPr>
      <w:r>
        <w:t>При сравнении сред</w:t>
      </w:r>
      <w:r>
        <w:t xml:space="preserve">них значений выборок предполагается, что обе выборки подчиняются нормальному распределению. Если это не так, то вычисляются медианы и для сравнения выборок используется непараметрические тесты. </w:t>
      </w:r>
    </w:p>
    <w:p w:rsidR="00C2559A" w:rsidRDefault="001841C0">
      <w:pPr>
        <w:ind w:left="-15"/>
      </w:pPr>
      <w:r>
        <w:t>При данном анализе выделяют четыре различные тестовые ситуаци</w:t>
      </w:r>
      <w:r>
        <w:t xml:space="preserve">и и в этих ситуациях применяются следующие статистические тесты: </w:t>
      </w:r>
    </w:p>
    <w:p w:rsidR="00C2559A" w:rsidRDefault="001841C0">
      <w:pPr>
        <w:spacing w:after="35"/>
        <w:ind w:left="1440" w:hanging="360"/>
      </w:pPr>
      <w:r>
        <w:rPr>
          <w:rFonts w:ascii="Segoe UI Symbol" w:eastAsia="Segoe UI Symbol" w:hAnsi="Segoe UI Symbol" w:cs="Segoe UI Symbol"/>
        </w:rPr>
        <w:t>−</w:t>
      </w:r>
      <w:r>
        <w:rPr>
          <w:rFonts w:ascii="Arial" w:eastAsia="Arial" w:hAnsi="Arial" w:cs="Arial"/>
        </w:rPr>
        <w:t xml:space="preserve"> </w:t>
      </w:r>
      <w:r>
        <w:t xml:space="preserve">Сравнение двух независимых выборок. T-тест для независимых выборок (тест Стьюдента) </w:t>
      </w:r>
    </w:p>
    <w:p w:rsidR="00C2559A" w:rsidRDefault="001841C0">
      <w:pPr>
        <w:spacing w:after="37"/>
        <w:ind w:left="1440" w:hanging="360"/>
      </w:pPr>
      <w:r>
        <w:rPr>
          <w:rFonts w:ascii="Segoe UI Symbol" w:eastAsia="Segoe UI Symbol" w:hAnsi="Segoe UI Symbol" w:cs="Segoe UI Symbol"/>
        </w:rPr>
        <w:t>−</w:t>
      </w:r>
      <w:r>
        <w:rPr>
          <w:rFonts w:ascii="Arial" w:eastAsia="Arial" w:hAnsi="Arial" w:cs="Arial"/>
        </w:rPr>
        <w:t xml:space="preserve"> </w:t>
      </w:r>
      <w:r>
        <w:t xml:space="preserve">Сравнение двух зависимых (спаренных) выборок. T-тест для зависимых выборок </w:t>
      </w:r>
    </w:p>
    <w:p w:rsidR="00C2559A" w:rsidRDefault="001841C0">
      <w:pPr>
        <w:spacing w:after="37"/>
        <w:ind w:left="1440" w:hanging="360"/>
      </w:pPr>
      <w:r>
        <w:rPr>
          <w:rFonts w:ascii="Segoe UI Symbol" w:eastAsia="Segoe UI Symbol" w:hAnsi="Segoe UI Symbol" w:cs="Segoe UI Symbol"/>
        </w:rPr>
        <w:t>−</w:t>
      </w:r>
      <w:r>
        <w:rPr>
          <w:rFonts w:ascii="Arial" w:eastAsia="Arial" w:hAnsi="Arial" w:cs="Arial"/>
        </w:rPr>
        <w:t xml:space="preserve"> </w:t>
      </w:r>
      <w:r>
        <w:t>Сравнение более двух не</w:t>
      </w:r>
      <w:r>
        <w:t xml:space="preserve">зависимых выборок. Однофакторный дисперсионный анализ (ANOVA) </w:t>
      </w:r>
    </w:p>
    <w:p w:rsidR="00C2559A" w:rsidRDefault="001841C0">
      <w:pPr>
        <w:ind w:left="1440" w:hanging="360"/>
      </w:pPr>
      <w:r>
        <w:rPr>
          <w:rFonts w:ascii="Segoe UI Symbol" w:eastAsia="Segoe UI Symbol" w:hAnsi="Segoe UI Symbol" w:cs="Segoe UI Symbol"/>
        </w:rPr>
        <w:t>−</w:t>
      </w:r>
      <w:r>
        <w:rPr>
          <w:rFonts w:ascii="Arial" w:eastAsia="Arial" w:hAnsi="Arial" w:cs="Arial"/>
        </w:rPr>
        <w:t xml:space="preserve"> </w:t>
      </w:r>
      <w:r>
        <w:t xml:space="preserve">Сравнение более двух зависимых выборок. Однофакторный дисперсионный анализ с повторными измерениями (MANOVA) </w:t>
      </w:r>
    </w:p>
    <w:p w:rsidR="00C2559A" w:rsidRDefault="001841C0">
      <w:pPr>
        <w:spacing w:after="179" w:line="259" w:lineRule="auto"/>
        <w:ind w:left="708" w:firstLine="0"/>
        <w:jc w:val="left"/>
      </w:pPr>
      <w:r>
        <w:t xml:space="preserve"> </w:t>
      </w:r>
    </w:p>
    <w:p w:rsidR="00C2559A" w:rsidRDefault="001841C0">
      <w:pPr>
        <w:pStyle w:val="2"/>
        <w:spacing w:after="139" w:line="259" w:lineRule="auto"/>
        <w:ind w:left="2124" w:hanging="770"/>
      </w:pPr>
      <w:bookmarkStart w:id="8" w:name="_Toc51654"/>
      <w:r>
        <w:t xml:space="preserve">Частотный анализ </w:t>
      </w:r>
      <w:bookmarkEnd w:id="8"/>
    </w:p>
    <w:p w:rsidR="00C2559A" w:rsidRDefault="001841C0">
      <w:pPr>
        <w:spacing w:after="133" w:line="259" w:lineRule="auto"/>
        <w:ind w:left="708" w:firstLine="0"/>
        <w:jc w:val="left"/>
      </w:pPr>
      <w:r>
        <w:t xml:space="preserve"> </w:t>
      </w:r>
    </w:p>
    <w:p w:rsidR="00C2559A" w:rsidRDefault="001841C0">
      <w:pPr>
        <w:ind w:left="-15"/>
      </w:pPr>
      <w:r>
        <w:t>Частотный анализ (или метод одновходовых таблиц) представля</w:t>
      </w:r>
      <w:r>
        <w:t>ет собой простейший метод анализа категориальных переменных. Таблицы частот могут быть использованы также для исследования количественных переменных, хотя при этом могут возникнуть трудности с интерпретацией результатов. Часто их используют как одну из про</w:t>
      </w:r>
      <w:r>
        <w:t xml:space="preserve">цедур разведочного анализа, чтобы просмотреть, каким образом различные группы данных распределены в выборке. Для иллюстрации таблиц частот применяют гистограммы. </w:t>
      </w:r>
    </w:p>
    <w:p w:rsidR="00C2559A" w:rsidRDefault="001841C0">
      <w:pPr>
        <w:spacing w:after="186" w:line="259" w:lineRule="auto"/>
        <w:ind w:firstLine="0"/>
        <w:jc w:val="left"/>
      </w:pPr>
      <w:r>
        <w:t xml:space="preserve"> </w:t>
      </w:r>
    </w:p>
    <w:p w:rsidR="00C2559A" w:rsidRDefault="001841C0">
      <w:pPr>
        <w:pStyle w:val="2"/>
        <w:ind w:left="1714" w:hanging="360"/>
      </w:pPr>
      <w:bookmarkStart w:id="9" w:name="_Toc51655"/>
      <w:r>
        <w:t xml:space="preserve">Методы, </w:t>
      </w:r>
      <w:r>
        <w:tab/>
        <w:t xml:space="preserve">основанные </w:t>
      </w:r>
      <w:r>
        <w:tab/>
        <w:t xml:space="preserve">на </w:t>
      </w:r>
      <w:r>
        <w:tab/>
        <w:t xml:space="preserve">объединении </w:t>
      </w:r>
      <w:r>
        <w:tab/>
        <w:t xml:space="preserve">объектов исследования </w:t>
      </w:r>
      <w:bookmarkEnd w:id="9"/>
    </w:p>
    <w:p w:rsidR="00C2559A" w:rsidRDefault="001841C0">
      <w:pPr>
        <w:spacing w:after="186" w:line="259" w:lineRule="auto"/>
        <w:ind w:left="708" w:firstLine="0"/>
        <w:jc w:val="left"/>
      </w:pPr>
      <w:r>
        <w:t xml:space="preserve"> </w:t>
      </w:r>
    </w:p>
    <w:p w:rsidR="00C2559A" w:rsidRDefault="001841C0">
      <w:pPr>
        <w:ind w:left="-15"/>
      </w:pPr>
      <w:r>
        <w:t xml:space="preserve">Кластерный анализ – </w:t>
      </w:r>
      <w:r>
        <w:t>это метод классификации многомерных наблюдений на основе определения сходства или близости (расстояния) между объектами. Цель кластерного анализа заключается в определении однородных в некотором смысле групп, которые называются кластерами. Кластерный анали</w:t>
      </w:r>
      <w:r>
        <w:t xml:space="preserve">з применяется в самых различных задачах, где необходимо исследовать структуру совокупности и выполнить классификацию объектов. </w:t>
      </w:r>
    </w:p>
    <w:p w:rsidR="00C2559A" w:rsidRDefault="001841C0">
      <w:pPr>
        <w:ind w:left="-15" w:firstLine="0"/>
      </w:pPr>
      <w:r>
        <w:t>Наиболее востребовано использование кластерного анализа для исследований в медицине, биологии, психологии, социологии и экономик</w:t>
      </w:r>
      <w:r>
        <w:t xml:space="preserve">е. </w:t>
      </w:r>
    </w:p>
    <w:p w:rsidR="00C2559A" w:rsidRDefault="001841C0">
      <w:pPr>
        <w:spacing w:after="211" w:line="259" w:lineRule="auto"/>
        <w:ind w:left="708" w:firstLine="0"/>
      </w:pPr>
      <w:r>
        <w:t xml:space="preserve">Алгоритм кластерного анализа включает пять этапов: </w:t>
      </w:r>
    </w:p>
    <w:p w:rsidR="00C2559A" w:rsidRDefault="001841C0">
      <w:pPr>
        <w:spacing w:after="132" w:line="259" w:lineRule="auto"/>
        <w:ind w:left="1080" w:firstLine="0"/>
      </w:pPr>
      <w:r>
        <w:rPr>
          <w:rFonts w:ascii="Segoe UI Symbol" w:eastAsia="Segoe UI Symbol" w:hAnsi="Segoe UI Symbol" w:cs="Segoe UI Symbol"/>
        </w:rPr>
        <w:t>−</w:t>
      </w:r>
      <w:r>
        <w:rPr>
          <w:rFonts w:ascii="Arial" w:eastAsia="Arial" w:hAnsi="Arial" w:cs="Arial"/>
        </w:rPr>
        <w:t xml:space="preserve"> </w:t>
      </w:r>
      <w:r>
        <w:t xml:space="preserve">представление исходных данных в виде матрицы (таблицы </w:t>
      </w:r>
    </w:p>
    <w:p w:rsidR="00C2559A" w:rsidRDefault="001841C0">
      <w:pPr>
        <w:spacing w:after="210" w:line="259" w:lineRule="auto"/>
        <w:ind w:left="1440" w:firstLine="0"/>
      </w:pPr>
      <w:r>
        <w:t xml:space="preserve">"объект – признак"). </w:t>
      </w:r>
    </w:p>
    <w:p w:rsidR="00C2559A" w:rsidRDefault="001841C0">
      <w:pPr>
        <w:spacing w:after="160" w:line="259" w:lineRule="auto"/>
        <w:ind w:left="1080" w:firstLine="0"/>
      </w:pPr>
      <w:r>
        <w:rPr>
          <w:rFonts w:ascii="Segoe UI Symbol" w:eastAsia="Segoe UI Symbol" w:hAnsi="Segoe UI Symbol" w:cs="Segoe UI Symbol"/>
        </w:rPr>
        <w:t>−</w:t>
      </w:r>
      <w:r>
        <w:rPr>
          <w:rFonts w:ascii="Arial" w:eastAsia="Arial" w:hAnsi="Arial" w:cs="Arial"/>
        </w:rPr>
        <w:t xml:space="preserve"> </w:t>
      </w:r>
      <w:r>
        <w:t xml:space="preserve">определение сходства объектов. </w:t>
      </w:r>
    </w:p>
    <w:p w:rsidR="00C2559A" w:rsidRDefault="001841C0">
      <w:pPr>
        <w:spacing w:after="157" w:line="259" w:lineRule="auto"/>
        <w:ind w:left="1080" w:firstLine="0"/>
      </w:pPr>
      <w:r>
        <w:rPr>
          <w:rFonts w:ascii="Segoe UI Symbol" w:eastAsia="Segoe UI Symbol" w:hAnsi="Segoe UI Symbol" w:cs="Segoe UI Symbol"/>
        </w:rPr>
        <w:t>−</w:t>
      </w:r>
      <w:r>
        <w:rPr>
          <w:rFonts w:ascii="Arial" w:eastAsia="Arial" w:hAnsi="Arial" w:cs="Arial"/>
        </w:rPr>
        <w:t xml:space="preserve"> </w:t>
      </w:r>
      <w:r>
        <w:t xml:space="preserve">выбор метода объединения объектов в кластеры. </w:t>
      </w:r>
    </w:p>
    <w:p w:rsidR="00C2559A" w:rsidRDefault="001841C0">
      <w:pPr>
        <w:spacing w:after="160" w:line="259" w:lineRule="auto"/>
        <w:ind w:left="1080" w:firstLine="0"/>
      </w:pPr>
      <w:r>
        <w:rPr>
          <w:rFonts w:ascii="Segoe UI Symbol" w:eastAsia="Segoe UI Symbol" w:hAnsi="Segoe UI Symbol" w:cs="Segoe UI Symbol"/>
        </w:rPr>
        <w:t>−</w:t>
      </w:r>
      <w:r>
        <w:rPr>
          <w:rFonts w:ascii="Arial" w:eastAsia="Arial" w:hAnsi="Arial" w:cs="Arial"/>
        </w:rPr>
        <w:t xml:space="preserve"> </w:t>
      </w:r>
      <w:r>
        <w:t>определение оптимального числа класт</w:t>
      </w:r>
      <w:r>
        <w:t xml:space="preserve">еров.  </w:t>
      </w:r>
    </w:p>
    <w:p w:rsidR="00C2559A" w:rsidRDefault="001841C0">
      <w:pPr>
        <w:spacing w:after="133" w:line="259" w:lineRule="auto"/>
        <w:ind w:left="1080" w:firstLine="0"/>
      </w:pPr>
      <w:r>
        <w:rPr>
          <w:rFonts w:ascii="Segoe UI Symbol" w:eastAsia="Segoe UI Symbol" w:hAnsi="Segoe UI Symbol" w:cs="Segoe UI Symbol"/>
        </w:rPr>
        <w:t>−</w:t>
      </w:r>
      <w:r>
        <w:rPr>
          <w:rFonts w:ascii="Arial" w:eastAsia="Arial" w:hAnsi="Arial" w:cs="Arial"/>
        </w:rPr>
        <w:t xml:space="preserve"> </w:t>
      </w:r>
      <w:r>
        <w:t xml:space="preserve">интерпретация кластеров и качества разбиения. </w:t>
      </w:r>
    </w:p>
    <w:p w:rsidR="00C2559A" w:rsidRDefault="001841C0">
      <w:pPr>
        <w:ind w:left="-15"/>
      </w:pPr>
      <w:r>
        <w:t>Деревья классификации – это метод классификационного анализа, позволяющий предсказывать принадлежность объектов к тому или иному классу в зависимости от соответствующих значений признаков, характериз</w:t>
      </w:r>
      <w:r>
        <w:t xml:space="preserve">ующих объекты. Признаки называются независимыми переменными, а переменная, указывающая на принадлежность объектов к классам, называется зависимой. </w:t>
      </w:r>
    </w:p>
    <w:p w:rsidR="00C2559A" w:rsidRDefault="001841C0">
      <w:pPr>
        <w:ind w:left="-15"/>
      </w:pPr>
      <w:r>
        <w:t>В отличие от классического дискриминантного анализа, деревья классификации способны выполнять одномерное вет</w:t>
      </w:r>
      <w:r>
        <w:t>вление по переменным различных типов − категориальным, порядковым, интервальным. Не накладываются какие-либо ограничения на закон распределения количественных переменных. По аналогии с дискриминантным анализом метод дает возможность анализировать вклады от</w:t>
      </w:r>
      <w:r>
        <w:t xml:space="preserve">дельных переменных в процедуру классификации. </w:t>
      </w:r>
    </w:p>
    <w:p w:rsidR="00C2559A" w:rsidRDefault="001841C0">
      <w:pPr>
        <w:ind w:left="-15"/>
      </w:pPr>
      <w:r>
        <w:t xml:space="preserve">Деревья классификации могут быть, а иногда и бывают, очень сложными. Однако использование специальных графических процедур позволяет упростить интерпретацию результатов даже для очень сложных деревьев.  </w:t>
      </w:r>
    </w:p>
    <w:p w:rsidR="00C2559A" w:rsidRDefault="001841C0">
      <w:pPr>
        <w:ind w:left="-15"/>
      </w:pPr>
      <w:r>
        <w:t>Возмо</w:t>
      </w:r>
      <w:r>
        <w:t xml:space="preserve">жность графического представления результатов и простота интерпретации во многом объясняют большую популярность деревьев классификации в прикладных областях, однако наиболее важные отличительные свойства деревьев классификации – их иерархичность и широкая </w:t>
      </w:r>
      <w:r>
        <w:t xml:space="preserve">применимость. </w:t>
      </w:r>
    </w:p>
    <w:p w:rsidR="00C2559A" w:rsidRDefault="001841C0">
      <w:pPr>
        <w:ind w:left="-15"/>
      </w:pPr>
      <w:r>
        <w:t>Структура метода такова, что пользователь имеет возможность по управляемым параметрам строить деревья произвольной сложности, добиваясь минимальных ошибок классификации. Но по сложному дереву, изза большой совокупности решающих правил, затру</w:t>
      </w:r>
      <w:r>
        <w:t xml:space="preserve">днительно классифицировать новый объект. Поэтому при построении дерева классификации пользователь должен найти разумный компромисс между сложностью дерева и трудоемкостью процедуры классификации.  </w:t>
      </w:r>
    </w:p>
    <w:p w:rsidR="00C2559A" w:rsidRDefault="001841C0">
      <w:pPr>
        <w:spacing w:after="182" w:line="259" w:lineRule="auto"/>
        <w:ind w:left="708" w:firstLine="0"/>
        <w:jc w:val="left"/>
      </w:pPr>
      <w:r>
        <w:t xml:space="preserve"> </w:t>
      </w:r>
    </w:p>
    <w:p w:rsidR="00C2559A" w:rsidRDefault="001841C0">
      <w:pPr>
        <w:pStyle w:val="2"/>
        <w:spacing w:after="139" w:line="259" w:lineRule="auto"/>
        <w:ind w:left="2124" w:hanging="770"/>
      </w:pPr>
      <w:bookmarkStart w:id="10" w:name="_Toc51656"/>
      <w:r>
        <w:t xml:space="preserve">Дискриминантный анализ </w:t>
      </w:r>
      <w:bookmarkEnd w:id="10"/>
    </w:p>
    <w:p w:rsidR="00C2559A" w:rsidRDefault="001841C0">
      <w:pPr>
        <w:spacing w:after="185" w:line="259" w:lineRule="auto"/>
        <w:ind w:left="708" w:firstLine="0"/>
        <w:jc w:val="left"/>
      </w:pPr>
      <w:r>
        <w:t xml:space="preserve"> </w:t>
      </w:r>
    </w:p>
    <w:p w:rsidR="00C2559A" w:rsidRDefault="001841C0">
      <w:pPr>
        <w:ind w:left="-15"/>
      </w:pPr>
      <w:r>
        <w:t xml:space="preserve">Дискриминантный анализ - </w:t>
      </w:r>
      <w:r>
        <w:t>это раздел математической статистики, содержанием которого является разработка методов решения задач различения (дискриминации) объектов наблюдения по определенным признакам. Например, разбиение совокупности предприятий на несколько однородных групп по зна</w:t>
      </w:r>
      <w:r>
        <w:t xml:space="preserve">чениям каких-либо показателей производственнохозяйственной деятельности. </w:t>
      </w:r>
    </w:p>
    <w:p w:rsidR="00C2559A" w:rsidRDefault="001841C0">
      <w:pPr>
        <w:ind w:left="-15"/>
      </w:pPr>
      <w:r>
        <w:t xml:space="preserve">Методы дискриминантного анализа находят применение в различных областях: медицине, социологии, психологии, экономике и т.д. При наблюдении больших статистических совокупностей часто </w:t>
      </w:r>
      <w:r>
        <w:t xml:space="preserve">появляется необходимость разделить неоднородную совокупность на однородные группы (классы). Такое расчленение в дальнейшем при проведении статистического анализа дает лучшие результаты моделирования зависимостей между отдельными признаками. </w:t>
      </w:r>
    </w:p>
    <w:p w:rsidR="00C2559A" w:rsidRDefault="001841C0">
      <w:pPr>
        <w:ind w:left="-15"/>
      </w:pPr>
      <w:r>
        <w:t>Дискриминантны</w:t>
      </w:r>
      <w:r>
        <w:t>м анализом можно воспользоваться в тех случаях, когда возникает необходимость отнесения того или иного объекта к одному из реально существующих или выделенных определенным способом классов. Все процедуры дискриминантного анализа делятся на две группы. Перв</w:t>
      </w:r>
      <w:r>
        <w:t xml:space="preserve">ая группа процедур позволяет интерпретировать различия между существующими классами, вторая - проводить классификацию новых объектов в тех случаях, когда неизвестно заранее, к какому из существующих классов они принадлежат. </w:t>
      </w:r>
    </w:p>
    <w:p w:rsidR="00C2559A" w:rsidRDefault="001841C0">
      <w:pPr>
        <w:spacing w:after="181" w:line="259" w:lineRule="auto"/>
        <w:ind w:left="708" w:firstLine="0"/>
        <w:jc w:val="left"/>
      </w:pPr>
      <w:r>
        <w:t xml:space="preserve"> </w:t>
      </w:r>
    </w:p>
    <w:p w:rsidR="00C2559A" w:rsidRDefault="001841C0">
      <w:pPr>
        <w:pStyle w:val="2"/>
        <w:spacing w:after="139" w:line="259" w:lineRule="auto"/>
        <w:ind w:left="2124" w:hanging="770"/>
      </w:pPr>
      <w:bookmarkStart w:id="11" w:name="_Toc51657"/>
      <w:r>
        <w:t xml:space="preserve">Факторный анализ </w:t>
      </w:r>
      <w:bookmarkEnd w:id="11"/>
    </w:p>
    <w:p w:rsidR="00C2559A" w:rsidRDefault="001841C0">
      <w:pPr>
        <w:spacing w:after="131" w:line="259" w:lineRule="auto"/>
        <w:ind w:left="708" w:firstLine="0"/>
        <w:jc w:val="left"/>
      </w:pPr>
      <w:r>
        <w:t xml:space="preserve"> </w:t>
      </w:r>
    </w:p>
    <w:p w:rsidR="00C2559A" w:rsidRDefault="001841C0">
      <w:pPr>
        <w:ind w:left="-15"/>
      </w:pPr>
      <w:r>
        <w:t>Факторный</w:t>
      </w:r>
      <w:r>
        <w:t xml:space="preserve"> анализ представляет собой совокупность методов, которые на основе реально существующих связей анализируемых признаков, связей самих наблюдаемых объектов, позволяют выявлять скрытые (неявные, латентные) обобщающие характеристики организационной структуры и</w:t>
      </w:r>
      <w:r>
        <w:t xml:space="preserve"> механизма развития изучаемых явлений, процессов. </w:t>
      </w:r>
    </w:p>
    <w:p w:rsidR="00C2559A" w:rsidRDefault="001841C0">
      <w:pPr>
        <w:ind w:left="-15" w:firstLine="0"/>
      </w:pPr>
      <w:r>
        <w:t>Методы факторного анализа в исследовательской практике применяются главным образом с целью сжатия информации, получения небольшого числа обобщающих признаков, объясняющих вариативность (дисперсию) элемента</w:t>
      </w:r>
      <w:r>
        <w:t xml:space="preserve">рных признаков (R-техника факторного анализа) или вариативность наблюдаемых объектов (Q-техника факторного анализа). Алгоритмы факторного анализа основываются на использовании редуцированной матрицы парных корреляций (ковариаций). Редуцированная матрица – </w:t>
      </w:r>
      <w:r>
        <w:t xml:space="preserve">это матрица, на главной диагонали которой расположены не единицы (оценки) полной корреляции или оценки полной дисперсии, а их редуцированные, несколько уменьшенные величины. При этом постулируется, что в результате анализа будет объяснена не вся дисперсия </w:t>
      </w:r>
      <w:r>
        <w:t>изучаемых признаков (объектов), а ее некоторая часть, обычно большая. Оставшаяся необъясненная часть дисперсии — это характерность, возникающая из-за специфичности наблюдаемых объектов, или ошибок, допускаемых при регистрации явлений, процессов, т.е. ненад</w:t>
      </w:r>
      <w:r>
        <w:t xml:space="preserve">ежности вводных данных. </w:t>
      </w:r>
    </w:p>
    <w:p w:rsidR="00C2559A" w:rsidRDefault="001841C0">
      <w:pPr>
        <w:spacing w:after="211" w:line="259" w:lineRule="auto"/>
        <w:ind w:left="708" w:firstLine="0"/>
      </w:pPr>
      <w:r>
        <w:t xml:space="preserve">Главными целями факторного анализа являются:  </w:t>
      </w:r>
    </w:p>
    <w:p w:rsidR="00C2559A" w:rsidRDefault="001841C0">
      <w:pPr>
        <w:spacing w:line="259" w:lineRule="auto"/>
        <w:ind w:left="634" w:firstLine="0"/>
      </w:pPr>
      <w:r>
        <w:rPr>
          <w:rFonts w:ascii="Segoe UI Symbol" w:eastAsia="Segoe UI Symbol" w:hAnsi="Segoe UI Symbol" w:cs="Segoe UI Symbol"/>
        </w:rPr>
        <w:t>−</w:t>
      </w:r>
      <w:r>
        <w:rPr>
          <w:rFonts w:ascii="Arial" w:eastAsia="Arial" w:hAnsi="Arial" w:cs="Arial"/>
        </w:rPr>
        <w:t xml:space="preserve"> </w:t>
      </w:r>
      <w:r>
        <w:t xml:space="preserve">сокращение числа переменных (редукция данных) </w:t>
      </w:r>
    </w:p>
    <w:p w:rsidR="00C2559A" w:rsidRDefault="001841C0">
      <w:pPr>
        <w:ind w:left="994" w:hanging="360"/>
      </w:pPr>
      <w:r>
        <w:rPr>
          <w:rFonts w:ascii="Segoe UI Symbol" w:eastAsia="Segoe UI Symbol" w:hAnsi="Segoe UI Symbol" w:cs="Segoe UI Symbol"/>
        </w:rPr>
        <w:t>−</w:t>
      </w:r>
      <w:r>
        <w:rPr>
          <w:rFonts w:ascii="Arial" w:eastAsia="Arial" w:hAnsi="Arial" w:cs="Arial"/>
        </w:rPr>
        <w:t xml:space="preserve"> </w:t>
      </w:r>
      <w:r>
        <w:t xml:space="preserve">определение структуры взаимосвязей между переменными, т.е. классификация переменных.  </w:t>
      </w:r>
    </w:p>
    <w:p w:rsidR="00C2559A" w:rsidRDefault="001841C0">
      <w:pPr>
        <w:ind w:left="-15"/>
      </w:pPr>
      <w:r>
        <w:t xml:space="preserve">Поэтому факторный анализ используется или как метод сокращения данных или как метод классификации. </w:t>
      </w:r>
    </w:p>
    <w:p w:rsidR="00C2559A" w:rsidRDefault="001841C0">
      <w:pPr>
        <w:ind w:left="-15"/>
      </w:pPr>
      <w:r>
        <w:t>Анализ соответствий содержит описательные и разведочные методы анализа двухвходовых и многовходовых таблиц. Эти методы по своей природе похожи на методы Фак</w:t>
      </w:r>
      <w:r>
        <w:t xml:space="preserve">торного анализа и позволяют исследовать структуру группирующих переменных, включенных в таблицу. Одной из наиболее общих разновидностей многовходовых таблиц типа являются частотные таблицы сопряженности. </w:t>
      </w:r>
    </w:p>
    <w:p w:rsidR="00C2559A" w:rsidRDefault="001841C0">
      <w:pPr>
        <w:ind w:left="-15"/>
      </w:pPr>
      <w:r>
        <w:t>В классическом анализе соответствий частоты в табли</w:t>
      </w:r>
      <w:r>
        <w:t>це сопряженности стандартизуются таким образом, чтобы сумма наблюдений во всех ячейках была равна 1. Одной из целей анализа соответствий является представление содержимого таблицы относительных частот в виде расстояний между отдельными строками и/или столб</w:t>
      </w:r>
      <w:r>
        <w:t xml:space="preserve">цами таблицы в пространстве возможно более низкой размерности. </w:t>
      </w:r>
    </w:p>
    <w:p w:rsidR="00C2559A" w:rsidRDefault="001841C0">
      <w:pPr>
        <w:spacing w:after="185" w:line="259" w:lineRule="auto"/>
        <w:ind w:left="708" w:firstLine="0"/>
        <w:jc w:val="left"/>
      </w:pPr>
      <w:r>
        <w:t xml:space="preserve"> </w:t>
      </w:r>
    </w:p>
    <w:p w:rsidR="00C2559A" w:rsidRDefault="001841C0">
      <w:pPr>
        <w:pStyle w:val="2"/>
        <w:spacing w:after="139" w:line="259" w:lineRule="auto"/>
        <w:ind w:left="2124" w:hanging="770"/>
      </w:pPr>
      <w:bookmarkStart w:id="12" w:name="_Toc51658"/>
      <w:r>
        <w:t xml:space="preserve">Анализ главных компонент и классификация </w:t>
      </w:r>
      <w:bookmarkEnd w:id="12"/>
    </w:p>
    <w:p w:rsidR="00C2559A" w:rsidRDefault="001841C0">
      <w:pPr>
        <w:spacing w:after="131" w:line="259" w:lineRule="auto"/>
        <w:ind w:left="708" w:firstLine="0"/>
        <w:jc w:val="left"/>
      </w:pPr>
      <w:r>
        <w:t xml:space="preserve"> </w:t>
      </w:r>
    </w:p>
    <w:p w:rsidR="00C2559A" w:rsidRDefault="001841C0">
      <w:pPr>
        <w:spacing w:after="28" w:line="376" w:lineRule="auto"/>
        <w:ind w:firstLine="852"/>
        <w:jc w:val="left"/>
      </w:pPr>
      <w:r>
        <w:t xml:space="preserve">Метод анализ главных компонент и классификация позволяет решить задачу анализа данных большой размерности и служит для достижения двух целей: </w:t>
      </w:r>
    </w:p>
    <w:p w:rsidR="00C2559A" w:rsidRDefault="001841C0">
      <w:pPr>
        <w:numPr>
          <w:ilvl w:val="0"/>
          <w:numId w:val="2"/>
        </w:numPr>
        <w:ind w:firstLine="0"/>
      </w:pPr>
      <w:r>
        <w:t>уме</w:t>
      </w:r>
      <w:r>
        <w:t xml:space="preserve">ньшение общего числа переменных для того, чтобы получить «главные» и «некоррелирующие» переменные; </w:t>
      </w:r>
    </w:p>
    <w:p w:rsidR="00C2559A" w:rsidRDefault="001841C0">
      <w:pPr>
        <w:numPr>
          <w:ilvl w:val="0"/>
          <w:numId w:val="2"/>
        </w:numPr>
        <w:ind w:firstLine="0"/>
      </w:pPr>
      <w:r>
        <w:t xml:space="preserve">классификация переменных и наблюдений, при помощи строящегося факторного </w:t>
      </w:r>
      <w:r>
        <w:tab/>
        <w:t xml:space="preserve">пространства. </w:t>
      </w:r>
    </w:p>
    <w:p w:rsidR="00C2559A" w:rsidRDefault="001841C0">
      <w:pPr>
        <w:ind w:left="-15" w:firstLine="0"/>
      </w:pPr>
      <w:r>
        <w:t>Метод имеет сходство с факторным анализом в постановочной части реш</w:t>
      </w:r>
      <w:r>
        <w:t xml:space="preserve">аемых задач, но имеет ряд существенных отличий: </w:t>
      </w:r>
    </w:p>
    <w:p w:rsidR="00C2559A" w:rsidRDefault="001841C0">
      <w:pPr>
        <w:numPr>
          <w:ilvl w:val="0"/>
          <w:numId w:val="2"/>
        </w:numPr>
        <w:spacing w:after="196" w:line="259" w:lineRule="auto"/>
        <w:ind w:firstLine="0"/>
      </w:pPr>
      <w:r>
        <w:t xml:space="preserve">при анализе главных компонент не используются итеративные методы для извлечения </w:t>
      </w:r>
      <w:r>
        <w:tab/>
        <w:t xml:space="preserve">факторов; </w:t>
      </w:r>
    </w:p>
    <w:p w:rsidR="00C2559A" w:rsidRDefault="001841C0">
      <w:pPr>
        <w:numPr>
          <w:ilvl w:val="0"/>
          <w:numId w:val="2"/>
        </w:numPr>
        <w:ind w:firstLine="0"/>
      </w:pPr>
      <w:r>
        <w:t>наряду с активными переменными и наблюдениями, используемыми для извлечения главных компонент, можно задать вспомог</w:t>
      </w:r>
      <w:r>
        <w:t xml:space="preserve">ательные переменные и/или наблюдения; затем вспомогательные переменные и наблюдения проектируются на факторное пространство, вычисленное на основе активных переменных и наблюдений; </w:t>
      </w:r>
    </w:p>
    <w:p w:rsidR="00C2559A" w:rsidRDefault="001841C0">
      <w:pPr>
        <w:numPr>
          <w:ilvl w:val="0"/>
          <w:numId w:val="2"/>
        </w:numPr>
        <w:ind w:firstLine="0"/>
      </w:pPr>
      <w:r>
        <w:t>перечисленные возможности позволяют использовать метод как мощное средство</w:t>
      </w:r>
      <w:r>
        <w:t xml:space="preserve"> для классификации одновременно переменных и наблюдений. Решение основной задачи метода достигается созданием векторного пространства скрытых переменных с размерностью меньше исходной. Исходная размерность определяется числом переменных для анализа в исход</w:t>
      </w:r>
      <w:r>
        <w:t xml:space="preserve">ных данных. </w:t>
      </w:r>
    </w:p>
    <w:p w:rsidR="00C2559A" w:rsidRDefault="001841C0">
      <w:pPr>
        <w:spacing w:after="183" w:line="259" w:lineRule="auto"/>
        <w:ind w:firstLine="0"/>
        <w:jc w:val="left"/>
      </w:pPr>
      <w:r>
        <w:t xml:space="preserve"> </w:t>
      </w:r>
    </w:p>
    <w:p w:rsidR="00C2559A" w:rsidRDefault="001841C0">
      <w:pPr>
        <w:pStyle w:val="2"/>
        <w:spacing w:after="131" w:line="259" w:lineRule="auto"/>
        <w:ind w:left="2124" w:hanging="770"/>
      </w:pPr>
      <w:bookmarkStart w:id="13" w:name="_Toc51659"/>
      <w:r>
        <w:t xml:space="preserve">Многомерное шкалирование </w:t>
      </w:r>
      <w:bookmarkEnd w:id="13"/>
    </w:p>
    <w:p w:rsidR="00C2559A" w:rsidRDefault="001841C0">
      <w:pPr>
        <w:spacing w:after="186" w:line="259" w:lineRule="auto"/>
        <w:ind w:left="708" w:firstLine="0"/>
        <w:jc w:val="left"/>
      </w:pPr>
      <w:r>
        <w:t xml:space="preserve"> </w:t>
      </w:r>
    </w:p>
    <w:p w:rsidR="00C2559A" w:rsidRDefault="001841C0">
      <w:pPr>
        <w:ind w:left="-15"/>
      </w:pPr>
      <w:r>
        <w:t xml:space="preserve">Многомерное шкалирование применимо к данным, для </w:t>
      </w:r>
      <w:r>
        <w:t>которых непригодно большинство обычных методов факторизации. Основной тип данных в многомерном шкалировании представляет собой меру близости или различия между двумя объектами. Данные, используемые для анализа методом многомерного шкалирования, часто получ</w:t>
      </w:r>
      <w:r>
        <w:t xml:space="preserve">ают из матриц парных сравнений объектов. По ним требуется восстановить неизвестную размерность р анализируемого признакового пространства и приписать каждому объекту координаты таким образом, чтобы вычисленные попарные евклидовы расстояния между объектами </w:t>
      </w:r>
      <w:r>
        <w:t xml:space="preserve">по возможности совпали бы с заданными матрицей парных сравнений.  </w:t>
      </w:r>
    </w:p>
    <w:p w:rsidR="00C2559A" w:rsidRDefault="001841C0">
      <w:pPr>
        <w:ind w:left="-15"/>
      </w:pPr>
      <w:r>
        <w:t>Целью метода многомерного шкалирования является отображение информации о конфигурации исходных многомерных данных, заданных матрицей парных сравнений, в виде конфигурации точек в соответств</w:t>
      </w:r>
      <w:r>
        <w:t xml:space="preserve">ующем пространстве меньшей размерности. </w:t>
      </w:r>
    </w:p>
    <w:p w:rsidR="00C2559A" w:rsidRDefault="001841C0">
      <w:pPr>
        <w:spacing w:after="214" w:line="259" w:lineRule="auto"/>
        <w:ind w:left="708" w:firstLine="0"/>
      </w:pPr>
      <w:r>
        <w:t xml:space="preserve">Задачи многомерного шкалирования:  </w:t>
      </w:r>
    </w:p>
    <w:p w:rsidR="00C2559A" w:rsidRDefault="001841C0">
      <w:pPr>
        <w:spacing w:after="44"/>
        <w:ind w:left="-15"/>
      </w:pPr>
      <w:r>
        <w:rPr>
          <w:rFonts w:ascii="Segoe UI Symbol" w:eastAsia="Segoe UI Symbol" w:hAnsi="Segoe UI Symbol" w:cs="Segoe UI Symbol"/>
        </w:rPr>
        <w:t>−</w:t>
      </w:r>
      <w:r>
        <w:rPr>
          <w:rFonts w:ascii="Arial" w:eastAsia="Arial" w:hAnsi="Arial" w:cs="Arial"/>
        </w:rPr>
        <w:t xml:space="preserve"> </w:t>
      </w:r>
      <w:r>
        <w:t>построение систем координат, в которых представляются исследуемые объекты, и содержательная интерпретацию этих шкал в качестве вполне определенных характеристик, существенных дл</w:t>
      </w:r>
      <w:r>
        <w:t xml:space="preserve">я дифференциации объектов в рассматриваемом смысле. В такой постановке конечные прикладные цели многомерного шкалирования, по существу, не отличаются от задач, для решения которых используется факторный анализ. </w:t>
      </w:r>
    </w:p>
    <w:p w:rsidR="00C2559A" w:rsidRDefault="001841C0">
      <w:pPr>
        <w:ind w:left="-15"/>
      </w:pPr>
      <w:r>
        <w:rPr>
          <w:rFonts w:ascii="Segoe UI Symbol" w:eastAsia="Segoe UI Symbol" w:hAnsi="Segoe UI Symbol" w:cs="Segoe UI Symbol"/>
        </w:rPr>
        <w:t>−</w:t>
      </w:r>
      <w:r>
        <w:rPr>
          <w:rFonts w:ascii="Arial" w:eastAsia="Arial" w:hAnsi="Arial" w:cs="Arial"/>
        </w:rPr>
        <w:t xml:space="preserve"> </w:t>
      </w:r>
      <w:r>
        <w:t>верификация геометрической конфигурации си</w:t>
      </w:r>
      <w:r>
        <w:t>стемы анализируемых объектов в координатном пространстве латентных переменных. Речь идет о ситуациях, в которых исходя из содержательных соображений, относящихся к механизму изучаемого явления, формулируются гипотезы о размерности пространства скрытых пере</w:t>
      </w:r>
      <w:r>
        <w:t xml:space="preserve">менных и о типе геометрической конфигурации системы точек, представляющих анализируемые объекты в этом пространстве. Результатом применения многомерного шкалирования в задачах этого типа является статистическая проверка гипотез. </w:t>
      </w:r>
    </w:p>
    <w:p w:rsidR="00C2559A" w:rsidRDefault="001841C0">
      <w:pPr>
        <w:ind w:left="-15"/>
      </w:pPr>
      <w:r>
        <w:t xml:space="preserve">Часто в качестве основной </w:t>
      </w:r>
      <w:r>
        <w:t>цели многомерного шкалирования рассматривается сжатие исходного массива данных с минимальными потерями в их информативности. Если сопоставляется большое число объектов, то размерность квадратной матрицы парных сравнений может быть велика. Решение задачи мн</w:t>
      </w:r>
      <w:r>
        <w:t xml:space="preserve">огомерного шкалирования позволяет перейти от формы исходных данных типа "объект – объект" к более распространенной и удобной для статистической обработки форме исходных данных типа "объект – признак" с одновременным сокращением объема исходных данных. </w:t>
      </w:r>
    </w:p>
    <w:p w:rsidR="00C2559A" w:rsidRDefault="001841C0">
      <w:pPr>
        <w:ind w:left="-15"/>
      </w:pPr>
      <w:r>
        <w:t>Нео</w:t>
      </w:r>
      <w:r>
        <w:t xml:space="preserve">бходимо подчеркнуть одно очень важное свойство многомерного шкалирования: независимо от того, какого типа задача решается, его всегда можно использовать как инструмент визуализации исходных данных.  </w:t>
      </w:r>
    </w:p>
    <w:p w:rsidR="00C2559A" w:rsidRDefault="001841C0">
      <w:pPr>
        <w:spacing w:after="184" w:line="259" w:lineRule="auto"/>
        <w:ind w:left="708" w:firstLine="0"/>
        <w:jc w:val="left"/>
      </w:pPr>
      <w:r>
        <w:t xml:space="preserve"> </w:t>
      </w:r>
    </w:p>
    <w:p w:rsidR="00C2559A" w:rsidRDefault="001841C0">
      <w:pPr>
        <w:pStyle w:val="2"/>
        <w:spacing w:line="259" w:lineRule="auto"/>
        <w:ind w:left="2124" w:hanging="770"/>
      </w:pPr>
      <w:bookmarkStart w:id="14" w:name="_Toc51660"/>
      <w:r>
        <w:t xml:space="preserve">Моделирование структурными уравнениями  </w:t>
      </w:r>
      <w:bookmarkEnd w:id="14"/>
    </w:p>
    <w:p w:rsidR="00C2559A" w:rsidRDefault="001841C0">
      <w:pPr>
        <w:ind w:left="-15"/>
      </w:pPr>
      <w:r>
        <w:t>Моделирования</w:t>
      </w:r>
      <w:r>
        <w:t xml:space="preserve"> структурными уравнениями – это всеобъемлющая и необычайно мощная техника многомерного анализа включает большое количество методов из различных областей статистики. Кратко можно сказать, что SEPATH представляет собой мощное развитие многих методов многомер</w:t>
      </w:r>
      <w:r>
        <w:t>ного анализа, а именно множественная регрессия и</w:t>
      </w:r>
      <w:hyperlink r:id="rId12">
        <w:r>
          <w:t xml:space="preserve"> </w:t>
        </w:r>
      </w:hyperlink>
      <w:hyperlink r:id="rId13">
        <w:r>
          <w:t xml:space="preserve">факторный </w:t>
        </w:r>
      </w:hyperlink>
      <w:hyperlink r:id="rId14">
        <w:r>
          <w:t>анализ</w:t>
        </w:r>
      </w:hyperlink>
      <w:hyperlink r:id="rId15">
        <w:r>
          <w:t xml:space="preserve"> </w:t>
        </w:r>
      </w:hyperlink>
      <w:r>
        <w:t xml:space="preserve">получили здесь естественное развитие и объединение.  </w:t>
      </w:r>
    </w:p>
    <w:p w:rsidR="00C2559A" w:rsidRDefault="001841C0">
      <w:pPr>
        <w:spacing w:after="38"/>
        <w:ind w:left="-15"/>
      </w:pPr>
      <w:r>
        <w:t>Основные задачи, для решения которых используются с</w:t>
      </w:r>
      <w:r>
        <w:t xml:space="preserve">труктурные уравнения следующие: </w:t>
      </w:r>
    </w:p>
    <w:p w:rsidR="00C2559A" w:rsidRDefault="001841C0">
      <w:pPr>
        <w:spacing w:after="41"/>
        <w:ind w:left="-15"/>
      </w:pPr>
      <w:r>
        <w:rPr>
          <w:rFonts w:ascii="Segoe UI Symbol" w:eastAsia="Segoe UI Symbol" w:hAnsi="Segoe UI Symbol" w:cs="Segoe UI Symbol"/>
        </w:rPr>
        <w:t>−</w:t>
      </w:r>
      <w:r>
        <w:rPr>
          <w:rFonts w:ascii="Arial" w:eastAsia="Arial" w:hAnsi="Arial" w:cs="Arial"/>
        </w:rPr>
        <w:t xml:space="preserve"> </w:t>
      </w:r>
      <w:r>
        <w:t>причинное моделирование или анализ путей, при проведении которого предполагается, что между переменными имеются причинные взаимосвязи. Возможна проверка гипотез и подгонка параметров причинной модели, описываемой линейным</w:t>
      </w:r>
      <w:r>
        <w:t xml:space="preserve">и уравнениями. Причинные модели могут включать явные или латентные переменные, или и те и другие; </w:t>
      </w:r>
    </w:p>
    <w:p w:rsidR="00C2559A" w:rsidRDefault="001841C0">
      <w:pPr>
        <w:spacing w:after="41"/>
        <w:ind w:left="-15"/>
      </w:pPr>
      <w:r>
        <w:rPr>
          <w:rFonts w:ascii="Segoe UI Symbol" w:eastAsia="Segoe UI Symbol" w:hAnsi="Segoe UI Symbol" w:cs="Segoe UI Symbol"/>
        </w:rPr>
        <w:t>−</w:t>
      </w:r>
      <w:r>
        <w:rPr>
          <w:rFonts w:ascii="Arial" w:eastAsia="Arial" w:hAnsi="Arial" w:cs="Arial"/>
        </w:rPr>
        <w:t xml:space="preserve"> </w:t>
      </w:r>
      <w:r>
        <w:t xml:space="preserve">подтверждающий факторный анализ, используемый как развитие обычного факторного анализа для проверки определенных гипотез о структуре факторных нагрузок и корреляций между факторами; </w:t>
      </w:r>
    </w:p>
    <w:p w:rsidR="00C2559A" w:rsidRDefault="001841C0">
      <w:pPr>
        <w:spacing w:after="41"/>
        <w:ind w:left="-15"/>
      </w:pPr>
      <w:r>
        <w:rPr>
          <w:rFonts w:ascii="Segoe UI Symbol" w:eastAsia="Segoe UI Symbol" w:hAnsi="Segoe UI Symbol" w:cs="Segoe UI Symbol"/>
        </w:rPr>
        <w:t>−</w:t>
      </w:r>
      <w:r>
        <w:rPr>
          <w:rFonts w:ascii="Arial" w:eastAsia="Arial" w:hAnsi="Arial" w:cs="Arial"/>
        </w:rPr>
        <w:t xml:space="preserve"> </w:t>
      </w:r>
      <w:r>
        <w:t>факторный анализ второго порядка, являющийся модификацией факторного ан</w:t>
      </w:r>
      <w:r>
        <w:t xml:space="preserve">ализа, при проведении которого для получения факторов второго порядка анализируется корреляционная матрица общих факторов; </w:t>
      </w:r>
    </w:p>
    <w:p w:rsidR="00C2559A" w:rsidRDefault="001841C0">
      <w:pPr>
        <w:tabs>
          <w:tab w:val="center" w:pos="785"/>
          <w:tab w:val="center" w:pos="2314"/>
          <w:tab w:val="center" w:pos="4333"/>
          <w:tab w:val="center" w:pos="6194"/>
          <w:tab w:val="right" w:pos="9360"/>
        </w:tabs>
        <w:spacing w:after="87" w:line="259" w:lineRule="auto"/>
        <w:ind w:right="-5"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регрессионные </w:t>
      </w:r>
      <w:r>
        <w:tab/>
        <w:t xml:space="preserve">модели, </w:t>
      </w:r>
      <w:r>
        <w:tab/>
        <w:t xml:space="preserve">являющиеся </w:t>
      </w:r>
      <w:r>
        <w:tab/>
        <w:t xml:space="preserve">модификацией </w:t>
      </w:r>
    </w:p>
    <w:p w:rsidR="00C2559A" w:rsidRDefault="001841C0">
      <w:pPr>
        <w:spacing w:after="37"/>
        <w:ind w:left="-15" w:firstLine="0"/>
      </w:pPr>
      <w:r>
        <w:t>Многомерного линейного регрессионного анализа, в котором коэффициенты регресси</w:t>
      </w:r>
      <w:r>
        <w:t xml:space="preserve">и могут быть зафиксированы равными друг другу или каким-нибудь заданным значениям; </w:t>
      </w:r>
    </w:p>
    <w:p w:rsidR="00C2559A" w:rsidRDefault="001841C0">
      <w:pPr>
        <w:spacing w:after="45"/>
        <w:ind w:left="-15"/>
      </w:pPr>
      <w:r>
        <w:rPr>
          <w:rFonts w:ascii="Segoe UI Symbol" w:eastAsia="Segoe UI Symbol" w:hAnsi="Segoe UI Symbol" w:cs="Segoe UI Symbol"/>
        </w:rPr>
        <w:t>−</w:t>
      </w:r>
      <w:r>
        <w:rPr>
          <w:rFonts w:ascii="Arial" w:eastAsia="Arial" w:hAnsi="Arial" w:cs="Arial"/>
        </w:rPr>
        <w:t xml:space="preserve"> </w:t>
      </w:r>
      <w:r>
        <w:t>моделирование ковариационной структуры, которое позволяет проверить гипотезу о том, что матрица ковариации имеет определенный вид. Например, с помощью этой процедуры вы м</w:t>
      </w:r>
      <w:r>
        <w:t xml:space="preserve">ожете проверить гипотезу о равенстве дисперсий у всех переменных; </w:t>
      </w:r>
    </w:p>
    <w:p w:rsidR="00C2559A" w:rsidRDefault="001841C0">
      <w:pPr>
        <w:ind w:left="-15"/>
      </w:pPr>
      <w:r>
        <w:rPr>
          <w:rFonts w:ascii="Segoe UI Symbol" w:eastAsia="Segoe UI Symbol" w:hAnsi="Segoe UI Symbol" w:cs="Segoe UI Symbol"/>
        </w:rPr>
        <w:t>−</w:t>
      </w:r>
      <w:r>
        <w:rPr>
          <w:rFonts w:ascii="Arial" w:eastAsia="Arial" w:hAnsi="Arial" w:cs="Arial"/>
        </w:rPr>
        <w:t xml:space="preserve"> </w:t>
      </w:r>
      <w:r>
        <w:t xml:space="preserve">модели корреляционной структуры, которое позволяет проверить гипотезу о том, что матрица корреляции имеет определенный вид. </w:t>
      </w:r>
    </w:p>
    <w:p w:rsidR="00C2559A" w:rsidRDefault="001841C0">
      <w:pPr>
        <w:spacing w:after="37"/>
        <w:ind w:left="-15" w:firstLine="0"/>
      </w:pPr>
      <w:r>
        <w:t>Классическим примером является гипотеза о том, что матрица кор</w:t>
      </w:r>
      <w:r>
        <w:t xml:space="preserve">реляции имеет циклическую структуру; </w:t>
      </w:r>
    </w:p>
    <w:p w:rsidR="00C2559A" w:rsidRDefault="001841C0">
      <w:pPr>
        <w:ind w:left="-15"/>
      </w:pPr>
      <w:r>
        <w:rPr>
          <w:rFonts w:ascii="Segoe UI Symbol" w:eastAsia="Segoe UI Symbol" w:hAnsi="Segoe UI Symbol" w:cs="Segoe UI Symbol"/>
        </w:rPr>
        <w:t>−</w:t>
      </w:r>
      <w:r>
        <w:rPr>
          <w:rFonts w:ascii="Arial" w:eastAsia="Arial" w:hAnsi="Arial" w:cs="Arial"/>
        </w:rPr>
        <w:t xml:space="preserve"> </w:t>
      </w:r>
      <w:r>
        <w:t xml:space="preserve">модели структуры средних, которые позволяют исследовать структуру средних, например, одновременно с анализом дисперсий и ковариаций. </w:t>
      </w:r>
    </w:p>
    <w:p w:rsidR="00C2559A" w:rsidRDefault="001841C0">
      <w:pPr>
        <w:ind w:left="-15"/>
      </w:pPr>
      <w:r>
        <w:t xml:space="preserve">Структурные уравнения, включающие только линейные связи между явными и латентными </w:t>
      </w:r>
      <w:r>
        <w:t xml:space="preserve">переменными, могут быть изображены в виде диаграмм путей.  </w:t>
      </w:r>
    </w:p>
    <w:p w:rsidR="00C2559A" w:rsidRDefault="001841C0">
      <w:pPr>
        <w:spacing w:after="180" w:line="259" w:lineRule="auto"/>
        <w:ind w:left="708" w:firstLine="0"/>
        <w:jc w:val="left"/>
      </w:pPr>
      <w:r>
        <w:t xml:space="preserve"> </w:t>
      </w:r>
    </w:p>
    <w:p w:rsidR="00C2559A" w:rsidRDefault="001841C0">
      <w:pPr>
        <w:pStyle w:val="2"/>
        <w:spacing w:after="131" w:line="259" w:lineRule="auto"/>
        <w:ind w:left="2124" w:hanging="770"/>
      </w:pPr>
      <w:bookmarkStart w:id="15" w:name="_Toc51661"/>
      <w:r>
        <w:t xml:space="preserve">Карты контроля качества </w:t>
      </w:r>
      <w:bookmarkEnd w:id="15"/>
    </w:p>
    <w:p w:rsidR="00C2559A" w:rsidRDefault="001841C0">
      <w:pPr>
        <w:spacing w:after="131" w:line="259" w:lineRule="auto"/>
        <w:ind w:left="708" w:firstLine="0"/>
        <w:jc w:val="left"/>
      </w:pPr>
      <w:r>
        <w:t xml:space="preserve"> </w:t>
      </w:r>
    </w:p>
    <w:p w:rsidR="00C2559A" w:rsidRDefault="001841C0">
      <w:pPr>
        <w:ind w:left="-15"/>
      </w:pPr>
      <w:r>
        <w:t>На сегодняшний день актуальными являются вопросы разработки методов контроля качества, которые позволят своевременно выявить признаки нарушения технологического процес</w:t>
      </w:r>
      <w:r>
        <w:t xml:space="preserve">са или оказания услуг. Вообще говоря, существует два "врага" качества продукции:  </w:t>
      </w:r>
    </w:p>
    <w:p w:rsidR="00C2559A" w:rsidRDefault="001841C0">
      <w:pPr>
        <w:numPr>
          <w:ilvl w:val="0"/>
          <w:numId w:val="3"/>
        </w:numPr>
        <w:spacing w:after="191" w:line="259" w:lineRule="auto"/>
        <w:ind w:hanging="360"/>
      </w:pPr>
      <w:r>
        <w:t xml:space="preserve">отклонения от плановых спецификаций; </w:t>
      </w:r>
    </w:p>
    <w:p w:rsidR="00C2559A" w:rsidRDefault="001841C0">
      <w:pPr>
        <w:numPr>
          <w:ilvl w:val="0"/>
          <w:numId w:val="3"/>
        </w:numPr>
        <w:ind w:hanging="360"/>
      </w:pPr>
      <w:r>
        <w:t xml:space="preserve">слишком большой разброс реальных характеристик изделий (относительно плановых спецификаций). </w:t>
      </w:r>
    </w:p>
    <w:p w:rsidR="00C2559A" w:rsidRDefault="001841C0">
      <w:pPr>
        <w:ind w:left="-15"/>
      </w:pPr>
      <w:r>
        <w:t>При этом, для достижения и поддержания высокого уровня качества, удовлетворяющего потребителя нужны методы, направленные не на устранение дефектов готовой продукции и несоответствий услуг, а на предупреждение и прогнозирование причин их появления. Контроль</w:t>
      </w:r>
      <w:r>
        <w:t>ная карта – это инструмент, позволяющий отслеживать ход протекания процесса и воздействовать на него, предупреждая его отклонения от предъявленных к процессу требований. Инструментарий карт контроля качества широко использует статистические методы, основан</w:t>
      </w:r>
      <w:r>
        <w:t xml:space="preserve">ные на теории вероятностей и математической статистики. Применение статистических методов позволяет при ограниченных объемах анализируемых изделий с заданной степенью точности и достоверности судить о состоянии качества выпускаемой продукции. Обеспечивает </w:t>
      </w:r>
      <w:r>
        <w:t xml:space="preserve">прогнозирование, оптимальное регулирование проблем в области качества, принятие верных управленческих решений не на основе интуиции, а при помощи научного изучения и выявления закономерностей в накапливаемых массивах числовой информации.  </w:t>
      </w:r>
    </w:p>
    <w:p w:rsidR="00C2559A" w:rsidRDefault="001841C0">
      <w:pPr>
        <w:spacing w:after="0" w:line="259" w:lineRule="auto"/>
        <w:ind w:firstLine="0"/>
        <w:jc w:val="left"/>
      </w:pPr>
      <w:r>
        <w:t xml:space="preserve"> </w:t>
      </w:r>
      <w:r>
        <w:tab/>
        <w:t xml:space="preserve"> </w:t>
      </w:r>
      <w:r>
        <w:br w:type="page"/>
      </w:r>
    </w:p>
    <w:p w:rsidR="00C2559A" w:rsidRDefault="001841C0">
      <w:pPr>
        <w:pStyle w:val="1"/>
        <w:spacing w:after="134" w:line="259" w:lineRule="auto"/>
        <w:ind w:left="1133" w:hanging="360"/>
      </w:pPr>
      <w:bookmarkStart w:id="16" w:name="_Toc51662"/>
      <w:r>
        <w:t>АНАЛИЗ ДАНН</w:t>
      </w:r>
      <w:r>
        <w:t xml:space="preserve">ЫХ </w:t>
      </w:r>
      <w:bookmarkEnd w:id="16"/>
    </w:p>
    <w:p w:rsidR="00C2559A" w:rsidRDefault="001841C0">
      <w:pPr>
        <w:spacing w:after="131" w:line="259" w:lineRule="auto"/>
        <w:ind w:left="708" w:firstLine="0"/>
        <w:jc w:val="left"/>
      </w:pPr>
      <w:r>
        <w:t xml:space="preserve"> </w:t>
      </w:r>
    </w:p>
    <w:p w:rsidR="00C2559A" w:rsidRDefault="001841C0">
      <w:pPr>
        <w:ind w:left="-15"/>
      </w:pPr>
      <w:r>
        <w:t xml:space="preserve">Применяя основные методы математической статистики, проанализируем автомобильный рынок Краснодарского края в 2017 году. </w:t>
      </w:r>
    </w:p>
    <w:p w:rsidR="00C2559A" w:rsidRDefault="001841C0">
      <w:pPr>
        <w:ind w:left="-15"/>
      </w:pPr>
      <w:r>
        <w:t xml:space="preserve">Исследования будут проводиться на основе данных представленных в таблице (Приложение А).  </w:t>
      </w:r>
    </w:p>
    <w:p w:rsidR="00C2559A" w:rsidRDefault="001841C0">
      <w:pPr>
        <w:ind w:left="-15"/>
      </w:pPr>
      <w:r>
        <w:t>Проведем 3 метода статистического анал</w:t>
      </w:r>
      <w:r>
        <w:t xml:space="preserve">иза, такие как корреляционный анализ, регрессионный анализ и частотный анализ. С их помощью выявим основные зависимости между обрабатываемыми переменными и спрогнозируем возможные значения, построив уравнение регрессии. </w:t>
      </w:r>
    </w:p>
    <w:p w:rsidR="00C2559A" w:rsidRDefault="001841C0">
      <w:pPr>
        <w:spacing w:after="172" w:line="259" w:lineRule="auto"/>
        <w:ind w:right="352" w:firstLine="0"/>
        <w:jc w:val="right"/>
      </w:pPr>
      <w:r>
        <w:rPr>
          <w:noProof/>
        </w:rPr>
        <w:drawing>
          <wp:inline distT="0" distB="0" distL="0" distR="0">
            <wp:extent cx="5230495" cy="3698113"/>
            <wp:effectExtent l="0" t="0" r="0" b="0"/>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16"/>
                    <a:stretch>
                      <a:fillRect/>
                    </a:stretch>
                  </pic:blipFill>
                  <pic:spPr>
                    <a:xfrm>
                      <a:off x="0" y="0"/>
                      <a:ext cx="5230495" cy="3698113"/>
                    </a:xfrm>
                    <a:prstGeom prst="rect">
                      <a:avLst/>
                    </a:prstGeom>
                  </pic:spPr>
                </pic:pic>
              </a:graphicData>
            </a:graphic>
          </wp:inline>
        </w:drawing>
      </w:r>
      <w:r>
        <w:rPr>
          <w:rFonts w:ascii="Calibri" w:eastAsia="Calibri" w:hAnsi="Calibri" w:cs="Calibri"/>
          <w:sz w:val="22"/>
        </w:rPr>
        <w:t xml:space="preserve"> </w:t>
      </w:r>
    </w:p>
    <w:p w:rsidR="00C2559A" w:rsidRDefault="001841C0">
      <w:pPr>
        <w:spacing w:after="158" w:line="269" w:lineRule="auto"/>
        <w:ind w:left="359" w:right="355" w:hanging="10"/>
        <w:jc w:val="center"/>
      </w:pPr>
      <w:r>
        <w:t>Рисунок 1 – Фрагмент таблицы исх</w:t>
      </w:r>
      <w:r>
        <w:t xml:space="preserve">одных данных в STATISTICA </w:t>
      </w:r>
    </w:p>
    <w:p w:rsidR="00C2559A" w:rsidRDefault="001841C0">
      <w:pPr>
        <w:spacing w:after="0" w:line="259" w:lineRule="auto"/>
        <w:ind w:firstLine="0"/>
        <w:jc w:val="left"/>
      </w:pPr>
      <w:r>
        <w:t xml:space="preserve"> </w:t>
      </w:r>
    </w:p>
    <w:tbl>
      <w:tblPr>
        <w:tblStyle w:val="TableGrid"/>
        <w:tblW w:w="8102" w:type="dxa"/>
        <w:tblInd w:w="801" w:type="dxa"/>
        <w:tblCellMar>
          <w:top w:w="19" w:type="dxa"/>
          <w:left w:w="32" w:type="dxa"/>
          <w:bottom w:w="15" w:type="dxa"/>
          <w:right w:w="0" w:type="dxa"/>
        </w:tblCellMar>
        <w:tblLook w:val="04A0" w:firstRow="1" w:lastRow="0" w:firstColumn="1" w:lastColumn="0" w:noHBand="0" w:noVBand="1"/>
      </w:tblPr>
      <w:tblGrid>
        <w:gridCol w:w="43"/>
        <w:gridCol w:w="1501"/>
        <w:gridCol w:w="857"/>
        <w:gridCol w:w="916"/>
        <w:gridCol w:w="1501"/>
        <w:gridCol w:w="1141"/>
        <w:gridCol w:w="1021"/>
        <w:gridCol w:w="1122"/>
      </w:tblGrid>
      <w:tr w:rsidR="00C2559A" w:rsidRPr="001841C0">
        <w:trPr>
          <w:trHeight w:val="764"/>
        </w:trPr>
        <w:tc>
          <w:tcPr>
            <w:tcW w:w="1544" w:type="dxa"/>
            <w:gridSpan w:val="2"/>
            <w:vMerge w:val="restart"/>
            <w:tcBorders>
              <w:top w:val="single" w:sz="12" w:space="0" w:color="000000"/>
              <w:left w:val="nil"/>
              <w:bottom w:val="single" w:sz="6" w:space="0" w:color="000000"/>
              <w:right w:val="single" w:sz="6" w:space="0" w:color="000000"/>
            </w:tcBorders>
            <w:vAlign w:val="bottom"/>
          </w:tcPr>
          <w:p w:rsidR="00C2559A" w:rsidRDefault="001841C0">
            <w:pPr>
              <w:spacing w:after="0" w:line="259" w:lineRule="auto"/>
              <w:ind w:left="28" w:firstLine="0"/>
              <w:jc w:val="left"/>
            </w:pPr>
            <w:r>
              <w:rPr>
                <w:rFonts w:ascii="Arial" w:eastAsia="Arial" w:hAnsi="Arial" w:cs="Arial"/>
                <w:sz w:val="19"/>
              </w:rPr>
              <w:t>Variable</w:t>
            </w:r>
          </w:p>
        </w:tc>
        <w:tc>
          <w:tcPr>
            <w:tcW w:w="5436" w:type="dxa"/>
            <w:gridSpan w:val="5"/>
            <w:tcBorders>
              <w:top w:val="single" w:sz="12" w:space="0" w:color="000000"/>
              <w:left w:val="single" w:sz="6" w:space="0" w:color="000000"/>
              <w:bottom w:val="single" w:sz="6" w:space="0" w:color="000000"/>
              <w:right w:val="nil"/>
            </w:tcBorders>
          </w:tcPr>
          <w:p w:rsidR="00C2559A" w:rsidRPr="001841C0" w:rsidRDefault="001841C0">
            <w:pPr>
              <w:spacing w:after="0" w:line="259" w:lineRule="auto"/>
              <w:ind w:firstLine="0"/>
              <w:jc w:val="left"/>
              <w:rPr>
                <w:lang w:val="en-US"/>
              </w:rPr>
            </w:pPr>
            <w:r w:rsidRPr="001841C0">
              <w:rPr>
                <w:rFonts w:ascii="Arial" w:eastAsia="Arial" w:hAnsi="Arial" w:cs="Arial"/>
                <w:sz w:val="19"/>
                <w:lang w:val="en-US"/>
              </w:rPr>
              <w:t>Correlations (Rinok_auto)</w:t>
            </w:r>
          </w:p>
          <w:p w:rsidR="00C2559A" w:rsidRPr="001841C0" w:rsidRDefault="001841C0">
            <w:pPr>
              <w:spacing w:after="0" w:line="259" w:lineRule="auto"/>
              <w:ind w:right="641" w:firstLine="0"/>
              <w:jc w:val="left"/>
              <w:rPr>
                <w:lang w:val="en-US"/>
              </w:rPr>
            </w:pPr>
            <w:r w:rsidRPr="001841C0">
              <w:rPr>
                <w:rFonts w:ascii="Arial" w:eastAsia="Arial" w:hAnsi="Arial" w:cs="Arial"/>
                <w:sz w:val="19"/>
                <w:lang w:val="en-US"/>
              </w:rPr>
              <w:t>Marked correlations are significant at p &lt; ,05000 N=61 (Casewise deletion of missing data)</w:t>
            </w:r>
          </w:p>
        </w:tc>
        <w:tc>
          <w:tcPr>
            <w:tcW w:w="1122" w:type="dxa"/>
            <w:tcBorders>
              <w:top w:val="single" w:sz="12" w:space="0" w:color="000000"/>
              <w:left w:val="nil"/>
              <w:bottom w:val="single" w:sz="6" w:space="0" w:color="000000"/>
              <w:right w:val="single" w:sz="12" w:space="0" w:color="000000"/>
            </w:tcBorders>
          </w:tcPr>
          <w:p w:rsidR="00C2559A" w:rsidRPr="001841C0" w:rsidRDefault="00C2559A">
            <w:pPr>
              <w:spacing w:after="160" w:line="259" w:lineRule="auto"/>
              <w:ind w:firstLine="0"/>
              <w:jc w:val="left"/>
              <w:rPr>
                <w:lang w:val="en-US"/>
              </w:rPr>
            </w:pPr>
          </w:p>
        </w:tc>
      </w:tr>
      <w:tr w:rsidR="00C2559A">
        <w:trPr>
          <w:trHeight w:val="253"/>
        </w:trPr>
        <w:tc>
          <w:tcPr>
            <w:tcW w:w="0" w:type="auto"/>
            <w:gridSpan w:val="2"/>
            <w:vMerge/>
            <w:tcBorders>
              <w:top w:val="nil"/>
              <w:left w:val="nil"/>
              <w:bottom w:val="single" w:sz="6" w:space="0" w:color="000000"/>
              <w:right w:val="single" w:sz="6" w:space="0" w:color="000000"/>
            </w:tcBorders>
          </w:tcPr>
          <w:p w:rsidR="00C2559A" w:rsidRPr="001841C0" w:rsidRDefault="00C2559A">
            <w:pPr>
              <w:spacing w:after="160" w:line="259" w:lineRule="auto"/>
              <w:ind w:firstLine="0"/>
              <w:jc w:val="left"/>
              <w:rPr>
                <w:lang w:val="en-US"/>
              </w:rPr>
            </w:pPr>
          </w:p>
        </w:tc>
        <w:tc>
          <w:tcPr>
            <w:tcW w:w="857" w:type="dxa"/>
            <w:tcBorders>
              <w:top w:val="single" w:sz="6" w:space="0" w:color="000000"/>
              <w:left w:val="single" w:sz="6" w:space="0" w:color="000000"/>
              <w:bottom w:val="single" w:sz="6" w:space="0" w:color="000000"/>
              <w:right w:val="single" w:sz="6" w:space="0" w:color="808080"/>
            </w:tcBorders>
            <w:shd w:val="clear" w:color="auto" w:fill="F0F0F0"/>
          </w:tcPr>
          <w:p w:rsidR="00C2559A" w:rsidRDefault="001841C0">
            <w:pPr>
              <w:spacing w:after="0" w:line="259" w:lineRule="auto"/>
              <w:ind w:left="90" w:firstLine="0"/>
              <w:jc w:val="left"/>
            </w:pPr>
            <w:r>
              <w:rPr>
                <w:rFonts w:ascii="Arial" w:eastAsia="Arial" w:hAnsi="Arial" w:cs="Arial"/>
                <w:sz w:val="19"/>
              </w:rPr>
              <w:t>Means</w:t>
            </w:r>
          </w:p>
        </w:tc>
        <w:tc>
          <w:tcPr>
            <w:tcW w:w="916"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43" w:firstLine="0"/>
            </w:pPr>
            <w:r>
              <w:rPr>
                <w:rFonts w:ascii="Arial" w:eastAsia="Arial" w:hAnsi="Arial" w:cs="Arial"/>
                <w:sz w:val="19"/>
              </w:rPr>
              <w:t>Std.Dev.</w:t>
            </w:r>
          </w:p>
        </w:tc>
        <w:tc>
          <w:tcPr>
            <w:tcW w:w="1501"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88" w:firstLine="0"/>
              <w:jc w:val="left"/>
            </w:pPr>
            <w:r>
              <w:rPr>
                <w:rFonts w:ascii="Arial" w:eastAsia="Arial" w:hAnsi="Arial" w:cs="Arial"/>
                <w:sz w:val="19"/>
              </w:rPr>
              <w:t>производство</w:t>
            </w:r>
          </w:p>
        </w:tc>
        <w:tc>
          <w:tcPr>
            <w:tcW w:w="1141"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73" w:firstLine="0"/>
              <w:jc w:val="left"/>
            </w:pPr>
            <w:r>
              <w:rPr>
                <w:rFonts w:ascii="Arial" w:eastAsia="Arial" w:hAnsi="Arial" w:cs="Arial"/>
                <w:sz w:val="19"/>
              </w:rPr>
              <w:t>состояние</w:t>
            </w:r>
          </w:p>
        </w:tc>
        <w:tc>
          <w:tcPr>
            <w:tcW w:w="1021"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88" w:firstLine="0"/>
              <w:jc w:val="left"/>
            </w:pPr>
            <w:r>
              <w:rPr>
                <w:rFonts w:ascii="Arial" w:eastAsia="Arial" w:hAnsi="Arial" w:cs="Arial"/>
                <w:sz w:val="19"/>
              </w:rPr>
              <w:t>продано</w:t>
            </w:r>
          </w:p>
        </w:tc>
        <w:tc>
          <w:tcPr>
            <w:tcW w:w="1122" w:type="dxa"/>
            <w:tcBorders>
              <w:top w:val="single" w:sz="6" w:space="0" w:color="000000"/>
              <w:left w:val="single" w:sz="6" w:space="0" w:color="808080"/>
              <w:bottom w:val="single" w:sz="6" w:space="0" w:color="000000"/>
              <w:right w:val="single" w:sz="12" w:space="0" w:color="000000"/>
            </w:tcBorders>
            <w:shd w:val="clear" w:color="auto" w:fill="F0F0F0"/>
          </w:tcPr>
          <w:p w:rsidR="00C2559A" w:rsidRDefault="001841C0">
            <w:pPr>
              <w:spacing w:after="0" w:line="259" w:lineRule="auto"/>
              <w:ind w:left="59" w:firstLine="0"/>
            </w:pPr>
            <w:r>
              <w:rPr>
                <w:rFonts w:ascii="Arial" w:eastAsia="Arial" w:hAnsi="Arial" w:cs="Arial"/>
                <w:sz w:val="19"/>
              </w:rPr>
              <w:t>стоимость</w:t>
            </w:r>
          </w:p>
        </w:tc>
      </w:tr>
      <w:tr w:rsidR="00C2559A">
        <w:trPr>
          <w:trHeight w:val="257"/>
        </w:trPr>
        <w:tc>
          <w:tcPr>
            <w:tcW w:w="43" w:type="dxa"/>
            <w:vMerge w:val="restart"/>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501" w:type="dxa"/>
            <w:tcBorders>
              <w:top w:val="single" w:sz="6" w:space="0" w:color="00000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производство</w:t>
            </w:r>
          </w:p>
        </w:tc>
        <w:tc>
          <w:tcPr>
            <w:tcW w:w="857" w:type="dxa"/>
            <w:tcBorders>
              <w:top w:val="single" w:sz="6" w:space="0" w:color="00000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1</w:t>
            </w:r>
          </w:p>
        </w:tc>
        <w:tc>
          <w:tcPr>
            <w:tcW w:w="916"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0</w:t>
            </w:r>
          </w:p>
        </w:tc>
        <w:tc>
          <w:tcPr>
            <w:tcW w:w="1501"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2" w:firstLine="0"/>
              <w:jc w:val="right"/>
            </w:pPr>
            <w:r>
              <w:rPr>
                <w:rFonts w:ascii="Arial" w:eastAsia="Arial" w:hAnsi="Arial" w:cs="Arial"/>
                <w:sz w:val="19"/>
              </w:rPr>
              <w:t>1,000000</w:t>
            </w:r>
          </w:p>
        </w:tc>
        <w:tc>
          <w:tcPr>
            <w:tcW w:w="1141"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16" w:firstLine="0"/>
              <w:jc w:val="right"/>
            </w:pPr>
            <w:r>
              <w:rPr>
                <w:rFonts w:ascii="Arial" w:eastAsia="Arial" w:hAnsi="Arial" w:cs="Arial"/>
                <w:sz w:val="19"/>
              </w:rPr>
              <w:t>-0,065787</w:t>
            </w:r>
          </w:p>
        </w:tc>
        <w:tc>
          <w:tcPr>
            <w:tcW w:w="1021"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88" w:right="-16" w:firstLine="0"/>
              <w:jc w:val="left"/>
            </w:pPr>
            <w:r>
              <w:rPr>
                <w:rFonts w:ascii="Arial" w:eastAsia="Arial" w:hAnsi="Arial" w:cs="Arial"/>
                <w:color w:val="FF0000"/>
                <w:sz w:val="19"/>
              </w:rPr>
              <w:t>-0,621618</w:t>
            </w:r>
          </w:p>
        </w:tc>
        <w:tc>
          <w:tcPr>
            <w:tcW w:w="1122" w:type="dxa"/>
            <w:tcBorders>
              <w:top w:val="single" w:sz="6" w:space="0" w:color="00000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0,202763</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501"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состояние</w:t>
            </w:r>
          </w:p>
        </w:tc>
        <w:tc>
          <w:tcPr>
            <w:tcW w:w="85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0</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1</w:t>
            </w:r>
          </w:p>
        </w:tc>
        <w:tc>
          <w:tcPr>
            <w:tcW w:w="15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16" w:firstLine="0"/>
              <w:jc w:val="right"/>
            </w:pPr>
            <w:r>
              <w:rPr>
                <w:rFonts w:ascii="Arial" w:eastAsia="Arial" w:hAnsi="Arial" w:cs="Arial"/>
                <w:sz w:val="19"/>
              </w:rPr>
              <w:t>-0,065787</w:t>
            </w:r>
          </w:p>
        </w:tc>
        <w:tc>
          <w:tcPr>
            <w:tcW w:w="114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1" w:firstLine="0"/>
              <w:jc w:val="right"/>
            </w:pPr>
            <w:r>
              <w:rPr>
                <w:rFonts w:ascii="Arial" w:eastAsia="Arial" w:hAnsi="Arial" w:cs="Arial"/>
                <w:sz w:val="19"/>
              </w:rPr>
              <w:t>1,000000</w:t>
            </w:r>
          </w:p>
        </w:tc>
        <w:tc>
          <w:tcPr>
            <w:tcW w:w="102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2" w:firstLine="0"/>
              <w:jc w:val="left"/>
            </w:pPr>
            <w:r>
              <w:rPr>
                <w:rFonts w:ascii="Arial" w:eastAsia="Arial" w:hAnsi="Arial" w:cs="Arial"/>
                <w:color w:val="FF0000"/>
                <w:sz w:val="19"/>
              </w:rPr>
              <w:t>0,325038</w:t>
            </w:r>
          </w:p>
        </w:tc>
        <w:tc>
          <w:tcPr>
            <w:tcW w:w="1122"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20" w:firstLine="0"/>
              <w:jc w:val="right"/>
            </w:pPr>
            <w:r>
              <w:rPr>
                <w:rFonts w:ascii="Arial" w:eastAsia="Arial" w:hAnsi="Arial" w:cs="Arial"/>
                <w:sz w:val="19"/>
              </w:rPr>
              <w:t>-0,161121</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501"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продано</w:t>
            </w:r>
          </w:p>
        </w:tc>
        <w:tc>
          <w:tcPr>
            <w:tcW w:w="85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150</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288</w:t>
            </w:r>
          </w:p>
        </w:tc>
        <w:tc>
          <w:tcPr>
            <w:tcW w:w="15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16" w:firstLine="0"/>
              <w:jc w:val="right"/>
            </w:pPr>
            <w:r>
              <w:rPr>
                <w:rFonts w:ascii="Arial" w:eastAsia="Arial" w:hAnsi="Arial" w:cs="Arial"/>
                <w:color w:val="FF0000"/>
                <w:sz w:val="19"/>
              </w:rPr>
              <w:t>-0,621618</w:t>
            </w:r>
          </w:p>
        </w:tc>
        <w:tc>
          <w:tcPr>
            <w:tcW w:w="114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1" w:firstLine="0"/>
              <w:jc w:val="right"/>
            </w:pPr>
            <w:r>
              <w:rPr>
                <w:rFonts w:ascii="Arial" w:eastAsia="Arial" w:hAnsi="Arial" w:cs="Arial"/>
                <w:color w:val="FF0000"/>
                <w:sz w:val="19"/>
              </w:rPr>
              <w:t>0,325038</w:t>
            </w:r>
          </w:p>
        </w:tc>
        <w:tc>
          <w:tcPr>
            <w:tcW w:w="102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2" w:firstLine="0"/>
              <w:jc w:val="left"/>
            </w:pPr>
            <w:r>
              <w:rPr>
                <w:rFonts w:ascii="Arial" w:eastAsia="Arial" w:hAnsi="Arial" w:cs="Arial"/>
                <w:sz w:val="19"/>
              </w:rPr>
              <w:t>1,000000</w:t>
            </w:r>
          </w:p>
        </w:tc>
        <w:tc>
          <w:tcPr>
            <w:tcW w:w="1122"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20" w:firstLine="0"/>
              <w:jc w:val="right"/>
            </w:pPr>
            <w:r>
              <w:rPr>
                <w:rFonts w:ascii="Arial" w:eastAsia="Arial" w:hAnsi="Arial" w:cs="Arial"/>
                <w:sz w:val="19"/>
              </w:rPr>
              <w:t>-0,215832</w:t>
            </w:r>
          </w:p>
        </w:tc>
      </w:tr>
      <w:tr w:rsidR="00C2559A">
        <w:trPr>
          <w:trHeight w:val="252"/>
        </w:trPr>
        <w:tc>
          <w:tcPr>
            <w:tcW w:w="0" w:type="auto"/>
            <w:vMerge/>
            <w:tcBorders>
              <w:top w:val="nil"/>
              <w:left w:val="nil"/>
              <w:bottom w:val="single" w:sz="12" w:space="0" w:color="000000"/>
              <w:right w:val="single" w:sz="6" w:space="0" w:color="FFFFFF"/>
            </w:tcBorders>
            <w:vAlign w:val="center"/>
          </w:tcPr>
          <w:p w:rsidR="00C2559A" w:rsidRDefault="00C2559A">
            <w:pPr>
              <w:spacing w:after="160" w:line="259" w:lineRule="auto"/>
              <w:ind w:firstLine="0"/>
              <w:jc w:val="left"/>
            </w:pPr>
          </w:p>
        </w:tc>
        <w:tc>
          <w:tcPr>
            <w:tcW w:w="1501" w:type="dxa"/>
            <w:tcBorders>
              <w:top w:val="single" w:sz="6" w:space="0" w:color="808080"/>
              <w:left w:val="single" w:sz="6" w:space="0" w:color="FFFFFF"/>
              <w:bottom w:val="single" w:sz="12" w:space="0" w:color="00000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стоимость</w:t>
            </w:r>
          </w:p>
        </w:tc>
        <w:tc>
          <w:tcPr>
            <w:tcW w:w="857" w:type="dxa"/>
            <w:tcBorders>
              <w:top w:val="single" w:sz="6" w:space="0" w:color="C0C0C0"/>
              <w:left w:val="single" w:sz="6" w:space="0" w:color="000000"/>
              <w:bottom w:val="single" w:sz="12" w:space="0" w:color="000000"/>
              <w:right w:val="single" w:sz="6" w:space="0" w:color="C0C0C0"/>
            </w:tcBorders>
          </w:tcPr>
          <w:p w:rsidR="00C2559A" w:rsidRDefault="001841C0">
            <w:pPr>
              <w:spacing w:after="0" w:line="259" w:lineRule="auto"/>
              <w:ind w:left="45" w:right="-2" w:firstLine="0"/>
            </w:pPr>
            <w:r>
              <w:rPr>
                <w:rFonts w:ascii="Arial" w:eastAsia="Arial" w:hAnsi="Arial" w:cs="Arial"/>
                <w:sz w:val="19"/>
              </w:rPr>
              <w:t>2192377</w:t>
            </w:r>
          </w:p>
        </w:tc>
        <w:tc>
          <w:tcPr>
            <w:tcW w:w="916"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103" w:right="-2" w:firstLine="0"/>
              <w:jc w:val="left"/>
            </w:pPr>
            <w:r>
              <w:rPr>
                <w:rFonts w:ascii="Arial" w:eastAsia="Arial" w:hAnsi="Arial" w:cs="Arial"/>
                <w:sz w:val="19"/>
              </w:rPr>
              <w:t>4189531</w:t>
            </w:r>
          </w:p>
        </w:tc>
        <w:tc>
          <w:tcPr>
            <w:tcW w:w="1501"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right="-2" w:firstLine="0"/>
              <w:jc w:val="right"/>
            </w:pPr>
            <w:r>
              <w:rPr>
                <w:rFonts w:ascii="Arial" w:eastAsia="Arial" w:hAnsi="Arial" w:cs="Arial"/>
                <w:sz w:val="19"/>
              </w:rPr>
              <w:t>0,202763</w:t>
            </w:r>
          </w:p>
        </w:tc>
        <w:tc>
          <w:tcPr>
            <w:tcW w:w="1141"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right="-16" w:firstLine="0"/>
              <w:jc w:val="right"/>
            </w:pPr>
            <w:r>
              <w:rPr>
                <w:rFonts w:ascii="Arial" w:eastAsia="Arial" w:hAnsi="Arial" w:cs="Arial"/>
                <w:sz w:val="19"/>
              </w:rPr>
              <w:t>-0,161121</w:t>
            </w:r>
          </w:p>
        </w:tc>
        <w:tc>
          <w:tcPr>
            <w:tcW w:w="1021"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88" w:right="-16" w:firstLine="0"/>
              <w:jc w:val="left"/>
            </w:pPr>
            <w:r>
              <w:rPr>
                <w:rFonts w:ascii="Arial" w:eastAsia="Arial" w:hAnsi="Arial" w:cs="Arial"/>
                <w:sz w:val="19"/>
              </w:rPr>
              <w:t>-0,215832</w:t>
            </w:r>
          </w:p>
        </w:tc>
        <w:tc>
          <w:tcPr>
            <w:tcW w:w="1122" w:type="dxa"/>
            <w:tcBorders>
              <w:top w:val="single" w:sz="6" w:space="0" w:color="C0C0C0"/>
              <w:left w:val="single" w:sz="6" w:space="0" w:color="C0C0C0"/>
              <w:bottom w:val="single" w:sz="12" w:space="0" w:color="000000"/>
              <w:right w:val="single" w:sz="12" w:space="0" w:color="000000"/>
            </w:tcBorders>
          </w:tcPr>
          <w:p w:rsidR="00C2559A" w:rsidRDefault="001841C0">
            <w:pPr>
              <w:spacing w:after="0" w:line="259" w:lineRule="auto"/>
              <w:ind w:right="-5" w:firstLine="0"/>
              <w:jc w:val="right"/>
            </w:pPr>
            <w:r>
              <w:rPr>
                <w:rFonts w:ascii="Arial" w:eastAsia="Arial" w:hAnsi="Arial" w:cs="Arial"/>
                <w:sz w:val="19"/>
              </w:rPr>
              <w:t>1,000000</w:t>
            </w:r>
          </w:p>
        </w:tc>
      </w:tr>
    </w:tbl>
    <w:p w:rsidR="00C2559A" w:rsidRDefault="001841C0">
      <w:pPr>
        <w:spacing w:after="322" w:line="269" w:lineRule="auto"/>
        <w:ind w:left="359" w:hanging="10"/>
        <w:jc w:val="center"/>
      </w:pPr>
      <w:r>
        <w:t xml:space="preserve">Рисунок 2 – Матрица корреляций </w:t>
      </w:r>
    </w:p>
    <w:p w:rsidR="00C2559A" w:rsidRDefault="001841C0">
      <w:pPr>
        <w:ind w:left="-15"/>
      </w:pPr>
      <w:r>
        <w:t>Для выявления зависимостей между анализируемыми переменными и нахождения их значимости воспользуемся корреляционным анализом. Целью корреляционного анализа является получение информации об одной переменной с помощью другой переменной. Коэффициент корреляци</w:t>
      </w:r>
      <w:r>
        <w:t xml:space="preserve">и указывает на степень зависимости одного фактора от другого, принимая при этом значения от 0 до 1. </w:t>
      </w:r>
    </w:p>
    <w:p w:rsidR="00C2559A" w:rsidRDefault="001841C0">
      <w:pPr>
        <w:ind w:left="-15"/>
      </w:pPr>
      <w:r>
        <w:t>Сделав данный анализ, на рисунке 2 можно наблюдать, что существует статистически значимая взаимосвязь между производством и количеством проданных автомобил</w:t>
      </w:r>
      <w:r>
        <w:t xml:space="preserve">ей, а также между состоянием авто и количеством продаж. Остальные корреляции являются незначимыми при уровне значимости p&lt;0,05. </w:t>
      </w:r>
    </w:p>
    <w:p w:rsidR="00C2559A" w:rsidRDefault="001841C0">
      <w:pPr>
        <w:ind w:left="-15"/>
      </w:pPr>
      <w:r>
        <w:t>Так как явной корреляционной зависимости между продажами и стоимостью в проведенном анализе не оказалось, воспользуемся корреля</w:t>
      </w:r>
      <w:r>
        <w:t xml:space="preserve">ционным непараметрическим анализом. Исследуем зависимость по коэффициенту Спирмена.  </w:t>
      </w:r>
    </w:p>
    <w:p w:rsidR="00C2559A" w:rsidRDefault="001841C0">
      <w:pPr>
        <w:spacing w:after="91"/>
        <w:ind w:left="-15"/>
      </w:pPr>
      <w:r>
        <w:t xml:space="preserve">На рисунке 3 видно, что количество продаж статистически значимо зависит от стоимости. </w:t>
      </w:r>
    </w:p>
    <w:p w:rsidR="00C2559A" w:rsidRPr="001841C0" w:rsidRDefault="001841C0">
      <w:pPr>
        <w:tabs>
          <w:tab w:val="center" w:pos="708"/>
          <w:tab w:val="center" w:pos="5884"/>
        </w:tabs>
        <w:spacing w:after="1" w:line="259" w:lineRule="auto"/>
        <w:ind w:firstLine="0"/>
        <w:jc w:val="left"/>
        <w:rPr>
          <w:lang w:val="en-US"/>
        </w:rPr>
      </w:pPr>
      <w:r>
        <w:rPr>
          <w:rFonts w:ascii="Calibri" w:eastAsia="Calibri" w:hAnsi="Calibri" w:cs="Calibri"/>
          <w:sz w:val="22"/>
        </w:rPr>
        <w:tab/>
      </w:r>
      <w:r>
        <w:t xml:space="preserve"> </w:t>
      </w:r>
      <w:r>
        <w:tab/>
      </w:r>
      <w:r w:rsidRPr="001841C0">
        <w:rPr>
          <w:rFonts w:ascii="Arial" w:eastAsia="Arial" w:hAnsi="Arial" w:cs="Arial"/>
          <w:sz w:val="20"/>
          <w:lang w:val="en-US"/>
        </w:rPr>
        <w:t>Spearman Rank Order Correlations (Rinok_aut</w:t>
      </w:r>
    </w:p>
    <w:p w:rsidR="00C2559A" w:rsidRPr="001841C0" w:rsidRDefault="001841C0">
      <w:pPr>
        <w:spacing w:after="96" w:line="259" w:lineRule="auto"/>
        <w:ind w:right="92" w:firstLine="0"/>
        <w:jc w:val="center"/>
        <w:rPr>
          <w:lang w:val="en-US"/>
        </w:rPr>
      </w:pPr>
      <w:r w:rsidRPr="001841C0">
        <w:rPr>
          <w:rFonts w:ascii="Arial" w:eastAsia="Arial" w:hAnsi="Arial" w:cs="Arial"/>
          <w:sz w:val="20"/>
          <w:lang w:val="en-US"/>
        </w:rPr>
        <w:t>MD pairwise deleted</w:t>
      </w:r>
    </w:p>
    <w:p w:rsidR="00C2559A" w:rsidRPr="001841C0" w:rsidRDefault="001841C0">
      <w:pPr>
        <w:tabs>
          <w:tab w:val="center" w:pos="708"/>
          <w:tab w:val="center" w:pos="5912"/>
        </w:tabs>
        <w:spacing w:after="1" w:line="259" w:lineRule="auto"/>
        <w:ind w:firstLine="0"/>
        <w:jc w:val="left"/>
        <w:rPr>
          <w:lang w:val="en-US"/>
        </w:rPr>
      </w:pPr>
      <w:r w:rsidRPr="001841C0">
        <w:rPr>
          <w:rFonts w:ascii="Calibri" w:eastAsia="Calibri" w:hAnsi="Calibri" w:cs="Calibri"/>
          <w:sz w:val="22"/>
          <w:lang w:val="en-US"/>
        </w:rPr>
        <w:tab/>
      </w:r>
      <w:r w:rsidRPr="001841C0">
        <w:rPr>
          <w:lang w:val="en-US"/>
        </w:rPr>
        <w:t xml:space="preserve"> </w:t>
      </w:r>
      <w:r w:rsidRPr="001841C0">
        <w:rPr>
          <w:lang w:val="en-US"/>
        </w:rPr>
        <w:tab/>
      </w:r>
      <w:r w:rsidRPr="001841C0">
        <w:rPr>
          <w:rFonts w:ascii="Arial" w:eastAsia="Arial" w:hAnsi="Arial" w:cs="Arial"/>
          <w:sz w:val="20"/>
          <w:lang w:val="en-US"/>
        </w:rPr>
        <w:t>Marked correlations are significant at p &lt;,05000</w:t>
      </w:r>
    </w:p>
    <w:p w:rsidR="00C2559A" w:rsidRDefault="001841C0">
      <w:pPr>
        <w:spacing w:after="311" w:line="259" w:lineRule="auto"/>
        <w:ind w:right="2701" w:firstLine="708"/>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1566494</wp:posOffset>
                </wp:positionH>
                <wp:positionV relativeFrom="paragraph">
                  <wp:posOffset>-541761</wp:posOffset>
                </wp:positionV>
                <wp:extent cx="3571181" cy="1026203"/>
                <wp:effectExtent l="0" t="0" r="0" b="0"/>
                <wp:wrapNone/>
                <wp:docPr id="42955" name="Group 42955"/>
                <wp:cNvGraphicFramePr/>
                <a:graphic xmlns:a="http://schemas.openxmlformats.org/drawingml/2006/main">
                  <a:graphicData uri="http://schemas.microsoft.com/office/word/2010/wordprocessingGroup">
                    <wpg:wgp>
                      <wpg:cNvGrpSpPr/>
                      <wpg:grpSpPr>
                        <a:xfrm>
                          <a:off x="0" y="0"/>
                          <a:ext cx="3571181" cy="1026203"/>
                          <a:chOff x="0" y="0"/>
                          <a:chExt cx="3571181" cy="1026203"/>
                        </a:xfrm>
                      </wpg:grpSpPr>
                      <wps:wsp>
                        <wps:cNvPr id="52577" name="Shape 52577"/>
                        <wps:cNvSpPr/>
                        <wps:spPr>
                          <a:xfrm>
                            <a:off x="769455" y="512907"/>
                            <a:ext cx="1400620" cy="157793"/>
                          </a:xfrm>
                          <a:custGeom>
                            <a:avLst/>
                            <a:gdLst/>
                            <a:ahLst/>
                            <a:cxnLst/>
                            <a:rect l="0" t="0" r="0" b="0"/>
                            <a:pathLst>
                              <a:path w="1400620" h="157793">
                                <a:moveTo>
                                  <a:pt x="0" y="0"/>
                                </a:moveTo>
                                <a:lnTo>
                                  <a:pt x="1400620" y="0"/>
                                </a:lnTo>
                                <a:lnTo>
                                  <a:pt x="1400620" y="157793"/>
                                </a:lnTo>
                                <a:lnTo>
                                  <a:pt x="0" y="15779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201" name="Shape 2201"/>
                        <wps:cNvSpPr/>
                        <wps:spPr>
                          <a:xfrm>
                            <a:off x="774115" y="517525"/>
                            <a:ext cx="0" cy="147918"/>
                          </a:xfrm>
                          <a:custGeom>
                            <a:avLst/>
                            <a:gdLst/>
                            <a:ahLst/>
                            <a:cxnLst/>
                            <a:rect l="0" t="0" r="0" b="0"/>
                            <a:pathLst>
                              <a:path h="147918">
                                <a:moveTo>
                                  <a:pt x="0" y="0"/>
                                </a:moveTo>
                                <a:lnTo>
                                  <a:pt x="0" y="147918"/>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02" name="Shape 2202"/>
                        <wps:cNvSpPr/>
                        <wps:spPr>
                          <a:xfrm>
                            <a:off x="774115" y="517525"/>
                            <a:ext cx="651050" cy="0"/>
                          </a:xfrm>
                          <a:custGeom>
                            <a:avLst/>
                            <a:gdLst/>
                            <a:ahLst/>
                            <a:cxnLst/>
                            <a:rect l="0" t="0" r="0" b="0"/>
                            <a:pathLst>
                              <a:path w="651050">
                                <a:moveTo>
                                  <a:pt x="0" y="0"/>
                                </a:moveTo>
                                <a:lnTo>
                                  <a:pt x="651050" y="0"/>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04" name="Shape 2204"/>
                        <wps:cNvSpPr/>
                        <wps:spPr>
                          <a:xfrm>
                            <a:off x="1444722" y="517525"/>
                            <a:ext cx="0" cy="147918"/>
                          </a:xfrm>
                          <a:custGeom>
                            <a:avLst/>
                            <a:gdLst/>
                            <a:ahLst/>
                            <a:cxnLst/>
                            <a:rect l="0" t="0" r="0" b="0"/>
                            <a:pathLst>
                              <a:path h="147918">
                                <a:moveTo>
                                  <a:pt x="0" y="0"/>
                                </a:moveTo>
                                <a:lnTo>
                                  <a:pt x="0" y="147918"/>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05" name="Shape 2205"/>
                        <wps:cNvSpPr/>
                        <wps:spPr>
                          <a:xfrm>
                            <a:off x="1444722" y="517525"/>
                            <a:ext cx="720458" cy="0"/>
                          </a:xfrm>
                          <a:custGeom>
                            <a:avLst/>
                            <a:gdLst/>
                            <a:ahLst/>
                            <a:cxnLst/>
                            <a:rect l="0" t="0" r="0" b="0"/>
                            <a:pathLst>
                              <a:path w="720458">
                                <a:moveTo>
                                  <a:pt x="0" y="0"/>
                                </a:moveTo>
                                <a:lnTo>
                                  <a:pt x="720458" y="0"/>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52578" name="Shape 52578"/>
                        <wps:cNvSpPr/>
                        <wps:spPr>
                          <a:xfrm>
                            <a:off x="19886" y="680582"/>
                            <a:ext cx="739634" cy="325475"/>
                          </a:xfrm>
                          <a:custGeom>
                            <a:avLst/>
                            <a:gdLst/>
                            <a:ahLst/>
                            <a:cxnLst/>
                            <a:rect l="0" t="0" r="0" b="0"/>
                            <a:pathLst>
                              <a:path w="739634" h="325475">
                                <a:moveTo>
                                  <a:pt x="0" y="0"/>
                                </a:moveTo>
                                <a:lnTo>
                                  <a:pt x="739634" y="0"/>
                                </a:lnTo>
                                <a:lnTo>
                                  <a:pt x="739634" y="325475"/>
                                </a:lnTo>
                                <a:lnTo>
                                  <a:pt x="0" y="32547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208" name="Shape 2208"/>
                        <wps:cNvSpPr/>
                        <wps:spPr>
                          <a:xfrm>
                            <a:off x="34159" y="685206"/>
                            <a:ext cx="0" cy="147918"/>
                          </a:xfrm>
                          <a:custGeom>
                            <a:avLst/>
                            <a:gdLst/>
                            <a:ahLst/>
                            <a:cxnLst/>
                            <a:rect l="0" t="0" r="0" b="0"/>
                            <a:pathLst>
                              <a:path h="147918">
                                <a:moveTo>
                                  <a:pt x="0" y="0"/>
                                </a:moveTo>
                                <a:lnTo>
                                  <a:pt x="0" y="147918"/>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09" name="Shape 2209"/>
                        <wps:cNvSpPr/>
                        <wps:spPr>
                          <a:xfrm>
                            <a:off x="34159" y="685206"/>
                            <a:ext cx="720070" cy="0"/>
                          </a:xfrm>
                          <a:custGeom>
                            <a:avLst/>
                            <a:gdLst/>
                            <a:ahLst/>
                            <a:cxnLst/>
                            <a:rect l="0" t="0" r="0" b="0"/>
                            <a:pathLst>
                              <a:path w="720070">
                                <a:moveTo>
                                  <a:pt x="0" y="0"/>
                                </a:moveTo>
                                <a:lnTo>
                                  <a:pt x="720070" y="0"/>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11" name="Shape 2211"/>
                        <wps:cNvSpPr/>
                        <wps:spPr>
                          <a:xfrm>
                            <a:off x="34159" y="852888"/>
                            <a:ext cx="0" cy="147909"/>
                          </a:xfrm>
                          <a:custGeom>
                            <a:avLst/>
                            <a:gdLst/>
                            <a:ahLst/>
                            <a:cxnLst/>
                            <a:rect l="0" t="0" r="0" b="0"/>
                            <a:pathLst>
                              <a:path h="147909">
                                <a:moveTo>
                                  <a:pt x="0" y="0"/>
                                </a:moveTo>
                                <a:lnTo>
                                  <a:pt x="0" y="147909"/>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12" name="Shape 2212"/>
                        <wps:cNvSpPr/>
                        <wps:spPr>
                          <a:xfrm>
                            <a:off x="34159" y="852888"/>
                            <a:ext cx="720070" cy="0"/>
                          </a:xfrm>
                          <a:custGeom>
                            <a:avLst/>
                            <a:gdLst/>
                            <a:ahLst/>
                            <a:cxnLst/>
                            <a:rect l="0" t="0" r="0" b="0"/>
                            <a:pathLst>
                              <a:path w="720070">
                                <a:moveTo>
                                  <a:pt x="0" y="0"/>
                                </a:moveTo>
                                <a:lnTo>
                                  <a:pt x="720070" y="0"/>
                                </a:lnTo>
                              </a:path>
                            </a:pathLst>
                          </a:custGeom>
                          <a:ln w="9563" cap="sq">
                            <a:round/>
                          </a:ln>
                        </wps:spPr>
                        <wps:style>
                          <a:lnRef idx="1">
                            <a:srgbClr val="FFFFFF"/>
                          </a:lnRef>
                          <a:fillRef idx="0">
                            <a:srgbClr val="000000">
                              <a:alpha val="0"/>
                            </a:srgbClr>
                          </a:fillRef>
                          <a:effectRef idx="0">
                            <a:scrgbClr r="0" g="0" b="0"/>
                          </a:effectRef>
                          <a:fontRef idx="none"/>
                        </wps:style>
                        <wps:bodyPr/>
                      </wps:wsp>
                      <wps:wsp>
                        <wps:cNvPr id="2219" name="Shape 2219"/>
                        <wps:cNvSpPr/>
                        <wps:spPr>
                          <a:xfrm>
                            <a:off x="1435140" y="675332"/>
                            <a:ext cx="0" cy="325465"/>
                          </a:xfrm>
                          <a:custGeom>
                            <a:avLst/>
                            <a:gdLst/>
                            <a:ahLst/>
                            <a:cxnLst/>
                            <a:rect l="0" t="0" r="0" b="0"/>
                            <a:pathLst>
                              <a:path h="325465">
                                <a:moveTo>
                                  <a:pt x="0" y="0"/>
                                </a:moveTo>
                                <a:lnTo>
                                  <a:pt x="0" y="325465"/>
                                </a:lnTo>
                              </a:path>
                            </a:pathLst>
                          </a:custGeom>
                          <a:ln w="9563" cap="sq">
                            <a:round/>
                          </a:ln>
                        </wps:spPr>
                        <wps:style>
                          <a:lnRef idx="1">
                            <a:srgbClr val="C0C0C0"/>
                          </a:lnRef>
                          <a:fillRef idx="0">
                            <a:srgbClr val="000000">
                              <a:alpha val="0"/>
                            </a:srgbClr>
                          </a:fillRef>
                          <a:effectRef idx="0">
                            <a:scrgbClr r="0" g="0" b="0"/>
                          </a:effectRef>
                          <a:fontRef idx="none"/>
                        </wps:style>
                        <wps:bodyPr/>
                      </wps:wsp>
                      <wps:wsp>
                        <wps:cNvPr id="2220" name="Shape 2220"/>
                        <wps:cNvSpPr/>
                        <wps:spPr>
                          <a:xfrm>
                            <a:off x="1435140" y="507650"/>
                            <a:ext cx="0" cy="157793"/>
                          </a:xfrm>
                          <a:custGeom>
                            <a:avLst/>
                            <a:gdLst/>
                            <a:ahLst/>
                            <a:cxnLst/>
                            <a:rect l="0" t="0" r="0" b="0"/>
                            <a:pathLst>
                              <a:path h="157793">
                                <a:moveTo>
                                  <a:pt x="0" y="0"/>
                                </a:moveTo>
                                <a:lnTo>
                                  <a:pt x="0" y="157793"/>
                                </a:lnTo>
                              </a:path>
                            </a:pathLst>
                          </a:custGeom>
                          <a:ln w="9563" cap="sq">
                            <a:round/>
                          </a:ln>
                        </wps:spPr>
                        <wps:style>
                          <a:lnRef idx="1">
                            <a:srgbClr val="808080"/>
                          </a:lnRef>
                          <a:fillRef idx="0">
                            <a:srgbClr val="000000">
                              <a:alpha val="0"/>
                            </a:srgbClr>
                          </a:fillRef>
                          <a:effectRef idx="0">
                            <a:scrgbClr r="0" g="0" b="0"/>
                          </a:effectRef>
                          <a:fontRef idx="none"/>
                        </wps:style>
                        <wps:bodyPr/>
                      </wps:wsp>
                      <wps:wsp>
                        <wps:cNvPr id="2221" name="Shape 2221"/>
                        <wps:cNvSpPr/>
                        <wps:spPr>
                          <a:xfrm>
                            <a:off x="764166" y="843000"/>
                            <a:ext cx="1401014" cy="0"/>
                          </a:xfrm>
                          <a:custGeom>
                            <a:avLst/>
                            <a:gdLst/>
                            <a:ahLst/>
                            <a:cxnLst/>
                            <a:rect l="0" t="0" r="0" b="0"/>
                            <a:pathLst>
                              <a:path w="1401014">
                                <a:moveTo>
                                  <a:pt x="0" y="0"/>
                                </a:moveTo>
                                <a:lnTo>
                                  <a:pt x="1401014" y="0"/>
                                </a:lnTo>
                              </a:path>
                            </a:pathLst>
                          </a:custGeom>
                          <a:ln w="9563" cap="sq">
                            <a:round/>
                          </a:ln>
                        </wps:spPr>
                        <wps:style>
                          <a:lnRef idx="1">
                            <a:srgbClr val="C0C0C0"/>
                          </a:lnRef>
                          <a:fillRef idx="0">
                            <a:srgbClr val="000000">
                              <a:alpha val="0"/>
                            </a:srgbClr>
                          </a:fillRef>
                          <a:effectRef idx="0">
                            <a:scrgbClr r="0" g="0" b="0"/>
                          </a:effectRef>
                          <a:fontRef idx="none"/>
                        </wps:style>
                        <wps:bodyPr/>
                      </wps:wsp>
                      <wps:wsp>
                        <wps:cNvPr id="2222" name="Shape 2222"/>
                        <wps:cNvSpPr/>
                        <wps:spPr>
                          <a:xfrm>
                            <a:off x="24537" y="843000"/>
                            <a:ext cx="729693" cy="0"/>
                          </a:xfrm>
                          <a:custGeom>
                            <a:avLst/>
                            <a:gdLst/>
                            <a:ahLst/>
                            <a:cxnLst/>
                            <a:rect l="0" t="0" r="0" b="0"/>
                            <a:pathLst>
                              <a:path w="729693">
                                <a:moveTo>
                                  <a:pt x="0" y="0"/>
                                </a:moveTo>
                                <a:lnTo>
                                  <a:pt x="729693" y="0"/>
                                </a:lnTo>
                              </a:path>
                            </a:pathLst>
                          </a:custGeom>
                          <a:ln w="9563" cap="sq">
                            <a:round/>
                          </a:ln>
                        </wps:spPr>
                        <wps:style>
                          <a:lnRef idx="1">
                            <a:srgbClr val="808080"/>
                          </a:lnRef>
                          <a:fillRef idx="0">
                            <a:srgbClr val="000000">
                              <a:alpha val="0"/>
                            </a:srgbClr>
                          </a:fillRef>
                          <a:effectRef idx="0">
                            <a:scrgbClr r="0" g="0" b="0"/>
                          </a:effectRef>
                          <a:fontRef idx="none"/>
                        </wps:style>
                        <wps:bodyPr/>
                      </wps:wsp>
                      <wps:wsp>
                        <wps:cNvPr id="2223" name="Shape 2223"/>
                        <wps:cNvSpPr/>
                        <wps:spPr>
                          <a:xfrm>
                            <a:off x="764166" y="24381"/>
                            <a:ext cx="0" cy="976416"/>
                          </a:xfrm>
                          <a:custGeom>
                            <a:avLst/>
                            <a:gdLst/>
                            <a:ahLst/>
                            <a:cxnLst/>
                            <a:rect l="0" t="0" r="0" b="0"/>
                            <a:pathLst>
                              <a:path h="976416">
                                <a:moveTo>
                                  <a:pt x="0" y="0"/>
                                </a:moveTo>
                                <a:lnTo>
                                  <a:pt x="0" y="976416"/>
                                </a:lnTo>
                              </a:path>
                            </a:pathLst>
                          </a:custGeom>
                          <a:ln w="9563" cap="sq">
                            <a:round/>
                          </a:ln>
                        </wps:spPr>
                        <wps:style>
                          <a:lnRef idx="1">
                            <a:srgbClr val="000000"/>
                          </a:lnRef>
                          <a:fillRef idx="0">
                            <a:srgbClr val="000000">
                              <a:alpha val="0"/>
                            </a:srgbClr>
                          </a:fillRef>
                          <a:effectRef idx="0">
                            <a:scrgbClr r="0" g="0" b="0"/>
                          </a:effectRef>
                          <a:fontRef idx="none"/>
                        </wps:style>
                        <wps:bodyPr/>
                      </wps:wsp>
                      <wps:wsp>
                        <wps:cNvPr id="2224" name="Shape 2224"/>
                        <wps:cNvSpPr/>
                        <wps:spPr>
                          <a:xfrm>
                            <a:off x="24537" y="675332"/>
                            <a:ext cx="2140643" cy="0"/>
                          </a:xfrm>
                          <a:custGeom>
                            <a:avLst/>
                            <a:gdLst/>
                            <a:ahLst/>
                            <a:cxnLst/>
                            <a:rect l="0" t="0" r="0" b="0"/>
                            <a:pathLst>
                              <a:path w="2140643">
                                <a:moveTo>
                                  <a:pt x="0" y="0"/>
                                </a:moveTo>
                                <a:lnTo>
                                  <a:pt x="2140643" y="0"/>
                                </a:lnTo>
                              </a:path>
                            </a:pathLst>
                          </a:custGeom>
                          <a:ln w="9563" cap="sq">
                            <a:round/>
                          </a:ln>
                        </wps:spPr>
                        <wps:style>
                          <a:lnRef idx="1">
                            <a:srgbClr val="000000"/>
                          </a:lnRef>
                          <a:fillRef idx="0">
                            <a:srgbClr val="000000">
                              <a:alpha val="0"/>
                            </a:srgbClr>
                          </a:fillRef>
                          <a:effectRef idx="0">
                            <a:scrgbClr r="0" g="0" b="0"/>
                          </a:effectRef>
                          <a:fontRef idx="none"/>
                        </wps:style>
                        <wps:bodyPr/>
                      </wps:wsp>
                      <wps:wsp>
                        <wps:cNvPr id="2225" name="Shape 2225"/>
                        <wps:cNvSpPr/>
                        <wps:spPr>
                          <a:xfrm>
                            <a:off x="764166" y="507650"/>
                            <a:ext cx="1401014" cy="0"/>
                          </a:xfrm>
                          <a:custGeom>
                            <a:avLst/>
                            <a:gdLst/>
                            <a:ahLst/>
                            <a:cxnLst/>
                            <a:rect l="0" t="0" r="0" b="0"/>
                            <a:pathLst>
                              <a:path w="1401014">
                                <a:moveTo>
                                  <a:pt x="0" y="0"/>
                                </a:moveTo>
                                <a:lnTo>
                                  <a:pt x="1401014" y="0"/>
                                </a:lnTo>
                              </a:path>
                            </a:pathLst>
                          </a:custGeom>
                          <a:ln w="9563" cap="sq">
                            <a:round/>
                          </a:ln>
                        </wps:spPr>
                        <wps:style>
                          <a:lnRef idx="1">
                            <a:srgbClr val="000000"/>
                          </a:lnRef>
                          <a:fillRef idx="0">
                            <a:srgbClr val="000000">
                              <a:alpha val="0"/>
                            </a:srgbClr>
                          </a:fillRef>
                          <a:effectRef idx="0">
                            <a:scrgbClr r="0" g="0" b="0"/>
                          </a:effectRef>
                          <a:fontRef idx="none"/>
                        </wps:style>
                        <wps:bodyPr/>
                      </wps:wsp>
                      <wps:wsp>
                        <wps:cNvPr id="2226" name="Shape 2226"/>
                        <wps:cNvSpPr/>
                        <wps:spPr>
                          <a:xfrm>
                            <a:off x="0" y="1015939"/>
                            <a:ext cx="2180142" cy="0"/>
                          </a:xfrm>
                          <a:custGeom>
                            <a:avLst/>
                            <a:gdLst/>
                            <a:ahLst/>
                            <a:cxnLst/>
                            <a:rect l="0" t="0" r="0" b="0"/>
                            <a:pathLst>
                              <a:path w="2180142">
                                <a:moveTo>
                                  <a:pt x="0" y="0"/>
                                </a:moveTo>
                                <a:lnTo>
                                  <a:pt x="2180142" y="0"/>
                                </a:lnTo>
                              </a:path>
                            </a:pathLst>
                          </a:custGeom>
                          <a:ln w="19445" cap="flat">
                            <a:round/>
                          </a:ln>
                        </wps:spPr>
                        <wps:style>
                          <a:lnRef idx="1">
                            <a:srgbClr val="000000"/>
                          </a:lnRef>
                          <a:fillRef idx="0">
                            <a:srgbClr val="000000">
                              <a:alpha val="0"/>
                            </a:srgbClr>
                          </a:fillRef>
                          <a:effectRef idx="0">
                            <a:scrgbClr r="0" g="0" b="0"/>
                          </a:effectRef>
                          <a:fontRef idx="none"/>
                        </wps:style>
                        <wps:bodyPr/>
                      </wps:wsp>
                      <wps:wsp>
                        <wps:cNvPr id="2227" name="Shape 2227"/>
                        <wps:cNvSpPr/>
                        <wps:spPr>
                          <a:xfrm>
                            <a:off x="2180142" y="512907"/>
                            <a:ext cx="0" cy="503032"/>
                          </a:xfrm>
                          <a:custGeom>
                            <a:avLst/>
                            <a:gdLst/>
                            <a:ahLst/>
                            <a:cxnLst/>
                            <a:rect l="0" t="0" r="0" b="0"/>
                            <a:pathLst>
                              <a:path h="503032">
                                <a:moveTo>
                                  <a:pt x="0" y="0"/>
                                </a:moveTo>
                                <a:lnTo>
                                  <a:pt x="0" y="503032"/>
                                </a:lnTo>
                              </a:path>
                            </a:pathLst>
                          </a:custGeom>
                          <a:ln w="19445" cap="flat">
                            <a:round/>
                          </a:ln>
                        </wps:spPr>
                        <wps:style>
                          <a:lnRef idx="1">
                            <a:srgbClr val="000000"/>
                          </a:lnRef>
                          <a:fillRef idx="0">
                            <a:srgbClr val="000000">
                              <a:alpha val="0"/>
                            </a:srgbClr>
                          </a:fillRef>
                          <a:effectRef idx="0">
                            <a:scrgbClr r="0" g="0" b="0"/>
                          </a:effectRef>
                          <a:fontRef idx="none"/>
                        </wps:style>
                        <wps:bodyPr/>
                      </wps:wsp>
                      <wps:wsp>
                        <wps:cNvPr id="2228" name="Shape 2228"/>
                        <wps:cNvSpPr/>
                        <wps:spPr>
                          <a:xfrm>
                            <a:off x="3561205" y="0"/>
                            <a:ext cx="0" cy="503032"/>
                          </a:xfrm>
                          <a:custGeom>
                            <a:avLst/>
                            <a:gdLst/>
                            <a:ahLst/>
                            <a:cxnLst/>
                            <a:rect l="0" t="0" r="0" b="0"/>
                            <a:pathLst>
                              <a:path h="503032">
                                <a:moveTo>
                                  <a:pt x="0" y="0"/>
                                </a:moveTo>
                                <a:lnTo>
                                  <a:pt x="0" y="503032"/>
                                </a:lnTo>
                              </a:path>
                            </a:pathLst>
                          </a:custGeom>
                          <a:ln w="19445" cap="flat">
                            <a:round/>
                          </a:ln>
                        </wps:spPr>
                        <wps:style>
                          <a:lnRef idx="1">
                            <a:srgbClr val="000000"/>
                          </a:lnRef>
                          <a:fillRef idx="0">
                            <a:srgbClr val="000000">
                              <a:alpha val="0"/>
                            </a:srgbClr>
                          </a:fillRef>
                          <a:effectRef idx="0">
                            <a:scrgbClr r="0" g="0" b="0"/>
                          </a:effectRef>
                          <a:fontRef idx="none"/>
                        </wps:style>
                        <wps:bodyPr/>
                      </wps:wsp>
                      <wps:wsp>
                        <wps:cNvPr id="2229" name="Shape 2229"/>
                        <wps:cNvSpPr/>
                        <wps:spPr>
                          <a:xfrm>
                            <a:off x="0" y="9875"/>
                            <a:ext cx="3561205" cy="0"/>
                          </a:xfrm>
                          <a:custGeom>
                            <a:avLst/>
                            <a:gdLst/>
                            <a:ahLst/>
                            <a:cxnLst/>
                            <a:rect l="0" t="0" r="0" b="0"/>
                            <a:pathLst>
                              <a:path w="3561205">
                                <a:moveTo>
                                  <a:pt x="0" y="0"/>
                                </a:moveTo>
                                <a:lnTo>
                                  <a:pt x="3561205" y="0"/>
                                </a:lnTo>
                              </a:path>
                            </a:pathLst>
                          </a:custGeom>
                          <a:ln w="19445" cap="flat">
                            <a:round/>
                          </a:ln>
                        </wps:spPr>
                        <wps:style>
                          <a:lnRef idx="1">
                            <a:srgbClr val="000000"/>
                          </a:lnRef>
                          <a:fillRef idx="0">
                            <a:srgbClr val="000000">
                              <a:alpha val="0"/>
                            </a:srgbClr>
                          </a:fillRef>
                          <a:effectRef idx="0">
                            <a:scrgbClr r="0" g="0" b="0"/>
                          </a:effectRef>
                          <a:fontRef idx="none"/>
                        </wps:style>
                        <wps:bodyPr/>
                      </wps:wsp>
                      <wps:wsp>
                        <wps:cNvPr id="2230" name="Shape 2230"/>
                        <wps:cNvSpPr/>
                        <wps:spPr>
                          <a:xfrm>
                            <a:off x="2170167" y="503032"/>
                            <a:ext cx="1391038" cy="0"/>
                          </a:xfrm>
                          <a:custGeom>
                            <a:avLst/>
                            <a:gdLst/>
                            <a:ahLst/>
                            <a:cxnLst/>
                            <a:rect l="0" t="0" r="0" b="0"/>
                            <a:pathLst>
                              <a:path w="1391038">
                                <a:moveTo>
                                  <a:pt x="0" y="0"/>
                                </a:moveTo>
                                <a:lnTo>
                                  <a:pt x="1391038" y="0"/>
                                </a:lnTo>
                              </a:path>
                            </a:pathLst>
                          </a:custGeom>
                          <a:ln w="19445" cap="flat">
                            <a:round/>
                          </a:ln>
                        </wps:spPr>
                        <wps:style>
                          <a:lnRef idx="1">
                            <a:srgbClr val="000000"/>
                          </a:lnRef>
                          <a:fillRef idx="0">
                            <a:srgbClr val="000000">
                              <a:alpha val="0"/>
                            </a:srgbClr>
                          </a:fillRef>
                          <a:effectRef idx="0">
                            <a:scrgbClr r="0" g="0" b="0"/>
                          </a:effectRef>
                          <a:fontRef idx="none"/>
                        </wps:style>
                        <wps:bodyPr/>
                      </wps:wsp>
                      <wps:wsp>
                        <wps:cNvPr id="2231" name="Shape 2231"/>
                        <wps:cNvSpPr/>
                        <wps:spPr>
                          <a:xfrm>
                            <a:off x="3571181" y="0"/>
                            <a:ext cx="0" cy="1026203"/>
                          </a:xfrm>
                          <a:custGeom>
                            <a:avLst/>
                            <a:gdLst/>
                            <a:ahLst/>
                            <a:cxnLst/>
                            <a:rect l="0" t="0" r="0" b="0"/>
                            <a:pathLst>
                              <a:path h="1026203">
                                <a:moveTo>
                                  <a:pt x="0" y="1026203"/>
                                </a:moveTo>
                                <a:lnTo>
                                  <a:pt x="0" y="0"/>
                                </a:lnTo>
                              </a:path>
                            </a:pathLst>
                          </a:custGeom>
                          <a:ln w="1944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955" style="width:281.195pt;height:80.8034pt;position:absolute;z-index:-2147483467;mso-position-horizontal-relative:text;mso-position-horizontal:absolute;margin-left:123.346pt;mso-position-vertical-relative:text;margin-top:-42.6584pt;" coordsize="35711,10262">
                <v:shape id="Shape 52579" style="position:absolute;width:14006;height:1577;left:7694;top:5129;" coordsize="1400620,157793" path="m0,0l1400620,0l1400620,157793l0,157793l0,0">
                  <v:stroke weight="0pt" endcap="flat" joinstyle="miter" miterlimit="10" on="false" color="#000000" opacity="0"/>
                  <v:fill on="true" color="#f0f0f0"/>
                </v:shape>
                <v:shape id="Shape 2201" style="position:absolute;width:0;height:1479;left:7741;top:5175;" coordsize="0,147918" path="m0,0l0,147918">
                  <v:stroke weight="0.75302pt" endcap="square" joinstyle="round" on="true" color="#ffffff"/>
                  <v:fill on="false" color="#000000" opacity="0"/>
                </v:shape>
                <v:shape id="Shape 2202" style="position:absolute;width:6510;height:0;left:7741;top:5175;" coordsize="651050,0" path="m0,0l651050,0">
                  <v:stroke weight="0.75302pt" endcap="square" joinstyle="round" on="true" color="#ffffff"/>
                  <v:fill on="false" color="#000000" opacity="0"/>
                </v:shape>
                <v:shape id="Shape 2204" style="position:absolute;width:0;height:1479;left:14447;top:5175;" coordsize="0,147918" path="m0,0l0,147918">
                  <v:stroke weight="0.75302pt" endcap="square" joinstyle="round" on="true" color="#ffffff"/>
                  <v:fill on="false" color="#000000" opacity="0"/>
                </v:shape>
                <v:shape id="Shape 2205" style="position:absolute;width:7204;height:0;left:14447;top:5175;" coordsize="720458,0" path="m0,0l720458,0">
                  <v:stroke weight="0.75302pt" endcap="square" joinstyle="round" on="true" color="#ffffff"/>
                  <v:fill on="false" color="#000000" opacity="0"/>
                </v:shape>
                <v:shape id="Shape 52580" style="position:absolute;width:7396;height:3254;left:198;top:6805;" coordsize="739634,325475" path="m0,0l739634,0l739634,325475l0,325475l0,0">
                  <v:stroke weight="0pt" endcap="flat" joinstyle="miter" miterlimit="10" on="false" color="#000000" opacity="0"/>
                  <v:fill on="true" color="#f0f0f0"/>
                </v:shape>
                <v:shape id="Shape 2208" style="position:absolute;width:0;height:1479;left:341;top:6852;" coordsize="0,147918" path="m0,0l0,147918">
                  <v:stroke weight="0.75302pt" endcap="square" joinstyle="round" on="true" color="#ffffff"/>
                  <v:fill on="false" color="#000000" opacity="0"/>
                </v:shape>
                <v:shape id="Shape 2209" style="position:absolute;width:7200;height:0;left:341;top:6852;" coordsize="720070,0" path="m0,0l720070,0">
                  <v:stroke weight="0.75302pt" endcap="square" joinstyle="round" on="true" color="#ffffff"/>
                  <v:fill on="false" color="#000000" opacity="0"/>
                </v:shape>
                <v:shape id="Shape 2211" style="position:absolute;width:0;height:1479;left:341;top:8528;" coordsize="0,147909" path="m0,0l0,147909">
                  <v:stroke weight="0.75302pt" endcap="square" joinstyle="round" on="true" color="#ffffff"/>
                  <v:fill on="false" color="#000000" opacity="0"/>
                </v:shape>
                <v:shape id="Shape 2212" style="position:absolute;width:7200;height:0;left:341;top:8528;" coordsize="720070,0" path="m0,0l720070,0">
                  <v:stroke weight="0.75302pt" endcap="square" joinstyle="round" on="true" color="#ffffff"/>
                  <v:fill on="false" color="#000000" opacity="0"/>
                </v:shape>
                <v:shape id="Shape 2219" style="position:absolute;width:0;height:3254;left:14351;top:6753;" coordsize="0,325465" path="m0,0l0,325465">
                  <v:stroke weight="0.75302pt" endcap="square" joinstyle="round" on="true" color="#c0c0c0"/>
                  <v:fill on="false" color="#000000" opacity="0"/>
                </v:shape>
                <v:shape id="Shape 2220" style="position:absolute;width:0;height:1577;left:14351;top:5076;" coordsize="0,157793" path="m0,0l0,157793">
                  <v:stroke weight="0.75302pt" endcap="square" joinstyle="round" on="true" color="#808080"/>
                  <v:fill on="false" color="#000000" opacity="0"/>
                </v:shape>
                <v:shape id="Shape 2221" style="position:absolute;width:14010;height:0;left:7641;top:8430;" coordsize="1401014,0" path="m0,0l1401014,0">
                  <v:stroke weight="0.75302pt" endcap="square" joinstyle="round" on="true" color="#c0c0c0"/>
                  <v:fill on="false" color="#000000" opacity="0"/>
                </v:shape>
                <v:shape id="Shape 2222" style="position:absolute;width:7296;height:0;left:245;top:8430;" coordsize="729693,0" path="m0,0l729693,0">
                  <v:stroke weight="0.75302pt" endcap="square" joinstyle="round" on="true" color="#808080"/>
                  <v:fill on="false" color="#000000" opacity="0"/>
                </v:shape>
                <v:shape id="Shape 2223" style="position:absolute;width:0;height:9764;left:7641;top:243;" coordsize="0,976416" path="m0,0l0,976416">
                  <v:stroke weight="0.75302pt" endcap="square" joinstyle="round" on="true" color="#000000"/>
                  <v:fill on="false" color="#000000" opacity="0"/>
                </v:shape>
                <v:shape id="Shape 2224" style="position:absolute;width:21406;height:0;left:245;top:6753;" coordsize="2140643,0" path="m0,0l2140643,0">
                  <v:stroke weight="0.75302pt" endcap="square" joinstyle="round" on="true" color="#000000"/>
                  <v:fill on="false" color="#000000" opacity="0"/>
                </v:shape>
                <v:shape id="Shape 2225" style="position:absolute;width:14010;height:0;left:7641;top:5076;" coordsize="1401014,0" path="m0,0l1401014,0">
                  <v:stroke weight="0.75302pt" endcap="square" joinstyle="round" on="true" color="#000000"/>
                  <v:fill on="false" color="#000000" opacity="0"/>
                </v:shape>
                <v:shape id="Shape 2226" style="position:absolute;width:21801;height:0;left:0;top:10159;" coordsize="2180142,0" path="m0,0l2180142,0">
                  <v:stroke weight="1.5311pt" endcap="flat" joinstyle="round" on="true" color="#000000"/>
                  <v:fill on="false" color="#000000" opacity="0"/>
                </v:shape>
                <v:shape id="Shape 2227" style="position:absolute;width:0;height:5030;left:21801;top:5129;" coordsize="0,503032" path="m0,0l0,503032">
                  <v:stroke weight="1.5311pt" endcap="flat" joinstyle="round" on="true" color="#000000"/>
                  <v:fill on="false" color="#000000" opacity="0"/>
                </v:shape>
                <v:shape id="Shape 2228" style="position:absolute;width:0;height:5030;left:35612;top:0;" coordsize="0,503032" path="m0,0l0,503032">
                  <v:stroke weight="1.5311pt" endcap="flat" joinstyle="round" on="true" color="#000000"/>
                  <v:fill on="false" color="#000000" opacity="0"/>
                </v:shape>
                <v:shape id="Shape 2229" style="position:absolute;width:35612;height:0;left:0;top:98;" coordsize="3561205,0" path="m0,0l3561205,0">
                  <v:stroke weight="1.5311pt" endcap="flat" joinstyle="round" on="true" color="#000000"/>
                  <v:fill on="false" color="#000000" opacity="0"/>
                </v:shape>
                <v:shape id="Shape 2230" style="position:absolute;width:13910;height:0;left:21701;top:5030;" coordsize="1391038,0" path="m0,0l1391038,0">
                  <v:stroke weight="1.5311pt" endcap="flat" joinstyle="round" on="true" color="#000000"/>
                  <v:fill on="false" color="#000000" opacity="0"/>
                </v:shape>
                <v:shape id="Shape 2231" style="position:absolute;width:0;height:10262;left:35711;top:0;" coordsize="0,1026203" path="m0,1026203l0,0">
                  <v:stroke weight="1.5311pt" endcap="flat" joinstyle="round" on="true" color="#000000"/>
                  <v:fill on="false" color="#000000" opacity="0"/>
                </v:shape>
              </v:group>
            </w:pict>
          </mc:Fallback>
        </mc:AlternateContent>
      </w:r>
      <w:r w:rsidRPr="001841C0">
        <w:rPr>
          <w:rFonts w:ascii="Calibri" w:eastAsia="Calibri" w:hAnsi="Calibri" w:cs="Calibri"/>
          <w:color w:val="44546A"/>
          <w:vertAlign w:val="subscript"/>
        </w:rPr>
        <w:t xml:space="preserve"> </w:t>
      </w:r>
      <w:r w:rsidRPr="001841C0">
        <w:rPr>
          <w:rFonts w:ascii="Calibri" w:eastAsia="Calibri" w:hAnsi="Calibri" w:cs="Calibri"/>
          <w:color w:val="44546A"/>
          <w:vertAlign w:val="subscript"/>
        </w:rPr>
        <w:tab/>
      </w:r>
      <w:r>
        <w:rPr>
          <w:rFonts w:ascii="Arial" w:eastAsia="Arial" w:hAnsi="Arial" w:cs="Arial"/>
          <w:sz w:val="20"/>
        </w:rPr>
        <w:t>Variable</w:t>
      </w:r>
      <w:r>
        <w:rPr>
          <w:rFonts w:ascii="Arial" w:eastAsia="Arial" w:hAnsi="Arial" w:cs="Arial"/>
          <w:sz w:val="20"/>
        </w:rPr>
        <w:tab/>
        <w:t>продано</w:t>
      </w:r>
      <w:r>
        <w:rPr>
          <w:rFonts w:ascii="Arial" w:eastAsia="Arial" w:hAnsi="Arial" w:cs="Arial"/>
          <w:sz w:val="20"/>
        </w:rPr>
        <w:tab/>
        <w:t xml:space="preserve">стоимость </w:t>
      </w:r>
      <w:r>
        <w:rPr>
          <w:rFonts w:ascii="Calibri" w:eastAsia="Calibri" w:hAnsi="Calibri" w:cs="Calibri"/>
          <w:i/>
          <w:sz w:val="34"/>
          <w:vertAlign w:val="subscript"/>
        </w:rPr>
        <w:t xml:space="preserve"> </w:t>
      </w:r>
      <w:r>
        <w:rPr>
          <w:rFonts w:ascii="Calibri" w:eastAsia="Calibri" w:hAnsi="Calibri" w:cs="Calibri"/>
          <w:i/>
          <w:sz w:val="34"/>
          <w:vertAlign w:val="subscript"/>
        </w:rPr>
        <w:tab/>
      </w:r>
      <w:r>
        <w:rPr>
          <w:rFonts w:ascii="Arial" w:eastAsia="Arial" w:hAnsi="Arial" w:cs="Arial"/>
          <w:sz w:val="20"/>
        </w:rPr>
        <w:t>продано</w:t>
      </w:r>
      <w:r>
        <w:rPr>
          <w:rFonts w:ascii="Calibri" w:eastAsia="Calibri" w:hAnsi="Calibri" w:cs="Calibri"/>
          <w:color w:val="44546A"/>
          <w:vertAlign w:val="subscript"/>
        </w:rPr>
        <w:t xml:space="preserve"> </w:t>
      </w:r>
      <w:r>
        <w:rPr>
          <w:rFonts w:ascii="Calibri" w:eastAsia="Calibri" w:hAnsi="Calibri" w:cs="Calibri"/>
          <w:color w:val="44546A"/>
          <w:vertAlign w:val="subscript"/>
        </w:rPr>
        <w:tab/>
      </w:r>
      <w:r>
        <w:rPr>
          <w:rFonts w:ascii="Arial" w:eastAsia="Arial" w:hAnsi="Arial" w:cs="Arial"/>
          <w:sz w:val="20"/>
        </w:rPr>
        <w:t>1,000000</w:t>
      </w:r>
      <w:r>
        <w:rPr>
          <w:rFonts w:ascii="Arial" w:eastAsia="Arial" w:hAnsi="Arial" w:cs="Arial"/>
          <w:sz w:val="20"/>
        </w:rPr>
        <w:tab/>
      </w:r>
      <w:r>
        <w:rPr>
          <w:rFonts w:ascii="Arial" w:eastAsia="Arial" w:hAnsi="Arial" w:cs="Arial"/>
          <w:color w:val="FF0000"/>
          <w:sz w:val="20"/>
        </w:rPr>
        <w:t xml:space="preserve">-0,880575 </w:t>
      </w:r>
      <w:r>
        <w:rPr>
          <w:rFonts w:ascii="Arial" w:eastAsia="Arial" w:hAnsi="Arial" w:cs="Arial"/>
          <w:sz w:val="20"/>
        </w:rPr>
        <w:t>стоимость</w:t>
      </w:r>
      <w:r>
        <w:rPr>
          <w:rFonts w:ascii="Arial" w:eastAsia="Arial" w:hAnsi="Arial" w:cs="Arial"/>
          <w:sz w:val="20"/>
        </w:rPr>
        <w:tab/>
      </w:r>
      <w:r>
        <w:rPr>
          <w:rFonts w:ascii="Arial" w:eastAsia="Arial" w:hAnsi="Arial" w:cs="Arial"/>
          <w:color w:val="FF0000"/>
          <w:sz w:val="20"/>
        </w:rPr>
        <w:t>-0,880575</w:t>
      </w:r>
      <w:r>
        <w:rPr>
          <w:rFonts w:ascii="Arial" w:eastAsia="Arial" w:hAnsi="Arial" w:cs="Arial"/>
          <w:color w:val="FF0000"/>
          <w:sz w:val="20"/>
        </w:rPr>
        <w:tab/>
      </w:r>
      <w:r>
        <w:rPr>
          <w:rFonts w:ascii="Arial" w:eastAsia="Arial" w:hAnsi="Arial" w:cs="Arial"/>
          <w:sz w:val="20"/>
        </w:rPr>
        <w:t>1,000000</w:t>
      </w:r>
    </w:p>
    <w:p w:rsidR="00C2559A" w:rsidRDefault="001841C0">
      <w:pPr>
        <w:spacing w:after="91" w:line="269" w:lineRule="auto"/>
        <w:ind w:left="1970" w:right="511" w:hanging="10"/>
        <w:jc w:val="center"/>
      </w:pPr>
      <w:r>
        <w:t xml:space="preserve">Рисунок 3 – Матрица корреляций по критерию Спирмена </w:t>
      </w:r>
    </w:p>
    <w:p w:rsidR="00C2559A" w:rsidRDefault="001841C0">
      <w:pPr>
        <w:ind w:left="-15"/>
      </w:pPr>
      <w:r>
        <w:t>Используя такой метод математической статистики, как регрессионны</w:t>
      </w:r>
      <w:r>
        <w:t xml:space="preserve">й анализ, можно выявить функциональную зависимость количества продаж от стоимости автомобилей. </w:t>
      </w:r>
    </w:p>
    <w:p w:rsidR="00C2559A" w:rsidRDefault="001841C0">
      <w:pPr>
        <w:ind w:left="-15"/>
      </w:pPr>
      <w:r>
        <w:t xml:space="preserve">Построим показательную регрессию. В качестве зависимой переменной выступает «продано», а независимая «стоимость». </w:t>
      </w:r>
    </w:p>
    <w:p w:rsidR="00C2559A" w:rsidRDefault="001841C0">
      <w:pPr>
        <w:spacing w:after="0" w:line="259" w:lineRule="auto"/>
        <w:ind w:left="708" w:firstLine="0"/>
        <w:jc w:val="left"/>
      </w:pPr>
      <w:r>
        <w:t xml:space="preserve"> </w:t>
      </w:r>
    </w:p>
    <w:tbl>
      <w:tblPr>
        <w:tblStyle w:val="TableGrid"/>
        <w:tblW w:w="6627" w:type="dxa"/>
        <w:tblInd w:w="1686" w:type="dxa"/>
        <w:tblCellMar>
          <w:top w:w="19" w:type="dxa"/>
          <w:left w:w="32" w:type="dxa"/>
          <w:bottom w:w="15" w:type="dxa"/>
          <w:right w:w="0" w:type="dxa"/>
        </w:tblCellMar>
        <w:tblLook w:val="04A0" w:firstRow="1" w:lastRow="0" w:firstColumn="1" w:lastColumn="0" w:noHBand="0" w:noVBand="1"/>
      </w:tblPr>
      <w:tblGrid>
        <w:gridCol w:w="42"/>
        <w:gridCol w:w="960"/>
        <w:gridCol w:w="1022"/>
        <w:gridCol w:w="915"/>
        <w:gridCol w:w="915"/>
        <w:gridCol w:w="915"/>
        <w:gridCol w:w="915"/>
        <w:gridCol w:w="943"/>
      </w:tblGrid>
      <w:tr w:rsidR="00C2559A" w:rsidRPr="001841C0">
        <w:trPr>
          <w:trHeight w:val="759"/>
        </w:trPr>
        <w:tc>
          <w:tcPr>
            <w:tcW w:w="1003" w:type="dxa"/>
            <w:gridSpan w:val="2"/>
            <w:vMerge w:val="restart"/>
            <w:tcBorders>
              <w:top w:val="single" w:sz="12" w:space="0" w:color="000000"/>
              <w:left w:val="nil"/>
              <w:bottom w:val="single" w:sz="6" w:space="0" w:color="000000"/>
              <w:right w:val="single" w:sz="6" w:space="0" w:color="000000"/>
            </w:tcBorders>
            <w:vAlign w:val="bottom"/>
          </w:tcPr>
          <w:p w:rsidR="00C2559A" w:rsidRDefault="001841C0">
            <w:pPr>
              <w:spacing w:after="0" w:line="259" w:lineRule="auto"/>
              <w:ind w:left="28" w:firstLine="0"/>
              <w:jc w:val="left"/>
            </w:pPr>
            <w:r>
              <w:rPr>
                <w:rFonts w:ascii="Arial" w:eastAsia="Arial" w:hAnsi="Arial" w:cs="Arial"/>
                <w:sz w:val="19"/>
              </w:rPr>
              <w:t>N=61</w:t>
            </w:r>
          </w:p>
        </w:tc>
        <w:tc>
          <w:tcPr>
            <w:tcW w:w="5625" w:type="dxa"/>
            <w:gridSpan w:val="6"/>
            <w:tcBorders>
              <w:top w:val="single" w:sz="12" w:space="0" w:color="000000"/>
              <w:left w:val="single" w:sz="6" w:space="0" w:color="000000"/>
              <w:bottom w:val="single" w:sz="12" w:space="0" w:color="000000"/>
              <w:right w:val="single" w:sz="12" w:space="0" w:color="000000"/>
            </w:tcBorders>
          </w:tcPr>
          <w:p w:rsidR="00C2559A" w:rsidRPr="001841C0" w:rsidRDefault="001841C0">
            <w:pPr>
              <w:spacing w:after="0" w:line="259" w:lineRule="auto"/>
              <w:ind w:right="-84" w:firstLine="0"/>
              <w:rPr>
                <w:lang w:val="en-US"/>
              </w:rPr>
            </w:pPr>
            <w:r w:rsidRPr="001841C0">
              <w:rPr>
                <w:rFonts w:ascii="Arial" w:eastAsia="Arial" w:hAnsi="Arial" w:cs="Arial"/>
                <w:sz w:val="19"/>
                <w:lang w:val="en-US"/>
              </w:rPr>
              <w:t>Regression Summary for Dependent Variable: LN-V5 (Rinok_au</w:t>
            </w:r>
          </w:p>
          <w:p w:rsidR="00C2559A" w:rsidRPr="001841C0" w:rsidRDefault="001841C0">
            <w:pPr>
              <w:spacing w:after="0" w:line="259" w:lineRule="auto"/>
              <w:ind w:firstLine="0"/>
              <w:jc w:val="left"/>
              <w:rPr>
                <w:lang w:val="en-US"/>
              </w:rPr>
            </w:pPr>
            <w:r w:rsidRPr="001841C0">
              <w:rPr>
                <w:rFonts w:ascii="Arial" w:eastAsia="Arial" w:hAnsi="Arial" w:cs="Arial"/>
                <w:sz w:val="19"/>
                <w:lang w:val="en-US"/>
              </w:rPr>
              <w:t>R= ,87941033 R</w:t>
            </w:r>
            <w:r>
              <w:rPr>
                <w:rFonts w:ascii="Arial" w:eastAsia="Arial" w:hAnsi="Arial" w:cs="Arial"/>
                <w:sz w:val="19"/>
              </w:rPr>
              <w:t>І</w:t>
            </w:r>
            <w:r w:rsidRPr="001841C0">
              <w:rPr>
                <w:rFonts w:ascii="Arial" w:eastAsia="Arial" w:hAnsi="Arial" w:cs="Arial"/>
                <w:sz w:val="19"/>
                <w:lang w:val="en-US"/>
              </w:rPr>
              <w:t>= ,77336254 Adjusted R</w:t>
            </w:r>
            <w:r>
              <w:rPr>
                <w:rFonts w:ascii="Arial" w:eastAsia="Arial" w:hAnsi="Arial" w:cs="Arial"/>
                <w:sz w:val="19"/>
              </w:rPr>
              <w:t>І</w:t>
            </w:r>
            <w:r w:rsidRPr="001841C0">
              <w:rPr>
                <w:rFonts w:ascii="Arial" w:eastAsia="Arial" w:hAnsi="Arial" w:cs="Arial"/>
                <w:sz w:val="19"/>
                <w:lang w:val="en-US"/>
              </w:rPr>
              <w:t>= ,76952122</w:t>
            </w:r>
          </w:p>
          <w:p w:rsidR="00C2559A" w:rsidRPr="001841C0" w:rsidRDefault="001841C0">
            <w:pPr>
              <w:spacing w:after="0" w:line="259" w:lineRule="auto"/>
              <w:ind w:firstLine="0"/>
              <w:jc w:val="left"/>
              <w:rPr>
                <w:lang w:val="en-US"/>
              </w:rPr>
            </w:pPr>
            <w:r w:rsidRPr="001841C0">
              <w:rPr>
                <w:rFonts w:ascii="Arial" w:eastAsia="Arial" w:hAnsi="Arial" w:cs="Arial"/>
                <w:sz w:val="19"/>
                <w:lang w:val="en-US"/>
              </w:rPr>
              <w:t>F(1,59)=201,33 p&lt;0,0000 Std.Error of estimate: ,78426</w:t>
            </w:r>
          </w:p>
        </w:tc>
      </w:tr>
      <w:tr w:rsidR="00C2559A">
        <w:trPr>
          <w:trHeight w:val="498"/>
        </w:trPr>
        <w:tc>
          <w:tcPr>
            <w:tcW w:w="0" w:type="auto"/>
            <w:gridSpan w:val="2"/>
            <w:vMerge/>
            <w:tcBorders>
              <w:top w:val="nil"/>
              <w:left w:val="nil"/>
              <w:bottom w:val="single" w:sz="6" w:space="0" w:color="000000"/>
              <w:right w:val="single" w:sz="6" w:space="0" w:color="000000"/>
            </w:tcBorders>
          </w:tcPr>
          <w:p w:rsidR="00C2559A" w:rsidRPr="001841C0" w:rsidRDefault="00C2559A">
            <w:pPr>
              <w:spacing w:after="160" w:line="259" w:lineRule="auto"/>
              <w:ind w:firstLine="0"/>
              <w:jc w:val="left"/>
              <w:rPr>
                <w:lang w:val="en-US"/>
              </w:rPr>
            </w:pPr>
          </w:p>
        </w:tc>
        <w:tc>
          <w:tcPr>
            <w:tcW w:w="1022" w:type="dxa"/>
            <w:tcBorders>
              <w:top w:val="single" w:sz="6" w:space="0" w:color="000000"/>
              <w:left w:val="single" w:sz="6" w:space="0" w:color="000000"/>
              <w:bottom w:val="single" w:sz="6" w:space="0" w:color="000000"/>
              <w:right w:val="single" w:sz="6" w:space="0" w:color="808080"/>
            </w:tcBorders>
            <w:shd w:val="clear" w:color="auto" w:fill="F0F0F0"/>
          </w:tcPr>
          <w:p w:rsidR="00C2559A" w:rsidRDefault="001841C0">
            <w:pPr>
              <w:spacing w:after="0" w:line="259" w:lineRule="auto"/>
              <w:ind w:right="43" w:firstLine="0"/>
              <w:jc w:val="center"/>
            </w:pPr>
            <w:r>
              <w:rPr>
                <w:rFonts w:ascii="Arial" w:eastAsia="Arial" w:hAnsi="Arial" w:cs="Arial"/>
                <w:sz w:val="19"/>
              </w:rPr>
              <w:t>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224" w:hanging="150"/>
              <w:jc w:val="left"/>
            </w:pPr>
            <w:r>
              <w:rPr>
                <w:rFonts w:ascii="Arial" w:eastAsia="Arial" w:hAnsi="Arial" w:cs="Arial"/>
                <w:sz w:val="19"/>
              </w:rPr>
              <w:t>Std.Err. of 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right="57" w:firstLine="0"/>
              <w:jc w:val="center"/>
            </w:pPr>
            <w:r>
              <w:rPr>
                <w:rFonts w:ascii="Arial" w:eastAsia="Arial" w:hAnsi="Arial" w:cs="Arial"/>
                <w:sz w:val="19"/>
              </w:rPr>
              <w:t>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253" w:hanging="180"/>
              <w:jc w:val="left"/>
            </w:pPr>
            <w:r>
              <w:rPr>
                <w:rFonts w:ascii="Arial" w:eastAsia="Arial" w:hAnsi="Arial" w:cs="Arial"/>
                <w:sz w:val="19"/>
              </w:rPr>
              <w:t>Std.Err. of 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right="12" w:firstLine="0"/>
              <w:jc w:val="center"/>
            </w:pPr>
            <w:r>
              <w:rPr>
                <w:rFonts w:ascii="Arial" w:eastAsia="Arial" w:hAnsi="Arial" w:cs="Arial"/>
                <w:sz w:val="19"/>
              </w:rPr>
              <w:t>t(59)</w:t>
            </w:r>
          </w:p>
        </w:tc>
        <w:tc>
          <w:tcPr>
            <w:tcW w:w="942" w:type="dxa"/>
            <w:tcBorders>
              <w:top w:val="single" w:sz="6" w:space="0" w:color="000000"/>
              <w:left w:val="single" w:sz="6" w:space="0" w:color="808080"/>
              <w:bottom w:val="single" w:sz="6" w:space="0" w:color="000000"/>
              <w:right w:val="single" w:sz="12" w:space="0" w:color="000000"/>
            </w:tcBorders>
            <w:shd w:val="clear" w:color="auto" w:fill="F0F0F0"/>
          </w:tcPr>
          <w:p w:rsidR="00C2559A" w:rsidRDefault="001841C0">
            <w:pPr>
              <w:spacing w:after="0" w:line="259" w:lineRule="auto"/>
              <w:ind w:left="118" w:firstLine="0"/>
              <w:jc w:val="left"/>
            </w:pPr>
            <w:r>
              <w:rPr>
                <w:rFonts w:ascii="Arial" w:eastAsia="Arial" w:hAnsi="Arial" w:cs="Arial"/>
                <w:sz w:val="19"/>
              </w:rPr>
              <w:t>p-value</w:t>
            </w:r>
          </w:p>
        </w:tc>
      </w:tr>
      <w:tr w:rsidR="00C2559A">
        <w:trPr>
          <w:trHeight w:val="257"/>
        </w:trPr>
        <w:tc>
          <w:tcPr>
            <w:tcW w:w="43" w:type="dxa"/>
            <w:vMerge w:val="restart"/>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960" w:type="dxa"/>
            <w:tcBorders>
              <w:top w:val="single" w:sz="6" w:space="0" w:color="00000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Intercept</w:t>
            </w:r>
          </w:p>
        </w:tc>
        <w:tc>
          <w:tcPr>
            <w:tcW w:w="1022" w:type="dxa"/>
            <w:tcBorders>
              <w:top w:val="single" w:sz="6" w:space="0" w:color="000000"/>
              <w:left w:val="single" w:sz="6" w:space="0" w:color="000000"/>
              <w:bottom w:val="single" w:sz="6" w:space="0" w:color="C0C0C0"/>
              <w:right w:val="single" w:sz="6" w:space="0" w:color="C0C0C0"/>
            </w:tcBorders>
          </w:tcPr>
          <w:p w:rsidR="00C2559A" w:rsidRDefault="00C2559A">
            <w:pPr>
              <w:spacing w:after="160" w:line="259" w:lineRule="auto"/>
              <w:ind w:firstLine="0"/>
              <w:jc w:val="left"/>
            </w:pPr>
          </w:p>
        </w:tc>
        <w:tc>
          <w:tcPr>
            <w:tcW w:w="915" w:type="dxa"/>
            <w:tcBorders>
              <w:top w:val="single" w:sz="6" w:space="0" w:color="000000"/>
              <w:left w:val="single" w:sz="6" w:space="0" w:color="C0C0C0"/>
              <w:bottom w:val="single" w:sz="6" w:space="0" w:color="C0C0C0"/>
              <w:right w:val="single" w:sz="6" w:space="0" w:color="C0C0C0"/>
            </w:tcBorders>
          </w:tcPr>
          <w:p w:rsidR="00C2559A" w:rsidRDefault="00C2559A">
            <w:pPr>
              <w:spacing w:after="160" w:line="259" w:lineRule="auto"/>
              <w:ind w:firstLine="0"/>
              <w:jc w:val="left"/>
            </w:pPr>
          </w:p>
        </w:tc>
        <w:tc>
          <w:tcPr>
            <w:tcW w:w="915"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43" w:right="-3" w:firstLine="0"/>
            </w:pPr>
            <w:r>
              <w:rPr>
                <w:rFonts w:ascii="Arial" w:eastAsia="Arial" w:hAnsi="Arial" w:cs="Arial"/>
                <w:color w:val="FF0000"/>
                <w:sz w:val="19"/>
              </w:rPr>
              <w:t>22,73272</w:t>
            </w:r>
          </w:p>
        </w:tc>
        <w:tc>
          <w:tcPr>
            <w:tcW w:w="915"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43" w:right="-3" w:firstLine="0"/>
            </w:pPr>
            <w:r>
              <w:rPr>
                <w:rFonts w:ascii="Arial" w:eastAsia="Arial" w:hAnsi="Arial" w:cs="Arial"/>
                <w:color w:val="FF0000"/>
                <w:sz w:val="19"/>
              </w:rPr>
              <w:t>1,326242</w:t>
            </w:r>
          </w:p>
        </w:tc>
        <w:tc>
          <w:tcPr>
            <w:tcW w:w="915"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148" w:right="-3" w:firstLine="0"/>
              <w:jc w:val="left"/>
            </w:pPr>
            <w:r>
              <w:rPr>
                <w:rFonts w:ascii="Arial" w:eastAsia="Arial" w:hAnsi="Arial" w:cs="Arial"/>
                <w:color w:val="FF0000"/>
                <w:sz w:val="19"/>
              </w:rPr>
              <w:t>17,1407</w:t>
            </w:r>
          </w:p>
        </w:tc>
        <w:tc>
          <w:tcPr>
            <w:tcW w:w="942" w:type="dxa"/>
            <w:tcBorders>
              <w:top w:val="single" w:sz="6" w:space="0" w:color="000000"/>
              <w:left w:val="single" w:sz="6" w:space="0" w:color="C0C0C0"/>
              <w:bottom w:val="single" w:sz="6" w:space="0" w:color="C0C0C0"/>
              <w:right w:val="single" w:sz="12" w:space="0" w:color="000000"/>
            </w:tcBorders>
          </w:tcPr>
          <w:p w:rsidR="00C2559A" w:rsidRDefault="001841C0">
            <w:pPr>
              <w:spacing w:after="0" w:line="259" w:lineRule="auto"/>
              <w:ind w:left="43" w:firstLine="0"/>
            </w:pPr>
            <w:r>
              <w:rPr>
                <w:rFonts w:ascii="Arial" w:eastAsia="Arial" w:hAnsi="Arial" w:cs="Arial"/>
                <w:color w:val="FF0000"/>
                <w:sz w:val="19"/>
              </w:rPr>
              <w:t>0,000000</w:t>
            </w:r>
          </w:p>
        </w:tc>
      </w:tr>
      <w:tr w:rsidR="00C2559A">
        <w:trPr>
          <w:trHeight w:val="252"/>
        </w:trPr>
        <w:tc>
          <w:tcPr>
            <w:tcW w:w="0" w:type="auto"/>
            <w:vMerge/>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960" w:type="dxa"/>
            <w:tcBorders>
              <w:top w:val="single" w:sz="6" w:space="0" w:color="808080"/>
              <w:left w:val="single" w:sz="6" w:space="0" w:color="FFFFFF"/>
              <w:bottom w:val="single" w:sz="12" w:space="0" w:color="00000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LN-V6</w:t>
            </w:r>
          </w:p>
        </w:tc>
        <w:tc>
          <w:tcPr>
            <w:tcW w:w="1022" w:type="dxa"/>
            <w:tcBorders>
              <w:top w:val="single" w:sz="6" w:space="0" w:color="C0C0C0"/>
              <w:left w:val="single" w:sz="6" w:space="0" w:color="000000"/>
              <w:bottom w:val="single" w:sz="12" w:space="0" w:color="000000"/>
              <w:right w:val="single" w:sz="6" w:space="0" w:color="C0C0C0"/>
            </w:tcBorders>
          </w:tcPr>
          <w:p w:rsidR="00C2559A" w:rsidRDefault="001841C0">
            <w:pPr>
              <w:spacing w:after="0" w:line="259" w:lineRule="auto"/>
              <w:ind w:left="90" w:right="-18" w:firstLine="0"/>
              <w:jc w:val="left"/>
            </w:pPr>
            <w:r>
              <w:rPr>
                <w:rFonts w:ascii="Arial" w:eastAsia="Arial" w:hAnsi="Arial" w:cs="Arial"/>
                <w:color w:val="FF0000"/>
                <w:sz w:val="19"/>
              </w:rPr>
              <w:t>-0,879410</w:t>
            </w:r>
          </w:p>
        </w:tc>
        <w:tc>
          <w:tcPr>
            <w:tcW w:w="915"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43" w:right="-3" w:firstLine="0"/>
            </w:pPr>
            <w:r>
              <w:rPr>
                <w:rFonts w:ascii="Arial" w:eastAsia="Arial" w:hAnsi="Arial" w:cs="Arial"/>
                <w:color w:val="FF0000"/>
                <w:sz w:val="19"/>
              </w:rPr>
              <w:t>0,061978</w:t>
            </w:r>
          </w:p>
        </w:tc>
        <w:tc>
          <w:tcPr>
            <w:tcW w:w="915"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88" w:right="-3" w:firstLine="0"/>
              <w:jc w:val="left"/>
            </w:pPr>
            <w:r>
              <w:rPr>
                <w:rFonts w:ascii="Arial" w:eastAsia="Arial" w:hAnsi="Arial" w:cs="Arial"/>
                <w:color w:val="FF0000"/>
                <w:sz w:val="19"/>
              </w:rPr>
              <w:t>-1,35061</w:t>
            </w:r>
          </w:p>
        </w:tc>
        <w:tc>
          <w:tcPr>
            <w:tcW w:w="915"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43" w:right="-3" w:firstLine="0"/>
            </w:pPr>
            <w:r>
              <w:rPr>
                <w:rFonts w:ascii="Arial" w:eastAsia="Arial" w:hAnsi="Arial" w:cs="Arial"/>
                <w:color w:val="FF0000"/>
                <w:sz w:val="19"/>
              </w:rPr>
              <w:t>0,095187</w:t>
            </w:r>
          </w:p>
        </w:tc>
        <w:tc>
          <w:tcPr>
            <w:tcW w:w="915" w:type="dxa"/>
            <w:tcBorders>
              <w:top w:val="single" w:sz="6" w:space="0" w:color="C0C0C0"/>
              <w:left w:val="single" w:sz="6" w:space="0" w:color="C0C0C0"/>
              <w:bottom w:val="single" w:sz="12" w:space="0" w:color="000000"/>
              <w:right w:val="single" w:sz="6" w:space="0" w:color="C0C0C0"/>
            </w:tcBorders>
          </w:tcPr>
          <w:p w:rsidR="00C2559A" w:rsidRDefault="001841C0">
            <w:pPr>
              <w:spacing w:after="0" w:line="259" w:lineRule="auto"/>
              <w:ind w:left="88" w:right="-2" w:firstLine="0"/>
              <w:jc w:val="left"/>
            </w:pPr>
            <w:r>
              <w:rPr>
                <w:rFonts w:ascii="Arial" w:eastAsia="Arial" w:hAnsi="Arial" w:cs="Arial"/>
                <w:color w:val="FF0000"/>
                <w:sz w:val="19"/>
              </w:rPr>
              <w:t>-14,1890</w:t>
            </w:r>
          </w:p>
        </w:tc>
        <w:tc>
          <w:tcPr>
            <w:tcW w:w="942" w:type="dxa"/>
            <w:tcBorders>
              <w:top w:val="single" w:sz="6" w:space="0" w:color="C0C0C0"/>
              <w:left w:val="single" w:sz="6" w:space="0" w:color="C0C0C0"/>
              <w:bottom w:val="single" w:sz="12" w:space="0" w:color="000000"/>
              <w:right w:val="single" w:sz="12" w:space="0" w:color="000000"/>
            </w:tcBorders>
          </w:tcPr>
          <w:p w:rsidR="00C2559A" w:rsidRDefault="001841C0">
            <w:pPr>
              <w:spacing w:after="0" w:line="259" w:lineRule="auto"/>
              <w:ind w:left="43" w:firstLine="0"/>
            </w:pPr>
            <w:r>
              <w:rPr>
                <w:rFonts w:ascii="Arial" w:eastAsia="Arial" w:hAnsi="Arial" w:cs="Arial"/>
                <w:color w:val="FF0000"/>
                <w:sz w:val="19"/>
              </w:rPr>
              <w:t>0,000000</w:t>
            </w:r>
          </w:p>
        </w:tc>
      </w:tr>
    </w:tbl>
    <w:p w:rsidR="00C2559A" w:rsidRDefault="001841C0">
      <w:pPr>
        <w:spacing w:after="169" w:line="259" w:lineRule="auto"/>
        <w:ind w:left="120" w:firstLine="0"/>
      </w:pPr>
      <w:r>
        <w:t xml:space="preserve">Рисунок 4 – Таблица линеаризованного уравнения показательной регрессии </w:t>
      </w:r>
    </w:p>
    <w:p w:rsidR="00C2559A" w:rsidRDefault="001841C0">
      <w:pPr>
        <w:spacing w:after="157" w:line="259" w:lineRule="auto"/>
        <w:ind w:firstLine="0"/>
        <w:jc w:val="left"/>
      </w:pPr>
      <w:r>
        <w:t xml:space="preserve"> </w:t>
      </w:r>
    </w:p>
    <w:p w:rsidR="00C2559A" w:rsidRDefault="001841C0">
      <w:pPr>
        <w:spacing w:after="153" w:line="296" w:lineRule="auto"/>
        <w:ind w:left="-15" w:firstLine="0"/>
      </w:pPr>
      <w:r>
        <w:t xml:space="preserve">Пояснение переменных используемых в при построении таблицы парной регрессии: </w:t>
      </w:r>
    </w:p>
    <w:p w:rsidR="00C2559A" w:rsidRDefault="001841C0">
      <w:pPr>
        <w:spacing w:after="35"/>
        <w:ind w:left="-15" w:right="1445" w:firstLine="0"/>
      </w:pPr>
      <w:r>
        <w:t xml:space="preserve">LN-V6 – </w:t>
      </w:r>
      <w:r>
        <w:t xml:space="preserve">натуральный логарифм переменной «стоимость»; LN-V5 – натуральный логарифм переменной «продано». </w:t>
      </w:r>
    </w:p>
    <w:p w:rsidR="00C2559A" w:rsidRDefault="001841C0">
      <w:pPr>
        <w:spacing w:after="11" w:line="395" w:lineRule="auto"/>
        <w:ind w:left="708" w:right="2251" w:firstLine="0"/>
        <w:jc w:val="left"/>
      </w:pPr>
      <w:r>
        <w:t xml:space="preserve">Уравнение регрессии: </w:t>
      </w:r>
      <w:r>
        <w:rPr>
          <w:i/>
        </w:rPr>
        <w:t>продано=22,73*стоимость</w:t>
      </w:r>
      <w:r>
        <w:rPr>
          <w:i/>
          <w:vertAlign w:val="superscript"/>
        </w:rPr>
        <w:t xml:space="preserve">-1,35 </w:t>
      </w:r>
      <w:r>
        <w:rPr>
          <w:i/>
        </w:rPr>
        <w:t>ln(продано)=3,12-1,35*ln(стоимость)</w:t>
      </w:r>
      <w:r>
        <w:rPr>
          <w:i/>
          <w:vertAlign w:val="superscript"/>
        </w:rPr>
        <w:t xml:space="preserve"> </w:t>
      </w:r>
    </w:p>
    <w:p w:rsidR="00C2559A" w:rsidRDefault="001841C0">
      <w:pPr>
        <w:ind w:left="-15"/>
      </w:pPr>
      <w:r>
        <w:t>Исходя из таблицы регрессии можно заключить, что при увеличении уровня ц</w:t>
      </w:r>
      <w:r>
        <w:t xml:space="preserve">ен в среднем на 1% количество проданных автомобилей в Краснодарском крае уменьшается в среднем на 1,35%. </w:t>
      </w:r>
    </w:p>
    <w:p w:rsidR="00C2559A" w:rsidRDefault="001841C0">
      <w:pPr>
        <w:ind w:left="-15" w:firstLine="0"/>
      </w:pPr>
      <w:r>
        <w:t xml:space="preserve">Так как F-критерий=201,33, то можно утверждать, что построенная модель регрессии имеет высокую значимость.  </w:t>
      </w:r>
    </w:p>
    <w:p w:rsidR="00C2559A" w:rsidRDefault="001841C0">
      <w:pPr>
        <w:ind w:left="-15" w:firstLine="0"/>
      </w:pPr>
      <w:r>
        <w:t>В нашем случае коэффициент детерминации R</w:t>
      </w:r>
      <w:r>
        <w:rPr>
          <w:vertAlign w:val="superscript"/>
        </w:rPr>
        <w:t>2</w:t>
      </w:r>
      <w:r>
        <w:t xml:space="preserve"> очень близок к 1, т.е. линия регрессии довольно точно описывает наблюдения, и связь между независимой и зависимой переменными очень существенна. Из этого следует, что доля дисперсии, объясненной регрессией, равна 0,773. </w:t>
      </w:r>
    </w:p>
    <w:p w:rsidR="00C2559A" w:rsidRDefault="001841C0">
      <w:pPr>
        <w:ind w:left="-15" w:firstLine="0"/>
      </w:pPr>
      <w:r>
        <w:t>В свою очередь, коэффициент множе</w:t>
      </w:r>
      <w:r>
        <w:t xml:space="preserve">ственной корреляции R равный 0,879, показывает на сколько хорошо подобрано уравнение регрессии. </w:t>
      </w:r>
    </w:p>
    <w:p w:rsidR="00C2559A" w:rsidRDefault="001841C0">
      <w:pPr>
        <w:ind w:left="-15" w:firstLine="0"/>
      </w:pPr>
      <w:r>
        <w:t xml:space="preserve">Стандартная ошибка оценки=0,785, что говорит о мере рассеяния наблюдаемых значений относительно регрессионной прямой. </w:t>
      </w:r>
    </w:p>
    <w:p w:rsidR="00C2559A" w:rsidRDefault="001841C0">
      <w:pPr>
        <w:ind w:left="-15" w:firstLine="0"/>
      </w:pPr>
      <w:r>
        <w:t>Уровень значимости p существенно меньший</w:t>
      </w:r>
      <w:r>
        <w:t xml:space="preserve"> 0,05 показывает о значимости всего уравнения регрессии. </w:t>
      </w:r>
    </w:p>
    <w:p w:rsidR="00C2559A" w:rsidRDefault="001841C0">
      <w:pPr>
        <w:ind w:left="-15" w:firstLine="0"/>
      </w:pPr>
      <w:r>
        <w:t xml:space="preserve">Кроме того, в построенной модели найденные коэффициенты регрессии имеют высокие значения t-критерия, что говорит о значимости коэффициентов корреляции, и являются статистически значимыми при уровне </w:t>
      </w:r>
      <w:r>
        <w:t xml:space="preserve">значимости 0,05. </w:t>
      </w:r>
    </w:p>
    <w:p w:rsidR="00C2559A" w:rsidRDefault="001841C0">
      <w:pPr>
        <w:spacing w:after="131" w:line="259" w:lineRule="auto"/>
        <w:ind w:firstLine="0"/>
        <w:jc w:val="left"/>
      </w:pPr>
      <w:r>
        <w:t xml:space="preserve"> </w:t>
      </w:r>
    </w:p>
    <w:p w:rsidR="00C2559A" w:rsidRDefault="001841C0">
      <w:pPr>
        <w:ind w:left="-15"/>
      </w:pPr>
      <w:r>
        <w:t xml:space="preserve">Для визуализации частот распределения переменных воспользуемся частотным анализом данных. </w:t>
      </w:r>
    </w:p>
    <w:p w:rsidR="00C2559A" w:rsidRDefault="001841C0">
      <w:pPr>
        <w:spacing w:after="0" w:line="259" w:lineRule="auto"/>
        <w:ind w:left="10" w:right="126" w:hanging="10"/>
        <w:jc w:val="right"/>
      </w:pPr>
      <w:r>
        <w:t xml:space="preserve">Проведем его, используя переменные: марка, производство, состояние. </w:t>
      </w:r>
    </w:p>
    <w:tbl>
      <w:tblPr>
        <w:tblStyle w:val="TableGrid"/>
        <w:tblW w:w="5311" w:type="dxa"/>
        <w:tblInd w:w="2361" w:type="dxa"/>
        <w:tblCellMar>
          <w:top w:w="19" w:type="dxa"/>
          <w:left w:w="32" w:type="dxa"/>
          <w:bottom w:w="11" w:type="dxa"/>
          <w:right w:w="0" w:type="dxa"/>
        </w:tblCellMar>
        <w:tblLook w:val="04A0" w:firstRow="1" w:lastRow="0" w:firstColumn="1" w:lastColumn="0" w:noHBand="0" w:noVBand="1"/>
      </w:tblPr>
      <w:tblGrid>
        <w:gridCol w:w="43"/>
        <w:gridCol w:w="1276"/>
        <w:gridCol w:w="677"/>
        <w:gridCol w:w="1201"/>
        <w:gridCol w:w="916"/>
        <w:gridCol w:w="1198"/>
      </w:tblGrid>
      <w:tr w:rsidR="00C2559A" w:rsidRPr="001841C0">
        <w:trPr>
          <w:trHeight w:val="285"/>
        </w:trPr>
        <w:tc>
          <w:tcPr>
            <w:tcW w:w="1319" w:type="dxa"/>
            <w:gridSpan w:val="2"/>
            <w:vMerge w:val="restart"/>
            <w:tcBorders>
              <w:top w:val="single" w:sz="12" w:space="0" w:color="000000"/>
              <w:left w:val="nil"/>
              <w:bottom w:val="single" w:sz="6" w:space="0" w:color="000000"/>
              <w:right w:val="single" w:sz="6" w:space="0" w:color="000000"/>
            </w:tcBorders>
            <w:vAlign w:val="bottom"/>
          </w:tcPr>
          <w:p w:rsidR="00C2559A" w:rsidRDefault="001841C0">
            <w:pPr>
              <w:spacing w:after="0" w:line="259" w:lineRule="auto"/>
              <w:ind w:left="28" w:firstLine="0"/>
              <w:jc w:val="left"/>
            </w:pPr>
            <w:r>
              <w:rPr>
                <w:rFonts w:ascii="Arial" w:eastAsia="Arial" w:hAnsi="Arial" w:cs="Arial"/>
                <w:sz w:val="19"/>
              </w:rPr>
              <w:t>Category</w:t>
            </w:r>
          </w:p>
        </w:tc>
        <w:tc>
          <w:tcPr>
            <w:tcW w:w="3992" w:type="dxa"/>
            <w:gridSpan w:val="4"/>
            <w:tcBorders>
              <w:top w:val="single" w:sz="12" w:space="0" w:color="000000"/>
              <w:left w:val="single" w:sz="6" w:space="0" w:color="000000"/>
              <w:bottom w:val="single" w:sz="6" w:space="0" w:color="000000"/>
              <w:right w:val="single" w:sz="12" w:space="0" w:color="000000"/>
            </w:tcBorders>
          </w:tcPr>
          <w:p w:rsidR="00C2559A" w:rsidRPr="001841C0" w:rsidRDefault="001841C0">
            <w:pPr>
              <w:spacing w:after="0" w:line="259" w:lineRule="auto"/>
              <w:ind w:firstLine="0"/>
              <w:jc w:val="left"/>
              <w:rPr>
                <w:lang w:val="en-US"/>
              </w:rPr>
            </w:pPr>
            <w:r w:rsidRPr="001841C0">
              <w:rPr>
                <w:rFonts w:ascii="Arial" w:eastAsia="Arial" w:hAnsi="Arial" w:cs="Arial"/>
                <w:sz w:val="19"/>
                <w:lang w:val="en-US"/>
              </w:rPr>
              <w:t xml:space="preserve">Frequency table: </w:t>
            </w:r>
            <w:r>
              <w:rPr>
                <w:rFonts w:ascii="Arial" w:eastAsia="Arial" w:hAnsi="Arial" w:cs="Arial"/>
                <w:sz w:val="19"/>
              </w:rPr>
              <w:t>марка</w:t>
            </w:r>
            <w:r w:rsidRPr="001841C0">
              <w:rPr>
                <w:rFonts w:ascii="Arial" w:eastAsia="Arial" w:hAnsi="Arial" w:cs="Arial"/>
                <w:sz w:val="19"/>
                <w:lang w:val="en-US"/>
              </w:rPr>
              <w:t xml:space="preserve"> (Rinok_auto)</w:t>
            </w:r>
          </w:p>
        </w:tc>
      </w:tr>
      <w:tr w:rsidR="00C2559A">
        <w:trPr>
          <w:trHeight w:val="493"/>
        </w:trPr>
        <w:tc>
          <w:tcPr>
            <w:tcW w:w="0" w:type="auto"/>
            <w:gridSpan w:val="2"/>
            <w:vMerge/>
            <w:tcBorders>
              <w:top w:val="nil"/>
              <w:left w:val="nil"/>
              <w:bottom w:val="single" w:sz="6" w:space="0" w:color="000000"/>
              <w:right w:val="single" w:sz="6" w:space="0" w:color="000000"/>
            </w:tcBorders>
          </w:tcPr>
          <w:p w:rsidR="00C2559A" w:rsidRPr="001841C0" w:rsidRDefault="00C2559A">
            <w:pPr>
              <w:spacing w:after="160" w:line="259" w:lineRule="auto"/>
              <w:ind w:firstLine="0"/>
              <w:jc w:val="left"/>
              <w:rPr>
                <w:lang w:val="en-US"/>
              </w:rPr>
            </w:pPr>
          </w:p>
        </w:tc>
        <w:tc>
          <w:tcPr>
            <w:tcW w:w="677" w:type="dxa"/>
            <w:tcBorders>
              <w:top w:val="single" w:sz="6" w:space="0" w:color="000000"/>
              <w:left w:val="single" w:sz="6" w:space="0" w:color="000000"/>
              <w:bottom w:val="single" w:sz="6" w:space="0" w:color="000000"/>
              <w:right w:val="single" w:sz="6" w:space="0" w:color="808080"/>
            </w:tcBorders>
            <w:shd w:val="clear" w:color="auto" w:fill="F0F0F0"/>
          </w:tcPr>
          <w:p w:rsidR="00C2559A" w:rsidRDefault="001841C0">
            <w:pPr>
              <w:spacing w:after="0" w:line="259" w:lineRule="auto"/>
              <w:ind w:left="45" w:firstLine="0"/>
            </w:pPr>
            <w:r>
              <w:rPr>
                <w:rFonts w:ascii="Arial" w:eastAsia="Arial" w:hAnsi="Arial" w:cs="Arial"/>
                <w:sz w:val="19"/>
              </w:rPr>
              <w:t>Count</w:t>
            </w:r>
          </w:p>
        </w:tc>
        <w:tc>
          <w:tcPr>
            <w:tcW w:w="1201"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298" w:hanging="210"/>
              <w:jc w:val="left"/>
            </w:pPr>
            <w:r>
              <w:rPr>
                <w:rFonts w:ascii="Arial" w:eastAsia="Arial" w:hAnsi="Arial" w:cs="Arial"/>
                <w:sz w:val="19"/>
              </w:rPr>
              <w:t>Cumulative Count</w:t>
            </w:r>
          </w:p>
        </w:tc>
        <w:tc>
          <w:tcPr>
            <w:tcW w:w="916"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73" w:firstLine="0"/>
              <w:jc w:val="left"/>
            </w:pPr>
            <w:r>
              <w:rPr>
                <w:rFonts w:ascii="Arial" w:eastAsia="Arial" w:hAnsi="Arial" w:cs="Arial"/>
                <w:sz w:val="19"/>
              </w:rPr>
              <w:t>Percent</w:t>
            </w:r>
          </w:p>
        </w:tc>
        <w:tc>
          <w:tcPr>
            <w:tcW w:w="1197" w:type="dxa"/>
            <w:tcBorders>
              <w:top w:val="single" w:sz="6" w:space="0" w:color="000000"/>
              <w:left w:val="single" w:sz="6" w:space="0" w:color="808080"/>
              <w:bottom w:val="single" w:sz="6" w:space="0" w:color="000000"/>
              <w:right w:val="single" w:sz="12" w:space="0" w:color="000000"/>
            </w:tcBorders>
            <w:shd w:val="clear" w:color="auto" w:fill="F0F0F0"/>
          </w:tcPr>
          <w:p w:rsidR="00C2559A" w:rsidRDefault="001841C0">
            <w:pPr>
              <w:spacing w:after="0" w:line="259" w:lineRule="auto"/>
              <w:ind w:left="224" w:hanging="136"/>
              <w:jc w:val="left"/>
            </w:pPr>
            <w:r>
              <w:rPr>
                <w:rFonts w:ascii="Arial" w:eastAsia="Arial" w:hAnsi="Arial" w:cs="Arial"/>
                <w:sz w:val="19"/>
              </w:rPr>
              <w:t>Cumulative Percent</w:t>
            </w:r>
          </w:p>
        </w:tc>
      </w:tr>
      <w:tr w:rsidR="00C2559A">
        <w:trPr>
          <w:trHeight w:val="257"/>
        </w:trPr>
        <w:tc>
          <w:tcPr>
            <w:tcW w:w="43" w:type="dxa"/>
            <w:vMerge w:val="restart"/>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276" w:type="dxa"/>
            <w:tcBorders>
              <w:top w:val="single" w:sz="6" w:space="0" w:color="00000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Bentley</w:t>
            </w:r>
          </w:p>
        </w:tc>
        <w:tc>
          <w:tcPr>
            <w:tcW w:w="677" w:type="dxa"/>
            <w:tcBorders>
              <w:top w:val="single" w:sz="6" w:space="0" w:color="00000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3</w:t>
            </w:r>
          </w:p>
        </w:tc>
        <w:tc>
          <w:tcPr>
            <w:tcW w:w="1201"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3</w:t>
            </w:r>
          </w:p>
        </w:tc>
        <w:tc>
          <w:tcPr>
            <w:tcW w:w="916"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4,91803</w:t>
            </w:r>
          </w:p>
        </w:tc>
        <w:tc>
          <w:tcPr>
            <w:tcW w:w="1197" w:type="dxa"/>
            <w:tcBorders>
              <w:top w:val="single" w:sz="6" w:space="0" w:color="000000"/>
              <w:left w:val="single" w:sz="6" w:space="0" w:color="C0C0C0"/>
              <w:bottom w:val="single" w:sz="6" w:space="0" w:color="C0C0C0"/>
              <w:right w:val="single" w:sz="12" w:space="0" w:color="000000"/>
            </w:tcBorders>
          </w:tcPr>
          <w:p w:rsidR="00C2559A" w:rsidRDefault="001841C0">
            <w:pPr>
              <w:spacing w:after="0" w:line="259" w:lineRule="auto"/>
              <w:ind w:right="10" w:firstLine="0"/>
              <w:jc w:val="right"/>
            </w:pPr>
            <w:r>
              <w:rPr>
                <w:rFonts w:ascii="Arial" w:eastAsia="Arial" w:hAnsi="Arial" w:cs="Arial"/>
                <w:sz w:val="19"/>
              </w:rPr>
              <w:t>4,9180</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Maserati</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4</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7</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6,55738</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11,4754</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LADA</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11</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18</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43" w:right="-1" w:firstLine="0"/>
            </w:pPr>
            <w:r>
              <w:rPr>
                <w:rFonts w:ascii="Arial" w:eastAsia="Arial" w:hAnsi="Arial" w:cs="Arial"/>
                <w:sz w:val="19"/>
              </w:rPr>
              <w:t>18,03279</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29,5082</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Ford</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5</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23</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8,19672</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37,7049</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KIA</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6</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29</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9,83607</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47,5410</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Hyundai</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7</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36</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43" w:right="-1" w:firstLine="0"/>
            </w:pPr>
            <w:r>
              <w:rPr>
                <w:rFonts w:ascii="Arial" w:eastAsia="Arial" w:hAnsi="Arial" w:cs="Arial"/>
                <w:sz w:val="19"/>
              </w:rPr>
              <w:t>11,47541</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59,0164</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Toyota</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5</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41</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8,19672</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67,2131</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Volkswagen</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6</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47</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9,83607</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77,0492</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Renault</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5</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52</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8,19672</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85,2459</w:t>
            </w:r>
          </w:p>
        </w:tc>
      </w:tr>
      <w:tr w:rsidR="00C2559A">
        <w:trPr>
          <w:trHeight w:val="255"/>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Audi</w:t>
            </w:r>
          </w:p>
        </w:tc>
        <w:tc>
          <w:tcPr>
            <w:tcW w:w="677" w:type="dxa"/>
            <w:tcBorders>
              <w:top w:val="single" w:sz="6" w:space="0" w:color="C0C0C0"/>
              <w:left w:val="single" w:sz="6" w:space="0" w:color="000000"/>
              <w:bottom w:val="single" w:sz="6" w:space="0" w:color="C0C0C0"/>
              <w:right w:val="single" w:sz="6" w:space="0" w:color="C0C0C0"/>
            </w:tcBorders>
          </w:tcPr>
          <w:p w:rsidR="00C2559A" w:rsidRDefault="001841C0">
            <w:pPr>
              <w:spacing w:after="0" w:line="259" w:lineRule="auto"/>
              <w:ind w:right="41" w:firstLine="0"/>
              <w:jc w:val="right"/>
            </w:pPr>
            <w:r>
              <w:rPr>
                <w:rFonts w:ascii="Arial" w:eastAsia="Arial" w:hAnsi="Arial" w:cs="Arial"/>
                <w:sz w:val="19"/>
              </w:rPr>
              <w:t>5</w:t>
            </w:r>
          </w:p>
        </w:tc>
        <w:tc>
          <w:tcPr>
            <w:tcW w:w="1201"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right="27" w:firstLine="0"/>
              <w:jc w:val="right"/>
            </w:pPr>
            <w:r>
              <w:rPr>
                <w:rFonts w:ascii="Arial" w:eastAsia="Arial" w:hAnsi="Arial" w:cs="Arial"/>
                <w:sz w:val="19"/>
              </w:rPr>
              <w:t>57</w:t>
            </w:r>
          </w:p>
        </w:tc>
        <w:tc>
          <w:tcPr>
            <w:tcW w:w="916" w:type="dxa"/>
            <w:tcBorders>
              <w:top w:val="single" w:sz="6" w:space="0" w:color="C0C0C0"/>
              <w:left w:val="single" w:sz="6" w:space="0" w:color="C0C0C0"/>
              <w:bottom w:val="single" w:sz="6" w:space="0" w:color="C0C0C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8,19672</w:t>
            </w:r>
          </w:p>
        </w:tc>
        <w:tc>
          <w:tcPr>
            <w:tcW w:w="1197" w:type="dxa"/>
            <w:tcBorders>
              <w:top w:val="single" w:sz="6" w:space="0" w:color="C0C0C0"/>
              <w:left w:val="single" w:sz="6" w:space="0" w:color="C0C0C0"/>
              <w:bottom w:val="single" w:sz="6" w:space="0" w:color="C0C0C0"/>
              <w:right w:val="single" w:sz="12" w:space="0" w:color="000000"/>
            </w:tcBorders>
          </w:tcPr>
          <w:p w:rsidR="00C2559A" w:rsidRDefault="001841C0">
            <w:pPr>
              <w:spacing w:after="0" w:line="259" w:lineRule="auto"/>
              <w:ind w:right="-5" w:firstLine="0"/>
              <w:jc w:val="right"/>
            </w:pPr>
            <w:r>
              <w:rPr>
                <w:rFonts w:ascii="Arial" w:eastAsia="Arial" w:hAnsi="Arial" w:cs="Arial"/>
                <w:sz w:val="19"/>
              </w:rPr>
              <w:t>93,4426</w:t>
            </w:r>
          </w:p>
        </w:tc>
      </w:tr>
      <w:tr w:rsidR="00C2559A">
        <w:trPr>
          <w:trHeight w:val="248"/>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276" w:type="dxa"/>
            <w:tcBorders>
              <w:top w:val="single" w:sz="6" w:space="0" w:color="808080"/>
              <w:left w:val="single" w:sz="6" w:space="0" w:color="FFFFFF"/>
              <w:bottom w:val="single" w:sz="12" w:space="0" w:color="FFFFFF"/>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Nissan</w:t>
            </w:r>
          </w:p>
        </w:tc>
        <w:tc>
          <w:tcPr>
            <w:tcW w:w="677" w:type="dxa"/>
            <w:tcBorders>
              <w:top w:val="single" w:sz="6" w:space="0" w:color="C0C0C0"/>
              <w:left w:val="single" w:sz="6" w:space="0" w:color="000000"/>
              <w:bottom w:val="single" w:sz="12" w:space="0" w:color="FFFFFF"/>
              <w:right w:val="single" w:sz="6" w:space="0" w:color="C0C0C0"/>
            </w:tcBorders>
          </w:tcPr>
          <w:p w:rsidR="00C2559A" w:rsidRDefault="001841C0">
            <w:pPr>
              <w:spacing w:after="0" w:line="259" w:lineRule="auto"/>
              <w:ind w:right="41" w:firstLine="0"/>
              <w:jc w:val="right"/>
            </w:pPr>
            <w:r>
              <w:rPr>
                <w:rFonts w:ascii="Arial" w:eastAsia="Arial" w:hAnsi="Arial" w:cs="Arial"/>
                <w:sz w:val="19"/>
              </w:rPr>
              <w:t>4</w:t>
            </w:r>
          </w:p>
        </w:tc>
        <w:tc>
          <w:tcPr>
            <w:tcW w:w="1201"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right="27" w:firstLine="0"/>
              <w:jc w:val="right"/>
            </w:pPr>
            <w:r>
              <w:rPr>
                <w:rFonts w:ascii="Arial" w:eastAsia="Arial" w:hAnsi="Arial" w:cs="Arial"/>
                <w:sz w:val="19"/>
              </w:rPr>
              <w:t>61</w:t>
            </w:r>
          </w:p>
        </w:tc>
        <w:tc>
          <w:tcPr>
            <w:tcW w:w="916"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6,55738</w:t>
            </w:r>
          </w:p>
        </w:tc>
        <w:tc>
          <w:tcPr>
            <w:tcW w:w="1197" w:type="dxa"/>
            <w:tcBorders>
              <w:top w:val="single" w:sz="6" w:space="0" w:color="C0C0C0"/>
              <w:left w:val="single" w:sz="6" w:space="0" w:color="C0C0C0"/>
              <w:bottom w:val="single" w:sz="12" w:space="0" w:color="FFFFFF"/>
              <w:right w:val="single" w:sz="12" w:space="0" w:color="000000"/>
            </w:tcBorders>
          </w:tcPr>
          <w:p w:rsidR="00C2559A" w:rsidRDefault="001841C0">
            <w:pPr>
              <w:spacing w:after="0" w:line="259" w:lineRule="auto"/>
              <w:ind w:right="-4" w:firstLine="0"/>
              <w:jc w:val="right"/>
            </w:pPr>
            <w:r>
              <w:rPr>
                <w:rFonts w:ascii="Arial" w:eastAsia="Arial" w:hAnsi="Arial" w:cs="Arial"/>
                <w:sz w:val="19"/>
              </w:rPr>
              <w:t>100,0000</w:t>
            </w:r>
          </w:p>
        </w:tc>
      </w:tr>
      <w:tr w:rsidR="00C2559A">
        <w:trPr>
          <w:trHeight w:val="259"/>
        </w:trPr>
        <w:tc>
          <w:tcPr>
            <w:tcW w:w="0" w:type="auto"/>
            <w:vMerge/>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276" w:type="dxa"/>
            <w:tcBorders>
              <w:top w:val="single" w:sz="12" w:space="0" w:color="FFFFFF"/>
              <w:left w:val="single" w:sz="6" w:space="0" w:color="FFFFFF"/>
              <w:bottom w:val="single" w:sz="12" w:space="0" w:color="00000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Missing</w:t>
            </w:r>
          </w:p>
        </w:tc>
        <w:tc>
          <w:tcPr>
            <w:tcW w:w="677" w:type="dxa"/>
            <w:tcBorders>
              <w:top w:val="single" w:sz="12" w:space="0" w:color="FFFFFF"/>
              <w:left w:val="single" w:sz="6" w:space="0" w:color="000000"/>
              <w:bottom w:val="single" w:sz="12" w:space="0" w:color="000000"/>
              <w:right w:val="single" w:sz="6" w:space="0" w:color="C0C0C0"/>
            </w:tcBorders>
          </w:tcPr>
          <w:p w:rsidR="00C2559A" w:rsidRDefault="001841C0">
            <w:pPr>
              <w:spacing w:after="0" w:line="259" w:lineRule="auto"/>
              <w:ind w:right="41" w:firstLine="0"/>
              <w:jc w:val="right"/>
            </w:pPr>
            <w:r>
              <w:rPr>
                <w:rFonts w:ascii="Arial" w:eastAsia="Arial" w:hAnsi="Arial" w:cs="Arial"/>
                <w:sz w:val="19"/>
              </w:rPr>
              <w:t>0</w:t>
            </w:r>
          </w:p>
        </w:tc>
        <w:tc>
          <w:tcPr>
            <w:tcW w:w="1201"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right="27" w:firstLine="0"/>
              <w:jc w:val="right"/>
            </w:pPr>
            <w:r>
              <w:rPr>
                <w:rFonts w:ascii="Arial" w:eastAsia="Arial" w:hAnsi="Arial" w:cs="Arial"/>
                <w:sz w:val="19"/>
              </w:rPr>
              <w:t>61</w:t>
            </w:r>
          </w:p>
        </w:tc>
        <w:tc>
          <w:tcPr>
            <w:tcW w:w="916"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left="148" w:right="-1" w:firstLine="0"/>
              <w:jc w:val="left"/>
            </w:pPr>
            <w:r>
              <w:rPr>
                <w:rFonts w:ascii="Arial" w:eastAsia="Arial" w:hAnsi="Arial" w:cs="Arial"/>
                <w:sz w:val="19"/>
              </w:rPr>
              <w:t>0,00000</w:t>
            </w:r>
          </w:p>
        </w:tc>
        <w:tc>
          <w:tcPr>
            <w:tcW w:w="1197" w:type="dxa"/>
            <w:tcBorders>
              <w:top w:val="single" w:sz="12" w:space="0" w:color="FFFFFF"/>
              <w:left w:val="single" w:sz="6" w:space="0" w:color="C0C0C0"/>
              <w:bottom w:val="single" w:sz="12" w:space="0" w:color="000000"/>
              <w:right w:val="single" w:sz="12" w:space="0" w:color="000000"/>
            </w:tcBorders>
          </w:tcPr>
          <w:p w:rsidR="00C2559A" w:rsidRDefault="001841C0">
            <w:pPr>
              <w:spacing w:after="0" w:line="259" w:lineRule="auto"/>
              <w:ind w:right="-4" w:firstLine="0"/>
              <w:jc w:val="right"/>
            </w:pPr>
            <w:r>
              <w:rPr>
                <w:rFonts w:ascii="Arial" w:eastAsia="Arial" w:hAnsi="Arial" w:cs="Arial"/>
                <w:sz w:val="19"/>
              </w:rPr>
              <w:t>100,0000</w:t>
            </w:r>
          </w:p>
        </w:tc>
      </w:tr>
    </w:tbl>
    <w:p w:rsidR="00C2559A" w:rsidRDefault="001841C0">
      <w:pPr>
        <w:spacing w:after="78" w:line="259" w:lineRule="auto"/>
        <w:ind w:left="1903" w:firstLine="0"/>
      </w:pPr>
      <w:r>
        <w:t xml:space="preserve">Рисунок 5 – Таблица частот по маркам автомобилей </w:t>
      </w:r>
    </w:p>
    <w:p w:rsidR="00C2559A" w:rsidRDefault="001841C0">
      <w:pPr>
        <w:spacing w:after="0" w:line="259" w:lineRule="auto"/>
        <w:ind w:firstLine="0"/>
        <w:jc w:val="left"/>
      </w:pPr>
      <w:r>
        <w:rPr>
          <w:rFonts w:ascii="Calibri" w:eastAsia="Calibri" w:hAnsi="Calibri" w:cs="Calibri"/>
          <w:sz w:val="22"/>
        </w:rPr>
        <w:t xml:space="preserve"> </w:t>
      </w:r>
    </w:p>
    <w:tbl>
      <w:tblPr>
        <w:tblStyle w:val="TableGrid"/>
        <w:tblW w:w="5685" w:type="dxa"/>
        <w:tblInd w:w="2181" w:type="dxa"/>
        <w:tblCellMar>
          <w:top w:w="19" w:type="dxa"/>
          <w:left w:w="32" w:type="dxa"/>
          <w:bottom w:w="11" w:type="dxa"/>
          <w:right w:w="0" w:type="dxa"/>
        </w:tblCellMar>
        <w:tblLook w:val="04A0" w:firstRow="1" w:lastRow="0" w:firstColumn="1" w:lastColumn="0" w:noHBand="0" w:noVBand="1"/>
      </w:tblPr>
      <w:tblGrid>
        <w:gridCol w:w="43"/>
        <w:gridCol w:w="1649"/>
        <w:gridCol w:w="676"/>
        <w:gridCol w:w="1200"/>
        <w:gridCol w:w="915"/>
        <w:gridCol w:w="1202"/>
      </w:tblGrid>
      <w:tr w:rsidR="00C2559A" w:rsidRPr="001841C0">
        <w:trPr>
          <w:trHeight w:val="284"/>
        </w:trPr>
        <w:tc>
          <w:tcPr>
            <w:tcW w:w="1692" w:type="dxa"/>
            <w:gridSpan w:val="2"/>
            <w:vMerge w:val="restart"/>
            <w:tcBorders>
              <w:top w:val="single" w:sz="12" w:space="0" w:color="000000"/>
              <w:left w:val="nil"/>
              <w:bottom w:val="single" w:sz="6" w:space="0" w:color="000000"/>
              <w:right w:val="single" w:sz="6" w:space="0" w:color="000000"/>
            </w:tcBorders>
            <w:vAlign w:val="bottom"/>
          </w:tcPr>
          <w:p w:rsidR="00C2559A" w:rsidRDefault="001841C0">
            <w:pPr>
              <w:spacing w:after="0" w:line="259" w:lineRule="auto"/>
              <w:ind w:left="28" w:firstLine="0"/>
              <w:jc w:val="left"/>
            </w:pPr>
            <w:r>
              <w:rPr>
                <w:rFonts w:ascii="Arial" w:eastAsia="Arial" w:hAnsi="Arial" w:cs="Arial"/>
                <w:sz w:val="19"/>
              </w:rPr>
              <w:t>Category</w:t>
            </w:r>
          </w:p>
        </w:tc>
        <w:tc>
          <w:tcPr>
            <w:tcW w:w="3992" w:type="dxa"/>
            <w:gridSpan w:val="4"/>
            <w:tcBorders>
              <w:top w:val="single" w:sz="12" w:space="0" w:color="000000"/>
              <w:left w:val="single" w:sz="6" w:space="0" w:color="000000"/>
              <w:bottom w:val="single" w:sz="6" w:space="0" w:color="000000"/>
              <w:right w:val="single" w:sz="18" w:space="0" w:color="000000"/>
            </w:tcBorders>
          </w:tcPr>
          <w:p w:rsidR="00C2559A" w:rsidRPr="001841C0" w:rsidRDefault="001841C0">
            <w:pPr>
              <w:spacing w:after="0" w:line="259" w:lineRule="auto"/>
              <w:ind w:right="-15" w:firstLine="0"/>
              <w:rPr>
                <w:lang w:val="en-US"/>
              </w:rPr>
            </w:pPr>
            <w:r w:rsidRPr="001841C0">
              <w:rPr>
                <w:rFonts w:ascii="Arial" w:eastAsia="Arial" w:hAnsi="Arial" w:cs="Arial"/>
                <w:sz w:val="19"/>
                <w:lang w:val="en-US"/>
              </w:rPr>
              <w:t xml:space="preserve">Frequency table: </w:t>
            </w:r>
            <w:r>
              <w:rPr>
                <w:rFonts w:ascii="Arial" w:eastAsia="Arial" w:hAnsi="Arial" w:cs="Arial"/>
                <w:sz w:val="19"/>
              </w:rPr>
              <w:t>производство</w:t>
            </w:r>
            <w:r w:rsidRPr="001841C0">
              <w:rPr>
                <w:rFonts w:ascii="Arial" w:eastAsia="Arial" w:hAnsi="Arial" w:cs="Arial"/>
                <w:sz w:val="19"/>
                <w:lang w:val="en-US"/>
              </w:rPr>
              <w:t xml:space="preserve"> (Rinok_auto</w:t>
            </w:r>
          </w:p>
        </w:tc>
      </w:tr>
      <w:tr w:rsidR="00C2559A">
        <w:trPr>
          <w:trHeight w:val="493"/>
        </w:trPr>
        <w:tc>
          <w:tcPr>
            <w:tcW w:w="0" w:type="auto"/>
            <w:gridSpan w:val="2"/>
            <w:vMerge/>
            <w:tcBorders>
              <w:top w:val="nil"/>
              <w:left w:val="nil"/>
              <w:bottom w:val="single" w:sz="6" w:space="0" w:color="000000"/>
              <w:right w:val="single" w:sz="6" w:space="0" w:color="000000"/>
            </w:tcBorders>
          </w:tcPr>
          <w:p w:rsidR="00C2559A" w:rsidRPr="001841C0" w:rsidRDefault="00C2559A">
            <w:pPr>
              <w:spacing w:after="160" w:line="259" w:lineRule="auto"/>
              <w:ind w:firstLine="0"/>
              <w:jc w:val="left"/>
              <w:rPr>
                <w:lang w:val="en-US"/>
              </w:rPr>
            </w:pPr>
          </w:p>
        </w:tc>
        <w:tc>
          <w:tcPr>
            <w:tcW w:w="676" w:type="dxa"/>
            <w:tcBorders>
              <w:top w:val="single" w:sz="6" w:space="0" w:color="000000"/>
              <w:left w:val="single" w:sz="6" w:space="0" w:color="000000"/>
              <w:bottom w:val="single" w:sz="6" w:space="0" w:color="000000"/>
              <w:right w:val="single" w:sz="6" w:space="0" w:color="808080"/>
            </w:tcBorders>
            <w:shd w:val="clear" w:color="auto" w:fill="F0F0F0"/>
          </w:tcPr>
          <w:p w:rsidR="00C2559A" w:rsidRDefault="001841C0">
            <w:pPr>
              <w:spacing w:after="0" w:line="259" w:lineRule="auto"/>
              <w:ind w:left="45" w:firstLine="0"/>
            </w:pPr>
            <w:r>
              <w:rPr>
                <w:rFonts w:ascii="Arial" w:eastAsia="Arial" w:hAnsi="Arial" w:cs="Arial"/>
                <w:sz w:val="19"/>
              </w:rPr>
              <w:t>Count</w:t>
            </w:r>
          </w:p>
        </w:tc>
        <w:tc>
          <w:tcPr>
            <w:tcW w:w="1200"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298" w:hanging="210"/>
              <w:jc w:val="left"/>
            </w:pPr>
            <w:r>
              <w:rPr>
                <w:rFonts w:ascii="Arial" w:eastAsia="Arial" w:hAnsi="Arial" w:cs="Arial"/>
                <w:sz w:val="19"/>
              </w:rPr>
              <w:t>Cumulative Count</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73" w:firstLine="0"/>
              <w:jc w:val="left"/>
            </w:pPr>
            <w:r>
              <w:rPr>
                <w:rFonts w:ascii="Arial" w:eastAsia="Arial" w:hAnsi="Arial" w:cs="Arial"/>
                <w:sz w:val="19"/>
              </w:rPr>
              <w:t>Percent</w:t>
            </w:r>
          </w:p>
        </w:tc>
        <w:tc>
          <w:tcPr>
            <w:tcW w:w="1202" w:type="dxa"/>
            <w:tcBorders>
              <w:top w:val="single" w:sz="6" w:space="0" w:color="000000"/>
              <w:left w:val="single" w:sz="6" w:space="0" w:color="808080"/>
              <w:bottom w:val="single" w:sz="6" w:space="0" w:color="000000"/>
              <w:right w:val="single" w:sz="18" w:space="0" w:color="000000"/>
            </w:tcBorders>
            <w:shd w:val="clear" w:color="auto" w:fill="F0F0F0"/>
          </w:tcPr>
          <w:p w:rsidR="00C2559A" w:rsidRDefault="001841C0">
            <w:pPr>
              <w:spacing w:after="0" w:line="259" w:lineRule="auto"/>
              <w:ind w:left="223" w:hanging="135"/>
              <w:jc w:val="left"/>
            </w:pPr>
            <w:r>
              <w:rPr>
                <w:rFonts w:ascii="Arial" w:eastAsia="Arial" w:hAnsi="Arial" w:cs="Arial"/>
                <w:sz w:val="19"/>
              </w:rPr>
              <w:t>Cumulative Percent</w:t>
            </w:r>
          </w:p>
        </w:tc>
      </w:tr>
      <w:tr w:rsidR="00C2559A">
        <w:trPr>
          <w:trHeight w:val="256"/>
        </w:trPr>
        <w:tc>
          <w:tcPr>
            <w:tcW w:w="43" w:type="dxa"/>
            <w:vMerge w:val="restart"/>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649" w:type="dxa"/>
            <w:tcBorders>
              <w:top w:val="single" w:sz="6" w:space="0" w:color="00000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отечественный</w:t>
            </w:r>
          </w:p>
        </w:tc>
        <w:tc>
          <w:tcPr>
            <w:tcW w:w="676" w:type="dxa"/>
            <w:tcBorders>
              <w:top w:val="single" w:sz="6" w:space="0" w:color="000000"/>
              <w:left w:val="single" w:sz="6" w:space="0" w:color="000000"/>
              <w:bottom w:val="single" w:sz="6" w:space="0" w:color="C0C0C0"/>
              <w:right w:val="single" w:sz="6" w:space="0" w:color="C0C0C0"/>
            </w:tcBorders>
          </w:tcPr>
          <w:p w:rsidR="00C2559A" w:rsidRDefault="001841C0">
            <w:pPr>
              <w:spacing w:after="0" w:line="259" w:lineRule="auto"/>
              <w:ind w:right="26" w:firstLine="0"/>
              <w:jc w:val="right"/>
            </w:pPr>
            <w:r>
              <w:rPr>
                <w:rFonts w:ascii="Arial" w:eastAsia="Arial" w:hAnsi="Arial" w:cs="Arial"/>
                <w:sz w:val="19"/>
              </w:rPr>
              <w:t>11</w:t>
            </w:r>
          </w:p>
        </w:tc>
        <w:tc>
          <w:tcPr>
            <w:tcW w:w="1200"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26" w:firstLine="0"/>
              <w:jc w:val="right"/>
            </w:pPr>
            <w:r>
              <w:rPr>
                <w:rFonts w:ascii="Arial" w:eastAsia="Arial" w:hAnsi="Arial" w:cs="Arial"/>
                <w:sz w:val="19"/>
              </w:rPr>
              <w:t>11</w:t>
            </w:r>
          </w:p>
        </w:tc>
        <w:tc>
          <w:tcPr>
            <w:tcW w:w="915"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44" w:right="-2" w:firstLine="0"/>
            </w:pPr>
            <w:r>
              <w:rPr>
                <w:rFonts w:ascii="Arial" w:eastAsia="Arial" w:hAnsi="Arial" w:cs="Arial"/>
                <w:sz w:val="19"/>
              </w:rPr>
              <w:t>18,03279</w:t>
            </w:r>
          </w:p>
        </w:tc>
        <w:tc>
          <w:tcPr>
            <w:tcW w:w="1202" w:type="dxa"/>
            <w:tcBorders>
              <w:top w:val="single" w:sz="6" w:space="0" w:color="000000"/>
              <w:left w:val="single" w:sz="6" w:space="0" w:color="C0C0C0"/>
              <w:bottom w:val="single" w:sz="6" w:space="0" w:color="C0C0C0"/>
              <w:right w:val="single" w:sz="18" w:space="0" w:color="000000"/>
            </w:tcBorders>
          </w:tcPr>
          <w:p w:rsidR="00C2559A" w:rsidRDefault="001841C0">
            <w:pPr>
              <w:spacing w:after="0" w:line="259" w:lineRule="auto"/>
              <w:ind w:right="1" w:firstLine="0"/>
              <w:jc w:val="right"/>
            </w:pPr>
            <w:r>
              <w:rPr>
                <w:rFonts w:ascii="Arial" w:eastAsia="Arial" w:hAnsi="Arial" w:cs="Arial"/>
                <w:sz w:val="19"/>
              </w:rPr>
              <w:t>18,0328</w:t>
            </w:r>
          </w:p>
        </w:tc>
      </w:tr>
      <w:tr w:rsidR="00C2559A">
        <w:trPr>
          <w:trHeight w:val="247"/>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649" w:type="dxa"/>
            <w:tcBorders>
              <w:top w:val="single" w:sz="6" w:space="0" w:color="808080"/>
              <w:left w:val="single" w:sz="6" w:space="0" w:color="FFFFFF"/>
              <w:bottom w:val="single" w:sz="12" w:space="0" w:color="FFFFFF"/>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иномарка</w:t>
            </w:r>
          </w:p>
        </w:tc>
        <w:tc>
          <w:tcPr>
            <w:tcW w:w="676" w:type="dxa"/>
            <w:tcBorders>
              <w:top w:val="single" w:sz="6" w:space="0" w:color="C0C0C0"/>
              <w:left w:val="single" w:sz="6" w:space="0" w:color="000000"/>
              <w:bottom w:val="single" w:sz="12" w:space="0" w:color="FFFFFF"/>
              <w:right w:val="single" w:sz="6" w:space="0" w:color="C0C0C0"/>
            </w:tcBorders>
          </w:tcPr>
          <w:p w:rsidR="00C2559A" w:rsidRDefault="001841C0">
            <w:pPr>
              <w:spacing w:after="0" w:line="259" w:lineRule="auto"/>
              <w:ind w:right="26" w:firstLine="0"/>
              <w:jc w:val="right"/>
            </w:pPr>
            <w:r>
              <w:rPr>
                <w:rFonts w:ascii="Arial" w:eastAsia="Arial" w:hAnsi="Arial" w:cs="Arial"/>
                <w:sz w:val="19"/>
              </w:rPr>
              <w:t>50</w:t>
            </w:r>
          </w:p>
        </w:tc>
        <w:tc>
          <w:tcPr>
            <w:tcW w:w="1200"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right="26" w:firstLine="0"/>
              <w:jc w:val="right"/>
            </w:pPr>
            <w:r>
              <w:rPr>
                <w:rFonts w:ascii="Arial" w:eastAsia="Arial" w:hAnsi="Arial" w:cs="Arial"/>
                <w:sz w:val="19"/>
              </w:rPr>
              <w:t>61</w:t>
            </w:r>
          </w:p>
        </w:tc>
        <w:tc>
          <w:tcPr>
            <w:tcW w:w="915"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left="44" w:right="-2" w:firstLine="0"/>
            </w:pPr>
            <w:r>
              <w:rPr>
                <w:rFonts w:ascii="Arial" w:eastAsia="Arial" w:hAnsi="Arial" w:cs="Arial"/>
                <w:sz w:val="19"/>
              </w:rPr>
              <w:t>81,96721</w:t>
            </w:r>
          </w:p>
        </w:tc>
        <w:tc>
          <w:tcPr>
            <w:tcW w:w="1202" w:type="dxa"/>
            <w:tcBorders>
              <w:top w:val="single" w:sz="6" w:space="0" w:color="C0C0C0"/>
              <w:left w:val="single" w:sz="6" w:space="0" w:color="C0C0C0"/>
              <w:bottom w:val="single" w:sz="12" w:space="0" w:color="FFFFFF"/>
              <w:right w:val="single" w:sz="18" w:space="0" w:color="000000"/>
            </w:tcBorders>
          </w:tcPr>
          <w:p w:rsidR="00C2559A" w:rsidRDefault="001841C0">
            <w:pPr>
              <w:spacing w:after="0" w:line="259" w:lineRule="auto"/>
              <w:ind w:right="1" w:firstLine="0"/>
              <w:jc w:val="right"/>
            </w:pPr>
            <w:r>
              <w:rPr>
                <w:rFonts w:ascii="Arial" w:eastAsia="Arial" w:hAnsi="Arial" w:cs="Arial"/>
                <w:sz w:val="19"/>
              </w:rPr>
              <w:t>100,0000</w:t>
            </w:r>
          </w:p>
        </w:tc>
      </w:tr>
      <w:tr w:rsidR="00C2559A">
        <w:trPr>
          <w:trHeight w:val="259"/>
        </w:trPr>
        <w:tc>
          <w:tcPr>
            <w:tcW w:w="0" w:type="auto"/>
            <w:vMerge/>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649" w:type="dxa"/>
            <w:tcBorders>
              <w:top w:val="single" w:sz="12" w:space="0" w:color="FFFFFF"/>
              <w:left w:val="single" w:sz="6" w:space="0" w:color="FFFFFF"/>
              <w:bottom w:val="single" w:sz="12" w:space="0" w:color="00000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Missing</w:t>
            </w:r>
          </w:p>
        </w:tc>
        <w:tc>
          <w:tcPr>
            <w:tcW w:w="676" w:type="dxa"/>
            <w:tcBorders>
              <w:top w:val="single" w:sz="12" w:space="0" w:color="FFFFFF"/>
              <w:left w:val="single" w:sz="6" w:space="0" w:color="000000"/>
              <w:bottom w:val="single" w:sz="12" w:space="0" w:color="000000"/>
              <w:right w:val="single" w:sz="6" w:space="0" w:color="C0C0C0"/>
            </w:tcBorders>
          </w:tcPr>
          <w:p w:rsidR="00C2559A" w:rsidRDefault="001841C0">
            <w:pPr>
              <w:spacing w:after="0" w:line="259" w:lineRule="auto"/>
              <w:ind w:right="40" w:firstLine="0"/>
              <w:jc w:val="right"/>
            </w:pPr>
            <w:r>
              <w:rPr>
                <w:rFonts w:ascii="Arial" w:eastAsia="Arial" w:hAnsi="Arial" w:cs="Arial"/>
                <w:sz w:val="19"/>
              </w:rPr>
              <w:t>0</w:t>
            </w:r>
          </w:p>
        </w:tc>
        <w:tc>
          <w:tcPr>
            <w:tcW w:w="1200"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right="26" w:firstLine="0"/>
              <w:jc w:val="right"/>
            </w:pPr>
            <w:r>
              <w:rPr>
                <w:rFonts w:ascii="Arial" w:eastAsia="Arial" w:hAnsi="Arial" w:cs="Arial"/>
                <w:sz w:val="19"/>
              </w:rPr>
              <w:t>61</w:t>
            </w:r>
          </w:p>
        </w:tc>
        <w:tc>
          <w:tcPr>
            <w:tcW w:w="915"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left="148" w:right="-2" w:firstLine="0"/>
              <w:jc w:val="left"/>
            </w:pPr>
            <w:r>
              <w:rPr>
                <w:rFonts w:ascii="Arial" w:eastAsia="Arial" w:hAnsi="Arial" w:cs="Arial"/>
                <w:sz w:val="19"/>
              </w:rPr>
              <w:t>0,00000</w:t>
            </w:r>
          </w:p>
        </w:tc>
        <w:tc>
          <w:tcPr>
            <w:tcW w:w="1202" w:type="dxa"/>
            <w:tcBorders>
              <w:top w:val="single" w:sz="12" w:space="0" w:color="FFFFFF"/>
              <w:left w:val="single" w:sz="6" w:space="0" w:color="C0C0C0"/>
              <w:bottom w:val="single" w:sz="12" w:space="0" w:color="000000"/>
              <w:right w:val="single" w:sz="18" w:space="0" w:color="000000"/>
            </w:tcBorders>
          </w:tcPr>
          <w:p w:rsidR="00C2559A" w:rsidRDefault="001841C0">
            <w:pPr>
              <w:spacing w:after="0" w:line="259" w:lineRule="auto"/>
              <w:ind w:right="1" w:firstLine="0"/>
              <w:jc w:val="right"/>
            </w:pPr>
            <w:r>
              <w:rPr>
                <w:rFonts w:ascii="Arial" w:eastAsia="Arial" w:hAnsi="Arial" w:cs="Arial"/>
                <w:sz w:val="19"/>
              </w:rPr>
              <w:t>100,0000</w:t>
            </w:r>
          </w:p>
        </w:tc>
      </w:tr>
    </w:tbl>
    <w:p w:rsidR="00C2559A" w:rsidRDefault="001841C0">
      <w:pPr>
        <w:spacing w:after="155" w:line="259" w:lineRule="auto"/>
        <w:ind w:left="2181" w:right="1427" w:firstLine="0"/>
        <w:jc w:val="right"/>
      </w:pPr>
      <w:r>
        <w:rPr>
          <w:rFonts w:ascii="Calibri" w:eastAsia="Calibri" w:hAnsi="Calibri" w:cs="Calibri"/>
          <w:sz w:val="22"/>
        </w:rPr>
        <w:t xml:space="preserve"> </w:t>
      </w:r>
    </w:p>
    <w:p w:rsidR="00C2559A" w:rsidRDefault="001841C0">
      <w:pPr>
        <w:spacing w:line="259" w:lineRule="auto"/>
        <w:ind w:left="2338" w:firstLine="0"/>
      </w:pPr>
      <w:r>
        <w:t xml:space="preserve">Рисунок 6 – Таблица частот по производству </w:t>
      </w:r>
    </w:p>
    <w:tbl>
      <w:tblPr>
        <w:tblStyle w:val="TableGrid"/>
        <w:tblW w:w="5671" w:type="dxa"/>
        <w:tblInd w:w="2181" w:type="dxa"/>
        <w:tblCellMar>
          <w:top w:w="19" w:type="dxa"/>
          <w:left w:w="32" w:type="dxa"/>
          <w:bottom w:w="11" w:type="dxa"/>
          <w:right w:w="0" w:type="dxa"/>
        </w:tblCellMar>
        <w:tblLook w:val="04A0" w:firstRow="1" w:lastRow="0" w:firstColumn="1" w:lastColumn="0" w:noHBand="0" w:noVBand="1"/>
      </w:tblPr>
      <w:tblGrid>
        <w:gridCol w:w="42"/>
        <w:gridCol w:w="1635"/>
        <w:gridCol w:w="677"/>
        <w:gridCol w:w="1200"/>
        <w:gridCol w:w="915"/>
        <w:gridCol w:w="1202"/>
      </w:tblGrid>
      <w:tr w:rsidR="00C2559A" w:rsidRPr="001841C0">
        <w:trPr>
          <w:trHeight w:val="284"/>
        </w:trPr>
        <w:tc>
          <w:tcPr>
            <w:tcW w:w="1678" w:type="dxa"/>
            <w:gridSpan w:val="2"/>
            <w:vMerge w:val="restart"/>
            <w:tcBorders>
              <w:top w:val="single" w:sz="12" w:space="0" w:color="000000"/>
              <w:left w:val="nil"/>
              <w:bottom w:val="single" w:sz="6" w:space="0" w:color="000000"/>
              <w:right w:val="single" w:sz="6" w:space="0" w:color="000000"/>
            </w:tcBorders>
            <w:vAlign w:val="bottom"/>
          </w:tcPr>
          <w:p w:rsidR="00C2559A" w:rsidRDefault="001841C0">
            <w:pPr>
              <w:spacing w:after="0" w:line="259" w:lineRule="auto"/>
              <w:ind w:left="28" w:firstLine="0"/>
              <w:jc w:val="left"/>
            </w:pPr>
            <w:r>
              <w:rPr>
                <w:rFonts w:ascii="Arial" w:eastAsia="Arial" w:hAnsi="Arial" w:cs="Arial"/>
                <w:sz w:val="19"/>
              </w:rPr>
              <w:t>Category</w:t>
            </w:r>
          </w:p>
        </w:tc>
        <w:tc>
          <w:tcPr>
            <w:tcW w:w="3993" w:type="dxa"/>
            <w:gridSpan w:val="4"/>
            <w:tcBorders>
              <w:top w:val="single" w:sz="12" w:space="0" w:color="000000"/>
              <w:left w:val="single" w:sz="6" w:space="0" w:color="000000"/>
              <w:bottom w:val="single" w:sz="6" w:space="0" w:color="000000"/>
              <w:right w:val="single" w:sz="18" w:space="0" w:color="000000"/>
            </w:tcBorders>
          </w:tcPr>
          <w:p w:rsidR="00C2559A" w:rsidRPr="001841C0" w:rsidRDefault="001841C0">
            <w:pPr>
              <w:spacing w:after="0" w:line="259" w:lineRule="auto"/>
              <w:ind w:firstLine="0"/>
              <w:jc w:val="left"/>
              <w:rPr>
                <w:lang w:val="en-US"/>
              </w:rPr>
            </w:pPr>
            <w:r w:rsidRPr="001841C0">
              <w:rPr>
                <w:rFonts w:ascii="Arial" w:eastAsia="Arial" w:hAnsi="Arial" w:cs="Arial"/>
                <w:sz w:val="19"/>
                <w:lang w:val="en-US"/>
              </w:rPr>
              <w:t xml:space="preserve">Frequency table: </w:t>
            </w:r>
            <w:r>
              <w:rPr>
                <w:rFonts w:ascii="Arial" w:eastAsia="Arial" w:hAnsi="Arial" w:cs="Arial"/>
                <w:sz w:val="19"/>
              </w:rPr>
              <w:t>состояние</w:t>
            </w:r>
            <w:r w:rsidRPr="001841C0">
              <w:rPr>
                <w:rFonts w:ascii="Arial" w:eastAsia="Arial" w:hAnsi="Arial" w:cs="Arial"/>
                <w:sz w:val="19"/>
                <w:lang w:val="en-US"/>
              </w:rPr>
              <w:t xml:space="preserve"> (Rinok_auto)</w:t>
            </w:r>
          </w:p>
        </w:tc>
      </w:tr>
      <w:tr w:rsidR="00C2559A">
        <w:trPr>
          <w:trHeight w:val="493"/>
        </w:trPr>
        <w:tc>
          <w:tcPr>
            <w:tcW w:w="0" w:type="auto"/>
            <w:gridSpan w:val="2"/>
            <w:vMerge/>
            <w:tcBorders>
              <w:top w:val="nil"/>
              <w:left w:val="nil"/>
              <w:bottom w:val="single" w:sz="6" w:space="0" w:color="000000"/>
              <w:right w:val="single" w:sz="6" w:space="0" w:color="000000"/>
            </w:tcBorders>
          </w:tcPr>
          <w:p w:rsidR="00C2559A" w:rsidRPr="001841C0" w:rsidRDefault="00C2559A">
            <w:pPr>
              <w:spacing w:after="160" w:line="259" w:lineRule="auto"/>
              <w:ind w:firstLine="0"/>
              <w:jc w:val="left"/>
              <w:rPr>
                <w:lang w:val="en-US"/>
              </w:rPr>
            </w:pPr>
          </w:p>
        </w:tc>
        <w:tc>
          <w:tcPr>
            <w:tcW w:w="677" w:type="dxa"/>
            <w:tcBorders>
              <w:top w:val="single" w:sz="6" w:space="0" w:color="000000"/>
              <w:left w:val="single" w:sz="6" w:space="0" w:color="000000"/>
              <w:bottom w:val="single" w:sz="6" w:space="0" w:color="000000"/>
              <w:right w:val="single" w:sz="6" w:space="0" w:color="808080"/>
            </w:tcBorders>
            <w:shd w:val="clear" w:color="auto" w:fill="F0F0F0"/>
          </w:tcPr>
          <w:p w:rsidR="00C2559A" w:rsidRDefault="001841C0">
            <w:pPr>
              <w:spacing w:after="0" w:line="259" w:lineRule="auto"/>
              <w:ind w:left="45" w:firstLine="0"/>
            </w:pPr>
            <w:r>
              <w:rPr>
                <w:rFonts w:ascii="Arial" w:eastAsia="Arial" w:hAnsi="Arial" w:cs="Arial"/>
                <w:sz w:val="19"/>
              </w:rPr>
              <w:t>Count</w:t>
            </w:r>
          </w:p>
        </w:tc>
        <w:tc>
          <w:tcPr>
            <w:tcW w:w="1200"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298" w:hanging="210"/>
              <w:jc w:val="left"/>
            </w:pPr>
            <w:r>
              <w:rPr>
                <w:rFonts w:ascii="Arial" w:eastAsia="Arial" w:hAnsi="Arial" w:cs="Arial"/>
                <w:sz w:val="19"/>
              </w:rPr>
              <w:t>Cumulative Count</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C2559A" w:rsidRDefault="001841C0">
            <w:pPr>
              <w:spacing w:after="0" w:line="259" w:lineRule="auto"/>
              <w:ind w:left="73" w:firstLine="0"/>
              <w:jc w:val="left"/>
            </w:pPr>
            <w:r>
              <w:rPr>
                <w:rFonts w:ascii="Arial" w:eastAsia="Arial" w:hAnsi="Arial" w:cs="Arial"/>
                <w:sz w:val="19"/>
              </w:rPr>
              <w:t>Percent</w:t>
            </w:r>
          </w:p>
        </w:tc>
        <w:tc>
          <w:tcPr>
            <w:tcW w:w="1202" w:type="dxa"/>
            <w:tcBorders>
              <w:top w:val="single" w:sz="6" w:space="0" w:color="000000"/>
              <w:left w:val="single" w:sz="6" w:space="0" w:color="808080"/>
              <w:bottom w:val="single" w:sz="6" w:space="0" w:color="000000"/>
              <w:right w:val="single" w:sz="18" w:space="0" w:color="000000"/>
            </w:tcBorders>
            <w:shd w:val="clear" w:color="auto" w:fill="F0F0F0"/>
          </w:tcPr>
          <w:p w:rsidR="00C2559A" w:rsidRDefault="001841C0">
            <w:pPr>
              <w:spacing w:after="0" w:line="259" w:lineRule="auto"/>
              <w:ind w:left="223" w:hanging="135"/>
              <w:jc w:val="left"/>
            </w:pPr>
            <w:r>
              <w:rPr>
                <w:rFonts w:ascii="Arial" w:eastAsia="Arial" w:hAnsi="Arial" w:cs="Arial"/>
                <w:sz w:val="19"/>
              </w:rPr>
              <w:t>Cumulative Percent</w:t>
            </w:r>
          </w:p>
        </w:tc>
      </w:tr>
      <w:tr w:rsidR="00C2559A">
        <w:trPr>
          <w:trHeight w:val="256"/>
        </w:trPr>
        <w:tc>
          <w:tcPr>
            <w:tcW w:w="43" w:type="dxa"/>
            <w:vMerge w:val="restart"/>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635" w:type="dxa"/>
            <w:tcBorders>
              <w:top w:val="single" w:sz="6" w:space="0" w:color="000000"/>
              <w:left w:val="single" w:sz="6" w:space="0" w:color="FFFFFF"/>
              <w:bottom w:val="single" w:sz="6" w:space="0" w:color="80808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новый</w:t>
            </w:r>
          </w:p>
        </w:tc>
        <w:tc>
          <w:tcPr>
            <w:tcW w:w="677" w:type="dxa"/>
            <w:tcBorders>
              <w:top w:val="single" w:sz="6" w:space="0" w:color="000000"/>
              <w:left w:val="single" w:sz="6" w:space="0" w:color="000000"/>
              <w:bottom w:val="single" w:sz="6" w:space="0" w:color="C0C0C0"/>
              <w:right w:val="single" w:sz="6" w:space="0" w:color="C0C0C0"/>
            </w:tcBorders>
          </w:tcPr>
          <w:p w:rsidR="00C2559A" w:rsidRDefault="001841C0">
            <w:pPr>
              <w:spacing w:after="0" w:line="259" w:lineRule="auto"/>
              <w:ind w:right="25" w:firstLine="0"/>
              <w:jc w:val="right"/>
            </w:pPr>
            <w:r>
              <w:rPr>
                <w:rFonts w:ascii="Arial" w:eastAsia="Arial" w:hAnsi="Arial" w:cs="Arial"/>
                <w:sz w:val="19"/>
              </w:rPr>
              <w:t>32</w:t>
            </w:r>
          </w:p>
        </w:tc>
        <w:tc>
          <w:tcPr>
            <w:tcW w:w="1200"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right="26" w:firstLine="0"/>
              <w:jc w:val="right"/>
            </w:pPr>
            <w:r>
              <w:rPr>
                <w:rFonts w:ascii="Arial" w:eastAsia="Arial" w:hAnsi="Arial" w:cs="Arial"/>
                <w:sz w:val="19"/>
              </w:rPr>
              <w:t>32</w:t>
            </w:r>
          </w:p>
        </w:tc>
        <w:tc>
          <w:tcPr>
            <w:tcW w:w="915" w:type="dxa"/>
            <w:tcBorders>
              <w:top w:val="single" w:sz="6" w:space="0" w:color="000000"/>
              <w:left w:val="single" w:sz="6" w:space="0" w:color="C0C0C0"/>
              <w:bottom w:val="single" w:sz="6" w:space="0" w:color="C0C0C0"/>
              <w:right w:val="single" w:sz="6" w:space="0" w:color="C0C0C0"/>
            </w:tcBorders>
          </w:tcPr>
          <w:p w:rsidR="00C2559A" w:rsidRDefault="001841C0">
            <w:pPr>
              <w:spacing w:after="0" w:line="259" w:lineRule="auto"/>
              <w:ind w:left="43" w:right="-3" w:firstLine="0"/>
            </w:pPr>
            <w:r>
              <w:rPr>
                <w:rFonts w:ascii="Arial" w:eastAsia="Arial" w:hAnsi="Arial" w:cs="Arial"/>
                <w:sz w:val="19"/>
              </w:rPr>
              <w:t>52,45902</w:t>
            </w:r>
          </w:p>
        </w:tc>
        <w:tc>
          <w:tcPr>
            <w:tcW w:w="1202" w:type="dxa"/>
            <w:tcBorders>
              <w:top w:val="single" w:sz="6" w:space="0" w:color="000000"/>
              <w:left w:val="single" w:sz="6" w:space="0" w:color="C0C0C0"/>
              <w:bottom w:val="single" w:sz="6" w:space="0" w:color="C0C0C0"/>
              <w:right w:val="single" w:sz="18" w:space="0" w:color="000000"/>
            </w:tcBorders>
          </w:tcPr>
          <w:p w:rsidR="00C2559A" w:rsidRDefault="001841C0">
            <w:pPr>
              <w:spacing w:after="0" w:line="259" w:lineRule="auto"/>
              <w:ind w:right="-1" w:firstLine="0"/>
              <w:jc w:val="right"/>
            </w:pPr>
            <w:r>
              <w:rPr>
                <w:rFonts w:ascii="Arial" w:eastAsia="Arial" w:hAnsi="Arial" w:cs="Arial"/>
                <w:sz w:val="19"/>
              </w:rPr>
              <w:t>52,4590</w:t>
            </w:r>
          </w:p>
        </w:tc>
      </w:tr>
      <w:tr w:rsidR="00C2559A">
        <w:trPr>
          <w:trHeight w:val="247"/>
        </w:trPr>
        <w:tc>
          <w:tcPr>
            <w:tcW w:w="0" w:type="auto"/>
            <w:vMerge/>
            <w:tcBorders>
              <w:top w:val="nil"/>
              <w:left w:val="nil"/>
              <w:bottom w:val="nil"/>
              <w:right w:val="single" w:sz="6" w:space="0" w:color="FFFFFF"/>
            </w:tcBorders>
          </w:tcPr>
          <w:p w:rsidR="00C2559A" w:rsidRDefault="00C2559A">
            <w:pPr>
              <w:spacing w:after="160" w:line="259" w:lineRule="auto"/>
              <w:ind w:firstLine="0"/>
              <w:jc w:val="left"/>
            </w:pPr>
          </w:p>
        </w:tc>
        <w:tc>
          <w:tcPr>
            <w:tcW w:w="1635" w:type="dxa"/>
            <w:tcBorders>
              <w:top w:val="single" w:sz="6" w:space="0" w:color="808080"/>
              <w:left w:val="single" w:sz="6" w:space="0" w:color="FFFFFF"/>
              <w:bottom w:val="single" w:sz="12" w:space="0" w:color="FFFFFF"/>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поддержанный</w:t>
            </w:r>
          </w:p>
        </w:tc>
        <w:tc>
          <w:tcPr>
            <w:tcW w:w="677" w:type="dxa"/>
            <w:tcBorders>
              <w:top w:val="single" w:sz="6" w:space="0" w:color="C0C0C0"/>
              <w:left w:val="single" w:sz="6" w:space="0" w:color="000000"/>
              <w:bottom w:val="single" w:sz="12" w:space="0" w:color="FFFFFF"/>
              <w:right w:val="single" w:sz="6" w:space="0" w:color="C0C0C0"/>
            </w:tcBorders>
          </w:tcPr>
          <w:p w:rsidR="00C2559A" w:rsidRDefault="001841C0">
            <w:pPr>
              <w:spacing w:after="0" w:line="259" w:lineRule="auto"/>
              <w:ind w:right="25" w:firstLine="0"/>
              <w:jc w:val="right"/>
            </w:pPr>
            <w:r>
              <w:rPr>
                <w:rFonts w:ascii="Arial" w:eastAsia="Arial" w:hAnsi="Arial" w:cs="Arial"/>
                <w:sz w:val="19"/>
              </w:rPr>
              <w:t>29</w:t>
            </w:r>
          </w:p>
        </w:tc>
        <w:tc>
          <w:tcPr>
            <w:tcW w:w="1200"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right="26" w:firstLine="0"/>
              <w:jc w:val="right"/>
            </w:pPr>
            <w:r>
              <w:rPr>
                <w:rFonts w:ascii="Arial" w:eastAsia="Arial" w:hAnsi="Arial" w:cs="Arial"/>
                <w:sz w:val="19"/>
              </w:rPr>
              <w:t>61</w:t>
            </w:r>
          </w:p>
        </w:tc>
        <w:tc>
          <w:tcPr>
            <w:tcW w:w="915" w:type="dxa"/>
            <w:tcBorders>
              <w:top w:val="single" w:sz="6" w:space="0" w:color="C0C0C0"/>
              <w:left w:val="single" w:sz="6" w:space="0" w:color="C0C0C0"/>
              <w:bottom w:val="single" w:sz="12" w:space="0" w:color="FFFFFF"/>
              <w:right w:val="single" w:sz="6" w:space="0" w:color="C0C0C0"/>
            </w:tcBorders>
          </w:tcPr>
          <w:p w:rsidR="00C2559A" w:rsidRDefault="001841C0">
            <w:pPr>
              <w:spacing w:after="0" w:line="259" w:lineRule="auto"/>
              <w:ind w:left="43" w:right="-3" w:firstLine="0"/>
            </w:pPr>
            <w:r>
              <w:rPr>
                <w:rFonts w:ascii="Arial" w:eastAsia="Arial" w:hAnsi="Arial" w:cs="Arial"/>
                <w:sz w:val="19"/>
              </w:rPr>
              <w:t>47,54098</w:t>
            </w:r>
          </w:p>
        </w:tc>
        <w:tc>
          <w:tcPr>
            <w:tcW w:w="1202" w:type="dxa"/>
            <w:tcBorders>
              <w:top w:val="single" w:sz="6" w:space="0" w:color="C0C0C0"/>
              <w:left w:val="single" w:sz="6" w:space="0" w:color="C0C0C0"/>
              <w:bottom w:val="single" w:sz="12" w:space="0" w:color="FFFFFF"/>
              <w:right w:val="single" w:sz="18" w:space="0" w:color="000000"/>
            </w:tcBorders>
          </w:tcPr>
          <w:p w:rsidR="00C2559A" w:rsidRDefault="001841C0">
            <w:pPr>
              <w:spacing w:after="0" w:line="259" w:lineRule="auto"/>
              <w:ind w:right="-1" w:firstLine="0"/>
              <w:jc w:val="right"/>
            </w:pPr>
            <w:r>
              <w:rPr>
                <w:rFonts w:ascii="Arial" w:eastAsia="Arial" w:hAnsi="Arial" w:cs="Arial"/>
                <w:sz w:val="19"/>
              </w:rPr>
              <w:t>100,0000</w:t>
            </w:r>
          </w:p>
        </w:tc>
      </w:tr>
      <w:tr w:rsidR="00C2559A">
        <w:trPr>
          <w:trHeight w:val="259"/>
        </w:trPr>
        <w:tc>
          <w:tcPr>
            <w:tcW w:w="0" w:type="auto"/>
            <w:vMerge/>
            <w:tcBorders>
              <w:top w:val="nil"/>
              <w:left w:val="nil"/>
              <w:bottom w:val="single" w:sz="12" w:space="0" w:color="000000"/>
              <w:right w:val="single" w:sz="6" w:space="0" w:color="FFFFFF"/>
            </w:tcBorders>
          </w:tcPr>
          <w:p w:rsidR="00C2559A" w:rsidRDefault="00C2559A">
            <w:pPr>
              <w:spacing w:after="160" w:line="259" w:lineRule="auto"/>
              <w:ind w:firstLine="0"/>
              <w:jc w:val="left"/>
            </w:pPr>
          </w:p>
        </w:tc>
        <w:tc>
          <w:tcPr>
            <w:tcW w:w="1635" w:type="dxa"/>
            <w:tcBorders>
              <w:top w:val="single" w:sz="12" w:space="0" w:color="FFFFFF"/>
              <w:left w:val="single" w:sz="6" w:space="0" w:color="FFFFFF"/>
              <w:bottom w:val="single" w:sz="12" w:space="0" w:color="000000"/>
              <w:right w:val="single" w:sz="6" w:space="0" w:color="000000"/>
            </w:tcBorders>
            <w:shd w:val="clear" w:color="auto" w:fill="F0F0F0"/>
          </w:tcPr>
          <w:p w:rsidR="00C2559A" w:rsidRDefault="001841C0">
            <w:pPr>
              <w:spacing w:after="0" w:line="259" w:lineRule="auto"/>
              <w:ind w:firstLine="0"/>
              <w:jc w:val="left"/>
            </w:pPr>
            <w:r>
              <w:rPr>
                <w:rFonts w:ascii="Arial" w:eastAsia="Arial" w:hAnsi="Arial" w:cs="Arial"/>
                <w:sz w:val="19"/>
              </w:rPr>
              <w:t>Missing</w:t>
            </w:r>
          </w:p>
        </w:tc>
        <w:tc>
          <w:tcPr>
            <w:tcW w:w="677" w:type="dxa"/>
            <w:tcBorders>
              <w:top w:val="single" w:sz="12" w:space="0" w:color="FFFFFF"/>
              <w:left w:val="single" w:sz="6" w:space="0" w:color="000000"/>
              <w:bottom w:val="single" w:sz="12" w:space="0" w:color="000000"/>
              <w:right w:val="single" w:sz="6" w:space="0" w:color="C0C0C0"/>
            </w:tcBorders>
          </w:tcPr>
          <w:p w:rsidR="00C2559A" w:rsidRDefault="001841C0">
            <w:pPr>
              <w:spacing w:after="0" w:line="259" w:lineRule="auto"/>
              <w:ind w:right="40" w:firstLine="0"/>
              <w:jc w:val="right"/>
            </w:pPr>
            <w:r>
              <w:rPr>
                <w:rFonts w:ascii="Arial" w:eastAsia="Arial" w:hAnsi="Arial" w:cs="Arial"/>
                <w:sz w:val="19"/>
              </w:rPr>
              <w:t>0</w:t>
            </w:r>
          </w:p>
        </w:tc>
        <w:tc>
          <w:tcPr>
            <w:tcW w:w="1200"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right="26" w:firstLine="0"/>
              <w:jc w:val="right"/>
            </w:pPr>
            <w:r>
              <w:rPr>
                <w:rFonts w:ascii="Arial" w:eastAsia="Arial" w:hAnsi="Arial" w:cs="Arial"/>
                <w:sz w:val="19"/>
              </w:rPr>
              <w:t>61</w:t>
            </w:r>
          </w:p>
        </w:tc>
        <w:tc>
          <w:tcPr>
            <w:tcW w:w="915" w:type="dxa"/>
            <w:tcBorders>
              <w:top w:val="single" w:sz="12" w:space="0" w:color="FFFFFF"/>
              <w:left w:val="single" w:sz="6" w:space="0" w:color="C0C0C0"/>
              <w:bottom w:val="single" w:sz="12" w:space="0" w:color="000000"/>
              <w:right w:val="single" w:sz="6" w:space="0" w:color="C0C0C0"/>
            </w:tcBorders>
          </w:tcPr>
          <w:p w:rsidR="00C2559A" w:rsidRDefault="001841C0">
            <w:pPr>
              <w:spacing w:after="0" w:line="259" w:lineRule="auto"/>
              <w:ind w:left="148" w:right="-4" w:firstLine="0"/>
              <w:jc w:val="left"/>
            </w:pPr>
            <w:r>
              <w:rPr>
                <w:rFonts w:ascii="Arial" w:eastAsia="Arial" w:hAnsi="Arial" w:cs="Arial"/>
                <w:sz w:val="19"/>
              </w:rPr>
              <w:t>0,00000</w:t>
            </w:r>
          </w:p>
        </w:tc>
        <w:tc>
          <w:tcPr>
            <w:tcW w:w="1202" w:type="dxa"/>
            <w:tcBorders>
              <w:top w:val="single" w:sz="12" w:space="0" w:color="FFFFFF"/>
              <w:left w:val="single" w:sz="6" w:space="0" w:color="C0C0C0"/>
              <w:bottom w:val="single" w:sz="12" w:space="0" w:color="000000"/>
              <w:right w:val="single" w:sz="18" w:space="0" w:color="000000"/>
            </w:tcBorders>
          </w:tcPr>
          <w:p w:rsidR="00C2559A" w:rsidRDefault="001841C0">
            <w:pPr>
              <w:spacing w:after="0" w:line="259" w:lineRule="auto"/>
              <w:ind w:right="-1" w:firstLine="0"/>
              <w:jc w:val="right"/>
            </w:pPr>
            <w:r>
              <w:rPr>
                <w:rFonts w:ascii="Arial" w:eastAsia="Arial" w:hAnsi="Arial" w:cs="Arial"/>
                <w:sz w:val="19"/>
              </w:rPr>
              <w:t>100,0000</w:t>
            </w:r>
          </w:p>
        </w:tc>
      </w:tr>
    </w:tbl>
    <w:p w:rsidR="00C2559A" w:rsidRDefault="001841C0">
      <w:pPr>
        <w:spacing w:after="158" w:line="259" w:lineRule="auto"/>
        <w:ind w:left="2181" w:right="1427" w:firstLine="0"/>
        <w:jc w:val="right"/>
      </w:pPr>
      <w:r>
        <w:rPr>
          <w:rFonts w:ascii="Calibri" w:eastAsia="Calibri" w:hAnsi="Calibri" w:cs="Calibri"/>
          <w:sz w:val="22"/>
        </w:rPr>
        <w:t xml:space="preserve"> </w:t>
      </w:r>
    </w:p>
    <w:p w:rsidR="00C2559A" w:rsidRDefault="001841C0">
      <w:pPr>
        <w:spacing w:after="78" w:line="259" w:lineRule="auto"/>
        <w:ind w:left="1699" w:firstLine="0"/>
      </w:pPr>
      <w:r>
        <w:t xml:space="preserve">Рисунок 7 – Таблица частот по состоянию автомобилей </w:t>
      </w:r>
    </w:p>
    <w:p w:rsidR="00C2559A" w:rsidRDefault="001841C0">
      <w:pPr>
        <w:spacing w:after="266" w:line="259" w:lineRule="auto"/>
        <w:ind w:firstLine="0"/>
        <w:jc w:val="left"/>
      </w:pPr>
      <w:r>
        <w:rPr>
          <w:rFonts w:ascii="Calibri" w:eastAsia="Calibri" w:hAnsi="Calibri" w:cs="Calibri"/>
          <w:sz w:val="22"/>
        </w:rPr>
        <w:t xml:space="preserve"> </w:t>
      </w:r>
    </w:p>
    <w:p w:rsidR="00C2559A" w:rsidRDefault="001841C0">
      <w:pPr>
        <w:ind w:left="-15"/>
      </w:pPr>
      <w:r>
        <w:t xml:space="preserve">На рисунках 5-7 </w:t>
      </w:r>
      <w:r>
        <w:t xml:space="preserve">можно увидеть частоту распределения и процентную составляющую значений представленных переменных. </w:t>
      </w:r>
    </w:p>
    <w:p w:rsidR="00C2559A" w:rsidRDefault="001841C0">
      <w:pPr>
        <w:ind w:left="-15"/>
      </w:pPr>
      <w:r>
        <w:t>Рисунок 8 дает возможность увидеть распределение различных марок автомобилей по их стоимости и по количествам продаж. Из данной диаграммы видно, что наибольш</w:t>
      </w:r>
      <w:r>
        <w:t xml:space="preserve">ая цена автомобиля марки Bentley, а наибольшие продажи принадлежат марке LADA. </w:t>
      </w:r>
    </w:p>
    <w:p w:rsidR="00C2559A" w:rsidRDefault="001841C0">
      <w:pPr>
        <w:spacing w:after="200" w:line="259" w:lineRule="auto"/>
        <w:ind w:left="1437" w:firstLine="0"/>
        <w:jc w:val="left"/>
      </w:pPr>
      <w:r>
        <w:rPr>
          <w:noProof/>
        </w:rPr>
        <w:drawing>
          <wp:inline distT="0" distB="0" distL="0" distR="0">
            <wp:extent cx="4550664" cy="3416808"/>
            <wp:effectExtent l="0" t="0" r="0" b="0"/>
            <wp:docPr id="50137" name="Picture 50137"/>
            <wp:cNvGraphicFramePr/>
            <a:graphic xmlns:a="http://schemas.openxmlformats.org/drawingml/2006/main">
              <a:graphicData uri="http://schemas.openxmlformats.org/drawingml/2006/picture">
                <pic:pic xmlns:pic="http://schemas.openxmlformats.org/drawingml/2006/picture">
                  <pic:nvPicPr>
                    <pic:cNvPr id="50137" name="Picture 50137"/>
                    <pic:cNvPicPr/>
                  </pic:nvPicPr>
                  <pic:blipFill>
                    <a:blip r:embed="rId17"/>
                    <a:stretch>
                      <a:fillRect/>
                    </a:stretch>
                  </pic:blipFill>
                  <pic:spPr>
                    <a:xfrm>
                      <a:off x="0" y="0"/>
                      <a:ext cx="4550664" cy="3416808"/>
                    </a:xfrm>
                    <a:prstGeom prst="rect">
                      <a:avLst/>
                    </a:prstGeom>
                  </pic:spPr>
                </pic:pic>
              </a:graphicData>
            </a:graphic>
          </wp:inline>
        </w:drawing>
      </w:r>
    </w:p>
    <w:p w:rsidR="00C2559A" w:rsidRDefault="001841C0">
      <w:pPr>
        <w:spacing w:after="91" w:line="269" w:lineRule="auto"/>
        <w:ind w:left="359" w:right="349" w:hanging="10"/>
        <w:jc w:val="center"/>
      </w:pPr>
      <w:r>
        <w:t xml:space="preserve">Рисунок 8 – Диаграмма рассеяния различных марок автомобилей по количеству проданных автомобилей и их стоимости </w:t>
      </w:r>
    </w:p>
    <w:p w:rsidR="00C2559A" w:rsidRDefault="001841C0">
      <w:pPr>
        <w:pStyle w:val="1"/>
        <w:numPr>
          <w:ilvl w:val="0"/>
          <w:numId w:val="0"/>
        </w:numPr>
        <w:spacing w:after="91" w:line="269" w:lineRule="auto"/>
        <w:ind w:left="359" w:right="349" w:hanging="10"/>
        <w:jc w:val="center"/>
      </w:pPr>
      <w:bookmarkStart w:id="17" w:name="_Toc51663"/>
      <w:r>
        <w:t xml:space="preserve">ЗАКЛЮЧЕНИЕ </w:t>
      </w:r>
      <w:bookmarkEnd w:id="17"/>
    </w:p>
    <w:p w:rsidR="00C2559A" w:rsidRDefault="001841C0">
      <w:pPr>
        <w:spacing w:after="211" w:line="259" w:lineRule="auto"/>
        <w:ind w:firstLine="0"/>
        <w:jc w:val="left"/>
      </w:pPr>
      <w:r>
        <w:rPr>
          <w:rFonts w:ascii="Calibri" w:eastAsia="Calibri" w:hAnsi="Calibri" w:cs="Calibri"/>
          <w:sz w:val="22"/>
        </w:rPr>
        <w:t xml:space="preserve"> </w:t>
      </w:r>
    </w:p>
    <w:p w:rsidR="00C2559A" w:rsidRDefault="001841C0">
      <w:pPr>
        <w:ind w:left="-15"/>
      </w:pPr>
      <w:r>
        <w:t>Изучены основные методы математической статистик</w:t>
      </w:r>
      <w:r>
        <w:t>и. Построено уравнение регрессии, предсказывающее уровень продаж автомобилей при заданных значениях. Были найдены статистически значимые зависимости между производством и количеством проданных автомобилей, состоянием авто и количеством продаж, между стоимо</w:t>
      </w:r>
      <w:r>
        <w:t xml:space="preserve">стью автомобилей и количеством продаж.  </w:t>
      </w:r>
    </w:p>
    <w:p w:rsidR="00C2559A" w:rsidRDefault="001841C0">
      <w:pPr>
        <w:ind w:left="-15"/>
      </w:pPr>
      <w:r>
        <w:t xml:space="preserve">В результате проделанной работы при помощи прикладного программного обеспечения STATISTICA был проанализирован </w:t>
      </w:r>
    </w:p>
    <w:p w:rsidR="00C2559A" w:rsidRDefault="001841C0">
      <w:pPr>
        <w:spacing w:after="131" w:line="259" w:lineRule="auto"/>
        <w:ind w:left="-15" w:firstLine="0"/>
      </w:pPr>
      <w:r>
        <w:t xml:space="preserve">автомобильный рынок Краснодарского края в 2017 году.  </w:t>
      </w:r>
    </w:p>
    <w:p w:rsidR="00C2559A" w:rsidRDefault="001841C0">
      <w:pPr>
        <w:ind w:left="-15"/>
      </w:pPr>
      <w:r>
        <w:t>Проведенные анализы имеют значительное практичес</w:t>
      </w:r>
      <w:r>
        <w:t xml:space="preserve">кое применение в области автомобилестроения и во всей автоиндустрии. </w:t>
      </w:r>
    </w:p>
    <w:p w:rsidR="00C2559A" w:rsidRDefault="001841C0">
      <w:pPr>
        <w:spacing w:after="0" w:line="259" w:lineRule="auto"/>
        <w:ind w:firstLine="0"/>
        <w:jc w:val="left"/>
      </w:pPr>
      <w:r>
        <w:t xml:space="preserve"> </w:t>
      </w:r>
      <w:r>
        <w:tab/>
        <w:t xml:space="preserve"> </w:t>
      </w:r>
      <w:r>
        <w:br w:type="page"/>
      </w:r>
    </w:p>
    <w:p w:rsidR="00C2559A" w:rsidRDefault="001841C0">
      <w:pPr>
        <w:pStyle w:val="1"/>
        <w:numPr>
          <w:ilvl w:val="0"/>
          <w:numId w:val="0"/>
        </w:numPr>
        <w:spacing w:after="81" w:line="259" w:lineRule="auto"/>
        <w:ind w:left="2052"/>
      </w:pPr>
      <w:bookmarkStart w:id="18" w:name="_Toc51664"/>
      <w:r>
        <w:t xml:space="preserve">СПИСОК ИСПОЛЬЗОВАННЫХ ИСТОЧНИКОВ </w:t>
      </w:r>
      <w:bookmarkEnd w:id="18"/>
    </w:p>
    <w:p w:rsidR="00C2559A" w:rsidRDefault="001841C0">
      <w:pPr>
        <w:spacing w:after="268" w:line="259" w:lineRule="auto"/>
        <w:ind w:firstLine="0"/>
        <w:jc w:val="left"/>
      </w:pPr>
      <w:r>
        <w:rPr>
          <w:rFonts w:ascii="Calibri" w:eastAsia="Calibri" w:hAnsi="Calibri" w:cs="Calibri"/>
          <w:sz w:val="22"/>
        </w:rPr>
        <w:t xml:space="preserve"> </w:t>
      </w:r>
    </w:p>
    <w:p w:rsidR="00C2559A" w:rsidRDefault="001841C0">
      <w:pPr>
        <w:numPr>
          <w:ilvl w:val="0"/>
          <w:numId w:val="4"/>
        </w:numPr>
        <w:ind w:hanging="360"/>
      </w:pPr>
      <w:r>
        <w:t xml:space="preserve">Халафян А.А. STATISTICA 6 Статистический анализ данных, Москва, изд. «Бином-Пресс», 2007 – 512 с. </w:t>
      </w:r>
    </w:p>
    <w:p w:rsidR="00C2559A" w:rsidRDefault="001841C0">
      <w:pPr>
        <w:numPr>
          <w:ilvl w:val="0"/>
          <w:numId w:val="4"/>
        </w:numPr>
        <w:ind w:hanging="360"/>
      </w:pPr>
      <w:r>
        <w:t>Доугерти К. Введение в эконометрику, Нью-</w:t>
      </w:r>
      <w:r>
        <w:t xml:space="preserve">Йорк, 1992. Пер. с англ. Е.Н. Лукаш, О.Ю. Шибанкин, О.О. Замков, под ред. О.О. Замков, изд. </w:t>
      </w:r>
    </w:p>
    <w:p w:rsidR="00C2559A" w:rsidRDefault="001841C0">
      <w:pPr>
        <w:spacing w:after="180" w:line="259" w:lineRule="auto"/>
        <w:ind w:left="720" w:firstLine="0"/>
      </w:pPr>
      <w:r>
        <w:t xml:space="preserve">«Инфра-М», 1999 – 416 с. </w:t>
      </w:r>
    </w:p>
    <w:p w:rsidR="00C2559A" w:rsidRDefault="001841C0">
      <w:pPr>
        <w:numPr>
          <w:ilvl w:val="0"/>
          <w:numId w:val="4"/>
        </w:numPr>
        <w:ind w:hanging="360"/>
      </w:pPr>
      <w:r>
        <w:t xml:space="preserve">Елисеева И.И. Эконометрика, изд. «Финансы и статистика», 2003 – 344 с.  </w:t>
      </w:r>
    </w:p>
    <w:p w:rsidR="00C2559A" w:rsidRDefault="001841C0">
      <w:pPr>
        <w:numPr>
          <w:ilvl w:val="0"/>
          <w:numId w:val="4"/>
        </w:numPr>
        <w:spacing w:after="152" w:line="259" w:lineRule="auto"/>
        <w:ind w:hanging="360"/>
      </w:pPr>
      <w:r>
        <w:t xml:space="preserve">Рынок новых легковых автомобилей за 10 месяцев 2017 года. URL: </w:t>
      </w:r>
    </w:p>
    <w:p w:rsidR="00C2559A" w:rsidRDefault="001841C0">
      <w:pPr>
        <w:spacing w:after="176" w:line="259" w:lineRule="auto"/>
        <w:ind w:left="10" w:right="-11" w:hanging="10"/>
        <w:jc w:val="right"/>
      </w:pPr>
      <w:hyperlink r:id="rId18">
        <w:r>
          <w:rPr>
            <w:color w:val="0563C1"/>
            <w:u w:val="single" w:color="0563C1"/>
          </w:rPr>
          <w:t>https://www.autostat.ru/press</w:t>
        </w:r>
      </w:hyperlink>
      <w:hyperlink r:id="rId19">
        <w:r>
          <w:rPr>
            <w:color w:val="0563C1"/>
            <w:u w:val="single" w:color="0563C1"/>
          </w:rPr>
          <w:t>-</w:t>
        </w:r>
      </w:hyperlink>
      <w:hyperlink r:id="rId20">
        <w:r>
          <w:rPr>
            <w:color w:val="0563C1"/>
            <w:u w:val="single" w:color="0563C1"/>
          </w:rPr>
          <w:t>releases/32200/</w:t>
        </w:r>
      </w:hyperlink>
      <w:hyperlink r:id="rId21">
        <w:r>
          <w:t xml:space="preserve"> </w:t>
        </w:r>
      </w:hyperlink>
      <w:r>
        <w:t xml:space="preserve">(дата обращения: 29.10.2017) </w:t>
      </w:r>
    </w:p>
    <w:p w:rsidR="00C2559A" w:rsidRDefault="001841C0">
      <w:pPr>
        <w:numPr>
          <w:ilvl w:val="0"/>
          <w:numId w:val="4"/>
        </w:numPr>
        <w:spacing w:after="131" w:line="259" w:lineRule="auto"/>
        <w:ind w:hanging="360"/>
      </w:pPr>
      <w:r>
        <w:t xml:space="preserve">В Краснодарском крае за 7 месяцев 2017г. продали 9 Bentley и 7 Maserati. </w:t>
      </w:r>
    </w:p>
    <w:p w:rsidR="00C2559A" w:rsidRPr="001841C0" w:rsidRDefault="001841C0">
      <w:pPr>
        <w:spacing w:after="176" w:line="259" w:lineRule="auto"/>
        <w:ind w:left="10" w:right="-11" w:hanging="10"/>
        <w:jc w:val="right"/>
        <w:rPr>
          <w:lang w:val="en-US"/>
        </w:rPr>
      </w:pPr>
      <w:r w:rsidRPr="001841C0">
        <w:rPr>
          <w:lang w:val="en-US"/>
        </w:rPr>
        <w:t xml:space="preserve">URL: </w:t>
      </w:r>
      <w:hyperlink r:id="rId22">
        <w:r w:rsidRPr="001841C0">
          <w:rPr>
            <w:color w:val="0563C1"/>
            <w:u w:val="single" w:color="0563C1"/>
            <w:lang w:val="en-US"/>
          </w:rPr>
          <w:t>https</w:t>
        </w:r>
      </w:hyperlink>
      <w:hyperlink r:id="rId23">
        <w:r w:rsidRPr="001841C0">
          <w:rPr>
            <w:color w:val="0563C1"/>
            <w:u w:val="single" w:color="0563C1"/>
            <w:lang w:val="en-US"/>
          </w:rPr>
          <w:t>://</w:t>
        </w:r>
      </w:hyperlink>
      <w:hyperlink r:id="rId24">
        <w:r w:rsidRPr="001841C0">
          <w:rPr>
            <w:color w:val="0563C1"/>
            <w:u w:val="single" w:color="0563C1"/>
            <w:lang w:val="en-US"/>
          </w:rPr>
          <w:t>kuban</w:t>
        </w:r>
      </w:hyperlink>
      <w:hyperlink r:id="rId25">
        <w:r w:rsidRPr="001841C0">
          <w:rPr>
            <w:color w:val="0563C1"/>
            <w:u w:val="single" w:color="0563C1"/>
            <w:lang w:val="en-US"/>
          </w:rPr>
          <w:t>.</w:t>
        </w:r>
      </w:hyperlink>
      <w:hyperlink r:id="rId26">
        <w:r w:rsidRPr="001841C0">
          <w:rPr>
            <w:color w:val="0563C1"/>
            <w:u w:val="single" w:color="0563C1"/>
            <w:lang w:val="en-US"/>
          </w:rPr>
          <w:t>rbc</w:t>
        </w:r>
      </w:hyperlink>
      <w:hyperlink r:id="rId27">
        <w:r w:rsidRPr="001841C0">
          <w:rPr>
            <w:color w:val="0563C1"/>
            <w:u w:val="single" w:color="0563C1"/>
            <w:lang w:val="en-US"/>
          </w:rPr>
          <w:t>.</w:t>
        </w:r>
      </w:hyperlink>
      <w:hyperlink r:id="rId28">
        <w:r w:rsidRPr="001841C0">
          <w:rPr>
            <w:color w:val="0563C1"/>
            <w:u w:val="single" w:color="0563C1"/>
            <w:lang w:val="en-US"/>
          </w:rPr>
          <w:t>ru</w:t>
        </w:r>
      </w:hyperlink>
      <w:hyperlink r:id="rId29">
        <w:r w:rsidRPr="001841C0">
          <w:rPr>
            <w:color w:val="0563C1"/>
            <w:u w:val="single" w:color="0563C1"/>
            <w:lang w:val="en-US"/>
          </w:rPr>
          <w:t>/</w:t>
        </w:r>
      </w:hyperlink>
      <w:hyperlink r:id="rId30">
        <w:r w:rsidRPr="001841C0">
          <w:rPr>
            <w:color w:val="0563C1"/>
            <w:u w:val="single" w:color="0563C1"/>
            <w:lang w:val="en-US"/>
          </w:rPr>
          <w:t>krasnodar</w:t>
        </w:r>
      </w:hyperlink>
      <w:hyperlink r:id="rId31">
        <w:r w:rsidRPr="001841C0">
          <w:rPr>
            <w:color w:val="0563C1"/>
            <w:u w:val="single" w:color="0563C1"/>
            <w:lang w:val="en-US"/>
          </w:rPr>
          <w:t>/</w:t>
        </w:r>
      </w:hyperlink>
      <w:hyperlink r:id="rId32">
        <w:r w:rsidRPr="001841C0">
          <w:rPr>
            <w:color w:val="0563C1"/>
            <w:u w:val="single" w:color="0563C1"/>
            <w:lang w:val="en-US"/>
          </w:rPr>
          <w:t>freenews</w:t>
        </w:r>
      </w:hyperlink>
      <w:hyperlink r:id="rId33">
        <w:r w:rsidRPr="001841C0">
          <w:rPr>
            <w:color w:val="0563C1"/>
            <w:u w:val="single" w:color="0563C1"/>
            <w:lang w:val="en-US"/>
          </w:rPr>
          <w:t>/59</w:t>
        </w:r>
      </w:hyperlink>
      <w:hyperlink r:id="rId34">
        <w:r w:rsidRPr="001841C0">
          <w:rPr>
            <w:color w:val="0563C1"/>
            <w:u w:val="single" w:color="0563C1"/>
            <w:lang w:val="en-US"/>
          </w:rPr>
          <w:t>a</w:t>
        </w:r>
      </w:hyperlink>
      <w:hyperlink r:id="rId35">
        <w:r w:rsidRPr="001841C0">
          <w:rPr>
            <w:color w:val="0563C1"/>
            <w:u w:val="single" w:color="0563C1"/>
            <w:lang w:val="en-US"/>
          </w:rPr>
          <w:t>55</w:t>
        </w:r>
      </w:hyperlink>
      <w:hyperlink r:id="rId36">
        <w:r w:rsidRPr="001841C0">
          <w:rPr>
            <w:color w:val="0563C1"/>
            <w:u w:val="single" w:color="0563C1"/>
            <w:lang w:val="en-US"/>
          </w:rPr>
          <w:t>baf</w:t>
        </w:r>
      </w:hyperlink>
      <w:hyperlink r:id="rId37">
        <w:r w:rsidRPr="001841C0">
          <w:rPr>
            <w:color w:val="0563C1"/>
            <w:u w:val="single" w:color="0563C1"/>
            <w:lang w:val="en-US"/>
          </w:rPr>
          <w:t>9</w:t>
        </w:r>
      </w:hyperlink>
      <w:hyperlink r:id="rId38">
        <w:r w:rsidRPr="001841C0">
          <w:rPr>
            <w:color w:val="0563C1"/>
            <w:u w:val="single" w:color="0563C1"/>
            <w:lang w:val="en-US"/>
          </w:rPr>
          <w:t>a</w:t>
        </w:r>
      </w:hyperlink>
      <w:hyperlink r:id="rId39">
        <w:r w:rsidRPr="001841C0">
          <w:rPr>
            <w:color w:val="0563C1"/>
            <w:u w:val="single" w:color="0563C1"/>
            <w:lang w:val="en-US"/>
          </w:rPr>
          <w:t>7947</w:t>
        </w:r>
      </w:hyperlink>
      <w:hyperlink r:id="rId40">
        <w:r w:rsidRPr="001841C0">
          <w:rPr>
            <w:color w:val="0563C1"/>
            <w:u w:val="single" w:color="0563C1"/>
            <w:lang w:val="en-US"/>
          </w:rPr>
          <w:t>c</w:t>
        </w:r>
      </w:hyperlink>
      <w:hyperlink r:id="rId41">
        <w:r w:rsidRPr="001841C0">
          <w:rPr>
            <w:color w:val="0563C1"/>
            <w:u w:val="single" w:color="0563C1"/>
            <w:lang w:val="en-US"/>
          </w:rPr>
          <w:t>7</w:t>
        </w:r>
      </w:hyperlink>
      <w:hyperlink r:id="rId42">
        <w:r w:rsidRPr="001841C0">
          <w:rPr>
            <w:color w:val="0563C1"/>
            <w:u w:val="single" w:color="0563C1"/>
            <w:lang w:val="en-US"/>
          </w:rPr>
          <w:t>ad</w:t>
        </w:r>
      </w:hyperlink>
      <w:hyperlink r:id="rId43">
        <w:r w:rsidRPr="001841C0">
          <w:rPr>
            <w:color w:val="0563C1"/>
            <w:u w:val="single" w:color="0563C1"/>
            <w:lang w:val="en-US"/>
          </w:rPr>
          <w:t>10</w:t>
        </w:r>
      </w:hyperlink>
      <w:hyperlink r:id="rId44">
        <w:r w:rsidRPr="001841C0">
          <w:rPr>
            <w:color w:val="0563C1"/>
            <w:u w:val="single" w:color="0563C1"/>
            <w:lang w:val="en-US"/>
          </w:rPr>
          <w:t>cbde</w:t>
        </w:r>
      </w:hyperlink>
      <w:hyperlink r:id="rId45">
        <w:r w:rsidRPr="001841C0">
          <w:rPr>
            <w:color w:val="0563C1"/>
            <w:lang w:val="en-US"/>
          </w:rPr>
          <w:t xml:space="preserve"> </w:t>
        </w:r>
      </w:hyperlink>
    </w:p>
    <w:p w:rsidR="00C2559A" w:rsidRDefault="001841C0">
      <w:pPr>
        <w:spacing w:after="181" w:line="259" w:lineRule="auto"/>
        <w:ind w:left="720" w:firstLine="0"/>
      </w:pPr>
      <w:r>
        <w:t xml:space="preserve">(дата обращения: 29.10.2017) </w:t>
      </w:r>
    </w:p>
    <w:p w:rsidR="00C2559A" w:rsidRDefault="001841C0">
      <w:pPr>
        <w:numPr>
          <w:ilvl w:val="0"/>
          <w:numId w:val="4"/>
        </w:numPr>
        <w:ind w:hanging="360"/>
      </w:pPr>
      <w:r>
        <w:t xml:space="preserve">Продажа </w:t>
      </w:r>
      <w:r>
        <w:tab/>
        <w:t xml:space="preserve">автомобилей </w:t>
      </w:r>
      <w:r>
        <w:tab/>
        <w:t xml:space="preserve">в </w:t>
      </w:r>
      <w:r>
        <w:tab/>
        <w:t xml:space="preserve">Краснодарском </w:t>
      </w:r>
      <w:r>
        <w:tab/>
        <w:t xml:space="preserve">крае. </w:t>
      </w:r>
      <w:r>
        <w:tab/>
        <w:t xml:space="preserve">URL: </w:t>
      </w:r>
      <w:hyperlink r:id="rId46">
        <w:r>
          <w:rPr>
            <w:color w:val="0563C1"/>
            <w:u w:val="single" w:color="0563C1"/>
          </w:rPr>
          <w:t>http</w:t>
        </w:r>
      </w:hyperlink>
      <w:hyperlink r:id="rId47">
        <w:r>
          <w:rPr>
            <w:color w:val="0563C1"/>
            <w:u w:val="single" w:color="0563C1"/>
          </w:rPr>
          <w:t>://</w:t>
        </w:r>
      </w:hyperlink>
      <w:hyperlink r:id="rId48">
        <w:r>
          <w:rPr>
            <w:color w:val="0563C1"/>
            <w:u w:val="single" w:color="0563C1"/>
          </w:rPr>
          <w:t>auto</w:t>
        </w:r>
      </w:hyperlink>
      <w:hyperlink r:id="rId49">
        <w:r>
          <w:rPr>
            <w:color w:val="0563C1"/>
            <w:u w:val="single" w:color="0563C1"/>
          </w:rPr>
          <w:t>.</w:t>
        </w:r>
      </w:hyperlink>
      <w:hyperlink r:id="rId50">
        <w:r>
          <w:rPr>
            <w:color w:val="0563C1"/>
            <w:u w:val="single" w:color="0563C1"/>
          </w:rPr>
          <w:t>drom</w:t>
        </w:r>
      </w:hyperlink>
      <w:hyperlink r:id="rId51">
        <w:r>
          <w:rPr>
            <w:color w:val="0563C1"/>
            <w:u w:val="single" w:color="0563C1"/>
          </w:rPr>
          <w:t>.</w:t>
        </w:r>
      </w:hyperlink>
      <w:hyperlink r:id="rId52">
        <w:r>
          <w:rPr>
            <w:color w:val="0563C1"/>
            <w:u w:val="single" w:color="0563C1"/>
          </w:rPr>
          <w:t>ru</w:t>
        </w:r>
      </w:hyperlink>
      <w:hyperlink r:id="rId53">
        <w:r>
          <w:rPr>
            <w:color w:val="0563C1"/>
            <w:u w:val="single" w:color="0563C1"/>
          </w:rPr>
          <w:t>/</w:t>
        </w:r>
      </w:hyperlink>
      <w:hyperlink r:id="rId54">
        <w:r>
          <w:rPr>
            <w:color w:val="0563C1"/>
            <w:u w:val="single" w:color="0563C1"/>
          </w:rPr>
          <w:t>region</w:t>
        </w:r>
      </w:hyperlink>
      <w:hyperlink r:id="rId55">
        <w:r>
          <w:rPr>
            <w:color w:val="0563C1"/>
            <w:u w:val="single" w:color="0563C1"/>
          </w:rPr>
          <w:t>23</w:t>
        </w:r>
      </w:hyperlink>
      <w:hyperlink r:id="rId56">
        <w:r>
          <w:rPr>
            <w:color w:val="0563C1"/>
            <w:u w:val="single" w:color="0563C1"/>
          </w:rPr>
          <w:t xml:space="preserve"> </w:t>
        </w:r>
      </w:hyperlink>
      <w:r>
        <w:t xml:space="preserve">(дата обращения: 29.10.2017) </w:t>
      </w:r>
    </w:p>
    <w:p w:rsidR="00C2559A" w:rsidRDefault="001841C0">
      <w:pPr>
        <w:numPr>
          <w:ilvl w:val="0"/>
          <w:numId w:val="4"/>
        </w:numPr>
        <w:ind w:hanging="360"/>
      </w:pPr>
      <w:r>
        <w:t xml:space="preserve">Обзор методов статистического анализа данных. URL: </w:t>
      </w:r>
      <w:hyperlink r:id="rId57">
        <w:r>
          <w:rPr>
            <w:color w:val="0563C1"/>
            <w:u w:val="single" w:color="0563C1"/>
          </w:rPr>
          <w:t>http</w:t>
        </w:r>
      </w:hyperlink>
      <w:hyperlink r:id="rId58">
        <w:r>
          <w:rPr>
            <w:color w:val="0563C1"/>
            <w:u w:val="single" w:color="0563C1"/>
          </w:rPr>
          <w:t>://</w:t>
        </w:r>
      </w:hyperlink>
      <w:hyperlink r:id="rId59">
        <w:r>
          <w:rPr>
            <w:color w:val="0563C1"/>
            <w:u w:val="single" w:color="0563C1"/>
          </w:rPr>
          <w:t>statlab</w:t>
        </w:r>
      </w:hyperlink>
      <w:hyperlink r:id="rId60">
        <w:r>
          <w:rPr>
            <w:color w:val="0563C1"/>
            <w:u w:val="single" w:color="0563C1"/>
          </w:rPr>
          <w:t>.</w:t>
        </w:r>
      </w:hyperlink>
      <w:hyperlink r:id="rId61">
        <w:r>
          <w:rPr>
            <w:color w:val="0563C1"/>
            <w:u w:val="single" w:color="0563C1"/>
          </w:rPr>
          <w:t>kubsu</w:t>
        </w:r>
      </w:hyperlink>
      <w:hyperlink r:id="rId62">
        <w:r>
          <w:rPr>
            <w:color w:val="0563C1"/>
            <w:u w:val="single" w:color="0563C1"/>
          </w:rPr>
          <w:t>.</w:t>
        </w:r>
      </w:hyperlink>
      <w:hyperlink r:id="rId63">
        <w:r>
          <w:rPr>
            <w:color w:val="0563C1"/>
            <w:u w:val="single" w:color="0563C1"/>
          </w:rPr>
          <w:t>ru</w:t>
        </w:r>
      </w:hyperlink>
      <w:hyperlink r:id="rId64">
        <w:r>
          <w:rPr>
            <w:color w:val="0563C1"/>
            <w:u w:val="single" w:color="0563C1"/>
          </w:rPr>
          <w:t>/</w:t>
        </w:r>
      </w:hyperlink>
      <w:hyperlink r:id="rId65">
        <w:r>
          <w:rPr>
            <w:color w:val="0563C1"/>
            <w:u w:val="single" w:color="0563C1"/>
          </w:rPr>
          <w:t>node</w:t>
        </w:r>
      </w:hyperlink>
      <w:hyperlink r:id="rId66">
        <w:r>
          <w:rPr>
            <w:color w:val="0563C1"/>
            <w:u w:val="single" w:color="0563C1"/>
          </w:rPr>
          <w:t>/4</w:t>
        </w:r>
      </w:hyperlink>
      <w:hyperlink r:id="rId67">
        <w:r>
          <w:rPr>
            <w:color w:val="0563C1"/>
            <w:u w:val="single" w:color="0563C1"/>
          </w:rPr>
          <w:t xml:space="preserve"> </w:t>
        </w:r>
      </w:hyperlink>
      <w:r>
        <w:t>(</w:t>
      </w:r>
      <w:r>
        <w:t xml:space="preserve">дата обращения: 12.11.2017) </w:t>
      </w:r>
    </w:p>
    <w:p w:rsidR="00C2559A" w:rsidRDefault="001841C0">
      <w:pPr>
        <w:spacing w:after="155" w:line="259" w:lineRule="auto"/>
        <w:ind w:firstLine="0"/>
        <w:jc w:val="left"/>
      </w:pPr>
      <w:r>
        <w:rPr>
          <w:color w:val="44546A"/>
        </w:rPr>
        <w:t xml:space="preserve"> </w:t>
      </w:r>
    </w:p>
    <w:p w:rsidR="00C2559A" w:rsidRDefault="001841C0">
      <w:pPr>
        <w:spacing w:after="0" w:line="259" w:lineRule="auto"/>
        <w:ind w:firstLine="0"/>
        <w:jc w:val="left"/>
      </w:pPr>
      <w:r>
        <w:rPr>
          <w:color w:val="44546A"/>
        </w:rPr>
        <w:t xml:space="preserve"> </w:t>
      </w:r>
      <w:r>
        <w:rPr>
          <w:color w:val="44546A"/>
        </w:rPr>
        <w:tab/>
        <w:t xml:space="preserve"> </w:t>
      </w:r>
    </w:p>
    <w:p w:rsidR="00C2559A" w:rsidRDefault="001841C0">
      <w:pPr>
        <w:spacing w:line="259" w:lineRule="auto"/>
        <w:ind w:left="3567" w:firstLine="0"/>
      </w:pPr>
      <w:r>
        <w:t xml:space="preserve">ПРИЛОЖЕНИЕ А </w:t>
      </w:r>
    </w:p>
    <w:tbl>
      <w:tblPr>
        <w:tblStyle w:val="TableGrid"/>
        <w:tblW w:w="9501" w:type="dxa"/>
        <w:tblInd w:w="-72" w:type="dxa"/>
        <w:tblCellMar>
          <w:top w:w="14" w:type="dxa"/>
          <w:left w:w="106" w:type="dxa"/>
          <w:bottom w:w="0" w:type="dxa"/>
          <w:right w:w="48" w:type="dxa"/>
        </w:tblCellMar>
        <w:tblLook w:val="04A0" w:firstRow="1" w:lastRow="0" w:firstColumn="1" w:lastColumn="0" w:noHBand="0" w:noVBand="1"/>
      </w:tblPr>
      <w:tblGrid>
        <w:gridCol w:w="1417"/>
        <w:gridCol w:w="1510"/>
        <w:gridCol w:w="1754"/>
        <w:gridCol w:w="1836"/>
        <w:gridCol w:w="1467"/>
        <w:gridCol w:w="1517"/>
      </w:tblGrid>
      <w:tr w:rsidR="00C2559A">
        <w:trPr>
          <w:trHeight w:val="761"/>
        </w:trPr>
        <w:tc>
          <w:tcPr>
            <w:tcW w:w="1416"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center"/>
            </w:pPr>
            <w:r>
              <w:rPr>
                <w:sz w:val="24"/>
              </w:rPr>
              <w:t xml:space="preserve">Марка автомобиля </w:t>
            </w:r>
          </w:p>
        </w:tc>
        <w:tc>
          <w:tcPr>
            <w:tcW w:w="1510"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center"/>
            </w:pPr>
            <w:r>
              <w:rPr>
                <w:sz w:val="24"/>
              </w:rPr>
              <w:t xml:space="preserve">Модель автомобиля </w:t>
            </w:r>
          </w:p>
        </w:tc>
        <w:tc>
          <w:tcPr>
            <w:tcW w:w="1754"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center"/>
            </w:pPr>
            <w:r>
              <w:rPr>
                <w:sz w:val="24"/>
              </w:rPr>
              <w:t xml:space="preserve">Производство автомобиля </w:t>
            </w:r>
          </w:p>
        </w:tc>
        <w:tc>
          <w:tcPr>
            <w:tcW w:w="1836"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center"/>
            </w:pPr>
            <w:r>
              <w:rPr>
                <w:sz w:val="24"/>
              </w:rPr>
              <w:t xml:space="preserve">Состояние втомобиля </w:t>
            </w:r>
          </w:p>
        </w:tc>
        <w:tc>
          <w:tcPr>
            <w:tcW w:w="1467"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left="6" w:right="7" w:firstLine="0"/>
              <w:jc w:val="center"/>
            </w:pPr>
            <w:r>
              <w:rPr>
                <w:sz w:val="24"/>
              </w:rPr>
              <w:t xml:space="preserve">Продано, шт </w:t>
            </w:r>
          </w:p>
        </w:tc>
        <w:tc>
          <w:tcPr>
            <w:tcW w:w="1517"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center"/>
            </w:pPr>
            <w:r>
              <w:rPr>
                <w:sz w:val="24"/>
              </w:rPr>
              <w:t xml:space="preserve">Стоимость, руб. </w:t>
            </w:r>
          </w:p>
        </w:tc>
      </w:tr>
      <w:tr w:rsidR="00C2559A">
        <w:trPr>
          <w:trHeight w:val="562"/>
        </w:trPr>
        <w:tc>
          <w:tcPr>
            <w:tcW w:w="1416"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left="2" w:firstLine="0"/>
              <w:jc w:val="left"/>
            </w:pPr>
            <w:r>
              <w:rPr>
                <w:sz w:val="24"/>
              </w:rPr>
              <w:t xml:space="preserve">Bentley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Continental </w:t>
            </w:r>
          </w:p>
          <w:p w:rsidR="00C2559A" w:rsidRDefault="001841C0">
            <w:pPr>
              <w:spacing w:after="0" w:line="259" w:lineRule="auto"/>
              <w:ind w:left="2" w:firstLine="0"/>
              <w:jc w:val="left"/>
            </w:pPr>
            <w:r>
              <w:rPr>
                <w:sz w:val="24"/>
              </w:rPr>
              <w:t xml:space="preserve">GT </w:t>
            </w:r>
          </w:p>
        </w:tc>
        <w:tc>
          <w:tcPr>
            <w:tcW w:w="1754"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right="61" w:firstLine="0"/>
              <w:jc w:val="center"/>
            </w:pPr>
            <w:r>
              <w:rPr>
                <w:sz w:val="24"/>
              </w:rPr>
              <w:t xml:space="preserve">5 </w:t>
            </w:r>
          </w:p>
        </w:tc>
        <w:tc>
          <w:tcPr>
            <w:tcW w:w="1517" w:type="dxa"/>
            <w:tcBorders>
              <w:top w:val="single" w:sz="4" w:space="0" w:color="000000"/>
              <w:left w:val="single" w:sz="4" w:space="0" w:color="000000"/>
              <w:bottom w:val="single" w:sz="4" w:space="0" w:color="000000"/>
              <w:right w:val="single" w:sz="4" w:space="0" w:color="000000"/>
            </w:tcBorders>
            <w:vAlign w:val="center"/>
          </w:tcPr>
          <w:p w:rsidR="00C2559A" w:rsidRDefault="001841C0">
            <w:pPr>
              <w:spacing w:after="0" w:line="259" w:lineRule="auto"/>
              <w:ind w:firstLine="0"/>
              <w:jc w:val="left"/>
            </w:pPr>
            <w:r>
              <w:rPr>
                <w:sz w:val="24"/>
              </w:rPr>
              <w:t xml:space="preserve">16330000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Bentley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Mulsanne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22750000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Bentley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Mulsanne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19900000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Maserati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Quattroporte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2260000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Maserati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Quattroporte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2500000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Maserati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GranTurismo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3285000 </w:t>
            </w:r>
          </w:p>
        </w:tc>
      </w:tr>
      <w:tr w:rsidR="00C2559A">
        <w:trPr>
          <w:trHeight w:val="385"/>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Maserati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GranTurismo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3900000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2107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1617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92000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2114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1190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177000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2109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1182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Vesta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297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730000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X-Ray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85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815000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Largus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222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460000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Largus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305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393000 </w:t>
            </w:r>
          </w:p>
        </w:tc>
      </w:tr>
      <w:tr w:rsidR="00C2559A">
        <w:trPr>
          <w:trHeight w:val="387"/>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Priora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143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423000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Priora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334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347000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Kalina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97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542000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LADA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Kalina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отечественный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346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299000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Ford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Focus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43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894000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Ford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Focus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101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586000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Ford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Fiesta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56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774000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Ford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Fiesta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97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437000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Ford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Explorer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2840000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Sportage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29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1793000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Sportage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44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1083000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Rio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51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634000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Rio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85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450000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Cee'd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974000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KIA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Cee'd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70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665000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i40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61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1475000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i40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788000 </w:t>
            </w:r>
          </w:p>
        </w:tc>
      </w:tr>
      <w:tr w:rsidR="00C2559A">
        <w:trPr>
          <w:trHeight w:val="387"/>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Solaris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97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884000 </w:t>
            </w:r>
          </w:p>
        </w:tc>
      </w:tr>
      <w:tr w:rsidR="00C2559A">
        <w:trPr>
          <w:trHeight w:val="56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center"/>
            </w:pPr>
            <w:r>
              <w:rPr>
                <w:sz w:val="24"/>
              </w:rPr>
              <w:t xml:space="preserve">Марка автомобиля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center"/>
            </w:pPr>
            <w:r>
              <w:rPr>
                <w:sz w:val="24"/>
              </w:rPr>
              <w:t xml:space="preserve">Модель автомобиля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center"/>
            </w:pPr>
            <w:r>
              <w:rPr>
                <w:sz w:val="24"/>
              </w:rPr>
              <w:t xml:space="preserve">Производство автомобиля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center"/>
            </w:pPr>
            <w:r>
              <w:rPr>
                <w:sz w:val="24"/>
              </w:rPr>
              <w:t xml:space="preserve">Состояние втомобиля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6" w:right="7" w:firstLine="0"/>
              <w:jc w:val="center"/>
            </w:pPr>
            <w:r>
              <w:rPr>
                <w:sz w:val="24"/>
              </w:rPr>
              <w:t xml:space="preserve">Продано, шт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center"/>
            </w:pPr>
            <w:r>
              <w:rPr>
                <w:sz w:val="24"/>
              </w:rPr>
              <w:t xml:space="preserve">Стоимость, руб. </w:t>
            </w:r>
          </w:p>
        </w:tc>
      </w:tr>
      <w:tr w:rsidR="00C2559A">
        <w:trPr>
          <w:trHeight w:val="40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Solaris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228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575000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Accent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320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480000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H1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39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2139000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Hyundai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H1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98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1270000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Toyota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Camry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1736000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Toyota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Camry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52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1099000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Toyota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Corolla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40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1368000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Toyota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Corolla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115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815000 </w:t>
            </w:r>
          </w:p>
        </w:tc>
      </w:tr>
      <w:tr w:rsidR="00C2559A">
        <w:trPr>
          <w:trHeight w:val="387"/>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Toyota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Tundra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5255000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Polo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68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837000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Polo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75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550000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Tiguan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67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1997000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Tiguan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103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1160000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Passat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53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2162000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pPr>
            <w:r>
              <w:rPr>
                <w:sz w:val="24"/>
              </w:rPr>
              <w:t xml:space="preserve">Volkswagen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Passat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1024000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Renault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Logan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151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679000 </w:t>
            </w:r>
          </w:p>
        </w:tc>
      </w:tr>
      <w:tr w:rsidR="00C2559A">
        <w:trPr>
          <w:trHeight w:val="387"/>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Renault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Logan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234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410000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Renault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Kapture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62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1133000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Renault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Duster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89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1052000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Renault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Duster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186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670000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Audi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A4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19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2390000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Audi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A4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34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1100000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Audi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A7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7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4616000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Audi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Q5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16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3680000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Audi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Q5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28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1730000 </w:t>
            </w:r>
          </w:p>
        </w:tc>
      </w:tr>
      <w:tr w:rsidR="00C2559A">
        <w:trPr>
          <w:trHeight w:val="387"/>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Nissan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Qashqai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42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1623000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Nissan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Qashqai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79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780000 </w:t>
            </w:r>
          </w:p>
        </w:tc>
      </w:tr>
      <w:tr w:rsidR="00C2559A">
        <w:trPr>
          <w:trHeight w:val="384"/>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Nissan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Juke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новый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64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1165000 </w:t>
            </w:r>
          </w:p>
        </w:tc>
      </w:tr>
      <w:tr w:rsidR="00C2559A">
        <w:trPr>
          <w:trHeight w:val="386"/>
        </w:trPr>
        <w:tc>
          <w:tcPr>
            <w:tcW w:w="141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Nissan </w:t>
            </w:r>
          </w:p>
        </w:tc>
        <w:tc>
          <w:tcPr>
            <w:tcW w:w="1510"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Juke </w:t>
            </w:r>
          </w:p>
        </w:tc>
        <w:tc>
          <w:tcPr>
            <w:tcW w:w="1754"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left="2" w:firstLine="0"/>
              <w:jc w:val="left"/>
            </w:pPr>
            <w:r>
              <w:rPr>
                <w:sz w:val="24"/>
              </w:rPr>
              <w:t xml:space="preserve">иномарка </w:t>
            </w:r>
          </w:p>
        </w:tc>
        <w:tc>
          <w:tcPr>
            <w:tcW w:w="1836"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поддержанный </w:t>
            </w:r>
          </w:p>
        </w:tc>
        <w:tc>
          <w:tcPr>
            <w:tcW w:w="146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right="61" w:firstLine="0"/>
              <w:jc w:val="center"/>
            </w:pPr>
            <w:r>
              <w:rPr>
                <w:sz w:val="24"/>
              </w:rPr>
              <w:t xml:space="preserve">83 </w:t>
            </w:r>
          </w:p>
        </w:tc>
        <w:tc>
          <w:tcPr>
            <w:tcW w:w="1517" w:type="dxa"/>
            <w:tcBorders>
              <w:top w:val="single" w:sz="4" w:space="0" w:color="000000"/>
              <w:left w:val="single" w:sz="4" w:space="0" w:color="000000"/>
              <w:bottom w:val="single" w:sz="4" w:space="0" w:color="000000"/>
              <w:right w:val="single" w:sz="4" w:space="0" w:color="000000"/>
            </w:tcBorders>
          </w:tcPr>
          <w:p w:rsidR="00C2559A" w:rsidRDefault="001841C0">
            <w:pPr>
              <w:spacing w:after="0" w:line="259" w:lineRule="auto"/>
              <w:ind w:firstLine="0"/>
              <w:jc w:val="left"/>
            </w:pPr>
            <w:r>
              <w:rPr>
                <w:sz w:val="24"/>
              </w:rPr>
              <w:t xml:space="preserve">680000 </w:t>
            </w:r>
          </w:p>
        </w:tc>
      </w:tr>
    </w:tbl>
    <w:p w:rsidR="00C2559A" w:rsidRDefault="001841C0">
      <w:pPr>
        <w:spacing w:after="0" w:line="259" w:lineRule="auto"/>
        <w:ind w:firstLine="0"/>
      </w:pPr>
      <w:r>
        <w:t xml:space="preserve"> </w:t>
      </w:r>
    </w:p>
    <w:sectPr w:rsidR="00C2559A">
      <w:footerReference w:type="even" r:id="rId68"/>
      <w:footerReference w:type="default" r:id="rId69"/>
      <w:footerReference w:type="first" r:id="rId70"/>
      <w:pgSz w:w="11906" w:h="16838"/>
      <w:pgMar w:top="1138" w:right="844" w:bottom="120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41C0">
      <w:pPr>
        <w:spacing w:after="0" w:line="240" w:lineRule="auto"/>
      </w:pPr>
      <w:r>
        <w:separator/>
      </w:r>
    </w:p>
  </w:endnote>
  <w:endnote w:type="continuationSeparator" w:id="0">
    <w:p w:rsidR="00000000" w:rsidRDefault="0018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A" w:rsidRDefault="001841C0">
    <w:pPr>
      <w:spacing w:after="31" w:line="259" w:lineRule="auto"/>
      <w:ind w:left="46" w:firstLine="0"/>
      <w:jc w:val="center"/>
    </w:pPr>
    <w:r>
      <w:rPr>
        <w:rFonts w:ascii="Calibri" w:eastAsia="Calibri" w:hAnsi="Calibri" w:cs="Calibri"/>
        <w:sz w:val="22"/>
      </w:rPr>
      <w:t xml:space="preserve"> </w:t>
    </w:r>
  </w:p>
  <w:p w:rsidR="00C2559A" w:rsidRDefault="001841C0">
    <w:pPr>
      <w:spacing w:after="0" w:line="259" w:lineRule="auto"/>
      <w:ind w:right="3" w:firstLine="0"/>
      <w:jc w:val="center"/>
    </w:pPr>
    <w:r>
      <w:fldChar w:fldCharType="begin"/>
    </w:r>
    <w:r>
      <w:instrText xml:space="preserve"> PAGE   \* MERGEFORMAT </w:instrText>
    </w:r>
    <w:r>
      <w:fldChar w:fldCharType="separate"/>
    </w:r>
    <w:r>
      <w:t>2</w:t>
    </w:r>
    <w:r>
      <w:fldChar w:fldCharType="end"/>
    </w:r>
    <w:r>
      <w:t xml:space="preserve"> </w:t>
    </w:r>
  </w:p>
  <w:p w:rsidR="00C2559A" w:rsidRDefault="001841C0">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A" w:rsidRDefault="001841C0">
    <w:pPr>
      <w:spacing w:after="31" w:line="259" w:lineRule="auto"/>
      <w:ind w:left="46" w:firstLine="0"/>
      <w:jc w:val="center"/>
    </w:pPr>
    <w:r>
      <w:rPr>
        <w:rFonts w:ascii="Calibri" w:eastAsia="Calibri" w:hAnsi="Calibri" w:cs="Calibri"/>
        <w:sz w:val="22"/>
      </w:rPr>
      <w:t xml:space="preserve"> </w:t>
    </w:r>
  </w:p>
  <w:p w:rsidR="00C2559A" w:rsidRDefault="001841C0">
    <w:pPr>
      <w:spacing w:after="0" w:line="259" w:lineRule="auto"/>
      <w:ind w:right="3" w:firstLine="0"/>
      <w:jc w:val="center"/>
    </w:pPr>
    <w:r>
      <w:fldChar w:fldCharType="begin"/>
    </w:r>
    <w:r>
      <w:instrText xml:space="preserve"> PAGE   \* MERGEFORMAT </w:instrText>
    </w:r>
    <w:r>
      <w:fldChar w:fldCharType="separate"/>
    </w:r>
    <w:r>
      <w:rPr>
        <w:noProof/>
      </w:rPr>
      <w:t>4</w:t>
    </w:r>
    <w:r>
      <w:fldChar w:fldCharType="end"/>
    </w:r>
    <w:r>
      <w:t xml:space="preserve"> </w:t>
    </w:r>
  </w:p>
  <w:p w:rsidR="00C2559A" w:rsidRDefault="001841C0">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A" w:rsidRDefault="00C2559A">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41C0">
      <w:pPr>
        <w:spacing w:after="0" w:line="240" w:lineRule="auto"/>
      </w:pPr>
      <w:r>
        <w:separator/>
      </w:r>
    </w:p>
  </w:footnote>
  <w:footnote w:type="continuationSeparator" w:id="0">
    <w:p w:rsidR="00000000" w:rsidRDefault="0018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7037"/>
    <w:multiLevelType w:val="multilevel"/>
    <w:tmpl w:val="8076B0B0"/>
    <w:lvl w:ilvl="0">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AB4C67"/>
    <w:multiLevelType w:val="hybridMultilevel"/>
    <w:tmpl w:val="A28437FA"/>
    <w:lvl w:ilvl="0" w:tplc="BD329F86">
      <w:start w:val="1"/>
      <w:numFmt w:val="decimal"/>
      <w:lvlText w:val="%1)"/>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44AC12">
      <w:start w:val="1"/>
      <w:numFmt w:val="lowerLetter"/>
      <w:lvlText w:val="%2"/>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A978E">
      <w:start w:val="1"/>
      <w:numFmt w:val="lowerRoman"/>
      <w:lvlText w:val="%3"/>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827CA">
      <w:start w:val="1"/>
      <w:numFmt w:val="decimal"/>
      <w:lvlText w:val="%4"/>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AC098">
      <w:start w:val="1"/>
      <w:numFmt w:val="lowerLetter"/>
      <w:lvlText w:val="%5"/>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D25C32">
      <w:start w:val="1"/>
      <w:numFmt w:val="lowerRoman"/>
      <w:lvlText w:val="%6"/>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6EB66C">
      <w:start w:val="1"/>
      <w:numFmt w:val="decimal"/>
      <w:lvlText w:val="%7"/>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88C2C8">
      <w:start w:val="1"/>
      <w:numFmt w:val="lowerLetter"/>
      <w:lvlText w:val="%8"/>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38E90A">
      <w:start w:val="1"/>
      <w:numFmt w:val="lowerRoman"/>
      <w:lvlText w:val="%9"/>
      <w:lvlJc w:val="left"/>
      <w:pPr>
        <w:ind w:left="7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C4B48F2"/>
    <w:multiLevelType w:val="hybridMultilevel"/>
    <w:tmpl w:val="4F249F30"/>
    <w:lvl w:ilvl="0" w:tplc="702A70BC">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68F1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0C9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418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803C4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5A3C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0BD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62C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F4C0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63F0D76"/>
    <w:multiLevelType w:val="hybridMultilevel"/>
    <w:tmpl w:val="48987E4E"/>
    <w:lvl w:ilvl="0" w:tplc="E4844FD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62555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7AED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EA145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49D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6D6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275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C764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E721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8002BB"/>
    <w:multiLevelType w:val="hybridMultilevel"/>
    <w:tmpl w:val="C67286AE"/>
    <w:lvl w:ilvl="0" w:tplc="576C4D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6EB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687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C39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AC0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1CEA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C8F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496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01B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9A"/>
    <w:rsid w:val="001841C0"/>
    <w:rsid w:val="00C2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917A"/>
  <w15:docId w15:val="{28E70169-9587-4E91-9924-F8FD5965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86"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15" w:line="386" w:lineRule="auto"/>
      <w:ind w:firstLine="698"/>
      <w:jc w:val="both"/>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numPr>
        <w:ilvl w:val="1"/>
        <w:numId w:val="5"/>
      </w:numPr>
      <w:spacing w:after="15" w:line="386" w:lineRule="auto"/>
      <w:ind w:firstLine="698"/>
      <w:jc w:val="both"/>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0" w:line="270" w:lineRule="auto"/>
      <w:ind w:left="340" w:right="266"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paragraph" w:styleId="11">
    <w:name w:val="toc 1"/>
    <w:hidden/>
    <w:pPr>
      <w:spacing w:after="150"/>
      <w:ind w:left="25" w:right="21" w:hanging="10"/>
    </w:pPr>
    <w:rPr>
      <w:rFonts w:ascii="Calibri" w:eastAsia="Calibri" w:hAnsi="Calibri" w:cs="Calibri"/>
      <w:color w:val="000000"/>
    </w:rPr>
  </w:style>
  <w:style w:type="paragraph" w:styleId="21">
    <w:name w:val="toc 2"/>
    <w:hidden/>
    <w:pPr>
      <w:spacing w:after="249"/>
      <w:ind w:left="246"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atsoft.ru/home/textbook/modules/stfacan.html" TargetMode="External"/><Relationship Id="rId18" Type="http://schemas.openxmlformats.org/officeDocument/2006/relationships/hyperlink" Target="https://www.autostat.ru/press-releases/32200/" TargetMode="External"/><Relationship Id="rId26" Type="http://schemas.openxmlformats.org/officeDocument/2006/relationships/hyperlink" Target="https://kuban.rbc.ru/krasnodar/freenews/59a55baf9a7947c7ad10cbde" TargetMode="External"/><Relationship Id="rId39" Type="http://schemas.openxmlformats.org/officeDocument/2006/relationships/hyperlink" Target="https://kuban.rbc.ru/krasnodar/freenews/59a55baf9a7947c7ad10cbde" TargetMode="External"/><Relationship Id="rId21" Type="http://schemas.openxmlformats.org/officeDocument/2006/relationships/hyperlink" Target="https://www.autostat.ru/press-releases/32200/" TargetMode="External"/><Relationship Id="rId34" Type="http://schemas.openxmlformats.org/officeDocument/2006/relationships/hyperlink" Target="https://kuban.rbc.ru/krasnodar/freenews/59a55baf9a7947c7ad10cbde" TargetMode="External"/><Relationship Id="rId42" Type="http://schemas.openxmlformats.org/officeDocument/2006/relationships/hyperlink" Target="https://kuban.rbc.ru/krasnodar/freenews/59a55baf9a7947c7ad10cbde" TargetMode="External"/><Relationship Id="rId47" Type="http://schemas.openxmlformats.org/officeDocument/2006/relationships/hyperlink" Target="http://auto.drom.ru/region23" TargetMode="External"/><Relationship Id="rId50" Type="http://schemas.openxmlformats.org/officeDocument/2006/relationships/hyperlink" Target="http://auto.drom.ru/region23" TargetMode="External"/><Relationship Id="rId55" Type="http://schemas.openxmlformats.org/officeDocument/2006/relationships/hyperlink" Target="http://auto.drom.ru/region23" TargetMode="External"/><Relationship Id="rId63" Type="http://schemas.openxmlformats.org/officeDocument/2006/relationships/hyperlink" Target="http://statlab.kubsu.ru/node/4" TargetMode="External"/><Relationship Id="rId68"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kuban.rbc.ru/krasnodar/freenews/59a55baf9a7947c7ad10cb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kuban.rbc.ru/krasnodar/freenews/59a55baf9a7947c7ad10cbde" TargetMode="External"/><Relationship Id="rId32" Type="http://schemas.openxmlformats.org/officeDocument/2006/relationships/hyperlink" Target="https://kuban.rbc.ru/krasnodar/freenews/59a55baf9a7947c7ad10cbde" TargetMode="External"/><Relationship Id="rId37" Type="http://schemas.openxmlformats.org/officeDocument/2006/relationships/hyperlink" Target="https://kuban.rbc.ru/krasnodar/freenews/59a55baf9a7947c7ad10cbde" TargetMode="External"/><Relationship Id="rId40" Type="http://schemas.openxmlformats.org/officeDocument/2006/relationships/hyperlink" Target="https://kuban.rbc.ru/krasnodar/freenews/59a55baf9a7947c7ad10cbde" TargetMode="External"/><Relationship Id="rId45" Type="http://schemas.openxmlformats.org/officeDocument/2006/relationships/hyperlink" Target="https://kuban.rbc.ru/krasnodar/freenews/59a55baf9a7947c7ad10cbde" TargetMode="External"/><Relationship Id="rId53" Type="http://schemas.openxmlformats.org/officeDocument/2006/relationships/hyperlink" Target="http://auto.drom.ru/region23" TargetMode="External"/><Relationship Id="rId58" Type="http://schemas.openxmlformats.org/officeDocument/2006/relationships/hyperlink" Target="http://statlab.kubsu.ru/node/4" TargetMode="External"/><Relationship Id="rId66" Type="http://schemas.openxmlformats.org/officeDocument/2006/relationships/hyperlink" Target="http://statlab.kubsu.ru/node/4" TargetMode="External"/><Relationship Id="rId5" Type="http://schemas.openxmlformats.org/officeDocument/2006/relationships/footnotes" Target="footnotes.xml"/><Relationship Id="rId15" Type="http://schemas.openxmlformats.org/officeDocument/2006/relationships/hyperlink" Target="http://statsoft.ru/home/textbook/modules/stfacan.html" TargetMode="External"/><Relationship Id="rId23" Type="http://schemas.openxmlformats.org/officeDocument/2006/relationships/hyperlink" Target="https://kuban.rbc.ru/krasnodar/freenews/59a55baf9a7947c7ad10cbde" TargetMode="External"/><Relationship Id="rId28" Type="http://schemas.openxmlformats.org/officeDocument/2006/relationships/hyperlink" Target="https://kuban.rbc.ru/krasnodar/freenews/59a55baf9a7947c7ad10cbde" TargetMode="External"/><Relationship Id="rId36" Type="http://schemas.openxmlformats.org/officeDocument/2006/relationships/hyperlink" Target="https://kuban.rbc.ru/krasnodar/freenews/59a55baf9a7947c7ad10cbde" TargetMode="External"/><Relationship Id="rId49" Type="http://schemas.openxmlformats.org/officeDocument/2006/relationships/hyperlink" Target="http://auto.drom.ru/region23" TargetMode="External"/><Relationship Id="rId57" Type="http://schemas.openxmlformats.org/officeDocument/2006/relationships/hyperlink" Target="http://statlab.kubsu.ru/node/4" TargetMode="External"/><Relationship Id="rId61" Type="http://schemas.openxmlformats.org/officeDocument/2006/relationships/hyperlink" Target="http://statlab.kubsu.ru/node/4" TargetMode="External"/><Relationship Id="rId10" Type="http://schemas.openxmlformats.org/officeDocument/2006/relationships/image" Target="media/image2.png"/><Relationship Id="rId19" Type="http://schemas.openxmlformats.org/officeDocument/2006/relationships/hyperlink" Target="https://www.autostat.ru/press-releases/32200/" TargetMode="External"/><Relationship Id="rId31" Type="http://schemas.openxmlformats.org/officeDocument/2006/relationships/hyperlink" Target="https://kuban.rbc.ru/krasnodar/freenews/59a55baf9a7947c7ad10cbde" TargetMode="External"/><Relationship Id="rId44" Type="http://schemas.openxmlformats.org/officeDocument/2006/relationships/hyperlink" Target="https://kuban.rbc.ru/krasnodar/freenews/59a55baf9a7947c7ad10cbde" TargetMode="External"/><Relationship Id="rId52" Type="http://schemas.openxmlformats.org/officeDocument/2006/relationships/hyperlink" Target="http://auto.drom.ru/region23" TargetMode="External"/><Relationship Id="rId60" Type="http://schemas.openxmlformats.org/officeDocument/2006/relationships/hyperlink" Target="http://statlab.kubsu.ru/node/4" TargetMode="External"/><Relationship Id="rId65" Type="http://schemas.openxmlformats.org/officeDocument/2006/relationships/hyperlink" Target="http://statlab.kubsu.ru/node/4" TargetMode="External"/><Relationship Id="rId4" Type="http://schemas.openxmlformats.org/officeDocument/2006/relationships/webSettings" Target="webSettings.xml"/><Relationship Id="rId9" Type="http://schemas.openxmlformats.org/officeDocument/2006/relationships/hyperlink" Target="https://dic.academic.ru/dic.nsf/ruwiki/749" TargetMode="External"/><Relationship Id="rId14" Type="http://schemas.openxmlformats.org/officeDocument/2006/relationships/hyperlink" Target="http://statsoft.ru/home/textbook/modules/stfacan.html" TargetMode="External"/><Relationship Id="rId22" Type="http://schemas.openxmlformats.org/officeDocument/2006/relationships/hyperlink" Target="https://kuban.rbc.ru/krasnodar/freenews/59a55baf9a7947c7ad10cbde" TargetMode="External"/><Relationship Id="rId27" Type="http://schemas.openxmlformats.org/officeDocument/2006/relationships/hyperlink" Target="https://kuban.rbc.ru/krasnodar/freenews/59a55baf9a7947c7ad10cbde" TargetMode="External"/><Relationship Id="rId30" Type="http://schemas.openxmlformats.org/officeDocument/2006/relationships/hyperlink" Target="https://kuban.rbc.ru/krasnodar/freenews/59a55baf9a7947c7ad10cbde" TargetMode="External"/><Relationship Id="rId35" Type="http://schemas.openxmlformats.org/officeDocument/2006/relationships/hyperlink" Target="https://kuban.rbc.ru/krasnodar/freenews/59a55baf9a7947c7ad10cbde" TargetMode="External"/><Relationship Id="rId43" Type="http://schemas.openxmlformats.org/officeDocument/2006/relationships/hyperlink" Target="https://kuban.rbc.ru/krasnodar/freenews/59a55baf9a7947c7ad10cbde" TargetMode="External"/><Relationship Id="rId48" Type="http://schemas.openxmlformats.org/officeDocument/2006/relationships/hyperlink" Target="http://auto.drom.ru/region23" TargetMode="External"/><Relationship Id="rId56" Type="http://schemas.openxmlformats.org/officeDocument/2006/relationships/hyperlink" Target="http://auto.drom.ru/region23" TargetMode="External"/><Relationship Id="rId64" Type="http://schemas.openxmlformats.org/officeDocument/2006/relationships/hyperlink" Target="http://statlab.kubsu.ru/node/4" TargetMode="External"/><Relationship Id="rId69" Type="http://schemas.openxmlformats.org/officeDocument/2006/relationships/footer" Target="footer2.xml"/><Relationship Id="rId8" Type="http://schemas.openxmlformats.org/officeDocument/2006/relationships/hyperlink" Target="https://dic.academic.ru/dic.nsf/ruwiki/749" TargetMode="External"/><Relationship Id="rId51" Type="http://schemas.openxmlformats.org/officeDocument/2006/relationships/hyperlink" Target="http://auto.drom.ru/region2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atsoft.ru/home/textbook/modules/stfacan.html" TargetMode="External"/><Relationship Id="rId17" Type="http://schemas.openxmlformats.org/officeDocument/2006/relationships/image" Target="media/image5.png"/><Relationship Id="rId25" Type="http://schemas.openxmlformats.org/officeDocument/2006/relationships/hyperlink" Target="https://kuban.rbc.ru/krasnodar/freenews/59a55baf9a7947c7ad10cbde" TargetMode="External"/><Relationship Id="rId33" Type="http://schemas.openxmlformats.org/officeDocument/2006/relationships/hyperlink" Target="https://kuban.rbc.ru/krasnodar/freenews/59a55baf9a7947c7ad10cbde" TargetMode="External"/><Relationship Id="rId38" Type="http://schemas.openxmlformats.org/officeDocument/2006/relationships/hyperlink" Target="https://kuban.rbc.ru/krasnodar/freenews/59a55baf9a7947c7ad10cbde" TargetMode="External"/><Relationship Id="rId46" Type="http://schemas.openxmlformats.org/officeDocument/2006/relationships/hyperlink" Target="http://auto.drom.ru/region23" TargetMode="External"/><Relationship Id="rId59" Type="http://schemas.openxmlformats.org/officeDocument/2006/relationships/hyperlink" Target="http://statlab.kubsu.ru/node/4" TargetMode="External"/><Relationship Id="rId67" Type="http://schemas.openxmlformats.org/officeDocument/2006/relationships/hyperlink" Target="http://statlab.kubsu.ru/node/4" TargetMode="External"/><Relationship Id="rId20" Type="http://schemas.openxmlformats.org/officeDocument/2006/relationships/hyperlink" Target="https://www.autostat.ru/press-releases/32200/" TargetMode="External"/><Relationship Id="rId41" Type="http://schemas.openxmlformats.org/officeDocument/2006/relationships/hyperlink" Target="https://kuban.rbc.ru/krasnodar/freenews/59a55baf9a7947c7ad10cbde" TargetMode="External"/><Relationship Id="rId54" Type="http://schemas.openxmlformats.org/officeDocument/2006/relationships/hyperlink" Target="http://auto.drom.ru/region23" TargetMode="External"/><Relationship Id="rId62" Type="http://schemas.openxmlformats.org/officeDocument/2006/relationships/hyperlink" Target="http://statlab.kubsu.ru/node/4"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Мельник</dc:creator>
  <cp:keywords/>
  <cp:lastModifiedBy>Мельник Дмитрий Владимирович</cp:lastModifiedBy>
  <cp:revision>2</cp:revision>
  <dcterms:created xsi:type="dcterms:W3CDTF">2019-03-04T06:34:00Z</dcterms:created>
  <dcterms:modified xsi:type="dcterms:W3CDTF">2019-03-04T06:34:00Z</dcterms:modified>
</cp:coreProperties>
</file>