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62B" w:rsidRPr="00605BD5" w:rsidRDefault="0067162B" w:rsidP="0067162B">
      <w:pPr>
        <w:shd w:val="clear" w:color="auto" w:fill="FFFFFF"/>
        <w:autoSpaceDE w:val="0"/>
        <w:autoSpaceDN w:val="0"/>
        <w:adjustRightInd w:val="0"/>
        <w:ind w:left="-113" w:right="-113"/>
        <w:jc w:val="center"/>
        <w:rPr>
          <w:rFonts w:ascii="Times New Roman" w:hAnsi="Times New Roman"/>
          <w:caps/>
          <w:color w:val="000000"/>
          <w:sz w:val="28"/>
          <w:szCs w:val="28"/>
        </w:rPr>
      </w:pPr>
      <w:r w:rsidRPr="00605BD5">
        <w:rPr>
          <w:rFonts w:ascii="Times New Roman" w:hAnsi="Times New Roman"/>
          <w:caps/>
          <w:color w:val="000000"/>
          <w:sz w:val="28"/>
          <w:szCs w:val="28"/>
        </w:rPr>
        <w:t>Министерство образования и науки Российской Федерации</w:t>
      </w:r>
    </w:p>
    <w:p w:rsidR="0067162B" w:rsidRPr="00605BD5" w:rsidRDefault="0067162B" w:rsidP="0067162B">
      <w:pPr>
        <w:shd w:val="clear" w:color="auto" w:fill="FFFFFF"/>
        <w:autoSpaceDE w:val="0"/>
        <w:autoSpaceDN w:val="0"/>
        <w:adjustRightInd w:val="0"/>
        <w:ind w:firstLine="567"/>
        <w:jc w:val="center"/>
        <w:rPr>
          <w:rFonts w:ascii="Times New Roman" w:hAnsi="Times New Roman"/>
          <w:color w:val="000000"/>
          <w:sz w:val="28"/>
          <w:szCs w:val="28"/>
        </w:rPr>
      </w:pPr>
      <w:r w:rsidRPr="00605BD5">
        <w:rPr>
          <w:rFonts w:ascii="Times New Roman" w:hAnsi="Times New Roman"/>
          <w:color w:val="000000"/>
          <w:sz w:val="28"/>
          <w:szCs w:val="28"/>
        </w:rPr>
        <w:t xml:space="preserve">Федеральное государственное бюджетное образовательное учреждение </w:t>
      </w:r>
      <w:r w:rsidRPr="00605BD5">
        <w:rPr>
          <w:rFonts w:ascii="Times New Roman" w:hAnsi="Times New Roman"/>
          <w:color w:val="000000"/>
          <w:sz w:val="28"/>
          <w:szCs w:val="28"/>
        </w:rPr>
        <w:br/>
        <w:t>высшего образования</w:t>
      </w:r>
    </w:p>
    <w:p w:rsidR="0067162B" w:rsidRPr="00605BD5" w:rsidRDefault="0067162B" w:rsidP="0067162B">
      <w:pPr>
        <w:shd w:val="clear" w:color="auto" w:fill="FFFFFF"/>
        <w:autoSpaceDE w:val="0"/>
        <w:autoSpaceDN w:val="0"/>
        <w:adjustRightInd w:val="0"/>
        <w:ind w:firstLine="567"/>
        <w:jc w:val="center"/>
        <w:rPr>
          <w:rFonts w:ascii="Times New Roman" w:hAnsi="Times New Roman"/>
          <w:b/>
          <w:caps/>
          <w:sz w:val="28"/>
          <w:szCs w:val="28"/>
        </w:rPr>
      </w:pPr>
      <w:r w:rsidRPr="00605BD5">
        <w:rPr>
          <w:rFonts w:ascii="Times New Roman" w:hAnsi="Times New Roman"/>
          <w:b/>
          <w:caps/>
          <w:color w:val="000000"/>
          <w:sz w:val="28"/>
          <w:szCs w:val="28"/>
        </w:rPr>
        <w:t>Кубанский государственный университет</w:t>
      </w:r>
    </w:p>
    <w:p w:rsidR="0067162B" w:rsidRPr="00605BD5" w:rsidRDefault="0067162B" w:rsidP="0067162B">
      <w:pPr>
        <w:shd w:val="clear" w:color="auto" w:fill="FFFFFF"/>
        <w:autoSpaceDE w:val="0"/>
        <w:autoSpaceDN w:val="0"/>
        <w:adjustRightInd w:val="0"/>
        <w:ind w:firstLine="567"/>
        <w:jc w:val="center"/>
        <w:rPr>
          <w:rFonts w:ascii="Times New Roman" w:hAnsi="Times New Roman"/>
          <w:b/>
          <w:color w:val="000000"/>
          <w:sz w:val="28"/>
          <w:szCs w:val="28"/>
        </w:rPr>
      </w:pPr>
      <w:r w:rsidRPr="00605BD5">
        <w:rPr>
          <w:rFonts w:ascii="Times New Roman" w:hAnsi="Times New Roman"/>
          <w:b/>
          <w:color w:val="000000"/>
          <w:sz w:val="28"/>
          <w:szCs w:val="28"/>
        </w:rPr>
        <w:t>(ФГБОУ ВО «</w:t>
      </w:r>
      <w:proofErr w:type="spellStart"/>
      <w:r w:rsidRPr="00605BD5">
        <w:rPr>
          <w:rFonts w:ascii="Times New Roman" w:hAnsi="Times New Roman"/>
          <w:b/>
          <w:color w:val="000000"/>
          <w:sz w:val="28"/>
          <w:szCs w:val="28"/>
        </w:rPr>
        <w:t>КубГУ</w:t>
      </w:r>
      <w:proofErr w:type="spellEnd"/>
      <w:r w:rsidRPr="00605BD5">
        <w:rPr>
          <w:rFonts w:ascii="Times New Roman" w:hAnsi="Times New Roman"/>
          <w:b/>
          <w:color w:val="000000"/>
          <w:sz w:val="28"/>
          <w:szCs w:val="28"/>
        </w:rPr>
        <w:t>»)</w:t>
      </w:r>
    </w:p>
    <w:p w:rsidR="0067162B" w:rsidRPr="00605BD5" w:rsidRDefault="0067162B" w:rsidP="0067162B">
      <w:pPr>
        <w:shd w:val="clear" w:color="auto" w:fill="FFFFFF"/>
        <w:autoSpaceDE w:val="0"/>
        <w:autoSpaceDN w:val="0"/>
        <w:adjustRightInd w:val="0"/>
        <w:ind w:firstLine="567"/>
        <w:jc w:val="center"/>
        <w:rPr>
          <w:rFonts w:ascii="Times New Roman" w:hAnsi="Times New Roman"/>
          <w:b/>
          <w:color w:val="000000"/>
          <w:sz w:val="28"/>
          <w:szCs w:val="28"/>
        </w:rPr>
      </w:pPr>
      <w:r>
        <w:rPr>
          <w:rFonts w:ascii="Times New Roman" w:hAnsi="Times New Roman"/>
          <w:b/>
          <w:color w:val="000000"/>
          <w:sz w:val="28"/>
          <w:szCs w:val="28"/>
        </w:rPr>
        <w:t xml:space="preserve">Кафедра мировой экономики и </w:t>
      </w:r>
      <w:r w:rsidRPr="00605BD5">
        <w:rPr>
          <w:rFonts w:ascii="Times New Roman" w:hAnsi="Times New Roman"/>
          <w:b/>
          <w:color w:val="000000"/>
          <w:sz w:val="28"/>
          <w:szCs w:val="28"/>
        </w:rPr>
        <w:t>менеджмента</w:t>
      </w:r>
    </w:p>
    <w:p w:rsidR="0067162B" w:rsidRDefault="0067162B" w:rsidP="0067162B">
      <w:pPr>
        <w:shd w:val="clear" w:color="auto" w:fill="FFFFFF"/>
        <w:autoSpaceDE w:val="0"/>
        <w:autoSpaceDN w:val="0"/>
        <w:adjustRightInd w:val="0"/>
        <w:ind w:firstLine="567"/>
        <w:jc w:val="center"/>
        <w:rPr>
          <w:rFonts w:ascii="Times New Roman" w:hAnsi="Times New Roman"/>
          <w:color w:val="000000"/>
          <w:sz w:val="28"/>
          <w:szCs w:val="28"/>
        </w:rPr>
      </w:pPr>
    </w:p>
    <w:p w:rsidR="0067162B" w:rsidRPr="00605BD5" w:rsidRDefault="0067162B" w:rsidP="0067162B">
      <w:pPr>
        <w:shd w:val="clear" w:color="auto" w:fill="FFFFFF"/>
        <w:autoSpaceDE w:val="0"/>
        <w:autoSpaceDN w:val="0"/>
        <w:adjustRightInd w:val="0"/>
        <w:ind w:firstLine="567"/>
        <w:jc w:val="center"/>
        <w:rPr>
          <w:rFonts w:ascii="Times New Roman" w:hAnsi="Times New Roman"/>
          <w:color w:val="000000"/>
          <w:sz w:val="28"/>
          <w:szCs w:val="28"/>
        </w:rPr>
      </w:pPr>
    </w:p>
    <w:p w:rsidR="0067162B" w:rsidRPr="00605BD5" w:rsidRDefault="0067162B" w:rsidP="0067162B">
      <w:pPr>
        <w:shd w:val="clear" w:color="auto" w:fill="FFFFFF"/>
        <w:autoSpaceDE w:val="0"/>
        <w:autoSpaceDN w:val="0"/>
        <w:adjustRightInd w:val="0"/>
        <w:ind w:firstLine="567"/>
        <w:jc w:val="center"/>
        <w:rPr>
          <w:rFonts w:ascii="Times New Roman" w:hAnsi="Times New Roman"/>
          <w:b/>
          <w:caps/>
          <w:color w:val="000000"/>
          <w:sz w:val="28"/>
          <w:szCs w:val="28"/>
        </w:rPr>
      </w:pPr>
      <w:r w:rsidRPr="00605BD5">
        <w:rPr>
          <w:rFonts w:ascii="Times New Roman" w:hAnsi="Times New Roman"/>
          <w:b/>
          <w:caps/>
          <w:color w:val="000000"/>
          <w:sz w:val="28"/>
          <w:szCs w:val="28"/>
        </w:rPr>
        <w:t>Курсовая работа</w:t>
      </w:r>
    </w:p>
    <w:p w:rsidR="0067162B" w:rsidRPr="00893A92" w:rsidRDefault="000C5233" w:rsidP="0067162B">
      <w:pPr>
        <w:shd w:val="clear" w:color="auto" w:fill="FFFFFF"/>
        <w:autoSpaceDE w:val="0"/>
        <w:autoSpaceDN w:val="0"/>
        <w:adjustRightInd w:val="0"/>
        <w:spacing w:after="0" w:line="360" w:lineRule="auto"/>
        <w:ind w:firstLine="567"/>
        <w:jc w:val="center"/>
        <w:rPr>
          <w:rFonts w:ascii="Times New Roman" w:hAnsi="Times New Roman"/>
          <w:b/>
          <w:color w:val="000000"/>
          <w:sz w:val="28"/>
          <w:szCs w:val="28"/>
        </w:rPr>
      </w:pPr>
      <w:r>
        <w:rPr>
          <w:rFonts w:ascii="Times New Roman" w:hAnsi="Times New Roman"/>
          <w:b/>
          <w:sz w:val="28"/>
          <w:szCs w:val="28"/>
        </w:rPr>
        <w:t>Бедность как индикатор экономической безопасности</w:t>
      </w:r>
    </w:p>
    <w:p w:rsidR="0067162B" w:rsidRPr="00605BD5" w:rsidRDefault="0067162B" w:rsidP="0067162B">
      <w:pPr>
        <w:shd w:val="clear" w:color="auto" w:fill="FFFFFF"/>
        <w:autoSpaceDE w:val="0"/>
        <w:autoSpaceDN w:val="0"/>
        <w:adjustRightInd w:val="0"/>
        <w:ind w:firstLine="567"/>
        <w:jc w:val="both"/>
        <w:rPr>
          <w:rFonts w:ascii="Times New Roman" w:hAnsi="Times New Roman"/>
          <w:color w:val="000000"/>
          <w:sz w:val="28"/>
          <w:szCs w:val="28"/>
        </w:rPr>
      </w:pPr>
    </w:p>
    <w:p w:rsidR="0067162B" w:rsidRPr="00605BD5" w:rsidRDefault="0067162B" w:rsidP="0067162B">
      <w:pPr>
        <w:shd w:val="clear" w:color="auto" w:fill="FFFFFF"/>
        <w:tabs>
          <w:tab w:val="left" w:pos="6120"/>
          <w:tab w:val="left" w:pos="6300"/>
        </w:tabs>
        <w:autoSpaceDE w:val="0"/>
        <w:autoSpaceDN w:val="0"/>
        <w:adjustRightInd w:val="0"/>
        <w:jc w:val="both"/>
        <w:rPr>
          <w:rFonts w:ascii="Times New Roman" w:hAnsi="Times New Roman"/>
          <w:color w:val="000000"/>
          <w:sz w:val="28"/>
          <w:szCs w:val="28"/>
        </w:rPr>
      </w:pPr>
      <w:r w:rsidRPr="00605BD5">
        <w:rPr>
          <w:rFonts w:ascii="Times New Roman" w:hAnsi="Times New Roman"/>
          <w:color w:val="000000"/>
          <w:sz w:val="28"/>
          <w:szCs w:val="28"/>
        </w:rPr>
        <w:t>Работу выполнил</w:t>
      </w:r>
      <w:r>
        <w:rPr>
          <w:rFonts w:ascii="Times New Roman" w:hAnsi="Times New Roman"/>
          <w:color w:val="000000"/>
          <w:sz w:val="28"/>
          <w:szCs w:val="28"/>
        </w:rPr>
        <w:t>а</w:t>
      </w:r>
      <w:r w:rsidRPr="00605BD5">
        <w:rPr>
          <w:rFonts w:ascii="Times New Roman" w:hAnsi="Times New Roman"/>
          <w:color w:val="000000"/>
          <w:sz w:val="28"/>
          <w:szCs w:val="28"/>
        </w:rPr>
        <w:t xml:space="preserve">_________________________________ </w:t>
      </w:r>
      <w:r>
        <w:rPr>
          <w:rFonts w:ascii="Times New Roman" w:hAnsi="Times New Roman"/>
          <w:color w:val="000000"/>
          <w:sz w:val="28"/>
          <w:szCs w:val="28"/>
        </w:rPr>
        <w:t xml:space="preserve">М.Р. </w:t>
      </w:r>
      <w:proofErr w:type="spellStart"/>
      <w:r>
        <w:rPr>
          <w:rFonts w:ascii="Times New Roman" w:hAnsi="Times New Roman"/>
          <w:color w:val="000000"/>
          <w:sz w:val="28"/>
          <w:szCs w:val="28"/>
        </w:rPr>
        <w:t>Бжассо</w:t>
      </w:r>
      <w:proofErr w:type="spellEnd"/>
    </w:p>
    <w:p w:rsidR="0067162B" w:rsidRPr="00605BD5" w:rsidRDefault="0067162B" w:rsidP="0067162B">
      <w:pPr>
        <w:shd w:val="clear" w:color="auto" w:fill="FFFFFF"/>
        <w:tabs>
          <w:tab w:val="left" w:pos="9000"/>
        </w:tabs>
        <w:autoSpaceDE w:val="0"/>
        <w:autoSpaceDN w:val="0"/>
        <w:adjustRightInd w:val="0"/>
        <w:jc w:val="both"/>
        <w:rPr>
          <w:rFonts w:ascii="Times New Roman" w:hAnsi="Times New Roman"/>
          <w:sz w:val="28"/>
          <w:szCs w:val="28"/>
        </w:rPr>
      </w:pPr>
      <w:r w:rsidRPr="00605BD5">
        <w:rPr>
          <w:rFonts w:ascii="Times New Roman" w:hAnsi="Times New Roman"/>
          <w:sz w:val="28"/>
          <w:szCs w:val="28"/>
        </w:rPr>
        <w:t>Факультет</w:t>
      </w:r>
      <w:r w:rsidRPr="00605BD5">
        <w:rPr>
          <w:rFonts w:ascii="Times New Roman" w:hAnsi="Times New Roman"/>
          <w:sz w:val="28"/>
          <w:szCs w:val="28"/>
          <w:u w:val="single"/>
        </w:rPr>
        <w:t xml:space="preserve">           экономический                              </w:t>
      </w:r>
      <w:r w:rsidRPr="00605BD5">
        <w:rPr>
          <w:rFonts w:ascii="Times New Roman" w:hAnsi="Times New Roman"/>
          <w:sz w:val="28"/>
          <w:szCs w:val="28"/>
        </w:rPr>
        <w:t>курс</w:t>
      </w:r>
      <w:r w:rsidRPr="00605BD5">
        <w:rPr>
          <w:rFonts w:ascii="Times New Roman" w:hAnsi="Times New Roman"/>
          <w:sz w:val="28"/>
          <w:szCs w:val="28"/>
          <w:u w:val="single"/>
        </w:rPr>
        <w:t xml:space="preserve">               </w:t>
      </w:r>
      <w:r>
        <w:rPr>
          <w:rFonts w:ascii="Times New Roman" w:hAnsi="Times New Roman"/>
          <w:sz w:val="28"/>
          <w:szCs w:val="28"/>
          <w:u w:val="single"/>
        </w:rPr>
        <w:t>3</w:t>
      </w:r>
      <w:r w:rsidRPr="00DC07C2">
        <w:rPr>
          <w:rFonts w:ascii="Times New Roman" w:hAnsi="Times New Roman"/>
          <w:color w:val="FFFFFF" w:themeColor="background1"/>
          <w:sz w:val="28"/>
          <w:szCs w:val="28"/>
          <w:u w:val="single" w:color="000000" w:themeColor="text1"/>
        </w:rPr>
        <w:t>_________</w:t>
      </w:r>
    </w:p>
    <w:p w:rsidR="0067162B" w:rsidRPr="00D16C54" w:rsidRDefault="0067162B" w:rsidP="0067162B">
      <w:pPr>
        <w:shd w:val="clear" w:color="auto" w:fill="FFFFFF"/>
        <w:autoSpaceDE w:val="0"/>
        <w:autoSpaceDN w:val="0"/>
        <w:adjustRightInd w:val="0"/>
        <w:jc w:val="both"/>
        <w:rPr>
          <w:rFonts w:ascii="Times New Roman" w:hAnsi="Times New Roman"/>
          <w:sz w:val="28"/>
          <w:szCs w:val="28"/>
          <w:u w:val="single"/>
        </w:rPr>
      </w:pPr>
      <w:r w:rsidRPr="00605BD5">
        <w:rPr>
          <w:rFonts w:ascii="Times New Roman" w:hAnsi="Times New Roman"/>
          <w:sz w:val="28"/>
          <w:szCs w:val="28"/>
        </w:rPr>
        <w:t>Специальность/направление</w:t>
      </w:r>
      <w:r w:rsidRPr="00893A92">
        <w:rPr>
          <w:rFonts w:ascii="Times New Roman" w:hAnsi="Times New Roman"/>
          <w:sz w:val="28"/>
          <w:szCs w:val="28"/>
          <w:u w:val="single"/>
        </w:rPr>
        <w:t xml:space="preserve">       38.05.01 – Экономическая безопасность</w:t>
      </w:r>
      <w:r w:rsidRPr="00DC07C2">
        <w:rPr>
          <w:rFonts w:ascii="Times New Roman" w:hAnsi="Times New Roman"/>
          <w:color w:val="FFFFFF" w:themeColor="background1"/>
          <w:sz w:val="28"/>
          <w:szCs w:val="28"/>
          <w:u w:val="single" w:color="000000" w:themeColor="text1"/>
        </w:rPr>
        <w:t>___</w:t>
      </w:r>
    </w:p>
    <w:p w:rsidR="0067162B" w:rsidRPr="00605BD5" w:rsidRDefault="0067162B" w:rsidP="0067162B">
      <w:pPr>
        <w:shd w:val="clear" w:color="auto" w:fill="FFFFFF"/>
        <w:autoSpaceDE w:val="0"/>
        <w:autoSpaceDN w:val="0"/>
        <w:adjustRightInd w:val="0"/>
        <w:jc w:val="both"/>
        <w:rPr>
          <w:rFonts w:ascii="Times New Roman" w:hAnsi="Times New Roman"/>
          <w:sz w:val="28"/>
          <w:szCs w:val="28"/>
        </w:rPr>
      </w:pPr>
      <w:r w:rsidRPr="00605BD5">
        <w:rPr>
          <w:rFonts w:ascii="Times New Roman" w:hAnsi="Times New Roman"/>
          <w:sz w:val="28"/>
          <w:szCs w:val="28"/>
        </w:rPr>
        <w:t>Научный руководитель</w:t>
      </w:r>
    </w:p>
    <w:p w:rsidR="0067162B" w:rsidRPr="00605BD5" w:rsidRDefault="000C5233" w:rsidP="0067162B">
      <w:pPr>
        <w:shd w:val="clear" w:color="auto" w:fill="FFFFFF"/>
        <w:tabs>
          <w:tab w:val="left" w:pos="6480"/>
        </w:tabs>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Доцент, канд. </w:t>
      </w:r>
      <w:proofErr w:type="spellStart"/>
      <w:r>
        <w:rPr>
          <w:rFonts w:ascii="Times New Roman" w:hAnsi="Times New Roman"/>
          <w:color w:val="000000"/>
          <w:sz w:val="28"/>
          <w:szCs w:val="28"/>
        </w:rPr>
        <w:t>экон</w:t>
      </w:r>
      <w:proofErr w:type="spellEnd"/>
      <w:r>
        <w:rPr>
          <w:rFonts w:ascii="Times New Roman" w:hAnsi="Times New Roman"/>
          <w:color w:val="000000"/>
          <w:sz w:val="28"/>
          <w:szCs w:val="28"/>
        </w:rPr>
        <w:t>. наук</w:t>
      </w:r>
      <w:r w:rsidR="0067162B" w:rsidRPr="00605BD5">
        <w:rPr>
          <w:rFonts w:ascii="Times New Roman" w:hAnsi="Times New Roman"/>
          <w:color w:val="000000"/>
          <w:sz w:val="28"/>
          <w:szCs w:val="28"/>
        </w:rPr>
        <w:t xml:space="preserve">________________________________ </w:t>
      </w:r>
      <w:r w:rsidR="0067162B">
        <w:rPr>
          <w:rFonts w:ascii="Times New Roman" w:hAnsi="Times New Roman"/>
          <w:color w:val="000000"/>
          <w:sz w:val="28"/>
          <w:szCs w:val="28"/>
        </w:rPr>
        <w:t>Ю. А. Чепурко</w:t>
      </w:r>
    </w:p>
    <w:p w:rsidR="0067162B" w:rsidRPr="00605BD5" w:rsidRDefault="0067162B" w:rsidP="0067162B">
      <w:pPr>
        <w:shd w:val="clear" w:color="auto" w:fill="FFFFFF"/>
        <w:autoSpaceDE w:val="0"/>
        <w:autoSpaceDN w:val="0"/>
        <w:adjustRightInd w:val="0"/>
        <w:jc w:val="both"/>
        <w:rPr>
          <w:rFonts w:ascii="Times New Roman" w:hAnsi="Times New Roman"/>
          <w:color w:val="000000"/>
          <w:sz w:val="28"/>
          <w:szCs w:val="28"/>
        </w:rPr>
      </w:pPr>
      <w:proofErr w:type="spellStart"/>
      <w:r w:rsidRPr="00605BD5">
        <w:rPr>
          <w:rFonts w:ascii="Times New Roman" w:hAnsi="Times New Roman"/>
          <w:sz w:val="28"/>
          <w:szCs w:val="28"/>
        </w:rPr>
        <w:t>Нормоконтролер</w:t>
      </w:r>
      <w:proofErr w:type="spellEnd"/>
    </w:p>
    <w:p w:rsidR="0067162B" w:rsidRPr="00605BD5" w:rsidRDefault="000C5233" w:rsidP="0067162B">
      <w:pPr>
        <w:shd w:val="clear" w:color="auto" w:fill="FFFFFF"/>
        <w:tabs>
          <w:tab w:val="left" w:pos="6480"/>
        </w:tabs>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Доцент, </w:t>
      </w:r>
      <w:r w:rsidR="0067162B" w:rsidRPr="00605BD5">
        <w:rPr>
          <w:rFonts w:ascii="Times New Roman" w:hAnsi="Times New Roman"/>
          <w:color w:val="000000"/>
          <w:sz w:val="28"/>
          <w:szCs w:val="28"/>
        </w:rPr>
        <w:t xml:space="preserve">канд. </w:t>
      </w:r>
      <w:proofErr w:type="spellStart"/>
      <w:r w:rsidR="0067162B">
        <w:rPr>
          <w:rFonts w:ascii="Times New Roman" w:hAnsi="Times New Roman"/>
          <w:color w:val="000000"/>
          <w:sz w:val="28"/>
          <w:szCs w:val="28"/>
        </w:rPr>
        <w:t>экон</w:t>
      </w:r>
      <w:proofErr w:type="spellEnd"/>
      <w:r w:rsidR="0067162B" w:rsidRPr="00605BD5">
        <w:rPr>
          <w:rFonts w:ascii="Times New Roman" w:hAnsi="Times New Roman"/>
          <w:color w:val="000000"/>
          <w:sz w:val="28"/>
          <w:szCs w:val="28"/>
        </w:rPr>
        <w:t xml:space="preserve">. наук________________________________ </w:t>
      </w:r>
      <w:r w:rsidR="0067162B">
        <w:rPr>
          <w:rFonts w:ascii="Times New Roman" w:hAnsi="Times New Roman"/>
          <w:color w:val="000000"/>
          <w:sz w:val="28"/>
          <w:szCs w:val="28"/>
        </w:rPr>
        <w:t>Ю. А. Чепурко</w:t>
      </w:r>
    </w:p>
    <w:p w:rsidR="0067162B" w:rsidRDefault="0067162B" w:rsidP="0067162B">
      <w:pPr>
        <w:shd w:val="clear" w:color="auto" w:fill="FFFFFF"/>
        <w:tabs>
          <w:tab w:val="left" w:pos="3555"/>
          <w:tab w:val="left" w:pos="6300"/>
        </w:tabs>
        <w:autoSpaceDE w:val="0"/>
        <w:autoSpaceDN w:val="0"/>
        <w:adjustRightInd w:val="0"/>
        <w:ind w:firstLine="567"/>
        <w:jc w:val="both"/>
        <w:rPr>
          <w:rFonts w:ascii="Times New Roman" w:hAnsi="Times New Roman"/>
          <w:color w:val="000000"/>
          <w:sz w:val="28"/>
          <w:szCs w:val="28"/>
        </w:rPr>
      </w:pPr>
      <w:r w:rsidRPr="00605BD5">
        <w:rPr>
          <w:rFonts w:ascii="Times New Roman" w:hAnsi="Times New Roman"/>
          <w:color w:val="000000"/>
          <w:sz w:val="28"/>
          <w:szCs w:val="28"/>
        </w:rPr>
        <w:t xml:space="preserve"> </w:t>
      </w:r>
      <w:r w:rsidRPr="00605BD5">
        <w:rPr>
          <w:rFonts w:ascii="Times New Roman" w:hAnsi="Times New Roman"/>
          <w:color w:val="000000"/>
          <w:sz w:val="28"/>
          <w:szCs w:val="28"/>
        </w:rPr>
        <w:tab/>
      </w:r>
    </w:p>
    <w:p w:rsidR="0067162B" w:rsidRPr="00605BD5" w:rsidRDefault="0067162B" w:rsidP="0067162B">
      <w:pPr>
        <w:shd w:val="clear" w:color="auto" w:fill="FFFFFF"/>
        <w:tabs>
          <w:tab w:val="left" w:pos="3555"/>
          <w:tab w:val="left" w:pos="6300"/>
        </w:tabs>
        <w:autoSpaceDE w:val="0"/>
        <w:autoSpaceDN w:val="0"/>
        <w:adjustRightInd w:val="0"/>
        <w:ind w:firstLine="567"/>
        <w:jc w:val="both"/>
        <w:rPr>
          <w:rFonts w:ascii="Times New Roman" w:hAnsi="Times New Roman"/>
          <w:color w:val="000000"/>
          <w:sz w:val="28"/>
          <w:szCs w:val="28"/>
        </w:rPr>
      </w:pPr>
    </w:p>
    <w:p w:rsidR="0067162B" w:rsidRDefault="0067162B" w:rsidP="0067162B">
      <w:pPr>
        <w:jc w:val="both"/>
        <w:rPr>
          <w:rFonts w:ascii="Times New Roman" w:hAnsi="Times New Roman"/>
          <w:color w:val="000000"/>
          <w:sz w:val="28"/>
          <w:szCs w:val="28"/>
        </w:rPr>
      </w:pPr>
    </w:p>
    <w:p w:rsidR="0067162B" w:rsidRDefault="0067162B" w:rsidP="0067162B">
      <w:pPr>
        <w:jc w:val="both"/>
        <w:rPr>
          <w:rFonts w:ascii="Times New Roman" w:hAnsi="Times New Roman"/>
          <w:color w:val="000000"/>
          <w:sz w:val="28"/>
          <w:szCs w:val="28"/>
        </w:rPr>
      </w:pPr>
    </w:p>
    <w:p w:rsidR="000C5233" w:rsidRDefault="000C5233" w:rsidP="0067162B">
      <w:pPr>
        <w:jc w:val="both"/>
        <w:rPr>
          <w:rFonts w:ascii="Times New Roman" w:hAnsi="Times New Roman"/>
          <w:color w:val="000000"/>
          <w:sz w:val="28"/>
          <w:szCs w:val="28"/>
        </w:rPr>
      </w:pPr>
    </w:p>
    <w:p w:rsidR="000C5233" w:rsidRDefault="000C5233" w:rsidP="0067162B">
      <w:pPr>
        <w:jc w:val="both"/>
        <w:rPr>
          <w:rFonts w:ascii="Times New Roman" w:hAnsi="Times New Roman"/>
          <w:color w:val="000000"/>
          <w:sz w:val="28"/>
          <w:szCs w:val="28"/>
        </w:rPr>
      </w:pPr>
    </w:p>
    <w:p w:rsidR="000C5233" w:rsidRPr="00605BD5" w:rsidRDefault="000C5233" w:rsidP="0067162B">
      <w:pPr>
        <w:jc w:val="both"/>
        <w:rPr>
          <w:rFonts w:ascii="Times New Roman" w:hAnsi="Times New Roman"/>
          <w:color w:val="000000"/>
          <w:sz w:val="28"/>
          <w:szCs w:val="28"/>
        </w:rPr>
      </w:pPr>
    </w:p>
    <w:p w:rsidR="000C5233" w:rsidRDefault="0067162B" w:rsidP="0067162B">
      <w:pPr>
        <w:ind w:firstLine="567"/>
        <w:jc w:val="center"/>
        <w:rPr>
          <w:rFonts w:ascii="Times New Roman" w:hAnsi="Times New Roman"/>
          <w:color w:val="000000"/>
          <w:sz w:val="28"/>
          <w:szCs w:val="28"/>
        </w:rPr>
      </w:pPr>
      <w:r w:rsidRPr="00605BD5">
        <w:rPr>
          <w:rFonts w:ascii="Times New Roman" w:hAnsi="Times New Roman"/>
          <w:color w:val="000000"/>
          <w:sz w:val="28"/>
          <w:szCs w:val="28"/>
        </w:rPr>
        <w:t>Краснодар</w:t>
      </w:r>
      <w:r>
        <w:rPr>
          <w:rFonts w:ascii="Times New Roman" w:hAnsi="Times New Roman"/>
          <w:color w:val="000000"/>
          <w:sz w:val="28"/>
          <w:szCs w:val="28"/>
        </w:rPr>
        <w:t xml:space="preserve"> </w:t>
      </w:r>
      <w:r w:rsidRPr="00605BD5">
        <w:rPr>
          <w:rFonts w:ascii="Times New Roman" w:hAnsi="Times New Roman"/>
          <w:color w:val="000000"/>
          <w:sz w:val="28"/>
          <w:szCs w:val="28"/>
        </w:rPr>
        <w:t>201</w:t>
      </w:r>
      <w:r>
        <w:rPr>
          <w:rFonts w:ascii="Times New Roman" w:hAnsi="Times New Roman"/>
          <w:color w:val="000000"/>
          <w:sz w:val="28"/>
          <w:szCs w:val="28"/>
        </w:rPr>
        <w:t>8</w:t>
      </w:r>
    </w:p>
    <w:p w:rsidR="000C5233" w:rsidRDefault="000C5233">
      <w:pPr>
        <w:rPr>
          <w:rFonts w:ascii="Times New Roman" w:hAnsi="Times New Roman"/>
          <w:color w:val="000000"/>
          <w:sz w:val="28"/>
          <w:szCs w:val="28"/>
        </w:rPr>
      </w:pPr>
      <w:r>
        <w:rPr>
          <w:rFonts w:ascii="Times New Roman" w:hAnsi="Times New Roman"/>
          <w:color w:val="000000"/>
          <w:sz w:val="28"/>
          <w:szCs w:val="28"/>
        </w:rPr>
        <w:lastRenderedPageBreak/>
        <w:br w:type="page"/>
      </w:r>
    </w:p>
    <w:p w:rsidR="0067162B" w:rsidRPr="00DC07C2" w:rsidRDefault="0067162B" w:rsidP="0067162B">
      <w:pPr>
        <w:ind w:firstLine="567"/>
        <w:jc w:val="center"/>
        <w:rPr>
          <w:rFonts w:ascii="Times New Roman" w:hAnsi="Times New Roman"/>
          <w:color w:val="000000"/>
          <w:sz w:val="28"/>
          <w:szCs w:val="28"/>
        </w:rPr>
      </w:pPr>
    </w:p>
    <w:p w:rsidR="000E6938" w:rsidRPr="00C462D3" w:rsidRDefault="000E6938" w:rsidP="000E6938">
      <w:pPr>
        <w:spacing w:line="360" w:lineRule="auto"/>
        <w:contextualSpacing/>
        <w:jc w:val="center"/>
        <w:rPr>
          <w:rFonts w:ascii="Times New Roman" w:hAnsi="Times New Roman"/>
          <w:b/>
          <w:sz w:val="28"/>
          <w:szCs w:val="28"/>
        </w:rPr>
      </w:pPr>
      <w:r>
        <w:rPr>
          <w:rFonts w:ascii="Times New Roman" w:hAnsi="Times New Roman"/>
          <w:b/>
          <w:sz w:val="28"/>
          <w:szCs w:val="28"/>
        </w:rPr>
        <w:t>Содержание</w:t>
      </w:r>
    </w:p>
    <w:p w:rsidR="000E6938" w:rsidRPr="00C462D3" w:rsidRDefault="000E6938" w:rsidP="000E6938">
      <w:pPr>
        <w:spacing w:line="360" w:lineRule="auto"/>
        <w:contextualSpacing/>
        <w:jc w:val="both"/>
        <w:rPr>
          <w:rFonts w:ascii="Times New Roman" w:hAnsi="Times New Roman"/>
          <w:sz w:val="28"/>
          <w:szCs w:val="28"/>
        </w:rPr>
      </w:pPr>
      <w:r w:rsidRPr="00C462D3">
        <w:rPr>
          <w:rFonts w:ascii="Times New Roman" w:hAnsi="Times New Roman"/>
          <w:sz w:val="28"/>
          <w:szCs w:val="28"/>
        </w:rPr>
        <w:t>Введение</w:t>
      </w:r>
    </w:p>
    <w:p w:rsidR="000E6938" w:rsidRPr="00C462D3" w:rsidRDefault="000E6938" w:rsidP="000E6938">
      <w:pPr>
        <w:spacing w:line="360" w:lineRule="auto"/>
        <w:contextualSpacing/>
        <w:jc w:val="both"/>
        <w:rPr>
          <w:rFonts w:ascii="Times New Roman" w:hAnsi="Times New Roman"/>
          <w:sz w:val="28"/>
          <w:szCs w:val="28"/>
        </w:rPr>
      </w:pPr>
      <w:r w:rsidRPr="00C462D3">
        <w:rPr>
          <w:rFonts w:ascii="Times New Roman" w:hAnsi="Times New Roman"/>
          <w:sz w:val="28"/>
          <w:szCs w:val="28"/>
        </w:rPr>
        <w:t>Глава 1. Теоретические аспекты исследования бедности населения</w:t>
      </w:r>
      <w:r w:rsidR="0081660E">
        <w:rPr>
          <w:rFonts w:ascii="Times New Roman" w:hAnsi="Times New Roman"/>
          <w:sz w:val="28"/>
          <w:szCs w:val="28"/>
        </w:rPr>
        <w:t>……</w:t>
      </w:r>
      <w:proofErr w:type="gramStart"/>
      <w:r w:rsidR="0081660E">
        <w:rPr>
          <w:rFonts w:ascii="Times New Roman" w:hAnsi="Times New Roman"/>
          <w:sz w:val="28"/>
          <w:szCs w:val="28"/>
        </w:rPr>
        <w:t>…….</w:t>
      </w:r>
      <w:proofErr w:type="gramEnd"/>
      <w:r w:rsidR="0081660E">
        <w:rPr>
          <w:rFonts w:ascii="Times New Roman" w:hAnsi="Times New Roman"/>
          <w:sz w:val="28"/>
          <w:szCs w:val="28"/>
        </w:rPr>
        <w:t xml:space="preserve">6 </w:t>
      </w:r>
    </w:p>
    <w:p w:rsidR="000E6938" w:rsidRPr="00C462D3" w:rsidRDefault="000E6938" w:rsidP="000E6938">
      <w:pPr>
        <w:pStyle w:val="a3"/>
        <w:numPr>
          <w:ilvl w:val="1"/>
          <w:numId w:val="1"/>
        </w:numPr>
        <w:spacing w:line="360" w:lineRule="auto"/>
        <w:jc w:val="both"/>
        <w:rPr>
          <w:rFonts w:ascii="Times New Roman" w:hAnsi="Times New Roman"/>
          <w:sz w:val="28"/>
          <w:szCs w:val="28"/>
        </w:rPr>
      </w:pPr>
      <w:r w:rsidRPr="00C462D3">
        <w:rPr>
          <w:rFonts w:ascii="Times New Roman" w:hAnsi="Times New Roman"/>
          <w:sz w:val="28"/>
          <w:szCs w:val="28"/>
        </w:rPr>
        <w:t>Критерии определения и понятие бедности населения</w:t>
      </w:r>
      <w:r w:rsidR="0081660E">
        <w:rPr>
          <w:rFonts w:ascii="Times New Roman" w:hAnsi="Times New Roman"/>
          <w:sz w:val="28"/>
          <w:szCs w:val="28"/>
        </w:rPr>
        <w:t>………</w:t>
      </w:r>
      <w:bookmarkStart w:id="0" w:name="_GoBack"/>
      <w:bookmarkEnd w:id="0"/>
      <w:r w:rsidR="0081660E">
        <w:rPr>
          <w:rFonts w:ascii="Times New Roman" w:hAnsi="Times New Roman"/>
          <w:sz w:val="28"/>
          <w:szCs w:val="28"/>
        </w:rPr>
        <w:t>……</w:t>
      </w:r>
      <w:proofErr w:type="gramStart"/>
      <w:r w:rsidR="0081660E">
        <w:rPr>
          <w:rFonts w:ascii="Times New Roman" w:hAnsi="Times New Roman"/>
          <w:sz w:val="28"/>
          <w:szCs w:val="28"/>
        </w:rPr>
        <w:t>…….</w:t>
      </w:r>
      <w:proofErr w:type="gramEnd"/>
      <w:r w:rsidR="0081660E">
        <w:rPr>
          <w:rFonts w:ascii="Times New Roman" w:hAnsi="Times New Roman"/>
          <w:sz w:val="28"/>
          <w:szCs w:val="28"/>
        </w:rPr>
        <w:t>6</w:t>
      </w:r>
    </w:p>
    <w:p w:rsidR="000E6938" w:rsidRPr="00C462D3" w:rsidRDefault="000E6938" w:rsidP="000E6938">
      <w:pPr>
        <w:pStyle w:val="a3"/>
        <w:numPr>
          <w:ilvl w:val="1"/>
          <w:numId w:val="1"/>
        </w:numPr>
        <w:spacing w:line="360" w:lineRule="auto"/>
        <w:jc w:val="both"/>
        <w:rPr>
          <w:rFonts w:ascii="Times New Roman" w:hAnsi="Times New Roman"/>
          <w:sz w:val="28"/>
          <w:szCs w:val="28"/>
        </w:rPr>
      </w:pPr>
      <w:r w:rsidRPr="00C462D3">
        <w:rPr>
          <w:rFonts w:ascii="Times New Roman" w:hAnsi="Times New Roman"/>
          <w:sz w:val="28"/>
          <w:szCs w:val="28"/>
        </w:rPr>
        <w:t>Причины возникновения бедности населения</w:t>
      </w:r>
      <w:r w:rsidR="0081660E">
        <w:rPr>
          <w:rFonts w:ascii="Times New Roman" w:hAnsi="Times New Roman"/>
          <w:sz w:val="28"/>
          <w:szCs w:val="28"/>
        </w:rPr>
        <w:t>……………………...……8</w:t>
      </w:r>
    </w:p>
    <w:p w:rsidR="000E6938" w:rsidRPr="00C462D3" w:rsidRDefault="000E6938" w:rsidP="000E6938">
      <w:pPr>
        <w:pStyle w:val="a3"/>
        <w:numPr>
          <w:ilvl w:val="1"/>
          <w:numId w:val="1"/>
        </w:numPr>
        <w:spacing w:line="360" w:lineRule="auto"/>
        <w:jc w:val="both"/>
        <w:rPr>
          <w:rFonts w:ascii="Times New Roman" w:hAnsi="Times New Roman"/>
          <w:sz w:val="28"/>
          <w:szCs w:val="28"/>
        </w:rPr>
      </w:pPr>
      <w:r w:rsidRPr="00C462D3">
        <w:rPr>
          <w:rFonts w:ascii="Times New Roman" w:hAnsi="Times New Roman"/>
          <w:sz w:val="28"/>
          <w:szCs w:val="28"/>
        </w:rPr>
        <w:t>Бедность населения и экономическая безопасность государства</w:t>
      </w:r>
      <w:proofErr w:type="gramStart"/>
      <w:r w:rsidR="0081660E">
        <w:rPr>
          <w:rFonts w:ascii="Times New Roman" w:hAnsi="Times New Roman"/>
          <w:sz w:val="28"/>
          <w:szCs w:val="28"/>
        </w:rPr>
        <w:t>…….</w:t>
      </w:r>
      <w:proofErr w:type="gramEnd"/>
      <w:r w:rsidR="0081660E">
        <w:rPr>
          <w:rFonts w:ascii="Times New Roman" w:hAnsi="Times New Roman"/>
          <w:sz w:val="28"/>
          <w:szCs w:val="28"/>
        </w:rPr>
        <w:t>.10</w:t>
      </w:r>
    </w:p>
    <w:p w:rsidR="000E6938" w:rsidRPr="00C462D3" w:rsidRDefault="000E6938" w:rsidP="000E6938">
      <w:pPr>
        <w:spacing w:line="360" w:lineRule="auto"/>
        <w:contextualSpacing/>
        <w:jc w:val="both"/>
        <w:rPr>
          <w:rFonts w:ascii="Times New Roman" w:hAnsi="Times New Roman"/>
          <w:sz w:val="28"/>
          <w:szCs w:val="28"/>
        </w:rPr>
      </w:pPr>
      <w:r w:rsidRPr="00C462D3">
        <w:rPr>
          <w:rFonts w:ascii="Times New Roman" w:hAnsi="Times New Roman"/>
          <w:sz w:val="28"/>
          <w:szCs w:val="28"/>
        </w:rPr>
        <w:t>Глава 2. Сравнительный анализ и оценка уровня бедности населения стран</w:t>
      </w:r>
    </w:p>
    <w:p w:rsidR="000E6938" w:rsidRPr="00C462D3" w:rsidRDefault="000E6938" w:rsidP="000E6938">
      <w:pPr>
        <w:pStyle w:val="a3"/>
        <w:numPr>
          <w:ilvl w:val="0"/>
          <w:numId w:val="9"/>
        </w:numPr>
        <w:spacing w:line="360" w:lineRule="auto"/>
        <w:ind w:left="709" w:hanging="709"/>
        <w:jc w:val="both"/>
        <w:rPr>
          <w:rFonts w:ascii="Times New Roman" w:hAnsi="Times New Roman"/>
          <w:sz w:val="28"/>
          <w:szCs w:val="28"/>
        </w:rPr>
      </w:pPr>
      <w:r w:rsidRPr="00C462D3">
        <w:rPr>
          <w:rFonts w:ascii="Times New Roman" w:hAnsi="Times New Roman"/>
          <w:sz w:val="28"/>
          <w:szCs w:val="28"/>
        </w:rPr>
        <w:t>Способы определения уровня бедности и дифференциация доходов населения</w:t>
      </w:r>
    </w:p>
    <w:p w:rsidR="000E6938" w:rsidRPr="00C462D3" w:rsidRDefault="000E6938" w:rsidP="000E6938">
      <w:pPr>
        <w:pStyle w:val="a3"/>
        <w:numPr>
          <w:ilvl w:val="0"/>
          <w:numId w:val="9"/>
        </w:numPr>
        <w:spacing w:line="360" w:lineRule="auto"/>
        <w:ind w:left="709" w:hanging="709"/>
        <w:jc w:val="both"/>
        <w:rPr>
          <w:rFonts w:ascii="Times New Roman" w:hAnsi="Times New Roman"/>
          <w:sz w:val="28"/>
          <w:szCs w:val="28"/>
        </w:rPr>
      </w:pPr>
      <w:r w:rsidRPr="00C462D3">
        <w:rPr>
          <w:rFonts w:ascii="Times New Roman" w:hAnsi="Times New Roman"/>
          <w:sz w:val="28"/>
          <w:szCs w:val="28"/>
        </w:rPr>
        <w:t>Анализ основных социально-экономических показателей развития стран на примере США</w:t>
      </w:r>
    </w:p>
    <w:p w:rsidR="000E6938" w:rsidRPr="00C462D3" w:rsidRDefault="000E6938" w:rsidP="000E6938">
      <w:pPr>
        <w:pStyle w:val="a3"/>
        <w:numPr>
          <w:ilvl w:val="0"/>
          <w:numId w:val="9"/>
        </w:numPr>
        <w:spacing w:line="360" w:lineRule="auto"/>
        <w:ind w:left="709" w:hanging="709"/>
        <w:jc w:val="both"/>
        <w:rPr>
          <w:rFonts w:ascii="Times New Roman" w:hAnsi="Times New Roman"/>
          <w:sz w:val="28"/>
          <w:szCs w:val="28"/>
        </w:rPr>
      </w:pPr>
      <w:r w:rsidRPr="00C462D3">
        <w:rPr>
          <w:rFonts w:ascii="Times New Roman" w:hAnsi="Times New Roman"/>
          <w:sz w:val="28"/>
          <w:szCs w:val="28"/>
        </w:rPr>
        <w:t>Оценка современного уровня бедности населения России</w:t>
      </w:r>
    </w:p>
    <w:p w:rsidR="000E6938" w:rsidRPr="00C462D3" w:rsidRDefault="000E6938" w:rsidP="000E6938">
      <w:pPr>
        <w:spacing w:line="360" w:lineRule="auto"/>
        <w:contextualSpacing/>
        <w:jc w:val="both"/>
        <w:rPr>
          <w:rFonts w:ascii="Times New Roman" w:hAnsi="Times New Roman"/>
          <w:sz w:val="28"/>
          <w:szCs w:val="28"/>
        </w:rPr>
      </w:pPr>
      <w:r w:rsidRPr="00C462D3">
        <w:rPr>
          <w:rFonts w:ascii="Times New Roman" w:hAnsi="Times New Roman"/>
          <w:sz w:val="28"/>
          <w:szCs w:val="28"/>
        </w:rPr>
        <w:t>Глава 3. Нейтрализация угроз экономической безопасности на примере России</w:t>
      </w:r>
    </w:p>
    <w:p w:rsidR="000E6938" w:rsidRPr="00C462D3" w:rsidRDefault="000E6938" w:rsidP="000E6938">
      <w:pPr>
        <w:pStyle w:val="a3"/>
        <w:numPr>
          <w:ilvl w:val="0"/>
          <w:numId w:val="10"/>
        </w:numPr>
        <w:spacing w:line="360" w:lineRule="auto"/>
        <w:ind w:left="709" w:hanging="709"/>
        <w:jc w:val="both"/>
        <w:rPr>
          <w:rFonts w:ascii="Times New Roman" w:hAnsi="Times New Roman"/>
          <w:sz w:val="28"/>
          <w:szCs w:val="28"/>
        </w:rPr>
      </w:pPr>
      <w:r w:rsidRPr="00C462D3">
        <w:rPr>
          <w:rFonts w:ascii="Times New Roman" w:hAnsi="Times New Roman"/>
          <w:sz w:val="28"/>
          <w:szCs w:val="28"/>
        </w:rPr>
        <w:t>Пути для нейтрализации угроз экономической безопасности в контексте благосостояния населения России</w:t>
      </w:r>
    </w:p>
    <w:p w:rsidR="000E6938" w:rsidRPr="00C462D3" w:rsidRDefault="000E6938" w:rsidP="000E6938">
      <w:pPr>
        <w:pStyle w:val="a3"/>
        <w:numPr>
          <w:ilvl w:val="0"/>
          <w:numId w:val="10"/>
        </w:numPr>
        <w:spacing w:line="360" w:lineRule="auto"/>
        <w:ind w:left="709" w:hanging="709"/>
        <w:jc w:val="both"/>
        <w:rPr>
          <w:rFonts w:ascii="Times New Roman" w:hAnsi="Times New Roman"/>
          <w:sz w:val="28"/>
          <w:szCs w:val="28"/>
        </w:rPr>
      </w:pPr>
      <w:r w:rsidRPr="00C462D3">
        <w:rPr>
          <w:rFonts w:ascii="Times New Roman" w:hAnsi="Times New Roman"/>
          <w:sz w:val="28"/>
          <w:szCs w:val="28"/>
        </w:rPr>
        <w:t>Рекомендации по усовершенствованию инструментов нейтрализации угроз экономической безопасности России</w:t>
      </w:r>
    </w:p>
    <w:p w:rsidR="000E6938" w:rsidRPr="00C462D3" w:rsidRDefault="000E6938" w:rsidP="000E6938">
      <w:pPr>
        <w:spacing w:line="360" w:lineRule="auto"/>
        <w:contextualSpacing/>
        <w:jc w:val="both"/>
        <w:rPr>
          <w:rFonts w:ascii="Times New Roman" w:hAnsi="Times New Roman"/>
          <w:sz w:val="28"/>
          <w:szCs w:val="28"/>
        </w:rPr>
      </w:pPr>
      <w:r w:rsidRPr="00C462D3">
        <w:rPr>
          <w:rFonts w:ascii="Times New Roman" w:hAnsi="Times New Roman"/>
          <w:sz w:val="28"/>
          <w:szCs w:val="28"/>
        </w:rPr>
        <w:t>Заключение</w:t>
      </w:r>
    </w:p>
    <w:p w:rsidR="000E6938" w:rsidRPr="00C462D3" w:rsidRDefault="000E6938" w:rsidP="000E6938">
      <w:pPr>
        <w:spacing w:line="360" w:lineRule="auto"/>
        <w:contextualSpacing/>
        <w:jc w:val="both"/>
        <w:rPr>
          <w:rFonts w:ascii="Times New Roman" w:hAnsi="Times New Roman"/>
          <w:sz w:val="28"/>
          <w:szCs w:val="28"/>
        </w:rPr>
      </w:pPr>
      <w:r w:rsidRPr="00C462D3">
        <w:rPr>
          <w:rFonts w:ascii="Times New Roman" w:hAnsi="Times New Roman"/>
          <w:sz w:val="28"/>
          <w:szCs w:val="28"/>
        </w:rPr>
        <w:t>Список использованных источников</w:t>
      </w:r>
    </w:p>
    <w:p w:rsidR="000E6938" w:rsidRPr="00C462D3" w:rsidRDefault="000E6938" w:rsidP="000E6938">
      <w:pPr>
        <w:contextualSpacing/>
        <w:rPr>
          <w:rFonts w:ascii="Times New Roman" w:hAnsi="Times New Roman"/>
          <w:sz w:val="28"/>
          <w:szCs w:val="28"/>
        </w:rPr>
      </w:pPr>
      <w:r w:rsidRPr="00C462D3">
        <w:rPr>
          <w:rFonts w:ascii="Times New Roman" w:hAnsi="Times New Roman"/>
          <w:sz w:val="28"/>
          <w:szCs w:val="28"/>
        </w:rPr>
        <w:br w:type="page"/>
      </w:r>
    </w:p>
    <w:p w:rsidR="000E6938" w:rsidRPr="00C462D3" w:rsidRDefault="000E6938" w:rsidP="000E6938">
      <w:pPr>
        <w:spacing w:line="360" w:lineRule="auto"/>
        <w:contextualSpacing/>
        <w:jc w:val="center"/>
        <w:rPr>
          <w:rFonts w:ascii="Times New Roman" w:hAnsi="Times New Roman"/>
          <w:b/>
          <w:sz w:val="28"/>
          <w:szCs w:val="28"/>
        </w:rPr>
      </w:pPr>
      <w:r w:rsidRPr="00C462D3">
        <w:rPr>
          <w:rFonts w:ascii="Times New Roman" w:hAnsi="Times New Roman"/>
          <w:b/>
          <w:sz w:val="28"/>
          <w:szCs w:val="28"/>
        </w:rPr>
        <w:lastRenderedPageBreak/>
        <w:t>Введение</w:t>
      </w:r>
    </w:p>
    <w:p w:rsidR="000E6938" w:rsidRDefault="000E6938" w:rsidP="000E6938">
      <w:pPr>
        <w:spacing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Несмотря на то, что изменение текущего миропорядка генерирует новые угрозы экономической безопасности государства, низкий уровень жизни населения, социальное неравенство и обеднение населения в теории экономической безопасности рассматриваются в качестве значимой и безусловной внутренней угрозы. Сама по себе дифференциация общества является атрибутом любой общественной модели. Решающее значение имеют масштабы и причины бедности, как проявление социального неравенства. В этой связи осознание бедности как угрозы экономической безопасности государства требует решения целого комплекса методических и теоретических проблем.</w:t>
      </w:r>
    </w:p>
    <w:p w:rsidR="000E6938" w:rsidRDefault="000E6938" w:rsidP="000E6938">
      <w:pPr>
        <w:spacing w:line="360" w:lineRule="auto"/>
        <w:ind w:firstLine="709"/>
        <w:contextualSpacing/>
        <w:rPr>
          <w:rFonts w:ascii="Times New Roman" w:hAnsi="Times New Roman"/>
          <w:color w:val="000000"/>
          <w:sz w:val="28"/>
          <w:szCs w:val="28"/>
        </w:rPr>
      </w:pPr>
      <w:r w:rsidRPr="00C462D3">
        <w:rPr>
          <w:rFonts w:ascii="Times New Roman" w:hAnsi="Times New Roman"/>
          <w:color w:val="000000"/>
          <w:sz w:val="28"/>
          <w:szCs w:val="28"/>
        </w:rPr>
        <w:t xml:space="preserve">Бедность в наше время можно определить как состояние, вызванное недостатком материальных ресурсов для ведения общедоступного образа жизни, который является привычным и характерным для значительной части населения. Бедность возникает всякий раз, когда часть населения не может удовлетворить минимальные потребности в основных условиях жизнедеятельности, принятых в данном обществе. </w:t>
      </w:r>
    </w:p>
    <w:p w:rsidR="000E6938" w:rsidRDefault="000E6938" w:rsidP="000E6938">
      <w:pPr>
        <w:spacing w:line="360" w:lineRule="auto"/>
        <w:ind w:firstLine="709"/>
        <w:contextualSpacing/>
        <w:rPr>
          <w:rFonts w:ascii="Times New Roman" w:hAnsi="Times New Roman"/>
          <w:sz w:val="28"/>
          <w:szCs w:val="28"/>
        </w:rPr>
      </w:pPr>
      <w:r w:rsidRPr="00C462D3">
        <w:rPr>
          <w:rFonts w:ascii="Times New Roman" w:hAnsi="Times New Roman"/>
          <w:sz w:val="28"/>
          <w:szCs w:val="28"/>
        </w:rPr>
        <w:t>Актуальность темы исследования обуславливается тем, что бедность считается одной из самой важных социальных проблем. Тема бедности в контексте экономической безопасности сфокусировала в себе практически всю гамму социологических и экономических понятий и категорий. Ее невозможно описать, минуя понятия экономического статуса и дохода, социального неравенства и стратификации, распределения национального богатства и уровня жизни населе</w:t>
      </w:r>
      <w:r>
        <w:rPr>
          <w:rFonts w:ascii="Times New Roman" w:hAnsi="Times New Roman"/>
          <w:sz w:val="28"/>
          <w:szCs w:val="28"/>
        </w:rPr>
        <w:t>ния</w:t>
      </w:r>
      <w:r w:rsidRPr="00C462D3">
        <w:rPr>
          <w:rFonts w:ascii="Times New Roman" w:hAnsi="Times New Roman"/>
          <w:sz w:val="28"/>
          <w:szCs w:val="28"/>
        </w:rPr>
        <w:t>, жизненных потребностей и потребительской корзины, социализации бедных и многих других.</w:t>
      </w:r>
    </w:p>
    <w:p w:rsidR="000E6938" w:rsidRDefault="000E6938" w:rsidP="000E6938">
      <w:pPr>
        <w:spacing w:line="360" w:lineRule="auto"/>
        <w:ind w:firstLine="709"/>
        <w:contextualSpacing/>
        <w:rPr>
          <w:rFonts w:ascii="Times New Roman" w:hAnsi="Times New Roman"/>
          <w:sz w:val="28"/>
          <w:szCs w:val="28"/>
        </w:rPr>
      </w:pPr>
      <w:r>
        <w:rPr>
          <w:rFonts w:ascii="Times New Roman" w:hAnsi="Times New Roman"/>
          <w:sz w:val="28"/>
          <w:szCs w:val="28"/>
        </w:rPr>
        <w:t>Целью</w:t>
      </w:r>
      <w:r w:rsidRPr="00C462D3">
        <w:rPr>
          <w:rFonts w:ascii="Times New Roman" w:hAnsi="Times New Roman"/>
          <w:sz w:val="28"/>
          <w:szCs w:val="28"/>
        </w:rPr>
        <w:t xml:space="preserve"> исследования является </w:t>
      </w:r>
      <w:r>
        <w:rPr>
          <w:rFonts w:ascii="Times New Roman" w:hAnsi="Times New Roman"/>
          <w:sz w:val="28"/>
          <w:szCs w:val="28"/>
        </w:rPr>
        <w:t xml:space="preserve">анализ и оценка бедности и ее роль в экономической безопасности страны </w:t>
      </w:r>
      <w:r w:rsidRPr="00C462D3">
        <w:rPr>
          <w:rFonts w:ascii="Times New Roman" w:hAnsi="Times New Roman"/>
          <w:sz w:val="28"/>
          <w:szCs w:val="28"/>
        </w:rPr>
        <w:t>в Россий</w:t>
      </w:r>
      <w:r>
        <w:rPr>
          <w:rFonts w:ascii="Times New Roman" w:hAnsi="Times New Roman"/>
          <w:sz w:val="28"/>
          <w:szCs w:val="28"/>
        </w:rPr>
        <w:t xml:space="preserve">ской Федерации и </w:t>
      </w:r>
      <w:r w:rsidRPr="00C462D3">
        <w:rPr>
          <w:rFonts w:ascii="Times New Roman" w:hAnsi="Times New Roman"/>
          <w:sz w:val="28"/>
          <w:szCs w:val="28"/>
        </w:rPr>
        <w:t>ее субъек</w:t>
      </w:r>
      <w:r>
        <w:rPr>
          <w:rFonts w:ascii="Times New Roman" w:hAnsi="Times New Roman"/>
          <w:sz w:val="28"/>
          <w:szCs w:val="28"/>
        </w:rPr>
        <w:t xml:space="preserve">тах, </w:t>
      </w:r>
      <w:r w:rsidRPr="00C462D3">
        <w:rPr>
          <w:rFonts w:ascii="Times New Roman" w:hAnsi="Times New Roman"/>
          <w:sz w:val="28"/>
          <w:szCs w:val="28"/>
        </w:rPr>
        <w:t>а также выявление позитивных аспектов зарубежного и российского опыта прошлых лет для разработки стратегии сокращения бедности в России.</w:t>
      </w:r>
    </w:p>
    <w:p w:rsidR="000E6938" w:rsidRDefault="000E6938" w:rsidP="000E6938">
      <w:pPr>
        <w:spacing w:line="360" w:lineRule="auto"/>
        <w:ind w:firstLine="709"/>
        <w:contextualSpacing/>
        <w:rPr>
          <w:rFonts w:ascii="Times New Roman" w:hAnsi="Times New Roman"/>
          <w:sz w:val="28"/>
          <w:szCs w:val="28"/>
        </w:rPr>
      </w:pPr>
      <w:r>
        <w:rPr>
          <w:rFonts w:ascii="Times New Roman" w:hAnsi="Times New Roman"/>
          <w:sz w:val="28"/>
          <w:szCs w:val="28"/>
        </w:rPr>
        <w:t>Среди основных задач исследования можно выделить:</w:t>
      </w:r>
    </w:p>
    <w:p w:rsidR="000E6938" w:rsidRDefault="000E6938" w:rsidP="000E6938">
      <w:pPr>
        <w:pStyle w:val="a3"/>
        <w:numPr>
          <w:ilvl w:val="0"/>
          <w:numId w:val="41"/>
        </w:numPr>
        <w:spacing w:line="360" w:lineRule="auto"/>
        <w:rPr>
          <w:rFonts w:ascii="Times New Roman" w:hAnsi="Times New Roman"/>
          <w:sz w:val="28"/>
          <w:szCs w:val="28"/>
        </w:rPr>
      </w:pPr>
      <w:r>
        <w:rPr>
          <w:rFonts w:ascii="Times New Roman" w:hAnsi="Times New Roman"/>
          <w:sz w:val="28"/>
          <w:szCs w:val="28"/>
        </w:rPr>
        <w:lastRenderedPageBreak/>
        <w:t>Определение сущности понятия «бедность», а также критерии и способы ее определения</w:t>
      </w:r>
    </w:p>
    <w:p w:rsidR="000E6938" w:rsidRDefault="000E6938" w:rsidP="000E6938">
      <w:pPr>
        <w:pStyle w:val="a3"/>
        <w:numPr>
          <w:ilvl w:val="0"/>
          <w:numId w:val="41"/>
        </w:numPr>
        <w:spacing w:line="360" w:lineRule="auto"/>
        <w:rPr>
          <w:rFonts w:ascii="Times New Roman" w:hAnsi="Times New Roman"/>
          <w:sz w:val="28"/>
          <w:szCs w:val="28"/>
        </w:rPr>
      </w:pPr>
      <w:r>
        <w:rPr>
          <w:rFonts w:ascii="Times New Roman" w:hAnsi="Times New Roman"/>
          <w:sz w:val="28"/>
          <w:szCs w:val="28"/>
        </w:rPr>
        <w:t>Выявление причин бедности как основы данной проблемы</w:t>
      </w:r>
    </w:p>
    <w:p w:rsidR="000E6938" w:rsidRDefault="000E6938" w:rsidP="000E6938">
      <w:pPr>
        <w:pStyle w:val="a3"/>
        <w:numPr>
          <w:ilvl w:val="0"/>
          <w:numId w:val="41"/>
        </w:numPr>
        <w:spacing w:line="360" w:lineRule="auto"/>
        <w:rPr>
          <w:rFonts w:ascii="Times New Roman" w:hAnsi="Times New Roman"/>
          <w:sz w:val="28"/>
          <w:szCs w:val="28"/>
        </w:rPr>
      </w:pPr>
      <w:r>
        <w:rPr>
          <w:rFonts w:ascii="Times New Roman" w:hAnsi="Times New Roman"/>
          <w:sz w:val="28"/>
          <w:szCs w:val="28"/>
        </w:rPr>
        <w:t>Определить взаимосвязь бедности и экономической безопасности страны</w:t>
      </w:r>
    </w:p>
    <w:p w:rsidR="000E6938" w:rsidRDefault="000E6938" w:rsidP="000E6938">
      <w:pPr>
        <w:pStyle w:val="a3"/>
        <w:numPr>
          <w:ilvl w:val="0"/>
          <w:numId w:val="41"/>
        </w:numPr>
        <w:spacing w:line="360" w:lineRule="auto"/>
        <w:rPr>
          <w:rFonts w:ascii="Times New Roman" w:hAnsi="Times New Roman"/>
          <w:sz w:val="28"/>
          <w:szCs w:val="28"/>
        </w:rPr>
      </w:pPr>
      <w:r>
        <w:rPr>
          <w:rFonts w:ascii="Times New Roman" w:hAnsi="Times New Roman"/>
          <w:sz w:val="28"/>
          <w:szCs w:val="28"/>
        </w:rPr>
        <w:t>Проведение анализа между Россией и США в области опыта борьбы с изучаемым социальным феноменом</w:t>
      </w:r>
    </w:p>
    <w:p w:rsidR="000E6938" w:rsidRDefault="000E6938" w:rsidP="000E6938">
      <w:pPr>
        <w:spacing w:line="360" w:lineRule="auto"/>
        <w:ind w:firstLine="709"/>
        <w:contextualSpacing/>
        <w:rPr>
          <w:rFonts w:ascii="Times New Roman" w:hAnsi="Times New Roman"/>
          <w:sz w:val="28"/>
          <w:szCs w:val="28"/>
        </w:rPr>
      </w:pPr>
      <w:r>
        <w:rPr>
          <w:rFonts w:ascii="Times New Roman" w:hAnsi="Times New Roman"/>
          <w:sz w:val="28"/>
          <w:szCs w:val="28"/>
        </w:rPr>
        <w:t>Теоретической основой исследования послужили труды отечественных и зарубежных экономистов и психологов в области изучения социальной психологии, теории экономической безопасности, экономики труда.</w:t>
      </w:r>
    </w:p>
    <w:p w:rsidR="000E6938" w:rsidRDefault="000E6938" w:rsidP="000E6938">
      <w:pPr>
        <w:spacing w:line="360" w:lineRule="auto"/>
        <w:ind w:firstLine="709"/>
        <w:contextualSpacing/>
        <w:rPr>
          <w:rFonts w:ascii="Times New Roman" w:hAnsi="Times New Roman"/>
          <w:sz w:val="28"/>
          <w:szCs w:val="28"/>
        </w:rPr>
      </w:pPr>
      <w:r>
        <w:rPr>
          <w:rFonts w:ascii="Times New Roman" w:hAnsi="Times New Roman"/>
          <w:sz w:val="28"/>
          <w:szCs w:val="28"/>
        </w:rPr>
        <w:t xml:space="preserve">Объектом данной работы являются процессы в экономике, протекающие под воздействием такой внутренней угрозы экономической безопасности, как бедность населения. </w:t>
      </w:r>
    </w:p>
    <w:p w:rsidR="000E6938" w:rsidRDefault="000E6938" w:rsidP="000E6938">
      <w:pPr>
        <w:spacing w:line="360" w:lineRule="auto"/>
        <w:ind w:firstLine="709"/>
        <w:contextualSpacing/>
        <w:rPr>
          <w:rFonts w:ascii="Times New Roman" w:hAnsi="Times New Roman"/>
          <w:sz w:val="28"/>
          <w:szCs w:val="28"/>
        </w:rPr>
      </w:pPr>
      <w:r>
        <w:rPr>
          <w:rFonts w:ascii="Times New Roman" w:hAnsi="Times New Roman"/>
          <w:sz w:val="28"/>
          <w:szCs w:val="28"/>
        </w:rPr>
        <w:t>Предметом изучения является бедность как индикатор экономической безопасности.</w:t>
      </w:r>
    </w:p>
    <w:p w:rsidR="000E6938" w:rsidRPr="00A666F5" w:rsidRDefault="000E6938" w:rsidP="000E6938">
      <w:pPr>
        <w:spacing w:after="0" w:line="360" w:lineRule="auto"/>
        <w:ind w:firstLine="709"/>
        <w:contextualSpacing/>
        <w:jc w:val="both"/>
        <w:rPr>
          <w:rFonts w:ascii="Times New Roman" w:hAnsi="Times New Roman"/>
          <w:sz w:val="28"/>
          <w:szCs w:val="28"/>
        </w:rPr>
      </w:pPr>
      <w:r w:rsidRPr="00AC3739">
        <w:rPr>
          <w:rFonts w:ascii="Times New Roman" w:hAnsi="Times New Roman"/>
          <w:sz w:val="28"/>
          <w:szCs w:val="28"/>
        </w:rPr>
        <w:t>Методологической базой исследования являются системный и сравнительный анализ и анализ причинно-следственных связей.</w:t>
      </w:r>
    </w:p>
    <w:p w:rsidR="000E6938" w:rsidRDefault="000E6938" w:rsidP="000E6938">
      <w:pPr>
        <w:spacing w:after="0" w:line="360" w:lineRule="auto"/>
        <w:ind w:firstLine="709"/>
        <w:contextualSpacing/>
        <w:jc w:val="both"/>
        <w:rPr>
          <w:rFonts w:ascii="Times New Roman" w:hAnsi="Times New Roman"/>
          <w:sz w:val="28"/>
          <w:szCs w:val="28"/>
        </w:rPr>
      </w:pPr>
      <w:r w:rsidRPr="00AC3739">
        <w:rPr>
          <w:rFonts w:ascii="Times New Roman" w:hAnsi="Times New Roman"/>
          <w:sz w:val="28"/>
          <w:szCs w:val="28"/>
        </w:rPr>
        <w:t>Информационную базу работы составляют учебные пособия различных экономистов</w:t>
      </w:r>
      <w:r>
        <w:rPr>
          <w:rFonts w:ascii="Times New Roman" w:hAnsi="Times New Roman"/>
          <w:sz w:val="28"/>
          <w:szCs w:val="28"/>
        </w:rPr>
        <w:t>, психологов</w:t>
      </w:r>
      <w:r w:rsidRPr="00AC3739">
        <w:rPr>
          <w:rFonts w:ascii="Times New Roman" w:hAnsi="Times New Roman"/>
          <w:sz w:val="28"/>
          <w:szCs w:val="28"/>
        </w:rPr>
        <w:t>, работе использованы статьи интернет-газет и журна</w:t>
      </w:r>
      <w:r>
        <w:rPr>
          <w:rFonts w:ascii="Times New Roman" w:hAnsi="Times New Roman"/>
          <w:sz w:val="28"/>
          <w:szCs w:val="28"/>
        </w:rPr>
        <w:t>лов, а также статистические данные</w:t>
      </w:r>
      <w:r w:rsidRPr="00AC3739">
        <w:rPr>
          <w:rFonts w:ascii="Times New Roman" w:hAnsi="Times New Roman"/>
          <w:sz w:val="28"/>
          <w:szCs w:val="28"/>
        </w:rPr>
        <w:t xml:space="preserve">. </w:t>
      </w:r>
    </w:p>
    <w:p w:rsidR="000E6938" w:rsidRPr="00DA2ED2" w:rsidRDefault="000E6938" w:rsidP="000E693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Курсовая работа состоит из трех глав. Первая глава о теоретических аспектах бедности и в рамках этого раздела рассматриваются следующие вопросы: понятие бедности, ее причины и связь с экономической безопасностью государства. Вторая глава на практике раскрывает способы борьбы с бедностью населения на примере США и России. Третья глава определяет пути нейтрализации угроз экономической безопасности в контексте благосостояния населения, а также даются рекомендации по их совершенствованию. </w:t>
      </w:r>
    </w:p>
    <w:p w:rsidR="000E6938" w:rsidRDefault="000E6938" w:rsidP="000E6938">
      <w:pPr>
        <w:rPr>
          <w:rFonts w:ascii="Times New Roman" w:hAnsi="Times New Roman"/>
          <w:b/>
          <w:sz w:val="28"/>
          <w:szCs w:val="28"/>
        </w:rPr>
      </w:pPr>
      <w:r>
        <w:rPr>
          <w:rFonts w:ascii="Times New Roman" w:hAnsi="Times New Roman"/>
          <w:b/>
          <w:sz w:val="28"/>
          <w:szCs w:val="28"/>
        </w:rPr>
        <w:br w:type="page"/>
      </w:r>
    </w:p>
    <w:p w:rsidR="000E6938" w:rsidRPr="00C462D3" w:rsidRDefault="000E6938" w:rsidP="000E6938">
      <w:pPr>
        <w:spacing w:line="360" w:lineRule="auto"/>
        <w:contextualSpacing/>
        <w:jc w:val="both"/>
        <w:rPr>
          <w:rFonts w:ascii="Times New Roman" w:hAnsi="Times New Roman"/>
          <w:b/>
          <w:sz w:val="28"/>
          <w:szCs w:val="28"/>
        </w:rPr>
      </w:pPr>
      <w:r w:rsidRPr="00C462D3">
        <w:rPr>
          <w:rFonts w:ascii="Times New Roman" w:hAnsi="Times New Roman"/>
          <w:b/>
          <w:sz w:val="28"/>
          <w:szCs w:val="28"/>
        </w:rPr>
        <w:lastRenderedPageBreak/>
        <w:t>Глава 1. Теоретические аспекты исследования бедности населения</w:t>
      </w:r>
    </w:p>
    <w:p w:rsidR="000E6938" w:rsidRPr="00C462D3" w:rsidRDefault="000E6938" w:rsidP="000E6938">
      <w:pPr>
        <w:pStyle w:val="a3"/>
        <w:numPr>
          <w:ilvl w:val="1"/>
          <w:numId w:val="12"/>
        </w:numPr>
        <w:spacing w:line="360" w:lineRule="auto"/>
        <w:ind w:left="709" w:hanging="709"/>
        <w:jc w:val="both"/>
        <w:rPr>
          <w:rFonts w:ascii="Times New Roman" w:hAnsi="Times New Roman"/>
          <w:b/>
          <w:sz w:val="28"/>
          <w:szCs w:val="28"/>
        </w:rPr>
      </w:pPr>
      <w:r w:rsidRPr="00C462D3">
        <w:rPr>
          <w:rFonts w:ascii="Times New Roman" w:hAnsi="Times New Roman"/>
          <w:b/>
          <w:sz w:val="28"/>
          <w:szCs w:val="28"/>
        </w:rPr>
        <w:t>Критерии определения и понятия бедности населения</w:t>
      </w:r>
    </w:p>
    <w:p w:rsidR="000E6938" w:rsidRPr="00C462D3" w:rsidRDefault="000E6938" w:rsidP="000E6938">
      <w:pPr>
        <w:spacing w:line="360" w:lineRule="auto"/>
        <w:ind w:firstLine="708"/>
        <w:contextualSpacing/>
        <w:jc w:val="both"/>
        <w:rPr>
          <w:rFonts w:ascii="Times New Roman" w:hAnsi="Times New Roman"/>
          <w:sz w:val="28"/>
          <w:szCs w:val="28"/>
        </w:rPr>
      </w:pPr>
      <w:r w:rsidRPr="00C462D3">
        <w:rPr>
          <w:rFonts w:ascii="Times New Roman" w:hAnsi="Times New Roman"/>
          <w:sz w:val="28"/>
          <w:szCs w:val="28"/>
        </w:rPr>
        <w:t xml:space="preserve">Достойное поддержание жизни тех групп населения, которые в силу каких-либо причин и обстоятельств не могут даже на минимальном уровне обеспечивать себя и свою семью (покупать продукты питания и одежду, проводить досуг и др.) является одним из критериев цивилизованности и развитости любого государства. Другими словами, уровень доходов, материальное положение такой части населения не позволяет им удовлетворять круг самых минимальных жизненно необходимых потребностей, благодаря которым индивид может сохранять трудоспособность, </w:t>
      </w:r>
      <w:r>
        <w:rPr>
          <w:rFonts w:ascii="Times New Roman" w:hAnsi="Times New Roman"/>
          <w:sz w:val="28"/>
          <w:szCs w:val="28"/>
        </w:rPr>
        <w:t xml:space="preserve">продолжать род и </w:t>
      </w:r>
      <w:r w:rsidRPr="00C462D3">
        <w:rPr>
          <w:rFonts w:ascii="Times New Roman" w:hAnsi="Times New Roman"/>
          <w:sz w:val="28"/>
          <w:szCs w:val="28"/>
        </w:rPr>
        <w:t xml:space="preserve">получать определенное общественное призвание. Неудовлетворение минимальных потребностей человека (или семьи) считается бедностью. </w:t>
      </w:r>
    </w:p>
    <w:p w:rsidR="000E6938" w:rsidRPr="00C462D3" w:rsidRDefault="000E6938" w:rsidP="000E6938">
      <w:pPr>
        <w:spacing w:line="360" w:lineRule="auto"/>
        <w:ind w:firstLine="708"/>
        <w:contextualSpacing/>
        <w:jc w:val="both"/>
        <w:rPr>
          <w:rFonts w:ascii="Times New Roman" w:hAnsi="Times New Roman"/>
          <w:sz w:val="28"/>
          <w:szCs w:val="28"/>
        </w:rPr>
      </w:pPr>
      <w:r w:rsidRPr="00C462D3">
        <w:rPr>
          <w:rFonts w:ascii="Times New Roman" w:hAnsi="Times New Roman"/>
          <w:sz w:val="28"/>
          <w:szCs w:val="28"/>
        </w:rPr>
        <w:t xml:space="preserve">Бедность населения - это одна из основных глобальных проблем, которая остается без решения, несмотря на определенные успехи в развитии мирового хозяйства в последние десятилетия. Даже само понятие бедности может трактоваться по-разному в зависимости от целей его использования. </w:t>
      </w:r>
    </w:p>
    <w:p w:rsidR="000E6938" w:rsidRPr="00C462D3" w:rsidRDefault="000E6938" w:rsidP="000E6938">
      <w:pPr>
        <w:spacing w:line="360" w:lineRule="auto"/>
        <w:ind w:firstLine="708"/>
        <w:contextualSpacing/>
        <w:jc w:val="both"/>
        <w:rPr>
          <w:rFonts w:ascii="Times New Roman" w:hAnsi="Times New Roman"/>
          <w:sz w:val="28"/>
          <w:szCs w:val="28"/>
        </w:rPr>
      </w:pPr>
      <w:r w:rsidRPr="00C462D3">
        <w:rPr>
          <w:rFonts w:ascii="Times New Roman" w:hAnsi="Times New Roman"/>
          <w:sz w:val="28"/>
          <w:szCs w:val="28"/>
        </w:rPr>
        <w:t xml:space="preserve">Бедность </w:t>
      </w:r>
      <w:proofErr w:type="gramStart"/>
      <w:r w:rsidRPr="00C462D3">
        <w:rPr>
          <w:rFonts w:ascii="Times New Roman" w:hAnsi="Times New Roman"/>
          <w:sz w:val="28"/>
          <w:szCs w:val="28"/>
        </w:rPr>
        <w:t>- это</w:t>
      </w:r>
      <w:proofErr w:type="gramEnd"/>
      <w:r w:rsidRPr="00C462D3">
        <w:rPr>
          <w:rFonts w:ascii="Times New Roman" w:hAnsi="Times New Roman"/>
          <w:sz w:val="28"/>
          <w:szCs w:val="28"/>
        </w:rPr>
        <w:t xml:space="preserve"> характеристика экономического положения индивида или группы, при котором они не могут сами оплатить стоимость необходимых благ. [2]</w:t>
      </w:r>
    </w:p>
    <w:p w:rsidR="000E6938" w:rsidRPr="00C462D3" w:rsidRDefault="000E6938" w:rsidP="000E6938">
      <w:pPr>
        <w:spacing w:line="360" w:lineRule="auto"/>
        <w:ind w:firstLine="708"/>
        <w:contextualSpacing/>
        <w:jc w:val="both"/>
        <w:rPr>
          <w:rFonts w:ascii="Times New Roman" w:hAnsi="Times New Roman"/>
          <w:sz w:val="28"/>
          <w:szCs w:val="28"/>
        </w:rPr>
      </w:pPr>
      <w:r w:rsidRPr="00C462D3">
        <w:rPr>
          <w:rFonts w:ascii="Times New Roman" w:hAnsi="Times New Roman"/>
          <w:sz w:val="28"/>
          <w:szCs w:val="28"/>
        </w:rPr>
        <w:t>Бедность - это отсутствие способности поддерживать определенный приемлемый уровень жизни. [3]</w:t>
      </w:r>
    </w:p>
    <w:p w:rsidR="000E6938" w:rsidRPr="00C462D3" w:rsidRDefault="000E6938" w:rsidP="000E6938">
      <w:pPr>
        <w:spacing w:line="360" w:lineRule="auto"/>
        <w:ind w:firstLine="708"/>
        <w:contextualSpacing/>
        <w:jc w:val="both"/>
        <w:rPr>
          <w:rFonts w:ascii="Times New Roman" w:hAnsi="Times New Roman"/>
          <w:sz w:val="28"/>
          <w:szCs w:val="28"/>
        </w:rPr>
      </w:pPr>
      <w:r w:rsidRPr="00C462D3">
        <w:rPr>
          <w:rFonts w:ascii="Times New Roman" w:hAnsi="Times New Roman"/>
          <w:sz w:val="28"/>
          <w:szCs w:val="28"/>
        </w:rPr>
        <w:t>Бедность - это показатель критически низкого уровня жизни малообеспеченных граждан и категорий населения, а также недостаточная степень удовлетворения их материальных и духовных потребностей. [4]</w:t>
      </w:r>
    </w:p>
    <w:p w:rsidR="000E6938" w:rsidRPr="00C462D3" w:rsidRDefault="000E6938" w:rsidP="000E6938">
      <w:pPr>
        <w:spacing w:line="360" w:lineRule="auto"/>
        <w:ind w:firstLine="708"/>
        <w:contextualSpacing/>
        <w:jc w:val="both"/>
        <w:rPr>
          <w:rFonts w:ascii="Times New Roman" w:hAnsi="Times New Roman"/>
          <w:sz w:val="28"/>
          <w:szCs w:val="28"/>
        </w:rPr>
      </w:pPr>
      <w:r w:rsidRPr="00C462D3">
        <w:rPr>
          <w:rFonts w:ascii="Times New Roman" w:hAnsi="Times New Roman"/>
          <w:sz w:val="28"/>
          <w:szCs w:val="28"/>
        </w:rPr>
        <w:t xml:space="preserve">Таким образом, бедность – это экономическое и социально-культурное состояние людей, имеющих минимальное количество ликвидных ценностей и ограниченный доступ к социальным благам. </w:t>
      </w:r>
    </w:p>
    <w:p w:rsidR="000E6938" w:rsidRPr="00C462D3" w:rsidRDefault="000E6938" w:rsidP="000E6938">
      <w:pPr>
        <w:spacing w:line="360" w:lineRule="auto"/>
        <w:ind w:firstLine="708"/>
        <w:contextualSpacing/>
        <w:jc w:val="both"/>
        <w:rPr>
          <w:rFonts w:ascii="Times New Roman" w:hAnsi="Times New Roman"/>
          <w:sz w:val="28"/>
          <w:szCs w:val="28"/>
        </w:rPr>
      </w:pPr>
      <w:r w:rsidRPr="00C462D3">
        <w:rPr>
          <w:rFonts w:ascii="Times New Roman" w:hAnsi="Times New Roman"/>
          <w:sz w:val="28"/>
          <w:szCs w:val="28"/>
        </w:rPr>
        <w:t>Следует отметить, что необходимо различать понятия «бедность» и «неравенство». Неравенство характеризует неравномерное распределение ре</w:t>
      </w:r>
      <w:r w:rsidRPr="00C462D3">
        <w:rPr>
          <w:rFonts w:ascii="Times New Roman" w:hAnsi="Times New Roman"/>
          <w:sz w:val="28"/>
          <w:szCs w:val="28"/>
        </w:rPr>
        <w:lastRenderedPageBreak/>
        <w:t>сурсов общества - денег, власти, образования, престижа - между различными слоями населения. Основным показателем неравенства выступает количество ликвидных ценностей, приходящиеся на индивида или семью. Эту функцию обычно выполняют деньги. Исходя из этого, можно сказать, что бедные - это социальный слой, имеющий минимальное количество ликвидных ценностей и ограниченный доступ к социальным благам.</w:t>
      </w:r>
    </w:p>
    <w:p w:rsidR="000E6938" w:rsidRPr="00C462D3" w:rsidRDefault="000E6938" w:rsidP="000E6938">
      <w:pPr>
        <w:spacing w:line="360" w:lineRule="auto"/>
        <w:ind w:firstLine="708"/>
        <w:contextualSpacing/>
        <w:jc w:val="both"/>
        <w:rPr>
          <w:rFonts w:ascii="Times New Roman" w:hAnsi="Times New Roman"/>
          <w:sz w:val="28"/>
          <w:szCs w:val="28"/>
        </w:rPr>
      </w:pPr>
      <w:r w:rsidRPr="00C462D3">
        <w:rPr>
          <w:rFonts w:ascii="Times New Roman" w:hAnsi="Times New Roman"/>
          <w:sz w:val="28"/>
          <w:szCs w:val="28"/>
        </w:rPr>
        <w:t>Бедность в свою очередь - это не только низкий уровень жизни, но и особый стиль жизни, который может передаваться из поколения в поколение: это нормы поведения, стереотипы восприятия и психология.  [11]</w:t>
      </w:r>
    </w:p>
    <w:p w:rsidR="000E6938" w:rsidRPr="00C462D3" w:rsidRDefault="000E6938" w:rsidP="000E6938">
      <w:pPr>
        <w:spacing w:line="360" w:lineRule="auto"/>
        <w:ind w:firstLine="708"/>
        <w:contextualSpacing/>
        <w:jc w:val="both"/>
        <w:rPr>
          <w:rFonts w:ascii="Times New Roman" w:hAnsi="Times New Roman"/>
          <w:color w:val="FF0000"/>
          <w:sz w:val="28"/>
          <w:szCs w:val="28"/>
        </w:rPr>
      </w:pPr>
      <w:r w:rsidRPr="00C462D3">
        <w:rPr>
          <w:rFonts w:ascii="Times New Roman" w:hAnsi="Times New Roman"/>
          <w:sz w:val="28"/>
          <w:szCs w:val="28"/>
        </w:rPr>
        <w:t xml:space="preserve">Для определения категории бедности на сегодняшний день в мировой практике выделяют </w:t>
      </w:r>
      <w:r>
        <w:rPr>
          <w:rFonts w:ascii="Times New Roman" w:hAnsi="Times New Roman"/>
          <w:sz w:val="28"/>
          <w:szCs w:val="28"/>
        </w:rPr>
        <w:t>три</w:t>
      </w:r>
      <w:r w:rsidRPr="00C462D3">
        <w:rPr>
          <w:rFonts w:ascii="Times New Roman" w:hAnsi="Times New Roman"/>
          <w:sz w:val="28"/>
          <w:szCs w:val="28"/>
        </w:rPr>
        <w:t xml:space="preserve"> основные концепции:</w:t>
      </w:r>
    </w:p>
    <w:p w:rsidR="000E6938" w:rsidRPr="00C462D3" w:rsidRDefault="000E6938" w:rsidP="000E6938">
      <w:pPr>
        <w:pStyle w:val="a3"/>
        <w:numPr>
          <w:ilvl w:val="0"/>
          <w:numId w:val="25"/>
        </w:numPr>
        <w:spacing w:after="160" w:line="360" w:lineRule="auto"/>
        <w:jc w:val="both"/>
        <w:rPr>
          <w:rFonts w:ascii="Times New Roman" w:hAnsi="Times New Roman"/>
          <w:sz w:val="28"/>
          <w:szCs w:val="28"/>
        </w:rPr>
      </w:pPr>
      <w:r w:rsidRPr="00C462D3">
        <w:rPr>
          <w:rFonts w:ascii="Times New Roman" w:hAnsi="Times New Roman"/>
          <w:sz w:val="28"/>
          <w:szCs w:val="28"/>
        </w:rPr>
        <w:t>Абсолютная концепция.</w:t>
      </w:r>
    </w:p>
    <w:p w:rsidR="000E6938" w:rsidRPr="00C462D3" w:rsidRDefault="000E6938" w:rsidP="000E6938">
      <w:pPr>
        <w:pStyle w:val="a7"/>
        <w:spacing w:line="360" w:lineRule="auto"/>
        <w:ind w:firstLine="851"/>
        <w:contextualSpacing/>
        <w:jc w:val="both"/>
        <w:rPr>
          <w:rFonts w:ascii="Times New Roman" w:eastAsiaTheme="minorHAnsi" w:hAnsi="Times New Roman" w:cs="Times New Roman"/>
          <w:sz w:val="28"/>
          <w:szCs w:val="28"/>
          <w:lang w:val="ru-RU"/>
        </w:rPr>
      </w:pPr>
      <w:r w:rsidRPr="00C462D3">
        <w:rPr>
          <w:rFonts w:ascii="Times New Roman" w:eastAsiaTheme="minorHAnsi" w:hAnsi="Times New Roman" w:cs="Times New Roman"/>
          <w:sz w:val="28"/>
          <w:szCs w:val="28"/>
          <w:lang w:val="ru-RU"/>
        </w:rPr>
        <w:t xml:space="preserve">В рамках абсолютной концепции берется изучение минимальных потребностей населения, а в </w:t>
      </w:r>
      <w:r>
        <w:rPr>
          <w:rFonts w:ascii="Times New Roman" w:eastAsiaTheme="minorHAnsi" w:hAnsi="Times New Roman" w:cs="Times New Roman"/>
          <w:sz w:val="28"/>
          <w:szCs w:val="28"/>
          <w:lang w:val="ru-RU"/>
        </w:rPr>
        <w:t>частности, семьи. За абсолютным</w:t>
      </w:r>
      <w:r w:rsidRPr="00C462D3">
        <w:rPr>
          <w:rFonts w:ascii="Times New Roman" w:eastAsiaTheme="minorHAnsi" w:hAnsi="Times New Roman" w:cs="Times New Roman"/>
          <w:sz w:val="28"/>
          <w:szCs w:val="28"/>
          <w:lang w:val="ru-RU"/>
        </w:rPr>
        <w:t xml:space="preserve"> считается так на</w:t>
      </w:r>
      <w:r>
        <w:rPr>
          <w:rFonts w:ascii="Times New Roman" w:eastAsiaTheme="minorHAnsi" w:hAnsi="Times New Roman" w:cs="Times New Roman"/>
          <w:sz w:val="28"/>
          <w:szCs w:val="28"/>
          <w:lang w:val="ru-RU"/>
        </w:rPr>
        <w:t>зываемая</w:t>
      </w:r>
      <w:r w:rsidRPr="00C462D3">
        <w:rPr>
          <w:rFonts w:ascii="Times New Roman" w:eastAsiaTheme="minorHAnsi" w:hAnsi="Times New Roman" w:cs="Times New Roman"/>
          <w:sz w:val="28"/>
          <w:szCs w:val="28"/>
          <w:lang w:val="ru-RU"/>
        </w:rPr>
        <w:t xml:space="preserve"> минимальная потребительская корзина населения, т.е. то, что необходимо семье для поддержания жизнедеятельности. Благодаря минимальной потребительской корзине принятой в стране, можно вывести линию бедности населения, дифференцируя населения по уровню заработка на одного члена или на всех членов семьи. </w:t>
      </w:r>
      <w:r w:rsidRPr="00C462D3">
        <w:rPr>
          <w:rFonts w:ascii="Times New Roman" w:hAnsi="Times New Roman" w:cs="Times New Roman"/>
          <w:sz w:val="28"/>
          <w:szCs w:val="28"/>
        </w:rPr>
        <w:t>[5]</w:t>
      </w:r>
    </w:p>
    <w:p w:rsidR="000E6938" w:rsidRPr="00C462D3" w:rsidRDefault="000E6938" w:rsidP="000E6938">
      <w:pPr>
        <w:pStyle w:val="a3"/>
        <w:numPr>
          <w:ilvl w:val="0"/>
          <w:numId w:val="25"/>
        </w:numPr>
        <w:spacing w:after="160" w:line="360" w:lineRule="auto"/>
        <w:jc w:val="both"/>
        <w:rPr>
          <w:rFonts w:ascii="Times New Roman" w:hAnsi="Times New Roman"/>
          <w:sz w:val="28"/>
          <w:szCs w:val="28"/>
        </w:rPr>
      </w:pPr>
      <w:r w:rsidRPr="00C462D3">
        <w:rPr>
          <w:rFonts w:ascii="Times New Roman" w:hAnsi="Times New Roman"/>
          <w:sz w:val="28"/>
          <w:szCs w:val="28"/>
        </w:rPr>
        <w:t>Относительная концепция.</w:t>
      </w:r>
    </w:p>
    <w:p w:rsidR="000E6938" w:rsidRPr="00C462D3" w:rsidRDefault="000E6938" w:rsidP="000E6938">
      <w:pPr>
        <w:pStyle w:val="a7"/>
        <w:spacing w:line="360" w:lineRule="auto"/>
        <w:ind w:firstLine="708"/>
        <w:contextualSpacing/>
        <w:jc w:val="both"/>
        <w:rPr>
          <w:rFonts w:ascii="Times New Roman" w:eastAsiaTheme="minorHAnsi" w:hAnsi="Times New Roman" w:cs="Times New Roman"/>
          <w:sz w:val="28"/>
          <w:szCs w:val="28"/>
          <w:lang w:val="ru-RU"/>
        </w:rPr>
      </w:pPr>
      <w:r w:rsidRPr="00C462D3">
        <w:rPr>
          <w:rFonts w:ascii="Times New Roman" w:eastAsiaTheme="minorHAnsi" w:hAnsi="Times New Roman" w:cs="Times New Roman"/>
          <w:sz w:val="28"/>
          <w:szCs w:val="28"/>
          <w:lang w:val="ru-RU"/>
        </w:rPr>
        <w:t xml:space="preserve">Относительная концепция, она же монетарная относительная линия бедности, состоит из принятого в обществе стандарта уровня жизни через величину доходов и расходов. Общепринятым стандартом линии уровня бедности считается линия 40% дохода на 60% уровня расходов. Данная концепция характеризуется отношением между возможными материальными ресурсами и наличием возможности на их приобретения. Данная концепция имеет явный недостаток, </w:t>
      </w:r>
      <w:r>
        <w:rPr>
          <w:rFonts w:ascii="Times New Roman" w:eastAsiaTheme="minorHAnsi" w:hAnsi="Times New Roman" w:cs="Times New Roman"/>
          <w:sz w:val="28"/>
          <w:szCs w:val="28"/>
          <w:lang w:val="ru-RU"/>
        </w:rPr>
        <w:t>который</w:t>
      </w:r>
      <w:r w:rsidRPr="00C462D3">
        <w:rPr>
          <w:rFonts w:ascii="Times New Roman" w:eastAsiaTheme="minorHAnsi" w:hAnsi="Times New Roman" w:cs="Times New Roman"/>
          <w:sz w:val="28"/>
          <w:szCs w:val="28"/>
          <w:lang w:val="ru-RU"/>
        </w:rPr>
        <w:t xml:space="preserve"> заключается в том, что в зависимости от потребностей населения и общим положением страны, данное процентное соотношение варьируется. </w:t>
      </w:r>
    </w:p>
    <w:p w:rsidR="000E6938" w:rsidRPr="00C462D3" w:rsidRDefault="000E6938" w:rsidP="000E6938">
      <w:pPr>
        <w:pStyle w:val="a3"/>
        <w:numPr>
          <w:ilvl w:val="0"/>
          <w:numId w:val="25"/>
        </w:numPr>
        <w:spacing w:line="360" w:lineRule="auto"/>
        <w:jc w:val="both"/>
        <w:rPr>
          <w:rFonts w:ascii="Times New Roman" w:hAnsi="Times New Roman"/>
          <w:sz w:val="28"/>
          <w:szCs w:val="28"/>
        </w:rPr>
      </w:pPr>
      <w:r w:rsidRPr="00C462D3">
        <w:rPr>
          <w:rFonts w:ascii="Times New Roman" w:hAnsi="Times New Roman"/>
          <w:sz w:val="28"/>
          <w:szCs w:val="28"/>
        </w:rPr>
        <w:lastRenderedPageBreak/>
        <w:t>Субъективная бедность.</w:t>
      </w:r>
    </w:p>
    <w:p w:rsidR="000E6938" w:rsidRPr="00C462D3" w:rsidRDefault="000E6938" w:rsidP="000E6938">
      <w:pPr>
        <w:pStyle w:val="a7"/>
        <w:spacing w:line="360" w:lineRule="auto"/>
        <w:ind w:firstLine="851"/>
        <w:contextualSpacing/>
        <w:jc w:val="both"/>
        <w:rPr>
          <w:rFonts w:ascii="Times New Roman" w:eastAsiaTheme="minorHAnsi" w:hAnsi="Times New Roman" w:cs="Times New Roman"/>
          <w:sz w:val="28"/>
          <w:szCs w:val="28"/>
          <w:lang w:val="ru-RU"/>
        </w:rPr>
      </w:pPr>
      <w:r w:rsidRPr="00C462D3">
        <w:rPr>
          <w:rFonts w:ascii="Times New Roman" w:eastAsiaTheme="minorHAnsi" w:hAnsi="Times New Roman" w:cs="Times New Roman"/>
          <w:sz w:val="28"/>
          <w:szCs w:val="28"/>
          <w:lang w:val="ru-RU"/>
        </w:rPr>
        <w:t>Альтернативой абсолютному и относительному подходу к изучению бедности, является субъективный подход, который во</w:t>
      </w:r>
      <w:r>
        <w:rPr>
          <w:rFonts w:ascii="Times New Roman" w:eastAsiaTheme="minorHAnsi" w:hAnsi="Times New Roman" w:cs="Times New Roman"/>
          <w:sz w:val="28"/>
          <w:szCs w:val="28"/>
          <w:lang w:val="ru-RU"/>
        </w:rPr>
        <w:t>брал в себя основные черты двух</w:t>
      </w:r>
      <w:r w:rsidRPr="00C462D3">
        <w:rPr>
          <w:rFonts w:ascii="Times New Roman" w:eastAsiaTheme="minorHAnsi" w:hAnsi="Times New Roman" w:cs="Times New Roman"/>
          <w:sz w:val="28"/>
          <w:szCs w:val="28"/>
          <w:lang w:val="ru-RU"/>
        </w:rPr>
        <w:t xml:space="preserve"> предыдущих подходов. Данная концепц</w:t>
      </w:r>
      <w:r>
        <w:rPr>
          <w:rFonts w:ascii="Times New Roman" w:eastAsiaTheme="minorHAnsi" w:hAnsi="Times New Roman" w:cs="Times New Roman"/>
          <w:sz w:val="28"/>
          <w:szCs w:val="28"/>
          <w:lang w:val="ru-RU"/>
        </w:rPr>
        <w:t>ия исходит от частных принципов</w:t>
      </w:r>
      <w:r w:rsidRPr="00C462D3">
        <w:rPr>
          <w:rFonts w:ascii="Times New Roman" w:eastAsiaTheme="minorHAnsi" w:hAnsi="Times New Roman" w:cs="Times New Roman"/>
          <w:sz w:val="28"/>
          <w:szCs w:val="28"/>
          <w:lang w:val="ru-RU"/>
        </w:rPr>
        <w:t xml:space="preserve"> понима</w:t>
      </w:r>
      <w:r>
        <w:rPr>
          <w:rFonts w:ascii="Times New Roman" w:eastAsiaTheme="minorHAnsi" w:hAnsi="Times New Roman" w:cs="Times New Roman"/>
          <w:sz w:val="28"/>
          <w:szCs w:val="28"/>
          <w:lang w:val="ru-RU"/>
        </w:rPr>
        <w:t>ни</w:t>
      </w:r>
      <w:r w:rsidRPr="00C462D3">
        <w:rPr>
          <w:rFonts w:ascii="Times New Roman" w:eastAsiaTheme="minorHAnsi" w:hAnsi="Times New Roman" w:cs="Times New Roman"/>
          <w:sz w:val="28"/>
          <w:szCs w:val="28"/>
          <w:lang w:val="ru-RU"/>
        </w:rPr>
        <w:t>я бедности населения, которая в свою очередь исходит от понимания бедности и благосостояния в целом. В самом названии, данный подход не имеет характерного научного объяснения, а и</w:t>
      </w:r>
      <w:r>
        <w:rPr>
          <w:rFonts w:ascii="Times New Roman" w:eastAsiaTheme="minorHAnsi" w:hAnsi="Times New Roman" w:cs="Times New Roman"/>
          <w:sz w:val="28"/>
          <w:szCs w:val="28"/>
          <w:lang w:val="ru-RU"/>
        </w:rPr>
        <w:t>сходит от восприятия индивидуумом</w:t>
      </w:r>
      <w:r w:rsidRPr="00C462D3">
        <w:rPr>
          <w:rFonts w:ascii="Times New Roman" w:eastAsiaTheme="minorHAnsi" w:hAnsi="Times New Roman" w:cs="Times New Roman"/>
          <w:sz w:val="28"/>
          <w:szCs w:val="28"/>
          <w:lang w:val="ru-RU"/>
        </w:rPr>
        <w:t xml:space="preserve"> </w:t>
      </w:r>
      <w:r>
        <w:rPr>
          <w:rFonts w:ascii="Times New Roman" w:eastAsiaTheme="minorHAnsi" w:hAnsi="Times New Roman" w:cs="Times New Roman"/>
          <w:sz w:val="28"/>
          <w:szCs w:val="28"/>
          <w:lang w:val="ru-RU"/>
        </w:rPr>
        <w:t>своего материального положения</w:t>
      </w:r>
      <w:r w:rsidRPr="00C462D3">
        <w:rPr>
          <w:rFonts w:ascii="Times New Roman" w:eastAsiaTheme="minorHAnsi" w:hAnsi="Times New Roman" w:cs="Times New Roman"/>
          <w:sz w:val="28"/>
          <w:szCs w:val="28"/>
          <w:lang w:val="ru-RU"/>
        </w:rPr>
        <w:t xml:space="preserve"> и </w:t>
      </w:r>
      <w:r>
        <w:rPr>
          <w:rFonts w:ascii="Times New Roman" w:eastAsiaTheme="minorHAnsi" w:hAnsi="Times New Roman" w:cs="Times New Roman"/>
          <w:sz w:val="28"/>
          <w:szCs w:val="28"/>
          <w:lang w:val="ru-RU"/>
        </w:rPr>
        <w:t>собственного положения</w:t>
      </w:r>
      <w:r w:rsidRPr="00C462D3">
        <w:rPr>
          <w:rFonts w:ascii="Times New Roman" w:eastAsiaTheme="minorHAnsi" w:hAnsi="Times New Roman" w:cs="Times New Roman"/>
          <w:sz w:val="28"/>
          <w:szCs w:val="28"/>
          <w:lang w:val="ru-RU"/>
        </w:rPr>
        <w:t xml:space="preserve"> в социуме.</w:t>
      </w:r>
    </w:p>
    <w:p w:rsidR="000E6938" w:rsidRPr="00C462D3" w:rsidRDefault="000E6938" w:rsidP="000E6938">
      <w:pPr>
        <w:pStyle w:val="a7"/>
        <w:spacing w:line="360" w:lineRule="auto"/>
        <w:ind w:firstLine="851"/>
        <w:contextualSpacing/>
        <w:jc w:val="both"/>
        <w:rPr>
          <w:rFonts w:ascii="Times New Roman" w:eastAsiaTheme="minorHAnsi" w:hAnsi="Times New Roman" w:cs="Times New Roman"/>
          <w:sz w:val="28"/>
          <w:szCs w:val="28"/>
          <w:lang w:val="ru-RU"/>
        </w:rPr>
      </w:pPr>
      <w:r w:rsidRPr="00C462D3">
        <w:rPr>
          <w:rFonts w:ascii="Times New Roman" w:eastAsiaTheme="minorHAnsi" w:hAnsi="Times New Roman" w:cs="Times New Roman"/>
          <w:sz w:val="28"/>
          <w:szCs w:val="28"/>
          <w:lang w:val="ru-RU"/>
        </w:rPr>
        <w:t>Данная концепция основывается на анализе индивидуальных представлений населения о том, какое количество материальных ресурсов необ</w:t>
      </w:r>
      <w:r>
        <w:rPr>
          <w:rFonts w:ascii="Times New Roman" w:eastAsiaTheme="minorHAnsi" w:hAnsi="Times New Roman" w:cs="Times New Roman"/>
          <w:sz w:val="28"/>
          <w:szCs w:val="28"/>
          <w:lang w:val="ru-RU"/>
        </w:rPr>
        <w:t>ходимо населению</w:t>
      </w:r>
      <w:r w:rsidRPr="00C462D3">
        <w:rPr>
          <w:rFonts w:ascii="Times New Roman" w:eastAsiaTheme="minorHAnsi" w:hAnsi="Times New Roman" w:cs="Times New Roman"/>
          <w:sz w:val="28"/>
          <w:szCs w:val="28"/>
          <w:lang w:val="ru-RU"/>
        </w:rPr>
        <w:t xml:space="preserve"> для комфортной жизни. </w:t>
      </w:r>
    </w:p>
    <w:p w:rsidR="000E6938" w:rsidRPr="00C462D3" w:rsidRDefault="000E6938" w:rsidP="000E6938">
      <w:pPr>
        <w:spacing w:line="360" w:lineRule="auto"/>
        <w:ind w:firstLine="708"/>
        <w:contextualSpacing/>
        <w:jc w:val="both"/>
        <w:rPr>
          <w:rFonts w:ascii="Times New Roman" w:hAnsi="Times New Roman"/>
          <w:sz w:val="28"/>
          <w:szCs w:val="28"/>
        </w:rPr>
      </w:pPr>
      <w:r w:rsidRPr="00C462D3">
        <w:rPr>
          <w:rFonts w:ascii="Times New Roman" w:hAnsi="Times New Roman"/>
          <w:sz w:val="28"/>
          <w:szCs w:val="28"/>
        </w:rPr>
        <w:t>Таким образом, исходя из определения субъективного подхода, можно сделать вывод, что население воспринимает бедность не просто как существование на грани выживания, а отсутствие возможности обеспечить себе жизнь на достойном уровне с учетом сложившихся в обществе социальных норм и общепринятых стандартов.</w:t>
      </w:r>
      <w:r>
        <w:rPr>
          <w:rFonts w:ascii="Times New Roman" w:hAnsi="Times New Roman"/>
          <w:sz w:val="28"/>
          <w:szCs w:val="28"/>
        </w:rPr>
        <w:t xml:space="preserve"> </w:t>
      </w:r>
      <w:r w:rsidRPr="00C462D3">
        <w:rPr>
          <w:rFonts w:ascii="Times New Roman" w:hAnsi="Times New Roman"/>
          <w:sz w:val="28"/>
          <w:szCs w:val="28"/>
        </w:rPr>
        <w:t>Именно в связи с таким пониманием бедности во многих источниках используют не понятие «доходы населения», а «потребление». Потребление показывает, что оказалось доступным не в теории, а в действительности. [9]</w:t>
      </w:r>
    </w:p>
    <w:p w:rsidR="000E6938" w:rsidRPr="00C462D3" w:rsidRDefault="000E6938" w:rsidP="000E6938">
      <w:pPr>
        <w:pStyle w:val="a3"/>
        <w:numPr>
          <w:ilvl w:val="1"/>
          <w:numId w:val="12"/>
        </w:numPr>
        <w:spacing w:line="360" w:lineRule="auto"/>
        <w:jc w:val="both"/>
        <w:rPr>
          <w:rFonts w:ascii="Times New Roman" w:hAnsi="Times New Roman"/>
          <w:b/>
          <w:sz w:val="28"/>
          <w:szCs w:val="28"/>
        </w:rPr>
      </w:pPr>
      <w:r w:rsidRPr="00C462D3">
        <w:rPr>
          <w:rFonts w:ascii="Times New Roman" w:hAnsi="Times New Roman"/>
          <w:b/>
          <w:sz w:val="28"/>
          <w:szCs w:val="28"/>
        </w:rPr>
        <w:t>Причины возникновения бедности населения</w:t>
      </w:r>
    </w:p>
    <w:p w:rsidR="000E6938" w:rsidRPr="00C462D3" w:rsidRDefault="000E6938" w:rsidP="000E6938">
      <w:pPr>
        <w:spacing w:line="360" w:lineRule="auto"/>
        <w:ind w:firstLine="708"/>
        <w:contextualSpacing/>
        <w:jc w:val="both"/>
        <w:rPr>
          <w:rFonts w:ascii="Times New Roman" w:hAnsi="Times New Roman"/>
          <w:sz w:val="28"/>
          <w:szCs w:val="28"/>
        </w:rPr>
      </w:pPr>
      <w:r w:rsidRPr="00C462D3">
        <w:rPr>
          <w:rFonts w:ascii="Times New Roman" w:hAnsi="Times New Roman"/>
          <w:sz w:val="28"/>
          <w:szCs w:val="28"/>
        </w:rPr>
        <w:t>Проблема бедности связана с социальными формами отчуждения человека от общества, с ограничением в потреблении основных жизненных благ, с формированием таких условий, при которых субкультура бедных превращается в фактор дестабилизации жизни общества.</w:t>
      </w:r>
    </w:p>
    <w:p w:rsidR="000E6938" w:rsidRPr="00C462D3" w:rsidRDefault="000E6938" w:rsidP="000E6938">
      <w:pPr>
        <w:spacing w:line="360" w:lineRule="auto"/>
        <w:ind w:firstLine="708"/>
        <w:contextualSpacing/>
        <w:jc w:val="both"/>
        <w:rPr>
          <w:rFonts w:ascii="Times New Roman" w:hAnsi="Times New Roman"/>
          <w:sz w:val="28"/>
          <w:szCs w:val="28"/>
        </w:rPr>
      </w:pPr>
      <w:r w:rsidRPr="00C462D3">
        <w:rPr>
          <w:rFonts w:ascii="Times New Roman" w:hAnsi="Times New Roman"/>
          <w:sz w:val="28"/>
          <w:szCs w:val="28"/>
        </w:rPr>
        <w:t>Бедность является следствием разнообразных и взаимосвязанных причин, которые можно объединить в следующие группы:</w:t>
      </w:r>
    </w:p>
    <w:p w:rsidR="000E6938" w:rsidRPr="00C462D3" w:rsidRDefault="000E6938" w:rsidP="000E6938">
      <w:pPr>
        <w:pStyle w:val="a3"/>
        <w:numPr>
          <w:ilvl w:val="0"/>
          <w:numId w:val="15"/>
        </w:numPr>
        <w:spacing w:after="160" w:line="360" w:lineRule="auto"/>
        <w:ind w:left="0" w:firstLine="709"/>
        <w:jc w:val="both"/>
        <w:rPr>
          <w:rFonts w:ascii="Times New Roman" w:hAnsi="Times New Roman"/>
          <w:sz w:val="28"/>
          <w:szCs w:val="28"/>
        </w:rPr>
      </w:pPr>
      <w:r w:rsidRPr="00C462D3">
        <w:rPr>
          <w:rFonts w:ascii="Times New Roman" w:hAnsi="Times New Roman"/>
          <w:sz w:val="28"/>
          <w:szCs w:val="28"/>
        </w:rPr>
        <w:lastRenderedPageBreak/>
        <w:t>экономические (безработица, социальное неравенство, низкая заработная плата, низкая производительность труда, неконкурентоспособность отрасли),</w:t>
      </w:r>
    </w:p>
    <w:p w:rsidR="000E6938" w:rsidRPr="00C462D3" w:rsidRDefault="000E6938" w:rsidP="000E6938">
      <w:pPr>
        <w:pStyle w:val="a3"/>
        <w:numPr>
          <w:ilvl w:val="0"/>
          <w:numId w:val="15"/>
        </w:numPr>
        <w:spacing w:after="160" w:line="360" w:lineRule="auto"/>
        <w:ind w:left="0" w:firstLine="709"/>
        <w:jc w:val="both"/>
        <w:rPr>
          <w:rFonts w:ascii="Times New Roman" w:hAnsi="Times New Roman"/>
          <w:sz w:val="28"/>
          <w:szCs w:val="28"/>
        </w:rPr>
      </w:pPr>
      <w:r w:rsidRPr="00C462D3">
        <w:rPr>
          <w:rFonts w:ascii="Times New Roman" w:hAnsi="Times New Roman"/>
          <w:sz w:val="28"/>
          <w:szCs w:val="28"/>
        </w:rPr>
        <w:t>социальные (слабая самоадаптация населения к резким реформам, положение индивида в социальной структуре общества)</w:t>
      </w:r>
    </w:p>
    <w:p w:rsidR="000E6938" w:rsidRPr="00C462D3" w:rsidRDefault="000E6938" w:rsidP="000E6938">
      <w:pPr>
        <w:pStyle w:val="a3"/>
        <w:numPr>
          <w:ilvl w:val="0"/>
          <w:numId w:val="15"/>
        </w:numPr>
        <w:spacing w:after="160" w:line="360" w:lineRule="auto"/>
        <w:ind w:left="0" w:firstLine="709"/>
        <w:jc w:val="both"/>
        <w:rPr>
          <w:rFonts w:ascii="Times New Roman" w:hAnsi="Times New Roman"/>
          <w:sz w:val="28"/>
          <w:szCs w:val="28"/>
        </w:rPr>
      </w:pPr>
      <w:r w:rsidRPr="00C462D3">
        <w:rPr>
          <w:rFonts w:ascii="Times New Roman" w:hAnsi="Times New Roman"/>
          <w:sz w:val="28"/>
          <w:szCs w:val="28"/>
        </w:rPr>
        <w:t>социально-медицинские (инвалидность, старость, высокий уровень заболеваемости),</w:t>
      </w:r>
    </w:p>
    <w:p w:rsidR="000E6938" w:rsidRPr="00C462D3" w:rsidRDefault="000E6938" w:rsidP="000E6938">
      <w:pPr>
        <w:pStyle w:val="a3"/>
        <w:numPr>
          <w:ilvl w:val="0"/>
          <w:numId w:val="15"/>
        </w:numPr>
        <w:spacing w:after="160" w:line="360" w:lineRule="auto"/>
        <w:ind w:left="0" w:firstLine="709"/>
        <w:jc w:val="both"/>
        <w:rPr>
          <w:rFonts w:ascii="Times New Roman" w:hAnsi="Times New Roman"/>
          <w:sz w:val="28"/>
          <w:szCs w:val="28"/>
        </w:rPr>
      </w:pPr>
      <w:r w:rsidRPr="00C462D3">
        <w:rPr>
          <w:rFonts w:ascii="Times New Roman" w:hAnsi="Times New Roman"/>
          <w:sz w:val="28"/>
          <w:szCs w:val="28"/>
        </w:rPr>
        <w:t>демографические (неполные семьи, большое количество иждивенцев в семье, перенаселение),</w:t>
      </w:r>
    </w:p>
    <w:p w:rsidR="000E6938" w:rsidRPr="00C462D3" w:rsidRDefault="000E6938" w:rsidP="000E6938">
      <w:pPr>
        <w:pStyle w:val="a3"/>
        <w:numPr>
          <w:ilvl w:val="0"/>
          <w:numId w:val="15"/>
        </w:numPr>
        <w:spacing w:after="160" w:line="360" w:lineRule="auto"/>
        <w:ind w:left="0" w:firstLine="709"/>
        <w:jc w:val="both"/>
        <w:rPr>
          <w:rFonts w:ascii="Times New Roman" w:hAnsi="Times New Roman"/>
          <w:sz w:val="28"/>
          <w:szCs w:val="28"/>
        </w:rPr>
      </w:pPr>
      <w:r w:rsidRPr="00C462D3">
        <w:rPr>
          <w:rFonts w:ascii="Times New Roman" w:hAnsi="Times New Roman"/>
          <w:sz w:val="28"/>
          <w:szCs w:val="28"/>
        </w:rPr>
        <w:t>образовательно-квалификационные (низкий уровень образования, недостаточная профессиональная подготовка),</w:t>
      </w:r>
    </w:p>
    <w:p w:rsidR="000E6938" w:rsidRPr="00C462D3" w:rsidRDefault="000E6938" w:rsidP="000E6938">
      <w:pPr>
        <w:pStyle w:val="a3"/>
        <w:numPr>
          <w:ilvl w:val="0"/>
          <w:numId w:val="15"/>
        </w:numPr>
        <w:spacing w:after="160" w:line="360" w:lineRule="auto"/>
        <w:ind w:left="0" w:firstLine="709"/>
        <w:jc w:val="both"/>
        <w:rPr>
          <w:rFonts w:ascii="Times New Roman" w:hAnsi="Times New Roman"/>
          <w:sz w:val="28"/>
          <w:szCs w:val="28"/>
        </w:rPr>
      </w:pPr>
      <w:r w:rsidRPr="00C462D3">
        <w:rPr>
          <w:rFonts w:ascii="Times New Roman" w:hAnsi="Times New Roman"/>
          <w:sz w:val="28"/>
          <w:szCs w:val="28"/>
        </w:rPr>
        <w:t>политические (военные конфликты, вынужденная миграция),</w:t>
      </w:r>
    </w:p>
    <w:p w:rsidR="000E6938" w:rsidRPr="00C462D3" w:rsidRDefault="000E6938" w:rsidP="000E6938">
      <w:pPr>
        <w:pStyle w:val="a3"/>
        <w:numPr>
          <w:ilvl w:val="0"/>
          <w:numId w:val="15"/>
        </w:numPr>
        <w:spacing w:after="160" w:line="360" w:lineRule="auto"/>
        <w:ind w:left="0" w:firstLine="709"/>
        <w:jc w:val="both"/>
        <w:rPr>
          <w:rFonts w:ascii="Times New Roman" w:hAnsi="Times New Roman"/>
          <w:sz w:val="28"/>
          <w:szCs w:val="28"/>
        </w:rPr>
      </w:pPr>
      <w:r w:rsidRPr="00C462D3">
        <w:rPr>
          <w:rFonts w:ascii="Times New Roman" w:hAnsi="Times New Roman"/>
          <w:sz w:val="28"/>
          <w:szCs w:val="28"/>
        </w:rPr>
        <w:t>регионально-географические (неравномерное развитие регионов),</w:t>
      </w:r>
    </w:p>
    <w:p w:rsidR="000E6938" w:rsidRPr="00C462D3" w:rsidRDefault="000E6938" w:rsidP="000E6938">
      <w:pPr>
        <w:pStyle w:val="a3"/>
        <w:numPr>
          <w:ilvl w:val="0"/>
          <w:numId w:val="15"/>
        </w:numPr>
        <w:spacing w:after="160" w:line="360" w:lineRule="auto"/>
        <w:ind w:left="0" w:firstLine="709"/>
        <w:jc w:val="both"/>
        <w:rPr>
          <w:rFonts w:ascii="Times New Roman" w:hAnsi="Times New Roman"/>
          <w:sz w:val="28"/>
          <w:szCs w:val="28"/>
        </w:rPr>
      </w:pPr>
      <w:r w:rsidRPr="00C462D3">
        <w:rPr>
          <w:rFonts w:ascii="Times New Roman" w:hAnsi="Times New Roman"/>
          <w:sz w:val="28"/>
          <w:szCs w:val="28"/>
        </w:rPr>
        <w:t>религиозно-филосо</w:t>
      </w:r>
      <w:r>
        <w:rPr>
          <w:rFonts w:ascii="Times New Roman" w:hAnsi="Times New Roman"/>
          <w:sz w:val="28"/>
          <w:szCs w:val="28"/>
        </w:rPr>
        <w:t>фские и психологические (аскеза</w:t>
      </w:r>
      <w:r w:rsidRPr="00C462D3">
        <w:rPr>
          <w:rFonts w:ascii="Times New Roman" w:hAnsi="Times New Roman"/>
          <w:sz w:val="28"/>
          <w:szCs w:val="28"/>
        </w:rPr>
        <w:t xml:space="preserve"> как образ жизни, юродство). [10]</w:t>
      </w:r>
    </w:p>
    <w:p w:rsidR="000E6938" w:rsidRPr="00C462D3" w:rsidRDefault="000E6938" w:rsidP="000E6938">
      <w:pPr>
        <w:pStyle w:val="a4"/>
        <w:shd w:val="clear" w:color="auto" w:fill="FFFFFF"/>
        <w:spacing w:after="0" w:afterAutospacing="0" w:line="360" w:lineRule="auto"/>
        <w:ind w:firstLine="708"/>
        <w:contextualSpacing/>
        <w:jc w:val="both"/>
        <w:rPr>
          <w:rFonts w:eastAsiaTheme="minorEastAsia"/>
          <w:sz w:val="28"/>
          <w:szCs w:val="28"/>
        </w:rPr>
      </w:pPr>
      <w:r w:rsidRPr="00C462D3">
        <w:rPr>
          <w:rFonts w:eastAsiaTheme="minorEastAsia"/>
          <w:sz w:val="28"/>
          <w:szCs w:val="28"/>
        </w:rPr>
        <w:t>Существуют два подхода к объяснению причин возникновения бедности как социального явления.</w:t>
      </w:r>
    </w:p>
    <w:p w:rsidR="000E6938" w:rsidRPr="00C462D3" w:rsidRDefault="000E6938" w:rsidP="000E6938">
      <w:pPr>
        <w:pStyle w:val="a4"/>
        <w:numPr>
          <w:ilvl w:val="0"/>
          <w:numId w:val="18"/>
        </w:numPr>
        <w:shd w:val="clear" w:color="auto" w:fill="FFFFFF"/>
        <w:spacing w:after="0" w:afterAutospacing="0" w:line="360" w:lineRule="auto"/>
        <w:contextualSpacing/>
        <w:jc w:val="both"/>
        <w:rPr>
          <w:rFonts w:eastAsiaTheme="minorEastAsia"/>
          <w:sz w:val="28"/>
          <w:szCs w:val="28"/>
        </w:rPr>
      </w:pPr>
      <w:r w:rsidRPr="00C462D3">
        <w:rPr>
          <w:rFonts w:eastAsiaTheme="minorEastAsia"/>
          <w:sz w:val="28"/>
          <w:szCs w:val="28"/>
        </w:rPr>
        <w:t>Культурные объяснения.</w:t>
      </w:r>
    </w:p>
    <w:p w:rsidR="000E6938" w:rsidRPr="00C462D3" w:rsidRDefault="000E6938" w:rsidP="000E6938">
      <w:pPr>
        <w:pStyle w:val="a4"/>
        <w:shd w:val="clear" w:color="auto" w:fill="FFFFFF"/>
        <w:spacing w:after="0" w:afterAutospacing="0" w:line="360" w:lineRule="auto"/>
        <w:ind w:firstLine="708"/>
        <w:contextualSpacing/>
        <w:jc w:val="both"/>
        <w:rPr>
          <w:rFonts w:eastAsiaTheme="minorEastAsia"/>
          <w:sz w:val="28"/>
          <w:szCs w:val="28"/>
        </w:rPr>
      </w:pPr>
      <w:r w:rsidRPr="00C462D3">
        <w:rPr>
          <w:rFonts w:eastAsiaTheme="minorEastAsia"/>
          <w:sz w:val="28"/>
          <w:szCs w:val="28"/>
        </w:rPr>
        <w:t>Одно из ключевых понятий в рамках этого подхода – культура бедности. Сторонники этого подхода доказывают, что для среды бедняков характерна особая культура, в основе которой лежат смирение, фатализм и неумение строить свое будущее. В процессе первичной социализации эти ценности плотно укрепляются в сознании, они передаются от одного поколения к другому, приводя к «наследованию» бедности.</w:t>
      </w:r>
    </w:p>
    <w:p w:rsidR="000E6938" w:rsidRPr="00C462D3" w:rsidRDefault="000E6938" w:rsidP="000E6938">
      <w:pPr>
        <w:pStyle w:val="a4"/>
        <w:shd w:val="clear" w:color="auto" w:fill="FFFFFF"/>
        <w:spacing w:after="0" w:afterAutospacing="0" w:line="360" w:lineRule="auto"/>
        <w:ind w:firstLine="709"/>
        <w:contextualSpacing/>
        <w:jc w:val="both"/>
        <w:rPr>
          <w:rFonts w:eastAsiaTheme="minorEastAsia"/>
          <w:sz w:val="28"/>
          <w:szCs w:val="28"/>
        </w:rPr>
      </w:pPr>
      <w:r w:rsidRPr="00C462D3">
        <w:rPr>
          <w:rFonts w:eastAsiaTheme="minorEastAsia"/>
          <w:sz w:val="28"/>
          <w:szCs w:val="28"/>
        </w:rPr>
        <w:t>Приверженцы культурного объяснения феномена бедности выступают за развитие в людях таких качеств как целеустремленность, сила воли и амбициозность. По их мнению, одним из вариантов решения проблемы бедности является ликвидация государственной помощи или ее существенное ви</w:t>
      </w:r>
      <w:r w:rsidRPr="00C462D3">
        <w:rPr>
          <w:rFonts w:eastAsiaTheme="minorEastAsia"/>
          <w:sz w:val="28"/>
          <w:szCs w:val="28"/>
        </w:rPr>
        <w:lastRenderedPageBreak/>
        <w:t>доизменение (например, переход от безвозмездных пособий к таким, которые можно получить, поучаствовав в общественных работах).</w:t>
      </w:r>
    </w:p>
    <w:p w:rsidR="000E6938" w:rsidRPr="00C462D3" w:rsidRDefault="000E6938" w:rsidP="000E6938">
      <w:pPr>
        <w:pStyle w:val="a4"/>
        <w:numPr>
          <w:ilvl w:val="0"/>
          <w:numId w:val="19"/>
        </w:numPr>
        <w:shd w:val="clear" w:color="auto" w:fill="FFFFFF"/>
        <w:spacing w:after="0" w:afterAutospacing="0" w:line="360" w:lineRule="auto"/>
        <w:contextualSpacing/>
        <w:jc w:val="both"/>
        <w:rPr>
          <w:rFonts w:eastAsiaTheme="minorEastAsia"/>
          <w:sz w:val="28"/>
          <w:szCs w:val="28"/>
        </w:rPr>
      </w:pPr>
      <w:r w:rsidRPr="00C462D3">
        <w:rPr>
          <w:rFonts w:eastAsiaTheme="minorEastAsia"/>
          <w:sz w:val="28"/>
          <w:szCs w:val="28"/>
        </w:rPr>
        <w:t>Структурные объяснения.</w:t>
      </w:r>
    </w:p>
    <w:p w:rsidR="000E6938" w:rsidRPr="00C462D3" w:rsidRDefault="000E6938" w:rsidP="000E6938">
      <w:pPr>
        <w:pStyle w:val="a4"/>
        <w:shd w:val="clear" w:color="auto" w:fill="FFFFFF"/>
        <w:spacing w:after="0" w:afterAutospacing="0" w:line="360" w:lineRule="auto"/>
        <w:ind w:firstLine="708"/>
        <w:contextualSpacing/>
        <w:jc w:val="both"/>
        <w:rPr>
          <w:rFonts w:eastAsiaTheme="minorEastAsia"/>
          <w:sz w:val="28"/>
          <w:szCs w:val="28"/>
        </w:rPr>
      </w:pPr>
      <w:r w:rsidRPr="00C462D3">
        <w:rPr>
          <w:rFonts w:eastAsiaTheme="minorEastAsia"/>
          <w:sz w:val="28"/>
          <w:szCs w:val="28"/>
        </w:rPr>
        <w:t>Теории этого направления связывают наличие бедности со структурными особенностями общества, основанными на социальной стратификации, экономическом неравенстве и т.д.</w:t>
      </w:r>
    </w:p>
    <w:p w:rsidR="000E6938" w:rsidRPr="00C462D3" w:rsidRDefault="000E6938" w:rsidP="000E6938">
      <w:pPr>
        <w:pStyle w:val="a4"/>
        <w:shd w:val="clear" w:color="auto" w:fill="FFFFFF"/>
        <w:spacing w:after="0" w:afterAutospacing="0" w:line="360" w:lineRule="auto"/>
        <w:ind w:firstLine="708"/>
        <w:contextualSpacing/>
        <w:jc w:val="both"/>
        <w:rPr>
          <w:rFonts w:eastAsiaTheme="minorEastAsia"/>
          <w:sz w:val="28"/>
          <w:szCs w:val="28"/>
        </w:rPr>
      </w:pPr>
      <w:r w:rsidRPr="00C462D3">
        <w:rPr>
          <w:rFonts w:eastAsiaTheme="minorEastAsia"/>
          <w:sz w:val="28"/>
          <w:szCs w:val="28"/>
        </w:rPr>
        <w:t>Сторонники данной концепции утверждают, что в жизни общества в целом случаются периоды, когда вероятность возникновения бедности очень высока. Например, это происходит, когда наблюдается общий спад экономики в стране. При этом бедность становится результатом неравенства людей в обществе и неравного распределения материальных благ между индивидами. Чтобы предотвратить такую ситуацию, необходимо создавать систему социального страхования.</w:t>
      </w:r>
    </w:p>
    <w:p w:rsidR="000E6938" w:rsidRPr="00CB09B0" w:rsidRDefault="000E6938" w:rsidP="000E6938">
      <w:pPr>
        <w:pStyle w:val="a4"/>
        <w:shd w:val="clear" w:color="auto" w:fill="FFFFFF"/>
        <w:spacing w:after="0" w:afterAutospacing="0" w:line="360" w:lineRule="auto"/>
        <w:ind w:firstLine="709"/>
        <w:contextualSpacing/>
        <w:jc w:val="both"/>
        <w:rPr>
          <w:rFonts w:eastAsiaTheme="minorEastAsia"/>
          <w:sz w:val="28"/>
          <w:szCs w:val="28"/>
          <w:lang w:val="en-US"/>
        </w:rPr>
      </w:pPr>
      <w:r w:rsidRPr="00C462D3">
        <w:rPr>
          <w:rFonts w:eastAsiaTheme="minorEastAsia"/>
          <w:sz w:val="28"/>
          <w:szCs w:val="28"/>
        </w:rPr>
        <w:t xml:space="preserve">Независимо от того, каковы первичные причины бедности, можно смело предположить, что однажды возникнув, она начинает повторно воспроизводиться. Чем больший процент населения страны находится за чертой или около черты бедности, тем больше у этой страны шансов попасть в </w:t>
      </w:r>
      <w:r>
        <w:rPr>
          <w:rFonts w:eastAsiaTheme="minorEastAsia"/>
          <w:sz w:val="28"/>
          <w:szCs w:val="28"/>
        </w:rPr>
        <w:t xml:space="preserve">так называемый </w:t>
      </w:r>
      <w:r w:rsidRPr="00C462D3">
        <w:rPr>
          <w:rFonts w:eastAsiaTheme="minorEastAsia"/>
          <w:sz w:val="28"/>
          <w:szCs w:val="28"/>
        </w:rPr>
        <w:t>пороч</w:t>
      </w:r>
      <w:r>
        <w:rPr>
          <w:rFonts w:eastAsiaTheme="minorEastAsia"/>
          <w:sz w:val="28"/>
          <w:szCs w:val="28"/>
        </w:rPr>
        <w:t>ный круг нищеты</w:t>
      </w:r>
      <w:r w:rsidRPr="00C462D3">
        <w:rPr>
          <w:rFonts w:eastAsiaTheme="minorEastAsia"/>
          <w:sz w:val="28"/>
          <w:szCs w:val="28"/>
        </w:rPr>
        <w:t xml:space="preserve">. Ведь если значительная часть населения бедная, она не может приобретать товары, в результате </w:t>
      </w:r>
      <w:r>
        <w:rPr>
          <w:rFonts w:eastAsiaTheme="minorEastAsia"/>
          <w:sz w:val="28"/>
          <w:szCs w:val="28"/>
        </w:rPr>
        <w:t xml:space="preserve">этого </w:t>
      </w:r>
      <w:r w:rsidRPr="00C462D3">
        <w:rPr>
          <w:rFonts w:eastAsiaTheme="minorEastAsia"/>
          <w:sz w:val="28"/>
          <w:szCs w:val="28"/>
        </w:rPr>
        <w:t>не хватает производственных инвестиций, что ведет к невозможности развивать экономику и повышать заработную плату трудя</w:t>
      </w:r>
      <w:r>
        <w:rPr>
          <w:rFonts w:eastAsiaTheme="minorEastAsia"/>
          <w:sz w:val="28"/>
          <w:szCs w:val="28"/>
        </w:rPr>
        <w:t>щихся. В</w:t>
      </w:r>
      <w:r w:rsidRPr="00C462D3">
        <w:rPr>
          <w:rFonts w:eastAsiaTheme="minorEastAsia"/>
          <w:sz w:val="28"/>
          <w:szCs w:val="28"/>
        </w:rPr>
        <w:t xml:space="preserve"> этом случае стране с каждым годом всё труднее вырваться из нищеты. </w:t>
      </w:r>
      <w:r>
        <w:rPr>
          <w:rFonts w:eastAsiaTheme="minorEastAsia"/>
          <w:sz w:val="28"/>
          <w:szCs w:val="28"/>
          <w:lang w:val="en-US"/>
        </w:rPr>
        <w:t>[22]</w:t>
      </w:r>
    </w:p>
    <w:p w:rsidR="000E6938" w:rsidRPr="00C462D3" w:rsidRDefault="000E6938" w:rsidP="000E6938">
      <w:pPr>
        <w:pStyle w:val="a3"/>
        <w:numPr>
          <w:ilvl w:val="1"/>
          <w:numId w:val="12"/>
        </w:numPr>
        <w:spacing w:line="360" w:lineRule="auto"/>
        <w:jc w:val="both"/>
        <w:rPr>
          <w:rFonts w:ascii="Times New Roman" w:hAnsi="Times New Roman"/>
          <w:b/>
          <w:sz w:val="28"/>
          <w:szCs w:val="28"/>
        </w:rPr>
      </w:pPr>
      <w:r w:rsidRPr="00C462D3">
        <w:rPr>
          <w:rFonts w:ascii="Times New Roman" w:hAnsi="Times New Roman"/>
          <w:b/>
          <w:sz w:val="28"/>
          <w:szCs w:val="28"/>
        </w:rPr>
        <w:t>Бедность населения и экономическая безопасность государства</w:t>
      </w:r>
    </w:p>
    <w:p w:rsidR="000E6938" w:rsidRPr="00C462D3" w:rsidRDefault="000E6938" w:rsidP="000E6938">
      <w:pPr>
        <w:pStyle w:val="a4"/>
        <w:shd w:val="clear" w:color="auto" w:fill="FFFFFF"/>
        <w:spacing w:after="0" w:afterAutospacing="0" w:line="360" w:lineRule="auto"/>
        <w:ind w:firstLine="709"/>
        <w:contextualSpacing/>
        <w:jc w:val="both"/>
        <w:rPr>
          <w:rFonts w:eastAsiaTheme="minorEastAsia"/>
          <w:sz w:val="28"/>
          <w:szCs w:val="28"/>
        </w:rPr>
      </w:pPr>
      <w:r w:rsidRPr="00C462D3">
        <w:rPr>
          <w:rFonts w:eastAsiaTheme="minorEastAsia"/>
          <w:sz w:val="28"/>
          <w:szCs w:val="28"/>
        </w:rPr>
        <w:t>В научной литературе и официаль</w:t>
      </w:r>
      <w:r w:rsidRPr="00C462D3">
        <w:rPr>
          <w:rFonts w:eastAsiaTheme="minorEastAsia"/>
          <w:sz w:val="28"/>
          <w:szCs w:val="28"/>
        </w:rPr>
        <w:softHyphen/>
        <w:t>ных документах предлагаются различные варианты набора экономических угроз и опасностей. Однако низкий уро</w:t>
      </w:r>
      <w:r w:rsidRPr="00C462D3">
        <w:rPr>
          <w:rFonts w:eastAsiaTheme="minorEastAsia"/>
          <w:sz w:val="28"/>
          <w:szCs w:val="28"/>
        </w:rPr>
        <w:softHyphen/>
        <w:t>вень жизни, высокая степень дифференциации доходов населения и значительный уровень бедности единогласно называются в качестве значимой внутренней угрозы экономической безопасности России. Существует опре</w:t>
      </w:r>
      <w:r w:rsidRPr="00C462D3">
        <w:rPr>
          <w:rFonts w:eastAsiaTheme="minorEastAsia"/>
          <w:sz w:val="28"/>
          <w:szCs w:val="28"/>
        </w:rPr>
        <w:softHyphen/>
        <w:t xml:space="preserve">деленный набор критических параметров, определяющих экономическую </w:t>
      </w:r>
      <w:r w:rsidRPr="00C462D3">
        <w:rPr>
          <w:rFonts w:eastAsiaTheme="minorEastAsia"/>
          <w:sz w:val="28"/>
          <w:szCs w:val="28"/>
        </w:rPr>
        <w:lastRenderedPageBreak/>
        <w:t>безопасность государства, нарушение ко</w:t>
      </w:r>
      <w:r w:rsidRPr="00C462D3">
        <w:rPr>
          <w:rFonts w:eastAsiaTheme="minorEastAsia"/>
          <w:sz w:val="28"/>
          <w:szCs w:val="28"/>
        </w:rPr>
        <w:softHyphen/>
        <w:t>торых приводит к утрате его самостоятельности, и в ре</w:t>
      </w:r>
      <w:r w:rsidRPr="00C462D3">
        <w:rPr>
          <w:rFonts w:eastAsiaTheme="minorEastAsia"/>
          <w:sz w:val="28"/>
          <w:szCs w:val="28"/>
        </w:rPr>
        <w:softHyphen/>
        <w:t xml:space="preserve">зультате государство может перестать существовать как таковое. Эти критические параметры охватывают области, в наибольшей степени </w:t>
      </w:r>
      <w:r>
        <w:rPr>
          <w:rFonts w:eastAsiaTheme="minorEastAsia"/>
          <w:sz w:val="28"/>
          <w:szCs w:val="28"/>
        </w:rPr>
        <w:t>связанные с проблемой выживания</w:t>
      </w:r>
      <w:r w:rsidRPr="00C462D3">
        <w:rPr>
          <w:rFonts w:eastAsiaTheme="minorEastAsia"/>
          <w:sz w:val="28"/>
          <w:szCs w:val="28"/>
        </w:rPr>
        <w:t>.</w:t>
      </w:r>
    </w:p>
    <w:p w:rsidR="000E6938" w:rsidRPr="00C462D3" w:rsidRDefault="000E6938" w:rsidP="000E6938">
      <w:pPr>
        <w:pStyle w:val="a4"/>
        <w:shd w:val="clear" w:color="auto" w:fill="FFFFFF"/>
        <w:spacing w:after="0" w:afterAutospacing="0" w:line="360" w:lineRule="auto"/>
        <w:ind w:firstLine="709"/>
        <w:contextualSpacing/>
        <w:jc w:val="both"/>
        <w:rPr>
          <w:rFonts w:eastAsiaTheme="minorEastAsia"/>
          <w:sz w:val="28"/>
          <w:szCs w:val="28"/>
        </w:rPr>
      </w:pPr>
      <w:r w:rsidRPr="00C462D3">
        <w:rPr>
          <w:rFonts w:eastAsiaTheme="minorEastAsia"/>
          <w:sz w:val="28"/>
          <w:szCs w:val="28"/>
        </w:rPr>
        <w:t>Стратегия национальной безопасности Российской Федерации от 31.12.2015 г. №683 в качестве серьезной угрозы безопасности страны рассматривает повышение уровня бедности и увеличение имущественной дифференциации населения. В этих условиях происходит ослабление доверия населения к государству, усиливается вероятность возникновения социального конфликта. Таким образом, социально-экономическая дифференциация населения страны превращается в реальную угрозу политического характера. [12]</w:t>
      </w:r>
    </w:p>
    <w:p w:rsidR="000E6938" w:rsidRPr="00C462D3" w:rsidRDefault="000E6938" w:rsidP="000E6938">
      <w:pPr>
        <w:pStyle w:val="a4"/>
        <w:shd w:val="clear" w:color="auto" w:fill="FFFFFF"/>
        <w:spacing w:after="0" w:afterAutospacing="0" w:line="360" w:lineRule="auto"/>
        <w:ind w:firstLine="709"/>
        <w:contextualSpacing/>
        <w:jc w:val="both"/>
        <w:rPr>
          <w:rFonts w:eastAsiaTheme="minorEastAsia"/>
          <w:sz w:val="28"/>
          <w:szCs w:val="28"/>
        </w:rPr>
      </w:pPr>
      <w:r w:rsidRPr="00C462D3">
        <w:rPr>
          <w:rFonts w:eastAsiaTheme="minorEastAsia"/>
          <w:sz w:val="28"/>
          <w:szCs w:val="28"/>
        </w:rPr>
        <w:t>В современных условиях разнообразная проблематика преодоления бедности во многих странах по своей значимости и отдачи является важнейшей проблемой, обеспечивающей экономическую безопасность. И под таким углом зрения следует рассмотреть сложившиеся и планируемые системы мер по преодолению бедности, ведь уже достаточно долгий период не менее четверти россиян находятся за чертой бедности.</w:t>
      </w:r>
    </w:p>
    <w:p w:rsidR="000E6938" w:rsidRPr="000E6938" w:rsidRDefault="000E6938" w:rsidP="000E6938">
      <w:pPr>
        <w:pStyle w:val="a4"/>
        <w:shd w:val="clear" w:color="auto" w:fill="FFFFFF"/>
        <w:spacing w:after="0" w:afterAutospacing="0" w:line="360" w:lineRule="auto"/>
        <w:ind w:firstLine="709"/>
        <w:contextualSpacing/>
        <w:jc w:val="both"/>
        <w:rPr>
          <w:rFonts w:eastAsiaTheme="minorEastAsia"/>
          <w:sz w:val="28"/>
          <w:szCs w:val="28"/>
        </w:rPr>
      </w:pPr>
      <w:r w:rsidRPr="00C462D3">
        <w:rPr>
          <w:rFonts w:eastAsiaTheme="minorEastAsia"/>
          <w:sz w:val="28"/>
          <w:szCs w:val="28"/>
        </w:rPr>
        <w:t xml:space="preserve">Одним из главных направлений по преодолению бедности становится социальное направление, которое находит выражение в социальной политике государства. Суть социальной политики заключается в поддержании отношений как между социальными группами, слоями общества, так и внутри них, в обеспечении условий для повышения благосостояния, уровня жизни членов общества, в создании социальных гарантий в формировании экономических стимулов для участия в общественном производстве. Важной задачей социальной политики является адресная (предназначенная для конкретных групп населения) социальная поддержка со стороны государства слабо защищенным слоям населения. Государство повышает доходы малоимущим, выплачивает пенсии, выдает продовольственные талоны, выплачивает пособия безработным гражданам и многодетным семьям. Другим важнейшим </w:t>
      </w:r>
      <w:r w:rsidRPr="00C462D3">
        <w:rPr>
          <w:rFonts w:eastAsiaTheme="minorEastAsia"/>
          <w:sz w:val="28"/>
          <w:szCs w:val="28"/>
        </w:rPr>
        <w:lastRenderedPageBreak/>
        <w:t xml:space="preserve">направлением социальной политики является политика занятости, т.к. высокий уровень занятости обеспечивает соответствующие доходы основной части населения. </w:t>
      </w:r>
      <w:r w:rsidRPr="000E6938">
        <w:rPr>
          <w:rFonts w:eastAsiaTheme="minorEastAsia"/>
          <w:sz w:val="28"/>
          <w:szCs w:val="28"/>
        </w:rPr>
        <w:t>[20]</w:t>
      </w:r>
    </w:p>
    <w:p w:rsidR="000E6938" w:rsidRPr="00C462D3" w:rsidRDefault="000E6938" w:rsidP="000E6938">
      <w:pPr>
        <w:pStyle w:val="a4"/>
        <w:shd w:val="clear" w:color="auto" w:fill="FFFFFF"/>
        <w:spacing w:after="0" w:afterAutospacing="0" w:line="360" w:lineRule="auto"/>
        <w:ind w:firstLine="709"/>
        <w:contextualSpacing/>
        <w:jc w:val="both"/>
        <w:rPr>
          <w:rFonts w:eastAsiaTheme="minorEastAsia"/>
          <w:sz w:val="28"/>
          <w:szCs w:val="28"/>
        </w:rPr>
      </w:pPr>
      <w:r w:rsidRPr="00C462D3">
        <w:rPr>
          <w:rFonts w:eastAsiaTheme="minorEastAsia"/>
          <w:sz w:val="28"/>
          <w:szCs w:val="28"/>
        </w:rPr>
        <w:t xml:space="preserve">Большое значение в уменьшении количества бедных в стране играет перераспределение доходов. С одной стороны, чрезмерно активное вмешательство государства в перераспределительные процессы, выравнивание доходов ведет к снижению деловой активности в обществе, сокращению эффективности производства в целом. С другой стороны, сокращение этой деятельности государства ведет к росту дифференциации доходов, социальной напряженности, обострению социальных конфликтов и в итоге к падению производства, снижению его эффективности. </w:t>
      </w:r>
    </w:p>
    <w:p w:rsidR="000E6938" w:rsidRPr="00CB09B0" w:rsidRDefault="000E6938" w:rsidP="000E6938">
      <w:pPr>
        <w:pStyle w:val="a4"/>
        <w:shd w:val="clear" w:color="auto" w:fill="FFFFFF"/>
        <w:spacing w:after="0" w:afterAutospacing="0" w:line="360" w:lineRule="auto"/>
        <w:ind w:firstLine="709"/>
        <w:contextualSpacing/>
        <w:jc w:val="both"/>
        <w:rPr>
          <w:rFonts w:eastAsiaTheme="minorEastAsia"/>
          <w:sz w:val="28"/>
          <w:szCs w:val="28"/>
          <w:lang w:val="en-US"/>
        </w:rPr>
      </w:pPr>
      <w:r w:rsidRPr="00C462D3">
        <w:rPr>
          <w:rFonts w:eastAsiaTheme="minorEastAsia"/>
          <w:sz w:val="28"/>
          <w:szCs w:val="28"/>
        </w:rPr>
        <w:t>Следует отметить, что также существует необходимость реформирования налоговой системы страны, в частности введения прогрессивного подоходного налога.</w:t>
      </w:r>
      <w:r w:rsidRPr="00CB09B0">
        <w:rPr>
          <w:rFonts w:eastAsiaTheme="minorEastAsia"/>
          <w:sz w:val="28"/>
          <w:szCs w:val="28"/>
        </w:rPr>
        <w:t xml:space="preserve"> [</w:t>
      </w:r>
      <w:r>
        <w:rPr>
          <w:rFonts w:eastAsiaTheme="minorEastAsia"/>
          <w:sz w:val="28"/>
          <w:szCs w:val="28"/>
          <w:lang w:val="en-US"/>
        </w:rPr>
        <w:t>6]</w:t>
      </w:r>
    </w:p>
    <w:p w:rsidR="000E6938" w:rsidRPr="00C462D3" w:rsidRDefault="000E6938" w:rsidP="000E6938">
      <w:pPr>
        <w:pStyle w:val="a4"/>
        <w:shd w:val="clear" w:color="auto" w:fill="FFFFFF"/>
        <w:spacing w:after="0" w:afterAutospacing="0" w:line="360" w:lineRule="auto"/>
        <w:ind w:firstLine="709"/>
        <w:contextualSpacing/>
        <w:jc w:val="both"/>
        <w:rPr>
          <w:rFonts w:eastAsiaTheme="minorEastAsia"/>
          <w:sz w:val="28"/>
          <w:szCs w:val="28"/>
        </w:rPr>
      </w:pPr>
      <w:r w:rsidRPr="00C462D3">
        <w:rPr>
          <w:rFonts w:eastAsiaTheme="minorEastAsia"/>
          <w:sz w:val="28"/>
          <w:szCs w:val="28"/>
        </w:rPr>
        <w:t>Подводя итог данной главы можно сделать следующие выводы:</w:t>
      </w:r>
    </w:p>
    <w:p w:rsidR="000E6938" w:rsidRPr="00C462D3" w:rsidRDefault="000E6938" w:rsidP="000E6938">
      <w:pPr>
        <w:pStyle w:val="a4"/>
        <w:numPr>
          <w:ilvl w:val="0"/>
          <w:numId w:val="21"/>
        </w:numPr>
        <w:shd w:val="clear" w:color="auto" w:fill="FFFFFF"/>
        <w:spacing w:after="0" w:afterAutospacing="0" w:line="360" w:lineRule="auto"/>
        <w:ind w:left="0" w:firstLine="709"/>
        <w:contextualSpacing/>
        <w:jc w:val="both"/>
        <w:rPr>
          <w:rFonts w:eastAsiaTheme="minorEastAsia"/>
          <w:sz w:val="28"/>
          <w:szCs w:val="28"/>
        </w:rPr>
      </w:pPr>
      <w:r w:rsidRPr="00C462D3">
        <w:rPr>
          <w:rFonts w:eastAsiaTheme="minorEastAsia"/>
          <w:sz w:val="28"/>
          <w:szCs w:val="28"/>
        </w:rPr>
        <w:t>Ученые определяют четыре концепции определения категории бедности (абсолютная</w:t>
      </w:r>
      <w:r>
        <w:rPr>
          <w:rFonts w:eastAsiaTheme="minorEastAsia"/>
          <w:sz w:val="28"/>
          <w:szCs w:val="28"/>
        </w:rPr>
        <w:t>, относительная, субъективный подход</w:t>
      </w:r>
      <w:r w:rsidRPr="00C462D3">
        <w:rPr>
          <w:rFonts w:eastAsiaTheme="minorEastAsia"/>
          <w:sz w:val="28"/>
          <w:szCs w:val="28"/>
        </w:rPr>
        <w:t>);</w:t>
      </w:r>
    </w:p>
    <w:p w:rsidR="000E6938" w:rsidRPr="00C462D3" w:rsidRDefault="000E6938" w:rsidP="000E6938">
      <w:pPr>
        <w:pStyle w:val="a4"/>
        <w:numPr>
          <w:ilvl w:val="0"/>
          <w:numId w:val="21"/>
        </w:numPr>
        <w:shd w:val="clear" w:color="auto" w:fill="FFFFFF"/>
        <w:spacing w:after="0" w:afterAutospacing="0" w:line="360" w:lineRule="auto"/>
        <w:ind w:left="0" w:firstLine="709"/>
        <w:contextualSpacing/>
        <w:jc w:val="both"/>
        <w:rPr>
          <w:rFonts w:eastAsiaTheme="minorEastAsia"/>
          <w:sz w:val="28"/>
          <w:szCs w:val="28"/>
        </w:rPr>
      </w:pPr>
      <w:r w:rsidRPr="00C462D3">
        <w:rPr>
          <w:rFonts w:eastAsiaTheme="minorEastAsia"/>
          <w:sz w:val="28"/>
          <w:szCs w:val="28"/>
        </w:rPr>
        <w:t>Причины возникновения бедности разбивают по группам: экономические,</w:t>
      </w:r>
      <w:r>
        <w:rPr>
          <w:rFonts w:eastAsiaTheme="minorEastAsia"/>
          <w:sz w:val="28"/>
          <w:szCs w:val="28"/>
        </w:rPr>
        <w:t xml:space="preserve"> социальные,</w:t>
      </w:r>
      <w:r w:rsidRPr="00C462D3">
        <w:rPr>
          <w:rFonts w:eastAsiaTheme="minorEastAsia"/>
          <w:sz w:val="28"/>
          <w:szCs w:val="28"/>
        </w:rPr>
        <w:t xml:space="preserve"> социально-медицинские, демографические, образовательно-квалификационные, политические, регионально-географические, религиозно-философские и психологические;</w:t>
      </w:r>
    </w:p>
    <w:p w:rsidR="000E6938" w:rsidRPr="00C462D3" w:rsidRDefault="000E6938" w:rsidP="000E6938">
      <w:pPr>
        <w:pStyle w:val="a4"/>
        <w:numPr>
          <w:ilvl w:val="0"/>
          <w:numId w:val="21"/>
        </w:numPr>
        <w:shd w:val="clear" w:color="auto" w:fill="FFFFFF"/>
        <w:spacing w:after="0" w:afterAutospacing="0" w:line="360" w:lineRule="auto"/>
        <w:ind w:left="0" w:firstLine="709"/>
        <w:contextualSpacing/>
        <w:jc w:val="both"/>
        <w:rPr>
          <w:rFonts w:eastAsiaTheme="minorEastAsia"/>
          <w:sz w:val="28"/>
          <w:szCs w:val="28"/>
        </w:rPr>
      </w:pPr>
      <w:r w:rsidRPr="00C462D3">
        <w:rPr>
          <w:rFonts w:eastAsiaTheme="minorEastAsia"/>
          <w:sz w:val="28"/>
          <w:szCs w:val="28"/>
        </w:rPr>
        <w:t>Выделяют две концепции объяснения причин бедности: одна связана с культурными особенностями, а другая со структурой общества;</w:t>
      </w:r>
    </w:p>
    <w:p w:rsidR="000E6938" w:rsidRPr="00C462D3" w:rsidRDefault="000E6938" w:rsidP="000E6938">
      <w:pPr>
        <w:pStyle w:val="a4"/>
        <w:numPr>
          <w:ilvl w:val="0"/>
          <w:numId w:val="21"/>
        </w:numPr>
        <w:shd w:val="clear" w:color="auto" w:fill="FFFFFF"/>
        <w:spacing w:after="0" w:afterAutospacing="0" w:line="360" w:lineRule="auto"/>
        <w:ind w:left="0" w:firstLine="709"/>
        <w:contextualSpacing/>
        <w:jc w:val="both"/>
        <w:rPr>
          <w:rFonts w:eastAsiaTheme="minorEastAsia"/>
          <w:sz w:val="28"/>
          <w:szCs w:val="28"/>
        </w:rPr>
      </w:pPr>
      <w:r w:rsidRPr="00C462D3">
        <w:rPr>
          <w:rFonts w:eastAsiaTheme="minorEastAsia"/>
          <w:sz w:val="28"/>
          <w:szCs w:val="28"/>
        </w:rPr>
        <w:t>Бедность населения относится к внутренним угрозам экономической безопасности страны и по значимости не уступает криминализации общества;</w:t>
      </w:r>
    </w:p>
    <w:p w:rsidR="000E6938" w:rsidRPr="00C462D3" w:rsidRDefault="000E6938" w:rsidP="000E6938">
      <w:pPr>
        <w:pStyle w:val="a4"/>
        <w:numPr>
          <w:ilvl w:val="0"/>
          <w:numId w:val="21"/>
        </w:numPr>
        <w:shd w:val="clear" w:color="auto" w:fill="FFFFFF"/>
        <w:spacing w:after="0" w:afterAutospacing="0" w:line="360" w:lineRule="auto"/>
        <w:ind w:left="0" w:firstLine="709"/>
        <w:contextualSpacing/>
        <w:jc w:val="both"/>
        <w:rPr>
          <w:rFonts w:eastAsiaTheme="minorEastAsia"/>
          <w:sz w:val="28"/>
          <w:szCs w:val="28"/>
        </w:rPr>
      </w:pPr>
      <w:r w:rsidRPr="00C462D3">
        <w:rPr>
          <w:rFonts w:eastAsiaTheme="minorEastAsia"/>
          <w:sz w:val="28"/>
          <w:szCs w:val="28"/>
        </w:rPr>
        <w:t>Существуют различные пути преодоления бедности: развитая социальная политика государства, рациональное перераспределение доходов, реформа налоговой системы в области подоходного налога.</w:t>
      </w:r>
    </w:p>
    <w:p w:rsidR="000E6938" w:rsidRPr="00C462D3" w:rsidRDefault="000E6938" w:rsidP="000E6938">
      <w:pPr>
        <w:pStyle w:val="a4"/>
        <w:shd w:val="clear" w:color="auto" w:fill="FFFFFF"/>
        <w:spacing w:after="0" w:afterAutospacing="0" w:line="360" w:lineRule="auto"/>
        <w:ind w:firstLine="709"/>
        <w:contextualSpacing/>
        <w:jc w:val="both"/>
        <w:rPr>
          <w:rFonts w:eastAsiaTheme="minorEastAsia"/>
          <w:sz w:val="28"/>
          <w:szCs w:val="28"/>
        </w:rPr>
      </w:pPr>
    </w:p>
    <w:p w:rsidR="000E6938" w:rsidRPr="00C462D3" w:rsidRDefault="000E6938" w:rsidP="000E6938">
      <w:pPr>
        <w:pStyle w:val="a4"/>
        <w:shd w:val="clear" w:color="auto" w:fill="FFFFFF"/>
        <w:spacing w:after="0" w:afterAutospacing="0" w:line="360" w:lineRule="auto"/>
        <w:contextualSpacing/>
        <w:jc w:val="both"/>
        <w:rPr>
          <w:rFonts w:eastAsiaTheme="minorEastAsia"/>
          <w:b/>
          <w:sz w:val="28"/>
          <w:szCs w:val="28"/>
        </w:rPr>
      </w:pPr>
      <w:r w:rsidRPr="00C462D3">
        <w:rPr>
          <w:rFonts w:eastAsiaTheme="minorEastAsia"/>
          <w:b/>
          <w:sz w:val="28"/>
          <w:szCs w:val="28"/>
        </w:rPr>
        <w:lastRenderedPageBreak/>
        <w:t xml:space="preserve">Глава 2. </w:t>
      </w:r>
      <w:r w:rsidRPr="00C462D3">
        <w:rPr>
          <w:b/>
          <w:sz w:val="28"/>
          <w:szCs w:val="28"/>
        </w:rPr>
        <w:t>Сравнительный анализ и оценка уровня бедности населения стран</w:t>
      </w:r>
      <w:r w:rsidRPr="00C462D3">
        <w:rPr>
          <w:rFonts w:eastAsiaTheme="minorEastAsia"/>
          <w:b/>
          <w:sz w:val="28"/>
          <w:szCs w:val="28"/>
        </w:rPr>
        <w:t>.</w:t>
      </w:r>
    </w:p>
    <w:p w:rsidR="000E6938" w:rsidRPr="00C462D3" w:rsidRDefault="000E6938" w:rsidP="000E6938">
      <w:pPr>
        <w:pStyle w:val="a4"/>
        <w:numPr>
          <w:ilvl w:val="0"/>
          <w:numId w:val="24"/>
        </w:numPr>
        <w:shd w:val="clear" w:color="auto" w:fill="FFFFFF"/>
        <w:spacing w:after="0" w:afterAutospacing="0" w:line="360" w:lineRule="auto"/>
        <w:ind w:left="709" w:hanging="709"/>
        <w:contextualSpacing/>
        <w:rPr>
          <w:rFonts w:eastAsiaTheme="minorEastAsia"/>
          <w:sz w:val="28"/>
          <w:szCs w:val="28"/>
        </w:rPr>
      </w:pPr>
      <w:r w:rsidRPr="00C462D3">
        <w:rPr>
          <w:rFonts w:eastAsiaTheme="minorEastAsia"/>
          <w:b/>
          <w:sz w:val="28"/>
          <w:szCs w:val="28"/>
        </w:rPr>
        <w:t>Способы определения уровня бедности</w:t>
      </w:r>
    </w:p>
    <w:p w:rsidR="000E6938" w:rsidRPr="000E6938"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 xml:space="preserve">Для оценки уровня бедности в стране сравнивают среднедушевые доходы с прожиточным минимумом. Вторым критерием может выступать соотношение со средней зарплатой по стране. В этом случае к бедным относят тех, у кого среднедушевые доходы менее </w:t>
      </w:r>
      <w:r>
        <w:rPr>
          <w:rFonts w:ascii="Times New Roman" w:hAnsi="Times New Roman"/>
          <w:sz w:val="28"/>
          <w:szCs w:val="28"/>
        </w:rPr>
        <w:t>одной трети</w:t>
      </w:r>
      <w:r w:rsidRPr="00C462D3">
        <w:rPr>
          <w:rFonts w:ascii="Times New Roman" w:hAnsi="Times New Roman"/>
          <w:sz w:val="28"/>
          <w:szCs w:val="28"/>
        </w:rPr>
        <w:t xml:space="preserve"> от среднего показателя заработной платы по стране. И, наконец, о бедности можно судить по доли затрат на питание в расходах семьи. Если данные расходы составляют более 50%, то семью можно отнести к бедным. В богатых же семьях эта доля составляет 5-6 %. </w:t>
      </w:r>
      <w:r w:rsidRPr="000E6938">
        <w:rPr>
          <w:rFonts w:ascii="Times New Roman" w:hAnsi="Times New Roman"/>
          <w:sz w:val="28"/>
          <w:szCs w:val="28"/>
        </w:rPr>
        <w:t>[11]</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Для оценки бедности применяется показатель уровня бедности. Он представляет собой долю населения с доходами ниже прожиточного минимума (которые находятся за чертой бедности). Используются и такие показатели как глубина бедности и жесткость бедности. Первый показатель показывает объем средств, которые необходимы для преодоления порога прожиточного минимума. Второй показатель выражает дифференциацию доходов внутри бедного населения.</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 xml:space="preserve">Уровень бедности зависит от того, какие компенсационные инструменты использует правительство для увеличения доходов населения. </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В России используется три типа</w:t>
      </w:r>
      <w:r>
        <w:rPr>
          <w:rFonts w:ascii="Times New Roman" w:hAnsi="Times New Roman"/>
          <w:sz w:val="28"/>
          <w:szCs w:val="28"/>
        </w:rPr>
        <w:t xml:space="preserve"> таких</w:t>
      </w:r>
      <w:r w:rsidRPr="00C462D3">
        <w:rPr>
          <w:rFonts w:ascii="Times New Roman" w:hAnsi="Times New Roman"/>
          <w:sz w:val="28"/>
          <w:szCs w:val="28"/>
        </w:rPr>
        <w:t xml:space="preserve"> механизмов:</w:t>
      </w:r>
    </w:p>
    <w:p w:rsidR="000E6938" w:rsidRPr="00C462D3" w:rsidRDefault="000E6938" w:rsidP="000E6938">
      <w:pPr>
        <w:pStyle w:val="a3"/>
        <w:widowControl w:val="0"/>
        <w:numPr>
          <w:ilvl w:val="0"/>
          <w:numId w:val="26"/>
        </w:numPr>
        <w:spacing w:after="0" w:line="360" w:lineRule="auto"/>
        <w:ind w:left="0" w:firstLine="851"/>
        <w:jc w:val="both"/>
        <w:rPr>
          <w:rFonts w:ascii="Times New Roman" w:hAnsi="Times New Roman"/>
          <w:sz w:val="28"/>
          <w:szCs w:val="28"/>
        </w:rPr>
      </w:pPr>
      <w:r w:rsidRPr="00C462D3">
        <w:rPr>
          <w:rFonts w:ascii="Times New Roman" w:hAnsi="Times New Roman"/>
          <w:sz w:val="28"/>
          <w:szCs w:val="28"/>
        </w:rPr>
        <w:t>Повышение доходов в связи с ростом цен России.</w:t>
      </w:r>
    </w:p>
    <w:p w:rsidR="000E6938" w:rsidRPr="00C462D3" w:rsidRDefault="000E6938" w:rsidP="000E6938">
      <w:pPr>
        <w:pStyle w:val="a3"/>
        <w:widowControl w:val="0"/>
        <w:numPr>
          <w:ilvl w:val="0"/>
          <w:numId w:val="26"/>
        </w:numPr>
        <w:spacing w:after="0" w:line="360" w:lineRule="auto"/>
        <w:ind w:left="0" w:firstLine="851"/>
        <w:jc w:val="both"/>
        <w:rPr>
          <w:rFonts w:ascii="Times New Roman" w:hAnsi="Times New Roman"/>
          <w:sz w:val="28"/>
          <w:szCs w:val="28"/>
        </w:rPr>
      </w:pPr>
      <w:r w:rsidRPr="00C462D3">
        <w:rPr>
          <w:rFonts w:ascii="Times New Roman" w:hAnsi="Times New Roman"/>
          <w:sz w:val="28"/>
          <w:szCs w:val="28"/>
        </w:rPr>
        <w:t xml:space="preserve">Компенсация, охватывающая занятых в государственном секторе экономики и в организациях бюджетной сферы, где оплата осуществляется в рамках ЕТС. Компенсация роста цен и инфляции здесь осуществляется с существенным запозданием и  величина компенсации невысока. </w:t>
      </w:r>
    </w:p>
    <w:p w:rsidR="000E6938" w:rsidRPr="00C462D3" w:rsidRDefault="000E6938" w:rsidP="000E6938">
      <w:pPr>
        <w:pStyle w:val="a3"/>
        <w:widowControl w:val="0"/>
        <w:numPr>
          <w:ilvl w:val="0"/>
          <w:numId w:val="26"/>
        </w:numPr>
        <w:spacing w:after="0" w:line="360" w:lineRule="auto"/>
        <w:ind w:left="0" w:firstLine="851"/>
        <w:jc w:val="both"/>
        <w:rPr>
          <w:rFonts w:ascii="Times New Roman" w:hAnsi="Times New Roman"/>
          <w:sz w:val="28"/>
          <w:szCs w:val="28"/>
        </w:rPr>
      </w:pPr>
      <w:r w:rsidRPr="00C462D3">
        <w:rPr>
          <w:rFonts w:ascii="Times New Roman" w:hAnsi="Times New Roman"/>
          <w:sz w:val="28"/>
          <w:szCs w:val="28"/>
        </w:rPr>
        <w:t>Компенсация, охватывающая тех, кто получает социальные трансферты (пенсии, пособия, стипендии). Часть из них напрямую связана с размером минимальной затраты (пособия, стипендии), другая часть имеет независимый от госбюджета источник финансирования - пенсии. Однако име</w:t>
      </w:r>
      <w:r w:rsidRPr="00C462D3">
        <w:rPr>
          <w:rFonts w:ascii="Times New Roman" w:hAnsi="Times New Roman"/>
          <w:sz w:val="28"/>
          <w:szCs w:val="28"/>
        </w:rPr>
        <w:lastRenderedPageBreak/>
        <w:t>ют ограничения по своим размерам.</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Одна из причин бедности - слабая самоадаптация населения. Как правило, население долго адаптируется к резким социально-экономическим реформам. Длительное время с начала реформ население рассчитывает на помощь государства.</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Еще одной причиной бедности можно считать положение индивидуума в социальной структуре общества. Дело в том, что ряд категорий населения оказываются наиболее уязвимыми и составляют основу бедных. К ним относятся пенсионеры, инвалиды, дети-инвалиды, многодетные семьи, одинокие матери, вдовы, дети-сироты и дети, оставленные без попечения родителей, беженцы и вынужденные мигранты. [13]</w:t>
      </w:r>
    </w:p>
    <w:p w:rsidR="000E6938" w:rsidRPr="0067162B"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Масштабы бедности трудно уловить достаточно точно. Если взять пример последствия экономического дефолта, которые повлекли за собой ряд экономических реформ в стране, то общий доход населения не имел стабильного характера роста или падения. В 1996 г. примерно 25% населения имело доходы ниже прожиточного минимума, в 1997 г. – 22 %, в 1998 г. – 21 %, в 1999 г. – 30 %, а в 2000 г. – 44 %.</w:t>
      </w:r>
      <w:r w:rsidRPr="00CB09B0">
        <w:rPr>
          <w:rFonts w:ascii="Times New Roman" w:hAnsi="Times New Roman"/>
          <w:sz w:val="28"/>
          <w:szCs w:val="28"/>
        </w:rPr>
        <w:t xml:space="preserve"> [</w:t>
      </w:r>
      <w:r w:rsidRPr="0067162B">
        <w:rPr>
          <w:rFonts w:ascii="Times New Roman" w:hAnsi="Times New Roman"/>
          <w:sz w:val="28"/>
          <w:szCs w:val="28"/>
        </w:rPr>
        <w:t>17]</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В связи с переходом к рыночной модели экономики в России резко обострился процесс расслоения общества, возникла необходимость применения широко используемых в международной статистической практике методик анализа социально-экономической дифференциации населения по денежным доходам на основе выборочного обследования бюджетов домашних хозяйств. Важнейшим инструментом такого анализа является построение распределения населения по уровню среднедушевого денежного дохода, позволяющее производить сравнительную оценку благосостояния отдельных групп населения. Особое внимание при этом уделяется низкодоходным социальным группам, нуждающимся в целенаправленной социальной политике государства.</w:t>
      </w:r>
    </w:p>
    <w:p w:rsidR="000E6938" w:rsidRPr="00C462D3" w:rsidRDefault="000E6938" w:rsidP="000E6938">
      <w:pPr>
        <w:widowControl w:val="0"/>
        <w:spacing w:after="0" w:line="360" w:lineRule="auto"/>
        <w:contextualSpacing/>
        <w:jc w:val="both"/>
        <w:rPr>
          <w:rFonts w:ascii="Times New Roman" w:hAnsi="Times New Roman"/>
          <w:sz w:val="28"/>
          <w:szCs w:val="28"/>
        </w:rPr>
      </w:pPr>
      <w:r w:rsidRPr="00C462D3">
        <w:rPr>
          <w:rFonts w:ascii="Times New Roman" w:hAnsi="Times New Roman"/>
          <w:sz w:val="28"/>
          <w:szCs w:val="28"/>
        </w:rPr>
        <w:t>Таблица 1 - Факторы дифференциации доходов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center"/>
              <w:rPr>
                <w:rFonts w:ascii="Times New Roman" w:eastAsia="Calibri" w:hAnsi="Times New Roman"/>
                <w:i/>
                <w:lang w:eastAsia="en-US"/>
              </w:rPr>
            </w:pPr>
            <w:r w:rsidRPr="000768D6">
              <w:rPr>
                <w:rFonts w:ascii="Times New Roman" w:eastAsia="Calibri" w:hAnsi="Times New Roman"/>
                <w:i/>
                <w:lang w:eastAsia="en-US"/>
              </w:rPr>
              <w:t>Факторы дифференциации доходов</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center"/>
              <w:rPr>
                <w:rFonts w:ascii="Times New Roman" w:eastAsia="Calibri" w:hAnsi="Times New Roman"/>
                <w:i/>
                <w:lang w:eastAsia="en-US"/>
              </w:rPr>
            </w:pPr>
            <w:r w:rsidRPr="000768D6">
              <w:rPr>
                <w:rFonts w:ascii="Times New Roman" w:eastAsia="Calibri" w:hAnsi="Times New Roman"/>
                <w:i/>
                <w:lang w:eastAsia="en-US"/>
              </w:rPr>
              <w:t>Примеры</w:t>
            </w:r>
          </w:p>
        </w:tc>
      </w:tr>
      <w:tr w:rsidR="000E6938" w:rsidRPr="000768D6" w:rsidTr="00FF212B">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center"/>
              <w:rPr>
                <w:rFonts w:ascii="Times New Roman" w:eastAsia="Calibri" w:hAnsi="Times New Roman"/>
                <w:i/>
                <w:lang w:eastAsia="en-US"/>
              </w:rPr>
            </w:pPr>
            <w:r w:rsidRPr="000768D6">
              <w:rPr>
                <w:rFonts w:ascii="Times New Roman" w:eastAsia="Calibri" w:hAnsi="Times New Roman"/>
                <w:i/>
                <w:lang w:eastAsia="en-US"/>
              </w:rPr>
              <w:lastRenderedPageBreak/>
              <w:t>Особенности социально-экономической среды</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Рыночная структура</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Рынки несовершенной конкуренции (особенно олигополия и монополия); спрос и предложение труда разной квалификации</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Территориальные факторы</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Неравенство между городом и селом, региональные и отраслевые различия</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Экономические циклы</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Безработица</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Неравномерная адаптация населения к меняющемуся спектру экономических возможностей</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Неравномерное распределение выгод от приватизации государственного имущества</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Институциональная организация экономики</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Институционально-обусловленные преимущества положения одних социальных слоев по отношению к другим: статусная дифференциация; наличие институтов, регулирующих социально-трудовые отношения</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Демографические факторы</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Влияние пола, возраста, национальности и различия в мобильности населения</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Морально-этические нормы общества</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Воспитываемое мировоззрение и ценности, выбор способов экономического и социального поведения</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Система налогообложения</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Прогрессивное, пропорциональное, регрессивное налогообложение; налоги на собственность и наследство</w:t>
            </w:r>
          </w:p>
        </w:tc>
      </w:tr>
      <w:tr w:rsidR="000E6938" w:rsidRPr="000768D6" w:rsidTr="00FF212B">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center"/>
              <w:rPr>
                <w:rFonts w:ascii="Times New Roman" w:eastAsia="Calibri" w:hAnsi="Times New Roman"/>
                <w:i/>
                <w:lang w:eastAsia="en-US"/>
              </w:rPr>
            </w:pPr>
            <w:r w:rsidRPr="000768D6">
              <w:rPr>
                <w:rFonts w:ascii="Times New Roman" w:eastAsia="Calibri" w:hAnsi="Times New Roman"/>
                <w:i/>
                <w:lang w:eastAsia="en-US"/>
              </w:rPr>
              <w:t>Особенности индивидуального характера</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Унаследованные факторы</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Врожденные способности, наследство и инвестиционные возможности</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Накопленный человеческий капитал</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Образование, деловые и профессиональные навыки, отношение к рискам, здоровье</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Тип семьи</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Иждивенческая нагрузка</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Связи</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Протекция, рекомендация, трудоустройство «своих», предоставление неформальной характеристики рабочего места</w:t>
            </w:r>
          </w:p>
        </w:tc>
      </w:tr>
      <w:tr w:rsidR="000E6938" w:rsidRPr="000768D6" w:rsidTr="00FF212B">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center"/>
              <w:rPr>
                <w:rFonts w:ascii="Times New Roman" w:eastAsia="Calibri" w:hAnsi="Times New Roman"/>
                <w:i/>
                <w:lang w:eastAsia="en-US"/>
              </w:rPr>
            </w:pPr>
            <w:r w:rsidRPr="000768D6">
              <w:rPr>
                <w:rFonts w:ascii="Times New Roman" w:eastAsia="Calibri" w:hAnsi="Times New Roman"/>
                <w:i/>
                <w:lang w:eastAsia="en-US"/>
              </w:rPr>
              <w:t>Особенности непредвиденного характера</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Случайности</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Удача, крупные выигрыши, несчастья, фондовые рынки</w:t>
            </w:r>
          </w:p>
        </w:tc>
      </w:tr>
      <w:tr w:rsidR="000E6938" w:rsidRPr="000768D6" w:rsidTr="00FF212B">
        <w:tc>
          <w:tcPr>
            <w:tcW w:w="2410"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Социальные, политические и природные потрясения</w:t>
            </w:r>
          </w:p>
        </w:tc>
        <w:tc>
          <w:tcPr>
            <w:tcW w:w="6946" w:type="dxa"/>
            <w:tcBorders>
              <w:top w:val="single" w:sz="4" w:space="0" w:color="auto"/>
              <w:left w:val="single" w:sz="4" w:space="0" w:color="auto"/>
              <w:bottom w:val="single" w:sz="4" w:space="0" w:color="auto"/>
              <w:right w:val="single" w:sz="4" w:space="0" w:color="auto"/>
            </w:tcBorders>
            <w:vAlign w:val="center"/>
            <w:hideMark/>
          </w:tcPr>
          <w:p w:rsidR="000E6938" w:rsidRPr="000768D6" w:rsidRDefault="000E6938" w:rsidP="00FF212B">
            <w:pPr>
              <w:widowControl w:val="0"/>
              <w:spacing w:after="0" w:line="240" w:lineRule="auto"/>
              <w:contextualSpacing/>
              <w:jc w:val="both"/>
              <w:rPr>
                <w:rFonts w:ascii="Times New Roman" w:eastAsia="Calibri" w:hAnsi="Times New Roman"/>
                <w:lang w:eastAsia="en-US"/>
              </w:rPr>
            </w:pPr>
            <w:r w:rsidRPr="000768D6">
              <w:rPr>
                <w:rFonts w:ascii="Times New Roman" w:eastAsia="Calibri" w:hAnsi="Times New Roman"/>
                <w:lang w:eastAsia="en-US"/>
              </w:rPr>
              <w:t>Неожиданная инфляция</w:t>
            </w:r>
          </w:p>
        </w:tc>
      </w:tr>
    </w:tbl>
    <w:p w:rsidR="000E6938" w:rsidRPr="00C462D3" w:rsidRDefault="000E6938" w:rsidP="000E6938">
      <w:pPr>
        <w:widowControl w:val="0"/>
        <w:spacing w:after="0" w:line="360" w:lineRule="auto"/>
        <w:ind w:firstLine="851"/>
        <w:contextualSpacing/>
        <w:jc w:val="both"/>
        <w:rPr>
          <w:rFonts w:ascii="Times New Roman" w:hAnsi="Times New Roman"/>
          <w:b/>
          <w:color w:val="000000"/>
          <w:sz w:val="28"/>
          <w:szCs w:val="27"/>
        </w:rPr>
      </w:pP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 xml:space="preserve">Существуют различные факторы, влияющие на дифференциацию доходов. Помимо общепризнанных факторов (рыночной структуры, индивидуальных способностей и др.) в современном мире все большую роль в усиливающейся дифференциации доходов и уровня жизни населения играют морально-этические нормы современного общества и территориальные различия в проживании. Дифференциация доходов приводит к усиливающейся поляризации общества, возникновению конфликтов между слоями населения, что отрицательно влияет на качество жизни общества. Многие современные исследователи уделяют внимание оценке влияния дифференциации доходов населения на социальные процессы, на различные аспекты человеческой жизни. </w:t>
      </w:r>
      <w:r w:rsidRPr="0067162B">
        <w:rPr>
          <w:rFonts w:ascii="Times New Roman" w:hAnsi="Times New Roman"/>
          <w:sz w:val="28"/>
          <w:szCs w:val="28"/>
        </w:rPr>
        <w:t>[18]</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lastRenderedPageBreak/>
        <w:t>Ученые многих стран сегодня стараются отойти от понятия бедности как от индикатора недостатка материальных благ населения. Современное общество научилось очень быстро противостоять внешним факторам, влияющим на жизнь в целом. Если еще 20</w:t>
      </w:r>
      <w:r>
        <w:rPr>
          <w:rFonts w:ascii="Times New Roman" w:hAnsi="Times New Roman"/>
          <w:sz w:val="28"/>
          <w:szCs w:val="28"/>
        </w:rPr>
        <w:t>-30</w:t>
      </w:r>
      <w:r w:rsidRPr="00C462D3">
        <w:rPr>
          <w:rFonts w:ascii="Times New Roman" w:hAnsi="Times New Roman"/>
          <w:sz w:val="28"/>
          <w:szCs w:val="28"/>
        </w:rPr>
        <w:t xml:space="preserve"> лет назад, экономисты выделя</w:t>
      </w:r>
      <w:r>
        <w:rPr>
          <w:rFonts w:ascii="Times New Roman" w:hAnsi="Times New Roman"/>
          <w:sz w:val="28"/>
          <w:szCs w:val="28"/>
        </w:rPr>
        <w:t>ли лишь три</w:t>
      </w:r>
      <w:r w:rsidRPr="00C462D3">
        <w:rPr>
          <w:rFonts w:ascii="Times New Roman" w:hAnsi="Times New Roman"/>
          <w:sz w:val="28"/>
          <w:szCs w:val="28"/>
        </w:rPr>
        <w:t xml:space="preserve"> слоя населения по доступности материальных благ, то с начала </w:t>
      </w:r>
      <w:r>
        <w:rPr>
          <w:rFonts w:ascii="Times New Roman" w:hAnsi="Times New Roman"/>
          <w:sz w:val="28"/>
          <w:szCs w:val="28"/>
          <w:lang w:val="en-US"/>
        </w:rPr>
        <w:t>XXI</w:t>
      </w:r>
      <w:r w:rsidRPr="00C462D3">
        <w:rPr>
          <w:rFonts w:ascii="Times New Roman" w:hAnsi="Times New Roman"/>
          <w:sz w:val="28"/>
          <w:szCs w:val="28"/>
        </w:rPr>
        <w:t xml:space="preserve"> века этот показатель растет. На данный момент выделяют уже более </w:t>
      </w:r>
      <w:r>
        <w:rPr>
          <w:rFonts w:ascii="Times New Roman" w:hAnsi="Times New Roman"/>
          <w:sz w:val="28"/>
          <w:szCs w:val="28"/>
        </w:rPr>
        <w:t>двадцати</w:t>
      </w:r>
      <w:r w:rsidRPr="00C462D3">
        <w:rPr>
          <w:rFonts w:ascii="Times New Roman" w:hAnsi="Times New Roman"/>
          <w:sz w:val="28"/>
          <w:szCs w:val="28"/>
        </w:rPr>
        <w:t xml:space="preserve"> основных категорий социально-экономического разделения населения, так же существует разделения на подтипы.</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Рассмотрим основные факторы разделения населения по доходности в России за 201</w:t>
      </w:r>
      <w:r w:rsidR="0091186E">
        <w:rPr>
          <w:rFonts w:ascii="Times New Roman" w:hAnsi="Times New Roman"/>
          <w:sz w:val="28"/>
          <w:szCs w:val="28"/>
        </w:rPr>
        <w:t>7</w:t>
      </w:r>
      <w:r w:rsidRPr="00C462D3">
        <w:rPr>
          <w:rFonts w:ascii="Times New Roman" w:hAnsi="Times New Roman"/>
          <w:sz w:val="28"/>
          <w:szCs w:val="28"/>
        </w:rPr>
        <w:t xml:space="preserve"> год:</w:t>
      </w:r>
    </w:p>
    <w:p w:rsidR="000E6938" w:rsidRPr="00C462D3" w:rsidRDefault="000E6938" w:rsidP="000E6938">
      <w:pPr>
        <w:widowControl w:val="0"/>
        <w:spacing w:after="0" w:line="360" w:lineRule="auto"/>
        <w:contextualSpacing/>
        <w:jc w:val="both"/>
        <w:rPr>
          <w:rFonts w:ascii="Times New Roman" w:hAnsi="Times New Roman"/>
          <w:i/>
          <w:sz w:val="28"/>
          <w:szCs w:val="28"/>
        </w:rPr>
      </w:pPr>
      <w:r w:rsidRPr="00C462D3">
        <w:rPr>
          <w:rFonts w:ascii="Times New Roman" w:hAnsi="Times New Roman"/>
          <w:sz w:val="28"/>
          <w:szCs w:val="28"/>
        </w:rPr>
        <w:t>Таблица 2 - Факторы разделения населения по доходности в России за 201</w:t>
      </w:r>
      <w:r w:rsidR="0091186E">
        <w:rPr>
          <w:rFonts w:ascii="Times New Roman" w:hAnsi="Times New Roman"/>
          <w:sz w:val="28"/>
          <w:szCs w:val="28"/>
        </w:rPr>
        <w:t>7</w:t>
      </w:r>
      <w:r w:rsidRPr="00C462D3">
        <w:rPr>
          <w:rFonts w:ascii="Times New Roman" w:hAnsi="Times New Roman"/>
          <w:sz w:val="28"/>
          <w:szCs w:val="28"/>
        </w:rPr>
        <w:t xml:space="preserve"> год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tblGrid>
      <w:tr w:rsidR="00D863EE" w:rsidRPr="000768D6" w:rsidTr="00FF212B">
        <w:tc>
          <w:tcPr>
            <w:tcW w:w="3190" w:type="dxa"/>
          </w:tcPr>
          <w:p w:rsidR="00D863EE" w:rsidRPr="000768D6" w:rsidRDefault="00D863EE" w:rsidP="00FF212B">
            <w:pPr>
              <w:widowControl w:val="0"/>
              <w:spacing w:after="0" w:line="240" w:lineRule="auto"/>
              <w:ind w:firstLine="851"/>
              <w:contextualSpacing/>
              <w:jc w:val="both"/>
              <w:rPr>
                <w:rFonts w:ascii="Times New Roman" w:eastAsia="Calibri" w:hAnsi="Times New Roman"/>
                <w:i/>
                <w:lang w:eastAsia="en-US"/>
              </w:rPr>
            </w:pPr>
            <w:r w:rsidRPr="000768D6">
              <w:rPr>
                <w:rFonts w:ascii="Times New Roman" w:eastAsia="Calibri" w:hAnsi="Times New Roman"/>
                <w:i/>
                <w:lang w:eastAsia="en-US"/>
              </w:rPr>
              <w:t>Доход (руб.)</w:t>
            </w:r>
          </w:p>
        </w:tc>
        <w:tc>
          <w:tcPr>
            <w:tcW w:w="3191" w:type="dxa"/>
          </w:tcPr>
          <w:p w:rsidR="00D863EE" w:rsidRPr="000768D6" w:rsidRDefault="00D863EE" w:rsidP="00A34CDB">
            <w:pPr>
              <w:widowControl w:val="0"/>
              <w:spacing w:after="0" w:line="240" w:lineRule="auto"/>
              <w:contextualSpacing/>
              <w:jc w:val="center"/>
              <w:rPr>
                <w:rFonts w:ascii="Times New Roman" w:eastAsia="Calibri" w:hAnsi="Times New Roman"/>
                <w:i/>
                <w:lang w:eastAsia="en-US"/>
              </w:rPr>
            </w:pPr>
            <w:r w:rsidRPr="000768D6">
              <w:rPr>
                <w:rFonts w:ascii="Times New Roman" w:eastAsia="Calibri" w:hAnsi="Times New Roman"/>
                <w:i/>
                <w:lang w:eastAsia="en-US"/>
              </w:rPr>
              <w:t>Процент населения</w:t>
            </w:r>
            <w:r w:rsidR="00A34CDB">
              <w:rPr>
                <w:rFonts w:ascii="Times New Roman" w:eastAsia="Calibri" w:hAnsi="Times New Roman"/>
                <w:i/>
                <w:lang w:eastAsia="en-US"/>
              </w:rPr>
              <w:t xml:space="preserve"> (%)</w:t>
            </w:r>
          </w:p>
        </w:tc>
      </w:tr>
      <w:tr w:rsidR="00D863EE" w:rsidRPr="000768D6" w:rsidTr="00FF212B">
        <w:tc>
          <w:tcPr>
            <w:tcW w:w="3190" w:type="dxa"/>
          </w:tcPr>
          <w:p w:rsidR="00D863EE" w:rsidRPr="000768D6" w:rsidRDefault="00D863EE" w:rsidP="00FF212B">
            <w:pPr>
              <w:widowControl w:val="0"/>
              <w:spacing w:after="0" w:line="240" w:lineRule="auto"/>
              <w:contextualSpacing/>
              <w:jc w:val="center"/>
              <w:rPr>
                <w:rFonts w:ascii="Times New Roman" w:eastAsia="Calibri" w:hAnsi="Times New Roman"/>
                <w:lang w:eastAsia="en-US"/>
              </w:rPr>
            </w:pPr>
            <w:r w:rsidRPr="000768D6">
              <w:rPr>
                <w:rFonts w:ascii="Times New Roman" w:eastAsia="Calibri" w:hAnsi="Times New Roman"/>
                <w:lang w:eastAsia="en-US"/>
              </w:rPr>
              <w:t xml:space="preserve">Меньше </w:t>
            </w:r>
            <w:r w:rsidR="0091186E">
              <w:rPr>
                <w:rFonts w:ascii="Times New Roman" w:eastAsia="Calibri" w:hAnsi="Times New Roman"/>
                <w:lang w:eastAsia="en-US"/>
              </w:rPr>
              <w:t>10000</w:t>
            </w:r>
          </w:p>
        </w:tc>
        <w:tc>
          <w:tcPr>
            <w:tcW w:w="3191" w:type="dxa"/>
          </w:tcPr>
          <w:p w:rsidR="00D863EE" w:rsidRPr="000768D6" w:rsidRDefault="0091186E" w:rsidP="00FF212B">
            <w:pPr>
              <w:widowControl w:val="0"/>
              <w:spacing w:after="0" w:line="240" w:lineRule="auto"/>
              <w:contextualSpacing/>
              <w:jc w:val="center"/>
              <w:rPr>
                <w:rFonts w:ascii="Times New Roman" w:eastAsia="Calibri" w:hAnsi="Times New Roman"/>
                <w:lang w:eastAsia="en-US"/>
              </w:rPr>
            </w:pPr>
            <w:r>
              <w:rPr>
                <w:rFonts w:ascii="Times New Roman" w:eastAsia="Calibri" w:hAnsi="Times New Roman"/>
                <w:lang w:eastAsia="en-US"/>
              </w:rPr>
              <w:t>14,3</w:t>
            </w:r>
          </w:p>
        </w:tc>
      </w:tr>
      <w:tr w:rsidR="00D863EE" w:rsidRPr="000768D6" w:rsidTr="00FF212B">
        <w:tc>
          <w:tcPr>
            <w:tcW w:w="3190" w:type="dxa"/>
          </w:tcPr>
          <w:p w:rsidR="00D863EE" w:rsidRPr="000768D6" w:rsidRDefault="00A34CDB" w:rsidP="00FF212B">
            <w:pPr>
              <w:widowControl w:val="0"/>
              <w:spacing w:after="0" w:line="240" w:lineRule="auto"/>
              <w:contextualSpacing/>
              <w:jc w:val="center"/>
              <w:rPr>
                <w:rFonts w:ascii="Times New Roman" w:eastAsia="Calibri" w:hAnsi="Times New Roman"/>
                <w:lang w:eastAsia="en-US"/>
              </w:rPr>
            </w:pPr>
            <w:r>
              <w:rPr>
                <w:rFonts w:ascii="Times New Roman" w:eastAsia="Calibri" w:hAnsi="Times New Roman"/>
                <w:lang w:eastAsia="en-US"/>
              </w:rPr>
              <w:t>От 10000 до 15000</w:t>
            </w:r>
          </w:p>
        </w:tc>
        <w:tc>
          <w:tcPr>
            <w:tcW w:w="3191" w:type="dxa"/>
          </w:tcPr>
          <w:p w:rsidR="00D863EE" w:rsidRPr="000768D6" w:rsidRDefault="00A34CDB" w:rsidP="00FF212B">
            <w:pPr>
              <w:widowControl w:val="0"/>
              <w:spacing w:after="0" w:line="240" w:lineRule="auto"/>
              <w:contextualSpacing/>
              <w:jc w:val="center"/>
              <w:rPr>
                <w:rFonts w:ascii="Times New Roman" w:eastAsia="Calibri" w:hAnsi="Times New Roman"/>
                <w:lang w:eastAsia="en-US"/>
              </w:rPr>
            </w:pPr>
            <w:r>
              <w:rPr>
                <w:rFonts w:ascii="Times New Roman" w:eastAsia="Calibri" w:hAnsi="Times New Roman"/>
                <w:lang w:eastAsia="en-US"/>
              </w:rPr>
              <w:t>12,6</w:t>
            </w:r>
          </w:p>
        </w:tc>
      </w:tr>
      <w:tr w:rsidR="00D863EE" w:rsidRPr="000768D6" w:rsidTr="00FF212B">
        <w:tc>
          <w:tcPr>
            <w:tcW w:w="3190" w:type="dxa"/>
          </w:tcPr>
          <w:p w:rsidR="00D863EE" w:rsidRPr="000768D6" w:rsidRDefault="00D863EE" w:rsidP="00FF212B">
            <w:pPr>
              <w:widowControl w:val="0"/>
              <w:spacing w:after="0" w:line="240" w:lineRule="auto"/>
              <w:contextualSpacing/>
              <w:jc w:val="center"/>
              <w:rPr>
                <w:rFonts w:ascii="Times New Roman" w:eastAsia="Calibri" w:hAnsi="Times New Roman"/>
                <w:lang w:eastAsia="en-US"/>
              </w:rPr>
            </w:pPr>
            <w:r w:rsidRPr="000768D6">
              <w:rPr>
                <w:rFonts w:ascii="Times New Roman" w:eastAsia="Calibri" w:hAnsi="Times New Roman"/>
                <w:lang w:eastAsia="en-US"/>
              </w:rPr>
              <w:t>От</w:t>
            </w:r>
            <w:r w:rsidR="00A34CDB">
              <w:rPr>
                <w:rFonts w:ascii="Times New Roman" w:eastAsia="Calibri" w:hAnsi="Times New Roman"/>
                <w:lang w:eastAsia="en-US"/>
              </w:rPr>
              <w:t xml:space="preserve"> 15000</w:t>
            </w:r>
            <w:r w:rsidRPr="000768D6">
              <w:rPr>
                <w:rFonts w:ascii="Times New Roman" w:eastAsia="Calibri" w:hAnsi="Times New Roman"/>
                <w:lang w:eastAsia="en-US"/>
              </w:rPr>
              <w:t xml:space="preserve"> до 1</w:t>
            </w:r>
            <w:r w:rsidR="00A34CDB">
              <w:rPr>
                <w:rFonts w:ascii="Times New Roman" w:eastAsia="Calibri" w:hAnsi="Times New Roman"/>
                <w:lang w:eastAsia="en-US"/>
              </w:rPr>
              <w:t>9</w:t>
            </w:r>
            <w:r w:rsidRPr="000768D6">
              <w:rPr>
                <w:rFonts w:ascii="Times New Roman" w:eastAsia="Calibri" w:hAnsi="Times New Roman"/>
                <w:lang w:eastAsia="en-US"/>
              </w:rPr>
              <w:t>000</w:t>
            </w:r>
          </w:p>
        </w:tc>
        <w:tc>
          <w:tcPr>
            <w:tcW w:w="3191" w:type="dxa"/>
          </w:tcPr>
          <w:p w:rsidR="00D863EE" w:rsidRPr="000768D6" w:rsidRDefault="00A34CDB" w:rsidP="00FF212B">
            <w:pPr>
              <w:widowControl w:val="0"/>
              <w:spacing w:after="0" w:line="240" w:lineRule="auto"/>
              <w:contextualSpacing/>
              <w:jc w:val="center"/>
              <w:rPr>
                <w:rFonts w:ascii="Times New Roman" w:eastAsia="Calibri" w:hAnsi="Times New Roman"/>
                <w:lang w:eastAsia="en-US"/>
              </w:rPr>
            </w:pPr>
            <w:r>
              <w:rPr>
                <w:rFonts w:ascii="Times New Roman" w:eastAsia="Calibri" w:hAnsi="Times New Roman"/>
                <w:lang w:eastAsia="en-US"/>
              </w:rPr>
              <w:t>15,2</w:t>
            </w:r>
          </w:p>
        </w:tc>
      </w:tr>
      <w:tr w:rsidR="00D863EE" w:rsidRPr="000768D6" w:rsidTr="00FF212B">
        <w:tc>
          <w:tcPr>
            <w:tcW w:w="3190" w:type="dxa"/>
          </w:tcPr>
          <w:p w:rsidR="00D863EE" w:rsidRPr="000768D6" w:rsidRDefault="00D863EE" w:rsidP="00FF212B">
            <w:pPr>
              <w:widowControl w:val="0"/>
              <w:spacing w:after="0" w:line="240" w:lineRule="auto"/>
              <w:contextualSpacing/>
              <w:jc w:val="center"/>
              <w:rPr>
                <w:rFonts w:ascii="Times New Roman" w:eastAsia="Calibri" w:hAnsi="Times New Roman"/>
                <w:lang w:eastAsia="en-US"/>
              </w:rPr>
            </w:pPr>
            <w:r w:rsidRPr="000768D6">
              <w:rPr>
                <w:rFonts w:ascii="Times New Roman" w:eastAsia="Calibri" w:hAnsi="Times New Roman"/>
                <w:lang w:eastAsia="en-US"/>
              </w:rPr>
              <w:t>От 1</w:t>
            </w:r>
            <w:r w:rsidR="00A34CDB">
              <w:rPr>
                <w:rFonts w:ascii="Times New Roman" w:eastAsia="Calibri" w:hAnsi="Times New Roman"/>
                <w:lang w:eastAsia="en-US"/>
              </w:rPr>
              <w:t>9000</w:t>
            </w:r>
            <w:r w:rsidRPr="000768D6">
              <w:rPr>
                <w:rFonts w:ascii="Times New Roman" w:eastAsia="Calibri" w:hAnsi="Times New Roman"/>
                <w:lang w:eastAsia="en-US"/>
              </w:rPr>
              <w:t xml:space="preserve"> до </w:t>
            </w:r>
            <w:r w:rsidR="00A34CDB">
              <w:rPr>
                <w:rFonts w:ascii="Times New Roman" w:eastAsia="Calibri" w:hAnsi="Times New Roman"/>
                <w:lang w:eastAsia="en-US"/>
              </w:rPr>
              <w:t>27</w:t>
            </w:r>
            <w:r w:rsidRPr="000768D6">
              <w:rPr>
                <w:rFonts w:ascii="Times New Roman" w:eastAsia="Calibri" w:hAnsi="Times New Roman"/>
                <w:lang w:eastAsia="en-US"/>
              </w:rPr>
              <w:t>000</w:t>
            </w:r>
          </w:p>
        </w:tc>
        <w:tc>
          <w:tcPr>
            <w:tcW w:w="3191" w:type="dxa"/>
          </w:tcPr>
          <w:p w:rsidR="00D863EE" w:rsidRPr="000768D6" w:rsidRDefault="00A34CDB" w:rsidP="00FF212B">
            <w:pPr>
              <w:widowControl w:val="0"/>
              <w:spacing w:after="0" w:line="240" w:lineRule="auto"/>
              <w:contextualSpacing/>
              <w:jc w:val="center"/>
              <w:rPr>
                <w:rFonts w:ascii="Times New Roman" w:eastAsia="Calibri" w:hAnsi="Times New Roman"/>
                <w:lang w:eastAsia="en-US"/>
              </w:rPr>
            </w:pPr>
            <w:r>
              <w:rPr>
                <w:rFonts w:ascii="Times New Roman" w:eastAsia="Calibri" w:hAnsi="Times New Roman"/>
                <w:lang w:eastAsia="en-US"/>
              </w:rPr>
              <w:t>18,9</w:t>
            </w:r>
          </w:p>
        </w:tc>
      </w:tr>
      <w:tr w:rsidR="00D863EE" w:rsidRPr="000768D6" w:rsidTr="00FF212B">
        <w:tc>
          <w:tcPr>
            <w:tcW w:w="3190" w:type="dxa"/>
          </w:tcPr>
          <w:p w:rsidR="00D863EE" w:rsidRPr="000768D6" w:rsidRDefault="00D863EE" w:rsidP="00FF212B">
            <w:pPr>
              <w:widowControl w:val="0"/>
              <w:spacing w:after="0" w:line="240" w:lineRule="auto"/>
              <w:contextualSpacing/>
              <w:jc w:val="center"/>
              <w:rPr>
                <w:rFonts w:ascii="Times New Roman" w:eastAsia="Calibri" w:hAnsi="Times New Roman"/>
                <w:lang w:eastAsia="en-US"/>
              </w:rPr>
            </w:pPr>
            <w:r w:rsidRPr="000768D6">
              <w:rPr>
                <w:rFonts w:ascii="Times New Roman" w:eastAsia="Calibri" w:hAnsi="Times New Roman"/>
                <w:lang w:eastAsia="en-US"/>
              </w:rPr>
              <w:t>От 2</w:t>
            </w:r>
            <w:r w:rsidR="00A34CDB">
              <w:rPr>
                <w:rFonts w:ascii="Times New Roman" w:eastAsia="Calibri" w:hAnsi="Times New Roman"/>
                <w:lang w:eastAsia="en-US"/>
              </w:rPr>
              <w:t>7</w:t>
            </w:r>
            <w:r w:rsidRPr="000768D6">
              <w:rPr>
                <w:rFonts w:ascii="Times New Roman" w:eastAsia="Calibri" w:hAnsi="Times New Roman"/>
                <w:lang w:eastAsia="en-US"/>
              </w:rPr>
              <w:t xml:space="preserve">000 до </w:t>
            </w:r>
            <w:r w:rsidR="00A34CDB">
              <w:rPr>
                <w:rFonts w:ascii="Times New Roman" w:eastAsia="Calibri" w:hAnsi="Times New Roman"/>
                <w:lang w:eastAsia="en-US"/>
              </w:rPr>
              <w:t>60</w:t>
            </w:r>
            <w:r w:rsidRPr="000768D6">
              <w:rPr>
                <w:rFonts w:ascii="Times New Roman" w:eastAsia="Calibri" w:hAnsi="Times New Roman"/>
                <w:lang w:eastAsia="en-US"/>
              </w:rPr>
              <w:t>000</w:t>
            </w:r>
          </w:p>
        </w:tc>
        <w:tc>
          <w:tcPr>
            <w:tcW w:w="3191" w:type="dxa"/>
          </w:tcPr>
          <w:p w:rsidR="00D863EE" w:rsidRPr="000768D6" w:rsidRDefault="00A34CDB" w:rsidP="00FF212B">
            <w:pPr>
              <w:widowControl w:val="0"/>
              <w:spacing w:after="0" w:line="240" w:lineRule="auto"/>
              <w:contextualSpacing/>
              <w:jc w:val="center"/>
              <w:rPr>
                <w:rFonts w:ascii="Times New Roman" w:eastAsia="Calibri" w:hAnsi="Times New Roman"/>
                <w:lang w:eastAsia="en-US"/>
              </w:rPr>
            </w:pPr>
            <w:r>
              <w:rPr>
                <w:rFonts w:ascii="Times New Roman" w:eastAsia="Calibri" w:hAnsi="Times New Roman"/>
                <w:lang w:eastAsia="en-US"/>
              </w:rPr>
              <w:t>31</w:t>
            </w:r>
          </w:p>
        </w:tc>
      </w:tr>
      <w:tr w:rsidR="00D863EE" w:rsidRPr="000768D6" w:rsidTr="00FF212B">
        <w:tc>
          <w:tcPr>
            <w:tcW w:w="3190" w:type="dxa"/>
          </w:tcPr>
          <w:p w:rsidR="00D863EE" w:rsidRPr="000768D6" w:rsidRDefault="00D863EE" w:rsidP="00FF212B">
            <w:pPr>
              <w:widowControl w:val="0"/>
              <w:spacing w:after="0" w:line="240" w:lineRule="auto"/>
              <w:contextualSpacing/>
              <w:jc w:val="center"/>
              <w:rPr>
                <w:rFonts w:ascii="Times New Roman" w:eastAsia="Calibri" w:hAnsi="Times New Roman"/>
                <w:lang w:eastAsia="en-US"/>
              </w:rPr>
            </w:pPr>
            <w:r w:rsidRPr="000768D6">
              <w:rPr>
                <w:rFonts w:ascii="Times New Roman" w:eastAsia="Calibri" w:hAnsi="Times New Roman"/>
                <w:lang w:eastAsia="en-US"/>
              </w:rPr>
              <w:t xml:space="preserve">От </w:t>
            </w:r>
            <w:r w:rsidR="00A34CDB">
              <w:rPr>
                <w:rFonts w:ascii="Times New Roman" w:eastAsia="Calibri" w:hAnsi="Times New Roman"/>
                <w:lang w:eastAsia="en-US"/>
              </w:rPr>
              <w:t>60 и выше</w:t>
            </w:r>
          </w:p>
        </w:tc>
        <w:tc>
          <w:tcPr>
            <w:tcW w:w="3191" w:type="dxa"/>
          </w:tcPr>
          <w:p w:rsidR="00D863EE" w:rsidRPr="000768D6" w:rsidRDefault="00A34CDB" w:rsidP="00FF212B">
            <w:pPr>
              <w:widowControl w:val="0"/>
              <w:spacing w:after="0" w:line="240" w:lineRule="auto"/>
              <w:contextualSpacing/>
              <w:jc w:val="center"/>
              <w:rPr>
                <w:rFonts w:ascii="Times New Roman" w:eastAsia="Calibri" w:hAnsi="Times New Roman"/>
                <w:lang w:eastAsia="en-US"/>
              </w:rPr>
            </w:pPr>
            <w:r>
              <w:rPr>
                <w:rFonts w:ascii="Times New Roman" w:eastAsia="Calibri" w:hAnsi="Times New Roman"/>
                <w:lang w:eastAsia="en-US"/>
              </w:rPr>
              <w:t>8</w:t>
            </w:r>
          </w:p>
        </w:tc>
      </w:tr>
    </w:tbl>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 xml:space="preserve">Исходя из таблицы 2, можно сделать вывод о том, что разница между «слоями» в среднем больше, чем в 2 раза. Данные показатели говорят о неэффективной политике государства в сфере экономического и финансового поддержания населения. </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Для улучшений показателей в сфере экономической поддержки населения, необходимо пересмотреть некоторые направления развития внутриэкономической политики:</w:t>
      </w:r>
    </w:p>
    <w:p w:rsidR="000E6938" w:rsidRPr="00C462D3" w:rsidRDefault="000E6938" w:rsidP="000E6938">
      <w:pPr>
        <w:pStyle w:val="a3"/>
        <w:widowControl w:val="0"/>
        <w:numPr>
          <w:ilvl w:val="0"/>
          <w:numId w:val="27"/>
        </w:numPr>
        <w:spacing w:after="0" w:line="360" w:lineRule="auto"/>
        <w:ind w:left="0" w:firstLine="851"/>
        <w:jc w:val="both"/>
        <w:rPr>
          <w:rFonts w:ascii="Times New Roman" w:hAnsi="Times New Roman"/>
          <w:sz w:val="28"/>
          <w:szCs w:val="28"/>
        </w:rPr>
      </w:pPr>
      <w:r w:rsidRPr="00C462D3">
        <w:rPr>
          <w:rFonts w:ascii="Times New Roman" w:hAnsi="Times New Roman"/>
          <w:sz w:val="28"/>
          <w:szCs w:val="28"/>
        </w:rPr>
        <w:t>Увеличение роста ВВП на душу населения в направлении природных ресурсов за счет демпинга и внедрения страны на основные финансовые рынки, что поможет повысить в цене основные сбываемые природные ресурсы страны.</w:t>
      </w:r>
    </w:p>
    <w:p w:rsidR="000E6938" w:rsidRPr="00C462D3" w:rsidRDefault="000E6938" w:rsidP="000E6938">
      <w:pPr>
        <w:pStyle w:val="a3"/>
        <w:widowControl w:val="0"/>
        <w:numPr>
          <w:ilvl w:val="0"/>
          <w:numId w:val="27"/>
        </w:numPr>
        <w:spacing w:after="0" w:line="360" w:lineRule="auto"/>
        <w:ind w:left="0" w:firstLine="851"/>
        <w:jc w:val="both"/>
        <w:rPr>
          <w:rFonts w:ascii="Times New Roman" w:hAnsi="Times New Roman"/>
          <w:sz w:val="28"/>
          <w:szCs w:val="28"/>
        </w:rPr>
      </w:pPr>
      <w:r w:rsidRPr="00C462D3">
        <w:rPr>
          <w:rFonts w:ascii="Times New Roman" w:hAnsi="Times New Roman"/>
          <w:sz w:val="28"/>
          <w:szCs w:val="28"/>
        </w:rPr>
        <w:t>Создание нормативно-правовых актов, регулирующих вывоз средств из страны коммерческими организациями.</w:t>
      </w:r>
    </w:p>
    <w:p w:rsidR="000E6938" w:rsidRPr="00C462D3" w:rsidRDefault="000E6938" w:rsidP="000E6938">
      <w:pPr>
        <w:pStyle w:val="a3"/>
        <w:widowControl w:val="0"/>
        <w:numPr>
          <w:ilvl w:val="0"/>
          <w:numId w:val="35"/>
        </w:numPr>
        <w:spacing w:after="0" w:line="360" w:lineRule="auto"/>
        <w:jc w:val="both"/>
        <w:rPr>
          <w:rFonts w:ascii="Times New Roman" w:hAnsi="Times New Roman"/>
          <w:b/>
          <w:vanish/>
          <w:sz w:val="28"/>
          <w:szCs w:val="28"/>
        </w:rPr>
      </w:pPr>
    </w:p>
    <w:p w:rsidR="000E6938" w:rsidRPr="00C462D3" w:rsidRDefault="000E6938" w:rsidP="000E6938">
      <w:pPr>
        <w:pStyle w:val="a3"/>
        <w:widowControl w:val="0"/>
        <w:numPr>
          <w:ilvl w:val="1"/>
          <w:numId w:val="40"/>
        </w:numPr>
        <w:spacing w:after="0" w:line="360" w:lineRule="auto"/>
        <w:jc w:val="both"/>
        <w:rPr>
          <w:rFonts w:ascii="Times New Roman" w:hAnsi="Times New Roman"/>
          <w:b/>
          <w:sz w:val="28"/>
          <w:szCs w:val="28"/>
        </w:rPr>
      </w:pPr>
      <w:r w:rsidRPr="00C462D3">
        <w:rPr>
          <w:rFonts w:ascii="Times New Roman" w:hAnsi="Times New Roman"/>
          <w:b/>
          <w:sz w:val="28"/>
          <w:szCs w:val="28"/>
        </w:rPr>
        <w:t>Анализ основных социально-экономических показателей развития стран, на примере США</w:t>
      </w:r>
    </w:p>
    <w:p w:rsidR="000E6938" w:rsidRPr="000E6938"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В каждой стране складывались и продолжают складываться свои специфические факторы развития и США здесь не исключение. Обширная территория (9,3 млн. кв. км), богатство природных ресурсов, огромный потребительский рынок (население — более 300 млн. чел.), развитые рыночные отношения — всё это способствовало экономическому прогрессу.</w:t>
      </w:r>
      <w:r w:rsidRPr="00CB09B0">
        <w:rPr>
          <w:rFonts w:ascii="Times New Roman" w:hAnsi="Times New Roman"/>
          <w:sz w:val="28"/>
          <w:szCs w:val="28"/>
        </w:rPr>
        <w:t xml:space="preserve"> [</w:t>
      </w:r>
      <w:r w:rsidRPr="000E6938">
        <w:rPr>
          <w:rFonts w:ascii="Times New Roman" w:hAnsi="Times New Roman"/>
          <w:sz w:val="28"/>
          <w:szCs w:val="28"/>
        </w:rPr>
        <w:t>14]</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Общая закономерность происходящих отраслевых сдвигов заключается в заметном снижении в экономике удельного веса сырьевых отраслей и сельского хозяйства, также за счет технической модернизации промышленности с относительно несложным производством, повышении эффективности использования производственного аппарата капиталоемких и материалоемких отраслей промышленности с высокой долей промежуточной продукции (металлургия и химическая промышленность).</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В начале XX в. нематериальное производство занимало незначительное место в хозяйстве США, а в настоящее время оно превратилось в динамично развивающийся сектор хозяйства. Наиболее быстрый рост сферы нематериального производства и услуг в США был отмечен в отраслях так называемого духовного производства (наука и образование), а также восстановления физических и творческих способностей человека. Среди этих отраслей особенно выделяются те, которые связаны с рекреационной деятельностью населения.</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 xml:space="preserve">Структурная перестройка промышленного производства основывается на быстром и взаимосвязанном росте трех ключевых отраслей современной индустрии: машиностроения, электроэнергетики и химической промышленности. На них приходится 55-60% всех инвестиций в промышленности развитых стран. </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На сегодняшний день США уверенно входит двадцатку самых развитых стран мира. Уровень безработицы в стране колеблется на уровне 3</w:t>
      </w:r>
      <w:r w:rsidR="00A34CDB">
        <w:rPr>
          <w:rFonts w:ascii="Times New Roman" w:hAnsi="Times New Roman"/>
          <w:sz w:val="28"/>
          <w:szCs w:val="28"/>
        </w:rPr>
        <w:t>2</w:t>
      </w:r>
      <w:r w:rsidRPr="00C462D3">
        <w:rPr>
          <w:rFonts w:ascii="Times New Roman" w:hAnsi="Times New Roman"/>
          <w:sz w:val="28"/>
          <w:szCs w:val="28"/>
        </w:rPr>
        <w:t xml:space="preserve">%. Средняя заработная плата американцев составляет 57167 долларов в год. </w:t>
      </w:r>
      <w:r w:rsidRPr="00C462D3">
        <w:rPr>
          <w:rFonts w:ascii="Times New Roman" w:hAnsi="Times New Roman"/>
          <w:sz w:val="28"/>
          <w:szCs w:val="28"/>
        </w:rPr>
        <w:lastRenderedPageBreak/>
        <w:t>Средний уровень жизни населения примерно от 67 до 74 лет. ВВП на душу населения составляет 55836 долларов. Общий ВВП страны - 18,</w:t>
      </w:r>
      <w:r w:rsidR="00A34CDB">
        <w:rPr>
          <w:rFonts w:ascii="Times New Roman" w:hAnsi="Times New Roman"/>
          <w:sz w:val="28"/>
          <w:szCs w:val="28"/>
        </w:rPr>
        <w:t>57</w:t>
      </w:r>
      <w:r w:rsidRPr="00C462D3">
        <w:rPr>
          <w:rFonts w:ascii="Times New Roman" w:hAnsi="Times New Roman"/>
          <w:sz w:val="28"/>
          <w:szCs w:val="28"/>
        </w:rPr>
        <w:t xml:space="preserve"> трлн. долларов.</w:t>
      </w:r>
      <w:r w:rsidRPr="00CB09B0">
        <w:rPr>
          <w:rFonts w:ascii="Times New Roman" w:hAnsi="Times New Roman"/>
          <w:sz w:val="28"/>
          <w:szCs w:val="28"/>
        </w:rPr>
        <w:t xml:space="preserve"> </w:t>
      </w:r>
      <w:r w:rsidRPr="00C462D3">
        <w:rPr>
          <w:rFonts w:ascii="Times New Roman" w:hAnsi="Times New Roman"/>
          <w:sz w:val="28"/>
          <w:szCs w:val="28"/>
        </w:rPr>
        <w:t>[14]</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Для развития социально-экономического направления США, как лидирующая страна по уровню жизни населения, ставит приоритетом развитие правового регулирования всех сфер жизнедеятельности государства. Это проявляется в создании различных правовых инструментов в сферах налогообложения, образования, здравоохранения и т.д. Данная тенденция складывается из основного направления политического видения, направленного на улучшение благосостояния населения, так называемая «</w:t>
      </w:r>
      <w:r w:rsidRPr="00C462D3">
        <w:rPr>
          <w:rFonts w:ascii="Times New Roman" w:hAnsi="Times New Roman"/>
          <w:sz w:val="28"/>
          <w:szCs w:val="28"/>
          <w:lang w:val="en-US"/>
        </w:rPr>
        <w:t>American</w:t>
      </w:r>
      <w:r w:rsidRPr="00C462D3">
        <w:rPr>
          <w:rFonts w:ascii="Times New Roman" w:hAnsi="Times New Roman"/>
          <w:sz w:val="28"/>
          <w:szCs w:val="28"/>
        </w:rPr>
        <w:t xml:space="preserve"> </w:t>
      </w:r>
      <w:r w:rsidRPr="00C462D3">
        <w:rPr>
          <w:rFonts w:ascii="Times New Roman" w:hAnsi="Times New Roman"/>
          <w:sz w:val="28"/>
          <w:szCs w:val="28"/>
          <w:lang w:val="en-US"/>
        </w:rPr>
        <w:t>dreams</w:t>
      </w:r>
      <w:r w:rsidRPr="00C462D3">
        <w:rPr>
          <w:rFonts w:ascii="Times New Roman" w:hAnsi="Times New Roman"/>
          <w:sz w:val="28"/>
          <w:szCs w:val="28"/>
        </w:rPr>
        <w:t xml:space="preserve">». Данная тенденция складывается на основе взглядов населения на развитие тех или иных направлений в социально-экономической сфере. </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 xml:space="preserve">Для того чтобы понять основной принцип данной тенденции развития государства, необходимо рассмотреть основные аспекты уровня жизни в сравнении населения Соединённых Штатов периода 1980-1990 и 2000-2012 годов. На данный момент, США находится на 15-м месте по общему уровню удовлетворённости населения по 10 основным аспектам жизни населения. Данные берутся с расчетом опросов населения по данным периодам по общему уровню развития страны в данных сферах и статистическим данным крупных электронных издательств </w:t>
      </w:r>
      <w:r w:rsidRPr="00C462D3">
        <w:rPr>
          <w:rFonts w:ascii="Times New Roman" w:hAnsi="Times New Roman"/>
          <w:sz w:val="28"/>
          <w:szCs w:val="28"/>
          <w:lang w:val="en-US"/>
        </w:rPr>
        <w:t>Sodexo</w:t>
      </w:r>
      <w:r w:rsidRPr="00C462D3">
        <w:rPr>
          <w:rFonts w:ascii="Times New Roman" w:hAnsi="Times New Roman"/>
          <w:sz w:val="28"/>
          <w:szCs w:val="28"/>
        </w:rPr>
        <w:t xml:space="preserve"> и </w:t>
      </w:r>
      <w:r w:rsidRPr="00C462D3">
        <w:rPr>
          <w:rFonts w:ascii="Times New Roman" w:hAnsi="Times New Roman"/>
          <w:sz w:val="28"/>
          <w:szCs w:val="28"/>
          <w:lang w:val="en-US"/>
        </w:rPr>
        <w:t>OECD</w:t>
      </w:r>
      <w:r w:rsidRPr="00C462D3">
        <w:rPr>
          <w:rFonts w:ascii="Times New Roman" w:hAnsi="Times New Roman"/>
          <w:sz w:val="28"/>
          <w:szCs w:val="28"/>
        </w:rPr>
        <w:t xml:space="preserve"> (Организация экономического сотрудничества и развития) из расчета по шкале от 1 до 10.</w:t>
      </w:r>
    </w:p>
    <w:p w:rsidR="000E6938" w:rsidRPr="00CB09B0" w:rsidRDefault="000E6938" w:rsidP="000E6938">
      <w:pPr>
        <w:widowControl w:val="0"/>
        <w:spacing w:after="0" w:line="360" w:lineRule="auto"/>
        <w:contextualSpacing/>
        <w:jc w:val="both"/>
        <w:rPr>
          <w:rFonts w:ascii="Times New Roman" w:hAnsi="Times New Roman"/>
          <w:sz w:val="28"/>
          <w:szCs w:val="28"/>
          <w:lang w:val="en-US"/>
        </w:rPr>
      </w:pPr>
      <w:r w:rsidRPr="00C462D3">
        <w:rPr>
          <w:rFonts w:ascii="Times New Roman" w:hAnsi="Times New Roman"/>
          <w:sz w:val="28"/>
          <w:szCs w:val="28"/>
        </w:rPr>
        <w:t>Таблица 3 - Основные аспекты уровня жизни населения США 1980-1990 гг. и 2000-2012 гг.</w:t>
      </w:r>
      <w:r w:rsidRPr="00CB09B0">
        <w:rPr>
          <w:rFonts w:ascii="Times New Roman" w:hAnsi="Times New Roman"/>
          <w:sz w:val="28"/>
          <w:szCs w:val="28"/>
        </w:rPr>
        <w:t xml:space="preserve"> [</w:t>
      </w:r>
      <w:r>
        <w:rPr>
          <w:rFonts w:ascii="Times New Roman" w:hAnsi="Times New Roman"/>
          <w:sz w:val="28"/>
          <w:szCs w:val="28"/>
          <w:lang w:val="en-US"/>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393"/>
        <w:gridCol w:w="2393"/>
      </w:tblGrid>
      <w:tr w:rsidR="000E6938" w:rsidRPr="000768D6" w:rsidTr="00FF212B">
        <w:tc>
          <w:tcPr>
            <w:tcW w:w="4785" w:type="dxa"/>
            <w:vMerge w:val="restart"/>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Аспекты</w:t>
            </w:r>
          </w:p>
        </w:tc>
        <w:tc>
          <w:tcPr>
            <w:tcW w:w="4786" w:type="dxa"/>
            <w:gridSpan w:val="2"/>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Периоды</w:t>
            </w:r>
          </w:p>
        </w:tc>
      </w:tr>
      <w:tr w:rsidR="000E6938" w:rsidRPr="000768D6" w:rsidTr="00FF212B">
        <w:tc>
          <w:tcPr>
            <w:tcW w:w="4785" w:type="dxa"/>
            <w:vMerge/>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1980-1990г.</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2000-2012г.</w:t>
            </w:r>
          </w:p>
        </w:tc>
      </w:tr>
      <w:tr w:rsidR="000E6938" w:rsidRPr="000768D6" w:rsidTr="00FF212B">
        <w:tc>
          <w:tcPr>
            <w:tcW w:w="4785"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Жилищные условия</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6,1</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7,9</w:t>
            </w:r>
          </w:p>
        </w:tc>
      </w:tr>
      <w:tr w:rsidR="000E6938" w:rsidRPr="000768D6" w:rsidTr="00FF212B">
        <w:tc>
          <w:tcPr>
            <w:tcW w:w="4785"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Доход</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7,1</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9,6</w:t>
            </w:r>
          </w:p>
        </w:tc>
      </w:tr>
      <w:tr w:rsidR="000E6938" w:rsidRPr="000768D6" w:rsidTr="00FF212B">
        <w:tc>
          <w:tcPr>
            <w:tcW w:w="4785"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Работа</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7,0</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8,6</w:t>
            </w:r>
          </w:p>
        </w:tc>
      </w:tr>
      <w:tr w:rsidR="000E6938" w:rsidRPr="000768D6" w:rsidTr="00FF212B">
        <w:tc>
          <w:tcPr>
            <w:tcW w:w="4785"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Образование</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5,1</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7,0</w:t>
            </w:r>
          </w:p>
        </w:tc>
      </w:tr>
      <w:tr w:rsidR="000E6938" w:rsidRPr="000768D6" w:rsidTr="00FF212B">
        <w:tc>
          <w:tcPr>
            <w:tcW w:w="4785"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Здоровье</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7,9</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8,8</w:t>
            </w:r>
          </w:p>
        </w:tc>
      </w:tr>
      <w:tr w:rsidR="000E6938" w:rsidRPr="000768D6" w:rsidTr="00FF212B">
        <w:tc>
          <w:tcPr>
            <w:tcW w:w="4785"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Безопасность</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7,7</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7,9</w:t>
            </w:r>
          </w:p>
        </w:tc>
      </w:tr>
      <w:tr w:rsidR="000E6938" w:rsidRPr="000768D6" w:rsidTr="00FF212B">
        <w:tc>
          <w:tcPr>
            <w:tcW w:w="4785"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Общая удовлетворенность  населения</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8,0</w:t>
            </w:r>
          </w:p>
        </w:tc>
        <w:tc>
          <w:tcPr>
            <w:tcW w:w="2393" w:type="dxa"/>
          </w:tcPr>
          <w:p w:rsidR="000E6938" w:rsidRPr="000768D6" w:rsidRDefault="000E6938" w:rsidP="00FF212B">
            <w:pPr>
              <w:widowControl w:val="0"/>
              <w:spacing w:after="0" w:line="240" w:lineRule="auto"/>
              <w:ind w:firstLine="851"/>
              <w:contextualSpacing/>
              <w:jc w:val="both"/>
              <w:rPr>
                <w:rFonts w:ascii="Times New Roman" w:eastAsia="Calibri" w:hAnsi="Times New Roman"/>
                <w:lang w:eastAsia="en-US"/>
              </w:rPr>
            </w:pPr>
            <w:r w:rsidRPr="000768D6">
              <w:rPr>
                <w:rFonts w:ascii="Times New Roman" w:eastAsia="Calibri" w:hAnsi="Times New Roman"/>
                <w:lang w:eastAsia="en-US"/>
              </w:rPr>
              <w:t>7,3</w:t>
            </w:r>
          </w:p>
        </w:tc>
      </w:tr>
    </w:tbl>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p>
    <w:p w:rsidR="000E6938" w:rsidRPr="0067162B"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 xml:space="preserve">Данное исследование говорит об общей тенденции развития страны. </w:t>
      </w:r>
      <w:r w:rsidRPr="00C462D3">
        <w:rPr>
          <w:rFonts w:ascii="Times New Roman" w:hAnsi="Times New Roman"/>
          <w:sz w:val="28"/>
          <w:szCs w:val="28"/>
        </w:rPr>
        <w:lastRenderedPageBreak/>
        <w:t xml:space="preserve">Следует учесть, что данные показатели не стоит брать за основу видения общего положения дел в стране, так как эти аспекты неразрывно связаны с политической ситуацией в стране. </w:t>
      </w:r>
      <w:r w:rsidRPr="0067162B">
        <w:rPr>
          <w:rFonts w:ascii="Times New Roman" w:hAnsi="Times New Roman"/>
          <w:sz w:val="28"/>
          <w:szCs w:val="28"/>
        </w:rPr>
        <w:t>[15]</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По проведенному анализу можно сделать вывод о том, что Соединённые Штаты Америки двигаются по направлению поиска подходящей системы развития государства, что не может не сказываться на динамическом изменении аспектов уровня социально-экономического развития страны.</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В стратегии развития страны так же необходимо выделить глубокое дифференцирование инструментов развития социально-экономического направления. Это проявляется в следующем:</w:t>
      </w:r>
    </w:p>
    <w:p w:rsidR="000E6938" w:rsidRPr="00C462D3" w:rsidRDefault="000E6938" w:rsidP="000E6938">
      <w:pPr>
        <w:pStyle w:val="a3"/>
        <w:widowControl w:val="0"/>
        <w:numPr>
          <w:ilvl w:val="0"/>
          <w:numId w:val="28"/>
        </w:numPr>
        <w:spacing w:after="0" w:line="360" w:lineRule="auto"/>
        <w:ind w:left="0" w:firstLine="851"/>
        <w:jc w:val="both"/>
        <w:rPr>
          <w:rFonts w:ascii="Times New Roman" w:hAnsi="Times New Roman"/>
          <w:sz w:val="28"/>
          <w:szCs w:val="28"/>
        </w:rPr>
      </w:pPr>
      <w:r w:rsidRPr="00C462D3">
        <w:rPr>
          <w:rFonts w:ascii="Times New Roman" w:hAnsi="Times New Roman"/>
          <w:sz w:val="28"/>
          <w:szCs w:val="28"/>
        </w:rPr>
        <w:t>Внутриполитическое взаимодействие между нижней и верхней ветви власти;</w:t>
      </w:r>
    </w:p>
    <w:p w:rsidR="000E6938" w:rsidRPr="00C462D3" w:rsidRDefault="000E6938" w:rsidP="000E6938">
      <w:pPr>
        <w:pStyle w:val="a3"/>
        <w:widowControl w:val="0"/>
        <w:numPr>
          <w:ilvl w:val="0"/>
          <w:numId w:val="28"/>
        </w:numPr>
        <w:spacing w:after="0" w:line="360" w:lineRule="auto"/>
        <w:ind w:left="0" w:firstLine="851"/>
        <w:jc w:val="both"/>
        <w:rPr>
          <w:rFonts w:ascii="Times New Roman" w:hAnsi="Times New Roman"/>
          <w:sz w:val="28"/>
          <w:szCs w:val="28"/>
        </w:rPr>
      </w:pPr>
      <w:r w:rsidRPr="00C462D3">
        <w:rPr>
          <w:rFonts w:ascii="Times New Roman" w:hAnsi="Times New Roman"/>
          <w:sz w:val="28"/>
          <w:szCs w:val="28"/>
        </w:rPr>
        <w:t>Дифференциация принятий управленческих решений во всех сферах жизнедеятельности государства;</w:t>
      </w:r>
    </w:p>
    <w:p w:rsidR="000E6938" w:rsidRPr="00C462D3" w:rsidRDefault="000E6938" w:rsidP="000E6938">
      <w:pPr>
        <w:pStyle w:val="a3"/>
        <w:widowControl w:val="0"/>
        <w:numPr>
          <w:ilvl w:val="0"/>
          <w:numId w:val="28"/>
        </w:numPr>
        <w:spacing w:after="0" w:line="360" w:lineRule="auto"/>
        <w:ind w:left="0" w:firstLine="851"/>
        <w:jc w:val="both"/>
        <w:rPr>
          <w:rFonts w:ascii="Times New Roman" w:hAnsi="Times New Roman"/>
          <w:sz w:val="28"/>
          <w:szCs w:val="28"/>
        </w:rPr>
      </w:pPr>
      <w:r w:rsidRPr="00C462D3">
        <w:rPr>
          <w:rFonts w:ascii="Times New Roman" w:hAnsi="Times New Roman"/>
          <w:sz w:val="28"/>
          <w:szCs w:val="28"/>
        </w:rPr>
        <w:t xml:space="preserve">Резкие шаги по изменению и внедрению в сферы жизни населения, путем нормативно-правовых инструментов. </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Данные методы сказываются как позитивно (благодаря резко меняющемуся курсу развития и поиску новых методов), так и негативно (затраты больших финансовых ресурсов)</w:t>
      </w:r>
    </w:p>
    <w:p w:rsidR="000E6938" w:rsidRPr="00C462D3" w:rsidRDefault="000E6938" w:rsidP="000E6938">
      <w:pPr>
        <w:widowControl w:val="0"/>
        <w:spacing w:after="0" w:line="360" w:lineRule="auto"/>
        <w:ind w:firstLine="851"/>
        <w:contextualSpacing/>
        <w:jc w:val="both"/>
        <w:rPr>
          <w:rFonts w:ascii="Times New Roman" w:hAnsi="Times New Roman"/>
        </w:rPr>
      </w:pPr>
      <w:r w:rsidRPr="00C462D3">
        <w:rPr>
          <w:rFonts w:ascii="Times New Roman" w:hAnsi="Times New Roman"/>
          <w:sz w:val="28"/>
          <w:szCs w:val="28"/>
        </w:rPr>
        <w:t xml:space="preserve">На основе вышеизложенного можно сделать вывод об общей эффективности развития аспектов социально-экономического развития страны. Даже при всей нестабильности роста развития страны и внешнеполитические трудности, США остается одним из лидеров на мировой арене. </w:t>
      </w:r>
    </w:p>
    <w:p w:rsidR="000E6938" w:rsidRPr="00C462D3" w:rsidRDefault="000E6938" w:rsidP="000E6938">
      <w:pPr>
        <w:pStyle w:val="a3"/>
        <w:widowControl w:val="0"/>
        <w:spacing w:after="0" w:line="360" w:lineRule="auto"/>
        <w:ind w:left="0"/>
        <w:jc w:val="both"/>
        <w:rPr>
          <w:rFonts w:ascii="Times New Roman" w:hAnsi="Times New Roman"/>
        </w:rPr>
      </w:pPr>
    </w:p>
    <w:p w:rsidR="000E6938" w:rsidRPr="00C462D3" w:rsidRDefault="000E6938" w:rsidP="000E6938">
      <w:pPr>
        <w:pStyle w:val="a3"/>
        <w:widowControl w:val="0"/>
        <w:numPr>
          <w:ilvl w:val="1"/>
          <w:numId w:val="40"/>
        </w:numPr>
        <w:spacing w:after="0" w:line="360" w:lineRule="auto"/>
        <w:jc w:val="both"/>
        <w:rPr>
          <w:rFonts w:ascii="Times New Roman" w:hAnsi="Times New Roman"/>
          <w:sz w:val="28"/>
          <w:szCs w:val="28"/>
        </w:rPr>
      </w:pPr>
      <w:r w:rsidRPr="00C462D3">
        <w:rPr>
          <w:rFonts w:ascii="Times New Roman" w:hAnsi="Times New Roman"/>
          <w:b/>
          <w:sz w:val="28"/>
          <w:szCs w:val="28"/>
        </w:rPr>
        <w:t>Анализ и оценка современного уровня бедности населения России</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Для грамотного изучения бедности в России принято брать за основу несколько основных теорий изучения бедности и благосостояния страны.</w:t>
      </w:r>
    </w:p>
    <w:p w:rsidR="000E6938" w:rsidRPr="00C462D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 xml:space="preserve">В эти теории входят концептуальные подходы к определению и измерению бедности, которые были рассмотрены выше (абсолютная, относительная концепция, субъективный подход) и основные методы определения и </w:t>
      </w:r>
      <w:r w:rsidRPr="00C462D3">
        <w:rPr>
          <w:rFonts w:ascii="Times New Roman" w:hAnsi="Times New Roman"/>
          <w:sz w:val="28"/>
          <w:szCs w:val="28"/>
        </w:rPr>
        <w:lastRenderedPageBreak/>
        <w:t>стоимостной оценки национальной линии бедности.</w:t>
      </w:r>
    </w:p>
    <w:p w:rsidR="000E6938" w:rsidRPr="000C5233" w:rsidRDefault="000E6938" w:rsidP="000E6938">
      <w:pPr>
        <w:widowControl w:val="0"/>
        <w:spacing w:after="0" w:line="360" w:lineRule="auto"/>
        <w:ind w:firstLine="851"/>
        <w:contextualSpacing/>
        <w:jc w:val="both"/>
        <w:rPr>
          <w:rFonts w:ascii="Times New Roman" w:hAnsi="Times New Roman"/>
          <w:sz w:val="28"/>
          <w:szCs w:val="28"/>
        </w:rPr>
      </w:pPr>
      <w:r w:rsidRPr="00C462D3">
        <w:rPr>
          <w:rFonts w:ascii="Times New Roman" w:hAnsi="Times New Roman"/>
          <w:sz w:val="28"/>
          <w:szCs w:val="28"/>
        </w:rPr>
        <w:t xml:space="preserve">Несмотря на короткую историю России постсоветского периода и сохранившуюся в стране приверженность абсолютной концепции определения бедности, методологические подходы к построению линии бедности за этот период трижды кардинально менялись. Кроме того, каждые пять лет минимальная потребительская корзина в России пересматривалась с учетом произошедших в стандарте массового потребления российских домашних хозяйств изменений. Неизменным, однако, остался подход, согласно которому прожиточный минимум устанавливается в разрезе наиболее значимых демографических групп и в среднем на душу отдельно для каждого субъекта Российской Федерации и для страны в целом. </w:t>
      </w:r>
      <w:r w:rsidRPr="000C5233">
        <w:rPr>
          <w:rFonts w:ascii="Times New Roman" w:hAnsi="Times New Roman"/>
          <w:sz w:val="28"/>
          <w:szCs w:val="28"/>
        </w:rPr>
        <w:t>[23]</w:t>
      </w:r>
    </w:p>
    <w:p w:rsidR="000E6938" w:rsidRPr="00C462D3" w:rsidRDefault="000E6938" w:rsidP="000E6938">
      <w:pPr>
        <w:pStyle w:val="a7"/>
        <w:spacing w:line="360" w:lineRule="auto"/>
        <w:ind w:firstLine="851"/>
        <w:contextualSpacing/>
        <w:jc w:val="both"/>
        <w:rPr>
          <w:rFonts w:ascii="Times New Roman" w:eastAsiaTheme="minorHAnsi" w:hAnsi="Times New Roman" w:cs="Times New Roman"/>
          <w:sz w:val="28"/>
          <w:szCs w:val="28"/>
          <w:lang w:val="ru-RU"/>
        </w:rPr>
      </w:pPr>
      <w:r w:rsidRPr="00C462D3">
        <w:rPr>
          <w:rFonts w:ascii="Times New Roman" w:eastAsiaTheme="minorHAnsi" w:hAnsi="Times New Roman" w:cs="Times New Roman"/>
          <w:sz w:val="28"/>
          <w:szCs w:val="28"/>
          <w:lang w:val="ru-RU"/>
        </w:rPr>
        <w:t>Методология определения национальной линии бедности заключается в глубоком изучении каждого фактора, воздействующего на общий уровень бедности населения страны. Основным направлением изучения бедности является анализ влияния каждого аспекта жизни населения на общий уровень благосостояния. Для изучения проблемы под такой плоскости необходимо рассмотреть научные данные, которые позволят провести тщательны анализ уровня бедности России.</w:t>
      </w:r>
    </w:p>
    <w:p w:rsidR="000E6938" w:rsidRPr="00C462D3" w:rsidRDefault="000E6938" w:rsidP="000E6938">
      <w:pPr>
        <w:pStyle w:val="a7"/>
        <w:spacing w:line="360" w:lineRule="auto"/>
        <w:ind w:firstLine="851"/>
        <w:contextualSpacing/>
        <w:jc w:val="both"/>
        <w:rPr>
          <w:rFonts w:ascii="Times New Roman" w:eastAsiaTheme="minorHAnsi" w:hAnsi="Times New Roman" w:cs="Times New Roman"/>
          <w:sz w:val="28"/>
          <w:szCs w:val="28"/>
          <w:lang w:val="ru-RU"/>
        </w:rPr>
      </w:pPr>
      <w:r w:rsidRPr="00C462D3">
        <w:rPr>
          <w:rFonts w:ascii="Times New Roman" w:eastAsiaTheme="minorHAnsi" w:hAnsi="Times New Roman" w:cs="Times New Roman"/>
          <w:sz w:val="28"/>
          <w:szCs w:val="28"/>
          <w:lang w:val="ru-RU"/>
        </w:rPr>
        <w:t>В современной России часто сравнивают прожиточный минимум с началом перестройки, чтобы дать представление того, как уровень жизни населения изменился за последние 25 лет.</w:t>
      </w:r>
    </w:p>
    <w:p w:rsidR="000E6938" w:rsidRPr="00CB09B0" w:rsidRDefault="000E6938" w:rsidP="000E6938">
      <w:pPr>
        <w:pStyle w:val="a7"/>
        <w:spacing w:line="360" w:lineRule="auto"/>
        <w:ind w:firstLine="851"/>
        <w:contextualSpacing/>
        <w:jc w:val="both"/>
        <w:rPr>
          <w:rFonts w:ascii="Times New Roman" w:eastAsiaTheme="minorHAnsi" w:hAnsi="Times New Roman" w:cs="Times New Roman"/>
          <w:sz w:val="28"/>
          <w:szCs w:val="28"/>
        </w:rPr>
      </w:pPr>
      <w:r w:rsidRPr="00C462D3">
        <w:rPr>
          <w:rFonts w:ascii="Times New Roman" w:eastAsiaTheme="minorHAnsi" w:hAnsi="Times New Roman" w:cs="Times New Roman"/>
          <w:sz w:val="28"/>
          <w:szCs w:val="28"/>
          <w:lang w:val="ru-RU"/>
        </w:rPr>
        <w:t xml:space="preserve">Если историю российских кризисов отсчитывать от либерализации цен в 1992 году, приведшей к двукратному падению душевых реальных денежных доходов, то второй кризисной точкой для домашних хозяйств стал 1995 год. В этот момент с целью финансовой стабилизации были запущены механизмы снижения государственных расходов, проявившиеся в административно-волевом сокращении или задержке финансирования статей, существенно влияющих на доходы населения. Политика таргетирования инфляции, не достигнув целевых показателей по ее снижению, привела к падению реальных доходов на 13,1% по сравнению с предыдущим годом, а реальная </w:t>
      </w:r>
      <w:r w:rsidRPr="00C462D3">
        <w:rPr>
          <w:rFonts w:ascii="Times New Roman" w:eastAsiaTheme="minorHAnsi" w:hAnsi="Times New Roman" w:cs="Times New Roman"/>
          <w:sz w:val="28"/>
          <w:szCs w:val="28"/>
          <w:lang w:val="ru-RU"/>
        </w:rPr>
        <w:lastRenderedPageBreak/>
        <w:t>заработная плата снизилась на 26%. В этот год соотношение среднедушевых доходов и прожиточного минимума снизилось до 195%., несмотря на то, что его динамика на протяжении трех лет демонстрировала рост.</w:t>
      </w:r>
      <w:r w:rsidRPr="00CB09B0">
        <w:rPr>
          <w:rFonts w:ascii="Times New Roman" w:eastAsiaTheme="minorHAnsi" w:hAnsi="Times New Roman" w:cs="Times New Roman"/>
          <w:sz w:val="28"/>
          <w:szCs w:val="28"/>
          <w:lang w:val="ru-RU"/>
        </w:rPr>
        <w:t xml:space="preserve"> </w:t>
      </w:r>
      <w:r>
        <w:rPr>
          <w:rFonts w:ascii="Times New Roman" w:eastAsiaTheme="minorHAnsi" w:hAnsi="Times New Roman" w:cs="Times New Roman"/>
          <w:sz w:val="28"/>
          <w:szCs w:val="28"/>
        </w:rPr>
        <w:t>[20]</w:t>
      </w:r>
    </w:p>
    <w:p w:rsidR="000E6938" w:rsidRPr="00C462D3" w:rsidRDefault="000E6938" w:rsidP="000E6938">
      <w:pPr>
        <w:pStyle w:val="a7"/>
        <w:spacing w:line="360" w:lineRule="auto"/>
        <w:contextualSpacing/>
        <w:jc w:val="both"/>
        <w:rPr>
          <w:rFonts w:ascii="Times New Roman" w:eastAsiaTheme="minorHAnsi" w:hAnsi="Times New Roman" w:cs="Times New Roman"/>
          <w:sz w:val="28"/>
          <w:szCs w:val="28"/>
          <w:lang w:val="ru-RU"/>
        </w:rPr>
      </w:pPr>
      <w:r>
        <w:rPr>
          <w:rFonts w:ascii="Times New Roman" w:eastAsiaTheme="minorHAnsi" w:hAnsi="Times New Roman" w:cs="Times New Roman"/>
          <w:noProof/>
          <w:sz w:val="28"/>
          <w:szCs w:val="28"/>
          <w:lang w:val="ru-RU" w:eastAsia="ru-RU"/>
        </w:rPr>
        <w:drawing>
          <wp:inline distT="0" distB="0" distL="0" distR="0">
            <wp:extent cx="5281295" cy="2332990"/>
            <wp:effectExtent l="0" t="0" r="0" b="0"/>
            <wp:docPr id="2" name="Рисунок 2" descr="диаг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диагр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1295" cy="2332990"/>
                    </a:xfrm>
                    <a:prstGeom prst="rect">
                      <a:avLst/>
                    </a:prstGeom>
                    <a:noFill/>
                    <a:ln>
                      <a:noFill/>
                    </a:ln>
                  </pic:spPr>
                </pic:pic>
              </a:graphicData>
            </a:graphic>
          </wp:inline>
        </w:drawing>
      </w:r>
    </w:p>
    <w:p w:rsidR="000E6938" w:rsidRPr="00C462D3" w:rsidRDefault="000E6938" w:rsidP="000E6938">
      <w:pPr>
        <w:pStyle w:val="a7"/>
        <w:spacing w:line="360" w:lineRule="auto"/>
        <w:ind w:firstLine="851"/>
        <w:contextualSpacing/>
        <w:jc w:val="center"/>
        <w:rPr>
          <w:rFonts w:ascii="Times New Roman" w:eastAsiaTheme="minorHAnsi" w:hAnsi="Times New Roman" w:cs="Times New Roman"/>
          <w:sz w:val="28"/>
          <w:szCs w:val="28"/>
          <w:lang w:val="ru-RU"/>
        </w:rPr>
      </w:pPr>
      <w:r w:rsidRPr="00C462D3">
        <w:rPr>
          <w:rFonts w:ascii="Times New Roman" w:eastAsiaTheme="minorHAnsi" w:hAnsi="Times New Roman" w:cs="Times New Roman"/>
          <w:sz w:val="28"/>
          <w:szCs w:val="28"/>
          <w:lang w:val="ru-RU"/>
        </w:rPr>
        <w:t>Рисунок 1 - Соотношение в процентах среднедушевых денежных доходов населения с величиной прожиточного минимума с 1992-2014 гг.</w:t>
      </w:r>
    </w:p>
    <w:p w:rsidR="000E6938" w:rsidRPr="00C462D3" w:rsidRDefault="000E6938" w:rsidP="000E6938">
      <w:pPr>
        <w:pStyle w:val="a7"/>
        <w:spacing w:line="360" w:lineRule="auto"/>
        <w:ind w:firstLine="851"/>
        <w:contextualSpacing/>
        <w:jc w:val="both"/>
        <w:rPr>
          <w:rFonts w:ascii="Times New Roman" w:eastAsiaTheme="minorHAnsi" w:hAnsi="Times New Roman" w:cs="Times New Roman"/>
          <w:sz w:val="28"/>
          <w:szCs w:val="28"/>
          <w:lang w:val="ru-RU"/>
        </w:rPr>
      </w:pPr>
      <w:r w:rsidRPr="00C462D3">
        <w:rPr>
          <w:rFonts w:ascii="Times New Roman" w:eastAsiaTheme="minorHAnsi" w:hAnsi="Times New Roman" w:cs="Times New Roman"/>
          <w:sz w:val="28"/>
          <w:szCs w:val="28"/>
          <w:lang w:val="ru-RU"/>
        </w:rPr>
        <w:t>Последствия кризиса 1998 года для сектора домашних хозяйств наиболее ярко проявились в 1999 году, когда рассматриваемое соотношение снизилось до 177% - самого низкого уровня за всю историю постсоветского периода. Реакцией на низкий уровень жизни стало не только падение реальных денежных доходов, но и развертывание дискуссии о переходе к новому прожиточному минимуму. Тема минимальной потребительской корзины всегда была политизирована, и период кризиса конца 90-х не стал исключением: низкая черта бедности в тот момент позиционировалась политиками не как результат падения уровня жизни, а как одна из его причин. Прожиточный минимум 1992 года критиковали за низкое качество минимальной продуктовой корзины и неправильный выбор метода оценки непродовольственной части. Несмотря на популизм данной позиции, она, тем не менее, поспособствовала переходу к черте бедности более высокого порядка.</w:t>
      </w:r>
    </w:p>
    <w:p w:rsidR="000E6938" w:rsidRPr="00C462D3" w:rsidRDefault="000E6938" w:rsidP="000E6938">
      <w:pPr>
        <w:pStyle w:val="a7"/>
        <w:spacing w:line="360" w:lineRule="auto"/>
        <w:ind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 xml:space="preserve">После 2000х годов Россия оправилась от экономических потрясений и взяла курс на повышение общего уровня благосостояния населения, начиная работу в правовой, политической и экономической сфере. С повышением влияния на международной арене, с развитием промышленности и добыче </w:t>
      </w:r>
      <w:r w:rsidRPr="00C462D3">
        <w:rPr>
          <w:rFonts w:ascii="Times New Roman" w:hAnsi="Times New Roman" w:cs="Times New Roman"/>
          <w:sz w:val="28"/>
          <w:szCs w:val="28"/>
          <w:lang w:val="ru-RU"/>
        </w:rPr>
        <w:lastRenderedPageBreak/>
        <w:t xml:space="preserve">природных ископаемых, Российская Федерация достигла роста денежных доходов населения в 1,8 раз за </w:t>
      </w:r>
      <w:r>
        <w:rPr>
          <w:rFonts w:ascii="Times New Roman" w:hAnsi="Times New Roman" w:cs="Times New Roman"/>
          <w:sz w:val="28"/>
          <w:szCs w:val="28"/>
          <w:lang w:val="ru-RU"/>
        </w:rPr>
        <w:t>девять</w:t>
      </w:r>
      <w:r w:rsidRPr="00C462D3">
        <w:rPr>
          <w:rFonts w:ascii="Times New Roman" w:hAnsi="Times New Roman" w:cs="Times New Roman"/>
          <w:sz w:val="28"/>
          <w:szCs w:val="28"/>
          <w:lang w:val="ru-RU"/>
        </w:rPr>
        <w:t xml:space="preserve"> лет. Такого скачка роста благосостояния не наблюдалось последние </w:t>
      </w:r>
      <w:r>
        <w:rPr>
          <w:rFonts w:ascii="Times New Roman" w:hAnsi="Times New Roman" w:cs="Times New Roman"/>
          <w:sz w:val="28"/>
          <w:szCs w:val="28"/>
          <w:lang w:val="ru-RU"/>
        </w:rPr>
        <w:t>пятьдесят</w:t>
      </w:r>
      <w:r w:rsidRPr="00C462D3">
        <w:rPr>
          <w:rFonts w:ascii="Times New Roman" w:hAnsi="Times New Roman" w:cs="Times New Roman"/>
          <w:sz w:val="28"/>
          <w:szCs w:val="28"/>
          <w:lang w:val="ru-RU"/>
        </w:rPr>
        <w:t xml:space="preserve"> лет. </w:t>
      </w:r>
    </w:p>
    <w:p w:rsidR="000E6938" w:rsidRPr="00C462D3" w:rsidRDefault="000E6938" w:rsidP="000E6938">
      <w:pPr>
        <w:pStyle w:val="a7"/>
        <w:spacing w:line="360" w:lineRule="auto"/>
        <w:ind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Отличительной чертой бедности России является большое количество работающих бедных, то есть тех, у кого доход не превышает 7500 руб. Это говорит о том, что дифференциация рабочих мест в стране очень велика. На это влияет множество факторов:</w:t>
      </w:r>
    </w:p>
    <w:p w:rsidR="000E6938" w:rsidRPr="00C462D3" w:rsidRDefault="000E6938" w:rsidP="000E6938">
      <w:pPr>
        <w:pStyle w:val="a7"/>
        <w:numPr>
          <w:ilvl w:val="0"/>
          <w:numId w:val="42"/>
        </w:numPr>
        <w:spacing w:line="360" w:lineRule="auto"/>
        <w:ind w:left="0"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Уровень безграмотности населения;</w:t>
      </w:r>
    </w:p>
    <w:p w:rsidR="000E6938" w:rsidRPr="00C462D3" w:rsidRDefault="000E6938" w:rsidP="000E6938">
      <w:pPr>
        <w:pStyle w:val="a7"/>
        <w:numPr>
          <w:ilvl w:val="0"/>
          <w:numId w:val="42"/>
        </w:numPr>
        <w:spacing w:line="360" w:lineRule="auto"/>
        <w:ind w:left="0"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Нестабильный уровень развития малого и среднего бизнеса;</w:t>
      </w:r>
    </w:p>
    <w:p w:rsidR="000E6938" w:rsidRPr="00C462D3" w:rsidRDefault="000E6938" w:rsidP="000E6938">
      <w:pPr>
        <w:pStyle w:val="a7"/>
        <w:numPr>
          <w:ilvl w:val="0"/>
          <w:numId w:val="42"/>
        </w:numPr>
        <w:spacing w:line="360" w:lineRule="auto"/>
        <w:ind w:left="0"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Низкая финансовая поддержка государства населения.</w:t>
      </w:r>
    </w:p>
    <w:p w:rsidR="000E6938" w:rsidRPr="00C462D3" w:rsidRDefault="000E6938" w:rsidP="000E6938">
      <w:pPr>
        <w:pStyle w:val="a7"/>
        <w:spacing w:line="360" w:lineRule="auto"/>
        <w:ind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 xml:space="preserve">Данные факторы негативно влияют не только на общий уровень благосостояния, но и на выработку необходимой концепции нейтрализации данных проблем. Если сравнивать уровень жизни последних 17 лет, то в этом случае мы так же не сможем выявить позитивную динамику нейтрализации уровня бедности. </w:t>
      </w:r>
    </w:p>
    <w:p w:rsidR="000E6938" w:rsidRPr="00C462D3" w:rsidRDefault="000E6938" w:rsidP="000E6938">
      <w:pPr>
        <w:pStyle w:val="a7"/>
        <w:spacing w:line="360" w:lineRule="auto"/>
        <w:contextualSpacing/>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5250180" cy="2506980"/>
            <wp:effectExtent l="0" t="0" r="7620" b="7620"/>
            <wp:docPr id="1" name="Рисунок 1" descr="диаг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иагр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180" cy="2506980"/>
                    </a:xfrm>
                    <a:prstGeom prst="rect">
                      <a:avLst/>
                    </a:prstGeom>
                    <a:noFill/>
                    <a:ln>
                      <a:noFill/>
                    </a:ln>
                  </pic:spPr>
                </pic:pic>
              </a:graphicData>
            </a:graphic>
          </wp:inline>
        </w:drawing>
      </w:r>
    </w:p>
    <w:p w:rsidR="000E6938" w:rsidRPr="00CB09B0" w:rsidRDefault="000E6938" w:rsidP="000E6938">
      <w:pPr>
        <w:pStyle w:val="a7"/>
        <w:spacing w:line="360" w:lineRule="auto"/>
        <w:ind w:firstLine="851"/>
        <w:contextualSpacing/>
        <w:jc w:val="center"/>
        <w:rPr>
          <w:rFonts w:ascii="Times New Roman" w:hAnsi="Times New Roman" w:cs="Times New Roman"/>
          <w:sz w:val="28"/>
          <w:szCs w:val="28"/>
        </w:rPr>
      </w:pPr>
      <w:r w:rsidRPr="00C462D3">
        <w:rPr>
          <w:rFonts w:ascii="Times New Roman" w:hAnsi="Times New Roman" w:cs="Times New Roman"/>
          <w:sz w:val="28"/>
          <w:szCs w:val="28"/>
          <w:lang w:val="ru-RU"/>
        </w:rPr>
        <w:t>Рисунок 2</w:t>
      </w:r>
      <w:r w:rsidRPr="00C462D3">
        <w:rPr>
          <w:rFonts w:ascii="Times New Roman" w:hAnsi="Times New Roman" w:cs="Times New Roman"/>
          <w:b/>
          <w:sz w:val="28"/>
          <w:szCs w:val="28"/>
          <w:lang w:val="ru-RU"/>
        </w:rPr>
        <w:t xml:space="preserve"> -</w:t>
      </w:r>
      <w:r w:rsidRPr="00C462D3">
        <w:rPr>
          <w:rFonts w:ascii="Times New Roman" w:hAnsi="Times New Roman" w:cs="Times New Roman"/>
          <w:sz w:val="28"/>
          <w:szCs w:val="28"/>
          <w:lang w:val="ru-RU"/>
        </w:rPr>
        <w:t xml:space="preserve"> Уровень развития занятости населения в России в 2000-2016 гг.</w:t>
      </w:r>
      <w:r>
        <w:rPr>
          <w:rFonts w:ascii="Times New Roman" w:hAnsi="Times New Roman" w:cs="Times New Roman"/>
          <w:sz w:val="28"/>
          <w:szCs w:val="28"/>
          <w:lang w:val="ru-RU"/>
        </w:rPr>
        <w:t xml:space="preserve"> </w:t>
      </w:r>
      <w:r>
        <w:rPr>
          <w:rFonts w:ascii="Times New Roman" w:hAnsi="Times New Roman" w:cs="Times New Roman"/>
          <w:sz w:val="28"/>
          <w:szCs w:val="28"/>
        </w:rPr>
        <w:t>[17]</w:t>
      </w:r>
    </w:p>
    <w:p w:rsidR="000E6938" w:rsidRPr="00C462D3" w:rsidRDefault="000E6938" w:rsidP="000E6938">
      <w:pPr>
        <w:pStyle w:val="a7"/>
        <w:spacing w:line="360" w:lineRule="auto"/>
        <w:ind w:firstLine="708"/>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На данном графике можно выявить некоторые закономерности:</w:t>
      </w:r>
    </w:p>
    <w:p w:rsidR="000E6938" w:rsidRPr="00C462D3" w:rsidRDefault="000E6938" w:rsidP="000E6938">
      <w:pPr>
        <w:pStyle w:val="a7"/>
        <w:numPr>
          <w:ilvl w:val="0"/>
          <w:numId w:val="29"/>
        </w:numPr>
        <w:spacing w:line="360" w:lineRule="auto"/>
        <w:ind w:left="0"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С 2000-го года демография в стране начала расти, но при этом нехватка рабочих мест остается критичной, более половины дееспособного населения страны имело постоянный доход.</w:t>
      </w:r>
    </w:p>
    <w:p w:rsidR="000E6938" w:rsidRPr="00C462D3" w:rsidRDefault="000E6938" w:rsidP="000E6938">
      <w:pPr>
        <w:pStyle w:val="a7"/>
        <w:numPr>
          <w:ilvl w:val="0"/>
          <w:numId w:val="29"/>
        </w:numPr>
        <w:spacing w:line="360" w:lineRule="auto"/>
        <w:ind w:left="0"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lastRenderedPageBreak/>
        <w:t>С улучшением экономического положения, произошел рост грамотности страны, увеличилось число населения, имеющее высшее или средне-специальное образование, что не могло не повлиять на сокращение мест среди работающих пенсионеров.</w:t>
      </w:r>
    </w:p>
    <w:p w:rsidR="000E6938" w:rsidRPr="00C462D3" w:rsidRDefault="000E6938" w:rsidP="000E6938">
      <w:pPr>
        <w:pStyle w:val="a7"/>
        <w:numPr>
          <w:ilvl w:val="0"/>
          <w:numId w:val="29"/>
        </w:numPr>
        <w:spacing w:line="360" w:lineRule="auto"/>
        <w:ind w:left="0"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 xml:space="preserve">С 2011 года общий уровень благосостояния населения растет за счет укрепления экономического состояния и внутренних реформ. </w:t>
      </w:r>
    </w:p>
    <w:p w:rsidR="000E6938" w:rsidRPr="00C462D3" w:rsidRDefault="000E6938" w:rsidP="000E6938">
      <w:pPr>
        <w:pStyle w:val="a7"/>
        <w:spacing w:line="360" w:lineRule="auto"/>
        <w:ind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Одной из причин сложившегося профиля бедности российского населения и</w:t>
      </w:r>
      <w:r w:rsidRPr="00C462D3">
        <w:rPr>
          <w:rFonts w:ascii="Times New Roman" w:hAnsi="Times New Roman" w:cs="Times New Roman"/>
          <w:lang w:val="ru-RU"/>
        </w:rPr>
        <w:t xml:space="preserve"> </w:t>
      </w:r>
      <w:r w:rsidRPr="00C462D3">
        <w:rPr>
          <w:rFonts w:ascii="Times New Roman" w:hAnsi="Times New Roman" w:cs="Times New Roman"/>
          <w:sz w:val="28"/>
          <w:szCs w:val="28"/>
          <w:lang w:val="ru-RU"/>
        </w:rPr>
        <w:t>происходящих в нем изменений является действующая система минимальных социальных гарантий. Их размеры, в том числе величины минимального размера оплаты труда (МРОТ) и базовой части трудовой пенсии по старости, не обеспечивают доходов на уровне прожиточного минимума.</w:t>
      </w:r>
    </w:p>
    <w:p w:rsidR="000E6938" w:rsidRPr="00C462D3" w:rsidRDefault="000E6938" w:rsidP="000E6938">
      <w:pPr>
        <w:pStyle w:val="a7"/>
        <w:spacing w:line="360" w:lineRule="auto"/>
        <w:ind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 xml:space="preserve">На основе проведенного анализа современного уровня бедности населения России, можно сделать вывод о том, что бедность в России имеет определенные характерные черты, отличные от других стран. Это проявляется во внешней и внутренней политике, экономической нестабильности на протяжении последних 25 лет, общего уровня социального развития, но главное то, что в России нет фундаментального подхода к решению бедности. Все вышеперечисленные факторы дают толчок к экономическому расслоению населения на более мелкие группы. Подобное направление лишь усложнит решение бедности в стране. </w:t>
      </w:r>
    </w:p>
    <w:p w:rsidR="000E6938" w:rsidRPr="00C462D3" w:rsidRDefault="000E6938" w:rsidP="000E6938">
      <w:pPr>
        <w:spacing w:after="0" w:line="360" w:lineRule="auto"/>
        <w:contextualSpacing/>
        <w:jc w:val="both"/>
        <w:rPr>
          <w:rFonts w:ascii="Times New Roman" w:hAnsi="Times New Roman"/>
          <w:sz w:val="28"/>
        </w:rPr>
      </w:pPr>
    </w:p>
    <w:p w:rsidR="000E6938" w:rsidRPr="00C462D3" w:rsidRDefault="000E6938" w:rsidP="000E6938">
      <w:pPr>
        <w:spacing w:line="360" w:lineRule="auto"/>
        <w:contextualSpacing/>
        <w:jc w:val="both"/>
        <w:rPr>
          <w:rFonts w:ascii="Times New Roman" w:hAnsi="Times New Roman"/>
          <w:b/>
          <w:sz w:val="28"/>
          <w:szCs w:val="28"/>
        </w:rPr>
      </w:pPr>
      <w:r w:rsidRPr="00C462D3">
        <w:rPr>
          <w:rFonts w:ascii="Times New Roman" w:hAnsi="Times New Roman"/>
          <w:b/>
          <w:sz w:val="28"/>
        </w:rPr>
        <w:t xml:space="preserve">Глава 3. </w:t>
      </w:r>
      <w:r w:rsidRPr="00C462D3">
        <w:rPr>
          <w:rFonts w:ascii="Times New Roman" w:hAnsi="Times New Roman"/>
          <w:b/>
          <w:sz w:val="28"/>
          <w:szCs w:val="28"/>
        </w:rPr>
        <w:t>Нейтрализация угроз экономической безопасности на примере России</w:t>
      </w:r>
    </w:p>
    <w:p w:rsidR="000E6938" w:rsidRPr="00C462D3" w:rsidRDefault="000E6938" w:rsidP="000E6938">
      <w:pPr>
        <w:pStyle w:val="a3"/>
        <w:numPr>
          <w:ilvl w:val="0"/>
          <w:numId w:val="38"/>
        </w:numPr>
        <w:spacing w:after="0" w:line="360" w:lineRule="auto"/>
        <w:ind w:left="0" w:firstLine="0"/>
        <w:jc w:val="both"/>
        <w:rPr>
          <w:rFonts w:ascii="Times New Roman" w:hAnsi="Times New Roman"/>
          <w:b/>
          <w:sz w:val="28"/>
        </w:rPr>
      </w:pPr>
      <w:r w:rsidRPr="00C462D3">
        <w:rPr>
          <w:rFonts w:ascii="Times New Roman" w:hAnsi="Times New Roman"/>
          <w:b/>
          <w:sz w:val="28"/>
        </w:rPr>
        <w:t>Пути нейтрализации угроз экономической безопасности в контексте благосостояния населения России.</w:t>
      </w:r>
    </w:p>
    <w:p w:rsidR="000E6938" w:rsidRPr="00C462D3" w:rsidRDefault="000E6938" w:rsidP="000E6938">
      <w:pPr>
        <w:spacing w:after="0" w:line="360" w:lineRule="auto"/>
        <w:ind w:firstLine="851"/>
        <w:contextualSpacing/>
        <w:jc w:val="both"/>
        <w:rPr>
          <w:rFonts w:ascii="Times New Roman" w:hAnsi="Times New Roman"/>
          <w:sz w:val="28"/>
        </w:rPr>
      </w:pPr>
      <w:r>
        <w:rPr>
          <w:rFonts w:ascii="Times New Roman" w:hAnsi="Times New Roman"/>
          <w:sz w:val="28"/>
        </w:rPr>
        <w:t>Существуют различные угрозы экономической безопасности страны. Они</w:t>
      </w:r>
      <w:r w:rsidRPr="00C462D3">
        <w:rPr>
          <w:rFonts w:ascii="Times New Roman" w:hAnsi="Times New Roman"/>
          <w:sz w:val="28"/>
        </w:rPr>
        <w:t xml:space="preserve"> влияют на все сферы жизнедеятельности государства в большей или меньшей степени. </w:t>
      </w:r>
      <w:r>
        <w:rPr>
          <w:rFonts w:ascii="Times New Roman" w:hAnsi="Times New Roman"/>
          <w:sz w:val="28"/>
        </w:rPr>
        <w:t>У</w:t>
      </w:r>
      <w:r w:rsidRPr="00C462D3">
        <w:rPr>
          <w:rFonts w:ascii="Times New Roman" w:hAnsi="Times New Roman"/>
          <w:sz w:val="28"/>
        </w:rPr>
        <w:t xml:space="preserve">грозы разделяют на внутренние и внешние. </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К внешним экономическим угрозам относят:</w:t>
      </w:r>
    </w:p>
    <w:p w:rsidR="000E6938" w:rsidRPr="00C462D3" w:rsidRDefault="000E6938" w:rsidP="000E6938">
      <w:pPr>
        <w:pStyle w:val="a3"/>
        <w:numPr>
          <w:ilvl w:val="0"/>
          <w:numId w:val="30"/>
        </w:numPr>
        <w:ind w:left="0" w:firstLine="851"/>
        <w:rPr>
          <w:rFonts w:ascii="Times New Roman" w:hAnsi="Times New Roman"/>
          <w:sz w:val="28"/>
        </w:rPr>
      </w:pPr>
      <w:r w:rsidRPr="00C462D3">
        <w:rPr>
          <w:rFonts w:ascii="Times New Roman" w:hAnsi="Times New Roman"/>
          <w:sz w:val="28"/>
        </w:rPr>
        <w:lastRenderedPageBreak/>
        <w:t xml:space="preserve">технологическая блокада из-за отставания страны в научно- технической сфере; </w:t>
      </w:r>
    </w:p>
    <w:p w:rsidR="000E6938" w:rsidRPr="00C462D3" w:rsidRDefault="000E6938" w:rsidP="000E6938">
      <w:pPr>
        <w:pStyle w:val="a3"/>
        <w:numPr>
          <w:ilvl w:val="0"/>
          <w:numId w:val="30"/>
        </w:numPr>
        <w:ind w:left="0" w:firstLine="851"/>
        <w:rPr>
          <w:rFonts w:ascii="Times New Roman" w:hAnsi="Times New Roman"/>
          <w:sz w:val="28"/>
        </w:rPr>
      </w:pPr>
      <w:r w:rsidRPr="00C462D3">
        <w:rPr>
          <w:rFonts w:ascii="Times New Roman" w:hAnsi="Times New Roman"/>
          <w:sz w:val="28"/>
        </w:rPr>
        <w:t xml:space="preserve">продовольственная уязвимость из-за зависимости страны от импорта продуктов питания; </w:t>
      </w:r>
    </w:p>
    <w:p w:rsidR="000E6938" w:rsidRPr="00C462D3" w:rsidRDefault="000E6938" w:rsidP="000E6938">
      <w:pPr>
        <w:pStyle w:val="a3"/>
        <w:numPr>
          <w:ilvl w:val="0"/>
          <w:numId w:val="30"/>
        </w:numPr>
        <w:ind w:left="0" w:firstLine="851"/>
        <w:rPr>
          <w:rFonts w:ascii="Times New Roman" w:hAnsi="Times New Roman"/>
          <w:sz w:val="28"/>
        </w:rPr>
      </w:pPr>
      <w:r w:rsidRPr="00C462D3">
        <w:rPr>
          <w:rFonts w:ascii="Times New Roman" w:hAnsi="Times New Roman"/>
          <w:sz w:val="28"/>
        </w:rPr>
        <w:t xml:space="preserve">негативное влияние мировых, финансовых, валютных рынков на ещё не окрепший внутренний рынок; </w:t>
      </w:r>
    </w:p>
    <w:p w:rsidR="000E6938" w:rsidRPr="00C462D3" w:rsidRDefault="000E6938" w:rsidP="000E6938">
      <w:pPr>
        <w:pStyle w:val="a3"/>
        <w:numPr>
          <w:ilvl w:val="0"/>
          <w:numId w:val="30"/>
        </w:numPr>
        <w:ind w:left="0" w:firstLine="851"/>
        <w:rPr>
          <w:rFonts w:ascii="Times New Roman" w:hAnsi="Times New Roman"/>
          <w:sz w:val="28"/>
        </w:rPr>
      </w:pPr>
      <w:r w:rsidRPr="00C462D3">
        <w:rPr>
          <w:rFonts w:ascii="Times New Roman" w:hAnsi="Times New Roman"/>
          <w:sz w:val="28"/>
        </w:rPr>
        <w:t>потеря рынков сбыта.</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Для анализа путей противодействия экономическим угрозам, более тщательно необходим</w:t>
      </w:r>
      <w:r>
        <w:rPr>
          <w:rFonts w:ascii="Times New Roman" w:hAnsi="Times New Roman"/>
          <w:sz w:val="28"/>
        </w:rPr>
        <w:t>о рассмотреть внутренние угрозы</w:t>
      </w:r>
      <w:r w:rsidRPr="00C462D3">
        <w:rPr>
          <w:rFonts w:ascii="Times New Roman" w:hAnsi="Times New Roman"/>
          <w:sz w:val="28"/>
        </w:rPr>
        <w:t>:</w:t>
      </w:r>
    </w:p>
    <w:p w:rsidR="000E6938" w:rsidRPr="00C462D3" w:rsidRDefault="000E6938" w:rsidP="000E6938">
      <w:pPr>
        <w:pStyle w:val="a3"/>
        <w:numPr>
          <w:ilvl w:val="0"/>
          <w:numId w:val="31"/>
        </w:numPr>
        <w:spacing w:after="0" w:line="360" w:lineRule="auto"/>
        <w:ind w:left="0" w:firstLine="851"/>
        <w:jc w:val="both"/>
        <w:rPr>
          <w:rFonts w:ascii="Times New Roman" w:hAnsi="Times New Roman"/>
          <w:sz w:val="28"/>
        </w:rPr>
      </w:pPr>
      <w:r w:rsidRPr="00C462D3">
        <w:rPr>
          <w:rFonts w:ascii="Times New Roman" w:hAnsi="Times New Roman"/>
          <w:sz w:val="28"/>
        </w:rPr>
        <w:t>Структурная деформация экономики;</w:t>
      </w:r>
    </w:p>
    <w:p w:rsidR="000E6938" w:rsidRPr="00C462D3" w:rsidRDefault="000E6938" w:rsidP="000E6938">
      <w:pPr>
        <w:pStyle w:val="a3"/>
        <w:numPr>
          <w:ilvl w:val="0"/>
          <w:numId w:val="31"/>
        </w:numPr>
        <w:spacing w:after="0" w:line="360" w:lineRule="auto"/>
        <w:ind w:left="0" w:firstLine="851"/>
        <w:jc w:val="both"/>
        <w:rPr>
          <w:rFonts w:ascii="Times New Roman" w:hAnsi="Times New Roman"/>
          <w:sz w:val="28"/>
        </w:rPr>
      </w:pPr>
      <w:r w:rsidRPr="00C462D3">
        <w:rPr>
          <w:rFonts w:ascii="Times New Roman" w:hAnsi="Times New Roman"/>
          <w:sz w:val="28"/>
        </w:rPr>
        <w:t>Снижение инвестиционной и инновационной активности экономики;</w:t>
      </w:r>
    </w:p>
    <w:p w:rsidR="000E6938" w:rsidRPr="00C462D3" w:rsidRDefault="000E6938" w:rsidP="000E6938">
      <w:pPr>
        <w:pStyle w:val="a3"/>
        <w:numPr>
          <w:ilvl w:val="0"/>
          <w:numId w:val="31"/>
        </w:numPr>
        <w:spacing w:after="0" w:line="360" w:lineRule="auto"/>
        <w:ind w:left="0" w:firstLine="851"/>
        <w:jc w:val="both"/>
        <w:rPr>
          <w:rFonts w:ascii="Times New Roman" w:hAnsi="Times New Roman"/>
          <w:sz w:val="28"/>
        </w:rPr>
      </w:pPr>
      <w:r w:rsidRPr="00C462D3">
        <w:rPr>
          <w:rFonts w:ascii="Times New Roman" w:hAnsi="Times New Roman"/>
          <w:sz w:val="28"/>
        </w:rPr>
        <w:t xml:space="preserve">Сырьевая зависимость </w:t>
      </w:r>
      <w:proofErr w:type="gramStart"/>
      <w:r w:rsidRPr="00C462D3">
        <w:rPr>
          <w:rFonts w:ascii="Times New Roman" w:hAnsi="Times New Roman"/>
          <w:sz w:val="28"/>
        </w:rPr>
        <w:t>экономики ;</w:t>
      </w:r>
      <w:proofErr w:type="gramEnd"/>
    </w:p>
    <w:p w:rsidR="000E6938" w:rsidRPr="00C462D3" w:rsidRDefault="000E6938" w:rsidP="000E6938">
      <w:pPr>
        <w:pStyle w:val="a3"/>
        <w:numPr>
          <w:ilvl w:val="0"/>
          <w:numId w:val="31"/>
        </w:numPr>
        <w:spacing w:after="0" w:line="360" w:lineRule="auto"/>
        <w:ind w:left="0" w:firstLine="851"/>
        <w:jc w:val="both"/>
        <w:rPr>
          <w:rFonts w:ascii="Times New Roman" w:hAnsi="Times New Roman"/>
          <w:sz w:val="28"/>
        </w:rPr>
      </w:pPr>
      <w:r w:rsidRPr="00C462D3">
        <w:rPr>
          <w:rFonts w:ascii="Times New Roman" w:hAnsi="Times New Roman"/>
          <w:sz w:val="28"/>
        </w:rPr>
        <w:t>Усиление зависимости от внешнеэкономических отношений;</w:t>
      </w:r>
    </w:p>
    <w:p w:rsidR="000E6938" w:rsidRPr="00C462D3" w:rsidRDefault="000E6938" w:rsidP="000E6938">
      <w:pPr>
        <w:pStyle w:val="a3"/>
        <w:numPr>
          <w:ilvl w:val="0"/>
          <w:numId w:val="31"/>
        </w:numPr>
        <w:spacing w:after="0" w:line="360" w:lineRule="auto"/>
        <w:ind w:left="0" w:firstLine="851"/>
        <w:jc w:val="both"/>
        <w:rPr>
          <w:rFonts w:ascii="Times New Roman" w:hAnsi="Times New Roman"/>
          <w:sz w:val="28"/>
        </w:rPr>
      </w:pPr>
      <w:r w:rsidRPr="00C462D3">
        <w:rPr>
          <w:rFonts w:ascii="Times New Roman" w:hAnsi="Times New Roman"/>
          <w:sz w:val="28"/>
        </w:rPr>
        <w:t>Утечка капитала в зарубежные страны;</w:t>
      </w:r>
    </w:p>
    <w:p w:rsidR="000E6938" w:rsidRPr="00C462D3" w:rsidRDefault="000E6938" w:rsidP="000E6938">
      <w:pPr>
        <w:pStyle w:val="a3"/>
        <w:numPr>
          <w:ilvl w:val="0"/>
          <w:numId w:val="31"/>
        </w:numPr>
        <w:spacing w:after="0" w:line="360" w:lineRule="auto"/>
        <w:ind w:left="0" w:firstLine="851"/>
        <w:jc w:val="both"/>
        <w:rPr>
          <w:rFonts w:ascii="Times New Roman" w:hAnsi="Times New Roman"/>
          <w:sz w:val="28"/>
        </w:rPr>
      </w:pPr>
      <w:r w:rsidRPr="00C462D3">
        <w:rPr>
          <w:rFonts w:ascii="Times New Roman" w:hAnsi="Times New Roman"/>
          <w:sz w:val="28"/>
        </w:rPr>
        <w:t>Имущественное расслоение общества;</w:t>
      </w:r>
    </w:p>
    <w:p w:rsidR="000E6938" w:rsidRPr="00C462D3" w:rsidRDefault="000E6938" w:rsidP="000E6938">
      <w:pPr>
        <w:pStyle w:val="a3"/>
        <w:numPr>
          <w:ilvl w:val="0"/>
          <w:numId w:val="31"/>
        </w:numPr>
        <w:spacing w:after="0" w:line="360" w:lineRule="auto"/>
        <w:ind w:left="0" w:firstLine="851"/>
        <w:jc w:val="both"/>
        <w:rPr>
          <w:rFonts w:ascii="Times New Roman" w:hAnsi="Times New Roman"/>
          <w:sz w:val="28"/>
        </w:rPr>
      </w:pPr>
      <w:r w:rsidRPr="00C462D3">
        <w:rPr>
          <w:rFonts w:ascii="Times New Roman" w:hAnsi="Times New Roman"/>
          <w:sz w:val="28"/>
        </w:rPr>
        <w:t>Рост внешнего долга;</w:t>
      </w:r>
    </w:p>
    <w:p w:rsidR="000E6938" w:rsidRPr="00C462D3" w:rsidRDefault="000E6938" w:rsidP="000E6938">
      <w:pPr>
        <w:pStyle w:val="a3"/>
        <w:numPr>
          <w:ilvl w:val="0"/>
          <w:numId w:val="31"/>
        </w:numPr>
        <w:spacing w:after="0" w:line="360" w:lineRule="auto"/>
        <w:ind w:left="0" w:firstLine="851"/>
        <w:jc w:val="both"/>
        <w:rPr>
          <w:rFonts w:ascii="Times New Roman" w:hAnsi="Times New Roman"/>
          <w:sz w:val="28"/>
        </w:rPr>
      </w:pPr>
      <w:r w:rsidRPr="00C462D3">
        <w:rPr>
          <w:rFonts w:ascii="Times New Roman" w:hAnsi="Times New Roman"/>
          <w:sz w:val="28"/>
        </w:rPr>
        <w:t>Чрезмерная открытость экономики;</w:t>
      </w:r>
    </w:p>
    <w:p w:rsidR="000E6938" w:rsidRPr="00C462D3" w:rsidRDefault="000E6938" w:rsidP="000E6938">
      <w:pPr>
        <w:pStyle w:val="a3"/>
        <w:numPr>
          <w:ilvl w:val="0"/>
          <w:numId w:val="31"/>
        </w:numPr>
        <w:spacing w:after="0" w:line="360" w:lineRule="auto"/>
        <w:ind w:left="0" w:firstLine="851"/>
        <w:jc w:val="both"/>
        <w:rPr>
          <w:rFonts w:ascii="Times New Roman" w:hAnsi="Times New Roman"/>
          <w:sz w:val="28"/>
        </w:rPr>
      </w:pPr>
      <w:r w:rsidRPr="00C462D3">
        <w:rPr>
          <w:rFonts w:ascii="Times New Roman" w:hAnsi="Times New Roman"/>
          <w:sz w:val="28"/>
        </w:rPr>
        <w:t>Криминализация экономики;</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Для комплексного анализа и выявления путей нейтрализации угроз, необходимо рассмотреть 3 основные экономические угрозы, которые присущи экономике России.</w:t>
      </w:r>
    </w:p>
    <w:p w:rsidR="000E6938" w:rsidRPr="00C462D3" w:rsidRDefault="000E6938" w:rsidP="000E6938">
      <w:pPr>
        <w:spacing w:after="0" w:line="360" w:lineRule="auto"/>
        <w:ind w:firstLine="851"/>
        <w:contextualSpacing/>
        <w:jc w:val="both"/>
        <w:rPr>
          <w:rFonts w:ascii="Times New Roman" w:hAnsi="Times New Roman"/>
          <w:b/>
          <w:sz w:val="28"/>
        </w:rPr>
      </w:pPr>
      <w:r w:rsidRPr="00C462D3">
        <w:rPr>
          <w:rFonts w:ascii="Times New Roman" w:hAnsi="Times New Roman"/>
          <w:b/>
          <w:sz w:val="28"/>
        </w:rPr>
        <w:t>Структурная деформация экономики</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Структурная деформация экономики – это направленное чрезмерное развитие определённой социально-экономической сферы. Данное развитие несет за собой отсталость остальных, не менее важных направлений, т.е. чрезмерное развитие комплекса тяжелой промышленности ведет к отсталому развитию пищевой и легкой промышленности. Это происходит за счет того, что государство перенаправляет основные средства на данную отрасль, в случае нехватки урезает финансирование других отраслей, что в свою очередь частично либо полностью тормозит развитие. В России такой метод ча</w:t>
      </w:r>
      <w:r w:rsidRPr="00C462D3">
        <w:rPr>
          <w:rFonts w:ascii="Times New Roman" w:hAnsi="Times New Roman"/>
          <w:sz w:val="28"/>
        </w:rPr>
        <w:lastRenderedPageBreak/>
        <w:t>сто используется в социальных сферах. Социальные сферы редко связанны между собой законодательно, поэтому при урезании средств, несут большие потери, чем промышленность, так как часть инвестиций вливаются за счет частного бизнеса.</w:t>
      </w:r>
    </w:p>
    <w:p w:rsidR="000E6938" w:rsidRPr="00C462D3" w:rsidRDefault="000E6938" w:rsidP="000E6938">
      <w:pPr>
        <w:spacing w:after="0" w:line="360" w:lineRule="auto"/>
        <w:ind w:firstLine="851"/>
        <w:contextualSpacing/>
        <w:jc w:val="both"/>
        <w:rPr>
          <w:rFonts w:ascii="Times New Roman" w:hAnsi="Times New Roman"/>
          <w:b/>
          <w:sz w:val="28"/>
        </w:rPr>
      </w:pPr>
      <w:r w:rsidRPr="00C462D3">
        <w:rPr>
          <w:rFonts w:ascii="Times New Roman" w:hAnsi="Times New Roman"/>
          <w:b/>
          <w:sz w:val="28"/>
        </w:rPr>
        <w:t>Имущественное расслоение общества</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 xml:space="preserve">Данная экономическая угроза считается одной из основных в нашей стране, так как пропасть между богатыми и бедными сильно возросла за последние 20 лет и не перестает увеличиваться. Как рассматривалось ранее, разница между классами в среднем в 2-3 раза, при этом, в нашей стране не принято разделять на такое количество классов. Для того чтобы сгладить данную статистику, в зарубежных странах дифференцируют основные классы на подклассы. Данное разделение дает возможность углубленного изучения факторов развития имущественной разницы между тем или иным классом. В России принято считать, что существует всего два класса: богатые и бедные, но если брать за основу данную позицию, то статистика говорит о том, что бедных в нашей стране 89 процентов, а богатых 11 процентов, из расчета минимальной и максимальной заработной платы по разным видам деятельности. </w:t>
      </w:r>
    </w:p>
    <w:p w:rsidR="000E6938" w:rsidRPr="00C462D3" w:rsidRDefault="000E6938" w:rsidP="000E6938">
      <w:pPr>
        <w:spacing w:after="0" w:line="360" w:lineRule="auto"/>
        <w:ind w:firstLine="851"/>
        <w:contextualSpacing/>
        <w:jc w:val="both"/>
        <w:rPr>
          <w:rFonts w:ascii="Times New Roman" w:hAnsi="Times New Roman"/>
          <w:b/>
          <w:sz w:val="28"/>
        </w:rPr>
      </w:pPr>
      <w:r w:rsidRPr="00C462D3">
        <w:rPr>
          <w:rFonts w:ascii="Times New Roman" w:hAnsi="Times New Roman"/>
          <w:b/>
          <w:sz w:val="28"/>
        </w:rPr>
        <w:t>Криминализация экономики</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Это специфический способ хозяйствования, при котором относительно небольшая группа лиц получает сверхдоходы от преступной деятельности, используя в этих целях пробелы и недостатки в законодательстве</w:t>
      </w:r>
      <w:r w:rsidRPr="00C462D3">
        <w:rPr>
          <w:rFonts w:ascii="Times New Roman" w:hAnsi="Times New Roman"/>
        </w:rPr>
        <w:t xml:space="preserve">. </w:t>
      </w:r>
      <w:r w:rsidRPr="00C462D3">
        <w:rPr>
          <w:rFonts w:ascii="Times New Roman" w:hAnsi="Times New Roman"/>
          <w:sz w:val="28"/>
        </w:rPr>
        <w:t xml:space="preserve">Говоря относительно, не стоит забывать, о том, что статистические данные не несут за собой конкретное число. </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Данная угроза плотно укоренилась в российском обществе, ведь коррупция одна из основных проблем современной России. Именно эта угроза является основным индикатором расслоения населения по имущественным показателям. Бороться с этой угрозой практически невозможно, так как коррупция за долгие годы структурировалась и интегрирует в себе большое количество сфер жизнедеятельности населения.</w:t>
      </w:r>
    </w:p>
    <w:p w:rsidR="000E6938"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lastRenderedPageBreak/>
        <w:t xml:space="preserve">Основной путь нейтрализации экономической угрозы лежит в первую очередь в осмыслении проблемы под правильным ракурсом, т.е. структурировать все проблемы, в качестве весомого рычага можно привлечь иностранный консалтинг, который может выработать определенную модель противодействия или же определенные пути решения точечных проблем, затратив на это минимальное количество ресурсов. </w:t>
      </w:r>
    </w:p>
    <w:p w:rsidR="000E6938" w:rsidRPr="00C462D3" w:rsidRDefault="000E6938" w:rsidP="000E6938">
      <w:pPr>
        <w:spacing w:after="0" w:line="360" w:lineRule="auto"/>
        <w:ind w:firstLine="851"/>
        <w:contextualSpacing/>
        <w:jc w:val="both"/>
        <w:rPr>
          <w:rFonts w:ascii="Times New Roman" w:hAnsi="Times New Roman"/>
          <w:sz w:val="28"/>
        </w:rPr>
      </w:pPr>
    </w:p>
    <w:p w:rsidR="000E6938" w:rsidRPr="00C462D3" w:rsidRDefault="000E6938" w:rsidP="000E6938">
      <w:pPr>
        <w:pStyle w:val="a3"/>
        <w:numPr>
          <w:ilvl w:val="0"/>
          <w:numId w:val="38"/>
        </w:numPr>
        <w:spacing w:after="0" w:line="360" w:lineRule="auto"/>
        <w:ind w:left="0" w:firstLine="0"/>
        <w:jc w:val="both"/>
        <w:rPr>
          <w:rFonts w:ascii="Times New Roman" w:hAnsi="Times New Roman"/>
          <w:b/>
          <w:sz w:val="28"/>
        </w:rPr>
      </w:pPr>
      <w:r w:rsidRPr="00C462D3">
        <w:rPr>
          <w:rFonts w:ascii="Times New Roman" w:hAnsi="Times New Roman"/>
          <w:b/>
          <w:sz w:val="28"/>
        </w:rPr>
        <w:t>Рекомендации по усовершенствованию инструментов нейтрализации угроз экономической безопасности России.</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На основе проведенного анализа и выявленных проблем в нейтрали</w:t>
      </w:r>
      <w:r>
        <w:rPr>
          <w:rFonts w:ascii="Times New Roman" w:hAnsi="Times New Roman"/>
          <w:sz w:val="28"/>
        </w:rPr>
        <w:t>зации бедности</w:t>
      </w:r>
      <w:r w:rsidRPr="00C462D3">
        <w:rPr>
          <w:rFonts w:ascii="Times New Roman" w:hAnsi="Times New Roman"/>
          <w:sz w:val="28"/>
        </w:rPr>
        <w:t xml:space="preserve"> как экономической угрозы, можно подчеркнуть несколько основных элементов</w:t>
      </w:r>
      <w:r>
        <w:rPr>
          <w:rFonts w:ascii="Times New Roman" w:hAnsi="Times New Roman"/>
          <w:sz w:val="28"/>
        </w:rPr>
        <w:t>,</w:t>
      </w:r>
      <w:r w:rsidRPr="00C462D3">
        <w:rPr>
          <w:rFonts w:ascii="Times New Roman" w:hAnsi="Times New Roman"/>
          <w:sz w:val="28"/>
        </w:rPr>
        <w:t xml:space="preserve"> необходимых в решении проблемы бедности в России:</w:t>
      </w:r>
    </w:p>
    <w:p w:rsidR="000E6938" w:rsidRPr="00C462D3" w:rsidRDefault="000E6938" w:rsidP="000E6938">
      <w:pPr>
        <w:pStyle w:val="a3"/>
        <w:numPr>
          <w:ilvl w:val="0"/>
          <w:numId w:val="32"/>
        </w:numPr>
        <w:spacing w:after="0" w:line="360" w:lineRule="auto"/>
        <w:ind w:left="0" w:firstLine="851"/>
        <w:jc w:val="both"/>
        <w:rPr>
          <w:rFonts w:ascii="Times New Roman" w:hAnsi="Times New Roman"/>
          <w:sz w:val="28"/>
        </w:rPr>
      </w:pPr>
      <w:r w:rsidRPr="00C462D3">
        <w:rPr>
          <w:rFonts w:ascii="Times New Roman" w:hAnsi="Times New Roman"/>
          <w:sz w:val="28"/>
        </w:rPr>
        <w:t>Четкая выстроенная политика государства в направлении нейтрализации растущего уровня бедности в стране из-за увеличения количества необходимых материальных ресурсов и отсутствия роста заработной платы;</w:t>
      </w:r>
    </w:p>
    <w:p w:rsidR="000E6938" w:rsidRPr="00C462D3" w:rsidRDefault="000E6938" w:rsidP="000E6938">
      <w:pPr>
        <w:pStyle w:val="a3"/>
        <w:numPr>
          <w:ilvl w:val="0"/>
          <w:numId w:val="32"/>
        </w:numPr>
        <w:spacing w:after="0" w:line="360" w:lineRule="auto"/>
        <w:ind w:left="0" w:firstLine="851"/>
        <w:jc w:val="both"/>
        <w:rPr>
          <w:rFonts w:ascii="Times New Roman" w:hAnsi="Times New Roman"/>
          <w:sz w:val="28"/>
        </w:rPr>
      </w:pPr>
      <w:r w:rsidRPr="00C462D3">
        <w:rPr>
          <w:rFonts w:ascii="Times New Roman" w:hAnsi="Times New Roman"/>
          <w:sz w:val="28"/>
        </w:rPr>
        <w:t xml:space="preserve">Изменение общественного сознания на различных ступенях и уровней жизнедеятельности населения путем пропаганды и господдержки </w:t>
      </w:r>
      <w:r>
        <w:rPr>
          <w:rFonts w:ascii="Times New Roman" w:hAnsi="Times New Roman"/>
          <w:sz w:val="28"/>
        </w:rPr>
        <w:t>целевых социальных программ</w:t>
      </w:r>
      <w:r w:rsidRPr="00C462D3">
        <w:rPr>
          <w:rFonts w:ascii="Times New Roman" w:hAnsi="Times New Roman"/>
          <w:sz w:val="28"/>
        </w:rPr>
        <w:t>;</w:t>
      </w:r>
    </w:p>
    <w:p w:rsidR="000E6938" w:rsidRPr="00C462D3" w:rsidRDefault="000E6938" w:rsidP="000E6938">
      <w:pPr>
        <w:pStyle w:val="a3"/>
        <w:numPr>
          <w:ilvl w:val="0"/>
          <w:numId w:val="32"/>
        </w:numPr>
        <w:spacing w:after="0" w:line="360" w:lineRule="auto"/>
        <w:ind w:left="0" w:firstLine="851"/>
        <w:jc w:val="both"/>
        <w:rPr>
          <w:rFonts w:ascii="Times New Roman" w:hAnsi="Times New Roman"/>
          <w:sz w:val="28"/>
        </w:rPr>
      </w:pPr>
      <w:r w:rsidRPr="00C462D3">
        <w:rPr>
          <w:rFonts w:ascii="Times New Roman" w:hAnsi="Times New Roman"/>
          <w:sz w:val="28"/>
        </w:rPr>
        <w:t>Системный контроль над уровнем безработицы, количества малоимущих семей и недееспособных граждан путем большего финансирования компетентных госструктур и тотальный контроль за распределением средств.</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Каждый элемент наиболее качественно влияет на социально-экономическое развитие государства, т.к. именно эти элементы непосредственно влияют на жизнедеятельность населения в целом, на их благосостояние и на многие внешние факторы, такие как: общий уровень демографии страны, рост общего числа работающего населения, что в свою очередь увеличивает число налогооблагаемого населения. Но данные элементы носят рекомендательный характер и требуют дифференцированного подхода в зависимости от направления, в котором будет применяться один из элементов.</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lastRenderedPageBreak/>
        <w:t xml:space="preserve">Одним из основных инструментов нейтрализации экономической безопасности России, является контроль за расходованием выделяемых ресурсов на усовершенствование или изменение действующей системы, то есть, необходимо создание независимой структуры, которая будет осуществлять мониторинг внутренних и внешних экономических процессов, влияющих на благосостояние населения и проводить тщательных анализ возможных угроз, возникающих на всех уровнях экономики. </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Необходимые инструменты для создания данной структуры:</w:t>
      </w:r>
    </w:p>
    <w:p w:rsidR="000E6938" w:rsidRPr="00C462D3" w:rsidRDefault="000E6938" w:rsidP="000E6938">
      <w:pPr>
        <w:pStyle w:val="a3"/>
        <w:numPr>
          <w:ilvl w:val="0"/>
          <w:numId w:val="33"/>
        </w:numPr>
        <w:spacing w:after="0" w:line="360" w:lineRule="auto"/>
        <w:ind w:left="0" w:firstLine="851"/>
        <w:jc w:val="both"/>
        <w:rPr>
          <w:rFonts w:ascii="Times New Roman" w:hAnsi="Times New Roman"/>
          <w:sz w:val="28"/>
        </w:rPr>
      </w:pPr>
      <w:r w:rsidRPr="00C462D3">
        <w:rPr>
          <w:rFonts w:ascii="Times New Roman" w:hAnsi="Times New Roman"/>
          <w:sz w:val="28"/>
        </w:rPr>
        <w:t>Наличие высшего уровня секретности сотрудников и структуры;</w:t>
      </w:r>
    </w:p>
    <w:p w:rsidR="000E6938" w:rsidRPr="00C462D3" w:rsidRDefault="000E6938" w:rsidP="000E6938">
      <w:pPr>
        <w:pStyle w:val="a3"/>
        <w:numPr>
          <w:ilvl w:val="0"/>
          <w:numId w:val="33"/>
        </w:numPr>
        <w:spacing w:after="0" w:line="360" w:lineRule="auto"/>
        <w:ind w:left="0" w:firstLine="851"/>
        <w:jc w:val="both"/>
        <w:rPr>
          <w:rFonts w:ascii="Times New Roman" w:hAnsi="Times New Roman"/>
          <w:sz w:val="28"/>
        </w:rPr>
      </w:pPr>
      <w:r w:rsidRPr="00C462D3">
        <w:rPr>
          <w:rFonts w:ascii="Times New Roman" w:hAnsi="Times New Roman"/>
          <w:sz w:val="28"/>
        </w:rPr>
        <w:t>Возможность доступа к информации Министерств и ведомств;</w:t>
      </w:r>
    </w:p>
    <w:p w:rsidR="000E6938" w:rsidRPr="00C462D3" w:rsidRDefault="000E6938" w:rsidP="000E6938">
      <w:pPr>
        <w:pStyle w:val="a3"/>
        <w:numPr>
          <w:ilvl w:val="0"/>
          <w:numId w:val="33"/>
        </w:numPr>
        <w:spacing w:after="0" w:line="360" w:lineRule="auto"/>
        <w:ind w:left="0" w:firstLine="851"/>
        <w:jc w:val="both"/>
        <w:rPr>
          <w:rFonts w:ascii="Times New Roman" w:hAnsi="Times New Roman"/>
          <w:sz w:val="28"/>
        </w:rPr>
      </w:pPr>
      <w:r w:rsidRPr="00C462D3">
        <w:rPr>
          <w:rFonts w:ascii="Times New Roman" w:hAnsi="Times New Roman"/>
          <w:sz w:val="28"/>
        </w:rPr>
        <w:t>Отсутствие финансовой зависимости;</w:t>
      </w:r>
    </w:p>
    <w:p w:rsidR="000E6938" w:rsidRPr="00C462D3" w:rsidRDefault="000E6938" w:rsidP="000E6938">
      <w:pPr>
        <w:pStyle w:val="a3"/>
        <w:numPr>
          <w:ilvl w:val="0"/>
          <w:numId w:val="33"/>
        </w:numPr>
        <w:spacing w:after="0" w:line="360" w:lineRule="auto"/>
        <w:ind w:left="0" w:firstLine="851"/>
        <w:jc w:val="both"/>
        <w:rPr>
          <w:rFonts w:ascii="Times New Roman" w:hAnsi="Times New Roman"/>
          <w:sz w:val="28"/>
        </w:rPr>
      </w:pPr>
      <w:r w:rsidRPr="00C462D3">
        <w:rPr>
          <w:rFonts w:ascii="Times New Roman" w:hAnsi="Times New Roman"/>
          <w:sz w:val="28"/>
        </w:rPr>
        <w:t>Свобода в публикации проверенной и проанализированной информации;</w:t>
      </w:r>
    </w:p>
    <w:p w:rsidR="000E6938" w:rsidRPr="00C462D3" w:rsidRDefault="000E6938" w:rsidP="000E6938">
      <w:pPr>
        <w:pStyle w:val="a3"/>
        <w:numPr>
          <w:ilvl w:val="0"/>
          <w:numId w:val="33"/>
        </w:numPr>
        <w:spacing w:after="0" w:line="360" w:lineRule="auto"/>
        <w:ind w:left="0" w:firstLine="851"/>
        <w:jc w:val="both"/>
        <w:rPr>
          <w:rFonts w:ascii="Times New Roman" w:hAnsi="Times New Roman"/>
          <w:sz w:val="28"/>
        </w:rPr>
      </w:pPr>
      <w:r w:rsidRPr="00C462D3">
        <w:rPr>
          <w:rFonts w:ascii="Times New Roman" w:hAnsi="Times New Roman"/>
          <w:sz w:val="28"/>
        </w:rPr>
        <w:t>Прямое подчинение первому лицу государства, т.е. отсутствие рычагов воздействия других органов или лиц на данную структуру.</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 xml:space="preserve">Создание такой структуры поможет сократить воздействие внешних и внутренних факторов на экономику страны в целом и поднять уровень благосостояния населения. </w:t>
      </w:r>
    </w:p>
    <w:p w:rsidR="000E6938" w:rsidRPr="00C462D3" w:rsidRDefault="000E6938" w:rsidP="000E6938">
      <w:pPr>
        <w:spacing w:after="0" w:line="360" w:lineRule="auto"/>
        <w:ind w:firstLine="851"/>
        <w:contextualSpacing/>
        <w:jc w:val="both"/>
        <w:rPr>
          <w:rFonts w:ascii="Times New Roman" w:hAnsi="Times New Roman"/>
          <w:sz w:val="28"/>
        </w:rPr>
      </w:pPr>
      <w:r w:rsidRPr="00C462D3">
        <w:rPr>
          <w:rFonts w:ascii="Times New Roman" w:hAnsi="Times New Roman"/>
          <w:sz w:val="28"/>
        </w:rPr>
        <w:t xml:space="preserve">При наличии такой структуры позволит по-новому взглянуть на проблемы народа и найти пути решения насущных проблем. </w:t>
      </w:r>
    </w:p>
    <w:p w:rsidR="000E6938" w:rsidRPr="00C462D3" w:rsidRDefault="000E6938" w:rsidP="000E6938">
      <w:pPr>
        <w:widowControl w:val="0"/>
        <w:spacing w:after="0"/>
        <w:contextualSpacing/>
        <w:jc w:val="both"/>
        <w:rPr>
          <w:rFonts w:ascii="Times New Roman" w:hAnsi="Times New Roman"/>
        </w:rPr>
      </w:pPr>
    </w:p>
    <w:p w:rsidR="000E6938" w:rsidRPr="00C462D3" w:rsidRDefault="000E6938" w:rsidP="000E6938">
      <w:pPr>
        <w:contextualSpacing/>
        <w:rPr>
          <w:rFonts w:ascii="Times New Roman" w:hAnsi="Times New Roman"/>
        </w:rPr>
      </w:pPr>
      <w:r w:rsidRPr="00C462D3">
        <w:rPr>
          <w:rFonts w:ascii="Times New Roman" w:hAnsi="Times New Roman"/>
        </w:rPr>
        <w:br w:type="page"/>
      </w:r>
    </w:p>
    <w:p w:rsidR="000E6938" w:rsidRPr="00CB09B0" w:rsidRDefault="000E6938" w:rsidP="000E6938">
      <w:pPr>
        <w:widowControl w:val="0"/>
        <w:spacing w:after="0" w:line="360" w:lineRule="auto"/>
        <w:contextualSpacing/>
        <w:jc w:val="center"/>
        <w:rPr>
          <w:rFonts w:ascii="Times New Roman" w:hAnsi="Times New Roman"/>
          <w:b/>
          <w:sz w:val="28"/>
          <w:szCs w:val="28"/>
        </w:rPr>
      </w:pPr>
      <w:r w:rsidRPr="00CB09B0">
        <w:rPr>
          <w:rFonts w:ascii="Times New Roman" w:hAnsi="Times New Roman"/>
          <w:b/>
          <w:sz w:val="28"/>
          <w:szCs w:val="28"/>
        </w:rPr>
        <w:lastRenderedPageBreak/>
        <w:t>Заключение</w:t>
      </w:r>
    </w:p>
    <w:p w:rsidR="000E6938" w:rsidRDefault="000E6938" w:rsidP="000E6938">
      <w:pPr>
        <w:widowControl w:val="0"/>
        <w:spacing w:after="0" w:line="360" w:lineRule="auto"/>
        <w:ind w:firstLine="708"/>
        <w:contextualSpacing/>
        <w:jc w:val="both"/>
        <w:rPr>
          <w:rFonts w:ascii="Times New Roman" w:hAnsi="Times New Roman"/>
          <w:sz w:val="28"/>
          <w:szCs w:val="28"/>
        </w:rPr>
      </w:pPr>
      <w:r w:rsidRPr="00C462D3">
        <w:rPr>
          <w:rFonts w:ascii="Times New Roman" w:hAnsi="Times New Roman"/>
          <w:sz w:val="28"/>
          <w:szCs w:val="28"/>
        </w:rPr>
        <w:t xml:space="preserve">На основе проведенного комплексного анализа, можно сделать вывод о том, что бедность населения оказывает большое влияние на экономическую безопасность страны. Об этом говорят факторы общего уровня развития экономики в разрезе конкретных сферах жизни, которые непосредственно подпитывают возможность появления таких экономических угроз как: утечка финансов в зарубежные страны, высокий рост безработицы дееспособного населения, что толкает некоторых из них искать комфортную жизнь за рубежом. Эти и другие экономические угрозы не появляются сами собой, чаще всего государство само провоцирует их появления, не имея необходимого понимания в каком направлении надо двигаться.  </w:t>
      </w:r>
    </w:p>
    <w:p w:rsidR="000E6938" w:rsidRDefault="000E6938" w:rsidP="000E6938">
      <w:pPr>
        <w:widowControl w:val="0"/>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Следует отметить, что проблема бедности населения требует пристального внимания, т.к. даже в Стратегии национальной безопасности Российской Федерации бедность считается одной из серьезнейших угроз безопасности страны. </w:t>
      </w:r>
    </w:p>
    <w:p w:rsidR="000E6938" w:rsidRDefault="000E6938" w:rsidP="000E6938">
      <w:pPr>
        <w:widowControl w:val="0"/>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В России используется ряд механизмов увеличения доходов населения (повышение доходов в связи с ростом цен и различные компенсации отдельным слоям населения), но эти механизмы не так эффективны, как хотелось бы. В основном, причина этому - нехватка средств в бюджете. С помощью увеличения ВВП за счет демпинга и внедрения страны на основные финансовые рынки, а также с помощью ужесточения нормативно-правовых актов, регулирующих вывоз капитала из страны можно намного улучшить ситуацию в стране. </w:t>
      </w:r>
    </w:p>
    <w:p w:rsidR="000E6938" w:rsidRDefault="000E6938" w:rsidP="000E6938">
      <w:pPr>
        <w:pStyle w:val="a7"/>
        <w:spacing w:line="360" w:lineRule="auto"/>
        <w:ind w:firstLine="851"/>
        <w:contextualSpacing/>
        <w:jc w:val="both"/>
        <w:rPr>
          <w:rFonts w:ascii="Times New Roman" w:hAnsi="Times New Roman" w:cs="Times New Roman"/>
          <w:sz w:val="28"/>
          <w:szCs w:val="28"/>
          <w:lang w:val="ru-RU"/>
        </w:rPr>
      </w:pPr>
      <w:r w:rsidRPr="00C462D3">
        <w:rPr>
          <w:rFonts w:ascii="Times New Roman" w:hAnsi="Times New Roman" w:cs="Times New Roman"/>
          <w:sz w:val="28"/>
          <w:szCs w:val="28"/>
          <w:lang w:val="ru-RU"/>
        </w:rPr>
        <w:t>Одной из причин сложившегося профиля бедности российского населения и</w:t>
      </w:r>
      <w:r w:rsidRPr="00C462D3">
        <w:rPr>
          <w:rFonts w:ascii="Times New Roman" w:hAnsi="Times New Roman" w:cs="Times New Roman"/>
          <w:lang w:val="ru-RU"/>
        </w:rPr>
        <w:t xml:space="preserve"> </w:t>
      </w:r>
      <w:r w:rsidRPr="00C462D3">
        <w:rPr>
          <w:rFonts w:ascii="Times New Roman" w:hAnsi="Times New Roman" w:cs="Times New Roman"/>
          <w:sz w:val="28"/>
          <w:szCs w:val="28"/>
          <w:lang w:val="ru-RU"/>
        </w:rPr>
        <w:t>происходящих в нем изменений является действующая система минимальных социальных гарантий. Их размеры, в том числе величины минимального размера оплаты труда (МРОТ) и базовой части трудовой пенсии по старости, не обеспечивают доходов на уровне прожиточного минимума.</w:t>
      </w:r>
    </w:p>
    <w:p w:rsidR="000E6938" w:rsidRDefault="000E6938" w:rsidP="000E6938">
      <w:pPr>
        <w:pStyle w:val="a7"/>
        <w:spacing w:line="360" w:lineRule="auto"/>
        <w:ind w:firstLine="851"/>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основе проведенного анализа можно подчеркнуть несколько основных элементов, необходимых в решении проблемы бедности в России: </w:t>
      </w:r>
      <w:r>
        <w:rPr>
          <w:rFonts w:ascii="Times New Roman" w:hAnsi="Times New Roman" w:cs="Times New Roman"/>
          <w:sz w:val="28"/>
          <w:szCs w:val="28"/>
          <w:lang w:val="ru-RU"/>
        </w:rPr>
        <w:lastRenderedPageBreak/>
        <w:t>повышение эффективности политики государства в области борьбы с бедностью как результата нехватки материальных ресурсов и отсутствия роста заработной платы; господдержка целевых социальных программ; системный контроль над уровнем безработицы и тотальный контроль за распределением бюджетных средств.</w:t>
      </w:r>
    </w:p>
    <w:p w:rsidR="000E6938" w:rsidRDefault="000E6938" w:rsidP="000E6938">
      <w:pPr>
        <w:rPr>
          <w:rFonts w:ascii="Times New Roman" w:hAnsi="Times New Roman"/>
          <w:sz w:val="28"/>
          <w:szCs w:val="28"/>
        </w:rPr>
      </w:pPr>
    </w:p>
    <w:p w:rsidR="000E6938" w:rsidRDefault="000E6938" w:rsidP="000E6938">
      <w:pPr>
        <w:rPr>
          <w:rFonts w:ascii="Times New Roman" w:hAnsi="Times New Roman"/>
          <w:b/>
          <w:sz w:val="28"/>
          <w:szCs w:val="28"/>
        </w:rPr>
      </w:pPr>
      <w:r>
        <w:rPr>
          <w:rFonts w:ascii="Times New Roman" w:hAnsi="Times New Roman"/>
          <w:b/>
          <w:sz w:val="28"/>
          <w:szCs w:val="28"/>
        </w:rPr>
        <w:br w:type="page"/>
      </w:r>
    </w:p>
    <w:p w:rsidR="000E6938" w:rsidRPr="003619ED" w:rsidRDefault="000E6938" w:rsidP="000E6938">
      <w:pPr>
        <w:contextualSpacing/>
        <w:jc w:val="center"/>
        <w:rPr>
          <w:rFonts w:ascii="Times New Roman" w:hAnsi="Times New Roman"/>
          <w:sz w:val="28"/>
          <w:szCs w:val="28"/>
        </w:rPr>
      </w:pPr>
      <w:r w:rsidRPr="00C462D3">
        <w:rPr>
          <w:rFonts w:ascii="Times New Roman" w:hAnsi="Times New Roman"/>
          <w:b/>
          <w:sz w:val="28"/>
          <w:szCs w:val="28"/>
        </w:rPr>
        <w:lastRenderedPageBreak/>
        <w:t xml:space="preserve">Список </w:t>
      </w:r>
      <w:r>
        <w:rPr>
          <w:rFonts w:ascii="Times New Roman" w:hAnsi="Times New Roman"/>
          <w:b/>
          <w:sz w:val="28"/>
          <w:szCs w:val="28"/>
        </w:rPr>
        <w:t>используемых источников</w:t>
      </w:r>
      <w:r w:rsidRPr="00C462D3">
        <w:rPr>
          <w:rFonts w:ascii="Times New Roman" w:hAnsi="Times New Roman"/>
          <w:b/>
          <w:sz w:val="28"/>
          <w:szCs w:val="28"/>
        </w:rPr>
        <w:t>:</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Терминологический словарь библиотекаря по социально-экономической тематике. -С-Петербург: российская национальная библиотека, 2011.</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Гутман Г. В. Экономический рост и проблемы бедности в регионе, -М, 2012</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proofErr w:type="spellStart"/>
      <w:r w:rsidRPr="00C462D3">
        <w:rPr>
          <w:rFonts w:ascii="Times New Roman" w:hAnsi="Times New Roman"/>
          <w:sz w:val="28"/>
          <w:szCs w:val="28"/>
        </w:rPr>
        <w:t>Муздыбаев</w:t>
      </w:r>
      <w:proofErr w:type="spellEnd"/>
      <w:r w:rsidRPr="00C462D3">
        <w:rPr>
          <w:rFonts w:ascii="Times New Roman" w:hAnsi="Times New Roman"/>
          <w:sz w:val="28"/>
          <w:szCs w:val="28"/>
        </w:rPr>
        <w:t xml:space="preserve"> К. Экономическая депривация, стратегия ее преодоления и поиск социальной поддержки, -М, 2015.</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proofErr w:type="spellStart"/>
      <w:r w:rsidRPr="00C462D3">
        <w:rPr>
          <w:rFonts w:ascii="Times New Roman" w:hAnsi="Times New Roman"/>
          <w:sz w:val="28"/>
          <w:szCs w:val="28"/>
        </w:rPr>
        <w:t>Скляревская</w:t>
      </w:r>
      <w:proofErr w:type="spellEnd"/>
      <w:r w:rsidRPr="00C462D3">
        <w:rPr>
          <w:rFonts w:ascii="Times New Roman" w:hAnsi="Times New Roman"/>
          <w:sz w:val="28"/>
          <w:szCs w:val="28"/>
        </w:rPr>
        <w:t xml:space="preserve"> В. А. Экономика труда: Учебник для бакалавров, -М: Дашков и К, 2015</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proofErr w:type="spellStart"/>
      <w:r w:rsidRPr="00C462D3">
        <w:rPr>
          <w:rFonts w:ascii="Times New Roman" w:hAnsi="Times New Roman"/>
          <w:sz w:val="28"/>
          <w:szCs w:val="28"/>
        </w:rPr>
        <w:t>Сулакшин</w:t>
      </w:r>
      <w:proofErr w:type="spellEnd"/>
      <w:r w:rsidRPr="00C462D3">
        <w:rPr>
          <w:rFonts w:ascii="Times New Roman" w:hAnsi="Times New Roman"/>
          <w:sz w:val="28"/>
          <w:szCs w:val="28"/>
        </w:rPr>
        <w:t xml:space="preserve"> С. С., Багдасарян В. Э., </w:t>
      </w:r>
      <w:proofErr w:type="spellStart"/>
      <w:r w:rsidRPr="00C462D3">
        <w:rPr>
          <w:rFonts w:ascii="Times New Roman" w:hAnsi="Times New Roman"/>
          <w:sz w:val="28"/>
          <w:szCs w:val="28"/>
        </w:rPr>
        <w:t>Зачесова</w:t>
      </w:r>
      <w:proofErr w:type="spellEnd"/>
      <w:r w:rsidRPr="00C462D3">
        <w:rPr>
          <w:rFonts w:ascii="Times New Roman" w:hAnsi="Times New Roman"/>
          <w:sz w:val="28"/>
          <w:szCs w:val="28"/>
        </w:rPr>
        <w:t xml:space="preserve"> Ю. А. Нравственное государство как императив государственной эволюции,  2013.</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Бобков В.Н., Зинин В.Г., Разумов А.А. Политика доходов и заработной платы, 2012.</w:t>
      </w:r>
    </w:p>
    <w:p w:rsidR="000E6938" w:rsidRPr="00C462D3" w:rsidRDefault="000E6938" w:rsidP="000E6938">
      <w:pPr>
        <w:pStyle w:val="a3"/>
        <w:numPr>
          <w:ilvl w:val="0"/>
          <w:numId w:val="17"/>
        </w:numPr>
        <w:spacing w:after="160" w:line="360" w:lineRule="auto"/>
        <w:ind w:left="0" w:firstLine="0"/>
        <w:jc w:val="both"/>
        <w:rPr>
          <w:rFonts w:ascii="Times New Roman" w:hAnsi="Times New Roman"/>
          <w:b/>
          <w:sz w:val="28"/>
          <w:szCs w:val="28"/>
        </w:rPr>
      </w:pPr>
      <w:r w:rsidRPr="00C462D3">
        <w:rPr>
          <w:rFonts w:ascii="Times New Roman" w:hAnsi="Times New Roman"/>
          <w:sz w:val="28"/>
          <w:szCs w:val="28"/>
        </w:rPr>
        <w:t>Бобков В.Н., Зинин В.Г., Разумов А.А. Доклад «Преодоление бедности, содействие занятости и местное экономическое развитие в Северо-Западном федеральном округе», 2013.</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Аксенова Т.Н. Статья: «Бедность – экономически природа, концепция, оценка» (Электронный научный журнал «Современные проблемы науки и образования»), 2014.</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Вечканов Г. С. Экономическая теория: Учебник для вузов, 4-е изд., 2015.</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Сакс Джеффри Д. Конец бедности. Экономические возможности нашего времени, 2013.</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 xml:space="preserve">Нартов Н. А., </w:t>
      </w:r>
      <w:proofErr w:type="spellStart"/>
      <w:r w:rsidRPr="00C462D3">
        <w:rPr>
          <w:rFonts w:ascii="Times New Roman" w:hAnsi="Times New Roman"/>
          <w:sz w:val="28"/>
          <w:szCs w:val="28"/>
        </w:rPr>
        <w:t>Рыхлов</w:t>
      </w:r>
      <w:proofErr w:type="spellEnd"/>
      <w:r w:rsidRPr="00C462D3">
        <w:rPr>
          <w:rFonts w:ascii="Times New Roman" w:hAnsi="Times New Roman"/>
          <w:sz w:val="28"/>
          <w:szCs w:val="28"/>
        </w:rPr>
        <w:t xml:space="preserve"> О. А., Нартов В. Н. Социология: учебник для бакалавров, -М: Дашков и К, 2015</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Указ Президента РФ от 31.12.2015 г. №683 «О стратегии национальной безопасности Российской Федерации»</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proofErr w:type="spellStart"/>
      <w:r w:rsidRPr="00C462D3">
        <w:rPr>
          <w:rFonts w:ascii="Times New Roman" w:hAnsi="Times New Roman"/>
          <w:sz w:val="28"/>
          <w:szCs w:val="28"/>
        </w:rPr>
        <w:t>Шамилгаджиева</w:t>
      </w:r>
      <w:proofErr w:type="spellEnd"/>
      <w:r w:rsidRPr="00C462D3">
        <w:rPr>
          <w:rFonts w:ascii="Times New Roman" w:hAnsi="Times New Roman"/>
          <w:sz w:val="28"/>
          <w:szCs w:val="28"/>
        </w:rPr>
        <w:t xml:space="preserve"> З.С. Здоровье населения как важный фактор преодоления бедности. -Экономические науки, 2012 </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proofErr w:type="spellStart"/>
      <w:r w:rsidRPr="00C462D3">
        <w:rPr>
          <w:rFonts w:ascii="Times New Roman" w:hAnsi="Times New Roman"/>
          <w:sz w:val="28"/>
          <w:szCs w:val="28"/>
        </w:rPr>
        <w:lastRenderedPageBreak/>
        <w:t>Даниелов</w:t>
      </w:r>
      <w:proofErr w:type="spellEnd"/>
      <w:r w:rsidRPr="00C462D3">
        <w:rPr>
          <w:rFonts w:ascii="Times New Roman" w:hAnsi="Times New Roman"/>
          <w:sz w:val="28"/>
          <w:szCs w:val="28"/>
        </w:rPr>
        <w:t xml:space="preserve"> А.Р. США, Канада, -М., 2012 г.</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 xml:space="preserve">Официальный сайт Организации экономического Сотрудничества и развития </w:t>
      </w:r>
      <w:hyperlink r:id="rId10" w:history="1">
        <w:r w:rsidRPr="00C462D3">
          <w:rPr>
            <w:rStyle w:val="a5"/>
            <w:rFonts w:ascii="Times New Roman" w:hAnsi="Times New Roman"/>
            <w:sz w:val="28"/>
            <w:szCs w:val="28"/>
          </w:rPr>
          <w:t>http://www.oecd.org</w:t>
        </w:r>
      </w:hyperlink>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proofErr w:type="spellStart"/>
      <w:r w:rsidRPr="00C462D3">
        <w:rPr>
          <w:rFonts w:ascii="Times New Roman" w:hAnsi="Times New Roman"/>
          <w:sz w:val="28"/>
          <w:szCs w:val="28"/>
        </w:rPr>
        <w:t>Овчарова</w:t>
      </w:r>
      <w:proofErr w:type="spellEnd"/>
      <w:r w:rsidRPr="00C462D3">
        <w:rPr>
          <w:rFonts w:ascii="Times New Roman" w:hAnsi="Times New Roman"/>
          <w:sz w:val="28"/>
          <w:szCs w:val="28"/>
        </w:rPr>
        <w:t xml:space="preserve"> Л.Н., Бирюкова С.С., Попова Д.О., </w:t>
      </w:r>
      <w:proofErr w:type="spellStart"/>
      <w:r w:rsidRPr="00C462D3">
        <w:rPr>
          <w:rFonts w:ascii="Times New Roman" w:hAnsi="Times New Roman"/>
          <w:sz w:val="28"/>
          <w:szCs w:val="28"/>
        </w:rPr>
        <w:t>Варданян</w:t>
      </w:r>
      <w:proofErr w:type="spellEnd"/>
      <w:r w:rsidRPr="00C462D3">
        <w:rPr>
          <w:rFonts w:ascii="Times New Roman" w:hAnsi="Times New Roman"/>
          <w:sz w:val="28"/>
          <w:szCs w:val="28"/>
        </w:rPr>
        <w:t xml:space="preserve"> Е.Г. Уровень и профиль бедности в России: от 1990-х годов до наших дней. –М, 2014</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Данные  Федеральной службы государс</w:t>
      </w:r>
      <w:r>
        <w:rPr>
          <w:rFonts w:ascii="Times New Roman" w:hAnsi="Times New Roman"/>
          <w:sz w:val="28"/>
          <w:szCs w:val="28"/>
        </w:rPr>
        <w:t>твенной статистики РФ</w:t>
      </w:r>
      <w:r w:rsidRPr="00C462D3">
        <w:rPr>
          <w:rFonts w:ascii="Times New Roman" w:hAnsi="Times New Roman"/>
          <w:sz w:val="28"/>
          <w:szCs w:val="28"/>
        </w:rPr>
        <w:t xml:space="preserve"> </w:t>
      </w:r>
      <w:hyperlink r:id="rId11" w:history="1">
        <w:r w:rsidRPr="00C462D3">
          <w:rPr>
            <w:rStyle w:val="a5"/>
            <w:rFonts w:ascii="Times New Roman" w:hAnsi="Times New Roman"/>
            <w:sz w:val="28"/>
            <w:szCs w:val="28"/>
          </w:rPr>
          <w:t>http://www.gks.ru</w:t>
        </w:r>
      </w:hyperlink>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proofErr w:type="spellStart"/>
      <w:r w:rsidRPr="00C462D3">
        <w:rPr>
          <w:rFonts w:ascii="Times New Roman" w:hAnsi="Times New Roman"/>
          <w:sz w:val="28"/>
          <w:szCs w:val="28"/>
        </w:rPr>
        <w:t>Стукаленко</w:t>
      </w:r>
      <w:proofErr w:type="spellEnd"/>
      <w:r w:rsidRPr="00C462D3">
        <w:rPr>
          <w:rFonts w:ascii="Times New Roman" w:hAnsi="Times New Roman"/>
          <w:sz w:val="28"/>
          <w:szCs w:val="28"/>
        </w:rPr>
        <w:t xml:space="preserve"> Е.А. Вестник Омского университета. Серия «Экономика». № 1, 2014</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 xml:space="preserve">Актуальные проблемы труда и развития человеческого потенциала. Межвузовский сборник научных трудов. – </w:t>
      </w:r>
      <w:proofErr w:type="spellStart"/>
      <w:r w:rsidRPr="00C462D3">
        <w:rPr>
          <w:rFonts w:ascii="Times New Roman" w:hAnsi="Times New Roman"/>
          <w:sz w:val="28"/>
          <w:szCs w:val="28"/>
        </w:rPr>
        <w:t>Вып</w:t>
      </w:r>
      <w:proofErr w:type="spellEnd"/>
      <w:r w:rsidRPr="00C462D3">
        <w:rPr>
          <w:rFonts w:ascii="Times New Roman" w:hAnsi="Times New Roman"/>
          <w:sz w:val="28"/>
          <w:szCs w:val="28"/>
        </w:rPr>
        <w:t xml:space="preserve">. 5. – СПб.: Изд-во </w:t>
      </w:r>
      <w:proofErr w:type="spellStart"/>
      <w:r w:rsidRPr="00C462D3">
        <w:rPr>
          <w:rFonts w:ascii="Times New Roman" w:hAnsi="Times New Roman"/>
          <w:sz w:val="28"/>
          <w:szCs w:val="28"/>
        </w:rPr>
        <w:t>СПбГУЭФ</w:t>
      </w:r>
      <w:proofErr w:type="spellEnd"/>
      <w:r w:rsidRPr="00C462D3">
        <w:rPr>
          <w:rFonts w:ascii="Times New Roman" w:hAnsi="Times New Roman"/>
          <w:sz w:val="28"/>
          <w:szCs w:val="28"/>
        </w:rPr>
        <w:t>, 2012.</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Васильев К.Е. Актуальные проблемы анализа и оценки уровня бедности населения, -М, 2013</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proofErr w:type="spellStart"/>
      <w:r w:rsidRPr="00C462D3">
        <w:rPr>
          <w:rFonts w:ascii="Times New Roman" w:hAnsi="Times New Roman"/>
          <w:sz w:val="28"/>
          <w:szCs w:val="28"/>
        </w:rPr>
        <w:t>Голубецкая</w:t>
      </w:r>
      <w:proofErr w:type="spellEnd"/>
      <w:r w:rsidRPr="00C462D3">
        <w:rPr>
          <w:rFonts w:ascii="Times New Roman" w:hAnsi="Times New Roman"/>
          <w:sz w:val="28"/>
          <w:szCs w:val="28"/>
        </w:rPr>
        <w:t xml:space="preserve"> Н. П., Пономарева Е. В. Экономическая безопасность, -СПб, 2011</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Андреева Г. М. Социальная психология. -М: Аспект Пресс, 2014</w:t>
      </w:r>
    </w:p>
    <w:p w:rsidR="000E6938" w:rsidRPr="00C462D3" w:rsidRDefault="000E6938" w:rsidP="000E6938">
      <w:pPr>
        <w:pStyle w:val="a3"/>
        <w:numPr>
          <w:ilvl w:val="0"/>
          <w:numId w:val="17"/>
        </w:numPr>
        <w:spacing w:after="160" w:line="360" w:lineRule="auto"/>
        <w:ind w:left="0" w:firstLine="0"/>
        <w:jc w:val="both"/>
        <w:rPr>
          <w:rFonts w:ascii="Times New Roman" w:hAnsi="Times New Roman"/>
          <w:sz w:val="28"/>
          <w:szCs w:val="28"/>
        </w:rPr>
      </w:pPr>
      <w:r w:rsidRPr="00C462D3">
        <w:rPr>
          <w:rFonts w:ascii="Times New Roman" w:hAnsi="Times New Roman"/>
          <w:sz w:val="28"/>
          <w:szCs w:val="28"/>
        </w:rPr>
        <w:t>Федеральный закон «О прожиточном минимуме в Российской Федерации» от 24.10.1997 №134-ФЗ</w:t>
      </w:r>
    </w:p>
    <w:p w:rsidR="00C33F10" w:rsidRDefault="00C33F10">
      <w:r>
        <w:br w:type="page"/>
      </w:r>
    </w:p>
    <w:p w:rsidR="005E7318" w:rsidRDefault="005F6832" w:rsidP="00C33F10">
      <w:pPr>
        <w:jc w:val="center"/>
        <w:rPr>
          <w:rFonts w:ascii="Times New Roman" w:hAnsi="Times New Roman"/>
          <w:b/>
          <w:sz w:val="28"/>
          <w:szCs w:val="28"/>
        </w:rPr>
      </w:pPr>
      <w:r>
        <w:rPr>
          <w:rFonts w:ascii="Times New Roman" w:hAnsi="Times New Roman"/>
          <w:b/>
          <w:sz w:val="28"/>
          <w:szCs w:val="28"/>
        </w:rPr>
        <w:lastRenderedPageBreak/>
        <w:t>Недостатки курсовой работы</w:t>
      </w:r>
    </w:p>
    <w:p w:rsidR="005F6832" w:rsidRDefault="00606FC5" w:rsidP="005F6832">
      <w:pPr>
        <w:pStyle w:val="a3"/>
        <w:numPr>
          <w:ilvl w:val="0"/>
          <w:numId w:val="43"/>
        </w:numPr>
        <w:rPr>
          <w:rFonts w:ascii="Times New Roman" w:hAnsi="Times New Roman"/>
          <w:sz w:val="28"/>
          <w:szCs w:val="28"/>
        </w:rPr>
      </w:pPr>
      <w:r>
        <w:rPr>
          <w:rFonts w:ascii="Times New Roman" w:hAnsi="Times New Roman"/>
          <w:sz w:val="28"/>
          <w:szCs w:val="28"/>
        </w:rPr>
        <w:t>Нед</w:t>
      </w:r>
      <w:r w:rsidR="00406482">
        <w:rPr>
          <w:rFonts w:ascii="Times New Roman" w:hAnsi="Times New Roman"/>
          <w:sz w:val="28"/>
          <w:szCs w:val="28"/>
        </w:rPr>
        <w:t>остаточное количество графического материала</w:t>
      </w:r>
    </w:p>
    <w:p w:rsidR="00406482" w:rsidRDefault="009633EC" w:rsidP="005F6832">
      <w:pPr>
        <w:pStyle w:val="a3"/>
        <w:numPr>
          <w:ilvl w:val="0"/>
          <w:numId w:val="43"/>
        </w:numPr>
        <w:rPr>
          <w:rFonts w:ascii="Times New Roman" w:hAnsi="Times New Roman"/>
          <w:sz w:val="28"/>
          <w:szCs w:val="28"/>
        </w:rPr>
      </w:pPr>
      <w:r>
        <w:rPr>
          <w:rFonts w:ascii="Times New Roman" w:hAnsi="Times New Roman"/>
          <w:sz w:val="28"/>
          <w:szCs w:val="28"/>
        </w:rPr>
        <w:t xml:space="preserve">Невозможность достижения </w:t>
      </w:r>
      <w:r w:rsidR="00CC3895">
        <w:rPr>
          <w:rFonts w:ascii="Times New Roman" w:hAnsi="Times New Roman"/>
          <w:sz w:val="28"/>
          <w:szCs w:val="28"/>
        </w:rPr>
        <w:t xml:space="preserve">некоторых поставленных задач </w:t>
      </w:r>
    </w:p>
    <w:p w:rsidR="00CC3895" w:rsidRPr="005F6832" w:rsidRDefault="00CC3895" w:rsidP="005F6832">
      <w:pPr>
        <w:pStyle w:val="a3"/>
        <w:numPr>
          <w:ilvl w:val="0"/>
          <w:numId w:val="43"/>
        </w:numPr>
        <w:rPr>
          <w:rFonts w:ascii="Times New Roman" w:hAnsi="Times New Roman"/>
          <w:sz w:val="28"/>
          <w:szCs w:val="28"/>
        </w:rPr>
      </w:pPr>
      <w:r>
        <w:rPr>
          <w:rFonts w:ascii="Times New Roman" w:hAnsi="Times New Roman"/>
          <w:sz w:val="28"/>
          <w:szCs w:val="28"/>
        </w:rPr>
        <w:t>В работе мало практического материала</w:t>
      </w:r>
    </w:p>
    <w:sectPr w:rsidR="00CC3895" w:rsidRPr="005F6832" w:rsidSect="000E6938">
      <w:footerReference w:type="default" r:id="rId12"/>
      <w:pgSz w:w="11907" w:h="16839" w:code="9"/>
      <w:pgMar w:top="1134" w:right="850" w:bottom="1134" w:left="1701"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DF7" w:rsidRDefault="00283DF7" w:rsidP="000E6938">
      <w:pPr>
        <w:spacing w:after="0" w:line="240" w:lineRule="auto"/>
      </w:pPr>
      <w:r>
        <w:separator/>
      </w:r>
    </w:p>
  </w:endnote>
  <w:endnote w:type="continuationSeparator" w:id="0">
    <w:p w:rsidR="00283DF7" w:rsidRDefault="00283DF7" w:rsidP="000E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512936"/>
      <w:docPartObj>
        <w:docPartGallery w:val="Page Numbers (Bottom of Page)"/>
        <w:docPartUnique/>
      </w:docPartObj>
    </w:sdtPr>
    <w:sdtEndPr/>
    <w:sdtContent>
      <w:p w:rsidR="000E6938" w:rsidRDefault="000E6938">
        <w:pPr>
          <w:pStyle w:val="af2"/>
          <w:jc w:val="right"/>
        </w:pPr>
        <w:r>
          <w:fldChar w:fldCharType="begin"/>
        </w:r>
        <w:r>
          <w:instrText>PAGE   \* MERGEFORMAT</w:instrText>
        </w:r>
        <w:r>
          <w:fldChar w:fldCharType="separate"/>
        </w:r>
        <w:r>
          <w:rPr>
            <w:noProof/>
          </w:rPr>
          <w:t>28</w:t>
        </w:r>
        <w:r>
          <w:fldChar w:fldCharType="end"/>
        </w:r>
      </w:p>
    </w:sdtContent>
  </w:sdt>
  <w:p w:rsidR="000E6938" w:rsidRDefault="000E693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DF7" w:rsidRDefault="00283DF7" w:rsidP="000E6938">
      <w:pPr>
        <w:spacing w:after="0" w:line="240" w:lineRule="auto"/>
      </w:pPr>
      <w:r>
        <w:separator/>
      </w:r>
    </w:p>
  </w:footnote>
  <w:footnote w:type="continuationSeparator" w:id="0">
    <w:p w:rsidR="00283DF7" w:rsidRDefault="00283DF7" w:rsidP="000E6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307"/>
    <w:multiLevelType w:val="multilevel"/>
    <w:tmpl w:val="AE243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118E5"/>
    <w:multiLevelType w:val="hybridMultilevel"/>
    <w:tmpl w:val="A0F44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1219E"/>
    <w:multiLevelType w:val="hybridMultilevel"/>
    <w:tmpl w:val="1674B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76DDA"/>
    <w:multiLevelType w:val="hybridMultilevel"/>
    <w:tmpl w:val="0422CC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3805653"/>
    <w:multiLevelType w:val="hybridMultilevel"/>
    <w:tmpl w:val="E78445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4A41604"/>
    <w:multiLevelType w:val="multilevel"/>
    <w:tmpl w:val="E3525316"/>
    <w:lvl w:ilvl="0">
      <w:start w:val="2"/>
      <w:numFmt w:val="decimal"/>
      <w:lvlText w:val="%1."/>
      <w:lvlJc w:val="left"/>
      <w:pPr>
        <w:ind w:left="435" w:hanging="43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C71A5C"/>
    <w:multiLevelType w:val="hybridMultilevel"/>
    <w:tmpl w:val="F6C48054"/>
    <w:lvl w:ilvl="0" w:tplc="5F300F86">
      <w:start w:val="1"/>
      <w:numFmt w:val="decimal"/>
      <w:lvlText w:val="3.%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053F2"/>
    <w:multiLevelType w:val="hybridMultilevel"/>
    <w:tmpl w:val="D3FA96CE"/>
    <w:lvl w:ilvl="0" w:tplc="E4BED1E2">
      <w:start w:val="1"/>
      <w:numFmt w:val="decimal"/>
      <w:lvlText w:val="2.%1."/>
      <w:lvlJc w:val="left"/>
      <w:pPr>
        <w:ind w:left="3583" w:hanging="360"/>
      </w:pPr>
      <w:rPr>
        <w:rFonts w:hint="default"/>
        <w:b/>
      </w:rPr>
    </w:lvl>
    <w:lvl w:ilvl="1" w:tplc="04190019" w:tentative="1">
      <w:start w:val="1"/>
      <w:numFmt w:val="lowerLetter"/>
      <w:lvlText w:val="%2."/>
      <w:lvlJc w:val="left"/>
      <w:pPr>
        <w:ind w:left="4303" w:hanging="360"/>
      </w:pPr>
    </w:lvl>
    <w:lvl w:ilvl="2" w:tplc="0419001B" w:tentative="1">
      <w:start w:val="1"/>
      <w:numFmt w:val="lowerRoman"/>
      <w:lvlText w:val="%3."/>
      <w:lvlJc w:val="right"/>
      <w:pPr>
        <w:ind w:left="5023" w:hanging="180"/>
      </w:pPr>
    </w:lvl>
    <w:lvl w:ilvl="3" w:tplc="0419000F" w:tentative="1">
      <w:start w:val="1"/>
      <w:numFmt w:val="decimal"/>
      <w:lvlText w:val="%4."/>
      <w:lvlJc w:val="left"/>
      <w:pPr>
        <w:ind w:left="5743" w:hanging="360"/>
      </w:pPr>
    </w:lvl>
    <w:lvl w:ilvl="4" w:tplc="04190019" w:tentative="1">
      <w:start w:val="1"/>
      <w:numFmt w:val="lowerLetter"/>
      <w:lvlText w:val="%5."/>
      <w:lvlJc w:val="left"/>
      <w:pPr>
        <w:ind w:left="6463" w:hanging="360"/>
      </w:pPr>
    </w:lvl>
    <w:lvl w:ilvl="5" w:tplc="0419001B" w:tentative="1">
      <w:start w:val="1"/>
      <w:numFmt w:val="lowerRoman"/>
      <w:lvlText w:val="%6."/>
      <w:lvlJc w:val="right"/>
      <w:pPr>
        <w:ind w:left="7183" w:hanging="180"/>
      </w:pPr>
    </w:lvl>
    <w:lvl w:ilvl="6" w:tplc="0419000F" w:tentative="1">
      <w:start w:val="1"/>
      <w:numFmt w:val="decimal"/>
      <w:lvlText w:val="%7."/>
      <w:lvlJc w:val="left"/>
      <w:pPr>
        <w:ind w:left="7903" w:hanging="360"/>
      </w:pPr>
    </w:lvl>
    <w:lvl w:ilvl="7" w:tplc="04190019" w:tentative="1">
      <w:start w:val="1"/>
      <w:numFmt w:val="lowerLetter"/>
      <w:lvlText w:val="%8."/>
      <w:lvlJc w:val="left"/>
      <w:pPr>
        <w:ind w:left="8623" w:hanging="360"/>
      </w:pPr>
    </w:lvl>
    <w:lvl w:ilvl="8" w:tplc="0419001B" w:tentative="1">
      <w:start w:val="1"/>
      <w:numFmt w:val="lowerRoman"/>
      <w:lvlText w:val="%9."/>
      <w:lvlJc w:val="right"/>
      <w:pPr>
        <w:ind w:left="9343" w:hanging="180"/>
      </w:pPr>
    </w:lvl>
  </w:abstractNum>
  <w:abstractNum w:abstractNumId="8" w15:restartNumberingAfterBreak="0">
    <w:nsid w:val="1C716123"/>
    <w:multiLevelType w:val="multilevel"/>
    <w:tmpl w:val="FE3862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7870B2"/>
    <w:multiLevelType w:val="multilevel"/>
    <w:tmpl w:val="4ED46A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1DD5670"/>
    <w:multiLevelType w:val="hybridMultilevel"/>
    <w:tmpl w:val="9C26FE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F285EEA"/>
    <w:multiLevelType w:val="multilevel"/>
    <w:tmpl w:val="FE3862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3D1D91"/>
    <w:multiLevelType w:val="hybridMultilevel"/>
    <w:tmpl w:val="10FE4D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340699E"/>
    <w:multiLevelType w:val="hybridMultilevel"/>
    <w:tmpl w:val="FD3206E4"/>
    <w:lvl w:ilvl="0" w:tplc="47FC07C2">
      <w:start w:val="1"/>
      <w:numFmt w:val="decimal"/>
      <w:lvlText w:val="2.%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355FC5"/>
    <w:multiLevelType w:val="hybridMultilevel"/>
    <w:tmpl w:val="AEDA8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F1475"/>
    <w:multiLevelType w:val="multilevel"/>
    <w:tmpl w:val="FE3862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6B4654"/>
    <w:multiLevelType w:val="hybridMultilevel"/>
    <w:tmpl w:val="A65EF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CA79F5"/>
    <w:multiLevelType w:val="hybridMultilevel"/>
    <w:tmpl w:val="0C1AA6A0"/>
    <w:lvl w:ilvl="0" w:tplc="47FC07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C63DAE"/>
    <w:multiLevelType w:val="multilevel"/>
    <w:tmpl w:val="128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E95ABB"/>
    <w:multiLevelType w:val="hybridMultilevel"/>
    <w:tmpl w:val="1674B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BA5BDA"/>
    <w:multiLevelType w:val="multilevel"/>
    <w:tmpl w:val="F67EF302"/>
    <w:lvl w:ilvl="0">
      <w:start w:val="2"/>
      <w:numFmt w:val="decimal"/>
      <w:lvlText w:val="%1."/>
      <w:lvlJc w:val="left"/>
      <w:pPr>
        <w:ind w:left="570" w:hanging="57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E235858"/>
    <w:multiLevelType w:val="hybridMultilevel"/>
    <w:tmpl w:val="C6A435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89173A9"/>
    <w:multiLevelType w:val="hybridMultilevel"/>
    <w:tmpl w:val="9392E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885DE3"/>
    <w:multiLevelType w:val="hybridMultilevel"/>
    <w:tmpl w:val="0C52F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4B54C5"/>
    <w:multiLevelType w:val="multilevel"/>
    <w:tmpl w:val="FE3862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5B2330"/>
    <w:multiLevelType w:val="multilevel"/>
    <w:tmpl w:val="A29CAFD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5AD7366"/>
    <w:multiLevelType w:val="hybridMultilevel"/>
    <w:tmpl w:val="33B4F258"/>
    <w:lvl w:ilvl="0" w:tplc="8B3CDF4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196FF9"/>
    <w:multiLevelType w:val="hybridMultilevel"/>
    <w:tmpl w:val="94A86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E57C9D"/>
    <w:multiLevelType w:val="hybridMultilevel"/>
    <w:tmpl w:val="DEE8E8B2"/>
    <w:lvl w:ilvl="0" w:tplc="B55C2ED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264BA3"/>
    <w:multiLevelType w:val="hybridMultilevel"/>
    <w:tmpl w:val="B17C9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FD4E2C"/>
    <w:multiLevelType w:val="hybridMultilevel"/>
    <w:tmpl w:val="51A492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EFB73E1"/>
    <w:multiLevelType w:val="hybridMultilevel"/>
    <w:tmpl w:val="8D046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2AC1"/>
    <w:multiLevelType w:val="hybridMultilevel"/>
    <w:tmpl w:val="D9227B84"/>
    <w:lvl w:ilvl="0" w:tplc="11B6F0F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2166D7"/>
    <w:multiLevelType w:val="multilevel"/>
    <w:tmpl w:val="FE3862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5C136D"/>
    <w:multiLevelType w:val="hybridMultilevel"/>
    <w:tmpl w:val="A65CA5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2155D4"/>
    <w:multiLevelType w:val="hybridMultilevel"/>
    <w:tmpl w:val="A2F2C8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1A27E2"/>
    <w:multiLevelType w:val="hybridMultilevel"/>
    <w:tmpl w:val="7B2A7290"/>
    <w:lvl w:ilvl="0" w:tplc="B55C2ED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1A7243"/>
    <w:multiLevelType w:val="hybridMultilevel"/>
    <w:tmpl w:val="04B032C4"/>
    <w:lvl w:ilvl="0" w:tplc="5F300F8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5F2289"/>
    <w:multiLevelType w:val="hybridMultilevel"/>
    <w:tmpl w:val="14229C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9E22A34"/>
    <w:multiLevelType w:val="hybridMultilevel"/>
    <w:tmpl w:val="58063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7063E7"/>
    <w:multiLevelType w:val="hybridMultilevel"/>
    <w:tmpl w:val="A9A6DCA4"/>
    <w:lvl w:ilvl="0" w:tplc="11B6F0FE">
      <w:start w:val="1"/>
      <w:numFmt w:val="decimal"/>
      <w:lvlText w:val="2.%1"/>
      <w:lvlJc w:val="left"/>
      <w:pPr>
        <w:ind w:left="3583" w:hanging="360"/>
      </w:pPr>
      <w:rPr>
        <w:rFonts w:hint="default"/>
      </w:rPr>
    </w:lvl>
    <w:lvl w:ilvl="1" w:tplc="04190019" w:tentative="1">
      <w:start w:val="1"/>
      <w:numFmt w:val="lowerLetter"/>
      <w:lvlText w:val="%2."/>
      <w:lvlJc w:val="left"/>
      <w:pPr>
        <w:ind w:left="4303" w:hanging="360"/>
      </w:pPr>
    </w:lvl>
    <w:lvl w:ilvl="2" w:tplc="0419001B" w:tentative="1">
      <w:start w:val="1"/>
      <w:numFmt w:val="lowerRoman"/>
      <w:lvlText w:val="%3."/>
      <w:lvlJc w:val="right"/>
      <w:pPr>
        <w:ind w:left="5023" w:hanging="180"/>
      </w:pPr>
    </w:lvl>
    <w:lvl w:ilvl="3" w:tplc="0419000F" w:tentative="1">
      <w:start w:val="1"/>
      <w:numFmt w:val="decimal"/>
      <w:lvlText w:val="%4."/>
      <w:lvlJc w:val="left"/>
      <w:pPr>
        <w:ind w:left="5743" w:hanging="360"/>
      </w:pPr>
    </w:lvl>
    <w:lvl w:ilvl="4" w:tplc="04190019" w:tentative="1">
      <w:start w:val="1"/>
      <w:numFmt w:val="lowerLetter"/>
      <w:lvlText w:val="%5."/>
      <w:lvlJc w:val="left"/>
      <w:pPr>
        <w:ind w:left="6463" w:hanging="360"/>
      </w:pPr>
    </w:lvl>
    <w:lvl w:ilvl="5" w:tplc="0419001B" w:tentative="1">
      <w:start w:val="1"/>
      <w:numFmt w:val="lowerRoman"/>
      <w:lvlText w:val="%6."/>
      <w:lvlJc w:val="right"/>
      <w:pPr>
        <w:ind w:left="7183" w:hanging="180"/>
      </w:pPr>
    </w:lvl>
    <w:lvl w:ilvl="6" w:tplc="0419000F" w:tentative="1">
      <w:start w:val="1"/>
      <w:numFmt w:val="decimal"/>
      <w:lvlText w:val="%7."/>
      <w:lvlJc w:val="left"/>
      <w:pPr>
        <w:ind w:left="7903" w:hanging="360"/>
      </w:pPr>
    </w:lvl>
    <w:lvl w:ilvl="7" w:tplc="04190019" w:tentative="1">
      <w:start w:val="1"/>
      <w:numFmt w:val="lowerLetter"/>
      <w:lvlText w:val="%8."/>
      <w:lvlJc w:val="left"/>
      <w:pPr>
        <w:ind w:left="8623" w:hanging="360"/>
      </w:pPr>
    </w:lvl>
    <w:lvl w:ilvl="8" w:tplc="0419001B" w:tentative="1">
      <w:start w:val="1"/>
      <w:numFmt w:val="lowerRoman"/>
      <w:lvlText w:val="%9."/>
      <w:lvlJc w:val="right"/>
      <w:pPr>
        <w:ind w:left="9343" w:hanging="180"/>
      </w:pPr>
    </w:lvl>
  </w:abstractNum>
  <w:abstractNum w:abstractNumId="41" w15:restartNumberingAfterBreak="0">
    <w:nsid w:val="7EFA2079"/>
    <w:multiLevelType w:val="hybridMultilevel"/>
    <w:tmpl w:val="4DB6993C"/>
    <w:lvl w:ilvl="0" w:tplc="A1AEFB22">
      <w:start w:val="1"/>
      <w:numFmt w:val="decimal"/>
      <w:lvlText w:val="3.%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0C3E72"/>
    <w:multiLevelType w:val="hybridMultilevel"/>
    <w:tmpl w:val="47120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num>
  <w:num w:numId="3">
    <w:abstractNumId w:val="11"/>
  </w:num>
  <w:num w:numId="4">
    <w:abstractNumId w:val="33"/>
  </w:num>
  <w:num w:numId="5">
    <w:abstractNumId w:val="15"/>
  </w:num>
  <w:num w:numId="6">
    <w:abstractNumId w:val="25"/>
  </w:num>
  <w:num w:numId="7">
    <w:abstractNumId w:val="36"/>
  </w:num>
  <w:num w:numId="8">
    <w:abstractNumId w:val="28"/>
  </w:num>
  <w:num w:numId="9">
    <w:abstractNumId w:val="13"/>
  </w:num>
  <w:num w:numId="10">
    <w:abstractNumId w:val="37"/>
  </w:num>
  <w:num w:numId="11">
    <w:abstractNumId w:val="29"/>
  </w:num>
  <w:num w:numId="12">
    <w:abstractNumId w:val="9"/>
  </w:num>
  <w:num w:numId="13">
    <w:abstractNumId w:val="26"/>
  </w:num>
  <w:num w:numId="14">
    <w:abstractNumId w:val="42"/>
  </w:num>
  <w:num w:numId="15">
    <w:abstractNumId w:val="27"/>
  </w:num>
  <w:num w:numId="16">
    <w:abstractNumId w:val="1"/>
  </w:num>
  <w:num w:numId="17">
    <w:abstractNumId w:val="2"/>
  </w:num>
  <w:num w:numId="18">
    <w:abstractNumId w:val="18"/>
  </w:num>
  <w:num w:numId="19">
    <w:abstractNumId w:val="0"/>
  </w:num>
  <w:num w:numId="20">
    <w:abstractNumId w:val="34"/>
  </w:num>
  <w:num w:numId="21">
    <w:abstractNumId w:val="23"/>
  </w:num>
  <w:num w:numId="22">
    <w:abstractNumId w:val="32"/>
  </w:num>
  <w:num w:numId="23">
    <w:abstractNumId w:val="40"/>
  </w:num>
  <w:num w:numId="24">
    <w:abstractNumId w:val="7"/>
  </w:num>
  <w:num w:numId="25">
    <w:abstractNumId w:val="35"/>
  </w:num>
  <w:num w:numId="26">
    <w:abstractNumId w:val="10"/>
  </w:num>
  <w:num w:numId="27">
    <w:abstractNumId w:val="12"/>
  </w:num>
  <w:num w:numId="28">
    <w:abstractNumId w:val="4"/>
  </w:num>
  <w:num w:numId="29">
    <w:abstractNumId w:val="21"/>
  </w:num>
  <w:num w:numId="30">
    <w:abstractNumId w:val="22"/>
  </w:num>
  <w:num w:numId="31">
    <w:abstractNumId w:val="16"/>
  </w:num>
  <w:num w:numId="32">
    <w:abstractNumId w:val="38"/>
  </w:num>
  <w:num w:numId="33">
    <w:abstractNumId w:val="3"/>
  </w:num>
  <w:num w:numId="34">
    <w:abstractNumId w:val="31"/>
  </w:num>
  <w:num w:numId="35">
    <w:abstractNumId w:val="14"/>
  </w:num>
  <w:num w:numId="36">
    <w:abstractNumId w:val="17"/>
  </w:num>
  <w:num w:numId="37">
    <w:abstractNumId w:val="6"/>
  </w:num>
  <w:num w:numId="38">
    <w:abstractNumId w:val="41"/>
  </w:num>
  <w:num w:numId="39">
    <w:abstractNumId w:val="20"/>
  </w:num>
  <w:num w:numId="40">
    <w:abstractNumId w:val="5"/>
  </w:num>
  <w:num w:numId="41">
    <w:abstractNumId w:val="39"/>
  </w:num>
  <w:num w:numId="42">
    <w:abstractNumId w:val="3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2"/>
    <w:rsid w:val="000C5233"/>
    <w:rsid w:val="000E6938"/>
    <w:rsid w:val="00283DF7"/>
    <w:rsid w:val="00341EC7"/>
    <w:rsid w:val="00406482"/>
    <w:rsid w:val="0045063B"/>
    <w:rsid w:val="005E7318"/>
    <w:rsid w:val="005F6832"/>
    <w:rsid w:val="00606FC5"/>
    <w:rsid w:val="0067162B"/>
    <w:rsid w:val="0081660E"/>
    <w:rsid w:val="00832F21"/>
    <w:rsid w:val="0091186E"/>
    <w:rsid w:val="009633EC"/>
    <w:rsid w:val="00A34CDB"/>
    <w:rsid w:val="00AE6D98"/>
    <w:rsid w:val="00C33F10"/>
    <w:rsid w:val="00C565A4"/>
    <w:rsid w:val="00CC3895"/>
    <w:rsid w:val="00D863EE"/>
    <w:rsid w:val="00EC601A"/>
    <w:rsid w:val="00F247C4"/>
    <w:rsid w:val="00F43022"/>
    <w:rsid w:val="00F8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00065"/>
  <w15:docId w15:val="{255D2713-917F-4D89-91C5-40E0D55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93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938"/>
    <w:pPr>
      <w:ind w:left="720"/>
      <w:contextualSpacing/>
    </w:pPr>
  </w:style>
  <w:style w:type="paragraph" w:styleId="a4">
    <w:name w:val="Normal (Web)"/>
    <w:basedOn w:val="a"/>
    <w:uiPriority w:val="99"/>
    <w:unhideWhenUsed/>
    <w:rsid w:val="000E693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0E6938"/>
  </w:style>
  <w:style w:type="character" w:styleId="a5">
    <w:name w:val="Hyperlink"/>
    <w:basedOn w:val="a0"/>
    <w:uiPriority w:val="99"/>
    <w:unhideWhenUsed/>
    <w:rsid w:val="000E6938"/>
    <w:rPr>
      <w:color w:val="0000FF"/>
      <w:u w:val="single"/>
    </w:rPr>
  </w:style>
  <w:style w:type="table" w:styleId="a6">
    <w:name w:val="Table Grid"/>
    <w:basedOn w:val="a1"/>
    <w:uiPriority w:val="59"/>
    <w:rsid w:val="000E69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0E6938"/>
    <w:pPr>
      <w:widowControl w:val="0"/>
      <w:spacing w:after="0" w:line="240" w:lineRule="auto"/>
    </w:pPr>
    <w:rPr>
      <w:rFonts w:ascii="Segoe UI" w:eastAsia="Segoe UI" w:hAnsi="Segoe UI" w:cs="Segoe UI"/>
      <w:lang w:val="en-US" w:eastAsia="en-US"/>
    </w:rPr>
  </w:style>
  <w:style w:type="character" w:customStyle="1" w:styleId="a8">
    <w:name w:val="Основной текст Знак"/>
    <w:basedOn w:val="a0"/>
    <w:link w:val="a7"/>
    <w:uiPriority w:val="1"/>
    <w:rsid w:val="000E6938"/>
    <w:rPr>
      <w:rFonts w:ascii="Segoe UI" w:eastAsia="Segoe UI" w:hAnsi="Segoe UI" w:cs="Segoe UI"/>
      <w:lang w:val="en-US"/>
    </w:rPr>
  </w:style>
  <w:style w:type="paragraph" w:styleId="a9">
    <w:name w:val="Balloon Text"/>
    <w:basedOn w:val="a"/>
    <w:link w:val="aa"/>
    <w:uiPriority w:val="99"/>
    <w:semiHidden/>
    <w:unhideWhenUsed/>
    <w:rsid w:val="000E69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6938"/>
    <w:rPr>
      <w:rFonts w:ascii="Tahoma" w:eastAsia="Times New Roman" w:hAnsi="Tahoma" w:cs="Tahoma"/>
      <w:sz w:val="16"/>
      <w:szCs w:val="16"/>
      <w:lang w:eastAsia="ru-RU"/>
    </w:rPr>
  </w:style>
  <w:style w:type="character" w:styleId="ab">
    <w:name w:val="annotation reference"/>
    <w:basedOn w:val="a0"/>
    <w:uiPriority w:val="99"/>
    <w:semiHidden/>
    <w:unhideWhenUsed/>
    <w:rsid w:val="000E6938"/>
    <w:rPr>
      <w:sz w:val="16"/>
      <w:szCs w:val="16"/>
    </w:rPr>
  </w:style>
  <w:style w:type="paragraph" w:styleId="ac">
    <w:name w:val="annotation text"/>
    <w:basedOn w:val="a"/>
    <w:link w:val="ad"/>
    <w:uiPriority w:val="99"/>
    <w:semiHidden/>
    <w:unhideWhenUsed/>
    <w:rsid w:val="000E6938"/>
    <w:pPr>
      <w:spacing w:line="240" w:lineRule="auto"/>
    </w:pPr>
    <w:rPr>
      <w:sz w:val="20"/>
      <w:szCs w:val="20"/>
    </w:rPr>
  </w:style>
  <w:style w:type="character" w:customStyle="1" w:styleId="ad">
    <w:name w:val="Текст примечания Знак"/>
    <w:basedOn w:val="a0"/>
    <w:link w:val="ac"/>
    <w:uiPriority w:val="99"/>
    <w:semiHidden/>
    <w:rsid w:val="000E6938"/>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0E6938"/>
    <w:rPr>
      <w:b/>
      <w:bCs/>
    </w:rPr>
  </w:style>
  <w:style w:type="character" w:customStyle="1" w:styleId="af">
    <w:name w:val="Тема примечания Знак"/>
    <w:basedOn w:val="ad"/>
    <w:link w:val="ae"/>
    <w:uiPriority w:val="99"/>
    <w:semiHidden/>
    <w:rsid w:val="000E6938"/>
    <w:rPr>
      <w:rFonts w:ascii="Calibri" w:eastAsia="Times New Roman" w:hAnsi="Calibri" w:cs="Times New Roman"/>
      <w:b/>
      <w:bCs/>
      <w:sz w:val="20"/>
      <w:szCs w:val="20"/>
      <w:lang w:eastAsia="ru-RU"/>
    </w:rPr>
  </w:style>
  <w:style w:type="paragraph" w:styleId="af0">
    <w:name w:val="header"/>
    <w:basedOn w:val="a"/>
    <w:link w:val="af1"/>
    <w:uiPriority w:val="99"/>
    <w:unhideWhenUsed/>
    <w:rsid w:val="000E6938"/>
    <w:pPr>
      <w:tabs>
        <w:tab w:val="center" w:pos="4677"/>
        <w:tab w:val="right" w:pos="9355"/>
      </w:tabs>
    </w:pPr>
  </w:style>
  <w:style w:type="character" w:customStyle="1" w:styleId="af1">
    <w:name w:val="Верхний колонтитул Знак"/>
    <w:basedOn w:val="a0"/>
    <w:link w:val="af0"/>
    <w:uiPriority w:val="99"/>
    <w:rsid w:val="000E6938"/>
    <w:rPr>
      <w:rFonts w:ascii="Calibri" w:eastAsia="Times New Roman" w:hAnsi="Calibri" w:cs="Times New Roman"/>
      <w:lang w:eastAsia="ru-RU"/>
    </w:rPr>
  </w:style>
  <w:style w:type="paragraph" w:styleId="af2">
    <w:name w:val="footer"/>
    <w:basedOn w:val="a"/>
    <w:link w:val="af3"/>
    <w:uiPriority w:val="99"/>
    <w:unhideWhenUsed/>
    <w:rsid w:val="000E6938"/>
    <w:pPr>
      <w:tabs>
        <w:tab w:val="center" w:pos="4677"/>
        <w:tab w:val="right" w:pos="9355"/>
      </w:tabs>
    </w:pPr>
  </w:style>
  <w:style w:type="character" w:customStyle="1" w:styleId="af3">
    <w:name w:val="Нижний колонтитул Знак"/>
    <w:basedOn w:val="a0"/>
    <w:link w:val="af2"/>
    <w:uiPriority w:val="99"/>
    <w:rsid w:val="000E6938"/>
    <w:rPr>
      <w:rFonts w:ascii="Calibri" w:eastAsia="Times New Roman" w:hAnsi="Calibri" w:cs="Times New Roman"/>
      <w:lang w:eastAsia="ru-RU"/>
    </w:rPr>
  </w:style>
  <w:style w:type="paragraph" w:styleId="af4">
    <w:name w:val="No Spacing"/>
    <w:link w:val="af5"/>
    <w:uiPriority w:val="1"/>
    <w:qFormat/>
    <w:rsid w:val="000E6938"/>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0E693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5" Type="http://schemas.openxmlformats.org/officeDocument/2006/relationships/webSettings" Target="webSettings.xml"/><Relationship Id="rId10" Type="http://schemas.openxmlformats.org/officeDocument/2006/relationships/hyperlink" Target="http://www.oec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E5945-A692-4F20-8F6E-FD6B0D48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7039</Words>
  <Characters>40126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Мурат Бжассо</cp:lastModifiedBy>
  <cp:revision>2</cp:revision>
  <dcterms:created xsi:type="dcterms:W3CDTF">2018-07-02T09:40:00Z</dcterms:created>
  <dcterms:modified xsi:type="dcterms:W3CDTF">2018-07-02T09:40:00Z</dcterms:modified>
</cp:coreProperties>
</file>