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311F0" w14:textId="6E338C76" w:rsidR="00391DEE" w:rsidRPr="00352F4C" w:rsidRDefault="00391DEE" w:rsidP="00391DEE">
      <w:pPr>
        <w:tabs>
          <w:tab w:val="left" w:pos="709"/>
          <w:tab w:val="left" w:pos="4678"/>
        </w:tabs>
        <w:spacing w:after="0" w:line="240" w:lineRule="auto"/>
        <w:ind w:left="-142"/>
        <w:jc w:val="center"/>
        <w:rPr>
          <w:rFonts w:ascii="Times New Roman" w:eastAsia="Times New Roman" w:hAnsi="Times New Roman" w:cs="Times New Roman"/>
          <w:sz w:val="24"/>
          <w:szCs w:val="24"/>
          <w:lang w:eastAsia="ru-RU"/>
        </w:rPr>
      </w:pPr>
      <w:r w:rsidRPr="00352F4C">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14:paraId="31642930" w14:textId="77777777" w:rsidR="00391DEE" w:rsidRPr="00352F4C" w:rsidRDefault="00391DEE" w:rsidP="00391DEE">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352F4C">
        <w:rPr>
          <w:rFonts w:ascii="Times New Roman" w:eastAsia="Calibri" w:hAnsi="Times New Roman" w:cs="Times New Roman"/>
          <w:sz w:val="24"/>
          <w:szCs w:val="24"/>
          <w:lang w:eastAsia="ru-RU"/>
        </w:rPr>
        <w:t>Федеральное государственное бюджетное образовательное учреждение</w:t>
      </w:r>
    </w:p>
    <w:p w14:paraId="6A8CD9CC" w14:textId="77777777" w:rsidR="00391DEE" w:rsidRPr="00352F4C" w:rsidRDefault="00391DEE" w:rsidP="00391DEE">
      <w:pPr>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352F4C">
        <w:rPr>
          <w:rFonts w:ascii="Times New Roman" w:eastAsia="Calibri" w:hAnsi="Times New Roman" w:cs="Times New Roman"/>
          <w:sz w:val="24"/>
          <w:szCs w:val="24"/>
          <w:lang w:eastAsia="ru-RU"/>
        </w:rPr>
        <w:t>высшего образования</w:t>
      </w:r>
    </w:p>
    <w:p w14:paraId="388C4C43" w14:textId="77777777" w:rsidR="00391DEE" w:rsidRPr="00352F4C" w:rsidRDefault="00391DEE" w:rsidP="00391DEE">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52F4C">
        <w:rPr>
          <w:rFonts w:ascii="Times New Roman" w:eastAsia="Calibri" w:hAnsi="Times New Roman" w:cs="Times New Roman"/>
          <w:b/>
          <w:sz w:val="28"/>
          <w:szCs w:val="28"/>
          <w:lang w:eastAsia="ru-RU"/>
        </w:rPr>
        <w:t>«КУБАНСКИЙ ГОСУДАРСТВЕННЫЙ УНИВЕРСИТЕТ»</w:t>
      </w:r>
    </w:p>
    <w:p w14:paraId="7956886B" w14:textId="77777777" w:rsidR="00391DEE" w:rsidRPr="00352F4C" w:rsidRDefault="00391DEE" w:rsidP="00391DEE">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52F4C">
        <w:rPr>
          <w:rFonts w:ascii="Times New Roman" w:eastAsia="Calibri" w:hAnsi="Times New Roman" w:cs="Times New Roman"/>
          <w:b/>
          <w:sz w:val="28"/>
          <w:szCs w:val="28"/>
          <w:lang w:eastAsia="ru-RU"/>
        </w:rPr>
        <w:t>(ФГБОУ ВО «КубГУ»)</w:t>
      </w:r>
    </w:p>
    <w:p w14:paraId="07BC6829" w14:textId="77777777" w:rsidR="00391DEE" w:rsidRPr="00352F4C" w:rsidRDefault="00391DEE" w:rsidP="00391DEE">
      <w:pPr>
        <w:shd w:val="clear" w:color="auto" w:fill="FFFFFF"/>
        <w:autoSpaceDE w:val="0"/>
        <w:autoSpaceDN w:val="0"/>
        <w:adjustRightInd w:val="0"/>
        <w:jc w:val="center"/>
        <w:rPr>
          <w:rFonts w:ascii="Times New Roman" w:eastAsia="Calibri" w:hAnsi="Times New Roman" w:cs="Times New Roman"/>
          <w:b/>
          <w:sz w:val="28"/>
          <w:szCs w:val="28"/>
          <w:lang w:eastAsia="ru-RU"/>
        </w:rPr>
      </w:pPr>
    </w:p>
    <w:p w14:paraId="61F4A6F6" w14:textId="77777777" w:rsidR="00391DEE" w:rsidRPr="00352F4C" w:rsidRDefault="00391DEE" w:rsidP="00391DEE">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52F4C">
        <w:rPr>
          <w:rFonts w:ascii="Times New Roman" w:eastAsia="Calibri" w:hAnsi="Times New Roman" w:cs="Times New Roman"/>
          <w:b/>
          <w:sz w:val="28"/>
          <w:szCs w:val="28"/>
          <w:lang w:eastAsia="ru-RU"/>
        </w:rPr>
        <w:t xml:space="preserve">Экономический факультет </w:t>
      </w:r>
    </w:p>
    <w:p w14:paraId="01B622CF" w14:textId="77777777" w:rsidR="00391DEE" w:rsidRPr="00352F4C" w:rsidRDefault="00391DEE" w:rsidP="00391DEE">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52F4C">
        <w:rPr>
          <w:rFonts w:ascii="Times New Roman" w:eastAsia="Calibri" w:hAnsi="Times New Roman" w:cs="Times New Roman"/>
          <w:b/>
          <w:sz w:val="28"/>
          <w:szCs w:val="28"/>
          <w:lang w:eastAsia="ru-RU"/>
        </w:rPr>
        <w:t>Кафедра мировой экономики и менеджмента</w:t>
      </w:r>
    </w:p>
    <w:p w14:paraId="436200D8" w14:textId="77777777" w:rsidR="00391DEE" w:rsidRPr="00352F4C" w:rsidRDefault="00391DEE" w:rsidP="00391DEE">
      <w:pPr>
        <w:shd w:val="clear" w:color="auto" w:fill="FFFFFF"/>
        <w:autoSpaceDE w:val="0"/>
        <w:autoSpaceDN w:val="0"/>
        <w:adjustRightInd w:val="0"/>
        <w:spacing w:line="240" w:lineRule="auto"/>
        <w:jc w:val="center"/>
        <w:rPr>
          <w:rFonts w:ascii="Times New Roman" w:eastAsia="Calibri" w:hAnsi="Times New Roman" w:cs="Times New Roman"/>
          <w:b/>
          <w:sz w:val="28"/>
          <w:szCs w:val="28"/>
          <w:lang w:eastAsia="ru-RU"/>
        </w:rPr>
      </w:pPr>
    </w:p>
    <w:p w14:paraId="21C7274E" w14:textId="77777777" w:rsidR="00391DEE" w:rsidRPr="00352F4C" w:rsidRDefault="00391DEE" w:rsidP="00391DEE">
      <w:pPr>
        <w:shd w:val="clear" w:color="auto" w:fill="FFFFFF"/>
        <w:autoSpaceDE w:val="0"/>
        <w:autoSpaceDN w:val="0"/>
        <w:adjustRightInd w:val="0"/>
        <w:spacing w:line="240" w:lineRule="auto"/>
        <w:jc w:val="center"/>
        <w:rPr>
          <w:rFonts w:ascii="Times New Roman" w:eastAsia="Calibri" w:hAnsi="Times New Roman" w:cs="Times New Roman"/>
          <w:b/>
          <w:sz w:val="28"/>
          <w:szCs w:val="28"/>
          <w:lang w:eastAsia="ru-RU"/>
        </w:rPr>
      </w:pPr>
    </w:p>
    <w:p w14:paraId="703B94BA" w14:textId="77777777" w:rsidR="00391DEE" w:rsidRPr="00352F4C"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 xml:space="preserve">Допустить к защите </w:t>
      </w:r>
    </w:p>
    <w:p w14:paraId="38C5A905" w14:textId="77777777" w:rsidR="00391DEE" w:rsidRPr="00352F4C"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Заведующий кафедрой</w:t>
      </w:r>
    </w:p>
    <w:p w14:paraId="11F1EBA0" w14:textId="77777777" w:rsidR="00391DEE" w:rsidRPr="00352F4C"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д-р экон. наук, проф.</w:t>
      </w:r>
    </w:p>
    <w:p w14:paraId="08E9258E" w14:textId="77777777" w:rsidR="00391DEE" w:rsidRPr="00352F4C"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 xml:space="preserve">___________ И.В. Шевченко </w:t>
      </w:r>
    </w:p>
    <w:p w14:paraId="7352768D" w14:textId="77777777" w:rsidR="00391DEE" w:rsidRPr="00352F4C"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sz w:val="24"/>
          <w:szCs w:val="24"/>
          <w:lang w:eastAsia="ru-RU"/>
        </w:rPr>
      </w:pPr>
      <w:r w:rsidRPr="00352F4C">
        <w:rPr>
          <w:rFonts w:ascii="Times New Roman" w:eastAsia="Calibri" w:hAnsi="Times New Roman" w:cs="Times New Roman"/>
          <w:sz w:val="20"/>
          <w:szCs w:val="20"/>
          <w:lang w:eastAsia="ru-RU"/>
        </w:rPr>
        <w:t xml:space="preserve">     </w:t>
      </w:r>
      <w:r w:rsidRPr="00352F4C">
        <w:rPr>
          <w:rFonts w:ascii="Times New Roman" w:eastAsia="Calibri" w:hAnsi="Times New Roman" w:cs="Times New Roman"/>
          <w:lang w:eastAsia="ru-RU"/>
        </w:rPr>
        <w:t xml:space="preserve">  (подпись)         </w:t>
      </w:r>
    </w:p>
    <w:p w14:paraId="3D9AE161" w14:textId="70D27A0E" w:rsidR="00391DEE" w:rsidRPr="00352F4C"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__________________2021 г.</w:t>
      </w:r>
    </w:p>
    <w:p w14:paraId="55A16A03" w14:textId="2C6CE9E8" w:rsidR="00391DEE" w:rsidRPr="00352F4C"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sz w:val="28"/>
          <w:szCs w:val="28"/>
          <w:lang w:eastAsia="ru-RU"/>
        </w:rPr>
      </w:pPr>
    </w:p>
    <w:p w14:paraId="69562393" w14:textId="1D2887F0" w:rsidR="00391DEE" w:rsidRPr="00903FDD" w:rsidRDefault="00391DEE" w:rsidP="00391DEE">
      <w:pPr>
        <w:shd w:val="clear" w:color="auto" w:fill="FFFFFF"/>
        <w:autoSpaceDE w:val="0"/>
        <w:autoSpaceDN w:val="0"/>
        <w:adjustRightInd w:val="0"/>
        <w:spacing w:after="0" w:line="240" w:lineRule="auto"/>
        <w:ind w:left="5812"/>
        <w:rPr>
          <w:rFonts w:ascii="Times New Roman" w:eastAsia="Calibri" w:hAnsi="Times New Roman" w:cs="Times New Roman"/>
          <w:b/>
          <w:bCs/>
          <w:sz w:val="28"/>
          <w:szCs w:val="28"/>
          <w:lang w:eastAsia="ru-RU"/>
        </w:rPr>
      </w:pPr>
    </w:p>
    <w:p w14:paraId="0BC72F47" w14:textId="77777777" w:rsidR="00903FDD" w:rsidRPr="00B639EE" w:rsidRDefault="00903FDD" w:rsidP="00903FDD">
      <w:pPr>
        <w:suppressAutoHyphens/>
        <w:overflowPunct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B639EE">
        <w:rPr>
          <w:rFonts w:ascii="Times New Roman" w:eastAsia="Times New Roman" w:hAnsi="Times New Roman" w:cs="Times New Roman"/>
          <w:b/>
          <w:sz w:val="28"/>
          <w:szCs w:val="28"/>
          <w:lang w:eastAsia="ru-RU"/>
        </w:rPr>
        <w:t>ВЫПУСКНАЯ КВАЛИФИКАЦИОННАЯ РАБОТА</w:t>
      </w:r>
    </w:p>
    <w:p w14:paraId="736D7787" w14:textId="77777777" w:rsidR="00903FDD" w:rsidRPr="00352F4C" w:rsidRDefault="00903FDD" w:rsidP="00903FDD">
      <w:pPr>
        <w:suppressAutoHyphens/>
        <w:overflowPunct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B639EE">
        <w:rPr>
          <w:rFonts w:ascii="Times New Roman" w:eastAsia="Times New Roman" w:hAnsi="Times New Roman" w:cs="Times New Roman"/>
          <w:b/>
          <w:sz w:val="28"/>
          <w:szCs w:val="28"/>
          <w:lang w:eastAsia="ru-RU"/>
        </w:rPr>
        <w:t>(МАГИСТЕРСКАЯ ДИССЕРТАЦИЯ)</w:t>
      </w:r>
    </w:p>
    <w:p w14:paraId="3272DF53" w14:textId="7BEE3A08" w:rsidR="00391DEE" w:rsidRPr="00352F4C" w:rsidRDefault="00391DEE" w:rsidP="00903FDD">
      <w:pPr>
        <w:suppressAutoHyphens/>
        <w:overflowPunct w:val="0"/>
        <w:adjustRightInd w:val="0"/>
        <w:spacing w:after="0" w:line="240" w:lineRule="auto"/>
        <w:textAlignment w:val="baseline"/>
        <w:rPr>
          <w:rFonts w:ascii="Times New Roman" w:eastAsia="Times New Roman" w:hAnsi="Times New Roman" w:cs="Times New Roman"/>
          <w:b/>
          <w:sz w:val="28"/>
          <w:szCs w:val="28"/>
          <w:lang w:eastAsia="ru-RU"/>
        </w:rPr>
      </w:pPr>
    </w:p>
    <w:p w14:paraId="7D353EA9" w14:textId="77777777" w:rsidR="00391DEE" w:rsidRPr="00352F4C" w:rsidRDefault="00391DEE" w:rsidP="00391DEE">
      <w:pPr>
        <w:suppressAutoHyphens/>
        <w:overflowPunct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19D95E8E" w14:textId="430D325F" w:rsidR="00FD0941" w:rsidRPr="00352F4C" w:rsidRDefault="007B5A25" w:rsidP="00FD0941">
      <w:pPr>
        <w:suppressAutoHyphens/>
        <w:overflowPunct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352F4C">
        <w:rPr>
          <w:rFonts w:ascii="Times New Roman" w:eastAsia="Times New Roman" w:hAnsi="Times New Roman" w:cs="Times New Roman"/>
          <w:b/>
          <w:sz w:val="28"/>
          <w:szCs w:val="28"/>
          <w:lang w:eastAsia="ru-RU"/>
        </w:rPr>
        <w:t xml:space="preserve">СОВРЕМЕННЫЕ ФОРМЫ </w:t>
      </w:r>
      <w:r w:rsidR="00D13884" w:rsidRPr="00352F4C">
        <w:rPr>
          <w:rFonts w:ascii="Times New Roman" w:eastAsia="Times New Roman" w:hAnsi="Times New Roman" w:cs="Times New Roman"/>
          <w:b/>
          <w:sz w:val="28"/>
          <w:szCs w:val="28"/>
          <w:lang w:eastAsia="ru-RU"/>
        </w:rPr>
        <w:t xml:space="preserve">ВЫХОДА КОМПАНИЙ НА </w:t>
      </w:r>
      <w:r w:rsidR="00FD0941" w:rsidRPr="00352F4C">
        <w:rPr>
          <w:rFonts w:ascii="Times New Roman" w:eastAsia="Times New Roman" w:hAnsi="Times New Roman" w:cs="Times New Roman"/>
          <w:b/>
          <w:sz w:val="28"/>
          <w:szCs w:val="28"/>
          <w:lang w:eastAsia="ru-RU"/>
        </w:rPr>
        <w:t>ЗАРУБЕЖНЫЕ РЫНКИ</w:t>
      </w:r>
    </w:p>
    <w:p w14:paraId="2A4B4396" w14:textId="77777777" w:rsidR="00D13884" w:rsidRPr="00352F4C" w:rsidRDefault="00D13884" w:rsidP="00D13884">
      <w:pPr>
        <w:suppressAutoHyphens/>
        <w:overflowPunct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29732C1B" w14:textId="2CFB8AB6" w:rsidR="00D13884" w:rsidRDefault="00D13884" w:rsidP="00903FDD">
      <w:pPr>
        <w:suppressAutoHyphens/>
        <w:overflowPunct w:val="0"/>
        <w:adjustRightInd w:val="0"/>
        <w:spacing w:after="0" w:line="240" w:lineRule="auto"/>
        <w:textAlignment w:val="baseline"/>
        <w:rPr>
          <w:rFonts w:ascii="Times New Roman" w:eastAsia="Times New Roman" w:hAnsi="Times New Roman" w:cs="Times New Roman"/>
          <w:sz w:val="28"/>
          <w:szCs w:val="28"/>
          <w:lang w:eastAsia="ru-RU"/>
        </w:rPr>
      </w:pPr>
    </w:p>
    <w:p w14:paraId="4905263C" w14:textId="77777777" w:rsidR="00903FDD" w:rsidRPr="00352F4C" w:rsidRDefault="00903FDD" w:rsidP="00903FDD">
      <w:pPr>
        <w:suppressAutoHyphens/>
        <w:overflowPunct w:val="0"/>
        <w:adjustRightInd w:val="0"/>
        <w:spacing w:after="0" w:line="240" w:lineRule="auto"/>
        <w:textAlignment w:val="baseline"/>
        <w:rPr>
          <w:rFonts w:ascii="Times New Roman" w:eastAsia="Times New Roman" w:hAnsi="Times New Roman" w:cs="Times New Roman"/>
          <w:sz w:val="28"/>
          <w:szCs w:val="28"/>
          <w:lang w:eastAsia="ru-RU"/>
        </w:rPr>
      </w:pPr>
    </w:p>
    <w:p w14:paraId="5661CF4F" w14:textId="77777777" w:rsidR="00D13884" w:rsidRPr="00352F4C" w:rsidRDefault="00D13884" w:rsidP="00D13884">
      <w:pPr>
        <w:suppressAutoHyphens/>
        <w:spacing w:after="0" w:line="240" w:lineRule="auto"/>
        <w:rPr>
          <w:rFonts w:ascii="Times New Roman" w:eastAsia="Times New Roman" w:hAnsi="Times New Roman" w:cs="Times New Roman"/>
          <w:sz w:val="28"/>
          <w:szCs w:val="28"/>
          <w:lang w:eastAsia="ru-RU"/>
        </w:rPr>
      </w:pPr>
    </w:p>
    <w:p w14:paraId="3F5A7A0B" w14:textId="188319CA" w:rsidR="00391DEE" w:rsidRPr="00352F4C" w:rsidRDefault="00391DEE" w:rsidP="00391DEE">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Работу выполнил</w:t>
      </w:r>
      <w:r w:rsidR="00F14D60" w:rsidRPr="00352F4C">
        <w:rPr>
          <w:rFonts w:ascii="Times New Roman" w:eastAsia="Calibri" w:hAnsi="Times New Roman" w:cs="Times New Roman"/>
          <w:sz w:val="28"/>
          <w:szCs w:val="28"/>
          <w:lang w:eastAsia="ru-RU"/>
        </w:rPr>
        <w:t>а</w:t>
      </w:r>
      <w:r w:rsidRPr="00352F4C">
        <w:rPr>
          <w:rFonts w:ascii="Times New Roman" w:eastAsia="Calibri" w:hAnsi="Times New Roman" w:cs="Times New Roman"/>
          <w:sz w:val="28"/>
          <w:szCs w:val="28"/>
          <w:lang w:eastAsia="ru-RU"/>
        </w:rPr>
        <w:t xml:space="preserve"> </w:t>
      </w:r>
      <w:r w:rsidR="00F14D60" w:rsidRPr="00352F4C">
        <w:rPr>
          <w:rFonts w:ascii="Times New Roman" w:eastAsia="Calibri" w:hAnsi="Times New Roman" w:cs="Times New Roman"/>
          <w:sz w:val="28"/>
          <w:szCs w:val="28"/>
          <w:lang w:eastAsia="ru-RU"/>
        </w:rPr>
        <w:softHyphen/>
        <w:t>__</w:t>
      </w:r>
      <w:r w:rsidRPr="00352F4C">
        <w:rPr>
          <w:rFonts w:ascii="Times New Roman" w:eastAsia="Calibri" w:hAnsi="Times New Roman" w:cs="Times New Roman"/>
          <w:sz w:val="28"/>
          <w:szCs w:val="28"/>
          <w:lang w:eastAsia="ru-RU"/>
        </w:rPr>
        <w:t>___________________________________</w:t>
      </w:r>
      <w:r w:rsidR="00F14D60" w:rsidRPr="00352F4C">
        <w:rPr>
          <w:rFonts w:ascii="Times New Roman" w:eastAsia="Calibri" w:hAnsi="Times New Roman" w:cs="Times New Roman"/>
          <w:sz w:val="28"/>
          <w:szCs w:val="28"/>
          <w:lang w:eastAsia="ru-RU"/>
        </w:rPr>
        <w:t>_Е.К. Борздова</w:t>
      </w:r>
    </w:p>
    <w:p w14:paraId="0D08DC54" w14:textId="77777777" w:rsidR="00391DEE" w:rsidRPr="00352F4C" w:rsidRDefault="00391DEE" w:rsidP="00391DEE">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rPr>
      </w:pPr>
      <w:r w:rsidRPr="00352F4C">
        <w:rPr>
          <w:rFonts w:ascii="Times New Roman" w:eastAsia="Times New Roman" w:hAnsi="Times New Roman" w:cs="Times New Roman"/>
        </w:rPr>
        <w:t>(подпись)</w:t>
      </w:r>
    </w:p>
    <w:p w14:paraId="27F93E4F" w14:textId="77777777" w:rsidR="00391DEE" w:rsidRPr="00352F4C" w:rsidRDefault="0063277C" w:rsidP="00391DEE">
      <w:pPr>
        <w:tabs>
          <w:tab w:val="left" w:pos="1125"/>
          <w:tab w:val="center" w:pos="4819"/>
        </w:tabs>
        <w:spacing w:after="0" w:line="240" w:lineRule="auto"/>
        <w:rPr>
          <w:rFonts w:ascii="Times New Roman" w:eastAsia="Calibri" w:hAnsi="Times New Roman" w:cs="Times New Roman"/>
          <w:sz w:val="28"/>
          <w:szCs w:val="28"/>
          <w:lang w:eastAsia="ru-RU"/>
        </w:rPr>
      </w:pPr>
      <w:r>
        <w:pict w14:anchorId="63A290F1">
          <v:shapetype id="_x0000_t32" coordsize="21600,21600" o:spt="32" o:oned="t" path="m,l21600,21600e" filled="f">
            <v:path arrowok="t" fillok="f" o:connecttype="none"/>
            <o:lock v:ext="edit" shapetype="t"/>
          </v:shapetype>
          <v:shape id="AutoShape 2" o:spid="_x0000_s1045" type="#_x0000_t32" alt="" style="position:absolute;margin-left:152.8pt;margin-top:16.05pt;width:308.9pt;height:0;z-index:2516807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pict>
      </w:r>
      <w:r w:rsidR="00391DEE" w:rsidRPr="00352F4C">
        <w:rPr>
          <w:rFonts w:ascii="Times New Roman" w:eastAsia="Calibri" w:hAnsi="Times New Roman" w:cs="Times New Roman"/>
          <w:sz w:val="28"/>
          <w:szCs w:val="28"/>
          <w:lang w:eastAsia="ru-RU"/>
        </w:rPr>
        <w:t>Направление подготовки 38.03.02 Менеджмент</w:t>
      </w:r>
    </w:p>
    <w:p w14:paraId="1FD83498" w14:textId="77777777" w:rsidR="00391DEE" w:rsidRPr="00352F4C" w:rsidRDefault="00391DEE" w:rsidP="00391DEE">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rPr>
      </w:pPr>
      <w:r w:rsidRPr="00352F4C">
        <w:rPr>
          <w:rFonts w:ascii="Times New Roman" w:eastAsia="Times New Roman" w:hAnsi="Times New Roman" w:cs="Times New Roman"/>
        </w:rPr>
        <w:t>(код, наименование)</w:t>
      </w:r>
    </w:p>
    <w:p w14:paraId="4466612B" w14:textId="3B7F672D" w:rsidR="00391DEE" w:rsidRPr="00352F4C" w:rsidRDefault="0063277C" w:rsidP="00391DEE">
      <w:pPr>
        <w:tabs>
          <w:tab w:val="left" w:pos="1125"/>
          <w:tab w:val="center" w:pos="4819"/>
        </w:tabs>
        <w:spacing w:after="0" w:line="240" w:lineRule="auto"/>
        <w:rPr>
          <w:rFonts w:ascii="Times New Roman" w:eastAsia="Calibri" w:hAnsi="Times New Roman" w:cs="Times New Roman"/>
          <w:sz w:val="28"/>
          <w:szCs w:val="28"/>
          <w:lang w:eastAsia="ru-RU"/>
        </w:rPr>
      </w:pPr>
      <w:r>
        <w:pict w14:anchorId="6B0C9B4A">
          <v:shape id="AutoShape 3" o:spid="_x0000_s1044" type="#_x0000_t32" alt="" style="position:absolute;margin-left:168.15pt;margin-top:17.35pt;width:293.55pt;height:0;z-index:2516817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pict>
      </w:r>
      <w:r w:rsidR="00391DEE" w:rsidRPr="00352F4C">
        <w:rPr>
          <w:rFonts w:ascii="Times New Roman" w:eastAsia="Calibri" w:hAnsi="Times New Roman" w:cs="Times New Roman"/>
          <w:sz w:val="28"/>
          <w:szCs w:val="28"/>
          <w:lang w:eastAsia="ru-RU"/>
        </w:rPr>
        <w:t xml:space="preserve">Направленность (профиль) Международный </w:t>
      </w:r>
      <w:r w:rsidR="008D5C4A" w:rsidRPr="00352F4C">
        <w:rPr>
          <w:rFonts w:ascii="Times New Roman" w:eastAsia="Calibri" w:hAnsi="Times New Roman" w:cs="Times New Roman"/>
          <w:sz w:val="28"/>
          <w:szCs w:val="28"/>
          <w:lang w:eastAsia="ru-RU"/>
        </w:rPr>
        <w:t>бизнес</w:t>
      </w:r>
    </w:p>
    <w:p w14:paraId="26AA8012" w14:textId="77777777" w:rsidR="00391DEE" w:rsidRPr="00352F4C" w:rsidRDefault="00391DEE" w:rsidP="00391DEE">
      <w:pPr>
        <w:spacing w:after="0" w:line="240" w:lineRule="auto"/>
        <w:rPr>
          <w:rFonts w:ascii="Times New Roman" w:eastAsia="Calibri" w:hAnsi="Times New Roman" w:cs="Times New Roman"/>
          <w:sz w:val="28"/>
          <w:szCs w:val="28"/>
          <w:lang w:eastAsia="ru-RU"/>
        </w:rPr>
      </w:pPr>
    </w:p>
    <w:p w14:paraId="75FFF705" w14:textId="77777777" w:rsidR="00391DEE" w:rsidRPr="00352F4C" w:rsidRDefault="00391DEE" w:rsidP="00391DEE">
      <w:pPr>
        <w:spacing w:after="0" w:line="240" w:lineRule="auto"/>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 xml:space="preserve">Научный руководитель </w:t>
      </w:r>
    </w:p>
    <w:p w14:paraId="77B47BC4" w14:textId="610C4029" w:rsidR="00391DEE" w:rsidRPr="00352F4C" w:rsidRDefault="00391DEE" w:rsidP="00391DEE">
      <w:pPr>
        <w:tabs>
          <w:tab w:val="left" w:pos="1125"/>
          <w:tab w:val="center" w:pos="4819"/>
        </w:tabs>
        <w:spacing w:after="0" w:line="240" w:lineRule="auto"/>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канд. экон. наук, доц.________________________________</w:t>
      </w:r>
      <w:r w:rsidR="008D5C4A" w:rsidRPr="00352F4C">
        <w:rPr>
          <w:rFonts w:ascii="Times New Roman" w:eastAsia="Calibri" w:hAnsi="Times New Roman" w:cs="Times New Roman"/>
          <w:sz w:val="28"/>
          <w:szCs w:val="28"/>
          <w:lang w:eastAsia="ru-RU"/>
        </w:rPr>
        <w:t>Е.Н</w:t>
      </w:r>
      <w:r w:rsidRPr="00352F4C">
        <w:rPr>
          <w:rFonts w:ascii="Times New Roman" w:eastAsia="Calibri" w:hAnsi="Times New Roman" w:cs="Times New Roman"/>
          <w:sz w:val="28"/>
          <w:szCs w:val="28"/>
          <w:lang w:eastAsia="ru-RU"/>
        </w:rPr>
        <w:t>. Александров</w:t>
      </w:r>
      <w:r w:rsidR="008D5C4A" w:rsidRPr="00352F4C">
        <w:rPr>
          <w:rFonts w:ascii="Times New Roman" w:eastAsia="Calibri" w:hAnsi="Times New Roman" w:cs="Times New Roman"/>
          <w:sz w:val="28"/>
          <w:szCs w:val="28"/>
          <w:lang w:eastAsia="ru-RU"/>
        </w:rPr>
        <w:t>а</w:t>
      </w:r>
    </w:p>
    <w:p w14:paraId="61FCFF45" w14:textId="77777777" w:rsidR="00391DEE" w:rsidRPr="00352F4C" w:rsidRDefault="00391DEE" w:rsidP="00391DEE">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rPr>
      </w:pPr>
      <w:r w:rsidRPr="00352F4C">
        <w:rPr>
          <w:rFonts w:ascii="Times New Roman" w:eastAsia="Times New Roman" w:hAnsi="Times New Roman" w:cs="Times New Roman"/>
        </w:rPr>
        <w:t>(подпись)</w:t>
      </w:r>
    </w:p>
    <w:p w14:paraId="41D9D7A7" w14:textId="77777777" w:rsidR="00391DEE" w:rsidRPr="00352F4C" w:rsidRDefault="00391DEE" w:rsidP="00391DEE">
      <w:pPr>
        <w:spacing w:after="0" w:line="240" w:lineRule="auto"/>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Нормоконтролер</w:t>
      </w:r>
    </w:p>
    <w:p w14:paraId="5D32F67C" w14:textId="7268FFCB" w:rsidR="00391DEE" w:rsidRPr="00B25ACD" w:rsidRDefault="00391DEE" w:rsidP="00391DEE">
      <w:pPr>
        <w:spacing w:after="0" w:line="240" w:lineRule="auto"/>
        <w:rPr>
          <w:rFonts w:ascii="Times New Roman" w:eastAsia="Calibri" w:hAnsi="Times New Roman" w:cs="Times New Roman"/>
          <w:sz w:val="28"/>
          <w:szCs w:val="28"/>
          <w:lang w:eastAsia="ru-RU"/>
        </w:rPr>
      </w:pPr>
      <w:r w:rsidRPr="00352F4C">
        <w:rPr>
          <w:rFonts w:ascii="Times New Roman" w:eastAsia="Calibri" w:hAnsi="Times New Roman" w:cs="Times New Roman"/>
          <w:sz w:val="28"/>
          <w:szCs w:val="28"/>
          <w:lang w:eastAsia="ru-RU"/>
        </w:rPr>
        <w:t>канд. экон. наук, преп._______________________________</w:t>
      </w:r>
      <w:r w:rsidR="00B25ACD">
        <w:rPr>
          <w:rFonts w:ascii="Times New Roman" w:eastAsia="Calibri" w:hAnsi="Times New Roman" w:cs="Times New Roman"/>
          <w:sz w:val="28"/>
          <w:szCs w:val="28"/>
          <w:lang w:eastAsia="ru-RU"/>
        </w:rPr>
        <w:t>М.Р. Ахмедова</w:t>
      </w:r>
    </w:p>
    <w:p w14:paraId="7BBF7FA5" w14:textId="7C90E59B" w:rsidR="00391DEE" w:rsidRPr="00352F4C" w:rsidRDefault="00391DEE" w:rsidP="00391DEE">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rPr>
      </w:pPr>
      <w:r w:rsidRPr="00352F4C">
        <w:rPr>
          <w:rFonts w:ascii="Times New Roman" w:eastAsia="Times New Roman" w:hAnsi="Times New Roman" w:cs="Times New Roman"/>
        </w:rPr>
        <w:t>(подпись)</w:t>
      </w:r>
    </w:p>
    <w:p w14:paraId="4B03B194" w14:textId="77777777" w:rsidR="00D13884" w:rsidRPr="00352F4C" w:rsidRDefault="00D13884" w:rsidP="00D13884">
      <w:pPr>
        <w:suppressAutoHyphens/>
        <w:spacing w:after="0" w:line="240" w:lineRule="auto"/>
        <w:jc w:val="center"/>
        <w:rPr>
          <w:rFonts w:ascii="Times New Roman" w:eastAsia="Times New Roman" w:hAnsi="Times New Roman" w:cs="Times New Roman"/>
          <w:sz w:val="28"/>
          <w:szCs w:val="28"/>
          <w:lang w:eastAsia="ru-RU"/>
        </w:rPr>
      </w:pPr>
    </w:p>
    <w:p w14:paraId="67C04B29" w14:textId="5F4D31EB" w:rsidR="00D13884" w:rsidRPr="00352F4C" w:rsidRDefault="00D13884" w:rsidP="00D13884">
      <w:pPr>
        <w:suppressAutoHyphens/>
        <w:spacing w:after="0" w:line="240" w:lineRule="auto"/>
        <w:rPr>
          <w:rFonts w:ascii="Times New Roman" w:eastAsia="Times New Roman" w:hAnsi="Times New Roman" w:cs="Times New Roman"/>
          <w:sz w:val="28"/>
          <w:szCs w:val="28"/>
          <w:lang w:eastAsia="ru-RU"/>
        </w:rPr>
      </w:pPr>
    </w:p>
    <w:p w14:paraId="57106046" w14:textId="77777777" w:rsidR="00D13884" w:rsidRPr="00352F4C" w:rsidRDefault="00D13884" w:rsidP="00D13884">
      <w:pPr>
        <w:suppressAutoHyphens/>
        <w:spacing w:after="0" w:line="240" w:lineRule="auto"/>
        <w:jc w:val="center"/>
        <w:rPr>
          <w:rFonts w:ascii="Times New Roman" w:eastAsia="Times New Roman" w:hAnsi="Times New Roman" w:cs="Times New Roman"/>
          <w:sz w:val="28"/>
          <w:szCs w:val="28"/>
          <w:lang w:eastAsia="ru-RU"/>
        </w:rPr>
      </w:pPr>
    </w:p>
    <w:p w14:paraId="67F7BC1B" w14:textId="77777777" w:rsidR="00391DEE" w:rsidRPr="00352F4C" w:rsidRDefault="00D13884" w:rsidP="00622476">
      <w:pPr>
        <w:suppressAutoHyphens/>
        <w:spacing w:after="0" w:line="240" w:lineRule="auto"/>
        <w:jc w:val="center"/>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Краснодар</w:t>
      </w:r>
      <w:r w:rsidR="00622476" w:rsidRPr="00352F4C">
        <w:rPr>
          <w:rFonts w:ascii="Times New Roman" w:eastAsia="Times New Roman" w:hAnsi="Times New Roman" w:cs="Times New Roman"/>
          <w:sz w:val="28"/>
          <w:szCs w:val="28"/>
          <w:lang w:eastAsia="ru-RU"/>
        </w:rPr>
        <w:t xml:space="preserve"> </w:t>
      </w:r>
    </w:p>
    <w:p w14:paraId="3347B94E" w14:textId="3E104CC9" w:rsidR="00622476" w:rsidRPr="00352F4C" w:rsidRDefault="00D13884" w:rsidP="00C63335">
      <w:pPr>
        <w:suppressAutoHyphens/>
        <w:spacing w:after="0" w:line="240" w:lineRule="auto"/>
        <w:jc w:val="center"/>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202</w:t>
      </w:r>
      <w:r w:rsidR="0070165C" w:rsidRPr="00352F4C">
        <w:rPr>
          <w:rFonts w:ascii="Times New Roman" w:eastAsia="Times New Roman" w:hAnsi="Times New Roman" w:cs="Times New Roman"/>
          <w:sz w:val="28"/>
          <w:szCs w:val="28"/>
          <w:lang w:eastAsia="ru-RU"/>
        </w:rPr>
        <w:t>1</w:t>
      </w:r>
    </w:p>
    <w:p w14:paraId="6A0C904F" w14:textId="2E7E030C" w:rsidR="00D13884" w:rsidRPr="00352F4C" w:rsidRDefault="00D13884" w:rsidP="00C37837">
      <w:pPr>
        <w:pStyle w:val="Default"/>
        <w:spacing w:line="360" w:lineRule="auto"/>
        <w:ind w:firstLine="709"/>
        <w:jc w:val="center"/>
        <w:rPr>
          <w:rFonts w:ascii="Times New Roman" w:hAnsi="Times New Roman" w:cs="Times New Roman"/>
          <w:b/>
          <w:color w:val="auto"/>
          <w:sz w:val="28"/>
          <w:szCs w:val="28"/>
        </w:rPr>
      </w:pPr>
      <w:r w:rsidRPr="00352F4C">
        <w:rPr>
          <w:rFonts w:ascii="Times New Roman" w:hAnsi="Times New Roman" w:cs="Times New Roman"/>
          <w:b/>
          <w:color w:val="auto"/>
          <w:sz w:val="28"/>
          <w:szCs w:val="28"/>
        </w:rPr>
        <w:lastRenderedPageBreak/>
        <w:t>СОДЕРЖАНИЕ</w:t>
      </w:r>
    </w:p>
    <w:p w14:paraId="4B491B87" w14:textId="77777777" w:rsidR="002C75D0" w:rsidRPr="00352F4C" w:rsidRDefault="002C75D0" w:rsidP="00C37837">
      <w:pPr>
        <w:spacing w:after="0" w:line="360" w:lineRule="auto"/>
        <w:ind w:left="284" w:hanging="284"/>
        <w:rPr>
          <w:rFonts w:ascii="Times New Roman" w:hAnsi="Times New Roman" w:cs="Times New Roman"/>
          <w:sz w:val="28"/>
          <w:szCs w:val="28"/>
        </w:rPr>
      </w:pPr>
    </w:p>
    <w:p w14:paraId="5B28D119" w14:textId="58416793" w:rsidR="005F75BE" w:rsidRPr="00352F4C" w:rsidRDefault="005F75BE" w:rsidP="00C37837">
      <w:pPr>
        <w:pStyle w:val="Default"/>
        <w:tabs>
          <w:tab w:val="right" w:leader="dot" w:pos="9015"/>
          <w:tab w:val="right" w:pos="9356"/>
        </w:tabs>
        <w:spacing w:line="360" w:lineRule="auto"/>
        <w:ind w:left="284" w:right="340" w:hanging="284"/>
        <w:jc w:val="both"/>
        <w:rPr>
          <w:rFonts w:ascii="Times New Roman" w:hAnsi="Times New Roman" w:cs="Times New Roman"/>
          <w:color w:val="auto"/>
          <w:sz w:val="28"/>
          <w:szCs w:val="28"/>
        </w:rPr>
      </w:pPr>
      <w:r w:rsidRPr="00352F4C">
        <w:rPr>
          <w:rFonts w:ascii="Times New Roman" w:hAnsi="Times New Roman" w:cs="Times New Roman"/>
          <w:color w:val="auto"/>
          <w:sz w:val="28"/>
          <w:szCs w:val="28"/>
        </w:rPr>
        <w:t>В</w:t>
      </w:r>
      <w:r w:rsidR="009D13FC" w:rsidRPr="00352F4C">
        <w:rPr>
          <w:rFonts w:ascii="Times New Roman" w:hAnsi="Times New Roman" w:cs="Times New Roman"/>
          <w:color w:val="auto"/>
          <w:sz w:val="28"/>
          <w:szCs w:val="28"/>
        </w:rPr>
        <w:t>ведение</w:t>
      </w:r>
      <w:r w:rsidR="00C37837">
        <w:rPr>
          <w:rFonts w:ascii="Times New Roman" w:hAnsi="Times New Roman" w:cs="Times New Roman"/>
          <w:color w:val="auto"/>
          <w:sz w:val="28"/>
          <w:szCs w:val="28"/>
        </w:rPr>
        <w:tab/>
      </w:r>
      <w:r w:rsidR="00C37837">
        <w:rPr>
          <w:rFonts w:ascii="Times New Roman" w:hAnsi="Times New Roman" w:cs="Times New Roman"/>
          <w:color w:val="auto"/>
          <w:sz w:val="28"/>
          <w:szCs w:val="28"/>
        </w:rPr>
        <w:tab/>
      </w:r>
      <w:r w:rsidRPr="00352F4C">
        <w:rPr>
          <w:rFonts w:ascii="Times New Roman" w:hAnsi="Times New Roman" w:cs="Times New Roman"/>
          <w:color w:val="auto"/>
          <w:sz w:val="28"/>
          <w:szCs w:val="28"/>
        </w:rPr>
        <w:t>3</w:t>
      </w:r>
    </w:p>
    <w:p w14:paraId="03DCF916" w14:textId="4EA6D0CA" w:rsidR="001A37FD" w:rsidRPr="00352F4C" w:rsidRDefault="003D3624" w:rsidP="00C37837">
      <w:pPr>
        <w:pStyle w:val="a3"/>
        <w:numPr>
          <w:ilvl w:val="0"/>
          <w:numId w:val="1"/>
        </w:numPr>
        <w:tabs>
          <w:tab w:val="right" w:leader="dot" w:pos="9015"/>
          <w:tab w:val="right" w:pos="9356"/>
        </w:tabs>
        <w:spacing w:after="0" w:line="360" w:lineRule="auto"/>
        <w:ind w:left="284" w:right="340" w:hanging="284"/>
        <w:contextualSpacing w:val="0"/>
        <w:rPr>
          <w:rFonts w:ascii="Times New Roman" w:hAnsi="Times New Roman" w:cs="Times New Roman"/>
          <w:sz w:val="28"/>
          <w:szCs w:val="28"/>
        </w:rPr>
      </w:pPr>
      <w:r w:rsidRPr="00352F4C">
        <w:rPr>
          <w:rFonts w:ascii="Times New Roman" w:hAnsi="Times New Roman" w:cs="Times New Roman"/>
          <w:sz w:val="28"/>
          <w:szCs w:val="28"/>
        </w:rPr>
        <w:t>Теоретические основы процесса выхода</w:t>
      </w:r>
      <w:r w:rsidR="008960AC" w:rsidRPr="00352F4C">
        <w:rPr>
          <w:rFonts w:ascii="Times New Roman" w:hAnsi="Times New Roman" w:cs="Times New Roman"/>
          <w:sz w:val="28"/>
          <w:szCs w:val="28"/>
        </w:rPr>
        <w:t xml:space="preserve"> компаний</w:t>
      </w:r>
      <w:r w:rsidRPr="00352F4C">
        <w:rPr>
          <w:rFonts w:ascii="Times New Roman" w:hAnsi="Times New Roman" w:cs="Times New Roman"/>
          <w:sz w:val="28"/>
          <w:szCs w:val="28"/>
        </w:rPr>
        <w:t xml:space="preserve"> на </w:t>
      </w:r>
      <w:r w:rsidR="008960AC" w:rsidRPr="00352F4C">
        <w:rPr>
          <w:rFonts w:ascii="Times New Roman" w:hAnsi="Times New Roman" w:cs="Times New Roman"/>
          <w:sz w:val="28"/>
          <w:szCs w:val="28"/>
        </w:rPr>
        <w:t xml:space="preserve">зарубежный </w:t>
      </w:r>
      <w:r w:rsidRPr="00352F4C">
        <w:rPr>
          <w:rFonts w:ascii="Times New Roman" w:hAnsi="Times New Roman" w:cs="Times New Roman"/>
          <w:sz w:val="28"/>
          <w:szCs w:val="28"/>
        </w:rPr>
        <w:t>рынок</w:t>
      </w:r>
      <w:r w:rsidR="00C37837">
        <w:rPr>
          <w:rFonts w:ascii="Times New Roman" w:hAnsi="Times New Roman" w:cs="Times New Roman"/>
          <w:sz w:val="28"/>
          <w:szCs w:val="28"/>
        </w:rPr>
        <w:tab/>
      </w:r>
      <w:r w:rsidR="00C37837">
        <w:rPr>
          <w:rFonts w:ascii="Times New Roman" w:hAnsi="Times New Roman" w:cs="Times New Roman"/>
          <w:sz w:val="28"/>
          <w:szCs w:val="28"/>
        </w:rPr>
        <w:tab/>
      </w:r>
      <w:r w:rsidR="007E03E5">
        <w:rPr>
          <w:rFonts w:ascii="Times New Roman" w:hAnsi="Times New Roman" w:cs="Times New Roman"/>
          <w:sz w:val="28"/>
          <w:szCs w:val="28"/>
        </w:rPr>
        <w:t>8</w:t>
      </w:r>
    </w:p>
    <w:p w14:paraId="270D80F5" w14:textId="78DA4FC4" w:rsidR="00DC0F98" w:rsidRPr="00352F4C" w:rsidRDefault="00FA29F2" w:rsidP="00C37837">
      <w:pPr>
        <w:pStyle w:val="a3"/>
        <w:numPr>
          <w:ilvl w:val="1"/>
          <w:numId w:val="1"/>
        </w:numPr>
        <w:tabs>
          <w:tab w:val="right" w:leader="dot" w:pos="9015"/>
          <w:tab w:val="right" w:pos="9356"/>
        </w:tabs>
        <w:spacing w:after="0" w:line="360" w:lineRule="auto"/>
        <w:ind w:left="709" w:right="340" w:hanging="426"/>
        <w:contextualSpacing w:val="0"/>
        <w:jc w:val="both"/>
        <w:rPr>
          <w:rFonts w:ascii="Times New Roman" w:hAnsi="Times New Roman" w:cs="Times New Roman"/>
          <w:sz w:val="28"/>
          <w:szCs w:val="28"/>
        </w:rPr>
      </w:pPr>
      <w:r w:rsidRPr="00352F4C">
        <w:rPr>
          <w:rFonts w:ascii="Times New Roman" w:hAnsi="Times New Roman" w:cs="Times New Roman"/>
          <w:sz w:val="28"/>
          <w:szCs w:val="28"/>
        </w:rPr>
        <w:t>Характеристика</w:t>
      </w:r>
      <w:r w:rsidR="00E42118" w:rsidRPr="00352F4C">
        <w:rPr>
          <w:rFonts w:ascii="Times New Roman" w:hAnsi="Times New Roman" w:cs="Times New Roman"/>
          <w:sz w:val="28"/>
          <w:szCs w:val="28"/>
        </w:rPr>
        <w:t xml:space="preserve"> и основные составляющие</w:t>
      </w:r>
      <w:r w:rsidR="00B336EB" w:rsidRPr="00352F4C">
        <w:rPr>
          <w:rFonts w:ascii="Times New Roman" w:hAnsi="Times New Roman" w:cs="Times New Roman"/>
          <w:sz w:val="28"/>
          <w:szCs w:val="28"/>
        </w:rPr>
        <w:t xml:space="preserve"> </w:t>
      </w:r>
      <w:r w:rsidR="00DC0F98" w:rsidRPr="00352F4C">
        <w:rPr>
          <w:rFonts w:ascii="Times New Roman" w:hAnsi="Times New Roman" w:cs="Times New Roman"/>
          <w:sz w:val="28"/>
          <w:szCs w:val="28"/>
        </w:rPr>
        <w:t xml:space="preserve">интернационализации </w:t>
      </w:r>
      <w:r w:rsidR="007339E6" w:rsidRPr="00352F4C">
        <w:rPr>
          <w:rFonts w:ascii="Times New Roman" w:hAnsi="Times New Roman" w:cs="Times New Roman"/>
          <w:sz w:val="28"/>
          <w:szCs w:val="28"/>
        </w:rPr>
        <w:t>бизнеса</w:t>
      </w:r>
      <w:r w:rsidR="00C37837">
        <w:rPr>
          <w:rFonts w:ascii="Times New Roman" w:hAnsi="Times New Roman" w:cs="Times New Roman"/>
          <w:sz w:val="28"/>
          <w:szCs w:val="28"/>
        </w:rPr>
        <w:tab/>
      </w:r>
      <w:r w:rsidR="00C37837">
        <w:rPr>
          <w:rFonts w:ascii="Times New Roman" w:hAnsi="Times New Roman" w:cs="Times New Roman"/>
          <w:sz w:val="28"/>
          <w:szCs w:val="28"/>
        </w:rPr>
        <w:tab/>
      </w:r>
      <w:r w:rsidR="007E03E5">
        <w:rPr>
          <w:rFonts w:ascii="Times New Roman" w:hAnsi="Times New Roman" w:cs="Times New Roman"/>
          <w:sz w:val="28"/>
          <w:szCs w:val="28"/>
        </w:rPr>
        <w:t>8</w:t>
      </w:r>
      <w:r w:rsidR="00DC0F98" w:rsidRPr="00352F4C">
        <w:rPr>
          <w:rFonts w:ascii="Times New Roman" w:hAnsi="Times New Roman" w:cs="Times New Roman"/>
          <w:sz w:val="28"/>
          <w:szCs w:val="28"/>
        </w:rPr>
        <w:t xml:space="preserve"> </w:t>
      </w:r>
    </w:p>
    <w:p w14:paraId="7434B4B5" w14:textId="40621F0D" w:rsidR="00D4113A" w:rsidRPr="00B77E3F" w:rsidRDefault="00B77E3F" w:rsidP="00C37837">
      <w:pPr>
        <w:pStyle w:val="a3"/>
        <w:numPr>
          <w:ilvl w:val="1"/>
          <w:numId w:val="1"/>
        </w:numPr>
        <w:tabs>
          <w:tab w:val="right" w:leader="dot" w:pos="9015"/>
          <w:tab w:val="right" w:pos="9356"/>
        </w:tabs>
        <w:spacing w:after="0" w:line="360" w:lineRule="auto"/>
        <w:ind w:left="709" w:right="340" w:hanging="426"/>
        <w:contextualSpacing w:val="0"/>
        <w:jc w:val="both"/>
        <w:rPr>
          <w:rFonts w:ascii="Times New Roman" w:hAnsi="Times New Roman" w:cs="Times New Roman"/>
          <w:b/>
          <w:bCs/>
          <w:sz w:val="28"/>
          <w:szCs w:val="28"/>
        </w:rPr>
      </w:pPr>
      <w:r w:rsidRPr="00B77E3F">
        <w:rPr>
          <w:rFonts w:ascii="Times New Roman" w:hAnsi="Times New Roman" w:cs="Times New Roman"/>
          <w:sz w:val="28"/>
          <w:szCs w:val="28"/>
        </w:rPr>
        <w:t xml:space="preserve">Современные формы выхода компаний на зарубежный рынок: проблемы, ограничения, особенности управления </w:t>
      </w:r>
      <w:r w:rsidR="00C37837">
        <w:rPr>
          <w:rFonts w:ascii="Times New Roman" w:hAnsi="Times New Roman" w:cs="Times New Roman"/>
          <w:sz w:val="28"/>
          <w:szCs w:val="28"/>
        </w:rPr>
        <w:tab/>
      </w:r>
      <w:r w:rsidR="00C37837">
        <w:rPr>
          <w:rFonts w:ascii="Times New Roman" w:hAnsi="Times New Roman" w:cs="Times New Roman"/>
          <w:sz w:val="28"/>
          <w:szCs w:val="28"/>
        </w:rPr>
        <w:tab/>
      </w:r>
      <w:r>
        <w:rPr>
          <w:rFonts w:ascii="Times New Roman" w:hAnsi="Times New Roman" w:cs="Times New Roman"/>
          <w:sz w:val="28"/>
          <w:szCs w:val="28"/>
        </w:rPr>
        <w:t>1</w:t>
      </w:r>
      <w:r w:rsidR="007E03E5">
        <w:rPr>
          <w:rFonts w:ascii="Times New Roman" w:hAnsi="Times New Roman" w:cs="Times New Roman"/>
          <w:sz w:val="28"/>
          <w:szCs w:val="28"/>
        </w:rPr>
        <w:t>2</w:t>
      </w:r>
    </w:p>
    <w:p w14:paraId="57A8A85D" w14:textId="409DFA26" w:rsidR="003070A3" w:rsidRPr="00352F4C" w:rsidRDefault="00152357" w:rsidP="00C37837">
      <w:pPr>
        <w:pStyle w:val="a3"/>
        <w:numPr>
          <w:ilvl w:val="1"/>
          <w:numId w:val="1"/>
        </w:numPr>
        <w:tabs>
          <w:tab w:val="right" w:leader="dot" w:pos="9015"/>
          <w:tab w:val="right" w:pos="9356"/>
        </w:tabs>
        <w:spacing w:after="0" w:line="360" w:lineRule="auto"/>
        <w:ind w:left="709" w:right="340" w:hanging="426"/>
        <w:contextualSpacing w:val="0"/>
        <w:jc w:val="both"/>
        <w:rPr>
          <w:rFonts w:ascii="Times New Roman" w:hAnsi="Times New Roman" w:cs="Times New Roman"/>
          <w:sz w:val="28"/>
          <w:szCs w:val="28"/>
        </w:rPr>
      </w:pPr>
      <w:r w:rsidRPr="00352F4C">
        <w:rPr>
          <w:rFonts w:ascii="Times New Roman" w:hAnsi="Times New Roman" w:cs="Times New Roman"/>
          <w:sz w:val="28"/>
          <w:szCs w:val="28"/>
        </w:rPr>
        <w:t>Особенности электронной торговл</w:t>
      </w:r>
      <w:r w:rsidR="000A04AE" w:rsidRPr="00352F4C">
        <w:rPr>
          <w:rFonts w:ascii="Times New Roman" w:hAnsi="Times New Roman" w:cs="Times New Roman"/>
          <w:sz w:val="28"/>
          <w:szCs w:val="28"/>
        </w:rPr>
        <w:t>и</w:t>
      </w:r>
      <w:r w:rsidRPr="00352F4C">
        <w:rPr>
          <w:rFonts w:ascii="Times New Roman" w:hAnsi="Times New Roman" w:cs="Times New Roman"/>
          <w:sz w:val="28"/>
          <w:szCs w:val="28"/>
        </w:rPr>
        <w:t xml:space="preserve"> как формы выхода компаний на зарубежный рынок в современных условия</w:t>
      </w:r>
      <w:r w:rsidR="00B7086D" w:rsidRPr="00352F4C">
        <w:rPr>
          <w:rFonts w:ascii="Times New Roman" w:hAnsi="Times New Roman" w:cs="Times New Roman"/>
          <w:sz w:val="28"/>
          <w:szCs w:val="28"/>
        </w:rPr>
        <w:t>х</w:t>
      </w:r>
      <w:r w:rsidR="00C37837">
        <w:rPr>
          <w:rFonts w:ascii="Times New Roman" w:hAnsi="Times New Roman" w:cs="Times New Roman"/>
          <w:sz w:val="28"/>
          <w:szCs w:val="28"/>
        </w:rPr>
        <w:tab/>
      </w:r>
      <w:r w:rsidR="00C37837">
        <w:rPr>
          <w:rFonts w:ascii="Times New Roman" w:hAnsi="Times New Roman" w:cs="Times New Roman"/>
          <w:sz w:val="28"/>
          <w:szCs w:val="28"/>
        </w:rPr>
        <w:tab/>
      </w:r>
      <w:r w:rsidR="00B77E3F">
        <w:rPr>
          <w:rFonts w:ascii="Times New Roman" w:hAnsi="Times New Roman" w:cs="Times New Roman"/>
          <w:sz w:val="28"/>
          <w:szCs w:val="28"/>
        </w:rPr>
        <w:t>2</w:t>
      </w:r>
      <w:r w:rsidR="007E03E5">
        <w:rPr>
          <w:rFonts w:ascii="Times New Roman" w:hAnsi="Times New Roman" w:cs="Times New Roman"/>
          <w:sz w:val="28"/>
          <w:szCs w:val="28"/>
        </w:rPr>
        <w:t>2</w:t>
      </w:r>
    </w:p>
    <w:p w14:paraId="359BE3D6" w14:textId="453F94F3" w:rsidR="00EF1532" w:rsidRPr="00352F4C" w:rsidRDefault="00515383" w:rsidP="00C37837">
      <w:pPr>
        <w:pStyle w:val="a3"/>
        <w:numPr>
          <w:ilvl w:val="0"/>
          <w:numId w:val="1"/>
        </w:numPr>
        <w:tabs>
          <w:tab w:val="right" w:leader="dot" w:pos="9015"/>
          <w:tab w:val="right" w:pos="9356"/>
        </w:tabs>
        <w:spacing w:after="0" w:line="360" w:lineRule="auto"/>
        <w:ind w:left="284" w:right="340" w:hanging="284"/>
        <w:contextualSpacing w:val="0"/>
        <w:rPr>
          <w:rFonts w:ascii="Times New Roman" w:hAnsi="Times New Roman" w:cs="Times New Roman"/>
          <w:sz w:val="28"/>
          <w:szCs w:val="28"/>
        </w:rPr>
      </w:pPr>
      <w:r w:rsidRPr="00B023F6">
        <w:rPr>
          <w:rFonts w:ascii="Times New Roman" w:hAnsi="Times New Roman" w:cs="Times New Roman"/>
          <w:sz w:val="28"/>
          <w:szCs w:val="28"/>
        </w:rPr>
        <w:t>Ключевые факторы выбора электронной торговли как формы выхода компаний на зарубежные рынки</w:t>
      </w:r>
      <w:r w:rsidRPr="00352F4C">
        <w:rPr>
          <w:rFonts w:ascii="Times New Roman" w:hAnsi="Times New Roman" w:cs="Times New Roman"/>
          <w:sz w:val="28"/>
          <w:szCs w:val="28"/>
        </w:rPr>
        <w:t xml:space="preserve"> </w:t>
      </w:r>
      <w:r w:rsidR="00C37837">
        <w:rPr>
          <w:rFonts w:ascii="Times New Roman" w:hAnsi="Times New Roman" w:cs="Times New Roman"/>
          <w:sz w:val="28"/>
          <w:szCs w:val="28"/>
        </w:rPr>
        <w:tab/>
      </w:r>
      <w:r w:rsidR="00C37837">
        <w:rPr>
          <w:rFonts w:ascii="Times New Roman" w:hAnsi="Times New Roman" w:cs="Times New Roman"/>
          <w:sz w:val="28"/>
          <w:szCs w:val="28"/>
        </w:rPr>
        <w:tab/>
      </w:r>
      <w:r w:rsidR="007E03E5">
        <w:rPr>
          <w:rFonts w:ascii="Times New Roman" w:hAnsi="Times New Roman" w:cs="Times New Roman"/>
          <w:sz w:val="28"/>
          <w:szCs w:val="28"/>
        </w:rPr>
        <w:t>30</w:t>
      </w:r>
    </w:p>
    <w:p w14:paraId="5D139455" w14:textId="05ABCAAE" w:rsidR="005E6247" w:rsidRPr="00352F4C" w:rsidRDefault="005C1CF1" w:rsidP="00C37837">
      <w:pPr>
        <w:pStyle w:val="a3"/>
        <w:tabs>
          <w:tab w:val="right" w:leader="dot" w:pos="9015"/>
          <w:tab w:val="right" w:pos="9356"/>
        </w:tabs>
        <w:spacing w:after="0" w:line="360" w:lineRule="auto"/>
        <w:ind w:left="709" w:right="340" w:hanging="426"/>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2.1 </w:t>
      </w:r>
      <w:r w:rsidR="005E020C" w:rsidRPr="00352F4C">
        <w:rPr>
          <w:rFonts w:ascii="Times New Roman" w:hAnsi="Times New Roman" w:cs="Times New Roman"/>
          <w:sz w:val="28"/>
          <w:szCs w:val="28"/>
        </w:rPr>
        <w:t>Правовой аспект регулирования электронной торговли и его влияние на управленческие решения</w:t>
      </w:r>
      <w:r w:rsidR="00FD4891">
        <w:rPr>
          <w:rFonts w:ascii="Times New Roman" w:hAnsi="Times New Roman" w:cs="Times New Roman"/>
          <w:sz w:val="28"/>
          <w:szCs w:val="28"/>
        </w:rPr>
        <w:t xml:space="preserve"> компаний</w:t>
      </w:r>
      <w:r w:rsidR="001601B8">
        <w:rPr>
          <w:rFonts w:ascii="Times New Roman" w:hAnsi="Times New Roman" w:cs="Times New Roman"/>
          <w:sz w:val="28"/>
          <w:szCs w:val="28"/>
        </w:rPr>
        <w:t xml:space="preserve"> в России и за рубежом</w:t>
      </w:r>
      <w:r w:rsidR="00C37837">
        <w:rPr>
          <w:rFonts w:ascii="Times New Roman" w:hAnsi="Times New Roman" w:cs="Times New Roman"/>
          <w:sz w:val="28"/>
          <w:szCs w:val="28"/>
        </w:rPr>
        <w:tab/>
      </w:r>
      <w:r w:rsidR="00C37837">
        <w:rPr>
          <w:rFonts w:ascii="Times New Roman" w:hAnsi="Times New Roman" w:cs="Times New Roman"/>
          <w:sz w:val="28"/>
          <w:szCs w:val="28"/>
        </w:rPr>
        <w:tab/>
      </w:r>
      <w:r w:rsidR="0002633A" w:rsidRPr="00352F4C">
        <w:rPr>
          <w:rFonts w:ascii="Times New Roman" w:hAnsi="Times New Roman" w:cs="Times New Roman"/>
          <w:sz w:val="28"/>
          <w:szCs w:val="28"/>
        </w:rPr>
        <w:t>3</w:t>
      </w:r>
      <w:r w:rsidR="007E03E5">
        <w:rPr>
          <w:rFonts w:ascii="Times New Roman" w:hAnsi="Times New Roman" w:cs="Times New Roman"/>
          <w:sz w:val="28"/>
          <w:szCs w:val="28"/>
        </w:rPr>
        <w:t>0</w:t>
      </w:r>
    </w:p>
    <w:p w14:paraId="7C70FB21" w14:textId="37CCF7CD" w:rsidR="0053066A" w:rsidRPr="00352F4C" w:rsidRDefault="005E6247" w:rsidP="00C37837">
      <w:pPr>
        <w:pStyle w:val="a3"/>
        <w:tabs>
          <w:tab w:val="right" w:leader="dot" w:pos="9015"/>
          <w:tab w:val="right" w:pos="9356"/>
        </w:tabs>
        <w:spacing w:after="0" w:line="360" w:lineRule="auto"/>
        <w:ind w:left="709" w:right="340" w:hanging="426"/>
        <w:contextualSpacing w:val="0"/>
        <w:jc w:val="both"/>
        <w:rPr>
          <w:rFonts w:ascii="Times New Roman" w:hAnsi="Times New Roman" w:cs="Times New Roman"/>
          <w:sz w:val="28"/>
          <w:szCs w:val="28"/>
        </w:rPr>
      </w:pPr>
      <w:r w:rsidRPr="00352F4C">
        <w:rPr>
          <w:rFonts w:ascii="Times New Roman" w:hAnsi="Times New Roman" w:cs="Times New Roman"/>
          <w:sz w:val="28"/>
          <w:szCs w:val="28"/>
        </w:rPr>
        <w:t>2.2</w:t>
      </w:r>
      <w:r w:rsidR="0053066A" w:rsidRPr="00352F4C">
        <w:rPr>
          <w:rFonts w:ascii="Times New Roman" w:hAnsi="Times New Roman" w:cs="Times New Roman"/>
          <w:sz w:val="28"/>
          <w:szCs w:val="28"/>
        </w:rPr>
        <w:t xml:space="preserve"> </w:t>
      </w:r>
      <w:r w:rsidR="00515383">
        <w:rPr>
          <w:rFonts w:ascii="Times New Roman" w:hAnsi="Times New Roman" w:cs="Times New Roman"/>
          <w:sz w:val="28"/>
          <w:szCs w:val="28"/>
        </w:rPr>
        <w:t>Т</w:t>
      </w:r>
      <w:r w:rsidR="003741E9" w:rsidRPr="00352F4C">
        <w:rPr>
          <w:rFonts w:ascii="Times New Roman" w:hAnsi="Times New Roman" w:cs="Times New Roman"/>
          <w:sz w:val="28"/>
          <w:szCs w:val="28"/>
        </w:rPr>
        <w:t>енденци</w:t>
      </w:r>
      <w:r w:rsidR="00515383">
        <w:rPr>
          <w:rFonts w:ascii="Times New Roman" w:hAnsi="Times New Roman" w:cs="Times New Roman"/>
          <w:sz w:val="28"/>
          <w:szCs w:val="28"/>
        </w:rPr>
        <w:t>и и условия</w:t>
      </w:r>
      <w:r w:rsidR="003741E9" w:rsidRPr="00352F4C">
        <w:rPr>
          <w:rFonts w:ascii="Times New Roman" w:hAnsi="Times New Roman" w:cs="Times New Roman"/>
          <w:sz w:val="28"/>
          <w:szCs w:val="28"/>
        </w:rPr>
        <w:t xml:space="preserve"> развития рынка </w:t>
      </w:r>
      <w:r w:rsidR="001601B8">
        <w:rPr>
          <w:rFonts w:ascii="Times New Roman" w:hAnsi="Times New Roman" w:cs="Times New Roman"/>
          <w:sz w:val="28"/>
          <w:szCs w:val="28"/>
        </w:rPr>
        <w:t xml:space="preserve">трансграничной </w:t>
      </w:r>
      <w:r w:rsidR="003741E9" w:rsidRPr="00352F4C">
        <w:rPr>
          <w:rFonts w:ascii="Times New Roman" w:hAnsi="Times New Roman" w:cs="Times New Roman"/>
          <w:sz w:val="28"/>
          <w:szCs w:val="28"/>
        </w:rPr>
        <w:t>электронной торговли</w:t>
      </w:r>
      <w:r w:rsidR="00C37837">
        <w:rPr>
          <w:rFonts w:ascii="Times New Roman" w:hAnsi="Times New Roman" w:cs="Times New Roman"/>
          <w:sz w:val="28"/>
          <w:szCs w:val="28"/>
        </w:rPr>
        <w:tab/>
      </w:r>
      <w:r w:rsidR="00C37837">
        <w:rPr>
          <w:rFonts w:ascii="Times New Roman" w:hAnsi="Times New Roman" w:cs="Times New Roman"/>
          <w:sz w:val="28"/>
          <w:szCs w:val="28"/>
        </w:rPr>
        <w:tab/>
      </w:r>
      <w:r w:rsidR="007E03E5">
        <w:rPr>
          <w:rFonts w:ascii="Times New Roman" w:hAnsi="Times New Roman" w:cs="Times New Roman"/>
          <w:sz w:val="28"/>
          <w:szCs w:val="28"/>
        </w:rPr>
        <w:t>37</w:t>
      </w:r>
    </w:p>
    <w:p w14:paraId="1BBC1B6D" w14:textId="59EAE9E0" w:rsidR="005E6247" w:rsidRPr="00352F4C" w:rsidRDefault="0058533F" w:rsidP="00C37837">
      <w:pPr>
        <w:pStyle w:val="a3"/>
        <w:tabs>
          <w:tab w:val="right" w:leader="dot" w:pos="9015"/>
          <w:tab w:val="right" w:pos="9356"/>
        </w:tabs>
        <w:spacing w:after="0" w:line="360" w:lineRule="auto"/>
        <w:ind w:left="709" w:right="340" w:hanging="426"/>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2.3 </w:t>
      </w:r>
      <w:r w:rsidR="009B65B8" w:rsidRPr="009B65B8">
        <w:rPr>
          <w:rFonts w:ascii="Times New Roman" w:hAnsi="Times New Roman" w:cs="Times New Roman"/>
          <w:sz w:val="28"/>
          <w:szCs w:val="28"/>
        </w:rPr>
        <w:t xml:space="preserve">Практика использования международными компаниями и проблемы управления электронной торговлей как формой выхода </w:t>
      </w:r>
      <w:r w:rsidR="00A82AEC">
        <w:rPr>
          <w:rFonts w:ascii="Times New Roman" w:hAnsi="Times New Roman" w:cs="Times New Roman"/>
          <w:sz w:val="28"/>
          <w:szCs w:val="28"/>
        </w:rPr>
        <w:t xml:space="preserve">компаний </w:t>
      </w:r>
      <w:r w:rsidR="009B65B8" w:rsidRPr="009B65B8">
        <w:rPr>
          <w:rFonts w:ascii="Times New Roman" w:hAnsi="Times New Roman" w:cs="Times New Roman"/>
          <w:sz w:val="28"/>
          <w:szCs w:val="28"/>
        </w:rPr>
        <w:t>на зарубежные рынк</w:t>
      </w:r>
      <w:r w:rsidR="009B65B8">
        <w:rPr>
          <w:rFonts w:ascii="Times New Roman" w:hAnsi="Times New Roman" w:cs="Times New Roman"/>
          <w:sz w:val="28"/>
          <w:szCs w:val="28"/>
        </w:rPr>
        <w:t>и</w:t>
      </w:r>
      <w:r w:rsidR="00C37837">
        <w:rPr>
          <w:rFonts w:ascii="Times New Roman" w:hAnsi="Times New Roman" w:cs="Times New Roman"/>
          <w:sz w:val="28"/>
          <w:szCs w:val="28"/>
        </w:rPr>
        <w:tab/>
      </w:r>
      <w:r w:rsidR="00C37837">
        <w:rPr>
          <w:rFonts w:ascii="Times New Roman" w:hAnsi="Times New Roman" w:cs="Times New Roman"/>
          <w:sz w:val="28"/>
          <w:szCs w:val="28"/>
        </w:rPr>
        <w:tab/>
      </w:r>
      <w:r w:rsidR="004C13AC">
        <w:rPr>
          <w:rFonts w:ascii="Times New Roman" w:hAnsi="Times New Roman" w:cs="Times New Roman"/>
          <w:sz w:val="28"/>
          <w:szCs w:val="28"/>
        </w:rPr>
        <w:t>5</w:t>
      </w:r>
      <w:r w:rsidR="007E03E5">
        <w:rPr>
          <w:rFonts w:ascii="Times New Roman" w:hAnsi="Times New Roman" w:cs="Times New Roman"/>
          <w:sz w:val="28"/>
          <w:szCs w:val="28"/>
        </w:rPr>
        <w:t>1</w:t>
      </w:r>
    </w:p>
    <w:p w14:paraId="5B80E538" w14:textId="39D62E38" w:rsidR="005B625F" w:rsidRPr="00352F4C" w:rsidRDefault="00315750" w:rsidP="00C37837">
      <w:pPr>
        <w:pStyle w:val="a3"/>
        <w:numPr>
          <w:ilvl w:val="0"/>
          <w:numId w:val="1"/>
        </w:numPr>
        <w:tabs>
          <w:tab w:val="right" w:leader="dot" w:pos="9015"/>
          <w:tab w:val="right" w:pos="9356"/>
        </w:tabs>
        <w:spacing w:after="0" w:line="360" w:lineRule="auto"/>
        <w:ind w:left="284" w:right="340" w:hanging="284"/>
        <w:contextualSpacing w:val="0"/>
        <w:rPr>
          <w:rFonts w:ascii="Times New Roman" w:hAnsi="Times New Roman" w:cs="Times New Roman"/>
          <w:sz w:val="28"/>
          <w:szCs w:val="28"/>
        </w:rPr>
      </w:pPr>
      <w:r w:rsidRPr="00130FBF">
        <w:rPr>
          <w:rFonts w:ascii="Times New Roman" w:hAnsi="Times New Roman" w:cs="Times New Roman"/>
          <w:sz w:val="28"/>
          <w:szCs w:val="28"/>
        </w:rPr>
        <w:t>Рекомендации по выходу компании на международный рынок через каналы электронной торговл</w:t>
      </w:r>
      <w:r w:rsidR="00130FBF">
        <w:rPr>
          <w:rFonts w:ascii="Times New Roman" w:hAnsi="Times New Roman" w:cs="Times New Roman"/>
          <w:sz w:val="28"/>
          <w:szCs w:val="28"/>
        </w:rPr>
        <w:t>и</w:t>
      </w:r>
      <w:r w:rsidR="00C37837">
        <w:rPr>
          <w:rFonts w:ascii="Times New Roman" w:hAnsi="Times New Roman" w:cs="Times New Roman"/>
          <w:sz w:val="28"/>
          <w:szCs w:val="28"/>
        </w:rPr>
        <w:tab/>
      </w:r>
      <w:r w:rsidR="00C37837">
        <w:rPr>
          <w:rFonts w:ascii="Times New Roman" w:hAnsi="Times New Roman" w:cs="Times New Roman"/>
          <w:sz w:val="28"/>
          <w:szCs w:val="28"/>
        </w:rPr>
        <w:tab/>
      </w:r>
      <w:r w:rsidR="007E03E5">
        <w:rPr>
          <w:rFonts w:ascii="Times New Roman" w:hAnsi="Times New Roman" w:cs="Times New Roman"/>
          <w:sz w:val="28"/>
          <w:szCs w:val="28"/>
        </w:rPr>
        <w:t>62</w:t>
      </w:r>
    </w:p>
    <w:p w14:paraId="323CC2FD" w14:textId="7205F8ED" w:rsidR="001A37FD" w:rsidRPr="00352F4C" w:rsidRDefault="003B7FC5" w:rsidP="00C37837">
      <w:pPr>
        <w:pStyle w:val="a3"/>
        <w:numPr>
          <w:ilvl w:val="1"/>
          <w:numId w:val="1"/>
        </w:numPr>
        <w:tabs>
          <w:tab w:val="right" w:leader="dot" w:pos="9015"/>
          <w:tab w:val="right" w:pos="9356"/>
        </w:tabs>
        <w:spacing w:after="0" w:line="360" w:lineRule="auto"/>
        <w:ind w:left="709" w:right="340" w:hanging="425"/>
        <w:contextualSpacing w:val="0"/>
        <w:jc w:val="both"/>
        <w:rPr>
          <w:rFonts w:ascii="Times New Roman" w:hAnsi="Times New Roman" w:cs="Times New Roman"/>
          <w:sz w:val="28"/>
          <w:szCs w:val="28"/>
        </w:rPr>
      </w:pPr>
      <w:bookmarkStart w:id="0" w:name="_Hlk75712338"/>
      <w:r>
        <w:rPr>
          <w:rFonts w:ascii="Times New Roman" w:hAnsi="Times New Roman" w:cs="Times New Roman"/>
          <w:sz w:val="28"/>
          <w:szCs w:val="28"/>
        </w:rPr>
        <w:t>Разработка</w:t>
      </w:r>
      <w:r w:rsidR="00B30F76" w:rsidRPr="00352F4C">
        <w:rPr>
          <w:rFonts w:ascii="Times New Roman" w:hAnsi="Times New Roman" w:cs="Times New Roman"/>
          <w:sz w:val="28"/>
          <w:szCs w:val="28"/>
        </w:rPr>
        <w:t xml:space="preserve"> </w:t>
      </w:r>
      <w:r w:rsidR="004977E4" w:rsidRPr="00352F4C">
        <w:rPr>
          <w:rFonts w:ascii="Times New Roman" w:hAnsi="Times New Roman" w:cs="Times New Roman"/>
          <w:sz w:val="28"/>
          <w:szCs w:val="28"/>
        </w:rPr>
        <w:t>алгоритма</w:t>
      </w:r>
      <w:r w:rsidR="00B30F76" w:rsidRPr="00352F4C">
        <w:rPr>
          <w:rFonts w:ascii="Times New Roman" w:hAnsi="Times New Roman" w:cs="Times New Roman"/>
          <w:sz w:val="28"/>
          <w:szCs w:val="28"/>
        </w:rPr>
        <w:t xml:space="preserve"> выхода </w:t>
      </w:r>
      <w:r w:rsidRPr="00352F4C">
        <w:rPr>
          <w:rFonts w:ascii="Times New Roman" w:hAnsi="Times New Roman" w:cs="Times New Roman"/>
          <w:sz w:val="28"/>
          <w:szCs w:val="28"/>
        </w:rPr>
        <w:t>компани</w:t>
      </w:r>
      <w:r w:rsidR="00315750">
        <w:rPr>
          <w:rFonts w:ascii="Times New Roman" w:hAnsi="Times New Roman" w:cs="Times New Roman"/>
          <w:sz w:val="28"/>
          <w:szCs w:val="28"/>
        </w:rPr>
        <w:t>и</w:t>
      </w:r>
      <w:r w:rsidRPr="00352F4C">
        <w:rPr>
          <w:rFonts w:ascii="Times New Roman" w:hAnsi="Times New Roman" w:cs="Times New Roman"/>
          <w:sz w:val="28"/>
          <w:szCs w:val="28"/>
        </w:rPr>
        <w:t xml:space="preserve"> </w:t>
      </w:r>
      <w:r w:rsidR="00B30F76" w:rsidRPr="00352F4C">
        <w:rPr>
          <w:rFonts w:ascii="Times New Roman" w:hAnsi="Times New Roman" w:cs="Times New Roman"/>
          <w:sz w:val="28"/>
          <w:szCs w:val="28"/>
        </w:rPr>
        <w:t xml:space="preserve">на зарубежный рынок </w:t>
      </w:r>
      <w:r w:rsidR="007E6DEC" w:rsidRPr="00F6588E">
        <w:rPr>
          <w:rFonts w:ascii="Times New Roman" w:hAnsi="Times New Roman" w:cs="Times New Roman"/>
          <w:sz w:val="28"/>
          <w:szCs w:val="28"/>
        </w:rPr>
        <w:t>через</w:t>
      </w:r>
      <w:r w:rsidR="00F6588E" w:rsidRPr="00F6588E">
        <w:rPr>
          <w:rFonts w:ascii="Times New Roman" w:hAnsi="Times New Roman" w:cs="Times New Roman"/>
          <w:sz w:val="28"/>
          <w:szCs w:val="28"/>
        </w:rPr>
        <w:t xml:space="preserve"> канал</w:t>
      </w:r>
      <w:r w:rsidR="00ED5D90">
        <w:rPr>
          <w:rFonts w:ascii="Times New Roman" w:hAnsi="Times New Roman" w:cs="Times New Roman"/>
          <w:sz w:val="28"/>
          <w:szCs w:val="28"/>
        </w:rPr>
        <w:t>ы</w:t>
      </w:r>
      <w:r w:rsidR="00B30F76" w:rsidRPr="00F6588E">
        <w:rPr>
          <w:rFonts w:ascii="Times New Roman" w:hAnsi="Times New Roman" w:cs="Times New Roman"/>
          <w:sz w:val="28"/>
          <w:szCs w:val="28"/>
        </w:rPr>
        <w:t xml:space="preserve"> электронн</w:t>
      </w:r>
      <w:r w:rsidR="00281C52">
        <w:rPr>
          <w:rFonts w:ascii="Times New Roman" w:hAnsi="Times New Roman" w:cs="Times New Roman"/>
          <w:sz w:val="28"/>
          <w:szCs w:val="28"/>
        </w:rPr>
        <w:t>ой</w:t>
      </w:r>
      <w:r w:rsidR="00B30F76" w:rsidRPr="00F6588E">
        <w:rPr>
          <w:rFonts w:ascii="Times New Roman" w:hAnsi="Times New Roman" w:cs="Times New Roman"/>
          <w:sz w:val="28"/>
          <w:szCs w:val="28"/>
        </w:rPr>
        <w:t xml:space="preserve"> торговл</w:t>
      </w:r>
      <w:bookmarkEnd w:id="0"/>
      <w:r w:rsidR="00281C52">
        <w:rPr>
          <w:rFonts w:ascii="Times New Roman" w:hAnsi="Times New Roman" w:cs="Times New Roman"/>
          <w:sz w:val="28"/>
          <w:szCs w:val="28"/>
        </w:rPr>
        <w:t>и</w:t>
      </w:r>
      <w:r w:rsidR="00C37837">
        <w:rPr>
          <w:rFonts w:ascii="Times New Roman" w:hAnsi="Times New Roman" w:cs="Times New Roman"/>
          <w:sz w:val="28"/>
          <w:szCs w:val="28"/>
        </w:rPr>
        <w:tab/>
      </w:r>
      <w:r w:rsidR="00C37837">
        <w:rPr>
          <w:rFonts w:ascii="Times New Roman" w:hAnsi="Times New Roman" w:cs="Times New Roman"/>
          <w:sz w:val="28"/>
          <w:szCs w:val="28"/>
        </w:rPr>
        <w:tab/>
      </w:r>
      <w:r w:rsidR="007E03E5">
        <w:rPr>
          <w:rFonts w:ascii="Times New Roman" w:hAnsi="Times New Roman" w:cs="Times New Roman"/>
          <w:sz w:val="28"/>
          <w:szCs w:val="28"/>
        </w:rPr>
        <w:t>62</w:t>
      </w:r>
    </w:p>
    <w:p w14:paraId="394D887B" w14:textId="6A2B9F38" w:rsidR="002C75D0" w:rsidRPr="00352F4C" w:rsidRDefault="00A91128" w:rsidP="00C37837">
      <w:pPr>
        <w:pStyle w:val="a3"/>
        <w:tabs>
          <w:tab w:val="right" w:leader="dot" w:pos="9015"/>
          <w:tab w:val="right" w:pos="9356"/>
        </w:tabs>
        <w:spacing w:after="0" w:line="360" w:lineRule="auto"/>
        <w:ind w:left="709" w:right="340" w:hanging="425"/>
        <w:contextualSpacing w:val="0"/>
        <w:jc w:val="both"/>
        <w:rPr>
          <w:rFonts w:ascii="Times New Roman" w:hAnsi="Times New Roman" w:cs="Times New Roman"/>
          <w:sz w:val="28"/>
          <w:szCs w:val="28"/>
        </w:rPr>
      </w:pPr>
      <w:r w:rsidRPr="00352F4C">
        <w:rPr>
          <w:rFonts w:ascii="Times New Roman" w:hAnsi="Times New Roman" w:cs="Times New Roman"/>
          <w:sz w:val="28"/>
          <w:szCs w:val="28"/>
        </w:rPr>
        <w:t>3.2</w:t>
      </w:r>
      <w:r w:rsidR="00E606F2" w:rsidRPr="00352F4C">
        <w:rPr>
          <w:rFonts w:ascii="Times New Roman" w:hAnsi="Times New Roman" w:cs="Times New Roman"/>
          <w:sz w:val="28"/>
          <w:szCs w:val="28"/>
        </w:rPr>
        <w:t xml:space="preserve"> </w:t>
      </w:r>
      <w:r w:rsidR="002F3BCA" w:rsidRPr="00352F4C">
        <w:rPr>
          <w:rFonts w:ascii="Times New Roman" w:hAnsi="Times New Roman" w:cs="Times New Roman"/>
          <w:sz w:val="28"/>
          <w:szCs w:val="28"/>
        </w:rPr>
        <w:t xml:space="preserve">Апробация алгоритма выхода </w:t>
      </w:r>
      <w:r w:rsidR="002F3BCA" w:rsidRPr="00F6588E">
        <w:rPr>
          <w:rFonts w:ascii="Times New Roman" w:hAnsi="Times New Roman" w:cs="Times New Roman"/>
          <w:sz w:val="28"/>
          <w:szCs w:val="28"/>
        </w:rPr>
        <w:t xml:space="preserve">компании на зарубежный рынок через </w:t>
      </w:r>
      <w:r w:rsidR="00F6588E" w:rsidRPr="00F6588E">
        <w:rPr>
          <w:rFonts w:ascii="Times New Roman" w:hAnsi="Times New Roman" w:cs="Times New Roman"/>
          <w:sz w:val="28"/>
          <w:szCs w:val="28"/>
        </w:rPr>
        <w:t xml:space="preserve">канал </w:t>
      </w:r>
      <w:r w:rsidR="002F3BCA" w:rsidRPr="00F6588E">
        <w:rPr>
          <w:rFonts w:ascii="Times New Roman" w:hAnsi="Times New Roman" w:cs="Times New Roman"/>
          <w:sz w:val="28"/>
          <w:szCs w:val="28"/>
        </w:rPr>
        <w:t>электронн</w:t>
      </w:r>
      <w:r w:rsidR="00317069">
        <w:rPr>
          <w:rFonts w:ascii="Times New Roman" w:hAnsi="Times New Roman" w:cs="Times New Roman"/>
          <w:sz w:val="28"/>
          <w:szCs w:val="28"/>
        </w:rPr>
        <w:t>ой</w:t>
      </w:r>
      <w:r w:rsidR="002F3BCA" w:rsidRPr="00F6588E">
        <w:rPr>
          <w:rFonts w:ascii="Times New Roman" w:hAnsi="Times New Roman" w:cs="Times New Roman"/>
          <w:sz w:val="28"/>
          <w:szCs w:val="28"/>
        </w:rPr>
        <w:t xml:space="preserve"> торговл</w:t>
      </w:r>
      <w:r w:rsidR="00317069">
        <w:rPr>
          <w:rFonts w:ascii="Times New Roman" w:hAnsi="Times New Roman" w:cs="Times New Roman"/>
          <w:sz w:val="28"/>
          <w:szCs w:val="28"/>
        </w:rPr>
        <w:t>и</w:t>
      </w:r>
      <w:r w:rsidR="00315750" w:rsidRPr="00F6588E">
        <w:rPr>
          <w:rFonts w:ascii="Times New Roman" w:hAnsi="Times New Roman" w:cs="Times New Roman"/>
          <w:sz w:val="28"/>
          <w:szCs w:val="28"/>
        </w:rPr>
        <w:t xml:space="preserve"> на примере</w:t>
      </w:r>
      <w:r w:rsidR="00A82AEC">
        <w:rPr>
          <w:rFonts w:ascii="Times New Roman" w:hAnsi="Times New Roman" w:cs="Times New Roman"/>
          <w:sz w:val="28"/>
          <w:szCs w:val="28"/>
        </w:rPr>
        <w:t xml:space="preserve"> компании </w:t>
      </w:r>
      <w:r w:rsidR="00281C52">
        <w:rPr>
          <w:rFonts w:ascii="Times New Roman" w:hAnsi="Times New Roman" w:cs="Times New Roman"/>
          <w:sz w:val="28"/>
          <w:szCs w:val="28"/>
        </w:rPr>
        <w:t xml:space="preserve">ООО </w:t>
      </w:r>
      <w:r w:rsidR="00A82AEC">
        <w:rPr>
          <w:rFonts w:ascii="Times New Roman" w:hAnsi="Times New Roman" w:cs="Times New Roman"/>
          <w:sz w:val="28"/>
          <w:szCs w:val="28"/>
        </w:rPr>
        <w:t>«Первое решение»</w:t>
      </w:r>
      <w:r w:rsidR="00C37837">
        <w:rPr>
          <w:rFonts w:ascii="Times New Roman" w:hAnsi="Times New Roman" w:cs="Times New Roman"/>
          <w:sz w:val="28"/>
          <w:szCs w:val="28"/>
        </w:rPr>
        <w:tab/>
      </w:r>
      <w:r w:rsidR="00C37837">
        <w:rPr>
          <w:rFonts w:ascii="Times New Roman" w:hAnsi="Times New Roman" w:cs="Times New Roman"/>
          <w:sz w:val="28"/>
          <w:szCs w:val="28"/>
        </w:rPr>
        <w:tab/>
      </w:r>
      <w:r w:rsidR="007E03E5">
        <w:rPr>
          <w:rFonts w:ascii="Times New Roman" w:hAnsi="Times New Roman" w:cs="Times New Roman"/>
          <w:sz w:val="28"/>
          <w:szCs w:val="28"/>
        </w:rPr>
        <w:t>70</w:t>
      </w:r>
    </w:p>
    <w:p w14:paraId="0F9A8886" w14:textId="268822C1" w:rsidR="006612FC" w:rsidRPr="00352F4C" w:rsidRDefault="006612FC" w:rsidP="00C37837">
      <w:pPr>
        <w:tabs>
          <w:tab w:val="right" w:leader="dot" w:pos="9015"/>
          <w:tab w:val="right" w:pos="9356"/>
        </w:tabs>
        <w:spacing w:after="0" w:line="360" w:lineRule="auto"/>
        <w:ind w:left="284" w:right="340" w:hanging="284"/>
        <w:rPr>
          <w:rFonts w:ascii="Times New Roman" w:hAnsi="Times New Roman" w:cs="Times New Roman"/>
          <w:sz w:val="28"/>
          <w:szCs w:val="28"/>
        </w:rPr>
      </w:pPr>
      <w:r w:rsidRPr="00352F4C">
        <w:rPr>
          <w:rFonts w:ascii="Times New Roman" w:hAnsi="Times New Roman" w:cs="Times New Roman"/>
          <w:sz w:val="28"/>
          <w:szCs w:val="28"/>
        </w:rPr>
        <w:t>З</w:t>
      </w:r>
      <w:r w:rsidR="009D13FC" w:rsidRPr="00352F4C">
        <w:rPr>
          <w:rFonts w:ascii="Times New Roman" w:hAnsi="Times New Roman" w:cs="Times New Roman"/>
          <w:sz w:val="28"/>
          <w:szCs w:val="28"/>
        </w:rPr>
        <w:t>аключение</w:t>
      </w:r>
      <w:r w:rsidR="00C37837">
        <w:rPr>
          <w:rFonts w:ascii="Times New Roman" w:hAnsi="Times New Roman" w:cs="Times New Roman"/>
          <w:sz w:val="28"/>
          <w:szCs w:val="28"/>
        </w:rPr>
        <w:tab/>
      </w:r>
      <w:r w:rsidRPr="00352F4C">
        <w:rPr>
          <w:rFonts w:ascii="Times New Roman" w:hAnsi="Times New Roman" w:cs="Times New Roman"/>
          <w:sz w:val="28"/>
          <w:szCs w:val="28"/>
        </w:rPr>
        <w:tab/>
      </w:r>
      <w:r w:rsidR="007E03E5">
        <w:rPr>
          <w:rFonts w:ascii="Times New Roman" w:hAnsi="Times New Roman" w:cs="Times New Roman"/>
          <w:sz w:val="28"/>
          <w:szCs w:val="28"/>
        </w:rPr>
        <w:t>81</w:t>
      </w:r>
    </w:p>
    <w:p w14:paraId="6731C19C" w14:textId="47C77CCB" w:rsidR="00766A75" w:rsidRPr="008F6FE6" w:rsidRDefault="006612FC" w:rsidP="00C37837">
      <w:pPr>
        <w:pStyle w:val="Default"/>
        <w:tabs>
          <w:tab w:val="right" w:leader="dot" w:pos="9015"/>
          <w:tab w:val="right" w:pos="9356"/>
        </w:tabs>
        <w:spacing w:line="360" w:lineRule="auto"/>
        <w:ind w:left="284" w:right="340" w:hanging="284"/>
        <w:rPr>
          <w:rFonts w:ascii="Times New Roman" w:hAnsi="Times New Roman" w:cs="Times New Roman"/>
          <w:color w:val="auto"/>
          <w:sz w:val="28"/>
          <w:szCs w:val="28"/>
        </w:rPr>
      </w:pPr>
      <w:r w:rsidRPr="00352F4C">
        <w:rPr>
          <w:rFonts w:ascii="Times New Roman" w:hAnsi="Times New Roman" w:cs="Times New Roman"/>
          <w:color w:val="auto"/>
          <w:sz w:val="28"/>
          <w:szCs w:val="28"/>
        </w:rPr>
        <w:t>С</w:t>
      </w:r>
      <w:r w:rsidR="009D13FC" w:rsidRPr="00352F4C">
        <w:rPr>
          <w:rFonts w:ascii="Times New Roman" w:hAnsi="Times New Roman" w:cs="Times New Roman"/>
          <w:color w:val="auto"/>
          <w:sz w:val="28"/>
          <w:szCs w:val="28"/>
        </w:rPr>
        <w:t>писок использованных источ</w:t>
      </w:r>
      <w:r w:rsidR="00980A68" w:rsidRPr="00352F4C">
        <w:rPr>
          <w:rFonts w:ascii="Times New Roman" w:hAnsi="Times New Roman" w:cs="Times New Roman"/>
          <w:color w:val="auto"/>
          <w:sz w:val="28"/>
          <w:szCs w:val="28"/>
        </w:rPr>
        <w:t>ников</w:t>
      </w:r>
      <w:r w:rsidR="00C37837">
        <w:rPr>
          <w:rFonts w:ascii="Times New Roman" w:hAnsi="Times New Roman" w:cs="Times New Roman"/>
          <w:color w:val="auto"/>
          <w:sz w:val="28"/>
          <w:szCs w:val="28"/>
        </w:rPr>
        <w:tab/>
      </w:r>
      <w:r w:rsidR="00C37837">
        <w:rPr>
          <w:rFonts w:ascii="Times New Roman" w:hAnsi="Times New Roman" w:cs="Times New Roman"/>
          <w:color w:val="auto"/>
          <w:sz w:val="28"/>
          <w:szCs w:val="28"/>
        </w:rPr>
        <w:tab/>
      </w:r>
      <w:r w:rsidR="007E03E5">
        <w:rPr>
          <w:rFonts w:ascii="Times New Roman" w:hAnsi="Times New Roman" w:cs="Times New Roman"/>
          <w:color w:val="auto"/>
          <w:sz w:val="28"/>
          <w:szCs w:val="28"/>
        </w:rPr>
        <w:t>85</w:t>
      </w:r>
      <w:bookmarkStart w:id="1" w:name="_GoBack"/>
      <w:bookmarkEnd w:id="1"/>
    </w:p>
    <w:p w14:paraId="73A4001E" w14:textId="6F15408D" w:rsidR="00FF0667" w:rsidRPr="00190F65" w:rsidRDefault="00941BC7" w:rsidP="00C37837">
      <w:pPr>
        <w:pStyle w:val="a3"/>
        <w:pageBreakBefore/>
        <w:spacing w:after="0" w:line="360" w:lineRule="auto"/>
        <w:ind w:left="0" w:firstLine="709"/>
        <w:contextualSpacing w:val="0"/>
        <w:jc w:val="center"/>
        <w:rPr>
          <w:rFonts w:ascii="Times New Roman" w:hAnsi="Times New Roman" w:cs="Times New Roman"/>
          <w:sz w:val="28"/>
          <w:szCs w:val="28"/>
        </w:rPr>
      </w:pPr>
      <w:r w:rsidRPr="00352F4C">
        <w:rPr>
          <w:rFonts w:ascii="Times New Roman" w:hAnsi="Times New Roman" w:cs="Times New Roman"/>
          <w:sz w:val="28"/>
          <w:szCs w:val="28"/>
        </w:rPr>
        <w:lastRenderedPageBreak/>
        <w:t>ВВЕДЕНИЕ</w:t>
      </w:r>
    </w:p>
    <w:p w14:paraId="576B423F" w14:textId="77777777" w:rsidR="00972E8A" w:rsidRDefault="00972E8A" w:rsidP="00C37837">
      <w:pPr>
        <w:spacing w:after="0" w:line="360" w:lineRule="auto"/>
        <w:ind w:firstLine="709"/>
        <w:jc w:val="both"/>
        <w:rPr>
          <w:rFonts w:ascii="Times New Roman" w:hAnsi="Times New Roman" w:cs="Times New Roman"/>
          <w:b/>
          <w:bCs/>
          <w:sz w:val="28"/>
          <w:szCs w:val="28"/>
        </w:rPr>
      </w:pPr>
    </w:p>
    <w:p w14:paraId="48D95E20" w14:textId="77777777" w:rsidR="00972E8A" w:rsidRDefault="00972E8A" w:rsidP="00C37837">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Актуальность темы исследования. </w:t>
      </w:r>
      <w:r>
        <w:rPr>
          <w:rFonts w:ascii="Times New Roman" w:hAnsi="Times New Roman" w:cs="Times New Roman"/>
          <w:sz w:val="28"/>
          <w:szCs w:val="28"/>
        </w:rPr>
        <w:t>Любые компании стремятся увеличить свою прибыль. Одним из способов может стать выход компании на зарубежный рынок. Однако при разнообразии форм выхода компаний на зарубежные рынки, в современных условиях (постоянно нависающая угроза локдауна и связанных с ним ограничений), некоторые формы могут быть неэффективны или в принципе невозможны.</w:t>
      </w:r>
    </w:p>
    <w:p w14:paraId="55FCD966" w14:textId="77777777" w:rsidR="00972E8A" w:rsidRDefault="00972E8A" w:rsidP="00C37837">
      <w:pPr>
        <w:pStyle w:val="21"/>
        <w:shd w:val="clear" w:color="auto" w:fill="auto"/>
        <w:spacing w:before="0" w:after="0" w:line="360" w:lineRule="auto"/>
        <w:ind w:firstLine="709"/>
        <w:jc w:val="both"/>
      </w:pPr>
      <w:r>
        <w:t xml:space="preserve">При выборе формы выхода на международный рынок первостепенной задачей компании является правильное прогнозирование дальнейшей динамики рынка в целом, а также отдельных рынков конкретных стран, где компания собирается вести международную деятельность. Но произошедший в 2020 году финансовый кризис на фоне пандемии </w:t>
      </w:r>
      <w:r>
        <w:rPr>
          <w:lang w:val="en-US"/>
        </w:rPr>
        <w:t>Covid</w:t>
      </w:r>
      <w:r w:rsidRPr="008D2B90">
        <w:t xml:space="preserve">-19 </w:t>
      </w:r>
      <w:r>
        <w:t>и как следствие очень быстрое изменение рыночной конъюнктуры демонстрирует несовершенство многих форм выхода компаний на зарубежный рынок, так как были ограничены физические перемещения, невозможность участия в выставках, ярмарках и т.д. Для большинства компаний это стало либо угрозой для выживания, либо полной ликвидацией компании. Многим компаниям пришлось выходить на электронные площадки. Это в очередной раз доказывает, что проблема выбора формы выхода компаний на зарубежные рынки остается актуальной темой для исследования.</w:t>
      </w:r>
      <w:r w:rsidRPr="00277D8F">
        <w:t xml:space="preserve"> </w:t>
      </w:r>
      <w:r>
        <w:t>Им требуются знания о формах выхода на международный рынок, чтобы активно развивать имеющийся потенциал</w:t>
      </w:r>
      <w:r w:rsidRPr="00277D8F">
        <w:t xml:space="preserve">. </w:t>
      </w:r>
      <w:r>
        <w:t>В отечественной и иностранной научной литературе встречается множество работ на тему современных форм выхода на международный рынок, к ним относят прямой/косвенный экспорт, лицензирование, франчайзинг, совместные предприятия и т.д.</w:t>
      </w:r>
    </w:p>
    <w:p w14:paraId="602D0DD9" w14:textId="77777777" w:rsidR="00972E8A" w:rsidRDefault="00972E8A" w:rsidP="00C37837">
      <w:pPr>
        <w:pStyle w:val="21"/>
        <w:shd w:val="clear" w:color="auto" w:fill="auto"/>
        <w:spacing w:before="0" w:after="0" w:line="360" w:lineRule="auto"/>
        <w:ind w:firstLine="709"/>
        <w:jc w:val="both"/>
      </w:pPr>
      <w:r>
        <w:rPr>
          <w:b/>
          <w:bCs/>
        </w:rPr>
        <w:t xml:space="preserve">Степень разработанности темы. </w:t>
      </w:r>
      <w:r>
        <w:t xml:space="preserve">Авторами исследований данной темы являются такие ученые, как </w:t>
      </w:r>
      <w:r w:rsidRPr="0062026F">
        <w:t>Азрилиян А.Н., Шагалов Г.В., Бурмистров В.Н., Покровская В.В., Кочергина Т.Е., Ростовский Ю.М., и др.</w:t>
      </w:r>
      <w:r>
        <w:t xml:space="preserve"> Среди иностранных ученых можно отметить: Грэхем Б., Додд Д., Доу Ч., Мерфи Д, </w:t>
      </w:r>
      <w:r>
        <w:lastRenderedPageBreak/>
        <w:t>Марковиц Г., Шарп У., Блэк Ф., Пректер Р., Фишер Р., Фама Ю., Хаертфельдер М и др.</w:t>
      </w:r>
    </w:p>
    <w:p w14:paraId="577954DD" w14:textId="6155283A" w:rsidR="004E1B71" w:rsidRPr="0064508E" w:rsidRDefault="004E1B71" w:rsidP="00C37837">
      <w:pPr>
        <w:spacing w:after="0" w:line="360" w:lineRule="auto"/>
        <w:ind w:firstLine="709"/>
        <w:jc w:val="both"/>
        <w:rPr>
          <w:rFonts w:ascii="Times New Roman" w:eastAsia="Calibri" w:hAnsi="Times New Roman"/>
          <w:sz w:val="28"/>
        </w:rPr>
      </w:pPr>
      <w:r>
        <w:rPr>
          <w:rFonts w:ascii="Times New Roman" w:eastAsia="Calibri" w:hAnsi="Times New Roman"/>
          <w:b/>
          <w:bCs/>
          <w:sz w:val="28"/>
          <w:szCs w:val="28"/>
          <w:shd w:val="clear" w:color="auto" w:fill="FFFFFF"/>
        </w:rPr>
        <w:t xml:space="preserve">Целью </w:t>
      </w:r>
      <w:r>
        <w:rPr>
          <w:rFonts w:ascii="Times New Roman" w:eastAsia="Calibri" w:hAnsi="Times New Roman"/>
          <w:b/>
          <w:sz w:val="28"/>
          <w:szCs w:val="28"/>
          <w:shd w:val="clear" w:color="auto" w:fill="FFFFFF"/>
        </w:rPr>
        <w:t>диссертационной работы</w:t>
      </w:r>
      <w:r>
        <w:rPr>
          <w:rFonts w:ascii="Times New Roman" w:eastAsia="Calibri" w:hAnsi="Times New Roman"/>
          <w:sz w:val="28"/>
          <w:szCs w:val="28"/>
          <w:shd w:val="clear" w:color="auto" w:fill="FFFFFF"/>
        </w:rPr>
        <w:t xml:space="preserve"> является разработка теоретических </w:t>
      </w:r>
      <w:r>
        <w:rPr>
          <w:rFonts w:ascii="Times New Roman" w:eastAsia="Calibri" w:hAnsi="Times New Roman"/>
          <w:sz w:val="28"/>
        </w:rPr>
        <w:t>положений и практических рекомендаций при обосновании выбора современных форм выхода компаний на зарубежные рынки, в то</w:t>
      </w:r>
      <w:r w:rsidR="00E32642">
        <w:rPr>
          <w:rFonts w:ascii="Times New Roman" w:eastAsia="Calibri" w:hAnsi="Times New Roman"/>
          <w:sz w:val="28"/>
        </w:rPr>
        <w:t>м</w:t>
      </w:r>
      <w:r>
        <w:rPr>
          <w:rFonts w:ascii="Times New Roman" w:eastAsia="Calibri" w:hAnsi="Times New Roman"/>
          <w:sz w:val="28"/>
        </w:rPr>
        <w:t xml:space="preserve"> числе с использованием возможностей электронной коммерции, для повышения эффективности их деятельности на зарубежном рынке. </w:t>
      </w:r>
    </w:p>
    <w:p w14:paraId="3AA7EBA0" w14:textId="1885121E" w:rsidR="004E1B71" w:rsidRPr="00135976" w:rsidRDefault="004E1B71" w:rsidP="00C37837">
      <w:pPr>
        <w:pStyle w:val="21"/>
        <w:shd w:val="clear" w:color="auto" w:fill="auto"/>
        <w:spacing w:before="0" w:after="0" w:line="360" w:lineRule="auto"/>
        <w:ind w:firstLine="709"/>
        <w:jc w:val="both"/>
      </w:pPr>
      <w:r w:rsidRPr="00407FC2">
        <w:t xml:space="preserve">Для достижения поставленной цели необходимо исследовать ряд задач: </w:t>
      </w:r>
    </w:p>
    <w:p w14:paraId="49C80493" w14:textId="2FFA16FF" w:rsidR="004E1B71" w:rsidRDefault="004E1B71" w:rsidP="00C37837">
      <w:pPr>
        <w:pStyle w:val="21"/>
        <w:shd w:val="clear" w:color="auto" w:fill="auto"/>
        <w:spacing w:before="0" w:after="0" w:line="360" w:lineRule="auto"/>
        <w:ind w:firstLine="709"/>
        <w:jc w:val="both"/>
      </w:pPr>
      <w:r w:rsidRPr="00135976">
        <w:t xml:space="preserve">– </w:t>
      </w:r>
      <w:r w:rsidR="002830DE">
        <w:t>рассмотреть понятия и</w:t>
      </w:r>
      <w:r w:rsidRPr="00135976">
        <w:t xml:space="preserve"> особенности </w:t>
      </w:r>
      <w:r w:rsidR="002830DE">
        <w:t xml:space="preserve">управления </w:t>
      </w:r>
      <w:r w:rsidRPr="00135976">
        <w:t>современны</w:t>
      </w:r>
      <w:r w:rsidR="002830DE">
        <w:t>ми</w:t>
      </w:r>
      <w:r w:rsidRPr="00135976">
        <w:t xml:space="preserve"> форм</w:t>
      </w:r>
      <w:r w:rsidR="002830DE">
        <w:t>ами</w:t>
      </w:r>
      <w:r w:rsidRPr="00135976">
        <w:t xml:space="preserve"> выхода компаний на зарубежные рынки;</w:t>
      </w:r>
    </w:p>
    <w:p w14:paraId="4EBBA901" w14:textId="5D88FC59" w:rsidR="00E32642" w:rsidRPr="002830DE" w:rsidRDefault="00E32642" w:rsidP="00C37837">
      <w:pPr>
        <w:pStyle w:val="21"/>
        <w:shd w:val="clear" w:color="auto" w:fill="auto"/>
        <w:spacing w:before="0" w:after="0" w:line="360" w:lineRule="auto"/>
        <w:ind w:firstLine="709"/>
        <w:jc w:val="both"/>
      </w:pPr>
      <w:r w:rsidRPr="00135976">
        <w:t>–</w:t>
      </w:r>
      <w:r>
        <w:t xml:space="preserve"> </w:t>
      </w:r>
      <w:r w:rsidRPr="00135976">
        <w:t xml:space="preserve">выделить </w:t>
      </w:r>
      <w:r>
        <w:t xml:space="preserve">проблемы управления и </w:t>
      </w:r>
      <w:r w:rsidRPr="00135976">
        <w:t>преимущества электронной коммерции как современной формы выхода компаний на зарубежные рынки;</w:t>
      </w:r>
    </w:p>
    <w:p w14:paraId="5C75770C" w14:textId="77777777" w:rsidR="002830DE" w:rsidRDefault="002830DE" w:rsidP="00C37837">
      <w:pPr>
        <w:pStyle w:val="21"/>
        <w:shd w:val="clear" w:color="auto" w:fill="auto"/>
        <w:spacing w:before="0" w:after="0" w:line="360" w:lineRule="auto"/>
        <w:ind w:firstLine="709"/>
        <w:jc w:val="both"/>
      </w:pPr>
      <w:r w:rsidRPr="00135976">
        <w:t>– провести сравнительный анализ тенденци</w:t>
      </w:r>
      <w:r>
        <w:t>й</w:t>
      </w:r>
      <w:r w:rsidRPr="00135976">
        <w:t xml:space="preserve"> развития электронной торговли как формы выхода компаний на зарубежные рынки в России и за рубежом;</w:t>
      </w:r>
    </w:p>
    <w:p w14:paraId="435B136A" w14:textId="311EEA33" w:rsidR="004E1B71" w:rsidRPr="00135976" w:rsidRDefault="004E1B71" w:rsidP="00C37837">
      <w:pPr>
        <w:pStyle w:val="21"/>
        <w:shd w:val="clear" w:color="auto" w:fill="auto"/>
        <w:spacing w:before="0" w:after="0" w:line="360" w:lineRule="auto"/>
        <w:ind w:firstLine="709"/>
        <w:jc w:val="both"/>
      </w:pPr>
      <w:r w:rsidRPr="00135976">
        <w:t>– разработать алгоритм выхода</w:t>
      </w:r>
      <w:r w:rsidR="00A37623">
        <w:t xml:space="preserve"> компаний</w:t>
      </w:r>
      <w:r w:rsidRPr="00135976">
        <w:t xml:space="preserve"> на зарубежный рынок через канал электронной торговли;</w:t>
      </w:r>
    </w:p>
    <w:p w14:paraId="064E8FBF" w14:textId="77777777" w:rsidR="004E1B71" w:rsidRDefault="004E1B71" w:rsidP="00C37837">
      <w:pPr>
        <w:pStyle w:val="21"/>
        <w:shd w:val="clear" w:color="auto" w:fill="auto"/>
        <w:spacing w:before="0" w:after="0" w:line="360" w:lineRule="auto"/>
        <w:ind w:firstLine="709"/>
        <w:jc w:val="both"/>
      </w:pPr>
      <w:r w:rsidRPr="00135976">
        <w:t>– апробировать предложенный алгоритм выхода на международный рынок на примере российской компании ООО «Первое решение».</w:t>
      </w:r>
    </w:p>
    <w:p w14:paraId="0EED51DB" w14:textId="77777777" w:rsidR="004E1B71" w:rsidRDefault="004E1B71" w:rsidP="00C37837">
      <w:pPr>
        <w:pStyle w:val="21"/>
        <w:shd w:val="clear" w:color="auto" w:fill="auto"/>
        <w:spacing w:before="0" w:after="0" w:line="360" w:lineRule="auto"/>
        <w:ind w:firstLine="709"/>
        <w:jc w:val="both"/>
      </w:pPr>
      <w:r w:rsidRPr="0064508E">
        <w:rPr>
          <w:b/>
          <w:bCs/>
        </w:rPr>
        <w:t>Объектом исследования</w:t>
      </w:r>
      <w:r>
        <w:t xml:space="preserve"> являются </w:t>
      </w:r>
      <w:r w:rsidRPr="00352F4C">
        <w:t>форм</w:t>
      </w:r>
      <w:r>
        <w:t>ы</w:t>
      </w:r>
      <w:r w:rsidRPr="00352F4C">
        <w:t xml:space="preserve"> выхода компаний на международный рынок</w:t>
      </w:r>
      <w:r>
        <w:t xml:space="preserve"> и их особенности в современных условиях</w:t>
      </w:r>
      <w:r w:rsidRPr="00352F4C">
        <w:t>.</w:t>
      </w:r>
    </w:p>
    <w:p w14:paraId="0C348FB2" w14:textId="0DBA4E26" w:rsidR="004E1B71" w:rsidRPr="004E1B71" w:rsidRDefault="004E1B71" w:rsidP="00C37837">
      <w:pPr>
        <w:pStyle w:val="21"/>
        <w:shd w:val="clear" w:color="auto" w:fill="auto"/>
        <w:spacing w:before="0" w:after="0" w:line="360" w:lineRule="auto"/>
        <w:ind w:firstLine="709"/>
        <w:jc w:val="both"/>
      </w:pPr>
      <w:r w:rsidRPr="0064508E">
        <w:rPr>
          <w:b/>
          <w:bCs/>
        </w:rPr>
        <w:t>Предмет исследования</w:t>
      </w:r>
      <w:r>
        <w:t xml:space="preserve"> – </w:t>
      </w:r>
      <w:r w:rsidRPr="00E36B5C">
        <w:t xml:space="preserve">совокупность организационных и экономических отношений, </w:t>
      </w:r>
      <w:r>
        <w:t>формирующиеся</w:t>
      </w:r>
      <w:r w:rsidRPr="00E36B5C">
        <w:t xml:space="preserve"> в процессе </w:t>
      </w:r>
      <w:r>
        <w:t>выбора</w:t>
      </w:r>
      <w:r w:rsidRPr="00E36B5C">
        <w:t xml:space="preserve"> и реализации </w:t>
      </w:r>
      <w:r>
        <w:t>современных форм</w:t>
      </w:r>
      <w:r w:rsidRPr="00E36B5C">
        <w:t xml:space="preserve"> выхода компаний на </w:t>
      </w:r>
      <w:r>
        <w:t>зарубеж</w:t>
      </w:r>
      <w:r w:rsidRPr="00E36B5C">
        <w:t>ный рынок</w:t>
      </w:r>
      <w:r>
        <w:t xml:space="preserve">, в том числе через </w:t>
      </w:r>
      <w:r w:rsidR="00C95E89">
        <w:t xml:space="preserve">каналы </w:t>
      </w:r>
      <w:r>
        <w:t>электронной торговл</w:t>
      </w:r>
      <w:r w:rsidR="00C95E89">
        <w:t>и</w:t>
      </w:r>
      <w:r w:rsidRPr="00E36B5C">
        <w:t>.</w:t>
      </w:r>
      <w:r>
        <w:t xml:space="preserve">  </w:t>
      </w:r>
    </w:p>
    <w:p w14:paraId="3B7917F9" w14:textId="373876DB" w:rsidR="00972E8A" w:rsidRDefault="00972E8A" w:rsidP="00C37837">
      <w:pPr>
        <w:pStyle w:val="21"/>
        <w:shd w:val="clear" w:color="auto" w:fill="auto"/>
        <w:spacing w:before="0" w:after="0" w:line="360" w:lineRule="auto"/>
        <w:ind w:firstLine="709"/>
        <w:jc w:val="both"/>
      </w:pPr>
      <w:r w:rsidRPr="0064508E">
        <w:rPr>
          <w:b/>
          <w:bCs/>
        </w:rPr>
        <w:t>Методологической основой исследования</w:t>
      </w:r>
      <w:r>
        <w:t xml:space="preserve"> послужил комплекс общенаучных и специальных методов и подходов: метод анализа и синтеза, графического и статистического анализа, группировки и сравнения, индукции и дедукции, исторического анализа, классификации. Применение данных методов подтверждает надежность полученных результатов. </w:t>
      </w:r>
    </w:p>
    <w:p w14:paraId="2F9972A4" w14:textId="77777777" w:rsidR="00972E8A" w:rsidRDefault="00972E8A" w:rsidP="00C37837">
      <w:pPr>
        <w:spacing w:after="0" w:line="360" w:lineRule="auto"/>
        <w:ind w:firstLine="709"/>
        <w:jc w:val="both"/>
        <w:rPr>
          <w:rFonts w:ascii="Times New Roman" w:eastAsia="Calibri" w:hAnsi="Times New Roman"/>
          <w:sz w:val="28"/>
        </w:rPr>
      </w:pPr>
      <w:r>
        <w:rPr>
          <w:rFonts w:ascii="Times New Roman" w:eastAsia="Calibri" w:hAnsi="Times New Roman"/>
          <w:b/>
          <w:sz w:val="28"/>
        </w:rPr>
        <w:lastRenderedPageBreak/>
        <w:t>Информационно-эмпирической базой</w:t>
      </w:r>
      <w:r>
        <w:rPr>
          <w:rFonts w:ascii="Times New Roman" w:eastAsia="Calibri" w:hAnsi="Times New Roman"/>
          <w:sz w:val="28"/>
        </w:rPr>
        <w:t xml:space="preserve"> исследования послужили данные ежегодных статистических отчетов и справочников как российских, так и зарубежных компаний, официальных сайтов коммерческих организаций, материалы международных и всероссийских научных и научно-практических конференций, статьи в периодической печати, а также различные нормативно-правовые акты и документы, монографии и другие источники в электронных библиотеках и сети Интернет.</w:t>
      </w:r>
    </w:p>
    <w:p w14:paraId="3C9BD38F" w14:textId="35D18E38" w:rsidR="00972E8A" w:rsidRPr="00874108" w:rsidRDefault="00972E8A" w:rsidP="00C37837">
      <w:pPr>
        <w:spacing w:after="0" w:line="360" w:lineRule="auto"/>
        <w:ind w:firstLine="709"/>
        <w:jc w:val="both"/>
        <w:rPr>
          <w:rFonts w:ascii="Times New Roman" w:eastAsia="Calibri" w:hAnsi="Times New Roman"/>
          <w:sz w:val="28"/>
        </w:rPr>
      </w:pPr>
      <w:r>
        <w:rPr>
          <w:rFonts w:ascii="Times New Roman" w:eastAsia="Calibri" w:hAnsi="Times New Roman"/>
          <w:b/>
          <w:sz w:val="28"/>
          <w:szCs w:val="28"/>
          <w:shd w:val="clear" w:color="auto" w:fill="FFFFFF"/>
        </w:rPr>
        <w:t xml:space="preserve">Гипотеза магистерского исследования </w:t>
      </w:r>
      <w:r>
        <w:rPr>
          <w:rFonts w:ascii="Times New Roman" w:eastAsia="Calibri" w:hAnsi="Times New Roman"/>
          <w:sz w:val="28"/>
          <w:szCs w:val="28"/>
          <w:shd w:val="clear" w:color="auto" w:fill="FFFFFF"/>
        </w:rPr>
        <w:t xml:space="preserve">основана на предположении о </w:t>
      </w:r>
      <w:r>
        <w:rPr>
          <w:rFonts w:ascii="Times New Roman" w:eastAsia="Calibri" w:hAnsi="Times New Roman"/>
          <w:sz w:val="28"/>
        </w:rPr>
        <w:t>том, что среди современных форм выхода компаний на зарубежные рынки электронная коммерция имеет ряд весомых преимуществ</w:t>
      </w:r>
      <w:r w:rsidR="00874108">
        <w:rPr>
          <w:rFonts w:ascii="Times New Roman" w:eastAsia="Calibri" w:hAnsi="Times New Roman"/>
          <w:sz w:val="28"/>
        </w:rPr>
        <w:t xml:space="preserve"> (отсутствие расходов на физические точки продаж, отсутствие необходимости выплаты комиссии посредникам, зарплаты продавцам и др.), реализация которых на практике </w:t>
      </w:r>
      <w:r>
        <w:rPr>
          <w:rFonts w:ascii="Times New Roman" w:eastAsia="Calibri" w:hAnsi="Times New Roman"/>
          <w:sz w:val="28"/>
        </w:rPr>
        <w:t>подразумевает определенный алгоритм, включающий ряд этапов</w:t>
      </w:r>
      <w:r w:rsidR="00874108">
        <w:rPr>
          <w:rFonts w:ascii="Times New Roman" w:eastAsia="Calibri" w:hAnsi="Times New Roman"/>
          <w:sz w:val="28"/>
        </w:rPr>
        <w:t>, в числе которых</w:t>
      </w:r>
      <w:r>
        <w:rPr>
          <w:rFonts w:ascii="Times New Roman" w:eastAsia="Calibri" w:hAnsi="Times New Roman"/>
          <w:sz w:val="28"/>
        </w:rPr>
        <w:t>:</w:t>
      </w:r>
      <w:r w:rsidR="0069690E">
        <w:rPr>
          <w:rFonts w:ascii="Times New Roman" w:eastAsia="Calibri" w:hAnsi="Times New Roman"/>
          <w:sz w:val="28"/>
        </w:rPr>
        <w:t xml:space="preserve"> идентификация целей и мотивов выхода компании на международный рынок, анализ способностей преодоления барьеров, </w:t>
      </w:r>
      <w:r w:rsidR="0069690E">
        <w:rPr>
          <w:rFonts w:ascii="Times New Roman" w:eastAsia="Calibri" w:hAnsi="Times New Roman"/>
          <w:sz w:val="28"/>
          <w:lang w:val="en-US"/>
        </w:rPr>
        <w:t>SWOT</w:t>
      </w:r>
      <w:r w:rsidR="0069690E" w:rsidRPr="0069690E">
        <w:rPr>
          <w:rFonts w:ascii="Times New Roman" w:eastAsia="Calibri" w:hAnsi="Times New Roman"/>
          <w:sz w:val="28"/>
        </w:rPr>
        <w:t>-</w:t>
      </w:r>
      <w:r w:rsidR="0069690E">
        <w:rPr>
          <w:rFonts w:ascii="Times New Roman" w:eastAsia="Calibri" w:hAnsi="Times New Roman"/>
          <w:sz w:val="28"/>
        </w:rPr>
        <w:t xml:space="preserve">анализ выбранного зарубежного рынка, анализ конкурентов и их конкурентные преимущества и т.д.  </w:t>
      </w:r>
    </w:p>
    <w:p w14:paraId="410FD709" w14:textId="2465BBD0" w:rsidR="00972E8A" w:rsidRPr="00AA35C8" w:rsidRDefault="00972E8A" w:rsidP="00C37837">
      <w:pPr>
        <w:spacing w:after="0" w:line="360" w:lineRule="auto"/>
        <w:ind w:firstLine="709"/>
        <w:jc w:val="both"/>
        <w:rPr>
          <w:rFonts w:ascii="Times New Roman" w:eastAsia="Calibri" w:hAnsi="Times New Roman"/>
          <w:b/>
          <w:sz w:val="28"/>
          <w:szCs w:val="28"/>
          <w:shd w:val="clear" w:color="auto" w:fill="FFFFFF"/>
        </w:rPr>
      </w:pPr>
      <w:r w:rsidRPr="00AA35C8">
        <w:rPr>
          <w:rFonts w:ascii="Times New Roman" w:eastAsia="Calibri" w:hAnsi="Times New Roman"/>
          <w:sz w:val="28"/>
          <w:szCs w:val="28"/>
        </w:rPr>
        <w:t xml:space="preserve">Наиболее существенные результаты исследования, содержащие </w:t>
      </w:r>
      <w:r w:rsidRPr="00AA35C8">
        <w:rPr>
          <w:rFonts w:ascii="Times New Roman" w:eastAsia="Calibri" w:hAnsi="Times New Roman"/>
          <w:b/>
          <w:sz w:val="28"/>
          <w:szCs w:val="28"/>
        </w:rPr>
        <w:t>элементы научной новизны</w:t>
      </w:r>
      <w:r w:rsidRPr="00AA35C8">
        <w:rPr>
          <w:rFonts w:ascii="Times New Roman" w:eastAsia="Calibri" w:hAnsi="Times New Roman"/>
          <w:sz w:val="28"/>
          <w:szCs w:val="28"/>
        </w:rPr>
        <w:t>:</w:t>
      </w:r>
    </w:p>
    <w:p w14:paraId="73B3A669" w14:textId="0CC16933" w:rsidR="00D14344" w:rsidRDefault="00972E8A" w:rsidP="00C37837">
      <w:pPr>
        <w:pStyle w:val="21"/>
        <w:shd w:val="clear" w:color="auto" w:fill="auto"/>
        <w:spacing w:before="0" w:after="0" w:line="360" w:lineRule="auto"/>
        <w:ind w:firstLine="709"/>
        <w:jc w:val="both"/>
      </w:pPr>
      <w:r>
        <w:t xml:space="preserve">– </w:t>
      </w:r>
      <w:r w:rsidR="00D14344">
        <w:t xml:space="preserve">систематизированы </w:t>
      </w:r>
      <w:r w:rsidR="00D14344" w:rsidRPr="004F5DF2">
        <w:t>особенности управления</w:t>
      </w:r>
      <w:r w:rsidR="00515B20">
        <w:t xml:space="preserve"> различными формами</w:t>
      </w:r>
      <w:r w:rsidR="004F5DF2">
        <w:t xml:space="preserve"> </w:t>
      </w:r>
      <w:r w:rsidR="00D14344">
        <w:t>выход</w:t>
      </w:r>
      <w:r w:rsidR="00515B20">
        <w:t>а</w:t>
      </w:r>
      <w:r w:rsidR="00D14344">
        <w:t xml:space="preserve"> компаний на зарубежные рынки на </w:t>
      </w:r>
      <w:r w:rsidR="00D14344" w:rsidRPr="00056EF2">
        <w:t>административные</w:t>
      </w:r>
      <w:r w:rsidR="004F5DF2" w:rsidRPr="00056EF2">
        <w:t>, логистические, кадровые, технические</w:t>
      </w:r>
      <w:r w:rsidR="00056EF2">
        <w:t xml:space="preserve">, </w:t>
      </w:r>
      <w:r w:rsidR="00502F1F">
        <w:t xml:space="preserve">организационные, </w:t>
      </w:r>
      <w:r w:rsidR="00056EF2">
        <w:t>финансовые</w:t>
      </w:r>
      <w:r w:rsidR="00D14344">
        <w:t>,</w:t>
      </w:r>
      <w:r w:rsidR="00130D40" w:rsidRPr="00130D40">
        <w:t xml:space="preserve"> </w:t>
      </w:r>
      <w:r w:rsidR="00130D40">
        <w:t>правовые,</w:t>
      </w:r>
      <w:r w:rsidR="00D14344">
        <w:t xml:space="preserve"> что позволяет</w:t>
      </w:r>
      <w:r w:rsidR="00D13FAE">
        <w:t xml:space="preserve"> обосно</w:t>
      </w:r>
      <w:r w:rsidR="00515B20">
        <w:t>вать</w:t>
      </w:r>
      <w:r w:rsidR="00D13FAE">
        <w:t xml:space="preserve"> выбор </w:t>
      </w:r>
      <w:r w:rsidR="00515B20">
        <w:t xml:space="preserve">конкретной </w:t>
      </w:r>
      <w:r w:rsidR="00D13FAE">
        <w:t>формы</w:t>
      </w:r>
      <w:r w:rsidR="000905BD">
        <w:t xml:space="preserve"> выхода на международный рынок</w:t>
      </w:r>
      <w:r w:rsidR="00D13FAE">
        <w:t xml:space="preserve"> в зависимости от складывающихся условий и </w:t>
      </w:r>
      <w:r w:rsidR="00CF396C">
        <w:t>потенциала</w:t>
      </w:r>
      <w:r w:rsidR="00D13FAE">
        <w:t xml:space="preserve"> компаний</w:t>
      </w:r>
      <w:r w:rsidR="002830DE">
        <w:t>;</w:t>
      </w:r>
    </w:p>
    <w:p w14:paraId="79C5B4FB" w14:textId="5E3B4F8B" w:rsidR="00923D46" w:rsidRDefault="00972E8A" w:rsidP="00C37837">
      <w:pPr>
        <w:pStyle w:val="21"/>
        <w:shd w:val="clear" w:color="auto" w:fill="auto"/>
        <w:spacing w:before="0" w:after="0" w:line="360" w:lineRule="auto"/>
        <w:ind w:firstLine="709"/>
        <w:jc w:val="both"/>
      </w:pPr>
      <w:r w:rsidRPr="00923D46">
        <w:t>–</w:t>
      </w:r>
      <w:r w:rsidR="00F77E9C" w:rsidRPr="00923D46">
        <w:t xml:space="preserve"> </w:t>
      </w:r>
      <w:r w:rsidR="00923D46" w:rsidRPr="00923D46">
        <w:t>выделены ключевые преимущества</w:t>
      </w:r>
      <w:r w:rsidR="00C37F15">
        <w:t xml:space="preserve"> (</w:t>
      </w:r>
      <w:r w:rsidR="008631C0">
        <w:t xml:space="preserve">увеличение продаж, повышение лояльности, </w:t>
      </w:r>
      <w:r w:rsidR="003418BB">
        <w:t>возможности оперативного мониторинга изменения</w:t>
      </w:r>
      <w:r w:rsidR="008631C0">
        <w:t xml:space="preserve"> поведения клиента</w:t>
      </w:r>
      <w:r w:rsidR="00C37F15">
        <w:t xml:space="preserve">) </w:t>
      </w:r>
      <w:r w:rsidR="00B17E7A">
        <w:t xml:space="preserve">и </w:t>
      </w:r>
      <w:r w:rsidR="00B17E7A" w:rsidRPr="002830DE">
        <w:t>проблемы</w:t>
      </w:r>
      <w:r w:rsidR="00C37F15">
        <w:t xml:space="preserve"> (</w:t>
      </w:r>
      <w:r w:rsidR="003418BB">
        <w:t>ограниченные возможности</w:t>
      </w:r>
      <w:r w:rsidR="008631C0">
        <w:t xml:space="preserve"> трансграничных логистических </w:t>
      </w:r>
      <w:r w:rsidR="003418BB">
        <w:t>компаний</w:t>
      </w:r>
      <w:r w:rsidR="008631C0">
        <w:t xml:space="preserve">, риски оплаты, </w:t>
      </w:r>
      <w:r w:rsidR="003418BB">
        <w:t>недостаток</w:t>
      </w:r>
      <w:r w:rsidR="008631C0">
        <w:t xml:space="preserve"> специалистов в сфере трансграничной электронной торговли и т.д.</w:t>
      </w:r>
      <w:r w:rsidR="00C37F15">
        <w:t>)</w:t>
      </w:r>
      <w:r w:rsidR="00B578DC" w:rsidRPr="002830DE">
        <w:t xml:space="preserve"> управления</w:t>
      </w:r>
      <w:r w:rsidR="00923D46" w:rsidRPr="00923D46">
        <w:t xml:space="preserve"> электронной </w:t>
      </w:r>
      <w:r w:rsidR="00923D46" w:rsidRPr="00923D46">
        <w:lastRenderedPageBreak/>
        <w:t>торговл</w:t>
      </w:r>
      <w:r w:rsidR="00B578DC">
        <w:t>ей</w:t>
      </w:r>
      <w:r w:rsidR="00923D46" w:rsidRPr="00923D46">
        <w:t xml:space="preserve"> как форм</w:t>
      </w:r>
      <w:r w:rsidR="00F9032B">
        <w:t>ы</w:t>
      </w:r>
      <w:r w:rsidR="00923D46" w:rsidRPr="00923D46">
        <w:t xml:space="preserve"> выхода компаний на зарубежные рынки</w:t>
      </w:r>
      <w:r w:rsidR="00923D46">
        <w:t xml:space="preserve"> </w:t>
      </w:r>
      <w:r w:rsidR="00F6588E">
        <w:t>для того, что</w:t>
      </w:r>
      <w:r w:rsidR="003418BB">
        <w:t>бы</w:t>
      </w:r>
      <w:r w:rsidR="00F6588E">
        <w:t xml:space="preserve"> повысить эффективность осуществления трансграничных операций;</w:t>
      </w:r>
    </w:p>
    <w:p w14:paraId="41096545" w14:textId="2F49F82E" w:rsidR="00972E8A" w:rsidRPr="00135976" w:rsidRDefault="00972E8A" w:rsidP="00C37837">
      <w:pPr>
        <w:pStyle w:val="21"/>
        <w:shd w:val="clear" w:color="auto" w:fill="auto"/>
        <w:spacing w:before="0" w:after="0" w:line="360" w:lineRule="auto"/>
        <w:ind w:firstLine="709"/>
        <w:jc w:val="both"/>
      </w:pPr>
      <w:r w:rsidRPr="00FA53B3">
        <w:t>–</w:t>
      </w:r>
      <w:r w:rsidR="00F77E9C" w:rsidRPr="00FA53B3">
        <w:t xml:space="preserve"> </w:t>
      </w:r>
      <w:bookmarkStart w:id="2" w:name="_Hlk75778939"/>
      <w:r w:rsidR="00F77E9C" w:rsidRPr="00FA53B3">
        <w:t xml:space="preserve">сформирован алгоритм выхода компании на зарубежный рынок </w:t>
      </w:r>
      <w:r w:rsidR="00D4427D" w:rsidRPr="00FA53B3">
        <w:t xml:space="preserve">через </w:t>
      </w:r>
      <w:r w:rsidR="008631C0">
        <w:t>канал</w:t>
      </w:r>
      <w:r w:rsidR="003418BB">
        <w:t>ы</w:t>
      </w:r>
      <w:r w:rsidR="008631C0">
        <w:t xml:space="preserve"> </w:t>
      </w:r>
      <w:r w:rsidR="00D4427D" w:rsidRPr="00FA53B3">
        <w:t>электро</w:t>
      </w:r>
      <w:r w:rsidR="00D4427D" w:rsidRPr="00135976">
        <w:t>нн</w:t>
      </w:r>
      <w:r w:rsidR="008631C0">
        <w:t>ой</w:t>
      </w:r>
      <w:r w:rsidR="00D4427D" w:rsidRPr="00135976">
        <w:t xml:space="preserve"> торговл</w:t>
      </w:r>
      <w:r w:rsidR="008631C0">
        <w:t>и</w:t>
      </w:r>
      <w:r w:rsidR="00FA53B3" w:rsidRPr="00135976">
        <w:t>,</w:t>
      </w:r>
      <w:r w:rsidR="002B2DC2">
        <w:t xml:space="preserve"> включающий ряд последовательных этапов</w:t>
      </w:r>
      <w:r w:rsidR="008631C0">
        <w:t>: идентификация целей выхода компании на международный рынок, анализ потенциала и ресурсов компании, формирование перечня интересующих рынков и их анализ, анализ конкурентов, оценка доли онлайн-торговли от общей доли рынка, анализ посещаемости маркетпл</w:t>
      </w:r>
      <w:r w:rsidR="00243D55">
        <w:t>ейса, выход на зарубежный рынок через канал</w:t>
      </w:r>
      <w:r w:rsidR="003418BB">
        <w:t>ы</w:t>
      </w:r>
      <w:r w:rsidR="00243D55">
        <w:t xml:space="preserve"> электронной торговли</w:t>
      </w:r>
      <w:r w:rsidR="00141A56">
        <w:t xml:space="preserve"> с целью </w:t>
      </w:r>
      <w:bookmarkEnd w:id="2"/>
      <w:r w:rsidR="001B1D8C">
        <w:t>упростить</w:t>
      </w:r>
      <w:r w:rsidR="00A31D63">
        <w:t xml:space="preserve"> процессы выхода на зарубежный рынок и сократить расходы на осуществление вывода бренда на зарубежный рынок</w:t>
      </w:r>
      <w:r w:rsidR="00D4427D" w:rsidRPr="00135976">
        <w:t>;</w:t>
      </w:r>
    </w:p>
    <w:p w14:paraId="3FEB9438" w14:textId="2EC79EA5" w:rsidR="00D4427D" w:rsidRPr="00B03C48" w:rsidRDefault="00D4427D" w:rsidP="00C37837">
      <w:pPr>
        <w:pStyle w:val="21"/>
        <w:shd w:val="clear" w:color="auto" w:fill="auto"/>
        <w:spacing w:before="0" w:after="0" w:line="360" w:lineRule="auto"/>
        <w:ind w:firstLine="709"/>
        <w:jc w:val="both"/>
      </w:pPr>
      <w:r w:rsidRPr="00135976">
        <w:t xml:space="preserve">– </w:t>
      </w:r>
      <w:bookmarkStart w:id="3" w:name="_Hlk75785429"/>
      <w:r w:rsidRPr="00135976">
        <w:t>апробирован алгоритм выход</w:t>
      </w:r>
      <w:r w:rsidR="00227FCA">
        <w:t>а</w:t>
      </w:r>
      <w:r w:rsidRPr="00135976">
        <w:t xml:space="preserve"> компании на зарубежный рынок </w:t>
      </w:r>
      <w:r w:rsidR="00227FCA" w:rsidRPr="00135976">
        <w:t xml:space="preserve">через </w:t>
      </w:r>
      <w:r w:rsidR="00227FCA">
        <w:t xml:space="preserve">каналы </w:t>
      </w:r>
      <w:r w:rsidR="00227FCA" w:rsidRPr="00135976">
        <w:t>электронн</w:t>
      </w:r>
      <w:r w:rsidR="00227FCA">
        <w:t>ой</w:t>
      </w:r>
      <w:r w:rsidR="00227FCA" w:rsidRPr="00135976">
        <w:t xml:space="preserve"> торговл</w:t>
      </w:r>
      <w:r w:rsidR="00227FCA">
        <w:t>и</w:t>
      </w:r>
      <w:r w:rsidR="00227FCA" w:rsidRPr="00135976">
        <w:t xml:space="preserve"> </w:t>
      </w:r>
      <w:r w:rsidR="009A7DE9" w:rsidRPr="00135976">
        <w:t>на примере ООО «Первое решение»</w:t>
      </w:r>
      <w:r w:rsidRPr="00135976">
        <w:t>, что позвол</w:t>
      </w:r>
      <w:r w:rsidR="00227FCA">
        <w:t>ило</w:t>
      </w:r>
      <w:r w:rsidRPr="00135976">
        <w:t xml:space="preserve"> </w:t>
      </w:r>
      <w:r w:rsidR="00C37F15">
        <w:t xml:space="preserve">разработать </w:t>
      </w:r>
      <w:r w:rsidRPr="00135976">
        <w:t xml:space="preserve">рекомендации по </w:t>
      </w:r>
      <w:r w:rsidR="00403FC6" w:rsidRPr="007916EA">
        <w:t>расширению</w:t>
      </w:r>
      <w:r w:rsidR="0001499F">
        <w:t xml:space="preserve"> </w:t>
      </w:r>
      <w:r w:rsidR="00A02290">
        <w:t>рынков сбыта</w:t>
      </w:r>
      <w:r w:rsidR="00403FC6">
        <w:t xml:space="preserve"> и выводу </w:t>
      </w:r>
      <w:r w:rsidR="00227FCA">
        <w:t xml:space="preserve">одного из </w:t>
      </w:r>
      <w:r w:rsidR="00403FC6">
        <w:t>бренд</w:t>
      </w:r>
      <w:r w:rsidR="00227FCA">
        <w:t>ов фирмы</w:t>
      </w:r>
      <w:r w:rsidR="00403FC6">
        <w:t xml:space="preserve"> на рынок</w:t>
      </w:r>
      <w:bookmarkEnd w:id="3"/>
      <w:r w:rsidR="00BD14B0">
        <w:t xml:space="preserve"> Китая</w:t>
      </w:r>
      <w:r w:rsidR="00227FCA">
        <w:t>, а именно</w:t>
      </w:r>
      <w:r w:rsidR="00403FC6">
        <w:t xml:space="preserve">: </w:t>
      </w:r>
      <w:r w:rsidR="00227FCA">
        <w:t>обосновать</w:t>
      </w:r>
      <w:r w:rsidR="0001499F">
        <w:t xml:space="preserve"> бренд-маркетинг продукции, настроить позиционирование товара на маркетплейсе,</w:t>
      </w:r>
      <w:r w:rsidR="00227FCA">
        <w:t xml:space="preserve"> сформировать новые конкурентные преимущества</w:t>
      </w:r>
      <w:r w:rsidR="003B2BEE">
        <w:t xml:space="preserve">. </w:t>
      </w:r>
    </w:p>
    <w:p w14:paraId="207ED7A4" w14:textId="7E37B9E3" w:rsidR="00972E8A" w:rsidRDefault="00972E8A" w:rsidP="00C37837">
      <w:pPr>
        <w:pStyle w:val="21"/>
        <w:shd w:val="clear" w:color="auto" w:fill="auto"/>
        <w:spacing w:before="0" w:after="0" w:line="360" w:lineRule="auto"/>
        <w:ind w:firstLine="709"/>
        <w:jc w:val="both"/>
      </w:pPr>
      <w:r w:rsidRPr="003358CE">
        <w:rPr>
          <w:b/>
          <w:bCs/>
        </w:rPr>
        <w:t xml:space="preserve">Теоретическая значимость </w:t>
      </w:r>
      <w:r>
        <w:rPr>
          <w:b/>
          <w:bCs/>
        </w:rPr>
        <w:t xml:space="preserve">исследования. </w:t>
      </w:r>
      <w:r>
        <w:t xml:space="preserve">Данное исследование дополняет теоретическую базу </w:t>
      </w:r>
      <w:r w:rsidR="00615BF8">
        <w:t>исследовани</w:t>
      </w:r>
      <w:r w:rsidR="00781F59">
        <w:t>я</w:t>
      </w:r>
      <w:r w:rsidR="00615BF8">
        <w:t xml:space="preserve"> различных форм выхода компаний на зарубежный рынок, в том числе особенности, возникающие в процессе управления электронной торговл</w:t>
      </w:r>
      <w:r w:rsidR="003236B3">
        <w:t>ей как формой выхода компаний на зарубежные рынки</w:t>
      </w:r>
      <w:r>
        <w:t>.</w:t>
      </w:r>
      <w:r>
        <w:tab/>
      </w:r>
    </w:p>
    <w:p w14:paraId="3D2384AC" w14:textId="77777777" w:rsidR="00972E8A" w:rsidRDefault="00972E8A" w:rsidP="00C37837">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исследования в комплексе закладывают научную основу для дальнейших разработок в указанной предметной области.</w:t>
      </w:r>
    </w:p>
    <w:p w14:paraId="16A58903" w14:textId="3AE32391" w:rsidR="00972E8A" w:rsidRDefault="00972E8A" w:rsidP="00C37837">
      <w:pPr>
        <w:spacing w:after="0" w:line="360" w:lineRule="auto"/>
        <w:ind w:firstLine="709"/>
        <w:jc w:val="both"/>
        <w:rPr>
          <w:rFonts w:ascii="Times New Roman" w:hAnsi="Times New Roman" w:cs="Times New Roman"/>
          <w:sz w:val="28"/>
          <w:szCs w:val="28"/>
        </w:rPr>
      </w:pPr>
      <w:r w:rsidRPr="00581266">
        <w:rPr>
          <w:rFonts w:ascii="Times New Roman" w:hAnsi="Times New Roman" w:cs="Times New Roman"/>
          <w:b/>
          <w:bCs/>
          <w:sz w:val="28"/>
          <w:szCs w:val="28"/>
        </w:rPr>
        <w:t xml:space="preserve">Практическая значимость </w:t>
      </w:r>
      <w:r>
        <w:rPr>
          <w:rFonts w:ascii="Times New Roman" w:hAnsi="Times New Roman" w:cs="Times New Roman"/>
          <w:b/>
          <w:bCs/>
          <w:sz w:val="28"/>
          <w:szCs w:val="28"/>
        </w:rPr>
        <w:t>исследования.</w:t>
      </w:r>
      <w:r w:rsidRPr="00581266">
        <w:rPr>
          <w:rFonts w:ascii="Times New Roman" w:hAnsi="Times New Roman" w:cs="Times New Roman"/>
          <w:sz w:val="28"/>
          <w:szCs w:val="28"/>
        </w:rPr>
        <w:t xml:space="preserve"> </w:t>
      </w:r>
      <w:r>
        <w:rPr>
          <w:rFonts w:ascii="Times New Roman" w:hAnsi="Times New Roman" w:cs="Times New Roman"/>
          <w:sz w:val="28"/>
          <w:szCs w:val="28"/>
        </w:rPr>
        <w:t xml:space="preserve">Предложенный поэтапный алгоритм выхода компаний на зарубежные рынки </w:t>
      </w:r>
      <w:r w:rsidRPr="00581266">
        <w:rPr>
          <w:rFonts w:ascii="Times New Roman" w:hAnsi="Times New Roman" w:cs="Times New Roman"/>
          <w:sz w:val="28"/>
          <w:szCs w:val="28"/>
        </w:rPr>
        <w:t xml:space="preserve">представляет возможность увеличить шансы </w:t>
      </w:r>
      <w:r w:rsidR="003236B3">
        <w:rPr>
          <w:rFonts w:ascii="Times New Roman" w:hAnsi="Times New Roman" w:cs="Times New Roman"/>
          <w:sz w:val="28"/>
          <w:szCs w:val="28"/>
        </w:rPr>
        <w:t xml:space="preserve">компаний </w:t>
      </w:r>
      <w:r w:rsidRPr="00581266">
        <w:rPr>
          <w:rFonts w:ascii="Times New Roman" w:hAnsi="Times New Roman" w:cs="Times New Roman"/>
          <w:sz w:val="28"/>
          <w:szCs w:val="28"/>
        </w:rPr>
        <w:t xml:space="preserve">на успешную деятельность </w:t>
      </w:r>
      <w:r>
        <w:rPr>
          <w:rFonts w:ascii="Times New Roman" w:hAnsi="Times New Roman" w:cs="Times New Roman"/>
          <w:sz w:val="28"/>
          <w:szCs w:val="28"/>
        </w:rPr>
        <w:t xml:space="preserve">за рубежом </w:t>
      </w:r>
      <w:r w:rsidRPr="00581266">
        <w:rPr>
          <w:rFonts w:ascii="Times New Roman" w:hAnsi="Times New Roman" w:cs="Times New Roman"/>
          <w:sz w:val="28"/>
          <w:szCs w:val="28"/>
        </w:rPr>
        <w:t xml:space="preserve">и приумножить </w:t>
      </w:r>
      <w:r w:rsidR="003236B3">
        <w:rPr>
          <w:rFonts w:ascii="Times New Roman" w:hAnsi="Times New Roman" w:cs="Times New Roman"/>
          <w:sz w:val="28"/>
          <w:szCs w:val="28"/>
        </w:rPr>
        <w:t xml:space="preserve">их </w:t>
      </w:r>
      <w:r w:rsidRPr="00581266">
        <w:rPr>
          <w:rFonts w:ascii="Times New Roman" w:hAnsi="Times New Roman" w:cs="Times New Roman"/>
          <w:sz w:val="28"/>
          <w:szCs w:val="28"/>
        </w:rPr>
        <w:t>доходность.</w:t>
      </w:r>
      <w:r>
        <w:rPr>
          <w:rFonts w:ascii="Times New Roman" w:hAnsi="Times New Roman" w:cs="Times New Roman"/>
          <w:sz w:val="28"/>
          <w:szCs w:val="28"/>
        </w:rPr>
        <w:t xml:space="preserve"> А также сформулированные рекомендации определяют практическую применимость рекомендаций по реализации научно обоснованных и сформированных решений по повышению шансов </w:t>
      </w:r>
      <w:r>
        <w:rPr>
          <w:rFonts w:ascii="Times New Roman" w:hAnsi="Times New Roman" w:cs="Times New Roman"/>
          <w:sz w:val="28"/>
          <w:szCs w:val="28"/>
        </w:rPr>
        <w:lastRenderedPageBreak/>
        <w:t>успешной реализации международной деятельности предприятий и могут быть использованы руководителями этих предприятий по выходу компаний на зарубежный рынок</w:t>
      </w:r>
      <w:r w:rsidR="00615BF8">
        <w:rPr>
          <w:rFonts w:ascii="Times New Roman" w:hAnsi="Times New Roman" w:cs="Times New Roman"/>
          <w:sz w:val="28"/>
          <w:szCs w:val="28"/>
        </w:rPr>
        <w:t xml:space="preserve"> через электронную торго</w:t>
      </w:r>
      <w:r w:rsidR="00F56132">
        <w:rPr>
          <w:rFonts w:ascii="Times New Roman" w:hAnsi="Times New Roman" w:cs="Times New Roman"/>
          <w:sz w:val="28"/>
          <w:szCs w:val="28"/>
        </w:rPr>
        <w:t>в</w:t>
      </w:r>
      <w:r w:rsidR="00615BF8">
        <w:rPr>
          <w:rFonts w:ascii="Times New Roman" w:hAnsi="Times New Roman" w:cs="Times New Roman"/>
          <w:sz w:val="28"/>
          <w:szCs w:val="28"/>
        </w:rPr>
        <w:t>лю</w:t>
      </w:r>
      <w:r>
        <w:rPr>
          <w:rFonts w:ascii="Times New Roman" w:hAnsi="Times New Roman" w:cs="Times New Roman"/>
          <w:sz w:val="28"/>
          <w:szCs w:val="28"/>
        </w:rPr>
        <w:t xml:space="preserve">. </w:t>
      </w:r>
    </w:p>
    <w:p w14:paraId="2DE86121" w14:textId="6C3661BC" w:rsidR="00F56132" w:rsidRDefault="00F56132" w:rsidP="00C37837">
      <w:pPr>
        <w:spacing w:after="0" w:line="360" w:lineRule="auto"/>
        <w:ind w:firstLine="709"/>
        <w:jc w:val="both"/>
        <w:rPr>
          <w:rFonts w:ascii="Times New Roman" w:eastAsia="Calibri" w:hAnsi="Times New Roman"/>
          <w:sz w:val="28"/>
        </w:rPr>
      </w:pPr>
      <w:r>
        <w:rPr>
          <w:rFonts w:ascii="Times New Roman" w:eastAsia="Calibri" w:hAnsi="Times New Roman"/>
          <w:sz w:val="28"/>
        </w:rPr>
        <w:t>Практическая значимость исследования определяется апробацией и в печат</w:t>
      </w:r>
      <w:r w:rsidR="00781F59">
        <w:rPr>
          <w:rFonts w:ascii="Times New Roman" w:eastAsia="Calibri" w:hAnsi="Times New Roman"/>
          <w:sz w:val="28"/>
        </w:rPr>
        <w:t>и:</w:t>
      </w:r>
    </w:p>
    <w:p w14:paraId="48103CB8" w14:textId="04764E7D" w:rsidR="006446AC" w:rsidRPr="006446AC" w:rsidRDefault="006446AC" w:rsidP="00C37837">
      <w:pPr>
        <w:pStyle w:val="a3"/>
        <w:numPr>
          <w:ilvl w:val="0"/>
          <w:numId w:val="41"/>
        </w:numPr>
        <w:spacing w:after="0" w:line="360" w:lineRule="auto"/>
        <w:ind w:left="0" w:firstLine="709"/>
        <w:contextualSpacing w:val="0"/>
        <w:jc w:val="both"/>
        <w:rPr>
          <w:rFonts w:ascii="Times New Roman" w:eastAsia="Calibri" w:hAnsi="Times New Roman"/>
          <w:sz w:val="28"/>
        </w:rPr>
      </w:pPr>
      <w:r w:rsidRPr="006446AC">
        <w:rPr>
          <w:rFonts w:ascii="Times New Roman" w:eastAsia="Calibri" w:hAnsi="Times New Roman"/>
          <w:sz w:val="28"/>
        </w:rPr>
        <w:t>Борздова Е.К. Тренды и направления электронной коммерции в 2021 году // Наукосфера, май, 2021. №5 (2).</w:t>
      </w:r>
      <w:r>
        <w:rPr>
          <w:rFonts w:ascii="Times New Roman" w:eastAsia="Calibri" w:hAnsi="Times New Roman"/>
          <w:sz w:val="28"/>
          <w:lang w:val="en-US"/>
        </w:rPr>
        <w:t xml:space="preserve"> </w:t>
      </w:r>
      <w:r>
        <w:rPr>
          <w:rFonts w:ascii="Times New Roman" w:eastAsia="Calibri" w:hAnsi="Times New Roman"/>
          <w:sz w:val="28"/>
        </w:rPr>
        <w:t>Режим доступа:</w:t>
      </w:r>
      <w:r w:rsidR="005B33AA">
        <w:rPr>
          <w:rFonts w:ascii="Times New Roman" w:eastAsia="Calibri" w:hAnsi="Times New Roman"/>
          <w:sz w:val="28"/>
        </w:rPr>
        <w:t xml:space="preserve"> ???????</w:t>
      </w:r>
    </w:p>
    <w:p w14:paraId="284AFB6D" w14:textId="4C1FF64A" w:rsidR="003104C2" w:rsidRPr="005B33AA" w:rsidRDefault="00141A56" w:rsidP="00C37837">
      <w:pPr>
        <w:pStyle w:val="a3"/>
        <w:numPr>
          <w:ilvl w:val="0"/>
          <w:numId w:val="41"/>
        </w:numPr>
        <w:spacing w:after="0" w:line="360" w:lineRule="auto"/>
        <w:ind w:left="0" w:firstLine="709"/>
        <w:contextualSpacing w:val="0"/>
        <w:jc w:val="both"/>
        <w:rPr>
          <w:rFonts w:ascii="Times New Roman" w:eastAsia="Calibri" w:hAnsi="Times New Roman"/>
          <w:sz w:val="28"/>
        </w:rPr>
      </w:pPr>
      <w:r w:rsidRPr="006446AC">
        <w:rPr>
          <w:rFonts w:ascii="Times New Roman" w:eastAsia="Calibri" w:hAnsi="Times New Roman"/>
          <w:sz w:val="28"/>
        </w:rPr>
        <w:t xml:space="preserve">Борздова Е.К. </w:t>
      </w:r>
      <w:r w:rsidRPr="006446AC">
        <w:rPr>
          <w:rFonts w:ascii="Times New Roman" w:eastAsia="Calibri" w:hAnsi="Times New Roman"/>
          <w:sz w:val="28"/>
          <w:lang w:val="en-US"/>
        </w:rPr>
        <w:t>Covid</w:t>
      </w:r>
      <w:r w:rsidRPr="006446AC">
        <w:rPr>
          <w:rFonts w:ascii="Times New Roman" w:eastAsia="Calibri" w:hAnsi="Times New Roman"/>
          <w:sz w:val="28"/>
        </w:rPr>
        <w:t xml:space="preserve">-19 как катализатор развития электронной торговли. Рекомендации реализации продукции народного потребления посредством </w:t>
      </w:r>
      <w:r w:rsidRPr="006446AC">
        <w:rPr>
          <w:rFonts w:ascii="Times New Roman" w:eastAsia="Calibri" w:hAnsi="Times New Roman"/>
          <w:sz w:val="28"/>
          <w:lang w:val="en-US"/>
        </w:rPr>
        <w:t>e</w:t>
      </w:r>
      <w:r w:rsidRPr="006446AC">
        <w:rPr>
          <w:rFonts w:ascii="Times New Roman" w:eastAsia="Calibri" w:hAnsi="Times New Roman"/>
          <w:sz w:val="28"/>
        </w:rPr>
        <w:t>-</w:t>
      </w:r>
      <w:r w:rsidRPr="006446AC">
        <w:rPr>
          <w:rFonts w:ascii="Times New Roman" w:eastAsia="Calibri" w:hAnsi="Times New Roman"/>
          <w:sz w:val="28"/>
          <w:lang w:val="en-US"/>
        </w:rPr>
        <w:t>commerce</w:t>
      </w:r>
      <w:r w:rsidR="006446AC" w:rsidRPr="006446AC">
        <w:rPr>
          <w:rFonts w:ascii="Times New Roman" w:eastAsia="Calibri" w:hAnsi="Times New Roman"/>
          <w:sz w:val="28"/>
        </w:rPr>
        <w:t xml:space="preserve"> </w:t>
      </w:r>
      <w:r w:rsidRPr="006446AC">
        <w:rPr>
          <w:rFonts w:ascii="Times New Roman" w:eastAsia="Calibri" w:hAnsi="Times New Roman"/>
          <w:sz w:val="28"/>
        </w:rPr>
        <w:t>/</w:t>
      </w:r>
      <w:r w:rsidR="006446AC" w:rsidRPr="006446AC">
        <w:rPr>
          <w:rFonts w:ascii="Times New Roman" w:eastAsia="Calibri" w:hAnsi="Times New Roman"/>
          <w:sz w:val="28"/>
        </w:rPr>
        <w:t>/</w:t>
      </w:r>
      <w:r w:rsidR="006446AC">
        <w:rPr>
          <w:rFonts w:ascii="Times New Roman" w:eastAsia="Calibri" w:hAnsi="Times New Roman"/>
          <w:sz w:val="28"/>
        </w:rPr>
        <w:t xml:space="preserve"> </w:t>
      </w:r>
      <w:r w:rsidR="006B6AF9">
        <w:rPr>
          <w:rFonts w:ascii="Times New Roman" w:eastAsia="Calibri" w:hAnsi="Times New Roman"/>
          <w:sz w:val="28"/>
          <w:lang w:val="en-US"/>
        </w:rPr>
        <w:t>VI</w:t>
      </w:r>
      <w:r w:rsidR="006B6AF9">
        <w:rPr>
          <w:rFonts w:ascii="Times New Roman" w:eastAsia="Calibri" w:hAnsi="Times New Roman"/>
          <w:sz w:val="28"/>
        </w:rPr>
        <w:t xml:space="preserve"> научно-практическая конференция «Мир в эпоху глобализации экономики и правовой сферы: роль биотехнологий и цифровых технологий»</w:t>
      </w:r>
      <w:r w:rsidR="005B33AA">
        <w:rPr>
          <w:rFonts w:ascii="Times New Roman" w:eastAsia="Calibri" w:hAnsi="Times New Roman"/>
          <w:sz w:val="28"/>
        </w:rPr>
        <w:t xml:space="preserve">. Режим доступа: </w:t>
      </w:r>
      <w:hyperlink r:id="rId11" w:history="1">
        <w:r w:rsidR="00107FCF" w:rsidRPr="001C4D10">
          <w:rPr>
            <w:rStyle w:val="a4"/>
            <w:rFonts w:ascii="Times New Roman" w:eastAsia="Calibri" w:hAnsi="Times New Roman"/>
            <w:sz w:val="28"/>
          </w:rPr>
          <w:t>https://www.kon-ferenc.ru/aktualnost_9.html</w:t>
        </w:r>
      </w:hyperlink>
      <w:r w:rsidR="00107FCF">
        <w:rPr>
          <w:rFonts w:ascii="Times New Roman" w:eastAsia="Calibri" w:hAnsi="Times New Roman"/>
          <w:sz w:val="28"/>
        </w:rPr>
        <w:t xml:space="preserve"> </w:t>
      </w:r>
    </w:p>
    <w:p w14:paraId="6785F95A" w14:textId="2E9BC114" w:rsidR="00972E8A" w:rsidRPr="003104C2" w:rsidRDefault="00972E8A" w:rsidP="00C37837">
      <w:pPr>
        <w:pStyle w:val="a3"/>
        <w:spacing w:after="0" w:line="360" w:lineRule="auto"/>
        <w:ind w:left="0" w:firstLine="709"/>
        <w:contextualSpacing w:val="0"/>
        <w:jc w:val="both"/>
        <w:rPr>
          <w:rFonts w:ascii="Times New Roman" w:eastAsia="Calibri" w:hAnsi="Times New Roman"/>
          <w:sz w:val="28"/>
        </w:rPr>
      </w:pPr>
      <w:r w:rsidRPr="003104C2">
        <w:rPr>
          <w:rFonts w:ascii="Times New Roman" w:eastAsia="Calibri" w:hAnsi="Times New Roman"/>
          <w:sz w:val="28"/>
        </w:rPr>
        <w:t>Работа состоит из введения, трех глав, восьми подразделов, заключения и списка использованных источников (7</w:t>
      </w:r>
      <w:r w:rsidR="007916EA" w:rsidRPr="003104C2">
        <w:rPr>
          <w:rFonts w:ascii="Times New Roman" w:eastAsia="Calibri" w:hAnsi="Times New Roman"/>
          <w:sz w:val="28"/>
        </w:rPr>
        <w:t>4</w:t>
      </w:r>
      <w:r w:rsidRPr="003104C2">
        <w:rPr>
          <w:rFonts w:ascii="Times New Roman" w:eastAsia="Calibri" w:hAnsi="Times New Roman"/>
          <w:sz w:val="28"/>
        </w:rPr>
        <w:t xml:space="preserve"> наименования).</w:t>
      </w:r>
    </w:p>
    <w:p w14:paraId="55AFAA9A" w14:textId="77777777" w:rsidR="00972E8A" w:rsidRPr="00581266" w:rsidRDefault="00972E8A" w:rsidP="00C37837">
      <w:pPr>
        <w:spacing w:after="0" w:line="360" w:lineRule="auto"/>
        <w:ind w:firstLine="709"/>
        <w:jc w:val="both"/>
        <w:rPr>
          <w:rFonts w:ascii="Times New Roman" w:hAnsi="Times New Roman" w:cs="Times New Roman"/>
          <w:sz w:val="28"/>
          <w:szCs w:val="28"/>
        </w:rPr>
      </w:pPr>
    </w:p>
    <w:p w14:paraId="7A803A84" w14:textId="77777777" w:rsidR="00BE3F62" w:rsidRPr="00352F4C" w:rsidRDefault="00BE3F62" w:rsidP="00C37837">
      <w:pPr>
        <w:pStyle w:val="21"/>
        <w:shd w:val="clear" w:color="auto" w:fill="auto"/>
        <w:spacing w:before="0" w:after="0" w:line="360" w:lineRule="auto"/>
        <w:ind w:firstLine="709"/>
        <w:jc w:val="both"/>
      </w:pPr>
    </w:p>
    <w:p w14:paraId="1238FAF6" w14:textId="66AED9F6" w:rsidR="00DC0A0C" w:rsidRPr="00352F4C" w:rsidRDefault="00A96024" w:rsidP="00C37837">
      <w:pPr>
        <w:pStyle w:val="21"/>
        <w:shd w:val="clear" w:color="auto" w:fill="auto"/>
        <w:spacing w:before="0" w:after="0" w:line="446" w:lineRule="exact"/>
        <w:ind w:firstLine="709"/>
        <w:jc w:val="both"/>
      </w:pPr>
      <w:r w:rsidRPr="00352F4C">
        <w:t xml:space="preserve"> </w:t>
      </w:r>
    </w:p>
    <w:p w14:paraId="614BF166" w14:textId="0043092A" w:rsidR="00E15242" w:rsidRPr="00352F4C" w:rsidRDefault="007F19CE" w:rsidP="00C37837">
      <w:pPr>
        <w:pStyle w:val="a3"/>
        <w:numPr>
          <w:ilvl w:val="0"/>
          <w:numId w:val="5"/>
        </w:numPr>
        <w:spacing w:after="0" w:line="360" w:lineRule="auto"/>
        <w:ind w:left="0" w:firstLine="709"/>
        <w:contextualSpacing w:val="0"/>
        <w:jc w:val="both"/>
        <w:rPr>
          <w:rFonts w:ascii="Times New Roman" w:hAnsi="Times New Roman" w:cs="Times New Roman"/>
          <w:b/>
          <w:bCs/>
          <w:sz w:val="28"/>
          <w:szCs w:val="28"/>
        </w:rPr>
      </w:pPr>
      <w:r w:rsidRPr="00352F4C">
        <w:rPr>
          <w:rFonts w:ascii="Times New Roman" w:hAnsi="Times New Roman" w:cs="Times New Roman"/>
          <w:sz w:val="28"/>
          <w:szCs w:val="28"/>
        </w:rPr>
        <w:br w:type="page"/>
      </w:r>
      <w:r w:rsidR="00E15242" w:rsidRPr="00352F4C">
        <w:rPr>
          <w:rFonts w:ascii="Times New Roman" w:hAnsi="Times New Roman" w:cs="Times New Roman"/>
          <w:b/>
          <w:bCs/>
          <w:sz w:val="28"/>
          <w:szCs w:val="28"/>
        </w:rPr>
        <w:lastRenderedPageBreak/>
        <w:t>Теоретические основы процесса выхода</w:t>
      </w:r>
      <w:r w:rsidR="00622476" w:rsidRPr="00352F4C">
        <w:rPr>
          <w:rFonts w:ascii="Times New Roman" w:hAnsi="Times New Roman" w:cs="Times New Roman"/>
          <w:b/>
          <w:bCs/>
          <w:sz w:val="28"/>
          <w:szCs w:val="28"/>
        </w:rPr>
        <w:t xml:space="preserve"> компаний</w:t>
      </w:r>
      <w:r w:rsidR="00E15242" w:rsidRPr="00352F4C">
        <w:rPr>
          <w:rFonts w:ascii="Times New Roman" w:hAnsi="Times New Roman" w:cs="Times New Roman"/>
          <w:b/>
          <w:bCs/>
          <w:sz w:val="28"/>
          <w:szCs w:val="28"/>
        </w:rPr>
        <w:t xml:space="preserve"> на </w:t>
      </w:r>
      <w:r w:rsidR="00622476" w:rsidRPr="00352F4C">
        <w:rPr>
          <w:rFonts w:ascii="Times New Roman" w:hAnsi="Times New Roman" w:cs="Times New Roman"/>
          <w:b/>
          <w:bCs/>
          <w:sz w:val="28"/>
          <w:szCs w:val="28"/>
        </w:rPr>
        <w:t>зарубеж</w:t>
      </w:r>
      <w:r w:rsidR="00E15242" w:rsidRPr="00352F4C">
        <w:rPr>
          <w:rFonts w:ascii="Times New Roman" w:hAnsi="Times New Roman" w:cs="Times New Roman"/>
          <w:b/>
          <w:bCs/>
          <w:sz w:val="28"/>
          <w:szCs w:val="28"/>
        </w:rPr>
        <w:t>ный рынок</w:t>
      </w:r>
    </w:p>
    <w:p w14:paraId="76AD06FE" w14:textId="77777777" w:rsidR="00E15242" w:rsidRPr="00352F4C" w:rsidRDefault="00E15242" w:rsidP="00C37837">
      <w:pPr>
        <w:pStyle w:val="a3"/>
        <w:spacing w:after="0" w:line="360" w:lineRule="auto"/>
        <w:ind w:left="0" w:firstLine="709"/>
        <w:contextualSpacing w:val="0"/>
        <w:jc w:val="both"/>
        <w:rPr>
          <w:rFonts w:ascii="Times New Roman" w:hAnsi="Times New Roman" w:cs="Times New Roman"/>
          <w:b/>
          <w:bCs/>
          <w:sz w:val="28"/>
          <w:szCs w:val="28"/>
        </w:rPr>
      </w:pPr>
    </w:p>
    <w:p w14:paraId="66254F70" w14:textId="35ACEC65" w:rsidR="00CB40BE" w:rsidRPr="00352F4C" w:rsidRDefault="004642C8" w:rsidP="00C37837">
      <w:pPr>
        <w:pStyle w:val="a3"/>
        <w:numPr>
          <w:ilvl w:val="1"/>
          <w:numId w:val="5"/>
        </w:numPr>
        <w:spacing w:after="0" w:line="360" w:lineRule="auto"/>
        <w:ind w:left="0" w:firstLine="709"/>
        <w:contextualSpacing w:val="0"/>
        <w:jc w:val="both"/>
        <w:rPr>
          <w:rFonts w:ascii="Times New Roman" w:hAnsi="Times New Roman" w:cs="Times New Roman"/>
          <w:b/>
          <w:bCs/>
          <w:sz w:val="28"/>
          <w:szCs w:val="28"/>
        </w:rPr>
      </w:pPr>
      <w:r w:rsidRPr="00352F4C">
        <w:rPr>
          <w:rFonts w:ascii="Times New Roman" w:hAnsi="Times New Roman" w:cs="Times New Roman"/>
          <w:b/>
          <w:bCs/>
          <w:sz w:val="28"/>
          <w:szCs w:val="28"/>
        </w:rPr>
        <w:t>Характеристика</w:t>
      </w:r>
      <w:r w:rsidR="00E15242" w:rsidRPr="00352F4C">
        <w:rPr>
          <w:rFonts w:ascii="Times New Roman" w:hAnsi="Times New Roman" w:cs="Times New Roman"/>
          <w:b/>
          <w:bCs/>
          <w:sz w:val="28"/>
          <w:szCs w:val="28"/>
        </w:rPr>
        <w:t xml:space="preserve"> </w:t>
      </w:r>
      <w:r w:rsidR="003928DA" w:rsidRPr="00352F4C">
        <w:rPr>
          <w:rFonts w:ascii="Times New Roman" w:hAnsi="Times New Roman" w:cs="Times New Roman"/>
          <w:b/>
          <w:bCs/>
          <w:sz w:val="28"/>
          <w:szCs w:val="28"/>
        </w:rPr>
        <w:t>и</w:t>
      </w:r>
      <w:r w:rsidRPr="00352F4C">
        <w:rPr>
          <w:rFonts w:ascii="Times New Roman" w:hAnsi="Times New Roman" w:cs="Times New Roman"/>
          <w:b/>
          <w:bCs/>
          <w:sz w:val="28"/>
          <w:szCs w:val="28"/>
        </w:rPr>
        <w:t xml:space="preserve"> основные</w:t>
      </w:r>
      <w:r w:rsidR="003928DA" w:rsidRPr="00352F4C">
        <w:rPr>
          <w:rFonts w:ascii="Times New Roman" w:hAnsi="Times New Roman" w:cs="Times New Roman"/>
          <w:b/>
          <w:bCs/>
          <w:sz w:val="28"/>
          <w:szCs w:val="28"/>
        </w:rPr>
        <w:t xml:space="preserve"> составляющие</w:t>
      </w:r>
      <w:r w:rsidR="003F63AC" w:rsidRPr="00352F4C">
        <w:rPr>
          <w:rFonts w:ascii="Times New Roman" w:hAnsi="Times New Roman" w:cs="Times New Roman"/>
          <w:b/>
          <w:bCs/>
          <w:sz w:val="28"/>
          <w:szCs w:val="28"/>
        </w:rPr>
        <w:t xml:space="preserve"> </w:t>
      </w:r>
      <w:r w:rsidR="00E15242" w:rsidRPr="00352F4C">
        <w:rPr>
          <w:rFonts w:ascii="Times New Roman" w:hAnsi="Times New Roman" w:cs="Times New Roman"/>
          <w:b/>
          <w:bCs/>
          <w:sz w:val="28"/>
          <w:szCs w:val="28"/>
        </w:rPr>
        <w:t xml:space="preserve">интернационализации </w:t>
      </w:r>
      <w:r w:rsidR="00C02C75" w:rsidRPr="00352F4C">
        <w:rPr>
          <w:rFonts w:ascii="Times New Roman" w:hAnsi="Times New Roman" w:cs="Times New Roman"/>
          <w:b/>
          <w:bCs/>
          <w:sz w:val="28"/>
          <w:szCs w:val="28"/>
        </w:rPr>
        <w:t>бизнеса</w:t>
      </w:r>
    </w:p>
    <w:p w14:paraId="2485F80A" w14:textId="77777777" w:rsidR="00C02C75" w:rsidRPr="00352F4C" w:rsidRDefault="00C02C75" w:rsidP="00C37837">
      <w:pPr>
        <w:pStyle w:val="a3"/>
        <w:spacing w:after="0" w:line="360" w:lineRule="auto"/>
        <w:ind w:left="0"/>
        <w:contextualSpacing w:val="0"/>
        <w:rPr>
          <w:rFonts w:ascii="Times New Roman" w:hAnsi="Times New Roman" w:cs="Times New Roman"/>
          <w:sz w:val="28"/>
          <w:szCs w:val="28"/>
        </w:rPr>
      </w:pPr>
    </w:p>
    <w:p w14:paraId="0541AAAF" w14:textId="568D74C2" w:rsidR="00F651F5" w:rsidRPr="00352F4C" w:rsidRDefault="003F63AC"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Компании</w:t>
      </w:r>
      <w:r w:rsidR="0074328B" w:rsidRPr="00352F4C">
        <w:rPr>
          <w:rFonts w:ascii="Times New Roman" w:hAnsi="Times New Roman" w:cs="Times New Roman"/>
          <w:sz w:val="28"/>
          <w:szCs w:val="28"/>
        </w:rPr>
        <w:t xml:space="preserve">, добившиеся успеха на внутреннем рынке, </w:t>
      </w:r>
      <w:r w:rsidRPr="00352F4C">
        <w:rPr>
          <w:rFonts w:ascii="Times New Roman" w:hAnsi="Times New Roman" w:cs="Times New Roman"/>
          <w:sz w:val="28"/>
          <w:szCs w:val="28"/>
        </w:rPr>
        <w:t xml:space="preserve">зачастую </w:t>
      </w:r>
      <w:r w:rsidR="0074328B" w:rsidRPr="00352F4C">
        <w:rPr>
          <w:rFonts w:ascii="Times New Roman" w:hAnsi="Times New Roman" w:cs="Times New Roman"/>
          <w:sz w:val="28"/>
          <w:szCs w:val="28"/>
        </w:rPr>
        <w:t xml:space="preserve">начинают задумываться о выходе на внешние рынки. Процесс выхода на внешний рынок называется интернационализацией.  </w:t>
      </w:r>
    </w:p>
    <w:p w14:paraId="560A0044" w14:textId="5688A83D" w:rsidR="000C6879" w:rsidRDefault="00F6588E" w:rsidP="00C37837">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Интернационализацию можно по-разному трактовать</w:t>
      </w:r>
      <w:r w:rsidR="000C6879" w:rsidRPr="000C6879">
        <w:rPr>
          <w:rFonts w:ascii="Times New Roman" w:hAnsi="Times New Roman" w:cs="Times New Roman"/>
          <w:sz w:val="28"/>
          <w:szCs w:val="28"/>
        </w:rPr>
        <w:t>. Интернационализация</w:t>
      </w:r>
      <w:r w:rsidR="000C6879">
        <w:rPr>
          <w:rFonts w:ascii="Times New Roman" w:hAnsi="Times New Roman" w:cs="Times New Roman"/>
          <w:sz w:val="28"/>
          <w:szCs w:val="28"/>
        </w:rPr>
        <w:t xml:space="preserve"> – </w:t>
      </w:r>
      <w:r w:rsidR="000C6879" w:rsidRPr="000C6879">
        <w:rPr>
          <w:rFonts w:ascii="Times New Roman" w:hAnsi="Times New Roman" w:cs="Times New Roman"/>
          <w:sz w:val="28"/>
          <w:szCs w:val="28"/>
        </w:rPr>
        <w:t>это развитие международных процессов</w:t>
      </w:r>
      <w:r>
        <w:rPr>
          <w:rFonts w:ascii="Times New Roman" w:hAnsi="Times New Roman" w:cs="Times New Roman"/>
          <w:sz w:val="28"/>
          <w:szCs w:val="28"/>
        </w:rPr>
        <w:t xml:space="preserve"> компании</w:t>
      </w:r>
      <w:r w:rsidR="000C6879" w:rsidRPr="000C6879">
        <w:rPr>
          <w:rFonts w:ascii="Times New Roman" w:hAnsi="Times New Roman" w:cs="Times New Roman"/>
          <w:sz w:val="28"/>
          <w:szCs w:val="28"/>
        </w:rPr>
        <w:t xml:space="preserve"> [42, с. 88]. Джонсон </w:t>
      </w:r>
      <w:r>
        <w:rPr>
          <w:rFonts w:ascii="Times New Roman" w:hAnsi="Times New Roman" w:cs="Times New Roman"/>
          <w:sz w:val="28"/>
          <w:szCs w:val="28"/>
        </w:rPr>
        <w:t xml:space="preserve">дает такую </w:t>
      </w:r>
      <w:r w:rsidR="000C6879" w:rsidRPr="000C6879">
        <w:rPr>
          <w:rFonts w:ascii="Times New Roman" w:hAnsi="Times New Roman" w:cs="Times New Roman"/>
          <w:sz w:val="28"/>
          <w:szCs w:val="28"/>
        </w:rPr>
        <w:t>интерпрет</w:t>
      </w:r>
      <w:r>
        <w:rPr>
          <w:rFonts w:ascii="Times New Roman" w:hAnsi="Times New Roman" w:cs="Times New Roman"/>
          <w:sz w:val="28"/>
          <w:szCs w:val="28"/>
        </w:rPr>
        <w:t>ацию</w:t>
      </w:r>
      <w:r w:rsidR="000C6879" w:rsidRPr="000C6879">
        <w:rPr>
          <w:rFonts w:ascii="Times New Roman" w:hAnsi="Times New Roman" w:cs="Times New Roman"/>
          <w:sz w:val="28"/>
          <w:szCs w:val="28"/>
        </w:rPr>
        <w:t xml:space="preserve"> как процесс,</w:t>
      </w:r>
      <w:r>
        <w:rPr>
          <w:rFonts w:ascii="Times New Roman" w:hAnsi="Times New Roman" w:cs="Times New Roman"/>
          <w:sz w:val="28"/>
          <w:szCs w:val="28"/>
        </w:rPr>
        <w:t xml:space="preserve"> через</w:t>
      </w:r>
      <w:r w:rsidR="000C6879" w:rsidRPr="000C6879">
        <w:rPr>
          <w:rFonts w:ascii="Times New Roman" w:hAnsi="Times New Roman" w:cs="Times New Roman"/>
          <w:sz w:val="28"/>
          <w:szCs w:val="28"/>
        </w:rPr>
        <w:t xml:space="preserve"> котор</w:t>
      </w:r>
      <w:r>
        <w:rPr>
          <w:rFonts w:ascii="Times New Roman" w:hAnsi="Times New Roman" w:cs="Times New Roman"/>
          <w:sz w:val="28"/>
          <w:szCs w:val="28"/>
        </w:rPr>
        <w:t>ый</w:t>
      </w:r>
      <w:r w:rsidR="000C6879" w:rsidRPr="000C6879">
        <w:rPr>
          <w:rFonts w:ascii="Times New Roman" w:hAnsi="Times New Roman" w:cs="Times New Roman"/>
          <w:sz w:val="28"/>
          <w:szCs w:val="28"/>
        </w:rPr>
        <w:t xml:space="preserve"> компания постепенно увеличивает свое участие в международной деятельности [59, с. 208]. Можно также найти определение большего государственного финансирования, которое предусматривает, что " это явление выхода за рамки нации, государства "[36, с. 22].</w:t>
      </w:r>
    </w:p>
    <w:p w14:paraId="6C511482" w14:textId="7D8CA367" w:rsidR="00F6588E" w:rsidRDefault="00F6588E" w:rsidP="00C37837">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Согласно</w:t>
      </w:r>
      <w:r w:rsidR="000C6879" w:rsidRPr="000C6879">
        <w:rPr>
          <w:rFonts w:ascii="Times New Roman" w:hAnsi="Times New Roman" w:cs="Times New Roman"/>
          <w:sz w:val="28"/>
          <w:szCs w:val="28"/>
        </w:rPr>
        <w:t xml:space="preserve"> макроэкономически</w:t>
      </w:r>
      <w:r>
        <w:rPr>
          <w:rFonts w:ascii="Times New Roman" w:hAnsi="Times New Roman" w:cs="Times New Roman"/>
          <w:sz w:val="28"/>
          <w:szCs w:val="28"/>
        </w:rPr>
        <w:t>м</w:t>
      </w:r>
      <w:r w:rsidR="000C6879" w:rsidRPr="000C6879">
        <w:rPr>
          <w:rFonts w:ascii="Times New Roman" w:hAnsi="Times New Roman" w:cs="Times New Roman"/>
          <w:sz w:val="28"/>
          <w:szCs w:val="28"/>
        </w:rPr>
        <w:t xml:space="preserve"> исследовател</w:t>
      </w:r>
      <w:r>
        <w:rPr>
          <w:rFonts w:ascii="Times New Roman" w:hAnsi="Times New Roman" w:cs="Times New Roman"/>
          <w:sz w:val="28"/>
          <w:szCs w:val="28"/>
        </w:rPr>
        <w:t>ям</w:t>
      </w:r>
      <w:r w:rsidR="000C6879" w:rsidRPr="000C6879">
        <w:rPr>
          <w:rFonts w:ascii="Times New Roman" w:hAnsi="Times New Roman" w:cs="Times New Roman"/>
          <w:sz w:val="28"/>
          <w:szCs w:val="28"/>
        </w:rPr>
        <w:t xml:space="preserve">, термин "интернационализация" обычно понимается как </w:t>
      </w:r>
      <w:r w:rsidR="00271BF9" w:rsidRPr="00352F4C">
        <w:rPr>
          <w:rFonts w:ascii="Times New Roman" w:hAnsi="Times New Roman" w:cs="Times New Roman"/>
          <w:sz w:val="28"/>
          <w:szCs w:val="28"/>
        </w:rPr>
        <w:t>«процесс развития устойчивых экономических взаимосвязей между странами (прежде всего на основе международного разделения труда)»</w:t>
      </w:r>
      <w:r w:rsidR="00317801" w:rsidRPr="00352F4C">
        <w:rPr>
          <w:rFonts w:ascii="Times New Roman" w:hAnsi="Times New Roman" w:cs="Times New Roman"/>
          <w:sz w:val="28"/>
          <w:szCs w:val="28"/>
        </w:rPr>
        <w:t xml:space="preserve"> [2</w:t>
      </w:r>
      <w:r w:rsidR="006134FC" w:rsidRPr="00352F4C">
        <w:rPr>
          <w:rFonts w:ascii="Times New Roman" w:hAnsi="Times New Roman" w:cs="Times New Roman"/>
          <w:sz w:val="28"/>
          <w:szCs w:val="28"/>
        </w:rPr>
        <w:t xml:space="preserve">5, </w:t>
      </w:r>
      <w:r w:rsidR="006134FC" w:rsidRPr="00352F4C">
        <w:rPr>
          <w:rFonts w:ascii="Times New Roman" w:hAnsi="Times New Roman" w:cs="Times New Roman"/>
          <w:sz w:val="28"/>
          <w:szCs w:val="28"/>
          <w:lang w:val="en-US"/>
        </w:rPr>
        <w:t>c</w:t>
      </w:r>
      <w:r w:rsidR="006134FC" w:rsidRPr="00352F4C">
        <w:rPr>
          <w:rFonts w:ascii="Times New Roman" w:hAnsi="Times New Roman" w:cs="Times New Roman"/>
          <w:sz w:val="28"/>
          <w:szCs w:val="28"/>
        </w:rPr>
        <w:t>.12</w:t>
      </w:r>
      <w:r w:rsidR="00317801" w:rsidRPr="00352F4C">
        <w:rPr>
          <w:rFonts w:ascii="Times New Roman" w:hAnsi="Times New Roman" w:cs="Times New Roman"/>
          <w:sz w:val="28"/>
          <w:szCs w:val="28"/>
        </w:rPr>
        <w:t>]</w:t>
      </w:r>
      <w:r w:rsidR="00271BF9" w:rsidRPr="00352F4C">
        <w:rPr>
          <w:rFonts w:ascii="Times New Roman" w:hAnsi="Times New Roman" w:cs="Times New Roman"/>
          <w:sz w:val="28"/>
          <w:szCs w:val="28"/>
        </w:rPr>
        <w:t>.</w:t>
      </w:r>
      <w:r w:rsidR="00B72D33" w:rsidRPr="00352F4C">
        <w:rPr>
          <w:rFonts w:ascii="Times New Roman" w:hAnsi="Times New Roman" w:cs="Times New Roman"/>
          <w:sz w:val="28"/>
          <w:szCs w:val="28"/>
        </w:rPr>
        <w:t xml:space="preserve"> </w:t>
      </w:r>
      <w:r w:rsidRPr="00F6588E">
        <w:rPr>
          <w:rFonts w:ascii="Times New Roman" w:hAnsi="Times New Roman" w:cs="Times New Roman"/>
          <w:sz w:val="28"/>
          <w:szCs w:val="28"/>
        </w:rPr>
        <w:t xml:space="preserve">Из этого определения можно отметить, что важное место отводится государству, поскольку на данном этапе формируется политика в отношении того, насколько страна вовлечена в этот процесс, насколько высока необходимость принятия каких-либо мер по повышению конкурентоспособности предприятий, какие ограничения следует вводить и необходимо ли проводить операции и т.д. </w:t>
      </w:r>
    </w:p>
    <w:p w14:paraId="44D991AB" w14:textId="69B626E2" w:rsidR="00F6588E" w:rsidRDefault="00F6588E" w:rsidP="00C37837">
      <w:pPr>
        <w:pStyle w:val="a3"/>
        <w:spacing w:after="0" w:line="360" w:lineRule="auto"/>
        <w:ind w:left="0" w:firstLine="709"/>
        <w:contextualSpacing w:val="0"/>
        <w:jc w:val="both"/>
        <w:rPr>
          <w:rFonts w:ascii="Times New Roman" w:hAnsi="Times New Roman" w:cs="Times New Roman"/>
          <w:sz w:val="28"/>
          <w:szCs w:val="28"/>
        </w:rPr>
      </w:pPr>
      <w:r w:rsidRPr="00F6588E">
        <w:rPr>
          <w:rFonts w:ascii="Times New Roman" w:hAnsi="Times New Roman" w:cs="Times New Roman"/>
          <w:sz w:val="28"/>
          <w:szCs w:val="28"/>
        </w:rPr>
        <w:t xml:space="preserve">Многочисленные исследования показывают, что интернационализация тесно связана с двумя компонентами: 1) компании повышают свою эффективность в области прямого и косвенного влияния международных операций на их работу; 2) компании создают и осуществляют операции в других странах [8, с. 56]. По разным причинам перспектива международных </w:t>
      </w:r>
      <w:r w:rsidRPr="00F6588E">
        <w:rPr>
          <w:rFonts w:ascii="Times New Roman" w:hAnsi="Times New Roman" w:cs="Times New Roman"/>
          <w:sz w:val="28"/>
          <w:szCs w:val="28"/>
        </w:rPr>
        <w:lastRenderedPageBreak/>
        <w:t>операций привлекает различные компании, поскольку они могут раскрыть свой потенциал, увеличить свою прибыль, получить более широкий доступ к информации, потенциальным партнерам, а также сохранить и укрепить свои конкурентные преимущества. Соответственно, понятию "интернационализация" можно дать следующее определение, то есть процесс развития международных операций компании с целью получения определенных выгод.</w:t>
      </w:r>
    </w:p>
    <w:p w14:paraId="75D0EF64" w14:textId="77777777" w:rsidR="000C6879" w:rsidRDefault="000C6879" w:rsidP="00C37837">
      <w:pPr>
        <w:pStyle w:val="a3"/>
        <w:spacing w:after="0" w:line="360" w:lineRule="auto"/>
        <w:ind w:left="0" w:firstLine="709"/>
        <w:contextualSpacing w:val="0"/>
        <w:jc w:val="both"/>
        <w:rPr>
          <w:rFonts w:ascii="Times New Roman" w:hAnsi="Times New Roman" w:cs="Times New Roman"/>
          <w:sz w:val="28"/>
          <w:szCs w:val="28"/>
        </w:rPr>
      </w:pPr>
      <w:r w:rsidRPr="000C6879">
        <w:rPr>
          <w:rFonts w:ascii="Times New Roman" w:hAnsi="Times New Roman" w:cs="Times New Roman"/>
          <w:sz w:val="28"/>
          <w:szCs w:val="28"/>
        </w:rPr>
        <w:t>Интернационализация является стратегическим выбором для компаний, который, в некотором смысле, становится средством развития существующей деятельности и в то же время помогает защитить бизнес [15, с. 23]. Саяпина утверждает, что процесс глобализации вынуждает компании интернационализировать свою деятельность, поскольку в противном случае у них остается все меньше и меньше возможностей выжить в современном мире [32, с. 81]. Одно исследование подтвердило тот факт, что интернационализация увеличивает вероятность того, что компании останутся [58, С. 36].</w:t>
      </w:r>
    </w:p>
    <w:p w14:paraId="05DA30D3" w14:textId="1317570B" w:rsidR="000C6879" w:rsidRDefault="000C6879" w:rsidP="00C37837">
      <w:pPr>
        <w:pStyle w:val="a3"/>
        <w:spacing w:after="0" w:line="360" w:lineRule="auto"/>
        <w:ind w:left="0" w:firstLine="709"/>
        <w:contextualSpacing w:val="0"/>
        <w:jc w:val="both"/>
        <w:rPr>
          <w:rFonts w:ascii="Times New Roman" w:hAnsi="Times New Roman" w:cs="Times New Roman"/>
          <w:sz w:val="28"/>
          <w:szCs w:val="28"/>
        </w:rPr>
      </w:pPr>
      <w:r w:rsidRPr="000C6879">
        <w:rPr>
          <w:rFonts w:ascii="Times New Roman" w:hAnsi="Times New Roman" w:cs="Times New Roman"/>
          <w:sz w:val="28"/>
          <w:szCs w:val="28"/>
        </w:rPr>
        <w:t>В научной литературе раскрывается множество положительных результатов реализации стратегии корпоративной интернационализации, которая условно подразделяется на нефинансовые и финансовые выгоды. Из таблицы 1.1 видно, что границы между нефинансовыми и финансовыми выгодами весьма условны. Они тесно взаимосвязаны и могут вызывать друг друга (например, чем выше качество продукта, тем выше экономические показатели интернационализации; чем выше прибыль компании, тем больше финансовых ресурсов она может выделить на развитие инноваций и т.д.).). Таким образом, в данной классификации для выделения основной идеи – не обязательно делиться выгодами от торговли только в денежном выражении.</w:t>
      </w:r>
    </w:p>
    <w:p w14:paraId="0172ECFC" w14:textId="77777777" w:rsidR="007916EA" w:rsidRDefault="007916EA" w:rsidP="00C37837">
      <w:pPr>
        <w:spacing w:after="0" w:line="360" w:lineRule="auto"/>
        <w:jc w:val="both"/>
        <w:rPr>
          <w:rFonts w:ascii="Times New Roman" w:hAnsi="Times New Roman" w:cs="Times New Roman"/>
          <w:sz w:val="28"/>
          <w:szCs w:val="28"/>
        </w:rPr>
      </w:pPr>
    </w:p>
    <w:p w14:paraId="3E0370E3" w14:textId="77777777" w:rsidR="00C37837" w:rsidRPr="007916EA" w:rsidRDefault="00C37837" w:rsidP="00C37837">
      <w:pPr>
        <w:spacing w:after="0" w:line="360" w:lineRule="auto"/>
        <w:jc w:val="both"/>
        <w:rPr>
          <w:rFonts w:ascii="Times New Roman" w:hAnsi="Times New Roman" w:cs="Times New Roman"/>
          <w:sz w:val="28"/>
          <w:szCs w:val="28"/>
        </w:rPr>
      </w:pPr>
    </w:p>
    <w:p w14:paraId="1698EDAD" w14:textId="77777777" w:rsidR="006232B1" w:rsidRDefault="006232B1" w:rsidP="00C37837">
      <w:pPr>
        <w:keepNext/>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1.1 – Выгоды от интернационализации бизнеса (Составлено автором)</w:t>
      </w:r>
    </w:p>
    <w:tbl>
      <w:tblPr>
        <w:tblStyle w:val="ac"/>
        <w:tblW w:w="0" w:type="auto"/>
        <w:tblInd w:w="170" w:type="dxa"/>
        <w:tblLook w:val="04A0" w:firstRow="1" w:lastRow="0" w:firstColumn="1" w:lastColumn="0" w:noHBand="0" w:noVBand="1"/>
      </w:tblPr>
      <w:tblGrid>
        <w:gridCol w:w="4642"/>
        <w:gridCol w:w="4533"/>
      </w:tblGrid>
      <w:tr w:rsidR="006232B1" w14:paraId="2EAF9703" w14:textId="77777777" w:rsidTr="006232B1">
        <w:tc>
          <w:tcPr>
            <w:tcW w:w="9175" w:type="dxa"/>
            <w:gridSpan w:val="2"/>
            <w:tcBorders>
              <w:top w:val="single" w:sz="4" w:space="0" w:color="auto"/>
              <w:left w:val="single" w:sz="4" w:space="0" w:color="auto"/>
              <w:bottom w:val="single" w:sz="4" w:space="0" w:color="auto"/>
              <w:right w:val="single" w:sz="4" w:space="0" w:color="auto"/>
            </w:tcBorders>
            <w:hideMark/>
          </w:tcPr>
          <w:p w14:paraId="03E2CBC2" w14:textId="77777777" w:rsidR="006232B1" w:rsidRDefault="006232B1" w:rsidP="00C37837">
            <w:pPr>
              <w:pStyle w:val="a3"/>
              <w:spacing w:after="0" w:line="36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Выгоды от интернационализации</w:t>
            </w:r>
          </w:p>
        </w:tc>
      </w:tr>
      <w:tr w:rsidR="006232B1" w14:paraId="101F2C0B" w14:textId="77777777" w:rsidTr="006232B1">
        <w:tc>
          <w:tcPr>
            <w:tcW w:w="4642" w:type="dxa"/>
            <w:tcBorders>
              <w:top w:val="single" w:sz="4" w:space="0" w:color="auto"/>
              <w:left w:val="single" w:sz="4" w:space="0" w:color="auto"/>
              <w:bottom w:val="single" w:sz="4" w:space="0" w:color="auto"/>
              <w:right w:val="single" w:sz="4" w:space="0" w:color="auto"/>
            </w:tcBorders>
            <w:hideMark/>
          </w:tcPr>
          <w:p w14:paraId="21411726"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Нефинансовые</w:t>
            </w:r>
          </w:p>
        </w:tc>
        <w:tc>
          <w:tcPr>
            <w:tcW w:w="4533" w:type="dxa"/>
            <w:tcBorders>
              <w:top w:val="single" w:sz="4" w:space="0" w:color="auto"/>
              <w:left w:val="single" w:sz="4" w:space="0" w:color="auto"/>
              <w:bottom w:val="single" w:sz="4" w:space="0" w:color="auto"/>
              <w:right w:val="single" w:sz="4" w:space="0" w:color="auto"/>
            </w:tcBorders>
            <w:hideMark/>
          </w:tcPr>
          <w:p w14:paraId="5921C41A"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получение новых знаний о зарубежных рынках, конкурентах, поставщиках, клиентах, а также процессов внутри своей страны;</w:t>
            </w:r>
          </w:p>
          <w:p w14:paraId="7F6CF53B"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развитие инноваций (новых товаров, услуг, методов производства и пр.);</w:t>
            </w:r>
          </w:p>
          <w:p w14:paraId="1208C5D5"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приобретение новых контактов;</w:t>
            </w:r>
          </w:p>
          <w:p w14:paraId="759A3758"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улучшение качества продукции предоставляемых услуг;</w:t>
            </w:r>
          </w:p>
          <w:p w14:paraId="384A294C"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усиление репутации как на национальном, так и на зарубежном рынке;</w:t>
            </w:r>
          </w:p>
        </w:tc>
      </w:tr>
      <w:tr w:rsidR="006232B1" w14:paraId="77C6C17E" w14:textId="77777777" w:rsidTr="006232B1">
        <w:tc>
          <w:tcPr>
            <w:tcW w:w="4642" w:type="dxa"/>
            <w:tcBorders>
              <w:top w:val="single" w:sz="4" w:space="0" w:color="auto"/>
              <w:left w:val="single" w:sz="4" w:space="0" w:color="auto"/>
              <w:bottom w:val="single" w:sz="4" w:space="0" w:color="auto"/>
              <w:right w:val="single" w:sz="4" w:space="0" w:color="auto"/>
            </w:tcBorders>
            <w:hideMark/>
          </w:tcPr>
          <w:p w14:paraId="16E956E6"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Финансовые</w:t>
            </w:r>
          </w:p>
        </w:tc>
        <w:tc>
          <w:tcPr>
            <w:tcW w:w="4533" w:type="dxa"/>
            <w:tcBorders>
              <w:top w:val="single" w:sz="4" w:space="0" w:color="auto"/>
              <w:left w:val="single" w:sz="4" w:space="0" w:color="auto"/>
              <w:bottom w:val="single" w:sz="4" w:space="0" w:color="auto"/>
              <w:right w:val="single" w:sz="4" w:space="0" w:color="auto"/>
            </w:tcBorders>
            <w:hideMark/>
          </w:tcPr>
          <w:p w14:paraId="10B7722D"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увеличение финансовых показателей (например, прибыль, объем продаж);</w:t>
            </w:r>
          </w:p>
          <w:p w14:paraId="68A3D9CC"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возможности для дальнейшего роста;</w:t>
            </w:r>
          </w:p>
          <w:p w14:paraId="70E762D0"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преодоление насыщенности национального рынка и интенсивной конкуренции в домашнем регионе;</w:t>
            </w:r>
          </w:p>
        </w:tc>
      </w:tr>
      <w:tr w:rsidR="006232B1" w14:paraId="5AA3D479" w14:textId="77777777" w:rsidTr="006232B1">
        <w:tc>
          <w:tcPr>
            <w:tcW w:w="4642" w:type="dxa"/>
            <w:tcBorders>
              <w:top w:val="single" w:sz="4" w:space="0" w:color="auto"/>
              <w:left w:val="single" w:sz="4" w:space="0" w:color="auto"/>
              <w:bottom w:val="single" w:sz="4" w:space="0" w:color="auto"/>
              <w:right w:val="single" w:sz="4" w:space="0" w:color="auto"/>
            </w:tcBorders>
            <w:hideMark/>
          </w:tcPr>
          <w:p w14:paraId="747BB3CF"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Финансовые</w:t>
            </w:r>
          </w:p>
        </w:tc>
        <w:tc>
          <w:tcPr>
            <w:tcW w:w="4533" w:type="dxa"/>
            <w:tcBorders>
              <w:top w:val="single" w:sz="4" w:space="0" w:color="auto"/>
              <w:left w:val="single" w:sz="4" w:space="0" w:color="auto"/>
              <w:bottom w:val="single" w:sz="4" w:space="0" w:color="auto"/>
              <w:right w:val="single" w:sz="4" w:space="0" w:color="auto"/>
            </w:tcBorders>
            <w:hideMark/>
          </w:tcPr>
          <w:p w14:paraId="48AE1086"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снижение издержек и улучшение производительности;</w:t>
            </w:r>
          </w:p>
          <w:p w14:paraId="58BCB620" w14:textId="77777777" w:rsidR="006232B1" w:rsidRDefault="006232B1" w:rsidP="00C37837">
            <w:pPr>
              <w:pStyle w:val="a3"/>
              <w:spacing w:after="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распределение рисков и снижение зависимости от национального рынка</w:t>
            </w:r>
          </w:p>
        </w:tc>
      </w:tr>
    </w:tbl>
    <w:p w14:paraId="3D6CCB4E" w14:textId="77777777" w:rsidR="00063F02" w:rsidRDefault="00063F02" w:rsidP="00C37837">
      <w:pPr>
        <w:spacing w:after="0" w:line="360" w:lineRule="auto"/>
        <w:ind w:firstLine="709"/>
        <w:jc w:val="both"/>
        <w:rPr>
          <w:rFonts w:ascii="Times New Roman" w:hAnsi="Times New Roman" w:cs="Times New Roman"/>
          <w:sz w:val="28"/>
          <w:szCs w:val="28"/>
        </w:rPr>
      </w:pPr>
    </w:p>
    <w:p w14:paraId="28FB19A0" w14:textId="77777777" w:rsidR="001A4318" w:rsidRDefault="001A4318" w:rsidP="00C37837">
      <w:pPr>
        <w:tabs>
          <w:tab w:val="left" w:pos="993"/>
          <w:tab w:val="left" w:pos="1134"/>
        </w:tabs>
        <w:spacing w:after="0" w:line="360" w:lineRule="auto"/>
        <w:ind w:firstLine="709"/>
        <w:jc w:val="both"/>
        <w:rPr>
          <w:rFonts w:ascii="Times New Roman" w:hAnsi="Times New Roman" w:cs="Times New Roman"/>
          <w:sz w:val="28"/>
          <w:szCs w:val="28"/>
        </w:rPr>
      </w:pPr>
      <w:r w:rsidRPr="001A4318">
        <w:rPr>
          <w:rFonts w:ascii="Times New Roman" w:hAnsi="Times New Roman" w:cs="Times New Roman"/>
          <w:sz w:val="28"/>
          <w:szCs w:val="28"/>
        </w:rPr>
        <w:t xml:space="preserve">Компании могут начинать зарубежные операции на основе нефинансовых мотивов. Например, позволяя им выходить на зарубежный рынок, приобретая новые знания о зарубежных рынках, конкурентах, клиентах, поставщиках и даже операциях на внутреннем рынке, с которыми они не контактировали до начала торговли. Эти факторы позволяют вам получить конкурентное преимущество, а также наилучшим образом выстроить собственную стратегию [16, с. 23]. Экспорт предоставляет возможность быстрого доступа на новые рынки при относительно низких </w:t>
      </w:r>
      <w:r w:rsidRPr="001A4318">
        <w:rPr>
          <w:rFonts w:ascii="Times New Roman" w:hAnsi="Times New Roman" w:cs="Times New Roman"/>
          <w:sz w:val="28"/>
          <w:szCs w:val="28"/>
        </w:rPr>
        <w:lastRenderedPageBreak/>
        <w:t>инвестициях и дает возможность приобрести бесценный международный опыт [5, с. 15]. Впоследствии компании, в том числе на национальных рынках, активно используют приобретенные связи, знания и навыки. Кроме того, могут стать источниками новых возможностей для зарубежных стран [13, с. 25].</w:t>
      </w:r>
    </w:p>
    <w:p w14:paraId="4E4557E8" w14:textId="25B2BF92" w:rsidR="001A4318" w:rsidRDefault="001A4318" w:rsidP="00C37837">
      <w:pPr>
        <w:tabs>
          <w:tab w:val="left" w:pos="993"/>
          <w:tab w:val="left" w:pos="1134"/>
        </w:tabs>
        <w:spacing w:after="0" w:line="360" w:lineRule="auto"/>
        <w:ind w:firstLine="709"/>
        <w:jc w:val="both"/>
        <w:rPr>
          <w:rFonts w:ascii="Times New Roman" w:hAnsi="Times New Roman" w:cs="Times New Roman"/>
          <w:sz w:val="28"/>
          <w:szCs w:val="28"/>
        </w:rPr>
      </w:pPr>
      <w:r w:rsidRPr="001A4318">
        <w:rPr>
          <w:rFonts w:ascii="Times New Roman" w:hAnsi="Times New Roman" w:cs="Times New Roman"/>
          <w:sz w:val="28"/>
          <w:szCs w:val="28"/>
        </w:rPr>
        <w:t>Внешние процессы позволяют повысить качество предлагаемых продуктов и услуг</w:t>
      </w:r>
      <w:r>
        <w:rPr>
          <w:rFonts w:ascii="Times New Roman" w:hAnsi="Times New Roman" w:cs="Times New Roman"/>
          <w:sz w:val="28"/>
          <w:szCs w:val="28"/>
        </w:rPr>
        <w:t xml:space="preserve"> </w:t>
      </w:r>
      <w:r w:rsidRPr="001A4318">
        <w:rPr>
          <w:rFonts w:ascii="Times New Roman" w:hAnsi="Times New Roman" w:cs="Times New Roman"/>
          <w:sz w:val="28"/>
          <w:szCs w:val="28"/>
        </w:rPr>
        <w:t>[12 с. 36].</w:t>
      </w:r>
      <w:r>
        <w:rPr>
          <w:rFonts w:ascii="Times New Roman" w:hAnsi="Times New Roman" w:cs="Times New Roman"/>
          <w:sz w:val="28"/>
          <w:szCs w:val="28"/>
        </w:rPr>
        <w:t xml:space="preserve"> О</w:t>
      </w:r>
      <w:r w:rsidRPr="001A4318">
        <w:rPr>
          <w:rFonts w:ascii="Times New Roman" w:hAnsi="Times New Roman" w:cs="Times New Roman"/>
          <w:sz w:val="28"/>
          <w:szCs w:val="28"/>
        </w:rPr>
        <w:t>пыт, приобретенный в результате взаимодействия с развитием внешнего рынка и изменения предпочтений клиентов, является ценным ресурсом, помогает своевременно вносить коррективы в план развития, предоставляет клиентам необходимые им возможности [26, С. 45]. Умение угадывать ожидания потребителей и усиливать конкурентные преимущества компании. Другими словами, при выходе на внешний рынок компании используют первые конкурентные преимущества в момент выхода, а затем постепенно продвигают торговлю с целью развития новых конкурентных преимуществ [14, с. 15]. Кроме того, интернационализация укрепляет репутацию компании как успешной организации, поскольку большое количество клиентов рассматривают наличие международных операций как свидетельство высокого качества товаров или услуг, предоставляемых компанией [17, с. 31].</w:t>
      </w:r>
    </w:p>
    <w:p w14:paraId="0D8BF586" w14:textId="522541DA" w:rsidR="001A4318" w:rsidRDefault="001A4318" w:rsidP="00C37837">
      <w:pPr>
        <w:tabs>
          <w:tab w:val="left" w:pos="993"/>
          <w:tab w:val="left" w:pos="1134"/>
        </w:tabs>
        <w:spacing w:after="0" w:line="360" w:lineRule="auto"/>
        <w:ind w:firstLine="709"/>
        <w:jc w:val="both"/>
        <w:rPr>
          <w:rFonts w:ascii="Times New Roman" w:hAnsi="Times New Roman" w:cs="Times New Roman"/>
          <w:sz w:val="28"/>
          <w:szCs w:val="28"/>
        </w:rPr>
      </w:pPr>
      <w:r w:rsidRPr="001A4318">
        <w:rPr>
          <w:rFonts w:ascii="Times New Roman" w:hAnsi="Times New Roman" w:cs="Times New Roman"/>
          <w:sz w:val="28"/>
          <w:szCs w:val="28"/>
        </w:rPr>
        <w:t>Финансовые интересы также являются стимулом, побуждающим компанию принять решение об интернационализации. Выходя на зарубежный рынок, компания увеличивает свою клиентскую базу и расширяет рынки сбыта</w:t>
      </w:r>
      <w:r w:rsidR="00BA2C9A">
        <w:rPr>
          <w:rFonts w:ascii="Times New Roman" w:hAnsi="Times New Roman" w:cs="Times New Roman"/>
          <w:sz w:val="28"/>
          <w:szCs w:val="28"/>
        </w:rPr>
        <w:t xml:space="preserve"> за рубежом</w:t>
      </w:r>
      <w:r w:rsidRPr="001A4318">
        <w:rPr>
          <w:rFonts w:ascii="Times New Roman" w:hAnsi="Times New Roman" w:cs="Times New Roman"/>
          <w:sz w:val="28"/>
          <w:szCs w:val="28"/>
        </w:rPr>
        <w:t xml:space="preserve"> своей продукции [29, С. 38]. В результате это приводит к увеличению прибыли и расширению возможностей для ее реинвестирования в дальнейший рост [41, с. 85]. Хорошие финансовые показатели компании, в свою очередь, привлекут новых заинтересованных сторон и более квалифицированных сотрудников. Торговля также помогает добиться экономии за счет масштаба, особенно если компания производит ограниченные объемы на внутреннем рынке из-за насыщения или острой конкуренции [26, С. 59]. Кроме того, это может </w:t>
      </w:r>
      <w:r w:rsidRPr="001A4318">
        <w:rPr>
          <w:rFonts w:ascii="Times New Roman" w:hAnsi="Times New Roman" w:cs="Times New Roman"/>
          <w:sz w:val="28"/>
          <w:szCs w:val="28"/>
        </w:rPr>
        <w:lastRenderedPageBreak/>
        <w:t>помочь повысить производительность, снизить затраты, поскольку у компании есть возможность воспользоваться различиями между странами в обменном курсе, тарифах, ценах и т.д. Что еще более важно, участие в международной деятельности позволяет компаниям распределять риски по разным странам [32, с. 44] и снижать зависимость от Единого национального рынка [36, с. 58], что повышает их шансы на выживание и успешное развитие.</w:t>
      </w:r>
    </w:p>
    <w:p w14:paraId="7E7B2EFF" w14:textId="19091C36" w:rsidR="0042435E" w:rsidRPr="00352F4C" w:rsidRDefault="008A0657" w:rsidP="00C37837">
      <w:pPr>
        <w:tabs>
          <w:tab w:val="left" w:pos="993"/>
          <w:tab w:val="left" w:pos="1134"/>
        </w:tabs>
        <w:spacing w:after="0" w:line="360" w:lineRule="auto"/>
        <w:ind w:firstLine="709"/>
        <w:jc w:val="both"/>
        <w:rPr>
          <w:rFonts w:ascii="Times New Roman" w:hAnsi="Times New Roman" w:cs="Times New Roman"/>
          <w:sz w:val="28"/>
          <w:szCs w:val="28"/>
        </w:rPr>
      </w:pPr>
      <w:r w:rsidRPr="008A0657">
        <w:rPr>
          <w:rFonts w:ascii="Times New Roman" w:hAnsi="Times New Roman" w:cs="Times New Roman"/>
          <w:sz w:val="28"/>
          <w:szCs w:val="28"/>
        </w:rPr>
        <w:t>Резюмируя вышесказанное, можно отметить, что интернационализация является важной стратегией развития предприятий, но ее реализация связана как с преимуществами, так и с проблемами. Успех осуществления интернационализации в определенной степени зависит от выбранной формы выхода на международный рынок.</w:t>
      </w:r>
      <w:r>
        <w:rPr>
          <w:rFonts w:ascii="Times New Roman" w:hAnsi="Times New Roman" w:cs="Times New Roman"/>
          <w:sz w:val="28"/>
          <w:szCs w:val="28"/>
        </w:rPr>
        <w:t xml:space="preserve"> </w:t>
      </w:r>
      <w:r w:rsidR="004F348F" w:rsidRPr="00352F4C">
        <w:rPr>
          <w:rFonts w:ascii="Times New Roman" w:hAnsi="Times New Roman" w:cs="Times New Roman"/>
          <w:sz w:val="28"/>
          <w:szCs w:val="28"/>
        </w:rPr>
        <w:t xml:space="preserve">Именно формам выхода и посвящена следующая глава раздела. </w:t>
      </w:r>
    </w:p>
    <w:p w14:paraId="66C24091" w14:textId="72B7033D" w:rsidR="004F348F" w:rsidRPr="00352F4C" w:rsidRDefault="004F348F" w:rsidP="00C37837">
      <w:pPr>
        <w:tabs>
          <w:tab w:val="left" w:pos="993"/>
          <w:tab w:val="left" w:pos="1134"/>
        </w:tabs>
        <w:spacing w:after="0" w:line="360" w:lineRule="auto"/>
        <w:ind w:firstLine="709"/>
        <w:jc w:val="both"/>
        <w:rPr>
          <w:rFonts w:ascii="Times New Roman" w:hAnsi="Times New Roman" w:cs="Times New Roman"/>
          <w:sz w:val="28"/>
          <w:szCs w:val="28"/>
        </w:rPr>
      </w:pPr>
    </w:p>
    <w:p w14:paraId="0031A4BC" w14:textId="1DC894F2" w:rsidR="00C02C75" w:rsidRPr="00352F4C" w:rsidRDefault="007F1942" w:rsidP="00C37837">
      <w:pPr>
        <w:pStyle w:val="a3"/>
        <w:numPr>
          <w:ilvl w:val="1"/>
          <w:numId w:val="5"/>
        </w:numPr>
        <w:tabs>
          <w:tab w:val="left" w:pos="993"/>
          <w:tab w:val="left" w:pos="1134"/>
        </w:tabs>
        <w:spacing w:after="0" w:line="360" w:lineRule="auto"/>
        <w:ind w:left="0" w:firstLine="709"/>
        <w:contextualSpacing w:val="0"/>
        <w:jc w:val="both"/>
        <w:rPr>
          <w:rFonts w:ascii="Times New Roman" w:hAnsi="Times New Roman" w:cs="Times New Roman"/>
          <w:b/>
          <w:bCs/>
          <w:sz w:val="28"/>
          <w:szCs w:val="28"/>
        </w:rPr>
      </w:pPr>
      <w:r w:rsidRPr="00352F4C">
        <w:rPr>
          <w:rFonts w:ascii="Times New Roman" w:hAnsi="Times New Roman" w:cs="Times New Roman"/>
          <w:b/>
          <w:bCs/>
          <w:sz w:val="28"/>
          <w:szCs w:val="28"/>
        </w:rPr>
        <w:t xml:space="preserve">Современные формы выхода компаний на зарубежный рынок: проблемы, ограничения, </w:t>
      </w:r>
      <w:r w:rsidRPr="00671BA9">
        <w:rPr>
          <w:rFonts w:ascii="Times New Roman" w:hAnsi="Times New Roman" w:cs="Times New Roman"/>
          <w:b/>
          <w:bCs/>
          <w:sz w:val="28"/>
          <w:szCs w:val="28"/>
        </w:rPr>
        <w:t>особенности управления</w:t>
      </w:r>
      <w:r w:rsidR="001124CD">
        <w:rPr>
          <w:rFonts w:ascii="Times New Roman" w:hAnsi="Times New Roman" w:cs="Times New Roman"/>
          <w:b/>
          <w:bCs/>
          <w:sz w:val="28"/>
          <w:szCs w:val="28"/>
        </w:rPr>
        <w:t xml:space="preserve"> </w:t>
      </w:r>
    </w:p>
    <w:p w14:paraId="722EEFDC" w14:textId="77777777" w:rsidR="00E15242" w:rsidRPr="00352F4C" w:rsidRDefault="00E15242" w:rsidP="00C37837">
      <w:pPr>
        <w:pStyle w:val="a3"/>
        <w:tabs>
          <w:tab w:val="left" w:pos="993"/>
          <w:tab w:val="left" w:pos="1134"/>
        </w:tabs>
        <w:spacing w:after="0" w:line="360" w:lineRule="auto"/>
        <w:ind w:left="0" w:firstLine="709"/>
        <w:contextualSpacing w:val="0"/>
        <w:rPr>
          <w:rFonts w:ascii="Times New Roman" w:hAnsi="Times New Roman" w:cs="Times New Roman"/>
          <w:sz w:val="28"/>
          <w:szCs w:val="28"/>
        </w:rPr>
      </w:pPr>
    </w:p>
    <w:p w14:paraId="5EBE292B" w14:textId="05147EB5" w:rsidR="00186D99" w:rsidRPr="00352F4C" w:rsidRDefault="00F56132" w:rsidP="00C37837">
      <w:pPr>
        <w:pStyle w:val="a3"/>
        <w:tabs>
          <w:tab w:val="left" w:pos="993"/>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w:t>
      </w:r>
      <w:r w:rsidR="00B023F6">
        <w:rPr>
          <w:rFonts w:ascii="Times New Roman" w:hAnsi="Times New Roman" w:cs="Times New Roman"/>
          <w:sz w:val="28"/>
          <w:szCs w:val="28"/>
        </w:rPr>
        <w:t>нтернационализаци</w:t>
      </w:r>
      <w:r>
        <w:rPr>
          <w:rFonts w:ascii="Times New Roman" w:hAnsi="Times New Roman" w:cs="Times New Roman"/>
          <w:sz w:val="28"/>
          <w:szCs w:val="28"/>
        </w:rPr>
        <w:t>я</w:t>
      </w:r>
      <w:r w:rsidR="00B023F6">
        <w:rPr>
          <w:rFonts w:ascii="Times New Roman" w:hAnsi="Times New Roman" w:cs="Times New Roman"/>
          <w:sz w:val="28"/>
          <w:szCs w:val="28"/>
        </w:rPr>
        <w:t xml:space="preserve"> подразумева</w:t>
      </w:r>
      <w:r>
        <w:rPr>
          <w:rFonts w:ascii="Times New Roman" w:hAnsi="Times New Roman" w:cs="Times New Roman"/>
          <w:sz w:val="28"/>
          <w:szCs w:val="28"/>
        </w:rPr>
        <w:t>ет под собой</w:t>
      </w:r>
      <w:r w:rsidR="00B21DE4" w:rsidRPr="00352F4C">
        <w:rPr>
          <w:rFonts w:ascii="Times New Roman" w:hAnsi="Times New Roman" w:cs="Times New Roman"/>
          <w:sz w:val="28"/>
          <w:szCs w:val="28"/>
        </w:rPr>
        <w:t xml:space="preserve"> следующие формы выхода компаний на зарубежные рынки</w:t>
      </w:r>
      <w:r w:rsidR="00063F02">
        <w:rPr>
          <w:rFonts w:ascii="Times New Roman" w:hAnsi="Times New Roman" w:cs="Times New Roman"/>
          <w:sz w:val="28"/>
          <w:szCs w:val="28"/>
        </w:rPr>
        <w:t>.</w:t>
      </w:r>
      <w:r w:rsidR="00186D99">
        <w:rPr>
          <w:rFonts w:ascii="Times New Roman" w:hAnsi="Times New Roman" w:cs="Times New Roman"/>
          <w:sz w:val="28"/>
          <w:szCs w:val="28"/>
        </w:rPr>
        <w:t xml:space="preserve"> </w:t>
      </w:r>
      <w:r w:rsidR="008A0657">
        <w:rPr>
          <w:rFonts w:ascii="Times New Roman" w:hAnsi="Times New Roman" w:cs="Times New Roman"/>
          <w:sz w:val="28"/>
          <w:szCs w:val="28"/>
        </w:rPr>
        <w:t xml:space="preserve">Экспорт – </w:t>
      </w:r>
      <w:r w:rsidR="008A0657" w:rsidRPr="008A0657">
        <w:rPr>
          <w:rFonts w:ascii="Times New Roman" w:hAnsi="Times New Roman" w:cs="Times New Roman"/>
          <w:sz w:val="28"/>
          <w:szCs w:val="28"/>
        </w:rPr>
        <w:t>самый распространенный и простой способ выхода на зарубежные рынки. Многие компании только начали свою глобальную экспансию</w:t>
      </w:r>
      <w:r w:rsidR="00186D99" w:rsidRPr="00352F4C">
        <w:rPr>
          <w:rFonts w:ascii="Times New Roman" w:hAnsi="Times New Roman" w:cs="Times New Roman"/>
          <w:sz w:val="28"/>
          <w:szCs w:val="28"/>
        </w:rPr>
        <w:t xml:space="preserve">, «закрепляют свое присутствие в других странах как экспортеры, а уже позднее, осуществив достаточное проникновение на зарубежные рынки переключаются на другие стратегии интернационализации, что позволяет им еще больше укрепить свои позиции» [10, </w:t>
      </w:r>
      <w:r w:rsidR="00186D99" w:rsidRPr="00352F4C">
        <w:rPr>
          <w:rFonts w:ascii="Times New Roman" w:hAnsi="Times New Roman" w:cs="Times New Roman"/>
          <w:sz w:val="28"/>
          <w:szCs w:val="28"/>
          <w:lang w:val="en-US"/>
        </w:rPr>
        <w:t>c</w:t>
      </w:r>
      <w:r w:rsidR="00186D99" w:rsidRPr="00352F4C">
        <w:rPr>
          <w:rFonts w:ascii="Times New Roman" w:hAnsi="Times New Roman" w:cs="Times New Roman"/>
          <w:sz w:val="28"/>
          <w:szCs w:val="28"/>
        </w:rPr>
        <w:t>.439].</w:t>
      </w:r>
    </w:p>
    <w:p w14:paraId="713B9D37" w14:textId="77777777" w:rsidR="008A0657" w:rsidRDefault="008A0657" w:rsidP="00C37837">
      <w:pPr>
        <w:pStyle w:val="a3"/>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8A0657">
        <w:rPr>
          <w:rFonts w:ascii="Times New Roman" w:hAnsi="Times New Roman" w:cs="Times New Roman"/>
          <w:sz w:val="28"/>
          <w:szCs w:val="28"/>
        </w:rPr>
        <w:t xml:space="preserve">Давайте проанализируем текущие формы выхода компаний на зарубежные рынки (таблица 1.2). Существуют виды прямого, косвенного и электронного экспорта. По словам Кучнева, главным преимуществом экспорта является возможность избежать больших затрат на создание производственных мощностей в новой стране [13, с. 123]. Благодаря экспорту </w:t>
      </w:r>
      <w:r w:rsidRPr="008A0657">
        <w:rPr>
          <w:rFonts w:ascii="Times New Roman" w:hAnsi="Times New Roman" w:cs="Times New Roman"/>
          <w:sz w:val="28"/>
          <w:szCs w:val="28"/>
        </w:rPr>
        <w:lastRenderedPageBreak/>
        <w:t>компания может получить экономию за счет внутренних выгод, а также за счет эффекта кривой опыта. Другим важным аспектом является то, что, централизованно производя товары и экспортируя их на другие национальные рынки, компания может добиться значительной экономии за счет масштаба за счет своего глобального объема продаж [20].</w:t>
      </w:r>
    </w:p>
    <w:p w14:paraId="44BAA04E" w14:textId="42933430" w:rsidR="009706DB" w:rsidRPr="00352F4C" w:rsidRDefault="008A0657" w:rsidP="00C37837">
      <w:pPr>
        <w:pStyle w:val="a3"/>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8A0657">
        <w:rPr>
          <w:rFonts w:ascii="Times New Roman" w:hAnsi="Times New Roman" w:cs="Times New Roman"/>
          <w:sz w:val="28"/>
          <w:szCs w:val="28"/>
        </w:rPr>
        <w:t>Однако существует также ряд недостатков этого метода выхода на мировые рынки. Поэтому может возникнуть позиция, что компании было бы невыгодно экспортировать свою продукцию на зарубежные рынки из-за того, что в других странах можно производить электроэнергию с гораздо меньшими затратами. Это происходит, когда у компании есть возможность получить экономию за счет внутренних выгод, переместив свое производство за рубеж. Кроме того, слишком высокие транспортные расходы могут сделать этот способ выхода на внешние рынки экономически невыгодным. Выходом из сложившейся ситуации является производство продукции на стратегически важных направлениях. К недостаткам также относится передача полномочий компании по выполнению функций маркетинга, продаж и обслуживания клиентов местным компаниям. Эта стратегия часто используется среди производственных компаний, которые только начинают осваивать зарубежные рынки. Чтобы избежать подобных проблем, компания часто создает собственные филиалы в странах, с которыми она работает напрямую [23].</w:t>
      </w:r>
    </w:p>
    <w:p w14:paraId="6B7D68AA" w14:textId="77777777" w:rsidR="007E03E5" w:rsidRDefault="007E03E5" w:rsidP="007E03E5">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w:t>
      </w:r>
      <w:r w:rsidRPr="00352F4C">
        <w:rPr>
          <w:rFonts w:ascii="Times New Roman" w:hAnsi="Times New Roman" w:cs="Times New Roman"/>
          <w:sz w:val="28"/>
          <w:szCs w:val="28"/>
        </w:rPr>
        <w:t xml:space="preserve"> всех явных преимуществах</w:t>
      </w:r>
      <w:r>
        <w:rPr>
          <w:rFonts w:ascii="Times New Roman" w:hAnsi="Times New Roman" w:cs="Times New Roman"/>
          <w:sz w:val="28"/>
          <w:szCs w:val="28"/>
        </w:rPr>
        <w:t xml:space="preserve"> косвенного экспорта</w:t>
      </w:r>
      <w:r w:rsidRPr="00352F4C">
        <w:rPr>
          <w:rFonts w:ascii="Times New Roman" w:hAnsi="Times New Roman" w:cs="Times New Roman"/>
          <w:sz w:val="28"/>
          <w:szCs w:val="28"/>
        </w:rPr>
        <w:t xml:space="preserve"> (низкие производственные затраты, низкие риски, связанные с выходом на внешний рынок и т.д.),</w:t>
      </w:r>
      <w:r w:rsidRPr="008A0657">
        <w:rPr>
          <w:rFonts w:ascii="Times New Roman" w:hAnsi="Times New Roman" w:cs="Times New Roman"/>
          <w:sz w:val="28"/>
          <w:szCs w:val="28"/>
        </w:rPr>
        <w:t xml:space="preserve"> выдели</w:t>
      </w:r>
      <w:r>
        <w:rPr>
          <w:rFonts w:ascii="Times New Roman" w:hAnsi="Times New Roman" w:cs="Times New Roman"/>
          <w:sz w:val="28"/>
          <w:szCs w:val="28"/>
        </w:rPr>
        <w:t>м</w:t>
      </w:r>
      <w:r w:rsidRPr="008A0657">
        <w:rPr>
          <w:rFonts w:ascii="Times New Roman" w:hAnsi="Times New Roman" w:cs="Times New Roman"/>
          <w:sz w:val="28"/>
          <w:szCs w:val="28"/>
        </w:rPr>
        <w:t xml:space="preserve"> основные недостатки:</w:t>
      </w:r>
    </w:p>
    <w:p w14:paraId="45253812" w14:textId="77777777" w:rsidR="007E03E5" w:rsidRPr="008A0657" w:rsidRDefault="007E03E5" w:rsidP="007E03E5">
      <w:pPr>
        <w:pStyle w:val="a3"/>
        <w:numPr>
          <w:ilvl w:val="0"/>
          <w:numId w:val="38"/>
        </w:numPr>
        <w:tabs>
          <w:tab w:val="left" w:pos="993"/>
          <w:tab w:val="left" w:pos="1134"/>
        </w:tabs>
        <w:spacing w:after="0" w:line="360" w:lineRule="auto"/>
        <w:ind w:left="0" w:right="-2" w:firstLine="709"/>
        <w:contextualSpacing w:val="0"/>
        <w:jc w:val="both"/>
        <w:rPr>
          <w:rFonts w:ascii="Times New Roman" w:hAnsi="Times New Roman" w:cs="Times New Roman"/>
          <w:sz w:val="28"/>
          <w:szCs w:val="28"/>
        </w:rPr>
      </w:pPr>
      <w:r w:rsidRPr="008A0657">
        <w:rPr>
          <w:rFonts w:ascii="Times New Roman" w:hAnsi="Times New Roman" w:cs="Times New Roman"/>
          <w:sz w:val="28"/>
          <w:szCs w:val="28"/>
        </w:rPr>
        <w:t xml:space="preserve">Чем больше звеньев в цепочке продаж, тем низкая прибыль и высокие затраты; </w:t>
      </w:r>
    </w:p>
    <w:p w14:paraId="3FE4DD2F" w14:textId="77777777" w:rsidR="007E03E5" w:rsidRPr="008A0657" w:rsidRDefault="007E03E5" w:rsidP="007E03E5">
      <w:pPr>
        <w:pStyle w:val="a3"/>
        <w:numPr>
          <w:ilvl w:val="0"/>
          <w:numId w:val="38"/>
        </w:numPr>
        <w:tabs>
          <w:tab w:val="left" w:pos="993"/>
          <w:tab w:val="left" w:pos="1134"/>
        </w:tabs>
        <w:spacing w:after="0" w:line="360" w:lineRule="auto"/>
        <w:ind w:left="0" w:right="-2" w:firstLine="709"/>
        <w:contextualSpacing w:val="0"/>
        <w:jc w:val="both"/>
        <w:rPr>
          <w:rFonts w:ascii="Times New Roman" w:hAnsi="Times New Roman" w:cs="Times New Roman"/>
          <w:sz w:val="28"/>
          <w:szCs w:val="28"/>
        </w:rPr>
      </w:pPr>
      <w:r w:rsidRPr="008A0657">
        <w:rPr>
          <w:rFonts w:ascii="Times New Roman" w:hAnsi="Times New Roman" w:cs="Times New Roman"/>
          <w:sz w:val="28"/>
          <w:szCs w:val="28"/>
        </w:rPr>
        <w:t>Отсутствует контроль за продажей товаров в зарубежных странах. Плохое обслуживание, неудачные средства продвижения, завышенные цены, несоблюдение правил производителя и т.д.</w:t>
      </w:r>
      <w:r>
        <w:rPr>
          <w:rFonts w:ascii="Times New Roman" w:hAnsi="Times New Roman" w:cs="Times New Roman"/>
          <w:sz w:val="28"/>
          <w:szCs w:val="28"/>
        </w:rPr>
        <w:t xml:space="preserve"> </w:t>
      </w:r>
      <w:r w:rsidRPr="008A0657">
        <w:rPr>
          <w:rFonts w:ascii="Times New Roman" w:hAnsi="Times New Roman" w:cs="Times New Roman"/>
          <w:sz w:val="28"/>
          <w:szCs w:val="28"/>
        </w:rPr>
        <w:t xml:space="preserve">Все это негативно скажется на имидже и репутации компании; </w:t>
      </w:r>
    </w:p>
    <w:p w14:paraId="4A063B53" w14:textId="77777777" w:rsidR="007E03E5" w:rsidRDefault="007E03E5" w:rsidP="007E03E5">
      <w:pPr>
        <w:pStyle w:val="a3"/>
        <w:numPr>
          <w:ilvl w:val="0"/>
          <w:numId w:val="38"/>
        </w:numPr>
        <w:tabs>
          <w:tab w:val="left" w:pos="993"/>
          <w:tab w:val="left" w:pos="1134"/>
        </w:tabs>
        <w:spacing w:after="0" w:line="360" w:lineRule="auto"/>
        <w:ind w:left="0" w:right="-2" w:firstLine="709"/>
        <w:contextualSpacing w:val="0"/>
        <w:jc w:val="both"/>
        <w:rPr>
          <w:rFonts w:ascii="Times New Roman" w:hAnsi="Times New Roman" w:cs="Times New Roman"/>
          <w:sz w:val="28"/>
          <w:szCs w:val="28"/>
        </w:rPr>
      </w:pPr>
      <w:r w:rsidRPr="008A0657">
        <w:rPr>
          <w:rFonts w:ascii="Times New Roman" w:hAnsi="Times New Roman" w:cs="Times New Roman"/>
          <w:sz w:val="28"/>
          <w:szCs w:val="28"/>
        </w:rPr>
        <w:lastRenderedPageBreak/>
        <w:t>Недостатком для самого производителя можно считать отсутствие доступа к международному опыту. Компания становится ограниченной в общении с иностранными контрагентами, в сборе информации о внешнем рынке, его потенциале, что не позволяет осуществлять долгосрочное планирование [26, с. 58].</w:t>
      </w:r>
    </w:p>
    <w:p w14:paraId="06AACB60" w14:textId="77777777" w:rsidR="001A4318" w:rsidRDefault="001A4318" w:rsidP="00C37837">
      <w:pPr>
        <w:spacing w:after="0"/>
        <w:rPr>
          <w:rFonts w:ascii="Times New Roman" w:hAnsi="Times New Roman" w:cs="Times New Roman"/>
          <w:sz w:val="28"/>
          <w:szCs w:val="28"/>
        </w:rPr>
      </w:pPr>
    </w:p>
    <w:p w14:paraId="0506118B" w14:textId="776206C6" w:rsidR="0017025E" w:rsidRPr="001A4318" w:rsidRDefault="0017025E" w:rsidP="00C37837">
      <w:pPr>
        <w:spacing w:after="0" w:line="360" w:lineRule="auto"/>
        <w:jc w:val="both"/>
        <w:rPr>
          <w:rFonts w:ascii="Times New Roman" w:hAnsi="Times New Roman" w:cs="Times New Roman"/>
          <w:sz w:val="28"/>
          <w:szCs w:val="28"/>
        </w:rPr>
      </w:pPr>
      <w:r w:rsidRPr="001A4318">
        <w:rPr>
          <w:rFonts w:ascii="Times New Roman" w:hAnsi="Times New Roman" w:cs="Times New Roman"/>
          <w:sz w:val="28"/>
          <w:szCs w:val="28"/>
        </w:rPr>
        <w:t xml:space="preserve">Таблица 1.2 – </w:t>
      </w:r>
      <w:r w:rsidR="003E77EC" w:rsidRPr="001A4318">
        <w:rPr>
          <w:rFonts w:ascii="Times New Roman" w:hAnsi="Times New Roman" w:cs="Times New Roman"/>
          <w:sz w:val="28"/>
          <w:szCs w:val="28"/>
        </w:rPr>
        <w:t xml:space="preserve">Анализируемые формы выхода компаний на зарубежные рынки </w:t>
      </w:r>
      <w:r w:rsidR="001274E8" w:rsidRPr="001A4318">
        <w:rPr>
          <w:rFonts w:ascii="Times New Roman" w:hAnsi="Times New Roman" w:cs="Times New Roman"/>
          <w:sz w:val="28"/>
          <w:szCs w:val="28"/>
        </w:rPr>
        <w:t xml:space="preserve">[12, </w:t>
      </w:r>
      <w:r w:rsidR="001274E8" w:rsidRPr="001A4318">
        <w:rPr>
          <w:rFonts w:ascii="Times New Roman" w:hAnsi="Times New Roman" w:cs="Times New Roman"/>
          <w:sz w:val="28"/>
          <w:szCs w:val="28"/>
          <w:lang w:val="en-US"/>
        </w:rPr>
        <w:t>c</w:t>
      </w:r>
      <w:r w:rsidR="001274E8" w:rsidRPr="001A4318">
        <w:rPr>
          <w:rFonts w:ascii="Times New Roman" w:hAnsi="Times New Roman" w:cs="Times New Roman"/>
          <w:sz w:val="28"/>
          <w:szCs w:val="28"/>
        </w:rPr>
        <w:t>.38]</w:t>
      </w:r>
    </w:p>
    <w:tbl>
      <w:tblPr>
        <w:tblStyle w:val="ac"/>
        <w:tblW w:w="9356" w:type="dxa"/>
        <w:jc w:val="center"/>
        <w:tblLayout w:type="fixed"/>
        <w:tblLook w:val="04A0" w:firstRow="1" w:lastRow="0" w:firstColumn="1" w:lastColumn="0" w:noHBand="0" w:noVBand="1"/>
      </w:tblPr>
      <w:tblGrid>
        <w:gridCol w:w="2411"/>
        <w:gridCol w:w="2121"/>
        <w:gridCol w:w="2485"/>
        <w:gridCol w:w="2339"/>
      </w:tblGrid>
      <w:tr w:rsidR="00B023F6" w:rsidRPr="00186D99" w14:paraId="45EE8F0A" w14:textId="28787619" w:rsidTr="007E03E5">
        <w:trPr>
          <w:jc w:val="center"/>
        </w:trPr>
        <w:tc>
          <w:tcPr>
            <w:tcW w:w="2411" w:type="dxa"/>
            <w:tcBorders>
              <w:bottom w:val="single" w:sz="4" w:space="0" w:color="auto"/>
            </w:tcBorders>
          </w:tcPr>
          <w:p w14:paraId="2E91A3D2" w14:textId="2398D4E4" w:rsidR="00B023F6" w:rsidRPr="00186D99" w:rsidRDefault="00B023F6" w:rsidP="00C37837">
            <w:pPr>
              <w:spacing w:line="360" w:lineRule="auto"/>
              <w:jc w:val="center"/>
              <w:rPr>
                <w:rFonts w:ascii="Times New Roman" w:hAnsi="Times New Roman" w:cs="Times New Roman"/>
              </w:rPr>
            </w:pPr>
            <w:r w:rsidRPr="00186D99">
              <w:rPr>
                <w:rFonts w:ascii="Times New Roman" w:hAnsi="Times New Roman" w:cs="Times New Roman"/>
              </w:rPr>
              <w:t>Экспорт</w:t>
            </w:r>
          </w:p>
        </w:tc>
        <w:tc>
          <w:tcPr>
            <w:tcW w:w="2121" w:type="dxa"/>
            <w:tcBorders>
              <w:bottom w:val="single" w:sz="4" w:space="0" w:color="auto"/>
            </w:tcBorders>
          </w:tcPr>
          <w:p w14:paraId="24467307" w14:textId="274A08EE" w:rsidR="00B023F6" w:rsidRPr="00186D99" w:rsidRDefault="00B023F6" w:rsidP="00C37837">
            <w:pPr>
              <w:spacing w:line="360" w:lineRule="auto"/>
              <w:jc w:val="center"/>
              <w:rPr>
                <w:rFonts w:ascii="Times New Roman" w:hAnsi="Times New Roman" w:cs="Times New Roman"/>
              </w:rPr>
            </w:pPr>
            <w:r w:rsidRPr="00186D99">
              <w:rPr>
                <w:rFonts w:ascii="Times New Roman" w:hAnsi="Times New Roman" w:cs="Times New Roman"/>
              </w:rPr>
              <w:t>Кооперация</w:t>
            </w:r>
          </w:p>
        </w:tc>
        <w:tc>
          <w:tcPr>
            <w:tcW w:w="2485" w:type="dxa"/>
            <w:tcBorders>
              <w:bottom w:val="single" w:sz="4" w:space="0" w:color="auto"/>
            </w:tcBorders>
          </w:tcPr>
          <w:p w14:paraId="3DB78ED0" w14:textId="66952869" w:rsidR="00B023F6" w:rsidRPr="00186D99" w:rsidRDefault="00B023F6" w:rsidP="00C37837">
            <w:pPr>
              <w:spacing w:line="360" w:lineRule="auto"/>
              <w:jc w:val="center"/>
              <w:rPr>
                <w:rFonts w:ascii="Times New Roman" w:hAnsi="Times New Roman" w:cs="Times New Roman"/>
              </w:rPr>
            </w:pPr>
            <w:r w:rsidRPr="00186D99">
              <w:rPr>
                <w:rFonts w:ascii="Times New Roman" w:hAnsi="Times New Roman" w:cs="Times New Roman"/>
              </w:rPr>
              <w:t>Интеграция</w:t>
            </w:r>
          </w:p>
        </w:tc>
        <w:tc>
          <w:tcPr>
            <w:tcW w:w="2339" w:type="dxa"/>
            <w:tcBorders>
              <w:bottom w:val="single" w:sz="4" w:space="0" w:color="auto"/>
            </w:tcBorders>
          </w:tcPr>
          <w:p w14:paraId="6BB9DE4A" w14:textId="5BE01BF8" w:rsidR="00B023F6" w:rsidRPr="00186D99" w:rsidRDefault="00B023F6" w:rsidP="00C37837">
            <w:pPr>
              <w:spacing w:line="360" w:lineRule="auto"/>
              <w:rPr>
                <w:rFonts w:ascii="Times New Roman" w:hAnsi="Times New Roman" w:cs="Times New Roman"/>
              </w:rPr>
            </w:pPr>
            <w:r w:rsidRPr="00186D99">
              <w:rPr>
                <w:rFonts w:ascii="Times New Roman" w:hAnsi="Times New Roman" w:cs="Times New Roman"/>
              </w:rPr>
              <w:t>Электронн</w:t>
            </w:r>
            <w:r w:rsidR="00106594" w:rsidRPr="00186D99">
              <w:rPr>
                <w:rFonts w:ascii="Times New Roman" w:hAnsi="Times New Roman" w:cs="Times New Roman"/>
              </w:rPr>
              <w:t>ая коммерция</w:t>
            </w:r>
          </w:p>
          <w:p w14:paraId="3057708E" w14:textId="77777777" w:rsidR="00B023F6" w:rsidRPr="00186D99" w:rsidRDefault="00B023F6" w:rsidP="00C37837">
            <w:pPr>
              <w:spacing w:line="360" w:lineRule="auto"/>
              <w:jc w:val="center"/>
              <w:rPr>
                <w:rFonts w:ascii="Times New Roman" w:hAnsi="Times New Roman" w:cs="Times New Roman"/>
              </w:rPr>
            </w:pPr>
          </w:p>
        </w:tc>
      </w:tr>
      <w:tr w:rsidR="00B023F6" w:rsidRPr="00186D99" w14:paraId="362BB6A1" w14:textId="2585B867" w:rsidTr="007E03E5">
        <w:trPr>
          <w:jc w:val="center"/>
        </w:trPr>
        <w:tc>
          <w:tcPr>
            <w:tcW w:w="7017" w:type="dxa"/>
            <w:gridSpan w:val="3"/>
            <w:tcBorders>
              <w:left w:val="nil"/>
              <w:right w:val="nil"/>
            </w:tcBorders>
          </w:tcPr>
          <w:p w14:paraId="1960EB33" w14:textId="06914CED" w:rsidR="00B023F6" w:rsidRPr="00186D99" w:rsidRDefault="0063277C" w:rsidP="00C37837">
            <w:pPr>
              <w:spacing w:line="360" w:lineRule="auto"/>
              <w:jc w:val="both"/>
              <w:rPr>
                <w:rFonts w:ascii="Times New Roman" w:hAnsi="Times New Roman" w:cs="Times New Roman"/>
              </w:rPr>
            </w:pPr>
            <w:r>
              <w:rPr>
                <w:rFonts w:ascii="Times New Roman" w:hAnsi="Times New Roman" w:cs="Times New Roman"/>
                <w:noProof/>
              </w:rPr>
              <w:pict w14:anchorId="0106C80B">
                <v:shape id="_x0000_s1043" type="#_x0000_t32" alt="" style="position:absolute;left:0;text-align:left;margin-left:43.1pt;margin-top:3.15pt;width:0;height:17.3pt;z-index:251728896;mso-wrap-edited:f;mso-width-percent:0;mso-height-percent:0;mso-position-horizontal-relative:text;mso-position-vertical-relative:text;mso-width-percent:0;mso-height-percent:0" o:connectortype="straight">
                  <v:stroke endarrow="block"/>
                </v:shape>
              </w:pict>
            </w:r>
            <w:r>
              <w:rPr>
                <w:rFonts w:ascii="Times New Roman" w:hAnsi="Times New Roman" w:cs="Times New Roman"/>
                <w:noProof/>
              </w:rPr>
              <w:pict w14:anchorId="3746AAD1">
                <v:shape id="_x0000_s1042" type="#_x0000_t32" alt="" style="position:absolute;left:0;text-align:left;margin-left:151.25pt;margin-top:3.15pt;width:0;height:15.25pt;z-index:251731968;mso-wrap-edited:f;mso-width-percent:0;mso-height-percent:0;mso-position-horizontal-relative:text;mso-position-vertical-relative:text;mso-width-percent:0;mso-height-percent:0" o:connectortype="straight">
                  <v:stroke endarrow="block"/>
                </v:shape>
              </w:pict>
            </w:r>
            <w:r>
              <w:rPr>
                <w:rFonts w:ascii="Times New Roman" w:hAnsi="Times New Roman" w:cs="Times New Roman"/>
                <w:noProof/>
              </w:rPr>
              <w:pict w14:anchorId="697CE1D0">
                <v:shape id="_x0000_s1041" type="#_x0000_t32" alt="" style="position:absolute;left:0;text-align:left;margin-left:270.4pt;margin-top:2.9pt;width:0;height:16.8pt;z-index:251730944;mso-wrap-edited:f;mso-width-percent:0;mso-height-percent:0;mso-position-horizontal-relative:text;mso-position-vertical-relative:text;mso-width-percent:0;mso-height-percent:0" o:connectortype="straight">
                  <v:stroke endarrow="block"/>
                </v:shape>
              </w:pict>
            </w:r>
          </w:p>
        </w:tc>
        <w:tc>
          <w:tcPr>
            <w:tcW w:w="2339" w:type="dxa"/>
            <w:tcBorders>
              <w:left w:val="nil"/>
              <w:right w:val="nil"/>
            </w:tcBorders>
          </w:tcPr>
          <w:p w14:paraId="15FFFF78" w14:textId="0FFADFA9" w:rsidR="00B023F6" w:rsidRPr="00186D99" w:rsidRDefault="0063277C" w:rsidP="00C37837">
            <w:pPr>
              <w:spacing w:line="360" w:lineRule="auto"/>
              <w:jc w:val="both"/>
              <w:rPr>
                <w:rFonts w:ascii="Times New Roman" w:hAnsi="Times New Roman" w:cs="Times New Roman"/>
                <w:noProof/>
              </w:rPr>
            </w:pPr>
            <w:r>
              <w:rPr>
                <w:rFonts w:ascii="Times New Roman" w:hAnsi="Times New Roman" w:cs="Times New Roman"/>
                <w:noProof/>
              </w:rPr>
              <w:pict w14:anchorId="469C3AAA">
                <v:shape id="_x0000_s1040" type="#_x0000_t32" alt="" style="position:absolute;left:0;text-align:left;margin-left:46.5pt;margin-top:3.15pt;width:0;height:15.25pt;z-index:251729920;mso-wrap-edited:f;mso-width-percent:0;mso-height-percent:0;mso-position-horizontal-relative:text;mso-position-vertical-relative:text;mso-width-percent:0;mso-height-percent:0" o:connectortype="straight">
                  <v:stroke endarrow="block"/>
                </v:shape>
              </w:pict>
            </w:r>
          </w:p>
        </w:tc>
      </w:tr>
      <w:tr w:rsidR="00B023F6" w:rsidRPr="00186D99" w14:paraId="066CB113" w14:textId="18F84CFA" w:rsidTr="007E03E5">
        <w:trPr>
          <w:jc w:val="center"/>
        </w:trPr>
        <w:tc>
          <w:tcPr>
            <w:tcW w:w="2411" w:type="dxa"/>
          </w:tcPr>
          <w:p w14:paraId="6BF1478F" w14:textId="77777777" w:rsidR="009A464E" w:rsidRDefault="008A0657" w:rsidP="00C37837">
            <w:pPr>
              <w:pStyle w:val="a3"/>
              <w:numPr>
                <w:ilvl w:val="0"/>
                <w:numId w:val="23"/>
              </w:numPr>
              <w:spacing w:after="0" w:line="360" w:lineRule="auto"/>
              <w:ind w:left="0"/>
              <w:contextualSpacing w:val="0"/>
              <w:rPr>
                <w:rFonts w:ascii="Times New Roman" w:hAnsi="Times New Roman" w:cs="Times New Roman"/>
              </w:rPr>
            </w:pPr>
            <w:r w:rsidRPr="008A0657">
              <w:rPr>
                <w:rFonts w:ascii="Times New Roman" w:hAnsi="Times New Roman" w:cs="Times New Roman"/>
              </w:rPr>
              <w:t>1. Косвенный экспорт:</w:t>
            </w:r>
          </w:p>
          <w:p w14:paraId="5B10335B" w14:textId="77777777" w:rsidR="009A464E"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Продажи через представительства иностранных компаний на внутреннем рынке;</w:t>
            </w:r>
          </w:p>
          <w:p w14:paraId="7ECD4535" w14:textId="77777777" w:rsidR="009A464E"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Продажи через внешнеторговые предприятия на внутреннем рынке;</w:t>
            </w:r>
          </w:p>
          <w:p w14:paraId="760CFCB2" w14:textId="23E508D4" w:rsidR="008A0657"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Через агентов по экспорту, комиссионеров и т.д.;</w:t>
            </w:r>
          </w:p>
          <w:p w14:paraId="53200471" w14:textId="77777777" w:rsidR="009A464E" w:rsidRDefault="00B023F6" w:rsidP="00C37837">
            <w:pPr>
              <w:spacing w:line="360" w:lineRule="auto"/>
              <w:rPr>
                <w:rFonts w:ascii="Times New Roman" w:hAnsi="Times New Roman" w:cs="Times New Roman"/>
              </w:rPr>
            </w:pPr>
            <w:r w:rsidRPr="008A0657">
              <w:rPr>
                <w:rFonts w:ascii="Times New Roman" w:hAnsi="Times New Roman" w:cs="Times New Roman"/>
              </w:rPr>
              <w:t>2. Прямой экспорт:</w:t>
            </w:r>
          </w:p>
          <w:p w14:paraId="30A75E5F" w14:textId="77777777" w:rsidR="009A464E" w:rsidRDefault="009A464E" w:rsidP="00C37837">
            <w:pPr>
              <w:pStyle w:val="a3"/>
              <w:spacing w:after="0" w:line="360" w:lineRule="auto"/>
              <w:ind w:left="0"/>
              <w:contextualSpacing w:val="0"/>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Через иностранные агентства и торговые организации на внешнем рынке;</w:t>
            </w:r>
          </w:p>
          <w:p w14:paraId="2C8CFA43" w14:textId="1FDC22CD" w:rsidR="00B023F6" w:rsidRPr="00186D99"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Через торговые организации, созданные при участии Масдар на зарубежных рынках</w:t>
            </w:r>
          </w:p>
        </w:tc>
        <w:tc>
          <w:tcPr>
            <w:tcW w:w="2121" w:type="dxa"/>
          </w:tcPr>
          <w:p w14:paraId="57A954D2" w14:textId="77777777" w:rsidR="009A464E" w:rsidRDefault="008A0657" w:rsidP="00C37837">
            <w:pPr>
              <w:spacing w:line="360" w:lineRule="auto"/>
              <w:rPr>
                <w:rFonts w:ascii="Times New Roman" w:hAnsi="Times New Roman" w:cs="Times New Roman"/>
              </w:rPr>
            </w:pPr>
            <w:r w:rsidRPr="008A0657">
              <w:rPr>
                <w:rFonts w:ascii="Times New Roman" w:hAnsi="Times New Roman" w:cs="Times New Roman"/>
              </w:rPr>
              <w:t>1. Вертикальное сотрудничество:</w:t>
            </w:r>
          </w:p>
          <w:p w14:paraId="0786CD3C" w14:textId="77777777" w:rsidR="009A464E"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Лицензионные соглашения;</w:t>
            </w:r>
          </w:p>
          <w:p w14:paraId="38048FF8" w14:textId="77777777" w:rsidR="009A464E"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Права на франшизу;</w:t>
            </w:r>
          </w:p>
          <w:p w14:paraId="4E76092B" w14:textId="77777777" w:rsidR="009A464E"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Контрактное производство;</w:t>
            </w:r>
          </w:p>
          <w:p w14:paraId="17E1B3ED" w14:textId="214AA43E" w:rsidR="008A0657" w:rsidRPr="008A0657"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Управление контрактами и т.д.</w:t>
            </w:r>
          </w:p>
          <w:p w14:paraId="54AE4AA8" w14:textId="77777777" w:rsidR="009A464E" w:rsidRDefault="008A0657" w:rsidP="00C37837">
            <w:pPr>
              <w:spacing w:line="360" w:lineRule="auto"/>
              <w:rPr>
                <w:rFonts w:ascii="Times New Roman" w:hAnsi="Times New Roman" w:cs="Times New Roman"/>
              </w:rPr>
            </w:pPr>
            <w:r w:rsidRPr="008A0657">
              <w:rPr>
                <w:rFonts w:ascii="Times New Roman" w:hAnsi="Times New Roman" w:cs="Times New Roman"/>
              </w:rPr>
              <w:t>2. Горизонтальное сотрудничество:</w:t>
            </w:r>
          </w:p>
          <w:p w14:paraId="3769B4C2" w14:textId="3D72F370" w:rsidR="00B023F6" w:rsidRPr="00186D99"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Договоры купли-продажи или ассоциации с партнерами</w:t>
            </w:r>
          </w:p>
        </w:tc>
        <w:tc>
          <w:tcPr>
            <w:tcW w:w="2485" w:type="dxa"/>
          </w:tcPr>
          <w:p w14:paraId="4123598C" w14:textId="77777777" w:rsidR="009A464E" w:rsidRDefault="008A0657" w:rsidP="00C37837">
            <w:pPr>
              <w:spacing w:line="360" w:lineRule="auto"/>
              <w:rPr>
                <w:rFonts w:ascii="Times New Roman" w:hAnsi="Times New Roman" w:cs="Times New Roman"/>
              </w:rPr>
            </w:pPr>
            <w:r w:rsidRPr="008A0657">
              <w:rPr>
                <w:rFonts w:ascii="Times New Roman" w:hAnsi="Times New Roman" w:cs="Times New Roman"/>
              </w:rPr>
              <w:t>1. Общая собственность:</w:t>
            </w:r>
          </w:p>
          <w:p w14:paraId="53D301AC" w14:textId="042F2CB3" w:rsidR="008A0657" w:rsidRPr="008A0657"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Совместное предприятие</w:t>
            </w:r>
          </w:p>
          <w:p w14:paraId="4732FD0B" w14:textId="77777777" w:rsidR="009A464E" w:rsidRDefault="008A0657" w:rsidP="00C37837">
            <w:pPr>
              <w:spacing w:line="360" w:lineRule="auto"/>
              <w:rPr>
                <w:rFonts w:ascii="Times New Roman" w:hAnsi="Times New Roman" w:cs="Times New Roman"/>
              </w:rPr>
            </w:pPr>
            <w:r w:rsidRPr="008A0657">
              <w:rPr>
                <w:rFonts w:ascii="Times New Roman" w:hAnsi="Times New Roman" w:cs="Times New Roman"/>
              </w:rPr>
              <w:t>2. Исключительная собственность:</w:t>
            </w:r>
          </w:p>
          <w:p w14:paraId="7A4977F9" w14:textId="77777777" w:rsidR="009A464E"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Филиал/представительство;</w:t>
            </w:r>
          </w:p>
          <w:p w14:paraId="6D4836D6" w14:textId="6F8C90E7" w:rsidR="00B023F6" w:rsidRPr="00186D99" w:rsidRDefault="009A464E" w:rsidP="00C37837">
            <w:pPr>
              <w:spacing w:line="360" w:lineRule="auto"/>
              <w:rPr>
                <w:rFonts w:ascii="Times New Roman" w:hAnsi="Times New Roman" w:cs="Times New Roman"/>
              </w:rPr>
            </w:pPr>
            <w:r>
              <w:rPr>
                <w:rFonts w:ascii="Times New Roman" w:hAnsi="Times New Roman" w:cs="Times New Roman"/>
              </w:rPr>
              <w:t xml:space="preserve">– </w:t>
            </w:r>
            <w:r w:rsidR="008A0657" w:rsidRPr="008A0657">
              <w:rPr>
                <w:rFonts w:ascii="Times New Roman" w:hAnsi="Times New Roman" w:cs="Times New Roman"/>
              </w:rPr>
              <w:t>Дочерняя компания</w:t>
            </w:r>
          </w:p>
        </w:tc>
        <w:tc>
          <w:tcPr>
            <w:tcW w:w="2339" w:type="dxa"/>
          </w:tcPr>
          <w:p w14:paraId="27F666DD" w14:textId="77777777" w:rsidR="00B023F6" w:rsidRPr="00186D99" w:rsidRDefault="00B023F6" w:rsidP="00C37837">
            <w:pPr>
              <w:spacing w:line="360" w:lineRule="auto"/>
              <w:rPr>
                <w:rFonts w:ascii="Times New Roman" w:hAnsi="Times New Roman" w:cs="Times New Roman"/>
              </w:rPr>
            </w:pPr>
            <w:r w:rsidRPr="00186D99">
              <w:rPr>
                <w:rFonts w:ascii="Times New Roman" w:hAnsi="Times New Roman" w:cs="Times New Roman"/>
              </w:rPr>
              <w:t>1. Сбыт товара через маркетплейсы, социальные сети, сайты и т.д. на международные рынки</w:t>
            </w:r>
          </w:p>
          <w:p w14:paraId="01AC558C" w14:textId="543E6D6D" w:rsidR="00106594" w:rsidRPr="00186D99" w:rsidRDefault="00106594" w:rsidP="00C37837">
            <w:pPr>
              <w:spacing w:line="360" w:lineRule="auto"/>
              <w:rPr>
                <w:rFonts w:ascii="Times New Roman" w:hAnsi="Times New Roman" w:cs="Times New Roman"/>
              </w:rPr>
            </w:pPr>
            <w:r w:rsidRPr="00186D99">
              <w:rPr>
                <w:rFonts w:ascii="Times New Roman" w:hAnsi="Times New Roman" w:cs="Times New Roman"/>
              </w:rPr>
              <w:t xml:space="preserve">Существующие </w:t>
            </w:r>
            <w:r w:rsidR="00AA7E87">
              <w:rPr>
                <w:rFonts w:ascii="Times New Roman" w:hAnsi="Times New Roman" w:cs="Times New Roman"/>
              </w:rPr>
              <w:t>виды взаимодействия</w:t>
            </w:r>
            <w:r w:rsidRPr="00186D99">
              <w:rPr>
                <w:rFonts w:ascii="Times New Roman" w:hAnsi="Times New Roman" w:cs="Times New Roman"/>
              </w:rPr>
              <w:t>:</w:t>
            </w:r>
          </w:p>
          <w:p w14:paraId="0A593C57" w14:textId="53D80729" w:rsidR="00106594" w:rsidRPr="00186D99" w:rsidRDefault="00106594" w:rsidP="00C37837">
            <w:pPr>
              <w:pStyle w:val="a3"/>
              <w:numPr>
                <w:ilvl w:val="0"/>
                <w:numId w:val="26"/>
              </w:numPr>
              <w:spacing w:after="0" w:line="360" w:lineRule="auto"/>
              <w:ind w:left="0" w:hanging="357"/>
              <w:contextualSpacing w:val="0"/>
              <w:rPr>
                <w:rFonts w:ascii="Times New Roman" w:hAnsi="Times New Roman" w:cs="Times New Roman"/>
              </w:rPr>
            </w:pPr>
            <w:r w:rsidRPr="00186D99">
              <w:rPr>
                <w:rFonts w:ascii="Times New Roman" w:hAnsi="Times New Roman" w:cs="Times New Roman"/>
                <w:lang w:val="en-US"/>
              </w:rPr>
              <w:t>B2B –</w:t>
            </w:r>
            <w:r w:rsidRPr="00186D99">
              <w:rPr>
                <w:rFonts w:ascii="Times New Roman" w:hAnsi="Times New Roman" w:cs="Times New Roman"/>
              </w:rPr>
              <w:t xml:space="preserve"> бизнес-бизнес;</w:t>
            </w:r>
          </w:p>
          <w:p w14:paraId="21978265" w14:textId="72212A0F" w:rsidR="00106594" w:rsidRPr="00186D99" w:rsidRDefault="00106594" w:rsidP="00C37837">
            <w:pPr>
              <w:pStyle w:val="a3"/>
              <w:numPr>
                <w:ilvl w:val="0"/>
                <w:numId w:val="26"/>
              </w:numPr>
              <w:spacing w:after="0" w:line="360" w:lineRule="auto"/>
              <w:ind w:left="0" w:hanging="357"/>
              <w:contextualSpacing w:val="0"/>
              <w:rPr>
                <w:rFonts w:ascii="Times New Roman" w:hAnsi="Times New Roman" w:cs="Times New Roman"/>
              </w:rPr>
            </w:pPr>
            <w:r w:rsidRPr="00186D99">
              <w:rPr>
                <w:rFonts w:ascii="Times New Roman" w:hAnsi="Times New Roman" w:cs="Times New Roman"/>
                <w:lang w:val="en-US"/>
              </w:rPr>
              <w:t>B2C –</w:t>
            </w:r>
            <w:r w:rsidRPr="00186D99">
              <w:rPr>
                <w:rFonts w:ascii="Times New Roman" w:hAnsi="Times New Roman" w:cs="Times New Roman"/>
              </w:rPr>
              <w:t xml:space="preserve"> бизнес-потребитель;</w:t>
            </w:r>
          </w:p>
          <w:p w14:paraId="7D57706A" w14:textId="60061D5B" w:rsidR="00106594" w:rsidRPr="00186D99" w:rsidRDefault="00106594" w:rsidP="00C37837">
            <w:pPr>
              <w:pStyle w:val="a3"/>
              <w:numPr>
                <w:ilvl w:val="0"/>
                <w:numId w:val="26"/>
              </w:numPr>
              <w:spacing w:after="0" w:line="360" w:lineRule="auto"/>
              <w:ind w:left="0" w:hanging="357"/>
              <w:contextualSpacing w:val="0"/>
              <w:rPr>
                <w:rFonts w:ascii="Times New Roman" w:hAnsi="Times New Roman" w:cs="Times New Roman"/>
              </w:rPr>
            </w:pPr>
            <w:r w:rsidRPr="00186D99">
              <w:rPr>
                <w:rFonts w:ascii="Times New Roman" w:hAnsi="Times New Roman" w:cs="Times New Roman"/>
                <w:lang w:val="en-US"/>
              </w:rPr>
              <w:t>C2C –</w:t>
            </w:r>
            <w:r w:rsidRPr="00186D99">
              <w:rPr>
                <w:rFonts w:ascii="Times New Roman" w:hAnsi="Times New Roman" w:cs="Times New Roman"/>
              </w:rPr>
              <w:t xml:space="preserve"> потребитель-потребитель</w:t>
            </w:r>
          </w:p>
          <w:p w14:paraId="0905FFDB" w14:textId="27561537" w:rsidR="00106594" w:rsidRPr="00186D99" w:rsidRDefault="00106594" w:rsidP="00C37837">
            <w:pPr>
              <w:pStyle w:val="a3"/>
              <w:numPr>
                <w:ilvl w:val="0"/>
                <w:numId w:val="26"/>
              </w:numPr>
              <w:spacing w:after="0" w:line="360" w:lineRule="auto"/>
              <w:ind w:left="0" w:hanging="357"/>
              <w:contextualSpacing w:val="0"/>
              <w:rPr>
                <w:rFonts w:ascii="Times New Roman" w:hAnsi="Times New Roman" w:cs="Times New Roman"/>
              </w:rPr>
            </w:pPr>
            <w:r w:rsidRPr="00186D99">
              <w:rPr>
                <w:rFonts w:ascii="Times New Roman" w:hAnsi="Times New Roman" w:cs="Times New Roman"/>
                <w:lang w:val="en-US"/>
              </w:rPr>
              <w:t>B2A</w:t>
            </w:r>
            <w:r w:rsidRPr="00186D99">
              <w:rPr>
                <w:rFonts w:ascii="Times New Roman" w:hAnsi="Times New Roman" w:cs="Times New Roman"/>
              </w:rPr>
              <w:t xml:space="preserve"> – бизнес-администрация</w:t>
            </w:r>
          </w:p>
          <w:p w14:paraId="44B8F607" w14:textId="7787EAAC" w:rsidR="00106594" w:rsidRPr="00186D99" w:rsidRDefault="00106594" w:rsidP="00C37837">
            <w:pPr>
              <w:pStyle w:val="a3"/>
              <w:numPr>
                <w:ilvl w:val="0"/>
                <w:numId w:val="26"/>
              </w:numPr>
              <w:spacing w:after="0" w:line="360" w:lineRule="auto"/>
              <w:ind w:left="0" w:hanging="357"/>
              <w:contextualSpacing w:val="0"/>
              <w:rPr>
                <w:rFonts w:ascii="Times New Roman" w:hAnsi="Times New Roman" w:cs="Times New Roman"/>
              </w:rPr>
            </w:pPr>
            <w:r w:rsidRPr="00186D99">
              <w:rPr>
                <w:rFonts w:ascii="Times New Roman" w:hAnsi="Times New Roman" w:cs="Times New Roman"/>
                <w:lang w:val="en-US"/>
              </w:rPr>
              <w:t>C2A</w:t>
            </w:r>
            <w:r w:rsidRPr="00186D99">
              <w:rPr>
                <w:rFonts w:ascii="Times New Roman" w:hAnsi="Times New Roman" w:cs="Times New Roman"/>
              </w:rPr>
              <w:t xml:space="preserve"> – потребитель-администрация</w:t>
            </w:r>
          </w:p>
          <w:p w14:paraId="0A414E59" w14:textId="52B744B3" w:rsidR="00106594" w:rsidRPr="00186D99" w:rsidRDefault="00106594" w:rsidP="00C37837">
            <w:pPr>
              <w:pStyle w:val="a3"/>
              <w:numPr>
                <w:ilvl w:val="0"/>
                <w:numId w:val="26"/>
              </w:numPr>
              <w:spacing w:after="0" w:line="360" w:lineRule="auto"/>
              <w:ind w:left="0" w:hanging="357"/>
              <w:contextualSpacing w:val="0"/>
              <w:rPr>
                <w:rFonts w:ascii="Times New Roman" w:hAnsi="Times New Roman" w:cs="Times New Roman"/>
              </w:rPr>
            </w:pPr>
            <w:r w:rsidRPr="00186D99">
              <w:rPr>
                <w:rFonts w:ascii="Times New Roman" w:hAnsi="Times New Roman" w:cs="Times New Roman"/>
                <w:lang w:val="en-US"/>
              </w:rPr>
              <w:t>B2B2C</w:t>
            </w:r>
            <w:r w:rsidRPr="00186D99">
              <w:rPr>
                <w:rFonts w:ascii="Times New Roman" w:hAnsi="Times New Roman" w:cs="Times New Roman"/>
              </w:rPr>
              <w:t xml:space="preserve"> – бизнес-бизнес-потребитель</w:t>
            </w:r>
          </w:p>
          <w:p w14:paraId="293D2F9B" w14:textId="77777777" w:rsidR="00106594" w:rsidRPr="00186D99" w:rsidRDefault="00106594" w:rsidP="00C37837">
            <w:pPr>
              <w:pStyle w:val="a3"/>
              <w:spacing w:after="0" w:line="360" w:lineRule="auto"/>
              <w:ind w:left="0"/>
              <w:contextualSpacing w:val="0"/>
              <w:rPr>
                <w:rFonts w:ascii="Times New Roman" w:hAnsi="Times New Roman" w:cs="Times New Roman"/>
              </w:rPr>
            </w:pPr>
          </w:p>
          <w:p w14:paraId="08ADD702" w14:textId="515022F0" w:rsidR="00106594" w:rsidRPr="00186D99" w:rsidRDefault="00106594" w:rsidP="00C37837">
            <w:pPr>
              <w:spacing w:line="360" w:lineRule="auto"/>
              <w:rPr>
                <w:rFonts w:ascii="Times New Roman" w:hAnsi="Times New Roman" w:cs="Times New Roman"/>
              </w:rPr>
            </w:pPr>
          </w:p>
        </w:tc>
      </w:tr>
    </w:tbl>
    <w:p w14:paraId="6959DD8F" w14:textId="5E131177" w:rsidR="00001CF8" w:rsidRPr="00352F4C" w:rsidRDefault="00001CF8" w:rsidP="00C37837">
      <w:pPr>
        <w:spacing w:after="0" w:line="360" w:lineRule="auto"/>
        <w:rPr>
          <w:rFonts w:ascii="Times New Roman" w:hAnsi="Times New Roman" w:cs="Times New Roman"/>
          <w:sz w:val="28"/>
          <w:szCs w:val="28"/>
        </w:rPr>
      </w:pPr>
    </w:p>
    <w:p w14:paraId="66DE1530" w14:textId="77777777" w:rsidR="008A0657" w:rsidRDefault="008A0657" w:rsidP="00C37837">
      <w:pPr>
        <w:pStyle w:val="a3"/>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8A0657">
        <w:rPr>
          <w:rFonts w:ascii="Times New Roman" w:hAnsi="Times New Roman" w:cs="Times New Roman"/>
          <w:sz w:val="28"/>
          <w:szCs w:val="28"/>
        </w:rPr>
        <w:lastRenderedPageBreak/>
        <w:t>Некоторые компании предпочитают такой способ выхода на зарубежные рынки, как. Преимущество лицензирования заключается в том, что лицензиат самостоятельно инвестирует основную часть достаточных и необходимых средств для запуска иностранного предприятия [24, с. 236]. Основная выгода получается за счет того, что компании не приходится нести затраты и риски, которые непосредственно сопровождают открытие нового рынка. Стратегия выхода на зарубежные рынки, предполагающая использование лицензирования, особенно привлекательна для тех компаний, у которых недостаточно капитала для ведения бизнеса в других странах или, если компания доступна в новой стране впервые, ей невыгодно в начале инвестировать значительные финансовые ресурсы на незнакомом или политически нестабильном зарубежном рынке. Использует лицензию также в больших масштабах, когда у компании есть нематериальные активы, которые можно использовать в коммерческих целях, но сама компания не хочет этого. Затем компания может продать свою лицензию на новую технологию другой компании.</w:t>
      </w:r>
    </w:p>
    <w:p w14:paraId="4474B043" w14:textId="290A75D1" w:rsidR="008A0657" w:rsidRDefault="008A0657" w:rsidP="00C37837">
      <w:pPr>
        <w:pStyle w:val="a3"/>
        <w:spacing w:after="0" w:line="360" w:lineRule="auto"/>
        <w:ind w:left="0" w:firstLine="709"/>
        <w:contextualSpacing w:val="0"/>
        <w:jc w:val="both"/>
        <w:rPr>
          <w:rFonts w:ascii="Times New Roman" w:hAnsi="Times New Roman" w:cs="Times New Roman"/>
          <w:sz w:val="28"/>
          <w:szCs w:val="28"/>
        </w:rPr>
      </w:pPr>
      <w:r w:rsidRPr="008A0657">
        <w:rPr>
          <w:rFonts w:ascii="Times New Roman" w:hAnsi="Times New Roman" w:cs="Times New Roman"/>
          <w:sz w:val="28"/>
          <w:szCs w:val="28"/>
        </w:rPr>
        <w:t>Лицензия имеет несколько существенных недостатков. Это не может обеспечить компании полный контроль над производством и маркетингом, а также не позволяет четко следовать стратегии, необходимой для получения экономии за счет местных выгод и эффекта кривой опыта. Более того, из-за конкуренции на мировом рынке компании часто приходится координировать свои стратегические усилия в разных странах, используя прибыль, полученную компанией в одной стране, для укрепления своих позиций в другой, а также для противостояния своим конкурентам</w:t>
      </w:r>
      <w:r w:rsidR="0001499F">
        <w:rPr>
          <w:rFonts w:ascii="Times New Roman" w:hAnsi="Times New Roman" w:cs="Times New Roman"/>
          <w:sz w:val="28"/>
          <w:szCs w:val="28"/>
        </w:rPr>
        <w:t xml:space="preserve"> </w:t>
      </w:r>
      <w:r w:rsidRPr="008A0657">
        <w:rPr>
          <w:rFonts w:ascii="Times New Roman" w:hAnsi="Times New Roman" w:cs="Times New Roman"/>
          <w:sz w:val="28"/>
          <w:szCs w:val="28"/>
        </w:rPr>
        <w:t xml:space="preserve">[36, с. 128]. </w:t>
      </w:r>
      <w:r w:rsidR="0001499F">
        <w:rPr>
          <w:rFonts w:ascii="Times New Roman" w:hAnsi="Times New Roman" w:cs="Times New Roman"/>
          <w:sz w:val="28"/>
          <w:szCs w:val="28"/>
        </w:rPr>
        <w:t>Лицензирование</w:t>
      </w:r>
      <w:r w:rsidRPr="008A0657">
        <w:rPr>
          <w:rFonts w:ascii="Times New Roman" w:hAnsi="Times New Roman" w:cs="Times New Roman"/>
          <w:sz w:val="28"/>
          <w:szCs w:val="28"/>
        </w:rPr>
        <w:t xml:space="preserve"> также несет риск предоставления новых разработок и технологических ноу-хау иностранным компаниям. Поскольку инновационные разработки и ноу-хау являются неоспоримым конкурентным преимуществом для компании, которой они принадлежат, транснациональные корпорации всегда стараются максимально сохранить контроль над использованием лицензированных разработок.</w:t>
      </w:r>
    </w:p>
    <w:p w14:paraId="07EA1200" w14:textId="3B93A367" w:rsidR="008A0657" w:rsidRPr="008A0657" w:rsidRDefault="0001499F" w:rsidP="00C37837">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Франчайзинг – еще одна форма выхода компаний на зарубежные рынки</w:t>
      </w:r>
      <w:r w:rsidR="008A0657" w:rsidRPr="008A0657">
        <w:rPr>
          <w:rFonts w:ascii="Times New Roman" w:hAnsi="Times New Roman" w:cs="Times New Roman"/>
          <w:sz w:val="28"/>
          <w:szCs w:val="28"/>
        </w:rPr>
        <w:t>. Не сильно отличается от лицензи</w:t>
      </w:r>
      <w:r>
        <w:rPr>
          <w:rFonts w:ascii="Times New Roman" w:hAnsi="Times New Roman" w:cs="Times New Roman"/>
          <w:sz w:val="28"/>
          <w:szCs w:val="28"/>
        </w:rPr>
        <w:t>рования</w:t>
      </w:r>
      <w:r w:rsidR="008A0657" w:rsidRPr="008A0657">
        <w:rPr>
          <w:rFonts w:ascii="Times New Roman" w:hAnsi="Times New Roman" w:cs="Times New Roman"/>
          <w:sz w:val="28"/>
          <w:szCs w:val="28"/>
        </w:rPr>
        <w:t>. По сути, франчайзинг</w:t>
      </w:r>
      <w:r>
        <w:rPr>
          <w:rFonts w:ascii="Times New Roman" w:hAnsi="Times New Roman" w:cs="Times New Roman"/>
          <w:sz w:val="28"/>
          <w:szCs w:val="28"/>
        </w:rPr>
        <w:t xml:space="preserve"> –</w:t>
      </w:r>
      <w:r w:rsidR="008A0657" w:rsidRPr="008A0657">
        <w:rPr>
          <w:rFonts w:ascii="Times New Roman" w:hAnsi="Times New Roman" w:cs="Times New Roman"/>
          <w:sz w:val="28"/>
          <w:szCs w:val="28"/>
        </w:rPr>
        <w:t xml:space="preserve">это особая форма лицензирования, в соответствии с которой франшиза, помимо продажи нематериальных активов (торговых марок) </w:t>
      </w:r>
      <w:r>
        <w:rPr>
          <w:rFonts w:ascii="Times New Roman" w:hAnsi="Times New Roman" w:cs="Times New Roman"/>
          <w:sz w:val="28"/>
          <w:szCs w:val="28"/>
        </w:rPr>
        <w:t>франчайзи</w:t>
      </w:r>
      <w:r w:rsidR="008A0657" w:rsidRPr="008A0657">
        <w:rPr>
          <w:rFonts w:ascii="Times New Roman" w:hAnsi="Times New Roman" w:cs="Times New Roman"/>
          <w:sz w:val="28"/>
          <w:szCs w:val="28"/>
        </w:rPr>
        <w:t xml:space="preserve">, также требует общего происхождения и строгого соблюдения правил, применимых к ведению бизнеса в рамках этого бренда. В большинстве случаев </w:t>
      </w:r>
      <w:r>
        <w:rPr>
          <w:rFonts w:ascii="Times New Roman" w:hAnsi="Times New Roman" w:cs="Times New Roman"/>
          <w:sz w:val="28"/>
          <w:szCs w:val="28"/>
        </w:rPr>
        <w:t>франчайзер</w:t>
      </w:r>
      <w:r w:rsidR="008A0657" w:rsidRPr="008A0657">
        <w:rPr>
          <w:rFonts w:ascii="Times New Roman" w:hAnsi="Times New Roman" w:cs="Times New Roman"/>
          <w:sz w:val="28"/>
          <w:szCs w:val="28"/>
        </w:rPr>
        <w:t xml:space="preserve"> помогает франчайзи на начальном этапе запуска нового бизнеса и в процессе его реализации. Сходство с лицензией заключается в том, что франчайзер также получает роялти, сумма которых рассчитывается как определенный процент от дохода франчайзера [2].</w:t>
      </w:r>
    </w:p>
    <w:p w14:paraId="661808BC" w14:textId="77777777" w:rsidR="008A0657" w:rsidRDefault="003070A3"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ab/>
      </w:r>
      <w:r w:rsidR="008A0657" w:rsidRPr="008A0657">
        <w:rPr>
          <w:rFonts w:ascii="Times New Roman" w:hAnsi="Times New Roman" w:cs="Times New Roman"/>
          <w:sz w:val="28"/>
          <w:szCs w:val="28"/>
        </w:rPr>
        <w:t>Если говорить о преимуществах франчайзинга как формы торговли на международных рынках, то он во многом напоминает преимущества, получаемые компанией от лицензирования. Если компания покупает франшизу, она автоматически избавляется от большого количества затрат и рисков, которых невозможно избежать, если она самостоятельно выйдет на зарубежные рынки. Именно франчайзер берет на себя ответственность за возможные затраты и риски, связанные с работой на новом рынке, который еще не освоен. Таким образом, у франчайзера появляется стимул как можно скорее создать наиболее прибыльное предприятие. Главное преимущество франшизы заключается в том, что компания, использующая эту стратегию международной экспансии, имеет возможность быстро обеспечить глобальное проникновение на зарубежные рынки с минимальными затратами и рисками.</w:t>
      </w:r>
    </w:p>
    <w:p w14:paraId="328B6E1C" w14:textId="77777777" w:rsidR="002551FF" w:rsidRDefault="003070A3"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ab/>
      </w:r>
      <w:r w:rsidR="008A0657" w:rsidRPr="008A0657">
        <w:rPr>
          <w:rFonts w:ascii="Times New Roman" w:hAnsi="Times New Roman" w:cs="Times New Roman"/>
          <w:sz w:val="28"/>
          <w:szCs w:val="28"/>
        </w:rPr>
        <w:t xml:space="preserve">Важнейшей проблемой франчайзинга является невозможность стопроцентного контроля за качеством предоставляемых услуг или производимых товаров. Поскольку соглашение о франчайзинге подразумевает осуществление деятельности под одним брендом, название бренда автоматически посылает сигнал клиентам о стандартах качества, независимо от того, в какой части мира покупают эту услугу. Конечно, сложность франчайзинга заключается в том, что очень сложно предоставить </w:t>
      </w:r>
      <w:r w:rsidR="008A0657" w:rsidRPr="008A0657">
        <w:rPr>
          <w:rFonts w:ascii="Times New Roman" w:hAnsi="Times New Roman" w:cs="Times New Roman"/>
          <w:sz w:val="28"/>
          <w:szCs w:val="28"/>
        </w:rPr>
        <w:lastRenderedPageBreak/>
        <w:t>полностью идентичную услугу в разных частях мира из-за многих факторов, таких как культурные особенности ведения бизнеса в конкретной стране, оригинальность потребительского мышления в разных странах. Если иностранные франчайзи ставят перед собой приоритетную задачу, приобретая франшизу с максимальной прибылью при минимальных затратах, не слишком задумываясь о поддержании единых стандартов качества, связанных с этим брендом, такие условия могут привести, помимо снижения продаж на конкретном рынке, также к потере первоклассной репутации компании на международной арене. Сложность контроля качества также связана с тем, что большие расстояния, отделяющие головной офис от всех компаний, работающих под этим брендом, также усложняют ситуацию.</w:t>
      </w:r>
    </w:p>
    <w:p w14:paraId="14AEC3D4" w14:textId="285612A1" w:rsidR="002551FF" w:rsidRDefault="002551FF" w:rsidP="00C37837">
      <w:pPr>
        <w:pStyle w:val="a3"/>
        <w:spacing w:after="0" w:line="360" w:lineRule="auto"/>
        <w:ind w:left="0" w:firstLine="709"/>
        <w:contextualSpacing w:val="0"/>
        <w:jc w:val="both"/>
        <w:rPr>
          <w:rFonts w:ascii="Times New Roman" w:hAnsi="Times New Roman" w:cs="Times New Roman"/>
          <w:sz w:val="28"/>
          <w:szCs w:val="28"/>
        </w:rPr>
      </w:pPr>
      <w:r w:rsidRPr="002551FF">
        <w:rPr>
          <w:rFonts w:ascii="Times New Roman" w:hAnsi="Times New Roman" w:cs="Times New Roman"/>
          <w:sz w:val="28"/>
          <w:szCs w:val="28"/>
        </w:rPr>
        <w:t>Совместные предприятия</w:t>
      </w:r>
      <w:r>
        <w:rPr>
          <w:rFonts w:ascii="Times New Roman" w:hAnsi="Times New Roman" w:cs="Times New Roman"/>
          <w:sz w:val="28"/>
          <w:szCs w:val="28"/>
        </w:rPr>
        <w:t xml:space="preserve"> – </w:t>
      </w:r>
      <w:r w:rsidRPr="002551FF">
        <w:rPr>
          <w:rFonts w:ascii="Times New Roman" w:hAnsi="Times New Roman" w:cs="Times New Roman"/>
          <w:sz w:val="28"/>
          <w:szCs w:val="28"/>
        </w:rPr>
        <w:t>это еще одна форма выхода компаний на международные рынки. Совместное предприятие создается двумя или более национальными предприятиями с целью более эффективной реализации потенциала каждой из сторон и достижения наиболее выгодного экономического результата взаимовыгодного сотрудничества.</w:t>
      </w:r>
      <w:r w:rsidR="003070A3" w:rsidRPr="002551FF">
        <w:rPr>
          <w:rFonts w:ascii="Times New Roman" w:hAnsi="Times New Roman" w:cs="Times New Roman"/>
          <w:sz w:val="28"/>
          <w:szCs w:val="28"/>
        </w:rPr>
        <w:tab/>
      </w:r>
      <w:r w:rsidRPr="002551FF">
        <w:rPr>
          <w:rFonts w:ascii="Times New Roman" w:hAnsi="Times New Roman" w:cs="Times New Roman"/>
          <w:sz w:val="28"/>
          <w:szCs w:val="28"/>
        </w:rPr>
        <w:t>Преимуществами создания совместного предприятия являются доступ к знаниям местного партнера, передача части затрат и рисков расширения партнеру, а также политическое обоснование [24, с. 84]. Если говорить о недостатках, то можно выделить такие ситуации, как отсутствие полного контроля над технологиями, неспособность осуществлять глобальную стратегическую координацию. Некоторые компании предпочитают создавать дочерние компании.</w:t>
      </w:r>
    </w:p>
    <w:p w14:paraId="42E122E0" w14:textId="77777777" w:rsidR="00C37837" w:rsidRDefault="002551FF" w:rsidP="00C37837">
      <w:pPr>
        <w:pStyle w:val="a3"/>
        <w:spacing w:after="0" w:line="360" w:lineRule="auto"/>
        <w:ind w:left="0" w:firstLine="709"/>
        <w:contextualSpacing w:val="0"/>
        <w:jc w:val="both"/>
        <w:rPr>
          <w:rFonts w:ascii="Times New Roman" w:hAnsi="Times New Roman" w:cs="Times New Roman"/>
          <w:sz w:val="28"/>
          <w:szCs w:val="28"/>
        </w:rPr>
      </w:pPr>
      <w:r w:rsidRPr="002551FF">
        <w:rPr>
          <w:rFonts w:ascii="Times New Roman" w:hAnsi="Times New Roman" w:cs="Times New Roman"/>
          <w:sz w:val="28"/>
          <w:szCs w:val="28"/>
        </w:rPr>
        <w:t xml:space="preserve">Большим недостатком является то, что создание собственной компании за рубежом всегда является очень дорогостоящим способом работы на международных рынках. Необходимы огромные инвестиции, и только компании с такими финансовыми ресурсами имеют возможность использовать эту стратегию для интернационализации международного бизнеса.  В качестве альтернативы компания может организовать свой бизнес </w:t>
      </w:r>
      <w:r w:rsidRPr="002551FF">
        <w:rPr>
          <w:rFonts w:ascii="Times New Roman" w:hAnsi="Times New Roman" w:cs="Times New Roman"/>
          <w:sz w:val="28"/>
          <w:szCs w:val="28"/>
        </w:rPr>
        <w:lastRenderedPageBreak/>
        <w:t>с нуля в другой стране, если она уже достаточно уверенно работает в некоторых других странах на международной арене.</w:t>
      </w:r>
    </w:p>
    <w:p w14:paraId="23B6C858" w14:textId="77E5074D" w:rsidR="00D67AF7" w:rsidRPr="0019366B" w:rsidRDefault="003070A3"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Однако уязвимым местом создания своей собственной дочерней компании в другой стране может быть то, что конкуренты возможно будут проникать на рынок именно за счет приобретений, тем самым обеспечат себе мощное проникновение и присутствие на рынке, которое может в значительной степени сузить рыночный потенциал для фирм, основанных с нуля.  </w:t>
      </w:r>
    </w:p>
    <w:p w14:paraId="0FF252B5" w14:textId="77777777" w:rsidR="003E7BFB" w:rsidRPr="00352F4C" w:rsidRDefault="003E7BFB" w:rsidP="00C37837">
      <w:pPr>
        <w:pStyle w:val="a3"/>
        <w:spacing w:after="0" w:line="360" w:lineRule="auto"/>
        <w:ind w:left="0"/>
        <w:contextualSpacing w:val="0"/>
        <w:jc w:val="both"/>
        <w:rPr>
          <w:rFonts w:ascii="Times New Roman" w:hAnsi="Times New Roman" w:cs="Times New Roman"/>
          <w:sz w:val="28"/>
          <w:szCs w:val="28"/>
        </w:rPr>
      </w:pPr>
    </w:p>
    <w:p w14:paraId="688AB374" w14:textId="34380FE5" w:rsidR="007F1942" w:rsidRPr="00352F4C" w:rsidRDefault="007F1942" w:rsidP="00C37837">
      <w:pPr>
        <w:spacing w:after="0" w:line="360" w:lineRule="auto"/>
        <w:jc w:val="both"/>
        <w:rPr>
          <w:rFonts w:ascii="Times New Roman" w:hAnsi="Times New Roman" w:cs="Times New Roman"/>
          <w:sz w:val="28"/>
          <w:szCs w:val="28"/>
        </w:rPr>
      </w:pPr>
      <w:r w:rsidRPr="00352F4C">
        <w:rPr>
          <w:rFonts w:ascii="Times New Roman" w:hAnsi="Times New Roman" w:cs="Times New Roman"/>
          <w:sz w:val="28"/>
          <w:szCs w:val="28"/>
        </w:rPr>
        <w:t>Таблица 1.</w:t>
      </w:r>
      <w:r w:rsidR="008D375A">
        <w:rPr>
          <w:rFonts w:ascii="Times New Roman" w:hAnsi="Times New Roman" w:cs="Times New Roman"/>
          <w:sz w:val="28"/>
          <w:szCs w:val="28"/>
        </w:rPr>
        <w:t>3</w:t>
      </w:r>
      <w:r w:rsidRPr="00352F4C">
        <w:rPr>
          <w:rFonts w:ascii="Times New Roman" w:hAnsi="Times New Roman" w:cs="Times New Roman"/>
          <w:sz w:val="28"/>
          <w:szCs w:val="28"/>
        </w:rPr>
        <w:t xml:space="preserve"> – Преимущества</w:t>
      </w:r>
      <w:r w:rsidR="009D13FC" w:rsidRPr="00352F4C">
        <w:rPr>
          <w:rFonts w:ascii="Times New Roman" w:hAnsi="Times New Roman" w:cs="Times New Roman"/>
          <w:sz w:val="28"/>
          <w:szCs w:val="28"/>
        </w:rPr>
        <w:t xml:space="preserve">, </w:t>
      </w:r>
      <w:r w:rsidRPr="00352F4C">
        <w:rPr>
          <w:rFonts w:ascii="Times New Roman" w:hAnsi="Times New Roman" w:cs="Times New Roman"/>
          <w:sz w:val="28"/>
          <w:szCs w:val="28"/>
        </w:rPr>
        <w:t>недостатки</w:t>
      </w:r>
      <w:r w:rsidR="009D13FC" w:rsidRPr="00352F4C">
        <w:rPr>
          <w:rFonts w:ascii="Times New Roman" w:hAnsi="Times New Roman" w:cs="Times New Roman"/>
          <w:sz w:val="28"/>
          <w:szCs w:val="28"/>
        </w:rPr>
        <w:t xml:space="preserve"> и</w:t>
      </w:r>
      <w:r w:rsidRPr="00352F4C">
        <w:rPr>
          <w:rFonts w:ascii="Times New Roman" w:hAnsi="Times New Roman" w:cs="Times New Roman"/>
          <w:sz w:val="28"/>
          <w:szCs w:val="28"/>
        </w:rPr>
        <w:t xml:space="preserve"> </w:t>
      </w:r>
      <w:r w:rsidR="0053256F" w:rsidRPr="0006242C">
        <w:rPr>
          <w:rFonts w:ascii="Times New Roman" w:hAnsi="Times New Roman" w:cs="Times New Roman"/>
          <w:sz w:val="28"/>
          <w:szCs w:val="28"/>
        </w:rPr>
        <w:t>особенности</w:t>
      </w:r>
      <w:r w:rsidR="0006242C" w:rsidRPr="0006242C">
        <w:rPr>
          <w:rFonts w:ascii="Times New Roman" w:hAnsi="Times New Roman" w:cs="Times New Roman"/>
          <w:sz w:val="28"/>
          <w:szCs w:val="28"/>
        </w:rPr>
        <w:t xml:space="preserve"> </w:t>
      </w:r>
      <w:r w:rsidR="0006242C">
        <w:rPr>
          <w:rFonts w:ascii="Times New Roman" w:hAnsi="Times New Roman" w:cs="Times New Roman"/>
          <w:sz w:val="28"/>
          <w:szCs w:val="28"/>
        </w:rPr>
        <w:t>управления</w:t>
      </w:r>
      <w:r w:rsidRPr="00352F4C">
        <w:rPr>
          <w:rFonts w:ascii="Times New Roman" w:hAnsi="Times New Roman" w:cs="Times New Roman"/>
          <w:sz w:val="28"/>
          <w:szCs w:val="28"/>
        </w:rPr>
        <w:t>, возникающие у компаний при использовании форм выхода на зарубежный рынок</w:t>
      </w:r>
    </w:p>
    <w:tbl>
      <w:tblPr>
        <w:tblStyle w:val="ac"/>
        <w:tblW w:w="9356" w:type="dxa"/>
        <w:jc w:val="center"/>
        <w:tblLook w:val="04A0" w:firstRow="1" w:lastRow="0" w:firstColumn="1" w:lastColumn="0" w:noHBand="0" w:noVBand="1"/>
      </w:tblPr>
      <w:tblGrid>
        <w:gridCol w:w="1925"/>
        <w:gridCol w:w="2656"/>
        <w:gridCol w:w="2486"/>
        <w:gridCol w:w="2289"/>
      </w:tblGrid>
      <w:tr w:rsidR="0019366B" w:rsidRPr="00352F4C" w14:paraId="2FD360EE" w14:textId="0593586C" w:rsidTr="009A464E">
        <w:trPr>
          <w:jc w:val="center"/>
        </w:trPr>
        <w:tc>
          <w:tcPr>
            <w:tcW w:w="1925" w:type="dxa"/>
          </w:tcPr>
          <w:p w14:paraId="5CB2FE27" w14:textId="7AC65826" w:rsidR="007F1942" w:rsidRPr="00352F4C" w:rsidRDefault="007F1942" w:rsidP="00C37837">
            <w:pPr>
              <w:rPr>
                <w:rFonts w:ascii="Times New Roman" w:hAnsi="Times New Roman" w:cs="Times New Roman"/>
                <w:sz w:val="24"/>
                <w:szCs w:val="24"/>
              </w:rPr>
            </w:pPr>
            <w:r w:rsidRPr="00352F4C">
              <w:rPr>
                <w:rFonts w:ascii="Times New Roman" w:hAnsi="Times New Roman" w:cs="Times New Roman"/>
                <w:sz w:val="24"/>
                <w:szCs w:val="24"/>
              </w:rPr>
              <w:t>Форма выхода</w:t>
            </w:r>
          </w:p>
        </w:tc>
        <w:tc>
          <w:tcPr>
            <w:tcW w:w="2656" w:type="dxa"/>
          </w:tcPr>
          <w:p w14:paraId="59CD15D4" w14:textId="1378F5A3" w:rsidR="007F1942" w:rsidRPr="00352F4C" w:rsidRDefault="007F1942" w:rsidP="00C37837">
            <w:pPr>
              <w:rPr>
                <w:rFonts w:ascii="Times New Roman" w:hAnsi="Times New Roman" w:cs="Times New Roman"/>
                <w:sz w:val="24"/>
                <w:szCs w:val="24"/>
              </w:rPr>
            </w:pPr>
            <w:r w:rsidRPr="00352F4C">
              <w:rPr>
                <w:rFonts w:ascii="Times New Roman" w:hAnsi="Times New Roman" w:cs="Times New Roman"/>
                <w:sz w:val="24"/>
                <w:szCs w:val="24"/>
              </w:rPr>
              <w:t>Преимущества</w:t>
            </w:r>
          </w:p>
        </w:tc>
        <w:tc>
          <w:tcPr>
            <w:tcW w:w="2486" w:type="dxa"/>
          </w:tcPr>
          <w:p w14:paraId="2BCB42EE" w14:textId="6362E7EE" w:rsidR="007F1942" w:rsidRPr="00352F4C" w:rsidRDefault="007F1942" w:rsidP="00C37837">
            <w:pPr>
              <w:rPr>
                <w:rFonts w:ascii="Times New Roman" w:hAnsi="Times New Roman" w:cs="Times New Roman"/>
                <w:sz w:val="24"/>
                <w:szCs w:val="24"/>
              </w:rPr>
            </w:pPr>
            <w:r w:rsidRPr="00352F4C">
              <w:rPr>
                <w:rFonts w:ascii="Times New Roman" w:hAnsi="Times New Roman" w:cs="Times New Roman"/>
                <w:sz w:val="24"/>
                <w:szCs w:val="24"/>
              </w:rPr>
              <w:t>Недостатки</w:t>
            </w:r>
          </w:p>
        </w:tc>
        <w:tc>
          <w:tcPr>
            <w:tcW w:w="2289" w:type="dxa"/>
          </w:tcPr>
          <w:p w14:paraId="00B3D10C" w14:textId="15597E1A" w:rsidR="007F1942" w:rsidRPr="00352F4C" w:rsidRDefault="0001499F" w:rsidP="00C37837">
            <w:pPr>
              <w:rPr>
                <w:rFonts w:ascii="Times New Roman" w:hAnsi="Times New Roman" w:cs="Times New Roman"/>
                <w:sz w:val="24"/>
                <w:szCs w:val="24"/>
              </w:rPr>
            </w:pPr>
            <w:r>
              <w:rPr>
                <w:rFonts w:ascii="Times New Roman" w:hAnsi="Times New Roman" w:cs="Times New Roman"/>
                <w:sz w:val="24"/>
                <w:szCs w:val="24"/>
              </w:rPr>
              <w:t xml:space="preserve">Проблемы </w:t>
            </w:r>
            <w:r w:rsidR="0006242C">
              <w:rPr>
                <w:rFonts w:ascii="Times New Roman" w:hAnsi="Times New Roman" w:cs="Times New Roman"/>
                <w:sz w:val="24"/>
                <w:szCs w:val="24"/>
              </w:rPr>
              <w:t>управления</w:t>
            </w:r>
          </w:p>
        </w:tc>
      </w:tr>
      <w:tr w:rsidR="0019366B" w:rsidRPr="00352F4C" w14:paraId="45A59DEA" w14:textId="0D677A7A" w:rsidTr="009A464E">
        <w:trPr>
          <w:jc w:val="center"/>
        </w:trPr>
        <w:tc>
          <w:tcPr>
            <w:tcW w:w="1925" w:type="dxa"/>
          </w:tcPr>
          <w:p w14:paraId="5B3A5457" w14:textId="5DE2B405" w:rsidR="007F1942" w:rsidRPr="00352F4C" w:rsidRDefault="009C0630" w:rsidP="00C37837">
            <w:pPr>
              <w:rPr>
                <w:rFonts w:ascii="Times New Roman" w:hAnsi="Times New Roman" w:cs="Times New Roman"/>
                <w:sz w:val="24"/>
                <w:szCs w:val="24"/>
              </w:rPr>
            </w:pPr>
            <w:r w:rsidRPr="00352F4C">
              <w:rPr>
                <w:rFonts w:ascii="Times New Roman" w:hAnsi="Times New Roman" w:cs="Times New Roman"/>
                <w:sz w:val="24"/>
                <w:szCs w:val="24"/>
              </w:rPr>
              <w:t>Э</w:t>
            </w:r>
            <w:r w:rsidR="003450DB" w:rsidRPr="00352F4C">
              <w:rPr>
                <w:rFonts w:ascii="Times New Roman" w:hAnsi="Times New Roman" w:cs="Times New Roman"/>
                <w:sz w:val="24"/>
                <w:szCs w:val="24"/>
              </w:rPr>
              <w:t>кспорт</w:t>
            </w:r>
          </w:p>
        </w:tc>
        <w:tc>
          <w:tcPr>
            <w:tcW w:w="2656" w:type="dxa"/>
          </w:tcPr>
          <w:p w14:paraId="7B0A6700" w14:textId="57686C95" w:rsidR="009C0630"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р</w:t>
            </w:r>
            <w:r w:rsidR="009C0630" w:rsidRPr="00352F4C">
              <w:rPr>
                <w:rFonts w:ascii="Times New Roman" w:hAnsi="Times New Roman" w:cs="Times New Roman"/>
                <w:sz w:val="24"/>
                <w:szCs w:val="24"/>
              </w:rPr>
              <w:t>абочий механизм развития компании</w:t>
            </w:r>
            <w:r w:rsidRPr="00352F4C">
              <w:rPr>
                <w:rFonts w:ascii="Times New Roman" w:hAnsi="Times New Roman" w:cs="Times New Roman"/>
                <w:sz w:val="24"/>
                <w:szCs w:val="24"/>
              </w:rPr>
              <w:t>;</w:t>
            </w:r>
          </w:p>
          <w:p w14:paraId="58F20D49" w14:textId="7FE99806" w:rsidR="009C0630"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р</w:t>
            </w:r>
            <w:r w:rsidR="009C0630" w:rsidRPr="00352F4C">
              <w:rPr>
                <w:rFonts w:ascii="Times New Roman" w:hAnsi="Times New Roman" w:cs="Times New Roman"/>
                <w:sz w:val="24"/>
                <w:szCs w:val="24"/>
              </w:rPr>
              <w:t>ост объема продаж благодаря новым рынкам сбыта</w:t>
            </w:r>
            <w:r w:rsidRPr="00352F4C">
              <w:rPr>
                <w:rFonts w:ascii="Times New Roman" w:hAnsi="Times New Roman" w:cs="Times New Roman"/>
                <w:sz w:val="24"/>
                <w:szCs w:val="24"/>
              </w:rPr>
              <w:t>;</w:t>
            </w:r>
          </w:p>
          <w:p w14:paraId="23D97CC6" w14:textId="4BC9BD51" w:rsidR="009C0630"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с</w:t>
            </w:r>
            <w:r w:rsidR="009C0630" w:rsidRPr="00352F4C">
              <w:rPr>
                <w:rFonts w:ascii="Times New Roman" w:hAnsi="Times New Roman" w:cs="Times New Roman"/>
                <w:sz w:val="24"/>
                <w:szCs w:val="24"/>
              </w:rPr>
              <w:t>окращение себестоимости единицы продукции</w:t>
            </w:r>
            <w:r w:rsidRPr="00352F4C">
              <w:rPr>
                <w:rFonts w:ascii="Times New Roman" w:hAnsi="Times New Roman" w:cs="Times New Roman"/>
                <w:sz w:val="24"/>
                <w:szCs w:val="24"/>
              </w:rPr>
              <w:t>;</w:t>
            </w:r>
          </w:p>
          <w:p w14:paraId="16E87DA2" w14:textId="350BEC86" w:rsidR="009C0630"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р</w:t>
            </w:r>
            <w:r w:rsidR="009C0630" w:rsidRPr="00352F4C">
              <w:rPr>
                <w:rFonts w:ascii="Times New Roman" w:hAnsi="Times New Roman" w:cs="Times New Roman"/>
                <w:sz w:val="24"/>
                <w:szCs w:val="24"/>
              </w:rPr>
              <w:t>егулирова</w:t>
            </w:r>
            <w:r w:rsidR="0019366B">
              <w:rPr>
                <w:rFonts w:ascii="Times New Roman" w:hAnsi="Times New Roman" w:cs="Times New Roman"/>
                <w:sz w:val="24"/>
                <w:szCs w:val="24"/>
              </w:rPr>
              <w:t>ние</w:t>
            </w:r>
            <w:r w:rsidR="009C0630" w:rsidRPr="00352F4C">
              <w:rPr>
                <w:rFonts w:ascii="Times New Roman" w:hAnsi="Times New Roman" w:cs="Times New Roman"/>
                <w:sz w:val="24"/>
                <w:szCs w:val="24"/>
              </w:rPr>
              <w:t xml:space="preserve"> колебаний в сезон на национальном рынке</w:t>
            </w:r>
            <w:r w:rsidRPr="00352F4C">
              <w:rPr>
                <w:rFonts w:ascii="Times New Roman" w:hAnsi="Times New Roman" w:cs="Times New Roman"/>
                <w:sz w:val="24"/>
                <w:szCs w:val="24"/>
              </w:rPr>
              <w:t>;</w:t>
            </w:r>
          </w:p>
          <w:p w14:paraId="67C26B30" w14:textId="7E937107" w:rsidR="009C0630"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увеличе</w:t>
            </w:r>
            <w:r w:rsidR="009C0630" w:rsidRPr="00352F4C">
              <w:rPr>
                <w:rFonts w:ascii="Times New Roman" w:hAnsi="Times New Roman" w:cs="Times New Roman"/>
                <w:sz w:val="24"/>
                <w:szCs w:val="24"/>
              </w:rPr>
              <w:t>ние прибыли, в том числе и в валюте</w:t>
            </w:r>
            <w:r w:rsidRPr="00352F4C">
              <w:rPr>
                <w:rFonts w:ascii="Times New Roman" w:hAnsi="Times New Roman" w:cs="Times New Roman"/>
                <w:sz w:val="24"/>
                <w:szCs w:val="24"/>
              </w:rPr>
              <w:t>.</w:t>
            </w:r>
          </w:p>
        </w:tc>
        <w:tc>
          <w:tcPr>
            <w:tcW w:w="2486" w:type="dxa"/>
          </w:tcPr>
          <w:p w14:paraId="29A5F279" w14:textId="252AE978" w:rsidR="00460EEF"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высок</w:t>
            </w:r>
            <w:r w:rsidR="00460EEF" w:rsidRPr="00352F4C">
              <w:rPr>
                <w:rFonts w:ascii="Times New Roman" w:hAnsi="Times New Roman" w:cs="Times New Roman"/>
                <w:sz w:val="24"/>
                <w:szCs w:val="24"/>
              </w:rPr>
              <w:t>ая ответственность за организацию бизнеса и поставок</w:t>
            </w:r>
            <w:r w:rsidRPr="00352F4C">
              <w:rPr>
                <w:rFonts w:ascii="Times New Roman" w:hAnsi="Times New Roman" w:cs="Times New Roman"/>
                <w:sz w:val="24"/>
                <w:szCs w:val="24"/>
              </w:rPr>
              <w:t>;</w:t>
            </w:r>
            <w:r w:rsidR="00460EEF" w:rsidRPr="00352F4C">
              <w:rPr>
                <w:rFonts w:ascii="Times New Roman" w:hAnsi="Times New Roman" w:cs="Times New Roman"/>
                <w:sz w:val="24"/>
                <w:szCs w:val="24"/>
              </w:rPr>
              <w:t xml:space="preserve"> </w:t>
            </w:r>
          </w:p>
          <w:p w14:paraId="14D980B7" w14:textId="063B7350" w:rsidR="00460EEF"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в</w:t>
            </w:r>
            <w:r w:rsidR="00460EEF" w:rsidRPr="00352F4C">
              <w:rPr>
                <w:rFonts w:ascii="Times New Roman" w:hAnsi="Times New Roman" w:cs="Times New Roman"/>
                <w:sz w:val="24"/>
                <w:szCs w:val="24"/>
              </w:rPr>
              <w:t>озможность промедлени</w:t>
            </w:r>
            <w:r w:rsidR="0019366B">
              <w:rPr>
                <w:rFonts w:ascii="Times New Roman" w:hAnsi="Times New Roman" w:cs="Times New Roman"/>
                <w:sz w:val="24"/>
                <w:szCs w:val="24"/>
              </w:rPr>
              <w:t>я</w:t>
            </w:r>
            <w:r w:rsidR="00460EEF" w:rsidRPr="00352F4C">
              <w:rPr>
                <w:rFonts w:ascii="Times New Roman" w:hAnsi="Times New Roman" w:cs="Times New Roman"/>
                <w:sz w:val="24"/>
                <w:szCs w:val="24"/>
              </w:rPr>
              <w:t xml:space="preserve"> в контакте с клиентом</w:t>
            </w:r>
            <w:r w:rsidRPr="00352F4C">
              <w:rPr>
                <w:rFonts w:ascii="Times New Roman" w:hAnsi="Times New Roman" w:cs="Times New Roman"/>
                <w:sz w:val="24"/>
                <w:szCs w:val="24"/>
              </w:rPr>
              <w:t>;</w:t>
            </w:r>
          </w:p>
          <w:p w14:paraId="01A35094" w14:textId="30CE11D3" w:rsidR="00460EEF"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о</w:t>
            </w:r>
            <w:r w:rsidR="00460EEF" w:rsidRPr="00352F4C">
              <w:rPr>
                <w:rFonts w:ascii="Times New Roman" w:hAnsi="Times New Roman" w:cs="Times New Roman"/>
                <w:sz w:val="24"/>
                <w:szCs w:val="24"/>
              </w:rPr>
              <w:t>бработка всей логистики транзакций на организаторе</w:t>
            </w:r>
            <w:r w:rsidRPr="00352F4C">
              <w:rPr>
                <w:rFonts w:ascii="Times New Roman" w:hAnsi="Times New Roman" w:cs="Times New Roman"/>
                <w:sz w:val="24"/>
                <w:szCs w:val="24"/>
              </w:rPr>
              <w:t>;</w:t>
            </w:r>
            <w:r w:rsidR="00460EEF" w:rsidRPr="00352F4C">
              <w:rPr>
                <w:rFonts w:ascii="Times New Roman" w:hAnsi="Times New Roman" w:cs="Times New Roman"/>
                <w:sz w:val="24"/>
                <w:szCs w:val="24"/>
              </w:rPr>
              <w:t xml:space="preserve"> </w:t>
            </w:r>
          </w:p>
          <w:p w14:paraId="28970B9F" w14:textId="38109D34" w:rsidR="00460EEF"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г</w:t>
            </w:r>
            <w:r w:rsidR="00460EEF" w:rsidRPr="00352F4C">
              <w:rPr>
                <w:rFonts w:ascii="Times New Roman" w:hAnsi="Times New Roman" w:cs="Times New Roman"/>
                <w:sz w:val="24"/>
                <w:szCs w:val="24"/>
              </w:rPr>
              <w:t>отовность контактировать с клиентом, если продукт технологический, объяснять все инструкции и правила пользования</w:t>
            </w:r>
            <w:r w:rsidRPr="00352F4C">
              <w:rPr>
                <w:rFonts w:ascii="Times New Roman" w:hAnsi="Times New Roman" w:cs="Times New Roman"/>
                <w:sz w:val="24"/>
                <w:szCs w:val="24"/>
              </w:rPr>
              <w:t>.</w:t>
            </w:r>
          </w:p>
        </w:tc>
        <w:tc>
          <w:tcPr>
            <w:tcW w:w="2289" w:type="dxa"/>
          </w:tcPr>
          <w:p w14:paraId="14E7D234" w14:textId="04BECFD6" w:rsidR="007F1942"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адми</w:t>
            </w:r>
            <w:r w:rsidR="00460EEF" w:rsidRPr="00352F4C">
              <w:rPr>
                <w:rFonts w:ascii="Times New Roman" w:hAnsi="Times New Roman" w:cs="Times New Roman"/>
                <w:sz w:val="24"/>
                <w:szCs w:val="24"/>
              </w:rPr>
              <w:t>нистратив</w:t>
            </w:r>
            <w:r w:rsidR="001E4041" w:rsidRPr="00352F4C">
              <w:rPr>
                <w:rFonts w:ascii="Times New Roman" w:hAnsi="Times New Roman" w:cs="Times New Roman"/>
                <w:sz w:val="24"/>
                <w:szCs w:val="24"/>
              </w:rPr>
              <w:t>ная сторона организации экспорта</w:t>
            </w:r>
            <w:r w:rsidR="001E1584" w:rsidRPr="00352F4C">
              <w:rPr>
                <w:rFonts w:ascii="Times New Roman" w:hAnsi="Times New Roman" w:cs="Times New Roman"/>
                <w:sz w:val="24"/>
                <w:szCs w:val="24"/>
              </w:rPr>
              <w:t xml:space="preserve"> (оформление необходимой документации, получение лицензий)</w:t>
            </w:r>
            <w:r w:rsidRPr="00352F4C">
              <w:rPr>
                <w:rFonts w:ascii="Times New Roman" w:hAnsi="Times New Roman" w:cs="Times New Roman"/>
                <w:sz w:val="24"/>
                <w:szCs w:val="24"/>
              </w:rPr>
              <w:t>;</w:t>
            </w:r>
            <w:r w:rsidR="001E4041" w:rsidRPr="00352F4C">
              <w:rPr>
                <w:rFonts w:ascii="Times New Roman" w:hAnsi="Times New Roman" w:cs="Times New Roman"/>
                <w:sz w:val="24"/>
                <w:szCs w:val="24"/>
              </w:rPr>
              <w:t xml:space="preserve"> </w:t>
            </w:r>
          </w:p>
          <w:p w14:paraId="7EEF4D5C" w14:textId="29DF9695" w:rsidR="001E4041" w:rsidRPr="00352F4C" w:rsidRDefault="002C6E45"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о</w:t>
            </w:r>
            <w:r w:rsidR="001E4041" w:rsidRPr="00352F4C">
              <w:rPr>
                <w:rFonts w:ascii="Times New Roman" w:hAnsi="Times New Roman" w:cs="Times New Roman"/>
                <w:sz w:val="24"/>
                <w:szCs w:val="24"/>
              </w:rPr>
              <w:t>рганизация отдела экспортных продаж, который работает независимо от внутренних обстоятельств</w:t>
            </w:r>
            <w:r w:rsidR="00CE5F66" w:rsidRPr="00352F4C">
              <w:rPr>
                <w:rFonts w:ascii="Times New Roman" w:hAnsi="Times New Roman" w:cs="Times New Roman"/>
                <w:sz w:val="24"/>
                <w:szCs w:val="24"/>
              </w:rPr>
              <w:t>;</w:t>
            </w:r>
          </w:p>
          <w:p w14:paraId="181AC42D" w14:textId="3097FFD8" w:rsidR="001E4041" w:rsidRPr="00352F4C" w:rsidRDefault="00CE5F66"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о</w:t>
            </w:r>
            <w:r w:rsidR="001E4041" w:rsidRPr="00352F4C">
              <w:rPr>
                <w:rFonts w:ascii="Times New Roman" w:hAnsi="Times New Roman" w:cs="Times New Roman"/>
                <w:sz w:val="24"/>
                <w:szCs w:val="24"/>
              </w:rPr>
              <w:t>бработка продаж</w:t>
            </w:r>
            <w:r w:rsidR="0019366B">
              <w:rPr>
                <w:rFonts w:ascii="Times New Roman" w:hAnsi="Times New Roman" w:cs="Times New Roman"/>
                <w:sz w:val="24"/>
                <w:szCs w:val="24"/>
              </w:rPr>
              <w:t>;</w:t>
            </w:r>
            <w:r w:rsidR="001E4041" w:rsidRPr="00352F4C">
              <w:rPr>
                <w:rFonts w:ascii="Times New Roman" w:hAnsi="Times New Roman" w:cs="Times New Roman"/>
                <w:sz w:val="24"/>
                <w:szCs w:val="24"/>
              </w:rPr>
              <w:t xml:space="preserve"> </w:t>
            </w:r>
          </w:p>
          <w:p w14:paraId="55D247E0" w14:textId="2F6F7A5B" w:rsidR="00F00608" w:rsidRPr="00352F4C" w:rsidRDefault="00F00608"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к</w:t>
            </w:r>
            <w:r w:rsidRPr="00352F4C">
              <w:rPr>
                <w:rFonts w:ascii="Times New Roman" w:hAnsi="Times New Roman" w:cs="Times New Roman"/>
                <w:sz w:val="24"/>
                <w:szCs w:val="24"/>
              </w:rPr>
              <w:t>онтроль за бесперебойной деятельност</w:t>
            </w:r>
            <w:r w:rsidR="0019366B">
              <w:rPr>
                <w:rFonts w:ascii="Times New Roman" w:hAnsi="Times New Roman" w:cs="Times New Roman"/>
                <w:sz w:val="24"/>
                <w:szCs w:val="24"/>
              </w:rPr>
              <w:t>ью</w:t>
            </w:r>
            <w:r w:rsidRPr="00352F4C">
              <w:rPr>
                <w:rFonts w:ascii="Times New Roman" w:hAnsi="Times New Roman" w:cs="Times New Roman"/>
                <w:sz w:val="24"/>
                <w:szCs w:val="24"/>
              </w:rPr>
              <w:t xml:space="preserve"> логистической сети и поставок  </w:t>
            </w:r>
          </w:p>
        </w:tc>
      </w:tr>
    </w:tbl>
    <w:p w14:paraId="2779AC07" w14:textId="77777777" w:rsidR="009A464E" w:rsidRDefault="009A464E" w:rsidP="009A464E">
      <w:pPr>
        <w:spacing w:after="0" w:line="360" w:lineRule="auto"/>
        <w:ind w:rightChars="150" w:right="330" w:firstLine="709"/>
        <w:jc w:val="both"/>
        <w:rPr>
          <w:rFonts w:ascii="Times New Roman" w:hAnsi="Times New Roman" w:cs="Times New Roman"/>
          <w:sz w:val="24"/>
          <w:szCs w:val="24"/>
        </w:rPr>
      </w:pPr>
    </w:p>
    <w:p w14:paraId="2D5BF6C3" w14:textId="77777777" w:rsidR="007E03E5" w:rsidRDefault="007E03E5" w:rsidP="009A464E">
      <w:pPr>
        <w:spacing w:after="0" w:line="360" w:lineRule="auto"/>
        <w:ind w:rightChars="150" w:right="330" w:firstLine="709"/>
        <w:jc w:val="both"/>
        <w:rPr>
          <w:rFonts w:ascii="Times New Roman" w:hAnsi="Times New Roman" w:cs="Times New Roman"/>
          <w:sz w:val="24"/>
          <w:szCs w:val="24"/>
        </w:rPr>
      </w:pPr>
    </w:p>
    <w:p w14:paraId="3C1669A3" w14:textId="77777777" w:rsidR="007E03E5" w:rsidRDefault="007E03E5" w:rsidP="009A464E">
      <w:pPr>
        <w:spacing w:after="0" w:line="360" w:lineRule="auto"/>
        <w:ind w:rightChars="150" w:right="330" w:firstLine="709"/>
        <w:jc w:val="both"/>
        <w:rPr>
          <w:rFonts w:ascii="Times New Roman" w:hAnsi="Times New Roman" w:cs="Times New Roman"/>
          <w:sz w:val="24"/>
          <w:szCs w:val="24"/>
        </w:rPr>
      </w:pPr>
    </w:p>
    <w:p w14:paraId="61557BC2" w14:textId="01C94743" w:rsidR="009A464E" w:rsidRDefault="009A464E" w:rsidP="007E03E5">
      <w:pPr>
        <w:keepNext/>
      </w:pPr>
      <w:r w:rsidRPr="006472FE">
        <w:rPr>
          <w:rFonts w:ascii="Times New Roman" w:hAnsi="Times New Roman" w:cs="Times New Roman"/>
          <w:sz w:val="28"/>
          <w:szCs w:val="28"/>
        </w:rPr>
        <w:lastRenderedPageBreak/>
        <w:t>Продолжение таблицы 1.3</w:t>
      </w:r>
    </w:p>
    <w:tbl>
      <w:tblPr>
        <w:tblStyle w:val="ac"/>
        <w:tblW w:w="9356" w:type="dxa"/>
        <w:jc w:val="center"/>
        <w:tblLook w:val="04A0" w:firstRow="1" w:lastRow="0" w:firstColumn="1" w:lastColumn="0" w:noHBand="0" w:noVBand="1"/>
      </w:tblPr>
      <w:tblGrid>
        <w:gridCol w:w="1925"/>
        <w:gridCol w:w="2656"/>
        <w:gridCol w:w="2486"/>
        <w:gridCol w:w="2289"/>
      </w:tblGrid>
      <w:tr w:rsidR="0019366B" w:rsidRPr="00352F4C" w14:paraId="4E5FDC24" w14:textId="2EF02427" w:rsidTr="009A464E">
        <w:trPr>
          <w:jc w:val="center"/>
        </w:trPr>
        <w:tc>
          <w:tcPr>
            <w:tcW w:w="1925" w:type="dxa"/>
          </w:tcPr>
          <w:p w14:paraId="19F612A1" w14:textId="54E4C062" w:rsidR="007F1942" w:rsidRPr="00352F4C" w:rsidRDefault="003450DB" w:rsidP="00C37837">
            <w:pPr>
              <w:rPr>
                <w:rFonts w:ascii="Times New Roman" w:hAnsi="Times New Roman" w:cs="Times New Roman"/>
                <w:sz w:val="24"/>
                <w:szCs w:val="24"/>
              </w:rPr>
            </w:pPr>
            <w:r w:rsidRPr="00352F4C">
              <w:rPr>
                <w:rFonts w:ascii="Times New Roman" w:hAnsi="Times New Roman" w:cs="Times New Roman"/>
                <w:sz w:val="24"/>
                <w:szCs w:val="24"/>
              </w:rPr>
              <w:t>Лицензирование</w:t>
            </w:r>
          </w:p>
        </w:tc>
        <w:tc>
          <w:tcPr>
            <w:tcW w:w="2656" w:type="dxa"/>
          </w:tcPr>
          <w:p w14:paraId="55A4CDDB" w14:textId="77777777" w:rsidR="009A464E" w:rsidRDefault="002551FF" w:rsidP="00C37837">
            <w:pPr>
              <w:rPr>
                <w:rFonts w:ascii="Times New Roman" w:hAnsi="Times New Roman" w:cs="Times New Roman"/>
                <w:sz w:val="24"/>
                <w:szCs w:val="24"/>
              </w:rPr>
            </w:pPr>
            <w:r w:rsidRPr="002551FF">
              <w:rPr>
                <w:rFonts w:ascii="Times New Roman" w:hAnsi="Times New Roman" w:cs="Times New Roman"/>
                <w:sz w:val="24"/>
                <w:szCs w:val="24"/>
              </w:rPr>
              <w:t xml:space="preserve">- Лицензиат платит за право использования лицензии; </w:t>
            </w:r>
          </w:p>
          <w:p w14:paraId="7311395F" w14:textId="77777777" w:rsidR="009A464E"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sidRPr="002551FF">
              <w:rPr>
                <w:rFonts w:ascii="Times New Roman" w:hAnsi="Times New Roman" w:cs="Times New Roman"/>
                <w:sz w:val="24"/>
                <w:szCs w:val="24"/>
              </w:rPr>
              <w:t>Лицензиар получает роялти за единицу продукта, произведенного / проданного по его лицензии;</w:t>
            </w:r>
          </w:p>
          <w:p w14:paraId="10356C21" w14:textId="76D2F109" w:rsidR="007F1942" w:rsidRPr="00352F4C"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sidRPr="002551FF">
              <w:rPr>
                <w:rFonts w:ascii="Times New Roman" w:hAnsi="Times New Roman" w:cs="Times New Roman"/>
                <w:sz w:val="24"/>
                <w:szCs w:val="24"/>
              </w:rPr>
              <w:t>Наименее затратный и рискованный способ освоения новых технологий и рынков.</w:t>
            </w:r>
          </w:p>
        </w:tc>
        <w:tc>
          <w:tcPr>
            <w:tcW w:w="2486" w:type="dxa"/>
          </w:tcPr>
          <w:p w14:paraId="5A13F9A5" w14:textId="312A10F1" w:rsidR="00A84CAA" w:rsidRPr="00352F4C" w:rsidRDefault="00CE5F66"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с</w:t>
            </w:r>
            <w:r w:rsidR="00A84CAA" w:rsidRPr="00352F4C">
              <w:rPr>
                <w:rFonts w:ascii="Times New Roman" w:hAnsi="Times New Roman" w:cs="Times New Roman"/>
                <w:sz w:val="24"/>
                <w:szCs w:val="24"/>
              </w:rPr>
              <w:t xml:space="preserve">нижается степень контроля; </w:t>
            </w:r>
          </w:p>
          <w:p w14:paraId="1C18BCBC" w14:textId="57E4BED2" w:rsidR="00A84CAA" w:rsidRPr="00352F4C" w:rsidRDefault="00CE5F66"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б</w:t>
            </w:r>
            <w:r w:rsidR="00A84CAA" w:rsidRPr="00352F4C">
              <w:rPr>
                <w:rFonts w:ascii="Times New Roman" w:hAnsi="Times New Roman" w:cs="Times New Roman"/>
                <w:sz w:val="24"/>
                <w:szCs w:val="24"/>
              </w:rPr>
              <w:t xml:space="preserve">олее низкий потенциал прибыли; </w:t>
            </w:r>
          </w:p>
          <w:p w14:paraId="6C81E5F5" w14:textId="3231276E" w:rsidR="007F1942" w:rsidRPr="00352F4C" w:rsidRDefault="00CE5F66"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л</w:t>
            </w:r>
            <w:r w:rsidR="00A84CAA" w:rsidRPr="00352F4C">
              <w:rPr>
                <w:rFonts w:ascii="Times New Roman" w:hAnsi="Times New Roman" w:cs="Times New Roman"/>
                <w:sz w:val="24"/>
                <w:szCs w:val="24"/>
              </w:rPr>
              <w:t>ицензиат получает возможность освоить технологию (ноу-хау) лицензиара.</w:t>
            </w:r>
          </w:p>
        </w:tc>
        <w:tc>
          <w:tcPr>
            <w:tcW w:w="2289" w:type="dxa"/>
          </w:tcPr>
          <w:p w14:paraId="15771F67" w14:textId="197B19AB" w:rsidR="007F1942" w:rsidRPr="00352F4C" w:rsidRDefault="001C6ED2"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sidR="0019366B">
              <w:rPr>
                <w:rFonts w:ascii="Times New Roman" w:hAnsi="Times New Roman" w:cs="Times New Roman"/>
                <w:sz w:val="24"/>
                <w:szCs w:val="24"/>
              </w:rPr>
              <w:t>с</w:t>
            </w:r>
            <w:r w:rsidR="005F7B45" w:rsidRPr="00352F4C">
              <w:rPr>
                <w:rFonts w:ascii="Times New Roman" w:hAnsi="Times New Roman" w:cs="Times New Roman"/>
                <w:sz w:val="24"/>
                <w:szCs w:val="24"/>
              </w:rPr>
              <w:t xml:space="preserve">оздание договора </w:t>
            </w:r>
            <w:r w:rsidR="00A32690" w:rsidRPr="00352F4C">
              <w:rPr>
                <w:rFonts w:ascii="Times New Roman" w:hAnsi="Times New Roman" w:cs="Times New Roman"/>
                <w:sz w:val="24"/>
                <w:szCs w:val="24"/>
              </w:rPr>
              <w:t xml:space="preserve">лицензирования </w:t>
            </w:r>
          </w:p>
          <w:p w14:paraId="4EA19FDA" w14:textId="77777777" w:rsidR="00A32690" w:rsidRPr="00352F4C" w:rsidRDefault="00A32690" w:rsidP="00C37837">
            <w:pPr>
              <w:rPr>
                <w:rFonts w:ascii="Times New Roman" w:hAnsi="Times New Roman" w:cs="Times New Roman"/>
                <w:sz w:val="24"/>
                <w:szCs w:val="24"/>
              </w:rPr>
            </w:pPr>
            <w:r w:rsidRPr="00352F4C">
              <w:rPr>
                <w:rFonts w:ascii="Times New Roman" w:hAnsi="Times New Roman" w:cs="Times New Roman"/>
                <w:sz w:val="24"/>
                <w:szCs w:val="24"/>
              </w:rPr>
              <w:t>– предоставление технической информации лицензиату</w:t>
            </w:r>
          </w:p>
          <w:p w14:paraId="4DA7A93C" w14:textId="12A5F10E" w:rsidR="00A32690" w:rsidRPr="00352F4C" w:rsidRDefault="00A32690" w:rsidP="00C37837">
            <w:r w:rsidRPr="00352F4C">
              <w:rPr>
                <w:rFonts w:ascii="Times New Roman" w:hAnsi="Times New Roman" w:cs="Times New Roman"/>
                <w:sz w:val="24"/>
                <w:szCs w:val="24"/>
              </w:rPr>
              <w:t xml:space="preserve">– </w:t>
            </w:r>
            <w:r w:rsidR="0019366B">
              <w:rPr>
                <w:rFonts w:ascii="Times New Roman" w:hAnsi="Times New Roman" w:cs="Times New Roman"/>
                <w:sz w:val="24"/>
                <w:szCs w:val="24"/>
              </w:rPr>
              <w:t>п</w:t>
            </w:r>
            <w:r w:rsidRPr="00352F4C">
              <w:rPr>
                <w:rFonts w:ascii="Times New Roman" w:hAnsi="Times New Roman" w:cs="Times New Roman"/>
                <w:sz w:val="24"/>
                <w:szCs w:val="24"/>
              </w:rPr>
              <w:t>омощь лицензиату в организации бизнес-процессов</w:t>
            </w:r>
          </w:p>
        </w:tc>
      </w:tr>
      <w:tr w:rsidR="00186D99" w:rsidRPr="00352F4C" w14:paraId="5610B7CA" w14:textId="77777777" w:rsidTr="009A464E">
        <w:trPr>
          <w:jc w:val="center"/>
        </w:trPr>
        <w:tc>
          <w:tcPr>
            <w:tcW w:w="1925" w:type="dxa"/>
          </w:tcPr>
          <w:p w14:paraId="6883AA5F" w14:textId="77777777" w:rsidR="00186D99" w:rsidRPr="00352F4C" w:rsidRDefault="00186D99" w:rsidP="00C37837">
            <w:pPr>
              <w:rPr>
                <w:rFonts w:ascii="Times New Roman" w:hAnsi="Times New Roman" w:cs="Times New Roman"/>
                <w:sz w:val="24"/>
                <w:szCs w:val="24"/>
              </w:rPr>
            </w:pPr>
            <w:r w:rsidRPr="00352F4C">
              <w:rPr>
                <w:rFonts w:ascii="Times New Roman" w:hAnsi="Times New Roman" w:cs="Times New Roman"/>
                <w:sz w:val="24"/>
                <w:szCs w:val="24"/>
              </w:rPr>
              <w:t>Франчайзинг</w:t>
            </w:r>
          </w:p>
        </w:tc>
        <w:tc>
          <w:tcPr>
            <w:tcW w:w="2656" w:type="dxa"/>
          </w:tcPr>
          <w:p w14:paraId="67FD775B" w14:textId="77777777" w:rsidR="009A464E" w:rsidRDefault="002551FF" w:rsidP="00C37837">
            <w:pPr>
              <w:rPr>
                <w:rFonts w:ascii="Times New Roman" w:hAnsi="Times New Roman" w:cs="Times New Roman"/>
                <w:sz w:val="24"/>
                <w:szCs w:val="24"/>
              </w:rPr>
            </w:pPr>
            <w:r w:rsidRPr="002551FF">
              <w:rPr>
                <w:rFonts w:ascii="Times New Roman" w:hAnsi="Times New Roman" w:cs="Times New Roman"/>
                <w:sz w:val="24"/>
                <w:szCs w:val="24"/>
              </w:rPr>
              <w:t>– Франшиза позволяет вам воспользоваться преимуществами известного бренда;</w:t>
            </w:r>
          </w:p>
          <w:p w14:paraId="0E7FC436" w14:textId="77777777" w:rsidR="009A464E"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Pr>
                <w:rFonts w:ascii="Times New Roman" w:hAnsi="Times New Roman" w:cs="Times New Roman"/>
                <w:sz w:val="24"/>
                <w:szCs w:val="24"/>
              </w:rPr>
              <w:t>франчайзи</w:t>
            </w:r>
            <w:r w:rsidR="002551FF" w:rsidRPr="002551FF">
              <w:rPr>
                <w:rFonts w:ascii="Times New Roman" w:hAnsi="Times New Roman" w:cs="Times New Roman"/>
                <w:sz w:val="24"/>
                <w:szCs w:val="24"/>
              </w:rPr>
              <w:t xml:space="preserve"> пользуется услугами </w:t>
            </w:r>
            <w:r w:rsidR="0001499F">
              <w:rPr>
                <w:rFonts w:ascii="Times New Roman" w:hAnsi="Times New Roman" w:cs="Times New Roman"/>
                <w:sz w:val="24"/>
                <w:szCs w:val="24"/>
              </w:rPr>
              <w:t>франчайзера</w:t>
            </w:r>
            <w:r w:rsidR="002551FF" w:rsidRPr="002551FF">
              <w:rPr>
                <w:rFonts w:ascii="Times New Roman" w:hAnsi="Times New Roman" w:cs="Times New Roman"/>
                <w:sz w:val="24"/>
                <w:szCs w:val="24"/>
              </w:rPr>
              <w:t xml:space="preserve"> для обучения своих сотрудников;</w:t>
            </w:r>
          </w:p>
          <w:p w14:paraId="38ED9CA9" w14:textId="77777777" w:rsidR="009A464E"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Pr>
                <w:rFonts w:ascii="Times New Roman" w:hAnsi="Times New Roman" w:cs="Times New Roman"/>
                <w:sz w:val="24"/>
                <w:szCs w:val="24"/>
              </w:rPr>
              <w:t>франчайзи</w:t>
            </w:r>
            <w:r w:rsidR="002551FF" w:rsidRPr="002551FF">
              <w:rPr>
                <w:rFonts w:ascii="Times New Roman" w:hAnsi="Times New Roman" w:cs="Times New Roman"/>
                <w:sz w:val="24"/>
                <w:szCs w:val="24"/>
              </w:rPr>
              <w:t xml:space="preserve"> имеет возможность получить финансовую поддержку от франчайзера; </w:t>
            </w:r>
          </w:p>
          <w:p w14:paraId="698A3FBC" w14:textId="0E9FC9CD" w:rsidR="00186D99" w:rsidRPr="00352F4C"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sidRPr="002551FF">
              <w:rPr>
                <w:rFonts w:ascii="Times New Roman" w:hAnsi="Times New Roman" w:cs="Times New Roman"/>
                <w:sz w:val="24"/>
                <w:szCs w:val="24"/>
              </w:rPr>
              <w:t>Перед заключением договора франчайзинга компания может ознакомиться с достижениями других франчайзи, подтвердив целесообразность его приобретения.</w:t>
            </w:r>
          </w:p>
        </w:tc>
        <w:tc>
          <w:tcPr>
            <w:tcW w:w="2486" w:type="dxa"/>
          </w:tcPr>
          <w:p w14:paraId="57D23381" w14:textId="77777777" w:rsidR="009A464E" w:rsidRDefault="002551FF" w:rsidP="00C37837">
            <w:pPr>
              <w:rPr>
                <w:rFonts w:ascii="Times New Roman" w:hAnsi="Times New Roman" w:cs="Times New Roman"/>
                <w:sz w:val="24"/>
                <w:szCs w:val="24"/>
              </w:rPr>
            </w:pPr>
            <w:r w:rsidRPr="002551FF">
              <w:rPr>
                <w:rFonts w:ascii="Times New Roman" w:hAnsi="Times New Roman" w:cs="Times New Roman"/>
                <w:sz w:val="24"/>
                <w:szCs w:val="24"/>
              </w:rPr>
              <w:t xml:space="preserve">- Оплата за пользование привилегией; </w:t>
            </w:r>
          </w:p>
          <w:p w14:paraId="6B5E4AD3" w14:textId="77777777" w:rsidR="009A464E"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sidRPr="002551FF">
              <w:rPr>
                <w:rFonts w:ascii="Times New Roman" w:hAnsi="Times New Roman" w:cs="Times New Roman"/>
                <w:sz w:val="24"/>
                <w:szCs w:val="24"/>
              </w:rPr>
              <w:t xml:space="preserve">Контроль со стороны </w:t>
            </w:r>
            <w:r w:rsidR="002551FF">
              <w:rPr>
                <w:rFonts w:ascii="Times New Roman" w:hAnsi="Times New Roman" w:cs="Times New Roman"/>
                <w:sz w:val="24"/>
                <w:szCs w:val="24"/>
              </w:rPr>
              <w:t>франчайзера</w:t>
            </w:r>
            <w:r w:rsidR="002551FF" w:rsidRPr="002551FF">
              <w:rPr>
                <w:rFonts w:ascii="Times New Roman" w:hAnsi="Times New Roman" w:cs="Times New Roman"/>
                <w:sz w:val="24"/>
                <w:szCs w:val="24"/>
              </w:rPr>
              <w:t xml:space="preserve">; </w:t>
            </w:r>
          </w:p>
          <w:p w14:paraId="58972964" w14:textId="1B695F4A" w:rsidR="00186D99" w:rsidRPr="00352F4C"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sidRPr="002551FF">
              <w:rPr>
                <w:rFonts w:ascii="Times New Roman" w:hAnsi="Times New Roman" w:cs="Times New Roman"/>
                <w:sz w:val="24"/>
                <w:szCs w:val="24"/>
              </w:rPr>
              <w:t>Риск того, что некоторые франчайзи могут не сдержать своих обещаний.</w:t>
            </w:r>
          </w:p>
        </w:tc>
        <w:tc>
          <w:tcPr>
            <w:tcW w:w="2289" w:type="dxa"/>
          </w:tcPr>
          <w:p w14:paraId="3A1BBF97"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п</w:t>
            </w:r>
            <w:r w:rsidRPr="00352F4C">
              <w:rPr>
                <w:rFonts w:ascii="Times New Roman" w:hAnsi="Times New Roman" w:cs="Times New Roman"/>
                <w:sz w:val="24"/>
                <w:szCs w:val="24"/>
              </w:rPr>
              <w:t>одготовка франчайзингового пакета</w:t>
            </w:r>
          </w:p>
          <w:p w14:paraId="5591D620"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п</w:t>
            </w:r>
            <w:r w:rsidRPr="00352F4C">
              <w:rPr>
                <w:rFonts w:ascii="Times New Roman" w:hAnsi="Times New Roman" w:cs="Times New Roman"/>
                <w:sz w:val="24"/>
                <w:szCs w:val="24"/>
              </w:rPr>
              <w:t>оиск и отбор франчайзи</w:t>
            </w:r>
          </w:p>
          <w:p w14:paraId="56D07466"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с</w:t>
            </w:r>
            <w:r w:rsidRPr="00352F4C">
              <w:rPr>
                <w:rFonts w:ascii="Times New Roman" w:hAnsi="Times New Roman" w:cs="Times New Roman"/>
                <w:sz w:val="24"/>
                <w:szCs w:val="24"/>
              </w:rPr>
              <w:t xml:space="preserve">пособы продвижения франшизы </w:t>
            </w:r>
          </w:p>
          <w:p w14:paraId="160E40AD"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о</w:t>
            </w:r>
            <w:r w:rsidRPr="00352F4C">
              <w:rPr>
                <w:rFonts w:ascii="Times New Roman" w:hAnsi="Times New Roman" w:cs="Times New Roman"/>
                <w:sz w:val="24"/>
                <w:szCs w:val="24"/>
              </w:rPr>
              <w:t xml:space="preserve">пределение субъекта продвижения </w:t>
            </w:r>
          </w:p>
          <w:p w14:paraId="3BD3FB99"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о</w:t>
            </w:r>
            <w:r w:rsidRPr="00352F4C">
              <w:rPr>
                <w:rFonts w:ascii="Times New Roman" w:hAnsi="Times New Roman" w:cs="Times New Roman"/>
                <w:sz w:val="24"/>
                <w:szCs w:val="24"/>
              </w:rPr>
              <w:t>пределение масштабов продвижения</w:t>
            </w:r>
          </w:p>
          <w:p w14:paraId="4E67F2C0"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о</w:t>
            </w:r>
            <w:r w:rsidRPr="00352F4C">
              <w:rPr>
                <w:rFonts w:ascii="Times New Roman" w:hAnsi="Times New Roman" w:cs="Times New Roman"/>
                <w:sz w:val="24"/>
                <w:szCs w:val="24"/>
              </w:rPr>
              <w:t>пределение стратегии продвижения</w:t>
            </w:r>
          </w:p>
          <w:p w14:paraId="04D8853F"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п</w:t>
            </w:r>
            <w:r w:rsidRPr="00352F4C">
              <w:rPr>
                <w:rFonts w:ascii="Times New Roman" w:hAnsi="Times New Roman" w:cs="Times New Roman"/>
                <w:sz w:val="24"/>
                <w:szCs w:val="24"/>
              </w:rPr>
              <w:t>родажа франшизы</w:t>
            </w:r>
          </w:p>
          <w:p w14:paraId="017C7F08"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д</w:t>
            </w:r>
            <w:r w:rsidRPr="00352F4C">
              <w:rPr>
                <w:rFonts w:ascii="Times New Roman" w:hAnsi="Times New Roman" w:cs="Times New Roman"/>
                <w:sz w:val="24"/>
                <w:szCs w:val="24"/>
              </w:rPr>
              <w:t>оработка франшизы</w:t>
            </w:r>
          </w:p>
          <w:p w14:paraId="202211C7" w14:textId="77777777" w:rsidR="00186D99" w:rsidRPr="00352F4C" w:rsidRDefault="00186D99" w:rsidP="00C37837">
            <w:pPr>
              <w:pStyle w:val="a3"/>
              <w:spacing w:after="0" w:line="240" w:lineRule="auto"/>
              <w:ind w:left="0"/>
              <w:contextualSpacing w:val="0"/>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у</w:t>
            </w:r>
            <w:r w:rsidRPr="00352F4C">
              <w:rPr>
                <w:rFonts w:ascii="Times New Roman" w:hAnsi="Times New Roman" w:cs="Times New Roman"/>
                <w:sz w:val="24"/>
                <w:szCs w:val="24"/>
              </w:rPr>
              <w:t xml:space="preserve">частие в судьбе франчайзи помощь с персоналом, установление стандартов качества, обучение сотрудников и пр.) </w:t>
            </w:r>
          </w:p>
        </w:tc>
      </w:tr>
      <w:tr w:rsidR="009A464E" w:rsidRPr="00352F4C" w14:paraId="54A10592" w14:textId="77777777" w:rsidTr="009A464E">
        <w:trPr>
          <w:jc w:val="center"/>
        </w:trPr>
        <w:tc>
          <w:tcPr>
            <w:tcW w:w="1925" w:type="dxa"/>
          </w:tcPr>
          <w:p w14:paraId="1683BA3B" w14:textId="70E986FF" w:rsidR="009A464E" w:rsidRPr="00352F4C" w:rsidRDefault="009A464E" w:rsidP="00C37837">
            <w:pPr>
              <w:rPr>
                <w:rFonts w:ascii="Times New Roman" w:hAnsi="Times New Roman" w:cs="Times New Roman"/>
                <w:sz w:val="24"/>
                <w:szCs w:val="24"/>
              </w:rPr>
            </w:pPr>
            <w:r w:rsidRPr="00352F4C">
              <w:rPr>
                <w:rFonts w:ascii="Times New Roman" w:hAnsi="Times New Roman" w:cs="Times New Roman"/>
                <w:sz w:val="24"/>
                <w:szCs w:val="24"/>
              </w:rPr>
              <w:t>Совместное предприятие</w:t>
            </w:r>
          </w:p>
        </w:tc>
        <w:tc>
          <w:tcPr>
            <w:tcW w:w="2656" w:type="dxa"/>
          </w:tcPr>
          <w:p w14:paraId="568C1D6F" w14:textId="5E4A8E53" w:rsidR="009A464E" w:rsidRPr="002551FF" w:rsidRDefault="009A464E" w:rsidP="00C37837">
            <w:pPr>
              <w:rPr>
                <w:rFonts w:ascii="Times New Roman" w:hAnsi="Times New Roman" w:cs="Times New Roman"/>
                <w:sz w:val="24"/>
                <w:szCs w:val="24"/>
              </w:rPr>
            </w:pPr>
            <w:r w:rsidRPr="002551FF">
              <w:rPr>
                <w:rFonts w:ascii="Times New Roman" w:hAnsi="Times New Roman" w:cs="Times New Roman"/>
                <w:sz w:val="24"/>
                <w:szCs w:val="24"/>
              </w:rPr>
              <w:t>- Реализуя стратегию совместного предприятия, небольшая компания с ограниченными финансовыми ресурсами и недостаточными навыками управления</w:t>
            </w:r>
          </w:p>
        </w:tc>
        <w:tc>
          <w:tcPr>
            <w:tcW w:w="2486" w:type="dxa"/>
          </w:tcPr>
          <w:p w14:paraId="58520769" w14:textId="60C54E76" w:rsidR="009A464E" w:rsidRPr="002551FF" w:rsidRDefault="009A464E" w:rsidP="00C37837">
            <w:pPr>
              <w:rPr>
                <w:rFonts w:ascii="Times New Roman" w:hAnsi="Times New Roman" w:cs="Times New Roman"/>
                <w:sz w:val="24"/>
                <w:szCs w:val="24"/>
              </w:rPr>
            </w:pPr>
            <w:r w:rsidRPr="002551FF">
              <w:rPr>
                <w:rFonts w:ascii="Times New Roman" w:hAnsi="Times New Roman" w:cs="Times New Roman"/>
                <w:sz w:val="24"/>
                <w:szCs w:val="24"/>
              </w:rPr>
              <w:t>- Совместные предприятия трудно вписать в глобальную стратегию. Другая проблема возникает, когда управление непоследовательно на глобальном и местном уровнях.</w:t>
            </w:r>
          </w:p>
        </w:tc>
        <w:tc>
          <w:tcPr>
            <w:tcW w:w="2289" w:type="dxa"/>
          </w:tcPr>
          <w:p w14:paraId="14BFBC3E" w14:textId="77777777" w:rsidR="009A464E" w:rsidRPr="00352F4C" w:rsidRDefault="009A464E" w:rsidP="009A464E">
            <w:pPr>
              <w:rPr>
                <w:rFonts w:ascii="Times New Roman" w:hAnsi="Times New Roman" w:cs="Times New Roman"/>
                <w:sz w:val="24"/>
                <w:szCs w:val="24"/>
              </w:rPr>
            </w:pPr>
            <w:r w:rsidRPr="00352F4C">
              <w:rPr>
                <w:rFonts w:ascii="Times New Roman" w:hAnsi="Times New Roman" w:cs="Times New Roman"/>
                <w:sz w:val="28"/>
                <w:szCs w:val="28"/>
              </w:rPr>
              <w:t xml:space="preserve">– </w:t>
            </w:r>
            <w:r>
              <w:rPr>
                <w:rFonts w:ascii="Times New Roman" w:hAnsi="Times New Roman" w:cs="Times New Roman"/>
                <w:sz w:val="28"/>
                <w:szCs w:val="28"/>
              </w:rPr>
              <w:t>к</w:t>
            </w:r>
            <w:r w:rsidRPr="00352F4C">
              <w:rPr>
                <w:rFonts w:ascii="Times New Roman" w:hAnsi="Times New Roman" w:cs="Times New Roman"/>
                <w:sz w:val="24"/>
                <w:szCs w:val="24"/>
              </w:rPr>
              <w:t>онтроль потоков ресурсов (технологических, сырьевых, людских)</w:t>
            </w:r>
          </w:p>
          <w:p w14:paraId="1AA54954" w14:textId="77777777" w:rsidR="009A464E" w:rsidRPr="00352F4C" w:rsidRDefault="009A464E" w:rsidP="009A464E">
            <w:pPr>
              <w:rPr>
                <w:rFonts w:ascii="Times New Roman" w:hAnsi="Times New Roman" w:cs="Times New Roman"/>
                <w:sz w:val="24"/>
                <w:szCs w:val="24"/>
              </w:rPr>
            </w:pPr>
            <w:r w:rsidRPr="00352F4C">
              <w:rPr>
                <w:rFonts w:ascii="Times New Roman" w:hAnsi="Times New Roman" w:cs="Times New Roman"/>
                <w:sz w:val="24"/>
                <w:szCs w:val="24"/>
              </w:rPr>
              <w:t>– создание системы вознаграждений для сотрудников</w:t>
            </w:r>
          </w:p>
          <w:p w14:paraId="5DF32A0C" w14:textId="1EC3EDDC" w:rsidR="009A464E" w:rsidRPr="00352F4C" w:rsidRDefault="009A464E" w:rsidP="009A464E">
            <w:pPr>
              <w:rPr>
                <w:rFonts w:ascii="Times New Roman" w:hAnsi="Times New Roman" w:cs="Times New Roman"/>
                <w:sz w:val="24"/>
                <w:szCs w:val="24"/>
              </w:rPr>
            </w:pPr>
            <w:r w:rsidRPr="00352F4C">
              <w:rPr>
                <w:rFonts w:ascii="Times New Roman" w:hAnsi="Times New Roman" w:cs="Times New Roman"/>
                <w:sz w:val="24"/>
                <w:szCs w:val="24"/>
              </w:rPr>
              <w:t xml:space="preserve">– контроль цен </w:t>
            </w:r>
          </w:p>
        </w:tc>
      </w:tr>
    </w:tbl>
    <w:p w14:paraId="21BF8A17" w14:textId="66642660" w:rsidR="009A464E" w:rsidRPr="009A464E" w:rsidRDefault="009A464E" w:rsidP="009A464E">
      <w:pPr>
        <w:rPr>
          <w:rFonts w:ascii="Times New Roman" w:hAnsi="Times New Roman" w:cs="Times New Roman"/>
          <w:sz w:val="28"/>
          <w:szCs w:val="28"/>
        </w:rPr>
      </w:pPr>
      <w:r w:rsidRPr="006472FE">
        <w:rPr>
          <w:rFonts w:ascii="Times New Roman" w:hAnsi="Times New Roman" w:cs="Times New Roman"/>
          <w:sz w:val="28"/>
          <w:szCs w:val="28"/>
        </w:rPr>
        <w:lastRenderedPageBreak/>
        <w:t>Продолжение таблицы 1.3</w:t>
      </w:r>
    </w:p>
    <w:tbl>
      <w:tblPr>
        <w:tblStyle w:val="ac"/>
        <w:tblW w:w="9356" w:type="dxa"/>
        <w:jc w:val="center"/>
        <w:tblLook w:val="04A0" w:firstRow="1" w:lastRow="0" w:firstColumn="1" w:lastColumn="0" w:noHBand="0" w:noVBand="1"/>
      </w:tblPr>
      <w:tblGrid>
        <w:gridCol w:w="1925"/>
        <w:gridCol w:w="2656"/>
        <w:gridCol w:w="2486"/>
        <w:gridCol w:w="2289"/>
      </w:tblGrid>
      <w:tr w:rsidR="00186D99" w:rsidRPr="00352F4C" w14:paraId="1C8C0AA4" w14:textId="77777777" w:rsidTr="009A464E">
        <w:trPr>
          <w:jc w:val="center"/>
        </w:trPr>
        <w:tc>
          <w:tcPr>
            <w:tcW w:w="1925" w:type="dxa"/>
          </w:tcPr>
          <w:p w14:paraId="5A67A413" w14:textId="200B69E0" w:rsidR="00186D99" w:rsidRPr="00352F4C" w:rsidRDefault="00186D99" w:rsidP="00C37837">
            <w:pPr>
              <w:rPr>
                <w:rFonts w:ascii="Times New Roman" w:hAnsi="Times New Roman" w:cs="Times New Roman"/>
                <w:sz w:val="24"/>
                <w:szCs w:val="24"/>
              </w:rPr>
            </w:pPr>
          </w:p>
        </w:tc>
        <w:tc>
          <w:tcPr>
            <w:tcW w:w="2656" w:type="dxa"/>
          </w:tcPr>
          <w:p w14:paraId="2EFAF8AE" w14:textId="77777777" w:rsidR="009A464E" w:rsidRDefault="002551FF" w:rsidP="00C37837">
            <w:pPr>
              <w:rPr>
                <w:rFonts w:ascii="Times New Roman" w:hAnsi="Times New Roman" w:cs="Times New Roman"/>
                <w:sz w:val="24"/>
                <w:szCs w:val="24"/>
              </w:rPr>
            </w:pPr>
            <w:r w:rsidRPr="002551FF">
              <w:rPr>
                <w:rFonts w:ascii="Times New Roman" w:hAnsi="Times New Roman" w:cs="Times New Roman"/>
                <w:sz w:val="24"/>
                <w:szCs w:val="24"/>
              </w:rPr>
              <w:t xml:space="preserve">может обеспечить себя необходимыми ресурсами для выхода на новый рынок; </w:t>
            </w:r>
          </w:p>
          <w:p w14:paraId="02DAEF5D" w14:textId="6D22E6ED" w:rsidR="00186D99" w:rsidRPr="00352F4C" w:rsidRDefault="009A464E" w:rsidP="00C37837">
            <w:pPr>
              <w:rPr>
                <w:rFonts w:ascii="Times New Roman" w:hAnsi="Times New Roman" w:cs="Times New Roman"/>
                <w:sz w:val="24"/>
                <w:szCs w:val="24"/>
              </w:rPr>
            </w:pPr>
            <w:r>
              <w:rPr>
                <w:rFonts w:ascii="Times New Roman" w:hAnsi="Times New Roman" w:cs="Times New Roman"/>
                <w:sz w:val="24"/>
                <w:szCs w:val="24"/>
              </w:rPr>
              <w:t xml:space="preserve">– </w:t>
            </w:r>
            <w:r w:rsidR="002551FF" w:rsidRPr="002551FF">
              <w:rPr>
                <w:rFonts w:ascii="Times New Roman" w:hAnsi="Times New Roman" w:cs="Times New Roman"/>
                <w:sz w:val="24"/>
                <w:szCs w:val="24"/>
              </w:rPr>
              <w:t>Совместное предприятие снижает политическую напряженность, связанную с деятельностью иностранных компаний на национальном рынке;</w:t>
            </w:r>
          </w:p>
        </w:tc>
        <w:tc>
          <w:tcPr>
            <w:tcW w:w="2486" w:type="dxa"/>
          </w:tcPr>
          <w:p w14:paraId="241D61BC" w14:textId="7E6E1916" w:rsidR="00186D99" w:rsidRPr="00352F4C" w:rsidRDefault="002551FF" w:rsidP="00C37837">
            <w:pPr>
              <w:pStyle w:val="a3"/>
              <w:spacing w:after="0" w:line="240" w:lineRule="auto"/>
              <w:ind w:left="0"/>
              <w:contextualSpacing w:val="0"/>
              <w:rPr>
                <w:rFonts w:ascii="Times New Roman" w:hAnsi="Times New Roman" w:cs="Times New Roman"/>
                <w:sz w:val="24"/>
                <w:szCs w:val="24"/>
              </w:rPr>
            </w:pPr>
            <w:r w:rsidRPr="002551FF">
              <w:rPr>
                <w:rFonts w:ascii="Times New Roman" w:hAnsi="Times New Roman" w:cs="Times New Roman"/>
                <w:sz w:val="24"/>
                <w:szCs w:val="24"/>
              </w:rPr>
              <w:t>Другими словами, может быть сложно управлять совместными предприятиями из-за необходимости участвовать, предпринимать совместные действия, особенно в тех случаях, когда материнские компании намерены вмешиваться в дела</w:t>
            </w:r>
          </w:p>
        </w:tc>
        <w:tc>
          <w:tcPr>
            <w:tcW w:w="2289" w:type="dxa"/>
          </w:tcPr>
          <w:p w14:paraId="4F2149CD" w14:textId="77777777" w:rsidR="00186D99" w:rsidRPr="00352F4C" w:rsidRDefault="00186D99"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ф</w:t>
            </w:r>
            <w:r w:rsidRPr="00352F4C">
              <w:rPr>
                <w:rFonts w:ascii="Times New Roman" w:hAnsi="Times New Roman" w:cs="Times New Roman"/>
                <w:sz w:val="24"/>
                <w:szCs w:val="24"/>
              </w:rPr>
              <w:t xml:space="preserve">инансовое планирование </w:t>
            </w:r>
          </w:p>
          <w:p w14:paraId="4B1916C9" w14:textId="77777777" w:rsidR="00186D99" w:rsidRPr="00352F4C" w:rsidRDefault="00186D99" w:rsidP="00C37837">
            <w:pPr>
              <w:rPr>
                <w:rFonts w:ascii="Times New Roman" w:hAnsi="Times New Roman" w:cs="Times New Roman"/>
                <w:sz w:val="24"/>
                <w:szCs w:val="24"/>
              </w:rPr>
            </w:pPr>
            <w:r w:rsidRPr="00352F4C">
              <w:rPr>
                <w:rFonts w:ascii="Times New Roman" w:hAnsi="Times New Roman" w:cs="Times New Roman"/>
                <w:sz w:val="24"/>
                <w:szCs w:val="24"/>
              </w:rPr>
              <w:t xml:space="preserve">– </w:t>
            </w:r>
            <w:r>
              <w:rPr>
                <w:rFonts w:ascii="Times New Roman" w:hAnsi="Times New Roman" w:cs="Times New Roman"/>
                <w:sz w:val="24"/>
                <w:szCs w:val="24"/>
              </w:rPr>
              <w:t>к</w:t>
            </w:r>
            <w:r w:rsidRPr="00352F4C">
              <w:rPr>
                <w:rFonts w:ascii="Times New Roman" w:hAnsi="Times New Roman" w:cs="Times New Roman"/>
                <w:sz w:val="24"/>
                <w:szCs w:val="24"/>
              </w:rPr>
              <w:t xml:space="preserve">онтроль над деятельностью партнера и производством товара в силу удаленности партнера и т.д. </w:t>
            </w:r>
          </w:p>
        </w:tc>
      </w:tr>
      <w:tr w:rsidR="006472FE" w:rsidRPr="00EE1FF4" w14:paraId="04A705BD" w14:textId="77777777" w:rsidTr="009A464E">
        <w:trPr>
          <w:jc w:val="center"/>
        </w:trPr>
        <w:tc>
          <w:tcPr>
            <w:tcW w:w="1925" w:type="dxa"/>
          </w:tcPr>
          <w:p w14:paraId="017C16EB" w14:textId="77777777" w:rsidR="006472FE" w:rsidRPr="00EE1FF4" w:rsidRDefault="006472FE" w:rsidP="00C37837">
            <w:pPr>
              <w:rPr>
                <w:rFonts w:ascii="Times New Roman" w:hAnsi="Times New Roman" w:cs="Times New Roman"/>
                <w:sz w:val="24"/>
                <w:szCs w:val="24"/>
              </w:rPr>
            </w:pPr>
          </w:p>
        </w:tc>
        <w:tc>
          <w:tcPr>
            <w:tcW w:w="2656" w:type="dxa"/>
          </w:tcPr>
          <w:p w14:paraId="3C2ED509" w14:textId="77777777" w:rsidR="009A464E" w:rsidRDefault="002551FF" w:rsidP="00C37837">
            <w:pPr>
              <w:rPr>
                <w:rFonts w:ascii="Times New Roman" w:hAnsi="Times New Roman" w:cs="Times New Roman"/>
                <w:sz w:val="24"/>
                <w:szCs w:val="24"/>
              </w:rPr>
            </w:pPr>
            <w:r w:rsidRPr="002551FF">
              <w:rPr>
                <w:rFonts w:ascii="Times New Roman" w:hAnsi="Times New Roman" w:cs="Times New Roman"/>
                <w:sz w:val="24"/>
                <w:szCs w:val="24"/>
              </w:rPr>
              <w:t xml:space="preserve">- Совместное предприятие открывает доступ к местным рынкам и каналам сбыта, местным поставщикам сырья и производственным мощностям; </w:t>
            </w:r>
          </w:p>
          <w:p w14:paraId="46B238E3" w14:textId="6BAF8B6A" w:rsidR="006472FE" w:rsidRPr="00EE1FF4" w:rsidRDefault="009A464E" w:rsidP="00C37837">
            <w:pPr>
              <w:rPr>
                <w:sz w:val="24"/>
                <w:szCs w:val="24"/>
              </w:rPr>
            </w:pPr>
            <w:r>
              <w:rPr>
                <w:rFonts w:ascii="Times New Roman" w:hAnsi="Times New Roman" w:cs="Times New Roman"/>
                <w:sz w:val="24"/>
                <w:szCs w:val="24"/>
              </w:rPr>
              <w:t xml:space="preserve">– </w:t>
            </w:r>
            <w:r w:rsidR="002551FF" w:rsidRPr="002551FF">
              <w:rPr>
                <w:rFonts w:ascii="Times New Roman" w:hAnsi="Times New Roman" w:cs="Times New Roman"/>
                <w:sz w:val="24"/>
                <w:szCs w:val="24"/>
              </w:rPr>
              <w:t>Снижает инвестиционный риск совместного предприятия за счет совместного участия сторон в проекте.</w:t>
            </w:r>
          </w:p>
        </w:tc>
        <w:tc>
          <w:tcPr>
            <w:tcW w:w="2486" w:type="dxa"/>
          </w:tcPr>
          <w:p w14:paraId="3E3D3E0F" w14:textId="77777777" w:rsidR="006472FE" w:rsidRPr="00EE1FF4" w:rsidRDefault="006472FE" w:rsidP="00C37837">
            <w:pPr>
              <w:pStyle w:val="a3"/>
              <w:spacing w:after="0" w:line="240" w:lineRule="auto"/>
              <w:ind w:left="0"/>
              <w:contextualSpacing w:val="0"/>
              <w:rPr>
                <w:rFonts w:ascii="Times New Roman" w:hAnsi="Times New Roman" w:cs="Times New Roman"/>
                <w:sz w:val="24"/>
                <w:szCs w:val="24"/>
              </w:rPr>
            </w:pPr>
          </w:p>
        </w:tc>
        <w:tc>
          <w:tcPr>
            <w:tcW w:w="2289" w:type="dxa"/>
          </w:tcPr>
          <w:p w14:paraId="4E82A2A9" w14:textId="77777777" w:rsidR="006472FE" w:rsidRPr="001270BF" w:rsidRDefault="006472FE" w:rsidP="00C37837">
            <w:pPr>
              <w:rPr>
                <w:rFonts w:ascii="Times New Roman" w:hAnsi="Times New Roman" w:cs="Times New Roman"/>
                <w:sz w:val="24"/>
                <w:szCs w:val="24"/>
              </w:rPr>
            </w:pPr>
          </w:p>
        </w:tc>
      </w:tr>
      <w:tr w:rsidR="006472FE" w:rsidRPr="00EE1FF4" w14:paraId="17ECE1F7" w14:textId="77777777" w:rsidTr="009A464E">
        <w:trPr>
          <w:jc w:val="center"/>
        </w:trPr>
        <w:tc>
          <w:tcPr>
            <w:tcW w:w="1925" w:type="dxa"/>
          </w:tcPr>
          <w:p w14:paraId="1693DD0F" w14:textId="77777777" w:rsidR="006472FE" w:rsidRPr="00EE1FF4" w:rsidRDefault="006472FE" w:rsidP="00C37837">
            <w:pPr>
              <w:rPr>
                <w:rFonts w:ascii="Times New Roman" w:hAnsi="Times New Roman" w:cs="Times New Roman"/>
                <w:sz w:val="24"/>
                <w:szCs w:val="24"/>
              </w:rPr>
            </w:pPr>
            <w:r w:rsidRPr="00EE1FF4">
              <w:rPr>
                <w:rFonts w:ascii="Times New Roman" w:hAnsi="Times New Roman" w:cs="Times New Roman"/>
                <w:sz w:val="24"/>
                <w:szCs w:val="24"/>
              </w:rPr>
              <w:t>Электронная торговля</w:t>
            </w:r>
          </w:p>
        </w:tc>
        <w:tc>
          <w:tcPr>
            <w:tcW w:w="2656" w:type="dxa"/>
          </w:tcPr>
          <w:p w14:paraId="4194412C" w14:textId="77777777" w:rsidR="006472FE" w:rsidRPr="00EE1FF4" w:rsidRDefault="006472FE" w:rsidP="00C37837">
            <w:pPr>
              <w:rPr>
                <w:rFonts w:ascii="Times New Roman" w:hAnsi="Times New Roman" w:cs="Times New Roman"/>
                <w:sz w:val="24"/>
                <w:szCs w:val="24"/>
              </w:rPr>
            </w:pPr>
            <w:r w:rsidRPr="00EE1FF4">
              <w:rPr>
                <w:rFonts w:ascii="Times New Roman" w:hAnsi="Times New Roman" w:cs="Times New Roman"/>
                <w:sz w:val="24"/>
                <w:szCs w:val="24"/>
              </w:rPr>
              <w:t>– физическая доступность;</w:t>
            </w:r>
          </w:p>
          <w:p w14:paraId="6F94FBB7" w14:textId="77777777" w:rsidR="006472FE" w:rsidRPr="00EE1FF4" w:rsidRDefault="006472FE" w:rsidP="00C37837">
            <w:pPr>
              <w:rPr>
                <w:rFonts w:ascii="Times New Roman" w:hAnsi="Times New Roman" w:cs="Times New Roman"/>
                <w:sz w:val="24"/>
                <w:szCs w:val="24"/>
              </w:rPr>
            </w:pPr>
            <w:r w:rsidRPr="00EE1FF4">
              <w:rPr>
                <w:rFonts w:ascii="Times New Roman" w:hAnsi="Times New Roman" w:cs="Times New Roman"/>
                <w:sz w:val="24"/>
                <w:szCs w:val="24"/>
              </w:rPr>
              <w:t>– уменьшение расходов;</w:t>
            </w:r>
          </w:p>
          <w:p w14:paraId="4189874D" w14:textId="77777777" w:rsidR="006472FE" w:rsidRPr="00EE1FF4" w:rsidRDefault="006472FE" w:rsidP="00C37837">
            <w:pPr>
              <w:rPr>
                <w:rFonts w:ascii="Times New Roman" w:hAnsi="Times New Roman" w:cs="Times New Roman"/>
                <w:sz w:val="24"/>
                <w:szCs w:val="24"/>
              </w:rPr>
            </w:pPr>
            <w:r w:rsidRPr="00EE1FF4">
              <w:rPr>
                <w:rFonts w:ascii="Times New Roman" w:hAnsi="Times New Roman" w:cs="Times New Roman"/>
                <w:sz w:val="24"/>
                <w:szCs w:val="24"/>
              </w:rPr>
              <w:t>– контроль и аналитика;</w:t>
            </w:r>
          </w:p>
          <w:p w14:paraId="54187D7F" w14:textId="77777777" w:rsidR="006472FE" w:rsidRPr="00EE1FF4" w:rsidRDefault="006472FE" w:rsidP="00C37837">
            <w:pPr>
              <w:rPr>
                <w:sz w:val="24"/>
                <w:szCs w:val="24"/>
              </w:rPr>
            </w:pPr>
            <w:r w:rsidRPr="00EE1FF4">
              <w:rPr>
                <w:rFonts w:ascii="Times New Roman" w:hAnsi="Times New Roman" w:cs="Times New Roman"/>
                <w:sz w:val="24"/>
                <w:szCs w:val="24"/>
              </w:rPr>
              <w:t>–  минимизация рисков.</w:t>
            </w:r>
          </w:p>
        </w:tc>
        <w:tc>
          <w:tcPr>
            <w:tcW w:w="2486" w:type="dxa"/>
          </w:tcPr>
          <w:p w14:paraId="4A9359E3" w14:textId="77777777" w:rsidR="006472FE" w:rsidRPr="00EE1FF4" w:rsidRDefault="006472FE" w:rsidP="00C37837">
            <w:pPr>
              <w:pStyle w:val="a3"/>
              <w:spacing w:after="0" w:line="240" w:lineRule="auto"/>
              <w:ind w:left="0"/>
              <w:contextualSpacing w:val="0"/>
              <w:rPr>
                <w:rFonts w:ascii="Times New Roman" w:hAnsi="Times New Roman" w:cs="Times New Roman"/>
                <w:sz w:val="24"/>
                <w:szCs w:val="24"/>
              </w:rPr>
            </w:pPr>
            <w:r w:rsidRPr="00EE1FF4">
              <w:rPr>
                <w:rFonts w:ascii="Times New Roman" w:hAnsi="Times New Roman" w:cs="Times New Roman"/>
                <w:sz w:val="24"/>
                <w:szCs w:val="24"/>
              </w:rPr>
              <w:t>– логистические трудности;</w:t>
            </w:r>
          </w:p>
          <w:p w14:paraId="11EC30C2" w14:textId="77777777" w:rsidR="006472FE" w:rsidRPr="00EE1FF4" w:rsidRDefault="006472FE" w:rsidP="00C37837">
            <w:pPr>
              <w:pStyle w:val="a3"/>
              <w:spacing w:after="0" w:line="240" w:lineRule="auto"/>
              <w:ind w:left="0"/>
              <w:contextualSpacing w:val="0"/>
              <w:rPr>
                <w:rFonts w:ascii="Times New Roman" w:hAnsi="Times New Roman" w:cs="Times New Roman"/>
                <w:sz w:val="24"/>
                <w:szCs w:val="24"/>
              </w:rPr>
            </w:pPr>
            <w:r w:rsidRPr="00EE1FF4">
              <w:rPr>
                <w:rFonts w:ascii="Times New Roman" w:hAnsi="Times New Roman" w:cs="Times New Roman"/>
                <w:sz w:val="24"/>
                <w:szCs w:val="24"/>
              </w:rPr>
              <w:t>– большая конкуренция;</w:t>
            </w:r>
          </w:p>
          <w:p w14:paraId="2D174D68" w14:textId="77777777" w:rsidR="006472FE" w:rsidRPr="00EE1FF4" w:rsidRDefault="006472FE" w:rsidP="00C37837">
            <w:pPr>
              <w:pStyle w:val="a3"/>
              <w:spacing w:after="0" w:line="240" w:lineRule="auto"/>
              <w:ind w:left="0"/>
              <w:contextualSpacing w:val="0"/>
              <w:rPr>
                <w:rFonts w:ascii="Times New Roman" w:hAnsi="Times New Roman" w:cs="Times New Roman"/>
                <w:sz w:val="24"/>
                <w:szCs w:val="24"/>
              </w:rPr>
            </w:pPr>
            <w:r w:rsidRPr="00EE1FF4">
              <w:rPr>
                <w:rFonts w:ascii="Times New Roman" w:hAnsi="Times New Roman" w:cs="Times New Roman"/>
                <w:sz w:val="24"/>
                <w:szCs w:val="24"/>
              </w:rPr>
              <w:t>– невозможность со стороны покупателя потрогать товар, оценить его визуально;</w:t>
            </w:r>
          </w:p>
          <w:p w14:paraId="72015AD5" w14:textId="77777777" w:rsidR="006472FE" w:rsidRPr="00EE1FF4" w:rsidRDefault="006472FE" w:rsidP="00C37837">
            <w:pPr>
              <w:pStyle w:val="a3"/>
              <w:spacing w:after="0" w:line="240" w:lineRule="auto"/>
              <w:ind w:left="0"/>
              <w:contextualSpacing w:val="0"/>
              <w:rPr>
                <w:rFonts w:ascii="Times New Roman" w:hAnsi="Times New Roman" w:cs="Times New Roman"/>
                <w:sz w:val="24"/>
                <w:szCs w:val="24"/>
              </w:rPr>
            </w:pPr>
            <w:r w:rsidRPr="00EE1FF4">
              <w:rPr>
                <w:rFonts w:ascii="Times New Roman" w:hAnsi="Times New Roman" w:cs="Times New Roman"/>
                <w:sz w:val="24"/>
                <w:szCs w:val="24"/>
              </w:rPr>
              <w:t>– технические неполадки.</w:t>
            </w:r>
          </w:p>
        </w:tc>
        <w:tc>
          <w:tcPr>
            <w:tcW w:w="2289" w:type="dxa"/>
          </w:tcPr>
          <w:p w14:paraId="3906853B" w14:textId="3FA0D523" w:rsidR="006472FE" w:rsidRDefault="006472FE" w:rsidP="00C37837">
            <w:pPr>
              <w:rPr>
                <w:rFonts w:ascii="Times New Roman" w:hAnsi="Times New Roman" w:cs="Times New Roman"/>
                <w:sz w:val="24"/>
                <w:szCs w:val="24"/>
              </w:rPr>
            </w:pPr>
            <w:r w:rsidRPr="00EE1FF4">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организация присутствия в электронном пространстве; </w:t>
            </w:r>
          </w:p>
          <w:p w14:paraId="181D65B3" w14:textId="161E22F3" w:rsidR="00534CF7" w:rsidRDefault="00534CF7" w:rsidP="00C37837">
            <w:pPr>
              <w:rPr>
                <w:rFonts w:ascii="Times New Roman" w:hAnsi="Times New Roman" w:cs="Times New Roman"/>
                <w:sz w:val="24"/>
                <w:szCs w:val="24"/>
              </w:rPr>
            </w:pPr>
            <w:r>
              <w:rPr>
                <w:rFonts w:ascii="Times New Roman" w:hAnsi="Times New Roman" w:cs="Times New Roman"/>
                <w:sz w:val="24"/>
                <w:szCs w:val="24"/>
              </w:rPr>
              <w:t>– настройка корректной работы сайта/приложения)</w:t>
            </w:r>
          </w:p>
          <w:p w14:paraId="4A31F8FB" w14:textId="77777777" w:rsidR="006472FE" w:rsidRDefault="006472FE" w:rsidP="00C37837">
            <w:pPr>
              <w:rPr>
                <w:rFonts w:ascii="Times New Roman" w:hAnsi="Times New Roman" w:cs="Times New Roman"/>
                <w:sz w:val="24"/>
                <w:szCs w:val="24"/>
              </w:rPr>
            </w:pPr>
            <w:r>
              <w:rPr>
                <w:rFonts w:ascii="Times New Roman" w:hAnsi="Times New Roman" w:cs="Times New Roman"/>
                <w:sz w:val="24"/>
                <w:szCs w:val="24"/>
              </w:rPr>
              <w:t>– организация отдела онлайн-продаж</w:t>
            </w:r>
          </w:p>
          <w:p w14:paraId="7A299922" w14:textId="77777777" w:rsidR="006472FE" w:rsidRDefault="006472FE" w:rsidP="00C37837">
            <w:pPr>
              <w:rPr>
                <w:rFonts w:ascii="Times New Roman" w:hAnsi="Times New Roman" w:cs="Times New Roman"/>
                <w:sz w:val="24"/>
                <w:szCs w:val="24"/>
              </w:rPr>
            </w:pPr>
            <w:r>
              <w:rPr>
                <w:rFonts w:ascii="Times New Roman" w:hAnsi="Times New Roman" w:cs="Times New Roman"/>
                <w:sz w:val="24"/>
                <w:szCs w:val="24"/>
              </w:rPr>
              <w:t>– размещение онлайновой рекламы;</w:t>
            </w:r>
          </w:p>
          <w:p w14:paraId="28E4B965" w14:textId="77777777" w:rsidR="006472FE" w:rsidRDefault="006472FE" w:rsidP="00C37837">
            <w:pPr>
              <w:rPr>
                <w:rFonts w:ascii="Times New Roman" w:hAnsi="Times New Roman" w:cs="Times New Roman"/>
                <w:sz w:val="24"/>
                <w:szCs w:val="24"/>
              </w:rPr>
            </w:pPr>
            <w:r>
              <w:rPr>
                <w:rFonts w:ascii="Times New Roman" w:hAnsi="Times New Roman" w:cs="Times New Roman"/>
                <w:sz w:val="24"/>
                <w:szCs w:val="24"/>
              </w:rPr>
              <w:t>– организация доставки товара;</w:t>
            </w:r>
          </w:p>
          <w:p w14:paraId="69A91DE6" w14:textId="77777777" w:rsidR="006472FE" w:rsidRPr="001270BF" w:rsidRDefault="006472FE" w:rsidP="00C37837">
            <w:pPr>
              <w:rPr>
                <w:rFonts w:ascii="Times New Roman" w:hAnsi="Times New Roman" w:cs="Times New Roman"/>
                <w:sz w:val="24"/>
                <w:szCs w:val="24"/>
              </w:rPr>
            </w:pPr>
            <w:r>
              <w:rPr>
                <w:rFonts w:ascii="Times New Roman" w:hAnsi="Times New Roman" w:cs="Times New Roman"/>
                <w:sz w:val="24"/>
                <w:szCs w:val="24"/>
              </w:rPr>
              <w:t>– ценообразование.</w:t>
            </w:r>
          </w:p>
        </w:tc>
      </w:tr>
    </w:tbl>
    <w:p w14:paraId="425C4303" w14:textId="77777777" w:rsidR="00186D99" w:rsidRDefault="00186D99" w:rsidP="00C37837">
      <w:pPr>
        <w:spacing w:after="0" w:line="360" w:lineRule="auto"/>
        <w:ind w:rightChars="150" w:right="330" w:firstLine="709"/>
        <w:jc w:val="both"/>
        <w:rPr>
          <w:rFonts w:ascii="Times New Roman" w:hAnsi="Times New Roman" w:cs="Times New Roman"/>
          <w:sz w:val="28"/>
          <w:szCs w:val="28"/>
        </w:rPr>
      </w:pPr>
    </w:p>
    <w:p w14:paraId="09B9931A" w14:textId="1DEA0186" w:rsidR="00E16891" w:rsidRDefault="00E16891" w:rsidP="009A464E">
      <w:pPr>
        <w:tabs>
          <w:tab w:val="left" w:pos="993"/>
          <w:tab w:val="left" w:pos="1134"/>
        </w:tabs>
        <w:spacing w:after="0" w:line="360" w:lineRule="auto"/>
        <w:ind w:firstLine="709"/>
        <w:jc w:val="both"/>
        <w:rPr>
          <w:rFonts w:ascii="Times New Roman" w:hAnsi="Times New Roman" w:cs="Times New Roman"/>
          <w:sz w:val="28"/>
          <w:szCs w:val="28"/>
        </w:rPr>
      </w:pPr>
      <w:r w:rsidRPr="00544D23">
        <w:rPr>
          <w:rFonts w:ascii="Times New Roman" w:hAnsi="Times New Roman" w:cs="Times New Roman"/>
          <w:sz w:val="28"/>
          <w:szCs w:val="28"/>
        </w:rPr>
        <w:t>Таким образом, исходя из данных таблицы 1.</w:t>
      </w:r>
      <w:r w:rsidR="003004F1" w:rsidRPr="00544D23">
        <w:rPr>
          <w:rFonts w:ascii="Times New Roman" w:hAnsi="Times New Roman" w:cs="Times New Roman"/>
          <w:sz w:val="28"/>
          <w:szCs w:val="28"/>
        </w:rPr>
        <w:t>3</w:t>
      </w:r>
      <w:r w:rsidRPr="00544D23">
        <w:rPr>
          <w:rFonts w:ascii="Times New Roman" w:hAnsi="Times New Roman" w:cs="Times New Roman"/>
          <w:sz w:val="28"/>
          <w:szCs w:val="28"/>
        </w:rPr>
        <w:t xml:space="preserve">, </w:t>
      </w:r>
      <w:r w:rsidR="0053256F" w:rsidRPr="00544D23">
        <w:rPr>
          <w:rFonts w:ascii="Times New Roman" w:hAnsi="Times New Roman" w:cs="Times New Roman"/>
          <w:sz w:val="28"/>
          <w:szCs w:val="28"/>
        </w:rPr>
        <w:t xml:space="preserve">можно систематизировать особенности </w:t>
      </w:r>
      <w:r w:rsidR="00D13FAE" w:rsidRPr="00544D23">
        <w:rPr>
          <w:rFonts w:ascii="Times New Roman" w:hAnsi="Times New Roman" w:cs="Times New Roman"/>
          <w:sz w:val="28"/>
          <w:szCs w:val="28"/>
        </w:rPr>
        <w:t xml:space="preserve">управления, связанные с выходом компаний на зарубежные рынки </w:t>
      </w:r>
      <w:r w:rsidR="0053256F" w:rsidRPr="00544D23">
        <w:rPr>
          <w:rFonts w:ascii="Times New Roman" w:hAnsi="Times New Roman" w:cs="Times New Roman"/>
          <w:sz w:val="28"/>
          <w:szCs w:val="28"/>
        </w:rPr>
        <w:t>на административные</w:t>
      </w:r>
      <w:r w:rsidR="003E5F36" w:rsidRPr="00544D23">
        <w:rPr>
          <w:rFonts w:ascii="Times New Roman" w:hAnsi="Times New Roman" w:cs="Times New Roman"/>
          <w:sz w:val="28"/>
          <w:szCs w:val="28"/>
        </w:rPr>
        <w:t xml:space="preserve"> (</w:t>
      </w:r>
      <w:r w:rsidR="009F213C">
        <w:rPr>
          <w:rFonts w:ascii="Times New Roman" w:hAnsi="Times New Roman" w:cs="Times New Roman"/>
          <w:sz w:val="28"/>
          <w:szCs w:val="28"/>
        </w:rPr>
        <w:t xml:space="preserve">например, </w:t>
      </w:r>
      <w:r w:rsidR="003E5F36" w:rsidRPr="00544D23">
        <w:rPr>
          <w:rFonts w:ascii="Times New Roman" w:hAnsi="Times New Roman" w:cs="Times New Roman"/>
          <w:sz w:val="28"/>
          <w:szCs w:val="28"/>
        </w:rPr>
        <w:t xml:space="preserve">для экспорта – </w:t>
      </w:r>
      <w:r w:rsidR="003E5F36" w:rsidRPr="00544D23">
        <w:rPr>
          <w:rFonts w:ascii="Times New Roman" w:hAnsi="Times New Roman" w:cs="Times New Roman"/>
          <w:sz w:val="28"/>
          <w:szCs w:val="28"/>
        </w:rPr>
        <w:lastRenderedPageBreak/>
        <w:t>оформление необходимой документации, получение лицензий</w:t>
      </w:r>
      <w:r w:rsidR="00502F1F">
        <w:rPr>
          <w:rFonts w:ascii="Times New Roman" w:hAnsi="Times New Roman" w:cs="Times New Roman"/>
          <w:sz w:val="28"/>
          <w:szCs w:val="28"/>
        </w:rPr>
        <w:t>),</w:t>
      </w:r>
      <w:r w:rsidR="0053256F" w:rsidRPr="00544D23">
        <w:rPr>
          <w:rFonts w:ascii="Times New Roman" w:hAnsi="Times New Roman" w:cs="Times New Roman"/>
          <w:sz w:val="28"/>
          <w:szCs w:val="28"/>
        </w:rPr>
        <w:t xml:space="preserve"> логистические</w:t>
      </w:r>
      <w:r w:rsidR="003E5F36" w:rsidRPr="00544D23">
        <w:rPr>
          <w:rFonts w:ascii="Times New Roman" w:hAnsi="Times New Roman" w:cs="Times New Roman"/>
          <w:sz w:val="28"/>
          <w:szCs w:val="28"/>
        </w:rPr>
        <w:t xml:space="preserve"> (</w:t>
      </w:r>
      <w:r w:rsidR="009F213C">
        <w:rPr>
          <w:rFonts w:ascii="Times New Roman" w:hAnsi="Times New Roman" w:cs="Times New Roman"/>
          <w:sz w:val="28"/>
          <w:szCs w:val="28"/>
        </w:rPr>
        <w:t xml:space="preserve">например, </w:t>
      </w:r>
      <w:r w:rsidR="003E5F36" w:rsidRPr="00544D23">
        <w:rPr>
          <w:rFonts w:ascii="Times New Roman" w:hAnsi="Times New Roman" w:cs="Times New Roman"/>
          <w:sz w:val="28"/>
          <w:szCs w:val="28"/>
        </w:rPr>
        <w:t>для электронной торговли</w:t>
      </w:r>
      <w:r w:rsidR="00B57392" w:rsidRPr="00544D23">
        <w:rPr>
          <w:rFonts w:ascii="Times New Roman" w:hAnsi="Times New Roman" w:cs="Times New Roman"/>
          <w:sz w:val="28"/>
          <w:szCs w:val="28"/>
        </w:rPr>
        <w:t xml:space="preserve"> –</w:t>
      </w:r>
      <w:r w:rsidR="003E5F36" w:rsidRPr="00544D23">
        <w:rPr>
          <w:rFonts w:ascii="Times New Roman" w:hAnsi="Times New Roman" w:cs="Times New Roman"/>
          <w:sz w:val="28"/>
          <w:szCs w:val="28"/>
        </w:rPr>
        <w:t xml:space="preserve"> это организация доставки товара</w:t>
      </w:r>
      <w:r w:rsidR="00B57392" w:rsidRPr="00544D23">
        <w:rPr>
          <w:rFonts w:ascii="Times New Roman" w:hAnsi="Times New Roman" w:cs="Times New Roman"/>
          <w:sz w:val="28"/>
          <w:szCs w:val="28"/>
        </w:rPr>
        <w:t xml:space="preserve"> на маркетплейс</w:t>
      </w:r>
      <w:r w:rsidR="003E5F36" w:rsidRPr="00544D23">
        <w:rPr>
          <w:rFonts w:ascii="Times New Roman" w:hAnsi="Times New Roman" w:cs="Times New Roman"/>
          <w:sz w:val="28"/>
          <w:szCs w:val="28"/>
        </w:rPr>
        <w:t xml:space="preserve">, для </w:t>
      </w:r>
      <w:r w:rsidR="00B57392" w:rsidRPr="00544D23">
        <w:rPr>
          <w:rFonts w:ascii="Times New Roman" w:hAnsi="Times New Roman" w:cs="Times New Roman"/>
          <w:sz w:val="28"/>
          <w:szCs w:val="28"/>
        </w:rPr>
        <w:t>экспорт – сбыт продукции посредникам)</w:t>
      </w:r>
      <w:r w:rsidR="003E5F36" w:rsidRPr="00544D23">
        <w:rPr>
          <w:rFonts w:ascii="Times New Roman" w:hAnsi="Times New Roman" w:cs="Times New Roman"/>
          <w:sz w:val="28"/>
          <w:szCs w:val="28"/>
        </w:rPr>
        <w:t>,</w:t>
      </w:r>
      <w:r w:rsidR="0053256F" w:rsidRPr="00544D23">
        <w:rPr>
          <w:rFonts w:ascii="Times New Roman" w:hAnsi="Times New Roman" w:cs="Times New Roman"/>
          <w:sz w:val="28"/>
          <w:szCs w:val="28"/>
        </w:rPr>
        <w:t xml:space="preserve"> кадровые</w:t>
      </w:r>
      <w:r w:rsidR="00B57392" w:rsidRPr="00544D23">
        <w:rPr>
          <w:rFonts w:ascii="Times New Roman" w:hAnsi="Times New Roman" w:cs="Times New Roman"/>
          <w:sz w:val="28"/>
          <w:szCs w:val="28"/>
        </w:rPr>
        <w:t xml:space="preserve"> (</w:t>
      </w:r>
      <w:r w:rsidR="009F213C">
        <w:rPr>
          <w:rFonts w:ascii="Times New Roman" w:hAnsi="Times New Roman" w:cs="Times New Roman"/>
          <w:sz w:val="28"/>
          <w:szCs w:val="28"/>
        </w:rPr>
        <w:t xml:space="preserve">например, </w:t>
      </w:r>
      <w:r w:rsidR="00544D23">
        <w:rPr>
          <w:rFonts w:ascii="Times New Roman" w:hAnsi="Times New Roman" w:cs="Times New Roman"/>
          <w:sz w:val="28"/>
          <w:szCs w:val="28"/>
        </w:rPr>
        <w:t xml:space="preserve">для электронной коммерции </w:t>
      </w:r>
      <w:r w:rsidR="00544D23">
        <w:rPr>
          <w:rFonts w:ascii="Times New Roman" w:hAnsi="Times New Roman" w:cs="Times New Roman"/>
          <w:sz w:val="28"/>
          <w:szCs w:val="28"/>
        </w:rPr>
        <w:softHyphen/>
        <w:t>– нехватка квалифицированных сотрудников в сфере электронной торговли)</w:t>
      </w:r>
      <w:r w:rsidR="00671BA9" w:rsidRPr="00544D23">
        <w:rPr>
          <w:rFonts w:ascii="Times New Roman" w:hAnsi="Times New Roman" w:cs="Times New Roman"/>
          <w:sz w:val="28"/>
          <w:szCs w:val="28"/>
        </w:rPr>
        <w:t>,</w:t>
      </w:r>
      <w:r w:rsidR="00D13FAE" w:rsidRPr="00544D23">
        <w:rPr>
          <w:rFonts w:ascii="Times New Roman" w:hAnsi="Times New Roman" w:cs="Times New Roman"/>
          <w:sz w:val="28"/>
          <w:szCs w:val="28"/>
        </w:rPr>
        <w:t xml:space="preserve"> техн</w:t>
      </w:r>
      <w:r w:rsidR="00B57392" w:rsidRPr="00544D23">
        <w:rPr>
          <w:rFonts w:ascii="Times New Roman" w:hAnsi="Times New Roman" w:cs="Times New Roman"/>
          <w:sz w:val="28"/>
          <w:szCs w:val="28"/>
        </w:rPr>
        <w:t>ические</w:t>
      </w:r>
      <w:r w:rsidR="00544D23">
        <w:rPr>
          <w:rFonts w:ascii="Times New Roman" w:hAnsi="Times New Roman" w:cs="Times New Roman"/>
          <w:sz w:val="28"/>
          <w:szCs w:val="28"/>
        </w:rPr>
        <w:t xml:space="preserve"> (</w:t>
      </w:r>
      <w:r w:rsidR="009F213C">
        <w:rPr>
          <w:rFonts w:ascii="Times New Roman" w:hAnsi="Times New Roman" w:cs="Times New Roman"/>
          <w:sz w:val="28"/>
          <w:szCs w:val="28"/>
        </w:rPr>
        <w:t xml:space="preserve">например, </w:t>
      </w:r>
      <w:r w:rsidR="00544D23">
        <w:rPr>
          <w:rFonts w:ascii="Times New Roman" w:hAnsi="Times New Roman" w:cs="Times New Roman"/>
          <w:sz w:val="28"/>
          <w:szCs w:val="28"/>
        </w:rPr>
        <w:t>для электронной торговли – настройка корректной работы сайта/приложения)</w:t>
      </w:r>
      <w:r w:rsidR="0019366B" w:rsidRPr="00544D23">
        <w:rPr>
          <w:rFonts w:ascii="Times New Roman" w:hAnsi="Times New Roman" w:cs="Times New Roman"/>
          <w:sz w:val="28"/>
          <w:szCs w:val="28"/>
        </w:rPr>
        <w:t>, организационные</w:t>
      </w:r>
      <w:r w:rsidR="00B57392" w:rsidRPr="00544D23">
        <w:rPr>
          <w:rFonts w:ascii="Times New Roman" w:hAnsi="Times New Roman" w:cs="Times New Roman"/>
          <w:sz w:val="28"/>
          <w:szCs w:val="28"/>
        </w:rPr>
        <w:t xml:space="preserve"> (</w:t>
      </w:r>
      <w:r w:rsidR="009F213C">
        <w:rPr>
          <w:rFonts w:ascii="Times New Roman" w:hAnsi="Times New Roman" w:cs="Times New Roman"/>
          <w:sz w:val="28"/>
          <w:szCs w:val="28"/>
        </w:rPr>
        <w:t xml:space="preserve">например, </w:t>
      </w:r>
      <w:r w:rsidR="00B57392" w:rsidRPr="00544D23">
        <w:rPr>
          <w:rFonts w:ascii="Times New Roman" w:hAnsi="Times New Roman" w:cs="Times New Roman"/>
          <w:sz w:val="28"/>
          <w:szCs w:val="28"/>
        </w:rPr>
        <w:t>для совместных предприятий – контроль над деятельностью партнера</w:t>
      </w:r>
      <w:r w:rsidR="0019366B" w:rsidRPr="00544D23">
        <w:rPr>
          <w:rFonts w:ascii="Times New Roman" w:hAnsi="Times New Roman" w:cs="Times New Roman"/>
          <w:sz w:val="28"/>
          <w:szCs w:val="28"/>
        </w:rPr>
        <w:t>,</w:t>
      </w:r>
      <w:r w:rsidR="00B57392" w:rsidRPr="00544D23">
        <w:rPr>
          <w:rFonts w:ascii="Times New Roman" w:hAnsi="Times New Roman" w:cs="Times New Roman"/>
          <w:sz w:val="28"/>
          <w:szCs w:val="28"/>
        </w:rPr>
        <w:t xml:space="preserve"> для франчайзинга – помощь франчайзи</w:t>
      </w:r>
      <w:r w:rsidR="0019366B" w:rsidRPr="00544D23">
        <w:rPr>
          <w:rFonts w:ascii="Times New Roman" w:hAnsi="Times New Roman" w:cs="Times New Roman"/>
          <w:sz w:val="28"/>
          <w:szCs w:val="28"/>
        </w:rPr>
        <w:t xml:space="preserve"> </w:t>
      </w:r>
      <w:r w:rsidR="00B57392" w:rsidRPr="00544D23">
        <w:rPr>
          <w:rFonts w:ascii="Times New Roman" w:hAnsi="Times New Roman" w:cs="Times New Roman"/>
          <w:sz w:val="28"/>
          <w:szCs w:val="28"/>
        </w:rPr>
        <w:t xml:space="preserve">с персоналом, установление стандартов качества и т.д.) </w:t>
      </w:r>
      <w:r w:rsidR="0019366B" w:rsidRPr="00544D23">
        <w:rPr>
          <w:rFonts w:ascii="Times New Roman" w:hAnsi="Times New Roman" w:cs="Times New Roman"/>
          <w:sz w:val="28"/>
          <w:szCs w:val="28"/>
        </w:rPr>
        <w:t>правовые</w:t>
      </w:r>
      <w:r w:rsidR="00B57392" w:rsidRPr="00544D23">
        <w:rPr>
          <w:rFonts w:ascii="Times New Roman" w:hAnsi="Times New Roman" w:cs="Times New Roman"/>
          <w:sz w:val="28"/>
          <w:szCs w:val="28"/>
        </w:rPr>
        <w:t xml:space="preserve"> (для лицензирования – корректное составление договора</w:t>
      </w:r>
      <w:r w:rsidR="00EE1FF4" w:rsidRPr="00544D23">
        <w:rPr>
          <w:rFonts w:ascii="Times New Roman" w:hAnsi="Times New Roman" w:cs="Times New Roman"/>
          <w:sz w:val="28"/>
          <w:szCs w:val="28"/>
        </w:rPr>
        <w:t>, маркетинговые</w:t>
      </w:r>
      <w:r w:rsidR="00B57392" w:rsidRPr="00544D23">
        <w:rPr>
          <w:rFonts w:ascii="Times New Roman" w:hAnsi="Times New Roman" w:cs="Times New Roman"/>
          <w:sz w:val="28"/>
          <w:szCs w:val="28"/>
        </w:rPr>
        <w:t xml:space="preserve"> (</w:t>
      </w:r>
      <w:r w:rsidR="00881F7A">
        <w:rPr>
          <w:rFonts w:ascii="Times New Roman" w:hAnsi="Times New Roman" w:cs="Times New Roman"/>
          <w:sz w:val="28"/>
          <w:szCs w:val="28"/>
        </w:rPr>
        <w:t xml:space="preserve">например, </w:t>
      </w:r>
      <w:r w:rsidR="00B57392" w:rsidRPr="00544D23">
        <w:rPr>
          <w:rFonts w:ascii="Times New Roman" w:hAnsi="Times New Roman" w:cs="Times New Roman"/>
          <w:sz w:val="28"/>
          <w:szCs w:val="28"/>
        </w:rPr>
        <w:t xml:space="preserve">для электронной коммерции – </w:t>
      </w:r>
      <w:r w:rsidR="005733EB" w:rsidRPr="00544D23">
        <w:rPr>
          <w:rFonts w:ascii="Times New Roman" w:hAnsi="Times New Roman" w:cs="Times New Roman"/>
          <w:sz w:val="28"/>
          <w:szCs w:val="28"/>
        </w:rPr>
        <w:t>составление карточки товара, подробное описание товара)</w:t>
      </w:r>
      <w:r w:rsidR="00EE1FF4" w:rsidRPr="00544D23">
        <w:rPr>
          <w:rFonts w:ascii="Times New Roman" w:hAnsi="Times New Roman" w:cs="Times New Roman"/>
          <w:sz w:val="28"/>
          <w:szCs w:val="28"/>
        </w:rPr>
        <w:t>, финансовые</w:t>
      </w:r>
      <w:r w:rsidR="007A2911">
        <w:rPr>
          <w:rFonts w:ascii="Times New Roman" w:hAnsi="Times New Roman" w:cs="Times New Roman"/>
          <w:sz w:val="28"/>
          <w:szCs w:val="28"/>
        </w:rPr>
        <w:t xml:space="preserve">. </w:t>
      </w:r>
      <w:r w:rsidR="009F213C">
        <w:rPr>
          <w:rFonts w:ascii="Times New Roman" w:hAnsi="Times New Roman" w:cs="Times New Roman"/>
          <w:sz w:val="28"/>
          <w:szCs w:val="28"/>
        </w:rPr>
        <w:t>Так, д</w:t>
      </w:r>
      <w:r w:rsidR="007A2911">
        <w:rPr>
          <w:rFonts w:ascii="Times New Roman" w:hAnsi="Times New Roman" w:cs="Times New Roman"/>
          <w:sz w:val="28"/>
          <w:szCs w:val="28"/>
        </w:rPr>
        <w:t xml:space="preserve">ля электронной торговли существуют определенные логистические трудности в организации доставки товара на маркетплейс или напрямую к покупателю, а для экспорта логистические проблемы связаны с доставкой товара посреднику. </w:t>
      </w:r>
    </w:p>
    <w:p w14:paraId="545CDE1F" w14:textId="28AF80E2" w:rsidR="00FC5C8C" w:rsidRPr="00352F4C" w:rsidRDefault="007F1942"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Вывод</w:t>
      </w:r>
      <w:r w:rsidR="00F00608" w:rsidRPr="00352F4C">
        <w:rPr>
          <w:rFonts w:ascii="Times New Roman" w:hAnsi="Times New Roman" w:cs="Times New Roman"/>
          <w:sz w:val="28"/>
          <w:szCs w:val="28"/>
        </w:rPr>
        <w:t xml:space="preserve"> </w:t>
      </w:r>
      <w:r w:rsidR="00E203F1" w:rsidRPr="00352F4C">
        <w:rPr>
          <w:rFonts w:ascii="Times New Roman" w:hAnsi="Times New Roman" w:cs="Times New Roman"/>
          <w:sz w:val="28"/>
          <w:szCs w:val="28"/>
        </w:rPr>
        <w:t xml:space="preserve">заключается в том, что особенности управления варьируются в зависимости от выбора формы выхода на зарубежный рынок. Наибольшей сложностью со стороны управленческого отдела, являются совместные предприятия, так как они требуют повышенного контроля и участия в судьбе предприятия, несмотря на нахождение в другой стране. Менее сложной формой выхода на зарубежный рынок по-прежнему является экспорт. В следующей главе мы рассмотрим такую разновидность экспорта, как электронный экспорт, расскажем о его преимуществах и недостатках и роли в современном мире. </w:t>
      </w:r>
    </w:p>
    <w:p w14:paraId="4F1C0D39" w14:textId="77777777" w:rsidR="00CE5E50" w:rsidRPr="00352F4C" w:rsidRDefault="00CE5E50" w:rsidP="009A464E">
      <w:pPr>
        <w:tabs>
          <w:tab w:val="left" w:pos="993"/>
          <w:tab w:val="left" w:pos="1134"/>
        </w:tabs>
        <w:spacing w:after="0" w:line="360" w:lineRule="auto"/>
        <w:ind w:firstLine="709"/>
        <w:jc w:val="both"/>
        <w:rPr>
          <w:rFonts w:ascii="Times New Roman" w:hAnsi="Times New Roman" w:cs="Times New Roman"/>
          <w:sz w:val="28"/>
          <w:szCs w:val="28"/>
        </w:rPr>
      </w:pPr>
    </w:p>
    <w:p w14:paraId="3343C0EC" w14:textId="07B7EC73" w:rsidR="00CE4251" w:rsidRPr="00352F4C" w:rsidRDefault="00CF1037" w:rsidP="009A464E">
      <w:pPr>
        <w:pStyle w:val="a3"/>
        <w:keepNext/>
        <w:numPr>
          <w:ilvl w:val="1"/>
          <w:numId w:val="5"/>
        </w:numPr>
        <w:tabs>
          <w:tab w:val="left" w:pos="993"/>
          <w:tab w:val="left" w:pos="1134"/>
        </w:tabs>
        <w:spacing w:after="0" w:line="360" w:lineRule="auto"/>
        <w:ind w:left="0" w:firstLine="709"/>
        <w:contextualSpacing w:val="0"/>
        <w:jc w:val="both"/>
        <w:rPr>
          <w:rFonts w:ascii="Times New Roman" w:hAnsi="Times New Roman" w:cs="Times New Roman"/>
          <w:b/>
          <w:bCs/>
          <w:sz w:val="28"/>
          <w:szCs w:val="28"/>
        </w:rPr>
      </w:pPr>
      <w:r w:rsidRPr="00352F4C">
        <w:rPr>
          <w:rFonts w:ascii="Times New Roman" w:hAnsi="Times New Roman" w:cs="Times New Roman"/>
          <w:b/>
          <w:bCs/>
          <w:sz w:val="28"/>
          <w:szCs w:val="28"/>
        </w:rPr>
        <w:lastRenderedPageBreak/>
        <w:t>Особенности э</w:t>
      </w:r>
      <w:r w:rsidR="00CE4251" w:rsidRPr="00352F4C">
        <w:rPr>
          <w:rFonts w:ascii="Times New Roman" w:hAnsi="Times New Roman" w:cs="Times New Roman"/>
          <w:b/>
          <w:bCs/>
          <w:sz w:val="28"/>
          <w:szCs w:val="28"/>
        </w:rPr>
        <w:t>лектронн</w:t>
      </w:r>
      <w:r w:rsidR="00FE477F" w:rsidRPr="00352F4C">
        <w:rPr>
          <w:rFonts w:ascii="Times New Roman" w:hAnsi="Times New Roman" w:cs="Times New Roman"/>
          <w:b/>
          <w:bCs/>
          <w:sz w:val="28"/>
          <w:szCs w:val="28"/>
        </w:rPr>
        <w:t>ой</w:t>
      </w:r>
      <w:r w:rsidR="00CE4251" w:rsidRPr="00352F4C">
        <w:rPr>
          <w:rFonts w:ascii="Times New Roman" w:hAnsi="Times New Roman" w:cs="Times New Roman"/>
          <w:b/>
          <w:bCs/>
          <w:sz w:val="28"/>
          <w:szCs w:val="28"/>
        </w:rPr>
        <w:t xml:space="preserve"> торговл</w:t>
      </w:r>
      <w:r w:rsidRPr="00352F4C">
        <w:rPr>
          <w:rFonts w:ascii="Times New Roman" w:hAnsi="Times New Roman" w:cs="Times New Roman"/>
          <w:b/>
          <w:bCs/>
          <w:sz w:val="28"/>
          <w:szCs w:val="28"/>
        </w:rPr>
        <w:t>и</w:t>
      </w:r>
      <w:r w:rsidR="00CE4251" w:rsidRPr="00352F4C">
        <w:rPr>
          <w:rFonts w:ascii="Times New Roman" w:hAnsi="Times New Roman" w:cs="Times New Roman"/>
          <w:b/>
          <w:bCs/>
          <w:sz w:val="28"/>
          <w:szCs w:val="28"/>
        </w:rPr>
        <w:t xml:space="preserve"> как современн</w:t>
      </w:r>
      <w:r w:rsidRPr="00352F4C">
        <w:rPr>
          <w:rFonts w:ascii="Times New Roman" w:hAnsi="Times New Roman" w:cs="Times New Roman"/>
          <w:b/>
          <w:bCs/>
          <w:sz w:val="28"/>
          <w:szCs w:val="28"/>
        </w:rPr>
        <w:t>ой</w:t>
      </w:r>
      <w:r w:rsidR="00CE4251" w:rsidRPr="00352F4C">
        <w:rPr>
          <w:rFonts w:ascii="Times New Roman" w:hAnsi="Times New Roman" w:cs="Times New Roman"/>
          <w:b/>
          <w:bCs/>
          <w:sz w:val="28"/>
          <w:szCs w:val="28"/>
        </w:rPr>
        <w:t xml:space="preserve"> форм</w:t>
      </w:r>
      <w:r w:rsidRPr="00352F4C">
        <w:rPr>
          <w:rFonts w:ascii="Times New Roman" w:hAnsi="Times New Roman" w:cs="Times New Roman"/>
          <w:b/>
          <w:bCs/>
          <w:sz w:val="28"/>
          <w:szCs w:val="28"/>
        </w:rPr>
        <w:t>ы</w:t>
      </w:r>
      <w:r w:rsidR="00CE4251" w:rsidRPr="00352F4C">
        <w:rPr>
          <w:rFonts w:ascii="Times New Roman" w:hAnsi="Times New Roman" w:cs="Times New Roman"/>
          <w:b/>
          <w:bCs/>
          <w:sz w:val="28"/>
          <w:szCs w:val="28"/>
        </w:rPr>
        <w:t xml:space="preserve"> выхода</w:t>
      </w:r>
      <w:r w:rsidRPr="00352F4C">
        <w:rPr>
          <w:rFonts w:ascii="Times New Roman" w:hAnsi="Times New Roman" w:cs="Times New Roman"/>
          <w:b/>
          <w:bCs/>
          <w:sz w:val="28"/>
          <w:szCs w:val="28"/>
        </w:rPr>
        <w:t xml:space="preserve"> компаний</w:t>
      </w:r>
      <w:r w:rsidR="00CE4251" w:rsidRPr="00352F4C">
        <w:rPr>
          <w:rFonts w:ascii="Times New Roman" w:hAnsi="Times New Roman" w:cs="Times New Roman"/>
          <w:b/>
          <w:bCs/>
          <w:sz w:val="28"/>
          <w:szCs w:val="28"/>
        </w:rPr>
        <w:t xml:space="preserve"> на </w:t>
      </w:r>
      <w:r w:rsidRPr="00352F4C">
        <w:rPr>
          <w:rFonts w:ascii="Times New Roman" w:hAnsi="Times New Roman" w:cs="Times New Roman"/>
          <w:b/>
          <w:bCs/>
          <w:sz w:val="28"/>
          <w:szCs w:val="28"/>
        </w:rPr>
        <w:t>зарубеж</w:t>
      </w:r>
      <w:r w:rsidR="00CE4251" w:rsidRPr="00352F4C">
        <w:rPr>
          <w:rFonts w:ascii="Times New Roman" w:hAnsi="Times New Roman" w:cs="Times New Roman"/>
          <w:b/>
          <w:bCs/>
          <w:sz w:val="28"/>
          <w:szCs w:val="28"/>
        </w:rPr>
        <w:t>ный рынок</w:t>
      </w:r>
    </w:p>
    <w:p w14:paraId="494CE2E5" w14:textId="053FD375" w:rsidR="00CE4251" w:rsidRPr="00352F4C" w:rsidRDefault="00CE4251" w:rsidP="009A464E">
      <w:pPr>
        <w:keepNext/>
        <w:tabs>
          <w:tab w:val="left" w:pos="993"/>
          <w:tab w:val="left" w:pos="1134"/>
        </w:tabs>
        <w:spacing w:after="0" w:line="360" w:lineRule="auto"/>
        <w:ind w:firstLine="709"/>
        <w:jc w:val="both"/>
        <w:rPr>
          <w:rFonts w:ascii="Times New Roman" w:hAnsi="Times New Roman" w:cs="Times New Roman"/>
          <w:sz w:val="28"/>
          <w:szCs w:val="28"/>
        </w:rPr>
      </w:pPr>
    </w:p>
    <w:p w14:paraId="147CC93A" w14:textId="1240710B" w:rsidR="002551FF" w:rsidRDefault="009652AB"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Сегодня можно услышать разные</w:t>
      </w:r>
      <w:r w:rsidR="003525D6" w:rsidRPr="00352F4C">
        <w:rPr>
          <w:rFonts w:ascii="Times New Roman" w:hAnsi="Times New Roman" w:cs="Times New Roman"/>
          <w:sz w:val="28"/>
          <w:szCs w:val="28"/>
        </w:rPr>
        <w:t xml:space="preserve"> термины для определения этого </w:t>
      </w:r>
      <w:r w:rsidRPr="00352F4C">
        <w:rPr>
          <w:rFonts w:ascii="Times New Roman" w:hAnsi="Times New Roman" w:cs="Times New Roman"/>
          <w:sz w:val="28"/>
          <w:szCs w:val="28"/>
        </w:rPr>
        <w:t>явления</w:t>
      </w:r>
      <w:r w:rsidR="003525D6" w:rsidRPr="00352F4C">
        <w:rPr>
          <w:rFonts w:ascii="Times New Roman" w:hAnsi="Times New Roman" w:cs="Times New Roman"/>
          <w:sz w:val="28"/>
          <w:szCs w:val="28"/>
        </w:rPr>
        <w:t xml:space="preserve">, такие как </w:t>
      </w:r>
      <w:r w:rsidRPr="00352F4C">
        <w:rPr>
          <w:rFonts w:ascii="Times New Roman" w:hAnsi="Times New Roman" w:cs="Times New Roman"/>
          <w:sz w:val="28"/>
          <w:szCs w:val="28"/>
        </w:rPr>
        <w:t xml:space="preserve">электронная торговля, электронная коммерция, </w:t>
      </w:r>
      <w:r w:rsidR="003525D6" w:rsidRPr="00352F4C">
        <w:rPr>
          <w:rFonts w:ascii="Times New Roman" w:hAnsi="Times New Roman" w:cs="Times New Roman"/>
          <w:sz w:val="28"/>
          <w:szCs w:val="28"/>
        </w:rPr>
        <w:t>интернет-торговля</w:t>
      </w:r>
      <w:r w:rsidR="00447360">
        <w:rPr>
          <w:rFonts w:ascii="Times New Roman" w:hAnsi="Times New Roman" w:cs="Times New Roman"/>
          <w:sz w:val="28"/>
          <w:szCs w:val="28"/>
        </w:rPr>
        <w:t xml:space="preserve"> </w:t>
      </w:r>
      <w:r w:rsidR="00447360" w:rsidRPr="00447360">
        <w:rPr>
          <w:rFonts w:ascii="Times New Roman" w:hAnsi="Times New Roman" w:cs="Times New Roman"/>
          <w:sz w:val="28"/>
          <w:szCs w:val="28"/>
        </w:rPr>
        <w:t xml:space="preserve">[8, </w:t>
      </w:r>
      <w:r w:rsidR="00447360">
        <w:rPr>
          <w:rFonts w:ascii="Times New Roman" w:hAnsi="Times New Roman" w:cs="Times New Roman"/>
          <w:sz w:val="28"/>
          <w:szCs w:val="28"/>
          <w:lang w:val="en-US"/>
        </w:rPr>
        <w:t>c</w:t>
      </w:r>
      <w:r w:rsidR="00447360" w:rsidRPr="00447360">
        <w:rPr>
          <w:rFonts w:ascii="Times New Roman" w:hAnsi="Times New Roman" w:cs="Times New Roman"/>
          <w:sz w:val="28"/>
          <w:szCs w:val="28"/>
        </w:rPr>
        <w:t>.21]</w:t>
      </w:r>
      <w:r w:rsidR="003525D6" w:rsidRPr="00352F4C">
        <w:rPr>
          <w:rFonts w:ascii="Times New Roman" w:hAnsi="Times New Roman" w:cs="Times New Roman"/>
          <w:sz w:val="28"/>
          <w:szCs w:val="28"/>
        </w:rPr>
        <w:t>. Наиболее краткое и емкое определение понятия электронной коммерции, или электронной торговли (e-commerce), – «это процесс покупки, продажи, передачи или обмена продуктами, услугами и информацией с помощью электронных средств коммуникации»</w:t>
      </w:r>
      <w:r w:rsidR="00447360" w:rsidRPr="00447360">
        <w:rPr>
          <w:rFonts w:ascii="Times New Roman" w:hAnsi="Times New Roman" w:cs="Times New Roman"/>
          <w:sz w:val="28"/>
          <w:szCs w:val="28"/>
        </w:rPr>
        <w:t xml:space="preserve"> [9, </w:t>
      </w:r>
      <w:r w:rsidR="00447360">
        <w:rPr>
          <w:rFonts w:ascii="Times New Roman" w:hAnsi="Times New Roman" w:cs="Times New Roman"/>
          <w:sz w:val="28"/>
          <w:szCs w:val="28"/>
          <w:lang w:val="en-US"/>
        </w:rPr>
        <w:t>c</w:t>
      </w:r>
      <w:r w:rsidR="00447360" w:rsidRPr="00447360">
        <w:rPr>
          <w:rFonts w:ascii="Times New Roman" w:hAnsi="Times New Roman" w:cs="Times New Roman"/>
          <w:sz w:val="28"/>
          <w:szCs w:val="28"/>
        </w:rPr>
        <w:t>.17]</w:t>
      </w:r>
      <w:r w:rsidR="003525D6" w:rsidRPr="00352F4C">
        <w:rPr>
          <w:rFonts w:ascii="Times New Roman" w:hAnsi="Times New Roman" w:cs="Times New Roman"/>
          <w:sz w:val="28"/>
          <w:szCs w:val="28"/>
        </w:rPr>
        <w:t xml:space="preserve"> </w:t>
      </w:r>
      <w:r w:rsidR="002551FF" w:rsidRPr="002551FF">
        <w:rPr>
          <w:rFonts w:ascii="Times New Roman" w:hAnsi="Times New Roman" w:cs="Times New Roman"/>
          <w:sz w:val="28"/>
          <w:szCs w:val="28"/>
        </w:rPr>
        <w:t xml:space="preserve">Это согласуется с определением, принятым в декларации о глобальной электронной торговле на Конференции министров ВТО в мае 1998 года, в которой электронная торговля описывается как "производство, распределение, маркетинг, продажа или доставка товаров и услуг с помощью электронных средств" [13, с. 25]. </w:t>
      </w:r>
    </w:p>
    <w:p w14:paraId="62B45DC0" w14:textId="73D38406" w:rsidR="00E725F1" w:rsidRPr="00352F4C" w:rsidRDefault="00D13FAE" w:rsidP="009A464E">
      <w:pPr>
        <w:tabs>
          <w:tab w:val="left" w:pos="993"/>
          <w:tab w:val="left" w:pos="1134"/>
        </w:tabs>
        <w:spacing w:after="0" w:line="360" w:lineRule="auto"/>
        <w:ind w:firstLine="709"/>
        <w:jc w:val="both"/>
        <w:rPr>
          <w:rFonts w:ascii="Times New Roman" w:hAnsi="Times New Roman" w:cs="Times New Roman"/>
          <w:sz w:val="28"/>
          <w:szCs w:val="28"/>
        </w:rPr>
      </w:pPr>
      <w:r w:rsidRPr="00D13FAE">
        <w:rPr>
          <w:rFonts w:ascii="Times New Roman" w:hAnsi="Times New Roman" w:cs="Times New Roman"/>
          <w:sz w:val="28"/>
          <w:szCs w:val="28"/>
        </w:rPr>
        <w:t>Современн</w:t>
      </w:r>
      <w:r>
        <w:rPr>
          <w:rFonts w:ascii="Times New Roman" w:hAnsi="Times New Roman" w:cs="Times New Roman"/>
          <w:sz w:val="28"/>
          <w:szCs w:val="28"/>
        </w:rPr>
        <w:t>ому</w:t>
      </w:r>
      <w:r w:rsidRPr="00D13FAE">
        <w:rPr>
          <w:rFonts w:ascii="Times New Roman" w:hAnsi="Times New Roman" w:cs="Times New Roman"/>
          <w:sz w:val="28"/>
          <w:szCs w:val="28"/>
        </w:rPr>
        <w:t xml:space="preserve"> бизнес</w:t>
      </w:r>
      <w:r>
        <w:rPr>
          <w:rFonts w:ascii="Times New Roman" w:hAnsi="Times New Roman" w:cs="Times New Roman"/>
          <w:sz w:val="28"/>
          <w:szCs w:val="28"/>
        </w:rPr>
        <w:t>у</w:t>
      </w:r>
      <w:r w:rsidRPr="00D13FAE">
        <w:rPr>
          <w:rFonts w:ascii="Times New Roman" w:hAnsi="Times New Roman" w:cs="Times New Roman"/>
          <w:sz w:val="28"/>
          <w:szCs w:val="28"/>
        </w:rPr>
        <w:t xml:space="preserve"> характер</w:t>
      </w:r>
      <w:r>
        <w:rPr>
          <w:rFonts w:ascii="Times New Roman" w:hAnsi="Times New Roman" w:cs="Times New Roman"/>
          <w:sz w:val="28"/>
          <w:szCs w:val="28"/>
        </w:rPr>
        <w:t>но</w:t>
      </w:r>
      <w:r w:rsidRPr="00D13FAE">
        <w:rPr>
          <w:rFonts w:ascii="Times New Roman" w:hAnsi="Times New Roman" w:cs="Times New Roman"/>
          <w:sz w:val="28"/>
          <w:szCs w:val="28"/>
        </w:rPr>
        <w:t xml:space="preserve"> постоянн</w:t>
      </w:r>
      <w:r>
        <w:rPr>
          <w:rFonts w:ascii="Times New Roman" w:hAnsi="Times New Roman" w:cs="Times New Roman"/>
          <w:sz w:val="28"/>
          <w:szCs w:val="28"/>
        </w:rPr>
        <w:t>ое</w:t>
      </w:r>
      <w:r w:rsidRPr="00D13FAE">
        <w:rPr>
          <w:rFonts w:ascii="Times New Roman" w:hAnsi="Times New Roman" w:cs="Times New Roman"/>
          <w:sz w:val="28"/>
          <w:szCs w:val="28"/>
        </w:rPr>
        <w:t xml:space="preserve"> увеличение</w:t>
      </w:r>
      <w:r>
        <w:rPr>
          <w:rFonts w:ascii="Times New Roman" w:hAnsi="Times New Roman" w:cs="Times New Roman"/>
          <w:sz w:val="28"/>
          <w:szCs w:val="28"/>
        </w:rPr>
        <w:t xml:space="preserve"> возможностей мирового масштаба, к ним относятся: м</w:t>
      </w:r>
      <w:r w:rsidRPr="00D13FAE">
        <w:rPr>
          <w:rFonts w:ascii="Times New Roman" w:hAnsi="Times New Roman" w:cs="Times New Roman"/>
          <w:sz w:val="28"/>
          <w:szCs w:val="28"/>
        </w:rPr>
        <w:t>ировые производители</w:t>
      </w:r>
      <w:r>
        <w:rPr>
          <w:rFonts w:ascii="Times New Roman" w:hAnsi="Times New Roman" w:cs="Times New Roman"/>
          <w:sz w:val="28"/>
          <w:szCs w:val="28"/>
        </w:rPr>
        <w:t xml:space="preserve"> и поставщики, а также </w:t>
      </w:r>
      <w:r w:rsidRPr="00D13FAE">
        <w:rPr>
          <w:rFonts w:ascii="Times New Roman" w:hAnsi="Times New Roman" w:cs="Times New Roman"/>
          <w:sz w:val="28"/>
          <w:szCs w:val="28"/>
        </w:rPr>
        <w:t>постоянное расширение между компаниями</w:t>
      </w:r>
      <w:r w:rsidR="00447360">
        <w:rPr>
          <w:rFonts w:ascii="Times New Roman" w:hAnsi="Times New Roman" w:cs="Times New Roman"/>
          <w:sz w:val="28"/>
          <w:szCs w:val="28"/>
        </w:rPr>
        <w:t xml:space="preserve"> глобального с</w:t>
      </w:r>
      <w:r w:rsidRPr="00D13FAE">
        <w:rPr>
          <w:rFonts w:ascii="Times New Roman" w:hAnsi="Times New Roman" w:cs="Times New Roman"/>
          <w:sz w:val="28"/>
          <w:szCs w:val="28"/>
        </w:rPr>
        <w:t>отрудничеств</w:t>
      </w:r>
      <w:r w:rsidR="00447360">
        <w:rPr>
          <w:rFonts w:ascii="Times New Roman" w:hAnsi="Times New Roman" w:cs="Times New Roman"/>
          <w:sz w:val="28"/>
          <w:szCs w:val="28"/>
        </w:rPr>
        <w:t>а</w:t>
      </w:r>
      <w:r w:rsidRPr="00D13FAE">
        <w:rPr>
          <w:rFonts w:ascii="Times New Roman" w:hAnsi="Times New Roman" w:cs="Times New Roman"/>
          <w:sz w:val="28"/>
          <w:szCs w:val="28"/>
        </w:rPr>
        <w:t xml:space="preserve"> и конкуренци</w:t>
      </w:r>
      <w:r w:rsidR="00447360">
        <w:rPr>
          <w:rFonts w:ascii="Times New Roman" w:hAnsi="Times New Roman" w:cs="Times New Roman"/>
          <w:sz w:val="28"/>
          <w:szCs w:val="28"/>
        </w:rPr>
        <w:t>и</w:t>
      </w:r>
      <w:r w:rsidRPr="00D13FAE">
        <w:rPr>
          <w:rFonts w:ascii="Times New Roman" w:hAnsi="Times New Roman" w:cs="Times New Roman"/>
          <w:sz w:val="28"/>
          <w:szCs w:val="28"/>
        </w:rPr>
        <w:t>,</w:t>
      </w:r>
      <w:r w:rsidR="00447360">
        <w:rPr>
          <w:rFonts w:ascii="Times New Roman" w:hAnsi="Times New Roman" w:cs="Times New Roman"/>
          <w:sz w:val="28"/>
          <w:szCs w:val="28"/>
        </w:rPr>
        <w:t xml:space="preserve"> повышение</w:t>
      </w:r>
      <w:r w:rsidRPr="00D13FAE">
        <w:rPr>
          <w:rFonts w:ascii="Times New Roman" w:hAnsi="Times New Roman" w:cs="Times New Roman"/>
          <w:sz w:val="28"/>
          <w:szCs w:val="28"/>
        </w:rPr>
        <w:t xml:space="preserve"> уровн</w:t>
      </w:r>
      <w:r w:rsidR="00447360">
        <w:rPr>
          <w:rFonts w:ascii="Times New Roman" w:hAnsi="Times New Roman" w:cs="Times New Roman"/>
          <w:sz w:val="28"/>
          <w:szCs w:val="28"/>
        </w:rPr>
        <w:t>я</w:t>
      </w:r>
      <w:r w:rsidRPr="00D13FAE">
        <w:rPr>
          <w:rFonts w:ascii="Times New Roman" w:hAnsi="Times New Roman" w:cs="Times New Roman"/>
          <w:sz w:val="28"/>
          <w:szCs w:val="28"/>
        </w:rPr>
        <w:t xml:space="preserve"> требований </w:t>
      </w:r>
      <w:r w:rsidR="00447360">
        <w:rPr>
          <w:rFonts w:ascii="Times New Roman" w:hAnsi="Times New Roman" w:cs="Times New Roman"/>
          <w:sz w:val="28"/>
          <w:szCs w:val="28"/>
        </w:rPr>
        <w:t>потребителя</w:t>
      </w:r>
      <w:r w:rsidRPr="00D13FAE">
        <w:rPr>
          <w:rFonts w:ascii="Times New Roman" w:hAnsi="Times New Roman" w:cs="Times New Roman"/>
          <w:sz w:val="28"/>
          <w:szCs w:val="28"/>
        </w:rPr>
        <w:t xml:space="preserve">. В ответ на эти изменения компании по всему миру меняются, </w:t>
      </w:r>
      <w:r w:rsidR="00447360">
        <w:rPr>
          <w:rFonts w:ascii="Times New Roman" w:hAnsi="Times New Roman" w:cs="Times New Roman"/>
          <w:sz w:val="28"/>
          <w:szCs w:val="28"/>
        </w:rPr>
        <w:t xml:space="preserve">по-новому </w:t>
      </w:r>
      <w:r w:rsidRPr="00D13FAE">
        <w:rPr>
          <w:rFonts w:ascii="Times New Roman" w:hAnsi="Times New Roman" w:cs="Times New Roman"/>
          <w:sz w:val="28"/>
          <w:szCs w:val="28"/>
        </w:rPr>
        <w:t xml:space="preserve">организуют </w:t>
      </w:r>
      <w:r w:rsidR="00447360">
        <w:rPr>
          <w:rFonts w:ascii="Times New Roman" w:hAnsi="Times New Roman" w:cs="Times New Roman"/>
          <w:sz w:val="28"/>
          <w:szCs w:val="28"/>
        </w:rPr>
        <w:t xml:space="preserve">свой бизнес </w:t>
      </w:r>
      <w:r w:rsidRPr="00D13FAE">
        <w:rPr>
          <w:rFonts w:ascii="Times New Roman" w:hAnsi="Times New Roman" w:cs="Times New Roman"/>
          <w:sz w:val="28"/>
          <w:szCs w:val="28"/>
        </w:rPr>
        <w:t xml:space="preserve">и управляют </w:t>
      </w:r>
      <w:r w:rsidR="00447360">
        <w:rPr>
          <w:rFonts w:ascii="Times New Roman" w:hAnsi="Times New Roman" w:cs="Times New Roman"/>
          <w:sz w:val="28"/>
          <w:szCs w:val="28"/>
        </w:rPr>
        <w:t>им</w:t>
      </w:r>
      <w:r w:rsidRPr="00D13FAE">
        <w:rPr>
          <w:rFonts w:ascii="Times New Roman" w:hAnsi="Times New Roman" w:cs="Times New Roman"/>
          <w:sz w:val="28"/>
          <w:szCs w:val="28"/>
        </w:rPr>
        <w:t xml:space="preserve">. </w:t>
      </w:r>
      <w:r w:rsidR="00447360">
        <w:rPr>
          <w:rFonts w:ascii="Times New Roman" w:hAnsi="Times New Roman" w:cs="Times New Roman"/>
          <w:sz w:val="28"/>
          <w:szCs w:val="28"/>
        </w:rPr>
        <w:t>Компании о</w:t>
      </w:r>
      <w:r w:rsidRPr="00D13FAE">
        <w:rPr>
          <w:rFonts w:ascii="Times New Roman" w:hAnsi="Times New Roman" w:cs="Times New Roman"/>
          <w:sz w:val="28"/>
          <w:szCs w:val="28"/>
        </w:rPr>
        <w:t>тказ</w:t>
      </w:r>
      <w:r w:rsidR="00447360">
        <w:rPr>
          <w:rFonts w:ascii="Times New Roman" w:hAnsi="Times New Roman" w:cs="Times New Roman"/>
          <w:sz w:val="28"/>
          <w:szCs w:val="28"/>
        </w:rPr>
        <w:t>ываются от и</w:t>
      </w:r>
      <w:r w:rsidRPr="00D13FAE">
        <w:rPr>
          <w:rFonts w:ascii="Times New Roman" w:hAnsi="Times New Roman" w:cs="Times New Roman"/>
          <w:sz w:val="28"/>
          <w:szCs w:val="28"/>
        </w:rPr>
        <w:t>ерархическ</w:t>
      </w:r>
      <w:r w:rsidR="00447360">
        <w:rPr>
          <w:rFonts w:ascii="Times New Roman" w:hAnsi="Times New Roman" w:cs="Times New Roman"/>
          <w:sz w:val="28"/>
          <w:szCs w:val="28"/>
        </w:rPr>
        <w:t>ой</w:t>
      </w:r>
      <w:r w:rsidRPr="00D13FAE">
        <w:rPr>
          <w:rFonts w:ascii="Times New Roman" w:hAnsi="Times New Roman" w:cs="Times New Roman"/>
          <w:sz w:val="28"/>
          <w:szCs w:val="28"/>
        </w:rPr>
        <w:t xml:space="preserve"> структур</w:t>
      </w:r>
      <w:r w:rsidR="00447360">
        <w:rPr>
          <w:rFonts w:ascii="Times New Roman" w:hAnsi="Times New Roman" w:cs="Times New Roman"/>
          <w:sz w:val="28"/>
          <w:szCs w:val="28"/>
        </w:rPr>
        <w:t>ы</w:t>
      </w:r>
      <w:r w:rsidRPr="00D13FAE">
        <w:rPr>
          <w:rFonts w:ascii="Times New Roman" w:hAnsi="Times New Roman" w:cs="Times New Roman"/>
          <w:sz w:val="28"/>
          <w:szCs w:val="28"/>
        </w:rPr>
        <w:t xml:space="preserve"> в</w:t>
      </w:r>
      <w:r w:rsidR="00447360">
        <w:rPr>
          <w:rFonts w:ascii="Times New Roman" w:hAnsi="Times New Roman" w:cs="Times New Roman"/>
          <w:sz w:val="28"/>
          <w:szCs w:val="28"/>
        </w:rPr>
        <w:t xml:space="preserve"> пользу</w:t>
      </w:r>
      <w:r w:rsidRPr="00D13FAE">
        <w:rPr>
          <w:rFonts w:ascii="Times New Roman" w:hAnsi="Times New Roman" w:cs="Times New Roman"/>
          <w:sz w:val="28"/>
          <w:szCs w:val="28"/>
        </w:rPr>
        <w:t xml:space="preserve"> сет</w:t>
      </w:r>
      <w:r w:rsidR="00447360">
        <w:rPr>
          <w:rFonts w:ascii="Times New Roman" w:hAnsi="Times New Roman" w:cs="Times New Roman"/>
          <w:sz w:val="28"/>
          <w:szCs w:val="28"/>
        </w:rPr>
        <w:t>евых новшеств</w:t>
      </w:r>
      <w:r w:rsidRPr="00D13FAE">
        <w:rPr>
          <w:rFonts w:ascii="Times New Roman" w:hAnsi="Times New Roman" w:cs="Times New Roman"/>
          <w:sz w:val="28"/>
          <w:szCs w:val="28"/>
        </w:rPr>
        <w:t>. Взаимодействие между</w:t>
      </w:r>
      <w:r w:rsidR="00447360">
        <w:rPr>
          <w:rFonts w:ascii="Times New Roman" w:hAnsi="Times New Roman" w:cs="Times New Roman"/>
          <w:sz w:val="28"/>
          <w:szCs w:val="28"/>
        </w:rPr>
        <w:t xml:space="preserve"> к</w:t>
      </w:r>
      <w:r w:rsidRPr="00D13FAE">
        <w:rPr>
          <w:rFonts w:ascii="Times New Roman" w:hAnsi="Times New Roman" w:cs="Times New Roman"/>
          <w:sz w:val="28"/>
          <w:szCs w:val="28"/>
        </w:rPr>
        <w:t>омпания</w:t>
      </w:r>
      <w:r w:rsidR="00447360">
        <w:rPr>
          <w:rFonts w:ascii="Times New Roman" w:hAnsi="Times New Roman" w:cs="Times New Roman"/>
          <w:sz w:val="28"/>
          <w:szCs w:val="28"/>
        </w:rPr>
        <w:t>ми</w:t>
      </w:r>
      <w:r w:rsidRPr="00D13FAE">
        <w:rPr>
          <w:rFonts w:ascii="Times New Roman" w:hAnsi="Times New Roman" w:cs="Times New Roman"/>
          <w:sz w:val="28"/>
          <w:szCs w:val="28"/>
        </w:rPr>
        <w:t>, ее клиент</w:t>
      </w:r>
      <w:r w:rsidR="00447360">
        <w:rPr>
          <w:rFonts w:ascii="Times New Roman" w:hAnsi="Times New Roman" w:cs="Times New Roman"/>
          <w:sz w:val="28"/>
          <w:szCs w:val="28"/>
        </w:rPr>
        <w:t>ами</w:t>
      </w:r>
      <w:r w:rsidRPr="00D13FAE">
        <w:rPr>
          <w:rFonts w:ascii="Times New Roman" w:hAnsi="Times New Roman" w:cs="Times New Roman"/>
          <w:sz w:val="28"/>
          <w:szCs w:val="28"/>
        </w:rPr>
        <w:t xml:space="preserve"> и поставщик</w:t>
      </w:r>
      <w:r w:rsidR="00447360">
        <w:rPr>
          <w:rFonts w:ascii="Times New Roman" w:hAnsi="Times New Roman" w:cs="Times New Roman"/>
          <w:sz w:val="28"/>
          <w:szCs w:val="28"/>
        </w:rPr>
        <w:t>ами</w:t>
      </w:r>
      <w:r w:rsidRPr="00D13FAE">
        <w:rPr>
          <w:rFonts w:ascii="Times New Roman" w:hAnsi="Times New Roman" w:cs="Times New Roman"/>
          <w:sz w:val="28"/>
          <w:szCs w:val="28"/>
        </w:rPr>
        <w:t xml:space="preserve"> упро</w:t>
      </w:r>
      <w:r w:rsidR="00447360">
        <w:rPr>
          <w:rFonts w:ascii="Times New Roman" w:hAnsi="Times New Roman" w:cs="Times New Roman"/>
          <w:sz w:val="28"/>
          <w:szCs w:val="28"/>
        </w:rPr>
        <w:t>щаются</w:t>
      </w:r>
      <w:r w:rsidRPr="00D13FAE">
        <w:rPr>
          <w:rFonts w:ascii="Times New Roman" w:hAnsi="Times New Roman" w:cs="Times New Roman"/>
          <w:sz w:val="28"/>
          <w:szCs w:val="28"/>
        </w:rPr>
        <w:t>. Бизнес-процессы перестраиваются и</w:t>
      </w:r>
      <w:r w:rsidR="00447360">
        <w:rPr>
          <w:rFonts w:ascii="Times New Roman" w:hAnsi="Times New Roman" w:cs="Times New Roman"/>
          <w:sz w:val="28"/>
          <w:szCs w:val="28"/>
        </w:rPr>
        <w:t xml:space="preserve"> </w:t>
      </w:r>
      <w:r w:rsidRPr="00D13FAE">
        <w:rPr>
          <w:rFonts w:ascii="Times New Roman" w:hAnsi="Times New Roman" w:cs="Times New Roman"/>
          <w:sz w:val="28"/>
          <w:szCs w:val="28"/>
        </w:rPr>
        <w:t xml:space="preserve">выходят за рамки </w:t>
      </w:r>
      <w:r w:rsidR="00447360">
        <w:rPr>
          <w:rFonts w:ascii="Times New Roman" w:hAnsi="Times New Roman" w:cs="Times New Roman"/>
          <w:sz w:val="28"/>
          <w:szCs w:val="28"/>
        </w:rPr>
        <w:t>устаревших схем</w:t>
      </w:r>
      <w:r w:rsidRPr="00D13FAE">
        <w:rPr>
          <w:rFonts w:ascii="Times New Roman" w:hAnsi="Times New Roman" w:cs="Times New Roman"/>
          <w:sz w:val="28"/>
          <w:szCs w:val="28"/>
        </w:rPr>
        <w:t>. Существует множество примеров этих процессов</w:t>
      </w:r>
      <w:r w:rsidR="00447360">
        <w:rPr>
          <w:rFonts w:ascii="Times New Roman" w:hAnsi="Times New Roman" w:cs="Times New Roman"/>
          <w:sz w:val="28"/>
          <w:szCs w:val="28"/>
        </w:rPr>
        <w:t>, которые</w:t>
      </w:r>
      <w:r w:rsidRPr="00D13FAE">
        <w:rPr>
          <w:rFonts w:ascii="Times New Roman" w:hAnsi="Times New Roman" w:cs="Times New Roman"/>
          <w:sz w:val="28"/>
          <w:szCs w:val="28"/>
        </w:rPr>
        <w:t xml:space="preserve"> включает в себя не только всю компанию, но и ее международные подразделения,</w:t>
      </w:r>
      <w:r w:rsidR="00447360">
        <w:rPr>
          <w:rFonts w:ascii="Times New Roman" w:hAnsi="Times New Roman" w:cs="Times New Roman"/>
          <w:sz w:val="28"/>
          <w:szCs w:val="28"/>
        </w:rPr>
        <w:t xml:space="preserve"> к</w:t>
      </w:r>
      <w:r w:rsidRPr="00D13FAE">
        <w:rPr>
          <w:rFonts w:ascii="Times New Roman" w:hAnsi="Times New Roman" w:cs="Times New Roman"/>
          <w:sz w:val="28"/>
          <w:szCs w:val="28"/>
        </w:rPr>
        <w:t>лиентов и поставщиков.</w:t>
      </w:r>
      <w:r w:rsidR="009F14E7">
        <w:rPr>
          <w:rFonts w:ascii="Times New Roman" w:hAnsi="Times New Roman" w:cs="Times New Roman"/>
          <w:sz w:val="28"/>
          <w:szCs w:val="28"/>
        </w:rPr>
        <w:t xml:space="preserve"> </w:t>
      </w:r>
      <w:r w:rsidR="00447360" w:rsidRPr="00D13FAE">
        <w:rPr>
          <w:rFonts w:ascii="Times New Roman" w:hAnsi="Times New Roman" w:cs="Times New Roman"/>
          <w:sz w:val="28"/>
          <w:szCs w:val="28"/>
        </w:rPr>
        <w:t>Э</w:t>
      </w:r>
      <w:r w:rsidRPr="00D13FAE">
        <w:rPr>
          <w:rFonts w:ascii="Times New Roman" w:hAnsi="Times New Roman" w:cs="Times New Roman"/>
          <w:sz w:val="28"/>
          <w:szCs w:val="28"/>
        </w:rPr>
        <w:t>то</w:t>
      </w:r>
      <w:r w:rsidR="00447360">
        <w:rPr>
          <w:rFonts w:ascii="Times New Roman" w:hAnsi="Times New Roman" w:cs="Times New Roman"/>
          <w:sz w:val="28"/>
          <w:szCs w:val="28"/>
        </w:rPr>
        <w:t xml:space="preserve"> </w:t>
      </w:r>
      <w:r w:rsidR="009F14E7">
        <w:rPr>
          <w:rFonts w:ascii="Times New Roman" w:hAnsi="Times New Roman" w:cs="Times New Roman"/>
          <w:sz w:val="28"/>
          <w:szCs w:val="28"/>
        </w:rPr>
        <w:t>я</w:t>
      </w:r>
      <w:r w:rsidRPr="00D13FAE">
        <w:rPr>
          <w:rFonts w:ascii="Times New Roman" w:hAnsi="Times New Roman" w:cs="Times New Roman"/>
          <w:sz w:val="28"/>
          <w:szCs w:val="28"/>
        </w:rPr>
        <w:t>вляется причиной социально-экономической сущности</w:t>
      </w:r>
      <w:r w:rsidR="009F14E7">
        <w:rPr>
          <w:rFonts w:ascii="Times New Roman" w:hAnsi="Times New Roman" w:cs="Times New Roman"/>
          <w:sz w:val="28"/>
          <w:szCs w:val="28"/>
        </w:rPr>
        <w:t xml:space="preserve"> э</w:t>
      </w:r>
      <w:r w:rsidRPr="00D13FAE">
        <w:rPr>
          <w:rFonts w:ascii="Times New Roman" w:hAnsi="Times New Roman" w:cs="Times New Roman"/>
          <w:sz w:val="28"/>
          <w:szCs w:val="28"/>
        </w:rPr>
        <w:t>лектронн</w:t>
      </w:r>
      <w:r w:rsidR="009F14E7">
        <w:rPr>
          <w:rFonts w:ascii="Times New Roman" w:hAnsi="Times New Roman" w:cs="Times New Roman"/>
          <w:sz w:val="28"/>
          <w:szCs w:val="28"/>
        </w:rPr>
        <w:t>ой</w:t>
      </w:r>
      <w:r w:rsidRPr="00D13FAE">
        <w:rPr>
          <w:rFonts w:ascii="Times New Roman" w:hAnsi="Times New Roman" w:cs="Times New Roman"/>
          <w:sz w:val="28"/>
          <w:szCs w:val="28"/>
        </w:rPr>
        <w:t xml:space="preserve"> торговл</w:t>
      </w:r>
      <w:r w:rsidR="009F14E7">
        <w:rPr>
          <w:rFonts w:ascii="Times New Roman" w:hAnsi="Times New Roman" w:cs="Times New Roman"/>
          <w:sz w:val="28"/>
          <w:szCs w:val="28"/>
        </w:rPr>
        <w:t>и и</w:t>
      </w:r>
      <w:r w:rsidRPr="00D13FAE">
        <w:rPr>
          <w:rFonts w:ascii="Times New Roman" w:hAnsi="Times New Roman" w:cs="Times New Roman"/>
          <w:sz w:val="28"/>
          <w:szCs w:val="28"/>
        </w:rPr>
        <w:t xml:space="preserve"> тесно</w:t>
      </w:r>
      <w:r w:rsidR="009F14E7">
        <w:rPr>
          <w:rFonts w:ascii="Times New Roman" w:hAnsi="Times New Roman" w:cs="Times New Roman"/>
          <w:sz w:val="28"/>
          <w:szCs w:val="28"/>
        </w:rPr>
        <w:t>й</w:t>
      </w:r>
      <w:r w:rsidRPr="00D13FAE">
        <w:rPr>
          <w:rFonts w:ascii="Times New Roman" w:hAnsi="Times New Roman" w:cs="Times New Roman"/>
          <w:sz w:val="28"/>
          <w:szCs w:val="28"/>
        </w:rPr>
        <w:t xml:space="preserve"> связ</w:t>
      </w:r>
      <w:r w:rsidR="009F14E7">
        <w:rPr>
          <w:rFonts w:ascii="Times New Roman" w:hAnsi="Times New Roman" w:cs="Times New Roman"/>
          <w:sz w:val="28"/>
          <w:szCs w:val="28"/>
        </w:rPr>
        <w:t>и</w:t>
      </w:r>
      <w:r w:rsidRPr="00D13FAE">
        <w:rPr>
          <w:rFonts w:ascii="Times New Roman" w:hAnsi="Times New Roman" w:cs="Times New Roman"/>
          <w:sz w:val="28"/>
          <w:szCs w:val="28"/>
        </w:rPr>
        <w:t xml:space="preserve"> с глобализацией (глобальной) экономики.</w:t>
      </w:r>
      <w:r w:rsidR="009F14E7">
        <w:rPr>
          <w:rFonts w:ascii="Times New Roman" w:hAnsi="Times New Roman" w:cs="Times New Roman"/>
          <w:sz w:val="28"/>
          <w:szCs w:val="28"/>
        </w:rPr>
        <w:t xml:space="preserve"> </w:t>
      </w:r>
      <w:r w:rsidRPr="00D13FAE">
        <w:rPr>
          <w:rFonts w:ascii="Times New Roman" w:hAnsi="Times New Roman" w:cs="Times New Roman"/>
          <w:sz w:val="28"/>
          <w:szCs w:val="28"/>
        </w:rPr>
        <w:t>В то же время эта связь становится все более тесной, что сопровождается</w:t>
      </w:r>
      <w:r w:rsidR="009F14E7">
        <w:rPr>
          <w:rFonts w:ascii="Times New Roman" w:hAnsi="Times New Roman" w:cs="Times New Roman"/>
          <w:sz w:val="28"/>
          <w:szCs w:val="28"/>
        </w:rPr>
        <w:t xml:space="preserve"> п</w:t>
      </w:r>
      <w:r w:rsidRPr="00D13FAE">
        <w:rPr>
          <w:rFonts w:ascii="Times New Roman" w:hAnsi="Times New Roman" w:cs="Times New Roman"/>
          <w:sz w:val="28"/>
          <w:szCs w:val="28"/>
        </w:rPr>
        <w:t>овышение</w:t>
      </w:r>
      <w:r w:rsidR="009F14E7">
        <w:rPr>
          <w:rFonts w:ascii="Times New Roman" w:hAnsi="Times New Roman" w:cs="Times New Roman"/>
          <w:sz w:val="28"/>
          <w:szCs w:val="28"/>
        </w:rPr>
        <w:t>м</w:t>
      </w:r>
      <w:r w:rsidRPr="00D13FAE">
        <w:rPr>
          <w:rFonts w:ascii="Times New Roman" w:hAnsi="Times New Roman" w:cs="Times New Roman"/>
          <w:sz w:val="28"/>
          <w:szCs w:val="28"/>
        </w:rPr>
        <w:t xml:space="preserve"> роли развития электронной торговли</w:t>
      </w:r>
      <w:r w:rsidR="00C843CA">
        <w:rPr>
          <w:rFonts w:ascii="Times New Roman" w:hAnsi="Times New Roman" w:cs="Times New Roman"/>
          <w:sz w:val="28"/>
          <w:szCs w:val="28"/>
        </w:rPr>
        <w:t xml:space="preserve"> в</w:t>
      </w:r>
      <w:r w:rsidR="009F14E7">
        <w:rPr>
          <w:rFonts w:ascii="Times New Roman" w:hAnsi="Times New Roman" w:cs="Times New Roman"/>
          <w:sz w:val="28"/>
          <w:szCs w:val="28"/>
        </w:rPr>
        <w:t xml:space="preserve"> </w:t>
      </w:r>
      <w:r w:rsidR="00C843CA">
        <w:rPr>
          <w:rFonts w:ascii="Times New Roman" w:hAnsi="Times New Roman" w:cs="Times New Roman"/>
          <w:sz w:val="28"/>
          <w:szCs w:val="28"/>
        </w:rPr>
        <w:t>п</w:t>
      </w:r>
      <w:r w:rsidRPr="00D13FAE">
        <w:rPr>
          <w:rFonts w:ascii="Times New Roman" w:hAnsi="Times New Roman" w:cs="Times New Roman"/>
          <w:sz w:val="28"/>
          <w:szCs w:val="28"/>
        </w:rPr>
        <w:t>роцесс</w:t>
      </w:r>
      <w:r w:rsidR="00C843CA">
        <w:rPr>
          <w:rFonts w:ascii="Times New Roman" w:hAnsi="Times New Roman" w:cs="Times New Roman"/>
          <w:sz w:val="28"/>
          <w:szCs w:val="28"/>
        </w:rPr>
        <w:t>е</w:t>
      </w:r>
      <w:r w:rsidRPr="00D13FAE">
        <w:rPr>
          <w:rFonts w:ascii="Times New Roman" w:hAnsi="Times New Roman" w:cs="Times New Roman"/>
          <w:sz w:val="28"/>
          <w:szCs w:val="28"/>
        </w:rPr>
        <w:t xml:space="preserve"> глобализации.</w:t>
      </w:r>
    </w:p>
    <w:p w14:paraId="352777BD" w14:textId="7E4F6EB4" w:rsidR="00E725F1" w:rsidRPr="00E86F7A" w:rsidRDefault="00DF1BD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lastRenderedPageBreak/>
        <w:t>В электронной торговле принимает участие множество участников: электронные торговые платформы (маркетплейсы, агрегаторы); покупатели, которые предоставляют доступ к своим вкусам и предпочтениям; коммерческие предприятия, которые предлагают товары и услуги для продажи с использованием информационных технологий и сетей; операторы агрегированных данных</w:t>
      </w:r>
      <w:r w:rsidR="00446B99" w:rsidRPr="00352F4C">
        <w:rPr>
          <w:rFonts w:ascii="Times New Roman" w:hAnsi="Times New Roman" w:cs="Times New Roman"/>
          <w:sz w:val="28"/>
          <w:szCs w:val="28"/>
        </w:rPr>
        <w:t>; провайдеры сопровождающих сервисов, к ним относятся: логистические, платежные, складские и другие системы</w:t>
      </w:r>
      <w:r w:rsidRPr="00352F4C">
        <w:rPr>
          <w:rFonts w:ascii="Times New Roman" w:hAnsi="Times New Roman" w:cs="Times New Roman"/>
          <w:sz w:val="28"/>
          <w:szCs w:val="28"/>
        </w:rPr>
        <w:t xml:space="preserve"> </w:t>
      </w:r>
      <w:r w:rsidR="00446B99" w:rsidRPr="00352F4C">
        <w:rPr>
          <w:rFonts w:ascii="Times New Roman" w:hAnsi="Times New Roman" w:cs="Times New Roman"/>
          <w:sz w:val="28"/>
          <w:szCs w:val="28"/>
        </w:rPr>
        <w:t xml:space="preserve">и сервисы; органы государственной власти, которые формируют регулятивную раму ведения электронной торговли (таможенные, налоговые, сертифицирующие и другие контрольно-надзорные органы). </w:t>
      </w:r>
      <w:r w:rsidRPr="00352F4C">
        <w:rPr>
          <w:rFonts w:ascii="Times New Roman" w:hAnsi="Times New Roman" w:cs="Times New Roman"/>
          <w:sz w:val="28"/>
          <w:szCs w:val="28"/>
        </w:rPr>
        <w:t xml:space="preserve"> </w:t>
      </w:r>
    </w:p>
    <w:p w14:paraId="3DEA9633" w14:textId="77777777" w:rsidR="002551FF" w:rsidRDefault="002551FF" w:rsidP="009A464E">
      <w:pPr>
        <w:tabs>
          <w:tab w:val="left" w:pos="993"/>
          <w:tab w:val="left" w:pos="1134"/>
        </w:tabs>
        <w:spacing w:after="0" w:line="360" w:lineRule="auto"/>
        <w:ind w:firstLine="709"/>
        <w:jc w:val="both"/>
        <w:rPr>
          <w:rFonts w:ascii="Times New Roman" w:hAnsi="Times New Roman" w:cs="Times New Roman"/>
          <w:sz w:val="28"/>
          <w:szCs w:val="28"/>
          <w:shd w:val="clear" w:color="auto" w:fill="FFFFFF"/>
        </w:rPr>
      </w:pPr>
      <w:r w:rsidRPr="002551FF">
        <w:rPr>
          <w:rFonts w:ascii="Times New Roman" w:hAnsi="Times New Roman" w:cs="Times New Roman"/>
          <w:sz w:val="28"/>
          <w:szCs w:val="28"/>
          <w:shd w:val="clear" w:color="auto" w:fill="FFFFFF"/>
        </w:rPr>
        <w:t>С ростом цифровизации и массовым переходом к Интернету электронная коммерция стала двигателем серьезных изменений в мировой экономике. Доступ к электронной коммерции теперь возможен с любого смарт-устройства: в конце 2020 года в мире насчитывалось почти 10 миллиардов подключенных к Интернету смартфонов, компьютеров и планшетов. Это уже превышает численность населения земного шара (почти 8 миллиардов человек).</w:t>
      </w:r>
    </w:p>
    <w:p w14:paraId="49FB7182" w14:textId="43B6265D" w:rsidR="00CE4251"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Механизм управления электронной коммерцией условно можно разделить на две составляющие (</w:t>
      </w:r>
      <w:r w:rsidR="00E86F7A">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1).</w:t>
      </w:r>
    </w:p>
    <w:p w14:paraId="167D640A" w14:textId="637392F2" w:rsidR="00CD79B5" w:rsidRDefault="00CD79B5" w:rsidP="009A464E">
      <w:pPr>
        <w:tabs>
          <w:tab w:val="left" w:pos="993"/>
          <w:tab w:val="left" w:pos="1134"/>
        </w:tabs>
        <w:spacing w:after="0" w:line="360" w:lineRule="auto"/>
        <w:ind w:firstLine="709"/>
        <w:jc w:val="both"/>
        <w:rPr>
          <w:rFonts w:ascii="Times New Roman" w:hAnsi="Times New Roman" w:cs="Times New Roman"/>
          <w:sz w:val="28"/>
          <w:szCs w:val="28"/>
        </w:rPr>
      </w:pPr>
    </w:p>
    <w:p w14:paraId="63D93A69" w14:textId="05C5468D" w:rsidR="00CD79B5" w:rsidRDefault="00CD79B5"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5C6CCDB" wp14:editId="2FFC869F">
            <wp:extent cx="4831492" cy="268703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a:blip r:embed="rId12">
                      <a:extLst>
                        <a:ext uri="{28A0092B-C50C-407E-A947-70E740481C1C}">
                          <a14:useLocalDpi xmlns:a14="http://schemas.microsoft.com/office/drawing/2010/main" val="0"/>
                        </a:ext>
                      </a:extLst>
                    </a:blip>
                    <a:stretch>
                      <a:fillRect/>
                    </a:stretch>
                  </pic:blipFill>
                  <pic:spPr>
                    <a:xfrm>
                      <a:off x="0" y="0"/>
                      <a:ext cx="4846220" cy="2695225"/>
                    </a:xfrm>
                    <a:prstGeom prst="rect">
                      <a:avLst/>
                    </a:prstGeom>
                  </pic:spPr>
                </pic:pic>
              </a:graphicData>
            </a:graphic>
          </wp:inline>
        </w:drawing>
      </w:r>
    </w:p>
    <w:p w14:paraId="7C3038F4" w14:textId="6F33FA83" w:rsidR="00CD79B5" w:rsidRPr="00352F4C" w:rsidRDefault="00CD79B5" w:rsidP="009A464E">
      <w:pPr>
        <w:tabs>
          <w:tab w:val="left" w:pos="993"/>
          <w:tab w:val="left" w:pos="1134"/>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Pr>
          <w:rFonts w:ascii="Times New Roman" w:hAnsi="Times New Roman" w:cs="Times New Roman"/>
          <w:sz w:val="28"/>
          <w:szCs w:val="28"/>
        </w:rPr>
        <w:t xml:space="preserve"> </w:t>
      </w:r>
      <w:r w:rsidR="00E86F7A">
        <w:rPr>
          <w:rFonts w:ascii="Times New Roman" w:hAnsi="Times New Roman" w:cs="Times New Roman"/>
          <w:sz w:val="28"/>
          <w:szCs w:val="28"/>
        </w:rPr>
        <w:t>1</w:t>
      </w:r>
      <w:r>
        <w:rPr>
          <w:rFonts w:ascii="Times New Roman" w:hAnsi="Times New Roman" w:cs="Times New Roman"/>
          <w:sz w:val="28"/>
          <w:szCs w:val="28"/>
        </w:rPr>
        <w:t xml:space="preserve"> – Составляющие механизма электронной коммерции</w:t>
      </w:r>
    </w:p>
    <w:p w14:paraId="4A16F9EB" w14:textId="77777777" w:rsidR="00CE4251" w:rsidRPr="00352F4C"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lastRenderedPageBreak/>
        <w:t>Данное деление обусловлено тем, что мобильная коммерция активно развивается, требуя своих инструментов управления.</w:t>
      </w:r>
    </w:p>
    <w:p w14:paraId="6E7E7AF8" w14:textId="77777777" w:rsidR="00CE4251" w:rsidRPr="00352F4C"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Электронная коммерция состоит из трех тесно связанных компонентов: </w:t>
      </w:r>
    </w:p>
    <w:p w14:paraId="05406AB1" w14:textId="77777777" w:rsidR="00CE4251" w:rsidRPr="00352F4C"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бизнес-субъектов (участников);</w:t>
      </w:r>
    </w:p>
    <w:p w14:paraId="1349BFAD" w14:textId="77777777" w:rsidR="00CE4251" w:rsidRPr="00352F4C"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процессов;</w:t>
      </w:r>
    </w:p>
    <w:p w14:paraId="192FE85A" w14:textId="77777777" w:rsidR="002551FF"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w:t>
      </w:r>
      <w:r w:rsidR="00671BA9">
        <w:rPr>
          <w:rFonts w:ascii="Times New Roman" w:hAnsi="Times New Roman" w:cs="Times New Roman"/>
          <w:sz w:val="28"/>
          <w:szCs w:val="28"/>
        </w:rPr>
        <w:t xml:space="preserve"> </w:t>
      </w:r>
      <w:r w:rsidRPr="00352F4C">
        <w:rPr>
          <w:rFonts w:ascii="Times New Roman" w:hAnsi="Times New Roman" w:cs="Times New Roman"/>
          <w:sz w:val="28"/>
          <w:szCs w:val="28"/>
        </w:rPr>
        <w:t>сетей, посредством которых связываются участники и обеспечиваются процессы.</w:t>
      </w:r>
      <w:r w:rsidR="00232FF1" w:rsidRPr="00352F4C">
        <w:rPr>
          <w:rFonts w:ascii="Times New Roman" w:hAnsi="Times New Roman" w:cs="Times New Roman"/>
          <w:sz w:val="28"/>
          <w:szCs w:val="28"/>
        </w:rPr>
        <w:t xml:space="preserve"> </w:t>
      </w:r>
      <w:r w:rsidRPr="00352F4C">
        <w:rPr>
          <w:rFonts w:ascii="Times New Roman" w:hAnsi="Times New Roman" w:cs="Times New Roman"/>
          <w:sz w:val="28"/>
          <w:szCs w:val="28"/>
        </w:rPr>
        <w:t>Также, данные компоненты отражены на рисунке 2.</w:t>
      </w:r>
    </w:p>
    <w:p w14:paraId="418B385F" w14:textId="14FE7EFD" w:rsidR="002551FF" w:rsidRDefault="002551FF"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Субъекты</w:t>
      </w:r>
      <w:r w:rsidRPr="002551FF">
        <w:rPr>
          <w:rFonts w:ascii="Times New Roman" w:hAnsi="Times New Roman" w:cs="Times New Roman"/>
          <w:sz w:val="28"/>
          <w:szCs w:val="28"/>
        </w:rPr>
        <w:t xml:space="preserve"> электронной коммерции:</w:t>
      </w:r>
    </w:p>
    <w:p w14:paraId="5C6D90F2" w14:textId="134E6527" w:rsidR="002551FF" w:rsidRPr="002551FF" w:rsidRDefault="002551FF" w:rsidP="009A464E">
      <w:pPr>
        <w:tabs>
          <w:tab w:val="left" w:pos="993"/>
          <w:tab w:val="left" w:pos="1134"/>
        </w:tabs>
        <w:spacing w:after="0" w:line="360" w:lineRule="auto"/>
        <w:ind w:firstLine="709"/>
        <w:jc w:val="both"/>
        <w:rPr>
          <w:rFonts w:ascii="Times New Roman" w:hAnsi="Times New Roman" w:cs="Times New Roman"/>
          <w:sz w:val="28"/>
          <w:szCs w:val="28"/>
        </w:rPr>
      </w:pPr>
      <w:r w:rsidRPr="002551FF">
        <w:rPr>
          <w:rFonts w:ascii="Times New Roman" w:hAnsi="Times New Roman" w:cs="Times New Roman"/>
          <w:sz w:val="28"/>
          <w:szCs w:val="28"/>
        </w:rPr>
        <w:t>1) финансовые учреждения.</w:t>
      </w:r>
    </w:p>
    <w:p w14:paraId="0A5FD457" w14:textId="77777777" w:rsidR="00AA7E87" w:rsidRDefault="002551FF" w:rsidP="009A464E">
      <w:pPr>
        <w:tabs>
          <w:tab w:val="left" w:pos="993"/>
          <w:tab w:val="left" w:pos="1134"/>
        </w:tabs>
        <w:spacing w:after="0" w:line="360" w:lineRule="auto"/>
        <w:ind w:firstLine="709"/>
        <w:jc w:val="both"/>
        <w:rPr>
          <w:rFonts w:ascii="Times New Roman" w:hAnsi="Times New Roman" w:cs="Times New Roman"/>
          <w:sz w:val="28"/>
          <w:szCs w:val="28"/>
        </w:rPr>
      </w:pPr>
      <w:r w:rsidRPr="002551FF">
        <w:rPr>
          <w:rFonts w:ascii="Times New Roman" w:hAnsi="Times New Roman" w:cs="Times New Roman"/>
          <w:sz w:val="28"/>
          <w:szCs w:val="28"/>
        </w:rPr>
        <w:t>Различные организации могут выступать в качестве финансовых учреждений. Как правило, это банки, поскольку все остальные субъекты электронной коммерции имеют счета, по которым осуществляется реальное движение средств;</w:t>
      </w:r>
    </w:p>
    <w:p w14:paraId="0DF752C7" w14:textId="16FD317A" w:rsidR="006472FE" w:rsidRPr="00AA7E87"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 xml:space="preserve">2) </w:t>
      </w:r>
      <w:r w:rsidR="006472FE" w:rsidRPr="00AA7E87">
        <w:rPr>
          <w:rFonts w:ascii="Times New Roman" w:hAnsi="Times New Roman" w:cs="Times New Roman"/>
          <w:sz w:val="28"/>
          <w:szCs w:val="28"/>
        </w:rPr>
        <w:t>Бизнес-организации.</w:t>
      </w:r>
    </w:p>
    <w:p w14:paraId="642F4A5F" w14:textId="77777777" w:rsidR="006472FE" w:rsidRPr="00352F4C" w:rsidRDefault="006472FE"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В роли бизнес-организации выступают любые организации, выступающие через Интернет. В более узком смысле, ээто организации, осуществляющие торговые операции;</w:t>
      </w:r>
    </w:p>
    <w:p w14:paraId="0545138E" w14:textId="77777777" w:rsidR="006472FE" w:rsidRPr="00352F4C" w:rsidRDefault="006472FE" w:rsidP="009A464E">
      <w:pPr>
        <w:pStyle w:val="a3"/>
        <w:numPr>
          <w:ilvl w:val="0"/>
          <w:numId w:val="7"/>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Клиенты (покупатели или потребители услуг).</w:t>
      </w:r>
    </w:p>
    <w:p w14:paraId="460BD76C" w14:textId="255DC8FA" w:rsidR="006472FE" w:rsidRDefault="006472FE"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Также, следует отметить, что субъектом управления электронной коммерцией в России на сегодняшний день выступает государство, регулируя </w:t>
      </w:r>
      <w:r w:rsidRPr="00352F4C">
        <w:rPr>
          <w:rFonts w:ascii="Times New Roman" w:hAnsi="Times New Roman" w:cs="Times New Roman"/>
          <w:sz w:val="28"/>
          <w:szCs w:val="28"/>
          <w:lang w:val="en-US"/>
        </w:rPr>
        <w:t>e</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commerce</w:t>
      </w:r>
      <w:r w:rsidRPr="00352F4C">
        <w:rPr>
          <w:rFonts w:ascii="Times New Roman" w:hAnsi="Times New Roman" w:cs="Times New Roman"/>
          <w:sz w:val="28"/>
          <w:szCs w:val="28"/>
        </w:rPr>
        <w:t xml:space="preserve"> с помощью законодательства.</w:t>
      </w:r>
    </w:p>
    <w:p w14:paraId="19F3DAEA" w14:textId="77777777" w:rsidR="006472FE" w:rsidRPr="00352F4C" w:rsidRDefault="006472FE" w:rsidP="009A464E">
      <w:pPr>
        <w:tabs>
          <w:tab w:val="left" w:pos="993"/>
          <w:tab w:val="left" w:pos="1134"/>
        </w:tabs>
        <w:spacing w:after="0" w:line="360" w:lineRule="auto"/>
        <w:ind w:firstLine="709"/>
        <w:jc w:val="both"/>
        <w:rPr>
          <w:rFonts w:ascii="Times New Roman" w:hAnsi="Times New Roman" w:cs="Times New Roman"/>
          <w:sz w:val="28"/>
          <w:szCs w:val="28"/>
        </w:rPr>
      </w:pPr>
    </w:p>
    <w:p w14:paraId="289BD826" w14:textId="02D7287E" w:rsidR="00721476" w:rsidRDefault="00721476" w:rsidP="009A464E">
      <w:pPr>
        <w:tabs>
          <w:tab w:val="left" w:pos="993"/>
          <w:tab w:val="left" w:pos="1134"/>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lastRenderedPageBreak/>
        <w:drawing>
          <wp:inline distT="0" distB="0" distL="0" distR="0" wp14:anchorId="1CB7D672" wp14:editId="7F0893D2">
            <wp:extent cx="4880919" cy="34843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13">
                      <a:extLst>
                        <a:ext uri="{28A0092B-C50C-407E-A947-70E740481C1C}">
                          <a14:useLocalDpi xmlns:a14="http://schemas.microsoft.com/office/drawing/2010/main" val="0"/>
                        </a:ext>
                      </a:extLst>
                    </a:blip>
                    <a:stretch>
                      <a:fillRect/>
                    </a:stretch>
                  </pic:blipFill>
                  <pic:spPr>
                    <a:xfrm>
                      <a:off x="0" y="0"/>
                      <a:ext cx="4880919" cy="3484395"/>
                    </a:xfrm>
                    <a:prstGeom prst="rect">
                      <a:avLst/>
                    </a:prstGeom>
                  </pic:spPr>
                </pic:pic>
              </a:graphicData>
            </a:graphic>
          </wp:inline>
        </w:drawing>
      </w:r>
    </w:p>
    <w:p w14:paraId="1339202D" w14:textId="28C4CEF9" w:rsidR="00721476" w:rsidRPr="00352F4C" w:rsidRDefault="00721476" w:rsidP="009A464E">
      <w:pPr>
        <w:tabs>
          <w:tab w:val="left" w:pos="993"/>
          <w:tab w:val="left" w:pos="1134"/>
        </w:tabs>
        <w:spacing w:after="0"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t>Рис</w:t>
      </w:r>
      <w:r w:rsidR="003004F1">
        <w:rPr>
          <w:rFonts w:ascii="Times New Roman" w:hAnsi="Times New Roman" w:cs="Times New Roman"/>
          <w:noProof/>
          <w:sz w:val="28"/>
          <w:szCs w:val="28"/>
        </w:rPr>
        <w:t>унок</w:t>
      </w:r>
      <w:r>
        <w:rPr>
          <w:rFonts w:ascii="Times New Roman" w:hAnsi="Times New Roman" w:cs="Times New Roman"/>
          <w:noProof/>
          <w:sz w:val="28"/>
          <w:szCs w:val="28"/>
        </w:rPr>
        <w:t xml:space="preserve"> </w:t>
      </w:r>
      <w:r w:rsidR="00E86F7A">
        <w:rPr>
          <w:rFonts w:ascii="Times New Roman" w:hAnsi="Times New Roman" w:cs="Times New Roman"/>
          <w:noProof/>
          <w:sz w:val="28"/>
          <w:szCs w:val="28"/>
        </w:rPr>
        <w:t>2</w:t>
      </w:r>
      <w:r>
        <w:rPr>
          <w:rFonts w:ascii="Times New Roman" w:hAnsi="Times New Roman" w:cs="Times New Roman"/>
          <w:noProof/>
          <w:sz w:val="28"/>
          <w:szCs w:val="28"/>
        </w:rPr>
        <w:t xml:space="preserve"> – Компоненты электронной коммерции</w:t>
      </w:r>
    </w:p>
    <w:p w14:paraId="671F6C59" w14:textId="1AD09160" w:rsidR="00CE4251" w:rsidRPr="00352F4C"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w:t>
      </w:r>
    </w:p>
    <w:p w14:paraId="2310D41B" w14:textId="77777777" w:rsidR="00CE4251" w:rsidRPr="00352F4C"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Для того, чтобы выявить проблемы в механизмах управления электронной коммерцией, необходимо рассмотреть инфраструктуру системы </w:t>
      </w:r>
      <w:r w:rsidRPr="00352F4C">
        <w:rPr>
          <w:rFonts w:ascii="Times New Roman" w:hAnsi="Times New Roman" w:cs="Times New Roman"/>
          <w:sz w:val="28"/>
          <w:szCs w:val="28"/>
          <w:lang w:val="en-US"/>
        </w:rPr>
        <w:t>e</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commerce</w:t>
      </w:r>
      <w:r w:rsidRPr="00352F4C">
        <w:rPr>
          <w:rFonts w:ascii="Times New Roman" w:hAnsi="Times New Roman" w:cs="Times New Roman"/>
          <w:sz w:val="28"/>
          <w:szCs w:val="28"/>
        </w:rPr>
        <w:t>.</w:t>
      </w:r>
    </w:p>
    <w:p w14:paraId="180487B2" w14:textId="77777777" w:rsidR="009A464E"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Основными элементами инфраструктуры системы электронной коммерции являются:</w:t>
      </w:r>
    </w:p>
    <w:p w14:paraId="7EF6F22F"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Специальная программ</w:t>
      </w:r>
      <w:r w:rsidR="00AA7E87">
        <w:rPr>
          <w:rFonts w:ascii="Times New Roman" w:hAnsi="Times New Roman" w:cs="Times New Roman"/>
          <w:sz w:val="28"/>
          <w:szCs w:val="28"/>
        </w:rPr>
        <w:t>ное обслуживание</w:t>
      </w:r>
      <w:r w:rsidR="00AA7E87" w:rsidRPr="00AA7E87">
        <w:rPr>
          <w:rFonts w:ascii="Times New Roman" w:hAnsi="Times New Roman" w:cs="Times New Roman"/>
          <w:sz w:val="28"/>
          <w:szCs w:val="28"/>
        </w:rPr>
        <w:t>;</w:t>
      </w:r>
    </w:p>
    <w:p w14:paraId="4BAB840F" w14:textId="62B5E743"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Система управления базами данных и приложениями;</w:t>
      </w:r>
    </w:p>
    <w:p w14:paraId="63118E1A"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Pr>
          <w:rFonts w:ascii="Times New Roman" w:hAnsi="Times New Roman" w:cs="Times New Roman"/>
          <w:sz w:val="28"/>
          <w:szCs w:val="28"/>
        </w:rPr>
        <w:t>Теле</w:t>
      </w:r>
      <w:r w:rsidR="00AA7E87" w:rsidRPr="00AA7E87">
        <w:rPr>
          <w:rFonts w:ascii="Times New Roman" w:hAnsi="Times New Roman" w:cs="Times New Roman"/>
          <w:sz w:val="28"/>
          <w:szCs w:val="28"/>
        </w:rPr>
        <w:t>коммуникации;</w:t>
      </w:r>
    </w:p>
    <w:p w14:paraId="0E3D2F19"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Система безопасности сертификатов купли-продажи;</w:t>
      </w:r>
    </w:p>
    <w:p w14:paraId="43456A8E"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Юридическая и юридическая поддержка;</w:t>
      </w:r>
    </w:p>
    <w:p w14:paraId="5EB82470"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Дефолт банковской системы;</w:t>
      </w:r>
    </w:p>
    <w:p w14:paraId="565538BE"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Электронные платежные системы;</w:t>
      </w:r>
    </w:p>
    <w:p w14:paraId="47F1FCBC"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Автоматизированное управление складом;</w:t>
      </w:r>
    </w:p>
    <w:p w14:paraId="352148F2" w14:textId="77777777" w:rsidR="009A464E"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Система доставки товаров и услуг;</w:t>
      </w:r>
    </w:p>
    <w:p w14:paraId="74946955" w14:textId="58F838CA" w:rsidR="00AA7E87"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7E87" w:rsidRPr="00AA7E87">
        <w:rPr>
          <w:rFonts w:ascii="Times New Roman" w:hAnsi="Times New Roman" w:cs="Times New Roman"/>
          <w:sz w:val="28"/>
          <w:szCs w:val="28"/>
        </w:rPr>
        <w:t>Маркетинговая служба, которая включает в себя: отдел продаж, отдел дизайна веб-страниц и веб-сайтов, отдел ценообразования, отдел онлайн-рекламы.</w:t>
      </w:r>
    </w:p>
    <w:p w14:paraId="36447903" w14:textId="77777777" w:rsidR="00AA7E87"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Электронные платежные системы, используемые для оплаты товаров и услуг при совершении онлайн-транзакций. Это один из ключевых элементов инфраструктуры электронной коммерции.</w:t>
      </w:r>
    </w:p>
    <w:p w14:paraId="46AC3F53" w14:textId="77777777" w:rsidR="009A464E"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По способу обмена информацией платежные системы классифицируются следующим образом</w:t>
      </w:r>
      <w:r>
        <w:rPr>
          <w:rFonts w:ascii="Times New Roman" w:hAnsi="Times New Roman" w:cs="Times New Roman"/>
          <w:sz w:val="28"/>
          <w:szCs w:val="28"/>
        </w:rPr>
        <w:t>:</w:t>
      </w:r>
    </w:p>
    <w:p w14:paraId="63481B4D" w14:textId="59062D4A" w:rsidR="00AA7E87"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Открытые системы обмена.</w:t>
      </w:r>
    </w:p>
    <w:p w14:paraId="0B810DDF" w14:textId="77777777" w:rsidR="009A464E"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Они основаны на использовании обычных кредитных карт, с передачей всей информации (номер карты, имя, адресат владельца) через Интернет без специальных мер безопасности. В то же время, можно легко перехватить информацию с помощью специальных фильтров и использовать их на счете владельца карты;</w:t>
      </w:r>
    </w:p>
    <w:p w14:paraId="02CFF15C" w14:textId="70FDCD5F" w:rsidR="00AA7E87"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Системы, использующие шифрование</w:t>
      </w:r>
      <w:r w:rsidR="00AA7E87">
        <w:rPr>
          <w:rFonts w:ascii="Times New Roman" w:hAnsi="Times New Roman" w:cs="Times New Roman"/>
          <w:sz w:val="28"/>
          <w:szCs w:val="28"/>
        </w:rPr>
        <w:t>.</w:t>
      </w:r>
    </w:p>
    <w:p w14:paraId="055B2FDC" w14:textId="77777777" w:rsidR="009A464E"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Они предполагают оплату кредитной картой, при этом вся информация передается через Интернет с использованием безопасных протоколов связи (шифрование). Хотя перехватить информацию во время транзакции практически невозможно, но такая информация рискует попасть на сервер поставщика;</w:t>
      </w:r>
    </w:p>
    <w:p w14:paraId="29A61659" w14:textId="1647AD8B" w:rsidR="00AA7E87" w:rsidRDefault="009A464E"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7E87" w:rsidRPr="00AA7E87">
        <w:rPr>
          <w:rFonts w:ascii="Times New Roman" w:hAnsi="Times New Roman" w:cs="Times New Roman"/>
          <w:sz w:val="28"/>
          <w:szCs w:val="28"/>
        </w:rPr>
        <w:t>Системы, основанные на электронной цифровой подписи.</w:t>
      </w:r>
    </w:p>
    <w:p w14:paraId="0BFBC900" w14:textId="77777777" w:rsidR="00AA7E87"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Это предполагает использование кредитных карт, но с использованием специальных защищенных протоколов обмена информацией, основанных на электронной цифровой подписи клиента и продавца (возможно использование дополнительных цифровых сертификатов, подтверждающих подпись).</w:t>
      </w:r>
    </w:p>
    <w:p w14:paraId="210BCB95" w14:textId="36FC66AD" w:rsidR="00CE4251" w:rsidRPr="00352F4C" w:rsidRDefault="00CE4251"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Электронная коммерция позволяет производителю управлять розничными продажами в сети Интернет как через собственный Интернет-магазин и мобильное приложение, так и через торговые площадки, </w:t>
      </w:r>
      <w:r w:rsidRPr="00352F4C">
        <w:rPr>
          <w:rFonts w:ascii="Times New Roman" w:hAnsi="Times New Roman" w:cs="Times New Roman"/>
          <w:sz w:val="28"/>
          <w:szCs w:val="28"/>
        </w:rPr>
        <w:lastRenderedPageBreak/>
        <w:t xml:space="preserve">маркетплейсы и партнерские сети инструменты </w:t>
      </w:r>
      <w:r w:rsidRPr="00352F4C">
        <w:rPr>
          <w:rFonts w:ascii="Times New Roman" w:hAnsi="Times New Roman" w:cs="Times New Roman"/>
          <w:sz w:val="28"/>
          <w:szCs w:val="28"/>
          <w:lang w:val="en-US"/>
        </w:rPr>
        <w:t>e</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commerce</w:t>
      </w:r>
      <w:r w:rsidRPr="00352F4C">
        <w:rPr>
          <w:rFonts w:ascii="Times New Roman" w:hAnsi="Times New Roman" w:cs="Times New Roman"/>
          <w:sz w:val="28"/>
          <w:szCs w:val="28"/>
        </w:rPr>
        <w:t>, которые позволяют повысить объем онлайн-продаж.</w:t>
      </w:r>
    </w:p>
    <w:p w14:paraId="56AD8FD7" w14:textId="77777777" w:rsidR="00AA7E87"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r w:rsidRPr="00AA7E87">
        <w:rPr>
          <w:rFonts w:ascii="Times New Roman" w:hAnsi="Times New Roman" w:cs="Times New Roman"/>
          <w:sz w:val="28"/>
          <w:szCs w:val="28"/>
        </w:rPr>
        <w:t>Сегодня электронная коммерция играет важную роль в международной торговле, поскольку Интернет стал эффективным посредником между участниками рынка по всему миру. Превратил международные операции с товарами и услугами во всю цепочку поставок. Интеграция ИКТ в международные бизнес-процессы открывает новые возможности и ставит новые задачи перед компаниями, правительствами, потребителями и международными организациями.</w:t>
      </w:r>
    </w:p>
    <w:p w14:paraId="264D30A6" w14:textId="10C1D395" w:rsidR="002A0F7F"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Существует несколько основных </w:t>
      </w:r>
      <w:r w:rsidR="00AA7E87">
        <w:rPr>
          <w:rFonts w:ascii="Times New Roman" w:hAnsi="Times New Roman" w:cs="Times New Roman"/>
          <w:sz w:val="28"/>
          <w:szCs w:val="28"/>
        </w:rPr>
        <w:t>видов</w:t>
      </w:r>
      <w:r w:rsidRPr="00352F4C">
        <w:rPr>
          <w:rFonts w:ascii="Times New Roman" w:hAnsi="Times New Roman" w:cs="Times New Roman"/>
          <w:sz w:val="28"/>
          <w:szCs w:val="28"/>
        </w:rPr>
        <w:t xml:space="preserve"> </w:t>
      </w:r>
      <w:r w:rsidR="00B97BA5">
        <w:rPr>
          <w:rFonts w:ascii="Times New Roman" w:hAnsi="Times New Roman" w:cs="Times New Roman"/>
          <w:sz w:val="28"/>
          <w:szCs w:val="28"/>
        </w:rPr>
        <w:t>взаимодействия на рынке электронной торговли</w:t>
      </w:r>
      <w:r w:rsidRPr="00352F4C">
        <w:rPr>
          <w:rFonts w:ascii="Times New Roman" w:hAnsi="Times New Roman" w:cs="Times New Roman"/>
          <w:sz w:val="28"/>
          <w:szCs w:val="28"/>
        </w:rPr>
        <w:t>:</w:t>
      </w:r>
    </w:p>
    <w:p w14:paraId="0BFD1474" w14:textId="77777777" w:rsidR="00AA7E87" w:rsidRPr="00352F4C" w:rsidRDefault="00AA7E87" w:rsidP="009A464E">
      <w:pPr>
        <w:tabs>
          <w:tab w:val="left" w:pos="993"/>
          <w:tab w:val="left" w:pos="1134"/>
        </w:tabs>
        <w:spacing w:after="0" w:line="360" w:lineRule="auto"/>
        <w:ind w:firstLine="709"/>
        <w:jc w:val="both"/>
        <w:rPr>
          <w:rFonts w:ascii="Times New Roman" w:hAnsi="Times New Roman" w:cs="Times New Roman"/>
          <w:sz w:val="28"/>
          <w:szCs w:val="28"/>
        </w:rPr>
      </w:pPr>
    </w:p>
    <w:p w14:paraId="2C32D613" w14:textId="036D93CA" w:rsidR="00C1648E" w:rsidRPr="00352F4C" w:rsidRDefault="00C1648E"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noProof/>
          <w:sz w:val="28"/>
          <w:szCs w:val="28"/>
          <w:lang w:eastAsia="ru-RU"/>
        </w:rPr>
        <w:drawing>
          <wp:inline distT="0" distB="0" distL="0" distR="0" wp14:anchorId="0512B659" wp14:editId="569DEBD8">
            <wp:extent cx="4925112" cy="2715004"/>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4">
                      <a:extLst>
                        <a:ext uri="{28A0092B-C50C-407E-A947-70E740481C1C}">
                          <a14:useLocalDpi xmlns:a14="http://schemas.microsoft.com/office/drawing/2010/main" val="0"/>
                        </a:ext>
                      </a:extLst>
                    </a:blip>
                    <a:stretch>
                      <a:fillRect/>
                    </a:stretch>
                  </pic:blipFill>
                  <pic:spPr>
                    <a:xfrm>
                      <a:off x="0" y="0"/>
                      <a:ext cx="4925112" cy="2715004"/>
                    </a:xfrm>
                    <a:prstGeom prst="rect">
                      <a:avLst/>
                    </a:prstGeom>
                  </pic:spPr>
                </pic:pic>
              </a:graphicData>
            </a:graphic>
          </wp:inline>
        </w:drawing>
      </w:r>
    </w:p>
    <w:p w14:paraId="1DCB6974" w14:textId="41A0CE40" w:rsidR="00C1648E" w:rsidRPr="00352F4C" w:rsidRDefault="00C1648E" w:rsidP="009A464E">
      <w:pPr>
        <w:tabs>
          <w:tab w:val="left" w:pos="993"/>
          <w:tab w:val="left" w:pos="1134"/>
        </w:tabs>
        <w:spacing w:after="0" w:line="360" w:lineRule="auto"/>
        <w:ind w:firstLine="709"/>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w:t>
      </w:r>
      <w:r w:rsidR="00E86F7A">
        <w:rPr>
          <w:rFonts w:ascii="Times New Roman" w:hAnsi="Times New Roman" w:cs="Times New Roman"/>
          <w:sz w:val="28"/>
          <w:szCs w:val="28"/>
        </w:rPr>
        <w:t>3</w:t>
      </w:r>
      <w:r w:rsidRPr="00352F4C">
        <w:rPr>
          <w:rFonts w:ascii="Times New Roman" w:hAnsi="Times New Roman" w:cs="Times New Roman"/>
          <w:sz w:val="28"/>
          <w:szCs w:val="28"/>
        </w:rPr>
        <w:t xml:space="preserve"> – Основные виды взаимодействия на онлайн-рынке</w:t>
      </w:r>
    </w:p>
    <w:p w14:paraId="5E328E67" w14:textId="77777777" w:rsidR="002D2B4E" w:rsidRPr="00352F4C" w:rsidRDefault="002D2B4E" w:rsidP="009A464E">
      <w:pPr>
        <w:tabs>
          <w:tab w:val="left" w:pos="993"/>
          <w:tab w:val="left" w:pos="1134"/>
        </w:tabs>
        <w:spacing w:after="0" w:line="360" w:lineRule="auto"/>
        <w:ind w:firstLine="709"/>
        <w:jc w:val="both"/>
        <w:rPr>
          <w:rFonts w:ascii="Times New Roman" w:hAnsi="Times New Roman" w:cs="Times New Roman"/>
          <w:sz w:val="28"/>
          <w:szCs w:val="28"/>
        </w:rPr>
      </w:pPr>
    </w:p>
    <w:p w14:paraId="7A501CF4" w14:textId="16016596" w:rsidR="002A0F7F" w:rsidRPr="00352F4C"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w:t>
      </w:r>
      <w:r w:rsidR="00B97BA5">
        <w:rPr>
          <w:rFonts w:ascii="Times New Roman" w:hAnsi="Times New Roman" w:cs="Times New Roman"/>
          <w:sz w:val="28"/>
          <w:szCs w:val="28"/>
          <w:lang w:val="en-US"/>
        </w:rPr>
        <w:t>B</w:t>
      </w:r>
      <w:r w:rsidRPr="00352F4C">
        <w:rPr>
          <w:rFonts w:ascii="Times New Roman" w:hAnsi="Times New Roman" w:cs="Times New Roman"/>
          <w:sz w:val="28"/>
          <w:szCs w:val="28"/>
        </w:rPr>
        <w:t>2</w:t>
      </w:r>
      <w:r w:rsidR="00B97BA5">
        <w:rPr>
          <w:rFonts w:ascii="Times New Roman" w:hAnsi="Times New Roman" w:cs="Times New Roman"/>
          <w:sz w:val="28"/>
          <w:szCs w:val="28"/>
          <w:lang w:val="en-US"/>
        </w:rPr>
        <w:t>B</w:t>
      </w:r>
      <w:r w:rsidRPr="00352F4C">
        <w:rPr>
          <w:rFonts w:ascii="Times New Roman" w:hAnsi="Times New Roman" w:cs="Times New Roman"/>
          <w:sz w:val="28"/>
          <w:szCs w:val="28"/>
        </w:rPr>
        <w:t>: двусторонняя платформа, где поставщики и производители продают товары розничным торговцам и дистрибьюторам</w:t>
      </w:r>
      <w:r w:rsidR="00B97BA5">
        <w:rPr>
          <w:rFonts w:ascii="Times New Roman" w:hAnsi="Times New Roman" w:cs="Times New Roman"/>
          <w:sz w:val="28"/>
          <w:szCs w:val="28"/>
        </w:rPr>
        <w:t>;</w:t>
      </w:r>
      <w:r w:rsidRPr="00352F4C">
        <w:rPr>
          <w:rFonts w:ascii="Times New Roman" w:hAnsi="Times New Roman" w:cs="Times New Roman"/>
          <w:sz w:val="28"/>
          <w:szCs w:val="28"/>
        </w:rPr>
        <w:t xml:space="preserve"> </w:t>
      </w:r>
    </w:p>
    <w:p w14:paraId="6E73B5DF" w14:textId="50A546AE" w:rsidR="002A0F7F" w:rsidRPr="00352F4C"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w:t>
      </w:r>
      <w:r w:rsidR="00B97BA5">
        <w:rPr>
          <w:rFonts w:ascii="Times New Roman" w:hAnsi="Times New Roman" w:cs="Times New Roman"/>
          <w:sz w:val="28"/>
          <w:szCs w:val="28"/>
          <w:lang w:val="en-US"/>
        </w:rPr>
        <w:t>B</w:t>
      </w:r>
      <w:r w:rsidRPr="00352F4C">
        <w:rPr>
          <w:rFonts w:ascii="Times New Roman" w:hAnsi="Times New Roman" w:cs="Times New Roman"/>
          <w:sz w:val="28"/>
          <w:szCs w:val="28"/>
        </w:rPr>
        <w:t>2</w:t>
      </w:r>
      <w:r w:rsidR="00B97BA5">
        <w:rPr>
          <w:rFonts w:ascii="Times New Roman" w:hAnsi="Times New Roman" w:cs="Times New Roman"/>
          <w:sz w:val="28"/>
          <w:szCs w:val="28"/>
          <w:lang w:val="en-US"/>
        </w:rPr>
        <w:t>B</w:t>
      </w:r>
      <w:r w:rsidRPr="00352F4C">
        <w:rPr>
          <w:rFonts w:ascii="Times New Roman" w:hAnsi="Times New Roman" w:cs="Times New Roman"/>
          <w:sz w:val="28"/>
          <w:szCs w:val="28"/>
        </w:rPr>
        <w:t>: оптовик достигает конечного потребителя, либо вступая в партнерские отношения с b2b, либо продавая напрямую чере</w:t>
      </w:r>
      <w:r w:rsidR="00B97BA5">
        <w:rPr>
          <w:rFonts w:ascii="Times New Roman" w:hAnsi="Times New Roman" w:cs="Times New Roman"/>
          <w:sz w:val="28"/>
          <w:szCs w:val="28"/>
        </w:rPr>
        <w:t xml:space="preserve">з </w:t>
      </w:r>
      <w:r w:rsidRPr="00352F4C">
        <w:rPr>
          <w:rFonts w:ascii="Times New Roman" w:hAnsi="Times New Roman" w:cs="Times New Roman"/>
          <w:sz w:val="28"/>
          <w:szCs w:val="28"/>
        </w:rPr>
        <w:t>платформы</w:t>
      </w:r>
      <w:r w:rsidR="00B97BA5">
        <w:rPr>
          <w:rFonts w:ascii="Times New Roman" w:hAnsi="Times New Roman" w:cs="Times New Roman"/>
          <w:sz w:val="28"/>
          <w:szCs w:val="28"/>
        </w:rPr>
        <w:t xml:space="preserve"> электронной торговли</w:t>
      </w:r>
      <w:r w:rsidRPr="00352F4C">
        <w:rPr>
          <w:rFonts w:ascii="Times New Roman" w:hAnsi="Times New Roman" w:cs="Times New Roman"/>
          <w:sz w:val="28"/>
          <w:szCs w:val="28"/>
        </w:rPr>
        <w:t>, приложения или аффилированных блогеров</w:t>
      </w:r>
      <w:r w:rsidR="00B97BA5">
        <w:rPr>
          <w:rFonts w:ascii="Times New Roman" w:hAnsi="Times New Roman" w:cs="Times New Roman"/>
          <w:sz w:val="28"/>
          <w:szCs w:val="28"/>
        </w:rPr>
        <w:t xml:space="preserve">; </w:t>
      </w:r>
    </w:p>
    <w:p w14:paraId="68152851" w14:textId="37453566" w:rsidR="002A0F7F"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w:t>
      </w:r>
      <w:r w:rsidR="00B97BA5">
        <w:rPr>
          <w:rFonts w:ascii="Times New Roman" w:hAnsi="Times New Roman" w:cs="Times New Roman"/>
          <w:sz w:val="28"/>
          <w:szCs w:val="28"/>
          <w:lang w:val="en-US"/>
        </w:rPr>
        <w:t>B</w:t>
      </w:r>
      <w:r w:rsidRPr="00352F4C">
        <w:rPr>
          <w:rFonts w:ascii="Times New Roman" w:hAnsi="Times New Roman" w:cs="Times New Roman"/>
          <w:sz w:val="28"/>
          <w:szCs w:val="28"/>
        </w:rPr>
        <w:t>2</w:t>
      </w:r>
      <w:r w:rsidR="00B97BA5">
        <w:rPr>
          <w:rFonts w:ascii="Times New Roman" w:hAnsi="Times New Roman" w:cs="Times New Roman"/>
          <w:sz w:val="28"/>
          <w:szCs w:val="28"/>
          <w:lang w:val="en-US"/>
        </w:rPr>
        <w:t>C</w:t>
      </w:r>
      <w:r w:rsidRPr="00352F4C">
        <w:rPr>
          <w:rFonts w:ascii="Times New Roman" w:hAnsi="Times New Roman" w:cs="Times New Roman"/>
          <w:sz w:val="28"/>
          <w:szCs w:val="28"/>
        </w:rPr>
        <w:t>: производитель сам продает и доставляет товары и услуги клиентам напрямую через свой сайт, снижая затраты для последних</w:t>
      </w:r>
      <w:r w:rsidR="00B97BA5">
        <w:rPr>
          <w:rFonts w:ascii="Times New Roman" w:hAnsi="Times New Roman" w:cs="Times New Roman"/>
          <w:sz w:val="28"/>
          <w:szCs w:val="28"/>
        </w:rPr>
        <w:t>;</w:t>
      </w:r>
    </w:p>
    <w:p w14:paraId="7A3914AC" w14:textId="649C684E" w:rsidR="00B97BA5" w:rsidRPr="00B97BA5" w:rsidRDefault="00B97BA5" w:rsidP="009A464E">
      <w:pPr>
        <w:tabs>
          <w:tab w:val="left" w:pos="993"/>
          <w:tab w:val="left" w:pos="1134"/>
        </w:tabs>
        <w:spacing w:after="0" w:line="360" w:lineRule="auto"/>
        <w:ind w:firstLine="709"/>
        <w:jc w:val="both"/>
        <w:rPr>
          <w:rFonts w:ascii="Times New Roman" w:hAnsi="Times New Roman" w:cs="Times New Roman"/>
          <w:sz w:val="28"/>
          <w:szCs w:val="28"/>
        </w:rPr>
      </w:pPr>
      <w:r w:rsidRPr="00B97BA5">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B</w:t>
      </w:r>
      <w:r w:rsidRPr="00B97BA5">
        <w:rPr>
          <w:rFonts w:ascii="Times New Roman" w:hAnsi="Times New Roman" w:cs="Times New Roman"/>
          <w:sz w:val="28"/>
          <w:szCs w:val="28"/>
        </w:rPr>
        <w:t>2</w:t>
      </w:r>
      <w:r>
        <w:rPr>
          <w:rFonts w:ascii="Times New Roman" w:hAnsi="Times New Roman" w:cs="Times New Roman"/>
          <w:sz w:val="28"/>
          <w:szCs w:val="28"/>
          <w:lang w:val="en-US"/>
        </w:rPr>
        <w:t>A</w:t>
      </w:r>
      <w:r w:rsidRPr="00B97BA5">
        <w:rPr>
          <w:rFonts w:ascii="Times New Roman" w:hAnsi="Times New Roman" w:cs="Times New Roman"/>
          <w:sz w:val="28"/>
          <w:szCs w:val="28"/>
        </w:rPr>
        <w:t xml:space="preserve">: </w:t>
      </w:r>
      <w:r>
        <w:rPr>
          <w:rFonts w:ascii="Times New Roman" w:hAnsi="Times New Roman" w:cs="Times New Roman"/>
          <w:sz w:val="28"/>
          <w:szCs w:val="28"/>
        </w:rPr>
        <w:t>производитель продает товары государству;</w:t>
      </w:r>
    </w:p>
    <w:p w14:paraId="675A6ED2" w14:textId="1874F768" w:rsidR="00B97BA5" w:rsidRPr="00B97BA5" w:rsidRDefault="00B97BA5" w:rsidP="009A464E">
      <w:pPr>
        <w:tabs>
          <w:tab w:val="left" w:pos="993"/>
          <w:tab w:val="left" w:pos="1134"/>
        </w:tabs>
        <w:spacing w:after="0" w:line="360" w:lineRule="auto"/>
        <w:ind w:firstLine="709"/>
        <w:jc w:val="both"/>
        <w:rPr>
          <w:rFonts w:ascii="Times New Roman" w:hAnsi="Times New Roman" w:cs="Times New Roman"/>
          <w:sz w:val="28"/>
          <w:szCs w:val="28"/>
        </w:rPr>
      </w:pPr>
      <w:r w:rsidRPr="00B97BA5">
        <w:rPr>
          <w:rFonts w:ascii="Times New Roman" w:hAnsi="Times New Roman" w:cs="Times New Roman"/>
          <w:sz w:val="28"/>
          <w:szCs w:val="28"/>
        </w:rPr>
        <w:t xml:space="preserve">– </w:t>
      </w:r>
      <w:r w:rsidRPr="00B97BA5">
        <w:rPr>
          <w:rFonts w:ascii="Times New Roman" w:hAnsi="Times New Roman" w:cs="Times New Roman"/>
          <w:sz w:val="28"/>
          <w:szCs w:val="28"/>
          <w:lang w:val="en-US"/>
        </w:rPr>
        <w:t>C</w:t>
      </w:r>
      <w:r w:rsidRPr="00B97BA5">
        <w:rPr>
          <w:rFonts w:ascii="Times New Roman" w:hAnsi="Times New Roman" w:cs="Times New Roman"/>
          <w:sz w:val="28"/>
          <w:szCs w:val="28"/>
        </w:rPr>
        <w:t>2</w:t>
      </w:r>
      <w:r w:rsidRPr="00B97BA5">
        <w:rPr>
          <w:rFonts w:ascii="Times New Roman" w:hAnsi="Times New Roman" w:cs="Times New Roman"/>
          <w:sz w:val="28"/>
          <w:szCs w:val="28"/>
          <w:lang w:val="en-US"/>
        </w:rPr>
        <w:t>A</w:t>
      </w:r>
      <w:r w:rsidRPr="00B97BA5">
        <w:rPr>
          <w:rFonts w:ascii="Times New Roman" w:hAnsi="Times New Roman" w:cs="Times New Roman"/>
          <w:sz w:val="28"/>
          <w:szCs w:val="28"/>
        </w:rPr>
        <w:t xml:space="preserve">: </w:t>
      </w:r>
      <w:r>
        <w:rPr>
          <w:rFonts w:ascii="Times New Roman" w:hAnsi="Times New Roman" w:cs="Times New Roman"/>
          <w:sz w:val="28"/>
          <w:szCs w:val="28"/>
        </w:rPr>
        <w:t xml:space="preserve">под этим видом подразумеваются отношения государства </w:t>
      </w:r>
      <w:r w:rsidR="00F6464D">
        <w:rPr>
          <w:rFonts w:ascii="Times New Roman" w:hAnsi="Times New Roman" w:cs="Times New Roman"/>
          <w:sz w:val="28"/>
          <w:szCs w:val="28"/>
        </w:rPr>
        <w:t>и коммерческой организации;</w:t>
      </w:r>
    </w:p>
    <w:p w14:paraId="4161ADEC" w14:textId="131ABB7F" w:rsidR="00B97BA5" w:rsidRPr="00F6464D" w:rsidRDefault="00B97BA5" w:rsidP="009A464E">
      <w:pPr>
        <w:tabs>
          <w:tab w:val="left" w:pos="993"/>
          <w:tab w:val="left" w:pos="1134"/>
        </w:tabs>
        <w:spacing w:after="0" w:line="360" w:lineRule="auto"/>
        <w:ind w:firstLine="709"/>
        <w:jc w:val="both"/>
        <w:rPr>
          <w:rFonts w:ascii="Times New Roman" w:hAnsi="Times New Roman" w:cs="Times New Roman"/>
          <w:sz w:val="28"/>
          <w:szCs w:val="28"/>
        </w:rPr>
      </w:pPr>
      <w:r w:rsidRPr="00B97BA5">
        <w:rPr>
          <w:rFonts w:ascii="Times New Roman" w:hAnsi="Times New Roman" w:cs="Times New Roman"/>
          <w:sz w:val="28"/>
          <w:szCs w:val="28"/>
        </w:rPr>
        <w:t xml:space="preserve">– </w:t>
      </w:r>
      <w:r w:rsidRPr="00B97BA5">
        <w:rPr>
          <w:rFonts w:ascii="Times New Roman" w:hAnsi="Times New Roman" w:cs="Times New Roman"/>
          <w:sz w:val="28"/>
          <w:szCs w:val="28"/>
          <w:lang w:val="en-US"/>
        </w:rPr>
        <w:t>C</w:t>
      </w:r>
      <w:r w:rsidRPr="00B97BA5">
        <w:rPr>
          <w:rFonts w:ascii="Times New Roman" w:hAnsi="Times New Roman" w:cs="Times New Roman"/>
          <w:sz w:val="28"/>
          <w:szCs w:val="28"/>
        </w:rPr>
        <w:t>2</w:t>
      </w:r>
      <w:r w:rsidRPr="00B97BA5">
        <w:rPr>
          <w:rFonts w:ascii="Times New Roman" w:hAnsi="Times New Roman" w:cs="Times New Roman"/>
          <w:sz w:val="28"/>
          <w:szCs w:val="28"/>
          <w:lang w:val="en-US"/>
        </w:rPr>
        <w:t>B</w:t>
      </w:r>
      <w:r w:rsidRPr="00B97BA5">
        <w:rPr>
          <w:rFonts w:ascii="Times New Roman" w:hAnsi="Times New Roman" w:cs="Times New Roman"/>
          <w:sz w:val="28"/>
          <w:szCs w:val="28"/>
        </w:rPr>
        <w:t>:</w:t>
      </w:r>
      <w:r w:rsidR="00F6464D" w:rsidRPr="00F6464D">
        <w:rPr>
          <w:rFonts w:ascii="Times New Roman" w:hAnsi="Times New Roman" w:cs="Times New Roman"/>
          <w:sz w:val="28"/>
          <w:szCs w:val="28"/>
        </w:rPr>
        <w:t xml:space="preserve"> </w:t>
      </w:r>
      <w:r w:rsidR="00F6464D">
        <w:rPr>
          <w:rFonts w:ascii="Times New Roman" w:hAnsi="Times New Roman" w:cs="Times New Roman"/>
          <w:sz w:val="28"/>
          <w:szCs w:val="28"/>
        </w:rPr>
        <w:t>этот вид подразумевает, что потребитель устанавливает свою цену на продукты или услуги, которые предлагают предприятия;</w:t>
      </w:r>
    </w:p>
    <w:p w14:paraId="2DA7D050" w14:textId="3EC0C4B7" w:rsidR="00B97BA5" w:rsidRPr="00F6464D" w:rsidRDefault="00B97BA5" w:rsidP="009A464E">
      <w:pPr>
        <w:tabs>
          <w:tab w:val="left" w:pos="993"/>
          <w:tab w:val="left" w:pos="1134"/>
        </w:tabs>
        <w:spacing w:after="0" w:line="360" w:lineRule="auto"/>
        <w:ind w:firstLine="709"/>
        <w:jc w:val="both"/>
        <w:rPr>
          <w:rFonts w:ascii="Times New Roman" w:hAnsi="Times New Roman" w:cs="Times New Roman"/>
          <w:sz w:val="28"/>
          <w:szCs w:val="28"/>
        </w:rPr>
      </w:pPr>
      <w:r w:rsidRPr="00F6464D">
        <w:rPr>
          <w:rFonts w:ascii="Times New Roman" w:hAnsi="Times New Roman" w:cs="Times New Roman"/>
          <w:sz w:val="28"/>
          <w:szCs w:val="28"/>
        </w:rPr>
        <w:t xml:space="preserve">– </w:t>
      </w:r>
      <w:r w:rsidRPr="00B97BA5">
        <w:rPr>
          <w:rFonts w:ascii="Times New Roman" w:hAnsi="Times New Roman" w:cs="Times New Roman"/>
          <w:sz w:val="28"/>
          <w:szCs w:val="28"/>
          <w:lang w:val="en-US"/>
        </w:rPr>
        <w:t>C</w:t>
      </w:r>
      <w:r w:rsidRPr="00F6464D">
        <w:rPr>
          <w:rFonts w:ascii="Times New Roman" w:hAnsi="Times New Roman" w:cs="Times New Roman"/>
          <w:sz w:val="28"/>
          <w:szCs w:val="28"/>
        </w:rPr>
        <w:t>2</w:t>
      </w:r>
      <w:r w:rsidRPr="00B97BA5">
        <w:rPr>
          <w:rFonts w:ascii="Times New Roman" w:hAnsi="Times New Roman" w:cs="Times New Roman"/>
          <w:sz w:val="28"/>
          <w:szCs w:val="28"/>
          <w:lang w:val="en-US"/>
        </w:rPr>
        <w:t>C</w:t>
      </w:r>
      <w:r w:rsidRPr="00F6464D">
        <w:rPr>
          <w:rFonts w:ascii="Times New Roman" w:hAnsi="Times New Roman" w:cs="Times New Roman"/>
          <w:sz w:val="28"/>
          <w:szCs w:val="28"/>
        </w:rPr>
        <w:t>:</w:t>
      </w:r>
      <w:r w:rsidR="00F6464D">
        <w:rPr>
          <w:rFonts w:ascii="Times New Roman" w:hAnsi="Times New Roman" w:cs="Times New Roman"/>
          <w:sz w:val="28"/>
          <w:szCs w:val="28"/>
        </w:rPr>
        <w:t xml:space="preserve"> покупатель и продавец не являются покупателями, но между ними происходит сделка.</w:t>
      </w:r>
    </w:p>
    <w:p w14:paraId="28A5E67B" w14:textId="7283D84E" w:rsidR="00CD79B5" w:rsidRPr="00352F4C"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501FB3">
        <w:rPr>
          <w:rFonts w:ascii="Times New Roman" w:hAnsi="Times New Roman" w:cs="Times New Roman"/>
          <w:sz w:val="28"/>
          <w:szCs w:val="28"/>
        </w:rPr>
        <w:t>Преимущества электронной коммерции</w:t>
      </w:r>
      <w:r w:rsidR="00473141" w:rsidRPr="00501FB3">
        <w:rPr>
          <w:rFonts w:ascii="Times New Roman" w:hAnsi="Times New Roman" w:cs="Times New Roman"/>
          <w:sz w:val="28"/>
          <w:szCs w:val="28"/>
        </w:rPr>
        <w:t xml:space="preserve"> как формы выхода на зарубежные рынки для современных компаний</w:t>
      </w:r>
      <w:r w:rsidRPr="00501FB3">
        <w:rPr>
          <w:rFonts w:ascii="Times New Roman" w:hAnsi="Times New Roman" w:cs="Times New Roman"/>
          <w:sz w:val="28"/>
          <w:szCs w:val="28"/>
        </w:rPr>
        <w:t>:</w:t>
      </w:r>
    </w:p>
    <w:p w14:paraId="1BAB8829" w14:textId="77777777" w:rsidR="002A0F7F" w:rsidRPr="00352F4C"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Увеличение продаж. Электронная торговля – это неограниченный контакт с потребителем. Для продавца или производителя наличие маркетплейса является еще одним источником дохода и продвижения своей продукции. </w:t>
      </w:r>
    </w:p>
    <w:p w14:paraId="021A43A6" w14:textId="77777777" w:rsidR="00AA7E87"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Повышение лояльности. </w:t>
      </w:r>
      <w:r w:rsidR="00AA7E87" w:rsidRPr="00AA7E87">
        <w:rPr>
          <w:rFonts w:ascii="Times New Roman" w:hAnsi="Times New Roman" w:cs="Times New Roman"/>
          <w:sz w:val="28"/>
          <w:szCs w:val="28"/>
        </w:rPr>
        <w:t>Если компании удастся создать успешную экосистему, это поможет удержать клиентов и укрепить отношения с ними. Бренды создают торговые платформы, которые ставят общественность и ее потребности в центр своих экосистем. Индивидуальный подход, четкая работа службы поддержки и быстрое разрешение споров формируют положительный имидж компании среди пользователей. Простые витрины магазинов со стандартизированными каталогами и мгновенными результатами поиска создают у продавцов и покупателей ощущение, что их никто не обманет во время сделки.</w:t>
      </w:r>
    </w:p>
    <w:p w14:paraId="6D8DC7AE" w14:textId="77777777" w:rsidR="00AA7E87" w:rsidRDefault="002A0F7F" w:rsidP="009A464E">
      <w:pPr>
        <w:tabs>
          <w:tab w:val="left" w:pos="993"/>
          <w:tab w:val="left" w:pos="1134"/>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Изучение поведения клиента. </w:t>
      </w:r>
      <w:r w:rsidR="00AA7E87" w:rsidRPr="00AA7E87">
        <w:rPr>
          <w:rFonts w:ascii="Times New Roman" w:hAnsi="Times New Roman" w:cs="Times New Roman"/>
          <w:sz w:val="28"/>
          <w:szCs w:val="28"/>
        </w:rPr>
        <w:t>При объединении нескольких продуктов в одной поисковой системе пользователи могут приобретать все необходимые продукты и услуги на одной платформе. Собранные данные о транзакциях и предпочтениях аудитории предоставляют рынкам подробную информацию о поведении потребителей-ценную информацию для компаний, которые в первую очередь стремятся максимизировать конверсию с первого клика до покупки.</w:t>
      </w:r>
    </w:p>
    <w:p w14:paraId="240959E2" w14:textId="134C34AF" w:rsidR="00F6464D" w:rsidRPr="00352F4C" w:rsidRDefault="00F6464D" w:rsidP="009A464E">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Выводом данной главы является то, что электронная торговля </w:t>
      </w:r>
      <w:r w:rsidR="001124CD">
        <w:rPr>
          <w:rFonts w:ascii="Times New Roman" w:hAnsi="Times New Roman" w:cs="Times New Roman"/>
          <w:sz w:val="28"/>
          <w:szCs w:val="28"/>
        </w:rPr>
        <w:t xml:space="preserve">способствует развитию международного бизнеса и отличается рядом преимуществ как форма выхода компаний на зарубежные рынки. В следующей главе мы рассмотрим ключевые факторы, влияющие на выбор электронной торговли в качестве формы выхода компании на международный рынок. </w:t>
      </w:r>
    </w:p>
    <w:p w14:paraId="780A448F" w14:textId="4AA73162" w:rsidR="00F6464D" w:rsidRDefault="00F6464D" w:rsidP="00C37837">
      <w:pPr>
        <w:spacing w:after="0"/>
        <w:rPr>
          <w:rFonts w:ascii="Times New Roman" w:hAnsi="Times New Roman" w:cs="Times New Roman"/>
          <w:b/>
          <w:bCs/>
          <w:sz w:val="28"/>
          <w:szCs w:val="28"/>
        </w:rPr>
      </w:pPr>
    </w:p>
    <w:p w14:paraId="415E064E" w14:textId="17BAE5B0" w:rsidR="0082646B" w:rsidRPr="00356A4A" w:rsidRDefault="0082646B" w:rsidP="009A464E">
      <w:pPr>
        <w:pageBreakBefore/>
        <w:spacing w:after="0" w:line="360" w:lineRule="auto"/>
        <w:ind w:firstLine="709"/>
        <w:jc w:val="both"/>
        <w:rPr>
          <w:rFonts w:ascii="Times New Roman" w:hAnsi="Times New Roman" w:cs="Times New Roman"/>
          <w:b/>
          <w:bCs/>
          <w:sz w:val="28"/>
          <w:szCs w:val="28"/>
        </w:rPr>
      </w:pPr>
      <w:r w:rsidRPr="00356A4A">
        <w:rPr>
          <w:rFonts w:ascii="Times New Roman" w:hAnsi="Times New Roman" w:cs="Times New Roman"/>
          <w:b/>
          <w:bCs/>
          <w:sz w:val="28"/>
          <w:szCs w:val="28"/>
        </w:rPr>
        <w:lastRenderedPageBreak/>
        <w:t xml:space="preserve">2 </w:t>
      </w:r>
      <w:r w:rsidR="00515383">
        <w:rPr>
          <w:rFonts w:ascii="Times New Roman" w:hAnsi="Times New Roman" w:cs="Times New Roman"/>
          <w:b/>
          <w:bCs/>
          <w:sz w:val="28"/>
          <w:szCs w:val="28"/>
        </w:rPr>
        <w:t>Ключевые</w:t>
      </w:r>
      <w:r w:rsidR="00356A4A" w:rsidRPr="00356A4A">
        <w:rPr>
          <w:rFonts w:ascii="Times New Roman" w:hAnsi="Times New Roman" w:cs="Times New Roman"/>
          <w:b/>
          <w:bCs/>
          <w:sz w:val="28"/>
          <w:szCs w:val="28"/>
        </w:rPr>
        <w:t xml:space="preserve"> факторы выбор</w:t>
      </w:r>
      <w:r w:rsidR="00515383">
        <w:rPr>
          <w:rFonts w:ascii="Times New Roman" w:hAnsi="Times New Roman" w:cs="Times New Roman"/>
          <w:b/>
          <w:bCs/>
          <w:sz w:val="28"/>
          <w:szCs w:val="28"/>
        </w:rPr>
        <w:t>а</w:t>
      </w:r>
      <w:r w:rsidR="00356A4A" w:rsidRPr="00356A4A">
        <w:rPr>
          <w:rFonts w:ascii="Times New Roman" w:hAnsi="Times New Roman" w:cs="Times New Roman"/>
          <w:b/>
          <w:bCs/>
          <w:sz w:val="28"/>
          <w:szCs w:val="28"/>
        </w:rPr>
        <w:t xml:space="preserve"> </w:t>
      </w:r>
      <w:r w:rsidR="00515383">
        <w:rPr>
          <w:rFonts w:ascii="Times New Roman" w:hAnsi="Times New Roman" w:cs="Times New Roman"/>
          <w:b/>
          <w:bCs/>
          <w:sz w:val="28"/>
          <w:szCs w:val="28"/>
        </w:rPr>
        <w:t>электронной торговли как формы</w:t>
      </w:r>
      <w:r w:rsidR="00356A4A" w:rsidRPr="00356A4A">
        <w:rPr>
          <w:rFonts w:ascii="Times New Roman" w:hAnsi="Times New Roman" w:cs="Times New Roman"/>
          <w:b/>
          <w:bCs/>
          <w:sz w:val="28"/>
          <w:szCs w:val="28"/>
        </w:rPr>
        <w:t xml:space="preserve"> выхода компаний на </w:t>
      </w:r>
      <w:r w:rsidR="00515383">
        <w:rPr>
          <w:rFonts w:ascii="Times New Roman" w:hAnsi="Times New Roman" w:cs="Times New Roman"/>
          <w:b/>
          <w:bCs/>
          <w:sz w:val="28"/>
          <w:szCs w:val="28"/>
        </w:rPr>
        <w:t>зарубежные рынки</w:t>
      </w:r>
    </w:p>
    <w:p w14:paraId="6C99B9BA" w14:textId="77777777" w:rsidR="0082646B" w:rsidRPr="00352F4C" w:rsidRDefault="0082646B" w:rsidP="009A464E">
      <w:pPr>
        <w:spacing w:after="0" w:line="360" w:lineRule="auto"/>
        <w:ind w:firstLine="709"/>
        <w:jc w:val="both"/>
        <w:rPr>
          <w:rFonts w:ascii="Times New Roman" w:hAnsi="Times New Roman" w:cs="Times New Roman"/>
          <w:b/>
          <w:bCs/>
          <w:sz w:val="28"/>
          <w:szCs w:val="28"/>
        </w:rPr>
      </w:pPr>
    </w:p>
    <w:p w14:paraId="4388FA7A" w14:textId="2F83DFA0" w:rsidR="00201115" w:rsidRPr="00352F4C" w:rsidRDefault="00201115" w:rsidP="009A464E">
      <w:pPr>
        <w:spacing w:after="0" w:line="360" w:lineRule="auto"/>
        <w:ind w:firstLine="709"/>
        <w:jc w:val="both"/>
        <w:rPr>
          <w:rFonts w:ascii="Times New Roman" w:hAnsi="Times New Roman" w:cs="Times New Roman"/>
          <w:b/>
          <w:bCs/>
          <w:sz w:val="28"/>
          <w:szCs w:val="28"/>
        </w:rPr>
      </w:pPr>
      <w:r w:rsidRPr="00352F4C">
        <w:rPr>
          <w:rFonts w:ascii="Times New Roman" w:hAnsi="Times New Roman" w:cs="Times New Roman"/>
          <w:b/>
          <w:bCs/>
          <w:sz w:val="28"/>
          <w:szCs w:val="28"/>
        </w:rPr>
        <w:t xml:space="preserve">2.1 </w:t>
      </w:r>
      <w:r w:rsidR="002777AA" w:rsidRPr="00352F4C">
        <w:rPr>
          <w:rFonts w:ascii="Times New Roman" w:hAnsi="Times New Roman" w:cs="Times New Roman"/>
          <w:b/>
          <w:bCs/>
          <w:sz w:val="28"/>
          <w:szCs w:val="28"/>
        </w:rPr>
        <w:t>Правово</w:t>
      </w:r>
      <w:r w:rsidR="00057614" w:rsidRPr="00352F4C">
        <w:rPr>
          <w:rFonts w:ascii="Times New Roman" w:hAnsi="Times New Roman" w:cs="Times New Roman"/>
          <w:b/>
          <w:bCs/>
          <w:sz w:val="28"/>
          <w:szCs w:val="28"/>
        </w:rPr>
        <w:t>й</w:t>
      </w:r>
      <w:r w:rsidR="002777AA" w:rsidRPr="00352F4C">
        <w:rPr>
          <w:rFonts w:ascii="Times New Roman" w:hAnsi="Times New Roman" w:cs="Times New Roman"/>
          <w:b/>
          <w:bCs/>
          <w:sz w:val="28"/>
          <w:szCs w:val="28"/>
        </w:rPr>
        <w:t xml:space="preserve"> </w:t>
      </w:r>
      <w:r w:rsidR="00FE4F30" w:rsidRPr="00352F4C">
        <w:rPr>
          <w:rFonts w:ascii="Times New Roman" w:hAnsi="Times New Roman" w:cs="Times New Roman"/>
          <w:b/>
          <w:bCs/>
          <w:sz w:val="28"/>
          <w:szCs w:val="28"/>
        </w:rPr>
        <w:t>аспект регулирования электронной торговли и его влияние на управленческие решения</w:t>
      </w:r>
      <w:r w:rsidR="008D260B">
        <w:rPr>
          <w:rFonts w:ascii="Times New Roman" w:hAnsi="Times New Roman" w:cs="Times New Roman"/>
          <w:b/>
          <w:bCs/>
          <w:sz w:val="28"/>
          <w:szCs w:val="28"/>
        </w:rPr>
        <w:t xml:space="preserve"> компаний</w:t>
      </w:r>
      <w:r w:rsidR="001601B8">
        <w:rPr>
          <w:rFonts w:ascii="Times New Roman" w:hAnsi="Times New Roman" w:cs="Times New Roman"/>
          <w:b/>
          <w:bCs/>
          <w:sz w:val="28"/>
          <w:szCs w:val="28"/>
        </w:rPr>
        <w:t xml:space="preserve"> в России и за рубежом</w:t>
      </w:r>
    </w:p>
    <w:p w14:paraId="3B4F41A4" w14:textId="14C0E985" w:rsidR="00F82E1D" w:rsidRPr="009D0D2B" w:rsidRDefault="00F82E1D" w:rsidP="009A464E">
      <w:pPr>
        <w:spacing w:after="0" w:line="360" w:lineRule="auto"/>
        <w:ind w:firstLine="709"/>
        <w:jc w:val="both"/>
        <w:rPr>
          <w:rFonts w:ascii="Times New Roman" w:hAnsi="Times New Roman" w:cs="Times New Roman"/>
          <w:sz w:val="28"/>
          <w:szCs w:val="28"/>
        </w:rPr>
      </w:pPr>
    </w:p>
    <w:p w14:paraId="6DFFC9F4" w14:textId="33A7F6EF" w:rsidR="00E02929" w:rsidRPr="00E02929" w:rsidRDefault="008F6FE6"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 xml:space="preserve">Мировой рынок электронной коммерции демонстрирует ежегодный рост объема товарооборота и является быстро развивающейся сферой бизнеса, в связи с этим власти </w:t>
      </w:r>
      <w:r>
        <w:rPr>
          <w:rFonts w:ascii="Times New Roman" w:hAnsi="Times New Roman" w:cs="Times New Roman"/>
          <w:sz w:val="28"/>
          <w:szCs w:val="28"/>
        </w:rPr>
        <w:t>становятся все</w:t>
      </w:r>
      <w:r w:rsidRPr="008F6FE6">
        <w:rPr>
          <w:rFonts w:ascii="Times New Roman" w:hAnsi="Times New Roman" w:cs="Times New Roman"/>
          <w:sz w:val="28"/>
          <w:szCs w:val="28"/>
        </w:rPr>
        <w:t xml:space="preserve"> больше заинтересованы в регулировании этой сферы. Европейская комиссия ожида</w:t>
      </w:r>
      <w:r>
        <w:rPr>
          <w:rFonts w:ascii="Times New Roman" w:hAnsi="Times New Roman" w:cs="Times New Roman"/>
          <w:sz w:val="28"/>
          <w:szCs w:val="28"/>
        </w:rPr>
        <w:t>ла</w:t>
      </w:r>
      <w:r w:rsidRPr="008F6FE6">
        <w:rPr>
          <w:rFonts w:ascii="Times New Roman" w:hAnsi="Times New Roman" w:cs="Times New Roman"/>
          <w:sz w:val="28"/>
          <w:szCs w:val="28"/>
        </w:rPr>
        <w:t>, что электронная торговля в секторе розничной торговли (B2C) вырастет с 2 трлн долларов США в 2016 году до 4,5 трлн долларов США к 2021 году, а трансграничная торговля достигнет 1 трлн долларов США [1]. Электронная торговля с использованием Интернета повышает эффективность мирового рынка и помогает снизить торговые барьеры. Трансграничная электронная торговля меняет глобальный торговый ландшафт, и экономические связи между отдельными странами и регионами мира стали теснее, чем когда-либо.</w:t>
      </w:r>
      <w:r>
        <w:rPr>
          <w:rFonts w:ascii="Times New Roman" w:hAnsi="Times New Roman" w:cs="Times New Roman"/>
          <w:sz w:val="28"/>
          <w:szCs w:val="28"/>
        </w:rPr>
        <w:t xml:space="preserve"> </w:t>
      </w:r>
      <w:r w:rsidR="00E02929">
        <w:rPr>
          <w:rFonts w:ascii="Times New Roman" w:hAnsi="Times New Roman" w:cs="Times New Roman"/>
          <w:sz w:val="28"/>
          <w:szCs w:val="28"/>
        </w:rPr>
        <w:t>Темп и масштаб развития трансграничной электронной торговли обусловлены совокупностью множества факторов, одним из которых становится организационно-правовой характер данной деятельности. Трансграничная электронная торговля становится все более доступной для широкого круга участников рынка со стороны организационно-правового аспекта.</w:t>
      </w:r>
    </w:p>
    <w:p w14:paraId="228AEA37" w14:textId="77777777" w:rsidR="008F6FE6" w:rsidRDefault="008F6FE6" w:rsidP="009A464E">
      <w:pPr>
        <w:spacing w:after="0" w:line="360" w:lineRule="auto"/>
        <w:ind w:firstLine="709"/>
        <w:jc w:val="both"/>
        <w:rPr>
          <w:rFonts w:ascii="Times New Roman" w:hAnsi="Times New Roman" w:cs="Times New Roman"/>
          <w:sz w:val="28"/>
          <w:szCs w:val="28"/>
        </w:rPr>
      </w:pPr>
      <w:r w:rsidRPr="008F6FE6">
        <w:rPr>
          <w:rFonts w:ascii="Times New Roman" w:hAnsi="Times New Roman" w:cs="Times New Roman"/>
          <w:sz w:val="28"/>
          <w:szCs w:val="28"/>
        </w:rPr>
        <w:t>Например, для дальнейшего развития розничной онлайн-торговли в Российской Федерации необходимо решить ряд серьезных проблем, которые тормозят развитие этой сферы:</w:t>
      </w:r>
    </w:p>
    <w:p w14:paraId="611F5DB8" w14:textId="556ECB18" w:rsidR="008F6FE6" w:rsidRDefault="008F6FE6" w:rsidP="009A464E">
      <w:pPr>
        <w:spacing w:after="0" w:line="360" w:lineRule="auto"/>
        <w:ind w:firstLine="709"/>
        <w:jc w:val="both"/>
        <w:rPr>
          <w:rFonts w:ascii="Times New Roman" w:hAnsi="Times New Roman" w:cs="Times New Roman"/>
          <w:sz w:val="28"/>
          <w:szCs w:val="28"/>
        </w:rPr>
      </w:pPr>
      <w:r w:rsidRPr="008F6FE6">
        <w:rPr>
          <w:rFonts w:ascii="Times New Roman" w:hAnsi="Times New Roman" w:cs="Times New Roman"/>
          <w:sz w:val="28"/>
          <w:szCs w:val="28"/>
        </w:rPr>
        <w:t>1. 1. Оформление временного вывоза товаров за границу на склады временного хранения для дальнейшей реализации на внутренних рынках.</w:t>
      </w:r>
    </w:p>
    <w:p w14:paraId="39CBFE09" w14:textId="36A3E45F" w:rsidR="002A287D" w:rsidRDefault="008F6FE6" w:rsidP="009A464E">
      <w:pPr>
        <w:spacing w:after="0" w:line="360" w:lineRule="auto"/>
        <w:ind w:firstLine="709"/>
        <w:jc w:val="both"/>
        <w:rPr>
          <w:rFonts w:ascii="Times New Roman" w:hAnsi="Times New Roman" w:cs="Times New Roman"/>
          <w:sz w:val="28"/>
          <w:szCs w:val="28"/>
        </w:rPr>
      </w:pPr>
      <w:r w:rsidRPr="008F6FE6">
        <w:rPr>
          <w:rFonts w:ascii="Times New Roman" w:hAnsi="Times New Roman" w:cs="Times New Roman"/>
          <w:sz w:val="28"/>
          <w:szCs w:val="28"/>
        </w:rPr>
        <w:t xml:space="preserve">Проблема связана с тем, что продавцы часто экспортируют товары на склады временного хранения, расположенные за рубежом, в том районе, где находится покупатель. На момент экспорта товара конечный покупатель </w:t>
      </w:r>
      <w:r w:rsidRPr="008F6FE6">
        <w:rPr>
          <w:rFonts w:ascii="Times New Roman" w:hAnsi="Times New Roman" w:cs="Times New Roman"/>
          <w:sz w:val="28"/>
          <w:szCs w:val="28"/>
        </w:rPr>
        <w:lastRenderedPageBreak/>
        <w:t>товара неизвестен. Также неизвестно, когда товар будет продан, следовательно, неизвестно, когда будет получена валютная выручка. Однако, согласно российскому законодательству, вышеуказанная информация должна быть представлена в инспекционные органы при вывозе товаров за пределы Российской Федерации</w:t>
      </w:r>
      <w:r w:rsidR="002A287D" w:rsidRPr="002A287D">
        <w:rPr>
          <w:rFonts w:ascii="Times New Roman" w:hAnsi="Times New Roman" w:cs="Times New Roman"/>
          <w:sz w:val="28"/>
          <w:szCs w:val="28"/>
        </w:rPr>
        <w:t xml:space="preserve">. </w:t>
      </w:r>
    </w:p>
    <w:p w14:paraId="6BADD9B1" w14:textId="16D55DE1" w:rsidR="008F6FE6" w:rsidRPr="008F6FE6" w:rsidRDefault="008F6FE6" w:rsidP="009A464E">
      <w:pPr>
        <w:spacing w:after="0" w:line="360" w:lineRule="auto"/>
        <w:ind w:firstLine="709"/>
        <w:jc w:val="both"/>
        <w:rPr>
          <w:rFonts w:ascii="Times New Roman" w:hAnsi="Times New Roman" w:cs="Times New Roman"/>
          <w:sz w:val="28"/>
          <w:szCs w:val="28"/>
        </w:rPr>
      </w:pPr>
      <w:r w:rsidRPr="008F6FE6">
        <w:rPr>
          <w:rFonts w:ascii="Times New Roman" w:hAnsi="Times New Roman" w:cs="Times New Roman"/>
          <w:sz w:val="28"/>
          <w:szCs w:val="28"/>
        </w:rPr>
        <w:t>2.</w:t>
      </w:r>
      <w:r>
        <w:rPr>
          <w:rFonts w:ascii="Times New Roman" w:hAnsi="Times New Roman" w:cs="Times New Roman"/>
          <w:sz w:val="28"/>
          <w:szCs w:val="28"/>
        </w:rPr>
        <w:t xml:space="preserve"> </w:t>
      </w:r>
      <w:r w:rsidRPr="008F6FE6">
        <w:rPr>
          <w:rFonts w:ascii="Times New Roman" w:hAnsi="Times New Roman" w:cs="Times New Roman"/>
          <w:sz w:val="28"/>
          <w:szCs w:val="28"/>
        </w:rPr>
        <w:t>Проблемы с идентификацией товаров при повторном ввозе на таможенную территорию Российской Федерации.</w:t>
      </w:r>
    </w:p>
    <w:p w14:paraId="6D2B1870" w14:textId="1723D3DA" w:rsidR="002A287D" w:rsidRDefault="008F6FE6" w:rsidP="009A464E">
      <w:pPr>
        <w:spacing w:after="0" w:line="360" w:lineRule="auto"/>
        <w:ind w:firstLine="709"/>
        <w:jc w:val="both"/>
        <w:rPr>
          <w:rFonts w:ascii="Times New Roman" w:hAnsi="Times New Roman" w:cs="Times New Roman"/>
          <w:sz w:val="28"/>
          <w:szCs w:val="28"/>
        </w:rPr>
      </w:pPr>
      <w:r w:rsidRPr="008F6FE6">
        <w:rPr>
          <w:rFonts w:ascii="Times New Roman" w:hAnsi="Times New Roman" w:cs="Times New Roman"/>
          <w:sz w:val="28"/>
          <w:szCs w:val="28"/>
        </w:rPr>
        <w:t>Преимуществом онлайн-розничной торговли является доступность возвратных товаров для потребителей [7]. По оценкам экспертов, норма возврата товара может достигать 60%. В случае возврата товаров они вновь ввозятся (реэкспортируются) на таможенную территорию Российской Федерации. Согласно таможенному законодательству ЕАЭС, требованием реимпорта является идентификация товаров [8], которая может быть реализована путем указания серийных номеров, описания товаров, а также графики, иллюстраций, фотографий, использования товаросопроводительных документов и т.д. Идентификация товара зависит от создания его потребительских свойств (назначение, материал, из которого изготовлен товар, природа происхождения и т.д.).) На основе совпадения доступных тегов. Однако для товаров массового производства индустрии моды, косметики, парфюмерии, спортивных товаров, книг и других товаров идентификация практически невозможна. Поэтому существует высокая вероятность того, что банк не сможет доказать таможенным органам, что ранее вывезенные товары реэкспортируются. В этом случае ввезенные товары должны быть вновь зарегистрированы как ввезенные с полной уплатой таможенных пошлин, налогов и сборов. Онлайн-экспортная торговля становится невыгодной при уплате таможенных пошлин на импорт товаров.</w:t>
      </w:r>
      <w:r>
        <w:rPr>
          <w:rFonts w:ascii="Times New Roman" w:hAnsi="Times New Roman" w:cs="Times New Roman"/>
          <w:sz w:val="28"/>
          <w:szCs w:val="28"/>
        </w:rPr>
        <w:t xml:space="preserve"> </w:t>
      </w:r>
      <w:r w:rsidR="002A287D" w:rsidRPr="002A287D">
        <w:rPr>
          <w:rFonts w:ascii="Times New Roman" w:hAnsi="Times New Roman" w:cs="Times New Roman"/>
          <w:sz w:val="28"/>
          <w:szCs w:val="28"/>
        </w:rPr>
        <w:t xml:space="preserve">Очереди на границах, повышение требований к безопасности перевозок, в том числе к обработке транспортных средств, привели к увеличению сроков прохождения границ и времени нахождения товаров в пути из-за пандемии коронавируса. В результате для участников </w:t>
      </w:r>
      <w:r w:rsidR="002A287D" w:rsidRPr="002A287D">
        <w:rPr>
          <w:rFonts w:ascii="Times New Roman" w:hAnsi="Times New Roman" w:cs="Times New Roman"/>
          <w:sz w:val="28"/>
          <w:szCs w:val="28"/>
        </w:rPr>
        <w:lastRenderedPageBreak/>
        <w:t xml:space="preserve">внешнеэкономической деятельности возникают дополнительные риски в виде несоблюдения условий контракта или нарушения сроков поставки и, как следствие, введения штрафных санкций для участников внешнеторговой сделки. Решением проблемы является адаптация деятельности таможенных органов под реальные вызовы времени [9–12]. </w:t>
      </w:r>
    </w:p>
    <w:p w14:paraId="1ED4066D" w14:textId="179B77CF" w:rsidR="00E02929" w:rsidRDefault="008F6FE6" w:rsidP="009A464E">
      <w:pPr>
        <w:spacing w:after="0" w:line="360" w:lineRule="auto"/>
        <w:ind w:firstLine="709"/>
        <w:jc w:val="both"/>
        <w:rPr>
          <w:rFonts w:ascii="Times New Roman" w:hAnsi="Times New Roman" w:cs="Times New Roman"/>
          <w:sz w:val="28"/>
          <w:szCs w:val="28"/>
        </w:rPr>
      </w:pPr>
      <w:r w:rsidRPr="008F6FE6">
        <w:rPr>
          <w:rFonts w:ascii="Times New Roman" w:hAnsi="Times New Roman" w:cs="Times New Roman"/>
          <w:sz w:val="28"/>
          <w:szCs w:val="28"/>
        </w:rPr>
        <w:t>Для компаний, намеревающихся экспортировать в Российскую Федерацию, следует быть готовыми к высоким сборам, с 1 января 2020 года решением Евразийского экономического союза беспошлинный порог для одной посылки снижен до 200 евро</w:t>
      </w:r>
      <w:r w:rsidR="00E02929">
        <w:rPr>
          <w:rFonts w:ascii="Times New Roman" w:hAnsi="Times New Roman" w:cs="Times New Roman"/>
          <w:color w:val="000000" w:themeColor="text1"/>
          <w:sz w:val="28"/>
          <w:szCs w:val="28"/>
          <w:shd w:val="clear" w:color="auto" w:fill="FFFFFF"/>
        </w:rPr>
        <w:t>.</w:t>
      </w:r>
      <w:r w:rsidR="00E02929">
        <w:rPr>
          <w:rFonts w:ascii="Times New Roman" w:hAnsi="Times New Roman" w:cs="Times New Roman"/>
          <w:sz w:val="28"/>
          <w:szCs w:val="28"/>
        </w:rPr>
        <w:t xml:space="preserve"> </w:t>
      </w:r>
    </w:p>
    <w:p w14:paraId="07EB446D" w14:textId="77777777" w:rsidR="008F6FE6" w:rsidRDefault="008F6FE6"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Одной из основных причин растущего спроса на трансграничную электронную торговлю является отсутствие существенных административных барьеров, что свидетельствует о строгом регулировании при разработке стратегических решений по развитию этой формы бизнеса.</w:t>
      </w:r>
    </w:p>
    <w:p w14:paraId="685B0C66" w14:textId="77777777" w:rsidR="008F6FE6" w:rsidRDefault="008F6FE6"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 xml:space="preserve">Однако международная практика показывает, что законодательные акты в некоторых странах являются средством конкуренции. Страны и регионы имеют существенные правовые различия в организации логистических услуг, таможенного оформления, электронных платежных систем, что влияет на развитие трансграничной электронной торговли. Например, в некоторых экономиках существует торговый протекционизм, для преодоления которого необходимо разработать специальные экономические стратегии. Все это ограничивает электронную торговлю через китайскую границу. Так, в 2018 году Соединенные Штаты в одностороннем порядке начали торговую войну, когда Дональд Трамп подписал меморандум против китайской "экономической агрессии" и ввел 25% - ную пошлину на импорт товаров из Китая. Его прямым мотивом является попытка ограничить доступ Китая на рынки США для торговли и инвестиций, но в то же время увеличить закупки американской продукции, чтобы получить больше экономических выгод для себя. Существует также намерение ввести тарифы на экспорт Китая в Соединенные Штаты на 200 миллиардов долларов, что </w:t>
      </w:r>
      <w:r w:rsidRPr="008F6FE6">
        <w:rPr>
          <w:rFonts w:ascii="Times New Roman" w:hAnsi="Times New Roman" w:cs="Times New Roman"/>
          <w:sz w:val="28"/>
          <w:szCs w:val="28"/>
        </w:rPr>
        <w:lastRenderedPageBreak/>
        <w:t>значительно увеличит стоимость товаров трансграничной электронной торговли из Китая.</w:t>
      </w:r>
    </w:p>
    <w:p w14:paraId="5417FB6E" w14:textId="77777777" w:rsidR="008F6FE6" w:rsidRDefault="008F6FE6" w:rsidP="009A464E">
      <w:pPr>
        <w:pStyle w:val="a3"/>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 xml:space="preserve">В то же время Беларусь, напротив, являясь одним из важнейших торговых партнеров Китая, проявляет дружелюбие. За 23 года, прошедшие с момента официального установления торгово-экономических отношений между двумя странами, объем торговли между ними увеличился почти в 100 раз: с 34 миллионов долларов в 1992 году до более 4 миллиардов долларов в 2018 году, быстрый рост внешней торговли между Беларусью и Китаем был обусловлен тесным политическим сотрудничеством.  Китайские овощи, фрукты, изделия из черных металлов и проволока поступали на белорусский рынок в больших количествах. Качество китайских смартфонов Huawei, Xiaomi, Meizu и других хорошо известно. Эти бренды появились на белорусском рынке и не облагались налогом, что обеспечило им большой спрос. В 2014 году Министерство торговли Китайской Народной Республики и Министерство экономики Республики Беларусь подписали протокол о сотрудничестве в совместном строительстве Экономического пояса Шелкового пути. Беларусь намерена активно развивать трансконтинентальные транспортные коридоры и совершенствовать национальную логистическую инфраструктуру, в том числе путем реализации проектов, связанных с участием китайских компаний. В то же время это предполагает улучшение внутренней инфраструктуры автомобильных дорог, увеличение загрузки железнодорожных контейнерных поездов из Европы в Китай. Запуск белорусско-китайских проектов позволит более широко использовать возможности белорусского воздушного транспорта и усовершенствовать систему грузовых перевозок. Беларусь и китайский интернет-ритейлер Alibaba наладили взаимовыгодное сотрудничество, одной из целей которого является вывод белорусских товаров на китайскую интернет-платформу с помощью Alibaba и расширение возможностей использования платформ электронной коммерции в торговле между двумя странами. Таким образом, Китай может привлечь </w:t>
      </w:r>
      <w:r w:rsidRPr="008F6FE6">
        <w:rPr>
          <w:rFonts w:ascii="Times New Roman" w:hAnsi="Times New Roman" w:cs="Times New Roman"/>
          <w:sz w:val="28"/>
          <w:szCs w:val="28"/>
        </w:rPr>
        <w:lastRenderedPageBreak/>
        <w:t>потенциальных клиентов из государств-членов Евразийского экономического союза.</w:t>
      </w:r>
    </w:p>
    <w:p w14:paraId="21ECE5B6" w14:textId="77777777" w:rsidR="008F6FE6" w:rsidRDefault="008F6FE6" w:rsidP="009A464E">
      <w:pPr>
        <w:pStyle w:val="a3"/>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В настоящее время электронная коммерция является способом повышения затрат, ускорения продаж и упрощения взаимной интеграции стран. Похоже, что при создании интернет-экономики основное внимание уделялось созданию безбарьерной среды для обычных граждан и хозяйствующих субъектов для совершения трансграничных электронных покупок. Электронная коммерция оказывает огромное влияние на всю торговую систему. Это влияет на формы и инструменты логистики, оплаты и расчетов, что позволяет иметь систему расчетов в национальных валютах, которая позволяет экономить на переводе, за исключением использования валют третьих стран в качестве платежного средства.</w:t>
      </w:r>
    </w:p>
    <w:p w14:paraId="08658FB0" w14:textId="77777777" w:rsidR="008F6FE6" w:rsidRDefault="008F6FE6" w:rsidP="009A464E">
      <w:pPr>
        <w:pStyle w:val="a3"/>
        <w:spacing w:after="0" w:line="360" w:lineRule="auto"/>
        <w:ind w:left="0" w:firstLine="709"/>
        <w:contextualSpacing w:val="0"/>
        <w:jc w:val="both"/>
        <w:rPr>
          <w:rFonts w:ascii="Times New Roman" w:hAnsi="Times New Roman"/>
          <w:sz w:val="28"/>
          <w:szCs w:val="28"/>
        </w:rPr>
      </w:pPr>
      <w:r w:rsidRPr="008F6FE6">
        <w:rPr>
          <w:rFonts w:ascii="Times New Roman" w:hAnsi="Times New Roman"/>
          <w:sz w:val="28"/>
          <w:szCs w:val="28"/>
        </w:rPr>
        <w:t>Одним из факторов, препятствующих электронной коммерции B2B, в первую очередь трансграничной электронной коммерции b2b, является невозможность вносить коррективы между юридическими лицами без доступа к банковскому счету. Между тем, альтернативные платежные системы между юридическими лицами в электронной форме широко используются в международной практике. Они позволяют компаниям расплачиваться платежными картами, используя льготные комиссионные и возможность выбора валюты расчетов, что позволяет исключить "двойной перевод" валют при совершении платежа, а также предоставлять электронные предварительные документы, адаптированные для коммерческих расчетов. Также используются системы небанковских счетов, расчеты с помощью которых позволяют снизить затраты на обслуживание платежных операций, обеспечить платежеспособность клиента.</w:t>
      </w:r>
    </w:p>
    <w:p w14:paraId="6F618699" w14:textId="77CDB0CF" w:rsidR="00303772" w:rsidRDefault="008F6FE6" w:rsidP="009A464E">
      <w:pPr>
        <w:pStyle w:val="a3"/>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 xml:space="preserve">Одним из двигателей роста трансграничного рынка электронной коммерции в 2021 году в Российской Федерации станет упрощенная процедура подтверждения 0% НДС для розничных экспортеров. Ранее существовавший вопрос о невозможности подтверждения ставки НДС, равной 0%, для розничного экспорта с 1 апреля 2020 года был решен. Ставка </w:t>
      </w:r>
      <w:r w:rsidRPr="008F6FE6">
        <w:rPr>
          <w:rFonts w:ascii="Times New Roman" w:hAnsi="Times New Roman" w:cs="Times New Roman"/>
          <w:sz w:val="28"/>
          <w:szCs w:val="28"/>
        </w:rPr>
        <w:lastRenderedPageBreak/>
        <w:t>НДС 0% для розничного экспорта в настоящее время подтверждена в соответствии с новой упрощенной схемой (рисунок 4).</w:t>
      </w:r>
    </w:p>
    <w:p w14:paraId="2904F0C2" w14:textId="77777777" w:rsidR="008F6FE6" w:rsidRDefault="008F6FE6" w:rsidP="009A464E">
      <w:pPr>
        <w:pStyle w:val="a3"/>
        <w:spacing w:after="0" w:line="360" w:lineRule="auto"/>
        <w:ind w:left="0" w:firstLine="709"/>
        <w:contextualSpacing w:val="0"/>
        <w:jc w:val="both"/>
        <w:rPr>
          <w:rFonts w:ascii="Times New Roman" w:hAnsi="Times New Roman" w:cs="Times New Roman"/>
          <w:sz w:val="28"/>
          <w:szCs w:val="28"/>
        </w:rPr>
      </w:pPr>
    </w:p>
    <w:p w14:paraId="0B758BE7" w14:textId="77777777" w:rsidR="00303772" w:rsidRDefault="00303772" w:rsidP="009A464E">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7ED971BD" wp14:editId="1C526C4E">
            <wp:extent cx="5486400" cy="3200400"/>
            <wp:effectExtent l="19050" t="0" r="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784DB2F" w14:textId="3B221069" w:rsidR="00303772" w:rsidRDefault="00303772" w:rsidP="009A46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Pr>
          <w:rFonts w:ascii="Times New Roman" w:hAnsi="Times New Roman" w:cs="Times New Roman"/>
          <w:sz w:val="28"/>
          <w:szCs w:val="28"/>
        </w:rPr>
        <w:t xml:space="preserve"> </w:t>
      </w:r>
      <w:r w:rsidR="00E86F7A">
        <w:rPr>
          <w:rFonts w:ascii="Times New Roman" w:hAnsi="Times New Roman" w:cs="Times New Roman"/>
          <w:sz w:val="28"/>
          <w:szCs w:val="28"/>
        </w:rPr>
        <w:t>4</w:t>
      </w:r>
      <w:r>
        <w:rPr>
          <w:rFonts w:ascii="Times New Roman" w:hAnsi="Times New Roman" w:cs="Times New Roman"/>
          <w:sz w:val="28"/>
          <w:szCs w:val="28"/>
        </w:rPr>
        <w:t xml:space="preserve"> – Упрощенная схема подтверждения НДС по ставке 0% при экспорте товаров из Российской Федерации</w:t>
      </w:r>
    </w:p>
    <w:p w14:paraId="1E04496B" w14:textId="2518A6DC" w:rsidR="00303772" w:rsidRDefault="00303772" w:rsidP="009A464E">
      <w:pPr>
        <w:spacing w:after="0" w:line="360" w:lineRule="auto"/>
        <w:ind w:firstLine="709"/>
        <w:jc w:val="both"/>
        <w:rPr>
          <w:rFonts w:ascii="Times New Roman" w:hAnsi="Times New Roman"/>
          <w:sz w:val="28"/>
          <w:szCs w:val="28"/>
        </w:rPr>
      </w:pPr>
    </w:p>
    <w:p w14:paraId="3EDBF6C7" w14:textId="77777777" w:rsidR="008F6FE6" w:rsidRDefault="008F6FE6" w:rsidP="009A464E">
      <w:pPr>
        <w:spacing w:after="0" w:line="360" w:lineRule="auto"/>
        <w:ind w:firstLine="709"/>
        <w:jc w:val="both"/>
        <w:rPr>
          <w:rFonts w:ascii="Times New Roman" w:hAnsi="Times New Roman" w:cs="Times New Roman"/>
          <w:sz w:val="28"/>
          <w:szCs w:val="28"/>
        </w:rPr>
      </w:pPr>
      <w:r w:rsidRPr="008F6FE6">
        <w:rPr>
          <w:rFonts w:ascii="Times New Roman" w:hAnsi="Times New Roman" w:cs="Times New Roman"/>
          <w:sz w:val="28"/>
          <w:szCs w:val="28"/>
        </w:rPr>
        <w:t>Таможенные склады стали современным решением проблем таможенного оформления, хранения и транспортировки товаров. После размещения товара на таком складе продавец может не платить НДС, как это имеет место при фактическом вывозе товара с таможенной территории, при транзите, не оплачивать арендодателю импортные сборы за хранение.</w:t>
      </w:r>
    </w:p>
    <w:p w14:paraId="718F87A4" w14:textId="77777777" w:rsidR="00C82E16" w:rsidRDefault="008F6FE6" w:rsidP="009A464E">
      <w:pPr>
        <w:pStyle w:val="a3"/>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 xml:space="preserve">С точки зрения государства, деятельность экспортеров поощряется, но все еще остается много проблем с регулированием трансграничной электронной торговли. </w:t>
      </w:r>
      <w:r w:rsidR="00C82E16" w:rsidRPr="00C82E16">
        <w:rPr>
          <w:rFonts w:ascii="Times New Roman" w:hAnsi="Times New Roman" w:cs="Times New Roman"/>
          <w:sz w:val="28"/>
          <w:szCs w:val="28"/>
        </w:rPr>
        <w:t xml:space="preserve">Таким образом, помимо снижения покупательной способности населения как экономического последствия пандемии коронавируса, существует ряд причин, препятствующих развитию трансграничной онлайн-торговли, в том числе трудности с временным вывозом товаров на склады временного хранения, идентификацией товаров при реимпорте и увеличением времени пересечения границы. Решение </w:t>
      </w:r>
      <w:r w:rsidR="00C82E16" w:rsidRPr="00C82E16">
        <w:rPr>
          <w:rFonts w:ascii="Times New Roman" w:hAnsi="Times New Roman" w:cs="Times New Roman"/>
          <w:sz w:val="28"/>
          <w:szCs w:val="28"/>
        </w:rPr>
        <w:lastRenderedPageBreak/>
        <w:t>вышеуказанных проблем сделает онлайн-торговлю более привлекательной и увеличит число региональных экспортеров, в том числе малого и среднего бизнеса, изменит качественную структуру российского экспорта в сторону увеличения доли несырьевого.</w:t>
      </w:r>
    </w:p>
    <w:p w14:paraId="0A1B9E6E" w14:textId="1D4EC2AF" w:rsidR="008F6FE6" w:rsidRDefault="008F6FE6" w:rsidP="009A464E">
      <w:pPr>
        <w:pStyle w:val="a3"/>
        <w:spacing w:after="0" w:line="360" w:lineRule="auto"/>
        <w:ind w:left="0" w:firstLine="709"/>
        <w:contextualSpacing w:val="0"/>
        <w:jc w:val="both"/>
        <w:rPr>
          <w:rFonts w:ascii="Times New Roman" w:hAnsi="Times New Roman" w:cs="Times New Roman"/>
          <w:sz w:val="28"/>
          <w:szCs w:val="28"/>
        </w:rPr>
      </w:pPr>
      <w:r w:rsidRPr="008F6FE6">
        <w:rPr>
          <w:rFonts w:ascii="Times New Roman" w:hAnsi="Times New Roman" w:cs="Times New Roman"/>
          <w:sz w:val="28"/>
          <w:szCs w:val="28"/>
        </w:rPr>
        <w:t>Основной глобальной задачей сейчас является создание дополнительных рыночных механизмов, обеспечивающих рост и развитие трансграничной электронной торговли с учетом ожидаемых внешних условий и эффективного использования ее ресурсов и потенциала, в том числе за счет:</w:t>
      </w:r>
    </w:p>
    <w:p w14:paraId="7BECEE64" w14:textId="1D035F86" w:rsidR="008F6FE6" w:rsidRDefault="008F6FE6"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Pr="008F6FE6">
        <w:rPr>
          <w:rFonts w:ascii="Times New Roman" w:hAnsi="Times New Roman" w:cs="Times New Roman"/>
          <w:sz w:val="28"/>
          <w:szCs w:val="28"/>
        </w:rPr>
        <w:t xml:space="preserve"> </w:t>
      </w:r>
      <w:r>
        <w:rPr>
          <w:rFonts w:ascii="Times New Roman" w:hAnsi="Times New Roman" w:cs="Times New Roman"/>
          <w:sz w:val="28"/>
          <w:szCs w:val="28"/>
        </w:rPr>
        <w:t>о</w:t>
      </w:r>
      <w:r w:rsidRPr="008F6FE6">
        <w:rPr>
          <w:rFonts w:ascii="Times New Roman" w:hAnsi="Times New Roman" w:cs="Times New Roman"/>
          <w:sz w:val="28"/>
          <w:szCs w:val="28"/>
        </w:rPr>
        <w:t>беспечить максимально широкие возможности для легальной трансграничной электронной торговли за счет повышения предпринимательской активности и расширения специальной инициативы для предпринимателей;</w:t>
      </w:r>
    </w:p>
    <w:p w14:paraId="72CDDDFF" w14:textId="10FE6B56" w:rsidR="008F6FE6" w:rsidRDefault="00303772"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8F6FE6">
        <w:rPr>
          <w:rFonts w:ascii="Times New Roman" w:hAnsi="Times New Roman" w:cs="Times New Roman"/>
          <w:sz w:val="28"/>
          <w:szCs w:val="28"/>
        </w:rPr>
        <w:t>с</w:t>
      </w:r>
      <w:r w:rsidR="008F6FE6" w:rsidRPr="008F6FE6">
        <w:rPr>
          <w:rFonts w:ascii="Times New Roman" w:hAnsi="Times New Roman" w:cs="Times New Roman"/>
          <w:sz w:val="28"/>
          <w:szCs w:val="28"/>
        </w:rPr>
        <w:t>н</w:t>
      </w:r>
      <w:r w:rsidR="000C6879">
        <w:rPr>
          <w:rFonts w:ascii="Times New Roman" w:hAnsi="Times New Roman" w:cs="Times New Roman"/>
          <w:sz w:val="28"/>
          <w:szCs w:val="28"/>
        </w:rPr>
        <w:t>ять</w:t>
      </w:r>
      <w:r w:rsidR="008F6FE6" w:rsidRPr="008F6FE6">
        <w:rPr>
          <w:rFonts w:ascii="Times New Roman" w:hAnsi="Times New Roman" w:cs="Times New Roman"/>
          <w:sz w:val="28"/>
          <w:szCs w:val="28"/>
        </w:rPr>
        <w:t xml:space="preserve"> чрезмерные запреты и устраните юридические споры, связанные с трансграничной электронной торговлей, отсутствующей в традиционной торговле;</w:t>
      </w:r>
    </w:p>
    <w:p w14:paraId="3E09A344" w14:textId="77777777" w:rsidR="000C6879" w:rsidRDefault="00303772"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C6879">
        <w:rPr>
          <w:rFonts w:ascii="Times New Roman" w:hAnsi="Times New Roman" w:cs="Times New Roman"/>
          <w:sz w:val="28"/>
          <w:szCs w:val="28"/>
        </w:rPr>
        <w:t>с</w:t>
      </w:r>
      <w:r w:rsidR="000C6879" w:rsidRPr="000C6879">
        <w:rPr>
          <w:rFonts w:ascii="Times New Roman" w:hAnsi="Times New Roman" w:cs="Times New Roman"/>
          <w:sz w:val="28"/>
          <w:szCs w:val="28"/>
        </w:rPr>
        <w:t>пособствовать осуществлению объективной оценки состояния и планирования тенденций развития трансграничной электронной торговли путем обеспечения доступности и полноты открытых данных, связанных с трансграничной электронной торговлей, а также рассмотрения возможности использования интеллектуальных технологий, обеспечивающих сбор, обработку и анализ данных в области трансграничной электронной торговли;</w:t>
      </w:r>
    </w:p>
    <w:p w14:paraId="75EE0ACF" w14:textId="0B33C7F5" w:rsidR="000C6879" w:rsidRDefault="00303772"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0C6879">
        <w:rPr>
          <w:rFonts w:ascii="Times New Roman" w:hAnsi="Times New Roman" w:cs="Times New Roman"/>
          <w:sz w:val="28"/>
          <w:szCs w:val="28"/>
        </w:rPr>
        <w:t xml:space="preserve"> о</w:t>
      </w:r>
      <w:r w:rsidR="000C6879" w:rsidRPr="000C6879">
        <w:rPr>
          <w:rFonts w:ascii="Times New Roman" w:hAnsi="Times New Roman" w:cs="Times New Roman"/>
          <w:sz w:val="28"/>
          <w:szCs w:val="28"/>
        </w:rPr>
        <w:t>беспеч</w:t>
      </w:r>
      <w:r w:rsidR="000C6879">
        <w:rPr>
          <w:rFonts w:ascii="Times New Roman" w:hAnsi="Times New Roman" w:cs="Times New Roman"/>
          <w:sz w:val="28"/>
          <w:szCs w:val="28"/>
        </w:rPr>
        <w:t>ить</w:t>
      </w:r>
      <w:r w:rsidR="000C6879" w:rsidRPr="000C6879">
        <w:rPr>
          <w:rFonts w:ascii="Times New Roman" w:hAnsi="Times New Roman" w:cs="Times New Roman"/>
          <w:sz w:val="28"/>
          <w:szCs w:val="28"/>
        </w:rPr>
        <w:t xml:space="preserve"> эффективного нормативно-правового регулирования трансграничных электронных транзакций, совершенствование платежных систем в области трансграничных электронных транзакций, обеспечение правовой защиты участников трансграничной электронной торговли (продавцов, покупателей и третьих лиц);</w:t>
      </w:r>
    </w:p>
    <w:p w14:paraId="450AC49D" w14:textId="5835C481" w:rsidR="000C6879" w:rsidRDefault="00303772"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C6879">
        <w:rPr>
          <w:rFonts w:ascii="Times New Roman" w:hAnsi="Times New Roman" w:cs="Times New Roman"/>
          <w:sz w:val="28"/>
          <w:szCs w:val="28"/>
        </w:rPr>
        <w:t>о</w:t>
      </w:r>
      <w:r w:rsidR="000C6879" w:rsidRPr="000C6879">
        <w:rPr>
          <w:rFonts w:ascii="Times New Roman" w:hAnsi="Times New Roman" w:cs="Times New Roman"/>
          <w:sz w:val="28"/>
          <w:szCs w:val="28"/>
        </w:rPr>
        <w:t>беспечить сбалансированные условия работы интернет-магазинов, которые продают товары напрямую физическим лицам;</w:t>
      </w:r>
    </w:p>
    <w:p w14:paraId="32952E3C" w14:textId="033FADAB" w:rsidR="000C6879" w:rsidRDefault="00303772"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6879">
        <w:rPr>
          <w:rFonts w:ascii="Times New Roman" w:hAnsi="Times New Roman" w:cs="Times New Roman"/>
          <w:sz w:val="28"/>
          <w:szCs w:val="28"/>
        </w:rPr>
        <w:t>п</w:t>
      </w:r>
      <w:r w:rsidR="000C6879" w:rsidRPr="000C6879">
        <w:rPr>
          <w:rFonts w:ascii="Times New Roman" w:hAnsi="Times New Roman" w:cs="Times New Roman"/>
          <w:sz w:val="28"/>
          <w:szCs w:val="28"/>
        </w:rPr>
        <w:t>овы</w:t>
      </w:r>
      <w:r w:rsidR="000C6879">
        <w:rPr>
          <w:rFonts w:ascii="Times New Roman" w:hAnsi="Times New Roman" w:cs="Times New Roman"/>
          <w:sz w:val="28"/>
          <w:szCs w:val="28"/>
        </w:rPr>
        <w:t>сить</w:t>
      </w:r>
      <w:r w:rsidR="000C6879" w:rsidRPr="000C6879">
        <w:rPr>
          <w:rFonts w:ascii="Times New Roman" w:hAnsi="Times New Roman" w:cs="Times New Roman"/>
          <w:sz w:val="28"/>
          <w:szCs w:val="28"/>
        </w:rPr>
        <w:t xml:space="preserve"> кибербезопасности в электронной торговле в области трансграничной электронной торговли.</w:t>
      </w:r>
    </w:p>
    <w:p w14:paraId="0F05EA4D" w14:textId="376ED95A" w:rsidR="00BC38AA" w:rsidRPr="00BC38AA" w:rsidRDefault="00BC38AA" w:rsidP="009A464E">
      <w:pPr>
        <w:pStyle w:val="a3"/>
        <w:tabs>
          <w:tab w:val="left" w:pos="5536"/>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 следующей </w:t>
      </w:r>
      <w:r w:rsidR="00C617EC">
        <w:rPr>
          <w:rFonts w:ascii="Times New Roman" w:hAnsi="Times New Roman" w:cs="Times New Roman"/>
          <w:sz w:val="28"/>
          <w:szCs w:val="28"/>
        </w:rPr>
        <w:t>части работы</w:t>
      </w:r>
      <w:r>
        <w:rPr>
          <w:rFonts w:ascii="Times New Roman" w:hAnsi="Times New Roman" w:cs="Times New Roman"/>
          <w:sz w:val="28"/>
          <w:szCs w:val="28"/>
        </w:rPr>
        <w:t xml:space="preserve"> мы рассмотри</w:t>
      </w:r>
      <w:r w:rsidR="00721D39">
        <w:rPr>
          <w:rFonts w:ascii="Times New Roman" w:hAnsi="Times New Roman" w:cs="Times New Roman"/>
          <w:sz w:val="28"/>
          <w:szCs w:val="28"/>
        </w:rPr>
        <w:t>м</w:t>
      </w:r>
      <w:r>
        <w:rPr>
          <w:rFonts w:ascii="Times New Roman" w:hAnsi="Times New Roman" w:cs="Times New Roman"/>
          <w:sz w:val="28"/>
          <w:szCs w:val="28"/>
        </w:rPr>
        <w:t xml:space="preserve"> какие тенденции прослеживаются в электронной торговле и какие условия на данный момент существуют в России и за рубежом для развития бизнеса.</w:t>
      </w:r>
    </w:p>
    <w:p w14:paraId="17674EC1" w14:textId="77777777" w:rsidR="001B37C7" w:rsidRPr="00BC38AA" w:rsidRDefault="001B37C7" w:rsidP="009A464E">
      <w:pPr>
        <w:tabs>
          <w:tab w:val="left" w:pos="5536"/>
        </w:tabs>
        <w:spacing w:after="0" w:line="360" w:lineRule="auto"/>
        <w:ind w:firstLine="709"/>
        <w:jc w:val="both"/>
        <w:rPr>
          <w:rFonts w:ascii="Times New Roman" w:hAnsi="Times New Roman" w:cs="Times New Roman"/>
          <w:sz w:val="28"/>
          <w:szCs w:val="28"/>
        </w:rPr>
      </w:pPr>
    </w:p>
    <w:p w14:paraId="67E2CAD0" w14:textId="3BAA4DE1" w:rsidR="00F50A08" w:rsidRPr="00223123" w:rsidRDefault="00201115" w:rsidP="009A464E">
      <w:pPr>
        <w:tabs>
          <w:tab w:val="left" w:pos="1134"/>
        </w:tabs>
        <w:spacing w:after="0" w:line="360" w:lineRule="auto"/>
        <w:ind w:firstLine="709"/>
        <w:jc w:val="both"/>
        <w:rPr>
          <w:rFonts w:ascii="Times New Roman" w:hAnsi="Times New Roman" w:cs="Times New Roman"/>
          <w:b/>
          <w:bCs/>
          <w:sz w:val="28"/>
          <w:szCs w:val="28"/>
        </w:rPr>
      </w:pPr>
      <w:r w:rsidRPr="00223123">
        <w:rPr>
          <w:rFonts w:ascii="Times New Roman" w:hAnsi="Times New Roman" w:cs="Times New Roman"/>
          <w:b/>
          <w:bCs/>
          <w:sz w:val="28"/>
          <w:szCs w:val="28"/>
        </w:rPr>
        <w:t>2.</w:t>
      </w:r>
      <w:r w:rsidR="004D04CF" w:rsidRPr="00223123">
        <w:rPr>
          <w:rFonts w:ascii="Times New Roman" w:hAnsi="Times New Roman" w:cs="Times New Roman"/>
          <w:b/>
          <w:bCs/>
          <w:sz w:val="28"/>
          <w:szCs w:val="28"/>
        </w:rPr>
        <w:t>2</w:t>
      </w:r>
      <w:r w:rsidR="009A464E">
        <w:rPr>
          <w:rFonts w:ascii="Times New Roman" w:hAnsi="Times New Roman" w:cs="Times New Roman"/>
          <w:b/>
          <w:bCs/>
          <w:sz w:val="28"/>
          <w:szCs w:val="28"/>
        </w:rPr>
        <w:tab/>
      </w:r>
      <w:r w:rsidR="00B023F6" w:rsidRPr="00223123">
        <w:rPr>
          <w:rFonts w:ascii="Times New Roman" w:hAnsi="Times New Roman" w:cs="Times New Roman"/>
          <w:b/>
          <w:bCs/>
          <w:sz w:val="28"/>
          <w:szCs w:val="28"/>
        </w:rPr>
        <w:t xml:space="preserve">Тенденции и условия развития рынка </w:t>
      </w:r>
      <w:r w:rsidR="001601B8">
        <w:rPr>
          <w:rFonts w:ascii="Times New Roman" w:hAnsi="Times New Roman" w:cs="Times New Roman"/>
          <w:b/>
          <w:bCs/>
          <w:sz w:val="28"/>
          <w:szCs w:val="28"/>
        </w:rPr>
        <w:t xml:space="preserve">трансграничной </w:t>
      </w:r>
      <w:r w:rsidR="00B023F6" w:rsidRPr="00223123">
        <w:rPr>
          <w:rFonts w:ascii="Times New Roman" w:hAnsi="Times New Roman" w:cs="Times New Roman"/>
          <w:b/>
          <w:bCs/>
          <w:sz w:val="28"/>
          <w:szCs w:val="28"/>
        </w:rPr>
        <w:t>электронной т</w:t>
      </w:r>
      <w:r w:rsidR="009A464E">
        <w:rPr>
          <w:rFonts w:ascii="Times New Roman" w:hAnsi="Times New Roman" w:cs="Times New Roman"/>
          <w:b/>
          <w:bCs/>
          <w:sz w:val="28"/>
          <w:szCs w:val="28"/>
        </w:rPr>
        <w:t>орговли</w:t>
      </w:r>
    </w:p>
    <w:p w14:paraId="3A46DDDD" w14:textId="14E65D4B" w:rsidR="00F50A08" w:rsidRDefault="00F50A08" w:rsidP="009A464E">
      <w:pPr>
        <w:spacing w:after="0" w:line="360" w:lineRule="auto"/>
        <w:ind w:firstLine="709"/>
        <w:jc w:val="both"/>
        <w:rPr>
          <w:rFonts w:ascii="Times New Roman" w:hAnsi="Times New Roman" w:cs="Times New Roman"/>
          <w:sz w:val="28"/>
          <w:szCs w:val="28"/>
        </w:rPr>
      </w:pPr>
    </w:p>
    <w:p w14:paraId="566890E7" w14:textId="2B868DEB" w:rsidR="00C82E16" w:rsidRDefault="00C82E16" w:rsidP="009A464E">
      <w:pPr>
        <w:spacing w:after="0" w:line="360" w:lineRule="auto"/>
        <w:ind w:firstLine="709"/>
        <w:jc w:val="both"/>
        <w:rPr>
          <w:rFonts w:ascii="Times New Roman" w:hAnsi="Times New Roman" w:cs="Times New Roman"/>
          <w:sz w:val="28"/>
          <w:szCs w:val="28"/>
        </w:rPr>
      </w:pPr>
      <w:r w:rsidRPr="00C82E16">
        <w:rPr>
          <w:rFonts w:ascii="Times New Roman" w:hAnsi="Times New Roman" w:cs="Times New Roman"/>
          <w:sz w:val="28"/>
          <w:szCs w:val="28"/>
        </w:rPr>
        <w:t>На начало 2021 года 59,5% из 7,83 миллиарда человек в мире пользуются Интернетом, 66,6% пользуются мобильной связью и около 53,6% пользуются социальными сетями, в то время как большинство используют платформы электронной коммерции [12]. Широкому распространению трансграничной электронной коммерции способствует развитие новых технологий, обеспечивающих простоту и удобство любых онлайн-покупок, постоянный рост числа сайтов интернет-магазинов, доступных в любое время суток, предоставление полной информации о товаре и повышение уровня защиты прав потребителей. Например, в Китае правительство активно участвует в реформировании сектора внешней торговли и оценивает трансграничную электронную торговлю как прорыв, полностью поддерживая инновации в целях упрощения логистики, складирования, таможенного оформления, таможенной интеграции, обмена опытом и информацией [1]. Распространенным видом электронной коммерции является B2C без посредников в виде торговых сетей, которые предлагают более низкие цены и позволяют экономить время и деньги для покупателей. Производители продают товары напрямую покупателям, минуя длинную цепочку дистрибьюторов, оптовых и розничных торговцев. Традиционные организации обновляются,</w:t>
      </w:r>
      <w:r w:rsidR="007A2911">
        <w:rPr>
          <w:rFonts w:ascii="Times New Roman" w:hAnsi="Times New Roman" w:cs="Times New Roman"/>
          <w:sz w:val="28"/>
          <w:szCs w:val="28"/>
        </w:rPr>
        <w:t xml:space="preserve"> </w:t>
      </w:r>
      <w:r w:rsidRPr="00C82E16">
        <w:rPr>
          <w:rFonts w:ascii="Times New Roman" w:hAnsi="Times New Roman" w:cs="Times New Roman"/>
          <w:sz w:val="28"/>
          <w:szCs w:val="28"/>
        </w:rPr>
        <w:t xml:space="preserve">чтобы использовать модели трансграничной электронной коммерции. Сосредоточьтесь на трансграничной электронной торговле небольшими партиями и быстрой доставке. Многие иностранные </w:t>
      </w:r>
      <w:r w:rsidRPr="00C82E16">
        <w:rPr>
          <w:rFonts w:ascii="Times New Roman" w:hAnsi="Times New Roman" w:cs="Times New Roman"/>
          <w:sz w:val="28"/>
          <w:szCs w:val="28"/>
        </w:rPr>
        <w:lastRenderedPageBreak/>
        <w:t>торговые компании начали совершать небольшие покупки вместо крупных, чтобы снизить давление капитала и риска. Таким образом, преимущества трансграничной электронной торговли по сравнению с традиционной торговлей стали движущей силой трансформации и модернизации предприятий.</w:t>
      </w:r>
    </w:p>
    <w:p w14:paraId="15E3BB69" w14:textId="5C9979F8" w:rsidR="00C82E16" w:rsidRDefault="00C82E16" w:rsidP="009A464E">
      <w:pPr>
        <w:spacing w:after="0" w:line="360" w:lineRule="auto"/>
        <w:ind w:firstLine="709"/>
        <w:jc w:val="both"/>
        <w:rPr>
          <w:rFonts w:ascii="Times New Roman" w:hAnsi="Times New Roman" w:cs="Times New Roman"/>
          <w:sz w:val="28"/>
          <w:szCs w:val="28"/>
        </w:rPr>
      </w:pPr>
      <w:r w:rsidRPr="00C82E16">
        <w:rPr>
          <w:rFonts w:ascii="Times New Roman" w:hAnsi="Times New Roman" w:cs="Times New Roman"/>
          <w:sz w:val="28"/>
          <w:szCs w:val="28"/>
        </w:rPr>
        <w:t xml:space="preserve">В начале 2021 года 59,5% из 7,83 миллиона человек в мире пользуются Интернетом, 66,6% пользуются мобильной связью, около 53,6% пользуются социальными сетями, в то время как большинство использовали платформы электронной коммерции [12]. Широкому распространению трансграничной электронной коммерции способствует развитие новых технологий, обеспечивающих простоту и удобство любых онлайн-покупок, постоянный рост числа сайтов интернет-магазинов, доступных в любое время суток, предоставление полной информации о товаре и повышенный уровень защиты прав потребителей. Например, в Китае правительство активно участвовало в реформе сектора внешней торговли и трансграничной электронной торговли как прорыве и полностью поддерживает инновации в целях упрощения логистики, складирования, таможенного оформления, интеграции, коллективного обмена опытом и информацией [1]. Распространенным видом электронной коммерции является B2C без посредников в виде торговых сетей, которые предлагают более низкие цены и позволяют экономить время и деньги для покупателей. Продавайте продукцию производителей напрямую покупателям, минуя длинную цепочку дистрибьюторов, оптовых и розничных торговцев. Традиционные организации модернизируются для использования моделей трансграничной электронной коммерции. Сосредоточьтесь на трансграничной электронной торговле небольшими партиями и быстрой доставке. Многие иностранные торговые компании начали совершать небольшие покупки вместо крупных, чтобы снизить давление на капитал и риски. Таким образом, преимущества трансграничной электронной торговли по сравнению с традиционной </w:t>
      </w:r>
      <w:r w:rsidRPr="00C82E16">
        <w:rPr>
          <w:rFonts w:ascii="Times New Roman" w:hAnsi="Times New Roman" w:cs="Times New Roman"/>
          <w:sz w:val="28"/>
          <w:szCs w:val="28"/>
        </w:rPr>
        <w:lastRenderedPageBreak/>
        <w:t>торговлей стали движущей силой трансформации и модернизации предприятий.</w:t>
      </w:r>
    </w:p>
    <w:p w14:paraId="07F3CA0B" w14:textId="77777777" w:rsidR="00C82E16" w:rsidRDefault="00C82E16" w:rsidP="009A464E">
      <w:pPr>
        <w:spacing w:after="0" w:line="360" w:lineRule="auto"/>
        <w:ind w:firstLine="709"/>
        <w:jc w:val="both"/>
        <w:rPr>
          <w:rFonts w:ascii="Times New Roman" w:hAnsi="Times New Roman" w:cs="Times New Roman"/>
          <w:sz w:val="28"/>
          <w:szCs w:val="28"/>
        </w:rPr>
      </w:pPr>
      <w:r w:rsidRPr="00C82E16">
        <w:rPr>
          <w:rFonts w:ascii="Times New Roman" w:hAnsi="Times New Roman" w:cs="Times New Roman"/>
          <w:sz w:val="28"/>
          <w:szCs w:val="28"/>
        </w:rPr>
        <w:t>По словам Олега Неворотова, соучредителя и генерального директора Upmarket, агентства по управлению продажами на рынках Wildberries, Ozon и Яндекс.Маркет, эпидемия стала ключевым моментом в развитии многих компаний. Те, кто смог быстро переключиться без подключения к Интернету, не только продержались, но и заработали гораздо больше, чем планировали. Начал продавать практически все онлайн-от медицинских услуг до квартир и автомобилей в премиум-сегменте. Реальными драйверами продаж во время самоизоляции стали рынки-онлайн-супермаркеты, которые дают покупателям не только возможность выбирать различные товары, но и услугу доставки. Он отметил, что только на платформе Ozon в 2020 году покупатели сделали почти 74 миллиона заказов, а сама аудитория активных покупателей выросла на 75%.</w:t>
      </w:r>
    </w:p>
    <w:p w14:paraId="027EB06E" w14:textId="62260111" w:rsidR="00EB2A44" w:rsidRDefault="00C82E16" w:rsidP="009A464E">
      <w:pPr>
        <w:spacing w:after="0" w:line="360" w:lineRule="auto"/>
        <w:ind w:firstLine="709"/>
        <w:jc w:val="both"/>
        <w:rPr>
          <w:rFonts w:ascii="Times New Roman" w:hAnsi="Times New Roman" w:cs="Times New Roman"/>
          <w:sz w:val="28"/>
          <w:szCs w:val="28"/>
        </w:rPr>
      </w:pPr>
      <w:r w:rsidRPr="00C82E16">
        <w:rPr>
          <w:rFonts w:ascii="Times New Roman" w:hAnsi="Times New Roman" w:cs="Times New Roman"/>
          <w:sz w:val="28"/>
          <w:szCs w:val="28"/>
        </w:rPr>
        <w:t>На рисунке 5 показана динамика глобальной электронной коммерции за последние годы и ее прогноз до 2023 года, подготовленный eMarketer в мае 2019 года до вспышки пандемии x10]. Статистика включает товары и услуги, заказанные онлайн с любого устройства, независимо от способа оплаты, и не включает поездки и билеты на различные мероприятия, не включает платежи, налоги, денежные переводы, заказ еды и напитков на месте, игры, а также покупки (алкогольные и табачные изделия). Этот метод расчета используется всеми компаниями, работающими в этой области.</w:t>
      </w:r>
    </w:p>
    <w:p w14:paraId="6703C975" w14:textId="77777777" w:rsidR="00C82E16" w:rsidRPr="00352F4C" w:rsidRDefault="00C82E16" w:rsidP="009A464E">
      <w:pPr>
        <w:spacing w:after="0" w:line="360" w:lineRule="auto"/>
        <w:ind w:firstLine="709"/>
        <w:jc w:val="both"/>
        <w:rPr>
          <w:rFonts w:ascii="Times New Roman" w:hAnsi="Times New Roman" w:cs="Times New Roman"/>
          <w:sz w:val="28"/>
          <w:szCs w:val="28"/>
        </w:rPr>
      </w:pPr>
    </w:p>
    <w:p w14:paraId="76747D7C" w14:textId="1364736B" w:rsidR="0019131E" w:rsidRPr="00352F4C" w:rsidRDefault="0019131E" w:rsidP="009A464E">
      <w:pPr>
        <w:keepNext/>
        <w:spacing w:after="0" w:line="360" w:lineRule="auto"/>
        <w:ind w:firstLine="709"/>
        <w:jc w:val="center"/>
        <w:rPr>
          <w:rFonts w:ascii="Times New Roman" w:hAnsi="Times New Roman" w:cs="Times New Roman"/>
          <w:sz w:val="28"/>
          <w:szCs w:val="28"/>
        </w:rPr>
      </w:pPr>
      <w:r w:rsidRPr="00352F4C">
        <w:rPr>
          <w:noProof/>
          <w:lang w:eastAsia="ru-RU"/>
        </w:rPr>
        <w:lastRenderedPageBreak/>
        <w:drawing>
          <wp:inline distT="0" distB="0" distL="0" distR="0" wp14:anchorId="29F554D5" wp14:editId="7824019E">
            <wp:extent cx="4229100" cy="19907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AC9B8D" w14:textId="3BB1D5EC" w:rsidR="00B758AE" w:rsidRDefault="00B758AE" w:rsidP="009A464E">
      <w:pPr>
        <w:spacing w:after="0" w:line="360" w:lineRule="auto"/>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w:t>
      </w:r>
      <w:r w:rsidR="00E86F7A">
        <w:rPr>
          <w:rFonts w:ascii="Times New Roman" w:hAnsi="Times New Roman" w:cs="Times New Roman"/>
          <w:sz w:val="28"/>
          <w:szCs w:val="28"/>
        </w:rPr>
        <w:t>5</w:t>
      </w:r>
      <w:r w:rsidRPr="00352F4C">
        <w:rPr>
          <w:rFonts w:ascii="Times New Roman" w:hAnsi="Times New Roman" w:cs="Times New Roman"/>
          <w:sz w:val="28"/>
          <w:szCs w:val="28"/>
        </w:rPr>
        <w:t xml:space="preserve"> </w:t>
      </w:r>
      <w:r w:rsidR="009A464E">
        <w:rPr>
          <w:rFonts w:ascii="Times New Roman" w:hAnsi="Times New Roman" w:cs="Times New Roman"/>
          <w:sz w:val="28"/>
          <w:szCs w:val="28"/>
        </w:rPr>
        <w:t>–</w:t>
      </w:r>
      <w:r w:rsidRPr="00352F4C">
        <w:rPr>
          <w:rFonts w:ascii="Times New Roman" w:hAnsi="Times New Roman" w:cs="Times New Roman"/>
          <w:sz w:val="28"/>
          <w:szCs w:val="28"/>
        </w:rPr>
        <w:t xml:space="preserve"> Динамика и прогноз (*) развития</w:t>
      </w:r>
      <w:r w:rsidRPr="00D458F3">
        <w:rPr>
          <w:rFonts w:ascii="Times New Roman" w:hAnsi="Times New Roman" w:cs="Times New Roman"/>
          <w:sz w:val="28"/>
          <w:szCs w:val="28"/>
        </w:rPr>
        <w:t xml:space="preserve"> мировой</w:t>
      </w:r>
      <w:r w:rsidRPr="00352F4C">
        <w:rPr>
          <w:rFonts w:ascii="Times New Roman" w:hAnsi="Times New Roman" w:cs="Times New Roman"/>
          <w:sz w:val="28"/>
          <w:szCs w:val="28"/>
        </w:rPr>
        <w:t xml:space="preserve"> интернет-торговли и ее доля в общем объеме торговли, млрд долл. США </w:t>
      </w:r>
    </w:p>
    <w:p w14:paraId="1E66319D" w14:textId="77777777" w:rsidR="00C82E16" w:rsidRDefault="00C82E16" w:rsidP="009A464E">
      <w:pPr>
        <w:spacing w:after="0" w:line="360" w:lineRule="auto"/>
        <w:ind w:firstLine="709"/>
        <w:jc w:val="center"/>
        <w:rPr>
          <w:rFonts w:ascii="Times New Roman" w:hAnsi="Times New Roman" w:cs="Times New Roman"/>
          <w:sz w:val="28"/>
          <w:szCs w:val="28"/>
        </w:rPr>
      </w:pPr>
    </w:p>
    <w:p w14:paraId="397AAB1C" w14:textId="6DFD10B3" w:rsidR="00AD69CB" w:rsidRDefault="00691076" w:rsidP="009A46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рис</w:t>
      </w:r>
      <w:r w:rsidR="003004F1">
        <w:rPr>
          <w:rFonts w:ascii="Times New Roman" w:hAnsi="Times New Roman" w:cs="Times New Roman"/>
          <w:sz w:val="28"/>
          <w:szCs w:val="28"/>
        </w:rPr>
        <w:t>унка</w:t>
      </w:r>
      <w:r>
        <w:rPr>
          <w:rFonts w:ascii="Times New Roman" w:hAnsi="Times New Roman" w:cs="Times New Roman"/>
          <w:sz w:val="28"/>
          <w:szCs w:val="28"/>
        </w:rPr>
        <w:t xml:space="preserve"> </w:t>
      </w:r>
      <w:r w:rsidR="00E86F7A">
        <w:rPr>
          <w:rFonts w:ascii="Times New Roman" w:hAnsi="Times New Roman" w:cs="Times New Roman"/>
          <w:sz w:val="28"/>
          <w:szCs w:val="28"/>
        </w:rPr>
        <w:t>5</w:t>
      </w:r>
      <w:r>
        <w:rPr>
          <w:rFonts w:ascii="Times New Roman" w:hAnsi="Times New Roman" w:cs="Times New Roman"/>
          <w:sz w:val="28"/>
          <w:szCs w:val="28"/>
        </w:rPr>
        <w:t xml:space="preserve"> ясно, что </w:t>
      </w:r>
      <w:r w:rsidR="006444B4">
        <w:rPr>
          <w:rFonts w:ascii="Times New Roman" w:hAnsi="Times New Roman" w:cs="Times New Roman"/>
          <w:sz w:val="28"/>
          <w:szCs w:val="28"/>
        </w:rPr>
        <w:t>трансграничная интернет-торговля будет только увеличивать обороты и является очень перспективным направлением для развития компаний. На рис</w:t>
      </w:r>
      <w:r w:rsidR="003004F1">
        <w:rPr>
          <w:rFonts w:ascii="Times New Roman" w:hAnsi="Times New Roman" w:cs="Times New Roman"/>
          <w:sz w:val="28"/>
          <w:szCs w:val="28"/>
        </w:rPr>
        <w:t>унке</w:t>
      </w:r>
      <w:r w:rsidR="006444B4">
        <w:rPr>
          <w:rFonts w:ascii="Times New Roman" w:hAnsi="Times New Roman" w:cs="Times New Roman"/>
          <w:sz w:val="28"/>
          <w:szCs w:val="28"/>
        </w:rPr>
        <w:t xml:space="preserve"> </w:t>
      </w:r>
      <w:r w:rsidR="00E86F7A">
        <w:rPr>
          <w:rFonts w:ascii="Times New Roman" w:hAnsi="Times New Roman" w:cs="Times New Roman"/>
          <w:sz w:val="28"/>
          <w:szCs w:val="28"/>
        </w:rPr>
        <w:t>6</w:t>
      </w:r>
      <w:r w:rsidR="006444B4">
        <w:rPr>
          <w:rFonts w:ascii="Times New Roman" w:hAnsi="Times New Roman" w:cs="Times New Roman"/>
          <w:sz w:val="28"/>
          <w:szCs w:val="28"/>
        </w:rPr>
        <w:t xml:space="preserve"> мы можем проследить данную динамику в процентном соотношении.</w:t>
      </w:r>
    </w:p>
    <w:p w14:paraId="45B523BA" w14:textId="77777777" w:rsidR="00CD40A1" w:rsidRPr="00352F4C" w:rsidRDefault="00CD40A1" w:rsidP="009A464E">
      <w:pPr>
        <w:spacing w:after="0" w:line="360" w:lineRule="auto"/>
        <w:ind w:firstLine="709"/>
        <w:jc w:val="both"/>
        <w:rPr>
          <w:rFonts w:ascii="Times New Roman" w:hAnsi="Times New Roman" w:cs="Times New Roman"/>
          <w:sz w:val="28"/>
          <w:szCs w:val="28"/>
        </w:rPr>
      </w:pPr>
    </w:p>
    <w:p w14:paraId="2E6661A6" w14:textId="4015D677" w:rsidR="00AD69CB" w:rsidRPr="00352F4C" w:rsidRDefault="00AD69CB" w:rsidP="009A464E">
      <w:pPr>
        <w:keepNext/>
        <w:spacing w:after="0" w:line="360" w:lineRule="auto"/>
        <w:ind w:firstLine="709"/>
        <w:jc w:val="center"/>
        <w:rPr>
          <w:rFonts w:ascii="Times New Roman" w:hAnsi="Times New Roman" w:cs="Times New Roman"/>
          <w:sz w:val="28"/>
          <w:szCs w:val="28"/>
        </w:rPr>
      </w:pPr>
      <w:r w:rsidRPr="00352F4C">
        <w:rPr>
          <w:rFonts w:ascii="Times New Roman" w:hAnsi="Times New Roman" w:cs="Times New Roman"/>
          <w:noProof/>
          <w:sz w:val="28"/>
          <w:szCs w:val="28"/>
          <w:lang w:eastAsia="ru-RU"/>
        </w:rPr>
        <w:drawing>
          <wp:inline distT="0" distB="0" distL="0" distR="0" wp14:anchorId="2E6C4065" wp14:editId="42C3EC01">
            <wp:extent cx="4448175" cy="22574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9C0092" w14:textId="66BA5DD2" w:rsidR="00F36953" w:rsidRPr="00352F4C" w:rsidRDefault="00AD69CB" w:rsidP="009A464E">
      <w:pPr>
        <w:spacing w:after="0" w:line="360" w:lineRule="auto"/>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w:t>
      </w:r>
      <w:r w:rsidR="00E86F7A">
        <w:rPr>
          <w:rFonts w:ascii="Times New Roman" w:hAnsi="Times New Roman" w:cs="Times New Roman"/>
          <w:sz w:val="28"/>
          <w:szCs w:val="28"/>
        </w:rPr>
        <w:t>6</w:t>
      </w:r>
      <w:r w:rsidRPr="00352F4C">
        <w:rPr>
          <w:rFonts w:ascii="Times New Roman" w:hAnsi="Times New Roman" w:cs="Times New Roman"/>
          <w:sz w:val="28"/>
          <w:szCs w:val="28"/>
        </w:rPr>
        <w:t xml:space="preserve"> – Динамика и прогноз (*) развития</w:t>
      </w:r>
      <w:r w:rsidRPr="00EB2A44">
        <w:rPr>
          <w:rFonts w:ascii="Times New Roman" w:hAnsi="Times New Roman" w:cs="Times New Roman"/>
          <w:b/>
          <w:bCs/>
          <w:sz w:val="28"/>
          <w:szCs w:val="28"/>
        </w:rPr>
        <w:t xml:space="preserve"> </w:t>
      </w:r>
      <w:r w:rsidRPr="00D458F3">
        <w:rPr>
          <w:rFonts w:ascii="Times New Roman" w:hAnsi="Times New Roman" w:cs="Times New Roman"/>
          <w:sz w:val="28"/>
          <w:szCs w:val="28"/>
        </w:rPr>
        <w:t>мировой</w:t>
      </w:r>
      <w:r w:rsidRPr="00352F4C">
        <w:rPr>
          <w:rFonts w:ascii="Times New Roman" w:hAnsi="Times New Roman" w:cs="Times New Roman"/>
          <w:sz w:val="28"/>
          <w:szCs w:val="28"/>
        </w:rPr>
        <w:t xml:space="preserve"> интернет-торговли и ее доля в общем объеме торговли, %</w:t>
      </w:r>
    </w:p>
    <w:p w14:paraId="44BDABDE" w14:textId="77777777" w:rsidR="00F50A08" w:rsidRPr="00352F4C" w:rsidRDefault="00F50A08" w:rsidP="009A464E">
      <w:pPr>
        <w:spacing w:after="0" w:line="360" w:lineRule="auto"/>
        <w:ind w:firstLine="709"/>
        <w:jc w:val="center"/>
        <w:rPr>
          <w:rFonts w:ascii="Times New Roman" w:hAnsi="Times New Roman" w:cs="Times New Roman"/>
          <w:sz w:val="28"/>
          <w:szCs w:val="28"/>
        </w:rPr>
      </w:pPr>
    </w:p>
    <w:p w14:paraId="082CB195" w14:textId="5B8CFC8D" w:rsidR="0090452D" w:rsidRDefault="00C82E16" w:rsidP="009A464E">
      <w:pPr>
        <w:pStyle w:val="a3"/>
        <w:spacing w:after="0" w:line="360" w:lineRule="auto"/>
        <w:ind w:left="0" w:firstLine="709"/>
        <w:contextualSpacing w:val="0"/>
        <w:jc w:val="both"/>
        <w:rPr>
          <w:rFonts w:ascii="Times New Roman" w:hAnsi="Times New Roman" w:cs="Times New Roman"/>
          <w:sz w:val="28"/>
          <w:szCs w:val="28"/>
        </w:rPr>
      </w:pPr>
      <w:r w:rsidRPr="00C82E16">
        <w:rPr>
          <w:rFonts w:ascii="Times New Roman" w:hAnsi="Times New Roman" w:cs="Times New Roman"/>
          <w:sz w:val="28"/>
          <w:szCs w:val="28"/>
        </w:rPr>
        <w:t xml:space="preserve">Ежегодный темп роста электронной коммерции составляет около 20% с 2017 по 2020 год, объем электронной коммерции увеличился на 76 %. Аналитики eMarketer прогнозировали, что к 2023 году объем электронной </w:t>
      </w:r>
      <w:r w:rsidRPr="00C82E16">
        <w:rPr>
          <w:rFonts w:ascii="Times New Roman" w:hAnsi="Times New Roman" w:cs="Times New Roman"/>
          <w:sz w:val="28"/>
          <w:szCs w:val="28"/>
        </w:rPr>
        <w:lastRenderedPageBreak/>
        <w:t>коммерции достигнет 6,5 трлн долларов США и превысит 20% объема всей мировой торговли, а пятая часть покупок будет совершаться онлайн.</w:t>
      </w:r>
    </w:p>
    <w:p w14:paraId="4AC19E84" w14:textId="77777777" w:rsidR="00C82E16" w:rsidRDefault="00C82E16" w:rsidP="009A464E">
      <w:pPr>
        <w:pStyle w:val="a3"/>
        <w:spacing w:after="0" w:line="360" w:lineRule="auto"/>
        <w:ind w:left="0" w:firstLine="709"/>
        <w:contextualSpacing w:val="0"/>
        <w:jc w:val="both"/>
        <w:rPr>
          <w:rFonts w:ascii="Times New Roman" w:hAnsi="Times New Roman" w:cs="Times New Roman"/>
          <w:sz w:val="28"/>
          <w:szCs w:val="28"/>
        </w:rPr>
      </w:pPr>
    </w:p>
    <w:p w14:paraId="25A54DB6" w14:textId="3FC25EB5" w:rsidR="0090452D" w:rsidRPr="0090452D" w:rsidRDefault="0090452D" w:rsidP="009A464E">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1EB82451" wp14:editId="31C67083">
            <wp:extent cx="4610100" cy="24669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41005C" w14:textId="4DE92ECA" w:rsidR="0090452D" w:rsidRDefault="00430C49" w:rsidP="009A464E">
      <w:pPr>
        <w:pStyle w:val="a3"/>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Pr>
          <w:rFonts w:ascii="Times New Roman" w:hAnsi="Times New Roman" w:cs="Times New Roman"/>
          <w:sz w:val="28"/>
          <w:szCs w:val="28"/>
        </w:rPr>
        <w:t xml:space="preserve"> </w:t>
      </w:r>
      <w:r w:rsidR="00E86F7A">
        <w:rPr>
          <w:rFonts w:ascii="Times New Roman" w:hAnsi="Times New Roman" w:cs="Times New Roman"/>
          <w:sz w:val="28"/>
          <w:szCs w:val="28"/>
        </w:rPr>
        <w:t>7</w:t>
      </w:r>
      <w:r>
        <w:rPr>
          <w:rFonts w:ascii="Times New Roman" w:hAnsi="Times New Roman" w:cs="Times New Roman"/>
          <w:sz w:val="28"/>
          <w:szCs w:val="28"/>
        </w:rPr>
        <w:t xml:space="preserve"> – Соотношение </w:t>
      </w:r>
      <w:r w:rsidR="003C0864">
        <w:rPr>
          <w:rFonts w:ascii="Times New Roman" w:hAnsi="Times New Roman" w:cs="Times New Roman"/>
          <w:sz w:val="28"/>
          <w:szCs w:val="28"/>
        </w:rPr>
        <w:t xml:space="preserve">общих </w:t>
      </w:r>
      <w:r>
        <w:rPr>
          <w:rFonts w:ascii="Times New Roman" w:hAnsi="Times New Roman" w:cs="Times New Roman"/>
          <w:sz w:val="28"/>
          <w:szCs w:val="28"/>
        </w:rPr>
        <w:t>онлайн-продаж с трансграничными онлайн-продажами</w:t>
      </w:r>
      <w:r w:rsidR="003C0864">
        <w:rPr>
          <w:rFonts w:ascii="Times New Roman" w:hAnsi="Times New Roman" w:cs="Times New Roman"/>
          <w:sz w:val="28"/>
          <w:szCs w:val="28"/>
        </w:rPr>
        <w:t xml:space="preserve"> на</w:t>
      </w:r>
      <w:r w:rsidR="003C0864" w:rsidRPr="003C0864">
        <w:rPr>
          <w:rFonts w:ascii="Times New Roman" w:hAnsi="Times New Roman" w:cs="Times New Roman"/>
          <w:sz w:val="28"/>
          <w:szCs w:val="28"/>
        </w:rPr>
        <w:t xml:space="preserve"> </w:t>
      </w:r>
      <w:r w:rsidR="003C0864">
        <w:rPr>
          <w:rFonts w:ascii="Times New Roman" w:hAnsi="Times New Roman" w:cs="Times New Roman"/>
          <w:sz w:val="28"/>
          <w:szCs w:val="28"/>
          <w:lang w:val="en-US"/>
        </w:rPr>
        <w:t>Amazon</w:t>
      </w:r>
      <w:r w:rsidR="003C0864" w:rsidRPr="003C0864">
        <w:rPr>
          <w:rFonts w:ascii="Times New Roman" w:hAnsi="Times New Roman" w:cs="Times New Roman"/>
          <w:sz w:val="28"/>
          <w:szCs w:val="28"/>
        </w:rPr>
        <w:t xml:space="preserve"> </w:t>
      </w:r>
      <w:r w:rsidR="003C0864">
        <w:rPr>
          <w:rFonts w:ascii="Times New Roman" w:hAnsi="Times New Roman" w:cs="Times New Roman"/>
          <w:sz w:val="28"/>
          <w:szCs w:val="28"/>
        </w:rPr>
        <w:t>в 2019 г.</w:t>
      </w:r>
      <w:r>
        <w:rPr>
          <w:rFonts w:ascii="Times New Roman" w:hAnsi="Times New Roman" w:cs="Times New Roman"/>
          <w:sz w:val="28"/>
          <w:szCs w:val="28"/>
        </w:rPr>
        <w:t>, млрд. долл.</w:t>
      </w:r>
    </w:p>
    <w:p w14:paraId="7AC7190D" w14:textId="4318FD83" w:rsidR="00430C49" w:rsidRDefault="00430C49" w:rsidP="009A464E">
      <w:pPr>
        <w:pStyle w:val="a3"/>
        <w:spacing w:after="0" w:line="360" w:lineRule="auto"/>
        <w:ind w:left="0" w:firstLine="709"/>
        <w:contextualSpacing w:val="0"/>
        <w:jc w:val="both"/>
        <w:rPr>
          <w:rFonts w:ascii="Times New Roman" w:hAnsi="Times New Roman" w:cs="Times New Roman"/>
          <w:sz w:val="28"/>
          <w:szCs w:val="28"/>
        </w:rPr>
      </w:pPr>
    </w:p>
    <w:p w14:paraId="30C252BF" w14:textId="6B7C0D52" w:rsidR="00430C49" w:rsidRDefault="00430C49"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Из рисунка </w:t>
      </w:r>
      <w:r w:rsidR="003004F1">
        <w:rPr>
          <w:rFonts w:ascii="Times New Roman" w:hAnsi="Times New Roman" w:cs="Times New Roman"/>
          <w:sz w:val="28"/>
          <w:szCs w:val="28"/>
        </w:rPr>
        <w:t>7</w:t>
      </w:r>
      <w:r>
        <w:rPr>
          <w:rFonts w:ascii="Times New Roman" w:hAnsi="Times New Roman" w:cs="Times New Roman"/>
          <w:sz w:val="28"/>
          <w:szCs w:val="28"/>
        </w:rPr>
        <w:t xml:space="preserve"> можно сделать вывод, что четверть всех онлайн-продаж </w:t>
      </w:r>
      <w:r w:rsidR="00F64F4D">
        <w:rPr>
          <w:rFonts w:ascii="Times New Roman" w:hAnsi="Times New Roman" w:cs="Times New Roman"/>
          <w:sz w:val="28"/>
          <w:szCs w:val="28"/>
        </w:rPr>
        <w:t xml:space="preserve">на американской онлайн-платформе </w:t>
      </w:r>
      <w:r w:rsidR="00F64F4D">
        <w:rPr>
          <w:rFonts w:ascii="Times New Roman" w:hAnsi="Times New Roman" w:cs="Times New Roman"/>
          <w:sz w:val="28"/>
          <w:szCs w:val="28"/>
          <w:lang w:val="en-US"/>
        </w:rPr>
        <w:t>Amazon</w:t>
      </w:r>
      <w:r w:rsidR="00F64F4D" w:rsidRPr="00F64F4D">
        <w:rPr>
          <w:rFonts w:ascii="Times New Roman" w:hAnsi="Times New Roman" w:cs="Times New Roman"/>
          <w:sz w:val="28"/>
          <w:szCs w:val="28"/>
        </w:rPr>
        <w:t xml:space="preserve"> </w:t>
      </w:r>
      <w:r>
        <w:rPr>
          <w:rFonts w:ascii="Times New Roman" w:hAnsi="Times New Roman" w:cs="Times New Roman"/>
          <w:sz w:val="28"/>
          <w:szCs w:val="28"/>
        </w:rPr>
        <w:t>составляли трансграничные онлайн-продажи в 2019</w:t>
      </w:r>
      <w:r w:rsidR="00A3098B">
        <w:rPr>
          <w:rFonts w:ascii="Times New Roman" w:hAnsi="Times New Roman" w:cs="Times New Roman"/>
          <w:sz w:val="28"/>
          <w:szCs w:val="28"/>
        </w:rPr>
        <w:t xml:space="preserve"> году</w:t>
      </w:r>
      <w:r>
        <w:rPr>
          <w:rFonts w:ascii="Times New Roman" w:hAnsi="Times New Roman" w:cs="Times New Roman"/>
          <w:sz w:val="28"/>
          <w:szCs w:val="28"/>
        </w:rPr>
        <w:t>.</w:t>
      </w:r>
    </w:p>
    <w:p w14:paraId="4F0F43C5" w14:textId="17A7CBD6" w:rsidR="0015071C" w:rsidRDefault="0015071C" w:rsidP="009A464E">
      <w:pPr>
        <w:pStyle w:val="a3"/>
        <w:spacing w:after="0" w:line="360" w:lineRule="auto"/>
        <w:ind w:left="0" w:firstLine="709"/>
        <w:contextualSpacing w:val="0"/>
        <w:jc w:val="both"/>
        <w:rPr>
          <w:rFonts w:ascii="Times New Roman" w:hAnsi="Times New Roman" w:cs="Times New Roman"/>
          <w:sz w:val="28"/>
          <w:szCs w:val="28"/>
        </w:rPr>
      </w:pPr>
    </w:p>
    <w:p w14:paraId="1B43A078" w14:textId="1538C800" w:rsidR="0015071C" w:rsidRPr="0015071C" w:rsidRDefault="0015071C" w:rsidP="009A464E">
      <w:pPr>
        <w:keepNext/>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1354AD24" wp14:editId="4EEF8FD4">
            <wp:extent cx="4972050" cy="26384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E5D7421" w14:textId="31403118" w:rsidR="0015071C" w:rsidRDefault="0015071C" w:rsidP="009A464E">
      <w:pPr>
        <w:pStyle w:val="a3"/>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унка</w:t>
      </w:r>
      <w:r w:rsidR="008D375A">
        <w:rPr>
          <w:rFonts w:ascii="Times New Roman" w:hAnsi="Times New Roman" w:cs="Times New Roman"/>
          <w:sz w:val="28"/>
          <w:szCs w:val="28"/>
        </w:rPr>
        <w:t xml:space="preserve"> </w:t>
      </w:r>
      <w:r w:rsidR="00E86F7A">
        <w:rPr>
          <w:rFonts w:ascii="Times New Roman" w:hAnsi="Times New Roman" w:cs="Times New Roman"/>
          <w:sz w:val="28"/>
          <w:szCs w:val="28"/>
        </w:rPr>
        <w:t>8</w:t>
      </w:r>
      <w:r>
        <w:rPr>
          <w:rFonts w:ascii="Times New Roman" w:hAnsi="Times New Roman" w:cs="Times New Roman"/>
          <w:sz w:val="28"/>
          <w:szCs w:val="28"/>
        </w:rPr>
        <w:t xml:space="preserve"> – Соотношение общих онлайн-продаж с трансграничными онлайн-продажами</w:t>
      </w:r>
      <w:r w:rsidR="000E46AA">
        <w:rPr>
          <w:rFonts w:ascii="Times New Roman" w:hAnsi="Times New Roman" w:cs="Times New Roman"/>
          <w:sz w:val="28"/>
          <w:szCs w:val="28"/>
        </w:rPr>
        <w:t xml:space="preserve"> на</w:t>
      </w:r>
      <w:r w:rsidR="000E46AA" w:rsidRPr="000E46AA">
        <w:rPr>
          <w:rFonts w:ascii="Times New Roman" w:hAnsi="Times New Roman" w:cs="Times New Roman"/>
          <w:sz w:val="28"/>
          <w:szCs w:val="28"/>
        </w:rPr>
        <w:t xml:space="preserve"> </w:t>
      </w:r>
      <w:r w:rsidR="000E46AA">
        <w:rPr>
          <w:rFonts w:ascii="Times New Roman" w:hAnsi="Times New Roman" w:cs="Times New Roman"/>
          <w:sz w:val="28"/>
          <w:szCs w:val="28"/>
          <w:lang w:val="en-US"/>
        </w:rPr>
        <w:t>Amazon</w:t>
      </w:r>
      <w:r w:rsidR="000E46AA">
        <w:rPr>
          <w:rFonts w:ascii="Times New Roman" w:hAnsi="Times New Roman" w:cs="Times New Roman"/>
          <w:sz w:val="28"/>
          <w:szCs w:val="28"/>
        </w:rPr>
        <w:t xml:space="preserve"> в 2020 г.</w:t>
      </w:r>
    </w:p>
    <w:p w14:paraId="159FB4E2" w14:textId="77777777" w:rsidR="000E46AA" w:rsidRPr="0015071C" w:rsidRDefault="000E46AA" w:rsidP="009A464E">
      <w:pPr>
        <w:pStyle w:val="a3"/>
        <w:spacing w:after="0" w:line="360" w:lineRule="auto"/>
        <w:ind w:left="0" w:firstLine="709"/>
        <w:contextualSpacing w:val="0"/>
        <w:jc w:val="both"/>
        <w:rPr>
          <w:rFonts w:ascii="Times New Roman" w:hAnsi="Times New Roman" w:cs="Times New Roman"/>
          <w:sz w:val="28"/>
          <w:szCs w:val="28"/>
        </w:rPr>
      </w:pPr>
    </w:p>
    <w:p w14:paraId="260D22E3" w14:textId="31A7785C" w:rsidR="00534EEC" w:rsidRDefault="00430C49"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сравнении рисунков </w:t>
      </w:r>
      <w:r w:rsidR="003004F1">
        <w:rPr>
          <w:rFonts w:ascii="Times New Roman" w:hAnsi="Times New Roman" w:cs="Times New Roman"/>
          <w:sz w:val="28"/>
          <w:szCs w:val="28"/>
        </w:rPr>
        <w:t>7</w:t>
      </w:r>
      <w:r>
        <w:rPr>
          <w:rFonts w:ascii="Times New Roman" w:hAnsi="Times New Roman" w:cs="Times New Roman"/>
          <w:sz w:val="28"/>
          <w:szCs w:val="28"/>
        </w:rPr>
        <w:t xml:space="preserve"> и </w:t>
      </w:r>
      <w:r w:rsidR="003004F1">
        <w:rPr>
          <w:rFonts w:ascii="Times New Roman" w:hAnsi="Times New Roman" w:cs="Times New Roman"/>
          <w:sz w:val="28"/>
          <w:szCs w:val="28"/>
        </w:rPr>
        <w:t>8</w:t>
      </w:r>
      <w:r>
        <w:rPr>
          <w:rFonts w:ascii="Times New Roman" w:hAnsi="Times New Roman" w:cs="Times New Roman"/>
          <w:sz w:val="28"/>
          <w:szCs w:val="28"/>
        </w:rPr>
        <w:t xml:space="preserve"> видно, что объем трансграничных онлайн-продаж сократился в 2020 году, но в условиях ограниченных передвижений, запрета на авиасообщения, перевозки, как следствие затрудненной логистики, можно сказать, что трансграничные онлайн-продажи остались  на том же уровне, что и были до</w:t>
      </w:r>
      <w:r w:rsidR="00A3098B">
        <w:rPr>
          <w:rFonts w:ascii="Times New Roman" w:hAnsi="Times New Roman" w:cs="Times New Roman"/>
          <w:sz w:val="28"/>
          <w:szCs w:val="28"/>
        </w:rPr>
        <w:t xml:space="preserve"> пандемии</w:t>
      </w:r>
      <w:r>
        <w:rPr>
          <w:rFonts w:ascii="Times New Roman" w:hAnsi="Times New Roman" w:cs="Times New Roman"/>
          <w:sz w:val="28"/>
          <w:szCs w:val="28"/>
        </w:rPr>
        <w:t>.</w:t>
      </w:r>
    </w:p>
    <w:p w14:paraId="53A8CDA9" w14:textId="77777777" w:rsidR="0041629F" w:rsidRDefault="0041629F" w:rsidP="009A464E">
      <w:pPr>
        <w:pStyle w:val="a3"/>
        <w:spacing w:after="0" w:line="360" w:lineRule="auto"/>
        <w:ind w:left="0" w:firstLine="709"/>
        <w:contextualSpacing w:val="0"/>
        <w:jc w:val="both"/>
        <w:rPr>
          <w:rFonts w:ascii="Times New Roman" w:hAnsi="Times New Roman" w:cs="Times New Roman"/>
          <w:sz w:val="28"/>
          <w:szCs w:val="28"/>
        </w:rPr>
      </w:pPr>
    </w:p>
    <w:p w14:paraId="702E3D67" w14:textId="77777777" w:rsidR="00534EEC" w:rsidRDefault="00534EEC" w:rsidP="009A464E">
      <w:pPr>
        <w:keepNext/>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651676DB" wp14:editId="545CFFEC">
            <wp:extent cx="4324350" cy="23336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8F689EF" w14:textId="440E9BCF" w:rsidR="00534EEC" w:rsidRDefault="00534EEC" w:rsidP="009A46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Pr>
          <w:rFonts w:ascii="Times New Roman" w:hAnsi="Times New Roman" w:cs="Times New Roman"/>
          <w:sz w:val="28"/>
          <w:szCs w:val="28"/>
        </w:rPr>
        <w:t xml:space="preserve"> </w:t>
      </w:r>
      <w:r w:rsidR="00E86F7A">
        <w:rPr>
          <w:rFonts w:ascii="Times New Roman" w:hAnsi="Times New Roman" w:cs="Times New Roman"/>
          <w:sz w:val="28"/>
          <w:szCs w:val="28"/>
        </w:rPr>
        <w:t>9</w:t>
      </w:r>
      <w:r>
        <w:rPr>
          <w:rFonts w:ascii="Times New Roman" w:hAnsi="Times New Roman" w:cs="Times New Roman"/>
          <w:sz w:val="28"/>
          <w:szCs w:val="28"/>
        </w:rPr>
        <w:t xml:space="preserve"> – Соотношение общего объема онлайн-торговли с трансграничной онлайн-торговлей компании </w:t>
      </w:r>
      <w:r>
        <w:rPr>
          <w:rFonts w:ascii="Times New Roman" w:hAnsi="Times New Roman" w:cs="Times New Roman"/>
          <w:sz w:val="28"/>
          <w:szCs w:val="28"/>
          <w:lang w:val="en-US"/>
        </w:rPr>
        <w:t>Alibaba</w:t>
      </w:r>
      <w:r w:rsidRPr="00A82EA1">
        <w:rPr>
          <w:rFonts w:ascii="Times New Roman" w:hAnsi="Times New Roman" w:cs="Times New Roman"/>
          <w:sz w:val="28"/>
          <w:szCs w:val="28"/>
        </w:rPr>
        <w:t xml:space="preserve"> </w:t>
      </w:r>
      <w:r>
        <w:rPr>
          <w:rFonts w:ascii="Times New Roman" w:hAnsi="Times New Roman" w:cs="Times New Roman"/>
          <w:sz w:val="28"/>
          <w:szCs w:val="28"/>
        </w:rPr>
        <w:t>в 2019 г., млрд. долл.</w:t>
      </w:r>
    </w:p>
    <w:p w14:paraId="7F7C26C4" w14:textId="7E7AE28A" w:rsidR="00717C2B" w:rsidRDefault="00717C2B" w:rsidP="009A464E">
      <w:pPr>
        <w:spacing w:after="0" w:line="360" w:lineRule="auto"/>
        <w:ind w:firstLine="709"/>
        <w:jc w:val="both"/>
        <w:rPr>
          <w:rFonts w:ascii="Times New Roman" w:hAnsi="Times New Roman" w:cs="Times New Roman"/>
          <w:sz w:val="28"/>
          <w:szCs w:val="28"/>
        </w:rPr>
      </w:pPr>
    </w:p>
    <w:p w14:paraId="4B51C69D" w14:textId="1F4A26E5" w:rsidR="00717C2B" w:rsidRPr="00534EEC" w:rsidRDefault="00F64F4D" w:rsidP="009A46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из</w:t>
      </w:r>
      <w:r w:rsidR="00717C2B">
        <w:rPr>
          <w:rFonts w:ascii="Times New Roman" w:hAnsi="Times New Roman" w:cs="Times New Roman"/>
          <w:sz w:val="28"/>
          <w:szCs w:val="28"/>
        </w:rPr>
        <w:t xml:space="preserve"> рисунка 9 </w:t>
      </w:r>
      <w:r>
        <w:rPr>
          <w:rFonts w:ascii="Times New Roman" w:hAnsi="Times New Roman" w:cs="Times New Roman"/>
          <w:sz w:val="28"/>
          <w:szCs w:val="28"/>
        </w:rPr>
        <w:t>можно сделать вывод,</w:t>
      </w:r>
      <w:r w:rsidR="00717C2B">
        <w:rPr>
          <w:rFonts w:ascii="Times New Roman" w:hAnsi="Times New Roman" w:cs="Times New Roman"/>
          <w:sz w:val="28"/>
          <w:szCs w:val="28"/>
        </w:rPr>
        <w:t xml:space="preserve"> что</w:t>
      </w:r>
      <w:r>
        <w:rPr>
          <w:rFonts w:ascii="Times New Roman" w:hAnsi="Times New Roman" w:cs="Times New Roman"/>
          <w:sz w:val="28"/>
          <w:szCs w:val="28"/>
        </w:rPr>
        <w:t xml:space="preserve"> на китайской онлайн-платформе</w:t>
      </w:r>
      <w:r w:rsidR="00717C2B">
        <w:rPr>
          <w:rFonts w:ascii="Times New Roman" w:hAnsi="Times New Roman" w:cs="Times New Roman"/>
          <w:sz w:val="28"/>
          <w:szCs w:val="28"/>
        </w:rPr>
        <w:t xml:space="preserve"> </w:t>
      </w:r>
      <w:r>
        <w:rPr>
          <w:rFonts w:ascii="Times New Roman" w:hAnsi="Times New Roman" w:cs="Times New Roman"/>
          <w:sz w:val="28"/>
          <w:szCs w:val="28"/>
        </w:rPr>
        <w:t xml:space="preserve">в 2019 году </w:t>
      </w:r>
      <w:r w:rsidR="00671BA9">
        <w:rPr>
          <w:rFonts w:ascii="Times New Roman" w:hAnsi="Times New Roman" w:cs="Times New Roman"/>
          <w:sz w:val="28"/>
          <w:szCs w:val="28"/>
        </w:rPr>
        <w:t>трансграничная онлайн-торговля</w:t>
      </w:r>
      <w:r>
        <w:rPr>
          <w:rFonts w:ascii="Times New Roman" w:hAnsi="Times New Roman" w:cs="Times New Roman"/>
          <w:sz w:val="28"/>
          <w:szCs w:val="28"/>
        </w:rPr>
        <w:t xml:space="preserve"> составляла всего 7% от общего объема продаж</w:t>
      </w:r>
      <w:r w:rsidR="00671BA9">
        <w:rPr>
          <w:rFonts w:ascii="Times New Roman" w:hAnsi="Times New Roman" w:cs="Times New Roman"/>
          <w:sz w:val="28"/>
          <w:szCs w:val="28"/>
        </w:rPr>
        <w:t xml:space="preserve">. </w:t>
      </w:r>
    </w:p>
    <w:p w14:paraId="5E18958D" w14:textId="77777777" w:rsidR="00534EEC" w:rsidRPr="004F636C" w:rsidRDefault="00534EEC" w:rsidP="009A464E">
      <w:pPr>
        <w:spacing w:after="0" w:line="360" w:lineRule="auto"/>
        <w:ind w:firstLine="709"/>
        <w:jc w:val="both"/>
        <w:rPr>
          <w:rFonts w:ascii="Times New Roman" w:hAnsi="Times New Roman" w:cs="Times New Roman"/>
          <w:sz w:val="28"/>
          <w:szCs w:val="28"/>
        </w:rPr>
      </w:pPr>
    </w:p>
    <w:p w14:paraId="04B13836" w14:textId="6352E196" w:rsidR="00815495" w:rsidRPr="00A82EA1" w:rsidRDefault="00815495" w:rsidP="009A464E">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29810F46" wp14:editId="0FF016CA">
            <wp:extent cx="4314825" cy="21336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FF0E86" w14:textId="457A8038" w:rsidR="00A82EA1" w:rsidRDefault="00A82EA1" w:rsidP="009A464E">
      <w:pPr>
        <w:pStyle w:val="a3"/>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sidR="008D375A">
        <w:rPr>
          <w:rFonts w:ascii="Times New Roman" w:hAnsi="Times New Roman" w:cs="Times New Roman"/>
          <w:sz w:val="28"/>
          <w:szCs w:val="28"/>
        </w:rPr>
        <w:t xml:space="preserve"> 1</w:t>
      </w:r>
      <w:r w:rsidR="00E86F7A">
        <w:rPr>
          <w:rFonts w:ascii="Times New Roman" w:hAnsi="Times New Roman" w:cs="Times New Roman"/>
          <w:sz w:val="28"/>
          <w:szCs w:val="28"/>
        </w:rPr>
        <w:t>0</w:t>
      </w:r>
      <w:r>
        <w:rPr>
          <w:rFonts w:ascii="Times New Roman" w:hAnsi="Times New Roman" w:cs="Times New Roman"/>
          <w:sz w:val="28"/>
          <w:szCs w:val="28"/>
        </w:rPr>
        <w:t xml:space="preserve"> – Соотношение общего объема онлайн-торговли с трансграничной онлайн-торговлей компании </w:t>
      </w:r>
      <w:r>
        <w:rPr>
          <w:rFonts w:ascii="Times New Roman" w:hAnsi="Times New Roman" w:cs="Times New Roman"/>
          <w:sz w:val="28"/>
          <w:szCs w:val="28"/>
          <w:lang w:val="en-US"/>
        </w:rPr>
        <w:t>Alibaba</w:t>
      </w:r>
      <w:r w:rsidRPr="00A82EA1">
        <w:rPr>
          <w:rFonts w:ascii="Times New Roman" w:hAnsi="Times New Roman" w:cs="Times New Roman"/>
          <w:sz w:val="28"/>
          <w:szCs w:val="28"/>
        </w:rPr>
        <w:t xml:space="preserve"> </w:t>
      </w:r>
      <w:r>
        <w:rPr>
          <w:rFonts w:ascii="Times New Roman" w:hAnsi="Times New Roman" w:cs="Times New Roman"/>
          <w:sz w:val="28"/>
          <w:szCs w:val="28"/>
        </w:rPr>
        <w:t>в 2020 г., млрд. долл.</w:t>
      </w:r>
    </w:p>
    <w:p w14:paraId="4836FF59" w14:textId="52C8E1DD" w:rsidR="00F64F4D" w:rsidRDefault="00F64F4D" w:rsidP="009A46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Рисунок 10 демонстрирует </w:t>
      </w:r>
      <w:r w:rsidR="00A60995">
        <w:rPr>
          <w:rFonts w:ascii="Times New Roman" w:hAnsi="Times New Roman" w:cs="Times New Roman"/>
          <w:sz w:val="28"/>
          <w:szCs w:val="28"/>
        </w:rPr>
        <w:t xml:space="preserve">отсутствие </w:t>
      </w:r>
      <w:r>
        <w:rPr>
          <w:rFonts w:ascii="Times New Roman" w:hAnsi="Times New Roman" w:cs="Times New Roman"/>
          <w:sz w:val="28"/>
          <w:szCs w:val="28"/>
        </w:rPr>
        <w:t>динамик</w:t>
      </w:r>
      <w:r w:rsidR="00A60995">
        <w:rPr>
          <w:rFonts w:ascii="Times New Roman" w:hAnsi="Times New Roman" w:cs="Times New Roman"/>
          <w:sz w:val="28"/>
          <w:szCs w:val="28"/>
        </w:rPr>
        <w:t>и</w:t>
      </w:r>
      <w:r>
        <w:rPr>
          <w:rFonts w:ascii="Times New Roman" w:hAnsi="Times New Roman" w:cs="Times New Roman"/>
          <w:sz w:val="28"/>
          <w:szCs w:val="28"/>
        </w:rPr>
        <w:t xml:space="preserve"> роста объемов трансграничных онлайн-продаж в 2020 году</w:t>
      </w:r>
      <w:r w:rsidR="00A60995">
        <w:rPr>
          <w:rFonts w:ascii="Times New Roman" w:hAnsi="Times New Roman" w:cs="Times New Roman"/>
          <w:sz w:val="28"/>
          <w:szCs w:val="28"/>
        </w:rPr>
        <w:t xml:space="preserve">, но и не показывает динамики спада. Трансграничная онлайн-торговля на платформе </w:t>
      </w:r>
      <w:r w:rsidR="00A60995">
        <w:rPr>
          <w:rFonts w:ascii="Times New Roman" w:hAnsi="Times New Roman" w:cs="Times New Roman"/>
          <w:sz w:val="28"/>
          <w:szCs w:val="28"/>
          <w:lang w:val="en-US"/>
        </w:rPr>
        <w:t>Alibaba</w:t>
      </w:r>
      <w:r w:rsidR="00A60995" w:rsidRPr="00A60995">
        <w:rPr>
          <w:rFonts w:ascii="Times New Roman" w:hAnsi="Times New Roman" w:cs="Times New Roman"/>
          <w:sz w:val="28"/>
          <w:szCs w:val="28"/>
        </w:rPr>
        <w:t xml:space="preserve"> </w:t>
      </w:r>
      <w:r w:rsidR="00A60995">
        <w:rPr>
          <w:rFonts w:ascii="Times New Roman" w:hAnsi="Times New Roman" w:cs="Times New Roman"/>
          <w:sz w:val="28"/>
          <w:szCs w:val="28"/>
        </w:rPr>
        <w:t xml:space="preserve">в 2020 году составляет так же 7% от общего объёма онлайн-продаж, как и в 2019 году. </w:t>
      </w:r>
      <w:r>
        <w:rPr>
          <w:rFonts w:ascii="Times New Roman" w:hAnsi="Times New Roman" w:cs="Times New Roman"/>
          <w:sz w:val="28"/>
          <w:szCs w:val="28"/>
        </w:rPr>
        <w:t xml:space="preserve">  </w:t>
      </w:r>
    </w:p>
    <w:p w14:paraId="10750129" w14:textId="77777777" w:rsidR="00F64F4D" w:rsidRDefault="00F64F4D" w:rsidP="009A464E">
      <w:pPr>
        <w:spacing w:after="0" w:line="360" w:lineRule="auto"/>
        <w:ind w:firstLine="709"/>
        <w:jc w:val="both"/>
        <w:rPr>
          <w:rFonts w:ascii="Times New Roman" w:hAnsi="Times New Roman" w:cs="Times New Roman"/>
          <w:sz w:val="28"/>
          <w:szCs w:val="28"/>
        </w:rPr>
      </w:pPr>
    </w:p>
    <w:p w14:paraId="0C5D7EDB" w14:textId="7C4C7D75" w:rsidR="000952A9" w:rsidRDefault="000952A9" w:rsidP="009A464E">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D75E5A5" wp14:editId="0F3F7E3D">
            <wp:extent cx="4657725" cy="22098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761AE21" w14:textId="00C13040" w:rsidR="000952A9" w:rsidRDefault="000952A9" w:rsidP="00EC14AB">
      <w:pPr>
        <w:pStyle w:val="a3"/>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Pr>
          <w:rFonts w:ascii="Times New Roman" w:hAnsi="Times New Roman" w:cs="Times New Roman"/>
          <w:sz w:val="28"/>
          <w:szCs w:val="28"/>
        </w:rPr>
        <w:t xml:space="preserve"> </w:t>
      </w:r>
      <w:r w:rsidR="008D375A">
        <w:rPr>
          <w:rFonts w:ascii="Times New Roman" w:hAnsi="Times New Roman" w:cs="Times New Roman"/>
          <w:sz w:val="28"/>
          <w:szCs w:val="28"/>
        </w:rPr>
        <w:t>1</w:t>
      </w:r>
      <w:r w:rsidR="00E86F7A">
        <w:rPr>
          <w:rFonts w:ascii="Times New Roman" w:hAnsi="Times New Roman" w:cs="Times New Roman"/>
          <w:sz w:val="28"/>
          <w:szCs w:val="28"/>
        </w:rPr>
        <w:t>1</w:t>
      </w:r>
      <w:r>
        <w:rPr>
          <w:rFonts w:ascii="Times New Roman" w:hAnsi="Times New Roman" w:cs="Times New Roman"/>
          <w:sz w:val="28"/>
          <w:szCs w:val="28"/>
        </w:rPr>
        <w:t xml:space="preserve"> –</w:t>
      </w:r>
      <w:r w:rsidRPr="000952A9">
        <w:rPr>
          <w:rFonts w:ascii="Times New Roman" w:hAnsi="Times New Roman" w:cs="Times New Roman"/>
          <w:sz w:val="28"/>
          <w:szCs w:val="28"/>
        </w:rPr>
        <w:t xml:space="preserve"> </w:t>
      </w:r>
      <w:r>
        <w:rPr>
          <w:rFonts w:ascii="Times New Roman" w:hAnsi="Times New Roman" w:cs="Times New Roman"/>
          <w:sz w:val="28"/>
          <w:szCs w:val="28"/>
        </w:rPr>
        <w:t xml:space="preserve">Соотношение общего объема онлайн-торговли с трансграничной онлайн-торговлей компании </w:t>
      </w:r>
      <w:r>
        <w:rPr>
          <w:rFonts w:ascii="Times New Roman" w:hAnsi="Times New Roman" w:cs="Times New Roman"/>
          <w:sz w:val="28"/>
          <w:szCs w:val="28"/>
          <w:lang w:val="en-US"/>
        </w:rPr>
        <w:t>eBay</w:t>
      </w:r>
      <w:r w:rsidRPr="00A82EA1">
        <w:rPr>
          <w:rFonts w:ascii="Times New Roman" w:hAnsi="Times New Roman" w:cs="Times New Roman"/>
          <w:sz w:val="28"/>
          <w:szCs w:val="28"/>
        </w:rPr>
        <w:t xml:space="preserve"> </w:t>
      </w:r>
      <w:r>
        <w:rPr>
          <w:rFonts w:ascii="Times New Roman" w:hAnsi="Times New Roman" w:cs="Times New Roman"/>
          <w:sz w:val="28"/>
          <w:szCs w:val="28"/>
        </w:rPr>
        <w:t>в 20</w:t>
      </w:r>
      <w:r w:rsidRPr="000952A9">
        <w:rPr>
          <w:rFonts w:ascii="Times New Roman" w:hAnsi="Times New Roman" w:cs="Times New Roman"/>
          <w:sz w:val="28"/>
          <w:szCs w:val="28"/>
        </w:rPr>
        <w:t>19</w:t>
      </w:r>
      <w:r>
        <w:rPr>
          <w:rFonts w:ascii="Times New Roman" w:hAnsi="Times New Roman" w:cs="Times New Roman"/>
          <w:sz w:val="28"/>
          <w:szCs w:val="28"/>
        </w:rPr>
        <w:t xml:space="preserve"> г., млн. долл.</w:t>
      </w:r>
    </w:p>
    <w:p w14:paraId="0E64BE07" w14:textId="77777777" w:rsidR="00A3098B" w:rsidRDefault="00A3098B" w:rsidP="009A464E">
      <w:pPr>
        <w:pStyle w:val="a3"/>
        <w:spacing w:after="0" w:line="360" w:lineRule="auto"/>
        <w:ind w:left="0" w:firstLine="709"/>
        <w:contextualSpacing w:val="0"/>
        <w:jc w:val="both"/>
        <w:rPr>
          <w:rFonts w:ascii="Times New Roman" w:hAnsi="Times New Roman" w:cs="Times New Roman"/>
          <w:sz w:val="28"/>
          <w:szCs w:val="28"/>
        </w:rPr>
      </w:pPr>
    </w:p>
    <w:p w14:paraId="6CCD8870" w14:textId="686F73ED" w:rsidR="00717C2B" w:rsidRDefault="00A60995"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 вот такая платформа, как</w:t>
      </w:r>
      <w:r w:rsidRPr="00A60995">
        <w:rPr>
          <w:rFonts w:ascii="Times New Roman" w:hAnsi="Times New Roman" w:cs="Times New Roman"/>
          <w:sz w:val="28"/>
          <w:szCs w:val="28"/>
        </w:rPr>
        <w:t xml:space="preserve"> </w:t>
      </w:r>
      <w:r>
        <w:rPr>
          <w:rFonts w:ascii="Times New Roman" w:hAnsi="Times New Roman" w:cs="Times New Roman"/>
          <w:sz w:val="28"/>
          <w:szCs w:val="28"/>
          <w:lang w:val="en-US"/>
        </w:rPr>
        <w:t>eBay</w:t>
      </w:r>
      <w:r w:rsidRPr="00A60995">
        <w:rPr>
          <w:rFonts w:ascii="Times New Roman" w:hAnsi="Times New Roman" w:cs="Times New Roman"/>
          <w:sz w:val="28"/>
          <w:szCs w:val="28"/>
        </w:rPr>
        <w:t xml:space="preserve"> </w:t>
      </w:r>
      <w:r>
        <w:rPr>
          <w:rFonts w:ascii="Times New Roman" w:hAnsi="Times New Roman" w:cs="Times New Roman"/>
          <w:sz w:val="28"/>
          <w:szCs w:val="28"/>
        </w:rPr>
        <w:t xml:space="preserve">демонстрирует динамику снижения трансграничных онлайн-продаж. </w:t>
      </w:r>
      <w:r w:rsidR="00717C2B">
        <w:rPr>
          <w:rFonts w:ascii="Times New Roman" w:hAnsi="Times New Roman" w:cs="Times New Roman"/>
          <w:sz w:val="28"/>
          <w:szCs w:val="28"/>
        </w:rPr>
        <w:t xml:space="preserve">Из рисунка 11 видно, что </w:t>
      </w:r>
      <w:r>
        <w:rPr>
          <w:rFonts w:ascii="Times New Roman" w:hAnsi="Times New Roman" w:cs="Times New Roman"/>
          <w:sz w:val="28"/>
          <w:szCs w:val="28"/>
        </w:rPr>
        <w:t>в 2019 году трансграничные онлайн-продажи составляли почти половину от общего объема онлайн-продаж.</w:t>
      </w:r>
    </w:p>
    <w:p w14:paraId="512583F5" w14:textId="77777777" w:rsidR="005C411E" w:rsidRPr="00717C2B" w:rsidRDefault="005C411E" w:rsidP="009A464E">
      <w:pPr>
        <w:pStyle w:val="a3"/>
        <w:spacing w:after="0" w:line="360" w:lineRule="auto"/>
        <w:ind w:left="0" w:firstLine="709"/>
        <w:contextualSpacing w:val="0"/>
        <w:jc w:val="both"/>
      </w:pPr>
    </w:p>
    <w:p w14:paraId="41C348DE" w14:textId="066DA50E" w:rsidR="00A82EA1" w:rsidRPr="000952A9" w:rsidRDefault="000911CA" w:rsidP="009A464E">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374B94D7" wp14:editId="0607C166">
            <wp:extent cx="4791075" cy="22288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F37455E" w14:textId="79F3C0B7" w:rsidR="000952A9" w:rsidRDefault="000952A9" w:rsidP="00EC14AB">
      <w:pPr>
        <w:pStyle w:val="a3"/>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Pr>
          <w:rFonts w:ascii="Times New Roman" w:hAnsi="Times New Roman" w:cs="Times New Roman"/>
          <w:sz w:val="28"/>
          <w:szCs w:val="28"/>
        </w:rPr>
        <w:t xml:space="preserve"> </w:t>
      </w:r>
      <w:r w:rsidR="008D375A">
        <w:rPr>
          <w:rFonts w:ascii="Times New Roman" w:hAnsi="Times New Roman" w:cs="Times New Roman"/>
          <w:sz w:val="28"/>
          <w:szCs w:val="28"/>
        </w:rPr>
        <w:t>1</w:t>
      </w:r>
      <w:r w:rsidR="00E86F7A">
        <w:rPr>
          <w:rFonts w:ascii="Times New Roman" w:hAnsi="Times New Roman" w:cs="Times New Roman"/>
          <w:sz w:val="28"/>
          <w:szCs w:val="28"/>
        </w:rPr>
        <w:t>2</w:t>
      </w:r>
      <w:r>
        <w:rPr>
          <w:rFonts w:ascii="Times New Roman" w:hAnsi="Times New Roman" w:cs="Times New Roman"/>
          <w:sz w:val="28"/>
          <w:szCs w:val="28"/>
        </w:rPr>
        <w:t xml:space="preserve"> –</w:t>
      </w:r>
      <w:r w:rsidRPr="000952A9">
        <w:rPr>
          <w:rFonts w:ascii="Times New Roman" w:hAnsi="Times New Roman" w:cs="Times New Roman"/>
          <w:sz w:val="28"/>
          <w:szCs w:val="28"/>
        </w:rPr>
        <w:t xml:space="preserve"> </w:t>
      </w:r>
      <w:r>
        <w:rPr>
          <w:rFonts w:ascii="Times New Roman" w:hAnsi="Times New Roman" w:cs="Times New Roman"/>
          <w:sz w:val="28"/>
          <w:szCs w:val="28"/>
        </w:rPr>
        <w:t xml:space="preserve">Соотношение общего объема онлайн-торговли с трансграничной онлайн-торговлей компании </w:t>
      </w:r>
      <w:r>
        <w:rPr>
          <w:rFonts w:ascii="Times New Roman" w:hAnsi="Times New Roman" w:cs="Times New Roman"/>
          <w:sz w:val="28"/>
          <w:szCs w:val="28"/>
          <w:lang w:val="en-US"/>
        </w:rPr>
        <w:t>eBay</w:t>
      </w:r>
      <w:r w:rsidRPr="00A82EA1">
        <w:rPr>
          <w:rFonts w:ascii="Times New Roman" w:hAnsi="Times New Roman" w:cs="Times New Roman"/>
          <w:sz w:val="28"/>
          <w:szCs w:val="28"/>
        </w:rPr>
        <w:t xml:space="preserve"> </w:t>
      </w:r>
      <w:r>
        <w:rPr>
          <w:rFonts w:ascii="Times New Roman" w:hAnsi="Times New Roman" w:cs="Times New Roman"/>
          <w:sz w:val="28"/>
          <w:szCs w:val="28"/>
        </w:rPr>
        <w:t>в 20</w:t>
      </w:r>
      <w:r w:rsidRPr="000952A9">
        <w:rPr>
          <w:rFonts w:ascii="Times New Roman" w:hAnsi="Times New Roman" w:cs="Times New Roman"/>
          <w:sz w:val="28"/>
          <w:szCs w:val="28"/>
        </w:rPr>
        <w:t>20</w:t>
      </w:r>
      <w:r>
        <w:rPr>
          <w:rFonts w:ascii="Times New Roman" w:hAnsi="Times New Roman" w:cs="Times New Roman"/>
          <w:sz w:val="28"/>
          <w:szCs w:val="28"/>
        </w:rPr>
        <w:t xml:space="preserve"> г., млн. долл.</w:t>
      </w:r>
    </w:p>
    <w:p w14:paraId="4DF75226" w14:textId="27045231" w:rsidR="00717C2B" w:rsidRDefault="00A60995"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Но уже на</w:t>
      </w:r>
      <w:r w:rsidR="00717C2B">
        <w:rPr>
          <w:rFonts w:ascii="Times New Roman" w:hAnsi="Times New Roman" w:cs="Times New Roman"/>
          <w:sz w:val="28"/>
          <w:szCs w:val="28"/>
        </w:rPr>
        <w:t xml:space="preserve"> рисунк</w:t>
      </w:r>
      <w:r>
        <w:rPr>
          <w:rFonts w:ascii="Times New Roman" w:hAnsi="Times New Roman" w:cs="Times New Roman"/>
          <w:sz w:val="28"/>
          <w:szCs w:val="28"/>
        </w:rPr>
        <w:t>е</w:t>
      </w:r>
      <w:r w:rsidR="00717C2B">
        <w:rPr>
          <w:rFonts w:ascii="Times New Roman" w:hAnsi="Times New Roman" w:cs="Times New Roman"/>
          <w:sz w:val="28"/>
          <w:szCs w:val="28"/>
        </w:rPr>
        <w:t xml:space="preserve"> 12 </w:t>
      </w:r>
      <w:r>
        <w:rPr>
          <w:rFonts w:ascii="Times New Roman" w:hAnsi="Times New Roman" w:cs="Times New Roman"/>
          <w:sz w:val="28"/>
          <w:szCs w:val="28"/>
        </w:rPr>
        <w:t>ясно</w:t>
      </w:r>
      <w:r w:rsidR="00717C2B">
        <w:rPr>
          <w:rFonts w:ascii="Times New Roman" w:hAnsi="Times New Roman" w:cs="Times New Roman"/>
          <w:sz w:val="28"/>
          <w:szCs w:val="28"/>
        </w:rPr>
        <w:t xml:space="preserve">, что </w:t>
      </w:r>
      <w:r>
        <w:rPr>
          <w:rFonts w:ascii="Times New Roman" w:hAnsi="Times New Roman" w:cs="Times New Roman"/>
          <w:sz w:val="28"/>
          <w:szCs w:val="28"/>
        </w:rPr>
        <w:t xml:space="preserve">трансграничные онлайн-продажи сократились почти наполовину и составили </w:t>
      </w:r>
      <w:r w:rsidR="00717C2B">
        <w:rPr>
          <w:rFonts w:ascii="Times New Roman" w:hAnsi="Times New Roman" w:cs="Times New Roman"/>
          <w:sz w:val="28"/>
          <w:szCs w:val="28"/>
        </w:rPr>
        <w:t xml:space="preserve">четверть от общего объема продаж компании </w:t>
      </w:r>
      <w:r w:rsidR="00717C2B">
        <w:rPr>
          <w:rFonts w:ascii="Times New Roman" w:hAnsi="Times New Roman" w:cs="Times New Roman"/>
          <w:sz w:val="28"/>
          <w:szCs w:val="28"/>
          <w:lang w:val="en-US"/>
        </w:rPr>
        <w:t>eBay</w:t>
      </w:r>
      <w:r w:rsidR="00717C2B">
        <w:rPr>
          <w:rFonts w:ascii="Times New Roman" w:hAnsi="Times New Roman" w:cs="Times New Roman"/>
          <w:sz w:val="28"/>
          <w:szCs w:val="28"/>
        </w:rPr>
        <w:t xml:space="preserve"> в 2020 г</w:t>
      </w:r>
      <w:r>
        <w:rPr>
          <w:rFonts w:ascii="Times New Roman" w:hAnsi="Times New Roman" w:cs="Times New Roman"/>
          <w:sz w:val="28"/>
          <w:szCs w:val="28"/>
        </w:rPr>
        <w:t>оду</w:t>
      </w:r>
      <w:r w:rsidR="00717C2B">
        <w:rPr>
          <w:rFonts w:ascii="Times New Roman" w:hAnsi="Times New Roman" w:cs="Times New Roman"/>
          <w:sz w:val="28"/>
          <w:szCs w:val="28"/>
        </w:rPr>
        <w:t xml:space="preserve">. </w:t>
      </w:r>
    </w:p>
    <w:p w14:paraId="454EEB98" w14:textId="77777777" w:rsidR="00717C2B" w:rsidRPr="000952A9" w:rsidRDefault="00717C2B" w:rsidP="009A464E">
      <w:pPr>
        <w:pStyle w:val="a3"/>
        <w:spacing w:after="0" w:line="360" w:lineRule="auto"/>
        <w:ind w:left="0" w:firstLine="709"/>
        <w:contextualSpacing w:val="0"/>
        <w:jc w:val="both"/>
      </w:pPr>
    </w:p>
    <w:p w14:paraId="70578890" w14:textId="6B826FEA" w:rsidR="0015071C" w:rsidRPr="000911CA" w:rsidRDefault="0015071C" w:rsidP="009A464E">
      <w:pPr>
        <w:spacing w:after="0" w:line="360" w:lineRule="auto"/>
        <w:ind w:firstLine="709"/>
        <w:jc w:val="both"/>
        <w:rPr>
          <w:rFonts w:ascii="Times New Roman" w:hAnsi="Times New Roman" w:cs="Times New Roman"/>
          <w:sz w:val="28"/>
          <w:szCs w:val="28"/>
          <w:lang w:val="en-US"/>
        </w:rPr>
      </w:pPr>
      <w:r>
        <w:rPr>
          <w:noProof/>
          <w:lang w:eastAsia="ru-RU"/>
        </w:rPr>
        <w:drawing>
          <wp:inline distT="0" distB="0" distL="0" distR="0" wp14:anchorId="7EF29BC7" wp14:editId="75EC859E">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60C5A40" w14:textId="60D78720" w:rsidR="0015071C" w:rsidRDefault="0015071C" w:rsidP="00EC14AB">
      <w:pPr>
        <w:pStyle w:val="a3"/>
        <w:spacing w:after="0" w:line="36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Рис</w:t>
      </w:r>
      <w:r w:rsidR="003004F1">
        <w:rPr>
          <w:rFonts w:ascii="Times New Roman" w:hAnsi="Times New Roman" w:cs="Times New Roman"/>
          <w:sz w:val="28"/>
          <w:szCs w:val="28"/>
        </w:rPr>
        <w:t>унок</w:t>
      </w:r>
      <w:r>
        <w:rPr>
          <w:rFonts w:ascii="Times New Roman" w:hAnsi="Times New Roman" w:cs="Times New Roman"/>
          <w:sz w:val="28"/>
          <w:szCs w:val="28"/>
        </w:rPr>
        <w:t xml:space="preserve"> </w:t>
      </w:r>
      <w:r w:rsidR="008D375A">
        <w:rPr>
          <w:rFonts w:ascii="Times New Roman" w:hAnsi="Times New Roman" w:cs="Times New Roman"/>
          <w:sz w:val="28"/>
          <w:szCs w:val="28"/>
        </w:rPr>
        <w:t>1</w:t>
      </w:r>
      <w:r w:rsidR="00E86F7A">
        <w:rPr>
          <w:rFonts w:ascii="Times New Roman" w:hAnsi="Times New Roman" w:cs="Times New Roman"/>
          <w:sz w:val="28"/>
          <w:szCs w:val="28"/>
        </w:rPr>
        <w:t>3</w:t>
      </w:r>
      <w:r>
        <w:rPr>
          <w:rFonts w:ascii="Times New Roman" w:hAnsi="Times New Roman" w:cs="Times New Roman"/>
          <w:sz w:val="28"/>
          <w:szCs w:val="28"/>
        </w:rPr>
        <w:t xml:space="preserve"> – Объем трансграничных онлайн-продаж на </w:t>
      </w:r>
      <w:r>
        <w:rPr>
          <w:rFonts w:ascii="Times New Roman" w:hAnsi="Times New Roman" w:cs="Times New Roman"/>
          <w:sz w:val="28"/>
          <w:szCs w:val="28"/>
          <w:lang w:val="en-US"/>
        </w:rPr>
        <w:t>Amazon</w:t>
      </w:r>
      <w:r w:rsidRPr="0015071C">
        <w:rPr>
          <w:rFonts w:ascii="Times New Roman" w:hAnsi="Times New Roman" w:cs="Times New Roman"/>
          <w:sz w:val="28"/>
          <w:szCs w:val="28"/>
        </w:rPr>
        <w:t xml:space="preserve"> </w:t>
      </w:r>
      <w:r>
        <w:rPr>
          <w:rFonts w:ascii="Times New Roman" w:hAnsi="Times New Roman" w:cs="Times New Roman"/>
          <w:sz w:val="28"/>
          <w:szCs w:val="28"/>
        </w:rPr>
        <w:t>за период 2018-2020 гг.</w:t>
      </w:r>
    </w:p>
    <w:p w14:paraId="1073CFBF" w14:textId="7FB0FC4F" w:rsidR="003C0864" w:rsidRDefault="003C0864" w:rsidP="009A464E">
      <w:pPr>
        <w:pStyle w:val="a3"/>
        <w:spacing w:after="0" w:line="360" w:lineRule="auto"/>
        <w:ind w:left="0" w:firstLine="709"/>
        <w:contextualSpacing w:val="0"/>
        <w:jc w:val="both"/>
        <w:rPr>
          <w:rStyle w:val="a6"/>
          <w:rFonts w:ascii="Times New Roman" w:hAnsi="Times New Roman" w:cs="Times New Roman"/>
          <w:b w:val="0"/>
          <w:bCs w:val="0"/>
          <w:color w:val="000000" w:themeColor="text1"/>
          <w:sz w:val="28"/>
          <w:szCs w:val="28"/>
          <w:shd w:val="clear" w:color="auto" w:fill="FFFFFF"/>
        </w:rPr>
      </w:pPr>
    </w:p>
    <w:p w14:paraId="43CC5796" w14:textId="590CE9C2" w:rsidR="00717C2B" w:rsidRPr="002108AA" w:rsidRDefault="00717C2B" w:rsidP="009A464E">
      <w:pPr>
        <w:pStyle w:val="a3"/>
        <w:spacing w:after="0" w:line="360" w:lineRule="auto"/>
        <w:ind w:left="0" w:firstLine="709"/>
        <w:contextualSpacing w:val="0"/>
        <w:jc w:val="both"/>
        <w:rPr>
          <w:rStyle w:val="a6"/>
          <w:rFonts w:ascii="Times New Roman" w:hAnsi="Times New Roman" w:cs="Times New Roman"/>
          <w:b w:val="0"/>
          <w:bCs w:val="0"/>
          <w:color w:val="000000" w:themeColor="text1"/>
          <w:sz w:val="28"/>
          <w:szCs w:val="28"/>
          <w:shd w:val="clear" w:color="auto" w:fill="FFFFFF"/>
        </w:rPr>
      </w:pPr>
      <w:r>
        <w:rPr>
          <w:rStyle w:val="a6"/>
          <w:rFonts w:ascii="Times New Roman" w:hAnsi="Times New Roman" w:cs="Times New Roman"/>
          <w:b w:val="0"/>
          <w:bCs w:val="0"/>
          <w:color w:val="000000" w:themeColor="text1"/>
          <w:sz w:val="28"/>
          <w:szCs w:val="28"/>
          <w:shd w:val="clear" w:color="auto" w:fill="FFFFFF"/>
        </w:rPr>
        <w:t xml:space="preserve">Из рисунка 13 видно, что </w:t>
      </w:r>
      <w:r w:rsidR="000E1C8F">
        <w:rPr>
          <w:rStyle w:val="a6"/>
          <w:rFonts w:ascii="Times New Roman" w:hAnsi="Times New Roman" w:cs="Times New Roman"/>
          <w:b w:val="0"/>
          <w:bCs w:val="0"/>
          <w:color w:val="000000" w:themeColor="text1"/>
          <w:sz w:val="28"/>
          <w:szCs w:val="28"/>
          <w:shd w:val="clear" w:color="auto" w:fill="FFFFFF"/>
        </w:rPr>
        <w:t xml:space="preserve">объем </w:t>
      </w:r>
      <w:r w:rsidR="002108AA">
        <w:rPr>
          <w:rStyle w:val="a6"/>
          <w:rFonts w:ascii="Times New Roman" w:hAnsi="Times New Roman" w:cs="Times New Roman"/>
          <w:b w:val="0"/>
          <w:bCs w:val="0"/>
          <w:color w:val="000000" w:themeColor="text1"/>
          <w:sz w:val="28"/>
          <w:szCs w:val="28"/>
          <w:shd w:val="clear" w:color="auto" w:fill="FFFFFF"/>
        </w:rPr>
        <w:t>трансграничн</w:t>
      </w:r>
      <w:r w:rsidR="000E1C8F">
        <w:rPr>
          <w:rStyle w:val="a6"/>
          <w:rFonts w:ascii="Times New Roman" w:hAnsi="Times New Roman" w:cs="Times New Roman"/>
          <w:b w:val="0"/>
          <w:bCs w:val="0"/>
          <w:color w:val="000000" w:themeColor="text1"/>
          <w:sz w:val="28"/>
          <w:szCs w:val="28"/>
          <w:shd w:val="clear" w:color="auto" w:fill="FFFFFF"/>
        </w:rPr>
        <w:t>ых</w:t>
      </w:r>
      <w:r w:rsidR="002108AA">
        <w:rPr>
          <w:rStyle w:val="a6"/>
          <w:rFonts w:ascii="Times New Roman" w:hAnsi="Times New Roman" w:cs="Times New Roman"/>
          <w:b w:val="0"/>
          <w:bCs w:val="0"/>
          <w:color w:val="000000" w:themeColor="text1"/>
          <w:sz w:val="28"/>
          <w:szCs w:val="28"/>
          <w:shd w:val="clear" w:color="auto" w:fill="FFFFFF"/>
        </w:rPr>
        <w:t xml:space="preserve"> </w:t>
      </w:r>
      <w:r w:rsidR="000E1C8F">
        <w:rPr>
          <w:rStyle w:val="a6"/>
          <w:rFonts w:ascii="Times New Roman" w:hAnsi="Times New Roman" w:cs="Times New Roman"/>
          <w:b w:val="0"/>
          <w:bCs w:val="0"/>
          <w:color w:val="000000" w:themeColor="text1"/>
          <w:sz w:val="28"/>
          <w:szCs w:val="28"/>
          <w:shd w:val="clear" w:color="auto" w:fill="FFFFFF"/>
        </w:rPr>
        <w:t>онлайн-</w:t>
      </w:r>
      <w:r w:rsidR="002108AA">
        <w:rPr>
          <w:rStyle w:val="a6"/>
          <w:rFonts w:ascii="Times New Roman" w:hAnsi="Times New Roman" w:cs="Times New Roman"/>
          <w:b w:val="0"/>
          <w:bCs w:val="0"/>
          <w:color w:val="000000" w:themeColor="text1"/>
          <w:sz w:val="28"/>
          <w:szCs w:val="28"/>
          <w:shd w:val="clear" w:color="auto" w:fill="FFFFFF"/>
        </w:rPr>
        <w:t xml:space="preserve">продаж на маркетплейсе </w:t>
      </w:r>
      <w:r w:rsidR="002108AA">
        <w:rPr>
          <w:rStyle w:val="a6"/>
          <w:rFonts w:ascii="Times New Roman" w:hAnsi="Times New Roman" w:cs="Times New Roman"/>
          <w:b w:val="0"/>
          <w:bCs w:val="0"/>
          <w:color w:val="000000" w:themeColor="text1"/>
          <w:sz w:val="28"/>
          <w:szCs w:val="28"/>
          <w:shd w:val="clear" w:color="auto" w:fill="FFFFFF"/>
          <w:lang w:val="en-US"/>
        </w:rPr>
        <w:t>Amazon</w:t>
      </w:r>
      <w:r w:rsidR="002108AA" w:rsidRPr="002108AA">
        <w:rPr>
          <w:rStyle w:val="a6"/>
          <w:rFonts w:ascii="Times New Roman" w:hAnsi="Times New Roman" w:cs="Times New Roman"/>
          <w:b w:val="0"/>
          <w:bCs w:val="0"/>
          <w:color w:val="000000" w:themeColor="text1"/>
          <w:sz w:val="28"/>
          <w:szCs w:val="28"/>
          <w:shd w:val="clear" w:color="auto" w:fill="FFFFFF"/>
        </w:rPr>
        <w:t xml:space="preserve"> </w:t>
      </w:r>
      <w:r w:rsidR="002108AA">
        <w:rPr>
          <w:rStyle w:val="a6"/>
          <w:rFonts w:ascii="Times New Roman" w:hAnsi="Times New Roman" w:cs="Times New Roman"/>
          <w:b w:val="0"/>
          <w:bCs w:val="0"/>
          <w:color w:val="000000" w:themeColor="text1"/>
          <w:sz w:val="28"/>
          <w:szCs w:val="28"/>
          <w:shd w:val="clear" w:color="auto" w:fill="FFFFFF"/>
        </w:rPr>
        <w:t>увеличился на 40% в 2020 году по сравнению с 2019 годом, а в 2019 году – на 13,5% по сравнению с 2018 годом. Из этого следует, что пандемия стала катализатором развития трансграничной электронной торговли</w:t>
      </w:r>
      <w:r w:rsidR="000E1C8F">
        <w:rPr>
          <w:rStyle w:val="a6"/>
          <w:rFonts w:ascii="Times New Roman" w:hAnsi="Times New Roman" w:cs="Times New Roman"/>
          <w:b w:val="0"/>
          <w:bCs w:val="0"/>
          <w:color w:val="000000" w:themeColor="text1"/>
          <w:sz w:val="28"/>
          <w:szCs w:val="28"/>
          <w:shd w:val="clear" w:color="auto" w:fill="FFFFFF"/>
        </w:rPr>
        <w:t xml:space="preserve"> на крупных маркетплейсах</w:t>
      </w:r>
      <w:r w:rsidR="002108AA">
        <w:rPr>
          <w:rStyle w:val="a6"/>
          <w:rFonts w:ascii="Times New Roman" w:hAnsi="Times New Roman" w:cs="Times New Roman"/>
          <w:b w:val="0"/>
          <w:bCs w:val="0"/>
          <w:color w:val="000000" w:themeColor="text1"/>
          <w:sz w:val="28"/>
          <w:szCs w:val="28"/>
          <w:shd w:val="clear" w:color="auto" w:fill="FFFFFF"/>
        </w:rPr>
        <w:t xml:space="preserve">. </w:t>
      </w:r>
    </w:p>
    <w:p w14:paraId="4927F81A" w14:textId="77777777" w:rsidR="002108AA" w:rsidRDefault="002108AA" w:rsidP="009A464E">
      <w:pPr>
        <w:pStyle w:val="a3"/>
        <w:spacing w:after="0" w:line="360" w:lineRule="auto"/>
        <w:ind w:left="0" w:firstLine="709"/>
        <w:contextualSpacing w:val="0"/>
        <w:jc w:val="both"/>
        <w:rPr>
          <w:rFonts w:ascii="Times New Roman" w:hAnsi="Times New Roman" w:cs="Times New Roman"/>
          <w:color w:val="000000" w:themeColor="text1"/>
          <w:sz w:val="28"/>
          <w:szCs w:val="28"/>
          <w:shd w:val="clear" w:color="auto" w:fill="FFFFFF"/>
        </w:rPr>
      </w:pPr>
    </w:p>
    <w:p w14:paraId="66244854" w14:textId="0AA8161F" w:rsidR="000E46AA" w:rsidRPr="008D375A" w:rsidRDefault="00342CBF" w:rsidP="00C22422">
      <w:pPr>
        <w:spacing w:after="0" w:line="360" w:lineRule="auto"/>
        <w:jc w:val="center"/>
        <w:rPr>
          <w:rFonts w:ascii="Times New Roman" w:hAnsi="Times New Roman" w:cs="Times New Roman"/>
          <w:color w:val="000000" w:themeColor="text1"/>
          <w:sz w:val="28"/>
          <w:szCs w:val="28"/>
          <w:shd w:val="clear" w:color="auto" w:fill="FFFFFF"/>
        </w:rPr>
      </w:pPr>
      <w:r>
        <w:rPr>
          <w:noProof/>
          <w:shd w:val="clear" w:color="auto" w:fill="FFFFFF"/>
          <w:lang w:eastAsia="ru-RU"/>
        </w:rPr>
        <w:lastRenderedPageBreak/>
        <w:drawing>
          <wp:inline distT="0" distB="0" distL="0" distR="0" wp14:anchorId="7383B62B" wp14:editId="20BE7855">
            <wp:extent cx="5094515" cy="294891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684104" w14:textId="58BF3B1C" w:rsidR="000E46AA" w:rsidRDefault="008D375A" w:rsidP="00C22422">
      <w:pPr>
        <w:pStyle w:val="a3"/>
        <w:spacing w:after="0" w:line="360" w:lineRule="auto"/>
        <w:ind w:left="0"/>
        <w:contextualSpacing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w:t>
      </w:r>
      <w:r w:rsidR="003004F1">
        <w:rPr>
          <w:rFonts w:ascii="Times New Roman" w:hAnsi="Times New Roman" w:cs="Times New Roman"/>
          <w:color w:val="000000" w:themeColor="text1"/>
          <w:sz w:val="28"/>
          <w:szCs w:val="28"/>
        </w:rPr>
        <w:t>унок</w:t>
      </w:r>
      <w:r>
        <w:rPr>
          <w:rFonts w:ascii="Times New Roman" w:hAnsi="Times New Roman" w:cs="Times New Roman"/>
          <w:color w:val="000000" w:themeColor="text1"/>
          <w:sz w:val="28"/>
          <w:szCs w:val="28"/>
        </w:rPr>
        <w:t xml:space="preserve"> 1</w:t>
      </w:r>
      <w:r w:rsidR="00E86F7A">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 </w:t>
      </w:r>
      <w:r w:rsidR="00037C9A">
        <w:rPr>
          <w:rFonts w:ascii="Times New Roman" w:hAnsi="Times New Roman" w:cs="Times New Roman"/>
          <w:color w:val="000000" w:themeColor="text1"/>
          <w:sz w:val="28"/>
          <w:szCs w:val="28"/>
        </w:rPr>
        <w:t xml:space="preserve">Объем трансграничных онлайн-продаж компаний </w:t>
      </w:r>
      <w:r w:rsidR="00571AE8">
        <w:rPr>
          <w:rFonts w:ascii="Times New Roman" w:hAnsi="Times New Roman" w:cs="Times New Roman"/>
          <w:color w:val="000000" w:themeColor="text1"/>
          <w:sz w:val="28"/>
          <w:szCs w:val="28"/>
        </w:rPr>
        <w:t>в 2020</w:t>
      </w:r>
      <w:r w:rsidR="00C22422">
        <w:rPr>
          <w:rFonts w:ascii="Times New Roman" w:hAnsi="Times New Roman" w:cs="Times New Roman"/>
          <w:color w:val="000000" w:themeColor="text1"/>
          <w:sz w:val="28"/>
          <w:szCs w:val="28"/>
        </w:rPr>
        <w:t> </w:t>
      </w:r>
      <w:r w:rsidR="00571AE8">
        <w:rPr>
          <w:rFonts w:ascii="Times New Roman" w:hAnsi="Times New Roman" w:cs="Times New Roman"/>
          <w:color w:val="000000" w:themeColor="text1"/>
          <w:sz w:val="28"/>
          <w:szCs w:val="28"/>
        </w:rPr>
        <w:t>г.</w:t>
      </w:r>
    </w:p>
    <w:p w14:paraId="72C03F0A" w14:textId="77777777" w:rsidR="00571AE8" w:rsidRPr="00037C9A" w:rsidRDefault="00571AE8" w:rsidP="009A464E">
      <w:pPr>
        <w:pStyle w:val="a3"/>
        <w:spacing w:after="0" w:line="360" w:lineRule="auto"/>
        <w:ind w:left="0" w:firstLine="709"/>
        <w:contextualSpacing w:val="0"/>
        <w:jc w:val="both"/>
        <w:rPr>
          <w:rFonts w:ascii="Times New Roman" w:hAnsi="Times New Roman" w:cs="Times New Roman"/>
          <w:color w:val="000000" w:themeColor="text1"/>
          <w:sz w:val="28"/>
          <w:szCs w:val="28"/>
        </w:rPr>
      </w:pPr>
    </w:p>
    <w:p w14:paraId="0B448DAD" w14:textId="304E7C18" w:rsidR="00C82E16" w:rsidRDefault="00C82E16" w:rsidP="009A464E">
      <w:pPr>
        <w:pStyle w:val="a3"/>
        <w:spacing w:after="0" w:line="360" w:lineRule="auto"/>
        <w:ind w:left="0" w:firstLine="709"/>
        <w:contextualSpacing w:val="0"/>
        <w:jc w:val="both"/>
        <w:rPr>
          <w:rFonts w:ascii="Times New Roman" w:hAnsi="Times New Roman" w:cs="Times New Roman"/>
          <w:sz w:val="28"/>
          <w:szCs w:val="28"/>
        </w:rPr>
      </w:pPr>
      <w:r w:rsidRPr="00C82E16">
        <w:rPr>
          <w:rFonts w:ascii="Times New Roman" w:hAnsi="Times New Roman" w:cs="Times New Roman"/>
          <w:sz w:val="28"/>
          <w:szCs w:val="28"/>
        </w:rPr>
        <w:t xml:space="preserve">Несмотря на в значительной степени неблагоприятную ситуацию на розничном рынке, сектор электронной коммерции продемонстрировал положительную динамику, COVID-19 оказал значительное влияние на электронную торговлю в мире, и в некоторых случаях можно было наблюдать негативное влияние, но в целом </w:t>
      </w:r>
      <w:r w:rsidR="00BA2C9A">
        <w:rPr>
          <w:rFonts w:ascii="Times New Roman" w:hAnsi="Times New Roman" w:cs="Times New Roman"/>
          <w:sz w:val="28"/>
          <w:szCs w:val="28"/>
        </w:rPr>
        <w:t xml:space="preserve">трансграничная </w:t>
      </w:r>
      <w:r w:rsidRPr="00C82E16">
        <w:rPr>
          <w:rFonts w:ascii="Times New Roman" w:hAnsi="Times New Roman" w:cs="Times New Roman"/>
          <w:sz w:val="28"/>
          <w:szCs w:val="28"/>
        </w:rPr>
        <w:t>электронная коммерция росла более быстрыми темпами из-за вируса, и в частности трансграничная онлайн-торговля.</w:t>
      </w:r>
    </w:p>
    <w:p w14:paraId="07BE3999" w14:textId="77777777" w:rsidR="00C82E16" w:rsidRDefault="00C82E16" w:rsidP="009A464E">
      <w:pPr>
        <w:pStyle w:val="a3"/>
        <w:spacing w:after="0" w:line="360" w:lineRule="auto"/>
        <w:ind w:left="0" w:firstLine="709"/>
        <w:contextualSpacing w:val="0"/>
        <w:jc w:val="both"/>
        <w:rPr>
          <w:rFonts w:ascii="Times New Roman" w:hAnsi="Times New Roman" w:cs="Times New Roman"/>
          <w:sz w:val="28"/>
          <w:szCs w:val="28"/>
        </w:rPr>
      </w:pPr>
      <w:r w:rsidRPr="00C82E16">
        <w:rPr>
          <w:rFonts w:ascii="Times New Roman" w:hAnsi="Times New Roman" w:cs="Times New Roman"/>
          <w:sz w:val="28"/>
          <w:szCs w:val="28"/>
        </w:rPr>
        <w:t xml:space="preserve">Вынудил потребителей коронавируса пользоваться Интернетом для заказа товаров, что стало привычкой для большинства покупателей. Несмотря на то, что во время эпидемии, в связи с массовым спросом на доставку товаров, были выявлены некоторые проблемы в предоставлении услуг: перенос и продление сроков доставки, контроль за передвижением курьеров в период эпидемии, контроль социальной дистанции, потребители по-прежнему вынуждены размещать заказы на сайтах электронной коммерции из-за отсутствия альтернативы. Кроме того, некоторые товары пользовались очень высоким спросом на рынке, а некоторые торговые сети не могли удовлетворить потребности покупателей в дезинфицирующих </w:t>
      </w:r>
      <w:r w:rsidRPr="00C82E16">
        <w:rPr>
          <w:rFonts w:ascii="Times New Roman" w:hAnsi="Times New Roman" w:cs="Times New Roman"/>
          <w:sz w:val="28"/>
          <w:szCs w:val="28"/>
        </w:rPr>
        <w:lastRenderedPageBreak/>
        <w:t>средствах, одноразовых перчатках и защитных масках, продуктовых магазинах и молочных продуктах.</w:t>
      </w:r>
    </w:p>
    <w:p w14:paraId="466E0F69" w14:textId="3108BC48" w:rsidR="00C82E16" w:rsidRDefault="00C82E16"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Пандемия</w:t>
      </w:r>
      <w:r w:rsidRPr="00C82E16">
        <w:rPr>
          <w:rFonts w:ascii="Times New Roman" w:hAnsi="Times New Roman" w:cs="Times New Roman"/>
          <w:sz w:val="28"/>
          <w:szCs w:val="28"/>
        </w:rPr>
        <w:t xml:space="preserve"> не только оказала влияние на индустрию электронной коммерции, но и коренным образом повлияла на восприятие людьми процесса покупок. Согласно исследованию, 52% потребителей избегают посещения магазинов и общественных мест, а 36% респондентов избегают покупок до тех пор, пока не получат вакцину против вируса.</w:t>
      </w:r>
    </w:p>
    <w:p w14:paraId="5CE8EBA9" w14:textId="77777777" w:rsidR="00C82E16" w:rsidRDefault="00C82E16" w:rsidP="009A464E">
      <w:pPr>
        <w:spacing w:after="0" w:line="360" w:lineRule="auto"/>
        <w:ind w:firstLine="709"/>
        <w:jc w:val="both"/>
        <w:rPr>
          <w:rFonts w:ascii="Times New Roman" w:hAnsi="Times New Roman" w:cs="Times New Roman"/>
          <w:sz w:val="28"/>
          <w:szCs w:val="28"/>
        </w:rPr>
      </w:pPr>
      <w:r w:rsidRPr="00C82E16">
        <w:rPr>
          <w:rFonts w:ascii="Times New Roman" w:hAnsi="Times New Roman" w:cs="Times New Roman"/>
          <w:sz w:val="28"/>
          <w:szCs w:val="28"/>
        </w:rPr>
        <w:t>Рынок электронной коммерции постоянно растет, и об этой тенденции к росту свидетельствуют постоянно растущие объемы продаж в отрасли. Аналитики ожидали значительного увеличения объема продаж в 2020 году, что во многом было связано с эпидемией.</w:t>
      </w:r>
    </w:p>
    <w:p w14:paraId="5F975041" w14:textId="77777777" w:rsidR="00C82E16" w:rsidRDefault="00C82E16" w:rsidP="009A464E">
      <w:pPr>
        <w:spacing w:after="0" w:line="360" w:lineRule="auto"/>
        <w:ind w:firstLine="709"/>
        <w:jc w:val="both"/>
        <w:rPr>
          <w:rFonts w:ascii="Times New Roman" w:hAnsi="Times New Roman" w:cs="Times New Roman"/>
          <w:sz w:val="28"/>
          <w:szCs w:val="28"/>
        </w:rPr>
      </w:pPr>
    </w:p>
    <w:p w14:paraId="09E64A0C" w14:textId="6EA58975" w:rsidR="00B63846" w:rsidRPr="00C82E16" w:rsidRDefault="00B63846" w:rsidP="00C22422">
      <w:pPr>
        <w:spacing w:after="0" w:line="360" w:lineRule="auto"/>
        <w:jc w:val="both"/>
        <w:rPr>
          <w:rFonts w:ascii="Times New Roman" w:hAnsi="Times New Roman" w:cs="Times New Roman"/>
          <w:noProof/>
          <w:sz w:val="28"/>
          <w:szCs w:val="28"/>
        </w:rPr>
      </w:pPr>
      <w:r w:rsidRPr="00352F4C">
        <w:rPr>
          <w:noProof/>
          <w:lang w:eastAsia="ru-RU"/>
        </w:rPr>
        <w:drawing>
          <wp:inline distT="0" distB="0" distL="0" distR="0" wp14:anchorId="49122D56" wp14:editId="43E07F69">
            <wp:extent cx="5940425" cy="2284095"/>
            <wp:effectExtent l="0" t="0" r="317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30">
                      <a:extLst>
                        <a:ext uri="{28A0092B-C50C-407E-A947-70E740481C1C}">
                          <a14:useLocalDpi xmlns:a14="http://schemas.microsoft.com/office/drawing/2010/main" val="0"/>
                        </a:ext>
                      </a:extLst>
                    </a:blip>
                    <a:stretch>
                      <a:fillRect/>
                    </a:stretch>
                  </pic:blipFill>
                  <pic:spPr>
                    <a:xfrm>
                      <a:off x="0" y="0"/>
                      <a:ext cx="5940425" cy="2284095"/>
                    </a:xfrm>
                    <a:prstGeom prst="rect">
                      <a:avLst/>
                    </a:prstGeom>
                  </pic:spPr>
                </pic:pic>
              </a:graphicData>
            </a:graphic>
          </wp:inline>
        </w:drawing>
      </w:r>
    </w:p>
    <w:p w14:paraId="1A29A734" w14:textId="7C9EED38" w:rsidR="00B63846" w:rsidRPr="00A9083B" w:rsidRDefault="00B63846" w:rsidP="00C22422">
      <w:pPr>
        <w:spacing w:after="0" w:line="360" w:lineRule="auto"/>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1</w:t>
      </w:r>
      <w:r w:rsidR="00E86F7A">
        <w:rPr>
          <w:rFonts w:ascii="Times New Roman" w:hAnsi="Times New Roman" w:cs="Times New Roman"/>
          <w:sz w:val="28"/>
          <w:szCs w:val="28"/>
        </w:rPr>
        <w:t>5</w:t>
      </w:r>
      <w:r w:rsidR="008D375A">
        <w:rPr>
          <w:rFonts w:ascii="Times New Roman" w:hAnsi="Times New Roman" w:cs="Times New Roman"/>
          <w:sz w:val="28"/>
          <w:szCs w:val="28"/>
        </w:rPr>
        <w:t xml:space="preserve"> –</w:t>
      </w:r>
      <w:r w:rsidRPr="00352F4C">
        <w:rPr>
          <w:rFonts w:ascii="Times New Roman" w:hAnsi="Times New Roman" w:cs="Times New Roman"/>
          <w:sz w:val="28"/>
          <w:szCs w:val="28"/>
        </w:rPr>
        <w:t xml:space="preserve"> Объем продаж электронной торговли в мире 2014-2023 гг. </w:t>
      </w:r>
      <w:r w:rsidRPr="00A9083B">
        <w:rPr>
          <w:rFonts w:ascii="Times New Roman" w:hAnsi="Times New Roman" w:cs="Times New Roman"/>
          <w:sz w:val="28"/>
          <w:szCs w:val="28"/>
        </w:rPr>
        <w:t>(</w:t>
      </w:r>
      <w:r w:rsidRPr="00352F4C">
        <w:rPr>
          <w:rFonts w:ascii="Times New Roman" w:hAnsi="Times New Roman" w:cs="Times New Roman"/>
          <w:sz w:val="28"/>
          <w:szCs w:val="28"/>
        </w:rPr>
        <w:t>трлн</w:t>
      </w:r>
      <w:r w:rsidRPr="00A9083B">
        <w:rPr>
          <w:rFonts w:ascii="Times New Roman" w:hAnsi="Times New Roman" w:cs="Times New Roman"/>
          <w:sz w:val="28"/>
          <w:szCs w:val="28"/>
        </w:rPr>
        <w:t xml:space="preserve"> </w:t>
      </w:r>
      <w:r w:rsidRPr="00352F4C">
        <w:rPr>
          <w:rFonts w:ascii="Times New Roman" w:hAnsi="Times New Roman" w:cs="Times New Roman"/>
          <w:sz w:val="28"/>
          <w:szCs w:val="28"/>
        </w:rPr>
        <w:t>долларов</w:t>
      </w:r>
      <w:r w:rsidRPr="00A9083B">
        <w:rPr>
          <w:rFonts w:ascii="Times New Roman" w:hAnsi="Times New Roman" w:cs="Times New Roman"/>
          <w:sz w:val="28"/>
          <w:szCs w:val="28"/>
        </w:rPr>
        <w:t>)</w:t>
      </w:r>
    </w:p>
    <w:p w14:paraId="41B6E07E" w14:textId="4F9F47B7" w:rsidR="00B63846" w:rsidRPr="00A9083B" w:rsidRDefault="00B63846" w:rsidP="009A464E">
      <w:pPr>
        <w:spacing w:after="0" w:line="360" w:lineRule="auto"/>
        <w:ind w:firstLine="709"/>
        <w:jc w:val="center"/>
        <w:rPr>
          <w:rFonts w:ascii="Times New Roman" w:hAnsi="Times New Roman" w:cs="Times New Roman"/>
          <w:sz w:val="28"/>
          <w:szCs w:val="28"/>
        </w:rPr>
      </w:pPr>
    </w:p>
    <w:p w14:paraId="641221F0" w14:textId="2020D5D8" w:rsidR="00F4447F" w:rsidRDefault="00C82E16" w:rsidP="009A464E">
      <w:pPr>
        <w:spacing w:after="0" w:line="360" w:lineRule="auto"/>
        <w:ind w:firstLine="709"/>
        <w:jc w:val="both"/>
        <w:rPr>
          <w:rFonts w:ascii="Times New Roman" w:hAnsi="Times New Roman" w:cs="Times New Roman"/>
          <w:sz w:val="28"/>
          <w:szCs w:val="28"/>
        </w:rPr>
      </w:pPr>
      <w:r w:rsidRPr="00C82E16">
        <w:rPr>
          <w:rFonts w:ascii="Times New Roman" w:hAnsi="Times New Roman" w:cs="Times New Roman"/>
          <w:sz w:val="28"/>
          <w:szCs w:val="28"/>
        </w:rPr>
        <w:t xml:space="preserve">В 2014 году общий объем продаж на рынке </w:t>
      </w:r>
      <w:r w:rsidR="00BA2C9A">
        <w:rPr>
          <w:rFonts w:ascii="Times New Roman" w:hAnsi="Times New Roman" w:cs="Times New Roman"/>
          <w:sz w:val="28"/>
          <w:szCs w:val="28"/>
        </w:rPr>
        <w:t xml:space="preserve">трансграничной трансгрнраничной </w:t>
      </w:r>
      <w:r w:rsidRPr="00C82E16">
        <w:rPr>
          <w:rFonts w:ascii="Times New Roman" w:hAnsi="Times New Roman" w:cs="Times New Roman"/>
          <w:sz w:val="28"/>
          <w:szCs w:val="28"/>
        </w:rPr>
        <w:t xml:space="preserve">электронной коммерции составил 1,3 трлн, но это значение удвоилось более чем в три раза и в 2020 году составило 4,2 трлн. Ожидается, что объемы продаж со временем сохранят растущую динамику. На самом деле эксперты прогнозируют, что годовая выручка отрасли вырастет до 6,5 трлн долларов всего за три года. Если эта тенденция сохранится, продажи </w:t>
      </w:r>
      <w:r w:rsidR="00BA2C9A">
        <w:rPr>
          <w:rFonts w:ascii="Times New Roman" w:hAnsi="Times New Roman" w:cs="Times New Roman"/>
          <w:sz w:val="28"/>
          <w:szCs w:val="28"/>
        </w:rPr>
        <w:t xml:space="preserve">трансграничной </w:t>
      </w:r>
      <w:r w:rsidRPr="00C82E16">
        <w:rPr>
          <w:rFonts w:ascii="Times New Roman" w:hAnsi="Times New Roman" w:cs="Times New Roman"/>
          <w:sz w:val="28"/>
          <w:szCs w:val="28"/>
        </w:rPr>
        <w:t xml:space="preserve">электронной коммерции могут достичь </w:t>
      </w:r>
      <w:r w:rsidRPr="00C82E16">
        <w:rPr>
          <w:rFonts w:ascii="Times New Roman" w:hAnsi="Times New Roman" w:cs="Times New Roman"/>
          <w:sz w:val="28"/>
          <w:szCs w:val="28"/>
        </w:rPr>
        <w:lastRenderedPageBreak/>
        <w:t xml:space="preserve">8 триллионов долларов в год к 2025 году. Этот сценарий весьма благоприятен для крупнейших компаний электронной коммерции, представленных на рынке, поскольку эти статистические данные подтверждают возможность дальнейшего развития отрасли. Следует отметить, что на фоне роста доходов представителей рынка </w:t>
      </w:r>
      <w:r w:rsidR="00BA2C9A">
        <w:rPr>
          <w:rFonts w:ascii="Times New Roman" w:hAnsi="Times New Roman" w:cs="Times New Roman"/>
          <w:sz w:val="28"/>
          <w:szCs w:val="28"/>
        </w:rPr>
        <w:t xml:space="preserve">трансграничной </w:t>
      </w:r>
      <w:r w:rsidRPr="00C82E16">
        <w:rPr>
          <w:rFonts w:ascii="Times New Roman" w:hAnsi="Times New Roman" w:cs="Times New Roman"/>
          <w:sz w:val="28"/>
          <w:szCs w:val="28"/>
        </w:rPr>
        <w:t>электронной коммерции произойдет дальнейшее обострение конкуренции в отрасли.</w:t>
      </w:r>
    </w:p>
    <w:p w14:paraId="30FB1DCB" w14:textId="77777777" w:rsidR="00C82E16" w:rsidRPr="00352F4C" w:rsidRDefault="00C82E16" w:rsidP="009A464E">
      <w:pPr>
        <w:spacing w:after="0" w:line="360" w:lineRule="auto"/>
        <w:ind w:firstLine="709"/>
        <w:jc w:val="both"/>
        <w:rPr>
          <w:rFonts w:ascii="Times New Roman" w:hAnsi="Times New Roman" w:cs="Times New Roman"/>
          <w:sz w:val="28"/>
          <w:szCs w:val="28"/>
        </w:rPr>
      </w:pPr>
    </w:p>
    <w:p w14:paraId="49336AC3" w14:textId="20D3024C" w:rsidR="00D75958" w:rsidRPr="00352F4C" w:rsidRDefault="00D75958" w:rsidP="00C22422">
      <w:pPr>
        <w:spacing w:after="0" w:line="360" w:lineRule="auto"/>
        <w:jc w:val="both"/>
        <w:rPr>
          <w:rFonts w:ascii="Times New Roman" w:hAnsi="Times New Roman" w:cs="Times New Roman"/>
          <w:sz w:val="28"/>
          <w:szCs w:val="28"/>
        </w:rPr>
      </w:pPr>
      <w:r w:rsidRPr="00352F4C">
        <w:rPr>
          <w:rFonts w:ascii="Times New Roman" w:hAnsi="Times New Roman" w:cs="Times New Roman"/>
          <w:noProof/>
          <w:sz w:val="28"/>
          <w:szCs w:val="28"/>
          <w:lang w:eastAsia="ru-RU"/>
        </w:rPr>
        <w:drawing>
          <wp:inline distT="0" distB="0" distL="0" distR="0" wp14:anchorId="60D1921A" wp14:editId="24F33207">
            <wp:extent cx="5940425" cy="2227580"/>
            <wp:effectExtent l="0" t="0" r="317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31">
                      <a:extLst>
                        <a:ext uri="{28A0092B-C50C-407E-A947-70E740481C1C}">
                          <a14:useLocalDpi xmlns:a14="http://schemas.microsoft.com/office/drawing/2010/main" val="0"/>
                        </a:ext>
                      </a:extLst>
                    </a:blip>
                    <a:stretch>
                      <a:fillRect/>
                    </a:stretch>
                  </pic:blipFill>
                  <pic:spPr>
                    <a:xfrm>
                      <a:off x="0" y="0"/>
                      <a:ext cx="5940425" cy="2227580"/>
                    </a:xfrm>
                    <a:prstGeom prst="rect">
                      <a:avLst/>
                    </a:prstGeom>
                  </pic:spPr>
                </pic:pic>
              </a:graphicData>
            </a:graphic>
          </wp:inline>
        </w:drawing>
      </w:r>
    </w:p>
    <w:p w14:paraId="5A0BE996" w14:textId="68875B68" w:rsidR="00D75958" w:rsidRPr="00A9083B" w:rsidRDefault="00D75958" w:rsidP="00C22422">
      <w:pPr>
        <w:spacing w:after="0" w:line="360" w:lineRule="auto"/>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w:t>
      </w:r>
      <w:r w:rsidR="008D375A">
        <w:rPr>
          <w:rFonts w:ascii="Times New Roman" w:hAnsi="Times New Roman" w:cs="Times New Roman"/>
          <w:sz w:val="28"/>
          <w:szCs w:val="28"/>
        </w:rPr>
        <w:t>1</w:t>
      </w:r>
      <w:r w:rsidR="00E86F7A">
        <w:rPr>
          <w:rFonts w:ascii="Times New Roman" w:hAnsi="Times New Roman" w:cs="Times New Roman"/>
          <w:sz w:val="28"/>
          <w:szCs w:val="28"/>
        </w:rPr>
        <w:t>6</w:t>
      </w:r>
      <w:r w:rsidR="008D375A">
        <w:rPr>
          <w:rFonts w:ascii="Times New Roman" w:hAnsi="Times New Roman" w:cs="Times New Roman"/>
          <w:sz w:val="28"/>
          <w:szCs w:val="28"/>
        </w:rPr>
        <w:t xml:space="preserve"> –</w:t>
      </w:r>
      <w:r w:rsidRPr="00352F4C">
        <w:rPr>
          <w:rFonts w:ascii="Times New Roman" w:hAnsi="Times New Roman" w:cs="Times New Roman"/>
          <w:sz w:val="28"/>
          <w:szCs w:val="28"/>
        </w:rPr>
        <w:t xml:space="preserve"> Количество покупателей электронной торговли в 2014-2021 гг. </w:t>
      </w:r>
      <w:r w:rsidRPr="00A9083B">
        <w:rPr>
          <w:rFonts w:ascii="Times New Roman" w:hAnsi="Times New Roman" w:cs="Times New Roman"/>
          <w:sz w:val="28"/>
          <w:szCs w:val="28"/>
        </w:rPr>
        <w:t>(</w:t>
      </w:r>
      <w:r w:rsidRPr="00352F4C">
        <w:rPr>
          <w:rFonts w:ascii="Times New Roman" w:hAnsi="Times New Roman" w:cs="Times New Roman"/>
          <w:sz w:val="28"/>
          <w:szCs w:val="28"/>
        </w:rPr>
        <w:t>млрд</w:t>
      </w:r>
      <w:r w:rsidRPr="00A9083B">
        <w:rPr>
          <w:rFonts w:ascii="Times New Roman" w:hAnsi="Times New Roman" w:cs="Times New Roman"/>
          <w:sz w:val="28"/>
          <w:szCs w:val="28"/>
        </w:rPr>
        <w:t xml:space="preserve"> </w:t>
      </w:r>
      <w:r w:rsidRPr="00352F4C">
        <w:rPr>
          <w:rFonts w:ascii="Times New Roman" w:hAnsi="Times New Roman" w:cs="Times New Roman"/>
          <w:sz w:val="28"/>
          <w:szCs w:val="28"/>
        </w:rPr>
        <w:t>человек</w:t>
      </w:r>
      <w:r w:rsidRPr="00A9083B">
        <w:rPr>
          <w:rFonts w:ascii="Times New Roman" w:hAnsi="Times New Roman" w:cs="Times New Roman"/>
          <w:sz w:val="28"/>
          <w:szCs w:val="28"/>
        </w:rPr>
        <w:t>)</w:t>
      </w:r>
    </w:p>
    <w:p w14:paraId="5A017A15" w14:textId="082DC1BD" w:rsidR="00D75958" w:rsidRPr="00A9083B" w:rsidRDefault="00D75958" w:rsidP="009A464E">
      <w:pPr>
        <w:spacing w:after="0" w:line="360" w:lineRule="auto"/>
        <w:ind w:firstLine="709"/>
        <w:jc w:val="center"/>
        <w:rPr>
          <w:rFonts w:ascii="Times New Roman" w:hAnsi="Times New Roman" w:cs="Times New Roman"/>
          <w:sz w:val="28"/>
          <w:szCs w:val="28"/>
        </w:rPr>
      </w:pPr>
    </w:p>
    <w:p w14:paraId="59F54C37" w14:textId="77777777" w:rsidR="00C82E16" w:rsidRDefault="00C82E16" w:rsidP="009A464E">
      <w:pPr>
        <w:spacing w:after="0" w:line="360" w:lineRule="auto"/>
        <w:ind w:firstLine="709"/>
        <w:jc w:val="both"/>
        <w:rPr>
          <w:rFonts w:ascii="Times New Roman" w:hAnsi="Times New Roman" w:cs="Times New Roman"/>
          <w:sz w:val="28"/>
          <w:szCs w:val="28"/>
        </w:rPr>
      </w:pPr>
      <w:r w:rsidRPr="00C82E16">
        <w:rPr>
          <w:rFonts w:ascii="Times New Roman" w:hAnsi="Times New Roman" w:cs="Times New Roman"/>
          <w:sz w:val="28"/>
          <w:szCs w:val="28"/>
        </w:rPr>
        <w:t>Вполне естественно, что рост объемов продаж сопровождался увеличением числа покупателей в отрасли. По состоянию на 2020 год в мире насчитывалось почти 7,8 миллиарда человек, чуть более четверти (26,28%) от общей численности населения мира являются покупателями Интернета. Как видно из рисунка 16, число цифровых покупателей значительно выросло за последние годы: с 1,32 миллиарда в 2014 году до 2,05 миллиарда в 2020 году. С увеличением числа людей, совершающих покупки через платформы электронной коммерции, компании, представленные в отрасли, имеют возможность расширить свое влияние на огромную аудиторию и возможность увеличения своей доли рынка.</w:t>
      </w:r>
    </w:p>
    <w:p w14:paraId="11E733A6" w14:textId="36F53282" w:rsidR="00F7550D" w:rsidRDefault="00F7550D" w:rsidP="009A464E">
      <w:pPr>
        <w:spacing w:after="0" w:line="360" w:lineRule="auto"/>
        <w:ind w:firstLine="709"/>
        <w:jc w:val="both"/>
        <w:rPr>
          <w:rFonts w:ascii="Times New Roman" w:hAnsi="Times New Roman" w:cs="Times New Roman"/>
          <w:sz w:val="28"/>
          <w:szCs w:val="28"/>
        </w:rPr>
      </w:pPr>
      <w:r w:rsidRPr="00F7550D">
        <w:rPr>
          <w:rFonts w:ascii="Times New Roman" w:hAnsi="Times New Roman" w:cs="Times New Roman"/>
          <w:sz w:val="28"/>
          <w:szCs w:val="28"/>
        </w:rPr>
        <w:lastRenderedPageBreak/>
        <w:t>Кроме того, следует отметить, что подавляющее большинство людей, которые совершают покупки в Интернете, делают это часто. 20% потребителей совершают покупки онлайн раз в неделю, 24% заказывают товары на сайтах электронной коммерции раз в две недели; 31% совершают покупки на онлайн-платформах раз в месяц.</w:t>
      </w:r>
    </w:p>
    <w:p w14:paraId="754779DA" w14:textId="77777777" w:rsidR="00F7550D" w:rsidRDefault="00F7550D" w:rsidP="009A464E">
      <w:pPr>
        <w:pStyle w:val="a3"/>
        <w:spacing w:after="0" w:line="360" w:lineRule="auto"/>
        <w:ind w:left="0" w:firstLine="709"/>
        <w:contextualSpacing w:val="0"/>
        <w:jc w:val="both"/>
        <w:rPr>
          <w:rFonts w:ascii="Times New Roman" w:hAnsi="Times New Roman" w:cs="Times New Roman"/>
          <w:sz w:val="28"/>
          <w:szCs w:val="28"/>
        </w:rPr>
      </w:pPr>
      <w:r w:rsidRPr="00F7550D">
        <w:rPr>
          <w:rFonts w:ascii="Times New Roman" w:hAnsi="Times New Roman" w:cs="Times New Roman"/>
          <w:sz w:val="28"/>
          <w:szCs w:val="28"/>
        </w:rPr>
        <w:t>По данным РБК, на 30.10.2020 данные Amazon "выросли" в 36 раз за год. Огромное количество компаний, представленных в таблице 2.1, являются американскими. Компании, созданные в Китае, хотя их немного, с каждым годом увеличивают свою роль на рынке. Это также относится к компаниям, которые должны быть включены в этот проект конференцией, но очень популярны на китайском рынке: Pinduoduo, Suning, Vip.com. в условиях роста сделок китайских компаний, здесь, скорее всего, произойдут изменения в текущей институциональной структуре рынка. Помимо компаний из США и Китая, крупнейшими и наиболее значимыми представителями рынка являются компании Rakuten японской и немецкой. В таблице 2.1 компании классифицируются на основе рыночной стоимости.</w:t>
      </w:r>
    </w:p>
    <w:p w14:paraId="72FE7ACB" w14:textId="731A6F20" w:rsidR="00F7550D" w:rsidRDefault="00F7550D"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Фирменную</w:t>
      </w:r>
      <w:r w:rsidRPr="00F7550D">
        <w:rPr>
          <w:rFonts w:ascii="Times New Roman" w:hAnsi="Times New Roman" w:cs="Times New Roman"/>
          <w:sz w:val="28"/>
          <w:szCs w:val="28"/>
        </w:rPr>
        <w:t xml:space="preserve"> структуру рынка электронной коммерции можно назвать</w:t>
      </w:r>
      <w:r>
        <w:rPr>
          <w:rFonts w:ascii="Times New Roman" w:hAnsi="Times New Roman" w:cs="Times New Roman"/>
          <w:sz w:val="28"/>
          <w:szCs w:val="28"/>
        </w:rPr>
        <w:t xml:space="preserve"> выстроенной</w:t>
      </w:r>
      <w:r w:rsidRPr="00F7550D">
        <w:rPr>
          <w:rFonts w:ascii="Times New Roman" w:hAnsi="Times New Roman" w:cs="Times New Roman"/>
          <w:sz w:val="28"/>
          <w:szCs w:val="28"/>
        </w:rPr>
        <w:t xml:space="preserve">. </w:t>
      </w:r>
      <w:r>
        <w:rPr>
          <w:rFonts w:ascii="Times New Roman" w:hAnsi="Times New Roman" w:cs="Times New Roman"/>
          <w:sz w:val="28"/>
          <w:szCs w:val="28"/>
        </w:rPr>
        <w:t>Сф</w:t>
      </w:r>
      <w:r w:rsidRPr="00F7550D">
        <w:rPr>
          <w:rFonts w:ascii="Times New Roman" w:hAnsi="Times New Roman" w:cs="Times New Roman"/>
          <w:sz w:val="28"/>
          <w:szCs w:val="28"/>
        </w:rPr>
        <w:t>ормирова</w:t>
      </w:r>
      <w:r>
        <w:rPr>
          <w:rFonts w:ascii="Times New Roman" w:hAnsi="Times New Roman" w:cs="Times New Roman"/>
          <w:sz w:val="28"/>
          <w:szCs w:val="28"/>
        </w:rPr>
        <w:t>лись</w:t>
      </w:r>
      <w:r w:rsidRPr="00F7550D">
        <w:rPr>
          <w:rFonts w:ascii="Times New Roman" w:hAnsi="Times New Roman" w:cs="Times New Roman"/>
          <w:sz w:val="28"/>
          <w:szCs w:val="28"/>
        </w:rPr>
        <w:t xml:space="preserve"> основных лидеров на рынке, которые </w:t>
      </w:r>
      <w:r>
        <w:rPr>
          <w:rFonts w:ascii="Times New Roman" w:hAnsi="Times New Roman" w:cs="Times New Roman"/>
          <w:sz w:val="28"/>
          <w:szCs w:val="28"/>
        </w:rPr>
        <w:t>впереди остальных</w:t>
      </w:r>
      <w:r w:rsidRPr="00F7550D">
        <w:rPr>
          <w:rFonts w:ascii="Times New Roman" w:hAnsi="Times New Roman" w:cs="Times New Roman"/>
          <w:sz w:val="28"/>
          <w:szCs w:val="28"/>
        </w:rPr>
        <w:t xml:space="preserve"> с большим отрывом и сделали практически невозможным для других компаний догнать их. Еще одним преимуществом </w:t>
      </w:r>
      <w:r>
        <w:rPr>
          <w:rFonts w:ascii="Times New Roman" w:hAnsi="Times New Roman" w:cs="Times New Roman"/>
          <w:sz w:val="28"/>
          <w:szCs w:val="28"/>
        </w:rPr>
        <w:t xml:space="preserve">фирменной </w:t>
      </w:r>
      <w:r w:rsidRPr="00F7550D">
        <w:rPr>
          <w:rFonts w:ascii="Times New Roman" w:hAnsi="Times New Roman" w:cs="Times New Roman"/>
          <w:sz w:val="28"/>
          <w:szCs w:val="28"/>
        </w:rPr>
        <w:t>структуры компании является ее география. Американские компании занимают абсолютное большинство мест в рейтинге, и ситуация вряд ли изменится в ближайшее время. Существует высокий уровень конкуренции среди крупнейших компаний, что стимулирует дальнейшее развитие отрасли.</w:t>
      </w:r>
    </w:p>
    <w:p w14:paraId="4FA059B7" w14:textId="3EBBBCB3" w:rsidR="00F7550D" w:rsidRDefault="00F7550D" w:rsidP="009A464E">
      <w:pPr>
        <w:spacing w:after="0" w:line="360" w:lineRule="auto"/>
        <w:ind w:firstLine="709"/>
        <w:jc w:val="both"/>
        <w:rPr>
          <w:rFonts w:ascii="Times New Roman" w:hAnsi="Times New Roman" w:cs="Times New Roman"/>
          <w:sz w:val="28"/>
          <w:szCs w:val="28"/>
        </w:rPr>
      </w:pPr>
      <w:r w:rsidRPr="00F7550D">
        <w:rPr>
          <w:rFonts w:ascii="Times New Roman" w:hAnsi="Times New Roman" w:cs="Times New Roman"/>
          <w:sz w:val="28"/>
          <w:szCs w:val="28"/>
        </w:rPr>
        <w:t xml:space="preserve">Теперь давайте посмотрим на динамику доходов пяти крупнейших компаний по рыночной капитализации согласно таблице 2.1. На рисунке 17 показана Динамика доходов по кварталам с 2005 по второй квартал 2020 года. Согласно рисунку 17, самые быстрые темпы роста наблюдались в компаниях, которые работают исключительно в сфере </w:t>
      </w:r>
      <w:r w:rsidR="00BA2C9A">
        <w:rPr>
          <w:rFonts w:ascii="Times New Roman" w:hAnsi="Times New Roman" w:cs="Times New Roman"/>
          <w:sz w:val="28"/>
          <w:szCs w:val="28"/>
        </w:rPr>
        <w:t xml:space="preserve">трансграничной </w:t>
      </w:r>
      <w:r w:rsidRPr="00F7550D">
        <w:rPr>
          <w:rFonts w:ascii="Times New Roman" w:hAnsi="Times New Roman" w:cs="Times New Roman"/>
          <w:sz w:val="28"/>
          <w:szCs w:val="28"/>
        </w:rPr>
        <w:t xml:space="preserve">электронной коммерции и не имеют торговых залов, в то время как </w:t>
      </w:r>
      <w:r w:rsidRPr="00F7550D">
        <w:rPr>
          <w:rFonts w:ascii="Times New Roman" w:hAnsi="Times New Roman" w:cs="Times New Roman"/>
          <w:sz w:val="28"/>
          <w:szCs w:val="28"/>
        </w:rPr>
        <w:lastRenderedPageBreak/>
        <w:t xml:space="preserve">компании, имеющие сеть магазинов, помимо предложения от таких магазинов, показали небольшой прирост прибыли. Amazon стала лидером по темпам роста, китайские компании Alibaba и Target отметили менее высокие темпы роста, но все еще положительные. Динамика выручки Walmart была стабильно положительной , во втором квартале 2020 года выручка показала рост, но показатель был не таким большим в процентном выражении, как у Amazon. Цель, которая также является сетью магазинов и управляет сайтом </w:t>
      </w:r>
      <w:r w:rsidR="00BA2C9A">
        <w:rPr>
          <w:rFonts w:ascii="Times New Roman" w:hAnsi="Times New Roman" w:cs="Times New Roman"/>
          <w:sz w:val="28"/>
          <w:szCs w:val="28"/>
        </w:rPr>
        <w:t xml:space="preserve">трансграничной </w:t>
      </w:r>
      <w:r w:rsidRPr="00F7550D">
        <w:rPr>
          <w:rFonts w:ascii="Times New Roman" w:hAnsi="Times New Roman" w:cs="Times New Roman"/>
          <w:sz w:val="28"/>
          <w:szCs w:val="28"/>
        </w:rPr>
        <w:t>электронной коммерции в дополнение к своей основной деятельности, была наименее изменчивой на протяжении всего анализируемого периода.</w:t>
      </w:r>
    </w:p>
    <w:p w14:paraId="43FDE4D4" w14:textId="77777777" w:rsidR="00F7550D" w:rsidRDefault="00F7550D" w:rsidP="009A464E">
      <w:pPr>
        <w:spacing w:after="0" w:line="360" w:lineRule="auto"/>
        <w:ind w:firstLine="709"/>
        <w:jc w:val="both"/>
        <w:rPr>
          <w:rFonts w:ascii="Times New Roman" w:hAnsi="Times New Roman" w:cs="Times New Roman"/>
          <w:sz w:val="28"/>
          <w:szCs w:val="28"/>
        </w:rPr>
      </w:pPr>
    </w:p>
    <w:p w14:paraId="7EFCDCD0" w14:textId="559EB11F" w:rsidR="00926546" w:rsidRPr="00352F4C" w:rsidRDefault="00926546" w:rsidP="00C22422">
      <w:pPr>
        <w:spacing w:after="0" w:line="360" w:lineRule="auto"/>
        <w:jc w:val="center"/>
        <w:rPr>
          <w:rFonts w:ascii="Times New Roman" w:hAnsi="Times New Roman" w:cs="Times New Roman"/>
          <w:sz w:val="28"/>
          <w:szCs w:val="28"/>
        </w:rPr>
      </w:pPr>
      <w:r w:rsidRPr="00352F4C">
        <w:rPr>
          <w:noProof/>
          <w:lang w:eastAsia="ru-RU"/>
        </w:rPr>
        <w:drawing>
          <wp:inline distT="0" distB="0" distL="0" distR="0" wp14:anchorId="44E483C5" wp14:editId="4A1C23B7">
            <wp:extent cx="5601482" cy="281979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32">
                      <a:extLst>
                        <a:ext uri="{28A0092B-C50C-407E-A947-70E740481C1C}">
                          <a14:useLocalDpi xmlns:a14="http://schemas.microsoft.com/office/drawing/2010/main" val="0"/>
                        </a:ext>
                      </a:extLst>
                    </a:blip>
                    <a:stretch>
                      <a:fillRect/>
                    </a:stretch>
                  </pic:blipFill>
                  <pic:spPr>
                    <a:xfrm>
                      <a:off x="0" y="0"/>
                      <a:ext cx="5601482" cy="2819794"/>
                    </a:xfrm>
                    <a:prstGeom prst="rect">
                      <a:avLst/>
                    </a:prstGeom>
                  </pic:spPr>
                </pic:pic>
              </a:graphicData>
            </a:graphic>
          </wp:inline>
        </w:drawing>
      </w:r>
    </w:p>
    <w:p w14:paraId="084F75A4" w14:textId="6204252E" w:rsidR="00DD1A4E" w:rsidRPr="00352F4C" w:rsidRDefault="00592879" w:rsidP="00C22422">
      <w:pPr>
        <w:spacing w:after="0" w:line="360" w:lineRule="auto"/>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w:t>
      </w:r>
      <w:r w:rsidR="008D375A">
        <w:rPr>
          <w:rFonts w:ascii="Times New Roman" w:hAnsi="Times New Roman" w:cs="Times New Roman"/>
          <w:sz w:val="28"/>
          <w:szCs w:val="28"/>
        </w:rPr>
        <w:t>1</w:t>
      </w:r>
      <w:r w:rsidR="00E86F7A">
        <w:rPr>
          <w:rFonts w:ascii="Times New Roman" w:hAnsi="Times New Roman" w:cs="Times New Roman"/>
          <w:sz w:val="28"/>
          <w:szCs w:val="28"/>
        </w:rPr>
        <w:t>7</w:t>
      </w:r>
      <w:r w:rsidR="008D375A">
        <w:rPr>
          <w:rFonts w:ascii="Times New Roman" w:hAnsi="Times New Roman" w:cs="Times New Roman"/>
          <w:sz w:val="28"/>
          <w:szCs w:val="28"/>
        </w:rPr>
        <w:t xml:space="preserve"> –</w:t>
      </w:r>
      <w:r w:rsidRPr="00352F4C">
        <w:rPr>
          <w:rFonts w:ascii="Times New Roman" w:hAnsi="Times New Roman" w:cs="Times New Roman"/>
          <w:sz w:val="28"/>
          <w:szCs w:val="28"/>
        </w:rPr>
        <w:t xml:space="preserve"> Динамика выручки крупнейших представителей рынка электронной торговли по кварталам, 2005-2020 гг.</w:t>
      </w:r>
    </w:p>
    <w:p w14:paraId="4E96CB5F" w14:textId="13700B0E" w:rsidR="00720214" w:rsidRDefault="00720214" w:rsidP="009A464E">
      <w:pPr>
        <w:spacing w:after="0" w:line="360" w:lineRule="auto"/>
        <w:ind w:firstLine="709"/>
        <w:jc w:val="both"/>
        <w:rPr>
          <w:rStyle w:val="a6"/>
          <w:rFonts w:ascii="Times New Roman" w:hAnsi="Times New Roman" w:cs="Times New Roman"/>
          <w:b w:val="0"/>
          <w:bCs w:val="0"/>
          <w:sz w:val="28"/>
          <w:szCs w:val="28"/>
          <w:bdr w:val="none" w:sz="0" w:space="0" w:color="auto" w:frame="1"/>
        </w:rPr>
      </w:pPr>
    </w:p>
    <w:p w14:paraId="2F6F8258" w14:textId="36214F8A" w:rsidR="00F7550D" w:rsidRDefault="00F7550D" w:rsidP="009A46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7550D">
        <w:rPr>
          <w:rFonts w:ascii="Times New Roman" w:hAnsi="Times New Roman" w:cs="Times New Roman"/>
          <w:sz w:val="28"/>
          <w:szCs w:val="28"/>
        </w:rPr>
        <w:t xml:space="preserve">азвитие сектора </w:t>
      </w:r>
      <w:r w:rsidR="00BA2C9A">
        <w:rPr>
          <w:rFonts w:ascii="Times New Roman" w:hAnsi="Times New Roman" w:cs="Times New Roman"/>
          <w:sz w:val="28"/>
          <w:szCs w:val="28"/>
        </w:rPr>
        <w:t xml:space="preserve">трансграничной </w:t>
      </w:r>
      <w:r w:rsidRPr="00F7550D">
        <w:rPr>
          <w:rFonts w:ascii="Times New Roman" w:hAnsi="Times New Roman" w:cs="Times New Roman"/>
          <w:sz w:val="28"/>
          <w:szCs w:val="28"/>
        </w:rPr>
        <w:t xml:space="preserve">электронной коммерции </w:t>
      </w:r>
      <w:r>
        <w:rPr>
          <w:rFonts w:ascii="Times New Roman" w:hAnsi="Times New Roman" w:cs="Times New Roman"/>
          <w:sz w:val="28"/>
          <w:szCs w:val="28"/>
        </w:rPr>
        <w:t>п</w:t>
      </w:r>
      <w:r w:rsidRPr="00F7550D">
        <w:rPr>
          <w:rFonts w:ascii="Times New Roman" w:hAnsi="Times New Roman" w:cs="Times New Roman"/>
          <w:sz w:val="28"/>
          <w:szCs w:val="28"/>
        </w:rPr>
        <w:t>ривело</w:t>
      </w:r>
      <w:r>
        <w:rPr>
          <w:rFonts w:ascii="Times New Roman" w:hAnsi="Times New Roman" w:cs="Times New Roman"/>
          <w:sz w:val="28"/>
          <w:szCs w:val="28"/>
        </w:rPr>
        <w:t xml:space="preserve"> </w:t>
      </w:r>
      <w:r w:rsidRPr="00F7550D">
        <w:rPr>
          <w:rFonts w:ascii="Times New Roman" w:hAnsi="Times New Roman" w:cs="Times New Roman"/>
          <w:sz w:val="28"/>
          <w:szCs w:val="28"/>
        </w:rPr>
        <w:t>к изменениям в бизнес-операциях и поведении потребителей. На первый план выходит сектор логистики, который участвует во всех стадиях жизненного цикла продукта.</w:t>
      </w:r>
    </w:p>
    <w:p w14:paraId="50F31E2A" w14:textId="77777777" w:rsidR="00F7550D" w:rsidRDefault="00F7550D" w:rsidP="009A464E">
      <w:pPr>
        <w:spacing w:after="0" w:line="360" w:lineRule="auto"/>
        <w:ind w:firstLine="709"/>
        <w:jc w:val="both"/>
        <w:rPr>
          <w:rFonts w:ascii="Times New Roman" w:hAnsi="Times New Roman" w:cs="Times New Roman"/>
          <w:sz w:val="28"/>
          <w:szCs w:val="28"/>
        </w:rPr>
      </w:pPr>
      <w:r w:rsidRPr="00F7550D">
        <w:rPr>
          <w:rFonts w:ascii="Times New Roman" w:hAnsi="Times New Roman" w:cs="Times New Roman"/>
          <w:sz w:val="28"/>
          <w:szCs w:val="28"/>
        </w:rPr>
        <w:t xml:space="preserve">С приходом многих онлайн-ритейлеров продажи увеличиваются, спрос снижается на операции стандартных складов в направлении развития </w:t>
      </w:r>
      <w:r w:rsidRPr="00F7550D">
        <w:rPr>
          <w:rFonts w:ascii="Times New Roman" w:hAnsi="Times New Roman" w:cs="Times New Roman"/>
          <w:sz w:val="28"/>
          <w:szCs w:val="28"/>
        </w:rPr>
        <w:lastRenderedPageBreak/>
        <w:t>игроков, которые предлагают широкий спектр логистических услуг, которые охватывают большое количество артикулов с формами, размерами и условиями различной температуры.</w:t>
      </w:r>
    </w:p>
    <w:p w14:paraId="18EB8535" w14:textId="77777777" w:rsidR="00F7550D" w:rsidRDefault="00F7550D" w:rsidP="009A464E">
      <w:pPr>
        <w:spacing w:after="0" w:line="360" w:lineRule="auto"/>
        <w:ind w:firstLine="709"/>
        <w:jc w:val="both"/>
        <w:rPr>
          <w:rFonts w:ascii="Times New Roman" w:hAnsi="Times New Roman" w:cs="Times New Roman"/>
          <w:sz w:val="28"/>
          <w:szCs w:val="28"/>
        </w:rPr>
      </w:pPr>
      <w:r w:rsidRPr="00F7550D">
        <w:rPr>
          <w:rFonts w:ascii="Times New Roman" w:hAnsi="Times New Roman" w:cs="Times New Roman"/>
          <w:sz w:val="28"/>
          <w:szCs w:val="28"/>
        </w:rPr>
        <w:t>В условиях рыночной трансформации складская индустрия предлагает новые решения, в том числе: многоуровневый мезонин, Сборка с контролем веса, конвейеры, автоматизированные линии, ИТ-продукты.</w:t>
      </w:r>
    </w:p>
    <w:p w14:paraId="10A8F304" w14:textId="77777777" w:rsidR="00F7550D" w:rsidRDefault="00F7550D" w:rsidP="009A464E">
      <w:pPr>
        <w:spacing w:after="0" w:line="360" w:lineRule="auto"/>
        <w:ind w:firstLine="709"/>
        <w:jc w:val="both"/>
        <w:rPr>
          <w:rFonts w:ascii="Times New Roman" w:hAnsi="Times New Roman" w:cs="Times New Roman"/>
          <w:sz w:val="28"/>
          <w:szCs w:val="28"/>
        </w:rPr>
      </w:pPr>
      <w:r w:rsidRPr="00F7550D">
        <w:rPr>
          <w:rFonts w:ascii="Times New Roman" w:hAnsi="Times New Roman" w:cs="Times New Roman"/>
          <w:sz w:val="28"/>
          <w:szCs w:val="28"/>
        </w:rPr>
        <w:t>Значительно снизить стоимость и время прохождения последней мили позволит развитие рынка ПВЗ и постаматов, в дополнение к сети складов, расположенных в черте города, и доступу к основным транспортным маршрутам.</w:t>
      </w:r>
    </w:p>
    <w:p w14:paraId="79144387" w14:textId="1AF37935" w:rsidR="00B55348" w:rsidRDefault="00B55348" w:rsidP="009A464E">
      <w:pPr>
        <w:spacing w:after="0" w:line="360" w:lineRule="auto"/>
        <w:ind w:firstLine="709"/>
        <w:jc w:val="both"/>
        <w:rPr>
          <w:rFonts w:ascii="Times New Roman" w:hAnsi="Times New Roman" w:cs="Times New Roman"/>
          <w:sz w:val="28"/>
          <w:szCs w:val="28"/>
          <w:shd w:val="clear" w:color="auto" w:fill="FFFFFF"/>
        </w:rPr>
      </w:pPr>
      <w:r w:rsidRPr="00B55348">
        <w:rPr>
          <w:rFonts w:ascii="Times New Roman" w:hAnsi="Times New Roman" w:cs="Times New Roman"/>
          <w:sz w:val="28"/>
          <w:szCs w:val="28"/>
        </w:rPr>
        <w:t xml:space="preserve">Также создание бондовых складов должно существенно облегчить задачу вывозы и хранения товара. </w:t>
      </w:r>
      <w:r w:rsidRPr="00B55348">
        <w:rPr>
          <w:rFonts w:ascii="Times New Roman" w:hAnsi="Times New Roman" w:cs="Times New Roman"/>
          <w:sz w:val="28"/>
          <w:szCs w:val="28"/>
          <w:shd w:val="clear" w:color="auto" w:fill="FFFFFF"/>
        </w:rPr>
        <w:t>Бондовые склады используют как при ввозе товаров в страну, так и при транзите через территорию государства или при экспорте</w:t>
      </w:r>
      <w:r w:rsidR="009A464E">
        <w:rPr>
          <w:rFonts w:ascii="Times New Roman" w:hAnsi="Times New Roman" w:cs="Times New Roman"/>
          <w:sz w:val="28"/>
          <w:szCs w:val="28"/>
          <w:shd w:val="clear" w:color="auto" w:fill="FFFFFF"/>
        </w:rPr>
        <w:t xml:space="preserve"> – </w:t>
      </w:r>
      <w:r w:rsidRPr="00B55348">
        <w:rPr>
          <w:rFonts w:ascii="Times New Roman" w:hAnsi="Times New Roman" w:cs="Times New Roman"/>
          <w:sz w:val="28"/>
          <w:szCs w:val="28"/>
          <w:shd w:val="clear" w:color="auto" w:fill="FFFFFF"/>
        </w:rPr>
        <w:t>кроме отсутствия сборов, площадки можно размещать на транзитных магистралях, что упрощает логистику. При этом в России на бондовых складах нельзя хранить некоторые товары</w:t>
      </w:r>
      <w:r w:rsidR="009A464E">
        <w:rPr>
          <w:rFonts w:ascii="Times New Roman" w:hAnsi="Times New Roman" w:cs="Times New Roman"/>
          <w:sz w:val="28"/>
          <w:szCs w:val="28"/>
          <w:shd w:val="clear" w:color="auto" w:fill="FFFFFF"/>
        </w:rPr>
        <w:t xml:space="preserve"> – </w:t>
      </w:r>
      <w:r w:rsidRPr="00B55348">
        <w:rPr>
          <w:rFonts w:ascii="Times New Roman" w:hAnsi="Times New Roman" w:cs="Times New Roman"/>
          <w:sz w:val="28"/>
          <w:szCs w:val="28"/>
          <w:shd w:val="clear" w:color="auto" w:fill="FFFFFF"/>
        </w:rPr>
        <w:t>например, подакцизные автомобили, алкоголь, табак и сахар.</w:t>
      </w:r>
    </w:p>
    <w:p w14:paraId="383F60A9" w14:textId="4564BFE5" w:rsidR="00B55348" w:rsidRDefault="00F7550D" w:rsidP="009A464E">
      <w:pPr>
        <w:spacing w:after="0" w:line="360" w:lineRule="auto"/>
        <w:ind w:firstLine="709"/>
        <w:jc w:val="both"/>
        <w:rPr>
          <w:rFonts w:ascii="Times New Roman" w:hAnsi="Times New Roman" w:cs="Times New Roman"/>
          <w:sz w:val="28"/>
          <w:szCs w:val="28"/>
        </w:rPr>
      </w:pPr>
      <w:r w:rsidRPr="00F7550D">
        <w:rPr>
          <w:rFonts w:ascii="Times New Roman" w:hAnsi="Times New Roman" w:cs="Times New Roman"/>
          <w:sz w:val="28"/>
          <w:szCs w:val="28"/>
          <w:shd w:val="clear" w:color="auto" w:fill="FFFFFF"/>
        </w:rPr>
        <w:t xml:space="preserve">В первую очередь </w:t>
      </w:r>
      <w:r>
        <w:rPr>
          <w:rFonts w:ascii="Times New Roman" w:hAnsi="Times New Roman" w:cs="Times New Roman"/>
          <w:sz w:val="28"/>
          <w:szCs w:val="28"/>
          <w:shd w:val="clear" w:color="auto" w:fill="FFFFFF"/>
        </w:rPr>
        <w:t xml:space="preserve">бондовые </w:t>
      </w:r>
      <w:r w:rsidRPr="00F7550D">
        <w:rPr>
          <w:rFonts w:ascii="Times New Roman" w:hAnsi="Times New Roman" w:cs="Times New Roman"/>
          <w:sz w:val="28"/>
          <w:szCs w:val="28"/>
          <w:shd w:val="clear" w:color="auto" w:fill="FFFFFF"/>
        </w:rPr>
        <w:t>склады временного хранения полезны для интернет-магазинов, импортирующих товары из-за рубежа: для их клиентов сроки доставки покупок значительно сокращаются, с нескольких недель до 1-2 дней. Сами розничные торговцы могут гибко реагировать на запрос и платить налоги и сборы только за уже проданные товары, а не за всю импортированную партию - и легко вернуть то, что не было продано. Для таких складов создаются отдельные таможенные пошлины, которые применяются к товарам индивидуально.</w:t>
      </w:r>
    </w:p>
    <w:p w14:paraId="5EC6A114" w14:textId="77777777" w:rsidR="001D5535" w:rsidRPr="00B55348" w:rsidRDefault="001D5535" w:rsidP="009A464E">
      <w:pPr>
        <w:spacing w:after="0" w:line="360" w:lineRule="auto"/>
        <w:ind w:firstLine="709"/>
        <w:jc w:val="both"/>
        <w:rPr>
          <w:rFonts w:ascii="Times New Roman" w:hAnsi="Times New Roman" w:cs="Times New Roman"/>
          <w:sz w:val="28"/>
          <w:szCs w:val="28"/>
        </w:rPr>
      </w:pPr>
    </w:p>
    <w:p w14:paraId="344A1D75" w14:textId="78BF50E1" w:rsidR="00247279" w:rsidRPr="009B65B8" w:rsidRDefault="002777AA" w:rsidP="007E03E5">
      <w:pPr>
        <w:keepNext/>
        <w:spacing w:after="0" w:line="360" w:lineRule="auto"/>
        <w:ind w:firstLine="709"/>
        <w:jc w:val="both"/>
        <w:rPr>
          <w:rFonts w:ascii="Times New Roman" w:hAnsi="Times New Roman" w:cs="Times New Roman"/>
          <w:b/>
          <w:bCs/>
          <w:sz w:val="28"/>
          <w:szCs w:val="28"/>
        </w:rPr>
      </w:pPr>
      <w:r w:rsidRPr="009B65B8">
        <w:rPr>
          <w:rFonts w:ascii="Times New Roman" w:hAnsi="Times New Roman" w:cs="Times New Roman"/>
          <w:b/>
          <w:bCs/>
          <w:sz w:val="28"/>
          <w:szCs w:val="28"/>
        </w:rPr>
        <w:lastRenderedPageBreak/>
        <w:t xml:space="preserve">2.3 </w:t>
      </w:r>
      <w:bookmarkStart w:id="4" w:name="_Hlk75712526"/>
      <w:r w:rsidR="009B65B8" w:rsidRPr="009B65B8">
        <w:rPr>
          <w:rFonts w:ascii="Times New Roman" w:hAnsi="Times New Roman" w:cs="Times New Roman"/>
          <w:b/>
          <w:bCs/>
          <w:sz w:val="28"/>
          <w:szCs w:val="28"/>
        </w:rPr>
        <w:t xml:space="preserve">Практика использования международными компаниями и проблемы управления </w:t>
      </w:r>
      <w:r w:rsidR="00BA2C9A">
        <w:rPr>
          <w:rFonts w:ascii="Times New Roman" w:hAnsi="Times New Roman" w:cs="Times New Roman"/>
          <w:b/>
          <w:bCs/>
          <w:sz w:val="28"/>
          <w:szCs w:val="28"/>
        </w:rPr>
        <w:t xml:space="preserve">трансграничной </w:t>
      </w:r>
      <w:r w:rsidR="009B65B8" w:rsidRPr="009B65B8">
        <w:rPr>
          <w:rFonts w:ascii="Times New Roman" w:hAnsi="Times New Roman" w:cs="Times New Roman"/>
          <w:b/>
          <w:bCs/>
          <w:sz w:val="28"/>
          <w:szCs w:val="28"/>
        </w:rPr>
        <w:t xml:space="preserve">электронной торговлей как формой выхода на зарубежные рынки </w:t>
      </w:r>
      <w:bookmarkEnd w:id="4"/>
    </w:p>
    <w:p w14:paraId="070000D0" w14:textId="262BE389" w:rsidR="005678F7" w:rsidRDefault="005678F7" w:rsidP="007E03E5">
      <w:pPr>
        <w:keepNext/>
        <w:spacing w:after="0" w:line="360" w:lineRule="auto"/>
        <w:ind w:firstLine="709"/>
        <w:jc w:val="both"/>
        <w:rPr>
          <w:rFonts w:ascii="Times New Roman" w:hAnsi="Times New Roman" w:cs="Times New Roman"/>
          <w:b/>
          <w:bCs/>
          <w:sz w:val="28"/>
          <w:szCs w:val="28"/>
        </w:rPr>
      </w:pPr>
    </w:p>
    <w:p w14:paraId="2DBBB1A8" w14:textId="1D8D3208" w:rsidR="00356A8F" w:rsidRPr="00352F4C" w:rsidRDefault="00281C52" w:rsidP="009A464E">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По</w:t>
      </w:r>
      <w:r>
        <w:rPr>
          <w:rFonts w:ascii="Times New Roman" w:hAnsi="Times New Roman" w:cs="Times New Roman"/>
          <w:sz w:val="28"/>
          <w:szCs w:val="28"/>
        </w:rPr>
        <w:t xml:space="preserve"> </w:t>
      </w:r>
      <w:r w:rsidRPr="00352F4C">
        <w:rPr>
          <w:rFonts w:ascii="Times New Roman" w:hAnsi="Times New Roman" w:cs="Times New Roman"/>
          <w:sz w:val="28"/>
          <w:szCs w:val="28"/>
        </w:rPr>
        <w:t>распространенному</w:t>
      </w:r>
      <w:r>
        <w:rPr>
          <w:rFonts w:ascii="Times New Roman" w:hAnsi="Times New Roman" w:cs="Times New Roman"/>
          <w:sz w:val="28"/>
          <w:szCs w:val="28"/>
        </w:rPr>
        <w:t xml:space="preserve"> </w:t>
      </w:r>
      <w:r w:rsidRPr="00352F4C">
        <w:rPr>
          <w:rFonts w:ascii="Times New Roman" w:hAnsi="Times New Roman" w:cs="Times New Roman"/>
          <w:sz w:val="28"/>
          <w:szCs w:val="28"/>
        </w:rPr>
        <w:t>мнению</w:t>
      </w:r>
      <w:r>
        <w:rPr>
          <w:rFonts w:ascii="Times New Roman" w:hAnsi="Times New Roman" w:cs="Times New Roman"/>
          <w:sz w:val="28"/>
          <w:szCs w:val="28"/>
        </w:rPr>
        <w:t xml:space="preserve"> </w:t>
      </w:r>
      <w:r w:rsidR="00247279" w:rsidRPr="00352F4C">
        <w:rPr>
          <w:rFonts w:ascii="Times New Roman" w:hAnsi="Times New Roman" w:cs="Times New Roman"/>
          <w:sz w:val="28"/>
          <w:szCs w:val="28"/>
        </w:rPr>
        <w:t>многих как потребителей, так и участников различных рынков, крупный бизнес наиболее стойкий к различным «ударам судьбы», но недавняя пандемия показала, что данное убеждение не совсем верно.</w:t>
      </w:r>
    </w:p>
    <w:p w14:paraId="6DE0FA99" w14:textId="04FC557D" w:rsidR="00247279" w:rsidRPr="00352F4C" w:rsidRDefault="00247279" w:rsidP="009A464E">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Итак, некоторым крупным компаниям, таким как </w:t>
      </w:r>
      <w:r w:rsidRPr="00352F4C">
        <w:rPr>
          <w:rFonts w:ascii="Times New Roman" w:hAnsi="Times New Roman" w:cs="Times New Roman"/>
          <w:sz w:val="28"/>
          <w:szCs w:val="28"/>
          <w:lang w:val="en-US"/>
        </w:rPr>
        <w:t>Nike</w:t>
      </w:r>
      <w:r w:rsidRPr="00352F4C">
        <w:rPr>
          <w:rFonts w:ascii="Times New Roman" w:hAnsi="Times New Roman" w:cs="Times New Roman"/>
          <w:sz w:val="28"/>
          <w:szCs w:val="28"/>
        </w:rPr>
        <w:t xml:space="preserve">, </w:t>
      </w:r>
      <w:r w:rsidRPr="00352F4C">
        <w:rPr>
          <w:rFonts w:ascii="Times New Roman" w:hAnsi="Times New Roman" w:cs="Times New Roman"/>
          <w:sz w:val="28"/>
          <w:szCs w:val="28"/>
          <w:lang w:val="en-US"/>
        </w:rPr>
        <w:t>Amazon</w:t>
      </w:r>
      <w:r w:rsidRPr="00352F4C">
        <w:rPr>
          <w:rFonts w:ascii="Times New Roman" w:hAnsi="Times New Roman" w:cs="Times New Roman"/>
          <w:sz w:val="28"/>
          <w:szCs w:val="28"/>
        </w:rPr>
        <w:t>,</w:t>
      </w:r>
      <w:r w:rsidR="00401280" w:rsidRPr="00401280">
        <w:rPr>
          <w:rFonts w:ascii="Times New Roman" w:hAnsi="Times New Roman" w:cs="Times New Roman"/>
          <w:sz w:val="28"/>
          <w:szCs w:val="28"/>
        </w:rPr>
        <w:t xml:space="preserve"> </w:t>
      </w:r>
      <w:r w:rsidR="00401280">
        <w:rPr>
          <w:rFonts w:ascii="Times New Roman" w:hAnsi="Times New Roman" w:cs="Times New Roman"/>
          <w:sz w:val="28"/>
          <w:szCs w:val="28"/>
          <w:lang w:val="en-US"/>
        </w:rPr>
        <w:t>Alibaba</w:t>
      </w:r>
      <w:r w:rsidRPr="00352F4C">
        <w:rPr>
          <w:rFonts w:ascii="Times New Roman" w:hAnsi="Times New Roman" w:cs="Times New Roman"/>
          <w:sz w:val="28"/>
          <w:szCs w:val="28"/>
        </w:rPr>
        <w:t xml:space="preserve"> удалось организовать диджитал-общение с потребителем себе во благо, в то время как </w:t>
      </w:r>
      <w:r w:rsidRPr="00352F4C">
        <w:rPr>
          <w:rFonts w:ascii="Times New Roman" w:hAnsi="Times New Roman" w:cs="Times New Roman"/>
          <w:sz w:val="28"/>
          <w:szCs w:val="28"/>
          <w:lang w:val="en-US"/>
        </w:rPr>
        <w:t>Neiman</w:t>
      </w:r>
      <w:r w:rsidRPr="00352F4C">
        <w:rPr>
          <w:rFonts w:ascii="Times New Roman" w:hAnsi="Times New Roman" w:cs="Times New Roman"/>
          <w:sz w:val="28"/>
          <w:szCs w:val="28"/>
        </w:rPr>
        <w:t xml:space="preserve"> </w:t>
      </w:r>
      <w:r w:rsidRPr="00352F4C">
        <w:rPr>
          <w:rFonts w:ascii="Times New Roman" w:hAnsi="Times New Roman" w:cs="Times New Roman"/>
          <w:sz w:val="28"/>
          <w:szCs w:val="28"/>
          <w:lang w:val="en-US"/>
        </w:rPr>
        <w:t>Marcus</w:t>
      </w:r>
      <w:r w:rsidRPr="00352F4C">
        <w:rPr>
          <w:rFonts w:ascii="Times New Roman" w:hAnsi="Times New Roman" w:cs="Times New Roman"/>
          <w:sz w:val="28"/>
          <w:szCs w:val="28"/>
        </w:rPr>
        <w:t xml:space="preserve"> </w:t>
      </w:r>
      <w:r w:rsidRPr="00352F4C">
        <w:rPr>
          <w:rFonts w:ascii="Times New Roman" w:hAnsi="Times New Roman" w:cs="Times New Roman"/>
          <w:sz w:val="28"/>
          <w:szCs w:val="28"/>
          <w:lang w:val="en-US"/>
        </w:rPr>
        <w:t>Group</w:t>
      </w:r>
      <w:r w:rsidRPr="00352F4C">
        <w:rPr>
          <w:rFonts w:ascii="Times New Roman" w:hAnsi="Times New Roman" w:cs="Times New Roman"/>
          <w:sz w:val="28"/>
          <w:szCs w:val="28"/>
        </w:rPr>
        <w:t xml:space="preserve"> или </w:t>
      </w:r>
      <w:r w:rsidRPr="00352F4C">
        <w:rPr>
          <w:rFonts w:ascii="Times New Roman" w:hAnsi="Times New Roman" w:cs="Times New Roman"/>
          <w:sz w:val="28"/>
          <w:szCs w:val="28"/>
          <w:lang w:val="en-US"/>
        </w:rPr>
        <w:t>J</w:t>
      </w:r>
      <w:r w:rsidRPr="00352F4C">
        <w:rPr>
          <w:rFonts w:ascii="Times New Roman" w:hAnsi="Times New Roman" w:cs="Times New Roman"/>
          <w:sz w:val="28"/>
          <w:szCs w:val="28"/>
        </w:rPr>
        <w:t xml:space="preserve">. </w:t>
      </w:r>
      <w:r w:rsidRPr="00352F4C">
        <w:rPr>
          <w:rFonts w:ascii="Times New Roman" w:hAnsi="Times New Roman" w:cs="Times New Roman"/>
          <w:sz w:val="28"/>
          <w:szCs w:val="28"/>
          <w:lang w:val="en-US"/>
        </w:rPr>
        <w:t>Crew</w:t>
      </w:r>
      <w:r w:rsidRPr="00352F4C">
        <w:rPr>
          <w:rFonts w:ascii="Times New Roman" w:hAnsi="Times New Roman" w:cs="Times New Roman"/>
          <w:sz w:val="28"/>
          <w:szCs w:val="28"/>
        </w:rPr>
        <w:t xml:space="preserve"> </w:t>
      </w:r>
      <w:r w:rsidRPr="00352F4C">
        <w:rPr>
          <w:rFonts w:ascii="Times New Roman" w:hAnsi="Times New Roman" w:cs="Times New Roman"/>
          <w:sz w:val="28"/>
          <w:szCs w:val="28"/>
          <w:lang w:val="en-US"/>
        </w:rPr>
        <w:t>Group</w:t>
      </w:r>
      <w:r w:rsidRPr="00352F4C">
        <w:rPr>
          <w:rFonts w:ascii="Times New Roman" w:hAnsi="Times New Roman" w:cs="Times New Roman"/>
          <w:sz w:val="28"/>
          <w:szCs w:val="28"/>
        </w:rPr>
        <w:t xml:space="preserve"> не могут похвастаться аналогичными успехами.</w:t>
      </w:r>
    </w:p>
    <w:p w14:paraId="154B6A69" w14:textId="5014C1D5" w:rsidR="007C4BE2" w:rsidRDefault="00247279" w:rsidP="009A464E">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Примером </w:t>
      </w:r>
      <w:r w:rsidR="007C4BE2" w:rsidRPr="00352F4C">
        <w:rPr>
          <w:rFonts w:ascii="Times New Roman" w:hAnsi="Times New Roman" w:cs="Times New Roman"/>
          <w:sz w:val="28"/>
          <w:szCs w:val="28"/>
        </w:rPr>
        <w:t xml:space="preserve">успешного выхода из пандемии может служить компания </w:t>
      </w:r>
      <w:r w:rsidRPr="00352F4C">
        <w:rPr>
          <w:rFonts w:ascii="Times New Roman" w:hAnsi="Times New Roman" w:cs="Times New Roman"/>
          <w:sz w:val="28"/>
          <w:szCs w:val="28"/>
          <w:lang w:val="en-US"/>
        </w:rPr>
        <w:t>Nike</w:t>
      </w:r>
      <w:r w:rsidR="007C4BE2" w:rsidRPr="00352F4C">
        <w:rPr>
          <w:rFonts w:ascii="Times New Roman" w:hAnsi="Times New Roman" w:cs="Times New Roman"/>
          <w:sz w:val="28"/>
          <w:szCs w:val="28"/>
        </w:rPr>
        <w:t>. Пока во все остальном мире, пандемия только набирала обороты, Китай уже частично пережил локдаун. Только в 3 квартале выручка компании в Китае упала на 4% без учета курсовых колебаний.</w:t>
      </w:r>
    </w:p>
    <w:p w14:paraId="475CF912" w14:textId="77777777" w:rsidR="008D375A" w:rsidRPr="00352F4C" w:rsidRDefault="008D375A" w:rsidP="009A464E">
      <w:pPr>
        <w:spacing w:after="0" w:line="360" w:lineRule="auto"/>
        <w:ind w:firstLine="709"/>
        <w:jc w:val="both"/>
        <w:rPr>
          <w:rFonts w:ascii="Times New Roman" w:hAnsi="Times New Roman" w:cs="Times New Roman"/>
          <w:sz w:val="28"/>
          <w:szCs w:val="28"/>
        </w:rPr>
      </w:pPr>
    </w:p>
    <w:p w14:paraId="0B3726AD" w14:textId="298D8799" w:rsidR="007C4BE2" w:rsidRPr="00352F4C" w:rsidRDefault="005F109F" w:rsidP="009A464E">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noProof/>
          <w:sz w:val="28"/>
          <w:szCs w:val="28"/>
          <w:lang w:eastAsia="ru-RU"/>
        </w:rPr>
        <w:drawing>
          <wp:inline distT="0" distB="0" distL="0" distR="0" wp14:anchorId="3597CBD4" wp14:editId="31E8EE8F">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E58587" w14:textId="317938BD" w:rsidR="008D375A" w:rsidRDefault="00EE45A5" w:rsidP="009A464E">
      <w:pPr>
        <w:spacing w:after="0" w:line="360" w:lineRule="auto"/>
        <w:ind w:firstLine="709"/>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008D375A">
        <w:rPr>
          <w:rFonts w:ascii="Times New Roman" w:hAnsi="Times New Roman" w:cs="Times New Roman"/>
          <w:sz w:val="28"/>
          <w:szCs w:val="28"/>
        </w:rPr>
        <w:t xml:space="preserve"> </w:t>
      </w:r>
      <w:r w:rsidR="00E86F7A">
        <w:rPr>
          <w:rFonts w:ascii="Times New Roman" w:hAnsi="Times New Roman" w:cs="Times New Roman"/>
          <w:sz w:val="28"/>
          <w:szCs w:val="28"/>
        </w:rPr>
        <w:t>18</w:t>
      </w:r>
      <w:r w:rsidRPr="00352F4C">
        <w:rPr>
          <w:rFonts w:ascii="Times New Roman" w:hAnsi="Times New Roman" w:cs="Times New Roman"/>
          <w:sz w:val="28"/>
          <w:szCs w:val="28"/>
        </w:rPr>
        <w:t xml:space="preserve"> – Чистая прибыль </w:t>
      </w:r>
      <w:r w:rsidRPr="00352F4C">
        <w:rPr>
          <w:rFonts w:ascii="Times New Roman" w:hAnsi="Times New Roman" w:cs="Times New Roman"/>
          <w:sz w:val="28"/>
          <w:szCs w:val="28"/>
          <w:lang w:val="en-US"/>
        </w:rPr>
        <w:t>Nike</w:t>
      </w:r>
      <w:r w:rsidRPr="00352F4C">
        <w:rPr>
          <w:rFonts w:ascii="Times New Roman" w:hAnsi="Times New Roman" w:cs="Times New Roman"/>
          <w:sz w:val="28"/>
          <w:szCs w:val="28"/>
        </w:rPr>
        <w:t xml:space="preserve"> за 2020 г.</w:t>
      </w:r>
      <w:r w:rsidR="008718D5" w:rsidRPr="008718D5">
        <w:rPr>
          <w:rFonts w:ascii="Times New Roman" w:hAnsi="Times New Roman" w:cs="Times New Roman"/>
          <w:sz w:val="28"/>
          <w:szCs w:val="28"/>
        </w:rPr>
        <w:t xml:space="preserve">, </w:t>
      </w:r>
      <w:r w:rsidR="008718D5">
        <w:rPr>
          <w:rFonts w:ascii="Times New Roman" w:hAnsi="Times New Roman" w:cs="Times New Roman"/>
          <w:sz w:val="28"/>
          <w:szCs w:val="28"/>
        </w:rPr>
        <w:t>млрд. долл.</w:t>
      </w:r>
    </w:p>
    <w:p w14:paraId="12828374" w14:textId="77777777" w:rsidR="00D35328" w:rsidRPr="008F6FE6" w:rsidRDefault="00D35328" w:rsidP="009A464E">
      <w:pPr>
        <w:spacing w:after="0" w:line="360" w:lineRule="auto"/>
        <w:ind w:firstLine="709"/>
        <w:jc w:val="center"/>
        <w:rPr>
          <w:rFonts w:ascii="Times New Roman" w:hAnsi="Times New Roman" w:cs="Times New Roman"/>
          <w:sz w:val="28"/>
          <w:szCs w:val="28"/>
        </w:rPr>
      </w:pPr>
    </w:p>
    <w:p w14:paraId="2CFC11F6" w14:textId="1F6A072B" w:rsidR="00247279" w:rsidRPr="00352F4C" w:rsidRDefault="00247279" w:rsidP="009A464E">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lastRenderedPageBreak/>
        <w:t xml:space="preserve"> </w:t>
      </w:r>
      <w:r w:rsidR="003C1216" w:rsidRPr="00352F4C">
        <w:rPr>
          <w:rFonts w:ascii="Times New Roman" w:hAnsi="Times New Roman" w:cs="Times New Roman"/>
          <w:sz w:val="28"/>
          <w:szCs w:val="28"/>
          <w:lang w:val="en-US"/>
        </w:rPr>
        <w:t>Nike</w:t>
      </w:r>
      <w:r w:rsidR="003C1216" w:rsidRPr="00352F4C">
        <w:rPr>
          <w:rFonts w:ascii="Times New Roman" w:hAnsi="Times New Roman" w:cs="Times New Roman"/>
          <w:sz w:val="28"/>
          <w:szCs w:val="28"/>
        </w:rPr>
        <w:t xml:space="preserve"> выделила 4 стадии пандемии: затишье – 1) изоляция людей, прекращение работы точек продаж, соответственно, спад продаж, 2) </w:t>
      </w:r>
      <w:r w:rsidR="005F109F" w:rsidRPr="00352F4C">
        <w:rPr>
          <w:rFonts w:ascii="Times New Roman" w:hAnsi="Times New Roman" w:cs="Times New Roman"/>
          <w:sz w:val="28"/>
          <w:szCs w:val="28"/>
        </w:rPr>
        <w:t>восстановление – начинают работать точки продаж, 3) возвращение к обычным условиям, 4) рост продаж.</w:t>
      </w:r>
    </w:p>
    <w:p w14:paraId="0A585E24" w14:textId="01FC2195" w:rsidR="0088348E" w:rsidRDefault="005F109F" w:rsidP="009A464E">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Пока длился период застоя в оффлайн-жизни, </w:t>
      </w:r>
      <w:r w:rsidRPr="00352F4C">
        <w:rPr>
          <w:rFonts w:ascii="Times New Roman" w:hAnsi="Times New Roman" w:cs="Times New Roman"/>
          <w:sz w:val="28"/>
          <w:szCs w:val="28"/>
          <w:lang w:val="en-US"/>
        </w:rPr>
        <w:t>Nike</w:t>
      </w:r>
      <w:r w:rsidRPr="00352F4C">
        <w:rPr>
          <w:rFonts w:ascii="Times New Roman" w:hAnsi="Times New Roman" w:cs="Times New Roman"/>
          <w:sz w:val="28"/>
          <w:szCs w:val="28"/>
        </w:rPr>
        <w:t xml:space="preserve"> решили сократить продажи через посредников с </w:t>
      </w:r>
      <w:r w:rsidR="00673737" w:rsidRPr="00352F4C">
        <w:rPr>
          <w:rFonts w:ascii="Times New Roman" w:hAnsi="Times New Roman" w:cs="Times New Roman"/>
          <w:sz w:val="28"/>
          <w:szCs w:val="28"/>
        </w:rPr>
        <w:t>30 000</w:t>
      </w:r>
      <w:r w:rsidRPr="00352F4C">
        <w:rPr>
          <w:rFonts w:ascii="Times New Roman" w:hAnsi="Times New Roman" w:cs="Times New Roman"/>
          <w:sz w:val="28"/>
          <w:szCs w:val="28"/>
        </w:rPr>
        <w:t xml:space="preserve"> до </w:t>
      </w:r>
      <w:r w:rsidR="00673737" w:rsidRPr="00352F4C">
        <w:rPr>
          <w:rFonts w:ascii="Times New Roman" w:hAnsi="Times New Roman" w:cs="Times New Roman"/>
          <w:sz w:val="28"/>
          <w:szCs w:val="28"/>
        </w:rPr>
        <w:t>4</w:t>
      </w:r>
      <w:r w:rsidRPr="00352F4C">
        <w:rPr>
          <w:rFonts w:ascii="Times New Roman" w:hAnsi="Times New Roman" w:cs="Times New Roman"/>
          <w:sz w:val="28"/>
          <w:szCs w:val="28"/>
        </w:rPr>
        <w:t>0, и сделали упор на цифровом общении с покупателем через приложение</w:t>
      </w:r>
      <w:r w:rsidR="00673737" w:rsidRPr="00352F4C">
        <w:rPr>
          <w:rFonts w:ascii="Times New Roman" w:hAnsi="Times New Roman" w:cs="Times New Roman"/>
          <w:sz w:val="28"/>
          <w:szCs w:val="28"/>
        </w:rPr>
        <w:t xml:space="preserve">, интернет-магазин и сайт. Таким образом, онлайн-продажи стали превалировать. Как сообщают Ведомости, приложения от </w:t>
      </w:r>
      <w:r w:rsidR="00673737" w:rsidRPr="00352F4C">
        <w:rPr>
          <w:rFonts w:ascii="Times New Roman" w:hAnsi="Times New Roman" w:cs="Times New Roman"/>
          <w:sz w:val="28"/>
          <w:szCs w:val="28"/>
          <w:lang w:val="en-US"/>
        </w:rPr>
        <w:t>Nike</w:t>
      </w:r>
      <w:r w:rsidR="00673737" w:rsidRPr="00352F4C">
        <w:rPr>
          <w:rFonts w:ascii="Times New Roman" w:hAnsi="Times New Roman" w:cs="Times New Roman"/>
          <w:sz w:val="28"/>
          <w:szCs w:val="28"/>
        </w:rPr>
        <w:t xml:space="preserve"> «обеспечивают огромным массивом данных десятков миллионов человек – от антропометрических параметров до мест занятий спортом», что в свою очередь помогает правильно настроить рекламные сообщения и прогнозировать реакцию покупателей на рост цен.</w:t>
      </w:r>
      <w:r w:rsidR="0088348E" w:rsidRPr="0088348E">
        <w:rPr>
          <w:rFonts w:ascii="Times New Roman" w:hAnsi="Times New Roman" w:cs="Times New Roman"/>
          <w:sz w:val="28"/>
          <w:szCs w:val="28"/>
        </w:rPr>
        <w:t xml:space="preserve"> </w:t>
      </w:r>
    </w:p>
    <w:p w14:paraId="40A0F77E" w14:textId="77777777" w:rsidR="00DF78C5" w:rsidRDefault="00DF78C5" w:rsidP="009A464E">
      <w:pPr>
        <w:spacing w:after="0" w:line="360" w:lineRule="auto"/>
        <w:ind w:firstLine="709"/>
        <w:jc w:val="both"/>
        <w:rPr>
          <w:rFonts w:ascii="Times New Roman" w:hAnsi="Times New Roman" w:cs="Times New Roman"/>
          <w:sz w:val="28"/>
          <w:szCs w:val="28"/>
        </w:rPr>
      </w:pPr>
    </w:p>
    <w:p w14:paraId="092A4DB7" w14:textId="77777777" w:rsidR="00DF78C5" w:rsidRDefault="00DF78C5" w:rsidP="009A464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685A8EF" wp14:editId="1B86C6C6">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3263B3B" w14:textId="099E94DA" w:rsidR="00BD0F3E" w:rsidRDefault="00DF78C5" w:rsidP="009A464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19 – </w:t>
      </w:r>
      <w:r w:rsidR="003270EE">
        <w:rPr>
          <w:rFonts w:ascii="Times New Roman" w:hAnsi="Times New Roman" w:cs="Times New Roman"/>
          <w:sz w:val="28"/>
          <w:szCs w:val="28"/>
        </w:rPr>
        <w:t>Объем</w:t>
      </w:r>
      <w:r>
        <w:rPr>
          <w:rFonts w:ascii="Times New Roman" w:hAnsi="Times New Roman" w:cs="Times New Roman"/>
          <w:sz w:val="28"/>
          <w:szCs w:val="28"/>
        </w:rPr>
        <w:t xml:space="preserve"> </w:t>
      </w:r>
      <w:r w:rsidR="003270EE">
        <w:rPr>
          <w:rFonts w:ascii="Times New Roman" w:hAnsi="Times New Roman" w:cs="Times New Roman"/>
          <w:sz w:val="28"/>
          <w:szCs w:val="28"/>
        </w:rPr>
        <w:t xml:space="preserve">продаж </w:t>
      </w:r>
      <w:r>
        <w:rPr>
          <w:rFonts w:ascii="Times New Roman" w:hAnsi="Times New Roman" w:cs="Times New Roman"/>
          <w:sz w:val="28"/>
          <w:szCs w:val="28"/>
        </w:rPr>
        <w:t xml:space="preserve">компании </w:t>
      </w:r>
      <w:r>
        <w:rPr>
          <w:rFonts w:ascii="Times New Roman" w:hAnsi="Times New Roman" w:cs="Times New Roman"/>
          <w:sz w:val="28"/>
          <w:szCs w:val="28"/>
          <w:lang w:val="en-US"/>
        </w:rPr>
        <w:t>Nike</w:t>
      </w:r>
      <w:r w:rsidRPr="00DF78C5">
        <w:rPr>
          <w:rFonts w:ascii="Times New Roman" w:hAnsi="Times New Roman" w:cs="Times New Roman"/>
          <w:sz w:val="28"/>
          <w:szCs w:val="28"/>
        </w:rPr>
        <w:t xml:space="preserve"> </w:t>
      </w:r>
      <w:r>
        <w:rPr>
          <w:rFonts w:ascii="Times New Roman" w:hAnsi="Times New Roman" w:cs="Times New Roman"/>
          <w:sz w:val="28"/>
          <w:szCs w:val="28"/>
        </w:rPr>
        <w:t>за период 2018 – 2020 гг.</w:t>
      </w:r>
      <w:r w:rsidR="003270EE">
        <w:rPr>
          <w:rFonts w:ascii="Times New Roman" w:hAnsi="Times New Roman" w:cs="Times New Roman"/>
          <w:sz w:val="28"/>
          <w:szCs w:val="28"/>
        </w:rPr>
        <w:t>, млрд. долл.</w:t>
      </w:r>
    </w:p>
    <w:p w14:paraId="4D20AB0F" w14:textId="77777777" w:rsidR="00382F9F" w:rsidRPr="00DF78C5" w:rsidRDefault="00382F9F" w:rsidP="009A464E">
      <w:pPr>
        <w:spacing w:after="0" w:line="360" w:lineRule="auto"/>
        <w:ind w:firstLine="709"/>
        <w:jc w:val="both"/>
        <w:rPr>
          <w:rFonts w:ascii="Times New Roman" w:hAnsi="Times New Roman" w:cs="Times New Roman"/>
          <w:sz w:val="28"/>
          <w:szCs w:val="28"/>
        </w:rPr>
      </w:pPr>
    </w:p>
    <w:p w14:paraId="2A1C1132" w14:textId="1A213310" w:rsidR="00FA01F6" w:rsidRDefault="00653803" w:rsidP="009A46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компании решило, реструктурировать каналы сбыта </w:t>
      </w:r>
      <w:r w:rsidR="00117C65">
        <w:rPr>
          <w:rFonts w:ascii="Times New Roman" w:hAnsi="Times New Roman" w:cs="Times New Roman"/>
          <w:sz w:val="28"/>
          <w:szCs w:val="28"/>
        </w:rPr>
        <w:t xml:space="preserve">при выходе компании на новые зарубежные рынки </w:t>
      </w:r>
      <w:r>
        <w:rPr>
          <w:rFonts w:ascii="Times New Roman" w:hAnsi="Times New Roman" w:cs="Times New Roman"/>
          <w:sz w:val="28"/>
          <w:szCs w:val="28"/>
        </w:rPr>
        <w:t xml:space="preserve">– перенос акцента с оптовых продаж торговым сетям на собственные прямые продажи, а также </w:t>
      </w:r>
      <w:r>
        <w:rPr>
          <w:rFonts w:ascii="Times New Roman" w:hAnsi="Times New Roman" w:cs="Times New Roman"/>
          <w:sz w:val="28"/>
          <w:szCs w:val="28"/>
        </w:rPr>
        <w:lastRenderedPageBreak/>
        <w:t xml:space="preserve">налаживание коммуникации с покупателями через цифровые инструменты: приложение по занятию спортом, привлечение посетителей к своему сайту. Введенные ограничения послужили сокращению тенденции спроса на нарядные и </w:t>
      </w:r>
      <w:r w:rsidR="00FA01F6">
        <w:rPr>
          <w:rFonts w:ascii="Times New Roman" w:hAnsi="Times New Roman" w:cs="Times New Roman"/>
          <w:sz w:val="28"/>
          <w:szCs w:val="28"/>
        </w:rPr>
        <w:t>модные тренды в одежде, а перевели акцент на комфортную одежду для индивидуальных занятий спортом. Управление компанией также реструктуризировало ассортимент продукции, сделав упор на возникшие тренды в сфере спортивной одежды, что помогло увеличить объемы продаж и прибыль в условиях пандемии.</w:t>
      </w:r>
    </w:p>
    <w:p w14:paraId="2B666C60" w14:textId="1D4F149C" w:rsidR="00E94C34" w:rsidRDefault="00FA01F6" w:rsidP="009A46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Управленческий аппарат компании </w:t>
      </w:r>
      <w:r>
        <w:rPr>
          <w:rFonts w:ascii="Times New Roman" w:hAnsi="Times New Roman" w:cs="Times New Roman"/>
          <w:sz w:val="28"/>
          <w:szCs w:val="28"/>
          <w:lang w:val="en-US"/>
        </w:rPr>
        <w:t>Inditex</w:t>
      </w:r>
      <w:r>
        <w:rPr>
          <w:rFonts w:ascii="Times New Roman" w:hAnsi="Times New Roman" w:cs="Times New Roman"/>
          <w:sz w:val="28"/>
          <w:szCs w:val="28"/>
        </w:rPr>
        <w:t xml:space="preserve">, которая владеет крупными сетями магазинов таких, как </w:t>
      </w:r>
      <w:r>
        <w:rPr>
          <w:rFonts w:ascii="Times New Roman" w:hAnsi="Times New Roman" w:cs="Times New Roman"/>
          <w:sz w:val="28"/>
          <w:szCs w:val="28"/>
          <w:lang w:val="en-US"/>
        </w:rPr>
        <w:t>Zara</w:t>
      </w:r>
      <w:r w:rsidRPr="00FA01F6">
        <w:rPr>
          <w:rFonts w:ascii="Times New Roman" w:hAnsi="Times New Roman" w:cs="Times New Roman"/>
          <w:sz w:val="28"/>
          <w:szCs w:val="28"/>
        </w:rPr>
        <w:t xml:space="preserve">, </w:t>
      </w:r>
      <w:r>
        <w:rPr>
          <w:rFonts w:ascii="Times New Roman" w:hAnsi="Times New Roman" w:cs="Times New Roman"/>
          <w:sz w:val="28"/>
          <w:szCs w:val="28"/>
          <w:lang w:val="en-US"/>
        </w:rPr>
        <w:t>Bershka</w:t>
      </w:r>
      <w:r w:rsidRPr="00FA01F6">
        <w:rPr>
          <w:rFonts w:ascii="Times New Roman" w:hAnsi="Times New Roman" w:cs="Times New Roman"/>
          <w:sz w:val="28"/>
          <w:szCs w:val="28"/>
        </w:rPr>
        <w:t xml:space="preserve">, </w:t>
      </w:r>
      <w:r>
        <w:rPr>
          <w:rFonts w:ascii="Times New Roman" w:hAnsi="Times New Roman" w:cs="Times New Roman"/>
          <w:sz w:val="28"/>
          <w:szCs w:val="28"/>
          <w:lang w:val="en-US"/>
        </w:rPr>
        <w:t>Pull</w:t>
      </w:r>
      <w:r w:rsidRPr="00FA01F6">
        <w:rPr>
          <w:rFonts w:ascii="Times New Roman" w:hAnsi="Times New Roman" w:cs="Times New Roman"/>
          <w:sz w:val="28"/>
          <w:szCs w:val="28"/>
        </w:rPr>
        <w:t>&amp;</w:t>
      </w:r>
      <w:r>
        <w:rPr>
          <w:rFonts w:ascii="Times New Roman" w:hAnsi="Times New Roman" w:cs="Times New Roman"/>
          <w:sz w:val="28"/>
          <w:szCs w:val="28"/>
          <w:lang w:val="en-US"/>
        </w:rPr>
        <w:t>Bear</w:t>
      </w:r>
      <w:r w:rsidRPr="00FA01F6">
        <w:rPr>
          <w:rFonts w:ascii="Times New Roman" w:hAnsi="Times New Roman" w:cs="Times New Roman"/>
          <w:sz w:val="28"/>
          <w:szCs w:val="28"/>
        </w:rPr>
        <w:t>,</w:t>
      </w:r>
      <w:r>
        <w:rPr>
          <w:rFonts w:ascii="Times New Roman" w:hAnsi="Times New Roman" w:cs="Times New Roman"/>
          <w:sz w:val="28"/>
          <w:szCs w:val="28"/>
        </w:rPr>
        <w:t xml:space="preserve"> задолго до начала пандемии сделали акцент на своих собственных</w:t>
      </w:r>
      <w:r w:rsidR="00653803">
        <w:rPr>
          <w:rFonts w:ascii="Times New Roman" w:hAnsi="Times New Roman" w:cs="Times New Roman"/>
          <w:sz w:val="28"/>
          <w:szCs w:val="28"/>
        </w:rPr>
        <w:t xml:space="preserve"> </w:t>
      </w:r>
      <w:r>
        <w:rPr>
          <w:rFonts w:ascii="Times New Roman" w:hAnsi="Times New Roman" w:cs="Times New Roman"/>
          <w:sz w:val="28"/>
          <w:szCs w:val="28"/>
        </w:rPr>
        <w:t xml:space="preserve">цифровых каналах продаж и </w:t>
      </w:r>
      <w:r w:rsidR="00D32C5E">
        <w:rPr>
          <w:rFonts w:ascii="Times New Roman" w:hAnsi="Times New Roman" w:cs="Times New Roman"/>
          <w:sz w:val="28"/>
          <w:szCs w:val="28"/>
        </w:rPr>
        <w:t xml:space="preserve">развитии логистических центров. В период пандемии компания </w:t>
      </w:r>
      <w:r w:rsidR="00D32C5E">
        <w:rPr>
          <w:rFonts w:ascii="Times New Roman" w:hAnsi="Times New Roman" w:cs="Times New Roman"/>
          <w:sz w:val="28"/>
          <w:szCs w:val="28"/>
          <w:lang w:val="en-US"/>
        </w:rPr>
        <w:t>Inditex</w:t>
      </w:r>
      <w:r w:rsidR="00D32C5E">
        <w:rPr>
          <w:rFonts w:ascii="Times New Roman" w:hAnsi="Times New Roman" w:cs="Times New Roman"/>
          <w:sz w:val="28"/>
          <w:szCs w:val="28"/>
        </w:rPr>
        <w:t xml:space="preserve">, как и </w:t>
      </w:r>
      <w:r w:rsidR="00D32C5E">
        <w:rPr>
          <w:rFonts w:ascii="Times New Roman" w:hAnsi="Times New Roman" w:cs="Times New Roman"/>
          <w:sz w:val="28"/>
          <w:szCs w:val="28"/>
          <w:lang w:val="en-US"/>
        </w:rPr>
        <w:t>Nike</w:t>
      </w:r>
      <w:r w:rsidR="00D32C5E">
        <w:rPr>
          <w:rFonts w:ascii="Times New Roman" w:hAnsi="Times New Roman" w:cs="Times New Roman"/>
          <w:sz w:val="28"/>
          <w:szCs w:val="28"/>
        </w:rPr>
        <w:t xml:space="preserve">, прибегла к реструктуризации своего ассортимента, предлагая посетителям сайтов и приложений компании, более практичную и удобную одежду для дома и редких появлений на улице. </w:t>
      </w:r>
      <w:r w:rsidR="00E94C34">
        <w:rPr>
          <w:rFonts w:ascii="Times New Roman" w:hAnsi="Times New Roman" w:cs="Times New Roman"/>
          <w:sz w:val="28"/>
          <w:szCs w:val="28"/>
        </w:rPr>
        <w:t xml:space="preserve">Еще одним решением компании стало сокращение физических точек продаж с 7243 до 6400, а освободившиеся финансы направить на развитие </w:t>
      </w:r>
      <w:r w:rsidR="00BA2C9A">
        <w:rPr>
          <w:rFonts w:ascii="Times New Roman" w:hAnsi="Times New Roman" w:cs="Times New Roman"/>
          <w:sz w:val="28"/>
          <w:szCs w:val="28"/>
        </w:rPr>
        <w:t xml:space="preserve">трансграничной </w:t>
      </w:r>
      <w:r w:rsidR="00E94C34">
        <w:rPr>
          <w:rFonts w:ascii="Times New Roman" w:hAnsi="Times New Roman" w:cs="Times New Roman"/>
          <w:sz w:val="28"/>
          <w:szCs w:val="28"/>
        </w:rPr>
        <w:t>электронной торговли через собственные сайты и приложения.</w:t>
      </w:r>
    </w:p>
    <w:p w14:paraId="40560D1C" w14:textId="77777777" w:rsidR="00E94C34" w:rsidRDefault="00E94C34" w:rsidP="009A464E">
      <w:pPr>
        <w:spacing w:after="0" w:line="360" w:lineRule="auto"/>
        <w:ind w:firstLine="709"/>
        <w:jc w:val="both"/>
        <w:rPr>
          <w:rFonts w:ascii="Times New Roman" w:hAnsi="Times New Roman" w:cs="Times New Roman"/>
          <w:sz w:val="28"/>
          <w:szCs w:val="28"/>
        </w:rPr>
      </w:pPr>
    </w:p>
    <w:p w14:paraId="32377038" w14:textId="77777777" w:rsidR="00E94C34" w:rsidRDefault="00E94C34" w:rsidP="00BD13C3">
      <w:pPr>
        <w:keepNext/>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5A9582E" wp14:editId="3C33DCB9">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941FAEA" w14:textId="2267896A" w:rsidR="003270EE" w:rsidRDefault="00E94C34" w:rsidP="00BD13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BD13C3">
        <w:rPr>
          <w:rFonts w:ascii="Times New Roman" w:hAnsi="Times New Roman" w:cs="Times New Roman"/>
          <w:sz w:val="28"/>
          <w:szCs w:val="28"/>
        </w:rPr>
        <w:t>унок</w:t>
      </w:r>
      <w:r>
        <w:rPr>
          <w:rFonts w:ascii="Times New Roman" w:hAnsi="Times New Roman" w:cs="Times New Roman"/>
          <w:sz w:val="28"/>
          <w:szCs w:val="28"/>
        </w:rPr>
        <w:t xml:space="preserve"> </w:t>
      </w:r>
      <w:r w:rsidR="000319B0">
        <w:rPr>
          <w:rFonts w:ascii="Times New Roman" w:hAnsi="Times New Roman" w:cs="Times New Roman"/>
          <w:sz w:val="28"/>
          <w:szCs w:val="28"/>
        </w:rPr>
        <w:t>20 –</w:t>
      </w:r>
      <w:r w:rsidR="000319B0">
        <w:t xml:space="preserve"> </w:t>
      </w:r>
      <w:r w:rsidR="000319B0">
        <w:rPr>
          <w:rFonts w:ascii="Times New Roman" w:hAnsi="Times New Roman" w:cs="Times New Roman"/>
          <w:sz w:val="28"/>
          <w:szCs w:val="28"/>
        </w:rPr>
        <w:t xml:space="preserve">Выручка группы компаний </w:t>
      </w:r>
      <w:r w:rsidR="000319B0">
        <w:rPr>
          <w:rFonts w:ascii="Times New Roman" w:hAnsi="Times New Roman" w:cs="Times New Roman"/>
          <w:sz w:val="28"/>
          <w:szCs w:val="28"/>
          <w:lang w:val="en-US"/>
        </w:rPr>
        <w:t>Inditex</w:t>
      </w:r>
      <w:r w:rsidR="000319B0" w:rsidRPr="000319B0">
        <w:rPr>
          <w:rFonts w:ascii="Times New Roman" w:hAnsi="Times New Roman" w:cs="Times New Roman"/>
          <w:sz w:val="28"/>
          <w:szCs w:val="28"/>
        </w:rPr>
        <w:t xml:space="preserve"> </w:t>
      </w:r>
      <w:r w:rsidR="000319B0">
        <w:rPr>
          <w:rFonts w:ascii="Times New Roman" w:hAnsi="Times New Roman" w:cs="Times New Roman"/>
          <w:sz w:val="28"/>
          <w:szCs w:val="28"/>
        </w:rPr>
        <w:t>за период 2018 – 2020 гг., млрд. долл.</w:t>
      </w:r>
    </w:p>
    <w:p w14:paraId="362AF9E0" w14:textId="77777777" w:rsidR="00DB7168" w:rsidRPr="000319B0" w:rsidRDefault="00DB7168" w:rsidP="009A464E">
      <w:pPr>
        <w:spacing w:after="0" w:line="360" w:lineRule="auto"/>
        <w:ind w:firstLine="709"/>
        <w:jc w:val="both"/>
        <w:rPr>
          <w:rFonts w:ascii="Times New Roman" w:hAnsi="Times New Roman" w:cs="Times New Roman"/>
          <w:sz w:val="28"/>
          <w:szCs w:val="28"/>
        </w:rPr>
      </w:pPr>
    </w:p>
    <w:p w14:paraId="1107A199" w14:textId="77777777" w:rsidR="00F7550D" w:rsidRDefault="00F7550D" w:rsidP="009A464E">
      <w:pPr>
        <w:pStyle w:val="a3"/>
        <w:spacing w:after="0" w:line="360" w:lineRule="auto"/>
        <w:ind w:left="0" w:firstLine="709"/>
        <w:contextualSpacing w:val="0"/>
        <w:jc w:val="both"/>
        <w:rPr>
          <w:rFonts w:ascii="Times New Roman" w:hAnsi="Times New Roman" w:cs="Times New Roman"/>
          <w:sz w:val="28"/>
          <w:szCs w:val="28"/>
        </w:rPr>
      </w:pPr>
      <w:r w:rsidRPr="00F7550D">
        <w:rPr>
          <w:rFonts w:ascii="Times New Roman" w:hAnsi="Times New Roman" w:cs="Times New Roman"/>
          <w:sz w:val="28"/>
          <w:szCs w:val="28"/>
        </w:rPr>
        <w:t>Из-за введения ограничительных мер, общественной паники и нестабильности, вызванных вирусом, крупнейший в мире интернет-магазин Amazon стал первым местом для покупки товаров. Было так много запросов, что компании пришлось потратить 4 миллиарда долларов на улучшение логистики, которая к этому не была готова. Зарегистрированная прибыль Amazon превысила 5 миллиардов долларов за второй квартал 2020 года, объем продаж составил 89 миллионов долларов, что на 40% выше, чем за аналогичный период прошлого года.</w:t>
      </w:r>
    </w:p>
    <w:p w14:paraId="1257C884" w14:textId="4B6F89D6" w:rsidR="00BC38AA" w:rsidRPr="00352F4C" w:rsidRDefault="00BC38AA" w:rsidP="009A464E">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lang w:val="en-US"/>
        </w:rPr>
        <w:t>Amazon</w:t>
      </w:r>
      <w:r w:rsidRPr="00352F4C">
        <w:rPr>
          <w:rFonts w:ascii="Times New Roman" w:hAnsi="Times New Roman" w:cs="Times New Roman"/>
          <w:sz w:val="28"/>
          <w:szCs w:val="28"/>
        </w:rPr>
        <w:t xml:space="preserve"> – один из глобальных лидеров электронного рынка, несмотря на увеличение продаж в 2020 г. (объем продаж составлял около 11 дол. в секунду), столкнулся с рядом трудностей:</w:t>
      </w:r>
    </w:p>
    <w:p w14:paraId="4CB43290" w14:textId="77777777" w:rsidR="00BC38AA" w:rsidRPr="00352F4C" w:rsidRDefault="00BC38AA" w:rsidP="009A464E">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нехватка персонала, которая будет обслуживать возросшую часть заказов;</w:t>
      </w:r>
    </w:p>
    <w:p w14:paraId="3804AA82" w14:textId="77777777" w:rsidR="00BC38AA" w:rsidRDefault="00BC38AA"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несовершенство</w:t>
      </w:r>
      <w:r w:rsidRPr="00352F4C">
        <w:rPr>
          <w:rFonts w:ascii="Times New Roman" w:hAnsi="Times New Roman" w:cs="Times New Roman"/>
          <w:sz w:val="28"/>
          <w:szCs w:val="28"/>
        </w:rPr>
        <w:t xml:space="preserve"> логистически</w:t>
      </w:r>
      <w:r>
        <w:rPr>
          <w:rFonts w:ascii="Times New Roman" w:hAnsi="Times New Roman" w:cs="Times New Roman"/>
          <w:sz w:val="28"/>
          <w:szCs w:val="28"/>
        </w:rPr>
        <w:t>х</w:t>
      </w:r>
      <w:r w:rsidRPr="00352F4C">
        <w:rPr>
          <w:rFonts w:ascii="Times New Roman" w:hAnsi="Times New Roman" w:cs="Times New Roman"/>
          <w:sz w:val="28"/>
          <w:szCs w:val="28"/>
        </w:rPr>
        <w:t xml:space="preserve"> сет</w:t>
      </w:r>
      <w:r>
        <w:rPr>
          <w:rFonts w:ascii="Times New Roman" w:hAnsi="Times New Roman" w:cs="Times New Roman"/>
          <w:sz w:val="28"/>
          <w:szCs w:val="28"/>
        </w:rPr>
        <w:t>ей</w:t>
      </w:r>
      <w:r w:rsidRPr="00352F4C">
        <w:rPr>
          <w:rFonts w:ascii="Times New Roman" w:hAnsi="Times New Roman" w:cs="Times New Roman"/>
          <w:sz w:val="28"/>
          <w:szCs w:val="28"/>
        </w:rPr>
        <w:t xml:space="preserve"> </w:t>
      </w:r>
    </w:p>
    <w:p w14:paraId="02C3D804" w14:textId="306DCD27" w:rsidR="00CB7AB5" w:rsidRDefault="00547E6D" w:rsidP="009A464E">
      <w:pPr>
        <w:spacing w:after="0" w:line="360" w:lineRule="auto"/>
        <w:ind w:firstLine="709"/>
        <w:jc w:val="both"/>
        <w:rPr>
          <w:rStyle w:val="a6"/>
          <w:rFonts w:ascii="Times New Roman" w:hAnsi="Times New Roman" w:cs="Times New Roman"/>
          <w:b w:val="0"/>
          <w:bCs w:val="0"/>
          <w:sz w:val="28"/>
          <w:szCs w:val="28"/>
          <w:bdr w:val="none" w:sz="0" w:space="0" w:color="auto" w:frame="1"/>
        </w:rPr>
      </w:pPr>
      <w:r w:rsidRPr="00352F4C">
        <w:rPr>
          <w:rStyle w:val="a6"/>
          <w:rFonts w:ascii="Times New Roman" w:hAnsi="Times New Roman" w:cs="Times New Roman"/>
          <w:b w:val="0"/>
          <w:bCs w:val="0"/>
          <w:sz w:val="28"/>
          <w:szCs w:val="28"/>
          <w:bdr w:val="none" w:sz="0" w:space="0" w:color="auto" w:frame="1"/>
        </w:rPr>
        <w:t xml:space="preserve">Растет спрос на маркетплейсы. Например, </w:t>
      </w:r>
      <w:r w:rsidRPr="00352F4C">
        <w:rPr>
          <w:rStyle w:val="a6"/>
          <w:rFonts w:ascii="Times New Roman" w:hAnsi="Times New Roman" w:cs="Times New Roman"/>
          <w:b w:val="0"/>
          <w:bCs w:val="0"/>
          <w:sz w:val="28"/>
          <w:szCs w:val="28"/>
          <w:bdr w:val="none" w:sz="0" w:space="0" w:color="auto" w:frame="1"/>
          <w:lang w:val="en-US"/>
        </w:rPr>
        <w:t>Amazon</w:t>
      </w:r>
      <w:r w:rsidRPr="00352F4C">
        <w:rPr>
          <w:rStyle w:val="a6"/>
          <w:rFonts w:ascii="Times New Roman" w:hAnsi="Times New Roman" w:cs="Times New Roman"/>
          <w:b w:val="0"/>
          <w:bCs w:val="0"/>
          <w:sz w:val="28"/>
          <w:szCs w:val="28"/>
          <w:bdr w:val="none" w:sz="0" w:space="0" w:color="auto" w:frame="1"/>
        </w:rPr>
        <w:t xml:space="preserve"> </w:t>
      </w:r>
      <w:r w:rsidR="009A2194" w:rsidRPr="00352F4C">
        <w:rPr>
          <w:rStyle w:val="a6"/>
          <w:rFonts w:ascii="Times New Roman" w:hAnsi="Times New Roman" w:cs="Times New Roman"/>
          <w:b w:val="0"/>
          <w:bCs w:val="0"/>
          <w:sz w:val="28"/>
          <w:szCs w:val="28"/>
          <w:bdr w:val="none" w:sz="0" w:space="0" w:color="auto" w:frame="1"/>
        </w:rPr>
        <w:t>показал рост выручки в период пандемии.</w:t>
      </w:r>
    </w:p>
    <w:p w14:paraId="3D0A08FB" w14:textId="524AE53E" w:rsidR="0088348E" w:rsidRPr="00352F4C" w:rsidRDefault="0088348E" w:rsidP="009A464E">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lastRenderedPageBreak/>
        <w:t xml:space="preserve">Из рисунка </w:t>
      </w:r>
      <w:r>
        <w:rPr>
          <w:rFonts w:ascii="Times New Roman" w:hAnsi="Times New Roman" w:cs="Times New Roman"/>
          <w:sz w:val="28"/>
          <w:szCs w:val="28"/>
        </w:rPr>
        <w:t>19</w:t>
      </w:r>
      <w:r w:rsidRPr="00352F4C">
        <w:rPr>
          <w:rFonts w:ascii="Times New Roman" w:hAnsi="Times New Roman" w:cs="Times New Roman"/>
          <w:sz w:val="28"/>
          <w:szCs w:val="28"/>
        </w:rPr>
        <w:t xml:space="preserve"> видно, что прибыль компании за период пандемии увеличилась в 3 раза. Следовательно, маркетплейсы набирают популярность среди мелких ритейлеров, предпринимателей, дистрибьютеров, в то время как крупные бренды стремятся сузить каналы сбыта и ограничиться только кругом своих инструментов продаж (приложения, сайты, интернет-магазины).  </w:t>
      </w:r>
      <w:r w:rsidR="00DB7168">
        <w:rPr>
          <w:rFonts w:ascii="Times New Roman" w:hAnsi="Times New Roman" w:cs="Times New Roman"/>
          <w:sz w:val="28"/>
          <w:szCs w:val="28"/>
        </w:rPr>
        <w:t xml:space="preserve">Перечисленные меры </w:t>
      </w:r>
      <w:r w:rsidR="00E0235E">
        <w:rPr>
          <w:rFonts w:ascii="Times New Roman" w:hAnsi="Times New Roman" w:cs="Times New Roman"/>
          <w:sz w:val="28"/>
          <w:szCs w:val="28"/>
        </w:rPr>
        <w:t>способствовал росту выручки компании в пандемию.</w:t>
      </w:r>
    </w:p>
    <w:p w14:paraId="7F6411C1" w14:textId="77777777" w:rsidR="0088348E" w:rsidRPr="00352F4C" w:rsidRDefault="0088348E" w:rsidP="009A464E">
      <w:pPr>
        <w:spacing w:after="0" w:line="360" w:lineRule="auto"/>
        <w:ind w:firstLine="709"/>
        <w:jc w:val="both"/>
        <w:rPr>
          <w:rStyle w:val="a6"/>
          <w:rFonts w:ascii="Times New Roman" w:hAnsi="Times New Roman" w:cs="Times New Roman"/>
          <w:b w:val="0"/>
          <w:bCs w:val="0"/>
          <w:sz w:val="28"/>
          <w:szCs w:val="28"/>
          <w:bdr w:val="none" w:sz="0" w:space="0" w:color="auto" w:frame="1"/>
        </w:rPr>
      </w:pPr>
    </w:p>
    <w:p w14:paraId="3271AB7F" w14:textId="7A9B03B4" w:rsidR="008D375A" w:rsidRPr="00352F4C" w:rsidRDefault="009A2194" w:rsidP="00BD13C3">
      <w:pPr>
        <w:spacing w:after="0" w:line="360" w:lineRule="auto"/>
        <w:jc w:val="center"/>
        <w:rPr>
          <w:rFonts w:ascii="Times New Roman" w:hAnsi="Times New Roman" w:cs="Times New Roman"/>
          <w:sz w:val="28"/>
          <w:szCs w:val="28"/>
        </w:rPr>
      </w:pPr>
      <w:r w:rsidRPr="00352F4C">
        <w:rPr>
          <w:rFonts w:ascii="Times New Roman" w:hAnsi="Times New Roman" w:cs="Times New Roman"/>
          <w:noProof/>
          <w:sz w:val="28"/>
          <w:szCs w:val="28"/>
          <w:lang w:eastAsia="ru-RU"/>
        </w:rPr>
        <w:drawing>
          <wp:inline distT="0" distB="0" distL="0" distR="0" wp14:anchorId="6D86E8C3" wp14:editId="3EFF1CC7">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70389F7" w14:textId="1736A5A5" w:rsidR="009A2194" w:rsidRDefault="009A2194" w:rsidP="00BD13C3">
      <w:pPr>
        <w:spacing w:after="0" w:line="360" w:lineRule="auto"/>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008D375A">
        <w:rPr>
          <w:rFonts w:ascii="Times New Roman" w:hAnsi="Times New Roman" w:cs="Times New Roman"/>
          <w:sz w:val="28"/>
          <w:szCs w:val="28"/>
        </w:rPr>
        <w:t xml:space="preserve"> </w:t>
      </w:r>
      <w:r w:rsidR="00E0235E">
        <w:rPr>
          <w:rFonts w:ascii="Times New Roman" w:hAnsi="Times New Roman" w:cs="Times New Roman"/>
          <w:sz w:val="28"/>
          <w:szCs w:val="28"/>
        </w:rPr>
        <w:t>21</w:t>
      </w:r>
      <w:r w:rsidRPr="00352F4C">
        <w:rPr>
          <w:rFonts w:ascii="Times New Roman" w:hAnsi="Times New Roman" w:cs="Times New Roman"/>
          <w:sz w:val="28"/>
          <w:szCs w:val="28"/>
        </w:rPr>
        <w:t xml:space="preserve"> – Динамика роста чистой прибыли </w:t>
      </w:r>
      <w:r w:rsidRPr="00352F4C">
        <w:rPr>
          <w:rFonts w:ascii="Times New Roman" w:hAnsi="Times New Roman" w:cs="Times New Roman"/>
          <w:sz w:val="28"/>
          <w:szCs w:val="28"/>
          <w:lang w:val="en-US"/>
        </w:rPr>
        <w:t>Amazon</w:t>
      </w:r>
      <w:r w:rsidRPr="00352F4C">
        <w:rPr>
          <w:rFonts w:ascii="Times New Roman" w:hAnsi="Times New Roman" w:cs="Times New Roman"/>
          <w:sz w:val="28"/>
          <w:szCs w:val="28"/>
        </w:rPr>
        <w:t xml:space="preserve"> (2017-2020 гг.)</w:t>
      </w:r>
    </w:p>
    <w:p w14:paraId="47EEEE2D" w14:textId="77777777" w:rsidR="0088348E" w:rsidRPr="00352F4C" w:rsidRDefault="0088348E" w:rsidP="009A464E">
      <w:pPr>
        <w:spacing w:after="0" w:line="360" w:lineRule="auto"/>
        <w:ind w:firstLine="709"/>
        <w:jc w:val="both"/>
        <w:rPr>
          <w:rFonts w:ascii="Times New Roman" w:hAnsi="Times New Roman" w:cs="Times New Roman"/>
          <w:sz w:val="28"/>
          <w:szCs w:val="28"/>
        </w:rPr>
      </w:pPr>
    </w:p>
    <w:p w14:paraId="16C8DA49" w14:textId="4D99FE3A" w:rsidR="00F7550D" w:rsidRDefault="00E0235E" w:rsidP="009A464E">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Такие компании, как </w:t>
      </w:r>
      <w:r>
        <w:rPr>
          <w:rFonts w:ascii="Times New Roman" w:hAnsi="Times New Roman" w:cs="Times New Roman"/>
          <w:sz w:val="28"/>
          <w:szCs w:val="28"/>
          <w:lang w:val="en-US"/>
        </w:rPr>
        <w:t>Amazon</w:t>
      </w:r>
      <w:r w:rsidRPr="00E0235E">
        <w:rPr>
          <w:rFonts w:ascii="Times New Roman" w:hAnsi="Times New Roman" w:cs="Times New Roman"/>
          <w:sz w:val="28"/>
          <w:szCs w:val="28"/>
        </w:rPr>
        <w:t xml:space="preserve">, </w:t>
      </w:r>
      <w:r>
        <w:rPr>
          <w:rFonts w:ascii="Times New Roman" w:hAnsi="Times New Roman" w:cs="Times New Roman"/>
          <w:sz w:val="28"/>
          <w:szCs w:val="28"/>
          <w:lang w:val="en-US"/>
        </w:rPr>
        <w:t>Alibaba</w:t>
      </w:r>
      <w:r w:rsidRPr="00E0235E">
        <w:rPr>
          <w:rFonts w:ascii="Times New Roman" w:hAnsi="Times New Roman" w:cs="Times New Roman"/>
          <w:sz w:val="28"/>
          <w:szCs w:val="28"/>
        </w:rPr>
        <w:t xml:space="preserve"> </w:t>
      </w:r>
      <w:r>
        <w:rPr>
          <w:rFonts w:ascii="Times New Roman" w:hAnsi="Times New Roman" w:cs="Times New Roman"/>
          <w:sz w:val="28"/>
          <w:szCs w:val="28"/>
        </w:rPr>
        <w:t>и т.д. в период пандемии нарастили объемы продаж не только благодаря ритейлу, но также и увеличению спроса цифровых сервисов (рисунок 21).</w:t>
      </w:r>
      <w:r w:rsidR="009229FF">
        <w:rPr>
          <w:rFonts w:ascii="Times New Roman" w:hAnsi="Times New Roman" w:cs="Times New Roman"/>
          <w:sz w:val="28"/>
          <w:szCs w:val="28"/>
        </w:rPr>
        <w:t xml:space="preserve"> С</w:t>
      </w:r>
      <w:r>
        <w:rPr>
          <w:rFonts w:ascii="Times New Roman" w:hAnsi="Times New Roman" w:cs="Times New Roman"/>
          <w:sz w:val="28"/>
          <w:szCs w:val="28"/>
        </w:rPr>
        <w:t xml:space="preserve"> </w:t>
      </w:r>
      <w:r w:rsidR="009229FF">
        <w:rPr>
          <w:rFonts w:ascii="Times New Roman" w:hAnsi="Times New Roman" w:cs="Times New Roman"/>
          <w:sz w:val="28"/>
          <w:szCs w:val="28"/>
        </w:rPr>
        <w:t>п</w:t>
      </w:r>
      <w:r w:rsidR="00F7550D" w:rsidRPr="00F7550D">
        <w:rPr>
          <w:rFonts w:ascii="Times New Roman" w:hAnsi="Times New Roman" w:cs="Times New Roman"/>
          <w:sz w:val="28"/>
          <w:szCs w:val="28"/>
        </w:rPr>
        <w:t xml:space="preserve">родажи AWS во втором квартале </w:t>
      </w:r>
      <w:r w:rsidR="009229FF">
        <w:rPr>
          <w:rFonts w:ascii="Times New Roman" w:hAnsi="Times New Roman" w:cs="Times New Roman"/>
          <w:sz w:val="28"/>
          <w:szCs w:val="28"/>
          <w:lang w:val="en-US"/>
        </w:rPr>
        <w:t>Amazon</w:t>
      </w:r>
      <w:r w:rsidR="009229FF" w:rsidRPr="009229FF">
        <w:rPr>
          <w:rFonts w:ascii="Times New Roman" w:hAnsi="Times New Roman" w:cs="Times New Roman"/>
          <w:sz w:val="28"/>
          <w:szCs w:val="28"/>
        </w:rPr>
        <w:t xml:space="preserve"> </w:t>
      </w:r>
      <w:r w:rsidR="009229FF">
        <w:rPr>
          <w:rFonts w:ascii="Times New Roman" w:hAnsi="Times New Roman" w:cs="Times New Roman"/>
          <w:sz w:val="28"/>
          <w:szCs w:val="28"/>
        </w:rPr>
        <w:t>выручил</w:t>
      </w:r>
      <w:r w:rsidR="00F7550D" w:rsidRPr="00F7550D">
        <w:rPr>
          <w:rFonts w:ascii="Times New Roman" w:hAnsi="Times New Roman" w:cs="Times New Roman"/>
          <w:sz w:val="28"/>
          <w:szCs w:val="28"/>
        </w:rPr>
        <w:t xml:space="preserve"> 10,81 миллиарда долларов, что на 29% больше, чем год назад, а </w:t>
      </w:r>
      <w:r w:rsidR="009229FF">
        <w:rPr>
          <w:rFonts w:ascii="Times New Roman" w:hAnsi="Times New Roman" w:cs="Times New Roman"/>
          <w:sz w:val="28"/>
          <w:szCs w:val="28"/>
        </w:rPr>
        <w:t>«</w:t>
      </w:r>
      <w:r w:rsidR="00F7550D" w:rsidRPr="00F7550D">
        <w:rPr>
          <w:rFonts w:ascii="Times New Roman" w:hAnsi="Times New Roman" w:cs="Times New Roman"/>
          <w:sz w:val="28"/>
          <w:szCs w:val="28"/>
        </w:rPr>
        <w:t>прочая</w:t>
      </w:r>
      <w:r w:rsidR="009229FF">
        <w:rPr>
          <w:rFonts w:ascii="Times New Roman" w:hAnsi="Times New Roman" w:cs="Times New Roman"/>
          <w:sz w:val="28"/>
          <w:szCs w:val="28"/>
        </w:rPr>
        <w:t>»</w:t>
      </w:r>
      <w:r w:rsidR="00F7550D" w:rsidRPr="00F7550D">
        <w:rPr>
          <w:rFonts w:ascii="Times New Roman" w:hAnsi="Times New Roman" w:cs="Times New Roman"/>
          <w:sz w:val="28"/>
          <w:szCs w:val="28"/>
        </w:rPr>
        <w:t xml:space="preserve"> выручка, в основном связан</w:t>
      </w:r>
      <w:r w:rsidR="009229FF">
        <w:rPr>
          <w:rFonts w:ascii="Times New Roman" w:hAnsi="Times New Roman" w:cs="Times New Roman"/>
          <w:sz w:val="28"/>
          <w:szCs w:val="28"/>
        </w:rPr>
        <w:t>а</w:t>
      </w:r>
      <w:r w:rsidR="00F7550D" w:rsidRPr="00F7550D">
        <w:rPr>
          <w:rFonts w:ascii="Times New Roman" w:hAnsi="Times New Roman" w:cs="Times New Roman"/>
          <w:sz w:val="28"/>
          <w:szCs w:val="28"/>
        </w:rPr>
        <w:t xml:space="preserve"> с рекламой, выросла на 41%, без учета колебаний валютных курсов. Операционная прибыль AWS за второй квартал составила 3,38 миллиарда долларов. Североамериканское розничное подразделение Amazon сообщило об операционной прибыли в размере 2,14 миллиарда долларов при продажах в </w:t>
      </w:r>
      <w:r w:rsidR="00F7550D" w:rsidRPr="00F7550D">
        <w:rPr>
          <w:rFonts w:ascii="Times New Roman" w:hAnsi="Times New Roman" w:cs="Times New Roman"/>
          <w:sz w:val="28"/>
          <w:szCs w:val="28"/>
        </w:rPr>
        <w:lastRenderedPageBreak/>
        <w:t>размере 55,44 миллиарда долларов. На международном рынке компания получила операционную прибыль в размере 345 миллионов долларов при выручке 22,67 миллиарда долларов.</w:t>
      </w:r>
    </w:p>
    <w:p w14:paraId="636D2284" w14:textId="36A13D04" w:rsidR="00105938" w:rsidRPr="00352F4C" w:rsidRDefault="00105938" w:rsidP="009A464E">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Amazon показала в отчёте о доходах за четвёртый квартал 2020 года самую большую квартальную выручку в своей истории</w:t>
      </w:r>
      <w:r w:rsidR="009A464E">
        <w:rPr>
          <w:rFonts w:ascii="Times New Roman" w:hAnsi="Times New Roman" w:cs="Times New Roman"/>
          <w:sz w:val="28"/>
          <w:szCs w:val="28"/>
        </w:rPr>
        <w:t xml:space="preserve"> – </w:t>
      </w:r>
      <w:r w:rsidRPr="00352F4C">
        <w:rPr>
          <w:rFonts w:ascii="Times New Roman" w:hAnsi="Times New Roman" w:cs="Times New Roman"/>
          <w:sz w:val="28"/>
          <w:szCs w:val="28"/>
        </w:rPr>
        <w:t>компания заработала 125,56 млрд</w:t>
      </w:r>
      <w:r w:rsidR="008718D5">
        <w:rPr>
          <w:rFonts w:ascii="Times New Roman" w:hAnsi="Times New Roman" w:cs="Times New Roman"/>
          <w:sz w:val="28"/>
          <w:szCs w:val="28"/>
        </w:rPr>
        <w:t>. долл.</w:t>
      </w:r>
      <w:r w:rsidRPr="00352F4C">
        <w:rPr>
          <w:rFonts w:ascii="Times New Roman" w:hAnsi="Times New Roman" w:cs="Times New Roman"/>
          <w:sz w:val="28"/>
          <w:szCs w:val="28"/>
        </w:rPr>
        <w:t>, впервые превысив символическую отметку в 100 млрд.</w:t>
      </w:r>
      <w:r w:rsidR="008718D5">
        <w:rPr>
          <w:rFonts w:ascii="Times New Roman" w:hAnsi="Times New Roman" w:cs="Times New Roman"/>
          <w:sz w:val="28"/>
          <w:szCs w:val="28"/>
        </w:rPr>
        <w:t xml:space="preserve"> долл.</w:t>
      </w:r>
      <w:r w:rsidRPr="00352F4C">
        <w:rPr>
          <w:rFonts w:ascii="Times New Roman" w:hAnsi="Times New Roman" w:cs="Times New Roman"/>
          <w:sz w:val="28"/>
          <w:szCs w:val="28"/>
        </w:rPr>
        <w:t xml:space="preserve"> При этом прогнозы Refinitiv оценивали выручку в 119,7 млрд.</w:t>
      </w:r>
      <w:r w:rsidR="008718D5">
        <w:rPr>
          <w:rFonts w:ascii="Times New Roman" w:hAnsi="Times New Roman" w:cs="Times New Roman"/>
          <w:sz w:val="28"/>
          <w:szCs w:val="28"/>
        </w:rPr>
        <w:t xml:space="preserve"> долл.</w:t>
      </w:r>
      <w:r w:rsidRPr="00352F4C">
        <w:rPr>
          <w:rFonts w:ascii="Times New Roman" w:hAnsi="Times New Roman" w:cs="Times New Roman"/>
          <w:sz w:val="28"/>
          <w:szCs w:val="28"/>
        </w:rPr>
        <w:t xml:space="preserve"> Те же прогнозы давали 7,23</w:t>
      </w:r>
      <w:r w:rsidR="008718D5">
        <w:rPr>
          <w:rFonts w:ascii="Times New Roman" w:hAnsi="Times New Roman" w:cs="Times New Roman"/>
          <w:sz w:val="28"/>
          <w:szCs w:val="28"/>
        </w:rPr>
        <w:t xml:space="preserve"> долл.</w:t>
      </w:r>
      <w:r w:rsidRPr="00352F4C">
        <w:rPr>
          <w:rFonts w:ascii="Times New Roman" w:hAnsi="Times New Roman" w:cs="Times New Roman"/>
          <w:sz w:val="28"/>
          <w:szCs w:val="28"/>
        </w:rPr>
        <w:t xml:space="preserve"> прибыли на акцию, а в реальности она оказалась вдвое выше</w:t>
      </w:r>
      <w:r w:rsidR="009A464E">
        <w:rPr>
          <w:rFonts w:ascii="Times New Roman" w:hAnsi="Times New Roman" w:cs="Times New Roman"/>
          <w:sz w:val="28"/>
          <w:szCs w:val="28"/>
        </w:rPr>
        <w:t xml:space="preserve"> – </w:t>
      </w:r>
      <w:r w:rsidRPr="00352F4C">
        <w:rPr>
          <w:rFonts w:ascii="Times New Roman" w:hAnsi="Times New Roman" w:cs="Times New Roman"/>
          <w:sz w:val="28"/>
          <w:szCs w:val="28"/>
        </w:rPr>
        <w:t>14,09</w:t>
      </w:r>
      <w:r w:rsidR="008718D5">
        <w:rPr>
          <w:rFonts w:ascii="Times New Roman" w:hAnsi="Times New Roman" w:cs="Times New Roman"/>
          <w:sz w:val="28"/>
          <w:szCs w:val="28"/>
        </w:rPr>
        <w:t xml:space="preserve"> долл</w:t>
      </w:r>
      <w:r w:rsidRPr="00352F4C">
        <w:rPr>
          <w:rFonts w:ascii="Times New Roman" w:hAnsi="Times New Roman" w:cs="Times New Roman"/>
          <w:sz w:val="28"/>
          <w:szCs w:val="28"/>
        </w:rPr>
        <w:t>.</w:t>
      </w:r>
    </w:p>
    <w:p w14:paraId="482C4DBA" w14:textId="370508E2" w:rsidR="00105938" w:rsidRPr="00352F4C" w:rsidRDefault="00105938" w:rsidP="009A464E">
      <w:pPr>
        <w:pStyle w:val="a5"/>
        <w:shd w:val="clear" w:color="auto" w:fill="FFFFFF"/>
        <w:spacing w:before="0" w:beforeAutospacing="0" w:after="0" w:afterAutospacing="0" w:line="360" w:lineRule="auto"/>
        <w:ind w:firstLine="709"/>
        <w:jc w:val="both"/>
        <w:rPr>
          <w:sz w:val="28"/>
          <w:szCs w:val="28"/>
        </w:rPr>
      </w:pPr>
      <w:r w:rsidRPr="00352F4C">
        <w:rPr>
          <w:sz w:val="28"/>
          <w:szCs w:val="28"/>
        </w:rPr>
        <w:t>Блестящие результаты Amazon за IV квартал отчасти обусловлены рекордным рождественским сезоном, во время которого покупателям по всему миру было доставлено свыше миллиарда товаров. Продолжающийся рост спроса на покупки в Сети и перенесённый на осень из-за пандемии Prime Day способствовали рекордной выручке Amazon. Компания активно нанимает новых сотрудников, чтобы не отставать от всплеска спроса. Amazon только за IV квартал наняла 175 000 новых сотрудников, занятых полный или неполный рабочий день</w:t>
      </w:r>
      <w:r w:rsidR="009A464E">
        <w:rPr>
          <w:sz w:val="28"/>
          <w:szCs w:val="28"/>
        </w:rPr>
        <w:t xml:space="preserve"> – </w:t>
      </w:r>
      <w:r w:rsidRPr="00352F4C">
        <w:rPr>
          <w:sz w:val="28"/>
          <w:szCs w:val="28"/>
        </w:rPr>
        <w:t>это втрое больше, чем было нанято в аналогичный период прошлого года. В настоящее время на Amazon работает около 1,3 млн человек по всему миру</w:t>
      </w:r>
      <w:r w:rsidR="009A464E">
        <w:rPr>
          <w:sz w:val="28"/>
          <w:szCs w:val="28"/>
        </w:rPr>
        <w:t xml:space="preserve"> – </w:t>
      </w:r>
      <w:r w:rsidRPr="00352F4C">
        <w:rPr>
          <w:sz w:val="28"/>
          <w:szCs w:val="28"/>
        </w:rPr>
        <w:t>на 63 % больше, чем годом ранее.</w:t>
      </w:r>
    </w:p>
    <w:p w14:paraId="66AEC54A" w14:textId="267D6E01" w:rsidR="00105938" w:rsidRPr="00352F4C" w:rsidRDefault="00105938" w:rsidP="009A464E">
      <w:pPr>
        <w:pStyle w:val="a5"/>
        <w:shd w:val="clear" w:color="auto" w:fill="FFFFFF"/>
        <w:spacing w:before="0" w:beforeAutospacing="0" w:after="0" w:afterAutospacing="0" w:line="360" w:lineRule="auto"/>
        <w:ind w:firstLine="709"/>
        <w:jc w:val="both"/>
        <w:rPr>
          <w:sz w:val="28"/>
          <w:szCs w:val="28"/>
        </w:rPr>
      </w:pPr>
      <w:r w:rsidRPr="00352F4C">
        <w:rPr>
          <w:sz w:val="28"/>
          <w:szCs w:val="28"/>
        </w:rPr>
        <w:t>Помимо основного розничного бизнеса, подразделение облачных вычислений Amazon увеличило выручку на 28 % до 12,7 млрд</w:t>
      </w:r>
      <w:r w:rsidR="008718D5">
        <w:rPr>
          <w:sz w:val="28"/>
          <w:szCs w:val="28"/>
        </w:rPr>
        <w:t>. долл.</w:t>
      </w:r>
      <w:r w:rsidRPr="00352F4C">
        <w:rPr>
          <w:sz w:val="28"/>
          <w:szCs w:val="28"/>
        </w:rPr>
        <w:t xml:space="preserve"> с 9,95 млрд долл</w:t>
      </w:r>
      <w:r w:rsidR="008718D5">
        <w:rPr>
          <w:sz w:val="28"/>
          <w:szCs w:val="28"/>
        </w:rPr>
        <w:t xml:space="preserve">. </w:t>
      </w:r>
      <w:r w:rsidRPr="00352F4C">
        <w:rPr>
          <w:sz w:val="28"/>
          <w:szCs w:val="28"/>
        </w:rPr>
        <w:t>годом ранее. Amazon не сообщает отдельно</w:t>
      </w:r>
      <w:r w:rsidRPr="0088348E">
        <w:rPr>
          <w:sz w:val="28"/>
          <w:szCs w:val="28"/>
        </w:rPr>
        <w:t xml:space="preserve"> показатели своего рекламного бизнеса, но </w:t>
      </w:r>
      <w:r w:rsidRPr="00352F4C">
        <w:rPr>
          <w:sz w:val="28"/>
          <w:szCs w:val="28"/>
        </w:rPr>
        <w:t>он составляет большую часть её категории «другое», в которой компания получила 7,9 млрд</w:t>
      </w:r>
      <w:r w:rsidR="008718D5">
        <w:rPr>
          <w:sz w:val="28"/>
          <w:szCs w:val="28"/>
        </w:rPr>
        <w:t>. долл.</w:t>
      </w:r>
      <w:r w:rsidRPr="00352F4C">
        <w:rPr>
          <w:sz w:val="28"/>
          <w:szCs w:val="28"/>
        </w:rPr>
        <w:t xml:space="preserve"> доходов за квартал. Это на 64% больше, чем год назад. Продажи в физических магазинах Amazon, включая Whole Foods Market, упали на 8%, поскольку пандемия подтолкнула покупателей к экспериментам с новыми методами покупок, включая заказ продуктов через Интернет.</w:t>
      </w:r>
    </w:p>
    <w:p w14:paraId="5B534FB9" w14:textId="5FBE3068" w:rsidR="009229FF" w:rsidRDefault="00782406" w:rsidP="009A464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 xml:space="preserve">Amazon </w:t>
      </w:r>
      <w:r w:rsidR="00E0235E">
        <w:rPr>
          <w:rFonts w:ascii="Times New Roman" w:eastAsia="Times New Roman" w:hAnsi="Times New Roman" w:cs="Times New Roman"/>
          <w:sz w:val="28"/>
          <w:szCs w:val="28"/>
          <w:lang w:eastAsia="ru-RU"/>
        </w:rPr>
        <w:t xml:space="preserve">заметно увеличил объем продаж </w:t>
      </w:r>
      <w:r w:rsidR="009229FF">
        <w:rPr>
          <w:rFonts w:ascii="Times New Roman" w:eastAsia="Times New Roman" w:hAnsi="Times New Roman" w:cs="Times New Roman"/>
          <w:sz w:val="28"/>
          <w:szCs w:val="28"/>
          <w:lang w:eastAsia="ru-RU"/>
        </w:rPr>
        <w:t>н</w:t>
      </w:r>
      <w:r w:rsidR="009229FF" w:rsidRPr="009229FF">
        <w:rPr>
          <w:rFonts w:ascii="Times New Roman" w:eastAsia="Times New Roman" w:hAnsi="Times New Roman" w:cs="Times New Roman"/>
          <w:sz w:val="28"/>
          <w:szCs w:val="28"/>
          <w:lang w:eastAsia="ru-RU"/>
        </w:rPr>
        <w:t xml:space="preserve">а фоне пандемии основными причинами такого роста можно считать: во-первых, рост спроса на </w:t>
      </w:r>
      <w:r w:rsidR="007A2911">
        <w:rPr>
          <w:rFonts w:ascii="Times New Roman" w:eastAsia="Times New Roman" w:hAnsi="Times New Roman" w:cs="Times New Roman"/>
          <w:sz w:val="28"/>
          <w:szCs w:val="28"/>
          <w:lang w:eastAsia="ru-RU"/>
        </w:rPr>
        <w:lastRenderedPageBreak/>
        <w:t xml:space="preserve">трансграничную </w:t>
      </w:r>
      <w:r w:rsidR="009229FF" w:rsidRPr="009229FF">
        <w:rPr>
          <w:rFonts w:ascii="Times New Roman" w:eastAsia="Times New Roman" w:hAnsi="Times New Roman" w:cs="Times New Roman"/>
          <w:sz w:val="28"/>
          <w:szCs w:val="28"/>
          <w:lang w:eastAsia="ru-RU"/>
        </w:rPr>
        <w:t>электронную коммерцию на фоне пандемии COVID-19, а во-вторых, расширение облачного и рекламного бизнеса компании.</w:t>
      </w:r>
    </w:p>
    <w:p w14:paraId="621EF479" w14:textId="3A2FEAE6" w:rsidR="00404E92" w:rsidRPr="00352F4C" w:rsidRDefault="00404E92" w:rsidP="009A464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Помимо основного розничного бизнеса, подразделение облачных вычислений Amazon увеличило выручку на 28 % до 12,7 млрд</w:t>
      </w:r>
      <w:r w:rsidR="008718D5">
        <w:rPr>
          <w:rFonts w:ascii="Times New Roman" w:eastAsia="Times New Roman" w:hAnsi="Times New Roman" w:cs="Times New Roman"/>
          <w:sz w:val="28"/>
          <w:szCs w:val="28"/>
          <w:lang w:eastAsia="ru-RU"/>
        </w:rPr>
        <w:t xml:space="preserve">. </w:t>
      </w:r>
      <w:r w:rsidR="008718D5">
        <w:rPr>
          <w:rFonts w:ascii="Times New Roman" w:hAnsi="Times New Roman" w:cs="Times New Roman"/>
          <w:sz w:val="28"/>
          <w:szCs w:val="28"/>
        </w:rPr>
        <w:t>долл.</w:t>
      </w:r>
      <w:r w:rsidRPr="00352F4C">
        <w:rPr>
          <w:rFonts w:ascii="Times New Roman" w:eastAsia="Times New Roman" w:hAnsi="Times New Roman" w:cs="Times New Roman"/>
          <w:sz w:val="28"/>
          <w:szCs w:val="28"/>
          <w:lang w:eastAsia="ru-RU"/>
        </w:rPr>
        <w:t xml:space="preserve"> с 9,95 млрд</w:t>
      </w:r>
      <w:r w:rsidR="008718D5">
        <w:rPr>
          <w:rFonts w:ascii="Times New Roman" w:eastAsia="Times New Roman" w:hAnsi="Times New Roman" w:cs="Times New Roman"/>
          <w:sz w:val="28"/>
          <w:szCs w:val="28"/>
          <w:lang w:eastAsia="ru-RU"/>
        </w:rPr>
        <w:t xml:space="preserve">. </w:t>
      </w:r>
      <w:r w:rsidR="008718D5">
        <w:rPr>
          <w:rFonts w:ascii="Times New Roman" w:hAnsi="Times New Roman" w:cs="Times New Roman"/>
          <w:sz w:val="28"/>
          <w:szCs w:val="28"/>
        </w:rPr>
        <w:t>долл.</w:t>
      </w:r>
      <w:r w:rsidRPr="00352F4C">
        <w:rPr>
          <w:rFonts w:ascii="Times New Roman" w:eastAsia="Times New Roman" w:hAnsi="Times New Roman" w:cs="Times New Roman"/>
          <w:sz w:val="28"/>
          <w:szCs w:val="28"/>
          <w:lang w:eastAsia="ru-RU"/>
        </w:rPr>
        <w:t xml:space="preserve"> долларов годом ранее. Это не оправдало ожиданий Уолл-стрит в 12,83 млрд.</w:t>
      </w:r>
      <w:r w:rsidR="008718D5">
        <w:rPr>
          <w:rFonts w:ascii="Times New Roman" w:eastAsia="Times New Roman" w:hAnsi="Times New Roman" w:cs="Times New Roman"/>
          <w:sz w:val="28"/>
          <w:szCs w:val="28"/>
          <w:lang w:eastAsia="ru-RU"/>
        </w:rPr>
        <w:t xml:space="preserve"> </w:t>
      </w:r>
      <w:r w:rsidR="008718D5">
        <w:rPr>
          <w:rFonts w:ascii="Times New Roman" w:hAnsi="Times New Roman" w:cs="Times New Roman"/>
          <w:sz w:val="28"/>
          <w:szCs w:val="28"/>
        </w:rPr>
        <w:t>долл.</w:t>
      </w:r>
      <w:r w:rsidRPr="00352F4C">
        <w:rPr>
          <w:rFonts w:ascii="Times New Roman" w:eastAsia="Times New Roman" w:hAnsi="Times New Roman" w:cs="Times New Roman"/>
          <w:sz w:val="28"/>
          <w:szCs w:val="28"/>
          <w:lang w:eastAsia="ru-RU"/>
        </w:rPr>
        <w:t xml:space="preserve"> Amazon не сообщает отдельно показатели своего рекламного бизнеса, но он составляет большую часть её категории «другое», в которой компания получила 7,9 млрд</w:t>
      </w:r>
      <w:r w:rsidR="008718D5">
        <w:rPr>
          <w:rFonts w:ascii="Times New Roman" w:eastAsia="Times New Roman" w:hAnsi="Times New Roman" w:cs="Times New Roman"/>
          <w:sz w:val="28"/>
          <w:szCs w:val="28"/>
          <w:lang w:eastAsia="ru-RU"/>
        </w:rPr>
        <w:t xml:space="preserve">. </w:t>
      </w:r>
      <w:r w:rsidR="008718D5">
        <w:rPr>
          <w:rFonts w:ascii="Times New Roman" w:hAnsi="Times New Roman" w:cs="Times New Roman"/>
          <w:sz w:val="28"/>
          <w:szCs w:val="28"/>
        </w:rPr>
        <w:t>долл.</w:t>
      </w:r>
      <w:r w:rsidRPr="00352F4C">
        <w:rPr>
          <w:rFonts w:ascii="Times New Roman" w:eastAsia="Times New Roman" w:hAnsi="Times New Roman" w:cs="Times New Roman"/>
          <w:sz w:val="28"/>
          <w:szCs w:val="28"/>
          <w:lang w:eastAsia="ru-RU"/>
        </w:rPr>
        <w:t xml:space="preserve"> доходов за квартал. Это на 64 % больше, чем год назад. Продажи в физических магазинах Amazon, включая Whole Foods Market, упали на 8 %, поскольку пандемия подтолкнула покупателей к экспериментам с новыми методами покупок, включая заказ продуктов через Интернет.</w:t>
      </w:r>
    </w:p>
    <w:p w14:paraId="78E7CD55" w14:textId="67E3A7BC" w:rsidR="00404E92" w:rsidRPr="00352F4C" w:rsidRDefault="00404E92" w:rsidP="009A464E">
      <w:pPr>
        <w:spacing w:after="0" w:line="360" w:lineRule="auto"/>
        <w:ind w:firstLine="709"/>
        <w:jc w:val="both"/>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В первом квартале 2021 года чистая прибыль компании выросла до 8,1 миллиарда долларов по сравнению с 2,5 миллиарда за аналогичный период прошлого года. Выручка подскочила на 44</w:t>
      </w:r>
      <w:r w:rsidR="008718D5">
        <w:rPr>
          <w:rFonts w:ascii="Times New Roman" w:eastAsia="Times New Roman" w:hAnsi="Times New Roman" w:cs="Times New Roman"/>
          <w:sz w:val="28"/>
          <w:szCs w:val="28"/>
          <w:lang w:eastAsia="ru-RU"/>
        </w:rPr>
        <w:t>%</w:t>
      </w:r>
      <w:r w:rsidRPr="00352F4C">
        <w:rPr>
          <w:rFonts w:ascii="Times New Roman" w:eastAsia="Times New Roman" w:hAnsi="Times New Roman" w:cs="Times New Roman"/>
          <w:sz w:val="28"/>
          <w:szCs w:val="28"/>
          <w:lang w:eastAsia="ru-RU"/>
        </w:rPr>
        <w:t xml:space="preserve"> и достигла 108 м</w:t>
      </w:r>
      <w:r w:rsidR="008718D5">
        <w:rPr>
          <w:rFonts w:ascii="Times New Roman" w:eastAsia="Times New Roman" w:hAnsi="Times New Roman" w:cs="Times New Roman"/>
          <w:sz w:val="28"/>
          <w:szCs w:val="28"/>
          <w:lang w:eastAsia="ru-RU"/>
        </w:rPr>
        <w:t>лрд.</w:t>
      </w:r>
      <w:r w:rsidRPr="00352F4C">
        <w:rPr>
          <w:rFonts w:ascii="Times New Roman" w:eastAsia="Times New Roman" w:hAnsi="Times New Roman" w:cs="Times New Roman"/>
          <w:sz w:val="28"/>
          <w:szCs w:val="28"/>
          <w:lang w:eastAsia="ru-RU"/>
        </w:rPr>
        <w:t xml:space="preserve"> долл. Помогли компании поставить финансовые рекорды облачные услуги и реклама, именно они стали драйверами роста. Интернет-ретейлер заявил, что продажи с апреля по июнь могут вырасти со 108 до 110-116 м</w:t>
      </w:r>
      <w:r w:rsidR="008718D5">
        <w:rPr>
          <w:rFonts w:ascii="Times New Roman" w:eastAsia="Times New Roman" w:hAnsi="Times New Roman" w:cs="Times New Roman"/>
          <w:sz w:val="28"/>
          <w:szCs w:val="28"/>
          <w:lang w:eastAsia="ru-RU"/>
        </w:rPr>
        <w:t>лрд.</w:t>
      </w:r>
      <w:r w:rsidRPr="00352F4C">
        <w:rPr>
          <w:rFonts w:ascii="Times New Roman" w:eastAsia="Times New Roman" w:hAnsi="Times New Roman" w:cs="Times New Roman"/>
          <w:sz w:val="28"/>
          <w:szCs w:val="28"/>
          <w:lang w:eastAsia="ru-RU"/>
        </w:rPr>
        <w:t xml:space="preserve"> долл.</w:t>
      </w:r>
    </w:p>
    <w:p w14:paraId="4260802A" w14:textId="62AE8776" w:rsidR="005A6B95" w:rsidRDefault="00404E92" w:rsidP="009A464E">
      <w:pPr>
        <w:spacing w:after="0" w:line="360" w:lineRule="auto"/>
        <w:ind w:firstLine="709"/>
        <w:jc w:val="both"/>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 xml:space="preserve">Ретейлер также отметил, что потратит миллиард долларов на повышение заработной платы более чем полумиллиону своих сотрудников в США. </w:t>
      </w:r>
    </w:p>
    <w:p w14:paraId="5C8F9EDE" w14:textId="77777777" w:rsidR="009A464E" w:rsidRPr="00352F4C" w:rsidRDefault="009A464E" w:rsidP="009A464E">
      <w:pPr>
        <w:spacing w:after="0" w:line="360" w:lineRule="auto"/>
        <w:ind w:firstLine="709"/>
        <w:jc w:val="both"/>
        <w:rPr>
          <w:rFonts w:ascii="Times New Roman" w:eastAsia="Times New Roman" w:hAnsi="Times New Roman" w:cs="Times New Roman"/>
          <w:sz w:val="28"/>
          <w:szCs w:val="28"/>
          <w:lang w:eastAsia="ru-RU"/>
        </w:rPr>
      </w:pPr>
    </w:p>
    <w:p w14:paraId="19F16921" w14:textId="313C1AAE" w:rsidR="003939F1" w:rsidRPr="00352F4C" w:rsidRDefault="00105938" w:rsidP="00BD13C3">
      <w:pPr>
        <w:keepNext/>
        <w:spacing w:after="0" w:line="360" w:lineRule="auto"/>
        <w:rPr>
          <w:rFonts w:ascii="Times New Roman" w:eastAsia="Times New Roman" w:hAnsi="Times New Roman" w:cs="Times New Roman"/>
          <w:sz w:val="28"/>
          <w:szCs w:val="28"/>
          <w:lang w:eastAsia="ru-RU"/>
        </w:rPr>
      </w:pPr>
      <w:r w:rsidRPr="00352F4C">
        <w:rPr>
          <w:rFonts w:ascii="Times New Roman" w:eastAsia="Times New Roman" w:hAnsi="Times New Roman" w:cs="Times New Roman"/>
          <w:noProof/>
          <w:sz w:val="28"/>
          <w:szCs w:val="28"/>
          <w:lang w:eastAsia="ru-RU"/>
        </w:rPr>
        <w:lastRenderedPageBreak/>
        <w:drawing>
          <wp:inline distT="0" distB="0" distL="0" distR="0" wp14:anchorId="2E356382" wp14:editId="48484BFD">
            <wp:extent cx="5940425" cy="41567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37">
                      <a:extLst>
                        <a:ext uri="{28A0092B-C50C-407E-A947-70E740481C1C}">
                          <a14:useLocalDpi xmlns:a14="http://schemas.microsoft.com/office/drawing/2010/main" val="0"/>
                        </a:ext>
                      </a:extLst>
                    </a:blip>
                    <a:stretch>
                      <a:fillRect/>
                    </a:stretch>
                  </pic:blipFill>
                  <pic:spPr>
                    <a:xfrm>
                      <a:off x="0" y="0"/>
                      <a:ext cx="5940425" cy="4156710"/>
                    </a:xfrm>
                    <a:prstGeom prst="rect">
                      <a:avLst/>
                    </a:prstGeom>
                  </pic:spPr>
                </pic:pic>
              </a:graphicData>
            </a:graphic>
          </wp:inline>
        </w:drawing>
      </w:r>
    </w:p>
    <w:p w14:paraId="29F3A327" w14:textId="0FC8B8E4" w:rsidR="00DE267A" w:rsidRPr="00AB06D1" w:rsidRDefault="00105938" w:rsidP="00BD13C3">
      <w:pPr>
        <w:spacing w:after="0" w:line="360" w:lineRule="auto"/>
        <w:jc w:val="center"/>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Рис</w:t>
      </w:r>
      <w:r w:rsidR="003004F1">
        <w:rPr>
          <w:rFonts w:ascii="Times New Roman" w:eastAsia="Times New Roman" w:hAnsi="Times New Roman" w:cs="Times New Roman"/>
          <w:sz w:val="28"/>
          <w:szCs w:val="28"/>
          <w:lang w:eastAsia="ru-RU"/>
        </w:rPr>
        <w:t>унок</w:t>
      </w:r>
      <w:r w:rsidR="008D375A">
        <w:rPr>
          <w:rFonts w:ascii="Times New Roman" w:eastAsia="Times New Roman" w:hAnsi="Times New Roman" w:cs="Times New Roman"/>
          <w:sz w:val="28"/>
          <w:szCs w:val="28"/>
          <w:lang w:eastAsia="ru-RU"/>
        </w:rPr>
        <w:t xml:space="preserve"> 2</w:t>
      </w:r>
      <w:r w:rsidR="000B1303">
        <w:rPr>
          <w:rFonts w:ascii="Times New Roman" w:eastAsia="Times New Roman" w:hAnsi="Times New Roman" w:cs="Times New Roman"/>
          <w:sz w:val="28"/>
          <w:szCs w:val="28"/>
          <w:lang w:eastAsia="ru-RU"/>
        </w:rPr>
        <w:t>2</w:t>
      </w:r>
      <w:r w:rsidRPr="00352F4C">
        <w:rPr>
          <w:rFonts w:ascii="Times New Roman" w:eastAsia="Times New Roman" w:hAnsi="Times New Roman" w:cs="Times New Roman"/>
          <w:sz w:val="28"/>
          <w:szCs w:val="28"/>
          <w:lang w:eastAsia="ru-RU"/>
        </w:rPr>
        <w:t xml:space="preserve"> – динамика доходов </w:t>
      </w:r>
      <w:r w:rsidRPr="00352F4C">
        <w:rPr>
          <w:rFonts w:ascii="Times New Roman" w:eastAsia="Times New Roman" w:hAnsi="Times New Roman" w:cs="Times New Roman"/>
          <w:sz w:val="28"/>
          <w:szCs w:val="28"/>
          <w:lang w:val="en-US" w:eastAsia="ru-RU"/>
        </w:rPr>
        <w:t>Amazom</w:t>
      </w:r>
      <w:r w:rsidRPr="00352F4C">
        <w:rPr>
          <w:rFonts w:ascii="Times New Roman" w:eastAsia="Times New Roman" w:hAnsi="Times New Roman" w:cs="Times New Roman"/>
          <w:sz w:val="28"/>
          <w:szCs w:val="28"/>
          <w:lang w:eastAsia="ru-RU"/>
        </w:rPr>
        <w:t>.</w:t>
      </w:r>
      <w:r w:rsidRPr="00352F4C">
        <w:rPr>
          <w:rFonts w:ascii="Times New Roman" w:eastAsia="Times New Roman" w:hAnsi="Times New Roman" w:cs="Times New Roman"/>
          <w:sz w:val="28"/>
          <w:szCs w:val="28"/>
          <w:lang w:val="en-US" w:eastAsia="ru-RU"/>
        </w:rPr>
        <w:t>Inc</w:t>
      </w:r>
      <w:r w:rsidRPr="00352F4C">
        <w:rPr>
          <w:rFonts w:ascii="Times New Roman" w:eastAsia="Times New Roman" w:hAnsi="Times New Roman" w:cs="Times New Roman"/>
          <w:sz w:val="28"/>
          <w:szCs w:val="28"/>
          <w:lang w:eastAsia="ru-RU"/>
        </w:rPr>
        <w:t xml:space="preserve"> за период</w:t>
      </w:r>
      <w:r w:rsidR="000B324B">
        <w:rPr>
          <w:rFonts w:ascii="Times New Roman" w:eastAsia="Times New Roman" w:hAnsi="Times New Roman" w:cs="Times New Roman"/>
          <w:sz w:val="28"/>
          <w:szCs w:val="28"/>
          <w:lang w:eastAsia="ru-RU"/>
        </w:rPr>
        <w:br/>
      </w:r>
      <w:r w:rsidRPr="00352F4C">
        <w:rPr>
          <w:rFonts w:ascii="Times New Roman" w:eastAsia="Times New Roman" w:hAnsi="Times New Roman" w:cs="Times New Roman"/>
          <w:sz w:val="28"/>
          <w:szCs w:val="28"/>
          <w:lang w:eastAsia="ru-RU"/>
        </w:rPr>
        <w:t>март 2020 – март 2021</w:t>
      </w:r>
      <w:r w:rsidR="00BD13C3">
        <w:rPr>
          <w:rFonts w:ascii="Times New Roman" w:eastAsia="Times New Roman" w:hAnsi="Times New Roman" w:cs="Times New Roman"/>
          <w:sz w:val="28"/>
          <w:szCs w:val="28"/>
          <w:lang w:eastAsia="ru-RU"/>
        </w:rPr>
        <w:t> </w:t>
      </w:r>
      <w:r w:rsidR="007E4643">
        <w:rPr>
          <w:rFonts w:ascii="Times New Roman" w:eastAsia="Times New Roman" w:hAnsi="Times New Roman" w:cs="Times New Roman"/>
          <w:sz w:val="28"/>
          <w:szCs w:val="28"/>
          <w:lang w:eastAsia="ru-RU"/>
        </w:rPr>
        <w:t xml:space="preserve">гг. </w:t>
      </w:r>
      <w:r w:rsidR="007E4643" w:rsidRPr="00AB06D1">
        <w:rPr>
          <w:rFonts w:ascii="Times New Roman" w:eastAsia="Times New Roman" w:hAnsi="Times New Roman" w:cs="Times New Roman"/>
          <w:sz w:val="28"/>
          <w:szCs w:val="28"/>
          <w:lang w:eastAsia="ru-RU"/>
        </w:rPr>
        <w:t>[67]</w:t>
      </w:r>
    </w:p>
    <w:p w14:paraId="2EECAE21" w14:textId="77777777" w:rsidR="007E6DEC" w:rsidRPr="00352F4C" w:rsidRDefault="007E6DEC" w:rsidP="009A464E">
      <w:pPr>
        <w:spacing w:after="0" w:line="360" w:lineRule="auto"/>
        <w:ind w:firstLine="709"/>
        <w:rPr>
          <w:rFonts w:ascii="Times New Roman" w:eastAsia="Times New Roman" w:hAnsi="Times New Roman" w:cs="Times New Roman"/>
          <w:sz w:val="28"/>
          <w:szCs w:val="28"/>
          <w:lang w:eastAsia="ru-RU"/>
        </w:rPr>
      </w:pPr>
    </w:p>
    <w:p w14:paraId="7EDE055C" w14:textId="462397FF" w:rsidR="0088348E" w:rsidRDefault="007B2C73" w:rsidP="009A464E">
      <w:pPr>
        <w:spacing w:after="0" w:line="360" w:lineRule="auto"/>
        <w:ind w:firstLine="709"/>
        <w:jc w:val="both"/>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Из рис</w:t>
      </w:r>
      <w:r w:rsidR="003004F1">
        <w:rPr>
          <w:rFonts w:ascii="Times New Roman" w:eastAsia="Times New Roman" w:hAnsi="Times New Roman" w:cs="Times New Roman"/>
          <w:sz w:val="28"/>
          <w:szCs w:val="28"/>
          <w:lang w:eastAsia="ru-RU"/>
        </w:rPr>
        <w:t>унка</w:t>
      </w:r>
      <w:r w:rsidR="008D375A">
        <w:rPr>
          <w:rFonts w:ascii="Times New Roman" w:eastAsia="Times New Roman" w:hAnsi="Times New Roman" w:cs="Times New Roman"/>
          <w:sz w:val="28"/>
          <w:szCs w:val="28"/>
          <w:lang w:eastAsia="ru-RU"/>
        </w:rPr>
        <w:t xml:space="preserve"> 2</w:t>
      </w:r>
      <w:r w:rsidR="000B1303">
        <w:rPr>
          <w:rFonts w:ascii="Times New Roman" w:eastAsia="Times New Roman" w:hAnsi="Times New Roman" w:cs="Times New Roman"/>
          <w:sz w:val="28"/>
          <w:szCs w:val="28"/>
          <w:lang w:eastAsia="ru-RU"/>
        </w:rPr>
        <w:t>2</w:t>
      </w:r>
      <w:r w:rsidRPr="00352F4C">
        <w:rPr>
          <w:rFonts w:ascii="Times New Roman" w:eastAsia="Times New Roman" w:hAnsi="Times New Roman" w:cs="Times New Roman"/>
          <w:sz w:val="28"/>
          <w:szCs w:val="28"/>
          <w:lang w:eastAsia="ru-RU"/>
        </w:rPr>
        <w:t xml:space="preserve"> ясно, что доход компании за время пандемии</w:t>
      </w:r>
      <w:r w:rsidR="00DE267A" w:rsidRPr="00352F4C">
        <w:rPr>
          <w:rFonts w:ascii="Times New Roman" w:eastAsia="Times New Roman" w:hAnsi="Times New Roman" w:cs="Times New Roman"/>
          <w:sz w:val="28"/>
          <w:szCs w:val="28"/>
          <w:lang w:eastAsia="ru-RU"/>
        </w:rPr>
        <w:t xml:space="preserve"> </w:t>
      </w:r>
      <w:r w:rsidRPr="00352F4C">
        <w:rPr>
          <w:rFonts w:ascii="Times New Roman" w:eastAsia="Times New Roman" w:hAnsi="Times New Roman" w:cs="Times New Roman"/>
          <w:sz w:val="28"/>
          <w:szCs w:val="28"/>
          <w:lang w:eastAsia="ru-RU"/>
        </w:rPr>
        <w:t>вырос почти в 1.5 раза по сравнению с мартом 20</w:t>
      </w:r>
      <w:r w:rsidR="00D85503" w:rsidRPr="00352F4C">
        <w:rPr>
          <w:rFonts w:ascii="Times New Roman" w:eastAsia="Times New Roman" w:hAnsi="Times New Roman" w:cs="Times New Roman"/>
          <w:sz w:val="28"/>
          <w:szCs w:val="28"/>
          <w:lang w:eastAsia="ru-RU"/>
        </w:rPr>
        <w:t>20</w:t>
      </w:r>
      <w:r w:rsidRPr="00352F4C">
        <w:rPr>
          <w:rFonts w:ascii="Times New Roman" w:eastAsia="Times New Roman" w:hAnsi="Times New Roman" w:cs="Times New Roman"/>
          <w:sz w:val="28"/>
          <w:szCs w:val="28"/>
          <w:lang w:eastAsia="ru-RU"/>
        </w:rPr>
        <w:t xml:space="preserve"> года.</w:t>
      </w:r>
    </w:p>
    <w:p w14:paraId="09003F4F" w14:textId="77777777" w:rsidR="00BA2C9A" w:rsidRDefault="00BA2C9A" w:rsidP="009A464E">
      <w:pPr>
        <w:spacing w:after="0" w:line="360" w:lineRule="auto"/>
        <w:ind w:firstLine="709"/>
        <w:jc w:val="both"/>
        <w:rPr>
          <w:rFonts w:ascii="Times New Roman" w:eastAsia="Times New Roman" w:hAnsi="Times New Roman" w:cs="Times New Roman"/>
          <w:sz w:val="28"/>
          <w:szCs w:val="28"/>
          <w:lang w:eastAsia="ru-RU"/>
        </w:rPr>
      </w:pPr>
    </w:p>
    <w:p w14:paraId="3CE2D5D1" w14:textId="1DB782A5" w:rsidR="007B2C73" w:rsidRPr="00281C52" w:rsidRDefault="00BA2C9A" w:rsidP="000B324B">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Таблица 2 – Доходы </w:t>
      </w:r>
      <w:r>
        <w:rPr>
          <w:rFonts w:ascii="Times New Roman" w:eastAsia="Times New Roman" w:hAnsi="Times New Roman" w:cs="Times New Roman"/>
          <w:sz w:val="28"/>
          <w:szCs w:val="28"/>
          <w:lang w:val="en-US" w:eastAsia="ru-RU"/>
        </w:rPr>
        <w:t>Amazon</w:t>
      </w:r>
      <w:r w:rsidRPr="00BA2C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2018-2021 гг.</w:t>
      </w:r>
      <w:r w:rsidR="007B2C73" w:rsidRPr="00352F4C">
        <w:rPr>
          <w:rFonts w:ascii="Times New Roman" w:eastAsia="Times New Roman" w:hAnsi="Times New Roman" w:cs="Times New Roman"/>
          <w:sz w:val="28"/>
          <w:szCs w:val="28"/>
          <w:lang w:eastAsia="ru-RU"/>
        </w:rPr>
        <w:t xml:space="preserve"> </w:t>
      </w:r>
      <w:r w:rsidR="00281C52">
        <w:rPr>
          <w:rFonts w:ascii="Times New Roman" w:eastAsia="Times New Roman" w:hAnsi="Times New Roman" w:cs="Times New Roman"/>
          <w:sz w:val="28"/>
          <w:szCs w:val="28"/>
          <w:lang w:val="en-US" w:eastAsia="ru-RU"/>
        </w:rPr>
        <w:t>[</w:t>
      </w:r>
      <w:r w:rsidR="00521A4B">
        <w:rPr>
          <w:rFonts w:ascii="Times New Roman" w:eastAsia="Times New Roman" w:hAnsi="Times New Roman" w:cs="Times New Roman"/>
          <w:sz w:val="28"/>
          <w:szCs w:val="28"/>
          <w:lang w:val="en-US" w:eastAsia="ru-RU"/>
        </w:rPr>
        <w:t>67</w:t>
      </w:r>
      <w:r w:rsidR="00281C52">
        <w:rPr>
          <w:rFonts w:ascii="Times New Roman" w:eastAsia="Times New Roman" w:hAnsi="Times New Roman" w:cs="Times New Roman"/>
          <w:sz w:val="28"/>
          <w:szCs w:val="28"/>
          <w:lang w:val="en-US" w:eastAsia="ru-RU"/>
        </w:rPr>
        <w:t>]</w:t>
      </w:r>
    </w:p>
    <w:tbl>
      <w:tblPr>
        <w:tblStyle w:val="ac"/>
        <w:tblW w:w="9356" w:type="dxa"/>
        <w:jc w:val="center"/>
        <w:tblLook w:val="04A0" w:firstRow="1" w:lastRow="0" w:firstColumn="1" w:lastColumn="0" w:noHBand="0" w:noVBand="1"/>
      </w:tblPr>
      <w:tblGrid>
        <w:gridCol w:w="2327"/>
        <w:gridCol w:w="2304"/>
        <w:gridCol w:w="2345"/>
        <w:gridCol w:w="2380"/>
      </w:tblGrid>
      <w:tr w:rsidR="007A2911" w:rsidRPr="00BA2C9A" w14:paraId="63D1952B" w14:textId="77777777" w:rsidTr="000B324B">
        <w:trPr>
          <w:jc w:val="center"/>
        </w:trPr>
        <w:tc>
          <w:tcPr>
            <w:tcW w:w="2392" w:type="dxa"/>
          </w:tcPr>
          <w:p w14:paraId="383E4C01" w14:textId="3CD9EBE9" w:rsidR="007A2911" w:rsidRPr="00BA2C9A" w:rsidRDefault="007A2911"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Дата выпуска</w:t>
            </w:r>
          </w:p>
        </w:tc>
        <w:tc>
          <w:tcPr>
            <w:tcW w:w="2393" w:type="dxa"/>
          </w:tcPr>
          <w:p w14:paraId="48F69AEE" w14:textId="2A14B4E9" w:rsidR="007A2911" w:rsidRPr="00BA2C9A" w:rsidRDefault="007A2911"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Период</w:t>
            </w:r>
            <w:r w:rsidR="00BA2C9A" w:rsidRPr="00BA2C9A">
              <w:rPr>
                <w:rFonts w:ascii="Times New Roman" w:eastAsia="Times New Roman" w:hAnsi="Times New Roman" w:cs="Times New Roman"/>
                <w:sz w:val="28"/>
                <w:szCs w:val="28"/>
                <w:lang w:eastAsia="ru-RU"/>
              </w:rPr>
              <w:t xml:space="preserve"> до</w:t>
            </w:r>
          </w:p>
        </w:tc>
        <w:tc>
          <w:tcPr>
            <w:tcW w:w="2393" w:type="dxa"/>
          </w:tcPr>
          <w:p w14:paraId="37A26AC3" w14:textId="5285BCC9"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val="en-US" w:eastAsia="ru-RU"/>
              </w:rPr>
              <w:t>EPS/</w:t>
            </w:r>
            <w:r w:rsidRPr="00BA2C9A">
              <w:rPr>
                <w:rFonts w:ascii="Times New Roman" w:eastAsia="Times New Roman" w:hAnsi="Times New Roman" w:cs="Times New Roman"/>
                <w:sz w:val="28"/>
                <w:szCs w:val="28"/>
                <w:lang w:eastAsia="ru-RU"/>
              </w:rPr>
              <w:t>прогноз</w:t>
            </w:r>
          </w:p>
        </w:tc>
        <w:tc>
          <w:tcPr>
            <w:tcW w:w="2393" w:type="dxa"/>
          </w:tcPr>
          <w:p w14:paraId="6CE68D8F" w14:textId="7BD63807"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Доход/прогноз</w:t>
            </w:r>
          </w:p>
        </w:tc>
      </w:tr>
      <w:tr w:rsidR="007A2911" w:rsidRPr="00BA2C9A" w14:paraId="440549B7" w14:textId="77777777" w:rsidTr="000B324B">
        <w:trPr>
          <w:jc w:val="center"/>
        </w:trPr>
        <w:tc>
          <w:tcPr>
            <w:tcW w:w="2392" w:type="dxa"/>
          </w:tcPr>
          <w:p w14:paraId="7A5473F3" w14:textId="257BC335"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29.07.2021</w:t>
            </w:r>
          </w:p>
        </w:tc>
        <w:tc>
          <w:tcPr>
            <w:tcW w:w="2393" w:type="dxa"/>
          </w:tcPr>
          <w:p w14:paraId="14F12F9C" w14:textId="1EB105B8"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06/2021</w:t>
            </w:r>
          </w:p>
        </w:tc>
        <w:tc>
          <w:tcPr>
            <w:tcW w:w="2393" w:type="dxa"/>
          </w:tcPr>
          <w:p w14:paraId="03BC30BE" w14:textId="6D65B251"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w:t>
            </w:r>
          </w:p>
        </w:tc>
        <w:tc>
          <w:tcPr>
            <w:tcW w:w="2393" w:type="dxa"/>
          </w:tcPr>
          <w:p w14:paraId="65A69DEC" w14:textId="76819284"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--/114,38В</w:t>
            </w:r>
          </w:p>
        </w:tc>
      </w:tr>
      <w:tr w:rsidR="007A2911" w:rsidRPr="00BA2C9A" w14:paraId="694A93C1" w14:textId="77777777" w:rsidTr="000B324B">
        <w:trPr>
          <w:jc w:val="center"/>
        </w:trPr>
        <w:tc>
          <w:tcPr>
            <w:tcW w:w="2392" w:type="dxa"/>
          </w:tcPr>
          <w:p w14:paraId="19E9C94D" w14:textId="6AC1F264"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29.04.2021</w:t>
            </w:r>
          </w:p>
        </w:tc>
        <w:tc>
          <w:tcPr>
            <w:tcW w:w="2393" w:type="dxa"/>
          </w:tcPr>
          <w:p w14:paraId="38DC3DF4" w14:textId="7D04BCDF"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03/2021</w:t>
            </w:r>
          </w:p>
        </w:tc>
        <w:tc>
          <w:tcPr>
            <w:tcW w:w="2393" w:type="dxa"/>
          </w:tcPr>
          <w:p w14:paraId="74418F35" w14:textId="566AA787"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15,79/9,54</w:t>
            </w:r>
          </w:p>
        </w:tc>
        <w:tc>
          <w:tcPr>
            <w:tcW w:w="2393" w:type="dxa"/>
          </w:tcPr>
          <w:p w14:paraId="121FCEBB" w14:textId="098E2EF7"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108,52В/104,51В</w:t>
            </w:r>
          </w:p>
        </w:tc>
      </w:tr>
      <w:tr w:rsidR="007A2911" w:rsidRPr="00BA2C9A" w14:paraId="108367AE" w14:textId="77777777" w:rsidTr="000B324B">
        <w:trPr>
          <w:jc w:val="center"/>
        </w:trPr>
        <w:tc>
          <w:tcPr>
            <w:tcW w:w="2392" w:type="dxa"/>
          </w:tcPr>
          <w:p w14:paraId="6D133950" w14:textId="17EAE3F8"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02.02.2021</w:t>
            </w:r>
          </w:p>
        </w:tc>
        <w:tc>
          <w:tcPr>
            <w:tcW w:w="2393" w:type="dxa"/>
          </w:tcPr>
          <w:p w14:paraId="158AA8FA" w14:textId="2EEE4E89"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12/2020</w:t>
            </w:r>
          </w:p>
        </w:tc>
        <w:tc>
          <w:tcPr>
            <w:tcW w:w="2393" w:type="dxa"/>
          </w:tcPr>
          <w:p w14:paraId="03813C7E" w14:textId="0083682F"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14,09/7,19</w:t>
            </w:r>
          </w:p>
        </w:tc>
        <w:tc>
          <w:tcPr>
            <w:tcW w:w="2393" w:type="dxa"/>
          </w:tcPr>
          <w:p w14:paraId="0FFA4DB2" w14:textId="06A80C74"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125,56В/119,7В</w:t>
            </w:r>
          </w:p>
        </w:tc>
      </w:tr>
      <w:tr w:rsidR="007A2911" w:rsidRPr="00BA2C9A" w14:paraId="34629F42" w14:textId="77777777" w:rsidTr="000B324B">
        <w:trPr>
          <w:jc w:val="center"/>
        </w:trPr>
        <w:tc>
          <w:tcPr>
            <w:tcW w:w="2392" w:type="dxa"/>
          </w:tcPr>
          <w:p w14:paraId="1C2D32AA" w14:textId="58B90F4C"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29.10.2020</w:t>
            </w:r>
          </w:p>
        </w:tc>
        <w:tc>
          <w:tcPr>
            <w:tcW w:w="2393" w:type="dxa"/>
          </w:tcPr>
          <w:p w14:paraId="0CFD5CEE" w14:textId="461786E8"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09/2020</w:t>
            </w:r>
          </w:p>
        </w:tc>
        <w:tc>
          <w:tcPr>
            <w:tcW w:w="2393" w:type="dxa"/>
          </w:tcPr>
          <w:p w14:paraId="6EE2E0A3" w14:textId="7080ABDE"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12,37/7,41</w:t>
            </w:r>
          </w:p>
        </w:tc>
        <w:tc>
          <w:tcPr>
            <w:tcW w:w="2393" w:type="dxa"/>
          </w:tcPr>
          <w:p w14:paraId="10D0C6AD" w14:textId="59C73731"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96,15В/92,78В</w:t>
            </w:r>
          </w:p>
        </w:tc>
      </w:tr>
      <w:tr w:rsidR="007A2911" w:rsidRPr="00BA2C9A" w14:paraId="76CFBCC6" w14:textId="77777777" w:rsidTr="000B324B">
        <w:trPr>
          <w:jc w:val="center"/>
        </w:trPr>
        <w:tc>
          <w:tcPr>
            <w:tcW w:w="2392" w:type="dxa"/>
          </w:tcPr>
          <w:p w14:paraId="46847A99" w14:textId="410A17FF"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30.07.2020</w:t>
            </w:r>
          </w:p>
        </w:tc>
        <w:tc>
          <w:tcPr>
            <w:tcW w:w="2393" w:type="dxa"/>
          </w:tcPr>
          <w:p w14:paraId="63600E54" w14:textId="2921E61D"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06/2020</w:t>
            </w:r>
          </w:p>
        </w:tc>
        <w:tc>
          <w:tcPr>
            <w:tcW w:w="2393" w:type="dxa"/>
          </w:tcPr>
          <w:p w14:paraId="7712A90B" w14:textId="68F986B3"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10,3/1,48</w:t>
            </w:r>
          </w:p>
        </w:tc>
        <w:tc>
          <w:tcPr>
            <w:tcW w:w="2393" w:type="dxa"/>
          </w:tcPr>
          <w:p w14:paraId="21EC06DB" w14:textId="2D197464"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88,91В/81,45В</w:t>
            </w:r>
          </w:p>
        </w:tc>
      </w:tr>
      <w:tr w:rsidR="007A2911" w14:paraId="202B4A2D" w14:textId="77777777" w:rsidTr="000B324B">
        <w:trPr>
          <w:jc w:val="center"/>
        </w:trPr>
        <w:tc>
          <w:tcPr>
            <w:tcW w:w="2392" w:type="dxa"/>
          </w:tcPr>
          <w:p w14:paraId="1A89E122" w14:textId="32B8F569" w:rsidR="007A2911" w:rsidRPr="00BA2C9A" w:rsidRDefault="00BA2C9A" w:rsidP="00C37837">
            <w:pPr>
              <w:rPr>
                <w:rFonts w:ascii="Times New Roman" w:eastAsia="Times New Roman" w:hAnsi="Times New Roman" w:cs="Times New Roman"/>
                <w:sz w:val="28"/>
                <w:szCs w:val="28"/>
                <w:lang w:eastAsia="ru-RU"/>
              </w:rPr>
            </w:pPr>
            <w:r w:rsidRPr="00BA2C9A">
              <w:rPr>
                <w:rFonts w:ascii="Times New Roman" w:eastAsia="Times New Roman" w:hAnsi="Times New Roman" w:cs="Times New Roman"/>
                <w:sz w:val="28"/>
                <w:szCs w:val="28"/>
                <w:lang w:eastAsia="ru-RU"/>
              </w:rPr>
              <w:t>30.04.2020</w:t>
            </w:r>
          </w:p>
        </w:tc>
        <w:tc>
          <w:tcPr>
            <w:tcW w:w="2393" w:type="dxa"/>
          </w:tcPr>
          <w:p w14:paraId="368E89BA" w14:textId="2A5E73F2"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03/2020</w:t>
            </w:r>
          </w:p>
        </w:tc>
        <w:tc>
          <w:tcPr>
            <w:tcW w:w="2393" w:type="dxa"/>
          </w:tcPr>
          <w:p w14:paraId="15467D23" w14:textId="77A5BBCE"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5,01/6,17</w:t>
            </w:r>
          </w:p>
        </w:tc>
        <w:tc>
          <w:tcPr>
            <w:tcW w:w="2393" w:type="dxa"/>
          </w:tcPr>
          <w:p w14:paraId="4C3B7604" w14:textId="30B9F75D"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75,45В/73,74В</w:t>
            </w:r>
          </w:p>
        </w:tc>
      </w:tr>
      <w:tr w:rsidR="007A2911" w14:paraId="63307753" w14:textId="77777777" w:rsidTr="000B324B">
        <w:trPr>
          <w:jc w:val="center"/>
        </w:trPr>
        <w:tc>
          <w:tcPr>
            <w:tcW w:w="2392" w:type="dxa"/>
          </w:tcPr>
          <w:p w14:paraId="37C96834" w14:textId="60E0C4AE"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30.01.2020</w:t>
            </w:r>
          </w:p>
        </w:tc>
        <w:tc>
          <w:tcPr>
            <w:tcW w:w="2393" w:type="dxa"/>
          </w:tcPr>
          <w:p w14:paraId="44AF7426" w14:textId="5312267A" w:rsidR="007A2911"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12/2019</w:t>
            </w:r>
          </w:p>
        </w:tc>
        <w:tc>
          <w:tcPr>
            <w:tcW w:w="2393" w:type="dxa"/>
          </w:tcPr>
          <w:p w14:paraId="1A07A6CE" w14:textId="7A51C894" w:rsidR="007A2911"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6,47/4,04</w:t>
            </w:r>
          </w:p>
        </w:tc>
        <w:tc>
          <w:tcPr>
            <w:tcW w:w="2393" w:type="dxa"/>
          </w:tcPr>
          <w:p w14:paraId="3296EDE0" w14:textId="4EFA82CD" w:rsidR="00BA2C9A"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87,44В/86,03В</w:t>
            </w:r>
          </w:p>
        </w:tc>
      </w:tr>
      <w:tr w:rsidR="00BA2C9A" w14:paraId="6941DE54" w14:textId="77777777" w:rsidTr="000B324B">
        <w:trPr>
          <w:jc w:val="center"/>
        </w:trPr>
        <w:tc>
          <w:tcPr>
            <w:tcW w:w="2392" w:type="dxa"/>
          </w:tcPr>
          <w:p w14:paraId="62C577E6" w14:textId="0CFA7AFC" w:rsid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24.10.2019</w:t>
            </w:r>
          </w:p>
        </w:tc>
        <w:tc>
          <w:tcPr>
            <w:tcW w:w="2393" w:type="dxa"/>
          </w:tcPr>
          <w:p w14:paraId="4C958B32" w14:textId="4D3F7CBB" w:rsid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09/2019</w:t>
            </w:r>
          </w:p>
        </w:tc>
        <w:tc>
          <w:tcPr>
            <w:tcW w:w="2393" w:type="dxa"/>
          </w:tcPr>
          <w:p w14:paraId="2009D26F" w14:textId="581345DF" w:rsidR="00BA2C9A" w:rsidRPr="00BA2C9A" w:rsidRDefault="00BA2C9A"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r w:rsidR="002C4DD8">
              <w:rPr>
                <w:rFonts w:ascii="Times New Roman" w:eastAsia="Times New Roman" w:hAnsi="Times New Roman" w:cs="Times New Roman"/>
                <w:sz w:val="28"/>
                <w:szCs w:val="28"/>
                <w:lang w:eastAsia="ru-RU"/>
              </w:rPr>
              <w:t>4,61</w:t>
            </w:r>
          </w:p>
        </w:tc>
        <w:tc>
          <w:tcPr>
            <w:tcW w:w="2393" w:type="dxa"/>
          </w:tcPr>
          <w:p w14:paraId="33DABAED" w14:textId="12E69057" w:rsidR="00BA2C9A" w:rsidRPr="00BA2C9A"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69,98В/68,83В</w:t>
            </w:r>
          </w:p>
        </w:tc>
      </w:tr>
      <w:tr w:rsidR="002C4DD8" w14:paraId="0B4221F2" w14:textId="77777777" w:rsidTr="000B324B">
        <w:trPr>
          <w:jc w:val="center"/>
        </w:trPr>
        <w:tc>
          <w:tcPr>
            <w:tcW w:w="2392" w:type="dxa"/>
          </w:tcPr>
          <w:p w14:paraId="7080692A" w14:textId="73BF3426"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25.07.2019</w:t>
            </w:r>
          </w:p>
        </w:tc>
        <w:tc>
          <w:tcPr>
            <w:tcW w:w="2393" w:type="dxa"/>
          </w:tcPr>
          <w:p w14:paraId="094F6C0B" w14:textId="3E4AFA2E"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06/2019</w:t>
            </w:r>
          </w:p>
        </w:tc>
        <w:tc>
          <w:tcPr>
            <w:tcW w:w="2393" w:type="dxa"/>
          </w:tcPr>
          <w:p w14:paraId="46F0982B" w14:textId="2CDB29F4"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5,22/5,56</w:t>
            </w:r>
          </w:p>
        </w:tc>
        <w:tc>
          <w:tcPr>
            <w:tcW w:w="2393" w:type="dxa"/>
          </w:tcPr>
          <w:p w14:paraId="170A8FFA" w14:textId="07838F44"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63,4В/62,52В</w:t>
            </w:r>
          </w:p>
        </w:tc>
      </w:tr>
      <w:tr w:rsidR="002C4DD8" w14:paraId="6AEF4A70" w14:textId="77777777" w:rsidTr="000B324B">
        <w:trPr>
          <w:jc w:val="center"/>
        </w:trPr>
        <w:tc>
          <w:tcPr>
            <w:tcW w:w="2392" w:type="dxa"/>
          </w:tcPr>
          <w:p w14:paraId="4C9854DE" w14:textId="423CAC97"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25.04.2019</w:t>
            </w:r>
          </w:p>
        </w:tc>
        <w:tc>
          <w:tcPr>
            <w:tcW w:w="2393" w:type="dxa"/>
          </w:tcPr>
          <w:p w14:paraId="0AFCB812" w14:textId="55E5FB13"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03/2019</w:t>
            </w:r>
          </w:p>
        </w:tc>
        <w:tc>
          <w:tcPr>
            <w:tcW w:w="2393" w:type="dxa"/>
          </w:tcPr>
          <w:p w14:paraId="1C2E41D7" w14:textId="61E4E910"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7,09/4,70</w:t>
            </w:r>
          </w:p>
        </w:tc>
        <w:tc>
          <w:tcPr>
            <w:tcW w:w="2393" w:type="dxa"/>
          </w:tcPr>
          <w:p w14:paraId="35A08A88" w14:textId="7B35BCC0"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59,7В/59,7В</w:t>
            </w:r>
          </w:p>
        </w:tc>
      </w:tr>
      <w:tr w:rsidR="002C4DD8" w14:paraId="0BCC4227" w14:textId="77777777" w:rsidTr="000B324B">
        <w:trPr>
          <w:jc w:val="center"/>
        </w:trPr>
        <w:tc>
          <w:tcPr>
            <w:tcW w:w="2392" w:type="dxa"/>
          </w:tcPr>
          <w:p w14:paraId="7B6FE953" w14:textId="65209536"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31.01.2019</w:t>
            </w:r>
          </w:p>
        </w:tc>
        <w:tc>
          <w:tcPr>
            <w:tcW w:w="2393" w:type="dxa"/>
          </w:tcPr>
          <w:p w14:paraId="0F570745" w14:textId="2382AFB9"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12/2018</w:t>
            </w:r>
          </w:p>
        </w:tc>
        <w:tc>
          <w:tcPr>
            <w:tcW w:w="2393" w:type="dxa"/>
          </w:tcPr>
          <w:p w14:paraId="18BEAE1F" w14:textId="4C98A50E"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6,04/5,65</w:t>
            </w:r>
          </w:p>
        </w:tc>
        <w:tc>
          <w:tcPr>
            <w:tcW w:w="2393" w:type="dxa"/>
          </w:tcPr>
          <w:p w14:paraId="662A9CBF" w14:textId="2424ECCB"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72,38В/71,88В</w:t>
            </w:r>
          </w:p>
        </w:tc>
      </w:tr>
      <w:tr w:rsidR="002C4DD8" w14:paraId="2AD3DCCB" w14:textId="77777777" w:rsidTr="000B324B">
        <w:trPr>
          <w:jc w:val="center"/>
        </w:trPr>
        <w:tc>
          <w:tcPr>
            <w:tcW w:w="2392" w:type="dxa"/>
          </w:tcPr>
          <w:p w14:paraId="5D79559F" w14:textId="2DFA550F"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25.10.2018</w:t>
            </w:r>
          </w:p>
        </w:tc>
        <w:tc>
          <w:tcPr>
            <w:tcW w:w="2393" w:type="dxa"/>
          </w:tcPr>
          <w:p w14:paraId="12D6A947" w14:textId="151F9B3A"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09/2018</w:t>
            </w:r>
          </w:p>
        </w:tc>
        <w:tc>
          <w:tcPr>
            <w:tcW w:w="2393" w:type="dxa"/>
          </w:tcPr>
          <w:p w14:paraId="5028CD94" w14:textId="6E0613FB"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5,75/3,08</w:t>
            </w:r>
          </w:p>
        </w:tc>
        <w:tc>
          <w:tcPr>
            <w:tcW w:w="2393" w:type="dxa"/>
          </w:tcPr>
          <w:p w14:paraId="486376DD" w14:textId="1752DFF2" w:rsidR="002C4DD8" w:rsidRDefault="002C4DD8" w:rsidP="00C378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56,58В/57,11В</w:t>
            </w:r>
          </w:p>
        </w:tc>
      </w:tr>
    </w:tbl>
    <w:p w14:paraId="3A596C82" w14:textId="149DE53F" w:rsidR="00715C1E" w:rsidRPr="00352F4C" w:rsidRDefault="00715C1E" w:rsidP="00C37837">
      <w:pPr>
        <w:spacing w:after="0" w:line="360" w:lineRule="auto"/>
        <w:ind w:firstLine="709"/>
        <w:jc w:val="both"/>
        <w:rPr>
          <w:rFonts w:ascii="Times New Roman" w:eastAsia="Times New Roman" w:hAnsi="Times New Roman" w:cs="Times New Roman"/>
          <w:sz w:val="28"/>
          <w:szCs w:val="28"/>
          <w:lang w:eastAsia="ru-RU"/>
        </w:rPr>
      </w:pPr>
      <w:r w:rsidRPr="002C4DD8">
        <w:rPr>
          <w:rFonts w:ascii="Times New Roman" w:eastAsia="Times New Roman" w:hAnsi="Times New Roman" w:cs="Times New Roman"/>
          <w:sz w:val="28"/>
          <w:szCs w:val="28"/>
          <w:lang w:eastAsia="ru-RU"/>
        </w:rPr>
        <w:lastRenderedPageBreak/>
        <w:t xml:space="preserve">Из </w:t>
      </w:r>
      <w:r w:rsidR="002C4DD8" w:rsidRPr="002C4DD8">
        <w:rPr>
          <w:rFonts w:ascii="Times New Roman" w:eastAsia="Times New Roman" w:hAnsi="Times New Roman" w:cs="Times New Roman"/>
          <w:sz w:val="28"/>
          <w:szCs w:val="28"/>
          <w:lang w:eastAsia="ru-RU"/>
        </w:rPr>
        <w:t>таблицы</w:t>
      </w:r>
      <w:r w:rsidRPr="002C4DD8">
        <w:rPr>
          <w:rFonts w:ascii="Times New Roman" w:eastAsia="Times New Roman" w:hAnsi="Times New Roman" w:cs="Times New Roman"/>
          <w:sz w:val="28"/>
          <w:szCs w:val="28"/>
          <w:lang w:eastAsia="ru-RU"/>
        </w:rPr>
        <w:t xml:space="preserve"> </w:t>
      </w:r>
      <w:r w:rsidR="008D375A" w:rsidRPr="002C4DD8">
        <w:rPr>
          <w:rFonts w:ascii="Times New Roman" w:eastAsia="Times New Roman" w:hAnsi="Times New Roman" w:cs="Times New Roman"/>
          <w:sz w:val="28"/>
          <w:szCs w:val="28"/>
          <w:lang w:eastAsia="ru-RU"/>
        </w:rPr>
        <w:t>2</w:t>
      </w:r>
      <w:r w:rsidR="000B1303" w:rsidRPr="002C4DD8">
        <w:rPr>
          <w:rFonts w:ascii="Times New Roman" w:eastAsia="Times New Roman" w:hAnsi="Times New Roman" w:cs="Times New Roman"/>
          <w:sz w:val="28"/>
          <w:szCs w:val="28"/>
          <w:lang w:eastAsia="ru-RU"/>
        </w:rPr>
        <w:t>3</w:t>
      </w:r>
      <w:r w:rsidRPr="002C4DD8">
        <w:rPr>
          <w:rFonts w:ascii="Times New Roman" w:eastAsia="Times New Roman" w:hAnsi="Times New Roman" w:cs="Times New Roman"/>
          <w:sz w:val="28"/>
          <w:szCs w:val="28"/>
          <w:lang w:eastAsia="ru-RU"/>
        </w:rPr>
        <w:t xml:space="preserve"> следует, что </w:t>
      </w:r>
      <w:r w:rsidR="0016299B" w:rsidRPr="002C4DD8">
        <w:rPr>
          <w:rFonts w:ascii="Times New Roman" w:eastAsia="Times New Roman" w:hAnsi="Times New Roman" w:cs="Times New Roman"/>
          <w:sz w:val="28"/>
          <w:szCs w:val="28"/>
          <w:lang w:eastAsia="ru-RU"/>
        </w:rPr>
        <w:t>в 2018 году доход компании достигал 56,5 м</w:t>
      </w:r>
      <w:r w:rsidR="00575D78" w:rsidRPr="002C4DD8">
        <w:rPr>
          <w:rFonts w:ascii="Times New Roman" w:eastAsia="Times New Roman" w:hAnsi="Times New Roman" w:cs="Times New Roman"/>
          <w:sz w:val="28"/>
          <w:szCs w:val="28"/>
          <w:lang w:eastAsia="ru-RU"/>
        </w:rPr>
        <w:t>лрд</w:t>
      </w:r>
      <w:r w:rsidR="000B1303" w:rsidRPr="002C4DD8">
        <w:rPr>
          <w:rFonts w:ascii="Times New Roman" w:eastAsia="Times New Roman" w:hAnsi="Times New Roman" w:cs="Times New Roman"/>
          <w:sz w:val="28"/>
          <w:szCs w:val="28"/>
          <w:lang w:eastAsia="ru-RU"/>
        </w:rPr>
        <w:t>.</w:t>
      </w:r>
      <w:r w:rsidR="0016299B" w:rsidRPr="00352F4C">
        <w:rPr>
          <w:rFonts w:ascii="Times New Roman" w:eastAsia="Times New Roman" w:hAnsi="Times New Roman" w:cs="Times New Roman"/>
          <w:sz w:val="28"/>
          <w:szCs w:val="28"/>
          <w:lang w:eastAsia="ru-RU"/>
        </w:rPr>
        <w:t xml:space="preserve"> </w:t>
      </w:r>
    </w:p>
    <w:p w14:paraId="6BF29DAA" w14:textId="16A48009" w:rsidR="00755707" w:rsidRDefault="0019422C" w:rsidP="00C37837">
      <w:pPr>
        <w:spacing w:after="0" w:line="360" w:lineRule="auto"/>
        <w:ind w:firstLine="709"/>
        <w:jc w:val="both"/>
        <w:rPr>
          <w:rFonts w:ascii="Times New Roman" w:eastAsia="Times New Roman" w:hAnsi="Times New Roman" w:cs="Times New Roman"/>
          <w:sz w:val="28"/>
          <w:szCs w:val="28"/>
          <w:lang w:eastAsia="ru-RU"/>
        </w:rPr>
      </w:pPr>
      <w:r w:rsidRPr="00352F4C">
        <w:rPr>
          <w:rFonts w:ascii="Times New Roman" w:eastAsia="Times New Roman" w:hAnsi="Times New Roman" w:cs="Times New Roman"/>
          <w:sz w:val="28"/>
          <w:szCs w:val="28"/>
          <w:lang w:eastAsia="ru-RU"/>
        </w:rPr>
        <w:t>По оценкам специалистов, благоприятная динамика объемов выручки сохранится для всех крупнейших компаний электронной торговли на разнообразных мировых рынках.</w:t>
      </w:r>
    </w:p>
    <w:p w14:paraId="0A46630C" w14:textId="1BC425CD" w:rsidR="006444B4" w:rsidRDefault="006444B4" w:rsidP="00C3783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выше</w:t>
      </w:r>
      <w:r w:rsidR="007072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изложенно</w:t>
      </w:r>
      <w:r w:rsidR="00707286">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w:t>
      </w:r>
      <w:r w:rsidR="00707286">
        <w:rPr>
          <w:rFonts w:ascii="Times New Roman" w:eastAsia="Times New Roman" w:hAnsi="Times New Roman" w:cs="Times New Roman"/>
          <w:sz w:val="28"/>
          <w:szCs w:val="28"/>
          <w:lang w:eastAsia="ru-RU"/>
        </w:rPr>
        <w:t>обобщим</w:t>
      </w:r>
      <w:r>
        <w:rPr>
          <w:rFonts w:ascii="Times New Roman" w:eastAsia="Times New Roman" w:hAnsi="Times New Roman" w:cs="Times New Roman"/>
          <w:sz w:val="28"/>
          <w:szCs w:val="28"/>
          <w:lang w:eastAsia="ru-RU"/>
        </w:rPr>
        <w:t xml:space="preserve"> сложности</w:t>
      </w:r>
      <w:r w:rsidR="00707286">
        <w:rPr>
          <w:rFonts w:ascii="Times New Roman" w:eastAsia="Times New Roman" w:hAnsi="Times New Roman" w:cs="Times New Roman"/>
          <w:sz w:val="28"/>
          <w:szCs w:val="28"/>
          <w:lang w:eastAsia="ru-RU"/>
        </w:rPr>
        <w:t xml:space="preserve"> и проблемы управления</w:t>
      </w:r>
      <w:r>
        <w:rPr>
          <w:rFonts w:ascii="Times New Roman" w:eastAsia="Times New Roman" w:hAnsi="Times New Roman" w:cs="Times New Roman"/>
          <w:sz w:val="28"/>
          <w:szCs w:val="28"/>
          <w:lang w:eastAsia="ru-RU"/>
        </w:rPr>
        <w:t xml:space="preserve"> с которыми сталкиваются компании при выходе на зарубежный рынок через каналы электронной торговли (Табл</w:t>
      </w:r>
      <w:r w:rsidR="000B1303">
        <w:rPr>
          <w:rFonts w:ascii="Times New Roman" w:eastAsia="Times New Roman" w:hAnsi="Times New Roman" w:cs="Times New Roman"/>
          <w:sz w:val="28"/>
          <w:szCs w:val="28"/>
          <w:lang w:eastAsia="ru-RU"/>
        </w:rPr>
        <w:t>ица 2.2</w:t>
      </w:r>
      <w:r>
        <w:rPr>
          <w:rFonts w:ascii="Times New Roman" w:eastAsia="Times New Roman" w:hAnsi="Times New Roman" w:cs="Times New Roman"/>
          <w:sz w:val="28"/>
          <w:szCs w:val="28"/>
          <w:lang w:eastAsia="ru-RU"/>
        </w:rPr>
        <w:t>).</w:t>
      </w:r>
    </w:p>
    <w:p w14:paraId="7A58506A" w14:textId="4614543B" w:rsidR="006444B4" w:rsidRDefault="006444B4" w:rsidP="00C37837">
      <w:pPr>
        <w:spacing w:after="0" w:line="360" w:lineRule="auto"/>
        <w:ind w:firstLine="709"/>
        <w:jc w:val="both"/>
        <w:rPr>
          <w:rFonts w:ascii="Times New Roman" w:eastAsia="Times New Roman" w:hAnsi="Times New Roman" w:cs="Times New Roman"/>
          <w:sz w:val="28"/>
          <w:szCs w:val="28"/>
          <w:lang w:eastAsia="ru-RU"/>
        </w:rPr>
      </w:pPr>
    </w:p>
    <w:p w14:paraId="14F033B4" w14:textId="70F2404D" w:rsidR="00106B56" w:rsidRDefault="00106B56" w:rsidP="00C3783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w:t>
      </w:r>
      <w:r w:rsidR="003004F1">
        <w:rPr>
          <w:rFonts w:ascii="Times New Roman" w:eastAsia="Times New Roman" w:hAnsi="Times New Roman" w:cs="Times New Roman"/>
          <w:sz w:val="28"/>
          <w:szCs w:val="28"/>
          <w:lang w:eastAsia="ru-RU"/>
        </w:rPr>
        <w:t>ица</w:t>
      </w:r>
      <w:r>
        <w:rPr>
          <w:rFonts w:ascii="Times New Roman" w:eastAsia="Times New Roman" w:hAnsi="Times New Roman" w:cs="Times New Roman"/>
          <w:sz w:val="28"/>
          <w:szCs w:val="28"/>
          <w:lang w:eastAsia="ru-RU"/>
        </w:rPr>
        <w:t xml:space="preserve"> </w:t>
      </w:r>
      <w:r w:rsidR="007E6DEC">
        <w:rPr>
          <w:rFonts w:ascii="Times New Roman" w:eastAsia="Times New Roman" w:hAnsi="Times New Roman" w:cs="Times New Roman"/>
          <w:sz w:val="28"/>
          <w:szCs w:val="28"/>
          <w:lang w:eastAsia="ru-RU"/>
        </w:rPr>
        <w:t>2.2</w:t>
      </w:r>
      <w:r w:rsidR="00C707CE">
        <w:rPr>
          <w:rFonts w:ascii="Times New Roman" w:eastAsia="Times New Roman" w:hAnsi="Times New Roman" w:cs="Times New Roman"/>
          <w:sz w:val="28"/>
          <w:szCs w:val="28"/>
          <w:lang w:eastAsia="ru-RU"/>
        </w:rPr>
        <w:t xml:space="preserve"> – Проблемы управления выходом компании на зарубежный рынок через электронную торговлю</w:t>
      </w:r>
    </w:p>
    <w:tbl>
      <w:tblPr>
        <w:tblStyle w:val="ac"/>
        <w:tblW w:w="0" w:type="auto"/>
        <w:tblInd w:w="170" w:type="dxa"/>
        <w:tblLook w:val="04A0" w:firstRow="1" w:lastRow="0" w:firstColumn="1" w:lastColumn="0" w:noHBand="0" w:noVBand="1"/>
      </w:tblPr>
      <w:tblGrid>
        <w:gridCol w:w="4191"/>
        <w:gridCol w:w="5209"/>
      </w:tblGrid>
      <w:tr w:rsidR="00AF5C38" w:rsidRPr="0088348E" w14:paraId="6732BC3F" w14:textId="77777777" w:rsidTr="002C136F">
        <w:tc>
          <w:tcPr>
            <w:tcW w:w="4191" w:type="dxa"/>
          </w:tcPr>
          <w:p w14:paraId="726DB4B8" w14:textId="77777777" w:rsidR="00AF5C38" w:rsidRPr="0088348E" w:rsidRDefault="00AF5C38" w:rsidP="00C37837">
            <w:pPr>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Сложности</w:t>
            </w:r>
          </w:p>
        </w:tc>
        <w:tc>
          <w:tcPr>
            <w:tcW w:w="5210" w:type="dxa"/>
          </w:tcPr>
          <w:p w14:paraId="0935921B" w14:textId="21D27E05" w:rsidR="00AF5C38" w:rsidRPr="0088348E" w:rsidRDefault="00AF5C38" w:rsidP="00C37837">
            <w:pPr>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Описание</w:t>
            </w:r>
          </w:p>
        </w:tc>
      </w:tr>
      <w:tr w:rsidR="0015089A" w:rsidRPr="0088348E" w14:paraId="5B7FCA6A" w14:textId="77777777" w:rsidTr="002C136F">
        <w:tc>
          <w:tcPr>
            <w:tcW w:w="4191" w:type="dxa"/>
          </w:tcPr>
          <w:p w14:paraId="50E6F883" w14:textId="45BB9CCF" w:rsidR="0015089A" w:rsidRPr="0088348E" w:rsidRDefault="009229FF" w:rsidP="00C37837">
            <w:pPr>
              <w:jc w:val="both"/>
              <w:rPr>
                <w:rFonts w:ascii="Times New Roman" w:eastAsia="Times New Roman" w:hAnsi="Times New Roman" w:cs="Times New Roman"/>
                <w:sz w:val="24"/>
                <w:szCs w:val="24"/>
                <w:lang w:eastAsia="ru-RU"/>
              </w:rPr>
            </w:pPr>
            <w:r w:rsidRPr="009229FF">
              <w:rPr>
                <w:rFonts w:ascii="Times New Roman" w:eastAsia="Times New Roman" w:hAnsi="Times New Roman" w:cs="Times New Roman"/>
                <w:sz w:val="24"/>
                <w:szCs w:val="24"/>
                <w:lang w:eastAsia="ru-RU"/>
              </w:rPr>
              <w:t>Отсутствие трансграничных специализированных логистических компаний, отслеживающих необходимую информацию о товарах, риск повреждения и потери товара, высокие логистические затраты, длительный логистический оборот, нехватка складов, проблема возврата и обмена</w:t>
            </w:r>
          </w:p>
        </w:tc>
        <w:tc>
          <w:tcPr>
            <w:tcW w:w="5210" w:type="dxa"/>
          </w:tcPr>
          <w:p w14:paraId="47D89959" w14:textId="4BA1A449" w:rsidR="0015089A" w:rsidRPr="0088348E" w:rsidRDefault="000F0BA1" w:rsidP="00C37837">
            <w:pPr>
              <w:jc w:val="both"/>
              <w:rPr>
                <w:rFonts w:ascii="Times New Roman" w:eastAsia="Times New Roman" w:hAnsi="Times New Roman" w:cs="Times New Roman"/>
                <w:sz w:val="24"/>
                <w:szCs w:val="24"/>
                <w:lang w:eastAsia="ru-RU"/>
              </w:rPr>
            </w:pPr>
            <w:r w:rsidRPr="000F0BA1">
              <w:rPr>
                <w:rFonts w:ascii="Times New Roman" w:eastAsia="Times New Roman" w:hAnsi="Times New Roman" w:cs="Times New Roman"/>
                <w:sz w:val="24"/>
                <w:szCs w:val="24"/>
                <w:lang w:eastAsia="ru-RU"/>
              </w:rPr>
              <w:t>Основными формами логистики являются международные посылки, международная экспресс-доставка, зарубежные склады и т.д. Компании, выходящие на международные рынки через каналы электронной коммерции, различаются по своим приоритетам: какая-то ценность важна, а какая-то сосредоточена на скорости и безопасности товаров. Понимание этого создает настоятельную необходимость интеграции в логистическую индустрию, создавая высококачественные логистические компании с низкой стоимостью, высокой скоростью доставки и уровнем безопасности.</w:t>
            </w:r>
          </w:p>
        </w:tc>
      </w:tr>
      <w:tr w:rsidR="0015089A" w:rsidRPr="0088348E" w14:paraId="2C37AB23" w14:textId="77777777" w:rsidTr="002C136F">
        <w:tc>
          <w:tcPr>
            <w:tcW w:w="4191" w:type="dxa"/>
          </w:tcPr>
          <w:p w14:paraId="68D425BF" w14:textId="557BE81D" w:rsidR="0015089A" w:rsidRPr="0088348E" w:rsidRDefault="0015089A" w:rsidP="00C37837">
            <w:pPr>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Риски оплаты (наложенный платеж, онлайн-банкинг, платежные системы)</w:t>
            </w:r>
          </w:p>
        </w:tc>
        <w:tc>
          <w:tcPr>
            <w:tcW w:w="5210" w:type="dxa"/>
          </w:tcPr>
          <w:p w14:paraId="2DB8F910" w14:textId="76B130DD" w:rsidR="0015089A" w:rsidRPr="0088348E" w:rsidRDefault="000F0BA1" w:rsidP="00C37837">
            <w:pPr>
              <w:jc w:val="both"/>
              <w:rPr>
                <w:rFonts w:ascii="Times New Roman" w:eastAsia="Times New Roman" w:hAnsi="Times New Roman" w:cs="Times New Roman"/>
                <w:sz w:val="24"/>
                <w:szCs w:val="24"/>
                <w:lang w:eastAsia="ru-RU"/>
              </w:rPr>
            </w:pPr>
            <w:r w:rsidRPr="000F0BA1">
              <w:rPr>
                <w:rFonts w:ascii="Times New Roman" w:eastAsia="Times New Roman" w:hAnsi="Times New Roman" w:cs="Times New Roman"/>
                <w:sz w:val="24"/>
                <w:szCs w:val="24"/>
                <w:lang w:eastAsia="ru-RU"/>
              </w:rPr>
              <w:t>В разных странах клиенты предпочитают разные способы оплаты, что приводит к несогласованности трансграничных транзакций электронной коммерции, проблемам с оплатой</w:t>
            </w:r>
          </w:p>
        </w:tc>
      </w:tr>
      <w:tr w:rsidR="000858C0" w:rsidRPr="0088348E" w14:paraId="1B5770E7" w14:textId="77777777" w:rsidTr="002C136F">
        <w:tc>
          <w:tcPr>
            <w:tcW w:w="4191" w:type="dxa"/>
          </w:tcPr>
          <w:p w14:paraId="55485AFF" w14:textId="6FC1DFC4" w:rsidR="000858C0" w:rsidRPr="0088348E" w:rsidRDefault="000858C0" w:rsidP="00C37837">
            <w:pPr>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 xml:space="preserve">Обменный курс для расчетов в </w:t>
            </w:r>
            <w:r w:rsidR="00A76D7B" w:rsidRPr="0088348E">
              <w:rPr>
                <w:rFonts w:ascii="Times New Roman" w:eastAsia="Times New Roman" w:hAnsi="Times New Roman" w:cs="Times New Roman"/>
                <w:sz w:val="24"/>
                <w:szCs w:val="24"/>
                <w:lang w:eastAsia="ru-RU"/>
              </w:rPr>
              <w:t>и</w:t>
            </w:r>
            <w:r w:rsidRPr="0088348E">
              <w:rPr>
                <w:rFonts w:ascii="Times New Roman" w:eastAsia="Times New Roman" w:hAnsi="Times New Roman" w:cs="Times New Roman"/>
                <w:sz w:val="24"/>
                <w:szCs w:val="24"/>
                <w:lang w:eastAsia="ru-RU"/>
              </w:rPr>
              <w:t xml:space="preserve">ностранной валюте </w:t>
            </w:r>
          </w:p>
        </w:tc>
        <w:tc>
          <w:tcPr>
            <w:tcW w:w="5210" w:type="dxa"/>
          </w:tcPr>
          <w:p w14:paraId="53D7DD73" w14:textId="77358627" w:rsidR="000858C0" w:rsidRPr="0088348E" w:rsidRDefault="000F0BA1" w:rsidP="00C3783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Pr="000F0BA1">
              <w:rPr>
                <w:rFonts w:ascii="Times New Roman" w:eastAsia="Times New Roman" w:hAnsi="Times New Roman" w:cs="Times New Roman"/>
                <w:sz w:val="24"/>
                <w:szCs w:val="24"/>
                <w:lang w:eastAsia="ru-RU"/>
              </w:rPr>
              <w:t xml:space="preserve"> трансграничной платформе электронной коммерции неизбежно возникает проблема обмена валюты, и существует риск изменения обменного курса в двух странах, и это влияет на продавцов и потребителей. Стоимость трудоемких экспортных компаний и налоговые ставки зависят от изменения обменного курса (поскольку они косвенно связаны с прибылью компаний трансграничной электронной коммерции).</w:t>
            </w:r>
          </w:p>
        </w:tc>
      </w:tr>
    </w:tbl>
    <w:p w14:paraId="060C10CC" w14:textId="77777777" w:rsidR="0015089A" w:rsidRDefault="0015089A" w:rsidP="00C37837">
      <w:pPr>
        <w:spacing w:after="0" w:line="360" w:lineRule="auto"/>
        <w:ind w:firstLine="709"/>
        <w:jc w:val="both"/>
        <w:rPr>
          <w:rFonts w:ascii="Times New Roman" w:eastAsia="Times New Roman" w:hAnsi="Times New Roman" w:cs="Times New Roman"/>
          <w:sz w:val="28"/>
          <w:szCs w:val="28"/>
          <w:lang w:eastAsia="ru-RU"/>
        </w:rPr>
      </w:pPr>
    </w:p>
    <w:p w14:paraId="16DFE95D" w14:textId="77777777" w:rsidR="002C136F" w:rsidRDefault="002C136F" w:rsidP="00C37837">
      <w:pPr>
        <w:spacing w:after="0" w:line="360" w:lineRule="auto"/>
        <w:ind w:firstLine="709"/>
        <w:jc w:val="both"/>
        <w:rPr>
          <w:rFonts w:ascii="Times New Roman" w:eastAsia="Times New Roman" w:hAnsi="Times New Roman" w:cs="Times New Roman"/>
          <w:sz w:val="28"/>
          <w:szCs w:val="28"/>
          <w:lang w:eastAsia="ru-RU"/>
        </w:rPr>
      </w:pPr>
    </w:p>
    <w:p w14:paraId="7E07226E" w14:textId="77777777" w:rsidR="000B324B" w:rsidRDefault="000B324B" w:rsidP="00C37837">
      <w:pPr>
        <w:spacing w:after="0" w:line="360" w:lineRule="auto"/>
        <w:ind w:firstLine="709"/>
        <w:jc w:val="both"/>
        <w:rPr>
          <w:rFonts w:ascii="Times New Roman" w:eastAsia="Times New Roman" w:hAnsi="Times New Roman" w:cs="Times New Roman"/>
          <w:sz w:val="28"/>
          <w:szCs w:val="28"/>
          <w:lang w:eastAsia="ru-RU"/>
        </w:rPr>
      </w:pPr>
    </w:p>
    <w:p w14:paraId="082FD152" w14:textId="53ACDD6C" w:rsidR="002C136F" w:rsidRDefault="002C136F" w:rsidP="00C3783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2.2</w:t>
      </w:r>
    </w:p>
    <w:tbl>
      <w:tblPr>
        <w:tblStyle w:val="ac"/>
        <w:tblW w:w="9356" w:type="dxa"/>
        <w:jc w:val="center"/>
        <w:tblLook w:val="04A0" w:firstRow="1" w:lastRow="0" w:firstColumn="1" w:lastColumn="0" w:noHBand="0" w:noVBand="1"/>
      </w:tblPr>
      <w:tblGrid>
        <w:gridCol w:w="3829"/>
        <w:gridCol w:w="5527"/>
      </w:tblGrid>
      <w:tr w:rsidR="002C136F" w:rsidRPr="0088348E" w14:paraId="1CEDC37D" w14:textId="77777777" w:rsidTr="000B324B">
        <w:trPr>
          <w:jc w:val="center"/>
        </w:trPr>
        <w:tc>
          <w:tcPr>
            <w:tcW w:w="3829" w:type="dxa"/>
          </w:tcPr>
          <w:p w14:paraId="6B540B0B" w14:textId="77777777" w:rsidR="002C136F" w:rsidRPr="0088348E" w:rsidRDefault="002C136F" w:rsidP="00C37837">
            <w:pPr>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Нехватка специалистов для трансграничной электронной торговли</w:t>
            </w:r>
          </w:p>
        </w:tc>
        <w:tc>
          <w:tcPr>
            <w:tcW w:w="5527" w:type="dxa"/>
          </w:tcPr>
          <w:p w14:paraId="1238825C" w14:textId="413898DC" w:rsidR="002C136F" w:rsidRPr="0088348E" w:rsidRDefault="005F12AA" w:rsidP="00C37837">
            <w:pPr>
              <w:jc w:val="both"/>
              <w:rPr>
                <w:rFonts w:ascii="Times New Roman" w:eastAsia="Times New Roman" w:hAnsi="Times New Roman" w:cs="Times New Roman"/>
                <w:sz w:val="24"/>
                <w:szCs w:val="24"/>
                <w:lang w:eastAsia="ru-RU"/>
              </w:rPr>
            </w:pPr>
            <w:r w:rsidRPr="005F12AA">
              <w:rPr>
                <w:rFonts w:ascii="Times New Roman" w:eastAsia="Times New Roman" w:hAnsi="Times New Roman" w:cs="Times New Roman"/>
                <w:sz w:val="24"/>
                <w:szCs w:val="24"/>
                <w:lang w:eastAsia="ru-RU"/>
              </w:rPr>
              <w:t>Внедрение трансграничной электронной коммерции расширяет сферу международного бизнеса и территории, на которых продаются компании трансграничной электронной коммерции. Рост объемов бизнеса способствует высокому спросу на узкопрофильных сотрудников, специализирующихся на трансграничной электронной коммерции. Но знания персонала о международной электронной торговле очень поверхностны. Не так много высококвалифицированных сотрудников, которые владеют иностранными языками на уровне бизнеса, знают международное право и имеют опыт работы на сетевых платформах. Несмотря на то, что участие в трансграничной электронной торговле становится все более сложным, практикующие специалисты должны обладать большими знаниями в области международной и электронной торговли, логистики, маркетинга, говорить на разных иностранных языках.</w:t>
            </w:r>
          </w:p>
        </w:tc>
      </w:tr>
      <w:tr w:rsidR="002C136F" w:rsidRPr="0088348E" w14:paraId="4F5C2028" w14:textId="77777777" w:rsidTr="000B324B">
        <w:trPr>
          <w:jc w:val="center"/>
        </w:trPr>
        <w:tc>
          <w:tcPr>
            <w:tcW w:w="3829" w:type="dxa"/>
          </w:tcPr>
          <w:p w14:paraId="6871517F" w14:textId="77777777" w:rsidR="002C136F" w:rsidRPr="0088348E" w:rsidRDefault="002C136F" w:rsidP="00C37837">
            <w:pPr>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Недостаточное брендирование трансграничной электронной торговли</w:t>
            </w:r>
          </w:p>
        </w:tc>
        <w:tc>
          <w:tcPr>
            <w:tcW w:w="5527" w:type="dxa"/>
          </w:tcPr>
          <w:p w14:paraId="5E507317" w14:textId="4FD11049" w:rsidR="002C136F" w:rsidRPr="0088348E" w:rsidRDefault="005F12AA" w:rsidP="00C37837">
            <w:pPr>
              <w:jc w:val="both"/>
              <w:rPr>
                <w:rFonts w:ascii="Times New Roman" w:eastAsia="Times New Roman" w:hAnsi="Times New Roman" w:cs="Times New Roman"/>
                <w:sz w:val="24"/>
                <w:szCs w:val="24"/>
                <w:lang w:eastAsia="ru-RU"/>
              </w:rPr>
            </w:pPr>
            <w:r w:rsidRPr="005F12AA">
              <w:rPr>
                <w:rFonts w:ascii="Times New Roman" w:eastAsia="Times New Roman" w:hAnsi="Times New Roman" w:cs="Times New Roman"/>
                <w:sz w:val="24"/>
                <w:szCs w:val="24"/>
                <w:lang w:eastAsia="ru-RU"/>
              </w:rPr>
              <w:t>Интернационализация бренда приносит организации высокую добавленную стоимость и способствует ее международной конкурентоспособности. Однако создать деловые отношения непросто. Отсутствие признания и продвижения может серьезно повлиять на экспорт продукции на международный рынок, где в конкретной отрасли может преобладать жесткая конкуренция. Только занимаясь маркетингом бренда, разработкой и продвижением своего продукта, вы можете занять определенную позицию. Ведь только сформировав собственный бренд и увеличив количество продаж, вы сможете получить более солидную прибыль. Производственным компаниям следует сосредоточить свои усилия на развитии собственных брендов, повышении качества обслуживания и, таким образом, повышении конкурентоспособности продукции на международном рынке.</w:t>
            </w:r>
          </w:p>
        </w:tc>
      </w:tr>
      <w:tr w:rsidR="002C136F" w:rsidRPr="0088348E" w14:paraId="36C0DEA8" w14:textId="77777777" w:rsidTr="000B324B">
        <w:trPr>
          <w:jc w:val="center"/>
        </w:trPr>
        <w:tc>
          <w:tcPr>
            <w:tcW w:w="3829" w:type="dxa"/>
          </w:tcPr>
          <w:p w14:paraId="1C4A8077" w14:textId="77777777" w:rsidR="002C136F" w:rsidRPr="0088348E" w:rsidRDefault="002C136F" w:rsidP="00C37837">
            <w:pPr>
              <w:jc w:val="both"/>
              <w:rPr>
                <w:rFonts w:ascii="Times New Roman" w:eastAsia="Times New Roman" w:hAnsi="Times New Roman" w:cs="Times New Roman"/>
                <w:sz w:val="24"/>
                <w:szCs w:val="24"/>
                <w:lang w:eastAsia="ru-RU"/>
              </w:rPr>
            </w:pPr>
            <w:r w:rsidRPr="0088348E">
              <w:rPr>
                <w:rFonts w:ascii="Times New Roman" w:eastAsia="Times New Roman" w:hAnsi="Times New Roman" w:cs="Times New Roman"/>
                <w:sz w:val="24"/>
                <w:szCs w:val="24"/>
                <w:lang w:eastAsia="ru-RU"/>
              </w:rPr>
              <w:t>Правовые различия</w:t>
            </w:r>
          </w:p>
        </w:tc>
        <w:tc>
          <w:tcPr>
            <w:tcW w:w="5527" w:type="dxa"/>
          </w:tcPr>
          <w:p w14:paraId="712F1837" w14:textId="3CF2A0F7" w:rsidR="002C136F" w:rsidRPr="0088348E" w:rsidRDefault="005F12AA" w:rsidP="00C37837">
            <w:pPr>
              <w:jc w:val="both"/>
              <w:rPr>
                <w:rFonts w:ascii="Times New Roman" w:eastAsia="Times New Roman" w:hAnsi="Times New Roman" w:cs="Times New Roman"/>
                <w:sz w:val="24"/>
                <w:szCs w:val="24"/>
                <w:lang w:eastAsia="ru-RU"/>
              </w:rPr>
            </w:pPr>
            <w:r w:rsidRPr="005F12AA">
              <w:rPr>
                <w:rFonts w:ascii="Times New Roman" w:eastAsia="Times New Roman" w:hAnsi="Times New Roman" w:cs="Times New Roman"/>
                <w:sz w:val="24"/>
                <w:szCs w:val="24"/>
                <w:lang w:eastAsia="ru-RU"/>
              </w:rPr>
              <w:t>Страны и регионы имеют существенные правовые различия в организации логистических услуг, таможенного оформления, платежных систем, что влияет на развитие трансграничной электронной торговли.  Например, в некоторых экономиках существует торговый протекционизм, для преодоления которого необходимо разработать специальные экономические стратегии. Все это ограничивает трансграничную электронную торговлю.</w:t>
            </w:r>
          </w:p>
        </w:tc>
      </w:tr>
    </w:tbl>
    <w:p w14:paraId="6034A660" w14:textId="77777777" w:rsidR="005F12AA" w:rsidRDefault="005F12AA" w:rsidP="00C37837">
      <w:pPr>
        <w:spacing w:after="0" w:line="360" w:lineRule="auto"/>
        <w:ind w:firstLine="709"/>
        <w:jc w:val="both"/>
        <w:rPr>
          <w:rFonts w:ascii="Times New Roman" w:eastAsia="Times New Roman" w:hAnsi="Times New Roman" w:cs="Times New Roman"/>
          <w:sz w:val="28"/>
          <w:szCs w:val="28"/>
          <w:lang w:eastAsia="ru-RU"/>
        </w:rPr>
      </w:pPr>
      <w:r w:rsidRPr="005F12AA">
        <w:rPr>
          <w:rFonts w:ascii="Times New Roman" w:eastAsia="Times New Roman" w:hAnsi="Times New Roman" w:cs="Times New Roman"/>
          <w:sz w:val="28"/>
          <w:szCs w:val="28"/>
          <w:lang w:eastAsia="ru-RU"/>
        </w:rPr>
        <w:lastRenderedPageBreak/>
        <w:t>Из таблицы видно, что в связи с быстрым развитием рынка электронной коммерции и быстрой трансграничной доставкой сотрудничество логистических платформ и компаний электронной коммерции становится все теснее и теснее. Ситуация с трансграничными логистическими компаниями напрямую повлияет на формирование рассматриваемой сферы. С увеличением частоты трансграничных перевозок его стандартизация становится все более сложной: нехватка складов, длительный логистический оборот, проблемы с возвратом и обменом препятствуют развитию трансграничной электронной торговли. Во время транспортировки товара клиент ничего не знает о своей ситуации. Все это может легко привести к несогласованности информации, вызвать недовольство клиентов и создать препятствие для быстрого развития трансграничной электронной коммерции. В результате руководители компании сталкиваются с проблемой нехватки сотрудников, способных решить эти проблемы. Платежные системы должны стать более распространенными и внушать доверие покупателям, тем самым повышая безопасность продавца.</w:t>
      </w:r>
    </w:p>
    <w:p w14:paraId="02386635" w14:textId="5EDF9640" w:rsidR="008E37A9" w:rsidRDefault="00E351B8" w:rsidP="00C3783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Несмотря на все перечисленные сложности, каналы электронной торговли остаются приоритетным направлением развития компании и формой выхода на зарубежный рынок, так как упрощены многие административные процедуры, возросший интерес к данной форме из-за пандемии гарантирует ее улучшение и совершенствование. Малым и средним предприятиям легче выйти на зарубежный рынок и развивать там свой продукт, потому что не требуется больших финансовых вложений. </w:t>
      </w:r>
    </w:p>
    <w:p w14:paraId="3B4036D4" w14:textId="78083EF3" w:rsidR="008D0D68" w:rsidRPr="009B65B8" w:rsidRDefault="007E6DEC" w:rsidP="000B324B">
      <w:pPr>
        <w:pageBreakBefore/>
        <w:spacing w:after="0" w:line="360" w:lineRule="auto"/>
        <w:ind w:firstLine="709"/>
        <w:rPr>
          <w:rFonts w:ascii="Times New Roman" w:hAnsi="Times New Roman" w:cs="Times New Roman"/>
          <w:b/>
          <w:bCs/>
          <w:sz w:val="28"/>
          <w:szCs w:val="28"/>
        </w:rPr>
      </w:pPr>
      <w:r w:rsidRPr="009B65B8">
        <w:rPr>
          <w:rFonts w:ascii="Times New Roman" w:hAnsi="Times New Roman" w:cs="Times New Roman"/>
          <w:b/>
          <w:bCs/>
          <w:sz w:val="28"/>
          <w:szCs w:val="28"/>
        </w:rPr>
        <w:lastRenderedPageBreak/>
        <w:t xml:space="preserve">3 </w:t>
      </w:r>
      <w:r w:rsidR="00315750">
        <w:rPr>
          <w:rFonts w:ascii="Times New Roman" w:hAnsi="Times New Roman" w:cs="Times New Roman"/>
          <w:b/>
          <w:bCs/>
          <w:sz w:val="28"/>
          <w:szCs w:val="28"/>
        </w:rPr>
        <w:t xml:space="preserve">Рекомендации по </w:t>
      </w:r>
      <w:r w:rsidR="00315750" w:rsidRPr="009B65B8">
        <w:rPr>
          <w:rFonts w:ascii="Times New Roman" w:hAnsi="Times New Roman" w:cs="Times New Roman"/>
          <w:b/>
          <w:bCs/>
          <w:sz w:val="28"/>
          <w:szCs w:val="28"/>
        </w:rPr>
        <w:t>выходу</w:t>
      </w:r>
      <w:r w:rsidR="00315750">
        <w:rPr>
          <w:rFonts w:ascii="Times New Roman" w:hAnsi="Times New Roman" w:cs="Times New Roman"/>
          <w:b/>
          <w:bCs/>
          <w:sz w:val="28"/>
          <w:szCs w:val="28"/>
        </w:rPr>
        <w:t xml:space="preserve"> компании</w:t>
      </w:r>
      <w:r w:rsidR="00315750" w:rsidRPr="009B65B8">
        <w:rPr>
          <w:rFonts w:ascii="Times New Roman" w:hAnsi="Times New Roman" w:cs="Times New Roman"/>
          <w:b/>
          <w:bCs/>
          <w:sz w:val="28"/>
          <w:szCs w:val="28"/>
        </w:rPr>
        <w:t xml:space="preserve"> на международный рынок через </w:t>
      </w:r>
      <w:r w:rsidR="00315750">
        <w:rPr>
          <w:rFonts w:ascii="Times New Roman" w:hAnsi="Times New Roman" w:cs="Times New Roman"/>
          <w:b/>
          <w:bCs/>
          <w:sz w:val="28"/>
          <w:szCs w:val="28"/>
        </w:rPr>
        <w:t xml:space="preserve">каналы </w:t>
      </w:r>
      <w:r w:rsidR="00315750" w:rsidRPr="009B65B8">
        <w:rPr>
          <w:rFonts w:ascii="Times New Roman" w:hAnsi="Times New Roman" w:cs="Times New Roman"/>
          <w:b/>
          <w:bCs/>
          <w:sz w:val="28"/>
          <w:szCs w:val="28"/>
        </w:rPr>
        <w:t>электронн</w:t>
      </w:r>
      <w:r w:rsidR="00315750">
        <w:rPr>
          <w:rFonts w:ascii="Times New Roman" w:hAnsi="Times New Roman" w:cs="Times New Roman"/>
          <w:b/>
          <w:bCs/>
          <w:sz w:val="28"/>
          <w:szCs w:val="28"/>
        </w:rPr>
        <w:t>ой</w:t>
      </w:r>
      <w:r w:rsidR="00315750" w:rsidRPr="009B65B8">
        <w:rPr>
          <w:rFonts w:ascii="Times New Roman" w:hAnsi="Times New Roman" w:cs="Times New Roman"/>
          <w:b/>
          <w:bCs/>
          <w:sz w:val="28"/>
          <w:szCs w:val="28"/>
        </w:rPr>
        <w:t xml:space="preserve"> торговл</w:t>
      </w:r>
      <w:r w:rsidR="00315750">
        <w:rPr>
          <w:rFonts w:ascii="Times New Roman" w:hAnsi="Times New Roman" w:cs="Times New Roman"/>
          <w:b/>
          <w:bCs/>
          <w:sz w:val="28"/>
          <w:szCs w:val="28"/>
        </w:rPr>
        <w:t>и</w:t>
      </w:r>
    </w:p>
    <w:p w14:paraId="53B9E1AE" w14:textId="77777777" w:rsidR="007E6DEC" w:rsidRPr="009B65B8" w:rsidRDefault="007E6DEC" w:rsidP="000B324B">
      <w:pPr>
        <w:spacing w:after="0" w:line="360" w:lineRule="auto"/>
        <w:ind w:firstLine="709"/>
        <w:rPr>
          <w:b/>
          <w:bCs/>
        </w:rPr>
      </w:pPr>
    </w:p>
    <w:p w14:paraId="179783B9" w14:textId="423DB10D" w:rsidR="00852872" w:rsidRPr="009B65B8" w:rsidRDefault="009A1F6A" w:rsidP="000B324B">
      <w:pPr>
        <w:pStyle w:val="a3"/>
        <w:spacing w:after="0" w:line="360" w:lineRule="auto"/>
        <w:ind w:left="0" w:firstLine="709"/>
        <w:contextualSpacing w:val="0"/>
        <w:jc w:val="both"/>
        <w:rPr>
          <w:rFonts w:ascii="Times New Roman" w:hAnsi="Times New Roman" w:cs="Times New Roman"/>
          <w:b/>
          <w:bCs/>
          <w:sz w:val="28"/>
          <w:szCs w:val="28"/>
        </w:rPr>
      </w:pPr>
      <w:r w:rsidRPr="00ED5D90">
        <w:rPr>
          <w:rFonts w:ascii="Times New Roman" w:hAnsi="Times New Roman" w:cs="Times New Roman"/>
          <w:b/>
          <w:bCs/>
          <w:sz w:val="28"/>
          <w:szCs w:val="28"/>
        </w:rPr>
        <w:t xml:space="preserve">3.1 </w:t>
      </w:r>
      <w:r w:rsidR="009B65B8" w:rsidRPr="00ED5D90">
        <w:rPr>
          <w:rFonts w:ascii="Times New Roman" w:hAnsi="Times New Roman" w:cs="Times New Roman"/>
          <w:b/>
          <w:bCs/>
          <w:sz w:val="28"/>
          <w:szCs w:val="28"/>
        </w:rPr>
        <w:t xml:space="preserve">Разработка алгоритма выхода компаний на зарубежный рынок через </w:t>
      </w:r>
      <w:r w:rsidR="00ED5D90" w:rsidRPr="00ED5D90">
        <w:rPr>
          <w:rFonts w:ascii="Times New Roman" w:hAnsi="Times New Roman" w:cs="Times New Roman"/>
          <w:b/>
          <w:bCs/>
          <w:sz w:val="28"/>
          <w:szCs w:val="28"/>
        </w:rPr>
        <w:t>канал</w:t>
      </w:r>
      <w:r w:rsidR="00E3690C">
        <w:rPr>
          <w:rFonts w:ascii="Times New Roman" w:hAnsi="Times New Roman" w:cs="Times New Roman"/>
          <w:b/>
          <w:bCs/>
          <w:sz w:val="28"/>
          <w:szCs w:val="28"/>
        </w:rPr>
        <w:t>ы</w:t>
      </w:r>
      <w:r w:rsidR="00ED5D90" w:rsidRPr="00ED5D90">
        <w:rPr>
          <w:rFonts w:ascii="Times New Roman" w:hAnsi="Times New Roman" w:cs="Times New Roman"/>
          <w:b/>
          <w:bCs/>
          <w:sz w:val="28"/>
          <w:szCs w:val="28"/>
        </w:rPr>
        <w:t xml:space="preserve"> </w:t>
      </w:r>
      <w:r w:rsidR="009B65B8" w:rsidRPr="00ED5D90">
        <w:rPr>
          <w:rFonts w:ascii="Times New Roman" w:hAnsi="Times New Roman" w:cs="Times New Roman"/>
          <w:b/>
          <w:bCs/>
          <w:sz w:val="28"/>
          <w:szCs w:val="28"/>
        </w:rPr>
        <w:t>электронн</w:t>
      </w:r>
      <w:r w:rsidR="00ED5D90" w:rsidRPr="00ED5D90">
        <w:rPr>
          <w:rFonts w:ascii="Times New Roman" w:hAnsi="Times New Roman" w:cs="Times New Roman"/>
          <w:b/>
          <w:bCs/>
          <w:sz w:val="28"/>
          <w:szCs w:val="28"/>
        </w:rPr>
        <w:t>ой</w:t>
      </w:r>
      <w:r w:rsidR="009B65B8" w:rsidRPr="00ED5D90">
        <w:rPr>
          <w:rFonts w:ascii="Times New Roman" w:hAnsi="Times New Roman" w:cs="Times New Roman"/>
          <w:b/>
          <w:bCs/>
          <w:sz w:val="28"/>
          <w:szCs w:val="28"/>
        </w:rPr>
        <w:t xml:space="preserve"> торговл</w:t>
      </w:r>
      <w:r w:rsidR="00ED5D90" w:rsidRPr="00ED5D90">
        <w:rPr>
          <w:rFonts w:ascii="Times New Roman" w:hAnsi="Times New Roman" w:cs="Times New Roman"/>
          <w:b/>
          <w:bCs/>
          <w:sz w:val="28"/>
          <w:szCs w:val="28"/>
        </w:rPr>
        <w:t>и</w:t>
      </w:r>
      <w:r w:rsidRPr="009B65B8">
        <w:rPr>
          <w:rFonts w:ascii="Times New Roman" w:hAnsi="Times New Roman" w:cs="Times New Roman"/>
          <w:b/>
          <w:bCs/>
          <w:sz w:val="28"/>
          <w:szCs w:val="28"/>
        </w:rPr>
        <w:cr/>
      </w:r>
    </w:p>
    <w:p w14:paraId="2C2D1281" w14:textId="0698549C" w:rsidR="00F6301D" w:rsidRPr="00352F4C" w:rsidRDefault="00F6301D"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В процесс</w:t>
      </w:r>
      <w:r w:rsidR="00BB1322" w:rsidRPr="00352F4C">
        <w:rPr>
          <w:rFonts w:ascii="Times New Roman" w:hAnsi="Times New Roman" w:cs="Times New Roman"/>
          <w:sz w:val="28"/>
          <w:szCs w:val="28"/>
        </w:rPr>
        <w:t>е</w:t>
      </w:r>
      <w:r w:rsidRPr="00352F4C">
        <w:rPr>
          <w:rFonts w:ascii="Times New Roman" w:hAnsi="Times New Roman" w:cs="Times New Roman"/>
          <w:sz w:val="28"/>
          <w:szCs w:val="28"/>
        </w:rPr>
        <w:t xml:space="preserve"> данного исследования выявлены проблем</w:t>
      </w:r>
      <w:r w:rsidR="00BB1322" w:rsidRPr="00352F4C">
        <w:rPr>
          <w:rFonts w:ascii="Times New Roman" w:hAnsi="Times New Roman" w:cs="Times New Roman"/>
          <w:sz w:val="28"/>
          <w:szCs w:val="28"/>
        </w:rPr>
        <w:t>ы</w:t>
      </w:r>
      <w:r w:rsidRPr="00352F4C">
        <w:rPr>
          <w:rFonts w:ascii="Times New Roman" w:hAnsi="Times New Roman" w:cs="Times New Roman"/>
          <w:sz w:val="28"/>
          <w:szCs w:val="28"/>
        </w:rPr>
        <w:t xml:space="preserve"> и вызовы, с которыми приходится сталкиваться управлению компании при выходе на </w:t>
      </w:r>
      <w:r w:rsidR="008C67CC">
        <w:rPr>
          <w:rFonts w:ascii="Times New Roman" w:hAnsi="Times New Roman" w:cs="Times New Roman"/>
          <w:sz w:val="28"/>
          <w:szCs w:val="28"/>
        </w:rPr>
        <w:t>международные рынки</w:t>
      </w:r>
      <w:r w:rsidRPr="00352F4C">
        <w:rPr>
          <w:rFonts w:ascii="Times New Roman" w:hAnsi="Times New Roman" w:cs="Times New Roman"/>
          <w:sz w:val="28"/>
          <w:szCs w:val="28"/>
        </w:rPr>
        <w:t xml:space="preserve"> через </w:t>
      </w:r>
      <w:r w:rsidR="009B65B8">
        <w:rPr>
          <w:rFonts w:ascii="Times New Roman" w:hAnsi="Times New Roman" w:cs="Times New Roman"/>
          <w:sz w:val="28"/>
          <w:szCs w:val="28"/>
        </w:rPr>
        <w:t>электронн</w:t>
      </w:r>
      <w:r w:rsidR="008C67CC">
        <w:rPr>
          <w:rFonts w:ascii="Times New Roman" w:hAnsi="Times New Roman" w:cs="Times New Roman"/>
          <w:sz w:val="28"/>
          <w:szCs w:val="28"/>
        </w:rPr>
        <w:t>ую</w:t>
      </w:r>
      <w:r w:rsidRPr="00352F4C">
        <w:rPr>
          <w:rFonts w:ascii="Times New Roman" w:hAnsi="Times New Roman" w:cs="Times New Roman"/>
          <w:sz w:val="28"/>
          <w:szCs w:val="28"/>
        </w:rPr>
        <w:t xml:space="preserve"> торговл</w:t>
      </w:r>
      <w:r w:rsidR="008C67CC">
        <w:rPr>
          <w:rFonts w:ascii="Times New Roman" w:hAnsi="Times New Roman" w:cs="Times New Roman"/>
          <w:sz w:val="28"/>
          <w:szCs w:val="28"/>
        </w:rPr>
        <w:t>ю</w:t>
      </w:r>
      <w:r w:rsidRPr="00352F4C">
        <w:rPr>
          <w:rFonts w:ascii="Times New Roman" w:hAnsi="Times New Roman" w:cs="Times New Roman"/>
          <w:sz w:val="28"/>
          <w:szCs w:val="28"/>
        </w:rPr>
        <w:t>. Поэтому автор</w:t>
      </w:r>
      <w:r w:rsidR="00FD5F3C" w:rsidRPr="00352F4C">
        <w:rPr>
          <w:rFonts w:ascii="Times New Roman" w:hAnsi="Times New Roman" w:cs="Times New Roman"/>
          <w:sz w:val="28"/>
          <w:szCs w:val="28"/>
        </w:rPr>
        <w:t>ом</w:t>
      </w:r>
      <w:r w:rsidRPr="00352F4C">
        <w:rPr>
          <w:rFonts w:ascii="Times New Roman" w:hAnsi="Times New Roman" w:cs="Times New Roman"/>
          <w:sz w:val="28"/>
          <w:szCs w:val="28"/>
        </w:rPr>
        <w:t xml:space="preserve"> будет предложен алгоритм ведения электронной торговли, который способен смягчить трудности выхода</w:t>
      </w:r>
      <w:r w:rsidR="00F21CAB">
        <w:rPr>
          <w:rFonts w:ascii="Times New Roman" w:hAnsi="Times New Roman" w:cs="Times New Roman"/>
          <w:sz w:val="28"/>
          <w:szCs w:val="28"/>
        </w:rPr>
        <w:t xml:space="preserve"> компании</w:t>
      </w:r>
      <w:r w:rsidRPr="00352F4C">
        <w:rPr>
          <w:rFonts w:ascii="Times New Roman" w:hAnsi="Times New Roman" w:cs="Times New Roman"/>
          <w:sz w:val="28"/>
          <w:szCs w:val="28"/>
        </w:rPr>
        <w:t xml:space="preserve"> на</w:t>
      </w:r>
      <w:r w:rsidR="00F21CAB">
        <w:rPr>
          <w:rFonts w:ascii="Times New Roman" w:hAnsi="Times New Roman" w:cs="Times New Roman"/>
          <w:sz w:val="28"/>
          <w:szCs w:val="28"/>
        </w:rPr>
        <w:t xml:space="preserve"> международный</w:t>
      </w:r>
      <w:r w:rsidRPr="00352F4C">
        <w:rPr>
          <w:rFonts w:ascii="Times New Roman" w:hAnsi="Times New Roman" w:cs="Times New Roman"/>
          <w:sz w:val="28"/>
          <w:szCs w:val="28"/>
        </w:rPr>
        <w:t xml:space="preserve"> рынок</w:t>
      </w:r>
      <w:r w:rsidR="00F21CAB">
        <w:rPr>
          <w:rFonts w:ascii="Times New Roman" w:hAnsi="Times New Roman" w:cs="Times New Roman"/>
          <w:sz w:val="28"/>
          <w:szCs w:val="28"/>
        </w:rPr>
        <w:t xml:space="preserve"> через электронную торговлю</w:t>
      </w:r>
      <w:r w:rsidRPr="00352F4C">
        <w:rPr>
          <w:rFonts w:ascii="Times New Roman" w:hAnsi="Times New Roman" w:cs="Times New Roman"/>
          <w:sz w:val="28"/>
          <w:szCs w:val="28"/>
        </w:rPr>
        <w:t xml:space="preserve"> и сделать его более эффективным.</w:t>
      </w:r>
    </w:p>
    <w:p w14:paraId="2B9C12FA" w14:textId="311D53EE" w:rsidR="009038DE" w:rsidRDefault="00FD5F3C" w:rsidP="00C37837">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352F4C">
        <w:rPr>
          <w:rFonts w:ascii="Times New Roman" w:hAnsi="Times New Roman" w:cs="Times New Roman"/>
          <w:sz w:val="28"/>
          <w:szCs w:val="28"/>
        </w:rPr>
        <w:t>Для начала определим значение слова «алгоритм». Кужелева-Саган, под алгоритмом подразумевает «</w:t>
      </w:r>
      <w:r w:rsidRPr="00352F4C">
        <w:rPr>
          <w:rFonts w:ascii="Times New Roman" w:hAnsi="Times New Roman" w:cs="Times New Roman"/>
          <w:sz w:val="28"/>
          <w:szCs w:val="28"/>
          <w:shd w:val="clear" w:color="auto" w:fill="FFFFFF"/>
        </w:rPr>
        <w:t xml:space="preserve">последовательность чётко определенных действий, выполнение которых ведёт к решению задачи» [15, </w:t>
      </w:r>
      <w:r w:rsidRPr="00352F4C">
        <w:rPr>
          <w:rFonts w:ascii="Times New Roman" w:hAnsi="Times New Roman" w:cs="Times New Roman"/>
          <w:sz w:val="28"/>
          <w:szCs w:val="28"/>
          <w:shd w:val="clear" w:color="auto" w:fill="FFFFFF"/>
          <w:lang w:val="en-US"/>
        </w:rPr>
        <w:t>c</w:t>
      </w:r>
      <w:r w:rsidRPr="00352F4C">
        <w:rPr>
          <w:rFonts w:ascii="Times New Roman" w:hAnsi="Times New Roman" w:cs="Times New Roman"/>
          <w:sz w:val="28"/>
          <w:szCs w:val="28"/>
          <w:shd w:val="clear" w:color="auto" w:fill="FFFFFF"/>
        </w:rPr>
        <w:t xml:space="preserve">.17]. Практически идентичное определение дает и Котлер «Алгоритм – описанная на некотором языке точная конечная система правил, определяющая содержание и порядок действий над некоторыми объектами, строгое выполнение которых дает решение, поставленной задачи» [10, </w:t>
      </w:r>
      <w:r w:rsidRPr="00352F4C">
        <w:rPr>
          <w:rFonts w:ascii="Times New Roman" w:hAnsi="Times New Roman" w:cs="Times New Roman"/>
          <w:sz w:val="28"/>
          <w:szCs w:val="28"/>
          <w:shd w:val="clear" w:color="auto" w:fill="FFFFFF"/>
          <w:lang w:val="en-US"/>
        </w:rPr>
        <w:t>c</w:t>
      </w:r>
      <w:r w:rsidRPr="00352F4C">
        <w:rPr>
          <w:rFonts w:ascii="Times New Roman" w:hAnsi="Times New Roman" w:cs="Times New Roman"/>
          <w:sz w:val="28"/>
          <w:szCs w:val="28"/>
          <w:shd w:val="clear" w:color="auto" w:fill="FFFFFF"/>
        </w:rPr>
        <w:t>.23].</w:t>
      </w:r>
      <w:r w:rsidR="00183352" w:rsidRPr="00352F4C">
        <w:rPr>
          <w:rFonts w:ascii="Times New Roman" w:hAnsi="Times New Roman" w:cs="Times New Roman"/>
          <w:sz w:val="28"/>
          <w:szCs w:val="28"/>
          <w:shd w:val="clear" w:color="auto" w:fill="FFFFFF"/>
        </w:rPr>
        <w:t xml:space="preserve"> </w:t>
      </w:r>
      <w:r w:rsidR="009038DE" w:rsidRPr="00352F4C">
        <w:rPr>
          <w:rFonts w:ascii="Times New Roman" w:hAnsi="Times New Roman" w:cs="Times New Roman"/>
          <w:sz w:val="28"/>
          <w:szCs w:val="28"/>
          <w:shd w:val="clear" w:color="auto" w:fill="FFFFFF"/>
        </w:rPr>
        <w:t>Таким образом, в данном разделе мы сформулируем точные действия выхода компании на зарубежный рынок через каналы электронной торговли и определим их последовательность.</w:t>
      </w:r>
    </w:p>
    <w:p w14:paraId="37F502C9" w14:textId="6F567EE1" w:rsidR="000C756D" w:rsidRPr="00FC5E72" w:rsidRDefault="000C756D" w:rsidP="00C37837">
      <w:pPr>
        <w:spacing w:after="0" w:line="360" w:lineRule="auto"/>
        <w:ind w:firstLine="709"/>
        <w:jc w:val="both"/>
        <w:rPr>
          <w:rFonts w:ascii="Times New Roman" w:hAnsi="Times New Roman"/>
          <w:sz w:val="28"/>
          <w:szCs w:val="28"/>
        </w:rPr>
      </w:pPr>
      <w:r w:rsidRPr="00352F4C">
        <w:rPr>
          <w:rFonts w:ascii="Times New Roman" w:hAnsi="Times New Roman"/>
          <w:sz w:val="28"/>
          <w:szCs w:val="28"/>
        </w:rPr>
        <w:t>Но при применении электронной торговли некоторые этапы не нужны, некоторые становятся намного дешевле, намного проще для компании или соединяются вместе.</w:t>
      </w:r>
    </w:p>
    <w:p w14:paraId="704E4601" w14:textId="78626780" w:rsidR="00F82E1D" w:rsidRDefault="00DF0F9F" w:rsidP="00C37837">
      <w:pPr>
        <w:spacing w:after="0" w:line="360" w:lineRule="auto"/>
        <w:ind w:firstLine="709"/>
        <w:jc w:val="both"/>
        <w:rPr>
          <w:rFonts w:ascii="Times New Roman" w:hAnsi="Times New Roman"/>
          <w:sz w:val="28"/>
          <w:szCs w:val="28"/>
        </w:rPr>
      </w:pPr>
      <w:bookmarkStart w:id="5" w:name="_Hlk75786062"/>
      <w:r>
        <w:rPr>
          <w:rFonts w:ascii="Times New Roman" w:hAnsi="Times New Roman"/>
          <w:sz w:val="28"/>
          <w:szCs w:val="28"/>
        </w:rPr>
        <w:t>Для начала рассмотрим мотивы и барьеры, которые влияют на принятие компанией решения о выходе на зарубежные рынки</w:t>
      </w:r>
    </w:p>
    <w:p w14:paraId="623EAE90" w14:textId="77777777" w:rsidR="00DF0F9F" w:rsidRPr="00352F4C" w:rsidRDefault="00DF0F9F" w:rsidP="00C37837">
      <w:pPr>
        <w:spacing w:after="0" w:line="360" w:lineRule="auto"/>
        <w:ind w:firstLine="709"/>
        <w:jc w:val="both"/>
        <w:rPr>
          <w:rFonts w:ascii="Times New Roman" w:hAnsi="Times New Roman"/>
          <w:sz w:val="28"/>
          <w:szCs w:val="28"/>
        </w:rPr>
      </w:pPr>
    </w:p>
    <w:p w14:paraId="05E082B8" w14:textId="0DFC99C9" w:rsidR="00F82E1D" w:rsidRPr="009B65B8" w:rsidRDefault="00F82E1D" w:rsidP="000B324B">
      <w:pPr>
        <w:keepNext/>
        <w:spacing w:after="0" w:line="360" w:lineRule="auto"/>
        <w:jc w:val="both"/>
        <w:rPr>
          <w:rFonts w:ascii="Times New Roman" w:hAnsi="Times New Roman"/>
          <w:sz w:val="28"/>
          <w:szCs w:val="28"/>
        </w:rPr>
      </w:pPr>
      <w:r w:rsidRPr="00352F4C">
        <w:rPr>
          <w:rFonts w:ascii="Times New Roman" w:hAnsi="Times New Roman"/>
          <w:sz w:val="28"/>
          <w:szCs w:val="28"/>
        </w:rPr>
        <w:lastRenderedPageBreak/>
        <w:t>Таблица 3.1</w:t>
      </w:r>
      <w:r w:rsidR="003004F1">
        <w:rPr>
          <w:rFonts w:ascii="Times New Roman" w:hAnsi="Times New Roman"/>
          <w:sz w:val="28"/>
          <w:szCs w:val="28"/>
        </w:rPr>
        <w:t xml:space="preserve"> –</w:t>
      </w:r>
      <w:r w:rsidRPr="00352F4C">
        <w:rPr>
          <w:rFonts w:ascii="Times New Roman" w:hAnsi="Times New Roman"/>
          <w:sz w:val="28"/>
          <w:szCs w:val="28"/>
        </w:rPr>
        <w:t xml:space="preserve"> Факторы, влияющие на принятие компанией решения о выходе на зарубежные рынки </w:t>
      </w:r>
      <w:r w:rsidR="00FC5E72">
        <w:rPr>
          <w:rFonts w:ascii="Times New Roman" w:hAnsi="Times New Roman"/>
          <w:sz w:val="28"/>
          <w:szCs w:val="28"/>
        </w:rPr>
        <w:t xml:space="preserve">через </w:t>
      </w:r>
      <w:r w:rsidR="009B65B8">
        <w:rPr>
          <w:rFonts w:ascii="Times New Roman" w:hAnsi="Times New Roman"/>
          <w:sz w:val="28"/>
          <w:szCs w:val="28"/>
        </w:rPr>
        <w:t>электронн</w:t>
      </w:r>
      <w:r w:rsidR="00FC5E72">
        <w:rPr>
          <w:rFonts w:ascii="Times New Roman" w:hAnsi="Times New Roman"/>
          <w:sz w:val="28"/>
          <w:szCs w:val="28"/>
        </w:rPr>
        <w:t>ую</w:t>
      </w:r>
      <w:r w:rsidR="009B65B8">
        <w:rPr>
          <w:rFonts w:ascii="Times New Roman" w:hAnsi="Times New Roman"/>
          <w:sz w:val="28"/>
          <w:szCs w:val="28"/>
        </w:rPr>
        <w:t xml:space="preserve"> торговл</w:t>
      </w:r>
      <w:r w:rsidR="00FC5E72">
        <w:rPr>
          <w:rFonts w:ascii="Times New Roman" w:hAnsi="Times New Roman"/>
          <w:sz w:val="28"/>
          <w:szCs w:val="28"/>
        </w:rPr>
        <w:t>ю</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639"/>
      </w:tblGrid>
      <w:tr w:rsidR="00352F4C" w:rsidRPr="00352F4C" w14:paraId="4CFFEB3D" w14:textId="77777777" w:rsidTr="000B324B">
        <w:trPr>
          <w:jc w:val="center"/>
        </w:trPr>
        <w:tc>
          <w:tcPr>
            <w:tcW w:w="10421" w:type="dxa"/>
            <w:gridSpan w:val="2"/>
            <w:shd w:val="clear" w:color="auto" w:fill="auto"/>
          </w:tcPr>
          <w:p w14:paraId="1103772E" w14:textId="77777777" w:rsidR="00F82E1D" w:rsidRPr="00352F4C" w:rsidRDefault="00F82E1D" w:rsidP="00C37837">
            <w:pPr>
              <w:spacing w:after="0"/>
              <w:jc w:val="center"/>
              <w:rPr>
                <w:rFonts w:ascii="Times New Roman" w:hAnsi="Times New Roman"/>
                <w:sz w:val="24"/>
                <w:szCs w:val="24"/>
              </w:rPr>
            </w:pPr>
            <w:r w:rsidRPr="00352F4C">
              <w:rPr>
                <w:rFonts w:ascii="Times New Roman" w:hAnsi="Times New Roman"/>
                <w:sz w:val="24"/>
                <w:szCs w:val="24"/>
              </w:rPr>
              <w:t xml:space="preserve">Факторы, влияющие на принятие компанией решения о выходе на зарубежные рынки </w:t>
            </w:r>
          </w:p>
        </w:tc>
      </w:tr>
      <w:tr w:rsidR="00352F4C" w:rsidRPr="00352F4C" w14:paraId="276A6CA1" w14:textId="77777777" w:rsidTr="000B324B">
        <w:trPr>
          <w:jc w:val="center"/>
        </w:trPr>
        <w:tc>
          <w:tcPr>
            <w:tcW w:w="5210" w:type="dxa"/>
            <w:shd w:val="clear" w:color="auto" w:fill="auto"/>
          </w:tcPr>
          <w:p w14:paraId="10F06099" w14:textId="77777777" w:rsidR="00F82E1D" w:rsidRPr="00352F4C" w:rsidRDefault="00F82E1D" w:rsidP="00C37837">
            <w:pPr>
              <w:spacing w:after="0" w:line="360" w:lineRule="auto"/>
              <w:jc w:val="center"/>
              <w:rPr>
                <w:rFonts w:ascii="Times New Roman" w:hAnsi="Times New Roman"/>
                <w:sz w:val="24"/>
                <w:szCs w:val="24"/>
              </w:rPr>
            </w:pPr>
            <w:r w:rsidRPr="00352F4C">
              <w:rPr>
                <w:rFonts w:ascii="Times New Roman" w:hAnsi="Times New Roman"/>
                <w:sz w:val="24"/>
                <w:szCs w:val="24"/>
              </w:rPr>
              <w:t>Мотивы</w:t>
            </w:r>
          </w:p>
        </w:tc>
        <w:tc>
          <w:tcPr>
            <w:tcW w:w="5211" w:type="dxa"/>
            <w:shd w:val="clear" w:color="auto" w:fill="auto"/>
          </w:tcPr>
          <w:p w14:paraId="70B69476" w14:textId="77777777" w:rsidR="00F82E1D" w:rsidRPr="00352F4C" w:rsidRDefault="00F82E1D" w:rsidP="00C37837">
            <w:pPr>
              <w:spacing w:after="0"/>
              <w:jc w:val="center"/>
              <w:rPr>
                <w:rFonts w:ascii="Times New Roman" w:hAnsi="Times New Roman"/>
                <w:sz w:val="24"/>
                <w:szCs w:val="24"/>
              </w:rPr>
            </w:pPr>
            <w:r w:rsidRPr="00352F4C">
              <w:rPr>
                <w:rFonts w:ascii="Times New Roman" w:hAnsi="Times New Roman"/>
                <w:sz w:val="24"/>
                <w:szCs w:val="24"/>
              </w:rPr>
              <w:t>Барьеры</w:t>
            </w:r>
          </w:p>
        </w:tc>
      </w:tr>
      <w:tr w:rsidR="00352F4C" w:rsidRPr="00352F4C" w14:paraId="47A10368" w14:textId="77777777" w:rsidTr="000B324B">
        <w:trPr>
          <w:jc w:val="center"/>
        </w:trPr>
        <w:tc>
          <w:tcPr>
            <w:tcW w:w="5210" w:type="dxa"/>
            <w:shd w:val="clear" w:color="auto" w:fill="auto"/>
          </w:tcPr>
          <w:p w14:paraId="38D61669" w14:textId="6FE37608"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Низкая загруженность производственных мощностей компании</w:t>
            </w:r>
          </w:p>
        </w:tc>
        <w:tc>
          <w:tcPr>
            <w:tcW w:w="5211" w:type="dxa"/>
            <w:shd w:val="clear" w:color="auto" w:fill="auto"/>
          </w:tcPr>
          <w:p w14:paraId="08267D49" w14:textId="3348DCB3"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Ограниченные финансовые возможности</w:t>
            </w:r>
          </w:p>
        </w:tc>
      </w:tr>
      <w:tr w:rsidR="00352F4C" w:rsidRPr="00352F4C" w14:paraId="127E9AA1" w14:textId="77777777" w:rsidTr="000B324B">
        <w:trPr>
          <w:jc w:val="center"/>
        </w:trPr>
        <w:tc>
          <w:tcPr>
            <w:tcW w:w="5210" w:type="dxa"/>
            <w:shd w:val="clear" w:color="auto" w:fill="auto"/>
          </w:tcPr>
          <w:p w14:paraId="070C74DE" w14:textId="1AA8F626"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Личное желание руководства компании реализовать свои знания и навыки и желание расширить свой бизнес за пределами внутреннего рынка</w:t>
            </w:r>
          </w:p>
        </w:tc>
        <w:tc>
          <w:tcPr>
            <w:tcW w:w="5211" w:type="dxa"/>
            <w:shd w:val="clear" w:color="auto" w:fill="auto"/>
          </w:tcPr>
          <w:p w14:paraId="03EC1216" w14:textId="2130E666"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Ограниченные трудовые и организационные ресурсы</w:t>
            </w:r>
          </w:p>
        </w:tc>
      </w:tr>
      <w:tr w:rsidR="00352F4C" w:rsidRPr="00352F4C" w14:paraId="6F376960" w14:textId="77777777" w:rsidTr="000B324B">
        <w:trPr>
          <w:jc w:val="center"/>
        </w:trPr>
        <w:tc>
          <w:tcPr>
            <w:tcW w:w="5210" w:type="dxa"/>
            <w:shd w:val="clear" w:color="auto" w:fill="auto"/>
          </w:tcPr>
          <w:p w14:paraId="1DFED4A7" w14:textId="11B6DAF1"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Престиж ведения международного бизнеса</w:t>
            </w:r>
          </w:p>
        </w:tc>
        <w:tc>
          <w:tcPr>
            <w:tcW w:w="5211" w:type="dxa"/>
            <w:shd w:val="clear" w:color="auto" w:fill="auto"/>
          </w:tcPr>
          <w:p w14:paraId="5430CD0E" w14:textId="7FB6E66C"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Субъективное нежелание руководства компании осваивать зарубежный рынок</w:t>
            </w:r>
          </w:p>
        </w:tc>
      </w:tr>
      <w:tr w:rsidR="00352F4C" w:rsidRPr="00352F4C" w14:paraId="6EC7D855" w14:textId="77777777" w:rsidTr="000B324B">
        <w:trPr>
          <w:jc w:val="center"/>
        </w:trPr>
        <w:tc>
          <w:tcPr>
            <w:tcW w:w="5210" w:type="dxa"/>
            <w:shd w:val="clear" w:color="auto" w:fill="auto"/>
          </w:tcPr>
          <w:p w14:paraId="3BD2792B" w14:textId="76592928"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Неудовлетворенность финансовыми результатами хозяйственной деятельности компании на внутреннем рынке</w:t>
            </w:r>
          </w:p>
        </w:tc>
        <w:tc>
          <w:tcPr>
            <w:tcW w:w="5211" w:type="dxa"/>
            <w:shd w:val="clear" w:color="auto" w:fill="auto"/>
          </w:tcPr>
          <w:p w14:paraId="147F32AD" w14:textId="3B15D3B9"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Сопротивление сотрудников выходу компании на зарубежный рынок</w:t>
            </w:r>
          </w:p>
        </w:tc>
      </w:tr>
      <w:tr w:rsidR="00352F4C" w:rsidRPr="00352F4C" w14:paraId="254F7D03" w14:textId="77777777" w:rsidTr="000B324B">
        <w:trPr>
          <w:jc w:val="center"/>
        </w:trPr>
        <w:tc>
          <w:tcPr>
            <w:tcW w:w="5210" w:type="dxa"/>
            <w:shd w:val="clear" w:color="auto" w:fill="auto"/>
          </w:tcPr>
          <w:p w14:paraId="03C32BA5" w14:textId="13203D58"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 xml:space="preserve">Желание </w:t>
            </w:r>
            <w:r>
              <w:rPr>
                <w:rFonts w:ascii="Times New Roman" w:hAnsi="Times New Roman"/>
                <w:sz w:val="24"/>
                <w:szCs w:val="24"/>
              </w:rPr>
              <w:t>продлить ЖЦТ</w:t>
            </w:r>
          </w:p>
        </w:tc>
        <w:tc>
          <w:tcPr>
            <w:tcW w:w="5211" w:type="dxa"/>
            <w:shd w:val="clear" w:color="auto" w:fill="auto"/>
          </w:tcPr>
          <w:p w14:paraId="716E08AB" w14:textId="77777777" w:rsidR="00F82E1D" w:rsidRPr="00352F4C" w:rsidRDefault="00F82E1D" w:rsidP="00C37837">
            <w:pPr>
              <w:spacing w:after="0"/>
              <w:rPr>
                <w:rFonts w:ascii="Times New Roman" w:hAnsi="Times New Roman"/>
                <w:sz w:val="24"/>
                <w:szCs w:val="24"/>
              </w:rPr>
            </w:pPr>
          </w:p>
        </w:tc>
      </w:tr>
      <w:tr w:rsidR="00352F4C" w:rsidRPr="00352F4C" w14:paraId="01A16EC2" w14:textId="77777777" w:rsidTr="000B324B">
        <w:trPr>
          <w:jc w:val="center"/>
        </w:trPr>
        <w:tc>
          <w:tcPr>
            <w:tcW w:w="5210" w:type="dxa"/>
            <w:shd w:val="clear" w:color="auto" w:fill="auto"/>
          </w:tcPr>
          <w:p w14:paraId="757B9D59" w14:textId="3FE90F6F"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Обладать технологическими ноу-хау для производства продукции</w:t>
            </w:r>
          </w:p>
        </w:tc>
        <w:tc>
          <w:tcPr>
            <w:tcW w:w="5211" w:type="dxa"/>
            <w:shd w:val="clear" w:color="auto" w:fill="auto"/>
          </w:tcPr>
          <w:p w14:paraId="2250678E" w14:textId="77777777" w:rsidR="00F82E1D" w:rsidRPr="00352F4C" w:rsidRDefault="00F82E1D" w:rsidP="00C37837">
            <w:pPr>
              <w:spacing w:after="0"/>
              <w:rPr>
                <w:rFonts w:ascii="Times New Roman" w:hAnsi="Times New Roman"/>
                <w:sz w:val="24"/>
                <w:szCs w:val="24"/>
              </w:rPr>
            </w:pPr>
          </w:p>
        </w:tc>
      </w:tr>
      <w:tr w:rsidR="00352F4C" w:rsidRPr="00352F4C" w14:paraId="53D51CEF" w14:textId="77777777" w:rsidTr="000B324B">
        <w:trPr>
          <w:jc w:val="center"/>
        </w:trPr>
        <w:tc>
          <w:tcPr>
            <w:tcW w:w="5210" w:type="dxa"/>
            <w:shd w:val="clear" w:color="auto" w:fill="auto"/>
          </w:tcPr>
          <w:p w14:paraId="2922B67C" w14:textId="4CC319F0" w:rsidR="00F82E1D" w:rsidRPr="00352F4C" w:rsidRDefault="005F12AA" w:rsidP="00C37837">
            <w:pPr>
              <w:spacing w:after="0"/>
              <w:rPr>
                <w:rFonts w:ascii="Times New Roman" w:hAnsi="Times New Roman"/>
                <w:sz w:val="24"/>
                <w:szCs w:val="24"/>
              </w:rPr>
            </w:pPr>
            <w:r w:rsidRPr="005F12AA">
              <w:rPr>
                <w:rFonts w:ascii="Times New Roman" w:hAnsi="Times New Roman"/>
                <w:sz w:val="24"/>
                <w:szCs w:val="24"/>
              </w:rPr>
              <w:t>Наличие средств, доступных для инвестирования</w:t>
            </w:r>
          </w:p>
        </w:tc>
        <w:tc>
          <w:tcPr>
            <w:tcW w:w="5211" w:type="dxa"/>
            <w:shd w:val="clear" w:color="auto" w:fill="auto"/>
          </w:tcPr>
          <w:p w14:paraId="33BF7AC1" w14:textId="77777777" w:rsidR="00F82E1D" w:rsidRPr="00352F4C" w:rsidRDefault="00F82E1D" w:rsidP="00C37837">
            <w:pPr>
              <w:spacing w:after="0"/>
              <w:rPr>
                <w:rFonts w:ascii="Times New Roman" w:hAnsi="Times New Roman"/>
                <w:sz w:val="24"/>
                <w:szCs w:val="24"/>
              </w:rPr>
            </w:pPr>
          </w:p>
        </w:tc>
      </w:tr>
      <w:bookmarkEnd w:id="5"/>
    </w:tbl>
    <w:p w14:paraId="31C3E4B7" w14:textId="77777777" w:rsidR="00F82E1D" w:rsidRPr="00352F4C" w:rsidRDefault="00F82E1D" w:rsidP="00C37837">
      <w:pPr>
        <w:spacing w:after="0"/>
      </w:pPr>
    </w:p>
    <w:p w14:paraId="3D7D98C9" w14:textId="77777777" w:rsidR="00F82E1D" w:rsidRPr="00352F4C" w:rsidRDefault="00F82E1D" w:rsidP="00C37837">
      <w:pPr>
        <w:spacing w:after="0" w:line="360" w:lineRule="auto"/>
        <w:ind w:firstLine="709"/>
        <w:jc w:val="both"/>
        <w:rPr>
          <w:rFonts w:ascii="Times New Roman" w:hAnsi="Times New Roman"/>
          <w:sz w:val="28"/>
          <w:szCs w:val="28"/>
        </w:rPr>
      </w:pPr>
      <w:r w:rsidRPr="00352F4C">
        <w:rPr>
          <w:rFonts w:ascii="Times New Roman" w:hAnsi="Times New Roman"/>
          <w:sz w:val="28"/>
          <w:szCs w:val="28"/>
        </w:rPr>
        <w:t xml:space="preserve">Мотивы выхода на рынок: </w:t>
      </w:r>
    </w:p>
    <w:p w14:paraId="58078312" w14:textId="23D98D09" w:rsidR="005F12AA" w:rsidRDefault="005F12AA" w:rsidP="00C37837">
      <w:pPr>
        <w:spacing w:after="0" w:line="360" w:lineRule="auto"/>
        <w:ind w:firstLine="709"/>
        <w:jc w:val="both"/>
        <w:rPr>
          <w:rFonts w:ascii="Times New Roman" w:hAnsi="Times New Roman"/>
          <w:sz w:val="28"/>
          <w:szCs w:val="28"/>
        </w:rPr>
      </w:pPr>
      <w:r w:rsidRPr="005F12AA">
        <w:rPr>
          <w:rFonts w:ascii="Times New Roman" w:hAnsi="Times New Roman"/>
          <w:sz w:val="28"/>
          <w:szCs w:val="28"/>
        </w:rPr>
        <w:t>1. Снижение загруженности производственных мощностей предприятия. Эта мотивация связана с внутренним рынком и вступает в силу только в том случае, если размер внутреннего рынка невелик или низок, что побуждает предприятие искать новые зарубежные или новых партнеров, чтобы обеспечить максимальное использование своих производственных мощностей.</w:t>
      </w:r>
    </w:p>
    <w:p w14:paraId="0E05E484" w14:textId="77777777" w:rsidR="005F12AA" w:rsidRDefault="005F12AA" w:rsidP="00C37837">
      <w:pPr>
        <w:spacing w:after="0" w:line="360" w:lineRule="auto"/>
        <w:ind w:firstLine="709"/>
        <w:jc w:val="both"/>
        <w:rPr>
          <w:rFonts w:ascii="Times New Roman" w:hAnsi="Times New Roman"/>
          <w:sz w:val="28"/>
          <w:szCs w:val="28"/>
        </w:rPr>
      </w:pPr>
      <w:r w:rsidRPr="005F12AA">
        <w:rPr>
          <w:rFonts w:ascii="Times New Roman" w:hAnsi="Times New Roman"/>
          <w:sz w:val="28"/>
          <w:szCs w:val="28"/>
        </w:rPr>
        <w:t xml:space="preserve">2. </w:t>
      </w:r>
      <w:r>
        <w:rPr>
          <w:rFonts w:ascii="Times New Roman" w:hAnsi="Times New Roman"/>
          <w:sz w:val="28"/>
          <w:szCs w:val="28"/>
        </w:rPr>
        <w:t>Субъективное стремление</w:t>
      </w:r>
      <w:r w:rsidRPr="005F12AA">
        <w:rPr>
          <w:rFonts w:ascii="Times New Roman" w:hAnsi="Times New Roman"/>
          <w:sz w:val="28"/>
          <w:szCs w:val="28"/>
        </w:rPr>
        <w:t xml:space="preserve"> руководства компании реализовать свои знания и навыки и желание расширить свой бизнес за пределами внутреннего рынка. Этот мотив актуален, если управляющая компания обладает следующими характеристиками: опытом работы в сфере международной торговли; осознанием того, что рынок не ограничен национальными границами; ориентацией на лидерство в своей области. Все это в совокупности приводит к тому, что руководство компании уделяет внимание зарубежным рынкам.</w:t>
      </w:r>
    </w:p>
    <w:p w14:paraId="4AA60379" w14:textId="77777777" w:rsidR="005F12AA" w:rsidRDefault="005F12AA" w:rsidP="00C37837">
      <w:pPr>
        <w:spacing w:after="0" w:line="360" w:lineRule="auto"/>
        <w:ind w:firstLine="709"/>
        <w:jc w:val="both"/>
        <w:rPr>
          <w:rFonts w:ascii="Times New Roman" w:hAnsi="Times New Roman"/>
          <w:sz w:val="28"/>
          <w:szCs w:val="28"/>
        </w:rPr>
      </w:pPr>
      <w:r w:rsidRPr="005F12AA">
        <w:rPr>
          <w:rFonts w:ascii="Times New Roman" w:hAnsi="Times New Roman"/>
          <w:sz w:val="28"/>
          <w:szCs w:val="28"/>
        </w:rPr>
        <w:lastRenderedPageBreak/>
        <w:t>3. Престиж ведения международного бизнеса. Компании, ведущие международную деловую деятельность, часто воспринимаются другими менеджерами бизнеса и обществом в целом как более надежные, стабильные и достаточно успешные, обеспечивающие большее количество сделок с клиентами и партнерами.</w:t>
      </w:r>
    </w:p>
    <w:p w14:paraId="6EC5F8DF" w14:textId="77777777" w:rsidR="005F12AA" w:rsidRDefault="005F12AA" w:rsidP="00C37837">
      <w:pPr>
        <w:spacing w:after="0" w:line="360" w:lineRule="auto"/>
        <w:ind w:firstLine="709"/>
        <w:jc w:val="both"/>
        <w:rPr>
          <w:rFonts w:ascii="Times New Roman" w:hAnsi="Times New Roman"/>
          <w:sz w:val="28"/>
          <w:szCs w:val="28"/>
        </w:rPr>
      </w:pPr>
      <w:r w:rsidRPr="005F12AA">
        <w:rPr>
          <w:rFonts w:ascii="Times New Roman" w:hAnsi="Times New Roman"/>
          <w:sz w:val="28"/>
          <w:szCs w:val="28"/>
        </w:rPr>
        <w:t>4. Неудовлетворенность финансовыми результатами хозяйственной деятельности компании на внутреннем рынке. Основными критериями оценки эффективности предпринимательской деятельности являются: выручка; рентабельность; себестоимость продукции; рентабельность чистой прибыли. Если уровень этих параметров не удовлетворяет руководство учреждения, оно примет решение о выходе на внешний рынок, даже в случае успешной предпринимательской деятельности на внутреннем рынке.</w:t>
      </w:r>
    </w:p>
    <w:p w14:paraId="5FE5289D" w14:textId="1351F4EA" w:rsidR="005F12AA" w:rsidRDefault="005F12AA" w:rsidP="00C37837">
      <w:pPr>
        <w:spacing w:after="0" w:line="360" w:lineRule="auto"/>
        <w:ind w:firstLine="709"/>
        <w:jc w:val="both"/>
        <w:rPr>
          <w:rFonts w:ascii="Times New Roman" w:hAnsi="Times New Roman"/>
          <w:sz w:val="28"/>
          <w:szCs w:val="28"/>
        </w:rPr>
      </w:pPr>
      <w:r w:rsidRPr="005F12AA">
        <w:rPr>
          <w:rFonts w:ascii="Times New Roman" w:hAnsi="Times New Roman"/>
          <w:sz w:val="28"/>
          <w:szCs w:val="28"/>
        </w:rPr>
        <w:t xml:space="preserve">5. Желание </w:t>
      </w:r>
      <w:r w:rsidR="005C5BB8">
        <w:rPr>
          <w:rFonts w:ascii="Times New Roman" w:hAnsi="Times New Roman"/>
          <w:sz w:val="28"/>
          <w:szCs w:val="28"/>
        </w:rPr>
        <w:t>продлить</w:t>
      </w:r>
      <w:r w:rsidRPr="005F12AA">
        <w:rPr>
          <w:rFonts w:ascii="Times New Roman" w:hAnsi="Times New Roman"/>
          <w:sz w:val="28"/>
          <w:szCs w:val="28"/>
        </w:rPr>
        <w:t xml:space="preserve"> </w:t>
      </w:r>
      <w:r>
        <w:rPr>
          <w:rFonts w:ascii="Times New Roman" w:hAnsi="Times New Roman"/>
          <w:sz w:val="28"/>
          <w:szCs w:val="28"/>
        </w:rPr>
        <w:t>Ж</w:t>
      </w:r>
      <w:r w:rsidR="005C5BB8">
        <w:rPr>
          <w:rFonts w:ascii="Times New Roman" w:hAnsi="Times New Roman"/>
          <w:sz w:val="28"/>
          <w:szCs w:val="28"/>
        </w:rPr>
        <w:t>ЦТ</w:t>
      </w:r>
      <w:r w:rsidRPr="005F12AA">
        <w:rPr>
          <w:rFonts w:ascii="Times New Roman" w:hAnsi="Times New Roman"/>
          <w:sz w:val="28"/>
          <w:szCs w:val="28"/>
        </w:rPr>
        <w:t>. На разных рынках один и тот же продукт может находиться на разных стадиях жизненного цикла продукта. Мы ищем большинство производителей, чтобы максимально использовать каждый продукт, поэтому, если продукт находится на завершающей стадии своего жизненного цикла на внутреннем рынке, имеет смысл выйти на зарубежные рынки.</w:t>
      </w:r>
    </w:p>
    <w:p w14:paraId="000FB792" w14:textId="77777777" w:rsidR="005C5BB8" w:rsidRDefault="005C5BB8" w:rsidP="00C37837">
      <w:pPr>
        <w:spacing w:after="0" w:line="360" w:lineRule="auto"/>
        <w:ind w:firstLine="709"/>
        <w:jc w:val="both"/>
        <w:rPr>
          <w:rFonts w:ascii="Times New Roman" w:hAnsi="Times New Roman"/>
          <w:sz w:val="28"/>
          <w:szCs w:val="28"/>
        </w:rPr>
      </w:pPr>
      <w:r w:rsidRPr="005C5BB8">
        <w:rPr>
          <w:rFonts w:ascii="Times New Roman" w:hAnsi="Times New Roman"/>
          <w:sz w:val="28"/>
          <w:szCs w:val="28"/>
        </w:rPr>
        <w:t>6. Владение технологическими ноу-хау для производства товаров. Наличие новой технологии производства продукта или самого продукта, обладающего уникальными характеристиками, является большим конкурентным преимуществом, компании выгодно предлагать этот продукт на как можно большем количестве рынков.</w:t>
      </w:r>
    </w:p>
    <w:p w14:paraId="11A0ACF5" w14:textId="77777777" w:rsidR="005C5BB8" w:rsidRDefault="005C5BB8" w:rsidP="00C37837">
      <w:pPr>
        <w:spacing w:after="0" w:line="360" w:lineRule="auto"/>
        <w:ind w:firstLine="709"/>
        <w:jc w:val="both"/>
        <w:rPr>
          <w:rFonts w:ascii="Times New Roman" w:hAnsi="Times New Roman"/>
          <w:sz w:val="28"/>
          <w:szCs w:val="28"/>
        </w:rPr>
      </w:pPr>
      <w:r w:rsidRPr="005C5BB8">
        <w:rPr>
          <w:rFonts w:ascii="Times New Roman" w:hAnsi="Times New Roman"/>
          <w:sz w:val="28"/>
          <w:szCs w:val="28"/>
        </w:rPr>
        <w:t>7. Наличие средств, доступных для инвестирования. Предприятие, обладающее собственными свободными финансовыми ресурсами или способностью привлекать инвестиции, наряду с другими внутренними факторами, может начать процесс освоения внешних рынков.</w:t>
      </w:r>
    </w:p>
    <w:p w14:paraId="0A401F63" w14:textId="5243E478" w:rsidR="00F82E1D" w:rsidRPr="00352F4C" w:rsidRDefault="00F82E1D" w:rsidP="00C37837">
      <w:pPr>
        <w:spacing w:after="0" w:line="360" w:lineRule="auto"/>
        <w:ind w:firstLine="709"/>
        <w:jc w:val="both"/>
        <w:rPr>
          <w:rFonts w:ascii="Times New Roman" w:hAnsi="Times New Roman"/>
          <w:sz w:val="28"/>
          <w:szCs w:val="28"/>
        </w:rPr>
      </w:pPr>
      <w:r w:rsidRPr="00352F4C">
        <w:rPr>
          <w:rFonts w:ascii="Times New Roman" w:hAnsi="Times New Roman"/>
          <w:sz w:val="28"/>
          <w:szCs w:val="28"/>
        </w:rPr>
        <w:t xml:space="preserve">Барьеры выхода на рынок: </w:t>
      </w:r>
    </w:p>
    <w:p w14:paraId="64B02BBB" w14:textId="77777777" w:rsidR="005C5BB8" w:rsidRDefault="005C5BB8" w:rsidP="00C37837">
      <w:pPr>
        <w:spacing w:after="0" w:line="360" w:lineRule="auto"/>
        <w:ind w:firstLine="709"/>
        <w:jc w:val="both"/>
        <w:rPr>
          <w:rFonts w:ascii="Times New Roman" w:hAnsi="Times New Roman"/>
          <w:sz w:val="28"/>
          <w:szCs w:val="28"/>
        </w:rPr>
      </w:pPr>
      <w:r w:rsidRPr="005C5BB8">
        <w:rPr>
          <w:rFonts w:ascii="Times New Roman" w:hAnsi="Times New Roman"/>
          <w:sz w:val="28"/>
          <w:szCs w:val="28"/>
        </w:rPr>
        <w:t xml:space="preserve">1. Ограниченные финансовые возможности. Это важно, когда вы не можете предоставить необходимое количество финансовых ресурсов для </w:t>
      </w:r>
      <w:r w:rsidRPr="005C5BB8">
        <w:rPr>
          <w:rFonts w:ascii="Times New Roman" w:hAnsi="Times New Roman"/>
          <w:sz w:val="28"/>
          <w:szCs w:val="28"/>
        </w:rPr>
        <w:lastRenderedPageBreak/>
        <w:t>выхода на внешний рынок (будь то собственный или оппозиционный). При выходе на внешний рынок компания сталкивается со следующими основными видами затрат: масштабное маркетинговое исследование рынков, предназначенных для развития; производство дополнительного количества продукции и налаживание продаж; продвижение продукции на внешнем рынке; затраты на дополнительное количество сотрудников.</w:t>
      </w:r>
    </w:p>
    <w:p w14:paraId="411740DA" w14:textId="77777777" w:rsidR="005C5BB8" w:rsidRDefault="005C5BB8" w:rsidP="00C37837">
      <w:pPr>
        <w:spacing w:after="0" w:line="360" w:lineRule="auto"/>
        <w:ind w:firstLine="709"/>
        <w:jc w:val="both"/>
        <w:rPr>
          <w:rFonts w:ascii="Times New Roman" w:hAnsi="Times New Roman"/>
          <w:sz w:val="28"/>
          <w:szCs w:val="28"/>
        </w:rPr>
      </w:pPr>
      <w:r w:rsidRPr="005C5BB8">
        <w:rPr>
          <w:rFonts w:ascii="Times New Roman" w:hAnsi="Times New Roman"/>
          <w:sz w:val="28"/>
          <w:szCs w:val="28"/>
        </w:rPr>
        <w:t>2. Ограниченная занятость и организационные ресурсы. Имеющихся сотрудников сотрудников на предприятии недостаточно для осуществления выхода и функционирования предприятия на внешнем рынке, либо существующие сотрудники не обладают достаточными знаниями. Также компания может столкнуться с проблемой организации удаленного управления (если у компании нет опыта организации данного вида управления).</w:t>
      </w:r>
    </w:p>
    <w:p w14:paraId="0962B427" w14:textId="77777777" w:rsidR="005C5BB8" w:rsidRDefault="005C5BB8" w:rsidP="00C37837">
      <w:pPr>
        <w:spacing w:after="0" w:line="360" w:lineRule="auto"/>
        <w:ind w:firstLine="709"/>
        <w:jc w:val="both"/>
        <w:rPr>
          <w:rFonts w:ascii="Times New Roman" w:hAnsi="Times New Roman"/>
          <w:sz w:val="28"/>
          <w:szCs w:val="28"/>
        </w:rPr>
      </w:pPr>
      <w:r w:rsidRPr="005C5BB8">
        <w:rPr>
          <w:rFonts w:ascii="Times New Roman" w:hAnsi="Times New Roman"/>
          <w:sz w:val="28"/>
          <w:szCs w:val="28"/>
        </w:rPr>
        <w:t>3. Нежелание руководства компании осваивать внешний рынок. Поскольку руководство все еще принимает окончательное решение о выходе компании на внешний рынок, после оценки рисков руководство может принять отрицательное решение.</w:t>
      </w:r>
    </w:p>
    <w:p w14:paraId="744600E7" w14:textId="77777777" w:rsidR="005C5BB8" w:rsidRDefault="005C5BB8" w:rsidP="00C37837">
      <w:pPr>
        <w:pStyle w:val="a3"/>
        <w:spacing w:after="0" w:line="360" w:lineRule="auto"/>
        <w:ind w:left="0" w:firstLine="709"/>
        <w:contextualSpacing w:val="0"/>
        <w:jc w:val="both"/>
        <w:rPr>
          <w:rFonts w:ascii="Times New Roman" w:hAnsi="Times New Roman"/>
          <w:sz w:val="28"/>
          <w:szCs w:val="28"/>
        </w:rPr>
      </w:pPr>
      <w:bookmarkStart w:id="6" w:name="_Hlk75786157"/>
      <w:r w:rsidRPr="005C5BB8">
        <w:rPr>
          <w:rFonts w:ascii="Times New Roman" w:hAnsi="Times New Roman"/>
          <w:sz w:val="28"/>
          <w:szCs w:val="28"/>
        </w:rPr>
        <w:t>4. Сопротивление сотрудников выходу компании на зарубежный рынок. Этот барьер возникает в случае негативного отношения сотрудников к интернационализации бизнеса. Причинами такого отказа могут быть: изменения в заработной плате сотрудников; требования к переводу и смене места жительства; изменения в штатном расписании; изменения в индивидуальной рабочей нагрузке.</w:t>
      </w:r>
    </w:p>
    <w:p w14:paraId="0547A4E0" w14:textId="501C99D3" w:rsidR="00352F4C" w:rsidRPr="00352F4C" w:rsidRDefault="00352F4C" w:rsidP="00C37837">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352F4C">
        <w:rPr>
          <w:rFonts w:ascii="Times New Roman" w:hAnsi="Times New Roman" w:cs="Times New Roman"/>
          <w:sz w:val="28"/>
          <w:szCs w:val="28"/>
          <w:shd w:val="clear" w:color="auto" w:fill="FFFFFF"/>
        </w:rPr>
        <w:t>Прежде чем построить алгоритм выхода на зарубежный рынок через каналы электронной торговли, сформулируем этапы, которые проходит компания при выходе на международный рынок.</w:t>
      </w:r>
    </w:p>
    <w:bookmarkEnd w:id="6"/>
    <w:p w14:paraId="288CCD9D" w14:textId="77777777" w:rsidR="00352F4C" w:rsidRPr="00352F4C" w:rsidRDefault="00352F4C" w:rsidP="00C37837">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352F4C">
        <w:rPr>
          <w:rFonts w:ascii="Times New Roman" w:hAnsi="Times New Roman" w:cs="Times New Roman"/>
          <w:sz w:val="28"/>
          <w:szCs w:val="28"/>
          <w:shd w:val="clear" w:color="auto" w:fill="FFFFFF"/>
        </w:rPr>
        <w:t xml:space="preserve">В первую очередь, чтобы правильно оценить свои шансы на успех, компаниям следует составить список рынков, которые им интересны. Понять, какие особенности каждого рынка из списка они должны учитывать, </w:t>
      </w:r>
      <w:r w:rsidRPr="00352F4C">
        <w:rPr>
          <w:rFonts w:ascii="Times New Roman" w:hAnsi="Times New Roman" w:cs="Times New Roman"/>
          <w:sz w:val="28"/>
          <w:szCs w:val="28"/>
          <w:shd w:val="clear" w:color="auto" w:fill="FFFFFF"/>
        </w:rPr>
        <w:lastRenderedPageBreak/>
        <w:t>специфику работы, нормативно-правовая база, таможенные пошлины, стоимость сотрудничества с маркетплейсами, конкуренция и т.д.</w:t>
      </w:r>
    </w:p>
    <w:p w14:paraId="3CB8C844" w14:textId="77777777" w:rsidR="00352F4C" w:rsidRPr="00352F4C" w:rsidRDefault="00352F4C" w:rsidP="00C37837">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352F4C">
        <w:rPr>
          <w:rFonts w:ascii="Times New Roman" w:hAnsi="Times New Roman" w:cs="Times New Roman"/>
          <w:sz w:val="28"/>
          <w:szCs w:val="28"/>
          <w:shd w:val="clear" w:color="auto" w:fill="FFFFFF"/>
        </w:rPr>
        <w:t>За стадией анализа рынка следует стадия подготовки товара. Определившись с рынком, нужно адаптировать товар под его нужды. Внести какие-то характеристики, которые пользуются спросом на рынке выхода, скорректировать маркетинговую кампанию, может быть добавить какие-то дополнительные атрибуты.</w:t>
      </w:r>
    </w:p>
    <w:p w14:paraId="17E7B671" w14:textId="77777777" w:rsidR="00352F4C" w:rsidRPr="00352F4C" w:rsidRDefault="00352F4C" w:rsidP="00C37837">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352F4C">
        <w:rPr>
          <w:rFonts w:ascii="Times New Roman" w:hAnsi="Times New Roman" w:cs="Times New Roman"/>
          <w:sz w:val="28"/>
          <w:szCs w:val="28"/>
          <w:shd w:val="clear" w:color="auto" w:fill="FFFFFF"/>
        </w:rPr>
        <w:t xml:space="preserve">Третий этап, который должен, скорее параллельно идти со вторым – это переговоры с маркетплейсом, на котором компания будет реализовывать продукцию.  </w:t>
      </w:r>
    </w:p>
    <w:p w14:paraId="2F4EC972" w14:textId="77777777" w:rsidR="00352F4C" w:rsidRPr="00352F4C" w:rsidRDefault="00352F4C" w:rsidP="00C37837">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14:paraId="7C92DD52" w14:textId="287F3765" w:rsidR="00352F4C" w:rsidRPr="00352F4C" w:rsidRDefault="00352F4C" w:rsidP="00C37837">
      <w:pPr>
        <w:pStyle w:val="a3"/>
        <w:spacing w:after="0" w:line="360" w:lineRule="auto"/>
        <w:ind w:left="0"/>
        <w:contextualSpacing w:val="0"/>
        <w:jc w:val="both"/>
        <w:rPr>
          <w:rFonts w:ascii="Times New Roman" w:hAnsi="Times New Roman" w:cs="Times New Roman"/>
          <w:sz w:val="28"/>
          <w:szCs w:val="28"/>
        </w:rPr>
      </w:pPr>
      <w:bookmarkStart w:id="7" w:name="_Hlk75786170"/>
      <w:r w:rsidRPr="00352F4C">
        <w:rPr>
          <w:rFonts w:ascii="Times New Roman" w:hAnsi="Times New Roman" w:cs="Times New Roman"/>
          <w:sz w:val="28"/>
          <w:szCs w:val="28"/>
        </w:rPr>
        <w:t xml:space="preserve">Таблица 3.2 – Основные этапы выхода </w:t>
      </w:r>
      <w:r w:rsidR="004C13AC">
        <w:rPr>
          <w:rFonts w:ascii="Times New Roman" w:hAnsi="Times New Roman" w:cs="Times New Roman"/>
          <w:sz w:val="28"/>
          <w:szCs w:val="28"/>
        </w:rPr>
        <w:t xml:space="preserve">компании </w:t>
      </w:r>
      <w:r w:rsidRPr="00352F4C">
        <w:rPr>
          <w:rFonts w:ascii="Times New Roman" w:hAnsi="Times New Roman" w:cs="Times New Roman"/>
          <w:sz w:val="28"/>
          <w:szCs w:val="28"/>
        </w:rPr>
        <w:t>на зарубежный рынок</w:t>
      </w:r>
      <w:r w:rsidR="00ED5D90">
        <w:rPr>
          <w:rFonts w:ascii="Times New Roman" w:hAnsi="Times New Roman" w:cs="Times New Roman"/>
          <w:sz w:val="28"/>
          <w:szCs w:val="28"/>
        </w:rPr>
        <w:t xml:space="preserve"> через канал</w:t>
      </w:r>
      <w:r w:rsidR="007816CD">
        <w:rPr>
          <w:rFonts w:ascii="Times New Roman" w:hAnsi="Times New Roman" w:cs="Times New Roman"/>
          <w:sz w:val="28"/>
          <w:szCs w:val="28"/>
        </w:rPr>
        <w:t>ы</w:t>
      </w:r>
      <w:r w:rsidR="00ED5D90">
        <w:rPr>
          <w:rFonts w:ascii="Times New Roman" w:hAnsi="Times New Roman" w:cs="Times New Roman"/>
          <w:sz w:val="28"/>
          <w:szCs w:val="28"/>
        </w:rPr>
        <w:t xml:space="preserve"> электронной торговли</w:t>
      </w:r>
    </w:p>
    <w:tbl>
      <w:tblPr>
        <w:tblStyle w:val="-11"/>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953"/>
      </w:tblGrid>
      <w:tr w:rsidR="00352F4C" w:rsidRPr="00352F4C" w14:paraId="0039EAD4" w14:textId="77777777" w:rsidTr="000B324B">
        <w:trPr>
          <w:cnfStyle w:val="100000000000" w:firstRow="1" w:lastRow="0" w:firstColumn="0" w:lastColumn="0" w:oddVBand="0" w:evenVBand="0" w:oddHBand="0"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3403" w:type="dxa"/>
            <w:tcBorders>
              <w:bottom w:val="none" w:sz="0" w:space="0" w:color="auto"/>
            </w:tcBorders>
          </w:tcPr>
          <w:p w14:paraId="29419ADC" w14:textId="77777777" w:rsidR="00352F4C" w:rsidRPr="00352F4C" w:rsidRDefault="00352F4C" w:rsidP="00C37837">
            <w:pPr>
              <w:spacing w:line="360" w:lineRule="auto"/>
              <w:jc w:val="both"/>
              <w:rPr>
                <w:rFonts w:ascii="Times New Roman" w:hAnsi="Times New Roman" w:cs="Times New Roman"/>
                <w:b w:val="0"/>
                <w:bCs w:val="0"/>
                <w:sz w:val="24"/>
                <w:szCs w:val="24"/>
              </w:rPr>
            </w:pPr>
            <w:r w:rsidRPr="00352F4C">
              <w:rPr>
                <w:rFonts w:ascii="Times New Roman" w:hAnsi="Times New Roman" w:cs="Times New Roman"/>
                <w:b w:val="0"/>
                <w:bCs w:val="0"/>
                <w:sz w:val="24"/>
                <w:szCs w:val="24"/>
              </w:rPr>
              <w:t>Этап 1. Формирование списка интересующих рынков и поиск потребителя</w:t>
            </w:r>
          </w:p>
        </w:tc>
        <w:tc>
          <w:tcPr>
            <w:tcW w:w="5953" w:type="dxa"/>
            <w:tcBorders>
              <w:bottom w:val="none" w:sz="0" w:space="0" w:color="auto"/>
            </w:tcBorders>
          </w:tcPr>
          <w:p w14:paraId="54DEBE5D" w14:textId="77777777" w:rsidR="00352F4C" w:rsidRPr="00352F4C" w:rsidRDefault="00352F4C" w:rsidP="00C37837">
            <w:pPr>
              <w:pStyle w:val="a3"/>
              <w:spacing w:after="0" w:line="360"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352F4C">
              <w:rPr>
                <w:rFonts w:ascii="Times New Roman" w:hAnsi="Times New Roman" w:cs="Times New Roman"/>
                <w:b w:val="0"/>
                <w:bCs w:val="0"/>
                <w:sz w:val="24"/>
                <w:szCs w:val="24"/>
              </w:rPr>
              <w:t xml:space="preserve">Сбор информации о рынках (конкуренты, размеры рынка, особенности, подходит ли продукт на внешнем рынке, подходит ли в том виде, в каком есть сейчас или его нужно видоизменить) </w:t>
            </w:r>
          </w:p>
        </w:tc>
      </w:tr>
      <w:tr w:rsidR="004C13AC" w:rsidRPr="00352F4C" w14:paraId="583D8DD3" w14:textId="77777777" w:rsidTr="000B324B">
        <w:trPr>
          <w:trHeight w:val="1008"/>
          <w:jc w:val="center"/>
        </w:trPr>
        <w:tc>
          <w:tcPr>
            <w:cnfStyle w:val="001000000000" w:firstRow="0" w:lastRow="0" w:firstColumn="1" w:lastColumn="0" w:oddVBand="0" w:evenVBand="0" w:oddHBand="0" w:evenHBand="0" w:firstRowFirstColumn="0" w:firstRowLastColumn="0" w:lastRowFirstColumn="0" w:lastRowLastColumn="0"/>
            <w:tcW w:w="3403" w:type="dxa"/>
          </w:tcPr>
          <w:p w14:paraId="5F03A15D" w14:textId="6C97EAB9" w:rsidR="004C13AC" w:rsidRPr="00352F4C" w:rsidRDefault="004C13AC" w:rsidP="00C37837">
            <w:pPr>
              <w:spacing w:line="360" w:lineRule="auto"/>
              <w:jc w:val="both"/>
              <w:rPr>
                <w:rFonts w:ascii="Times New Roman" w:hAnsi="Times New Roman" w:cs="Times New Roman"/>
                <w:sz w:val="24"/>
                <w:szCs w:val="24"/>
              </w:rPr>
            </w:pPr>
            <w:r w:rsidRPr="00352F4C">
              <w:rPr>
                <w:rFonts w:ascii="Times New Roman" w:hAnsi="Times New Roman" w:cs="Times New Roman"/>
                <w:b w:val="0"/>
                <w:bCs w:val="0"/>
                <w:sz w:val="24"/>
                <w:szCs w:val="24"/>
              </w:rPr>
              <w:t xml:space="preserve">Этап </w:t>
            </w:r>
            <w:r>
              <w:rPr>
                <w:rFonts w:ascii="Times New Roman" w:hAnsi="Times New Roman" w:cs="Times New Roman"/>
                <w:b w:val="0"/>
                <w:bCs w:val="0"/>
                <w:sz w:val="24"/>
                <w:szCs w:val="24"/>
              </w:rPr>
              <w:t>2</w:t>
            </w:r>
            <w:r w:rsidRPr="00352F4C">
              <w:rPr>
                <w:rFonts w:ascii="Times New Roman" w:hAnsi="Times New Roman" w:cs="Times New Roman"/>
                <w:b w:val="0"/>
                <w:bCs w:val="0"/>
                <w:sz w:val="24"/>
                <w:szCs w:val="24"/>
              </w:rPr>
              <w:t>. Переговоры с агрегатором (маркетплейсом), подписание условий сотрудничества</w:t>
            </w:r>
          </w:p>
        </w:tc>
        <w:tc>
          <w:tcPr>
            <w:tcW w:w="5953" w:type="dxa"/>
          </w:tcPr>
          <w:p w14:paraId="2952601A" w14:textId="681C6D9D" w:rsidR="004C13AC" w:rsidRPr="00352F4C" w:rsidRDefault="004C13AC" w:rsidP="00C37837">
            <w:pPr>
              <w:pStyle w:val="a3"/>
              <w:spacing w:after="0" w:line="36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F4C">
              <w:rPr>
                <w:rFonts w:ascii="Times New Roman" w:hAnsi="Times New Roman" w:cs="Times New Roman"/>
                <w:sz w:val="24"/>
                <w:szCs w:val="24"/>
              </w:rPr>
              <w:t>Переговоры с зарубежным партнером, подписание контракта международного сотрудничества, учет всех существенных условий внешнеторгового контракта</w:t>
            </w:r>
            <w:r w:rsidRPr="00352F4C">
              <w:rPr>
                <w:rFonts w:ascii="Times New Roman" w:hAnsi="Times New Roman" w:cs="Times New Roman"/>
                <w:sz w:val="24"/>
                <w:szCs w:val="24"/>
              </w:rPr>
              <w:br/>
            </w:r>
          </w:p>
        </w:tc>
      </w:tr>
      <w:tr w:rsidR="004C13AC" w:rsidRPr="00352F4C" w14:paraId="0DB078C2" w14:textId="77777777" w:rsidTr="000B324B">
        <w:trPr>
          <w:trHeight w:val="1008"/>
          <w:jc w:val="center"/>
        </w:trPr>
        <w:tc>
          <w:tcPr>
            <w:cnfStyle w:val="001000000000" w:firstRow="0" w:lastRow="0" w:firstColumn="1" w:lastColumn="0" w:oddVBand="0" w:evenVBand="0" w:oddHBand="0" w:evenHBand="0" w:firstRowFirstColumn="0" w:firstRowLastColumn="0" w:lastRowFirstColumn="0" w:lastRowLastColumn="0"/>
            <w:tcW w:w="3403" w:type="dxa"/>
          </w:tcPr>
          <w:p w14:paraId="50CDA404" w14:textId="32B1B364" w:rsidR="004C13AC" w:rsidRPr="00352F4C" w:rsidRDefault="004C13AC" w:rsidP="00C37837">
            <w:pPr>
              <w:spacing w:line="360" w:lineRule="auto"/>
              <w:jc w:val="both"/>
              <w:rPr>
                <w:rFonts w:ascii="Times New Roman" w:hAnsi="Times New Roman" w:cs="Times New Roman"/>
                <w:sz w:val="24"/>
                <w:szCs w:val="24"/>
              </w:rPr>
            </w:pPr>
            <w:r w:rsidRPr="00352F4C">
              <w:rPr>
                <w:rFonts w:ascii="Times New Roman" w:hAnsi="Times New Roman" w:cs="Times New Roman"/>
                <w:b w:val="0"/>
                <w:bCs w:val="0"/>
                <w:sz w:val="24"/>
                <w:szCs w:val="24"/>
              </w:rPr>
              <w:t xml:space="preserve">Этап </w:t>
            </w:r>
            <w:r>
              <w:rPr>
                <w:rFonts w:ascii="Times New Roman" w:hAnsi="Times New Roman" w:cs="Times New Roman"/>
                <w:b w:val="0"/>
                <w:bCs w:val="0"/>
                <w:sz w:val="24"/>
                <w:szCs w:val="24"/>
              </w:rPr>
              <w:t>3</w:t>
            </w:r>
            <w:r w:rsidRPr="00352F4C">
              <w:rPr>
                <w:rFonts w:ascii="Times New Roman" w:hAnsi="Times New Roman" w:cs="Times New Roman"/>
                <w:b w:val="0"/>
                <w:bCs w:val="0"/>
                <w:sz w:val="24"/>
                <w:szCs w:val="24"/>
              </w:rPr>
              <w:t>. Производство товара</w:t>
            </w:r>
          </w:p>
        </w:tc>
        <w:tc>
          <w:tcPr>
            <w:tcW w:w="5953" w:type="dxa"/>
          </w:tcPr>
          <w:p w14:paraId="7C1A07F7" w14:textId="24C642D9" w:rsidR="004C13AC" w:rsidRPr="00352F4C" w:rsidRDefault="004C13AC" w:rsidP="00C37837">
            <w:pPr>
              <w:pStyle w:val="a3"/>
              <w:spacing w:after="0" w:line="36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F4C">
              <w:rPr>
                <w:rFonts w:ascii="Times New Roman" w:hAnsi="Times New Roman" w:cs="Times New Roman"/>
                <w:sz w:val="24"/>
                <w:szCs w:val="24"/>
              </w:rPr>
              <w:t>Оценка ресурсов: кадры, производственные мощности, достаточность сырья, материалов, полуфабрикатов, финансы</w:t>
            </w:r>
          </w:p>
        </w:tc>
      </w:tr>
      <w:tr w:rsidR="004C13AC" w:rsidRPr="00352F4C" w14:paraId="4F9911B7" w14:textId="77777777" w:rsidTr="000B324B">
        <w:trPr>
          <w:trHeight w:val="1008"/>
          <w:jc w:val="center"/>
        </w:trPr>
        <w:tc>
          <w:tcPr>
            <w:cnfStyle w:val="001000000000" w:firstRow="0" w:lastRow="0" w:firstColumn="1" w:lastColumn="0" w:oddVBand="0" w:evenVBand="0" w:oddHBand="0" w:evenHBand="0" w:firstRowFirstColumn="0" w:firstRowLastColumn="0" w:lastRowFirstColumn="0" w:lastRowLastColumn="0"/>
            <w:tcW w:w="3403" w:type="dxa"/>
          </w:tcPr>
          <w:p w14:paraId="48F26FDA" w14:textId="1FC081E5" w:rsidR="004C13AC" w:rsidRPr="00352F4C" w:rsidRDefault="004C13AC" w:rsidP="00C37837">
            <w:pPr>
              <w:pStyle w:val="a3"/>
              <w:spacing w:after="0" w:line="360" w:lineRule="auto"/>
              <w:ind w:left="0"/>
              <w:contextualSpacing w:val="0"/>
              <w:jc w:val="both"/>
              <w:rPr>
                <w:rFonts w:ascii="Times New Roman" w:hAnsi="Times New Roman" w:cs="Times New Roman"/>
                <w:b w:val="0"/>
                <w:bCs w:val="0"/>
                <w:sz w:val="24"/>
                <w:szCs w:val="24"/>
              </w:rPr>
            </w:pPr>
            <w:r w:rsidRPr="00352F4C">
              <w:rPr>
                <w:rFonts w:ascii="Times New Roman" w:hAnsi="Times New Roman" w:cs="Times New Roman"/>
                <w:b w:val="0"/>
                <w:bCs w:val="0"/>
                <w:sz w:val="24"/>
                <w:szCs w:val="24"/>
              </w:rPr>
              <w:t xml:space="preserve">Этап </w:t>
            </w:r>
            <w:r>
              <w:rPr>
                <w:rFonts w:ascii="Times New Roman" w:hAnsi="Times New Roman" w:cs="Times New Roman"/>
                <w:b w:val="0"/>
                <w:bCs w:val="0"/>
                <w:sz w:val="24"/>
                <w:szCs w:val="24"/>
              </w:rPr>
              <w:t>4</w:t>
            </w:r>
            <w:r w:rsidRPr="00352F4C">
              <w:rPr>
                <w:rFonts w:ascii="Times New Roman" w:hAnsi="Times New Roman" w:cs="Times New Roman"/>
                <w:b w:val="0"/>
                <w:bCs w:val="0"/>
                <w:sz w:val="24"/>
                <w:szCs w:val="24"/>
              </w:rPr>
              <w:t>. Подготовка товара ко всем требованиям рынка</w:t>
            </w:r>
          </w:p>
        </w:tc>
        <w:tc>
          <w:tcPr>
            <w:tcW w:w="5953" w:type="dxa"/>
          </w:tcPr>
          <w:p w14:paraId="17B9D7D0" w14:textId="77777777" w:rsidR="004C13AC" w:rsidRPr="00352F4C" w:rsidRDefault="004C13AC" w:rsidP="00C37837">
            <w:pPr>
              <w:pStyle w:val="a3"/>
              <w:spacing w:after="0" w:line="36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F4C">
              <w:rPr>
                <w:rFonts w:ascii="Times New Roman" w:hAnsi="Times New Roman" w:cs="Times New Roman"/>
                <w:sz w:val="24"/>
                <w:szCs w:val="24"/>
              </w:rPr>
              <w:t xml:space="preserve">Документы на вывоз товаров и ввоз в страну экспорта, способы охраны товара </w:t>
            </w:r>
          </w:p>
        </w:tc>
      </w:tr>
      <w:tr w:rsidR="004C13AC" w:rsidRPr="00352F4C" w14:paraId="2384C1CA" w14:textId="77777777" w:rsidTr="000B324B">
        <w:trPr>
          <w:trHeight w:val="1008"/>
          <w:jc w:val="center"/>
        </w:trPr>
        <w:tc>
          <w:tcPr>
            <w:cnfStyle w:val="001000000000" w:firstRow="0" w:lastRow="0" w:firstColumn="1" w:lastColumn="0" w:oddVBand="0" w:evenVBand="0" w:oddHBand="0" w:evenHBand="0" w:firstRowFirstColumn="0" w:firstRowLastColumn="0" w:lastRowFirstColumn="0" w:lastRowLastColumn="0"/>
            <w:tcW w:w="3403" w:type="dxa"/>
          </w:tcPr>
          <w:p w14:paraId="5CFF39ED" w14:textId="77777777" w:rsidR="004C13AC" w:rsidRPr="00352F4C" w:rsidRDefault="004C13AC" w:rsidP="00C37837">
            <w:pPr>
              <w:pStyle w:val="a3"/>
              <w:spacing w:after="0" w:line="360" w:lineRule="auto"/>
              <w:ind w:left="0"/>
              <w:contextualSpacing w:val="0"/>
              <w:jc w:val="both"/>
              <w:rPr>
                <w:rFonts w:ascii="Times New Roman" w:hAnsi="Times New Roman" w:cs="Times New Roman"/>
                <w:b w:val="0"/>
                <w:bCs w:val="0"/>
                <w:sz w:val="24"/>
                <w:szCs w:val="24"/>
              </w:rPr>
            </w:pPr>
            <w:r w:rsidRPr="00352F4C">
              <w:rPr>
                <w:rFonts w:ascii="Times New Roman" w:hAnsi="Times New Roman" w:cs="Times New Roman"/>
                <w:b w:val="0"/>
                <w:bCs w:val="0"/>
                <w:sz w:val="24"/>
                <w:szCs w:val="24"/>
              </w:rPr>
              <w:t>Этап 5. Подготовка продукта к таможне и организация логистики</w:t>
            </w:r>
          </w:p>
        </w:tc>
        <w:tc>
          <w:tcPr>
            <w:tcW w:w="5953" w:type="dxa"/>
          </w:tcPr>
          <w:p w14:paraId="465E1CD4" w14:textId="77777777" w:rsidR="004C13AC" w:rsidRPr="00352F4C" w:rsidRDefault="004C13AC" w:rsidP="00C37837">
            <w:pPr>
              <w:pStyle w:val="a3"/>
              <w:spacing w:after="0" w:line="36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F4C">
              <w:rPr>
                <w:rFonts w:ascii="Times New Roman" w:hAnsi="Times New Roman" w:cs="Times New Roman"/>
                <w:sz w:val="24"/>
                <w:szCs w:val="24"/>
              </w:rPr>
              <w:t>Подготовка ко всем процедурам и законодательным требованиям, проверка упаковки товара, состояние перевозочного средства и т.д.</w:t>
            </w:r>
          </w:p>
        </w:tc>
      </w:tr>
      <w:tr w:rsidR="004C13AC" w:rsidRPr="00352F4C" w14:paraId="2DAF6158" w14:textId="77777777" w:rsidTr="000B324B">
        <w:trPr>
          <w:trHeight w:val="1008"/>
          <w:jc w:val="center"/>
        </w:trPr>
        <w:tc>
          <w:tcPr>
            <w:cnfStyle w:val="001000000000" w:firstRow="0" w:lastRow="0" w:firstColumn="1" w:lastColumn="0" w:oddVBand="0" w:evenVBand="0" w:oddHBand="0" w:evenHBand="0" w:firstRowFirstColumn="0" w:firstRowLastColumn="0" w:lastRowFirstColumn="0" w:lastRowLastColumn="0"/>
            <w:tcW w:w="3403" w:type="dxa"/>
          </w:tcPr>
          <w:p w14:paraId="370B34E1" w14:textId="77777777" w:rsidR="004C13AC" w:rsidRPr="00352F4C" w:rsidRDefault="004C13AC" w:rsidP="00C37837">
            <w:pPr>
              <w:pStyle w:val="a3"/>
              <w:spacing w:after="0" w:line="360" w:lineRule="auto"/>
              <w:ind w:left="0"/>
              <w:contextualSpacing w:val="0"/>
              <w:jc w:val="both"/>
              <w:rPr>
                <w:rFonts w:ascii="Times New Roman" w:hAnsi="Times New Roman" w:cs="Times New Roman"/>
                <w:b w:val="0"/>
                <w:bCs w:val="0"/>
                <w:sz w:val="24"/>
                <w:szCs w:val="24"/>
              </w:rPr>
            </w:pPr>
            <w:r w:rsidRPr="00352F4C">
              <w:rPr>
                <w:rFonts w:ascii="Times New Roman" w:hAnsi="Times New Roman" w:cs="Times New Roman"/>
                <w:b w:val="0"/>
                <w:bCs w:val="0"/>
                <w:sz w:val="24"/>
                <w:szCs w:val="24"/>
              </w:rPr>
              <w:t>Этап 6.</w:t>
            </w:r>
            <w:r w:rsidRPr="00352F4C">
              <w:rPr>
                <w:rFonts w:ascii="Times New Roman" w:hAnsi="Times New Roman" w:cs="Times New Roman"/>
                <w:sz w:val="24"/>
                <w:szCs w:val="24"/>
              </w:rPr>
              <w:t xml:space="preserve"> </w:t>
            </w:r>
            <w:r w:rsidRPr="00352F4C">
              <w:rPr>
                <w:rFonts w:ascii="Times New Roman" w:hAnsi="Times New Roman" w:cs="Times New Roman"/>
                <w:b w:val="0"/>
                <w:bCs w:val="0"/>
                <w:sz w:val="24"/>
                <w:szCs w:val="24"/>
              </w:rPr>
              <w:t>Оплата товара</w:t>
            </w:r>
          </w:p>
        </w:tc>
        <w:tc>
          <w:tcPr>
            <w:tcW w:w="5953" w:type="dxa"/>
          </w:tcPr>
          <w:p w14:paraId="43F8750E" w14:textId="77777777" w:rsidR="004C13AC" w:rsidRPr="00352F4C" w:rsidRDefault="004C13AC" w:rsidP="00C37837">
            <w:pPr>
              <w:pStyle w:val="a3"/>
              <w:spacing w:after="0" w:line="36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F4C">
              <w:rPr>
                <w:rFonts w:ascii="Times New Roman" w:hAnsi="Times New Roman" w:cs="Times New Roman"/>
                <w:sz w:val="24"/>
                <w:szCs w:val="24"/>
              </w:rPr>
              <w:t xml:space="preserve">Трансграничные платежи, подготовка всей документации и отчетности </w:t>
            </w:r>
          </w:p>
        </w:tc>
      </w:tr>
    </w:tbl>
    <w:p w14:paraId="3C363CD8" w14:textId="77777777" w:rsidR="00352F4C" w:rsidRPr="00352F4C" w:rsidRDefault="00352F4C" w:rsidP="00C37837">
      <w:pPr>
        <w:pStyle w:val="a3"/>
        <w:spacing w:after="0" w:line="360" w:lineRule="auto"/>
        <w:ind w:left="0" w:firstLine="709"/>
        <w:contextualSpacing w:val="0"/>
        <w:jc w:val="both"/>
        <w:rPr>
          <w:rFonts w:ascii="Times New Roman" w:hAnsi="Times New Roman" w:cs="Times New Roman"/>
          <w:sz w:val="28"/>
          <w:szCs w:val="28"/>
        </w:rPr>
      </w:pPr>
    </w:p>
    <w:p w14:paraId="4A6920F4" w14:textId="05C01DC2" w:rsidR="00F82E1D" w:rsidRPr="00A9083B" w:rsidRDefault="00352F4C" w:rsidP="00C37837">
      <w:pPr>
        <w:spacing w:after="0" w:line="360" w:lineRule="auto"/>
        <w:ind w:firstLine="709"/>
        <w:jc w:val="both"/>
        <w:rPr>
          <w:rFonts w:ascii="Times New Roman" w:hAnsi="Times New Roman"/>
          <w:sz w:val="28"/>
          <w:szCs w:val="28"/>
        </w:rPr>
      </w:pPr>
      <w:bookmarkStart w:id="8" w:name="_Hlk75786210"/>
      <w:bookmarkEnd w:id="7"/>
      <w:r w:rsidRPr="00A9083B">
        <w:rPr>
          <w:rFonts w:ascii="Times New Roman" w:hAnsi="Times New Roman"/>
          <w:sz w:val="28"/>
          <w:szCs w:val="28"/>
        </w:rPr>
        <w:lastRenderedPageBreak/>
        <w:t xml:space="preserve">На основе рассмотренных предпосылок, барьеров, общей процедуры выхода компании на зарубежный рынок с учетом специфики электронной торговли предложим алгоритм выхода компаний </w:t>
      </w:r>
      <w:r w:rsidR="00ED5D90">
        <w:rPr>
          <w:rFonts w:ascii="Times New Roman" w:hAnsi="Times New Roman"/>
          <w:sz w:val="28"/>
          <w:szCs w:val="28"/>
        </w:rPr>
        <w:t xml:space="preserve">на зарубежный рынок </w:t>
      </w:r>
      <w:r w:rsidRPr="00A9083B">
        <w:rPr>
          <w:rFonts w:ascii="Times New Roman" w:hAnsi="Times New Roman"/>
          <w:sz w:val="28"/>
          <w:szCs w:val="28"/>
        </w:rPr>
        <w:t xml:space="preserve">через канал электронной торговли. </w:t>
      </w:r>
    </w:p>
    <w:p w14:paraId="3CF4E9B7" w14:textId="77777777" w:rsidR="001D7B1A" w:rsidRDefault="001D7B1A" w:rsidP="00C37837">
      <w:pPr>
        <w:spacing w:after="0"/>
        <w:rPr>
          <w:rFonts w:ascii="Times New Roman" w:hAnsi="Times New Roman" w:cs="Times New Roman"/>
          <w:sz w:val="24"/>
          <w:szCs w:val="24"/>
        </w:rPr>
      </w:pPr>
      <w:bookmarkStart w:id="9" w:name="_Hlk75780113"/>
      <w:bookmarkStart w:id="10" w:name="_Hlk75781638"/>
      <w:bookmarkEnd w:id="8"/>
    </w:p>
    <w:tbl>
      <w:tblPr>
        <w:tblStyle w:val="ac"/>
        <w:tblW w:w="9570" w:type="dxa"/>
        <w:tblLook w:val="04A0" w:firstRow="1" w:lastRow="0" w:firstColumn="1" w:lastColumn="0" w:noHBand="0" w:noVBand="1"/>
      </w:tblPr>
      <w:tblGrid>
        <w:gridCol w:w="4784"/>
        <w:gridCol w:w="4786"/>
      </w:tblGrid>
      <w:tr w:rsidR="001D7B1A" w14:paraId="3AFB65BB" w14:textId="77777777" w:rsidTr="001D7B1A">
        <w:tc>
          <w:tcPr>
            <w:tcW w:w="9570" w:type="dxa"/>
            <w:gridSpan w:val="2"/>
          </w:tcPr>
          <w:p w14:paraId="528FCEFE" w14:textId="04A659E8" w:rsidR="001D7B1A" w:rsidRDefault="005C5BB8" w:rsidP="00C37837">
            <w:pPr>
              <w:jc w:val="center"/>
              <w:rPr>
                <w:rFonts w:ascii="Times New Roman" w:hAnsi="Times New Roman" w:cs="Times New Roman"/>
                <w:sz w:val="24"/>
                <w:szCs w:val="24"/>
              </w:rPr>
            </w:pPr>
            <w:r w:rsidRPr="005C5BB8">
              <w:rPr>
                <w:rFonts w:ascii="Times New Roman" w:hAnsi="Times New Roman"/>
                <w:sz w:val="28"/>
                <w:szCs w:val="28"/>
              </w:rPr>
              <w:t>Определение</w:t>
            </w:r>
            <w:r w:rsidR="001D7B1A" w:rsidRPr="00352F4C">
              <w:rPr>
                <w:rFonts w:ascii="Times New Roman" w:hAnsi="Times New Roman" w:cs="Times New Roman"/>
                <w:sz w:val="24"/>
                <w:szCs w:val="24"/>
              </w:rPr>
              <w:t xml:space="preserve"> целей и мотивов выхода компании на международный рынок</w:t>
            </w:r>
          </w:p>
        </w:tc>
      </w:tr>
      <w:tr w:rsidR="001D7B1A" w14:paraId="6E2FF32F" w14:textId="77777777" w:rsidTr="007F6ED2">
        <w:tc>
          <w:tcPr>
            <w:tcW w:w="9570" w:type="dxa"/>
            <w:gridSpan w:val="2"/>
            <w:tcBorders>
              <w:left w:val="nil"/>
            </w:tcBorders>
          </w:tcPr>
          <w:p w14:paraId="597A811D" w14:textId="72E442A5"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171E0173">
                <v:shape id="_x0000_s1039" type="#_x0000_t32" alt="" style="position:absolute;left:0;text-align:left;margin-left:124.4pt;margin-top:.6pt;width:28.05pt;height:11.2pt;flip:x;z-index:251732992;mso-wrap-edited:f;mso-width-percent:0;mso-height-percent:0;mso-position-horizontal-relative:text;mso-position-vertical-relative:text;mso-width-percent:0;mso-height-percent:0" o:connectortype="straight">
                  <v:stroke endarrow="block"/>
                </v:shape>
              </w:pict>
            </w:r>
          </w:p>
        </w:tc>
      </w:tr>
      <w:tr w:rsidR="001D7B1A" w14:paraId="473FA4BC" w14:textId="77777777" w:rsidTr="001D7B1A">
        <w:tc>
          <w:tcPr>
            <w:tcW w:w="4784" w:type="dxa"/>
          </w:tcPr>
          <w:p w14:paraId="507AA88E" w14:textId="00DFEE47" w:rsidR="001D7B1A" w:rsidRDefault="001D7B1A" w:rsidP="00C37837">
            <w:pPr>
              <w:jc w:val="center"/>
              <w:rPr>
                <w:rFonts w:ascii="Times New Roman" w:hAnsi="Times New Roman" w:cs="Times New Roman"/>
                <w:sz w:val="24"/>
                <w:szCs w:val="24"/>
              </w:rPr>
            </w:pPr>
            <w:r w:rsidRPr="00352F4C">
              <w:rPr>
                <w:rFonts w:ascii="Times New Roman" w:hAnsi="Times New Roman" w:cs="Times New Roman"/>
                <w:sz w:val="24"/>
                <w:szCs w:val="24"/>
              </w:rPr>
              <w:t>Анализ мощностей компании для освоения международных рынков</w:t>
            </w:r>
          </w:p>
        </w:tc>
        <w:tc>
          <w:tcPr>
            <w:tcW w:w="4786" w:type="dxa"/>
          </w:tcPr>
          <w:p w14:paraId="40914517" w14:textId="6C7FD1A8" w:rsidR="001D7B1A" w:rsidRDefault="001D7B1A" w:rsidP="00C37837">
            <w:pPr>
              <w:jc w:val="center"/>
              <w:rPr>
                <w:rFonts w:ascii="Times New Roman" w:hAnsi="Times New Roman" w:cs="Times New Roman"/>
                <w:sz w:val="24"/>
                <w:szCs w:val="24"/>
              </w:rPr>
            </w:pPr>
            <w:r w:rsidRPr="00352F4C">
              <w:rPr>
                <w:rFonts w:ascii="Times New Roman" w:hAnsi="Times New Roman" w:cs="Times New Roman"/>
                <w:sz w:val="24"/>
                <w:szCs w:val="24"/>
              </w:rPr>
              <w:t>Выбор метода оценки международных рынков</w:t>
            </w:r>
          </w:p>
        </w:tc>
      </w:tr>
      <w:tr w:rsidR="001D7B1A" w14:paraId="0FE61C93" w14:textId="77777777" w:rsidTr="005D7027">
        <w:tc>
          <w:tcPr>
            <w:tcW w:w="9570" w:type="dxa"/>
            <w:gridSpan w:val="2"/>
            <w:tcBorders>
              <w:left w:val="nil"/>
              <w:right w:val="nil"/>
            </w:tcBorders>
          </w:tcPr>
          <w:p w14:paraId="6F9F9530" w14:textId="39212C20"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48A68E95">
                <v:shape id="_x0000_s1038" type="#_x0000_t32" alt="" style="position:absolute;left:0;text-align:left;margin-left:300.2pt;margin-top:4.95pt;width:41.15pt;height:8.45pt;flip:x;z-index:251736064;mso-wrap-edited:f;mso-width-percent:0;mso-height-percent:0;mso-position-horizontal-relative:text;mso-position-vertical-relative:text;mso-width-percent:0;mso-height-percent:0" o:connectortype="straight">
                  <v:stroke endarrow="block"/>
                </v:shape>
              </w:pict>
            </w:r>
            <w:r>
              <w:rPr>
                <w:rFonts w:ascii="Times New Roman" w:hAnsi="Times New Roman" w:cs="Times New Roman"/>
                <w:noProof/>
                <w:sz w:val="24"/>
                <w:szCs w:val="24"/>
              </w:rPr>
              <w:pict w14:anchorId="380EF9B1">
                <v:shape id="_x0000_s1037" type="#_x0000_t32" alt="" style="position:absolute;left:0;text-align:left;margin-left:122.55pt;margin-top:2.15pt;width:65.45pt;height:9.35pt;z-index:251735040;mso-wrap-edited:f;mso-width-percent:0;mso-height-percent:0;mso-position-horizontal-relative:text;mso-position-vertical-relative:text;mso-width-percent:0;mso-height-percent:0" o:connectortype="straight">
                  <v:stroke endarrow="block"/>
                </v:shape>
              </w:pict>
            </w:r>
          </w:p>
        </w:tc>
      </w:tr>
      <w:tr w:rsidR="001D7B1A" w14:paraId="65BC1B94" w14:textId="77777777" w:rsidTr="00C37837">
        <w:tc>
          <w:tcPr>
            <w:tcW w:w="9570" w:type="dxa"/>
            <w:gridSpan w:val="2"/>
          </w:tcPr>
          <w:p w14:paraId="09E2E8E8" w14:textId="256FFCD4" w:rsidR="001D7B1A" w:rsidRDefault="004357FB" w:rsidP="00C37837">
            <w:pPr>
              <w:jc w:val="center"/>
              <w:rPr>
                <w:rFonts w:ascii="Times New Roman" w:hAnsi="Times New Roman" w:cs="Times New Roman"/>
                <w:sz w:val="24"/>
                <w:szCs w:val="24"/>
              </w:rPr>
            </w:pPr>
            <w:r>
              <w:rPr>
                <w:rFonts w:ascii="Times New Roman" w:hAnsi="Times New Roman" w:cs="Times New Roman"/>
                <w:sz w:val="24"/>
                <w:szCs w:val="24"/>
              </w:rPr>
              <w:t>Анализ ресурсов (финансовые, трудовые, НИОКР и т.д.)</w:t>
            </w:r>
          </w:p>
        </w:tc>
      </w:tr>
      <w:tr w:rsidR="001D7B1A" w14:paraId="56AFFDEE" w14:textId="77777777" w:rsidTr="007F6ED2">
        <w:tc>
          <w:tcPr>
            <w:tcW w:w="9570" w:type="dxa"/>
            <w:gridSpan w:val="2"/>
            <w:tcBorders>
              <w:left w:val="nil"/>
              <w:right w:val="nil"/>
            </w:tcBorders>
          </w:tcPr>
          <w:p w14:paraId="7C7AFB77" w14:textId="33E1DFC1"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36" type="#_x0000_t32" alt="" style="position:absolute;left:0;text-align:left;margin-left:231.95pt;margin-top:1.6pt;width:0;height:9.35pt;z-index:251737088;mso-wrap-edited:f;mso-width-percent:0;mso-height-percent:0;mso-position-horizontal-relative:text;mso-position-vertical-relative:text;mso-width-percent:0;mso-height-percent:0" o:connectortype="straight">
                  <v:stroke endarrow="block"/>
                </v:shape>
              </w:pict>
            </w:r>
          </w:p>
        </w:tc>
      </w:tr>
      <w:tr w:rsidR="001D7B1A" w14:paraId="3429ACE0" w14:textId="77777777" w:rsidTr="00C37837">
        <w:tc>
          <w:tcPr>
            <w:tcW w:w="9570" w:type="dxa"/>
            <w:gridSpan w:val="2"/>
          </w:tcPr>
          <w:p w14:paraId="38AD6821" w14:textId="2F9C45F4" w:rsidR="001D7B1A" w:rsidRDefault="001D7B1A" w:rsidP="00C37837">
            <w:pPr>
              <w:jc w:val="center"/>
              <w:rPr>
                <w:rFonts w:ascii="Times New Roman" w:hAnsi="Times New Roman" w:cs="Times New Roman"/>
                <w:sz w:val="24"/>
                <w:szCs w:val="24"/>
              </w:rPr>
            </w:pPr>
            <w:r w:rsidRPr="00352F4C">
              <w:rPr>
                <w:rFonts w:ascii="Times New Roman" w:hAnsi="Times New Roman" w:cs="Times New Roman"/>
                <w:sz w:val="24"/>
                <w:szCs w:val="24"/>
              </w:rPr>
              <w:t>Анализ способностей преодоления барьеров</w:t>
            </w:r>
          </w:p>
        </w:tc>
      </w:tr>
      <w:tr w:rsidR="001D7B1A" w14:paraId="05F4A8C0" w14:textId="77777777" w:rsidTr="007F6ED2">
        <w:tc>
          <w:tcPr>
            <w:tcW w:w="9570" w:type="dxa"/>
            <w:gridSpan w:val="2"/>
            <w:tcBorders>
              <w:left w:val="nil"/>
              <w:right w:val="nil"/>
            </w:tcBorders>
          </w:tcPr>
          <w:p w14:paraId="3DD9E81D" w14:textId="7B51D16A"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35" type="#_x0000_t32" alt="" style="position:absolute;left:0;text-align:left;margin-left:233.8pt;margin-top:2.8pt;width:0;height:9.35pt;z-index:251738112;mso-wrap-edited:f;mso-width-percent:0;mso-height-percent:0;mso-position-horizontal-relative:text;mso-position-vertical-relative:text;mso-width-percent:0;mso-height-percent:0" o:connectortype="straight">
                  <v:stroke endarrow="block"/>
                </v:shape>
              </w:pict>
            </w:r>
          </w:p>
        </w:tc>
      </w:tr>
      <w:tr w:rsidR="001D7B1A" w14:paraId="2DDD6C4F" w14:textId="77777777" w:rsidTr="00C37837">
        <w:tc>
          <w:tcPr>
            <w:tcW w:w="9570" w:type="dxa"/>
            <w:gridSpan w:val="2"/>
          </w:tcPr>
          <w:p w14:paraId="366A7A2A" w14:textId="207014FA" w:rsidR="001D7B1A" w:rsidRDefault="00045AD6" w:rsidP="00C37837">
            <w:pPr>
              <w:jc w:val="center"/>
              <w:rPr>
                <w:rFonts w:ascii="Times New Roman" w:hAnsi="Times New Roman" w:cs="Times New Roman"/>
                <w:sz w:val="24"/>
                <w:szCs w:val="24"/>
              </w:rPr>
            </w:pPr>
            <w:r w:rsidRPr="00352F4C">
              <w:rPr>
                <w:rFonts w:ascii="Times New Roman" w:hAnsi="Times New Roman" w:cs="Times New Roman"/>
                <w:sz w:val="24"/>
                <w:szCs w:val="24"/>
              </w:rPr>
              <w:t xml:space="preserve">Принятие решения о выходе на зарубежный рынок через канал электронной торговли </w:t>
            </w:r>
          </w:p>
        </w:tc>
      </w:tr>
      <w:tr w:rsidR="001D7B1A" w14:paraId="3B39F9E4" w14:textId="77777777" w:rsidTr="007F6ED2">
        <w:tc>
          <w:tcPr>
            <w:tcW w:w="9570" w:type="dxa"/>
            <w:gridSpan w:val="2"/>
            <w:tcBorders>
              <w:left w:val="nil"/>
              <w:right w:val="nil"/>
            </w:tcBorders>
          </w:tcPr>
          <w:p w14:paraId="2AAFF440" w14:textId="202A00A5"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34" type="#_x0000_t32" alt="" style="position:absolute;left:0;text-align:left;margin-left:233.75pt;margin-top:1.15pt;width:.05pt;height:9.35pt;z-index:251739136;mso-wrap-edited:f;mso-width-percent:0;mso-height-percent:0;mso-position-horizontal-relative:text;mso-position-vertical-relative:text;mso-width-percent:0;mso-height-percent:0" o:connectortype="straight">
                  <v:stroke endarrow="block"/>
                </v:shape>
              </w:pict>
            </w:r>
          </w:p>
        </w:tc>
      </w:tr>
      <w:tr w:rsidR="001D7B1A" w14:paraId="2788E372" w14:textId="77777777" w:rsidTr="00C37837">
        <w:tc>
          <w:tcPr>
            <w:tcW w:w="9570" w:type="dxa"/>
            <w:gridSpan w:val="2"/>
          </w:tcPr>
          <w:p w14:paraId="0951F0A0" w14:textId="06E171BF" w:rsidR="001D7B1A" w:rsidRDefault="00045AD6" w:rsidP="00C37837">
            <w:pPr>
              <w:jc w:val="center"/>
              <w:rPr>
                <w:rFonts w:ascii="Times New Roman" w:hAnsi="Times New Roman" w:cs="Times New Roman"/>
                <w:sz w:val="24"/>
                <w:szCs w:val="24"/>
              </w:rPr>
            </w:pPr>
            <w:r w:rsidRPr="00352F4C">
              <w:rPr>
                <w:rFonts w:ascii="Times New Roman" w:hAnsi="Times New Roman" w:cs="Times New Roman"/>
                <w:sz w:val="24"/>
                <w:szCs w:val="24"/>
              </w:rPr>
              <w:t>Формирование списка международных рынков для последующего рассмотрения</w:t>
            </w:r>
          </w:p>
        </w:tc>
      </w:tr>
      <w:tr w:rsidR="001D7B1A" w14:paraId="68284F6C" w14:textId="77777777" w:rsidTr="007F6ED2">
        <w:tc>
          <w:tcPr>
            <w:tcW w:w="9570" w:type="dxa"/>
            <w:gridSpan w:val="2"/>
            <w:tcBorders>
              <w:left w:val="nil"/>
              <w:right w:val="nil"/>
            </w:tcBorders>
          </w:tcPr>
          <w:p w14:paraId="5D3F8042" w14:textId="0E309FCD"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33" type="#_x0000_t32" alt="" style="position:absolute;left:0;text-align:left;margin-left:233.75pt;margin-top:.45pt;width:.05pt;height:9.35pt;z-index:251740160;mso-wrap-edited:f;mso-width-percent:0;mso-height-percent:0;mso-position-horizontal-relative:text;mso-position-vertical-relative:text;mso-width-percent:0;mso-height-percent:0" o:connectortype="straight">
                  <v:stroke endarrow="block"/>
                </v:shape>
              </w:pict>
            </w:r>
          </w:p>
        </w:tc>
      </w:tr>
      <w:tr w:rsidR="001D7B1A" w14:paraId="64937607" w14:textId="77777777" w:rsidTr="00C37837">
        <w:tc>
          <w:tcPr>
            <w:tcW w:w="9570" w:type="dxa"/>
            <w:gridSpan w:val="2"/>
          </w:tcPr>
          <w:p w14:paraId="67092313" w14:textId="0823DA7D" w:rsidR="001D7B1A" w:rsidRDefault="001D7B1A" w:rsidP="00C37837">
            <w:pPr>
              <w:jc w:val="center"/>
              <w:rPr>
                <w:rFonts w:ascii="Times New Roman" w:hAnsi="Times New Roman" w:cs="Times New Roman"/>
                <w:sz w:val="24"/>
                <w:szCs w:val="24"/>
              </w:rPr>
            </w:pPr>
            <w:r w:rsidRPr="00352F4C">
              <w:rPr>
                <w:rFonts w:ascii="Times New Roman" w:hAnsi="Times New Roman" w:cs="Times New Roman"/>
                <w:sz w:val="24"/>
                <w:szCs w:val="24"/>
                <w:lang w:val="en-US"/>
              </w:rPr>
              <w:t>SWOT</w:t>
            </w:r>
            <w:r w:rsidRPr="00352F4C">
              <w:rPr>
                <w:rFonts w:ascii="Times New Roman" w:hAnsi="Times New Roman" w:cs="Times New Roman"/>
                <w:sz w:val="24"/>
                <w:szCs w:val="24"/>
              </w:rPr>
              <w:t xml:space="preserve"> – анализ выбранного зарубежного рынка</w:t>
            </w:r>
          </w:p>
        </w:tc>
      </w:tr>
      <w:tr w:rsidR="001D7B1A" w14:paraId="32030D55" w14:textId="77777777" w:rsidTr="007F6ED2">
        <w:tc>
          <w:tcPr>
            <w:tcW w:w="9570" w:type="dxa"/>
            <w:gridSpan w:val="2"/>
            <w:tcBorders>
              <w:left w:val="nil"/>
              <w:right w:val="nil"/>
            </w:tcBorders>
          </w:tcPr>
          <w:p w14:paraId="24281D91" w14:textId="21BF834B" w:rsidR="001D7B1A" w:rsidRPr="007F6ED2"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32" type="#_x0000_t32" alt="" style="position:absolute;left:0;text-align:left;margin-left:233.75pt;margin-top:1.75pt;width:.05pt;height:9.35pt;z-index:251741184;mso-wrap-edited:f;mso-width-percent:0;mso-height-percent:0;mso-position-horizontal-relative:text;mso-position-vertical-relative:text;mso-width-percent:0;mso-height-percent:0" o:connectortype="straight">
                  <v:stroke endarrow="block"/>
                </v:shape>
              </w:pict>
            </w:r>
          </w:p>
        </w:tc>
      </w:tr>
      <w:tr w:rsidR="001D7B1A" w14:paraId="7AB44361" w14:textId="77777777" w:rsidTr="00C37837">
        <w:tc>
          <w:tcPr>
            <w:tcW w:w="9570" w:type="dxa"/>
            <w:gridSpan w:val="2"/>
          </w:tcPr>
          <w:p w14:paraId="7523D521" w14:textId="6C30D701" w:rsidR="001D7B1A" w:rsidRPr="00352F4C" w:rsidRDefault="001D7B1A"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rPr>
              <w:t>Определение спроса на продукт</w:t>
            </w:r>
          </w:p>
        </w:tc>
      </w:tr>
      <w:tr w:rsidR="001D7B1A" w14:paraId="013220D1" w14:textId="77777777" w:rsidTr="007F6ED2">
        <w:tc>
          <w:tcPr>
            <w:tcW w:w="9570" w:type="dxa"/>
            <w:gridSpan w:val="2"/>
            <w:tcBorders>
              <w:left w:val="nil"/>
              <w:right w:val="nil"/>
            </w:tcBorders>
          </w:tcPr>
          <w:p w14:paraId="4C9B69AE" w14:textId="58A81223" w:rsidR="001D7B1A" w:rsidRPr="00352F4C"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31" type="#_x0000_t32" alt="" style="position:absolute;left:0;text-align:left;margin-left:233.75pt;margin-top:1.05pt;width:.05pt;height:9.35pt;z-index:251742208;mso-wrap-edited:f;mso-width-percent:0;mso-height-percent:0;mso-position-horizontal-relative:text;mso-position-vertical-relative:text;mso-width-percent:0;mso-height-percent:0" o:connectortype="straight">
                  <v:stroke endarrow="block"/>
                </v:shape>
              </w:pict>
            </w:r>
          </w:p>
        </w:tc>
      </w:tr>
      <w:tr w:rsidR="001D7B1A" w14:paraId="00B28158" w14:textId="77777777" w:rsidTr="00C37837">
        <w:tc>
          <w:tcPr>
            <w:tcW w:w="9570" w:type="dxa"/>
            <w:gridSpan w:val="2"/>
          </w:tcPr>
          <w:p w14:paraId="525ACE8B" w14:textId="680284A2" w:rsidR="001D7B1A" w:rsidRPr="00352F4C" w:rsidRDefault="001D7B1A" w:rsidP="00C37837">
            <w:pPr>
              <w:jc w:val="center"/>
              <w:rPr>
                <w:rFonts w:ascii="Times New Roman" w:hAnsi="Times New Roman" w:cs="Times New Roman"/>
                <w:sz w:val="24"/>
                <w:szCs w:val="24"/>
              </w:rPr>
            </w:pPr>
            <w:r w:rsidRPr="00352F4C">
              <w:rPr>
                <w:rFonts w:ascii="Times New Roman" w:hAnsi="Times New Roman" w:cs="Times New Roman"/>
                <w:sz w:val="24"/>
                <w:szCs w:val="24"/>
              </w:rPr>
              <w:t>Анализ конкурентов на зарубежном рынке и их конкурентные преимущества</w:t>
            </w:r>
          </w:p>
        </w:tc>
      </w:tr>
      <w:tr w:rsidR="001D7B1A" w14:paraId="607E6306" w14:textId="77777777" w:rsidTr="007F6ED2">
        <w:tc>
          <w:tcPr>
            <w:tcW w:w="9570" w:type="dxa"/>
            <w:gridSpan w:val="2"/>
            <w:tcBorders>
              <w:left w:val="nil"/>
              <w:right w:val="nil"/>
            </w:tcBorders>
          </w:tcPr>
          <w:p w14:paraId="2C194525" w14:textId="4B1CA3D2" w:rsidR="001D7B1A" w:rsidRPr="00352F4C"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30" type="#_x0000_t32" alt="" style="position:absolute;left:0;text-align:left;margin-left:233.75pt;margin-top:3.35pt;width:.05pt;height:9.35pt;z-index:251743232;mso-wrap-edited:f;mso-width-percent:0;mso-height-percent:0;mso-position-horizontal-relative:text;mso-position-vertical-relative:text;mso-width-percent:0;mso-height-percent:0" o:connectortype="straight">
                  <v:stroke endarrow="block"/>
                </v:shape>
              </w:pict>
            </w:r>
          </w:p>
        </w:tc>
      </w:tr>
      <w:tr w:rsidR="001D7B1A" w14:paraId="12C946E6" w14:textId="77777777" w:rsidTr="00C37837">
        <w:tc>
          <w:tcPr>
            <w:tcW w:w="9570" w:type="dxa"/>
            <w:gridSpan w:val="2"/>
          </w:tcPr>
          <w:p w14:paraId="697A4581" w14:textId="7D3727B3" w:rsidR="001D7B1A" w:rsidRPr="00352F4C" w:rsidRDefault="001D7B1A" w:rsidP="00C37837">
            <w:pPr>
              <w:jc w:val="center"/>
              <w:rPr>
                <w:rFonts w:ascii="Times New Roman" w:hAnsi="Times New Roman" w:cs="Times New Roman"/>
                <w:sz w:val="24"/>
                <w:szCs w:val="24"/>
              </w:rPr>
            </w:pPr>
            <w:r>
              <w:rPr>
                <w:rFonts w:ascii="Times New Roman" w:hAnsi="Times New Roman" w:cs="Times New Roman"/>
                <w:sz w:val="24"/>
                <w:szCs w:val="24"/>
              </w:rPr>
              <w:t>Оценка д</w:t>
            </w:r>
            <w:r w:rsidRPr="00352F4C">
              <w:rPr>
                <w:rFonts w:ascii="Times New Roman" w:hAnsi="Times New Roman" w:cs="Times New Roman"/>
                <w:sz w:val="24"/>
                <w:szCs w:val="24"/>
              </w:rPr>
              <w:t>оля онлайн-торговли от общей доли рынка</w:t>
            </w:r>
          </w:p>
        </w:tc>
      </w:tr>
      <w:tr w:rsidR="001D7B1A" w14:paraId="35888FA7" w14:textId="77777777" w:rsidTr="007F6ED2">
        <w:tc>
          <w:tcPr>
            <w:tcW w:w="9570" w:type="dxa"/>
            <w:gridSpan w:val="2"/>
            <w:tcBorders>
              <w:left w:val="nil"/>
              <w:right w:val="nil"/>
            </w:tcBorders>
          </w:tcPr>
          <w:p w14:paraId="332535AA" w14:textId="1CCBCA00"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29" type="#_x0000_t32" alt="" style="position:absolute;left:0;text-align:left;margin-left:229.85pt;margin-top:3.55pt;width:.05pt;height:9.35pt;z-index:251744256;mso-wrap-edited:f;mso-width-percent:0;mso-height-percent:0;mso-position-horizontal-relative:text;mso-position-vertical-relative:text;mso-width-percent:0;mso-height-percent:0" o:connectortype="straight">
                  <v:stroke endarrow="block"/>
                </v:shape>
              </w:pict>
            </w:r>
          </w:p>
        </w:tc>
      </w:tr>
      <w:tr w:rsidR="001D7B1A" w14:paraId="625DFD34" w14:textId="77777777" w:rsidTr="00C37837">
        <w:tc>
          <w:tcPr>
            <w:tcW w:w="9570" w:type="dxa"/>
            <w:gridSpan w:val="2"/>
          </w:tcPr>
          <w:p w14:paraId="20C5E139" w14:textId="4AC7A841" w:rsidR="001D7B1A" w:rsidRDefault="001D7B1A" w:rsidP="00C37837">
            <w:pPr>
              <w:jc w:val="center"/>
              <w:rPr>
                <w:rFonts w:ascii="Times New Roman" w:hAnsi="Times New Roman" w:cs="Times New Roman"/>
                <w:sz w:val="24"/>
                <w:szCs w:val="24"/>
              </w:rPr>
            </w:pPr>
            <w:r>
              <w:rPr>
                <w:rFonts w:ascii="Times New Roman" w:hAnsi="Times New Roman" w:cs="Times New Roman"/>
                <w:sz w:val="24"/>
                <w:szCs w:val="24"/>
              </w:rPr>
              <w:t>Анализ п</w:t>
            </w:r>
            <w:r w:rsidRPr="00352F4C">
              <w:rPr>
                <w:rFonts w:ascii="Times New Roman" w:hAnsi="Times New Roman" w:cs="Times New Roman"/>
                <w:sz w:val="24"/>
                <w:szCs w:val="24"/>
              </w:rPr>
              <w:t>осещаемост</w:t>
            </w:r>
            <w:r>
              <w:rPr>
                <w:rFonts w:ascii="Times New Roman" w:hAnsi="Times New Roman" w:cs="Times New Roman"/>
                <w:sz w:val="24"/>
                <w:szCs w:val="24"/>
              </w:rPr>
              <w:t>и</w:t>
            </w:r>
            <w:r w:rsidRPr="00352F4C">
              <w:rPr>
                <w:rFonts w:ascii="Times New Roman" w:hAnsi="Times New Roman" w:cs="Times New Roman"/>
                <w:sz w:val="24"/>
                <w:szCs w:val="24"/>
              </w:rPr>
              <w:t xml:space="preserve"> сайта (при наличии) как индикатор посещаемости вашего интернет-магазина</w:t>
            </w:r>
          </w:p>
        </w:tc>
      </w:tr>
      <w:tr w:rsidR="001D7B1A" w14:paraId="11B20402" w14:textId="77777777" w:rsidTr="007F6ED2">
        <w:tc>
          <w:tcPr>
            <w:tcW w:w="9570" w:type="dxa"/>
            <w:gridSpan w:val="2"/>
            <w:tcBorders>
              <w:left w:val="nil"/>
              <w:right w:val="nil"/>
            </w:tcBorders>
          </w:tcPr>
          <w:p w14:paraId="3E8F11FE" w14:textId="27A6D1AD" w:rsidR="001D7B1A"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28" type="#_x0000_t32" alt="" style="position:absolute;left:0;text-align:left;margin-left:226.1pt;margin-top:4.2pt;width:.05pt;height:9.35pt;z-index:251745280;mso-wrap-edited:f;mso-width-percent:0;mso-height-percent:0;mso-position-horizontal-relative:text;mso-position-vertical-relative:text;mso-width-percent:0;mso-height-percent:0" o:connectortype="straight">
                  <v:stroke endarrow="block"/>
                </v:shape>
              </w:pict>
            </w:r>
          </w:p>
        </w:tc>
      </w:tr>
      <w:tr w:rsidR="001D7B1A" w14:paraId="7099739C" w14:textId="77777777" w:rsidTr="00C37837">
        <w:tc>
          <w:tcPr>
            <w:tcW w:w="9570" w:type="dxa"/>
            <w:gridSpan w:val="2"/>
          </w:tcPr>
          <w:p w14:paraId="2D38A187" w14:textId="49F51105" w:rsidR="001D7B1A" w:rsidRDefault="001D7B1A" w:rsidP="00C37837">
            <w:pPr>
              <w:jc w:val="center"/>
              <w:rPr>
                <w:rFonts w:ascii="Times New Roman" w:hAnsi="Times New Roman" w:cs="Times New Roman"/>
                <w:sz w:val="24"/>
                <w:szCs w:val="24"/>
              </w:rPr>
            </w:pPr>
            <w:r w:rsidRPr="00352F4C">
              <w:rPr>
                <w:rFonts w:ascii="Times New Roman" w:hAnsi="Times New Roman" w:cs="Times New Roman"/>
                <w:sz w:val="24"/>
                <w:szCs w:val="24"/>
              </w:rPr>
              <w:t>Анализ о</w:t>
            </w:r>
            <w:r>
              <w:rPr>
                <w:rFonts w:ascii="Times New Roman" w:hAnsi="Times New Roman" w:cs="Times New Roman"/>
                <w:sz w:val="24"/>
                <w:szCs w:val="24"/>
              </w:rPr>
              <w:t>нлайн</w:t>
            </w:r>
            <w:r w:rsidRPr="00352F4C">
              <w:rPr>
                <w:rFonts w:ascii="Times New Roman" w:hAnsi="Times New Roman" w:cs="Times New Roman"/>
                <w:sz w:val="24"/>
                <w:szCs w:val="24"/>
              </w:rPr>
              <w:t xml:space="preserve">-продаж по сравнению с </w:t>
            </w:r>
            <w:r>
              <w:rPr>
                <w:rFonts w:ascii="Times New Roman" w:hAnsi="Times New Roman" w:cs="Times New Roman"/>
                <w:sz w:val="24"/>
                <w:szCs w:val="24"/>
              </w:rPr>
              <w:t>общим объемом продаж</w:t>
            </w:r>
          </w:p>
        </w:tc>
      </w:tr>
      <w:tr w:rsidR="001D7B1A" w14:paraId="244657A8" w14:textId="77777777" w:rsidTr="007F6ED2">
        <w:tc>
          <w:tcPr>
            <w:tcW w:w="9570" w:type="dxa"/>
            <w:gridSpan w:val="2"/>
            <w:tcBorders>
              <w:left w:val="nil"/>
              <w:right w:val="nil"/>
            </w:tcBorders>
          </w:tcPr>
          <w:p w14:paraId="317D0570" w14:textId="1C7CBF23" w:rsidR="001D7B1A" w:rsidRPr="00352F4C"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27" type="#_x0000_t32" alt="" style="position:absolute;left:0;text-align:left;margin-left:223.5pt;margin-top:4.6pt;width:.05pt;height:9.35pt;z-index:251746304;mso-wrap-edited:f;mso-width-percent:0;mso-height-percent:0;mso-position-horizontal-relative:text;mso-position-vertical-relative:text;mso-width-percent:0;mso-height-percent:0" o:connectortype="straight">
                  <v:stroke endarrow="block"/>
                </v:shape>
              </w:pict>
            </w:r>
          </w:p>
        </w:tc>
      </w:tr>
      <w:tr w:rsidR="001D7B1A" w14:paraId="572F69CF" w14:textId="77777777" w:rsidTr="00C37837">
        <w:tc>
          <w:tcPr>
            <w:tcW w:w="9570" w:type="dxa"/>
            <w:gridSpan w:val="2"/>
          </w:tcPr>
          <w:p w14:paraId="6AD70D8A" w14:textId="50FAFBA5" w:rsidR="001D7B1A" w:rsidRPr="00352F4C" w:rsidRDefault="001D7B1A" w:rsidP="00C37837">
            <w:pPr>
              <w:jc w:val="center"/>
              <w:rPr>
                <w:rFonts w:ascii="Times New Roman" w:hAnsi="Times New Roman" w:cs="Times New Roman"/>
                <w:sz w:val="24"/>
                <w:szCs w:val="24"/>
              </w:rPr>
            </w:pPr>
            <w:r w:rsidRPr="00352F4C">
              <w:rPr>
                <w:rFonts w:ascii="Times New Roman" w:hAnsi="Times New Roman" w:cs="Times New Roman"/>
                <w:sz w:val="24"/>
                <w:szCs w:val="24"/>
              </w:rPr>
              <w:t>Анализ конверсии</w:t>
            </w:r>
          </w:p>
        </w:tc>
      </w:tr>
      <w:tr w:rsidR="001D7B1A" w14:paraId="61170915" w14:textId="77777777" w:rsidTr="007F6ED2">
        <w:tc>
          <w:tcPr>
            <w:tcW w:w="9570" w:type="dxa"/>
            <w:gridSpan w:val="2"/>
            <w:tcBorders>
              <w:left w:val="nil"/>
              <w:right w:val="nil"/>
            </w:tcBorders>
          </w:tcPr>
          <w:p w14:paraId="338DC6F9" w14:textId="47FAF5EA" w:rsidR="001D7B1A" w:rsidRPr="00352F4C" w:rsidRDefault="0063277C" w:rsidP="00C37837">
            <w:pPr>
              <w:jc w:val="center"/>
              <w:rPr>
                <w:rFonts w:ascii="Times New Roman" w:hAnsi="Times New Roman" w:cs="Times New Roman"/>
                <w:sz w:val="24"/>
                <w:szCs w:val="24"/>
              </w:rPr>
            </w:pPr>
            <w:r>
              <w:rPr>
                <w:rFonts w:ascii="Times New Roman" w:hAnsi="Times New Roman" w:cs="Times New Roman"/>
                <w:noProof/>
                <w:sz w:val="24"/>
                <w:szCs w:val="24"/>
              </w:rPr>
              <w:pict w14:anchorId="2280EC8C">
                <v:shape id="_x0000_s1026" type="#_x0000_t32" alt="" style="position:absolute;left:0;text-align:left;margin-left:223.55pt;margin-top:2.2pt;width:.05pt;height:9.35pt;z-index:251747328;mso-wrap-edited:f;mso-width-percent:0;mso-height-percent:0;mso-position-horizontal-relative:text;mso-position-vertical-relative:text;mso-width-percent:0;mso-height-percent:0" o:connectortype="straight">
                  <v:stroke endarrow="block"/>
                </v:shape>
              </w:pict>
            </w:r>
          </w:p>
        </w:tc>
      </w:tr>
      <w:tr w:rsidR="001D7B1A" w14:paraId="3FBC7BEC" w14:textId="77777777" w:rsidTr="00C37837">
        <w:tc>
          <w:tcPr>
            <w:tcW w:w="9570" w:type="dxa"/>
            <w:gridSpan w:val="2"/>
          </w:tcPr>
          <w:p w14:paraId="48C4C4BE" w14:textId="4310D6C9" w:rsidR="001D7B1A" w:rsidRPr="00352F4C" w:rsidRDefault="00A67F5E" w:rsidP="00C37837">
            <w:pPr>
              <w:jc w:val="center"/>
              <w:rPr>
                <w:rFonts w:ascii="Times New Roman" w:hAnsi="Times New Roman" w:cs="Times New Roman"/>
                <w:sz w:val="24"/>
                <w:szCs w:val="24"/>
              </w:rPr>
            </w:pPr>
            <w:r>
              <w:rPr>
                <w:rFonts w:ascii="Times New Roman" w:hAnsi="Times New Roman" w:cs="Times New Roman"/>
                <w:sz w:val="24"/>
                <w:szCs w:val="24"/>
              </w:rPr>
              <w:t>Выход на зарубежный рынок</w:t>
            </w:r>
          </w:p>
        </w:tc>
      </w:tr>
    </w:tbl>
    <w:p w14:paraId="3D3D319B" w14:textId="4A457112" w:rsidR="009038DE" w:rsidRPr="00352F4C" w:rsidRDefault="009038DE" w:rsidP="00C37837">
      <w:pPr>
        <w:spacing w:after="0"/>
        <w:rPr>
          <w:rFonts w:ascii="Times New Roman" w:hAnsi="Times New Roman" w:cs="Times New Roman"/>
          <w:sz w:val="24"/>
          <w:szCs w:val="24"/>
        </w:rPr>
      </w:pPr>
    </w:p>
    <w:bookmarkEnd w:id="9"/>
    <w:p w14:paraId="0FDCEFC2" w14:textId="337CD5E4" w:rsidR="009038DE" w:rsidRDefault="009038DE" w:rsidP="00C37837">
      <w:pPr>
        <w:pStyle w:val="a3"/>
        <w:spacing w:after="0" w:line="360" w:lineRule="auto"/>
        <w:ind w:left="0"/>
        <w:contextualSpacing w:val="0"/>
        <w:jc w:val="center"/>
        <w:rPr>
          <w:rFonts w:ascii="Times New Roman" w:hAnsi="Times New Roman" w:cs="Times New Roman"/>
          <w:sz w:val="28"/>
          <w:szCs w:val="28"/>
        </w:rPr>
      </w:pPr>
      <w:r w:rsidRPr="00352F4C">
        <w:rPr>
          <w:rFonts w:ascii="Times New Roman" w:hAnsi="Times New Roman" w:cs="Times New Roman"/>
          <w:sz w:val="28"/>
          <w:szCs w:val="28"/>
        </w:rPr>
        <w:t>Рис</w:t>
      </w:r>
      <w:r w:rsidR="003004F1">
        <w:rPr>
          <w:rFonts w:ascii="Times New Roman" w:hAnsi="Times New Roman" w:cs="Times New Roman"/>
          <w:sz w:val="28"/>
          <w:szCs w:val="28"/>
        </w:rPr>
        <w:t>унок</w:t>
      </w:r>
      <w:r w:rsidRPr="00352F4C">
        <w:rPr>
          <w:rFonts w:ascii="Times New Roman" w:hAnsi="Times New Roman" w:cs="Times New Roman"/>
          <w:sz w:val="28"/>
          <w:szCs w:val="28"/>
        </w:rPr>
        <w:t xml:space="preserve"> </w:t>
      </w:r>
      <w:r w:rsidR="00E86F7A">
        <w:rPr>
          <w:rFonts w:ascii="Times New Roman" w:hAnsi="Times New Roman" w:cs="Times New Roman"/>
          <w:sz w:val="28"/>
          <w:szCs w:val="28"/>
        </w:rPr>
        <w:t>23</w:t>
      </w:r>
      <w:r w:rsidRPr="00352F4C">
        <w:rPr>
          <w:rFonts w:ascii="Times New Roman" w:hAnsi="Times New Roman" w:cs="Times New Roman"/>
          <w:sz w:val="28"/>
          <w:szCs w:val="28"/>
        </w:rPr>
        <w:t xml:space="preserve"> – Алгоритм выхода</w:t>
      </w:r>
      <w:r w:rsidR="00317069">
        <w:rPr>
          <w:rFonts w:ascii="Times New Roman" w:hAnsi="Times New Roman" w:cs="Times New Roman"/>
          <w:sz w:val="28"/>
          <w:szCs w:val="28"/>
        </w:rPr>
        <w:t xml:space="preserve"> компании</w:t>
      </w:r>
      <w:r w:rsidRPr="00352F4C">
        <w:rPr>
          <w:rFonts w:ascii="Times New Roman" w:hAnsi="Times New Roman" w:cs="Times New Roman"/>
          <w:sz w:val="28"/>
          <w:szCs w:val="28"/>
        </w:rPr>
        <w:t xml:space="preserve"> на зарубежный рынок через канал</w:t>
      </w:r>
      <w:r w:rsidR="007816CD">
        <w:rPr>
          <w:rFonts w:ascii="Times New Roman" w:hAnsi="Times New Roman" w:cs="Times New Roman"/>
          <w:sz w:val="28"/>
          <w:szCs w:val="28"/>
        </w:rPr>
        <w:t>ы</w:t>
      </w:r>
      <w:r w:rsidRPr="00352F4C">
        <w:rPr>
          <w:rFonts w:ascii="Times New Roman" w:hAnsi="Times New Roman" w:cs="Times New Roman"/>
          <w:sz w:val="28"/>
          <w:szCs w:val="28"/>
        </w:rPr>
        <w:t xml:space="preserve"> электронной торговли</w:t>
      </w:r>
    </w:p>
    <w:bookmarkEnd w:id="10"/>
    <w:p w14:paraId="0AF3F2FC" w14:textId="5F0EE757" w:rsidR="00352F4C" w:rsidRDefault="00352F4C" w:rsidP="00C37837">
      <w:pPr>
        <w:pStyle w:val="a3"/>
        <w:spacing w:after="0" w:line="360" w:lineRule="auto"/>
        <w:ind w:left="0" w:firstLine="709"/>
        <w:contextualSpacing w:val="0"/>
        <w:jc w:val="center"/>
        <w:rPr>
          <w:rFonts w:ascii="Times New Roman" w:hAnsi="Times New Roman" w:cs="Times New Roman"/>
          <w:sz w:val="28"/>
          <w:szCs w:val="28"/>
        </w:rPr>
      </w:pPr>
    </w:p>
    <w:p w14:paraId="25738A87" w14:textId="77777777" w:rsidR="005C5BB8"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t>Определение целей и мотивов выхода компании на зарубежный рынок необходимо для того, чтобы компания приняла решение о выходе на международный рынок. Она проводит тщательную медитацию.</w:t>
      </w:r>
    </w:p>
    <w:p w14:paraId="3C9CD053" w14:textId="29BF680B" w:rsidR="005C5BB8" w:rsidRDefault="005C5BB8" w:rsidP="00C37837">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Анализ потенциала</w:t>
      </w:r>
      <w:r w:rsidRPr="005C5BB8">
        <w:rPr>
          <w:rFonts w:ascii="Times New Roman" w:hAnsi="Times New Roman"/>
          <w:sz w:val="28"/>
          <w:szCs w:val="28"/>
        </w:rPr>
        <w:t xml:space="preserve"> компании в отношении развития внешних рынков и выберите метод оценки внешних рынков. Определившись с мотивами </w:t>
      </w:r>
      <w:r w:rsidRPr="005C5BB8">
        <w:rPr>
          <w:rFonts w:ascii="Times New Roman" w:hAnsi="Times New Roman"/>
          <w:sz w:val="28"/>
          <w:szCs w:val="28"/>
        </w:rPr>
        <w:lastRenderedPageBreak/>
        <w:t>предприятия, мы приступим к рассмотрению возможности развития предприятия для зарубежных рынков – наличия необходимых ресурсов для этого проекта. Это включает в себя: финансовые и трудовые ресурсы, производственные мощности, исследования и разработки, транспортные, логистические и маркетинговые возможности.</w:t>
      </w:r>
    </w:p>
    <w:p w14:paraId="3537DE11" w14:textId="77777777" w:rsidR="005C5BB8"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t>Чтобы успешно выйти на внешний рынок, руководство компании должно четко понимать, за счет каких ресурсов будет осуществляться ее деятельность, и в какие бизнес-единицы вкладывать свой капитал. План обеспечения компании необходимыми финансовыми ресурсами имеет большое значение, и наличие источников формирования капитала является ключевым элементом планирования. Качество и объем рабочей площади, эффективное использование оборудования, реализация товаров, себестоимость и прибыль на внешнем рынке, направляемые на развитие, напрямую зависят от наличия трудовых ресурсов предприятия. Требуется выход компании на внешний рынок, в большинстве случаев увеличение трудовых ресурсов. В значительной степени важно оценить состояние транспортно-логистической системы предприятия и проанализировать маркетинговые возможности, которые напрямую связаны со всеми предыдущими ресурсами и возможностями.</w:t>
      </w:r>
    </w:p>
    <w:p w14:paraId="6D745915" w14:textId="11FBF423" w:rsidR="005C5BB8"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t>Выбор нового рынка</w:t>
      </w:r>
      <w:r w:rsidR="00ED5D90">
        <w:rPr>
          <w:rFonts w:ascii="Times New Roman" w:hAnsi="Times New Roman"/>
          <w:sz w:val="28"/>
          <w:szCs w:val="28"/>
        </w:rPr>
        <w:t xml:space="preserve"> – </w:t>
      </w:r>
      <w:r w:rsidRPr="005C5BB8">
        <w:rPr>
          <w:rFonts w:ascii="Times New Roman" w:hAnsi="Times New Roman"/>
          <w:sz w:val="28"/>
          <w:szCs w:val="28"/>
        </w:rPr>
        <w:t>это сложное управленческое решение, долгосрочные последствия которого могут быть как положительными, так и отрицательными, поэтому важно определить метод оценки соответствующих внешних рынков для конкретной компании.</w:t>
      </w:r>
    </w:p>
    <w:p w14:paraId="566C49AF" w14:textId="77777777" w:rsidR="005C5BB8"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t xml:space="preserve">Определите список зарубежных рынков для дальнейшего изучения. Для дальнейшего планирования предприятие должно отказаться от рынков, которые соответствуют следующим критериям: барьеры для выхода на внешний рынок непреодолимы; барьеры для выхода на внешний рынок могут быть преодолены, но предприятие не располагает необходимым количеством ресурсов; барьеры для выхода на внешний рынок могут быть </w:t>
      </w:r>
      <w:r w:rsidRPr="005C5BB8">
        <w:rPr>
          <w:rFonts w:ascii="Times New Roman" w:hAnsi="Times New Roman"/>
          <w:sz w:val="28"/>
          <w:szCs w:val="28"/>
        </w:rPr>
        <w:lastRenderedPageBreak/>
        <w:t>преодолены, и необходимое количество ресурсов имеется, но сумма этих затрат имеет неприемлемое значение.</w:t>
      </w:r>
    </w:p>
    <w:p w14:paraId="2C451E5F" w14:textId="4D75C5EA" w:rsidR="005C5BB8"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t>Выбор рынка и SWOT-анализ</w:t>
      </w:r>
      <w:r w:rsidR="00317069">
        <w:rPr>
          <w:rFonts w:ascii="Times New Roman" w:hAnsi="Times New Roman"/>
          <w:sz w:val="28"/>
          <w:szCs w:val="28"/>
        </w:rPr>
        <w:t xml:space="preserve"> – </w:t>
      </w:r>
      <w:r w:rsidRPr="005C5BB8">
        <w:rPr>
          <w:rFonts w:ascii="Times New Roman" w:hAnsi="Times New Roman"/>
          <w:sz w:val="28"/>
          <w:szCs w:val="28"/>
        </w:rPr>
        <w:t>это заключительный этап, который является окончательным выбором зарубежного рынка для развития предприятия. Для этого выбранные предприятием количественные и качественные показатели оцениваются экспертным методом по балльной системе, рассчитываются взвешенные значения показателей и их сумма, определяются лидеры. Далее выбирается зарубежный рынок/рынки (количество определяется экспертами компании), набравший максимальное количество баллов – компания его освоит.</w:t>
      </w:r>
    </w:p>
    <w:p w14:paraId="226EAD38" w14:textId="5060591E" w:rsidR="00317069" w:rsidRDefault="005C5BB8" w:rsidP="00C37837">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М</w:t>
      </w:r>
      <w:r w:rsidRPr="005C5BB8">
        <w:rPr>
          <w:rFonts w:ascii="Times New Roman" w:hAnsi="Times New Roman"/>
          <w:sz w:val="28"/>
          <w:szCs w:val="28"/>
        </w:rPr>
        <w:t>ож</w:t>
      </w:r>
      <w:r w:rsidR="00546546">
        <w:rPr>
          <w:rFonts w:ascii="Times New Roman" w:hAnsi="Times New Roman"/>
          <w:sz w:val="28"/>
          <w:szCs w:val="28"/>
        </w:rPr>
        <w:t>но</w:t>
      </w:r>
      <w:r w:rsidRPr="005C5BB8">
        <w:rPr>
          <w:rFonts w:ascii="Times New Roman" w:hAnsi="Times New Roman"/>
          <w:sz w:val="28"/>
          <w:szCs w:val="28"/>
        </w:rPr>
        <w:t xml:space="preserve"> использовать один или несколько методов для идентификации и фильтрации иностранных рынков, в частности: </w:t>
      </w:r>
    </w:p>
    <w:p w14:paraId="7E1496D2" w14:textId="4992DE80" w:rsidR="005C5BB8"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t>1.Выбираются иностранные рынки, которые имеют наибольшее количество точек для развития. 2. Отбираются зарубежные рынки, набравшие наибольшее количество баллов и отвечающие следующим условиям развития: значение каждого показателя не ниже определенного критерия (эксперты компании определяют минимально допустимые оценки по каждому показателю); сумма оцененных показателей не ниже минимального значения, определенного экспертами.</w:t>
      </w:r>
    </w:p>
    <w:p w14:paraId="100BC5E3" w14:textId="77777777" w:rsidR="005C5BB8"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t>После определения основных конкурентных преимуществ необходимо разработать стратегию позиционирования, определить тип базового конкурентного преимущества, определение которого может основываться на основных принципах позиционирования. Ниже приведены варианты принципов позиционирования, характерных для выхода компании на зарубежный рынок: позиционирование по важной роли на мировом рынке (акцент на опыте компании на других зарубежных рынках, результатах ее деятельности на других зарубежных рынках); позиционирование по стране происхождения компании (акцент на опыте определенных стран на мировом рынке).</w:t>
      </w:r>
    </w:p>
    <w:p w14:paraId="5B598EB9" w14:textId="77777777" w:rsidR="00317069" w:rsidRDefault="005C5BB8" w:rsidP="00C37837">
      <w:pPr>
        <w:pStyle w:val="a3"/>
        <w:spacing w:after="0" w:line="360" w:lineRule="auto"/>
        <w:ind w:left="0" w:firstLine="709"/>
        <w:contextualSpacing w:val="0"/>
        <w:jc w:val="both"/>
        <w:rPr>
          <w:rFonts w:ascii="Times New Roman" w:hAnsi="Times New Roman"/>
          <w:sz w:val="28"/>
          <w:szCs w:val="28"/>
        </w:rPr>
      </w:pPr>
      <w:r w:rsidRPr="005C5BB8">
        <w:rPr>
          <w:rFonts w:ascii="Times New Roman" w:hAnsi="Times New Roman"/>
          <w:sz w:val="28"/>
          <w:szCs w:val="28"/>
        </w:rPr>
        <w:lastRenderedPageBreak/>
        <w:t>Выход на внешний рынок</w:t>
      </w:r>
      <w:r>
        <w:rPr>
          <w:rFonts w:ascii="Times New Roman" w:hAnsi="Times New Roman"/>
          <w:sz w:val="28"/>
          <w:szCs w:val="28"/>
        </w:rPr>
        <w:t xml:space="preserve"> – </w:t>
      </w:r>
      <w:r w:rsidRPr="005C5BB8">
        <w:rPr>
          <w:rFonts w:ascii="Times New Roman" w:hAnsi="Times New Roman"/>
          <w:sz w:val="28"/>
          <w:szCs w:val="28"/>
        </w:rPr>
        <w:t>это заключительный этап. В конце основного процесса принятия стратегических решений (стратегии позиционирования, выход на внешний рынок) компания разрабатывает практический план выхода на внешний рынок. Эта часть алгоритма не является частью стратегического планирования.</w:t>
      </w:r>
    </w:p>
    <w:p w14:paraId="47F53035" w14:textId="61A89E53" w:rsidR="00F82E1D" w:rsidRPr="00317069" w:rsidRDefault="00317069" w:rsidP="00C37837">
      <w:pPr>
        <w:pStyle w:val="a3"/>
        <w:spacing w:after="0" w:line="360" w:lineRule="auto"/>
        <w:ind w:left="0" w:firstLine="709"/>
        <w:contextualSpacing w:val="0"/>
        <w:jc w:val="both"/>
        <w:rPr>
          <w:rFonts w:ascii="Times New Roman" w:hAnsi="Times New Roman"/>
          <w:sz w:val="28"/>
          <w:szCs w:val="28"/>
        </w:rPr>
      </w:pPr>
      <w:r>
        <w:rPr>
          <w:rFonts w:ascii="Times New Roman" w:hAnsi="Times New Roman" w:cs="Times New Roman"/>
          <w:sz w:val="28"/>
          <w:szCs w:val="28"/>
        </w:rPr>
        <w:t xml:space="preserve">Подводя итог, можно сказать, что выход на зарубежный рынок через канал электронной торговли намного легче осуществим, чем при реализации традиционных форм выхода компаний на зарубежный рынок, компаниям удается сократить расходы, сократить временной промежуток процесса выхода, так как многие этапы либо исчезают, либо становятся намного легче в осуществлении.   </w:t>
      </w:r>
    </w:p>
    <w:p w14:paraId="5A0DDE2D" w14:textId="29E6A3E5" w:rsidR="00E2447D" w:rsidRPr="00352F4C" w:rsidRDefault="00E2447D" w:rsidP="00C37837">
      <w:pPr>
        <w:pStyle w:val="a3"/>
        <w:spacing w:after="0" w:line="360" w:lineRule="auto"/>
        <w:ind w:left="0" w:firstLine="709"/>
        <w:contextualSpacing w:val="0"/>
        <w:jc w:val="both"/>
        <w:rPr>
          <w:rFonts w:ascii="Times New Roman" w:hAnsi="Times New Roman" w:cs="Times New Roman"/>
          <w:sz w:val="28"/>
          <w:szCs w:val="28"/>
        </w:rPr>
      </w:pPr>
    </w:p>
    <w:p w14:paraId="51E30A4B" w14:textId="32EDC643" w:rsidR="003D6D41" w:rsidRPr="00317069" w:rsidRDefault="00317069" w:rsidP="00C37837">
      <w:pPr>
        <w:spacing w:after="0" w:line="360" w:lineRule="auto"/>
        <w:ind w:firstLine="709"/>
        <w:jc w:val="both"/>
        <w:rPr>
          <w:rFonts w:ascii="Times New Roman" w:hAnsi="Times New Roman" w:cs="Times New Roman"/>
          <w:b/>
          <w:bCs/>
          <w:sz w:val="28"/>
          <w:szCs w:val="28"/>
        </w:rPr>
      </w:pPr>
      <w:r w:rsidRPr="00317069">
        <w:rPr>
          <w:rFonts w:ascii="Times New Roman" w:hAnsi="Times New Roman" w:cs="Times New Roman"/>
          <w:b/>
          <w:bCs/>
          <w:sz w:val="28"/>
          <w:szCs w:val="28"/>
        </w:rPr>
        <w:t>3.2 Апробация алгоритма выхода компании на зарубежный рынок через канал электронн</w:t>
      </w:r>
      <w:r>
        <w:rPr>
          <w:rFonts w:ascii="Times New Roman" w:hAnsi="Times New Roman" w:cs="Times New Roman"/>
          <w:b/>
          <w:bCs/>
          <w:sz w:val="28"/>
          <w:szCs w:val="28"/>
        </w:rPr>
        <w:t>ой</w:t>
      </w:r>
      <w:r w:rsidRPr="00317069">
        <w:rPr>
          <w:rFonts w:ascii="Times New Roman" w:hAnsi="Times New Roman" w:cs="Times New Roman"/>
          <w:b/>
          <w:bCs/>
          <w:sz w:val="28"/>
          <w:szCs w:val="28"/>
        </w:rPr>
        <w:t xml:space="preserve"> торговл</w:t>
      </w:r>
      <w:r>
        <w:rPr>
          <w:rFonts w:ascii="Times New Roman" w:hAnsi="Times New Roman" w:cs="Times New Roman"/>
          <w:b/>
          <w:bCs/>
          <w:sz w:val="28"/>
          <w:szCs w:val="28"/>
        </w:rPr>
        <w:t>и</w:t>
      </w:r>
      <w:r w:rsidRPr="00317069">
        <w:rPr>
          <w:rFonts w:ascii="Times New Roman" w:hAnsi="Times New Roman" w:cs="Times New Roman"/>
          <w:b/>
          <w:bCs/>
          <w:sz w:val="28"/>
          <w:szCs w:val="28"/>
        </w:rPr>
        <w:t xml:space="preserve"> на примере компании </w:t>
      </w:r>
      <w:r w:rsidR="0067610F">
        <w:rPr>
          <w:rFonts w:ascii="Times New Roman" w:hAnsi="Times New Roman" w:cs="Times New Roman"/>
          <w:b/>
          <w:bCs/>
          <w:sz w:val="28"/>
          <w:szCs w:val="28"/>
        </w:rPr>
        <w:t xml:space="preserve">ООО </w:t>
      </w:r>
      <w:r w:rsidRPr="00317069">
        <w:rPr>
          <w:rFonts w:ascii="Times New Roman" w:hAnsi="Times New Roman" w:cs="Times New Roman"/>
          <w:b/>
          <w:bCs/>
          <w:sz w:val="28"/>
          <w:szCs w:val="28"/>
        </w:rPr>
        <w:t>«Первое решение»</w:t>
      </w:r>
    </w:p>
    <w:p w14:paraId="4338AA0E" w14:textId="77777777" w:rsidR="00317069" w:rsidRDefault="00317069" w:rsidP="00C37837">
      <w:pPr>
        <w:spacing w:after="0" w:line="360" w:lineRule="auto"/>
        <w:jc w:val="both"/>
        <w:rPr>
          <w:rFonts w:ascii="Times New Roman" w:hAnsi="Times New Roman" w:cs="Times New Roman"/>
          <w:sz w:val="28"/>
          <w:szCs w:val="28"/>
        </w:rPr>
      </w:pPr>
    </w:p>
    <w:p w14:paraId="7F1E7665" w14:textId="1658E802" w:rsidR="00611FA3" w:rsidRPr="00380BF7" w:rsidRDefault="00611FA3" w:rsidP="00C37837">
      <w:pPr>
        <w:spacing w:after="0" w:line="360" w:lineRule="auto"/>
        <w:ind w:firstLine="709"/>
        <w:jc w:val="both"/>
        <w:rPr>
          <w:rFonts w:ascii="Times New Roman" w:hAnsi="Times New Roman" w:cs="Times New Roman"/>
          <w:sz w:val="28"/>
          <w:szCs w:val="28"/>
        </w:rPr>
      </w:pPr>
      <w:bookmarkStart w:id="11" w:name="_Hlk75785356"/>
      <w:r w:rsidRPr="00380BF7">
        <w:rPr>
          <w:rFonts w:ascii="Times New Roman" w:hAnsi="Times New Roman" w:cs="Times New Roman"/>
          <w:sz w:val="28"/>
          <w:szCs w:val="28"/>
        </w:rPr>
        <w:t xml:space="preserve">Апробация алгоритма выхода компании на зарубежный рынок через канал электронной торговли была осуществлена на примере </w:t>
      </w:r>
      <w:r w:rsidR="00E3690C">
        <w:rPr>
          <w:rFonts w:ascii="Times New Roman" w:hAnsi="Times New Roman" w:cs="Times New Roman"/>
          <w:sz w:val="28"/>
          <w:szCs w:val="28"/>
        </w:rPr>
        <w:t>бренда «</w:t>
      </w:r>
      <w:r w:rsidR="00E3690C">
        <w:rPr>
          <w:rFonts w:ascii="Times New Roman" w:hAnsi="Times New Roman" w:cs="Times New Roman"/>
          <w:sz w:val="28"/>
          <w:szCs w:val="28"/>
          <w:lang w:val="en-US"/>
        </w:rPr>
        <w:t>Babushka</w:t>
      </w:r>
      <w:r w:rsidR="00E3690C" w:rsidRPr="00E3690C">
        <w:rPr>
          <w:rFonts w:ascii="Times New Roman" w:hAnsi="Times New Roman" w:cs="Times New Roman"/>
          <w:sz w:val="28"/>
          <w:szCs w:val="28"/>
        </w:rPr>
        <w:t xml:space="preserve"> </w:t>
      </w:r>
      <w:r w:rsidR="00E3690C">
        <w:rPr>
          <w:rFonts w:ascii="Times New Roman" w:hAnsi="Times New Roman" w:cs="Times New Roman"/>
          <w:sz w:val="28"/>
          <w:szCs w:val="28"/>
          <w:lang w:val="en-US"/>
        </w:rPr>
        <w:t>Agafia</w:t>
      </w:r>
      <w:r w:rsidR="00E3690C">
        <w:rPr>
          <w:rFonts w:ascii="Times New Roman" w:hAnsi="Times New Roman" w:cs="Times New Roman"/>
          <w:sz w:val="28"/>
          <w:szCs w:val="28"/>
        </w:rPr>
        <w:t xml:space="preserve">», который принадлежит </w:t>
      </w:r>
      <w:r w:rsidRPr="00380BF7">
        <w:rPr>
          <w:rFonts w:ascii="Times New Roman" w:hAnsi="Times New Roman" w:cs="Times New Roman"/>
          <w:sz w:val="28"/>
          <w:szCs w:val="28"/>
        </w:rPr>
        <w:t xml:space="preserve">компании ООО «Первое решение». </w:t>
      </w:r>
      <w:r w:rsidR="00210CEF" w:rsidRPr="00380BF7">
        <w:rPr>
          <w:rFonts w:ascii="Times New Roman" w:hAnsi="Times New Roman" w:cs="Times New Roman"/>
          <w:sz w:val="28"/>
          <w:szCs w:val="28"/>
        </w:rPr>
        <w:t xml:space="preserve">Стоит сказать, что данная компания использовала традиционные формы интернационализации, в частности, дочернее предприятие </w:t>
      </w:r>
      <w:r w:rsidR="00522C4D" w:rsidRPr="00380BF7">
        <w:rPr>
          <w:rFonts w:ascii="Times New Roman" w:hAnsi="Times New Roman" w:cs="Times New Roman"/>
          <w:sz w:val="28"/>
          <w:szCs w:val="28"/>
        </w:rPr>
        <w:t xml:space="preserve">в Эстонии, занимающиеся косметической продукцией и сбытом на европейском рынке. Однако пандемия показала </w:t>
      </w:r>
      <w:r w:rsidR="00603CDF" w:rsidRPr="00380BF7">
        <w:rPr>
          <w:rFonts w:ascii="Times New Roman" w:hAnsi="Times New Roman" w:cs="Times New Roman"/>
          <w:sz w:val="28"/>
          <w:szCs w:val="28"/>
        </w:rPr>
        <w:t>эффективность продаж через канал электронной торговли.</w:t>
      </w:r>
      <w:r w:rsidR="00522C4D" w:rsidRPr="00380BF7">
        <w:rPr>
          <w:rFonts w:ascii="Times New Roman" w:hAnsi="Times New Roman" w:cs="Times New Roman"/>
          <w:sz w:val="28"/>
          <w:szCs w:val="28"/>
        </w:rPr>
        <w:t xml:space="preserve"> </w:t>
      </w:r>
      <w:r w:rsidRPr="00380BF7">
        <w:rPr>
          <w:rFonts w:ascii="Times New Roman" w:hAnsi="Times New Roman" w:cs="Times New Roman"/>
          <w:sz w:val="28"/>
          <w:szCs w:val="28"/>
        </w:rPr>
        <w:t>Последовательность действий при формировании алгоритма выхода на зарубежный рынок для данной компании выстроен с блок-схемой, предложенной автором в главе 3.1 исследования. Цель данной части исследования – подтвердить практическую значимость реализации алгоритма по выходу на зарубежный рынок через канал электронной торговли. Алгоритм должен</w:t>
      </w:r>
      <w:r w:rsidR="00E36066" w:rsidRPr="00380BF7">
        <w:rPr>
          <w:rFonts w:ascii="Times New Roman" w:hAnsi="Times New Roman" w:cs="Times New Roman"/>
          <w:sz w:val="28"/>
          <w:szCs w:val="28"/>
        </w:rPr>
        <w:t xml:space="preserve"> быть структурирован, понятен сотрудникам компании, в которой он будет применяться.</w:t>
      </w:r>
      <w:r w:rsidRPr="00380BF7">
        <w:rPr>
          <w:rFonts w:ascii="Times New Roman" w:hAnsi="Times New Roman" w:cs="Times New Roman"/>
          <w:sz w:val="28"/>
          <w:szCs w:val="28"/>
        </w:rPr>
        <w:t xml:space="preserve"> </w:t>
      </w:r>
    </w:p>
    <w:p w14:paraId="1F319629" w14:textId="54D80AAD" w:rsidR="003121BD" w:rsidRPr="00352F4C" w:rsidRDefault="004E3818"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lastRenderedPageBreak/>
        <w:t xml:space="preserve">Приведем ряд вводных данных: </w:t>
      </w:r>
    </w:p>
    <w:p w14:paraId="140A287D" w14:textId="7FF019A6" w:rsidR="003121BD" w:rsidRPr="00352F4C" w:rsidRDefault="004E3818"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1. Страна базирования предприятия: </w:t>
      </w:r>
      <w:r w:rsidR="008D7BAE" w:rsidRPr="00352F4C">
        <w:rPr>
          <w:rFonts w:ascii="Times New Roman" w:hAnsi="Times New Roman" w:cs="Times New Roman"/>
          <w:sz w:val="28"/>
          <w:szCs w:val="28"/>
        </w:rPr>
        <w:t>Россия</w:t>
      </w:r>
      <w:r w:rsidRPr="00352F4C">
        <w:rPr>
          <w:rFonts w:ascii="Times New Roman" w:hAnsi="Times New Roman" w:cs="Times New Roman"/>
          <w:sz w:val="28"/>
          <w:szCs w:val="28"/>
        </w:rPr>
        <w:t xml:space="preserve">. </w:t>
      </w:r>
    </w:p>
    <w:p w14:paraId="6E8A8320" w14:textId="392F6A2A" w:rsidR="00E3690C" w:rsidRPr="00A31D63" w:rsidRDefault="004E3818" w:rsidP="00C37837">
      <w:pPr>
        <w:pStyle w:val="a3"/>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2.</w:t>
      </w:r>
      <w:r w:rsidR="008D7BAE" w:rsidRPr="00352F4C">
        <w:rPr>
          <w:rFonts w:ascii="Times New Roman" w:hAnsi="Times New Roman" w:cs="Times New Roman"/>
          <w:sz w:val="28"/>
          <w:szCs w:val="28"/>
        </w:rPr>
        <w:t xml:space="preserve"> </w:t>
      </w:r>
      <w:r w:rsidRPr="00352F4C">
        <w:rPr>
          <w:rFonts w:ascii="Times New Roman" w:hAnsi="Times New Roman" w:cs="Times New Roman"/>
          <w:sz w:val="28"/>
          <w:szCs w:val="28"/>
        </w:rPr>
        <w:t xml:space="preserve">Предприятие: </w:t>
      </w:r>
      <w:r w:rsidR="008D7BAE" w:rsidRPr="00352F4C">
        <w:rPr>
          <w:rFonts w:ascii="Times New Roman" w:hAnsi="Times New Roman" w:cs="Times New Roman"/>
          <w:sz w:val="28"/>
          <w:szCs w:val="28"/>
        </w:rPr>
        <w:t xml:space="preserve">компания </w:t>
      </w:r>
      <w:r w:rsidR="00280763" w:rsidRPr="00352F4C">
        <w:rPr>
          <w:rFonts w:ascii="Times New Roman" w:hAnsi="Times New Roman" w:cs="Times New Roman"/>
          <w:sz w:val="28"/>
          <w:szCs w:val="28"/>
        </w:rPr>
        <w:t xml:space="preserve">ООО «Первое решение» </w:t>
      </w:r>
      <w:r w:rsidR="008D7BAE" w:rsidRPr="00352F4C">
        <w:rPr>
          <w:rFonts w:ascii="Times New Roman" w:hAnsi="Times New Roman" w:cs="Times New Roman"/>
          <w:sz w:val="28"/>
          <w:szCs w:val="28"/>
        </w:rPr>
        <w:t xml:space="preserve">занимается </w:t>
      </w:r>
      <w:r w:rsidR="00280763" w:rsidRPr="00352F4C">
        <w:rPr>
          <w:rFonts w:ascii="Times New Roman" w:hAnsi="Times New Roman" w:cs="Times New Roman"/>
          <w:sz w:val="28"/>
          <w:szCs w:val="28"/>
        </w:rPr>
        <w:t>изготовлением косметической продукции</w:t>
      </w:r>
      <w:r w:rsidRPr="00352F4C">
        <w:rPr>
          <w:rFonts w:ascii="Times New Roman" w:hAnsi="Times New Roman" w:cs="Times New Roman"/>
          <w:sz w:val="28"/>
          <w:szCs w:val="28"/>
        </w:rPr>
        <w:t xml:space="preserve">. Рассчитана на ценовые сегменты «средний» и «средний+».  </w:t>
      </w:r>
      <w:r w:rsidR="00A31D63" w:rsidRPr="00352F4C">
        <w:rPr>
          <w:rFonts w:ascii="Times New Roman" w:hAnsi="Times New Roman" w:cs="Times New Roman"/>
          <w:sz w:val="28"/>
          <w:szCs w:val="28"/>
        </w:rPr>
        <w:t>Компания ООО «Первое решение» работает на рынке красоты уже 19 лет, имеет сильную позицию на сложившемся рынке и обширную клиентскую базу. Компания предоставляет как услуги для частных лиц (B2C). На данный момент организационная структура компании линейно-функциональная: головной офис ООО «Первое решение» и одно дочернее предприятие в Эстонии.</w:t>
      </w:r>
      <w:r w:rsidR="00A31D63">
        <w:rPr>
          <w:rFonts w:ascii="Times New Roman" w:hAnsi="Times New Roman" w:cs="Times New Roman"/>
          <w:sz w:val="28"/>
          <w:szCs w:val="28"/>
        </w:rPr>
        <w:t xml:space="preserve"> Товары компании представлены в 31 стране. Для выхода на международные рынки компания использовала традиционные формы </w:t>
      </w:r>
      <w:r w:rsidR="0067610F">
        <w:rPr>
          <w:rFonts w:ascii="Times New Roman" w:hAnsi="Times New Roman" w:cs="Times New Roman"/>
          <w:sz w:val="28"/>
          <w:szCs w:val="28"/>
        </w:rPr>
        <w:t xml:space="preserve">международной </w:t>
      </w:r>
      <w:r w:rsidR="00A31D63">
        <w:rPr>
          <w:rFonts w:ascii="Times New Roman" w:hAnsi="Times New Roman" w:cs="Times New Roman"/>
          <w:sz w:val="28"/>
          <w:szCs w:val="28"/>
        </w:rPr>
        <w:t>торговли.</w:t>
      </w:r>
      <w:r w:rsidR="00A31D63" w:rsidRPr="00352F4C">
        <w:rPr>
          <w:rFonts w:ascii="Times New Roman" w:hAnsi="Times New Roman" w:cs="Times New Roman"/>
          <w:sz w:val="28"/>
          <w:szCs w:val="28"/>
        </w:rPr>
        <w:t xml:space="preserve"> </w:t>
      </w:r>
      <w:r w:rsidR="00F622AD" w:rsidRPr="00A31D63">
        <w:rPr>
          <w:rFonts w:ascii="Times New Roman" w:hAnsi="Times New Roman" w:cs="Times New Roman"/>
          <w:sz w:val="28"/>
          <w:szCs w:val="28"/>
        </w:rPr>
        <w:t>Реализует средства по уходу за волосами, кожей лица, рук, тела. Компании принадлежат следующие бренды: «</w:t>
      </w:r>
      <w:r w:rsidR="00F622AD" w:rsidRPr="00A31D63">
        <w:rPr>
          <w:rFonts w:ascii="Times New Roman" w:hAnsi="Times New Roman" w:cs="Times New Roman"/>
          <w:sz w:val="28"/>
          <w:szCs w:val="28"/>
          <w:lang w:val="en-US"/>
        </w:rPr>
        <w:t>Natura</w:t>
      </w:r>
      <w:r w:rsidR="00F622AD" w:rsidRPr="00A31D63">
        <w:rPr>
          <w:rFonts w:ascii="Times New Roman" w:hAnsi="Times New Roman" w:cs="Times New Roman"/>
          <w:sz w:val="28"/>
          <w:szCs w:val="28"/>
        </w:rPr>
        <w:t xml:space="preserve"> </w:t>
      </w:r>
      <w:r w:rsidR="00F622AD" w:rsidRPr="00A31D63">
        <w:rPr>
          <w:rFonts w:ascii="Times New Roman" w:hAnsi="Times New Roman" w:cs="Times New Roman"/>
          <w:sz w:val="28"/>
          <w:szCs w:val="28"/>
          <w:lang w:val="en-US"/>
        </w:rPr>
        <w:t>Siberica</w:t>
      </w:r>
      <w:r w:rsidR="00F622AD" w:rsidRPr="00A31D63">
        <w:rPr>
          <w:rFonts w:ascii="Times New Roman" w:hAnsi="Times New Roman" w:cs="Times New Roman"/>
          <w:sz w:val="28"/>
          <w:szCs w:val="28"/>
        </w:rPr>
        <w:t>», «Рецепты бабушки Агафьи», «</w:t>
      </w:r>
      <w:r w:rsidR="00F622AD" w:rsidRPr="00A31D63">
        <w:rPr>
          <w:rFonts w:ascii="Times New Roman" w:hAnsi="Times New Roman" w:cs="Times New Roman"/>
          <w:sz w:val="28"/>
          <w:szCs w:val="28"/>
          <w:lang w:val="en-US"/>
        </w:rPr>
        <w:t>Babushka</w:t>
      </w:r>
      <w:r w:rsidR="00F622AD" w:rsidRPr="00A31D63">
        <w:rPr>
          <w:rFonts w:ascii="Times New Roman" w:hAnsi="Times New Roman" w:cs="Times New Roman"/>
          <w:sz w:val="28"/>
          <w:szCs w:val="28"/>
        </w:rPr>
        <w:t xml:space="preserve"> </w:t>
      </w:r>
      <w:r w:rsidR="00F622AD" w:rsidRPr="00A31D63">
        <w:rPr>
          <w:rFonts w:ascii="Times New Roman" w:hAnsi="Times New Roman" w:cs="Times New Roman"/>
          <w:sz w:val="28"/>
          <w:szCs w:val="28"/>
          <w:lang w:val="en-US"/>
        </w:rPr>
        <w:t>Agafia</w:t>
      </w:r>
      <w:r w:rsidR="00F622AD" w:rsidRPr="00A31D63">
        <w:rPr>
          <w:rFonts w:ascii="Times New Roman" w:hAnsi="Times New Roman" w:cs="Times New Roman"/>
          <w:sz w:val="28"/>
          <w:szCs w:val="28"/>
        </w:rPr>
        <w:t xml:space="preserve">», "1000 трав", </w:t>
      </w:r>
      <w:r w:rsidR="00A31D63" w:rsidRPr="00A31D63">
        <w:rPr>
          <w:rFonts w:ascii="Times New Roman" w:hAnsi="Times New Roman" w:cs="Times New Roman"/>
          <w:sz w:val="28"/>
          <w:szCs w:val="28"/>
        </w:rPr>
        <w:t xml:space="preserve">"1000 ягод", </w:t>
      </w:r>
      <w:r w:rsidR="00F622AD" w:rsidRPr="00A31D63">
        <w:rPr>
          <w:rFonts w:ascii="Times New Roman" w:hAnsi="Times New Roman" w:cs="Times New Roman"/>
          <w:sz w:val="28"/>
          <w:szCs w:val="28"/>
        </w:rPr>
        <w:t xml:space="preserve">Beauty Farm, Dr. BIO, Kinder, Lactimilk, Organic Beauty Farm, "Домашние рецепты", "Лучшие рецепты мира" и другие. </w:t>
      </w:r>
      <w:r w:rsidR="00E3690C" w:rsidRPr="00A31D63">
        <w:rPr>
          <w:rFonts w:ascii="Times New Roman" w:hAnsi="Times New Roman" w:cs="Times New Roman"/>
          <w:sz w:val="28"/>
          <w:szCs w:val="28"/>
        </w:rPr>
        <w:t xml:space="preserve"> Бренды, представленные на зарубежных рынках: «</w:t>
      </w:r>
      <w:r w:rsidR="00E3690C" w:rsidRPr="00A31D63">
        <w:rPr>
          <w:rFonts w:ascii="Times New Roman" w:hAnsi="Times New Roman" w:cs="Times New Roman"/>
          <w:sz w:val="28"/>
          <w:szCs w:val="28"/>
          <w:lang w:val="en-US"/>
        </w:rPr>
        <w:t>Natura</w:t>
      </w:r>
      <w:r w:rsidR="00E3690C" w:rsidRPr="00A31D63">
        <w:rPr>
          <w:rFonts w:ascii="Times New Roman" w:hAnsi="Times New Roman" w:cs="Times New Roman"/>
          <w:sz w:val="28"/>
          <w:szCs w:val="28"/>
        </w:rPr>
        <w:t xml:space="preserve"> </w:t>
      </w:r>
      <w:r w:rsidR="00E3690C" w:rsidRPr="00A31D63">
        <w:rPr>
          <w:rFonts w:ascii="Times New Roman" w:hAnsi="Times New Roman" w:cs="Times New Roman"/>
          <w:sz w:val="28"/>
          <w:szCs w:val="28"/>
          <w:lang w:val="en-US"/>
        </w:rPr>
        <w:t>Siberica</w:t>
      </w:r>
      <w:r w:rsidR="00E3690C" w:rsidRPr="00A31D63">
        <w:rPr>
          <w:rFonts w:ascii="Times New Roman" w:hAnsi="Times New Roman" w:cs="Times New Roman"/>
          <w:sz w:val="28"/>
          <w:szCs w:val="28"/>
        </w:rPr>
        <w:t>», «Рецепты бабушки Агафьи», «Organic Beauty Farm», «</w:t>
      </w:r>
      <w:r w:rsidR="00E3690C" w:rsidRPr="00A31D63">
        <w:rPr>
          <w:rFonts w:ascii="Times New Roman" w:hAnsi="Times New Roman" w:cs="Times New Roman"/>
          <w:sz w:val="28"/>
          <w:szCs w:val="28"/>
          <w:lang w:val="en-US"/>
        </w:rPr>
        <w:t>Organic</w:t>
      </w:r>
      <w:r w:rsidR="00E3690C" w:rsidRPr="00A31D63">
        <w:rPr>
          <w:rFonts w:ascii="Times New Roman" w:hAnsi="Times New Roman" w:cs="Times New Roman"/>
          <w:sz w:val="28"/>
          <w:szCs w:val="28"/>
        </w:rPr>
        <w:t xml:space="preserve"> </w:t>
      </w:r>
      <w:r w:rsidR="00E3690C" w:rsidRPr="00A31D63">
        <w:rPr>
          <w:rFonts w:ascii="Times New Roman" w:hAnsi="Times New Roman" w:cs="Times New Roman"/>
          <w:sz w:val="28"/>
          <w:szCs w:val="28"/>
          <w:lang w:val="en-US"/>
        </w:rPr>
        <w:t>Shop</w:t>
      </w:r>
      <w:r w:rsidR="00E3690C" w:rsidRPr="00A31D63">
        <w:rPr>
          <w:rFonts w:ascii="Times New Roman" w:hAnsi="Times New Roman" w:cs="Times New Roman"/>
          <w:sz w:val="28"/>
          <w:szCs w:val="28"/>
        </w:rPr>
        <w:t xml:space="preserve">». Но </w:t>
      </w:r>
      <w:r w:rsidR="00A07C81">
        <w:rPr>
          <w:rFonts w:ascii="Times New Roman" w:hAnsi="Times New Roman" w:cs="Times New Roman"/>
          <w:sz w:val="28"/>
          <w:szCs w:val="28"/>
        </w:rPr>
        <w:t>с учетом существующих ограничений</w:t>
      </w:r>
      <w:r w:rsidR="00E3690C" w:rsidRPr="00A31D63">
        <w:rPr>
          <w:rFonts w:ascii="Times New Roman" w:hAnsi="Times New Roman" w:cs="Times New Roman"/>
          <w:sz w:val="28"/>
          <w:szCs w:val="28"/>
        </w:rPr>
        <w:t>,</w:t>
      </w:r>
      <w:r w:rsidR="00A07C81">
        <w:rPr>
          <w:rFonts w:ascii="Times New Roman" w:hAnsi="Times New Roman" w:cs="Times New Roman"/>
          <w:sz w:val="28"/>
          <w:szCs w:val="28"/>
        </w:rPr>
        <w:t xml:space="preserve"> темпов развития торговли, руководство</w:t>
      </w:r>
      <w:r w:rsidR="00E3690C" w:rsidRPr="00A31D63">
        <w:rPr>
          <w:rFonts w:ascii="Times New Roman" w:hAnsi="Times New Roman" w:cs="Times New Roman"/>
          <w:sz w:val="28"/>
          <w:szCs w:val="28"/>
        </w:rPr>
        <w:t xml:space="preserve"> планирует вывод бренда «</w:t>
      </w:r>
      <w:r w:rsidR="00E3690C" w:rsidRPr="00A31D63">
        <w:rPr>
          <w:rFonts w:ascii="Times New Roman" w:hAnsi="Times New Roman" w:cs="Times New Roman"/>
          <w:sz w:val="28"/>
          <w:szCs w:val="28"/>
          <w:lang w:val="en-US"/>
        </w:rPr>
        <w:t>Babushka</w:t>
      </w:r>
      <w:r w:rsidR="00E3690C" w:rsidRPr="00A31D63">
        <w:rPr>
          <w:rFonts w:ascii="Times New Roman" w:hAnsi="Times New Roman" w:cs="Times New Roman"/>
          <w:sz w:val="28"/>
          <w:szCs w:val="28"/>
        </w:rPr>
        <w:t xml:space="preserve"> </w:t>
      </w:r>
      <w:r w:rsidR="00E3690C" w:rsidRPr="00A31D63">
        <w:rPr>
          <w:rFonts w:ascii="Times New Roman" w:hAnsi="Times New Roman" w:cs="Times New Roman"/>
          <w:sz w:val="28"/>
          <w:szCs w:val="28"/>
          <w:lang w:val="en-US"/>
        </w:rPr>
        <w:t>Agafia</w:t>
      </w:r>
      <w:r w:rsidR="00E3690C" w:rsidRPr="00A31D63">
        <w:rPr>
          <w:rFonts w:ascii="Times New Roman" w:hAnsi="Times New Roman" w:cs="Times New Roman"/>
          <w:sz w:val="28"/>
          <w:szCs w:val="28"/>
        </w:rPr>
        <w:t>» на зарубежный рынок через канал электронной торговли</w:t>
      </w:r>
      <w:r w:rsidR="00A07C81">
        <w:rPr>
          <w:rFonts w:ascii="Times New Roman" w:hAnsi="Times New Roman" w:cs="Times New Roman"/>
          <w:sz w:val="28"/>
          <w:szCs w:val="28"/>
        </w:rPr>
        <w:t>.</w:t>
      </w:r>
    </w:p>
    <w:p w14:paraId="373B5654" w14:textId="7A6BA3C9" w:rsidR="00A31D63" w:rsidRDefault="00A31D63" w:rsidP="00C37837">
      <w:pPr>
        <w:pStyle w:val="a3"/>
        <w:spacing w:after="0" w:line="360" w:lineRule="auto"/>
        <w:ind w:left="0" w:firstLine="709"/>
        <w:contextualSpacing w:val="0"/>
        <w:jc w:val="both"/>
        <w:rPr>
          <w:rFonts w:ascii="Times New Roman" w:hAnsi="Times New Roman" w:cs="Times New Roman"/>
          <w:sz w:val="28"/>
          <w:szCs w:val="28"/>
        </w:rPr>
      </w:pPr>
    </w:p>
    <w:p w14:paraId="0E775CF8" w14:textId="4764C3E0" w:rsidR="00A31D63" w:rsidRDefault="00A31D63" w:rsidP="00C37837">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Таблица 3. – Бренды компании, представленные на зарубежных ранках и те, которые компания собирается вывести</w:t>
      </w:r>
    </w:p>
    <w:tbl>
      <w:tblPr>
        <w:tblStyle w:val="ac"/>
        <w:tblW w:w="0" w:type="auto"/>
        <w:tblInd w:w="170" w:type="dxa"/>
        <w:tblLook w:val="04A0" w:firstRow="1" w:lastRow="0" w:firstColumn="1" w:lastColumn="0" w:noHBand="0" w:noVBand="1"/>
      </w:tblPr>
      <w:tblGrid>
        <w:gridCol w:w="4692"/>
        <w:gridCol w:w="4708"/>
      </w:tblGrid>
      <w:tr w:rsidR="00A31D63" w14:paraId="18AA7B6A" w14:textId="77777777" w:rsidTr="00A31D63">
        <w:tc>
          <w:tcPr>
            <w:tcW w:w="4785" w:type="dxa"/>
          </w:tcPr>
          <w:p w14:paraId="11505D6E" w14:textId="6AD872A3" w:rsidR="00A31D63" w:rsidRDefault="00A31D63" w:rsidP="00C37837">
            <w:pPr>
              <w:pStyle w:val="a3"/>
              <w:spacing w:after="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Бренды, выведенные на зарубежный рынок</w:t>
            </w:r>
          </w:p>
        </w:tc>
        <w:tc>
          <w:tcPr>
            <w:tcW w:w="4786" w:type="dxa"/>
          </w:tcPr>
          <w:p w14:paraId="531CF331" w14:textId="62E04472" w:rsidR="00A31D63" w:rsidRDefault="00A31D63" w:rsidP="00C37837">
            <w:pPr>
              <w:pStyle w:val="a3"/>
              <w:spacing w:after="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Бренды, которые компания собирается вывести на международный рынок</w:t>
            </w:r>
          </w:p>
        </w:tc>
      </w:tr>
      <w:tr w:rsidR="00A31D63" w:rsidRPr="00A31D63" w14:paraId="18F54E4F" w14:textId="77777777" w:rsidTr="00A31D63">
        <w:tc>
          <w:tcPr>
            <w:tcW w:w="4785" w:type="dxa"/>
          </w:tcPr>
          <w:p w14:paraId="5F4D5877" w14:textId="27DDA323" w:rsidR="00A31D63" w:rsidRPr="00A31D63" w:rsidRDefault="00A31D63" w:rsidP="00C37837">
            <w:pPr>
              <w:pStyle w:val="a3"/>
              <w:spacing w:after="0" w:line="240" w:lineRule="auto"/>
              <w:ind w:left="0"/>
              <w:contextualSpacing w:val="0"/>
              <w:jc w:val="center"/>
              <w:rPr>
                <w:rFonts w:ascii="Times New Roman" w:hAnsi="Times New Roman" w:cs="Times New Roman"/>
                <w:sz w:val="28"/>
                <w:szCs w:val="28"/>
                <w:lang w:val="en-US"/>
              </w:rPr>
            </w:pPr>
            <w:r w:rsidRPr="00A31D63">
              <w:rPr>
                <w:rFonts w:ascii="Times New Roman" w:hAnsi="Times New Roman" w:cs="Times New Roman"/>
                <w:sz w:val="28"/>
                <w:szCs w:val="28"/>
                <w:lang w:val="en-US"/>
              </w:rPr>
              <w:t>«</w:t>
            </w:r>
            <w:r>
              <w:rPr>
                <w:rFonts w:ascii="Times New Roman" w:hAnsi="Times New Roman" w:cs="Times New Roman"/>
                <w:sz w:val="28"/>
                <w:szCs w:val="28"/>
                <w:lang w:val="en-US"/>
              </w:rPr>
              <w:t>Natura</w:t>
            </w:r>
            <w:r w:rsidRPr="00A31D63">
              <w:rPr>
                <w:rFonts w:ascii="Times New Roman" w:hAnsi="Times New Roman" w:cs="Times New Roman"/>
                <w:sz w:val="28"/>
                <w:szCs w:val="28"/>
                <w:lang w:val="en-US"/>
              </w:rPr>
              <w:t xml:space="preserve"> </w:t>
            </w:r>
            <w:r>
              <w:rPr>
                <w:rFonts w:ascii="Times New Roman" w:hAnsi="Times New Roman" w:cs="Times New Roman"/>
                <w:sz w:val="28"/>
                <w:szCs w:val="28"/>
                <w:lang w:val="en-US"/>
              </w:rPr>
              <w:t>Siberica</w:t>
            </w:r>
            <w:r w:rsidRPr="00A31D63">
              <w:rPr>
                <w:rFonts w:ascii="Times New Roman" w:hAnsi="Times New Roman" w:cs="Times New Roman"/>
                <w:sz w:val="28"/>
                <w:szCs w:val="28"/>
                <w:lang w:val="en-US"/>
              </w:rPr>
              <w:t>»</w:t>
            </w:r>
          </w:p>
        </w:tc>
        <w:tc>
          <w:tcPr>
            <w:tcW w:w="4786" w:type="dxa"/>
          </w:tcPr>
          <w:p w14:paraId="3547A798" w14:textId="6882B0A3" w:rsidR="00A31D63" w:rsidRPr="00A31D63" w:rsidRDefault="00A31D63" w:rsidP="00C37837">
            <w:pPr>
              <w:pStyle w:val="a3"/>
              <w:spacing w:after="0" w:line="240" w:lineRule="auto"/>
              <w:ind w:left="0"/>
              <w:contextualSpacing w:val="0"/>
              <w:jc w:val="center"/>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Babushka</w:t>
            </w:r>
            <w:r w:rsidRPr="00E3690C">
              <w:rPr>
                <w:rFonts w:ascii="Times New Roman" w:hAnsi="Times New Roman" w:cs="Times New Roman"/>
                <w:sz w:val="28"/>
                <w:szCs w:val="28"/>
              </w:rPr>
              <w:t xml:space="preserve"> </w:t>
            </w:r>
            <w:r>
              <w:rPr>
                <w:rFonts w:ascii="Times New Roman" w:hAnsi="Times New Roman" w:cs="Times New Roman"/>
                <w:sz w:val="28"/>
                <w:szCs w:val="28"/>
                <w:lang w:val="en-US"/>
              </w:rPr>
              <w:t>Agafia</w:t>
            </w:r>
            <w:r>
              <w:rPr>
                <w:rFonts w:ascii="Times New Roman" w:hAnsi="Times New Roman" w:cs="Times New Roman"/>
                <w:sz w:val="28"/>
                <w:szCs w:val="28"/>
              </w:rPr>
              <w:t>»</w:t>
            </w:r>
          </w:p>
        </w:tc>
      </w:tr>
      <w:tr w:rsidR="00A31D63" w:rsidRPr="00A31D63" w14:paraId="3DB1D5FA" w14:textId="77777777" w:rsidTr="00A31D63">
        <w:tc>
          <w:tcPr>
            <w:tcW w:w="4785" w:type="dxa"/>
          </w:tcPr>
          <w:p w14:paraId="15C9E93F" w14:textId="26F7E1EE" w:rsidR="00A31D63" w:rsidRPr="00A31D63" w:rsidRDefault="00A31D63" w:rsidP="00C37837">
            <w:pPr>
              <w:pStyle w:val="a3"/>
              <w:spacing w:after="0" w:line="240" w:lineRule="auto"/>
              <w:ind w:left="0"/>
              <w:contextualSpacing w:val="0"/>
              <w:jc w:val="center"/>
              <w:rPr>
                <w:rFonts w:ascii="Times New Roman" w:hAnsi="Times New Roman" w:cs="Times New Roman"/>
                <w:sz w:val="28"/>
                <w:szCs w:val="28"/>
                <w:lang w:val="en-US"/>
              </w:rPr>
            </w:pPr>
            <w:r w:rsidRPr="00A31D63">
              <w:rPr>
                <w:rFonts w:ascii="Times New Roman" w:hAnsi="Times New Roman" w:cs="Times New Roman"/>
                <w:sz w:val="28"/>
                <w:szCs w:val="28"/>
                <w:lang w:val="en-US"/>
              </w:rPr>
              <w:t>«</w:t>
            </w:r>
            <w:r>
              <w:rPr>
                <w:rFonts w:ascii="Times New Roman" w:hAnsi="Times New Roman" w:cs="Times New Roman"/>
                <w:sz w:val="28"/>
                <w:szCs w:val="28"/>
              </w:rPr>
              <w:t>Рецепты</w:t>
            </w:r>
            <w:r w:rsidRPr="00A31D63">
              <w:rPr>
                <w:rFonts w:ascii="Times New Roman" w:hAnsi="Times New Roman" w:cs="Times New Roman"/>
                <w:sz w:val="28"/>
                <w:szCs w:val="28"/>
                <w:lang w:val="en-US"/>
              </w:rPr>
              <w:t xml:space="preserve"> </w:t>
            </w:r>
            <w:r>
              <w:rPr>
                <w:rFonts w:ascii="Times New Roman" w:hAnsi="Times New Roman" w:cs="Times New Roman"/>
                <w:sz w:val="28"/>
                <w:szCs w:val="28"/>
              </w:rPr>
              <w:t>бабушки</w:t>
            </w:r>
            <w:r w:rsidRPr="00A31D63">
              <w:rPr>
                <w:rFonts w:ascii="Times New Roman" w:hAnsi="Times New Roman" w:cs="Times New Roman"/>
                <w:sz w:val="28"/>
                <w:szCs w:val="28"/>
                <w:lang w:val="en-US"/>
              </w:rPr>
              <w:t xml:space="preserve"> </w:t>
            </w:r>
            <w:r>
              <w:rPr>
                <w:rFonts w:ascii="Times New Roman" w:hAnsi="Times New Roman" w:cs="Times New Roman"/>
                <w:sz w:val="28"/>
                <w:szCs w:val="28"/>
              </w:rPr>
              <w:t>Агафьи</w:t>
            </w:r>
            <w:r w:rsidRPr="00A31D63">
              <w:rPr>
                <w:rFonts w:ascii="Times New Roman" w:hAnsi="Times New Roman" w:cs="Times New Roman"/>
                <w:sz w:val="28"/>
                <w:szCs w:val="28"/>
                <w:lang w:val="en-US"/>
              </w:rPr>
              <w:t>»</w:t>
            </w:r>
          </w:p>
        </w:tc>
        <w:tc>
          <w:tcPr>
            <w:tcW w:w="4786" w:type="dxa"/>
          </w:tcPr>
          <w:p w14:paraId="7E05C05E" w14:textId="49EFC5E3" w:rsidR="00A31D63" w:rsidRPr="00A31D63" w:rsidRDefault="00A31D63" w:rsidP="00C37837">
            <w:pPr>
              <w:pStyle w:val="a3"/>
              <w:spacing w:after="0" w:line="240" w:lineRule="auto"/>
              <w:ind w:left="0"/>
              <w:contextualSpacing w:val="0"/>
              <w:jc w:val="center"/>
              <w:rPr>
                <w:rFonts w:ascii="Times New Roman" w:hAnsi="Times New Roman" w:cs="Times New Roman"/>
                <w:sz w:val="28"/>
                <w:szCs w:val="28"/>
                <w:lang w:val="en-US"/>
              </w:rPr>
            </w:pPr>
            <w:r>
              <w:rPr>
                <w:rFonts w:ascii="Times New Roman" w:hAnsi="Times New Roman" w:cs="Times New Roman"/>
                <w:sz w:val="28"/>
                <w:szCs w:val="28"/>
              </w:rPr>
              <w:t>«</w:t>
            </w:r>
            <w:r w:rsidRPr="00A31D63">
              <w:rPr>
                <w:rFonts w:ascii="Times New Roman" w:hAnsi="Times New Roman" w:cs="Times New Roman"/>
                <w:sz w:val="28"/>
                <w:szCs w:val="28"/>
              </w:rPr>
              <w:t>Лучшие рецепты мира</w:t>
            </w:r>
            <w:r>
              <w:rPr>
                <w:rFonts w:ascii="Times New Roman" w:hAnsi="Times New Roman" w:cs="Times New Roman"/>
                <w:sz w:val="28"/>
                <w:szCs w:val="28"/>
              </w:rPr>
              <w:t>»</w:t>
            </w:r>
          </w:p>
        </w:tc>
      </w:tr>
      <w:tr w:rsidR="00A31D63" w:rsidRPr="00A31D63" w14:paraId="29F75A57" w14:textId="77777777" w:rsidTr="00A31D63">
        <w:tc>
          <w:tcPr>
            <w:tcW w:w="4785" w:type="dxa"/>
          </w:tcPr>
          <w:p w14:paraId="4AF2EC9E" w14:textId="25949519" w:rsidR="00A31D63" w:rsidRPr="00A31D63" w:rsidRDefault="00A31D63" w:rsidP="00C37837">
            <w:pPr>
              <w:pStyle w:val="a3"/>
              <w:spacing w:after="0" w:line="240" w:lineRule="auto"/>
              <w:ind w:left="0"/>
              <w:contextualSpacing w:val="0"/>
              <w:jc w:val="center"/>
              <w:rPr>
                <w:rFonts w:ascii="Times New Roman" w:hAnsi="Times New Roman" w:cs="Times New Roman"/>
                <w:sz w:val="28"/>
                <w:szCs w:val="28"/>
                <w:lang w:val="en-US"/>
              </w:rPr>
            </w:pPr>
            <w:r w:rsidRPr="00A31D63">
              <w:rPr>
                <w:rFonts w:ascii="Times New Roman" w:hAnsi="Times New Roman" w:cs="Times New Roman"/>
                <w:sz w:val="28"/>
                <w:szCs w:val="28"/>
                <w:lang w:val="en-US"/>
              </w:rPr>
              <w:t>«Organic Beauty Farm»</w:t>
            </w:r>
          </w:p>
        </w:tc>
        <w:tc>
          <w:tcPr>
            <w:tcW w:w="4786" w:type="dxa"/>
          </w:tcPr>
          <w:p w14:paraId="646C4DF3" w14:textId="075BFFFF" w:rsidR="00A31D63" w:rsidRPr="00A31D63" w:rsidRDefault="00A31D63" w:rsidP="00C37837">
            <w:pPr>
              <w:pStyle w:val="a3"/>
              <w:spacing w:after="0" w:line="240" w:lineRule="auto"/>
              <w:ind w:left="0"/>
              <w:contextualSpacing w:val="0"/>
              <w:jc w:val="center"/>
              <w:rPr>
                <w:rFonts w:ascii="Times New Roman" w:hAnsi="Times New Roman" w:cs="Times New Roman"/>
                <w:sz w:val="28"/>
                <w:szCs w:val="28"/>
                <w:lang w:val="en-US"/>
              </w:rPr>
            </w:pPr>
            <w:r>
              <w:rPr>
                <w:rFonts w:ascii="Times New Roman" w:hAnsi="Times New Roman" w:cs="Times New Roman"/>
                <w:sz w:val="28"/>
                <w:szCs w:val="28"/>
              </w:rPr>
              <w:t>«</w:t>
            </w:r>
            <w:r w:rsidRPr="00A31D63">
              <w:rPr>
                <w:rFonts w:ascii="Times New Roman" w:hAnsi="Times New Roman" w:cs="Times New Roman"/>
                <w:sz w:val="28"/>
                <w:szCs w:val="28"/>
              </w:rPr>
              <w:t>Домашние рецепты</w:t>
            </w:r>
            <w:r>
              <w:rPr>
                <w:rFonts w:ascii="Times New Roman" w:hAnsi="Times New Roman" w:cs="Times New Roman"/>
                <w:sz w:val="28"/>
                <w:szCs w:val="28"/>
              </w:rPr>
              <w:t>»</w:t>
            </w:r>
          </w:p>
        </w:tc>
      </w:tr>
      <w:tr w:rsidR="00A31D63" w:rsidRPr="00A31D63" w14:paraId="5529A3F4" w14:textId="77777777" w:rsidTr="00A31D63">
        <w:tc>
          <w:tcPr>
            <w:tcW w:w="4785" w:type="dxa"/>
          </w:tcPr>
          <w:p w14:paraId="54944306" w14:textId="18C98463" w:rsidR="00A31D63" w:rsidRPr="00A31D63" w:rsidRDefault="00A31D63" w:rsidP="00C37837">
            <w:pPr>
              <w:pStyle w:val="a3"/>
              <w:spacing w:after="0" w:line="240" w:lineRule="auto"/>
              <w:ind w:left="0"/>
              <w:contextualSpacing w:val="0"/>
              <w:jc w:val="center"/>
              <w:rPr>
                <w:rFonts w:ascii="Times New Roman" w:hAnsi="Times New Roman" w:cs="Times New Roman"/>
                <w:sz w:val="28"/>
                <w:szCs w:val="28"/>
              </w:rPr>
            </w:pPr>
            <w:r w:rsidRPr="00A31D63">
              <w:rPr>
                <w:rFonts w:ascii="Times New Roman" w:hAnsi="Times New Roman" w:cs="Times New Roman"/>
                <w:sz w:val="28"/>
                <w:szCs w:val="28"/>
                <w:lang w:val="en-US"/>
              </w:rPr>
              <w:t>«</w:t>
            </w:r>
            <w:r>
              <w:rPr>
                <w:rFonts w:ascii="Times New Roman" w:hAnsi="Times New Roman" w:cs="Times New Roman"/>
                <w:sz w:val="28"/>
                <w:szCs w:val="28"/>
                <w:lang w:val="en-US"/>
              </w:rPr>
              <w:t>Organic</w:t>
            </w:r>
            <w:r w:rsidRPr="00A31D63">
              <w:rPr>
                <w:rFonts w:ascii="Times New Roman" w:hAnsi="Times New Roman" w:cs="Times New Roman"/>
                <w:sz w:val="28"/>
                <w:szCs w:val="28"/>
                <w:lang w:val="en-US"/>
              </w:rPr>
              <w:t xml:space="preserve"> </w:t>
            </w:r>
            <w:r>
              <w:rPr>
                <w:rFonts w:ascii="Times New Roman" w:hAnsi="Times New Roman" w:cs="Times New Roman"/>
                <w:sz w:val="28"/>
                <w:szCs w:val="28"/>
                <w:lang w:val="en-US"/>
              </w:rPr>
              <w:t>Shop</w:t>
            </w:r>
            <w:r>
              <w:rPr>
                <w:rFonts w:ascii="Times New Roman" w:hAnsi="Times New Roman" w:cs="Times New Roman"/>
                <w:sz w:val="28"/>
                <w:szCs w:val="28"/>
              </w:rPr>
              <w:t>»</w:t>
            </w:r>
          </w:p>
        </w:tc>
        <w:tc>
          <w:tcPr>
            <w:tcW w:w="4786" w:type="dxa"/>
          </w:tcPr>
          <w:p w14:paraId="56DC1BF7" w14:textId="78057DE7" w:rsidR="00A31D63" w:rsidRPr="00A31D63" w:rsidRDefault="004A4702" w:rsidP="00C37837">
            <w:pPr>
              <w:pStyle w:val="a3"/>
              <w:spacing w:after="0" w:line="240" w:lineRule="auto"/>
              <w:ind w:left="0"/>
              <w:contextualSpacing w:val="0"/>
              <w:jc w:val="center"/>
              <w:rPr>
                <w:rFonts w:ascii="Times New Roman" w:hAnsi="Times New Roman" w:cs="Times New Roman"/>
                <w:sz w:val="28"/>
                <w:szCs w:val="28"/>
                <w:lang w:val="en-US"/>
              </w:rPr>
            </w:pPr>
            <w:r>
              <w:rPr>
                <w:rFonts w:ascii="Times New Roman" w:hAnsi="Times New Roman" w:cs="Times New Roman"/>
                <w:sz w:val="28"/>
                <w:szCs w:val="28"/>
              </w:rPr>
              <w:t>«</w:t>
            </w:r>
            <w:r w:rsidR="00A31D63" w:rsidRPr="00A31D63">
              <w:rPr>
                <w:rFonts w:ascii="Times New Roman" w:hAnsi="Times New Roman" w:cs="Times New Roman"/>
                <w:sz w:val="28"/>
                <w:szCs w:val="28"/>
              </w:rPr>
              <w:t>1000 ягод</w:t>
            </w:r>
            <w:r>
              <w:rPr>
                <w:rFonts w:ascii="Times New Roman" w:hAnsi="Times New Roman" w:cs="Times New Roman"/>
                <w:sz w:val="28"/>
                <w:szCs w:val="28"/>
              </w:rPr>
              <w:t>»</w:t>
            </w:r>
          </w:p>
        </w:tc>
      </w:tr>
    </w:tbl>
    <w:p w14:paraId="7FBB4402" w14:textId="77777777" w:rsidR="00A31D63" w:rsidRPr="00A31D63" w:rsidRDefault="00A31D63" w:rsidP="00C37837">
      <w:pPr>
        <w:pStyle w:val="a3"/>
        <w:spacing w:after="0" w:line="360" w:lineRule="auto"/>
        <w:ind w:left="0" w:firstLine="709"/>
        <w:contextualSpacing w:val="0"/>
        <w:jc w:val="both"/>
        <w:rPr>
          <w:rFonts w:ascii="Times New Roman" w:hAnsi="Times New Roman" w:cs="Times New Roman"/>
          <w:sz w:val="28"/>
          <w:szCs w:val="28"/>
          <w:lang w:val="en-US"/>
        </w:rPr>
      </w:pPr>
    </w:p>
    <w:p w14:paraId="3C326F71" w14:textId="69B79DE6" w:rsidR="00E25E0F" w:rsidRPr="001B1D8C" w:rsidRDefault="00210CEF" w:rsidP="000B324B">
      <w:pPr>
        <w:pStyle w:val="a3"/>
        <w:tabs>
          <w:tab w:val="left" w:pos="992"/>
          <w:tab w:val="left" w:pos="1134"/>
        </w:tabs>
        <w:spacing w:after="0" w:line="360" w:lineRule="auto"/>
        <w:ind w:left="0" w:firstLine="709"/>
        <w:contextualSpacing w:val="0"/>
        <w:jc w:val="both"/>
        <w:rPr>
          <w:rFonts w:ascii="Times New Roman" w:hAnsi="Times New Roman" w:cs="Times New Roman"/>
          <w:sz w:val="28"/>
          <w:szCs w:val="28"/>
        </w:rPr>
      </w:pPr>
      <w:r w:rsidRPr="001B1D8C">
        <w:rPr>
          <w:rFonts w:ascii="Times New Roman" w:hAnsi="Times New Roman" w:cs="Times New Roman"/>
          <w:sz w:val="28"/>
          <w:szCs w:val="28"/>
        </w:rPr>
        <w:lastRenderedPageBreak/>
        <w:t>3</w:t>
      </w:r>
      <w:r w:rsidR="004E3818" w:rsidRPr="001B1D8C">
        <w:rPr>
          <w:rFonts w:ascii="Times New Roman" w:hAnsi="Times New Roman" w:cs="Times New Roman"/>
          <w:sz w:val="28"/>
          <w:szCs w:val="28"/>
        </w:rPr>
        <w:t>.</w:t>
      </w:r>
      <w:r w:rsidR="000B324B">
        <w:rPr>
          <w:rFonts w:ascii="Times New Roman" w:hAnsi="Times New Roman" w:cs="Times New Roman"/>
          <w:sz w:val="28"/>
          <w:szCs w:val="28"/>
        </w:rPr>
        <w:tab/>
      </w:r>
      <w:r w:rsidR="004E3818" w:rsidRPr="001B1D8C">
        <w:rPr>
          <w:rFonts w:ascii="Times New Roman" w:hAnsi="Times New Roman" w:cs="Times New Roman"/>
          <w:sz w:val="28"/>
          <w:szCs w:val="28"/>
        </w:rPr>
        <w:t>Предприятием уже реализован сбор, обработка и анализ требующейся информации, в частности:</w:t>
      </w:r>
    </w:p>
    <w:p w14:paraId="34C59AF4" w14:textId="356C80AD" w:rsidR="00E25E0F" w:rsidRPr="00352F4C" w:rsidRDefault="00E25E0F" w:rsidP="000B324B">
      <w:pPr>
        <w:pStyle w:val="a3"/>
        <w:numPr>
          <w:ilvl w:val="0"/>
          <w:numId w:val="32"/>
        </w:numPr>
        <w:tabs>
          <w:tab w:val="left" w:pos="992"/>
          <w:tab w:val="left" w:pos="1134"/>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Идентифицированы </w:t>
      </w:r>
      <w:r w:rsidR="00210CEF" w:rsidRPr="00352F4C">
        <w:rPr>
          <w:rFonts w:ascii="Times New Roman" w:hAnsi="Times New Roman" w:cs="Times New Roman"/>
          <w:sz w:val="28"/>
          <w:szCs w:val="28"/>
        </w:rPr>
        <w:t xml:space="preserve">цели и </w:t>
      </w:r>
      <w:r w:rsidRPr="00352F4C">
        <w:rPr>
          <w:rFonts w:ascii="Times New Roman" w:hAnsi="Times New Roman" w:cs="Times New Roman"/>
          <w:sz w:val="28"/>
          <w:szCs w:val="28"/>
        </w:rPr>
        <w:t xml:space="preserve">мотивы выхода на зарубежный рынок; </w:t>
      </w:r>
    </w:p>
    <w:p w14:paraId="0878D9F0" w14:textId="77777777" w:rsidR="00E25E0F" w:rsidRPr="00352F4C" w:rsidRDefault="00E25E0F" w:rsidP="000B324B">
      <w:pPr>
        <w:pStyle w:val="a3"/>
        <w:numPr>
          <w:ilvl w:val="0"/>
          <w:numId w:val="32"/>
        </w:numPr>
        <w:tabs>
          <w:tab w:val="left" w:pos="992"/>
          <w:tab w:val="left" w:pos="1134"/>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Проведен анализ финансового состояния и потенциала предприятия применительно к освоению зарубежных рынков; </w:t>
      </w:r>
    </w:p>
    <w:p w14:paraId="2F03A51C" w14:textId="1BD6549D" w:rsidR="00E25E0F" w:rsidRPr="00352F4C" w:rsidRDefault="00E25E0F" w:rsidP="000B324B">
      <w:pPr>
        <w:pStyle w:val="a3"/>
        <w:numPr>
          <w:ilvl w:val="0"/>
          <w:numId w:val="32"/>
        </w:numPr>
        <w:tabs>
          <w:tab w:val="left" w:pos="992"/>
          <w:tab w:val="left" w:pos="1134"/>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Сформирован перечень зарубежных рынков, которые требуется проанализировать, с учетом пожеланий исполнительного директора и политики компании.</w:t>
      </w:r>
    </w:p>
    <w:p w14:paraId="5DE763BB" w14:textId="77777777" w:rsidR="005C5BB8" w:rsidRDefault="005C5BB8" w:rsidP="000B324B">
      <w:pPr>
        <w:tabs>
          <w:tab w:val="left" w:pos="992"/>
          <w:tab w:val="left" w:pos="1134"/>
        </w:tabs>
        <w:spacing w:after="0" w:line="360" w:lineRule="auto"/>
        <w:ind w:firstLine="709"/>
        <w:jc w:val="both"/>
        <w:rPr>
          <w:rFonts w:ascii="Times New Roman" w:hAnsi="Times New Roman" w:cs="Times New Roman"/>
          <w:sz w:val="28"/>
          <w:szCs w:val="28"/>
        </w:rPr>
      </w:pPr>
      <w:r w:rsidRPr="005C5BB8">
        <w:rPr>
          <w:rFonts w:ascii="Times New Roman" w:hAnsi="Times New Roman" w:cs="Times New Roman"/>
          <w:sz w:val="28"/>
          <w:szCs w:val="28"/>
        </w:rPr>
        <w:t xml:space="preserve">Основные цели компании на три года: </w:t>
      </w:r>
    </w:p>
    <w:p w14:paraId="6B528889" w14:textId="2A3D5F88" w:rsidR="005C5BB8" w:rsidRPr="005C5BB8" w:rsidRDefault="004A4702" w:rsidP="000B324B">
      <w:pPr>
        <w:pStyle w:val="a3"/>
        <w:numPr>
          <w:ilvl w:val="0"/>
          <w:numId w:val="40"/>
        </w:numPr>
        <w:tabs>
          <w:tab w:val="left" w:pos="992"/>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C5BB8" w:rsidRPr="005C5BB8">
        <w:rPr>
          <w:rFonts w:ascii="Times New Roman" w:hAnsi="Times New Roman" w:cs="Times New Roman"/>
          <w:sz w:val="28"/>
          <w:szCs w:val="28"/>
        </w:rPr>
        <w:t xml:space="preserve">Повышение стратегической и финансовой стабильности за счет выхода на внешние рынки через канал электронной коммерции; </w:t>
      </w:r>
    </w:p>
    <w:p w14:paraId="584CCEDA" w14:textId="5811F8C1" w:rsidR="005C5BB8" w:rsidRPr="005C5BB8" w:rsidRDefault="005C5BB8" w:rsidP="000B324B">
      <w:pPr>
        <w:pStyle w:val="a3"/>
        <w:numPr>
          <w:ilvl w:val="0"/>
          <w:numId w:val="40"/>
        </w:numPr>
        <w:tabs>
          <w:tab w:val="left" w:pos="992"/>
          <w:tab w:val="left" w:pos="1134"/>
        </w:tabs>
        <w:spacing w:after="0" w:line="360" w:lineRule="auto"/>
        <w:ind w:left="0" w:firstLine="709"/>
        <w:contextualSpacing w:val="0"/>
        <w:jc w:val="both"/>
        <w:rPr>
          <w:rFonts w:ascii="Times New Roman" w:hAnsi="Times New Roman" w:cs="Times New Roman"/>
          <w:sz w:val="28"/>
          <w:szCs w:val="28"/>
        </w:rPr>
      </w:pPr>
      <w:r w:rsidRPr="005C5BB8">
        <w:rPr>
          <w:rFonts w:ascii="Times New Roman" w:hAnsi="Times New Roman" w:cs="Times New Roman"/>
          <w:sz w:val="28"/>
          <w:szCs w:val="28"/>
        </w:rPr>
        <w:t xml:space="preserve">Повысить повышение узнаваемости и престижа бренда; </w:t>
      </w:r>
    </w:p>
    <w:p w14:paraId="6B4ABEF2" w14:textId="363088E0" w:rsidR="005C5BB8" w:rsidRPr="00CD4147" w:rsidRDefault="00317069" w:rsidP="000B324B">
      <w:pPr>
        <w:pStyle w:val="a3"/>
        <w:numPr>
          <w:ilvl w:val="0"/>
          <w:numId w:val="40"/>
        </w:numPr>
        <w:tabs>
          <w:tab w:val="left" w:pos="992"/>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A4702" w:rsidRPr="00CD4147">
        <w:rPr>
          <w:rFonts w:ascii="Times New Roman" w:hAnsi="Times New Roman" w:cs="Times New Roman"/>
          <w:sz w:val="28"/>
          <w:szCs w:val="28"/>
        </w:rPr>
        <w:t>Внедрение</w:t>
      </w:r>
      <w:r w:rsidR="005C5BB8" w:rsidRPr="00CD4147">
        <w:rPr>
          <w:rFonts w:ascii="Times New Roman" w:hAnsi="Times New Roman" w:cs="Times New Roman"/>
          <w:sz w:val="28"/>
          <w:szCs w:val="28"/>
        </w:rPr>
        <w:t xml:space="preserve"> основны</w:t>
      </w:r>
      <w:r w:rsidR="004A4702" w:rsidRPr="00CD4147">
        <w:rPr>
          <w:rFonts w:ascii="Times New Roman" w:hAnsi="Times New Roman" w:cs="Times New Roman"/>
          <w:sz w:val="28"/>
          <w:szCs w:val="28"/>
        </w:rPr>
        <w:t>х</w:t>
      </w:r>
      <w:r w:rsidR="005C5BB8" w:rsidRPr="00CD4147">
        <w:rPr>
          <w:rFonts w:ascii="Times New Roman" w:hAnsi="Times New Roman" w:cs="Times New Roman"/>
          <w:sz w:val="28"/>
          <w:szCs w:val="28"/>
        </w:rPr>
        <w:t xml:space="preserve"> направлени</w:t>
      </w:r>
      <w:r w:rsidR="004A4702" w:rsidRPr="00CD4147">
        <w:rPr>
          <w:rFonts w:ascii="Times New Roman" w:hAnsi="Times New Roman" w:cs="Times New Roman"/>
          <w:sz w:val="28"/>
          <w:szCs w:val="28"/>
        </w:rPr>
        <w:t>й</w:t>
      </w:r>
      <w:r w:rsidR="005C5BB8" w:rsidRPr="00CD4147">
        <w:rPr>
          <w:rFonts w:ascii="Times New Roman" w:hAnsi="Times New Roman" w:cs="Times New Roman"/>
          <w:sz w:val="28"/>
          <w:szCs w:val="28"/>
        </w:rPr>
        <w:t xml:space="preserve"> (расширение клиентской базы, повышение лояльности клиентов к российской косметической продукции), которые являются основными компетенциями компании.</w:t>
      </w:r>
    </w:p>
    <w:p w14:paraId="189E2A5A" w14:textId="39E8EA26" w:rsidR="00CD632F" w:rsidRPr="00CD4147" w:rsidRDefault="00E25E0F" w:rsidP="000B324B">
      <w:pPr>
        <w:tabs>
          <w:tab w:val="left" w:pos="992"/>
          <w:tab w:val="left" w:pos="1134"/>
        </w:tabs>
        <w:spacing w:after="0" w:line="360" w:lineRule="auto"/>
        <w:ind w:firstLine="709"/>
        <w:jc w:val="both"/>
        <w:rPr>
          <w:rFonts w:ascii="Times New Roman" w:hAnsi="Times New Roman" w:cs="Times New Roman"/>
          <w:sz w:val="28"/>
          <w:szCs w:val="28"/>
        </w:rPr>
      </w:pPr>
      <w:r w:rsidRPr="00CD4147">
        <w:rPr>
          <w:rFonts w:ascii="Times New Roman" w:hAnsi="Times New Roman" w:cs="Times New Roman"/>
          <w:sz w:val="28"/>
          <w:szCs w:val="28"/>
        </w:rPr>
        <w:t xml:space="preserve">Для достижения данных целей руководству компании был предложен выход на зарубежный рынок </w:t>
      </w:r>
      <w:r w:rsidR="00870914" w:rsidRPr="00CD4147">
        <w:rPr>
          <w:rFonts w:ascii="Times New Roman" w:hAnsi="Times New Roman" w:cs="Times New Roman"/>
          <w:sz w:val="28"/>
          <w:szCs w:val="28"/>
        </w:rPr>
        <w:t>через</w:t>
      </w:r>
      <w:r w:rsidRPr="00CD4147">
        <w:rPr>
          <w:rFonts w:ascii="Times New Roman" w:hAnsi="Times New Roman" w:cs="Times New Roman"/>
          <w:sz w:val="28"/>
          <w:szCs w:val="28"/>
        </w:rPr>
        <w:t xml:space="preserve"> </w:t>
      </w:r>
      <w:r w:rsidR="00CD632F" w:rsidRPr="00CD4147">
        <w:rPr>
          <w:rFonts w:ascii="Times New Roman" w:hAnsi="Times New Roman" w:cs="Times New Roman"/>
          <w:sz w:val="28"/>
          <w:szCs w:val="28"/>
        </w:rPr>
        <w:t>размещени</w:t>
      </w:r>
      <w:r w:rsidR="001B1D8C" w:rsidRPr="00CD4147">
        <w:rPr>
          <w:rFonts w:ascii="Times New Roman" w:hAnsi="Times New Roman" w:cs="Times New Roman"/>
          <w:sz w:val="28"/>
          <w:szCs w:val="28"/>
        </w:rPr>
        <w:t>е</w:t>
      </w:r>
      <w:r w:rsidR="00CD632F" w:rsidRPr="00CD4147">
        <w:rPr>
          <w:rFonts w:ascii="Times New Roman" w:hAnsi="Times New Roman" w:cs="Times New Roman"/>
          <w:sz w:val="28"/>
          <w:szCs w:val="28"/>
        </w:rPr>
        <w:t xml:space="preserve"> продукции на маркетплейс</w:t>
      </w:r>
      <w:r w:rsidR="00FF27CE" w:rsidRPr="00CD4147">
        <w:rPr>
          <w:rFonts w:ascii="Times New Roman" w:hAnsi="Times New Roman" w:cs="Times New Roman"/>
          <w:sz w:val="28"/>
          <w:szCs w:val="28"/>
        </w:rPr>
        <w:t>ах</w:t>
      </w:r>
      <w:r w:rsidRPr="00CD4147">
        <w:rPr>
          <w:rFonts w:ascii="Times New Roman" w:hAnsi="Times New Roman" w:cs="Times New Roman"/>
          <w:sz w:val="28"/>
          <w:szCs w:val="28"/>
        </w:rPr>
        <w:t xml:space="preserve">. </w:t>
      </w:r>
    </w:p>
    <w:p w14:paraId="46D44D2E" w14:textId="63BEE354" w:rsidR="003A3BE6" w:rsidRPr="00CD4147" w:rsidRDefault="00E25E0F" w:rsidP="000B324B">
      <w:pPr>
        <w:tabs>
          <w:tab w:val="left" w:pos="992"/>
          <w:tab w:val="left" w:pos="1134"/>
        </w:tabs>
        <w:spacing w:after="0" w:line="360" w:lineRule="auto"/>
        <w:ind w:firstLine="709"/>
        <w:jc w:val="both"/>
        <w:rPr>
          <w:rFonts w:ascii="Times New Roman" w:hAnsi="Times New Roman" w:cs="Times New Roman"/>
          <w:sz w:val="28"/>
          <w:szCs w:val="28"/>
        </w:rPr>
      </w:pPr>
      <w:r w:rsidRPr="00CD4147">
        <w:rPr>
          <w:rFonts w:ascii="Times New Roman" w:hAnsi="Times New Roman" w:cs="Times New Roman"/>
          <w:sz w:val="28"/>
          <w:szCs w:val="28"/>
        </w:rPr>
        <w:t xml:space="preserve">Компанией были проведены первые 3 этапа формирования стратегии: выявлены мотивы и барьеры выхода на зарубежный рынок, проведен анализ </w:t>
      </w:r>
      <w:r w:rsidR="00E2447D" w:rsidRPr="00CD4147">
        <w:rPr>
          <w:rFonts w:ascii="Times New Roman" w:hAnsi="Times New Roman" w:cs="Times New Roman"/>
          <w:sz w:val="28"/>
          <w:szCs w:val="28"/>
        </w:rPr>
        <w:t>мощностей</w:t>
      </w:r>
      <w:r w:rsidRPr="00CD4147">
        <w:rPr>
          <w:rFonts w:ascii="Times New Roman" w:hAnsi="Times New Roman" w:cs="Times New Roman"/>
          <w:sz w:val="28"/>
          <w:szCs w:val="28"/>
        </w:rPr>
        <w:t xml:space="preserve"> </w:t>
      </w:r>
      <w:r w:rsidR="00CD632F" w:rsidRPr="00CD4147">
        <w:rPr>
          <w:rFonts w:ascii="Times New Roman" w:hAnsi="Times New Roman" w:cs="Times New Roman"/>
          <w:sz w:val="28"/>
          <w:szCs w:val="28"/>
        </w:rPr>
        <w:t>компании</w:t>
      </w:r>
      <w:r w:rsidRPr="00CD4147">
        <w:rPr>
          <w:rFonts w:ascii="Times New Roman" w:hAnsi="Times New Roman" w:cs="Times New Roman"/>
          <w:sz w:val="28"/>
          <w:szCs w:val="28"/>
        </w:rPr>
        <w:t xml:space="preserve">, выбраны </w:t>
      </w:r>
      <w:r w:rsidR="00E2447D" w:rsidRPr="00CD4147">
        <w:rPr>
          <w:rFonts w:ascii="Times New Roman" w:hAnsi="Times New Roman" w:cs="Times New Roman"/>
          <w:sz w:val="28"/>
          <w:szCs w:val="28"/>
        </w:rPr>
        <w:t>3</w:t>
      </w:r>
      <w:r w:rsidRPr="00CD4147">
        <w:rPr>
          <w:rFonts w:ascii="Times New Roman" w:hAnsi="Times New Roman" w:cs="Times New Roman"/>
          <w:sz w:val="28"/>
          <w:szCs w:val="28"/>
        </w:rPr>
        <w:t xml:space="preserve"> интересующих предприятие географических рынка (</w:t>
      </w:r>
      <w:r w:rsidR="001B4004" w:rsidRPr="00CD4147">
        <w:rPr>
          <w:rFonts w:ascii="Times New Roman" w:hAnsi="Times New Roman" w:cs="Times New Roman"/>
          <w:sz w:val="28"/>
          <w:szCs w:val="28"/>
        </w:rPr>
        <w:t xml:space="preserve">Украина, </w:t>
      </w:r>
      <w:r w:rsidR="00CD632F" w:rsidRPr="00CD4147">
        <w:rPr>
          <w:rFonts w:ascii="Times New Roman" w:hAnsi="Times New Roman" w:cs="Times New Roman"/>
          <w:sz w:val="28"/>
          <w:szCs w:val="28"/>
        </w:rPr>
        <w:t>США, Китай</w:t>
      </w:r>
      <w:r w:rsidR="001B4004" w:rsidRPr="00CD4147">
        <w:rPr>
          <w:rFonts w:ascii="Times New Roman" w:hAnsi="Times New Roman" w:cs="Times New Roman"/>
          <w:sz w:val="28"/>
          <w:szCs w:val="28"/>
        </w:rPr>
        <w:t>), сформирован перечень наиболее важных показателей для сравнения данных рынков.</w:t>
      </w:r>
    </w:p>
    <w:p w14:paraId="4E0526B5" w14:textId="7931CBFF" w:rsidR="001B4004" w:rsidRPr="00352F4C" w:rsidRDefault="001B4004" w:rsidP="000B324B">
      <w:pPr>
        <w:tabs>
          <w:tab w:val="left" w:pos="992"/>
          <w:tab w:val="left" w:pos="1134"/>
        </w:tabs>
        <w:spacing w:after="0" w:line="360" w:lineRule="auto"/>
        <w:ind w:firstLine="709"/>
        <w:jc w:val="both"/>
        <w:rPr>
          <w:rFonts w:ascii="Times New Roman" w:hAnsi="Times New Roman" w:cs="Times New Roman"/>
          <w:sz w:val="28"/>
          <w:szCs w:val="28"/>
        </w:rPr>
      </w:pPr>
      <w:r w:rsidRPr="00CD4147">
        <w:rPr>
          <w:rFonts w:ascii="Times New Roman" w:hAnsi="Times New Roman" w:cs="Times New Roman"/>
          <w:sz w:val="28"/>
          <w:szCs w:val="28"/>
        </w:rPr>
        <w:t>Представим имеющиеся данные в виде таблиц (</w:t>
      </w:r>
      <w:r w:rsidR="003210FF" w:rsidRPr="00CD4147">
        <w:rPr>
          <w:rFonts w:ascii="Times New Roman" w:hAnsi="Times New Roman" w:cs="Times New Roman"/>
          <w:sz w:val="28"/>
          <w:szCs w:val="28"/>
        </w:rPr>
        <w:t>т</w:t>
      </w:r>
      <w:r w:rsidRPr="00CD4147">
        <w:rPr>
          <w:rFonts w:ascii="Times New Roman" w:hAnsi="Times New Roman" w:cs="Times New Roman"/>
          <w:sz w:val="28"/>
          <w:szCs w:val="28"/>
        </w:rPr>
        <w:t>абл</w:t>
      </w:r>
      <w:r w:rsidR="003210FF" w:rsidRPr="00CD4147">
        <w:rPr>
          <w:rFonts w:ascii="Times New Roman" w:hAnsi="Times New Roman" w:cs="Times New Roman"/>
          <w:sz w:val="28"/>
          <w:szCs w:val="28"/>
        </w:rPr>
        <w:t>ицы</w:t>
      </w:r>
      <w:r w:rsidRPr="00CD4147">
        <w:rPr>
          <w:rFonts w:ascii="Times New Roman" w:hAnsi="Times New Roman" w:cs="Times New Roman"/>
          <w:sz w:val="28"/>
          <w:szCs w:val="28"/>
        </w:rPr>
        <w:t xml:space="preserve"> </w:t>
      </w:r>
      <w:r w:rsidR="00BA1F0C" w:rsidRPr="00CD4147">
        <w:rPr>
          <w:rFonts w:ascii="Times New Roman" w:hAnsi="Times New Roman" w:cs="Times New Roman"/>
          <w:sz w:val="28"/>
          <w:szCs w:val="28"/>
        </w:rPr>
        <w:t>3</w:t>
      </w:r>
      <w:r w:rsidRPr="00CD4147">
        <w:rPr>
          <w:rFonts w:ascii="Times New Roman" w:hAnsi="Times New Roman" w:cs="Times New Roman"/>
          <w:sz w:val="28"/>
          <w:szCs w:val="28"/>
        </w:rPr>
        <w:t>.</w:t>
      </w:r>
      <w:r w:rsidR="003210FF" w:rsidRPr="00CD4147">
        <w:rPr>
          <w:rFonts w:ascii="Times New Roman" w:hAnsi="Times New Roman" w:cs="Times New Roman"/>
          <w:sz w:val="28"/>
          <w:szCs w:val="28"/>
        </w:rPr>
        <w:t>3</w:t>
      </w:r>
      <w:r w:rsidRPr="00CD4147">
        <w:rPr>
          <w:rFonts w:ascii="Times New Roman" w:hAnsi="Times New Roman" w:cs="Times New Roman"/>
          <w:sz w:val="28"/>
          <w:szCs w:val="28"/>
        </w:rPr>
        <w:t xml:space="preserve">, </w:t>
      </w:r>
      <w:r w:rsidR="00BA1F0C" w:rsidRPr="00CD4147">
        <w:rPr>
          <w:rFonts w:ascii="Times New Roman" w:hAnsi="Times New Roman" w:cs="Times New Roman"/>
          <w:sz w:val="28"/>
          <w:szCs w:val="28"/>
        </w:rPr>
        <w:t>3</w:t>
      </w:r>
      <w:r w:rsidRPr="00CD4147">
        <w:rPr>
          <w:rFonts w:ascii="Times New Roman" w:hAnsi="Times New Roman" w:cs="Times New Roman"/>
          <w:sz w:val="28"/>
          <w:szCs w:val="28"/>
        </w:rPr>
        <w:t>.</w:t>
      </w:r>
      <w:r w:rsidR="003210FF" w:rsidRPr="00CD4147">
        <w:rPr>
          <w:rFonts w:ascii="Times New Roman" w:hAnsi="Times New Roman" w:cs="Times New Roman"/>
          <w:sz w:val="28"/>
          <w:szCs w:val="28"/>
        </w:rPr>
        <w:t>4</w:t>
      </w:r>
      <w:r w:rsidRPr="00CD4147">
        <w:rPr>
          <w:rFonts w:ascii="Times New Roman" w:hAnsi="Times New Roman" w:cs="Times New Roman"/>
          <w:sz w:val="28"/>
          <w:szCs w:val="28"/>
        </w:rPr>
        <w:t xml:space="preserve">, </w:t>
      </w:r>
      <w:r w:rsidR="00BA1F0C" w:rsidRPr="00CD4147">
        <w:rPr>
          <w:rFonts w:ascii="Times New Roman" w:hAnsi="Times New Roman" w:cs="Times New Roman"/>
          <w:sz w:val="28"/>
          <w:szCs w:val="28"/>
        </w:rPr>
        <w:t>3.</w:t>
      </w:r>
      <w:r w:rsidR="003210FF" w:rsidRPr="00CD4147">
        <w:rPr>
          <w:rFonts w:ascii="Times New Roman" w:hAnsi="Times New Roman" w:cs="Times New Roman"/>
          <w:sz w:val="28"/>
          <w:szCs w:val="28"/>
        </w:rPr>
        <w:t>5</w:t>
      </w:r>
      <w:r w:rsidRPr="00CD4147">
        <w:rPr>
          <w:rFonts w:ascii="Times New Roman" w:hAnsi="Times New Roman" w:cs="Times New Roman"/>
          <w:sz w:val="28"/>
          <w:szCs w:val="28"/>
        </w:rPr>
        <w:t>).</w:t>
      </w:r>
      <w:r w:rsidRPr="00352F4C">
        <w:rPr>
          <w:rFonts w:ascii="Times New Roman" w:hAnsi="Times New Roman" w:cs="Times New Roman"/>
          <w:sz w:val="28"/>
          <w:szCs w:val="28"/>
        </w:rPr>
        <w:t xml:space="preserve"> </w:t>
      </w:r>
    </w:p>
    <w:p w14:paraId="2764FBED" w14:textId="77777777" w:rsidR="00870914" w:rsidRDefault="00870914" w:rsidP="000B324B">
      <w:pPr>
        <w:tabs>
          <w:tab w:val="left" w:pos="992"/>
          <w:tab w:val="left" w:pos="1134"/>
        </w:tabs>
        <w:spacing w:after="0" w:line="360" w:lineRule="auto"/>
        <w:ind w:firstLine="709"/>
        <w:jc w:val="both"/>
        <w:rPr>
          <w:rFonts w:ascii="Times New Roman" w:hAnsi="Times New Roman" w:cs="Times New Roman"/>
          <w:sz w:val="28"/>
          <w:szCs w:val="28"/>
        </w:rPr>
      </w:pPr>
    </w:p>
    <w:p w14:paraId="75B18131" w14:textId="77777777" w:rsidR="000B324B" w:rsidRDefault="000B324B" w:rsidP="000B324B">
      <w:pPr>
        <w:tabs>
          <w:tab w:val="left" w:pos="992"/>
          <w:tab w:val="left" w:pos="1134"/>
        </w:tabs>
        <w:spacing w:after="0" w:line="360" w:lineRule="auto"/>
        <w:ind w:firstLine="709"/>
        <w:jc w:val="both"/>
        <w:rPr>
          <w:rFonts w:ascii="Times New Roman" w:hAnsi="Times New Roman" w:cs="Times New Roman"/>
          <w:sz w:val="28"/>
          <w:szCs w:val="28"/>
        </w:rPr>
      </w:pPr>
    </w:p>
    <w:p w14:paraId="35B62173" w14:textId="77777777" w:rsidR="000B324B" w:rsidRDefault="000B324B" w:rsidP="000B324B">
      <w:pPr>
        <w:tabs>
          <w:tab w:val="left" w:pos="992"/>
          <w:tab w:val="left" w:pos="1134"/>
        </w:tabs>
        <w:spacing w:after="0" w:line="360" w:lineRule="auto"/>
        <w:ind w:firstLine="709"/>
        <w:jc w:val="both"/>
        <w:rPr>
          <w:rFonts w:ascii="Times New Roman" w:hAnsi="Times New Roman" w:cs="Times New Roman"/>
          <w:sz w:val="28"/>
          <w:szCs w:val="28"/>
        </w:rPr>
      </w:pPr>
    </w:p>
    <w:p w14:paraId="272DFAF1" w14:textId="77777777" w:rsidR="000B324B" w:rsidRPr="00352F4C" w:rsidRDefault="000B324B" w:rsidP="000B324B">
      <w:pPr>
        <w:tabs>
          <w:tab w:val="left" w:pos="992"/>
          <w:tab w:val="left" w:pos="1134"/>
        </w:tabs>
        <w:spacing w:after="0" w:line="360" w:lineRule="auto"/>
        <w:ind w:firstLine="709"/>
        <w:jc w:val="both"/>
        <w:rPr>
          <w:rFonts w:ascii="Times New Roman" w:hAnsi="Times New Roman" w:cs="Times New Roman"/>
          <w:sz w:val="28"/>
          <w:szCs w:val="28"/>
        </w:rPr>
      </w:pPr>
    </w:p>
    <w:p w14:paraId="50DA6257" w14:textId="413B3B0E" w:rsidR="001B4004" w:rsidRPr="00352F4C" w:rsidRDefault="001B4004" w:rsidP="000B324B">
      <w:pPr>
        <w:keepNext/>
        <w:spacing w:after="0" w:line="360" w:lineRule="auto"/>
        <w:rPr>
          <w:rFonts w:ascii="Times New Roman" w:hAnsi="Times New Roman" w:cs="Times New Roman"/>
          <w:sz w:val="28"/>
          <w:szCs w:val="28"/>
        </w:rPr>
      </w:pPr>
      <w:r w:rsidRPr="00E86F7A">
        <w:rPr>
          <w:rFonts w:ascii="Times New Roman" w:hAnsi="Times New Roman" w:cs="Times New Roman"/>
          <w:sz w:val="28"/>
          <w:szCs w:val="28"/>
        </w:rPr>
        <w:lastRenderedPageBreak/>
        <w:t>Табл</w:t>
      </w:r>
      <w:r w:rsidR="00E507C1">
        <w:rPr>
          <w:rFonts w:ascii="Times New Roman" w:hAnsi="Times New Roman" w:cs="Times New Roman"/>
          <w:sz w:val="28"/>
          <w:szCs w:val="28"/>
        </w:rPr>
        <w:t>ица</w:t>
      </w:r>
      <w:r w:rsidRPr="00E86F7A">
        <w:rPr>
          <w:rFonts w:ascii="Times New Roman" w:hAnsi="Times New Roman" w:cs="Times New Roman"/>
          <w:sz w:val="28"/>
          <w:szCs w:val="28"/>
        </w:rPr>
        <w:t xml:space="preserve"> </w:t>
      </w:r>
      <w:r w:rsidR="00D5641B" w:rsidRPr="00E86F7A">
        <w:rPr>
          <w:rFonts w:ascii="Times New Roman" w:hAnsi="Times New Roman" w:cs="Times New Roman"/>
          <w:sz w:val="28"/>
          <w:szCs w:val="28"/>
        </w:rPr>
        <w:t>3.</w:t>
      </w:r>
      <w:r w:rsidR="00E507C1">
        <w:rPr>
          <w:rFonts w:ascii="Times New Roman" w:hAnsi="Times New Roman" w:cs="Times New Roman"/>
          <w:sz w:val="28"/>
          <w:szCs w:val="28"/>
        </w:rPr>
        <w:t>3 –</w:t>
      </w:r>
      <w:r w:rsidRPr="00E86F7A">
        <w:rPr>
          <w:rFonts w:ascii="Times New Roman" w:hAnsi="Times New Roman" w:cs="Times New Roman"/>
          <w:sz w:val="28"/>
          <w:szCs w:val="28"/>
        </w:rPr>
        <w:t xml:space="preserve"> Мотивы и барьеры выхода </w:t>
      </w:r>
      <w:r w:rsidR="00850AA4" w:rsidRPr="00E86F7A">
        <w:rPr>
          <w:rFonts w:ascii="Times New Roman" w:hAnsi="Times New Roman" w:cs="Times New Roman"/>
          <w:sz w:val="28"/>
          <w:szCs w:val="28"/>
        </w:rPr>
        <w:t xml:space="preserve">компании </w:t>
      </w:r>
      <w:r w:rsidR="00870914" w:rsidRPr="00E86F7A">
        <w:rPr>
          <w:rFonts w:ascii="Times New Roman" w:hAnsi="Times New Roman" w:cs="Times New Roman"/>
          <w:sz w:val="28"/>
          <w:szCs w:val="28"/>
        </w:rPr>
        <w:t>ООО «Первое</w:t>
      </w:r>
      <w:r w:rsidR="00E86F7A" w:rsidRPr="00E86F7A">
        <w:rPr>
          <w:rFonts w:ascii="Times New Roman" w:hAnsi="Times New Roman" w:cs="Times New Roman"/>
          <w:sz w:val="28"/>
          <w:szCs w:val="28"/>
        </w:rPr>
        <w:t xml:space="preserve"> </w:t>
      </w:r>
      <w:r w:rsidR="00870914" w:rsidRPr="00E86F7A">
        <w:rPr>
          <w:rFonts w:ascii="Times New Roman" w:hAnsi="Times New Roman" w:cs="Times New Roman"/>
          <w:sz w:val="28"/>
          <w:szCs w:val="28"/>
        </w:rPr>
        <w:t>решение»</w:t>
      </w:r>
      <w:r w:rsidR="00850AA4" w:rsidRPr="00E86F7A">
        <w:rPr>
          <w:rFonts w:ascii="Times New Roman" w:hAnsi="Times New Roman" w:cs="Times New Roman"/>
          <w:sz w:val="28"/>
          <w:szCs w:val="28"/>
        </w:rPr>
        <w:t xml:space="preserve"> </w:t>
      </w:r>
      <w:r w:rsidRPr="00E86F7A">
        <w:rPr>
          <w:rFonts w:ascii="Times New Roman" w:hAnsi="Times New Roman" w:cs="Times New Roman"/>
          <w:sz w:val="28"/>
          <w:szCs w:val="28"/>
        </w:rPr>
        <w:t>на зарубежный рынок</w:t>
      </w:r>
      <w:r w:rsidR="00F45A95">
        <w:rPr>
          <w:rFonts w:ascii="Times New Roman" w:hAnsi="Times New Roman" w:cs="Times New Roman"/>
          <w:sz w:val="28"/>
          <w:szCs w:val="28"/>
        </w:rPr>
        <w:t xml:space="preserve"> через каналы электронной торговли</w:t>
      </w:r>
      <w:r w:rsidR="00870914" w:rsidRPr="00E86F7A">
        <w:rPr>
          <w:rFonts w:ascii="Times New Roman" w:hAnsi="Times New Roman" w:cs="Times New Roman"/>
          <w:sz w:val="28"/>
          <w:szCs w:val="28"/>
        </w:rPr>
        <w:t xml:space="preserve"> (Таблица составлена автором)</w:t>
      </w:r>
      <w:r w:rsidRPr="00352F4C">
        <w:rPr>
          <w:rFonts w:ascii="Times New Roman" w:hAnsi="Times New Roman" w:cs="Times New Roman"/>
          <w:sz w:val="28"/>
          <w:szCs w:val="28"/>
        </w:rPr>
        <w:t xml:space="preserve"> </w:t>
      </w:r>
    </w:p>
    <w:tbl>
      <w:tblPr>
        <w:tblStyle w:val="ac"/>
        <w:tblW w:w="9356" w:type="dxa"/>
        <w:jc w:val="center"/>
        <w:tblLook w:val="04A0" w:firstRow="1" w:lastRow="0" w:firstColumn="1" w:lastColumn="0" w:noHBand="0" w:noVBand="1"/>
      </w:tblPr>
      <w:tblGrid>
        <w:gridCol w:w="4083"/>
        <w:gridCol w:w="5273"/>
      </w:tblGrid>
      <w:tr w:rsidR="00352F4C" w:rsidRPr="00352F4C" w14:paraId="08019FF8" w14:textId="77777777" w:rsidTr="000B324B">
        <w:trPr>
          <w:jc w:val="center"/>
        </w:trPr>
        <w:tc>
          <w:tcPr>
            <w:tcW w:w="9095" w:type="dxa"/>
            <w:gridSpan w:val="2"/>
          </w:tcPr>
          <w:p w14:paraId="1BAAF18E" w14:textId="61BA2EB8" w:rsidR="001B4004" w:rsidRPr="00352F4C" w:rsidRDefault="001B4004"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Факторы принятия решения о выходе компании </w:t>
            </w:r>
            <w:r w:rsidR="00870914" w:rsidRPr="00352F4C">
              <w:rPr>
                <w:rFonts w:ascii="Times New Roman" w:hAnsi="Times New Roman" w:cs="Times New Roman"/>
                <w:sz w:val="24"/>
                <w:szCs w:val="24"/>
              </w:rPr>
              <w:t>ООО «Первое решение»</w:t>
            </w:r>
            <w:r w:rsidRPr="00352F4C">
              <w:rPr>
                <w:rFonts w:ascii="Times New Roman" w:hAnsi="Times New Roman" w:cs="Times New Roman"/>
                <w:sz w:val="24"/>
                <w:szCs w:val="24"/>
              </w:rPr>
              <w:t xml:space="preserve"> на зарубежный рынок (внутрифирменные факторы)</w:t>
            </w:r>
          </w:p>
        </w:tc>
      </w:tr>
      <w:tr w:rsidR="00352F4C" w:rsidRPr="00352F4C" w14:paraId="31C95499" w14:textId="77777777" w:rsidTr="000B324B">
        <w:trPr>
          <w:jc w:val="center"/>
        </w:trPr>
        <w:tc>
          <w:tcPr>
            <w:tcW w:w="3969" w:type="dxa"/>
          </w:tcPr>
          <w:p w14:paraId="4162963B" w14:textId="4C52D112" w:rsidR="001B4004" w:rsidRPr="00352F4C" w:rsidRDefault="001B4004"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Мотивы </w:t>
            </w:r>
          </w:p>
        </w:tc>
        <w:tc>
          <w:tcPr>
            <w:tcW w:w="5126" w:type="dxa"/>
          </w:tcPr>
          <w:p w14:paraId="7E2A248E" w14:textId="202B7F60" w:rsidR="001B4004" w:rsidRPr="00352F4C" w:rsidRDefault="001B4004"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Барьеры</w:t>
            </w:r>
          </w:p>
        </w:tc>
      </w:tr>
      <w:tr w:rsidR="00352F4C" w:rsidRPr="00352F4C" w14:paraId="75112E56" w14:textId="77777777" w:rsidTr="000B324B">
        <w:trPr>
          <w:jc w:val="center"/>
        </w:trPr>
        <w:tc>
          <w:tcPr>
            <w:tcW w:w="3969" w:type="dxa"/>
          </w:tcPr>
          <w:p w14:paraId="26FBF284" w14:textId="688BBB68" w:rsidR="001B4004" w:rsidRPr="00352F4C" w:rsidRDefault="001B4004"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Желание повысить стратегическую и финансовую устойчивость за счет создания обширной сетевой структуры.</w:t>
            </w:r>
          </w:p>
        </w:tc>
        <w:tc>
          <w:tcPr>
            <w:tcW w:w="5126" w:type="dxa"/>
          </w:tcPr>
          <w:p w14:paraId="2A936EDF" w14:textId="7FF1AB63" w:rsidR="001B4004" w:rsidRPr="00352F4C" w:rsidRDefault="001B4004"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Ограниченные финансовые возможности. (Требуются масштабные маркетинговые исследования предполагаемых к освоению рынков, продвижение продукции на зарубежном рынке, </w:t>
            </w:r>
            <w:r w:rsidR="00246DED" w:rsidRPr="00352F4C">
              <w:rPr>
                <w:rFonts w:ascii="Times New Roman" w:hAnsi="Times New Roman" w:cs="Times New Roman"/>
                <w:sz w:val="24"/>
                <w:szCs w:val="24"/>
              </w:rPr>
              <w:t>комиссия маркетплейсу</w:t>
            </w:r>
            <w:r w:rsidRPr="00352F4C">
              <w:rPr>
                <w:rFonts w:ascii="Times New Roman" w:hAnsi="Times New Roman" w:cs="Times New Roman"/>
                <w:sz w:val="24"/>
                <w:szCs w:val="24"/>
              </w:rPr>
              <w:t>).</w:t>
            </w:r>
          </w:p>
        </w:tc>
      </w:tr>
      <w:tr w:rsidR="00CD4147" w:rsidRPr="00352F4C" w14:paraId="1166BD4B" w14:textId="77777777" w:rsidTr="000B324B">
        <w:trPr>
          <w:jc w:val="center"/>
        </w:trPr>
        <w:tc>
          <w:tcPr>
            <w:tcW w:w="3969" w:type="dxa"/>
          </w:tcPr>
          <w:p w14:paraId="6AB688D1" w14:textId="48BA845F" w:rsidR="00CD4147" w:rsidRPr="00352F4C" w:rsidRDefault="00CD4147"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Субъективное желание руководства предприятия реализовать собственные знания, навыки и желание </w:t>
            </w:r>
            <w:r>
              <w:rPr>
                <w:rFonts w:ascii="Times New Roman" w:hAnsi="Times New Roman" w:cs="Times New Roman"/>
                <w:sz w:val="24"/>
                <w:szCs w:val="24"/>
              </w:rPr>
              <w:t>вывести еще один бренд на зарубежный рынок</w:t>
            </w:r>
          </w:p>
        </w:tc>
        <w:tc>
          <w:tcPr>
            <w:tcW w:w="5126" w:type="dxa"/>
          </w:tcPr>
          <w:p w14:paraId="77ABB5B4" w14:textId="69A393AB" w:rsidR="00CD4147" w:rsidRPr="00352F4C" w:rsidRDefault="00CD4147"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Ограниченные трудовые и организационные ресурсы.</w:t>
            </w:r>
          </w:p>
        </w:tc>
      </w:tr>
      <w:tr w:rsidR="00CD4147" w:rsidRPr="00352F4C" w14:paraId="0AD093BA" w14:textId="77777777" w:rsidTr="000B324B">
        <w:trPr>
          <w:jc w:val="center"/>
        </w:trPr>
        <w:tc>
          <w:tcPr>
            <w:tcW w:w="3969" w:type="dxa"/>
          </w:tcPr>
          <w:p w14:paraId="3F3F51C2" w14:textId="43650560" w:rsidR="00CD4147" w:rsidRPr="00352F4C" w:rsidRDefault="00CD4147" w:rsidP="00C37837">
            <w:pPr>
              <w:spacing w:line="360" w:lineRule="auto"/>
              <w:jc w:val="both"/>
              <w:rPr>
                <w:rFonts w:ascii="Times New Roman" w:hAnsi="Times New Roman" w:cs="Times New Roman"/>
                <w:sz w:val="24"/>
                <w:szCs w:val="24"/>
              </w:rPr>
            </w:pPr>
            <w:r>
              <w:rPr>
                <w:rFonts w:ascii="Times New Roman" w:hAnsi="Times New Roman" w:cs="Times New Roman"/>
                <w:sz w:val="24"/>
                <w:szCs w:val="24"/>
              </w:rPr>
              <w:t>Повысить п</w:t>
            </w:r>
            <w:r w:rsidRPr="00352F4C">
              <w:rPr>
                <w:rFonts w:ascii="Times New Roman" w:hAnsi="Times New Roman" w:cs="Times New Roman"/>
                <w:sz w:val="24"/>
                <w:szCs w:val="24"/>
              </w:rPr>
              <w:t xml:space="preserve">рестижность </w:t>
            </w:r>
            <w:r>
              <w:rPr>
                <w:rFonts w:ascii="Times New Roman" w:hAnsi="Times New Roman" w:cs="Times New Roman"/>
                <w:sz w:val="24"/>
                <w:szCs w:val="24"/>
              </w:rPr>
              <w:t>отдельных брендов («</w:t>
            </w:r>
            <w:r>
              <w:rPr>
                <w:rFonts w:ascii="Times New Roman" w:hAnsi="Times New Roman" w:cs="Times New Roman"/>
                <w:sz w:val="24"/>
                <w:szCs w:val="24"/>
                <w:lang w:val="en-US"/>
              </w:rPr>
              <w:t>Babushka</w:t>
            </w:r>
            <w:r w:rsidRPr="004A4702">
              <w:rPr>
                <w:rFonts w:ascii="Times New Roman" w:hAnsi="Times New Roman" w:cs="Times New Roman"/>
                <w:sz w:val="24"/>
                <w:szCs w:val="24"/>
              </w:rPr>
              <w:t xml:space="preserve"> </w:t>
            </w:r>
            <w:r>
              <w:rPr>
                <w:rFonts w:ascii="Times New Roman" w:hAnsi="Times New Roman" w:cs="Times New Roman"/>
                <w:sz w:val="24"/>
                <w:szCs w:val="24"/>
                <w:lang w:val="en-US"/>
              </w:rPr>
              <w:t>Agafia</w:t>
            </w:r>
            <w:r>
              <w:rPr>
                <w:rFonts w:ascii="Times New Roman" w:hAnsi="Times New Roman" w:cs="Times New Roman"/>
                <w:sz w:val="24"/>
                <w:szCs w:val="24"/>
              </w:rPr>
              <w:t>», «</w:t>
            </w:r>
            <w:r w:rsidRPr="004A4702">
              <w:rPr>
                <w:rFonts w:ascii="Times New Roman" w:hAnsi="Times New Roman" w:cs="Times New Roman"/>
                <w:sz w:val="24"/>
                <w:szCs w:val="24"/>
              </w:rPr>
              <w:t>Домашние рецепты</w:t>
            </w:r>
            <w:r>
              <w:rPr>
                <w:rFonts w:ascii="Times New Roman" w:hAnsi="Times New Roman" w:cs="Times New Roman"/>
                <w:sz w:val="24"/>
                <w:szCs w:val="24"/>
              </w:rPr>
              <w:t>»</w:t>
            </w:r>
            <w:r w:rsidRPr="004A4702">
              <w:rPr>
                <w:rFonts w:ascii="Times New Roman" w:hAnsi="Times New Roman" w:cs="Times New Roman"/>
                <w:sz w:val="24"/>
                <w:szCs w:val="24"/>
              </w:rPr>
              <w:t xml:space="preserve">, </w:t>
            </w:r>
            <w:r>
              <w:rPr>
                <w:rFonts w:ascii="Times New Roman" w:hAnsi="Times New Roman" w:cs="Times New Roman"/>
                <w:sz w:val="24"/>
                <w:szCs w:val="24"/>
              </w:rPr>
              <w:t>«</w:t>
            </w:r>
            <w:r w:rsidRPr="004A4702">
              <w:rPr>
                <w:rFonts w:ascii="Times New Roman" w:hAnsi="Times New Roman" w:cs="Times New Roman"/>
                <w:sz w:val="24"/>
                <w:szCs w:val="24"/>
              </w:rPr>
              <w:t>Лучшие рецепты мира</w:t>
            </w:r>
            <w:r>
              <w:rPr>
                <w:rFonts w:ascii="Times New Roman" w:hAnsi="Times New Roman" w:cs="Times New Roman"/>
                <w:sz w:val="24"/>
                <w:szCs w:val="24"/>
              </w:rPr>
              <w:t xml:space="preserve">», </w:t>
            </w:r>
            <w:r w:rsidRPr="004A4702">
              <w:rPr>
                <w:rFonts w:ascii="Times New Roman" w:hAnsi="Times New Roman" w:cs="Times New Roman"/>
                <w:sz w:val="24"/>
                <w:szCs w:val="24"/>
              </w:rPr>
              <w:t>«1000 ягод»</w:t>
            </w:r>
            <w:r>
              <w:rPr>
                <w:rFonts w:ascii="Times New Roman" w:hAnsi="Times New Roman" w:cs="Times New Roman"/>
                <w:sz w:val="24"/>
                <w:szCs w:val="24"/>
              </w:rPr>
              <w:t>) через каналы электронной торговли</w:t>
            </w:r>
          </w:p>
        </w:tc>
        <w:tc>
          <w:tcPr>
            <w:tcW w:w="5126" w:type="dxa"/>
          </w:tcPr>
          <w:p w14:paraId="7B306646" w14:textId="158C1031" w:rsidR="00CD4147" w:rsidRPr="00352F4C" w:rsidRDefault="00CD4147"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Наличие свободных средств для инвестирования.</w:t>
            </w:r>
          </w:p>
        </w:tc>
      </w:tr>
    </w:tbl>
    <w:p w14:paraId="7C137B63" w14:textId="15255064" w:rsidR="00870914" w:rsidRDefault="00870914" w:rsidP="00C37837">
      <w:pPr>
        <w:spacing w:after="0" w:line="360" w:lineRule="auto"/>
        <w:ind w:firstLine="709"/>
        <w:jc w:val="both"/>
        <w:rPr>
          <w:rFonts w:ascii="Times New Roman" w:hAnsi="Times New Roman" w:cs="Times New Roman"/>
          <w:sz w:val="28"/>
          <w:szCs w:val="28"/>
        </w:rPr>
      </w:pPr>
    </w:p>
    <w:p w14:paraId="32AE0E4A" w14:textId="484A5858" w:rsidR="000A3696" w:rsidRPr="0016233B" w:rsidRDefault="00A07C81" w:rsidP="00C37837">
      <w:pPr>
        <w:spacing w:after="0" w:line="360" w:lineRule="auto"/>
        <w:ind w:firstLine="709"/>
        <w:jc w:val="both"/>
        <w:rPr>
          <w:rFonts w:ascii="Times New Roman" w:hAnsi="Times New Roman" w:cs="Times New Roman"/>
          <w:sz w:val="28"/>
          <w:szCs w:val="28"/>
          <w:highlight w:val="yellow"/>
        </w:rPr>
      </w:pPr>
      <w:r w:rsidRPr="0016233B">
        <w:rPr>
          <w:rFonts w:ascii="Times New Roman" w:hAnsi="Times New Roman" w:cs="Times New Roman"/>
          <w:sz w:val="28"/>
          <w:szCs w:val="28"/>
        </w:rPr>
        <w:t>Компания хочет вывести ряд своих брендов, а конкретно мы рассматриваем бренд «</w:t>
      </w:r>
      <w:r w:rsidRPr="0016233B">
        <w:rPr>
          <w:rFonts w:ascii="Times New Roman" w:hAnsi="Times New Roman" w:cs="Times New Roman"/>
          <w:sz w:val="28"/>
          <w:szCs w:val="28"/>
          <w:lang w:val="en-US"/>
        </w:rPr>
        <w:t>Babushka</w:t>
      </w:r>
      <w:r w:rsidRPr="0016233B">
        <w:rPr>
          <w:rFonts w:ascii="Times New Roman" w:hAnsi="Times New Roman" w:cs="Times New Roman"/>
          <w:sz w:val="28"/>
          <w:szCs w:val="28"/>
        </w:rPr>
        <w:t xml:space="preserve"> </w:t>
      </w:r>
      <w:r w:rsidRPr="0016233B">
        <w:rPr>
          <w:rFonts w:ascii="Times New Roman" w:hAnsi="Times New Roman" w:cs="Times New Roman"/>
          <w:sz w:val="28"/>
          <w:szCs w:val="28"/>
          <w:lang w:val="en-US"/>
        </w:rPr>
        <w:t>Agafia</w:t>
      </w:r>
      <w:r w:rsidRPr="0016233B">
        <w:rPr>
          <w:rFonts w:ascii="Times New Roman" w:hAnsi="Times New Roman" w:cs="Times New Roman"/>
          <w:sz w:val="28"/>
          <w:szCs w:val="28"/>
        </w:rPr>
        <w:t xml:space="preserve">» на зарубежный рынок, но учетом существующих ограничений, темпов развития электронной торговли, более низких издержек выхода компании, она решает выводить свой бренд на другие рынки через каналы электронной торговли. Далее мы проводим анализ для выбора более </w:t>
      </w:r>
      <w:r w:rsidR="0016233B" w:rsidRPr="0016233B">
        <w:rPr>
          <w:rFonts w:ascii="Times New Roman" w:hAnsi="Times New Roman" w:cs="Times New Roman"/>
          <w:sz w:val="28"/>
          <w:szCs w:val="28"/>
        </w:rPr>
        <w:t>подходящего рынка в качестве старта.</w:t>
      </w:r>
      <w:r w:rsidRPr="0016233B">
        <w:rPr>
          <w:rFonts w:ascii="Times New Roman" w:hAnsi="Times New Roman" w:cs="Times New Roman"/>
          <w:sz w:val="28"/>
          <w:szCs w:val="28"/>
          <w:highlight w:val="yellow"/>
        </w:rPr>
        <w:t xml:space="preserve"> </w:t>
      </w:r>
    </w:p>
    <w:p w14:paraId="70C6C769" w14:textId="14DCF7FD" w:rsidR="00A07C81" w:rsidRDefault="00A07C81" w:rsidP="00C37837">
      <w:pPr>
        <w:spacing w:after="0" w:line="360" w:lineRule="auto"/>
        <w:ind w:firstLine="709"/>
        <w:jc w:val="both"/>
        <w:rPr>
          <w:rFonts w:ascii="Times New Roman" w:hAnsi="Times New Roman" w:cs="Times New Roman"/>
          <w:sz w:val="28"/>
          <w:szCs w:val="28"/>
          <w:highlight w:val="yellow"/>
        </w:rPr>
      </w:pPr>
    </w:p>
    <w:p w14:paraId="7C226DAA" w14:textId="47D05897" w:rsidR="00A07C81" w:rsidRDefault="00A07C81" w:rsidP="00C37837">
      <w:pPr>
        <w:spacing w:after="0" w:line="360" w:lineRule="auto"/>
        <w:ind w:firstLine="709"/>
        <w:jc w:val="both"/>
        <w:rPr>
          <w:rFonts w:ascii="Times New Roman" w:hAnsi="Times New Roman" w:cs="Times New Roman"/>
          <w:sz w:val="28"/>
          <w:szCs w:val="28"/>
          <w:highlight w:val="yellow"/>
        </w:rPr>
      </w:pPr>
    </w:p>
    <w:p w14:paraId="730D68AA" w14:textId="77777777" w:rsidR="0073490A" w:rsidRPr="00A07C81" w:rsidRDefault="0073490A" w:rsidP="00C37837">
      <w:pPr>
        <w:spacing w:after="0" w:line="360" w:lineRule="auto"/>
        <w:ind w:firstLine="709"/>
        <w:jc w:val="both"/>
        <w:rPr>
          <w:rFonts w:ascii="Times New Roman" w:hAnsi="Times New Roman" w:cs="Times New Roman"/>
          <w:sz w:val="28"/>
          <w:szCs w:val="28"/>
          <w:highlight w:val="yellow"/>
        </w:rPr>
      </w:pPr>
    </w:p>
    <w:p w14:paraId="5A446CDA" w14:textId="6DF932F3" w:rsidR="00D13F66" w:rsidRPr="00D13F66" w:rsidRDefault="00D13F66" w:rsidP="000B324B">
      <w:pPr>
        <w:keepNext/>
        <w:spacing w:after="0"/>
        <w:rPr>
          <w:rFonts w:ascii="Times New Roman" w:hAnsi="Times New Roman" w:cs="Times New Roman"/>
          <w:sz w:val="28"/>
          <w:szCs w:val="28"/>
        </w:rPr>
      </w:pPr>
      <w:r w:rsidRPr="0016233B">
        <w:rPr>
          <w:rFonts w:ascii="Times New Roman" w:hAnsi="Times New Roman" w:cs="Times New Roman"/>
          <w:sz w:val="28"/>
          <w:szCs w:val="28"/>
        </w:rPr>
        <w:lastRenderedPageBreak/>
        <w:t>Таблица 3.4 – Бальная оценка показателей вариантов зарубежного рынка</w:t>
      </w:r>
      <w:r w:rsidRPr="00D13F66">
        <w:rPr>
          <w:rFonts w:ascii="Times New Roman" w:hAnsi="Times New Roman" w:cs="Times New Roman"/>
          <w:sz w:val="28"/>
          <w:szCs w:val="28"/>
        </w:rPr>
        <w:t xml:space="preserve"> </w:t>
      </w:r>
    </w:p>
    <w:tbl>
      <w:tblPr>
        <w:tblStyle w:val="ac"/>
        <w:tblW w:w="9356" w:type="dxa"/>
        <w:jc w:val="center"/>
        <w:tblLook w:val="04A0" w:firstRow="1" w:lastRow="0" w:firstColumn="1" w:lastColumn="0" w:noHBand="0" w:noVBand="1"/>
      </w:tblPr>
      <w:tblGrid>
        <w:gridCol w:w="3116"/>
        <w:gridCol w:w="1080"/>
        <w:gridCol w:w="930"/>
        <w:gridCol w:w="1113"/>
        <w:gridCol w:w="796"/>
        <w:gridCol w:w="826"/>
        <w:gridCol w:w="766"/>
        <w:gridCol w:w="729"/>
      </w:tblGrid>
      <w:tr w:rsidR="00D13F66" w:rsidRPr="00352F4C" w14:paraId="668F2F57" w14:textId="77777777" w:rsidTr="000B324B">
        <w:trPr>
          <w:trHeight w:val="510"/>
          <w:jc w:val="center"/>
        </w:trPr>
        <w:tc>
          <w:tcPr>
            <w:tcW w:w="3112" w:type="dxa"/>
            <w:vMerge w:val="restart"/>
          </w:tcPr>
          <w:p w14:paraId="0E10BA98"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Показатели оценки альтернативных вариантов зарубежного рынка</w:t>
            </w:r>
          </w:p>
        </w:tc>
        <w:tc>
          <w:tcPr>
            <w:tcW w:w="6233" w:type="dxa"/>
            <w:gridSpan w:val="7"/>
          </w:tcPr>
          <w:p w14:paraId="32D31311"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Рынки</w:t>
            </w:r>
          </w:p>
        </w:tc>
      </w:tr>
      <w:tr w:rsidR="00D13F66" w:rsidRPr="00352F4C" w14:paraId="6D5F9078" w14:textId="77777777" w:rsidTr="000B324B">
        <w:trPr>
          <w:trHeight w:val="135"/>
          <w:jc w:val="center"/>
        </w:trPr>
        <w:tc>
          <w:tcPr>
            <w:tcW w:w="3112" w:type="dxa"/>
            <w:vMerge/>
          </w:tcPr>
          <w:p w14:paraId="1E181757" w14:textId="77777777" w:rsidR="00D13F66" w:rsidRPr="00352F4C" w:rsidRDefault="00D13F66" w:rsidP="00C37837">
            <w:pPr>
              <w:jc w:val="center"/>
              <w:rPr>
                <w:rFonts w:ascii="Times New Roman" w:hAnsi="Times New Roman" w:cs="Times New Roman"/>
                <w:sz w:val="24"/>
                <w:szCs w:val="24"/>
              </w:rPr>
            </w:pPr>
          </w:p>
        </w:tc>
        <w:tc>
          <w:tcPr>
            <w:tcW w:w="1079" w:type="dxa"/>
            <w:vMerge w:val="restart"/>
          </w:tcPr>
          <w:p w14:paraId="1D442C50" w14:textId="77777777" w:rsidR="00D13F66" w:rsidRPr="00352F4C" w:rsidRDefault="00D13F66"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lang w:val="en-US"/>
              </w:rPr>
              <w:t>V</w:t>
            </w:r>
          </w:p>
        </w:tc>
        <w:tc>
          <w:tcPr>
            <w:tcW w:w="2041" w:type="dxa"/>
            <w:gridSpan w:val="2"/>
          </w:tcPr>
          <w:p w14:paraId="5B64CC62"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Украина</w:t>
            </w:r>
          </w:p>
        </w:tc>
        <w:tc>
          <w:tcPr>
            <w:tcW w:w="1620" w:type="dxa"/>
            <w:gridSpan w:val="2"/>
          </w:tcPr>
          <w:p w14:paraId="4501A4D7"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США</w:t>
            </w:r>
          </w:p>
        </w:tc>
        <w:tc>
          <w:tcPr>
            <w:tcW w:w="1493" w:type="dxa"/>
            <w:gridSpan w:val="2"/>
          </w:tcPr>
          <w:p w14:paraId="6B1DB2C1"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Китай</w:t>
            </w:r>
          </w:p>
        </w:tc>
      </w:tr>
      <w:tr w:rsidR="00D13F66" w:rsidRPr="00352F4C" w14:paraId="08BA17DF" w14:textId="77777777" w:rsidTr="000B324B">
        <w:trPr>
          <w:trHeight w:val="435"/>
          <w:jc w:val="center"/>
        </w:trPr>
        <w:tc>
          <w:tcPr>
            <w:tcW w:w="3112" w:type="dxa"/>
            <w:vMerge/>
          </w:tcPr>
          <w:p w14:paraId="06363D44" w14:textId="77777777" w:rsidR="00D13F66" w:rsidRPr="00352F4C" w:rsidRDefault="00D13F66" w:rsidP="00C37837">
            <w:pPr>
              <w:jc w:val="center"/>
              <w:rPr>
                <w:rFonts w:ascii="Times New Roman" w:hAnsi="Times New Roman" w:cs="Times New Roman"/>
                <w:sz w:val="24"/>
                <w:szCs w:val="24"/>
              </w:rPr>
            </w:pPr>
          </w:p>
        </w:tc>
        <w:tc>
          <w:tcPr>
            <w:tcW w:w="1079" w:type="dxa"/>
            <w:vMerge/>
          </w:tcPr>
          <w:p w14:paraId="69D8FBF1" w14:textId="77777777" w:rsidR="00D13F66" w:rsidRPr="00352F4C" w:rsidRDefault="00D13F66" w:rsidP="00C37837">
            <w:pPr>
              <w:jc w:val="center"/>
              <w:rPr>
                <w:rFonts w:ascii="Times New Roman" w:hAnsi="Times New Roman" w:cs="Times New Roman"/>
                <w:sz w:val="24"/>
                <w:szCs w:val="24"/>
              </w:rPr>
            </w:pPr>
          </w:p>
        </w:tc>
        <w:tc>
          <w:tcPr>
            <w:tcW w:w="929" w:type="dxa"/>
          </w:tcPr>
          <w:p w14:paraId="44464D21" w14:textId="77777777" w:rsidR="00D13F66" w:rsidRPr="00352F4C" w:rsidRDefault="00D13F66"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lang w:val="en-US"/>
              </w:rPr>
              <w:t>X</w:t>
            </w:r>
          </w:p>
        </w:tc>
        <w:tc>
          <w:tcPr>
            <w:tcW w:w="1112" w:type="dxa"/>
          </w:tcPr>
          <w:p w14:paraId="5809B923" w14:textId="77777777" w:rsidR="00D13F66" w:rsidRPr="00352F4C" w:rsidRDefault="00D13F66"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lang w:val="en-US"/>
              </w:rPr>
              <w:t>V*X</w:t>
            </w:r>
          </w:p>
        </w:tc>
        <w:tc>
          <w:tcPr>
            <w:tcW w:w="795" w:type="dxa"/>
          </w:tcPr>
          <w:p w14:paraId="08105EDE" w14:textId="77777777" w:rsidR="00D13F66" w:rsidRPr="00352F4C" w:rsidRDefault="00D13F66"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lang w:val="en-US"/>
              </w:rPr>
              <w:t>X</w:t>
            </w:r>
          </w:p>
        </w:tc>
        <w:tc>
          <w:tcPr>
            <w:tcW w:w="825" w:type="dxa"/>
          </w:tcPr>
          <w:p w14:paraId="77141461" w14:textId="77777777" w:rsidR="00D13F66" w:rsidRPr="00352F4C" w:rsidRDefault="00D13F66"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lang w:val="en-US"/>
              </w:rPr>
              <w:t>V*X</w:t>
            </w:r>
          </w:p>
        </w:tc>
        <w:tc>
          <w:tcPr>
            <w:tcW w:w="765" w:type="dxa"/>
          </w:tcPr>
          <w:p w14:paraId="585ED41C" w14:textId="77777777" w:rsidR="00D13F66" w:rsidRPr="00352F4C" w:rsidRDefault="00D13F66"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lang w:val="en-US"/>
              </w:rPr>
              <w:t>X</w:t>
            </w:r>
          </w:p>
        </w:tc>
        <w:tc>
          <w:tcPr>
            <w:tcW w:w="728" w:type="dxa"/>
          </w:tcPr>
          <w:p w14:paraId="48FC0E36" w14:textId="77777777" w:rsidR="00D13F66" w:rsidRPr="00352F4C" w:rsidRDefault="00D13F66" w:rsidP="00C37837">
            <w:pPr>
              <w:jc w:val="center"/>
              <w:rPr>
                <w:rFonts w:ascii="Times New Roman" w:hAnsi="Times New Roman" w:cs="Times New Roman"/>
                <w:sz w:val="24"/>
                <w:szCs w:val="24"/>
                <w:lang w:val="en-US"/>
              </w:rPr>
            </w:pPr>
            <w:r w:rsidRPr="00352F4C">
              <w:rPr>
                <w:rFonts w:ascii="Times New Roman" w:hAnsi="Times New Roman" w:cs="Times New Roman"/>
                <w:sz w:val="24"/>
                <w:szCs w:val="24"/>
                <w:lang w:val="en-US"/>
              </w:rPr>
              <w:t>V*X</w:t>
            </w:r>
          </w:p>
        </w:tc>
      </w:tr>
      <w:tr w:rsidR="00D13F66" w:rsidRPr="00352F4C" w14:paraId="09305CEC" w14:textId="77777777" w:rsidTr="000B324B">
        <w:trPr>
          <w:jc w:val="center"/>
        </w:trPr>
        <w:tc>
          <w:tcPr>
            <w:tcW w:w="3112" w:type="dxa"/>
          </w:tcPr>
          <w:p w14:paraId="663268D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Динамика ВВП</w:t>
            </w:r>
          </w:p>
        </w:tc>
        <w:tc>
          <w:tcPr>
            <w:tcW w:w="1079" w:type="dxa"/>
          </w:tcPr>
          <w:p w14:paraId="36ED5ECB"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3</w:t>
            </w:r>
          </w:p>
        </w:tc>
        <w:tc>
          <w:tcPr>
            <w:tcW w:w="929" w:type="dxa"/>
          </w:tcPr>
          <w:p w14:paraId="4B5A654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1112" w:type="dxa"/>
          </w:tcPr>
          <w:p w14:paraId="65ECB607"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18</w:t>
            </w:r>
          </w:p>
        </w:tc>
        <w:tc>
          <w:tcPr>
            <w:tcW w:w="795" w:type="dxa"/>
          </w:tcPr>
          <w:p w14:paraId="451004D5"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7</w:t>
            </w:r>
          </w:p>
        </w:tc>
        <w:tc>
          <w:tcPr>
            <w:tcW w:w="825" w:type="dxa"/>
          </w:tcPr>
          <w:p w14:paraId="12963480"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21</w:t>
            </w:r>
          </w:p>
        </w:tc>
        <w:tc>
          <w:tcPr>
            <w:tcW w:w="765" w:type="dxa"/>
          </w:tcPr>
          <w:p w14:paraId="2768D32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728" w:type="dxa"/>
          </w:tcPr>
          <w:p w14:paraId="7B79C2B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24</w:t>
            </w:r>
          </w:p>
        </w:tc>
      </w:tr>
      <w:tr w:rsidR="00D13F66" w:rsidRPr="00352F4C" w14:paraId="20762C46" w14:textId="77777777" w:rsidTr="000B324B">
        <w:trPr>
          <w:jc w:val="center"/>
        </w:trPr>
        <w:tc>
          <w:tcPr>
            <w:tcW w:w="3112" w:type="dxa"/>
          </w:tcPr>
          <w:p w14:paraId="1F698D3F"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 xml:space="preserve">Динамика емкости электронного рынка </w:t>
            </w:r>
          </w:p>
        </w:tc>
        <w:tc>
          <w:tcPr>
            <w:tcW w:w="1079" w:type="dxa"/>
          </w:tcPr>
          <w:p w14:paraId="2F5C769D"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3</w:t>
            </w:r>
          </w:p>
        </w:tc>
        <w:tc>
          <w:tcPr>
            <w:tcW w:w="929" w:type="dxa"/>
          </w:tcPr>
          <w:p w14:paraId="093F3EE1"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7</w:t>
            </w:r>
          </w:p>
        </w:tc>
        <w:tc>
          <w:tcPr>
            <w:tcW w:w="1112" w:type="dxa"/>
          </w:tcPr>
          <w:p w14:paraId="5A5BE90C"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21</w:t>
            </w:r>
          </w:p>
        </w:tc>
        <w:tc>
          <w:tcPr>
            <w:tcW w:w="795" w:type="dxa"/>
          </w:tcPr>
          <w:p w14:paraId="13084AC0"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825" w:type="dxa"/>
          </w:tcPr>
          <w:p w14:paraId="402875F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24</w:t>
            </w:r>
          </w:p>
        </w:tc>
        <w:tc>
          <w:tcPr>
            <w:tcW w:w="765" w:type="dxa"/>
          </w:tcPr>
          <w:p w14:paraId="6B42C392"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w:t>
            </w:r>
          </w:p>
        </w:tc>
        <w:tc>
          <w:tcPr>
            <w:tcW w:w="728" w:type="dxa"/>
          </w:tcPr>
          <w:p w14:paraId="7B55AA60"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12</w:t>
            </w:r>
          </w:p>
        </w:tc>
      </w:tr>
      <w:tr w:rsidR="00D13F66" w:rsidRPr="00352F4C" w14:paraId="3538311E" w14:textId="77777777" w:rsidTr="000B324B">
        <w:trPr>
          <w:jc w:val="center"/>
        </w:trPr>
        <w:tc>
          <w:tcPr>
            <w:tcW w:w="3112" w:type="dxa"/>
          </w:tcPr>
          <w:p w14:paraId="708D3598"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 xml:space="preserve">Относительная доходность работы на электронном рынке </w:t>
            </w:r>
          </w:p>
        </w:tc>
        <w:tc>
          <w:tcPr>
            <w:tcW w:w="1079" w:type="dxa"/>
          </w:tcPr>
          <w:p w14:paraId="744E02F3"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5</w:t>
            </w:r>
          </w:p>
        </w:tc>
        <w:tc>
          <w:tcPr>
            <w:tcW w:w="929" w:type="dxa"/>
          </w:tcPr>
          <w:p w14:paraId="6FD4127F"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1112" w:type="dxa"/>
          </w:tcPr>
          <w:p w14:paraId="35D67378"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30</w:t>
            </w:r>
          </w:p>
        </w:tc>
        <w:tc>
          <w:tcPr>
            <w:tcW w:w="795" w:type="dxa"/>
          </w:tcPr>
          <w:p w14:paraId="7F189AA2"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825" w:type="dxa"/>
          </w:tcPr>
          <w:p w14:paraId="6DF12319"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30</w:t>
            </w:r>
          </w:p>
        </w:tc>
        <w:tc>
          <w:tcPr>
            <w:tcW w:w="765" w:type="dxa"/>
          </w:tcPr>
          <w:p w14:paraId="56DC65CD"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728" w:type="dxa"/>
          </w:tcPr>
          <w:p w14:paraId="603A3CB7"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40</w:t>
            </w:r>
          </w:p>
        </w:tc>
      </w:tr>
      <w:tr w:rsidR="00D13F66" w:rsidRPr="00352F4C" w14:paraId="5D88ECD8" w14:textId="77777777" w:rsidTr="000B324B">
        <w:trPr>
          <w:jc w:val="center"/>
        </w:trPr>
        <w:tc>
          <w:tcPr>
            <w:tcW w:w="3112" w:type="dxa"/>
          </w:tcPr>
          <w:p w14:paraId="47C1104F"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 xml:space="preserve">Степень давления конкурентных сил на электронном рынке </w:t>
            </w:r>
          </w:p>
        </w:tc>
        <w:tc>
          <w:tcPr>
            <w:tcW w:w="1079" w:type="dxa"/>
          </w:tcPr>
          <w:p w14:paraId="549B7A51"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w:t>
            </w:r>
          </w:p>
        </w:tc>
        <w:tc>
          <w:tcPr>
            <w:tcW w:w="929" w:type="dxa"/>
          </w:tcPr>
          <w:p w14:paraId="6BB06A89"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5</w:t>
            </w:r>
          </w:p>
        </w:tc>
        <w:tc>
          <w:tcPr>
            <w:tcW w:w="1112" w:type="dxa"/>
          </w:tcPr>
          <w:p w14:paraId="69F4064C"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20</w:t>
            </w:r>
          </w:p>
        </w:tc>
        <w:tc>
          <w:tcPr>
            <w:tcW w:w="795" w:type="dxa"/>
          </w:tcPr>
          <w:p w14:paraId="51A28D9D"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5</w:t>
            </w:r>
          </w:p>
        </w:tc>
        <w:tc>
          <w:tcPr>
            <w:tcW w:w="825" w:type="dxa"/>
          </w:tcPr>
          <w:p w14:paraId="641FB17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20</w:t>
            </w:r>
          </w:p>
        </w:tc>
        <w:tc>
          <w:tcPr>
            <w:tcW w:w="765" w:type="dxa"/>
          </w:tcPr>
          <w:p w14:paraId="2EE86F50"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728" w:type="dxa"/>
          </w:tcPr>
          <w:p w14:paraId="2603094F"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24</w:t>
            </w:r>
          </w:p>
        </w:tc>
      </w:tr>
      <w:tr w:rsidR="00D13F66" w:rsidRPr="00352F4C" w14:paraId="61362251" w14:textId="77777777" w:rsidTr="000B324B">
        <w:trPr>
          <w:jc w:val="center"/>
        </w:trPr>
        <w:tc>
          <w:tcPr>
            <w:tcW w:w="3112" w:type="dxa"/>
          </w:tcPr>
          <w:p w14:paraId="68F30FCE"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Сезонность спроса на электронном рынке</w:t>
            </w:r>
          </w:p>
        </w:tc>
        <w:tc>
          <w:tcPr>
            <w:tcW w:w="1079" w:type="dxa"/>
          </w:tcPr>
          <w:p w14:paraId="4FB23CE8"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5</w:t>
            </w:r>
          </w:p>
        </w:tc>
        <w:tc>
          <w:tcPr>
            <w:tcW w:w="929" w:type="dxa"/>
          </w:tcPr>
          <w:p w14:paraId="03D77FC7"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1112" w:type="dxa"/>
          </w:tcPr>
          <w:p w14:paraId="7D4DB38E"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30</w:t>
            </w:r>
          </w:p>
        </w:tc>
        <w:tc>
          <w:tcPr>
            <w:tcW w:w="795" w:type="dxa"/>
          </w:tcPr>
          <w:p w14:paraId="28EE4C9E"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825" w:type="dxa"/>
          </w:tcPr>
          <w:p w14:paraId="58FE10F4"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40</w:t>
            </w:r>
          </w:p>
        </w:tc>
        <w:tc>
          <w:tcPr>
            <w:tcW w:w="765" w:type="dxa"/>
          </w:tcPr>
          <w:p w14:paraId="25DD4C64"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728" w:type="dxa"/>
          </w:tcPr>
          <w:p w14:paraId="35C85373"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40</w:t>
            </w:r>
          </w:p>
        </w:tc>
      </w:tr>
      <w:tr w:rsidR="00D13F66" w:rsidRPr="00352F4C" w14:paraId="753BE234" w14:textId="77777777" w:rsidTr="000B324B">
        <w:trPr>
          <w:jc w:val="center"/>
        </w:trPr>
        <w:tc>
          <w:tcPr>
            <w:tcW w:w="3112" w:type="dxa"/>
          </w:tcPr>
          <w:p w14:paraId="74CF5876"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 xml:space="preserve">Выгодность ситуации на электронном рынке </w:t>
            </w:r>
          </w:p>
        </w:tc>
        <w:tc>
          <w:tcPr>
            <w:tcW w:w="1079" w:type="dxa"/>
          </w:tcPr>
          <w:p w14:paraId="51819B4E"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w:t>
            </w:r>
          </w:p>
        </w:tc>
        <w:tc>
          <w:tcPr>
            <w:tcW w:w="929" w:type="dxa"/>
          </w:tcPr>
          <w:p w14:paraId="742FE3A9"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5</w:t>
            </w:r>
          </w:p>
        </w:tc>
        <w:tc>
          <w:tcPr>
            <w:tcW w:w="1112" w:type="dxa"/>
          </w:tcPr>
          <w:p w14:paraId="6C3DD2E9"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20</w:t>
            </w:r>
          </w:p>
        </w:tc>
        <w:tc>
          <w:tcPr>
            <w:tcW w:w="795" w:type="dxa"/>
          </w:tcPr>
          <w:p w14:paraId="1AD1330D"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w:t>
            </w:r>
          </w:p>
        </w:tc>
        <w:tc>
          <w:tcPr>
            <w:tcW w:w="825" w:type="dxa"/>
          </w:tcPr>
          <w:p w14:paraId="66A03DAE"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16</w:t>
            </w:r>
          </w:p>
        </w:tc>
        <w:tc>
          <w:tcPr>
            <w:tcW w:w="765" w:type="dxa"/>
          </w:tcPr>
          <w:p w14:paraId="2C6B32C0"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728" w:type="dxa"/>
          </w:tcPr>
          <w:p w14:paraId="2786B0DD"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32</w:t>
            </w:r>
          </w:p>
        </w:tc>
      </w:tr>
      <w:tr w:rsidR="00D13F66" w:rsidRPr="00352F4C" w14:paraId="73A3085D" w14:textId="77777777" w:rsidTr="000B324B">
        <w:trPr>
          <w:jc w:val="center"/>
        </w:trPr>
        <w:tc>
          <w:tcPr>
            <w:tcW w:w="3112" w:type="dxa"/>
          </w:tcPr>
          <w:p w14:paraId="1561CF84"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 xml:space="preserve">Выгодность системы налогообложения на электронном рынке </w:t>
            </w:r>
          </w:p>
        </w:tc>
        <w:tc>
          <w:tcPr>
            <w:tcW w:w="1079" w:type="dxa"/>
          </w:tcPr>
          <w:p w14:paraId="6462C0B6"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w:t>
            </w:r>
          </w:p>
        </w:tc>
        <w:tc>
          <w:tcPr>
            <w:tcW w:w="929" w:type="dxa"/>
          </w:tcPr>
          <w:p w14:paraId="3B87E414"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1112" w:type="dxa"/>
          </w:tcPr>
          <w:p w14:paraId="6745A490"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24</w:t>
            </w:r>
          </w:p>
        </w:tc>
        <w:tc>
          <w:tcPr>
            <w:tcW w:w="795" w:type="dxa"/>
          </w:tcPr>
          <w:p w14:paraId="75C70538"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7</w:t>
            </w:r>
          </w:p>
        </w:tc>
        <w:tc>
          <w:tcPr>
            <w:tcW w:w="825" w:type="dxa"/>
          </w:tcPr>
          <w:p w14:paraId="6F203E89"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28</w:t>
            </w:r>
          </w:p>
        </w:tc>
        <w:tc>
          <w:tcPr>
            <w:tcW w:w="765" w:type="dxa"/>
          </w:tcPr>
          <w:p w14:paraId="430BFE16"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7</w:t>
            </w:r>
          </w:p>
        </w:tc>
        <w:tc>
          <w:tcPr>
            <w:tcW w:w="728" w:type="dxa"/>
          </w:tcPr>
          <w:p w14:paraId="3E1F769F"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28</w:t>
            </w:r>
          </w:p>
          <w:p w14:paraId="5816896D" w14:textId="77777777" w:rsidR="00D13F66" w:rsidRPr="00352F4C" w:rsidRDefault="00D13F66" w:rsidP="00C37837">
            <w:pPr>
              <w:jc w:val="center"/>
              <w:rPr>
                <w:rFonts w:ascii="Times New Roman" w:hAnsi="Times New Roman" w:cs="Times New Roman"/>
                <w:sz w:val="24"/>
                <w:szCs w:val="24"/>
              </w:rPr>
            </w:pPr>
          </w:p>
        </w:tc>
      </w:tr>
      <w:tr w:rsidR="00D13F66" w:rsidRPr="00352F4C" w14:paraId="6D0A6590" w14:textId="77777777" w:rsidTr="000B324B">
        <w:trPr>
          <w:jc w:val="center"/>
        </w:trPr>
        <w:tc>
          <w:tcPr>
            <w:tcW w:w="3112" w:type="dxa"/>
          </w:tcPr>
          <w:p w14:paraId="5084DBF5"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 xml:space="preserve">Уровень развитости экосистемы </w:t>
            </w:r>
          </w:p>
        </w:tc>
        <w:tc>
          <w:tcPr>
            <w:tcW w:w="1079" w:type="dxa"/>
          </w:tcPr>
          <w:p w14:paraId="13F72FBB"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5</w:t>
            </w:r>
          </w:p>
        </w:tc>
        <w:tc>
          <w:tcPr>
            <w:tcW w:w="929" w:type="dxa"/>
          </w:tcPr>
          <w:p w14:paraId="0CEED7B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1112" w:type="dxa"/>
          </w:tcPr>
          <w:p w14:paraId="41D6B64A"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40</w:t>
            </w:r>
          </w:p>
        </w:tc>
        <w:tc>
          <w:tcPr>
            <w:tcW w:w="795" w:type="dxa"/>
          </w:tcPr>
          <w:p w14:paraId="651C05CE"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825" w:type="dxa"/>
          </w:tcPr>
          <w:p w14:paraId="7F179044"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30</w:t>
            </w:r>
          </w:p>
        </w:tc>
        <w:tc>
          <w:tcPr>
            <w:tcW w:w="765" w:type="dxa"/>
          </w:tcPr>
          <w:p w14:paraId="46067824"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9</w:t>
            </w:r>
          </w:p>
        </w:tc>
        <w:tc>
          <w:tcPr>
            <w:tcW w:w="728" w:type="dxa"/>
          </w:tcPr>
          <w:p w14:paraId="013BC53D"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45</w:t>
            </w:r>
          </w:p>
        </w:tc>
      </w:tr>
      <w:tr w:rsidR="00D13F66" w:rsidRPr="00352F4C" w14:paraId="197FFF3A" w14:textId="77777777" w:rsidTr="000B324B">
        <w:trPr>
          <w:jc w:val="center"/>
        </w:trPr>
        <w:tc>
          <w:tcPr>
            <w:tcW w:w="3112" w:type="dxa"/>
          </w:tcPr>
          <w:p w14:paraId="42E72C31"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Итого</w:t>
            </w:r>
          </w:p>
        </w:tc>
        <w:tc>
          <w:tcPr>
            <w:tcW w:w="1079" w:type="dxa"/>
          </w:tcPr>
          <w:p w14:paraId="399721F4" w14:textId="77777777" w:rsidR="00D13F66" w:rsidRPr="00352F4C" w:rsidRDefault="00D13F66" w:rsidP="00C37837">
            <w:pPr>
              <w:jc w:val="center"/>
              <w:rPr>
                <w:rFonts w:ascii="Times New Roman" w:hAnsi="Times New Roman" w:cs="Times New Roman"/>
                <w:sz w:val="24"/>
                <w:szCs w:val="24"/>
              </w:rPr>
            </w:pPr>
          </w:p>
        </w:tc>
        <w:tc>
          <w:tcPr>
            <w:tcW w:w="929" w:type="dxa"/>
          </w:tcPr>
          <w:p w14:paraId="75FE526C" w14:textId="77777777" w:rsidR="00D13F66" w:rsidRPr="00352F4C" w:rsidRDefault="00D13F66" w:rsidP="00C37837">
            <w:pPr>
              <w:jc w:val="center"/>
              <w:rPr>
                <w:rFonts w:ascii="Times New Roman" w:hAnsi="Times New Roman" w:cs="Times New Roman"/>
                <w:sz w:val="24"/>
                <w:szCs w:val="24"/>
              </w:rPr>
            </w:pPr>
          </w:p>
        </w:tc>
        <w:tc>
          <w:tcPr>
            <w:tcW w:w="1112" w:type="dxa"/>
          </w:tcPr>
          <w:p w14:paraId="38ACEFB2"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203</w:t>
            </w:r>
          </w:p>
        </w:tc>
        <w:tc>
          <w:tcPr>
            <w:tcW w:w="795" w:type="dxa"/>
          </w:tcPr>
          <w:p w14:paraId="5D74603F" w14:textId="77777777" w:rsidR="00D13F66" w:rsidRPr="00352F4C" w:rsidRDefault="00D13F66" w:rsidP="00C37837">
            <w:pPr>
              <w:jc w:val="center"/>
              <w:rPr>
                <w:rFonts w:ascii="Times New Roman" w:hAnsi="Times New Roman" w:cs="Times New Roman"/>
                <w:sz w:val="24"/>
                <w:szCs w:val="24"/>
              </w:rPr>
            </w:pPr>
          </w:p>
        </w:tc>
        <w:tc>
          <w:tcPr>
            <w:tcW w:w="825" w:type="dxa"/>
          </w:tcPr>
          <w:p w14:paraId="549D2FE5"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209</w:t>
            </w:r>
          </w:p>
        </w:tc>
        <w:tc>
          <w:tcPr>
            <w:tcW w:w="765" w:type="dxa"/>
          </w:tcPr>
          <w:p w14:paraId="2D434A52" w14:textId="77777777" w:rsidR="00D13F66" w:rsidRPr="00352F4C" w:rsidRDefault="00D13F66" w:rsidP="00C37837">
            <w:pPr>
              <w:jc w:val="center"/>
              <w:rPr>
                <w:rFonts w:ascii="Times New Roman" w:hAnsi="Times New Roman" w:cs="Times New Roman"/>
                <w:sz w:val="24"/>
                <w:szCs w:val="24"/>
              </w:rPr>
            </w:pPr>
          </w:p>
        </w:tc>
        <w:tc>
          <w:tcPr>
            <w:tcW w:w="728" w:type="dxa"/>
          </w:tcPr>
          <w:p w14:paraId="0986F55F" w14:textId="77777777" w:rsidR="00D13F66" w:rsidRPr="00352F4C" w:rsidRDefault="00D13F66" w:rsidP="00C37837">
            <w:pPr>
              <w:jc w:val="center"/>
              <w:rPr>
                <w:rFonts w:ascii="Times New Roman" w:hAnsi="Times New Roman" w:cs="Times New Roman"/>
                <w:sz w:val="24"/>
                <w:szCs w:val="24"/>
              </w:rPr>
            </w:pPr>
            <w:r w:rsidRPr="00352F4C">
              <w:rPr>
                <w:rFonts w:ascii="Times New Roman" w:hAnsi="Times New Roman" w:cs="Times New Roman"/>
                <w:sz w:val="24"/>
                <w:szCs w:val="24"/>
              </w:rPr>
              <w:t>245</w:t>
            </w:r>
          </w:p>
        </w:tc>
      </w:tr>
    </w:tbl>
    <w:p w14:paraId="5E6F1302" w14:textId="77777777" w:rsidR="00D13F66" w:rsidRPr="00352F4C" w:rsidRDefault="00D13F66" w:rsidP="00C37837">
      <w:pPr>
        <w:spacing w:after="0"/>
        <w:rPr>
          <w:rFonts w:ascii="Times New Roman" w:hAnsi="Times New Roman" w:cs="Times New Roman"/>
          <w:b/>
          <w:bCs/>
          <w:sz w:val="24"/>
          <w:szCs w:val="24"/>
        </w:rPr>
      </w:pPr>
    </w:p>
    <w:p w14:paraId="663923BE" w14:textId="7777777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В данной таблице определяются:</w:t>
      </w:r>
    </w:p>
    <w:p w14:paraId="391D1F11" w14:textId="7777777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lang w:val="en-US"/>
        </w:rPr>
        <w:t>V</w:t>
      </w:r>
      <w:r w:rsidRPr="00352F4C">
        <w:rPr>
          <w:rFonts w:ascii="Times New Roman" w:hAnsi="Times New Roman" w:cs="Times New Roman"/>
          <w:sz w:val="28"/>
          <w:szCs w:val="28"/>
        </w:rPr>
        <w:t xml:space="preserve"> – весомость выбранных показателей (определяются исходя из целей предприятия, его специфики). Для оценки весомости можно использовать цифровую шкалу, например, от 1 до 5, где:</w:t>
      </w:r>
    </w:p>
    <w:p w14:paraId="2D3DB05C" w14:textId="7777777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1 – показатель слабо важен;</w:t>
      </w:r>
    </w:p>
    <w:p w14:paraId="32A38374" w14:textId="7777777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5 – показатель очень важен.</w:t>
      </w:r>
    </w:p>
    <w:p w14:paraId="45F6BE4D" w14:textId="7777777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lang w:val="en-US"/>
        </w:rPr>
        <w:t>X</w:t>
      </w:r>
      <w:r w:rsidRPr="00352F4C">
        <w:rPr>
          <w:rFonts w:ascii="Times New Roman" w:hAnsi="Times New Roman" w:cs="Times New Roman"/>
          <w:sz w:val="28"/>
          <w:szCs w:val="28"/>
        </w:rPr>
        <w:t xml:space="preserve"> – оценка степени выраженности данного показателя для рассматриваемого рынка. Для оценки весомости можно использовать цифровую шкалу, например, от 1 до 10, где:</w:t>
      </w:r>
    </w:p>
    <w:p w14:paraId="25EF5C8D" w14:textId="10AA17B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1 – невыгодно для предприятия;</w:t>
      </w:r>
    </w:p>
    <w:p w14:paraId="6ABE591F" w14:textId="7777777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10 – крайне выгодно для предприятия.</w:t>
      </w:r>
    </w:p>
    <w:p w14:paraId="63947608" w14:textId="2A675C07" w:rsidR="00D13F66" w:rsidRPr="00352F4C" w:rsidRDefault="00D13F66"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lang w:val="en-US"/>
        </w:rPr>
        <w:t>V</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X</w:t>
      </w:r>
      <w:r w:rsidRPr="00352F4C">
        <w:rPr>
          <w:rFonts w:ascii="Times New Roman" w:hAnsi="Times New Roman" w:cs="Times New Roman"/>
          <w:sz w:val="28"/>
          <w:szCs w:val="28"/>
        </w:rPr>
        <w:t xml:space="preserve"> – значение показателя</w:t>
      </w:r>
    </w:p>
    <w:p w14:paraId="31BBF4E5" w14:textId="72C6D983" w:rsidR="003F73A9" w:rsidRPr="00352F4C" w:rsidRDefault="003F73A9" w:rsidP="00C37837">
      <w:pPr>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Далее, определим метод оценки зарубежных рынков. Так как руководитель к</w:t>
      </w:r>
      <w:r w:rsidR="00BA1F0C" w:rsidRPr="00352F4C">
        <w:rPr>
          <w:rFonts w:ascii="Times New Roman" w:hAnsi="Times New Roman" w:cs="Times New Roman"/>
          <w:sz w:val="28"/>
          <w:szCs w:val="28"/>
        </w:rPr>
        <w:t>омпании</w:t>
      </w:r>
      <w:r w:rsidRPr="00352F4C">
        <w:rPr>
          <w:rFonts w:ascii="Times New Roman" w:hAnsi="Times New Roman" w:cs="Times New Roman"/>
          <w:sz w:val="28"/>
          <w:szCs w:val="28"/>
        </w:rPr>
        <w:t xml:space="preserve"> сформировал </w:t>
      </w:r>
      <w:r w:rsidR="00BA1F0C" w:rsidRPr="00352F4C">
        <w:rPr>
          <w:rFonts w:ascii="Times New Roman" w:hAnsi="Times New Roman" w:cs="Times New Roman"/>
          <w:sz w:val="28"/>
          <w:szCs w:val="28"/>
        </w:rPr>
        <w:t xml:space="preserve">список </w:t>
      </w:r>
      <w:r w:rsidRPr="00352F4C">
        <w:rPr>
          <w:rFonts w:ascii="Times New Roman" w:hAnsi="Times New Roman" w:cs="Times New Roman"/>
          <w:sz w:val="28"/>
          <w:szCs w:val="28"/>
        </w:rPr>
        <w:t xml:space="preserve">зарубежных рынков для рассмотрения на основе собственных желаний и предпочтений, базовым </w:t>
      </w:r>
      <w:r w:rsidRPr="00352F4C">
        <w:rPr>
          <w:rFonts w:ascii="Times New Roman" w:hAnsi="Times New Roman" w:cs="Times New Roman"/>
          <w:sz w:val="28"/>
          <w:szCs w:val="28"/>
        </w:rPr>
        <w:lastRenderedPageBreak/>
        <w:t>подходом к оценке зарубежных рынков является субъективный подход, который будет дополнен дискретным методом. Совместно с руководством клиники были выбраны качественно и количественно исчисляемые показатели, на основе которых будет проведена оценка рассматриваемых вариантов зарубежных рынков. Базовые данные для количественно исчисляемых показателей были предоставлены финансовым отделом к</w:t>
      </w:r>
      <w:r w:rsidR="006677E9" w:rsidRPr="00352F4C">
        <w:rPr>
          <w:rFonts w:ascii="Times New Roman" w:hAnsi="Times New Roman" w:cs="Times New Roman"/>
          <w:sz w:val="28"/>
          <w:szCs w:val="28"/>
        </w:rPr>
        <w:t>омпании</w:t>
      </w:r>
      <w:r w:rsidRPr="00352F4C">
        <w:rPr>
          <w:rFonts w:ascii="Times New Roman" w:hAnsi="Times New Roman" w:cs="Times New Roman"/>
          <w:sz w:val="28"/>
          <w:szCs w:val="28"/>
        </w:rPr>
        <w:t xml:space="preserve"> и представлены в таблице </w:t>
      </w:r>
      <w:r w:rsidR="00E2447D" w:rsidRPr="00352F4C">
        <w:rPr>
          <w:rFonts w:ascii="Times New Roman" w:hAnsi="Times New Roman" w:cs="Times New Roman"/>
          <w:sz w:val="28"/>
          <w:szCs w:val="28"/>
        </w:rPr>
        <w:t>3.</w:t>
      </w:r>
      <w:r w:rsidR="000A3696">
        <w:rPr>
          <w:rFonts w:ascii="Times New Roman" w:hAnsi="Times New Roman" w:cs="Times New Roman"/>
          <w:sz w:val="28"/>
          <w:szCs w:val="28"/>
        </w:rPr>
        <w:t>5</w:t>
      </w:r>
      <w:r w:rsidRPr="00352F4C">
        <w:rPr>
          <w:rFonts w:ascii="Times New Roman" w:hAnsi="Times New Roman" w:cs="Times New Roman"/>
          <w:sz w:val="28"/>
          <w:szCs w:val="28"/>
        </w:rPr>
        <w:t xml:space="preserve">. </w:t>
      </w:r>
    </w:p>
    <w:p w14:paraId="21D41D0B" w14:textId="77777777" w:rsidR="006677E9" w:rsidRPr="00352F4C" w:rsidRDefault="006677E9" w:rsidP="00C37837">
      <w:pPr>
        <w:spacing w:after="0" w:line="360" w:lineRule="auto"/>
        <w:ind w:firstLine="709"/>
        <w:jc w:val="both"/>
        <w:rPr>
          <w:rFonts w:ascii="Times New Roman" w:eastAsia="Times New Roman" w:hAnsi="Times New Roman" w:cs="Times New Roman"/>
          <w:sz w:val="28"/>
          <w:szCs w:val="28"/>
          <w:lang w:eastAsia="ru-RU"/>
        </w:rPr>
      </w:pPr>
    </w:p>
    <w:p w14:paraId="31A91EB1" w14:textId="320B0D66" w:rsidR="00E02DE2" w:rsidRPr="00352F4C" w:rsidRDefault="003F73A9" w:rsidP="00C37837">
      <w:pPr>
        <w:spacing w:after="0" w:line="360" w:lineRule="auto"/>
        <w:rPr>
          <w:rFonts w:ascii="Times New Roman" w:hAnsi="Times New Roman" w:cs="Times New Roman"/>
          <w:sz w:val="28"/>
          <w:szCs w:val="28"/>
        </w:rPr>
      </w:pPr>
      <w:r w:rsidRPr="00352F4C">
        <w:rPr>
          <w:rFonts w:ascii="Times New Roman" w:hAnsi="Times New Roman" w:cs="Times New Roman"/>
          <w:sz w:val="28"/>
          <w:szCs w:val="28"/>
        </w:rPr>
        <w:t xml:space="preserve">Таблица </w:t>
      </w:r>
      <w:r w:rsidR="00CC270A" w:rsidRPr="00352F4C">
        <w:rPr>
          <w:rFonts w:ascii="Times New Roman" w:hAnsi="Times New Roman" w:cs="Times New Roman"/>
          <w:sz w:val="28"/>
          <w:szCs w:val="28"/>
        </w:rPr>
        <w:t>3.</w:t>
      </w:r>
      <w:r w:rsidR="000A3696">
        <w:rPr>
          <w:rFonts w:ascii="Times New Roman" w:hAnsi="Times New Roman" w:cs="Times New Roman"/>
          <w:sz w:val="28"/>
          <w:szCs w:val="28"/>
        </w:rPr>
        <w:t>5</w:t>
      </w:r>
      <w:r w:rsidR="003210FF">
        <w:rPr>
          <w:rFonts w:ascii="Times New Roman" w:hAnsi="Times New Roman" w:cs="Times New Roman"/>
          <w:sz w:val="28"/>
          <w:szCs w:val="28"/>
        </w:rPr>
        <w:t xml:space="preserve"> –</w:t>
      </w:r>
      <w:r w:rsidRPr="00352F4C">
        <w:rPr>
          <w:rFonts w:ascii="Times New Roman" w:hAnsi="Times New Roman" w:cs="Times New Roman"/>
          <w:sz w:val="28"/>
          <w:szCs w:val="28"/>
        </w:rPr>
        <w:t xml:space="preserve"> Количественные и качественные показатели для оценки рассматриваемых географических территорий</w:t>
      </w:r>
      <w:r w:rsidR="004A4702">
        <w:rPr>
          <w:rFonts w:ascii="Times New Roman" w:hAnsi="Times New Roman" w:cs="Times New Roman"/>
          <w:sz w:val="28"/>
          <w:szCs w:val="28"/>
        </w:rPr>
        <w:t xml:space="preserve"> </w:t>
      </w:r>
      <w:r w:rsidR="00A07C81">
        <w:rPr>
          <w:rFonts w:ascii="Times New Roman" w:hAnsi="Times New Roman" w:cs="Times New Roman"/>
          <w:sz w:val="28"/>
          <w:szCs w:val="28"/>
        </w:rPr>
        <w:t>с точки зрения в</w:t>
      </w:r>
      <w:r w:rsidR="004A4702">
        <w:rPr>
          <w:rFonts w:ascii="Times New Roman" w:hAnsi="Times New Roman" w:cs="Times New Roman"/>
          <w:sz w:val="28"/>
          <w:szCs w:val="28"/>
        </w:rPr>
        <w:t>ы</w:t>
      </w:r>
      <w:r w:rsidR="00A07C81">
        <w:rPr>
          <w:rFonts w:ascii="Times New Roman" w:hAnsi="Times New Roman" w:cs="Times New Roman"/>
          <w:sz w:val="28"/>
          <w:szCs w:val="28"/>
        </w:rPr>
        <w:t>хода через канал электронной торговли</w:t>
      </w:r>
      <w:r w:rsidR="006677E9" w:rsidRPr="00352F4C">
        <w:rPr>
          <w:rFonts w:ascii="Times New Roman" w:hAnsi="Times New Roman" w:cs="Times New Roman"/>
          <w:sz w:val="28"/>
          <w:szCs w:val="28"/>
        </w:rPr>
        <w:t xml:space="preserve"> </w:t>
      </w:r>
    </w:p>
    <w:tbl>
      <w:tblPr>
        <w:tblStyle w:val="ac"/>
        <w:tblW w:w="0" w:type="auto"/>
        <w:tblInd w:w="170" w:type="dxa"/>
        <w:tblLook w:val="04A0" w:firstRow="1" w:lastRow="0" w:firstColumn="1" w:lastColumn="0" w:noHBand="0" w:noVBand="1"/>
      </w:tblPr>
      <w:tblGrid>
        <w:gridCol w:w="4672"/>
        <w:gridCol w:w="4673"/>
      </w:tblGrid>
      <w:tr w:rsidR="00352F4C" w:rsidRPr="00352F4C" w14:paraId="7C09E266" w14:textId="77777777" w:rsidTr="00E02DE2">
        <w:tc>
          <w:tcPr>
            <w:tcW w:w="4672" w:type="dxa"/>
          </w:tcPr>
          <w:p w14:paraId="0BE03122" w14:textId="472BA728" w:rsidR="00E02DE2" w:rsidRPr="00352F4C" w:rsidRDefault="00E02DE2"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Количественные показатели</w:t>
            </w:r>
          </w:p>
        </w:tc>
        <w:tc>
          <w:tcPr>
            <w:tcW w:w="4673" w:type="dxa"/>
          </w:tcPr>
          <w:p w14:paraId="32C99FF2" w14:textId="57BB4AA6" w:rsidR="00E02DE2" w:rsidRPr="00352F4C" w:rsidRDefault="00E02DE2"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Качественные показатели</w:t>
            </w:r>
          </w:p>
        </w:tc>
      </w:tr>
      <w:tr w:rsidR="00352F4C" w:rsidRPr="00352F4C" w14:paraId="6047FA60" w14:textId="77777777" w:rsidTr="00E02DE2">
        <w:tc>
          <w:tcPr>
            <w:tcW w:w="4672" w:type="dxa"/>
          </w:tcPr>
          <w:p w14:paraId="1F553E22" w14:textId="41133789" w:rsidR="00E02DE2" w:rsidRPr="00352F4C" w:rsidRDefault="00E02DE2"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Динамика ВВП страны, рынок которой предприятие собирается осваивать.</w:t>
            </w:r>
          </w:p>
        </w:tc>
        <w:tc>
          <w:tcPr>
            <w:tcW w:w="4673" w:type="dxa"/>
          </w:tcPr>
          <w:p w14:paraId="243D5739" w14:textId="192BA867" w:rsidR="00E02DE2" w:rsidRPr="00352F4C" w:rsidRDefault="00E02DE2"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Степень давления конкурентных сил на рынке </w:t>
            </w:r>
            <w:r w:rsidR="00D5641B" w:rsidRPr="00352F4C">
              <w:rPr>
                <w:rFonts w:ascii="Times New Roman" w:hAnsi="Times New Roman" w:cs="Times New Roman"/>
                <w:sz w:val="24"/>
                <w:szCs w:val="24"/>
              </w:rPr>
              <w:t xml:space="preserve">косметики </w:t>
            </w:r>
            <w:r w:rsidRPr="00352F4C">
              <w:rPr>
                <w:rFonts w:ascii="Times New Roman" w:hAnsi="Times New Roman" w:cs="Times New Roman"/>
                <w:sz w:val="24"/>
                <w:szCs w:val="24"/>
              </w:rPr>
              <w:t>в рассматриваемых странах.</w:t>
            </w:r>
          </w:p>
        </w:tc>
      </w:tr>
      <w:tr w:rsidR="00352F4C" w:rsidRPr="00352F4C" w14:paraId="305C245A" w14:textId="77777777" w:rsidTr="00E02DE2">
        <w:tc>
          <w:tcPr>
            <w:tcW w:w="4672" w:type="dxa"/>
          </w:tcPr>
          <w:p w14:paraId="0E10EF59" w14:textId="19113F1C" w:rsidR="00E02DE2" w:rsidRPr="00352F4C" w:rsidRDefault="00E02DE2"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Динамика емкости рынка </w:t>
            </w:r>
            <w:r w:rsidR="00956FFB" w:rsidRPr="00352F4C">
              <w:rPr>
                <w:rFonts w:ascii="Times New Roman" w:hAnsi="Times New Roman" w:cs="Times New Roman"/>
                <w:sz w:val="24"/>
                <w:szCs w:val="24"/>
              </w:rPr>
              <w:t>товаров и</w:t>
            </w:r>
            <w:r w:rsidRPr="00352F4C">
              <w:rPr>
                <w:rFonts w:ascii="Times New Roman" w:hAnsi="Times New Roman" w:cs="Times New Roman"/>
                <w:sz w:val="24"/>
                <w:szCs w:val="24"/>
              </w:rPr>
              <w:t xml:space="preserve"> услуг в рассматриваемых странах.</w:t>
            </w:r>
          </w:p>
        </w:tc>
        <w:tc>
          <w:tcPr>
            <w:tcW w:w="4673" w:type="dxa"/>
          </w:tcPr>
          <w:p w14:paraId="3ABAEE7E" w14:textId="0A0EB87A" w:rsidR="00E02DE2" w:rsidRPr="00352F4C" w:rsidRDefault="00E02DE2"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Сезонность спроса </w:t>
            </w:r>
            <w:r w:rsidR="00700517" w:rsidRPr="00352F4C">
              <w:rPr>
                <w:rFonts w:ascii="Times New Roman" w:hAnsi="Times New Roman" w:cs="Times New Roman"/>
                <w:sz w:val="24"/>
                <w:szCs w:val="24"/>
              </w:rPr>
              <w:t xml:space="preserve">на косметические средства </w:t>
            </w:r>
            <w:r w:rsidRPr="00352F4C">
              <w:rPr>
                <w:rFonts w:ascii="Times New Roman" w:hAnsi="Times New Roman" w:cs="Times New Roman"/>
                <w:sz w:val="24"/>
                <w:szCs w:val="24"/>
              </w:rPr>
              <w:t>в рассматриваемых странах.</w:t>
            </w:r>
          </w:p>
        </w:tc>
      </w:tr>
      <w:tr w:rsidR="00A17C1D" w:rsidRPr="00352F4C" w14:paraId="1507CD5D" w14:textId="77777777" w:rsidTr="00C37837">
        <w:tc>
          <w:tcPr>
            <w:tcW w:w="4672" w:type="dxa"/>
          </w:tcPr>
          <w:p w14:paraId="555F16E3" w14:textId="77777777" w:rsidR="00A17C1D" w:rsidRPr="00352F4C" w:rsidRDefault="00A17C1D"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Относительная доходность работы на рынке товаров и услуг рассматриваемых стран.</w:t>
            </w:r>
          </w:p>
        </w:tc>
        <w:tc>
          <w:tcPr>
            <w:tcW w:w="4673" w:type="dxa"/>
          </w:tcPr>
          <w:p w14:paraId="3BFDDCAE" w14:textId="77777777" w:rsidR="00A17C1D" w:rsidRPr="00352F4C" w:rsidRDefault="00A17C1D"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Выгодность ситуации на рынке косметической продукции в рассматриваемых странах.</w:t>
            </w:r>
          </w:p>
        </w:tc>
      </w:tr>
      <w:tr w:rsidR="00A17C1D" w:rsidRPr="00352F4C" w14:paraId="601CC139" w14:textId="77777777" w:rsidTr="00C37837">
        <w:tc>
          <w:tcPr>
            <w:tcW w:w="4672" w:type="dxa"/>
          </w:tcPr>
          <w:p w14:paraId="675E2D91" w14:textId="77777777" w:rsidR="00A17C1D" w:rsidRPr="00352F4C" w:rsidRDefault="00A17C1D"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 xml:space="preserve">Уровень спроса на косметические товары в рассматриваемой стране </w:t>
            </w:r>
          </w:p>
        </w:tc>
        <w:tc>
          <w:tcPr>
            <w:tcW w:w="4673" w:type="dxa"/>
          </w:tcPr>
          <w:p w14:paraId="23070A24" w14:textId="77777777" w:rsidR="00A17C1D" w:rsidRPr="00352F4C" w:rsidRDefault="00A17C1D"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Уровень развитости инфраструктуры (дорог, транспорта, связи) рассматриваемых стран.</w:t>
            </w:r>
          </w:p>
        </w:tc>
      </w:tr>
      <w:tr w:rsidR="00A17C1D" w:rsidRPr="00352F4C" w14:paraId="390DB26C" w14:textId="77777777" w:rsidTr="00C37837">
        <w:tc>
          <w:tcPr>
            <w:tcW w:w="4672" w:type="dxa"/>
          </w:tcPr>
          <w:p w14:paraId="4A2D7FBF" w14:textId="77777777" w:rsidR="00A17C1D" w:rsidRPr="00352F4C" w:rsidRDefault="00A17C1D" w:rsidP="00C37837">
            <w:pPr>
              <w:spacing w:line="360" w:lineRule="auto"/>
              <w:jc w:val="both"/>
              <w:rPr>
                <w:rFonts w:ascii="Times New Roman" w:hAnsi="Times New Roman" w:cs="Times New Roman"/>
                <w:sz w:val="28"/>
                <w:szCs w:val="28"/>
              </w:rPr>
            </w:pPr>
          </w:p>
        </w:tc>
        <w:tc>
          <w:tcPr>
            <w:tcW w:w="4673" w:type="dxa"/>
          </w:tcPr>
          <w:p w14:paraId="4E8AACA2" w14:textId="77777777" w:rsidR="00A17C1D" w:rsidRPr="00352F4C" w:rsidRDefault="00A17C1D"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Благоприятность политической ситуации в рассматриваемых странах.</w:t>
            </w:r>
          </w:p>
        </w:tc>
      </w:tr>
      <w:tr w:rsidR="00A17C1D" w:rsidRPr="00352F4C" w14:paraId="44316DDC" w14:textId="77777777" w:rsidTr="00C37837">
        <w:tc>
          <w:tcPr>
            <w:tcW w:w="4672" w:type="dxa"/>
          </w:tcPr>
          <w:p w14:paraId="5D829E77" w14:textId="77777777" w:rsidR="00A17C1D" w:rsidRPr="00352F4C" w:rsidRDefault="00A17C1D" w:rsidP="00C37837">
            <w:pPr>
              <w:spacing w:line="360" w:lineRule="auto"/>
              <w:jc w:val="both"/>
              <w:rPr>
                <w:rFonts w:ascii="Times New Roman" w:hAnsi="Times New Roman" w:cs="Times New Roman"/>
                <w:sz w:val="28"/>
                <w:szCs w:val="28"/>
              </w:rPr>
            </w:pPr>
          </w:p>
        </w:tc>
        <w:tc>
          <w:tcPr>
            <w:tcW w:w="4673" w:type="dxa"/>
          </w:tcPr>
          <w:p w14:paraId="77063523" w14:textId="77777777" w:rsidR="00A17C1D" w:rsidRPr="00352F4C" w:rsidRDefault="00A17C1D"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Выгодность системы налогообложения в рассматриваемых странах (применительно к рынку электронной торговли).</w:t>
            </w:r>
          </w:p>
        </w:tc>
      </w:tr>
      <w:tr w:rsidR="00A17C1D" w:rsidRPr="00352F4C" w14:paraId="0B7AA61C" w14:textId="77777777" w:rsidTr="00C37837">
        <w:tc>
          <w:tcPr>
            <w:tcW w:w="4672" w:type="dxa"/>
          </w:tcPr>
          <w:p w14:paraId="37506B5C" w14:textId="77777777" w:rsidR="00A17C1D" w:rsidRPr="00352F4C" w:rsidRDefault="00A17C1D" w:rsidP="00C37837">
            <w:pPr>
              <w:spacing w:line="360" w:lineRule="auto"/>
              <w:jc w:val="both"/>
              <w:rPr>
                <w:rFonts w:ascii="Times New Roman" w:hAnsi="Times New Roman" w:cs="Times New Roman"/>
                <w:sz w:val="28"/>
                <w:szCs w:val="28"/>
              </w:rPr>
            </w:pPr>
          </w:p>
        </w:tc>
        <w:tc>
          <w:tcPr>
            <w:tcW w:w="4673" w:type="dxa"/>
          </w:tcPr>
          <w:p w14:paraId="23338B7B" w14:textId="77777777" w:rsidR="00A17C1D" w:rsidRPr="00352F4C" w:rsidRDefault="00A17C1D" w:rsidP="00C37837">
            <w:pPr>
              <w:spacing w:line="360" w:lineRule="auto"/>
              <w:jc w:val="both"/>
              <w:rPr>
                <w:rFonts w:ascii="Times New Roman" w:hAnsi="Times New Roman" w:cs="Times New Roman"/>
                <w:sz w:val="24"/>
                <w:szCs w:val="24"/>
              </w:rPr>
            </w:pPr>
            <w:r w:rsidRPr="00352F4C">
              <w:rPr>
                <w:rFonts w:ascii="Times New Roman" w:hAnsi="Times New Roman" w:cs="Times New Roman"/>
                <w:sz w:val="24"/>
                <w:szCs w:val="24"/>
              </w:rPr>
              <w:t>Выгодность географического расположения рассматриваемых стран.</w:t>
            </w:r>
          </w:p>
        </w:tc>
      </w:tr>
    </w:tbl>
    <w:p w14:paraId="03A112E9" w14:textId="77777777" w:rsidR="00A17C1D" w:rsidRPr="00352F4C" w:rsidRDefault="00A17C1D" w:rsidP="00C37837">
      <w:pPr>
        <w:spacing w:after="0" w:line="360" w:lineRule="auto"/>
        <w:ind w:firstLine="709"/>
        <w:jc w:val="both"/>
        <w:rPr>
          <w:rFonts w:ascii="Times New Roman" w:hAnsi="Times New Roman" w:cs="Times New Roman"/>
          <w:sz w:val="28"/>
          <w:szCs w:val="28"/>
        </w:rPr>
      </w:pPr>
    </w:p>
    <w:p w14:paraId="6C12127D" w14:textId="3E4C97D3" w:rsidR="00CC270A" w:rsidRDefault="00EE7899" w:rsidP="00C378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w:t>
      </w:r>
      <w:r w:rsidR="005C5BB8" w:rsidRPr="005C5BB8">
        <w:rPr>
          <w:rFonts w:ascii="Times New Roman" w:hAnsi="Times New Roman" w:cs="Times New Roman"/>
          <w:sz w:val="28"/>
          <w:szCs w:val="28"/>
        </w:rPr>
        <w:t xml:space="preserve"> рассчитаем количественные показатели для обоих развитых рынков (таблица 3.6), используя данные из таблицы 3.5.</w:t>
      </w:r>
    </w:p>
    <w:p w14:paraId="4304BBE9" w14:textId="148BE9C0" w:rsidR="00B0473F" w:rsidRPr="00352F4C" w:rsidRDefault="00CC270A" w:rsidP="00C37837">
      <w:pPr>
        <w:spacing w:after="0" w:line="360" w:lineRule="auto"/>
        <w:rPr>
          <w:rFonts w:ascii="Times New Roman" w:hAnsi="Times New Roman" w:cs="Times New Roman"/>
          <w:sz w:val="28"/>
          <w:szCs w:val="28"/>
        </w:rPr>
      </w:pPr>
      <w:r w:rsidRPr="00352F4C">
        <w:rPr>
          <w:rFonts w:ascii="Times New Roman" w:hAnsi="Times New Roman" w:cs="Times New Roman"/>
          <w:sz w:val="28"/>
          <w:szCs w:val="28"/>
        </w:rPr>
        <w:lastRenderedPageBreak/>
        <w:t>Таблица 3.</w:t>
      </w:r>
      <w:r w:rsidR="004F5DF2">
        <w:rPr>
          <w:rFonts w:ascii="Times New Roman" w:hAnsi="Times New Roman" w:cs="Times New Roman"/>
          <w:sz w:val="28"/>
          <w:szCs w:val="28"/>
        </w:rPr>
        <w:t>5</w:t>
      </w:r>
      <w:r w:rsidRPr="00352F4C">
        <w:rPr>
          <w:rFonts w:ascii="Times New Roman" w:hAnsi="Times New Roman" w:cs="Times New Roman"/>
          <w:sz w:val="28"/>
          <w:szCs w:val="28"/>
        </w:rPr>
        <w:t xml:space="preserve"> – Значения показателей, необходимых для оценки альтернативных вариантов зарубежных рынков</w:t>
      </w:r>
      <w:r w:rsidR="00A07C81">
        <w:rPr>
          <w:rFonts w:ascii="Times New Roman" w:hAnsi="Times New Roman" w:cs="Times New Roman"/>
          <w:sz w:val="28"/>
          <w:szCs w:val="28"/>
        </w:rPr>
        <w:t xml:space="preserve"> для выхода через канал электронной торговли</w:t>
      </w:r>
    </w:p>
    <w:tbl>
      <w:tblPr>
        <w:tblStyle w:val="ac"/>
        <w:tblW w:w="0" w:type="auto"/>
        <w:tblInd w:w="170" w:type="dxa"/>
        <w:tblLook w:val="04A0" w:firstRow="1" w:lastRow="0" w:firstColumn="1" w:lastColumn="0" w:noHBand="0" w:noVBand="1"/>
      </w:tblPr>
      <w:tblGrid>
        <w:gridCol w:w="2773"/>
        <w:gridCol w:w="2127"/>
        <w:gridCol w:w="1984"/>
        <w:gridCol w:w="2126"/>
      </w:tblGrid>
      <w:tr w:rsidR="00352F4C" w:rsidRPr="00352F4C" w14:paraId="77D66992" w14:textId="77777777" w:rsidTr="00560795">
        <w:tc>
          <w:tcPr>
            <w:tcW w:w="2773" w:type="dxa"/>
          </w:tcPr>
          <w:p w14:paraId="759ED76B" w14:textId="6603A092"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 xml:space="preserve">Показатели </w:t>
            </w:r>
          </w:p>
        </w:tc>
        <w:tc>
          <w:tcPr>
            <w:tcW w:w="2127" w:type="dxa"/>
          </w:tcPr>
          <w:p w14:paraId="69BB2C63" w14:textId="2566E97B"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Украина</w:t>
            </w:r>
          </w:p>
        </w:tc>
        <w:tc>
          <w:tcPr>
            <w:tcW w:w="1984" w:type="dxa"/>
          </w:tcPr>
          <w:p w14:paraId="1D209066" w14:textId="77B51D4F"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США</w:t>
            </w:r>
          </w:p>
        </w:tc>
        <w:tc>
          <w:tcPr>
            <w:tcW w:w="2126" w:type="dxa"/>
          </w:tcPr>
          <w:p w14:paraId="05506243" w14:textId="6FCDD1A0"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Китай</w:t>
            </w:r>
          </w:p>
        </w:tc>
      </w:tr>
      <w:tr w:rsidR="00352F4C" w:rsidRPr="00352F4C" w14:paraId="1194B7E5" w14:textId="77777777" w:rsidTr="00560795">
        <w:trPr>
          <w:gridAfter w:val="3"/>
          <w:wAfter w:w="6237" w:type="dxa"/>
        </w:trPr>
        <w:tc>
          <w:tcPr>
            <w:tcW w:w="2773" w:type="dxa"/>
          </w:tcPr>
          <w:p w14:paraId="7E555115" w14:textId="3117A378"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 xml:space="preserve">ВВП </w:t>
            </w:r>
            <w:r w:rsidR="00486DEA">
              <w:rPr>
                <w:rFonts w:ascii="Times New Roman" w:hAnsi="Times New Roman" w:cs="Times New Roman"/>
                <w:sz w:val="28"/>
                <w:szCs w:val="28"/>
              </w:rPr>
              <w:t>(%)</w:t>
            </w:r>
          </w:p>
        </w:tc>
      </w:tr>
      <w:tr w:rsidR="00352F4C" w:rsidRPr="00352F4C" w14:paraId="4AD58263" w14:textId="77777777" w:rsidTr="00560795">
        <w:tc>
          <w:tcPr>
            <w:tcW w:w="2773" w:type="dxa"/>
          </w:tcPr>
          <w:p w14:paraId="64E60C73" w14:textId="2019AA4E"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2019</w:t>
            </w:r>
          </w:p>
        </w:tc>
        <w:tc>
          <w:tcPr>
            <w:tcW w:w="2127" w:type="dxa"/>
          </w:tcPr>
          <w:p w14:paraId="6878736A" w14:textId="1CC5E8F3" w:rsidR="00A02C47" w:rsidRPr="00352F4C" w:rsidRDefault="00486DEA"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984" w:type="dxa"/>
          </w:tcPr>
          <w:p w14:paraId="7B7B2184" w14:textId="571F82AC" w:rsidR="00A02C47" w:rsidRPr="00352F4C" w:rsidRDefault="00486DEA"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126" w:type="dxa"/>
          </w:tcPr>
          <w:p w14:paraId="3DC1B1F9" w14:textId="0C5121E2" w:rsidR="00A02C47" w:rsidRPr="00352F4C" w:rsidRDefault="00486DEA"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r>
      <w:tr w:rsidR="00352F4C" w:rsidRPr="00352F4C" w14:paraId="0CE15E37" w14:textId="77777777" w:rsidTr="00560795">
        <w:tc>
          <w:tcPr>
            <w:tcW w:w="2773" w:type="dxa"/>
          </w:tcPr>
          <w:p w14:paraId="47623EFF" w14:textId="0218E5E3"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2020</w:t>
            </w:r>
          </w:p>
        </w:tc>
        <w:tc>
          <w:tcPr>
            <w:tcW w:w="2127" w:type="dxa"/>
          </w:tcPr>
          <w:p w14:paraId="1F178B17" w14:textId="70F7C122" w:rsidR="00A02C47" w:rsidRPr="00352F4C" w:rsidRDefault="00EB4259"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1984" w:type="dxa"/>
          </w:tcPr>
          <w:p w14:paraId="56A8E548" w14:textId="125A6821" w:rsidR="00A02C47" w:rsidRPr="00352F4C" w:rsidRDefault="00A02C47" w:rsidP="00C37837">
            <w:pPr>
              <w:spacing w:line="360" w:lineRule="auto"/>
              <w:jc w:val="center"/>
              <w:rPr>
                <w:rFonts w:ascii="Times New Roman" w:hAnsi="Times New Roman" w:cs="Times New Roman"/>
                <w:sz w:val="28"/>
                <w:szCs w:val="28"/>
              </w:rPr>
            </w:pPr>
          </w:p>
        </w:tc>
        <w:tc>
          <w:tcPr>
            <w:tcW w:w="2126" w:type="dxa"/>
          </w:tcPr>
          <w:p w14:paraId="2870DD2A" w14:textId="4BAA897C" w:rsidR="00A02C47" w:rsidRPr="00352F4C" w:rsidRDefault="008D0C24"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14,66 трл долл</w:t>
            </w:r>
          </w:p>
        </w:tc>
      </w:tr>
      <w:tr w:rsidR="00352F4C" w:rsidRPr="00352F4C" w14:paraId="256F3611" w14:textId="77777777" w:rsidTr="00560795">
        <w:tc>
          <w:tcPr>
            <w:tcW w:w="2773" w:type="dxa"/>
          </w:tcPr>
          <w:p w14:paraId="5C71A709" w14:textId="4B831207"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2021*</w:t>
            </w:r>
          </w:p>
        </w:tc>
        <w:tc>
          <w:tcPr>
            <w:tcW w:w="2127" w:type="dxa"/>
          </w:tcPr>
          <w:p w14:paraId="0F21F6FD" w14:textId="7FDB8415"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174,5</w:t>
            </w:r>
            <w:r w:rsidR="008D0C24">
              <w:rPr>
                <w:rFonts w:ascii="Times New Roman" w:hAnsi="Times New Roman" w:cs="Times New Roman"/>
                <w:sz w:val="28"/>
                <w:szCs w:val="28"/>
              </w:rPr>
              <w:t xml:space="preserve"> млрд долл</w:t>
            </w:r>
          </w:p>
        </w:tc>
        <w:tc>
          <w:tcPr>
            <w:tcW w:w="1984" w:type="dxa"/>
          </w:tcPr>
          <w:p w14:paraId="7E9BF08E" w14:textId="29A05606" w:rsidR="00A02C47" w:rsidRPr="00352F4C" w:rsidRDefault="008D0C24"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22,07 трл долл</w:t>
            </w:r>
          </w:p>
        </w:tc>
        <w:tc>
          <w:tcPr>
            <w:tcW w:w="2126" w:type="dxa"/>
          </w:tcPr>
          <w:p w14:paraId="3F687577" w14:textId="7694EE9F" w:rsidR="00A02C47" w:rsidRPr="00352F4C" w:rsidRDefault="008D0C24"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15,81 трл долл</w:t>
            </w:r>
          </w:p>
        </w:tc>
      </w:tr>
      <w:tr w:rsidR="00352F4C" w:rsidRPr="00352F4C" w14:paraId="102054BC" w14:textId="77777777" w:rsidTr="00560795">
        <w:tc>
          <w:tcPr>
            <w:tcW w:w="2773" w:type="dxa"/>
          </w:tcPr>
          <w:p w14:paraId="21479583" w14:textId="2FF06E87"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Емкость рынка (мл</w:t>
            </w:r>
            <w:r w:rsidR="006E6084" w:rsidRPr="00352F4C">
              <w:rPr>
                <w:rFonts w:ascii="Times New Roman" w:hAnsi="Times New Roman" w:cs="Times New Roman"/>
                <w:sz w:val="28"/>
                <w:szCs w:val="28"/>
              </w:rPr>
              <w:t>рд</w:t>
            </w:r>
            <w:r w:rsidRPr="00352F4C">
              <w:rPr>
                <w:rFonts w:ascii="Times New Roman" w:hAnsi="Times New Roman" w:cs="Times New Roman"/>
                <w:sz w:val="28"/>
                <w:szCs w:val="28"/>
              </w:rPr>
              <w:t>. долл.)</w:t>
            </w:r>
          </w:p>
        </w:tc>
        <w:tc>
          <w:tcPr>
            <w:tcW w:w="6237" w:type="dxa"/>
            <w:gridSpan w:val="3"/>
          </w:tcPr>
          <w:p w14:paraId="112D40EC" w14:textId="77777777" w:rsidR="00A02C47" w:rsidRPr="00352F4C" w:rsidRDefault="00A02C47" w:rsidP="00C37837">
            <w:pPr>
              <w:spacing w:line="360" w:lineRule="auto"/>
              <w:jc w:val="center"/>
              <w:rPr>
                <w:rFonts w:ascii="Times New Roman" w:hAnsi="Times New Roman" w:cs="Times New Roman"/>
                <w:sz w:val="28"/>
                <w:szCs w:val="28"/>
              </w:rPr>
            </w:pPr>
          </w:p>
        </w:tc>
      </w:tr>
      <w:tr w:rsidR="00352F4C" w:rsidRPr="00352F4C" w14:paraId="3BF03EE7" w14:textId="77777777" w:rsidTr="00560795">
        <w:tc>
          <w:tcPr>
            <w:tcW w:w="2773" w:type="dxa"/>
          </w:tcPr>
          <w:p w14:paraId="3A75521C" w14:textId="50B613D6"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2019</w:t>
            </w:r>
          </w:p>
        </w:tc>
        <w:tc>
          <w:tcPr>
            <w:tcW w:w="2127" w:type="dxa"/>
          </w:tcPr>
          <w:p w14:paraId="41DBBCFC" w14:textId="01B5F5E1"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191,2</w:t>
            </w:r>
          </w:p>
        </w:tc>
        <w:tc>
          <w:tcPr>
            <w:tcW w:w="1984" w:type="dxa"/>
          </w:tcPr>
          <w:p w14:paraId="33CEA4C0" w14:textId="550E76FF"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194,4</w:t>
            </w:r>
          </w:p>
        </w:tc>
        <w:tc>
          <w:tcPr>
            <w:tcW w:w="2126" w:type="dxa"/>
          </w:tcPr>
          <w:p w14:paraId="19931DF0" w14:textId="1E29A86A"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198,7</w:t>
            </w:r>
          </w:p>
        </w:tc>
      </w:tr>
      <w:tr w:rsidR="00352F4C" w:rsidRPr="00352F4C" w14:paraId="587A76F3" w14:textId="77777777" w:rsidTr="00560795">
        <w:tc>
          <w:tcPr>
            <w:tcW w:w="2773" w:type="dxa"/>
          </w:tcPr>
          <w:p w14:paraId="427165F3" w14:textId="60A40066"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2020</w:t>
            </w:r>
          </w:p>
        </w:tc>
        <w:tc>
          <w:tcPr>
            <w:tcW w:w="2127" w:type="dxa"/>
          </w:tcPr>
          <w:p w14:paraId="13610621" w14:textId="0FFDAFE3"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196,8</w:t>
            </w:r>
          </w:p>
        </w:tc>
        <w:tc>
          <w:tcPr>
            <w:tcW w:w="1984" w:type="dxa"/>
          </w:tcPr>
          <w:p w14:paraId="61BE0C9B" w14:textId="3BDBDAA6"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tcPr>
          <w:p w14:paraId="52F69337" w14:textId="0C526E62"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204,9</w:t>
            </w:r>
          </w:p>
        </w:tc>
      </w:tr>
      <w:tr w:rsidR="00352F4C" w:rsidRPr="00352F4C" w14:paraId="7741E8AB" w14:textId="77777777" w:rsidTr="00560795">
        <w:tc>
          <w:tcPr>
            <w:tcW w:w="2773" w:type="dxa"/>
          </w:tcPr>
          <w:p w14:paraId="43E32366" w14:textId="066A37B5" w:rsidR="00A02C47" w:rsidRPr="00352F4C" w:rsidRDefault="00A02C47"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2021</w:t>
            </w:r>
            <w:r w:rsidR="006E6084" w:rsidRPr="00352F4C">
              <w:rPr>
                <w:rFonts w:ascii="Times New Roman" w:hAnsi="Times New Roman" w:cs="Times New Roman"/>
                <w:sz w:val="28"/>
                <w:szCs w:val="28"/>
              </w:rPr>
              <w:t>*</w:t>
            </w:r>
          </w:p>
        </w:tc>
        <w:tc>
          <w:tcPr>
            <w:tcW w:w="2127" w:type="dxa"/>
          </w:tcPr>
          <w:p w14:paraId="7BD1E342" w14:textId="77489964"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984" w:type="dxa"/>
          </w:tcPr>
          <w:p w14:paraId="5EB36715" w14:textId="4AA15617"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203,4</w:t>
            </w:r>
          </w:p>
        </w:tc>
        <w:tc>
          <w:tcPr>
            <w:tcW w:w="2126" w:type="dxa"/>
          </w:tcPr>
          <w:p w14:paraId="23866E4B" w14:textId="25869AEA" w:rsidR="00A02C47"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205,3</w:t>
            </w:r>
          </w:p>
        </w:tc>
      </w:tr>
      <w:tr w:rsidR="00A939A1" w:rsidRPr="00352F4C" w14:paraId="224AD323" w14:textId="77777777" w:rsidTr="00C37837">
        <w:tc>
          <w:tcPr>
            <w:tcW w:w="2773" w:type="dxa"/>
          </w:tcPr>
          <w:p w14:paraId="0CBB91E1" w14:textId="59C8705C" w:rsidR="00A939A1" w:rsidRPr="00352F4C" w:rsidRDefault="00A939A1" w:rsidP="00C37837">
            <w:pPr>
              <w:spacing w:line="360" w:lineRule="auto"/>
              <w:jc w:val="both"/>
              <w:rPr>
                <w:rFonts w:ascii="Times New Roman" w:hAnsi="Times New Roman" w:cs="Times New Roman"/>
                <w:sz w:val="28"/>
                <w:szCs w:val="28"/>
              </w:rPr>
            </w:pPr>
            <w:r w:rsidRPr="00352F4C">
              <w:rPr>
                <w:rFonts w:ascii="Times New Roman" w:hAnsi="Times New Roman" w:cs="Times New Roman"/>
                <w:sz w:val="28"/>
                <w:szCs w:val="28"/>
              </w:rPr>
              <w:t>Среднеотраслевая норма прибыли страны базирования предприятия (%)</w:t>
            </w:r>
          </w:p>
        </w:tc>
        <w:tc>
          <w:tcPr>
            <w:tcW w:w="6237" w:type="dxa"/>
            <w:gridSpan w:val="3"/>
          </w:tcPr>
          <w:p w14:paraId="421E5FB7" w14:textId="60FB8FDE" w:rsidR="00A939A1" w:rsidRPr="00352F4C" w:rsidRDefault="0042583D" w:rsidP="00C37837">
            <w:pPr>
              <w:spacing w:line="360" w:lineRule="auto"/>
              <w:jc w:val="center"/>
              <w:rPr>
                <w:rFonts w:ascii="Times New Roman" w:hAnsi="Times New Roman" w:cs="Times New Roman"/>
                <w:sz w:val="28"/>
                <w:szCs w:val="28"/>
              </w:rPr>
            </w:pPr>
            <w:r>
              <w:rPr>
                <w:rFonts w:ascii="Times New Roman" w:hAnsi="Times New Roman" w:cs="Times New Roman"/>
                <w:sz w:val="28"/>
                <w:szCs w:val="28"/>
              </w:rPr>
              <w:t>20 %</w:t>
            </w:r>
          </w:p>
        </w:tc>
      </w:tr>
    </w:tbl>
    <w:p w14:paraId="32240711" w14:textId="77777777" w:rsidR="00B0473F" w:rsidRPr="00352F4C" w:rsidRDefault="00B0473F" w:rsidP="00C37837">
      <w:pPr>
        <w:spacing w:after="0" w:line="360" w:lineRule="auto"/>
        <w:ind w:firstLine="709"/>
        <w:jc w:val="both"/>
        <w:rPr>
          <w:rFonts w:ascii="Times New Roman" w:hAnsi="Times New Roman" w:cs="Times New Roman"/>
          <w:sz w:val="28"/>
          <w:szCs w:val="28"/>
        </w:rPr>
      </w:pPr>
    </w:p>
    <w:p w14:paraId="228B4B64" w14:textId="2FD35434" w:rsidR="00611FA3" w:rsidRPr="00352F4C" w:rsidRDefault="00CC270A" w:rsidP="000B324B">
      <w:pPr>
        <w:pStyle w:val="a3"/>
        <w:numPr>
          <w:ilvl w:val="0"/>
          <w:numId w:val="34"/>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Динамика ВВП рассчитана как среднее арифметическое темпов прироста ВВП за определенный период (в данном случае – 3 года).</w:t>
      </w:r>
    </w:p>
    <w:p w14:paraId="3A4B0328" w14:textId="77777777" w:rsidR="00EE7899" w:rsidRDefault="00CC270A" w:rsidP="000B324B">
      <w:pPr>
        <w:pStyle w:val="a3"/>
        <w:numPr>
          <w:ilvl w:val="0"/>
          <w:numId w:val="34"/>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Динамика роста рынка рассчитана как среднее арифметическое темпов роста емкости рынка за определенный период (в данном случае – 3 года).</w:t>
      </w:r>
    </w:p>
    <w:p w14:paraId="3898635E" w14:textId="502F1BD1" w:rsidR="004F5DF2" w:rsidRPr="00EE7899" w:rsidRDefault="00EE7899" w:rsidP="000B324B">
      <w:pPr>
        <w:pStyle w:val="a3"/>
        <w:numPr>
          <w:ilvl w:val="0"/>
          <w:numId w:val="34"/>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EE7899">
        <w:rPr>
          <w:rFonts w:ascii="Times New Roman" w:hAnsi="Times New Roman" w:cs="Times New Roman"/>
          <w:sz w:val="28"/>
          <w:szCs w:val="28"/>
        </w:rPr>
        <w:t>Относительная рентабельность работы на рынке характеризует величину прибыли, которую может получить предприятие, и рассчитывается как разница между средней нормой прибыли отрасли в странах происхождения и рассматриваемой стране.</w:t>
      </w:r>
    </w:p>
    <w:p w14:paraId="480A6BB9" w14:textId="77777777" w:rsidR="00EE7899" w:rsidRDefault="00EE7899" w:rsidP="00C37837">
      <w:pPr>
        <w:spacing w:after="0" w:line="360" w:lineRule="auto"/>
        <w:jc w:val="center"/>
        <w:rPr>
          <w:rFonts w:ascii="Times New Roman" w:hAnsi="Times New Roman" w:cs="Times New Roman"/>
          <w:sz w:val="28"/>
          <w:szCs w:val="28"/>
        </w:rPr>
      </w:pPr>
    </w:p>
    <w:p w14:paraId="7A9B2AE2" w14:textId="6AC6A610" w:rsidR="00CC270A" w:rsidRPr="00352F4C" w:rsidRDefault="00CC270A" w:rsidP="000B324B">
      <w:pPr>
        <w:keepNext/>
        <w:spacing w:after="0" w:line="360" w:lineRule="auto"/>
        <w:jc w:val="both"/>
        <w:rPr>
          <w:rFonts w:ascii="Times New Roman" w:hAnsi="Times New Roman" w:cs="Times New Roman"/>
          <w:sz w:val="28"/>
          <w:szCs w:val="28"/>
        </w:rPr>
      </w:pPr>
      <w:r w:rsidRPr="00352F4C">
        <w:rPr>
          <w:rFonts w:ascii="Times New Roman" w:hAnsi="Times New Roman" w:cs="Times New Roman"/>
          <w:sz w:val="28"/>
          <w:szCs w:val="28"/>
        </w:rPr>
        <w:lastRenderedPageBreak/>
        <w:t>Таблица 3.</w:t>
      </w:r>
      <w:r w:rsidR="000A3696">
        <w:rPr>
          <w:rFonts w:ascii="Times New Roman" w:hAnsi="Times New Roman" w:cs="Times New Roman"/>
          <w:sz w:val="28"/>
          <w:szCs w:val="28"/>
        </w:rPr>
        <w:t>7</w:t>
      </w:r>
      <w:r w:rsidRPr="00352F4C">
        <w:rPr>
          <w:rFonts w:ascii="Times New Roman" w:hAnsi="Times New Roman" w:cs="Times New Roman"/>
          <w:sz w:val="28"/>
          <w:szCs w:val="28"/>
        </w:rPr>
        <w:t xml:space="preserve"> – Расчет количественных показателей </w:t>
      </w:r>
    </w:p>
    <w:tbl>
      <w:tblPr>
        <w:tblStyle w:val="ac"/>
        <w:tblW w:w="0" w:type="auto"/>
        <w:tblLook w:val="04A0" w:firstRow="1" w:lastRow="0" w:firstColumn="1" w:lastColumn="0" w:noHBand="0" w:noVBand="1"/>
      </w:tblPr>
      <w:tblGrid>
        <w:gridCol w:w="4928"/>
        <w:gridCol w:w="1547"/>
        <w:gridCol w:w="1547"/>
        <w:gridCol w:w="1548"/>
      </w:tblGrid>
      <w:tr w:rsidR="00352F4C" w:rsidRPr="00352F4C" w14:paraId="2C4889AC" w14:textId="77777777" w:rsidTr="000B324B">
        <w:tc>
          <w:tcPr>
            <w:tcW w:w="4928" w:type="dxa"/>
          </w:tcPr>
          <w:p w14:paraId="475B0994" w14:textId="3D802E0B"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Показатели</w:t>
            </w:r>
          </w:p>
        </w:tc>
        <w:tc>
          <w:tcPr>
            <w:tcW w:w="1547" w:type="dxa"/>
          </w:tcPr>
          <w:p w14:paraId="0A8B3D79" w14:textId="0644A30B"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Украина</w:t>
            </w:r>
          </w:p>
        </w:tc>
        <w:tc>
          <w:tcPr>
            <w:tcW w:w="1547" w:type="dxa"/>
          </w:tcPr>
          <w:p w14:paraId="1AC2021B" w14:textId="69BF00AF"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США</w:t>
            </w:r>
          </w:p>
        </w:tc>
        <w:tc>
          <w:tcPr>
            <w:tcW w:w="1548" w:type="dxa"/>
          </w:tcPr>
          <w:p w14:paraId="1FD793A9" w14:textId="092B0452"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Китай</w:t>
            </w:r>
          </w:p>
        </w:tc>
      </w:tr>
      <w:tr w:rsidR="00352F4C" w:rsidRPr="00352F4C" w14:paraId="038FC2A8" w14:textId="77777777" w:rsidTr="000B324B">
        <w:tc>
          <w:tcPr>
            <w:tcW w:w="4928" w:type="dxa"/>
          </w:tcPr>
          <w:p w14:paraId="21DE5791" w14:textId="18C47E0F"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Динамика ВВП (%)</w:t>
            </w:r>
          </w:p>
        </w:tc>
        <w:tc>
          <w:tcPr>
            <w:tcW w:w="1547" w:type="dxa"/>
          </w:tcPr>
          <w:p w14:paraId="69D22147" w14:textId="6C5AD42A"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3,2</w:t>
            </w:r>
          </w:p>
        </w:tc>
        <w:tc>
          <w:tcPr>
            <w:tcW w:w="1547" w:type="dxa"/>
          </w:tcPr>
          <w:p w14:paraId="3D538533" w14:textId="5C6AA307" w:rsidR="00CC270A" w:rsidRPr="00352F4C" w:rsidRDefault="00636B6E"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1,5</w:t>
            </w:r>
          </w:p>
        </w:tc>
        <w:tc>
          <w:tcPr>
            <w:tcW w:w="1548" w:type="dxa"/>
          </w:tcPr>
          <w:p w14:paraId="4829B84A" w14:textId="2014A504" w:rsidR="00CC270A" w:rsidRPr="00352F4C" w:rsidRDefault="00636B6E"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6,2</w:t>
            </w:r>
          </w:p>
        </w:tc>
      </w:tr>
      <w:tr w:rsidR="00352F4C" w:rsidRPr="00352F4C" w14:paraId="6BC26ADE" w14:textId="77777777" w:rsidTr="000B324B">
        <w:tc>
          <w:tcPr>
            <w:tcW w:w="4928" w:type="dxa"/>
          </w:tcPr>
          <w:p w14:paraId="5EB08FBC" w14:textId="62B00504"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 xml:space="preserve">Динамика емкости </w:t>
            </w:r>
            <w:r w:rsidR="00636B6E" w:rsidRPr="00352F4C">
              <w:rPr>
                <w:rFonts w:ascii="Times New Roman" w:hAnsi="Times New Roman" w:cs="Times New Roman"/>
                <w:sz w:val="24"/>
                <w:szCs w:val="24"/>
              </w:rPr>
              <w:t xml:space="preserve">электронного </w:t>
            </w:r>
            <w:r w:rsidRPr="00352F4C">
              <w:rPr>
                <w:rFonts w:ascii="Times New Roman" w:hAnsi="Times New Roman" w:cs="Times New Roman"/>
                <w:sz w:val="24"/>
                <w:szCs w:val="24"/>
              </w:rPr>
              <w:t>рынка косметических товаров (%)</w:t>
            </w:r>
          </w:p>
        </w:tc>
        <w:tc>
          <w:tcPr>
            <w:tcW w:w="1547" w:type="dxa"/>
          </w:tcPr>
          <w:p w14:paraId="3686F6BD" w14:textId="3A755710" w:rsidR="00CC270A" w:rsidRPr="00352F4C" w:rsidRDefault="00636B6E"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4,3</w:t>
            </w:r>
          </w:p>
        </w:tc>
        <w:tc>
          <w:tcPr>
            <w:tcW w:w="1547" w:type="dxa"/>
          </w:tcPr>
          <w:p w14:paraId="72B48986" w14:textId="5C308764" w:rsidR="00CC270A" w:rsidRPr="00352F4C" w:rsidRDefault="00636B6E"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3,9</w:t>
            </w:r>
          </w:p>
        </w:tc>
        <w:tc>
          <w:tcPr>
            <w:tcW w:w="1548" w:type="dxa"/>
          </w:tcPr>
          <w:p w14:paraId="049F2176" w14:textId="5A82DD7B" w:rsidR="00CC270A" w:rsidRPr="00352F4C" w:rsidRDefault="00636B6E"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4,6</w:t>
            </w:r>
          </w:p>
          <w:p w14:paraId="130CC3DB" w14:textId="4CC6E07E" w:rsidR="00636B6E" w:rsidRPr="00352F4C" w:rsidRDefault="00636B6E" w:rsidP="00C37837">
            <w:pPr>
              <w:jc w:val="center"/>
              <w:rPr>
                <w:rFonts w:ascii="Times New Roman" w:hAnsi="Times New Roman" w:cs="Times New Roman"/>
                <w:sz w:val="24"/>
                <w:szCs w:val="24"/>
              </w:rPr>
            </w:pPr>
          </w:p>
        </w:tc>
      </w:tr>
      <w:tr w:rsidR="00CC270A" w:rsidRPr="00352F4C" w14:paraId="502FB6E4" w14:textId="77777777" w:rsidTr="000B324B">
        <w:tc>
          <w:tcPr>
            <w:tcW w:w="4928" w:type="dxa"/>
          </w:tcPr>
          <w:p w14:paraId="65FCC8E9" w14:textId="23C504B4" w:rsidR="00CC270A" w:rsidRPr="00352F4C" w:rsidRDefault="00CC270A"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Относительная доходность на</w:t>
            </w:r>
            <w:r w:rsidR="00636B6E" w:rsidRPr="00352F4C">
              <w:rPr>
                <w:rFonts w:ascii="Times New Roman" w:hAnsi="Times New Roman" w:cs="Times New Roman"/>
                <w:sz w:val="24"/>
                <w:szCs w:val="24"/>
              </w:rPr>
              <w:t xml:space="preserve"> электронном</w:t>
            </w:r>
            <w:r w:rsidRPr="00352F4C">
              <w:rPr>
                <w:rFonts w:ascii="Times New Roman" w:hAnsi="Times New Roman" w:cs="Times New Roman"/>
                <w:sz w:val="24"/>
                <w:szCs w:val="24"/>
              </w:rPr>
              <w:t xml:space="preserve"> рынке косметических товаров (%)</w:t>
            </w:r>
          </w:p>
        </w:tc>
        <w:tc>
          <w:tcPr>
            <w:tcW w:w="1547" w:type="dxa"/>
          </w:tcPr>
          <w:p w14:paraId="2DB48ECD" w14:textId="7EBD203D" w:rsidR="00CC270A" w:rsidRPr="00352F4C" w:rsidRDefault="00096249"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0,4</w:t>
            </w:r>
          </w:p>
        </w:tc>
        <w:tc>
          <w:tcPr>
            <w:tcW w:w="1547" w:type="dxa"/>
          </w:tcPr>
          <w:p w14:paraId="02D7277E" w14:textId="0FFF27B8" w:rsidR="00CC270A" w:rsidRPr="00352F4C" w:rsidRDefault="00096249"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0,2</w:t>
            </w:r>
          </w:p>
        </w:tc>
        <w:tc>
          <w:tcPr>
            <w:tcW w:w="1548" w:type="dxa"/>
          </w:tcPr>
          <w:p w14:paraId="1312B829" w14:textId="63017466" w:rsidR="00CC270A" w:rsidRPr="00352F4C" w:rsidRDefault="00096249" w:rsidP="00C37837">
            <w:pPr>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0,7</w:t>
            </w:r>
          </w:p>
        </w:tc>
      </w:tr>
    </w:tbl>
    <w:p w14:paraId="2867B528" w14:textId="2D9D8E22" w:rsidR="00636B6E" w:rsidRPr="00352F4C" w:rsidRDefault="00636B6E" w:rsidP="00C37837">
      <w:pPr>
        <w:spacing w:after="0" w:line="360" w:lineRule="auto"/>
        <w:rPr>
          <w:rFonts w:ascii="Times New Roman" w:hAnsi="Times New Roman" w:cs="Times New Roman"/>
          <w:sz w:val="28"/>
          <w:szCs w:val="28"/>
        </w:rPr>
      </w:pPr>
    </w:p>
    <w:p w14:paraId="78A65DCF" w14:textId="77777777" w:rsidR="007B6350" w:rsidRDefault="007B6350" w:rsidP="00C37837">
      <w:pPr>
        <w:spacing w:after="0" w:line="360" w:lineRule="auto"/>
        <w:ind w:firstLine="709"/>
        <w:jc w:val="both"/>
        <w:rPr>
          <w:rFonts w:ascii="Times New Roman" w:hAnsi="Times New Roman" w:cs="Times New Roman"/>
          <w:sz w:val="28"/>
          <w:szCs w:val="28"/>
        </w:rPr>
      </w:pPr>
      <w:r w:rsidRPr="007B6350">
        <w:rPr>
          <w:rFonts w:ascii="Times New Roman" w:hAnsi="Times New Roman" w:cs="Times New Roman"/>
          <w:sz w:val="28"/>
          <w:szCs w:val="28"/>
        </w:rPr>
        <w:t>Вес выбранных показателей определяется компанией на основе ее целей и деталей. Для оценки веса используется цифровая шкала от 1 до 5, где</w:t>
      </w:r>
    </w:p>
    <w:p w14:paraId="4A66E4C9" w14:textId="33C191D9" w:rsidR="007B6350" w:rsidRPr="007B6350" w:rsidRDefault="007B6350" w:rsidP="00C37837">
      <w:pPr>
        <w:spacing w:after="0" w:line="360" w:lineRule="auto"/>
        <w:ind w:firstLine="709"/>
        <w:jc w:val="both"/>
        <w:rPr>
          <w:rFonts w:ascii="Times New Roman" w:hAnsi="Times New Roman" w:cs="Times New Roman"/>
          <w:sz w:val="28"/>
          <w:szCs w:val="28"/>
        </w:rPr>
      </w:pPr>
      <w:r w:rsidRPr="007B6350">
        <w:rPr>
          <w:rFonts w:ascii="Times New Roman" w:hAnsi="Times New Roman" w:cs="Times New Roman"/>
          <w:sz w:val="28"/>
          <w:szCs w:val="28"/>
        </w:rPr>
        <w:t>1</w:t>
      </w:r>
      <w:r>
        <w:rPr>
          <w:rFonts w:ascii="Times New Roman" w:hAnsi="Times New Roman" w:cs="Times New Roman"/>
          <w:sz w:val="28"/>
          <w:szCs w:val="28"/>
        </w:rPr>
        <w:t xml:space="preserve"> –</w:t>
      </w:r>
      <w:r w:rsidRPr="007B6350">
        <w:rPr>
          <w:rFonts w:ascii="Times New Roman" w:hAnsi="Times New Roman" w:cs="Times New Roman"/>
          <w:sz w:val="28"/>
          <w:szCs w:val="28"/>
        </w:rPr>
        <w:t xml:space="preserve"> показатель низкой значимости;</w:t>
      </w:r>
    </w:p>
    <w:p w14:paraId="3FC1C271" w14:textId="11AF1326" w:rsidR="007B6350" w:rsidRDefault="007B6350" w:rsidP="00C378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7B6350">
        <w:rPr>
          <w:rFonts w:ascii="Times New Roman" w:hAnsi="Times New Roman" w:cs="Times New Roman"/>
          <w:sz w:val="28"/>
          <w:szCs w:val="28"/>
        </w:rPr>
        <w:t xml:space="preserve"> показатель </w:t>
      </w:r>
      <w:r>
        <w:rPr>
          <w:rFonts w:ascii="Times New Roman" w:hAnsi="Times New Roman" w:cs="Times New Roman"/>
          <w:sz w:val="28"/>
          <w:szCs w:val="28"/>
        </w:rPr>
        <w:t>высокой значимости</w:t>
      </w:r>
      <w:r w:rsidRPr="007B6350">
        <w:rPr>
          <w:rFonts w:ascii="Times New Roman" w:hAnsi="Times New Roman" w:cs="Times New Roman"/>
          <w:sz w:val="28"/>
          <w:szCs w:val="28"/>
        </w:rPr>
        <w:t>.</w:t>
      </w:r>
    </w:p>
    <w:p w14:paraId="31C11D15" w14:textId="77777777" w:rsidR="0086159E" w:rsidRDefault="0086159E" w:rsidP="00C37837">
      <w:pPr>
        <w:spacing w:after="0" w:line="360" w:lineRule="auto"/>
        <w:ind w:firstLine="709"/>
        <w:jc w:val="both"/>
        <w:rPr>
          <w:rFonts w:ascii="Times New Roman" w:hAnsi="Times New Roman" w:cs="Times New Roman"/>
          <w:sz w:val="28"/>
          <w:szCs w:val="28"/>
        </w:rPr>
      </w:pPr>
      <w:r w:rsidRPr="0086159E">
        <w:rPr>
          <w:rFonts w:ascii="Times New Roman" w:hAnsi="Times New Roman" w:cs="Times New Roman"/>
          <w:sz w:val="28"/>
          <w:szCs w:val="28"/>
        </w:rPr>
        <w:t>Оценка степени выраженности выбранных показателей исследуемого рынка определяется руководством компании. Для оценки веса используется цифровая шкала от 1 до 10, где:</w:t>
      </w:r>
    </w:p>
    <w:p w14:paraId="23B9BDFB" w14:textId="1E706080" w:rsidR="0086159E" w:rsidRPr="0086159E" w:rsidRDefault="0086159E" w:rsidP="00C37837">
      <w:pPr>
        <w:spacing w:after="0" w:line="360" w:lineRule="auto"/>
        <w:ind w:firstLine="709"/>
        <w:jc w:val="both"/>
        <w:rPr>
          <w:rFonts w:ascii="Times New Roman" w:hAnsi="Times New Roman" w:cs="Times New Roman"/>
          <w:sz w:val="28"/>
          <w:szCs w:val="28"/>
        </w:rPr>
      </w:pPr>
      <w:r w:rsidRPr="0086159E">
        <w:rPr>
          <w:rFonts w:ascii="Times New Roman" w:hAnsi="Times New Roman" w:cs="Times New Roman"/>
          <w:sz w:val="28"/>
          <w:szCs w:val="28"/>
        </w:rPr>
        <w:t>1</w:t>
      </w:r>
      <w:r>
        <w:rPr>
          <w:rFonts w:ascii="Times New Roman" w:hAnsi="Times New Roman" w:cs="Times New Roman"/>
          <w:sz w:val="28"/>
          <w:szCs w:val="28"/>
        </w:rPr>
        <w:t xml:space="preserve"> –</w:t>
      </w:r>
      <w:r w:rsidRPr="0086159E">
        <w:rPr>
          <w:rFonts w:ascii="Times New Roman" w:hAnsi="Times New Roman" w:cs="Times New Roman"/>
          <w:sz w:val="28"/>
          <w:szCs w:val="28"/>
        </w:rPr>
        <w:t xml:space="preserve"> убыточно для компании;</w:t>
      </w:r>
    </w:p>
    <w:p w14:paraId="3BB89364" w14:textId="32FB4363" w:rsidR="0086159E" w:rsidRDefault="0086159E" w:rsidP="00C37837">
      <w:pPr>
        <w:spacing w:after="0" w:line="360" w:lineRule="auto"/>
        <w:ind w:firstLine="709"/>
        <w:jc w:val="both"/>
        <w:rPr>
          <w:rFonts w:ascii="Times New Roman" w:hAnsi="Times New Roman" w:cs="Times New Roman"/>
          <w:sz w:val="28"/>
          <w:szCs w:val="28"/>
        </w:rPr>
      </w:pPr>
      <w:r w:rsidRPr="0086159E">
        <w:rPr>
          <w:rFonts w:ascii="Times New Roman" w:hAnsi="Times New Roman" w:cs="Times New Roman"/>
          <w:sz w:val="28"/>
          <w:szCs w:val="28"/>
        </w:rPr>
        <w:t>10</w:t>
      </w:r>
      <w:r>
        <w:rPr>
          <w:rFonts w:ascii="Times New Roman" w:hAnsi="Times New Roman" w:cs="Times New Roman"/>
          <w:sz w:val="28"/>
          <w:szCs w:val="28"/>
        </w:rPr>
        <w:t xml:space="preserve"> – </w:t>
      </w:r>
      <w:r w:rsidRPr="0086159E">
        <w:rPr>
          <w:rFonts w:ascii="Times New Roman" w:hAnsi="Times New Roman" w:cs="Times New Roman"/>
          <w:sz w:val="28"/>
          <w:szCs w:val="28"/>
        </w:rPr>
        <w:t>чрезвычайно выгодно для компании.</w:t>
      </w:r>
    </w:p>
    <w:p w14:paraId="18F4B325" w14:textId="153E48E7" w:rsidR="004F5DF2" w:rsidRDefault="0086159E" w:rsidP="00C37837">
      <w:pPr>
        <w:spacing w:after="0" w:line="360" w:lineRule="auto"/>
        <w:ind w:firstLine="709"/>
        <w:jc w:val="both"/>
        <w:rPr>
          <w:rFonts w:ascii="Times New Roman" w:hAnsi="Times New Roman" w:cs="Times New Roman"/>
          <w:sz w:val="28"/>
          <w:szCs w:val="28"/>
        </w:rPr>
      </w:pPr>
      <w:r w:rsidRPr="0086159E">
        <w:rPr>
          <w:rFonts w:ascii="Times New Roman" w:hAnsi="Times New Roman" w:cs="Times New Roman"/>
          <w:sz w:val="28"/>
          <w:szCs w:val="28"/>
        </w:rPr>
        <w:t xml:space="preserve">Для этого мы строим таблицу </w:t>
      </w:r>
      <w:r>
        <w:rPr>
          <w:rFonts w:ascii="Times New Roman" w:hAnsi="Times New Roman" w:cs="Times New Roman"/>
          <w:sz w:val="28"/>
          <w:szCs w:val="28"/>
        </w:rPr>
        <w:t>«Ф</w:t>
      </w:r>
      <w:r w:rsidRPr="0086159E">
        <w:rPr>
          <w:rFonts w:ascii="Times New Roman" w:hAnsi="Times New Roman" w:cs="Times New Roman"/>
          <w:sz w:val="28"/>
          <w:szCs w:val="28"/>
        </w:rPr>
        <w:t>орма бальной оценки показателей внешнего рынка</w:t>
      </w:r>
      <w:r>
        <w:rPr>
          <w:rFonts w:ascii="Times New Roman" w:hAnsi="Times New Roman" w:cs="Times New Roman"/>
          <w:sz w:val="28"/>
          <w:szCs w:val="28"/>
        </w:rPr>
        <w:t>»</w:t>
      </w:r>
      <w:r w:rsidRPr="0086159E">
        <w:rPr>
          <w:rFonts w:ascii="Times New Roman" w:hAnsi="Times New Roman" w:cs="Times New Roman"/>
          <w:sz w:val="28"/>
          <w:szCs w:val="28"/>
        </w:rPr>
        <w:t>. Таким образом, мы получаем общее значение всех показателей. Результаты приведены в таблице 3.8.</w:t>
      </w:r>
    </w:p>
    <w:p w14:paraId="50BE4850" w14:textId="77777777" w:rsidR="0086159E" w:rsidRPr="00352F4C" w:rsidRDefault="0086159E" w:rsidP="00C37837">
      <w:pPr>
        <w:spacing w:after="0" w:line="360" w:lineRule="auto"/>
        <w:ind w:firstLine="709"/>
        <w:jc w:val="both"/>
        <w:rPr>
          <w:rFonts w:ascii="Times New Roman" w:hAnsi="Times New Roman" w:cs="Times New Roman"/>
          <w:sz w:val="28"/>
          <w:szCs w:val="28"/>
        </w:rPr>
      </w:pPr>
    </w:p>
    <w:p w14:paraId="6D26D1AE" w14:textId="0DDC43D0" w:rsidR="00CC270A" w:rsidRPr="00352F4C" w:rsidRDefault="00C678A6" w:rsidP="000B324B">
      <w:pPr>
        <w:spacing w:after="0" w:line="360" w:lineRule="auto"/>
        <w:jc w:val="both"/>
        <w:rPr>
          <w:rFonts w:ascii="Times New Roman" w:hAnsi="Times New Roman" w:cs="Times New Roman"/>
          <w:sz w:val="28"/>
          <w:szCs w:val="28"/>
        </w:rPr>
      </w:pPr>
      <w:bookmarkStart w:id="12" w:name="_Hlk75864841"/>
      <w:r w:rsidRPr="00352F4C">
        <w:rPr>
          <w:rFonts w:ascii="Times New Roman" w:hAnsi="Times New Roman" w:cs="Times New Roman"/>
          <w:sz w:val="28"/>
          <w:szCs w:val="28"/>
        </w:rPr>
        <w:t>Таблица 3.</w:t>
      </w:r>
      <w:r w:rsidR="000A3696">
        <w:rPr>
          <w:rFonts w:ascii="Times New Roman" w:hAnsi="Times New Roman" w:cs="Times New Roman"/>
          <w:sz w:val="28"/>
          <w:szCs w:val="28"/>
        </w:rPr>
        <w:t>8</w:t>
      </w:r>
      <w:r w:rsidRPr="00352F4C">
        <w:rPr>
          <w:rFonts w:ascii="Times New Roman" w:hAnsi="Times New Roman" w:cs="Times New Roman"/>
          <w:sz w:val="28"/>
          <w:szCs w:val="28"/>
        </w:rPr>
        <w:t xml:space="preserve"> – Результаты оценки альтернативных вариантов зарубежных рынков (таблица составлена автором</w:t>
      </w:r>
      <w:r w:rsidR="000051AD">
        <w:rPr>
          <w:rFonts w:ascii="Times New Roman" w:hAnsi="Times New Roman" w:cs="Times New Roman"/>
          <w:sz w:val="28"/>
          <w:szCs w:val="28"/>
        </w:rPr>
        <w:t>)</w:t>
      </w:r>
    </w:p>
    <w:tbl>
      <w:tblPr>
        <w:tblStyle w:val="ac"/>
        <w:tblW w:w="0" w:type="auto"/>
        <w:tblLook w:val="04A0" w:firstRow="1" w:lastRow="0" w:firstColumn="1" w:lastColumn="0" w:noHBand="0" w:noVBand="1"/>
      </w:tblPr>
      <w:tblGrid>
        <w:gridCol w:w="3189"/>
        <w:gridCol w:w="3190"/>
        <w:gridCol w:w="3191"/>
      </w:tblGrid>
      <w:tr w:rsidR="00352F4C" w:rsidRPr="000B324B" w14:paraId="3B37D563" w14:textId="77777777" w:rsidTr="00C678A6">
        <w:tc>
          <w:tcPr>
            <w:tcW w:w="3190" w:type="dxa"/>
          </w:tcPr>
          <w:p w14:paraId="2ECE2A72" w14:textId="6FAFA1ED" w:rsidR="00C678A6" w:rsidRPr="000B324B" w:rsidRDefault="00C678A6" w:rsidP="000B324B">
            <w:pPr>
              <w:jc w:val="center"/>
              <w:rPr>
                <w:rFonts w:ascii="Times New Roman" w:hAnsi="Times New Roman" w:cs="Times New Roman"/>
                <w:sz w:val="24"/>
                <w:szCs w:val="28"/>
              </w:rPr>
            </w:pPr>
            <w:r w:rsidRPr="000B324B">
              <w:rPr>
                <w:rFonts w:ascii="Times New Roman" w:hAnsi="Times New Roman" w:cs="Times New Roman"/>
                <w:sz w:val="24"/>
                <w:szCs w:val="28"/>
              </w:rPr>
              <w:t>Рынок</w:t>
            </w:r>
          </w:p>
        </w:tc>
        <w:tc>
          <w:tcPr>
            <w:tcW w:w="3190" w:type="dxa"/>
          </w:tcPr>
          <w:p w14:paraId="363F1FCC" w14:textId="40E01D55" w:rsidR="00C678A6" w:rsidRPr="000B324B" w:rsidRDefault="00C678A6" w:rsidP="000B324B">
            <w:pPr>
              <w:jc w:val="center"/>
              <w:rPr>
                <w:rFonts w:ascii="Times New Roman" w:hAnsi="Times New Roman" w:cs="Times New Roman"/>
                <w:sz w:val="24"/>
                <w:szCs w:val="28"/>
              </w:rPr>
            </w:pPr>
            <w:r w:rsidRPr="000B324B">
              <w:rPr>
                <w:rFonts w:ascii="Times New Roman" w:hAnsi="Times New Roman" w:cs="Times New Roman"/>
                <w:sz w:val="24"/>
                <w:szCs w:val="28"/>
              </w:rPr>
              <w:t>Сумма значений показателей</w:t>
            </w:r>
          </w:p>
        </w:tc>
        <w:tc>
          <w:tcPr>
            <w:tcW w:w="3191" w:type="dxa"/>
          </w:tcPr>
          <w:p w14:paraId="2EB39A6B" w14:textId="610E6901" w:rsidR="00C678A6" w:rsidRPr="000B324B" w:rsidRDefault="00C678A6" w:rsidP="000B324B">
            <w:pPr>
              <w:jc w:val="center"/>
              <w:rPr>
                <w:rFonts w:ascii="Times New Roman" w:hAnsi="Times New Roman" w:cs="Times New Roman"/>
                <w:sz w:val="24"/>
                <w:szCs w:val="28"/>
              </w:rPr>
            </w:pPr>
            <w:r w:rsidRPr="000B324B">
              <w:rPr>
                <w:rFonts w:ascii="Times New Roman" w:hAnsi="Times New Roman" w:cs="Times New Roman"/>
                <w:sz w:val="24"/>
                <w:szCs w:val="28"/>
              </w:rPr>
              <w:t>Ранг</w:t>
            </w:r>
          </w:p>
        </w:tc>
      </w:tr>
      <w:tr w:rsidR="00352F4C" w:rsidRPr="000B324B" w14:paraId="2CE5C39B" w14:textId="77777777" w:rsidTr="00C678A6">
        <w:tc>
          <w:tcPr>
            <w:tcW w:w="3190" w:type="dxa"/>
          </w:tcPr>
          <w:p w14:paraId="6801FA9F" w14:textId="553E4F83" w:rsidR="00C678A6" w:rsidRPr="000B324B" w:rsidRDefault="00C678A6" w:rsidP="000B324B">
            <w:pPr>
              <w:jc w:val="both"/>
              <w:rPr>
                <w:rFonts w:ascii="Times New Roman" w:hAnsi="Times New Roman" w:cs="Times New Roman"/>
                <w:sz w:val="24"/>
                <w:szCs w:val="28"/>
              </w:rPr>
            </w:pPr>
            <w:r w:rsidRPr="000B324B">
              <w:rPr>
                <w:rFonts w:ascii="Times New Roman" w:hAnsi="Times New Roman" w:cs="Times New Roman"/>
                <w:sz w:val="24"/>
                <w:szCs w:val="28"/>
              </w:rPr>
              <w:t>Украина</w:t>
            </w:r>
          </w:p>
        </w:tc>
        <w:tc>
          <w:tcPr>
            <w:tcW w:w="3190" w:type="dxa"/>
          </w:tcPr>
          <w:p w14:paraId="2EF8A6CA" w14:textId="1DC88783" w:rsidR="00C678A6" w:rsidRPr="000B324B" w:rsidRDefault="00B85E2F" w:rsidP="000B324B">
            <w:pPr>
              <w:jc w:val="center"/>
              <w:rPr>
                <w:rFonts w:ascii="Times New Roman" w:hAnsi="Times New Roman" w:cs="Times New Roman"/>
                <w:sz w:val="24"/>
                <w:szCs w:val="28"/>
              </w:rPr>
            </w:pPr>
            <w:r w:rsidRPr="000B324B">
              <w:rPr>
                <w:rFonts w:ascii="Times New Roman" w:hAnsi="Times New Roman" w:cs="Times New Roman"/>
                <w:sz w:val="24"/>
                <w:szCs w:val="28"/>
              </w:rPr>
              <w:t>203</w:t>
            </w:r>
          </w:p>
        </w:tc>
        <w:tc>
          <w:tcPr>
            <w:tcW w:w="3191" w:type="dxa"/>
          </w:tcPr>
          <w:p w14:paraId="142364FC" w14:textId="57641EA3" w:rsidR="00C678A6" w:rsidRPr="000B324B" w:rsidRDefault="00C678A6" w:rsidP="000B324B">
            <w:pPr>
              <w:jc w:val="center"/>
              <w:rPr>
                <w:rFonts w:ascii="Times New Roman" w:hAnsi="Times New Roman" w:cs="Times New Roman"/>
                <w:sz w:val="24"/>
                <w:szCs w:val="28"/>
              </w:rPr>
            </w:pPr>
            <w:r w:rsidRPr="000B324B">
              <w:rPr>
                <w:rFonts w:ascii="Times New Roman" w:hAnsi="Times New Roman" w:cs="Times New Roman"/>
                <w:sz w:val="24"/>
                <w:szCs w:val="28"/>
              </w:rPr>
              <w:t>3</w:t>
            </w:r>
          </w:p>
        </w:tc>
      </w:tr>
      <w:tr w:rsidR="00352F4C" w:rsidRPr="000B324B" w14:paraId="202B2F11" w14:textId="77777777" w:rsidTr="00C678A6">
        <w:tc>
          <w:tcPr>
            <w:tcW w:w="3190" w:type="dxa"/>
          </w:tcPr>
          <w:p w14:paraId="058DE3A9" w14:textId="33616111" w:rsidR="00C678A6" w:rsidRPr="000B324B" w:rsidRDefault="00C678A6" w:rsidP="000B324B">
            <w:pPr>
              <w:jc w:val="both"/>
              <w:rPr>
                <w:rFonts w:ascii="Times New Roman" w:hAnsi="Times New Roman" w:cs="Times New Roman"/>
                <w:sz w:val="24"/>
                <w:szCs w:val="28"/>
              </w:rPr>
            </w:pPr>
            <w:r w:rsidRPr="000B324B">
              <w:rPr>
                <w:rFonts w:ascii="Times New Roman" w:hAnsi="Times New Roman" w:cs="Times New Roman"/>
                <w:sz w:val="24"/>
                <w:szCs w:val="28"/>
              </w:rPr>
              <w:t>США</w:t>
            </w:r>
          </w:p>
        </w:tc>
        <w:tc>
          <w:tcPr>
            <w:tcW w:w="3190" w:type="dxa"/>
          </w:tcPr>
          <w:p w14:paraId="2F636F69" w14:textId="5CD2922E" w:rsidR="00C678A6" w:rsidRPr="000B324B" w:rsidRDefault="00B85E2F" w:rsidP="000B324B">
            <w:pPr>
              <w:jc w:val="center"/>
              <w:rPr>
                <w:rFonts w:ascii="Times New Roman" w:hAnsi="Times New Roman" w:cs="Times New Roman"/>
                <w:sz w:val="24"/>
                <w:szCs w:val="28"/>
              </w:rPr>
            </w:pPr>
            <w:r w:rsidRPr="000B324B">
              <w:rPr>
                <w:rFonts w:ascii="Times New Roman" w:hAnsi="Times New Roman" w:cs="Times New Roman"/>
                <w:sz w:val="24"/>
                <w:szCs w:val="28"/>
              </w:rPr>
              <w:t>209</w:t>
            </w:r>
          </w:p>
        </w:tc>
        <w:tc>
          <w:tcPr>
            <w:tcW w:w="3191" w:type="dxa"/>
          </w:tcPr>
          <w:p w14:paraId="14B5DEA5" w14:textId="39DF9705" w:rsidR="00C678A6" w:rsidRPr="000B324B" w:rsidRDefault="00E00E9F" w:rsidP="000B324B">
            <w:pPr>
              <w:jc w:val="center"/>
              <w:rPr>
                <w:rFonts w:ascii="Times New Roman" w:hAnsi="Times New Roman" w:cs="Times New Roman"/>
                <w:sz w:val="24"/>
                <w:szCs w:val="28"/>
              </w:rPr>
            </w:pPr>
            <w:r w:rsidRPr="000B324B">
              <w:rPr>
                <w:rFonts w:ascii="Times New Roman" w:hAnsi="Times New Roman" w:cs="Times New Roman"/>
                <w:sz w:val="24"/>
                <w:szCs w:val="28"/>
              </w:rPr>
              <w:t>2</w:t>
            </w:r>
          </w:p>
        </w:tc>
      </w:tr>
      <w:tr w:rsidR="00C678A6" w:rsidRPr="000B324B" w14:paraId="7105A549" w14:textId="77777777" w:rsidTr="00C678A6">
        <w:tc>
          <w:tcPr>
            <w:tcW w:w="3190" w:type="dxa"/>
          </w:tcPr>
          <w:p w14:paraId="33B971D3" w14:textId="016F5D36" w:rsidR="00C678A6" w:rsidRPr="000B324B" w:rsidRDefault="00C678A6" w:rsidP="000B324B">
            <w:pPr>
              <w:jc w:val="both"/>
              <w:rPr>
                <w:rFonts w:ascii="Times New Roman" w:hAnsi="Times New Roman" w:cs="Times New Roman"/>
                <w:sz w:val="24"/>
                <w:szCs w:val="28"/>
              </w:rPr>
            </w:pPr>
            <w:r w:rsidRPr="000B324B">
              <w:rPr>
                <w:rFonts w:ascii="Times New Roman" w:hAnsi="Times New Roman" w:cs="Times New Roman"/>
                <w:sz w:val="24"/>
                <w:szCs w:val="28"/>
              </w:rPr>
              <w:t>Китай</w:t>
            </w:r>
          </w:p>
        </w:tc>
        <w:tc>
          <w:tcPr>
            <w:tcW w:w="3190" w:type="dxa"/>
          </w:tcPr>
          <w:p w14:paraId="6C506C8A" w14:textId="2F28AD32" w:rsidR="00C678A6" w:rsidRPr="000B324B" w:rsidRDefault="00B85E2F" w:rsidP="000B324B">
            <w:pPr>
              <w:jc w:val="center"/>
              <w:rPr>
                <w:rFonts w:ascii="Times New Roman" w:hAnsi="Times New Roman" w:cs="Times New Roman"/>
                <w:sz w:val="24"/>
                <w:szCs w:val="28"/>
              </w:rPr>
            </w:pPr>
            <w:r w:rsidRPr="000B324B">
              <w:rPr>
                <w:rFonts w:ascii="Times New Roman" w:hAnsi="Times New Roman" w:cs="Times New Roman"/>
                <w:sz w:val="24"/>
                <w:szCs w:val="28"/>
              </w:rPr>
              <w:t>245</w:t>
            </w:r>
          </w:p>
        </w:tc>
        <w:tc>
          <w:tcPr>
            <w:tcW w:w="3191" w:type="dxa"/>
          </w:tcPr>
          <w:p w14:paraId="6460CF82" w14:textId="4A239DDD" w:rsidR="00C678A6" w:rsidRPr="000B324B" w:rsidRDefault="00C678A6" w:rsidP="000B324B">
            <w:pPr>
              <w:jc w:val="center"/>
              <w:rPr>
                <w:rFonts w:ascii="Times New Roman" w:hAnsi="Times New Roman" w:cs="Times New Roman"/>
                <w:sz w:val="24"/>
                <w:szCs w:val="28"/>
              </w:rPr>
            </w:pPr>
            <w:r w:rsidRPr="000B324B">
              <w:rPr>
                <w:rFonts w:ascii="Times New Roman" w:hAnsi="Times New Roman" w:cs="Times New Roman"/>
                <w:sz w:val="24"/>
                <w:szCs w:val="28"/>
              </w:rPr>
              <w:t>1</w:t>
            </w:r>
          </w:p>
        </w:tc>
      </w:tr>
    </w:tbl>
    <w:p w14:paraId="5C6732F7" w14:textId="77777777" w:rsidR="0016233B" w:rsidRPr="00352F4C" w:rsidRDefault="0016233B" w:rsidP="00C37837">
      <w:pPr>
        <w:spacing w:after="0" w:line="360" w:lineRule="auto"/>
        <w:jc w:val="both"/>
        <w:rPr>
          <w:rFonts w:ascii="Times New Roman" w:hAnsi="Times New Roman" w:cs="Times New Roman"/>
          <w:sz w:val="28"/>
          <w:szCs w:val="28"/>
        </w:rPr>
      </w:pPr>
    </w:p>
    <w:p w14:paraId="59370D70" w14:textId="5B3CF3E1" w:rsidR="0086159E" w:rsidRDefault="0086159E" w:rsidP="00C37837">
      <w:pPr>
        <w:pStyle w:val="a3"/>
        <w:spacing w:after="0" w:line="360" w:lineRule="auto"/>
        <w:ind w:left="0" w:firstLine="709"/>
        <w:contextualSpacing w:val="0"/>
        <w:jc w:val="both"/>
        <w:rPr>
          <w:rFonts w:ascii="Times New Roman" w:hAnsi="Times New Roman" w:cs="Times New Roman"/>
          <w:sz w:val="28"/>
          <w:szCs w:val="28"/>
        </w:rPr>
      </w:pPr>
      <w:r w:rsidRPr="0086159E">
        <w:rPr>
          <w:rFonts w:ascii="Times New Roman" w:hAnsi="Times New Roman" w:cs="Times New Roman"/>
          <w:sz w:val="28"/>
          <w:szCs w:val="28"/>
        </w:rPr>
        <w:t xml:space="preserve">Основываясь на результатах </w:t>
      </w:r>
      <w:r w:rsidR="0016233B">
        <w:rPr>
          <w:rFonts w:ascii="Times New Roman" w:hAnsi="Times New Roman" w:cs="Times New Roman"/>
          <w:sz w:val="28"/>
          <w:szCs w:val="28"/>
        </w:rPr>
        <w:t xml:space="preserve">анализа рассматриваемых </w:t>
      </w:r>
      <w:r w:rsidR="00B87631">
        <w:rPr>
          <w:rFonts w:ascii="Times New Roman" w:hAnsi="Times New Roman" w:cs="Times New Roman"/>
          <w:sz w:val="28"/>
          <w:szCs w:val="28"/>
        </w:rPr>
        <w:t>рынков</w:t>
      </w:r>
      <w:r w:rsidRPr="0086159E">
        <w:rPr>
          <w:rFonts w:ascii="Times New Roman" w:hAnsi="Times New Roman" w:cs="Times New Roman"/>
          <w:sz w:val="28"/>
          <w:szCs w:val="28"/>
        </w:rPr>
        <w:t xml:space="preserve">, </w:t>
      </w:r>
      <w:r w:rsidR="00B87631">
        <w:rPr>
          <w:rFonts w:ascii="Times New Roman" w:hAnsi="Times New Roman" w:cs="Times New Roman"/>
          <w:sz w:val="28"/>
          <w:szCs w:val="28"/>
        </w:rPr>
        <w:t>следует вывод</w:t>
      </w:r>
      <w:r w:rsidRPr="0086159E">
        <w:rPr>
          <w:rFonts w:ascii="Times New Roman" w:hAnsi="Times New Roman" w:cs="Times New Roman"/>
          <w:sz w:val="28"/>
          <w:szCs w:val="28"/>
        </w:rPr>
        <w:t xml:space="preserve">, что </w:t>
      </w:r>
      <w:r w:rsidR="00B87631">
        <w:rPr>
          <w:rFonts w:ascii="Times New Roman" w:hAnsi="Times New Roman" w:cs="Times New Roman"/>
          <w:sz w:val="28"/>
          <w:szCs w:val="28"/>
        </w:rPr>
        <w:t xml:space="preserve">по всем показателям Китай показал наиболее </w:t>
      </w:r>
      <w:r w:rsidR="00C85963">
        <w:rPr>
          <w:rFonts w:ascii="Times New Roman" w:hAnsi="Times New Roman" w:cs="Times New Roman"/>
          <w:sz w:val="28"/>
          <w:szCs w:val="28"/>
        </w:rPr>
        <w:t>самые лучшие показатели</w:t>
      </w:r>
      <w:r w:rsidR="00B87631">
        <w:rPr>
          <w:rFonts w:ascii="Times New Roman" w:hAnsi="Times New Roman" w:cs="Times New Roman"/>
          <w:sz w:val="28"/>
          <w:szCs w:val="28"/>
        </w:rPr>
        <w:t xml:space="preserve">, и компания «Первое решение» </w:t>
      </w:r>
      <w:r w:rsidR="00C85963">
        <w:rPr>
          <w:rFonts w:ascii="Times New Roman" w:hAnsi="Times New Roman" w:cs="Times New Roman"/>
          <w:sz w:val="28"/>
          <w:szCs w:val="28"/>
        </w:rPr>
        <w:t xml:space="preserve">решает </w:t>
      </w:r>
      <w:r w:rsidR="00B87631">
        <w:rPr>
          <w:rFonts w:ascii="Times New Roman" w:hAnsi="Times New Roman" w:cs="Times New Roman"/>
          <w:sz w:val="28"/>
          <w:szCs w:val="28"/>
        </w:rPr>
        <w:t>выбира</w:t>
      </w:r>
      <w:r w:rsidR="00C85963">
        <w:rPr>
          <w:rFonts w:ascii="Times New Roman" w:hAnsi="Times New Roman" w:cs="Times New Roman"/>
          <w:sz w:val="28"/>
          <w:szCs w:val="28"/>
        </w:rPr>
        <w:t>ть</w:t>
      </w:r>
      <w:r w:rsidR="00B87631">
        <w:rPr>
          <w:rFonts w:ascii="Times New Roman" w:hAnsi="Times New Roman" w:cs="Times New Roman"/>
          <w:sz w:val="28"/>
          <w:szCs w:val="28"/>
        </w:rPr>
        <w:t xml:space="preserve"> </w:t>
      </w:r>
      <w:r w:rsidRPr="0086159E">
        <w:rPr>
          <w:rFonts w:ascii="Times New Roman" w:hAnsi="Times New Roman" w:cs="Times New Roman"/>
          <w:sz w:val="28"/>
          <w:szCs w:val="28"/>
        </w:rPr>
        <w:t>Кита</w:t>
      </w:r>
      <w:r w:rsidR="00C85963">
        <w:rPr>
          <w:rFonts w:ascii="Times New Roman" w:hAnsi="Times New Roman" w:cs="Times New Roman"/>
          <w:sz w:val="28"/>
          <w:szCs w:val="28"/>
        </w:rPr>
        <w:t>й, чтобы вывести на него бренд «</w:t>
      </w:r>
      <w:r w:rsidR="00C85963">
        <w:rPr>
          <w:rFonts w:ascii="Times New Roman" w:hAnsi="Times New Roman" w:cs="Times New Roman"/>
          <w:sz w:val="28"/>
          <w:szCs w:val="28"/>
          <w:lang w:val="en-US"/>
        </w:rPr>
        <w:t>Babushka</w:t>
      </w:r>
      <w:r w:rsidR="00C85963" w:rsidRPr="00C85963">
        <w:rPr>
          <w:rFonts w:ascii="Times New Roman" w:hAnsi="Times New Roman" w:cs="Times New Roman"/>
          <w:sz w:val="28"/>
          <w:szCs w:val="28"/>
        </w:rPr>
        <w:t xml:space="preserve"> </w:t>
      </w:r>
      <w:r w:rsidR="00C85963">
        <w:rPr>
          <w:rFonts w:ascii="Times New Roman" w:hAnsi="Times New Roman" w:cs="Times New Roman"/>
          <w:sz w:val="28"/>
          <w:szCs w:val="28"/>
          <w:lang w:val="en-US"/>
        </w:rPr>
        <w:t>Agafia</w:t>
      </w:r>
      <w:r w:rsidR="00C85963">
        <w:rPr>
          <w:rFonts w:ascii="Times New Roman" w:hAnsi="Times New Roman" w:cs="Times New Roman"/>
          <w:sz w:val="28"/>
          <w:szCs w:val="28"/>
        </w:rPr>
        <w:t xml:space="preserve">» через канал электронной торговли </w:t>
      </w:r>
      <w:r w:rsidR="00C85963">
        <w:rPr>
          <w:rFonts w:ascii="Times New Roman" w:hAnsi="Times New Roman" w:cs="Times New Roman"/>
          <w:sz w:val="28"/>
          <w:szCs w:val="28"/>
        </w:rPr>
        <w:lastRenderedPageBreak/>
        <w:t>– маркетплейс</w:t>
      </w:r>
      <w:r w:rsidRPr="0086159E">
        <w:rPr>
          <w:rFonts w:ascii="Times New Roman" w:hAnsi="Times New Roman" w:cs="Times New Roman"/>
          <w:sz w:val="28"/>
          <w:szCs w:val="28"/>
        </w:rPr>
        <w:t>. Далее необходимо провести более подробную оценку с использованием SWOT-анализа (таблица 3.9). На основе результатов этого анализа составлен список рекомендаций для рынка на китайском рынке, в частности:</w:t>
      </w:r>
      <w:r>
        <w:rPr>
          <w:rFonts w:ascii="Times New Roman" w:hAnsi="Times New Roman" w:cs="Times New Roman"/>
          <w:sz w:val="28"/>
          <w:szCs w:val="28"/>
        </w:rPr>
        <w:t xml:space="preserve"> </w:t>
      </w:r>
    </w:p>
    <w:p w14:paraId="5B005DC9" w14:textId="21A7854A" w:rsidR="00C678A6" w:rsidRPr="00352F4C" w:rsidRDefault="0086159E" w:rsidP="00C37837">
      <w:pPr>
        <w:pStyle w:val="a3"/>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 р</w:t>
      </w:r>
      <w:r w:rsidR="005126A0" w:rsidRPr="00352F4C">
        <w:rPr>
          <w:rFonts w:ascii="Times New Roman" w:hAnsi="Times New Roman" w:cs="Times New Roman"/>
          <w:sz w:val="28"/>
          <w:szCs w:val="28"/>
        </w:rPr>
        <w:t>азработать отдел и обучить сотрудников работе на элект</w:t>
      </w:r>
      <w:r w:rsidR="005B32CE" w:rsidRPr="00352F4C">
        <w:rPr>
          <w:rFonts w:ascii="Times New Roman" w:hAnsi="Times New Roman" w:cs="Times New Roman"/>
          <w:sz w:val="28"/>
          <w:szCs w:val="28"/>
        </w:rPr>
        <w:t>р</w:t>
      </w:r>
      <w:r w:rsidR="005126A0" w:rsidRPr="00352F4C">
        <w:rPr>
          <w:rFonts w:ascii="Times New Roman" w:hAnsi="Times New Roman" w:cs="Times New Roman"/>
          <w:sz w:val="28"/>
          <w:szCs w:val="28"/>
        </w:rPr>
        <w:t>онных рынках</w:t>
      </w:r>
      <w:r w:rsidR="005B32CE" w:rsidRPr="00352F4C">
        <w:rPr>
          <w:rFonts w:ascii="Times New Roman" w:hAnsi="Times New Roman" w:cs="Times New Roman"/>
          <w:sz w:val="28"/>
          <w:szCs w:val="28"/>
        </w:rPr>
        <w:t>;</w:t>
      </w:r>
    </w:p>
    <w:p w14:paraId="412FA7F8" w14:textId="173024D9" w:rsidR="005126A0" w:rsidRPr="00352F4C" w:rsidRDefault="005126A0" w:rsidP="00C37837">
      <w:pPr>
        <w:pStyle w:val="a3"/>
        <w:numPr>
          <w:ilvl w:val="0"/>
          <w:numId w:val="35"/>
        </w:numPr>
        <w:spacing w:after="0" w:line="360" w:lineRule="auto"/>
        <w:ind w:left="0"/>
        <w:contextualSpacing w:val="0"/>
        <w:jc w:val="both"/>
        <w:rPr>
          <w:rFonts w:ascii="Times New Roman" w:hAnsi="Times New Roman" w:cs="Times New Roman"/>
          <w:sz w:val="28"/>
          <w:szCs w:val="28"/>
        </w:rPr>
      </w:pPr>
      <w:r w:rsidRPr="00352F4C">
        <w:rPr>
          <w:rFonts w:ascii="Times New Roman" w:hAnsi="Times New Roman" w:cs="Times New Roman"/>
          <w:sz w:val="28"/>
          <w:szCs w:val="28"/>
        </w:rPr>
        <w:t>Улучшить сервис доставки</w:t>
      </w:r>
      <w:r w:rsidR="005B32CE" w:rsidRPr="00352F4C">
        <w:rPr>
          <w:rFonts w:ascii="Times New Roman" w:hAnsi="Times New Roman" w:cs="Times New Roman"/>
          <w:sz w:val="28"/>
          <w:szCs w:val="28"/>
        </w:rPr>
        <w:t>;</w:t>
      </w:r>
    </w:p>
    <w:p w14:paraId="5F53AF22" w14:textId="2D025932" w:rsidR="005126A0" w:rsidRPr="00352F4C" w:rsidRDefault="005126A0" w:rsidP="00C37837">
      <w:pPr>
        <w:pStyle w:val="a3"/>
        <w:numPr>
          <w:ilvl w:val="0"/>
          <w:numId w:val="35"/>
        </w:numPr>
        <w:spacing w:after="0" w:line="360" w:lineRule="auto"/>
        <w:ind w:left="0"/>
        <w:contextualSpacing w:val="0"/>
        <w:jc w:val="both"/>
        <w:rPr>
          <w:rFonts w:ascii="Times New Roman" w:hAnsi="Times New Roman" w:cs="Times New Roman"/>
          <w:sz w:val="28"/>
          <w:szCs w:val="28"/>
        </w:rPr>
      </w:pPr>
      <w:r w:rsidRPr="00352F4C">
        <w:rPr>
          <w:rFonts w:ascii="Times New Roman" w:hAnsi="Times New Roman" w:cs="Times New Roman"/>
          <w:sz w:val="28"/>
          <w:szCs w:val="28"/>
        </w:rPr>
        <w:t>Улучшение позиционирования товара на ма</w:t>
      </w:r>
      <w:r w:rsidR="005B32CE" w:rsidRPr="00352F4C">
        <w:rPr>
          <w:rFonts w:ascii="Times New Roman" w:hAnsi="Times New Roman" w:cs="Times New Roman"/>
          <w:sz w:val="28"/>
          <w:szCs w:val="28"/>
        </w:rPr>
        <w:t>р</w:t>
      </w:r>
      <w:r w:rsidRPr="00352F4C">
        <w:rPr>
          <w:rFonts w:ascii="Times New Roman" w:hAnsi="Times New Roman" w:cs="Times New Roman"/>
          <w:sz w:val="28"/>
          <w:szCs w:val="28"/>
        </w:rPr>
        <w:t>кетплейсе</w:t>
      </w:r>
      <w:r w:rsidR="005B32CE" w:rsidRPr="00352F4C">
        <w:rPr>
          <w:rFonts w:ascii="Times New Roman" w:hAnsi="Times New Roman" w:cs="Times New Roman"/>
          <w:sz w:val="28"/>
          <w:szCs w:val="28"/>
        </w:rPr>
        <w:t>;</w:t>
      </w:r>
    </w:p>
    <w:p w14:paraId="25DC557D" w14:textId="4E24AE20" w:rsidR="005126A0" w:rsidRPr="00352F4C" w:rsidRDefault="005126A0" w:rsidP="00C37837">
      <w:pPr>
        <w:pStyle w:val="a3"/>
        <w:numPr>
          <w:ilvl w:val="0"/>
          <w:numId w:val="35"/>
        </w:numPr>
        <w:spacing w:after="0" w:line="360" w:lineRule="auto"/>
        <w:ind w:left="0"/>
        <w:contextualSpacing w:val="0"/>
        <w:jc w:val="both"/>
        <w:rPr>
          <w:rFonts w:ascii="Times New Roman" w:hAnsi="Times New Roman" w:cs="Times New Roman"/>
          <w:sz w:val="28"/>
          <w:szCs w:val="28"/>
        </w:rPr>
      </w:pPr>
      <w:r w:rsidRPr="00352F4C">
        <w:rPr>
          <w:rFonts w:ascii="Times New Roman" w:hAnsi="Times New Roman" w:cs="Times New Roman"/>
          <w:sz w:val="28"/>
          <w:szCs w:val="28"/>
        </w:rPr>
        <w:t>Участвовать в акциях маркетплейса для повышения популярности своего бренда</w:t>
      </w:r>
      <w:r w:rsidR="005B32CE" w:rsidRPr="00352F4C">
        <w:rPr>
          <w:rFonts w:ascii="Times New Roman" w:hAnsi="Times New Roman" w:cs="Times New Roman"/>
          <w:sz w:val="28"/>
          <w:szCs w:val="28"/>
        </w:rPr>
        <w:t>.</w:t>
      </w:r>
      <w:r w:rsidRPr="00352F4C">
        <w:rPr>
          <w:rFonts w:ascii="Times New Roman" w:hAnsi="Times New Roman" w:cs="Times New Roman"/>
          <w:sz w:val="28"/>
          <w:szCs w:val="28"/>
        </w:rPr>
        <w:t xml:space="preserve"> </w:t>
      </w:r>
    </w:p>
    <w:bookmarkEnd w:id="12"/>
    <w:p w14:paraId="47B5852C" w14:textId="1BBE5493" w:rsidR="006960BB" w:rsidRPr="00352F4C" w:rsidRDefault="006960BB" w:rsidP="00C37837">
      <w:pPr>
        <w:spacing w:after="0" w:line="360" w:lineRule="auto"/>
        <w:jc w:val="both"/>
        <w:rPr>
          <w:rFonts w:ascii="Times New Roman" w:hAnsi="Times New Roman" w:cs="Times New Roman"/>
          <w:sz w:val="28"/>
          <w:szCs w:val="28"/>
        </w:rPr>
      </w:pPr>
    </w:p>
    <w:p w14:paraId="1780040B" w14:textId="0943A8BF" w:rsidR="006960BB" w:rsidRPr="00352F4C" w:rsidRDefault="006960BB" w:rsidP="00C37837">
      <w:pPr>
        <w:spacing w:after="0" w:line="360" w:lineRule="auto"/>
        <w:jc w:val="both"/>
        <w:rPr>
          <w:rFonts w:ascii="Times New Roman" w:hAnsi="Times New Roman" w:cs="Times New Roman"/>
          <w:sz w:val="28"/>
          <w:szCs w:val="28"/>
        </w:rPr>
      </w:pPr>
      <w:r w:rsidRPr="00352F4C">
        <w:rPr>
          <w:rFonts w:ascii="Times New Roman" w:hAnsi="Times New Roman" w:cs="Times New Roman"/>
          <w:sz w:val="28"/>
          <w:szCs w:val="28"/>
        </w:rPr>
        <w:t>Табл</w:t>
      </w:r>
      <w:r w:rsidR="00097A1B">
        <w:rPr>
          <w:rFonts w:ascii="Times New Roman" w:hAnsi="Times New Roman" w:cs="Times New Roman"/>
          <w:sz w:val="28"/>
          <w:szCs w:val="28"/>
        </w:rPr>
        <w:t>ица</w:t>
      </w:r>
      <w:r w:rsidRPr="00352F4C">
        <w:rPr>
          <w:rFonts w:ascii="Times New Roman" w:hAnsi="Times New Roman" w:cs="Times New Roman"/>
          <w:sz w:val="28"/>
          <w:szCs w:val="28"/>
        </w:rPr>
        <w:t xml:space="preserve"> 3.</w:t>
      </w:r>
      <w:r w:rsidR="000A3696">
        <w:rPr>
          <w:rFonts w:ascii="Times New Roman" w:hAnsi="Times New Roman" w:cs="Times New Roman"/>
          <w:sz w:val="28"/>
          <w:szCs w:val="28"/>
        </w:rPr>
        <w:t>9</w:t>
      </w:r>
      <w:r w:rsidRPr="00352F4C">
        <w:rPr>
          <w:rFonts w:ascii="Times New Roman" w:hAnsi="Times New Roman" w:cs="Times New Roman"/>
          <w:sz w:val="28"/>
          <w:szCs w:val="28"/>
        </w:rPr>
        <w:t xml:space="preserve"> – </w:t>
      </w:r>
      <w:r w:rsidRPr="00352F4C">
        <w:rPr>
          <w:rFonts w:ascii="Times New Roman" w:hAnsi="Times New Roman" w:cs="Times New Roman"/>
          <w:sz w:val="28"/>
          <w:szCs w:val="28"/>
          <w:lang w:val="en-US"/>
        </w:rPr>
        <w:t>SWOT</w:t>
      </w:r>
      <w:r w:rsidRPr="00352F4C">
        <w:rPr>
          <w:rFonts w:ascii="Times New Roman" w:hAnsi="Times New Roman" w:cs="Times New Roman"/>
          <w:sz w:val="28"/>
          <w:szCs w:val="28"/>
        </w:rPr>
        <w:t xml:space="preserve">-анализ </w:t>
      </w:r>
      <w:r w:rsidR="0073490A">
        <w:rPr>
          <w:rFonts w:ascii="Times New Roman" w:hAnsi="Times New Roman" w:cs="Times New Roman"/>
          <w:sz w:val="28"/>
          <w:szCs w:val="28"/>
        </w:rPr>
        <w:t>бренда</w:t>
      </w:r>
      <w:r w:rsidRPr="00352F4C">
        <w:rPr>
          <w:rFonts w:ascii="Times New Roman" w:hAnsi="Times New Roman" w:cs="Times New Roman"/>
          <w:sz w:val="28"/>
          <w:szCs w:val="28"/>
        </w:rPr>
        <w:t xml:space="preserve"> </w:t>
      </w:r>
      <w:r w:rsidR="0073490A">
        <w:rPr>
          <w:rFonts w:ascii="Times New Roman" w:hAnsi="Times New Roman" w:cs="Times New Roman"/>
          <w:sz w:val="28"/>
          <w:szCs w:val="28"/>
        </w:rPr>
        <w:t>«</w:t>
      </w:r>
      <w:r w:rsidR="0073490A">
        <w:rPr>
          <w:rFonts w:ascii="Times New Roman" w:hAnsi="Times New Roman" w:cs="Times New Roman"/>
          <w:sz w:val="28"/>
          <w:szCs w:val="28"/>
          <w:lang w:val="en-US"/>
        </w:rPr>
        <w:t>Babushka</w:t>
      </w:r>
      <w:r w:rsidR="0073490A" w:rsidRPr="004A4702">
        <w:rPr>
          <w:rFonts w:ascii="Times New Roman" w:hAnsi="Times New Roman" w:cs="Times New Roman"/>
          <w:sz w:val="28"/>
          <w:szCs w:val="28"/>
        </w:rPr>
        <w:t xml:space="preserve"> </w:t>
      </w:r>
      <w:r w:rsidR="0073490A">
        <w:rPr>
          <w:rFonts w:ascii="Times New Roman" w:hAnsi="Times New Roman" w:cs="Times New Roman"/>
          <w:sz w:val="28"/>
          <w:szCs w:val="28"/>
          <w:lang w:val="en-US"/>
        </w:rPr>
        <w:t>Agafia</w:t>
      </w:r>
      <w:r w:rsidR="0073490A">
        <w:rPr>
          <w:rFonts w:ascii="Times New Roman" w:hAnsi="Times New Roman" w:cs="Times New Roman"/>
          <w:sz w:val="28"/>
          <w:szCs w:val="28"/>
        </w:rPr>
        <w:t xml:space="preserve">» </w:t>
      </w:r>
      <w:r w:rsidRPr="00352F4C">
        <w:rPr>
          <w:rFonts w:ascii="Times New Roman" w:hAnsi="Times New Roman" w:cs="Times New Roman"/>
          <w:sz w:val="28"/>
          <w:szCs w:val="28"/>
        </w:rPr>
        <w:t xml:space="preserve">при выходе на рынок Китая </w:t>
      </w:r>
      <w:r w:rsidR="0073490A">
        <w:rPr>
          <w:rFonts w:ascii="Times New Roman" w:hAnsi="Times New Roman" w:cs="Times New Roman"/>
          <w:sz w:val="28"/>
          <w:szCs w:val="28"/>
        </w:rPr>
        <w:t>через канал электронной торговли</w:t>
      </w:r>
    </w:p>
    <w:tbl>
      <w:tblPr>
        <w:tblStyle w:val="ac"/>
        <w:tblW w:w="9356" w:type="dxa"/>
        <w:jc w:val="center"/>
        <w:tblLook w:val="04A0" w:firstRow="1" w:lastRow="0" w:firstColumn="1" w:lastColumn="0" w:noHBand="0" w:noVBand="1"/>
      </w:tblPr>
      <w:tblGrid>
        <w:gridCol w:w="3718"/>
        <w:gridCol w:w="5638"/>
      </w:tblGrid>
      <w:tr w:rsidR="00352F4C" w:rsidRPr="00352F4C" w14:paraId="329D97A0" w14:textId="77777777" w:rsidTr="000B324B">
        <w:trPr>
          <w:jc w:val="center"/>
        </w:trPr>
        <w:tc>
          <w:tcPr>
            <w:tcW w:w="3794" w:type="dxa"/>
          </w:tcPr>
          <w:p w14:paraId="4627AE8D" w14:textId="36B08900" w:rsidR="006960BB" w:rsidRPr="00352F4C" w:rsidRDefault="006960BB" w:rsidP="00C37837">
            <w:pPr>
              <w:jc w:val="both"/>
              <w:rPr>
                <w:rFonts w:ascii="Times New Roman" w:hAnsi="Times New Roman" w:cs="Times New Roman"/>
                <w:sz w:val="28"/>
                <w:szCs w:val="28"/>
              </w:rPr>
            </w:pPr>
            <w:r w:rsidRPr="00352F4C">
              <w:rPr>
                <w:rFonts w:ascii="Times New Roman" w:hAnsi="Times New Roman" w:cs="Times New Roman"/>
                <w:sz w:val="28"/>
                <w:szCs w:val="28"/>
              </w:rPr>
              <w:t>Сильные стороны</w:t>
            </w:r>
          </w:p>
        </w:tc>
        <w:tc>
          <w:tcPr>
            <w:tcW w:w="5777" w:type="dxa"/>
          </w:tcPr>
          <w:p w14:paraId="7B6025F8" w14:textId="54F9A4BF" w:rsidR="006960BB" w:rsidRPr="00352F4C" w:rsidRDefault="006960BB" w:rsidP="00C37837">
            <w:pPr>
              <w:jc w:val="both"/>
              <w:rPr>
                <w:rFonts w:ascii="Times New Roman" w:hAnsi="Times New Roman" w:cs="Times New Roman"/>
                <w:sz w:val="28"/>
                <w:szCs w:val="28"/>
              </w:rPr>
            </w:pPr>
            <w:r w:rsidRPr="00352F4C">
              <w:rPr>
                <w:rFonts w:ascii="Times New Roman" w:hAnsi="Times New Roman" w:cs="Times New Roman"/>
                <w:sz w:val="28"/>
                <w:szCs w:val="28"/>
              </w:rPr>
              <w:t>Слабые стороны</w:t>
            </w:r>
          </w:p>
        </w:tc>
      </w:tr>
      <w:tr w:rsidR="00352F4C" w:rsidRPr="00352F4C" w14:paraId="3F2A1DEE" w14:textId="77777777" w:rsidTr="000B324B">
        <w:trPr>
          <w:jc w:val="center"/>
        </w:trPr>
        <w:tc>
          <w:tcPr>
            <w:tcW w:w="3794" w:type="dxa"/>
          </w:tcPr>
          <w:p w14:paraId="24197057" w14:textId="0E692B9B" w:rsidR="006960BB" w:rsidRPr="00352F4C" w:rsidRDefault="006960BB" w:rsidP="00C37837">
            <w:pPr>
              <w:pStyle w:val="a3"/>
              <w:numPr>
                <w:ilvl w:val="0"/>
                <w:numId w:val="18"/>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Невысокая конкурентоспособная цена</w:t>
            </w:r>
          </w:p>
          <w:p w14:paraId="50924A31" w14:textId="085FD675" w:rsidR="006960BB" w:rsidRPr="00352F4C" w:rsidRDefault="006960BB" w:rsidP="00C37837">
            <w:pPr>
              <w:pStyle w:val="a3"/>
              <w:numPr>
                <w:ilvl w:val="0"/>
                <w:numId w:val="18"/>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Широкий ассортимент продукции</w:t>
            </w:r>
          </w:p>
          <w:p w14:paraId="5FB303A5" w14:textId="616DEA0A" w:rsidR="006960BB" w:rsidRPr="00352F4C" w:rsidRDefault="006960BB" w:rsidP="00C37837">
            <w:pPr>
              <w:pStyle w:val="a3"/>
              <w:numPr>
                <w:ilvl w:val="0"/>
                <w:numId w:val="18"/>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Низкая таможенная пошлина по контракту (0,5%)</w:t>
            </w:r>
          </w:p>
          <w:p w14:paraId="62CEAAC4" w14:textId="6A2A0891" w:rsidR="006960BB" w:rsidRPr="002A066A" w:rsidRDefault="006960BB" w:rsidP="00C37837">
            <w:pPr>
              <w:pStyle w:val="a3"/>
              <w:numPr>
                <w:ilvl w:val="0"/>
                <w:numId w:val="18"/>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Высокая степень доверия китайских потребителей к продукции из России</w:t>
            </w:r>
          </w:p>
        </w:tc>
        <w:tc>
          <w:tcPr>
            <w:tcW w:w="5777" w:type="dxa"/>
          </w:tcPr>
          <w:p w14:paraId="46ACD32D" w14:textId="77777777" w:rsidR="006960BB" w:rsidRPr="00352F4C" w:rsidRDefault="006960BB" w:rsidP="00C37837">
            <w:pPr>
              <w:pStyle w:val="a3"/>
              <w:numPr>
                <w:ilvl w:val="0"/>
                <w:numId w:val="19"/>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Неусовершенствованные системы платежей</w:t>
            </w:r>
          </w:p>
          <w:p w14:paraId="627A496D" w14:textId="77777777" w:rsidR="006960BB" w:rsidRPr="00352F4C" w:rsidRDefault="006960BB" w:rsidP="00C37837">
            <w:pPr>
              <w:pStyle w:val="a3"/>
              <w:numPr>
                <w:ilvl w:val="0"/>
                <w:numId w:val="19"/>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Угроза сбоев поставок</w:t>
            </w:r>
          </w:p>
          <w:p w14:paraId="2D7A12A5" w14:textId="03E9F75E" w:rsidR="006960BB" w:rsidRPr="00352F4C" w:rsidRDefault="006960BB" w:rsidP="00C37837">
            <w:pPr>
              <w:pStyle w:val="a3"/>
              <w:numPr>
                <w:ilvl w:val="0"/>
                <w:numId w:val="19"/>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 xml:space="preserve">Высокая конкуренция </w:t>
            </w:r>
          </w:p>
        </w:tc>
      </w:tr>
      <w:tr w:rsidR="00352F4C" w:rsidRPr="00352F4C" w14:paraId="6F833EDA" w14:textId="77777777" w:rsidTr="000B324B">
        <w:trPr>
          <w:jc w:val="center"/>
        </w:trPr>
        <w:tc>
          <w:tcPr>
            <w:tcW w:w="3794" w:type="dxa"/>
          </w:tcPr>
          <w:p w14:paraId="09DCC1AE" w14:textId="088F796F" w:rsidR="006960BB" w:rsidRPr="00352F4C" w:rsidRDefault="006960BB" w:rsidP="00C37837">
            <w:pPr>
              <w:pStyle w:val="a3"/>
              <w:spacing w:after="0" w:line="240" w:lineRule="auto"/>
              <w:ind w:left="0"/>
              <w:contextualSpacing w:val="0"/>
              <w:jc w:val="both"/>
              <w:rPr>
                <w:rFonts w:ascii="Times New Roman" w:hAnsi="Times New Roman" w:cs="Times New Roman"/>
                <w:sz w:val="24"/>
                <w:szCs w:val="24"/>
              </w:rPr>
            </w:pPr>
            <w:r w:rsidRPr="00352F4C">
              <w:rPr>
                <w:rFonts w:ascii="Times New Roman" w:hAnsi="Times New Roman" w:cs="Times New Roman"/>
                <w:sz w:val="24"/>
                <w:szCs w:val="24"/>
              </w:rPr>
              <w:t>Возможности:</w:t>
            </w:r>
          </w:p>
        </w:tc>
        <w:tc>
          <w:tcPr>
            <w:tcW w:w="5777" w:type="dxa"/>
          </w:tcPr>
          <w:p w14:paraId="74FED6CC" w14:textId="0509C601" w:rsidR="006960BB" w:rsidRPr="00352F4C" w:rsidRDefault="006960BB" w:rsidP="00C37837">
            <w:pPr>
              <w:pStyle w:val="a3"/>
              <w:spacing w:after="0" w:line="240" w:lineRule="auto"/>
              <w:ind w:left="0"/>
              <w:contextualSpacing w:val="0"/>
              <w:jc w:val="both"/>
              <w:rPr>
                <w:rFonts w:ascii="Times New Roman" w:hAnsi="Times New Roman" w:cs="Times New Roman"/>
                <w:sz w:val="24"/>
                <w:szCs w:val="24"/>
              </w:rPr>
            </w:pPr>
            <w:r w:rsidRPr="00352F4C">
              <w:rPr>
                <w:rFonts w:ascii="Times New Roman" w:hAnsi="Times New Roman" w:cs="Times New Roman"/>
                <w:sz w:val="24"/>
                <w:szCs w:val="24"/>
              </w:rPr>
              <w:t>Угрозы</w:t>
            </w:r>
          </w:p>
        </w:tc>
      </w:tr>
      <w:tr w:rsidR="006960BB" w:rsidRPr="00352F4C" w14:paraId="063B02F0" w14:textId="77777777" w:rsidTr="000B324B">
        <w:trPr>
          <w:jc w:val="center"/>
        </w:trPr>
        <w:tc>
          <w:tcPr>
            <w:tcW w:w="3794" w:type="dxa"/>
          </w:tcPr>
          <w:p w14:paraId="42C738E6" w14:textId="77777777" w:rsidR="006960BB" w:rsidRPr="00352F4C" w:rsidRDefault="006960BB" w:rsidP="00C37837">
            <w:pPr>
              <w:pStyle w:val="a3"/>
              <w:numPr>
                <w:ilvl w:val="0"/>
                <w:numId w:val="20"/>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Стремительный рост электронной торговли</w:t>
            </w:r>
          </w:p>
          <w:p w14:paraId="47B8F9A8" w14:textId="77777777" w:rsidR="006960BB" w:rsidRPr="00352F4C" w:rsidRDefault="006960BB" w:rsidP="00C37837">
            <w:pPr>
              <w:pStyle w:val="a3"/>
              <w:numPr>
                <w:ilvl w:val="0"/>
                <w:numId w:val="20"/>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 xml:space="preserve">Развитие сектора электронного документооборота </w:t>
            </w:r>
          </w:p>
          <w:p w14:paraId="1457C941" w14:textId="0FFDA2AD" w:rsidR="006960BB" w:rsidRPr="00352F4C" w:rsidRDefault="006960BB" w:rsidP="00C37837">
            <w:pPr>
              <w:pStyle w:val="a3"/>
              <w:numPr>
                <w:ilvl w:val="0"/>
                <w:numId w:val="20"/>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Повышение объема покупок (при помощи акций, спецпредложений, активных продаж)</w:t>
            </w:r>
          </w:p>
        </w:tc>
        <w:tc>
          <w:tcPr>
            <w:tcW w:w="5777" w:type="dxa"/>
          </w:tcPr>
          <w:p w14:paraId="236D1AFD" w14:textId="77777777" w:rsidR="006960BB" w:rsidRPr="00352F4C" w:rsidRDefault="00960111" w:rsidP="00C37837">
            <w:pPr>
              <w:pStyle w:val="a3"/>
              <w:numPr>
                <w:ilvl w:val="0"/>
                <w:numId w:val="21"/>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Усиление государственного регулирования сектора</w:t>
            </w:r>
          </w:p>
          <w:p w14:paraId="3996FFC2" w14:textId="77777777" w:rsidR="00960111" w:rsidRPr="00352F4C" w:rsidRDefault="00960111" w:rsidP="00C37837">
            <w:pPr>
              <w:pStyle w:val="a3"/>
              <w:numPr>
                <w:ilvl w:val="0"/>
                <w:numId w:val="21"/>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Рост оборота контрафактной продукции</w:t>
            </w:r>
          </w:p>
          <w:p w14:paraId="3EB34C3C" w14:textId="77777777" w:rsidR="00960111" w:rsidRPr="00352F4C" w:rsidRDefault="00960111" w:rsidP="00C37837">
            <w:pPr>
              <w:pStyle w:val="a3"/>
              <w:numPr>
                <w:ilvl w:val="0"/>
                <w:numId w:val="21"/>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 xml:space="preserve">Рост числа конкурентов </w:t>
            </w:r>
          </w:p>
          <w:p w14:paraId="37D611B2" w14:textId="77777777" w:rsidR="00960111" w:rsidRPr="00352F4C" w:rsidRDefault="00960111" w:rsidP="00C37837">
            <w:pPr>
              <w:pStyle w:val="a3"/>
              <w:numPr>
                <w:ilvl w:val="0"/>
                <w:numId w:val="21"/>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Рост числа краж и мошенничеств в интернете</w:t>
            </w:r>
          </w:p>
          <w:p w14:paraId="12BD420E" w14:textId="77777777" w:rsidR="00960111" w:rsidRPr="00352F4C" w:rsidRDefault="00960111" w:rsidP="00C37837">
            <w:pPr>
              <w:pStyle w:val="a3"/>
              <w:numPr>
                <w:ilvl w:val="0"/>
                <w:numId w:val="21"/>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Изменения правового и налогового регулирования отрасли</w:t>
            </w:r>
          </w:p>
          <w:p w14:paraId="3090B4C9" w14:textId="77777777" w:rsidR="00960111" w:rsidRPr="00352F4C" w:rsidRDefault="00960111" w:rsidP="00C37837">
            <w:pPr>
              <w:pStyle w:val="a3"/>
              <w:numPr>
                <w:ilvl w:val="0"/>
                <w:numId w:val="21"/>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Политика защиты отечественных предприятий</w:t>
            </w:r>
          </w:p>
          <w:p w14:paraId="06D07591" w14:textId="190689B3" w:rsidR="00960111" w:rsidRPr="00352F4C" w:rsidRDefault="00960111" w:rsidP="00C37837">
            <w:pPr>
              <w:pStyle w:val="a3"/>
              <w:numPr>
                <w:ilvl w:val="0"/>
                <w:numId w:val="21"/>
              </w:numPr>
              <w:spacing w:after="0" w:line="240" w:lineRule="auto"/>
              <w:ind w:left="0" w:firstLine="0"/>
              <w:contextualSpacing w:val="0"/>
              <w:jc w:val="both"/>
              <w:rPr>
                <w:rFonts w:ascii="Times New Roman" w:hAnsi="Times New Roman" w:cs="Times New Roman"/>
                <w:sz w:val="24"/>
                <w:szCs w:val="24"/>
              </w:rPr>
            </w:pPr>
            <w:r w:rsidRPr="00352F4C">
              <w:rPr>
                <w:rFonts w:ascii="Times New Roman" w:hAnsi="Times New Roman" w:cs="Times New Roman"/>
                <w:sz w:val="24"/>
                <w:szCs w:val="24"/>
              </w:rPr>
              <w:t xml:space="preserve">Закрытие границ при возобновлении роста заражений </w:t>
            </w:r>
            <w:r w:rsidRPr="00352F4C">
              <w:rPr>
                <w:rFonts w:ascii="Times New Roman" w:hAnsi="Times New Roman" w:cs="Times New Roman"/>
                <w:sz w:val="24"/>
                <w:szCs w:val="24"/>
                <w:lang w:val="en-US"/>
              </w:rPr>
              <w:t>Covid</w:t>
            </w:r>
            <w:r w:rsidRPr="00352F4C">
              <w:rPr>
                <w:rFonts w:ascii="Times New Roman" w:hAnsi="Times New Roman" w:cs="Times New Roman"/>
                <w:sz w:val="24"/>
                <w:szCs w:val="24"/>
              </w:rPr>
              <w:t xml:space="preserve">-19 </w:t>
            </w:r>
          </w:p>
        </w:tc>
      </w:tr>
    </w:tbl>
    <w:p w14:paraId="057AD02E" w14:textId="48E82602" w:rsidR="006960BB" w:rsidRPr="00352F4C" w:rsidRDefault="006960BB" w:rsidP="00C37837">
      <w:pPr>
        <w:spacing w:after="0" w:line="360" w:lineRule="auto"/>
        <w:jc w:val="both"/>
        <w:rPr>
          <w:rFonts w:ascii="Times New Roman" w:hAnsi="Times New Roman" w:cs="Times New Roman"/>
          <w:sz w:val="28"/>
          <w:szCs w:val="28"/>
        </w:rPr>
      </w:pPr>
    </w:p>
    <w:p w14:paraId="74D0C3E4" w14:textId="5E05C2F0" w:rsidR="006C15DD" w:rsidRPr="00352F4C" w:rsidRDefault="006C15DD" w:rsidP="00C37837">
      <w:pPr>
        <w:tabs>
          <w:tab w:val="left" w:pos="4226"/>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Далее необходимо провести оценку конкурентоспособности </w:t>
      </w:r>
      <w:r w:rsidR="0073490A">
        <w:rPr>
          <w:rFonts w:ascii="Times New Roman" w:hAnsi="Times New Roman" w:cs="Times New Roman"/>
          <w:sz w:val="28"/>
          <w:szCs w:val="28"/>
        </w:rPr>
        <w:t>бренда</w:t>
      </w:r>
      <w:r w:rsidRPr="00352F4C">
        <w:rPr>
          <w:rFonts w:ascii="Times New Roman" w:hAnsi="Times New Roman" w:cs="Times New Roman"/>
          <w:sz w:val="28"/>
          <w:szCs w:val="28"/>
        </w:rPr>
        <w:t xml:space="preserve"> на зарубежном рынке.</w:t>
      </w:r>
    </w:p>
    <w:p w14:paraId="7A5A47FF" w14:textId="11DD890F" w:rsidR="00831739" w:rsidRPr="00352F4C" w:rsidRDefault="00831739" w:rsidP="00C37837">
      <w:pPr>
        <w:tabs>
          <w:tab w:val="left" w:pos="4226"/>
        </w:tabs>
        <w:spacing w:after="0" w:line="360" w:lineRule="auto"/>
        <w:ind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Конкурентоспособность </w:t>
      </w:r>
      <w:r w:rsidR="0073490A">
        <w:rPr>
          <w:rFonts w:ascii="Times New Roman" w:hAnsi="Times New Roman" w:cs="Times New Roman"/>
          <w:sz w:val="28"/>
          <w:szCs w:val="28"/>
        </w:rPr>
        <w:t>бре</w:t>
      </w:r>
      <w:r w:rsidR="002A066A">
        <w:rPr>
          <w:rFonts w:ascii="Times New Roman" w:hAnsi="Times New Roman" w:cs="Times New Roman"/>
          <w:sz w:val="28"/>
          <w:szCs w:val="28"/>
        </w:rPr>
        <w:t>н</w:t>
      </w:r>
      <w:r w:rsidR="0073490A">
        <w:rPr>
          <w:rFonts w:ascii="Times New Roman" w:hAnsi="Times New Roman" w:cs="Times New Roman"/>
          <w:sz w:val="28"/>
          <w:szCs w:val="28"/>
        </w:rPr>
        <w:t>да «</w:t>
      </w:r>
      <w:r w:rsidR="0073490A">
        <w:rPr>
          <w:rFonts w:ascii="Times New Roman" w:hAnsi="Times New Roman" w:cs="Times New Roman"/>
          <w:sz w:val="28"/>
          <w:szCs w:val="28"/>
          <w:lang w:val="en-US"/>
        </w:rPr>
        <w:t>Babushka</w:t>
      </w:r>
      <w:r w:rsidR="0073490A" w:rsidRPr="004A4702">
        <w:rPr>
          <w:rFonts w:ascii="Times New Roman" w:hAnsi="Times New Roman" w:cs="Times New Roman"/>
          <w:sz w:val="28"/>
          <w:szCs w:val="28"/>
        </w:rPr>
        <w:t xml:space="preserve"> </w:t>
      </w:r>
      <w:r w:rsidR="0073490A">
        <w:rPr>
          <w:rFonts w:ascii="Times New Roman" w:hAnsi="Times New Roman" w:cs="Times New Roman"/>
          <w:sz w:val="28"/>
          <w:szCs w:val="28"/>
          <w:lang w:val="en-US"/>
        </w:rPr>
        <w:t>Agafia</w:t>
      </w:r>
      <w:r w:rsidR="0073490A">
        <w:rPr>
          <w:rFonts w:ascii="Times New Roman" w:hAnsi="Times New Roman" w:cs="Times New Roman"/>
          <w:sz w:val="28"/>
          <w:szCs w:val="28"/>
        </w:rPr>
        <w:t>»</w:t>
      </w:r>
      <w:r w:rsidR="002A066A">
        <w:rPr>
          <w:rFonts w:ascii="Times New Roman" w:hAnsi="Times New Roman" w:cs="Times New Roman"/>
          <w:sz w:val="28"/>
          <w:szCs w:val="28"/>
        </w:rPr>
        <w:t xml:space="preserve"> </w:t>
      </w:r>
      <w:r w:rsidRPr="00352F4C">
        <w:rPr>
          <w:rFonts w:ascii="Times New Roman" w:hAnsi="Times New Roman" w:cs="Times New Roman"/>
          <w:sz w:val="28"/>
          <w:szCs w:val="28"/>
        </w:rPr>
        <w:t xml:space="preserve">на </w:t>
      </w:r>
      <w:r w:rsidR="004A4702">
        <w:rPr>
          <w:rFonts w:ascii="Times New Roman" w:hAnsi="Times New Roman" w:cs="Times New Roman"/>
          <w:sz w:val="28"/>
          <w:szCs w:val="28"/>
        </w:rPr>
        <w:t xml:space="preserve">маркетплейсе </w:t>
      </w:r>
      <w:r w:rsidRPr="00352F4C">
        <w:rPr>
          <w:rFonts w:ascii="Times New Roman" w:hAnsi="Times New Roman" w:cs="Times New Roman"/>
          <w:sz w:val="28"/>
          <w:szCs w:val="28"/>
        </w:rPr>
        <w:t xml:space="preserve">определяется следующими критериями: </w:t>
      </w:r>
    </w:p>
    <w:p w14:paraId="1D557756" w14:textId="77777777" w:rsidR="00831739"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lastRenderedPageBreak/>
        <w:t>Позиционирование (грамотный маркетинг);</w:t>
      </w:r>
    </w:p>
    <w:p w14:paraId="3EDDD52D" w14:textId="7D6F4D3A" w:rsidR="00831739"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Настройка контекстной рекламы (продвижение товара); </w:t>
      </w:r>
    </w:p>
    <w:p w14:paraId="181CA182" w14:textId="686CA0BB" w:rsidR="00831739"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Скорость доставки товара;</w:t>
      </w:r>
    </w:p>
    <w:p w14:paraId="2B85FC33" w14:textId="2A5F0758" w:rsidR="00831739"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Разнообразие ассортимента;</w:t>
      </w:r>
    </w:p>
    <w:p w14:paraId="33462B04" w14:textId="71C2544A" w:rsidR="00831739"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Возможность возврата/обмена;</w:t>
      </w:r>
    </w:p>
    <w:p w14:paraId="47288EF2" w14:textId="5C83CDC8" w:rsidR="00831739"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Популярность товара/высокий рейтинг;</w:t>
      </w:r>
    </w:p>
    <w:p w14:paraId="477A55FC" w14:textId="47B0C354" w:rsidR="00831739"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Хорошее качество товара;</w:t>
      </w:r>
    </w:p>
    <w:p w14:paraId="02A71C41" w14:textId="59F3F07E" w:rsidR="006C15DD" w:rsidRPr="00352F4C" w:rsidRDefault="00831739" w:rsidP="000B324B">
      <w:pPr>
        <w:pStyle w:val="a3"/>
        <w:numPr>
          <w:ilvl w:val="0"/>
          <w:numId w:val="22"/>
        </w:numPr>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Уровень цен.</w:t>
      </w:r>
    </w:p>
    <w:p w14:paraId="00F9612D" w14:textId="0DEDFCD0" w:rsidR="007D2221" w:rsidRPr="00352F4C" w:rsidRDefault="007D2221" w:rsidP="000B324B">
      <w:pPr>
        <w:pStyle w:val="a3"/>
        <w:tabs>
          <w:tab w:val="left" w:pos="993"/>
          <w:tab w:val="left" w:pos="1134"/>
          <w:tab w:val="left" w:pos="4226"/>
        </w:tabs>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Для оценки данных показателей </w:t>
      </w:r>
    </w:p>
    <w:p w14:paraId="0C7E8B24" w14:textId="77777777" w:rsidR="0091557E" w:rsidRPr="00352F4C" w:rsidRDefault="0091557E" w:rsidP="00C37837">
      <w:pPr>
        <w:tabs>
          <w:tab w:val="left" w:pos="4226"/>
        </w:tabs>
        <w:spacing w:after="0" w:line="360" w:lineRule="auto"/>
        <w:ind w:firstLine="709"/>
        <w:jc w:val="both"/>
        <w:rPr>
          <w:rFonts w:ascii="Times New Roman" w:hAnsi="Times New Roman" w:cs="Times New Roman"/>
          <w:sz w:val="28"/>
          <w:szCs w:val="28"/>
        </w:rPr>
      </w:pPr>
    </w:p>
    <w:p w14:paraId="1F151616" w14:textId="5289DE57" w:rsidR="006C15DD" w:rsidRPr="00352F4C" w:rsidRDefault="006C15DD" w:rsidP="00C37837">
      <w:pPr>
        <w:tabs>
          <w:tab w:val="left" w:pos="4226"/>
        </w:tabs>
        <w:spacing w:after="0" w:line="360" w:lineRule="auto"/>
        <w:rPr>
          <w:rFonts w:ascii="Times New Roman" w:hAnsi="Times New Roman" w:cs="Times New Roman"/>
          <w:sz w:val="28"/>
          <w:szCs w:val="28"/>
        </w:rPr>
      </w:pPr>
      <w:r w:rsidRPr="00352F4C">
        <w:rPr>
          <w:rFonts w:ascii="Times New Roman" w:hAnsi="Times New Roman" w:cs="Times New Roman"/>
          <w:sz w:val="28"/>
          <w:szCs w:val="28"/>
        </w:rPr>
        <w:t>Таб</w:t>
      </w:r>
      <w:r w:rsidR="000051AD">
        <w:rPr>
          <w:rFonts w:ascii="Times New Roman" w:hAnsi="Times New Roman" w:cs="Times New Roman"/>
          <w:sz w:val="28"/>
          <w:szCs w:val="28"/>
        </w:rPr>
        <w:t>лица</w:t>
      </w:r>
      <w:r w:rsidRPr="00352F4C">
        <w:rPr>
          <w:rFonts w:ascii="Times New Roman" w:hAnsi="Times New Roman" w:cs="Times New Roman"/>
          <w:sz w:val="28"/>
          <w:szCs w:val="28"/>
        </w:rPr>
        <w:t xml:space="preserve"> 3.</w:t>
      </w:r>
      <w:r w:rsidR="000A3696">
        <w:rPr>
          <w:rFonts w:ascii="Times New Roman" w:hAnsi="Times New Roman" w:cs="Times New Roman"/>
          <w:sz w:val="28"/>
          <w:szCs w:val="28"/>
        </w:rPr>
        <w:t>10</w:t>
      </w:r>
      <w:r w:rsidRPr="00352F4C">
        <w:rPr>
          <w:rFonts w:ascii="Times New Roman" w:hAnsi="Times New Roman" w:cs="Times New Roman"/>
          <w:sz w:val="28"/>
          <w:szCs w:val="28"/>
        </w:rPr>
        <w:t xml:space="preserve"> – Оценка конкурентоспособности</w:t>
      </w:r>
      <w:r w:rsidR="004A4702">
        <w:rPr>
          <w:rFonts w:ascii="Times New Roman" w:hAnsi="Times New Roman" w:cs="Times New Roman"/>
          <w:sz w:val="28"/>
          <w:szCs w:val="28"/>
        </w:rPr>
        <w:t xml:space="preserve"> бренда «</w:t>
      </w:r>
      <w:r w:rsidR="004A4702">
        <w:rPr>
          <w:rFonts w:ascii="Times New Roman" w:hAnsi="Times New Roman" w:cs="Times New Roman"/>
          <w:sz w:val="28"/>
          <w:szCs w:val="28"/>
          <w:lang w:val="en-US"/>
        </w:rPr>
        <w:t>Babushka</w:t>
      </w:r>
      <w:r w:rsidR="004A4702" w:rsidRPr="004A4702">
        <w:rPr>
          <w:rFonts w:ascii="Times New Roman" w:hAnsi="Times New Roman" w:cs="Times New Roman"/>
          <w:sz w:val="28"/>
          <w:szCs w:val="28"/>
        </w:rPr>
        <w:t xml:space="preserve"> </w:t>
      </w:r>
      <w:r w:rsidR="004A4702">
        <w:rPr>
          <w:rFonts w:ascii="Times New Roman" w:hAnsi="Times New Roman" w:cs="Times New Roman"/>
          <w:sz w:val="28"/>
          <w:szCs w:val="28"/>
          <w:lang w:val="en-US"/>
        </w:rPr>
        <w:t>Agafia</w:t>
      </w:r>
      <w:r w:rsidR="004A4702">
        <w:rPr>
          <w:rFonts w:ascii="Times New Roman" w:hAnsi="Times New Roman" w:cs="Times New Roman"/>
          <w:sz w:val="28"/>
          <w:szCs w:val="28"/>
        </w:rPr>
        <w:t>»</w:t>
      </w:r>
      <w:r w:rsidRPr="00352F4C">
        <w:rPr>
          <w:rFonts w:ascii="Times New Roman" w:hAnsi="Times New Roman" w:cs="Times New Roman"/>
          <w:sz w:val="28"/>
          <w:szCs w:val="28"/>
        </w:rPr>
        <w:t xml:space="preserve"> </w:t>
      </w:r>
      <w:r w:rsidR="004A4702">
        <w:rPr>
          <w:rFonts w:ascii="Times New Roman" w:hAnsi="Times New Roman" w:cs="Times New Roman"/>
          <w:sz w:val="28"/>
          <w:szCs w:val="28"/>
        </w:rPr>
        <w:t>на маркетплейсе</w:t>
      </w:r>
    </w:p>
    <w:tbl>
      <w:tblPr>
        <w:tblStyle w:val="ac"/>
        <w:tblW w:w="0" w:type="auto"/>
        <w:tblInd w:w="170" w:type="dxa"/>
        <w:tblLook w:val="04A0" w:firstRow="1" w:lastRow="0" w:firstColumn="1" w:lastColumn="0" w:noHBand="0" w:noVBand="1"/>
      </w:tblPr>
      <w:tblGrid>
        <w:gridCol w:w="646"/>
        <w:gridCol w:w="2835"/>
        <w:gridCol w:w="2293"/>
        <w:gridCol w:w="1879"/>
        <w:gridCol w:w="1747"/>
      </w:tblGrid>
      <w:tr w:rsidR="00352F4C" w:rsidRPr="00352F4C" w14:paraId="06B8F63E" w14:textId="77777777" w:rsidTr="000B324B">
        <w:tc>
          <w:tcPr>
            <w:tcW w:w="646" w:type="dxa"/>
          </w:tcPr>
          <w:p w14:paraId="17409BE1" w14:textId="6BB2116D" w:rsidR="00831D2B" w:rsidRPr="00352F4C" w:rsidRDefault="00831D2B" w:rsidP="00C37837">
            <w:pPr>
              <w:tabs>
                <w:tab w:val="left" w:pos="4226"/>
              </w:tabs>
              <w:spacing w:line="360" w:lineRule="auto"/>
              <w:jc w:val="center"/>
              <w:rPr>
                <w:rFonts w:ascii="Times New Roman" w:hAnsi="Times New Roman" w:cs="Times New Roman"/>
                <w:sz w:val="24"/>
                <w:szCs w:val="24"/>
              </w:rPr>
            </w:pPr>
          </w:p>
        </w:tc>
        <w:tc>
          <w:tcPr>
            <w:tcW w:w="2835" w:type="dxa"/>
          </w:tcPr>
          <w:p w14:paraId="24A8D2F1" w14:textId="0CBC6849" w:rsidR="00831D2B"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Критерии оценивания</w:t>
            </w:r>
          </w:p>
        </w:tc>
        <w:tc>
          <w:tcPr>
            <w:tcW w:w="2293" w:type="dxa"/>
          </w:tcPr>
          <w:p w14:paraId="7BB136F9" w14:textId="225AC00D" w:rsidR="00831D2B"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Компания «Первое решение»</w:t>
            </w:r>
          </w:p>
        </w:tc>
        <w:tc>
          <w:tcPr>
            <w:tcW w:w="1879" w:type="dxa"/>
          </w:tcPr>
          <w:p w14:paraId="5896DCFA" w14:textId="391D680C" w:rsidR="00831D2B"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Рекомендуемый уровень</w:t>
            </w:r>
          </w:p>
        </w:tc>
        <w:tc>
          <w:tcPr>
            <w:tcW w:w="1747" w:type="dxa"/>
          </w:tcPr>
          <w:p w14:paraId="2EA839AA" w14:textId="77777777" w:rsidR="00831D2B" w:rsidRPr="00C85963" w:rsidRDefault="00831D2B" w:rsidP="00C37837">
            <w:pPr>
              <w:tabs>
                <w:tab w:val="left" w:pos="4226"/>
              </w:tabs>
              <w:spacing w:line="360" w:lineRule="auto"/>
              <w:jc w:val="center"/>
              <w:rPr>
                <w:rFonts w:ascii="Times New Roman" w:hAnsi="Times New Roman" w:cs="Times New Roman"/>
                <w:sz w:val="24"/>
                <w:szCs w:val="24"/>
              </w:rPr>
            </w:pPr>
          </w:p>
        </w:tc>
      </w:tr>
      <w:tr w:rsidR="00352F4C" w:rsidRPr="00352F4C" w14:paraId="62BAC7AC" w14:textId="77777777" w:rsidTr="000B324B">
        <w:tc>
          <w:tcPr>
            <w:tcW w:w="646" w:type="dxa"/>
          </w:tcPr>
          <w:p w14:paraId="00CB66F1" w14:textId="4B6DC002" w:rsidR="00831739" w:rsidRPr="00352F4C" w:rsidRDefault="00831739"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1</w:t>
            </w:r>
          </w:p>
        </w:tc>
        <w:tc>
          <w:tcPr>
            <w:tcW w:w="2835" w:type="dxa"/>
          </w:tcPr>
          <w:p w14:paraId="1638EACB" w14:textId="3819657F" w:rsidR="00831739"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Позиционирование</w:t>
            </w:r>
          </w:p>
        </w:tc>
        <w:tc>
          <w:tcPr>
            <w:tcW w:w="2293" w:type="dxa"/>
          </w:tcPr>
          <w:p w14:paraId="20942CEA" w14:textId="05DECE76"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3,5</w:t>
            </w:r>
          </w:p>
        </w:tc>
        <w:tc>
          <w:tcPr>
            <w:tcW w:w="1879" w:type="dxa"/>
          </w:tcPr>
          <w:p w14:paraId="6F8BD0B4" w14:textId="4FA337D1"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61D27AB8" w14:textId="61D3E3E6"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70%</w:t>
            </w:r>
          </w:p>
        </w:tc>
      </w:tr>
      <w:tr w:rsidR="00352F4C" w:rsidRPr="00352F4C" w14:paraId="41A2E9DF" w14:textId="77777777" w:rsidTr="000B324B">
        <w:tc>
          <w:tcPr>
            <w:tcW w:w="646" w:type="dxa"/>
          </w:tcPr>
          <w:p w14:paraId="328B01BA" w14:textId="71845E5F" w:rsidR="00831739" w:rsidRPr="00352F4C" w:rsidRDefault="00831739"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2</w:t>
            </w:r>
          </w:p>
        </w:tc>
        <w:tc>
          <w:tcPr>
            <w:tcW w:w="2835" w:type="dxa"/>
          </w:tcPr>
          <w:p w14:paraId="19CE1A29" w14:textId="5945411F" w:rsidR="00831739"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Настройка контекстной рекламы</w:t>
            </w:r>
          </w:p>
        </w:tc>
        <w:tc>
          <w:tcPr>
            <w:tcW w:w="2293" w:type="dxa"/>
          </w:tcPr>
          <w:p w14:paraId="12CE455A" w14:textId="18DAD2F6"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4</w:t>
            </w:r>
          </w:p>
        </w:tc>
        <w:tc>
          <w:tcPr>
            <w:tcW w:w="1879" w:type="dxa"/>
          </w:tcPr>
          <w:p w14:paraId="0E4758DA" w14:textId="1DDBEA21"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62285DCA" w14:textId="4F492B2F"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80%</w:t>
            </w:r>
          </w:p>
        </w:tc>
      </w:tr>
      <w:tr w:rsidR="00352F4C" w:rsidRPr="00352F4C" w14:paraId="735C5CFD" w14:textId="77777777" w:rsidTr="000B324B">
        <w:tc>
          <w:tcPr>
            <w:tcW w:w="646" w:type="dxa"/>
          </w:tcPr>
          <w:p w14:paraId="21F2E189" w14:textId="50E01548" w:rsidR="00831739" w:rsidRPr="00352F4C" w:rsidRDefault="00831739"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3</w:t>
            </w:r>
          </w:p>
        </w:tc>
        <w:tc>
          <w:tcPr>
            <w:tcW w:w="2835" w:type="dxa"/>
          </w:tcPr>
          <w:p w14:paraId="7DC31038" w14:textId="58D98DE0" w:rsidR="00831739"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Скорость доставки товара</w:t>
            </w:r>
          </w:p>
        </w:tc>
        <w:tc>
          <w:tcPr>
            <w:tcW w:w="2293" w:type="dxa"/>
          </w:tcPr>
          <w:p w14:paraId="3F52312D" w14:textId="1EDC06DA"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3,5</w:t>
            </w:r>
          </w:p>
        </w:tc>
        <w:tc>
          <w:tcPr>
            <w:tcW w:w="1879" w:type="dxa"/>
          </w:tcPr>
          <w:p w14:paraId="4F355680" w14:textId="79FF956F"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4C444D75" w14:textId="61B8E28D"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70%</w:t>
            </w:r>
          </w:p>
        </w:tc>
      </w:tr>
      <w:tr w:rsidR="00352F4C" w:rsidRPr="00352F4C" w14:paraId="0703A91C" w14:textId="77777777" w:rsidTr="000B324B">
        <w:tc>
          <w:tcPr>
            <w:tcW w:w="646" w:type="dxa"/>
          </w:tcPr>
          <w:p w14:paraId="01D4037B" w14:textId="327B4A46" w:rsidR="00831739" w:rsidRPr="00352F4C" w:rsidRDefault="00831739"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4</w:t>
            </w:r>
          </w:p>
        </w:tc>
        <w:tc>
          <w:tcPr>
            <w:tcW w:w="2835" w:type="dxa"/>
          </w:tcPr>
          <w:p w14:paraId="3D963018" w14:textId="6CDA8B07" w:rsidR="00831739"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Разнообразие ассортимента</w:t>
            </w:r>
          </w:p>
        </w:tc>
        <w:tc>
          <w:tcPr>
            <w:tcW w:w="2293" w:type="dxa"/>
          </w:tcPr>
          <w:p w14:paraId="45BFDB38" w14:textId="0CD83330"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2</w:t>
            </w:r>
          </w:p>
        </w:tc>
        <w:tc>
          <w:tcPr>
            <w:tcW w:w="1879" w:type="dxa"/>
          </w:tcPr>
          <w:p w14:paraId="6C49BD4C" w14:textId="5D306FF5"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63EFF129" w14:textId="1865121F"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60%</w:t>
            </w:r>
          </w:p>
        </w:tc>
      </w:tr>
      <w:tr w:rsidR="00352F4C" w:rsidRPr="00352F4C" w14:paraId="5C6F05A3" w14:textId="77777777" w:rsidTr="000B324B">
        <w:tc>
          <w:tcPr>
            <w:tcW w:w="646" w:type="dxa"/>
          </w:tcPr>
          <w:p w14:paraId="7D422B5F" w14:textId="6D7D670F" w:rsidR="00831739" w:rsidRPr="00352F4C" w:rsidRDefault="00831739"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5</w:t>
            </w:r>
          </w:p>
        </w:tc>
        <w:tc>
          <w:tcPr>
            <w:tcW w:w="2835" w:type="dxa"/>
          </w:tcPr>
          <w:p w14:paraId="6E86E6BA" w14:textId="49A5AD37" w:rsidR="00831739"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Возможность возврата/обмена</w:t>
            </w:r>
          </w:p>
        </w:tc>
        <w:tc>
          <w:tcPr>
            <w:tcW w:w="2293" w:type="dxa"/>
          </w:tcPr>
          <w:p w14:paraId="484E5A4B" w14:textId="1C2E3A71"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3,5</w:t>
            </w:r>
          </w:p>
        </w:tc>
        <w:tc>
          <w:tcPr>
            <w:tcW w:w="1879" w:type="dxa"/>
          </w:tcPr>
          <w:p w14:paraId="00EAB84E" w14:textId="3484B773"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47AD3FA2" w14:textId="29B37225"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70%</w:t>
            </w:r>
          </w:p>
        </w:tc>
      </w:tr>
      <w:tr w:rsidR="00352F4C" w:rsidRPr="00352F4C" w14:paraId="514E8337" w14:textId="77777777" w:rsidTr="000B324B">
        <w:tc>
          <w:tcPr>
            <w:tcW w:w="646" w:type="dxa"/>
          </w:tcPr>
          <w:p w14:paraId="59259625" w14:textId="7EE79152" w:rsidR="00831739" w:rsidRPr="00352F4C" w:rsidRDefault="00831739"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6</w:t>
            </w:r>
          </w:p>
        </w:tc>
        <w:tc>
          <w:tcPr>
            <w:tcW w:w="2835" w:type="dxa"/>
          </w:tcPr>
          <w:p w14:paraId="11FDE36F" w14:textId="633D404D" w:rsidR="00831739" w:rsidRPr="00C85963" w:rsidRDefault="00831739"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Популярность товара/высокий рейтинг</w:t>
            </w:r>
          </w:p>
        </w:tc>
        <w:tc>
          <w:tcPr>
            <w:tcW w:w="2293" w:type="dxa"/>
          </w:tcPr>
          <w:p w14:paraId="540AD292" w14:textId="3DC29F74"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3,5</w:t>
            </w:r>
          </w:p>
        </w:tc>
        <w:tc>
          <w:tcPr>
            <w:tcW w:w="1879" w:type="dxa"/>
          </w:tcPr>
          <w:p w14:paraId="3E3CFC30" w14:textId="76F27704"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44A38C69" w14:textId="208E9059" w:rsidR="00831739"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70%</w:t>
            </w:r>
          </w:p>
        </w:tc>
      </w:tr>
      <w:tr w:rsidR="00560795" w:rsidRPr="00352F4C" w14:paraId="71C57563" w14:textId="77777777" w:rsidTr="000B324B">
        <w:tc>
          <w:tcPr>
            <w:tcW w:w="646" w:type="dxa"/>
          </w:tcPr>
          <w:p w14:paraId="1028A7F0" w14:textId="77777777" w:rsidR="00560795" w:rsidRPr="00352F4C" w:rsidRDefault="00560795"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7</w:t>
            </w:r>
          </w:p>
        </w:tc>
        <w:tc>
          <w:tcPr>
            <w:tcW w:w="2835" w:type="dxa"/>
          </w:tcPr>
          <w:p w14:paraId="02BF519F" w14:textId="77777777" w:rsidR="00560795" w:rsidRPr="00C85963" w:rsidRDefault="00560795"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Хорошее качество товара</w:t>
            </w:r>
          </w:p>
        </w:tc>
        <w:tc>
          <w:tcPr>
            <w:tcW w:w="2293" w:type="dxa"/>
          </w:tcPr>
          <w:p w14:paraId="00AAF36B" w14:textId="5667712B" w:rsidR="00560795"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879" w:type="dxa"/>
          </w:tcPr>
          <w:p w14:paraId="3948FB42" w14:textId="596D56A9" w:rsidR="00560795"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3FDBE3F8" w14:textId="5BDCD02D" w:rsidR="00560795"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100%</w:t>
            </w:r>
          </w:p>
        </w:tc>
      </w:tr>
      <w:tr w:rsidR="00560795" w:rsidRPr="00352F4C" w14:paraId="56B681F0" w14:textId="77777777" w:rsidTr="000B324B">
        <w:tc>
          <w:tcPr>
            <w:tcW w:w="646" w:type="dxa"/>
          </w:tcPr>
          <w:p w14:paraId="3F353E11" w14:textId="77777777" w:rsidR="00560795" w:rsidRPr="00352F4C" w:rsidRDefault="00560795" w:rsidP="00C37837">
            <w:pPr>
              <w:tabs>
                <w:tab w:val="left" w:pos="4226"/>
              </w:tabs>
              <w:spacing w:line="360" w:lineRule="auto"/>
              <w:jc w:val="center"/>
              <w:rPr>
                <w:rFonts w:ascii="Times New Roman" w:hAnsi="Times New Roman" w:cs="Times New Roman"/>
                <w:sz w:val="24"/>
                <w:szCs w:val="24"/>
              </w:rPr>
            </w:pPr>
            <w:r w:rsidRPr="00352F4C">
              <w:rPr>
                <w:rFonts w:ascii="Times New Roman" w:hAnsi="Times New Roman" w:cs="Times New Roman"/>
                <w:sz w:val="24"/>
                <w:szCs w:val="24"/>
              </w:rPr>
              <w:t>8</w:t>
            </w:r>
          </w:p>
        </w:tc>
        <w:tc>
          <w:tcPr>
            <w:tcW w:w="2835" w:type="dxa"/>
          </w:tcPr>
          <w:p w14:paraId="789AE99D" w14:textId="77777777" w:rsidR="00560795" w:rsidRPr="00C85963" w:rsidRDefault="00560795"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Уровень цен</w:t>
            </w:r>
          </w:p>
        </w:tc>
        <w:tc>
          <w:tcPr>
            <w:tcW w:w="2293" w:type="dxa"/>
          </w:tcPr>
          <w:p w14:paraId="6A012B43" w14:textId="412B3C7E" w:rsidR="00560795"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879" w:type="dxa"/>
          </w:tcPr>
          <w:p w14:paraId="49E593AA" w14:textId="32BC8810" w:rsidR="00560795"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5</w:t>
            </w:r>
          </w:p>
        </w:tc>
        <w:tc>
          <w:tcPr>
            <w:tcW w:w="1747" w:type="dxa"/>
          </w:tcPr>
          <w:p w14:paraId="075EB0EF" w14:textId="08B43D17" w:rsidR="00560795" w:rsidRPr="00C85963" w:rsidRDefault="004C520D" w:rsidP="00C37837">
            <w:pPr>
              <w:tabs>
                <w:tab w:val="left" w:pos="4226"/>
              </w:tabs>
              <w:spacing w:line="360" w:lineRule="auto"/>
              <w:jc w:val="center"/>
              <w:rPr>
                <w:rFonts w:ascii="Times New Roman" w:hAnsi="Times New Roman" w:cs="Times New Roman"/>
                <w:sz w:val="24"/>
                <w:szCs w:val="24"/>
              </w:rPr>
            </w:pPr>
            <w:r w:rsidRPr="00C85963">
              <w:rPr>
                <w:rFonts w:ascii="Times New Roman" w:hAnsi="Times New Roman" w:cs="Times New Roman"/>
                <w:sz w:val="24"/>
                <w:szCs w:val="24"/>
              </w:rPr>
              <w:t>100%</w:t>
            </w:r>
          </w:p>
        </w:tc>
      </w:tr>
    </w:tbl>
    <w:p w14:paraId="31599F05" w14:textId="77777777" w:rsidR="00AF1E13" w:rsidRDefault="00AF1E13" w:rsidP="00C37837">
      <w:pPr>
        <w:tabs>
          <w:tab w:val="right" w:pos="10065"/>
        </w:tabs>
        <w:spacing w:after="0" w:line="360" w:lineRule="auto"/>
        <w:jc w:val="both"/>
        <w:rPr>
          <w:rFonts w:ascii="Times New Roman" w:hAnsi="Times New Roman" w:cs="Times New Roman"/>
          <w:sz w:val="28"/>
          <w:szCs w:val="28"/>
        </w:rPr>
      </w:pPr>
    </w:p>
    <w:p w14:paraId="3E75BD2E" w14:textId="047B0E5F" w:rsidR="008A44DE" w:rsidRPr="00A91998" w:rsidRDefault="00C85963" w:rsidP="00C37837">
      <w:pPr>
        <w:pStyle w:val="a5"/>
        <w:shd w:val="clear" w:color="auto" w:fill="FFFFFF"/>
        <w:spacing w:before="0" w:beforeAutospacing="0" w:after="0" w:afterAutospacing="0" w:line="360" w:lineRule="auto"/>
        <w:ind w:rightChars="125" w:right="275" w:firstLine="709"/>
        <w:jc w:val="both"/>
        <w:textAlignment w:val="baseline"/>
        <w:rPr>
          <w:color w:val="1A1A1A"/>
          <w:sz w:val="28"/>
          <w:szCs w:val="28"/>
        </w:rPr>
      </w:pPr>
      <w:r w:rsidRPr="00A91998">
        <w:rPr>
          <w:color w:val="1A1A1A"/>
          <w:sz w:val="28"/>
          <w:szCs w:val="28"/>
        </w:rPr>
        <w:t>В связи</w:t>
      </w:r>
      <w:r w:rsidR="00A91998">
        <w:rPr>
          <w:color w:val="1A1A1A"/>
          <w:sz w:val="28"/>
          <w:szCs w:val="28"/>
        </w:rPr>
        <w:t xml:space="preserve"> с проведенным анализом сформируем</w:t>
      </w:r>
      <w:r w:rsidRPr="00A91998">
        <w:rPr>
          <w:color w:val="1A1A1A"/>
          <w:sz w:val="28"/>
          <w:szCs w:val="28"/>
        </w:rPr>
        <w:t xml:space="preserve"> </w:t>
      </w:r>
      <w:r w:rsidR="00A91998">
        <w:rPr>
          <w:color w:val="1A1A1A"/>
          <w:sz w:val="28"/>
          <w:szCs w:val="28"/>
        </w:rPr>
        <w:t>следующие р</w:t>
      </w:r>
      <w:r w:rsidRPr="00A91998">
        <w:rPr>
          <w:color w:val="1A1A1A"/>
          <w:sz w:val="28"/>
          <w:szCs w:val="28"/>
        </w:rPr>
        <w:t xml:space="preserve">екомендации: выйти на рынок </w:t>
      </w:r>
      <w:r w:rsidR="00A91998">
        <w:rPr>
          <w:color w:val="1A1A1A"/>
          <w:sz w:val="28"/>
          <w:szCs w:val="28"/>
        </w:rPr>
        <w:t>К</w:t>
      </w:r>
      <w:r w:rsidRPr="00A91998">
        <w:rPr>
          <w:color w:val="1A1A1A"/>
          <w:sz w:val="28"/>
          <w:szCs w:val="28"/>
        </w:rPr>
        <w:t>итая через к</w:t>
      </w:r>
      <w:r w:rsidR="00A91998">
        <w:rPr>
          <w:color w:val="1A1A1A"/>
          <w:sz w:val="28"/>
          <w:szCs w:val="28"/>
        </w:rPr>
        <w:t>а</w:t>
      </w:r>
      <w:r w:rsidRPr="00A91998">
        <w:rPr>
          <w:color w:val="1A1A1A"/>
          <w:sz w:val="28"/>
          <w:szCs w:val="28"/>
        </w:rPr>
        <w:t>нал маркетплейс</w:t>
      </w:r>
      <w:r w:rsidR="00A91998">
        <w:rPr>
          <w:color w:val="1A1A1A"/>
          <w:sz w:val="28"/>
          <w:szCs w:val="28"/>
        </w:rPr>
        <w:t>а</w:t>
      </w:r>
      <w:r w:rsidR="0073490A">
        <w:rPr>
          <w:color w:val="1A1A1A"/>
          <w:sz w:val="28"/>
          <w:szCs w:val="28"/>
        </w:rPr>
        <w:t xml:space="preserve">: </w:t>
      </w:r>
      <w:r w:rsidRPr="00A91998">
        <w:rPr>
          <w:color w:val="1A1A1A"/>
          <w:sz w:val="28"/>
          <w:szCs w:val="28"/>
        </w:rPr>
        <w:t>разместить свой товар</w:t>
      </w:r>
      <w:r w:rsidR="00A91998">
        <w:rPr>
          <w:color w:val="1A1A1A"/>
          <w:sz w:val="28"/>
          <w:szCs w:val="28"/>
        </w:rPr>
        <w:t xml:space="preserve"> на маркетплейсе,</w:t>
      </w:r>
      <w:r w:rsidRPr="00A91998">
        <w:rPr>
          <w:color w:val="1A1A1A"/>
          <w:sz w:val="28"/>
          <w:szCs w:val="28"/>
        </w:rPr>
        <w:t xml:space="preserve"> настроить бренд-маркетинг</w:t>
      </w:r>
      <w:r w:rsidR="00A91998">
        <w:rPr>
          <w:color w:val="1A1A1A"/>
          <w:sz w:val="28"/>
          <w:szCs w:val="28"/>
        </w:rPr>
        <w:t>,</w:t>
      </w:r>
      <w:r w:rsidRPr="00A91998">
        <w:rPr>
          <w:color w:val="1A1A1A"/>
          <w:sz w:val="28"/>
          <w:szCs w:val="28"/>
        </w:rPr>
        <w:t xml:space="preserve"> </w:t>
      </w:r>
      <w:r w:rsidRPr="00A91998">
        <w:rPr>
          <w:color w:val="1A1A1A"/>
          <w:sz w:val="28"/>
          <w:szCs w:val="28"/>
        </w:rPr>
        <w:lastRenderedPageBreak/>
        <w:t>настроить позиционирование</w:t>
      </w:r>
      <w:r w:rsidR="00A91998">
        <w:rPr>
          <w:color w:val="1A1A1A"/>
          <w:sz w:val="28"/>
          <w:szCs w:val="28"/>
        </w:rPr>
        <w:t>,</w:t>
      </w:r>
      <w:r w:rsidRPr="00A91998">
        <w:rPr>
          <w:color w:val="1A1A1A"/>
          <w:sz w:val="28"/>
          <w:szCs w:val="28"/>
        </w:rPr>
        <w:t xml:space="preserve"> </w:t>
      </w:r>
      <w:r w:rsidR="00A91998">
        <w:rPr>
          <w:color w:val="1A1A1A"/>
          <w:sz w:val="28"/>
          <w:szCs w:val="28"/>
        </w:rPr>
        <w:t>н</w:t>
      </w:r>
      <w:r w:rsidRPr="00A91998">
        <w:rPr>
          <w:color w:val="1A1A1A"/>
          <w:sz w:val="28"/>
          <w:szCs w:val="28"/>
        </w:rPr>
        <w:t>астроить карточ</w:t>
      </w:r>
      <w:r w:rsidR="00A91998">
        <w:rPr>
          <w:color w:val="1A1A1A"/>
          <w:sz w:val="28"/>
          <w:szCs w:val="28"/>
        </w:rPr>
        <w:t>к</w:t>
      </w:r>
      <w:r w:rsidRPr="00A91998">
        <w:rPr>
          <w:color w:val="1A1A1A"/>
          <w:sz w:val="28"/>
          <w:szCs w:val="28"/>
        </w:rPr>
        <w:t>и товаров, оп</w:t>
      </w:r>
      <w:r w:rsidR="00A91998">
        <w:rPr>
          <w:color w:val="1A1A1A"/>
          <w:sz w:val="28"/>
          <w:szCs w:val="28"/>
        </w:rPr>
        <w:t>и</w:t>
      </w:r>
      <w:r w:rsidRPr="00A91998">
        <w:rPr>
          <w:color w:val="1A1A1A"/>
          <w:sz w:val="28"/>
          <w:szCs w:val="28"/>
        </w:rPr>
        <w:t>сать все конкурентные преимущества</w:t>
      </w:r>
      <w:r w:rsidR="00A91998">
        <w:rPr>
          <w:color w:val="1A1A1A"/>
          <w:sz w:val="28"/>
          <w:szCs w:val="28"/>
        </w:rPr>
        <w:t xml:space="preserve">. </w:t>
      </w:r>
    </w:p>
    <w:p w14:paraId="36F9F9AE" w14:textId="77777777" w:rsidR="00C85963" w:rsidRPr="00A91998" w:rsidRDefault="00C85963" w:rsidP="00C37837">
      <w:pPr>
        <w:pStyle w:val="a5"/>
        <w:shd w:val="clear" w:color="auto" w:fill="FFFFFF"/>
        <w:spacing w:before="0" w:beforeAutospacing="0" w:after="0" w:afterAutospacing="0" w:line="360" w:lineRule="auto"/>
        <w:ind w:rightChars="851" w:right="1872" w:firstLine="709"/>
        <w:jc w:val="both"/>
        <w:textAlignment w:val="baseline"/>
        <w:rPr>
          <w:color w:val="1A1A1A"/>
          <w:sz w:val="28"/>
          <w:szCs w:val="28"/>
        </w:rPr>
      </w:pPr>
    </w:p>
    <w:p w14:paraId="45E753D8" w14:textId="0CD15D86" w:rsidR="008A44DE" w:rsidRPr="00A91998" w:rsidRDefault="008A44DE" w:rsidP="000B324B">
      <w:pPr>
        <w:tabs>
          <w:tab w:val="right" w:pos="10065"/>
        </w:tabs>
        <w:spacing w:after="0" w:line="360" w:lineRule="auto"/>
        <w:ind w:rightChars="125" w:right="275"/>
        <w:jc w:val="both"/>
        <w:rPr>
          <w:rFonts w:ascii="Times New Roman" w:hAnsi="Times New Roman" w:cs="Times New Roman"/>
          <w:sz w:val="28"/>
          <w:szCs w:val="28"/>
        </w:rPr>
      </w:pPr>
      <w:r w:rsidRPr="00A91998">
        <w:rPr>
          <w:rFonts w:ascii="Times New Roman" w:hAnsi="Times New Roman" w:cs="Times New Roman"/>
          <w:sz w:val="28"/>
          <w:szCs w:val="28"/>
        </w:rPr>
        <w:t>Таблица 3.</w:t>
      </w:r>
      <w:r w:rsidR="004F5DF2" w:rsidRPr="00A91998">
        <w:rPr>
          <w:rFonts w:ascii="Times New Roman" w:hAnsi="Times New Roman" w:cs="Times New Roman"/>
          <w:sz w:val="28"/>
          <w:szCs w:val="28"/>
        </w:rPr>
        <w:t>10</w:t>
      </w:r>
      <w:r w:rsidRPr="00A91998">
        <w:rPr>
          <w:rFonts w:ascii="Times New Roman" w:hAnsi="Times New Roman" w:cs="Times New Roman"/>
          <w:sz w:val="28"/>
          <w:szCs w:val="28"/>
        </w:rPr>
        <w:t xml:space="preserve"> – Оценка </w:t>
      </w:r>
      <w:r w:rsidR="00F45A95" w:rsidRPr="00A91998">
        <w:rPr>
          <w:rFonts w:ascii="Times New Roman" w:hAnsi="Times New Roman" w:cs="Times New Roman"/>
          <w:sz w:val="28"/>
          <w:szCs w:val="28"/>
        </w:rPr>
        <w:t xml:space="preserve">эффективности предлагаемых рекомендаций по выводу бренда </w:t>
      </w:r>
      <w:r w:rsidR="00A31D63" w:rsidRPr="00A91998">
        <w:rPr>
          <w:rFonts w:ascii="Times New Roman" w:hAnsi="Times New Roman" w:cs="Times New Roman"/>
          <w:sz w:val="28"/>
          <w:szCs w:val="28"/>
        </w:rPr>
        <w:t>«</w:t>
      </w:r>
      <w:r w:rsidR="00A31D63" w:rsidRPr="00A91998">
        <w:rPr>
          <w:rFonts w:ascii="Times New Roman" w:hAnsi="Times New Roman" w:cs="Times New Roman"/>
          <w:sz w:val="28"/>
          <w:szCs w:val="28"/>
          <w:lang w:val="en-US"/>
        </w:rPr>
        <w:t>Babushka</w:t>
      </w:r>
      <w:r w:rsidR="00A31D63" w:rsidRPr="00A91998">
        <w:rPr>
          <w:rFonts w:ascii="Times New Roman" w:hAnsi="Times New Roman" w:cs="Times New Roman"/>
          <w:sz w:val="28"/>
          <w:szCs w:val="28"/>
        </w:rPr>
        <w:t xml:space="preserve"> </w:t>
      </w:r>
      <w:r w:rsidR="00A31D63" w:rsidRPr="00A91998">
        <w:rPr>
          <w:rFonts w:ascii="Times New Roman" w:hAnsi="Times New Roman" w:cs="Times New Roman"/>
          <w:sz w:val="28"/>
          <w:szCs w:val="28"/>
          <w:lang w:val="en-US"/>
        </w:rPr>
        <w:t>Agafia</w:t>
      </w:r>
      <w:r w:rsidR="00A31D63" w:rsidRPr="00A91998">
        <w:rPr>
          <w:rFonts w:ascii="Times New Roman" w:hAnsi="Times New Roman" w:cs="Times New Roman"/>
          <w:sz w:val="28"/>
          <w:szCs w:val="28"/>
        </w:rPr>
        <w:t>»</w:t>
      </w:r>
      <w:r w:rsidR="00F45A95" w:rsidRPr="00A91998">
        <w:rPr>
          <w:rFonts w:ascii="Times New Roman" w:hAnsi="Times New Roman" w:cs="Times New Roman"/>
          <w:sz w:val="28"/>
          <w:szCs w:val="28"/>
        </w:rPr>
        <w:t xml:space="preserve"> компании ООО </w:t>
      </w:r>
      <w:r w:rsidR="00A31D63" w:rsidRPr="00A91998">
        <w:rPr>
          <w:rFonts w:ascii="Times New Roman" w:hAnsi="Times New Roman" w:cs="Times New Roman"/>
          <w:sz w:val="28"/>
          <w:szCs w:val="28"/>
        </w:rPr>
        <w:t>«Первое решение»</w:t>
      </w:r>
      <w:r w:rsidR="00F45A95" w:rsidRPr="00A91998">
        <w:rPr>
          <w:rFonts w:ascii="Times New Roman" w:hAnsi="Times New Roman" w:cs="Times New Roman"/>
          <w:sz w:val="28"/>
          <w:szCs w:val="28"/>
        </w:rPr>
        <w:t xml:space="preserve"> на рыно</w:t>
      </w:r>
      <w:r w:rsidR="00A31D63" w:rsidRPr="00A91998">
        <w:rPr>
          <w:rFonts w:ascii="Times New Roman" w:hAnsi="Times New Roman" w:cs="Times New Roman"/>
          <w:sz w:val="28"/>
          <w:szCs w:val="28"/>
        </w:rPr>
        <w:t>к</w:t>
      </w:r>
      <w:r w:rsidR="00F45A95" w:rsidRPr="00A91998">
        <w:rPr>
          <w:rFonts w:ascii="Times New Roman" w:hAnsi="Times New Roman" w:cs="Times New Roman"/>
          <w:sz w:val="28"/>
          <w:szCs w:val="28"/>
        </w:rPr>
        <w:t xml:space="preserve"> Китая через марк</w:t>
      </w:r>
      <w:r w:rsidR="004A4702" w:rsidRPr="00A91998">
        <w:rPr>
          <w:rFonts w:ascii="Times New Roman" w:hAnsi="Times New Roman" w:cs="Times New Roman"/>
          <w:sz w:val="28"/>
          <w:szCs w:val="28"/>
        </w:rPr>
        <w:t>е</w:t>
      </w:r>
      <w:r w:rsidR="00F45A95" w:rsidRPr="00A91998">
        <w:rPr>
          <w:rFonts w:ascii="Times New Roman" w:hAnsi="Times New Roman" w:cs="Times New Roman"/>
          <w:sz w:val="28"/>
          <w:szCs w:val="28"/>
        </w:rPr>
        <w:t xml:space="preserve">тплейс </w:t>
      </w:r>
      <w:r w:rsidR="00D17C31" w:rsidRPr="00A91998">
        <w:rPr>
          <w:rFonts w:ascii="Times New Roman" w:hAnsi="Times New Roman" w:cs="Times New Roman"/>
          <w:sz w:val="28"/>
          <w:szCs w:val="28"/>
        </w:rPr>
        <w:t>на 2021 – 2023 гг.</w:t>
      </w:r>
    </w:p>
    <w:tbl>
      <w:tblPr>
        <w:tblStyle w:val="ac"/>
        <w:tblW w:w="0" w:type="auto"/>
        <w:tblInd w:w="170" w:type="dxa"/>
        <w:tblLook w:val="04A0" w:firstRow="1" w:lastRow="0" w:firstColumn="1" w:lastColumn="0" w:noHBand="0" w:noVBand="1"/>
      </w:tblPr>
      <w:tblGrid>
        <w:gridCol w:w="2988"/>
        <w:gridCol w:w="2052"/>
        <w:gridCol w:w="2268"/>
        <w:gridCol w:w="2092"/>
      </w:tblGrid>
      <w:tr w:rsidR="00A91998" w:rsidRPr="00A91998" w14:paraId="0E690408" w14:textId="3A4B2503" w:rsidTr="00D63D47">
        <w:tc>
          <w:tcPr>
            <w:tcW w:w="2989" w:type="dxa"/>
          </w:tcPr>
          <w:p w14:paraId="56885FE8" w14:textId="77777777" w:rsidR="00A91998" w:rsidRPr="002A066A" w:rsidRDefault="00A91998"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Показатель доходности</w:t>
            </w:r>
          </w:p>
        </w:tc>
        <w:tc>
          <w:tcPr>
            <w:tcW w:w="2052" w:type="dxa"/>
          </w:tcPr>
          <w:p w14:paraId="48D42A56" w14:textId="55F955C9" w:rsidR="00A91998" w:rsidRPr="002A066A" w:rsidRDefault="00A91998" w:rsidP="00C37837">
            <w:pPr>
              <w:tabs>
                <w:tab w:val="right" w:pos="10065"/>
              </w:tabs>
              <w:jc w:val="both"/>
              <w:rPr>
                <w:rFonts w:ascii="Times New Roman" w:hAnsi="Times New Roman" w:cs="Times New Roman"/>
                <w:bCs/>
                <w:sz w:val="24"/>
                <w:szCs w:val="24"/>
                <w:lang w:val="en-US"/>
              </w:rPr>
            </w:pPr>
            <w:r w:rsidRPr="002A066A">
              <w:rPr>
                <w:rFonts w:ascii="Times New Roman" w:hAnsi="Times New Roman" w:cs="Times New Roman"/>
                <w:bCs/>
                <w:sz w:val="24"/>
                <w:szCs w:val="24"/>
              </w:rPr>
              <w:t>2021 г.</w:t>
            </w:r>
          </w:p>
        </w:tc>
        <w:tc>
          <w:tcPr>
            <w:tcW w:w="2268" w:type="dxa"/>
          </w:tcPr>
          <w:p w14:paraId="7566C0D3" w14:textId="3FCAE3C5" w:rsidR="00A91998" w:rsidRPr="002A066A" w:rsidRDefault="00A91998"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2022 г.</w:t>
            </w:r>
          </w:p>
        </w:tc>
        <w:tc>
          <w:tcPr>
            <w:tcW w:w="2092" w:type="dxa"/>
          </w:tcPr>
          <w:p w14:paraId="6FD7AEDE" w14:textId="6C66B5BE" w:rsidR="00A91998" w:rsidRPr="002A066A" w:rsidRDefault="00A91998"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2023 г.</w:t>
            </w:r>
          </w:p>
        </w:tc>
      </w:tr>
      <w:tr w:rsidR="00A91998" w:rsidRPr="00A91998" w14:paraId="63E3DBB1" w14:textId="405C5F21" w:rsidTr="00D63D47">
        <w:tc>
          <w:tcPr>
            <w:tcW w:w="2989" w:type="dxa"/>
          </w:tcPr>
          <w:p w14:paraId="3D486811" w14:textId="336475C2" w:rsidR="00A91998" w:rsidRPr="002A066A" w:rsidRDefault="00A91998"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sz w:val="24"/>
                <w:szCs w:val="24"/>
              </w:rPr>
              <w:t>Количество покупателей в месяц</w:t>
            </w:r>
          </w:p>
        </w:tc>
        <w:tc>
          <w:tcPr>
            <w:tcW w:w="2052" w:type="dxa"/>
          </w:tcPr>
          <w:p w14:paraId="1DCD312A" w14:textId="3295BF71" w:rsidR="00A91998" w:rsidRPr="002A066A" w:rsidRDefault="00D63D47"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1575,6 тыс. чел.</w:t>
            </w:r>
          </w:p>
        </w:tc>
        <w:tc>
          <w:tcPr>
            <w:tcW w:w="2268" w:type="dxa"/>
          </w:tcPr>
          <w:p w14:paraId="61A2FC21" w14:textId="573767DC" w:rsidR="00A91998" w:rsidRPr="002A066A" w:rsidRDefault="00D63D47"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1650,7 тыс. чел.</w:t>
            </w:r>
          </w:p>
        </w:tc>
        <w:tc>
          <w:tcPr>
            <w:tcW w:w="2092" w:type="dxa"/>
          </w:tcPr>
          <w:p w14:paraId="32BA3ECB" w14:textId="0378DB2A" w:rsidR="00A91998" w:rsidRPr="002A066A" w:rsidRDefault="00D63D47"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1729,3 тыс. чел.</w:t>
            </w:r>
          </w:p>
        </w:tc>
      </w:tr>
      <w:tr w:rsidR="00A91998" w:rsidRPr="00A91998" w14:paraId="3B3DD176" w14:textId="2E07C85D" w:rsidTr="00D63D47">
        <w:tc>
          <w:tcPr>
            <w:tcW w:w="2989" w:type="dxa"/>
          </w:tcPr>
          <w:p w14:paraId="3770016C" w14:textId="0D39924B" w:rsidR="00A91998" w:rsidRPr="002A066A" w:rsidRDefault="00A91998"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color w:val="1A1A1A"/>
                <w:sz w:val="24"/>
                <w:szCs w:val="24"/>
                <w:shd w:val="clear" w:color="auto" w:fill="FFFFFF"/>
              </w:rPr>
              <w:t>Товарооборот</w:t>
            </w:r>
          </w:p>
        </w:tc>
        <w:tc>
          <w:tcPr>
            <w:tcW w:w="2052" w:type="dxa"/>
          </w:tcPr>
          <w:p w14:paraId="5EF36A31" w14:textId="589CE4A5" w:rsidR="00A91998" w:rsidRPr="002A066A" w:rsidRDefault="0035583C"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32,71 млн. долл.</w:t>
            </w:r>
          </w:p>
        </w:tc>
        <w:tc>
          <w:tcPr>
            <w:tcW w:w="2268" w:type="dxa"/>
          </w:tcPr>
          <w:p w14:paraId="1B1EAB43" w14:textId="1988CBEB" w:rsidR="00A91998" w:rsidRPr="002A066A" w:rsidRDefault="00D63D47"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35,98 млн. долл.</w:t>
            </w:r>
          </w:p>
        </w:tc>
        <w:tc>
          <w:tcPr>
            <w:tcW w:w="2092" w:type="dxa"/>
          </w:tcPr>
          <w:p w14:paraId="7B9E70B9" w14:textId="72039F0B" w:rsidR="00A91998" w:rsidRPr="002A066A" w:rsidRDefault="00D63D47"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39,58 млн. долл.</w:t>
            </w:r>
          </w:p>
        </w:tc>
      </w:tr>
      <w:tr w:rsidR="00A91998" w:rsidRPr="00A91998" w14:paraId="74B210B5" w14:textId="08575A5A" w:rsidTr="00D63D47">
        <w:tc>
          <w:tcPr>
            <w:tcW w:w="2989" w:type="dxa"/>
          </w:tcPr>
          <w:p w14:paraId="08CE5D42" w14:textId="014C11B9" w:rsidR="00A91998" w:rsidRPr="002A066A" w:rsidRDefault="00A91998"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sz w:val="24"/>
                <w:szCs w:val="24"/>
              </w:rPr>
              <w:t>Средний чек</w:t>
            </w:r>
          </w:p>
        </w:tc>
        <w:tc>
          <w:tcPr>
            <w:tcW w:w="2052" w:type="dxa"/>
          </w:tcPr>
          <w:p w14:paraId="6FDC623F" w14:textId="3C2C6644" w:rsidR="00A91998" w:rsidRPr="002A066A" w:rsidRDefault="00A91998"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20,76 долл.</w:t>
            </w:r>
          </w:p>
        </w:tc>
        <w:tc>
          <w:tcPr>
            <w:tcW w:w="2268" w:type="dxa"/>
          </w:tcPr>
          <w:p w14:paraId="5AFD5F7D" w14:textId="24F8516B" w:rsidR="00A91998" w:rsidRPr="002A066A" w:rsidRDefault="0035583C"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21,79 долл.</w:t>
            </w:r>
          </w:p>
        </w:tc>
        <w:tc>
          <w:tcPr>
            <w:tcW w:w="2092" w:type="dxa"/>
          </w:tcPr>
          <w:p w14:paraId="1A31ECF7" w14:textId="0AAF3F6B" w:rsidR="00A91998" w:rsidRPr="002A066A" w:rsidRDefault="0035583C"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22,88 долл.</w:t>
            </w:r>
          </w:p>
        </w:tc>
      </w:tr>
      <w:tr w:rsidR="00A91998" w:rsidRPr="00A91998" w14:paraId="1230BA91" w14:textId="085C7109" w:rsidTr="00D63D47">
        <w:tc>
          <w:tcPr>
            <w:tcW w:w="2989" w:type="dxa"/>
          </w:tcPr>
          <w:p w14:paraId="3A01197A" w14:textId="2C877925" w:rsidR="00A91998" w:rsidRPr="002A066A" w:rsidRDefault="00A91998" w:rsidP="00C37837">
            <w:pPr>
              <w:tabs>
                <w:tab w:val="right" w:pos="10065"/>
              </w:tabs>
              <w:jc w:val="both"/>
              <w:rPr>
                <w:rFonts w:ascii="Times New Roman" w:hAnsi="Times New Roman" w:cs="Times New Roman"/>
                <w:sz w:val="24"/>
                <w:szCs w:val="24"/>
              </w:rPr>
            </w:pPr>
            <w:r w:rsidRPr="002A066A">
              <w:rPr>
                <w:rFonts w:ascii="Times New Roman" w:hAnsi="Times New Roman" w:cs="Times New Roman"/>
                <w:sz w:val="24"/>
                <w:szCs w:val="24"/>
              </w:rPr>
              <w:t>Потенциальный доход</w:t>
            </w:r>
          </w:p>
        </w:tc>
        <w:tc>
          <w:tcPr>
            <w:tcW w:w="2052" w:type="dxa"/>
          </w:tcPr>
          <w:p w14:paraId="573B1F68" w14:textId="0D97B04C" w:rsidR="00A91998" w:rsidRPr="002A066A" w:rsidRDefault="0035583C"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1,54 млн. долл.</w:t>
            </w:r>
          </w:p>
        </w:tc>
        <w:tc>
          <w:tcPr>
            <w:tcW w:w="2268" w:type="dxa"/>
          </w:tcPr>
          <w:p w14:paraId="06E8761E" w14:textId="7B8D47B3" w:rsidR="00A91998" w:rsidRPr="002A066A" w:rsidRDefault="0035583C"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1,69 млн. долл.</w:t>
            </w:r>
          </w:p>
        </w:tc>
        <w:tc>
          <w:tcPr>
            <w:tcW w:w="2092" w:type="dxa"/>
          </w:tcPr>
          <w:p w14:paraId="5D692DAD" w14:textId="68814A93" w:rsidR="00A91998" w:rsidRPr="002A066A" w:rsidRDefault="0035583C" w:rsidP="00C37837">
            <w:pPr>
              <w:tabs>
                <w:tab w:val="right" w:pos="10065"/>
              </w:tabs>
              <w:jc w:val="both"/>
              <w:rPr>
                <w:rFonts w:ascii="Times New Roman" w:hAnsi="Times New Roman" w:cs="Times New Roman"/>
                <w:bCs/>
                <w:sz w:val="24"/>
                <w:szCs w:val="24"/>
              </w:rPr>
            </w:pPr>
            <w:r w:rsidRPr="002A066A">
              <w:rPr>
                <w:rFonts w:ascii="Times New Roman" w:hAnsi="Times New Roman" w:cs="Times New Roman"/>
                <w:bCs/>
                <w:sz w:val="24"/>
                <w:szCs w:val="24"/>
              </w:rPr>
              <w:t>1,86 млн. долл.</w:t>
            </w:r>
          </w:p>
        </w:tc>
      </w:tr>
    </w:tbl>
    <w:p w14:paraId="59AAD236" w14:textId="77777777" w:rsidR="004A4702" w:rsidRPr="00A91998" w:rsidRDefault="004A4702" w:rsidP="00C37837">
      <w:pPr>
        <w:pStyle w:val="a5"/>
        <w:shd w:val="clear" w:color="auto" w:fill="FFFFFF"/>
        <w:spacing w:before="0" w:beforeAutospacing="0" w:after="0" w:afterAutospacing="0" w:line="360" w:lineRule="auto"/>
        <w:ind w:rightChars="851" w:right="1872" w:firstLine="709"/>
        <w:jc w:val="both"/>
        <w:textAlignment w:val="baseline"/>
        <w:rPr>
          <w:color w:val="1A1A1A"/>
          <w:sz w:val="28"/>
          <w:szCs w:val="28"/>
        </w:rPr>
      </w:pPr>
    </w:p>
    <w:p w14:paraId="2CEBB45F" w14:textId="1FB97615" w:rsidR="00F45A95" w:rsidRDefault="00107FCF" w:rsidP="00C37837">
      <w:pPr>
        <w:pStyle w:val="a5"/>
        <w:shd w:val="clear" w:color="auto" w:fill="FFFFFF"/>
        <w:spacing w:before="0" w:beforeAutospacing="0" w:after="0" w:afterAutospacing="0" w:line="360" w:lineRule="auto"/>
        <w:ind w:rightChars="125" w:right="275" w:firstLine="709"/>
        <w:jc w:val="both"/>
        <w:textAlignment w:val="baseline"/>
        <w:rPr>
          <w:sz w:val="28"/>
          <w:szCs w:val="28"/>
        </w:rPr>
      </w:pPr>
      <w:r>
        <w:rPr>
          <w:color w:val="1A1A1A"/>
          <w:sz w:val="28"/>
          <w:szCs w:val="28"/>
        </w:rPr>
        <w:t xml:space="preserve">По данным оценки эффективности предлагаемых рекомендаций по выводу бренда </w:t>
      </w:r>
      <w:r w:rsidRPr="00A91998">
        <w:rPr>
          <w:sz w:val="28"/>
          <w:szCs w:val="28"/>
        </w:rPr>
        <w:t>«</w:t>
      </w:r>
      <w:r w:rsidRPr="00A91998">
        <w:rPr>
          <w:sz w:val="28"/>
          <w:szCs w:val="28"/>
          <w:lang w:val="en-US"/>
        </w:rPr>
        <w:t>Babushka</w:t>
      </w:r>
      <w:r w:rsidRPr="00A91998">
        <w:rPr>
          <w:sz w:val="28"/>
          <w:szCs w:val="28"/>
        </w:rPr>
        <w:t xml:space="preserve"> </w:t>
      </w:r>
      <w:r w:rsidRPr="00A91998">
        <w:rPr>
          <w:sz w:val="28"/>
          <w:szCs w:val="28"/>
          <w:lang w:val="en-US"/>
        </w:rPr>
        <w:t>Agafia</w:t>
      </w:r>
      <w:r w:rsidRPr="00A91998">
        <w:rPr>
          <w:sz w:val="28"/>
          <w:szCs w:val="28"/>
        </w:rPr>
        <w:t>» компании ООО «Первое решение» на рынок Китая через маркетплейс на 2021 – 2023 гг.</w:t>
      </w:r>
      <w:r>
        <w:rPr>
          <w:sz w:val="28"/>
          <w:szCs w:val="28"/>
        </w:rPr>
        <w:t xml:space="preserve"> видно, что </w:t>
      </w:r>
      <w:r w:rsidR="00363F24">
        <w:rPr>
          <w:sz w:val="28"/>
          <w:szCs w:val="28"/>
        </w:rPr>
        <w:t>показывает положительную динамику роста доходов компании.</w:t>
      </w:r>
    </w:p>
    <w:p w14:paraId="5DFF7B42" w14:textId="27202B16" w:rsidR="00B36D14" w:rsidRPr="00B36D14" w:rsidRDefault="00B36D14" w:rsidP="00C37837">
      <w:pPr>
        <w:pStyle w:val="a5"/>
        <w:shd w:val="clear" w:color="auto" w:fill="FFFFFF"/>
        <w:spacing w:before="0" w:beforeAutospacing="0" w:after="0" w:afterAutospacing="0" w:line="360" w:lineRule="auto"/>
        <w:ind w:rightChars="125" w:right="275" w:firstLine="709"/>
        <w:jc w:val="both"/>
        <w:textAlignment w:val="baseline"/>
        <w:rPr>
          <w:sz w:val="28"/>
          <w:szCs w:val="28"/>
        </w:rPr>
      </w:pPr>
      <w:r>
        <w:rPr>
          <w:sz w:val="28"/>
          <w:szCs w:val="28"/>
        </w:rPr>
        <w:t xml:space="preserve">Данные рекомендации не являются панацеей от всех проблем, с которыми сталкивается компания при выходе на международные рынки. </w:t>
      </w:r>
      <w:r w:rsidR="00363F24">
        <w:rPr>
          <w:sz w:val="28"/>
          <w:szCs w:val="28"/>
        </w:rPr>
        <w:t>Существу</w:t>
      </w:r>
      <w:r>
        <w:rPr>
          <w:sz w:val="28"/>
          <w:szCs w:val="28"/>
        </w:rPr>
        <w:t>ю</w:t>
      </w:r>
      <w:r w:rsidR="00363F24">
        <w:rPr>
          <w:sz w:val="28"/>
          <w:szCs w:val="28"/>
        </w:rPr>
        <w:t>т потенциальные риски</w:t>
      </w:r>
      <w:r>
        <w:rPr>
          <w:sz w:val="28"/>
          <w:szCs w:val="28"/>
        </w:rPr>
        <w:t>: риск</w:t>
      </w:r>
      <w:r w:rsidR="00363F24">
        <w:rPr>
          <w:sz w:val="28"/>
          <w:szCs w:val="28"/>
        </w:rPr>
        <w:t xml:space="preserve"> конкуренции</w:t>
      </w:r>
      <w:r>
        <w:rPr>
          <w:sz w:val="28"/>
          <w:szCs w:val="28"/>
        </w:rPr>
        <w:t>, репутационный риск, риск несоответствия требованиям законодательства</w:t>
      </w:r>
      <w:r w:rsidR="00363F24">
        <w:rPr>
          <w:sz w:val="28"/>
          <w:szCs w:val="28"/>
        </w:rPr>
        <w:t xml:space="preserve">. </w:t>
      </w:r>
    </w:p>
    <w:bookmarkEnd w:id="11"/>
    <w:p w14:paraId="773F3EBF" w14:textId="5023FE3A" w:rsidR="00FB4366" w:rsidRPr="00C85963" w:rsidRDefault="00FB4366" w:rsidP="00C37837">
      <w:pPr>
        <w:spacing w:after="0" w:line="360" w:lineRule="auto"/>
        <w:rPr>
          <w:rFonts w:ascii="Times New Roman" w:hAnsi="Times New Roman" w:cs="Times New Roman"/>
          <w:sz w:val="24"/>
          <w:szCs w:val="24"/>
        </w:rPr>
      </w:pPr>
    </w:p>
    <w:p w14:paraId="13F1CF16" w14:textId="06B313C3" w:rsidR="00836BC1" w:rsidRPr="00836BC1" w:rsidRDefault="00A91998" w:rsidP="00C37837">
      <w:pPr>
        <w:spacing w:after="0"/>
        <w:rPr>
          <w:rFonts w:ascii="Times New Roman" w:hAnsi="Times New Roman" w:cs="Times New Roman"/>
          <w:b/>
          <w:bCs/>
          <w:sz w:val="28"/>
          <w:szCs w:val="28"/>
        </w:rPr>
      </w:pPr>
      <w:r>
        <w:rPr>
          <w:rFonts w:ascii="Times New Roman" w:hAnsi="Times New Roman" w:cs="Times New Roman"/>
          <w:b/>
          <w:bCs/>
          <w:sz w:val="28"/>
          <w:szCs w:val="28"/>
        </w:rPr>
        <w:br w:type="page"/>
      </w:r>
    </w:p>
    <w:p w14:paraId="09F1D2BF" w14:textId="5602C7E7" w:rsidR="00836BC1" w:rsidRDefault="00836BC1" w:rsidP="00C3783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74CFA21A" w14:textId="1B74C030" w:rsidR="00836BC1" w:rsidRDefault="00836BC1" w:rsidP="00C37837">
      <w:pPr>
        <w:spacing w:after="0" w:line="360" w:lineRule="auto"/>
        <w:ind w:firstLine="709"/>
        <w:rPr>
          <w:rFonts w:ascii="Times New Roman" w:hAnsi="Times New Roman" w:cs="Times New Roman"/>
          <w:sz w:val="28"/>
          <w:szCs w:val="28"/>
        </w:rPr>
      </w:pPr>
    </w:p>
    <w:p w14:paraId="5D22A520" w14:textId="12359F35" w:rsidR="00836BC1" w:rsidRDefault="003C2521" w:rsidP="00C378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разнообраз</w:t>
      </w:r>
      <w:r w:rsidR="00AD0094">
        <w:rPr>
          <w:rFonts w:ascii="Times New Roman" w:hAnsi="Times New Roman" w:cs="Times New Roman"/>
          <w:sz w:val="28"/>
          <w:szCs w:val="28"/>
        </w:rPr>
        <w:t>ные</w:t>
      </w:r>
      <w:r>
        <w:rPr>
          <w:rFonts w:ascii="Times New Roman" w:hAnsi="Times New Roman" w:cs="Times New Roman"/>
          <w:sz w:val="28"/>
          <w:szCs w:val="28"/>
        </w:rPr>
        <w:t xml:space="preserve"> способ</w:t>
      </w:r>
      <w:r w:rsidR="00AD0094">
        <w:rPr>
          <w:rFonts w:ascii="Times New Roman" w:hAnsi="Times New Roman" w:cs="Times New Roman"/>
          <w:sz w:val="28"/>
          <w:szCs w:val="28"/>
        </w:rPr>
        <w:t>ы</w:t>
      </w:r>
      <w:r>
        <w:rPr>
          <w:rFonts w:ascii="Times New Roman" w:hAnsi="Times New Roman" w:cs="Times New Roman"/>
          <w:sz w:val="28"/>
          <w:szCs w:val="28"/>
        </w:rPr>
        <w:t xml:space="preserve"> как компании могут</w:t>
      </w:r>
      <w:r w:rsidR="00836BC1">
        <w:rPr>
          <w:rFonts w:ascii="Times New Roman" w:hAnsi="Times New Roman" w:cs="Times New Roman"/>
          <w:sz w:val="28"/>
          <w:szCs w:val="28"/>
        </w:rPr>
        <w:t xml:space="preserve"> </w:t>
      </w:r>
      <w:r>
        <w:rPr>
          <w:rFonts w:ascii="Times New Roman" w:hAnsi="Times New Roman" w:cs="Times New Roman"/>
          <w:sz w:val="28"/>
          <w:szCs w:val="28"/>
        </w:rPr>
        <w:t xml:space="preserve">максимизировать </w:t>
      </w:r>
      <w:r w:rsidR="00836BC1">
        <w:rPr>
          <w:rFonts w:ascii="Times New Roman" w:hAnsi="Times New Roman" w:cs="Times New Roman"/>
          <w:sz w:val="28"/>
          <w:szCs w:val="28"/>
        </w:rPr>
        <w:t>прибыль</w:t>
      </w:r>
      <w:r w:rsidR="00AD0094">
        <w:rPr>
          <w:rFonts w:ascii="Times New Roman" w:hAnsi="Times New Roman" w:cs="Times New Roman"/>
          <w:sz w:val="28"/>
          <w:szCs w:val="28"/>
        </w:rPr>
        <w:t>.</w:t>
      </w:r>
      <w:r>
        <w:rPr>
          <w:rFonts w:ascii="Times New Roman" w:hAnsi="Times New Roman" w:cs="Times New Roman"/>
          <w:sz w:val="28"/>
          <w:szCs w:val="28"/>
        </w:rPr>
        <w:t xml:space="preserve"> </w:t>
      </w:r>
      <w:r w:rsidR="00836BC1">
        <w:rPr>
          <w:rFonts w:ascii="Times New Roman" w:hAnsi="Times New Roman" w:cs="Times New Roman"/>
          <w:sz w:val="28"/>
          <w:szCs w:val="28"/>
        </w:rPr>
        <w:t>Одним из способов может стать выход компании на зарубежный рынок. Однако</w:t>
      </w:r>
      <w:r w:rsidR="00AD0094">
        <w:rPr>
          <w:rFonts w:ascii="Times New Roman" w:hAnsi="Times New Roman" w:cs="Times New Roman"/>
          <w:sz w:val="28"/>
          <w:szCs w:val="28"/>
        </w:rPr>
        <w:t xml:space="preserve"> в современных условиях роста зараженных вирусом </w:t>
      </w:r>
      <w:r w:rsidR="00AD0094">
        <w:rPr>
          <w:rFonts w:ascii="Times New Roman" w:hAnsi="Times New Roman" w:cs="Times New Roman"/>
          <w:sz w:val="28"/>
          <w:szCs w:val="28"/>
          <w:lang w:val="en-US"/>
        </w:rPr>
        <w:t>Covid</w:t>
      </w:r>
      <w:r w:rsidR="00AD0094" w:rsidRPr="00AD0094">
        <w:rPr>
          <w:rFonts w:ascii="Times New Roman" w:hAnsi="Times New Roman" w:cs="Times New Roman"/>
          <w:sz w:val="28"/>
          <w:szCs w:val="28"/>
        </w:rPr>
        <w:t xml:space="preserve">-19 </w:t>
      </w:r>
      <w:r w:rsidR="00AD0094">
        <w:rPr>
          <w:rFonts w:ascii="Times New Roman" w:hAnsi="Times New Roman" w:cs="Times New Roman"/>
          <w:sz w:val="28"/>
          <w:szCs w:val="28"/>
        </w:rPr>
        <w:t>и перманентной угрозы закрытия физических точек продаж, а может быть и ограничения на въезд/выезд за границу даже</w:t>
      </w:r>
      <w:r w:rsidR="00836BC1">
        <w:rPr>
          <w:rFonts w:ascii="Times New Roman" w:hAnsi="Times New Roman" w:cs="Times New Roman"/>
          <w:sz w:val="28"/>
          <w:szCs w:val="28"/>
        </w:rPr>
        <w:t xml:space="preserve"> при </w:t>
      </w:r>
      <w:r w:rsidR="00AD0094">
        <w:rPr>
          <w:rFonts w:ascii="Times New Roman" w:hAnsi="Times New Roman" w:cs="Times New Roman"/>
          <w:sz w:val="28"/>
          <w:szCs w:val="28"/>
        </w:rPr>
        <w:t xml:space="preserve">существующем </w:t>
      </w:r>
      <w:r w:rsidR="00836BC1">
        <w:rPr>
          <w:rFonts w:ascii="Times New Roman" w:hAnsi="Times New Roman" w:cs="Times New Roman"/>
          <w:sz w:val="28"/>
          <w:szCs w:val="28"/>
        </w:rPr>
        <w:t xml:space="preserve">разнообразии форм выхода компаний на зарубежные рынки, некоторые могут быть </w:t>
      </w:r>
      <w:r w:rsidR="00AD0094">
        <w:rPr>
          <w:rFonts w:ascii="Times New Roman" w:hAnsi="Times New Roman" w:cs="Times New Roman"/>
          <w:sz w:val="28"/>
          <w:szCs w:val="28"/>
        </w:rPr>
        <w:t>трудноосуществимы или даже</w:t>
      </w:r>
      <w:r w:rsidR="00836BC1">
        <w:rPr>
          <w:rFonts w:ascii="Times New Roman" w:hAnsi="Times New Roman" w:cs="Times New Roman"/>
          <w:sz w:val="28"/>
          <w:szCs w:val="28"/>
        </w:rPr>
        <w:t xml:space="preserve"> невозможны.</w:t>
      </w:r>
    </w:p>
    <w:p w14:paraId="1525AAD9" w14:textId="112AAF5A" w:rsidR="00836BC1" w:rsidRPr="002304A7" w:rsidRDefault="002304A7" w:rsidP="00C378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такие формы выхода, как экспорт, франчайзинг, лицензирование, совместные предприятия и электронная торговля. </w:t>
      </w:r>
      <w:r w:rsidR="00836BC1" w:rsidRPr="002304A7">
        <w:rPr>
          <w:rFonts w:ascii="Times New Roman" w:hAnsi="Times New Roman" w:cs="Times New Roman"/>
          <w:sz w:val="28"/>
          <w:szCs w:val="28"/>
        </w:rPr>
        <w:t>При выборе формы выхода</w:t>
      </w:r>
      <w:r w:rsidR="00AB06D1" w:rsidRPr="002304A7">
        <w:rPr>
          <w:rFonts w:ascii="Times New Roman" w:hAnsi="Times New Roman" w:cs="Times New Roman"/>
          <w:sz w:val="28"/>
          <w:szCs w:val="28"/>
        </w:rPr>
        <w:t xml:space="preserve"> компании</w:t>
      </w:r>
      <w:r w:rsidR="00836BC1" w:rsidRPr="002304A7">
        <w:rPr>
          <w:rFonts w:ascii="Times New Roman" w:hAnsi="Times New Roman" w:cs="Times New Roman"/>
          <w:sz w:val="28"/>
          <w:szCs w:val="28"/>
        </w:rPr>
        <w:t xml:space="preserve"> на международный рынок </w:t>
      </w:r>
      <w:r w:rsidR="00AB06D1" w:rsidRPr="002304A7">
        <w:rPr>
          <w:rFonts w:ascii="Times New Roman" w:hAnsi="Times New Roman" w:cs="Times New Roman"/>
          <w:sz w:val="28"/>
          <w:szCs w:val="28"/>
        </w:rPr>
        <w:t>главной</w:t>
      </w:r>
      <w:r w:rsidR="00836BC1" w:rsidRPr="002304A7">
        <w:rPr>
          <w:rFonts w:ascii="Times New Roman" w:hAnsi="Times New Roman" w:cs="Times New Roman"/>
          <w:sz w:val="28"/>
          <w:szCs w:val="28"/>
        </w:rPr>
        <w:t xml:space="preserve"> задачей является </w:t>
      </w:r>
      <w:r w:rsidR="00AB06D1" w:rsidRPr="002304A7">
        <w:rPr>
          <w:rFonts w:ascii="Times New Roman" w:hAnsi="Times New Roman" w:cs="Times New Roman"/>
          <w:sz w:val="28"/>
          <w:szCs w:val="28"/>
        </w:rPr>
        <w:t xml:space="preserve">не только </w:t>
      </w:r>
      <w:r w:rsidR="00836BC1" w:rsidRPr="002304A7">
        <w:rPr>
          <w:rFonts w:ascii="Times New Roman" w:hAnsi="Times New Roman" w:cs="Times New Roman"/>
          <w:sz w:val="28"/>
          <w:szCs w:val="28"/>
        </w:rPr>
        <w:t xml:space="preserve">правильное прогнозирование дальнейшей динамики рынка в целом, а также отдельных рынков конкретных стран, где компания собирается вести международную деятельность. </w:t>
      </w:r>
      <w:r>
        <w:rPr>
          <w:rFonts w:ascii="Times New Roman" w:hAnsi="Times New Roman" w:cs="Times New Roman"/>
          <w:sz w:val="28"/>
          <w:szCs w:val="28"/>
        </w:rPr>
        <w:t>Однако</w:t>
      </w:r>
      <w:r w:rsidR="00836BC1" w:rsidRPr="002304A7">
        <w:rPr>
          <w:rFonts w:ascii="Times New Roman" w:hAnsi="Times New Roman" w:cs="Times New Roman"/>
          <w:sz w:val="28"/>
          <w:szCs w:val="28"/>
        </w:rPr>
        <w:t xml:space="preserve"> </w:t>
      </w:r>
      <w:r>
        <w:rPr>
          <w:rFonts w:ascii="Times New Roman" w:hAnsi="Times New Roman" w:cs="Times New Roman"/>
          <w:sz w:val="28"/>
          <w:szCs w:val="28"/>
        </w:rPr>
        <w:t xml:space="preserve">случившийся в </w:t>
      </w:r>
      <w:r w:rsidR="00836BC1" w:rsidRPr="002304A7">
        <w:rPr>
          <w:rFonts w:ascii="Times New Roman" w:hAnsi="Times New Roman" w:cs="Times New Roman"/>
          <w:sz w:val="28"/>
          <w:szCs w:val="28"/>
        </w:rPr>
        <w:t>2020 год</w:t>
      </w:r>
      <w:r>
        <w:rPr>
          <w:rFonts w:ascii="Times New Roman" w:hAnsi="Times New Roman" w:cs="Times New Roman"/>
          <w:sz w:val="28"/>
          <w:szCs w:val="28"/>
        </w:rPr>
        <w:t>у</w:t>
      </w:r>
      <w:r w:rsidR="00836BC1" w:rsidRPr="002304A7">
        <w:rPr>
          <w:rFonts w:ascii="Times New Roman" w:hAnsi="Times New Roman" w:cs="Times New Roman"/>
          <w:sz w:val="28"/>
          <w:szCs w:val="28"/>
        </w:rPr>
        <w:t xml:space="preserve"> финансовый кризис на фоне пандемии </w:t>
      </w:r>
      <w:r w:rsidR="00836BC1" w:rsidRPr="002304A7">
        <w:rPr>
          <w:rFonts w:ascii="Times New Roman" w:hAnsi="Times New Roman" w:cs="Times New Roman"/>
          <w:sz w:val="28"/>
          <w:szCs w:val="28"/>
          <w:lang w:val="en-US"/>
        </w:rPr>
        <w:t>Covid</w:t>
      </w:r>
      <w:r w:rsidR="00836BC1" w:rsidRPr="002304A7">
        <w:rPr>
          <w:rFonts w:ascii="Times New Roman" w:hAnsi="Times New Roman" w:cs="Times New Roman"/>
          <w:sz w:val="28"/>
          <w:szCs w:val="28"/>
        </w:rPr>
        <w:t xml:space="preserve">-19 и как следствие очень быстрое изменение рыночной конъюнктуры </w:t>
      </w:r>
      <w:r w:rsidR="00AB06D1" w:rsidRPr="002304A7">
        <w:rPr>
          <w:rFonts w:ascii="Times New Roman" w:hAnsi="Times New Roman" w:cs="Times New Roman"/>
          <w:sz w:val="28"/>
          <w:szCs w:val="28"/>
        </w:rPr>
        <w:t>пока</w:t>
      </w:r>
      <w:r>
        <w:rPr>
          <w:rFonts w:ascii="Times New Roman" w:hAnsi="Times New Roman" w:cs="Times New Roman"/>
          <w:sz w:val="28"/>
          <w:szCs w:val="28"/>
        </w:rPr>
        <w:t>зал</w:t>
      </w:r>
      <w:r w:rsidR="00836BC1" w:rsidRPr="002304A7">
        <w:rPr>
          <w:rFonts w:ascii="Times New Roman" w:hAnsi="Times New Roman" w:cs="Times New Roman"/>
          <w:sz w:val="28"/>
          <w:szCs w:val="28"/>
        </w:rPr>
        <w:t xml:space="preserve"> несовершенство многих форм выхода компаний на зарубежный рынок, так как были ограничены физические перемещения, невозможность участия в выставках, ярмарках и т.д. </w:t>
      </w:r>
      <w:r>
        <w:rPr>
          <w:rFonts w:ascii="Times New Roman" w:hAnsi="Times New Roman" w:cs="Times New Roman"/>
          <w:sz w:val="28"/>
          <w:szCs w:val="28"/>
        </w:rPr>
        <w:t>Б</w:t>
      </w:r>
      <w:r w:rsidR="00836BC1" w:rsidRPr="002304A7">
        <w:rPr>
          <w:rFonts w:ascii="Times New Roman" w:hAnsi="Times New Roman" w:cs="Times New Roman"/>
          <w:sz w:val="28"/>
          <w:szCs w:val="28"/>
        </w:rPr>
        <w:t>ольшинств</w:t>
      </w:r>
      <w:r>
        <w:rPr>
          <w:rFonts w:ascii="Times New Roman" w:hAnsi="Times New Roman" w:cs="Times New Roman"/>
          <w:sz w:val="28"/>
          <w:szCs w:val="28"/>
        </w:rPr>
        <w:t>о</w:t>
      </w:r>
      <w:r w:rsidR="00836BC1" w:rsidRPr="002304A7">
        <w:rPr>
          <w:rFonts w:ascii="Times New Roman" w:hAnsi="Times New Roman" w:cs="Times New Roman"/>
          <w:sz w:val="28"/>
          <w:szCs w:val="28"/>
        </w:rPr>
        <w:t xml:space="preserve"> компаний </w:t>
      </w:r>
      <w:r>
        <w:rPr>
          <w:rFonts w:ascii="Times New Roman" w:hAnsi="Times New Roman" w:cs="Times New Roman"/>
          <w:sz w:val="28"/>
          <w:szCs w:val="28"/>
        </w:rPr>
        <w:t xml:space="preserve">столкнулись с </w:t>
      </w:r>
      <w:r w:rsidR="00836BC1" w:rsidRPr="002304A7">
        <w:rPr>
          <w:rFonts w:ascii="Times New Roman" w:hAnsi="Times New Roman" w:cs="Times New Roman"/>
          <w:sz w:val="28"/>
          <w:szCs w:val="28"/>
        </w:rPr>
        <w:t>угрозой выживания, либо полной ликвидацие</w:t>
      </w:r>
      <w:r>
        <w:rPr>
          <w:rFonts w:ascii="Times New Roman" w:hAnsi="Times New Roman" w:cs="Times New Roman"/>
          <w:sz w:val="28"/>
          <w:szCs w:val="28"/>
        </w:rPr>
        <w:t>й</w:t>
      </w:r>
      <w:r w:rsidR="00836BC1" w:rsidRPr="002304A7">
        <w:rPr>
          <w:rFonts w:ascii="Times New Roman" w:hAnsi="Times New Roman" w:cs="Times New Roman"/>
          <w:sz w:val="28"/>
          <w:szCs w:val="28"/>
        </w:rPr>
        <w:t xml:space="preserve">. Многим компаниям пришлось выходить на электронные площадки. Это в очередной раз доказывает, что проблема выбора формы выхода компаний на зарубежные рынки остается актуальной темой для исследования. Им требуются знания о формах выхода на международный рынок, чтобы активно развивать имеющийся потенциал. </w:t>
      </w:r>
    </w:p>
    <w:p w14:paraId="4677312E" w14:textId="2D95D574" w:rsidR="00614D1F" w:rsidRDefault="00AB06D1" w:rsidP="00C37837">
      <w:pPr>
        <w:pStyle w:val="21"/>
        <w:shd w:val="clear" w:color="auto" w:fill="auto"/>
        <w:spacing w:before="0" w:after="0" w:line="360" w:lineRule="auto"/>
        <w:ind w:firstLine="709"/>
        <w:jc w:val="both"/>
      </w:pPr>
      <w:r w:rsidRPr="00AB06D1">
        <w:t>На основе проведенных исследований</w:t>
      </w:r>
      <w:r w:rsidR="002304A7">
        <w:t xml:space="preserve"> </w:t>
      </w:r>
      <w:r w:rsidR="00836BC1" w:rsidRPr="00AB06D1">
        <w:t>систематизированы особенности управления</w:t>
      </w:r>
      <w:r w:rsidR="004F5DF2" w:rsidRPr="00AB06D1">
        <w:t xml:space="preserve"> </w:t>
      </w:r>
      <w:r w:rsidR="00836BC1" w:rsidRPr="00AB06D1">
        <w:t>современными формами выхода компаний на зарубежные рынки</w:t>
      </w:r>
      <w:r>
        <w:t>. Систематизация выделила следующие особенности управления формами выхода компаний на зарубежные рынки:</w:t>
      </w:r>
      <w:r w:rsidR="00836BC1" w:rsidRPr="00AB06D1">
        <w:t xml:space="preserve"> </w:t>
      </w:r>
    </w:p>
    <w:p w14:paraId="73014751" w14:textId="4D9AAA5E" w:rsidR="00614D1F" w:rsidRDefault="00614D1F" w:rsidP="00C37837">
      <w:pPr>
        <w:pStyle w:val="21"/>
        <w:shd w:val="clear" w:color="auto" w:fill="auto"/>
        <w:spacing w:before="0" w:after="0" w:line="360" w:lineRule="auto"/>
        <w:ind w:firstLine="709"/>
        <w:jc w:val="both"/>
      </w:pPr>
      <w:r>
        <w:t xml:space="preserve">– </w:t>
      </w:r>
      <w:r w:rsidR="00836BC1" w:rsidRPr="00AB06D1">
        <w:t>административные</w:t>
      </w:r>
      <w:r>
        <w:t>;</w:t>
      </w:r>
    </w:p>
    <w:p w14:paraId="43EDD556" w14:textId="58743561" w:rsidR="00614D1F" w:rsidRDefault="00614D1F" w:rsidP="00C37837">
      <w:pPr>
        <w:pStyle w:val="21"/>
        <w:shd w:val="clear" w:color="auto" w:fill="auto"/>
        <w:spacing w:before="0" w:after="0" w:line="360" w:lineRule="auto"/>
        <w:ind w:firstLine="709"/>
        <w:jc w:val="both"/>
      </w:pPr>
      <w:r>
        <w:lastRenderedPageBreak/>
        <w:t>–</w:t>
      </w:r>
      <w:r w:rsidR="00836BC1" w:rsidRPr="00AB06D1">
        <w:t xml:space="preserve"> логистически</w:t>
      </w:r>
      <w:r w:rsidR="00363F24">
        <w:t>е</w:t>
      </w:r>
      <w:r>
        <w:t>;</w:t>
      </w:r>
    </w:p>
    <w:p w14:paraId="0094C95E" w14:textId="3D2AF987" w:rsidR="00614D1F" w:rsidRDefault="00614D1F" w:rsidP="00C37837">
      <w:pPr>
        <w:pStyle w:val="21"/>
        <w:shd w:val="clear" w:color="auto" w:fill="auto"/>
        <w:spacing w:before="0" w:after="0" w:line="360" w:lineRule="auto"/>
        <w:ind w:firstLine="709"/>
        <w:jc w:val="both"/>
      </w:pPr>
      <w:r>
        <w:t xml:space="preserve">– </w:t>
      </w:r>
      <w:r w:rsidR="00836BC1" w:rsidRPr="00AB06D1">
        <w:t>кадровы</w:t>
      </w:r>
      <w:r w:rsidR="00363F24">
        <w:t>е</w:t>
      </w:r>
      <w:r>
        <w:t xml:space="preserve">; </w:t>
      </w:r>
    </w:p>
    <w:p w14:paraId="344E0662" w14:textId="67DFC7B6" w:rsidR="00614D1F" w:rsidRDefault="00614D1F" w:rsidP="00C37837">
      <w:pPr>
        <w:pStyle w:val="21"/>
        <w:shd w:val="clear" w:color="auto" w:fill="auto"/>
        <w:spacing w:before="0" w:after="0" w:line="360" w:lineRule="auto"/>
        <w:ind w:firstLine="709"/>
        <w:jc w:val="both"/>
      </w:pPr>
      <w:r>
        <w:t xml:space="preserve">– </w:t>
      </w:r>
      <w:r w:rsidR="00363F24">
        <w:t>технические</w:t>
      </w:r>
      <w:r>
        <w:t>;</w:t>
      </w:r>
      <w:r w:rsidR="00363F24">
        <w:t xml:space="preserve"> </w:t>
      </w:r>
    </w:p>
    <w:p w14:paraId="2D597BED" w14:textId="5E16C679" w:rsidR="00614D1F" w:rsidRDefault="00614D1F" w:rsidP="00C37837">
      <w:pPr>
        <w:pStyle w:val="21"/>
        <w:shd w:val="clear" w:color="auto" w:fill="auto"/>
        <w:spacing w:before="0" w:after="0" w:line="360" w:lineRule="auto"/>
        <w:ind w:firstLine="709"/>
        <w:jc w:val="both"/>
      </w:pPr>
      <w:r>
        <w:t xml:space="preserve">– </w:t>
      </w:r>
      <w:r w:rsidR="00363F24">
        <w:t>организационные</w:t>
      </w:r>
      <w:r>
        <w:t>;</w:t>
      </w:r>
    </w:p>
    <w:p w14:paraId="161623B7" w14:textId="77777777" w:rsidR="00440690" w:rsidRDefault="00614D1F" w:rsidP="00C37837">
      <w:pPr>
        <w:pStyle w:val="21"/>
        <w:shd w:val="clear" w:color="auto" w:fill="auto"/>
        <w:spacing w:before="0" w:after="0" w:line="360" w:lineRule="auto"/>
        <w:ind w:firstLine="709"/>
        <w:jc w:val="both"/>
      </w:pPr>
      <w:r>
        <w:t xml:space="preserve">– </w:t>
      </w:r>
      <w:r w:rsidR="00363F24">
        <w:t>правовые</w:t>
      </w:r>
      <w:r w:rsidR="00440690">
        <w:t>;</w:t>
      </w:r>
    </w:p>
    <w:p w14:paraId="6C2EED7E" w14:textId="74750C79" w:rsidR="00440690" w:rsidRDefault="00440690" w:rsidP="00C37837">
      <w:pPr>
        <w:pStyle w:val="21"/>
        <w:shd w:val="clear" w:color="auto" w:fill="auto"/>
        <w:spacing w:before="0" w:after="0" w:line="360" w:lineRule="auto"/>
        <w:ind w:firstLine="709"/>
        <w:jc w:val="both"/>
      </w:pPr>
      <w:r>
        <w:t>– маркетинговые;</w:t>
      </w:r>
    </w:p>
    <w:p w14:paraId="181D1652" w14:textId="7801B476" w:rsidR="00614D1F" w:rsidRDefault="00440690" w:rsidP="00C37837">
      <w:pPr>
        <w:pStyle w:val="21"/>
        <w:shd w:val="clear" w:color="auto" w:fill="auto"/>
        <w:spacing w:before="0" w:after="0" w:line="360" w:lineRule="auto"/>
        <w:ind w:firstLine="709"/>
        <w:jc w:val="both"/>
      </w:pPr>
      <w:r>
        <w:t>– финансовые.</w:t>
      </w:r>
      <w:r w:rsidR="00836BC1" w:rsidRPr="00AB06D1">
        <w:t xml:space="preserve"> </w:t>
      </w:r>
    </w:p>
    <w:p w14:paraId="3A9BF954" w14:textId="7B1D24B7" w:rsidR="00836BC1" w:rsidRDefault="00614D1F" w:rsidP="00C37837">
      <w:pPr>
        <w:pStyle w:val="21"/>
        <w:shd w:val="clear" w:color="auto" w:fill="auto"/>
        <w:spacing w:before="0" w:after="0" w:line="360" w:lineRule="auto"/>
        <w:ind w:firstLine="709"/>
        <w:jc w:val="both"/>
      </w:pPr>
      <w:r>
        <w:t>Б</w:t>
      </w:r>
      <w:r w:rsidR="00363F24">
        <w:t xml:space="preserve">лагодаря </w:t>
      </w:r>
      <w:r>
        <w:t xml:space="preserve">приведенной систематизации особенностей управления формами выхода компаний на зарубежные рынки </w:t>
      </w:r>
      <w:r w:rsidR="00363F24">
        <w:t xml:space="preserve">у </w:t>
      </w:r>
      <w:r w:rsidR="00836BC1" w:rsidRPr="00AB06D1">
        <w:t>компани</w:t>
      </w:r>
      <w:r w:rsidR="00363F24">
        <w:t xml:space="preserve">й появляется возможность </w:t>
      </w:r>
      <w:r>
        <w:t>основательно подойти к</w:t>
      </w:r>
      <w:r w:rsidR="00836BC1" w:rsidRPr="00AB06D1">
        <w:t xml:space="preserve"> выбор</w:t>
      </w:r>
      <w:r>
        <w:t>у</w:t>
      </w:r>
      <w:r w:rsidR="00836BC1" w:rsidRPr="00AB06D1">
        <w:t xml:space="preserve"> </w:t>
      </w:r>
      <w:r>
        <w:t xml:space="preserve">формы выхода компаний на зарубежный рынок </w:t>
      </w:r>
      <w:r w:rsidR="00836BC1" w:rsidRPr="00AB06D1">
        <w:t>в зависимости от складывающихся условий и потребностей компани</w:t>
      </w:r>
      <w:r>
        <w:t xml:space="preserve">и. </w:t>
      </w:r>
    </w:p>
    <w:p w14:paraId="572514A3" w14:textId="682AA119" w:rsidR="00614D1F" w:rsidRDefault="00440690" w:rsidP="00C37837">
      <w:pPr>
        <w:spacing w:after="0" w:line="360" w:lineRule="auto"/>
        <w:ind w:rightChars="150" w:right="330" w:firstLine="709"/>
        <w:jc w:val="both"/>
        <w:rPr>
          <w:rFonts w:ascii="Times New Roman" w:hAnsi="Times New Roman" w:cs="Times New Roman"/>
          <w:sz w:val="28"/>
          <w:szCs w:val="28"/>
        </w:rPr>
      </w:pPr>
      <w:r>
        <w:rPr>
          <w:rFonts w:ascii="Times New Roman" w:hAnsi="Times New Roman" w:cs="Times New Roman"/>
          <w:sz w:val="28"/>
          <w:szCs w:val="28"/>
        </w:rPr>
        <w:t>Важно учитывать, что</w:t>
      </w:r>
      <w:r w:rsidR="00614D1F" w:rsidRPr="00352F4C">
        <w:rPr>
          <w:rFonts w:ascii="Times New Roman" w:hAnsi="Times New Roman" w:cs="Times New Roman"/>
          <w:sz w:val="28"/>
          <w:szCs w:val="28"/>
        </w:rPr>
        <w:t xml:space="preserve"> особенности управления варьируются в зависимости от выбора формы выхода на зарубежный рынок. Наибольшей сложностью со стороны управленческого отдела</w:t>
      </w:r>
      <w:r>
        <w:rPr>
          <w:rFonts w:ascii="Times New Roman" w:hAnsi="Times New Roman" w:cs="Times New Roman"/>
          <w:sz w:val="28"/>
          <w:szCs w:val="28"/>
        </w:rPr>
        <w:t xml:space="preserve"> обладают</w:t>
      </w:r>
      <w:r w:rsidR="00614D1F" w:rsidRPr="00352F4C">
        <w:rPr>
          <w:rFonts w:ascii="Times New Roman" w:hAnsi="Times New Roman" w:cs="Times New Roman"/>
          <w:sz w:val="28"/>
          <w:szCs w:val="28"/>
        </w:rPr>
        <w:t xml:space="preserve"> совместные предприятия</w:t>
      </w:r>
      <w:r>
        <w:rPr>
          <w:rFonts w:ascii="Times New Roman" w:hAnsi="Times New Roman" w:cs="Times New Roman"/>
          <w:sz w:val="28"/>
          <w:szCs w:val="28"/>
        </w:rPr>
        <w:t>.</w:t>
      </w:r>
      <w:r w:rsidR="00614D1F" w:rsidRPr="00352F4C">
        <w:rPr>
          <w:rFonts w:ascii="Times New Roman" w:hAnsi="Times New Roman" w:cs="Times New Roman"/>
          <w:sz w:val="28"/>
          <w:szCs w:val="28"/>
        </w:rPr>
        <w:t xml:space="preserve"> </w:t>
      </w:r>
      <w:r>
        <w:rPr>
          <w:rFonts w:ascii="Times New Roman" w:hAnsi="Times New Roman" w:cs="Times New Roman"/>
          <w:sz w:val="28"/>
          <w:szCs w:val="28"/>
        </w:rPr>
        <w:t>Данная форма выхода на международный рынок</w:t>
      </w:r>
      <w:r w:rsidR="00614D1F" w:rsidRPr="00352F4C">
        <w:rPr>
          <w:rFonts w:ascii="Times New Roman" w:hAnsi="Times New Roman" w:cs="Times New Roman"/>
          <w:sz w:val="28"/>
          <w:szCs w:val="28"/>
        </w:rPr>
        <w:t xml:space="preserve"> требу</w:t>
      </w:r>
      <w:r>
        <w:rPr>
          <w:rFonts w:ascii="Times New Roman" w:hAnsi="Times New Roman" w:cs="Times New Roman"/>
          <w:sz w:val="28"/>
          <w:szCs w:val="28"/>
        </w:rPr>
        <w:t>е</w:t>
      </w:r>
      <w:r w:rsidR="00614D1F" w:rsidRPr="00352F4C">
        <w:rPr>
          <w:rFonts w:ascii="Times New Roman" w:hAnsi="Times New Roman" w:cs="Times New Roman"/>
          <w:sz w:val="28"/>
          <w:szCs w:val="28"/>
        </w:rPr>
        <w:t xml:space="preserve">т повышенного контроля и участия </w:t>
      </w:r>
      <w:r>
        <w:rPr>
          <w:rFonts w:ascii="Times New Roman" w:hAnsi="Times New Roman" w:cs="Times New Roman"/>
          <w:sz w:val="28"/>
          <w:szCs w:val="28"/>
        </w:rPr>
        <w:t>в организации бизнес-процессов</w:t>
      </w:r>
      <w:r w:rsidR="00614D1F" w:rsidRPr="00352F4C">
        <w:rPr>
          <w:rFonts w:ascii="Times New Roman" w:hAnsi="Times New Roman" w:cs="Times New Roman"/>
          <w:sz w:val="28"/>
          <w:szCs w:val="28"/>
        </w:rPr>
        <w:t xml:space="preserve">, несмотря на нахождение в другой стране. </w:t>
      </w:r>
      <w:r>
        <w:rPr>
          <w:rFonts w:ascii="Times New Roman" w:hAnsi="Times New Roman" w:cs="Times New Roman"/>
          <w:sz w:val="28"/>
          <w:szCs w:val="28"/>
        </w:rPr>
        <w:t>Экспорт относится к м</w:t>
      </w:r>
      <w:r w:rsidR="00614D1F" w:rsidRPr="00352F4C">
        <w:rPr>
          <w:rFonts w:ascii="Times New Roman" w:hAnsi="Times New Roman" w:cs="Times New Roman"/>
          <w:sz w:val="28"/>
          <w:szCs w:val="28"/>
        </w:rPr>
        <w:t>енее сложн</w:t>
      </w:r>
      <w:r>
        <w:rPr>
          <w:rFonts w:ascii="Times New Roman" w:hAnsi="Times New Roman" w:cs="Times New Roman"/>
          <w:sz w:val="28"/>
          <w:szCs w:val="28"/>
        </w:rPr>
        <w:t>ым</w:t>
      </w:r>
      <w:r w:rsidR="00614D1F" w:rsidRPr="00352F4C">
        <w:rPr>
          <w:rFonts w:ascii="Times New Roman" w:hAnsi="Times New Roman" w:cs="Times New Roman"/>
          <w:sz w:val="28"/>
          <w:szCs w:val="28"/>
        </w:rPr>
        <w:t xml:space="preserve"> форм</w:t>
      </w:r>
      <w:r>
        <w:rPr>
          <w:rFonts w:ascii="Times New Roman" w:hAnsi="Times New Roman" w:cs="Times New Roman"/>
          <w:sz w:val="28"/>
          <w:szCs w:val="28"/>
        </w:rPr>
        <w:t>ам</w:t>
      </w:r>
      <w:r w:rsidR="00614D1F" w:rsidRPr="00352F4C">
        <w:rPr>
          <w:rFonts w:ascii="Times New Roman" w:hAnsi="Times New Roman" w:cs="Times New Roman"/>
          <w:sz w:val="28"/>
          <w:szCs w:val="28"/>
        </w:rPr>
        <w:t xml:space="preserve"> выхода на зарубежный рынок. </w:t>
      </w:r>
    </w:p>
    <w:p w14:paraId="467333BE" w14:textId="653799A5" w:rsidR="002304A7" w:rsidRDefault="002304A7" w:rsidP="00C37837">
      <w:pPr>
        <w:spacing w:after="0" w:line="360" w:lineRule="auto"/>
        <w:ind w:rightChars="150" w:right="330" w:firstLine="709"/>
        <w:jc w:val="both"/>
        <w:rPr>
          <w:rFonts w:ascii="Times New Roman" w:hAnsi="Times New Roman" w:cs="Times New Roman"/>
          <w:sz w:val="28"/>
          <w:szCs w:val="28"/>
        </w:rPr>
      </w:pPr>
      <w:r>
        <w:rPr>
          <w:rFonts w:ascii="Times New Roman" w:hAnsi="Times New Roman" w:cs="Times New Roman"/>
          <w:sz w:val="28"/>
          <w:szCs w:val="28"/>
        </w:rPr>
        <w:t>Обозначены преимущества электронной торговли:</w:t>
      </w:r>
    </w:p>
    <w:p w14:paraId="4152CCEE" w14:textId="36284C44" w:rsidR="002304A7" w:rsidRPr="00352F4C" w:rsidRDefault="002304A7" w:rsidP="00C37837">
      <w:pPr>
        <w:spacing w:after="0" w:line="360" w:lineRule="auto"/>
        <w:ind w:rightChars="150" w:right="330"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w:t>
      </w:r>
      <w:r>
        <w:rPr>
          <w:rFonts w:ascii="Times New Roman" w:hAnsi="Times New Roman" w:cs="Times New Roman"/>
          <w:sz w:val="28"/>
          <w:szCs w:val="28"/>
        </w:rPr>
        <w:t>у</w:t>
      </w:r>
      <w:r w:rsidRPr="00352F4C">
        <w:rPr>
          <w:rFonts w:ascii="Times New Roman" w:hAnsi="Times New Roman" w:cs="Times New Roman"/>
          <w:sz w:val="28"/>
          <w:szCs w:val="28"/>
        </w:rPr>
        <w:t>величение продаж</w:t>
      </w:r>
      <w:r>
        <w:rPr>
          <w:rFonts w:ascii="Times New Roman" w:hAnsi="Times New Roman" w:cs="Times New Roman"/>
          <w:sz w:val="28"/>
          <w:szCs w:val="28"/>
        </w:rPr>
        <w:t>;</w:t>
      </w:r>
    </w:p>
    <w:p w14:paraId="208CAD6A" w14:textId="7250354D" w:rsidR="002304A7" w:rsidRDefault="002304A7" w:rsidP="00C37837">
      <w:pPr>
        <w:spacing w:after="0" w:line="360" w:lineRule="auto"/>
        <w:ind w:rightChars="150" w:right="330" w:firstLine="709"/>
        <w:jc w:val="both"/>
        <w:rPr>
          <w:rFonts w:ascii="Times New Roman" w:hAnsi="Times New Roman" w:cs="Times New Roman"/>
          <w:sz w:val="28"/>
          <w:szCs w:val="28"/>
        </w:rPr>
      </w:pPr>
      <w:r w:rsidRPr="00352F4C">
        <w:rPr>
          <w:rFonts w:ascii="Times New Roman" w:hAnsi="Times New Roman" w:cs="Times New Roman"/>
          <w:sz w:val="28"/>
          <w:szCs w:val="28"/>
        </w:rPr>
        <w:t>–</w:t>
      </w:r>
      <w:r>
        <w:rPr>
          <w:rFonts w:ascii="Times New Roman" w:hAnsi="Times New Roman" w:cs="Times New Roman"/>
          <w:sz w:val="28"/>
          <w:szCs w:val="28"/>
        </w:rPr>
        <w:t xml:space="preserve"> п</w:t>
      </w:r>
      <w:r w:rsidRPr="00352F4C">
        <w:rPr>
          <w:rFonts w:ascii="Times New Roman" w:hAnsi="Times New Roman" w:cs="Times New Roman"/>
          <w:sz w:val="28"/>
          <w:szCs w:val="28"/>
        </w:rPr>
        <w:t>овышение лояльности</w:t>
      </w:r>
      <w:r>
        <w:rPr>
          <w:rFonts w:ascii="Times New Roman" w:hAnsi="Times New Roman" w:cs="Times New Roman"/>
          <w:sz w:val="28"/>
          <w:szCs w:val="28"/>
        </w:rPr>
        <w:t>;</w:t>
      </w:r>
    </w:p>
    <w:p w14:paraId="210E2962" w14:textId="49187A8F" w:rsidR="002304A7" w:rsidRDefault="002304A7" w:rsidP="00C37837">
      <w:pPr>
        <w:spacing w:after="0" w:line="360" w:lineRule="auto"/>
        <w:ind w:rightChars="150" w:right="330" w:firstLine="709"/>
        <w:jc w:val="both"/>
        <w:rPr>
          <w:rFonts w:ascii="Times New Roman" w:hAnsi="Times New Roman" w:cs="Times New Roman"/>
          <w:sz w:val="28"/>
          <w:szCs w:val="28"/>
        </w:rPr>
      </w:pPr>
      <w:r w:rsidRPr="00352F4C">
        <w:rPr>
          <w:rFonts w:ascii="Times New Roman" w:hAnsi="Times New Roman" w:cs="Times New Roman"/>
          <w:sz w:val="28"/>
          <w:szCs w:val="28"/>
        </w:rPr>
        <w:t xml:space="preserve">– </w:t>
      </w:r>
      <w:r>
        <w:rPr>
          <w:rFonts w:ascii="Times New Roman" w:hAnsi="Times New Roman" w:cs="Times New Roman"/>
          <w:sz w:val="28"/>
          <w:szCs w:val="28"/>
        </w:rPr>
        <w:t>и</w:t>
      </w:r>
      <w:r w:rsidRPr="00352F4C">
        <w:rPr>
          <w:rFonts w:ascii="Times New Roman" w:hAnsi="Times New Roman" w:cs="Times New Roman"/>
          <w:sz w:val="28"/>
          <w:szCs w:val="28"/>
        </w:rPr>
        <w:t xml:space="preserve">зучение поведения клиента. </w:t>
      </w:r>
    </w:p>
    <w:p w14:paraId="55FE26A7" w14:textId="33723D78" w:rsidR="009E31AA" w:rsidRPr="00097A1B" w:rsidRDefault="00440690" w:rsidP="00C37837">
      <w:pPr>
        <w:spacing w:after="0" w:line="360" w:lineRule="auto"/>
        <w:ind w:rightChars="150" w:right="330" w:firstLine="709"/>
        <w:jc w:val="both"/>
        <w:rPr>
          <w:rFonts w:ascii="Times New Roman" w:hAnsi="Times New Roman" w:cs="Times New Roman"/>
          <w:sz w:val="28"/>
          <w:szCs w:val="28"/>
        </w:rPr>
      </w:pPr>
      <w:r>
        <w:rPr>
          <w:rFonts w:ascii="Times New Roman" w:hAnsi="Times New Roman" w:cs="Times New Roman"/>
          <w:sz w:val="28"/>
          <w:szCs w:val="28"/>
        </w:rPr>
        <w:t>В</w:t>
      </w:r>
      <w:r w:rsidR="00D63D47" w:rsidRPr="00440690">
        <w:rPr>
          <w:rFonts w:ascii="Times New Roman" w:hAnsi="Times New Roman" w:cs="Times New Roman"/>
          <w:sz w:val="28"/>
          <w:szCs w:val="28"/>
        </w:rPr>
        <w:t xml:space="preserve"> аналитической части нами был</w:t>
      </w:r>
      <w:r w:rsidRPr="00440690">
        <w:rPr>
          <w:rFonts w:ascii="Times New Roman" w:hAnsi="Times New Roman" w:cs="Times New Roman"/>
          <w:sz w:val="28"/>
          <w:szCs w:val="28"/>
        </w:rPr>
        <w:t>и</w:t>
      </w:r>
      <w:r w:rsidR="00D63D47" w:rsidRPr="00440690">
        <w:rPr>
          <w:rFonts w:ascii="Times New Roman" w:hAnsi="Times New Roman" w:cs="Times New Roman"/>
          <w:sz w:val="28"/>
          <w:szCs w:val="28"/>
        </w:rPr>
        <w:t xml:space="preserve"> рассмотрены тенденции развития трансграничной электронной торговли. Известно, что на мировом рынке трансграничной электронной коммерции ежегодно растет объем товарооборота, свидетельствующее о том, что трансграничная электронная торговля является быстро развивающейся сферой бизнеса</w:t>
      </w:r>
      <w:r>
        <w:rPr>
          <w:rFonts w:ascii="Times New Roman" w:hAnsi="Times New Roman" w:cs="Times New Roman"/>
          <w:sz w:val="28"/>
          <w:szCs w:val="28"/>
        </w:rPr>
        <w:t>. Трансграничная э</w:t>
      </w:r>
      <w:r w:rsidR="00D63D47" w:rsidRPr="00440690">
        <w:rPr>
          <w:rFonts w:ascii="Times New Roman" w:hAnsi="Times New Roman" w:cs="Times New Roman"/>
          <w:sz w:val="28"/>
          <w:szCs w:val="28"/>
        </w:rPr>
        <w:t>лектронная торговля с использованием Интернета повышает эффективность мирового рынка</w:t>
      </w:r>
      <w:r>
        <w:rPr>
          <w:rFonts w:ascii="Times New Roman" w:hAnsi="Times New Roman" w:cs="Times New Roman"/>
          <w:sz w:val="28"/>
          <w:szCs w:val="28"/>
        </w:rPr>
        <w:t>,</w:t>
      </w:r>
      <w:r w:rsidR="00D63D47" w:rsidRPr="00440690">
        <w:rPr>
          <w:rFonts w:ascii="Times New Roman" w:hAnsi="Times New Roman" w:cs="Times New Roman"/>
          <w:sz w:val="28"/>
          <w:szCs w:val="28"/>
        </w:rPr>
        <w:t xml:space="preserve"> помогает снизить торговые </w:t>
      </w:r>
      <w:r w:rsidR="00D63D47" w:rsidRPr="00440690">
        <w:rPr>
          <w:rFonts w:ascii="Times New Roman" w:hAnsi="Times New Roman" w:cs="Times New Roman"/>
          <w:sz w:val="28"/>
          <w:szCs w:val="28"/>
        </w:rPr>
        <w:lastRenderedPageBreak/>
        <w:t>барьеры</w:t>
      </w:r>
      <w:r>
        <w:rPr>
          <w:rFonts w:ascii="Times New Roman" w:hAnsi="Times New Roman" w:cs="Times New Roman"/>
          <w:sz w:val="28"/>
          <w:szCs w:val="28"/>
        </w:rPr>
        <w:t xml:space="preserve">, </w:t>
      </w:r>
      <w:r w:rsidR="00D63D47" w:rsidRPr="00440690">
        <w:rPr>
          <w:rFonts w:ascii="Times New Roman" w:hAnsi="Times New Roman" w:cs="Times New Roman"/>
          <w:sz w:val="28"/>
          <w:szCs w:val="28"/>
        </w:rPr>
        <w:t xml:space="preserve">меняет </w:t>
      </w:r>
      <w:r>
        <w:rPr>
          <w:rFonts w:ascii="Times New Roman" w:hAnsi="Times New Roman" w:cs="Times New Roman"/>
          <w:sz w:val="28"/>
          <w:szCs w:val="28"/>
        </w:rPr>
        <w:t>мировой</w:t>
      </w:r>
      <w:r w:rsidR="00D63D47" w:rsidRPr="00440690">
        <w:rPr>
          <w:rFonts w:ascii="Times New Roman" w:hAnsi="Times New Roman" w:cs="Times New Roman"/>
          <w:sz w:val="28"/>
          <w:szCs w:val="28"/>
        </w:rPr>
        <w:t xml:space="preserve"> торговый ландшафт и</w:t>
      </w:r>
      <w:r>
        <w:rPr>
          <w:rFonts w:ascii="Times New Roman" w:hAnsi="Times New Roman" w:cs="Times New Roman"/>
          <w:sz w:val="28"/>
          <w:szCs w:val="28"/>
        </w:rPr>
        <w:t xml:space="preserve"> помогает укрепить</w:t>
      </w:r>
      <w:r w:rsidR="00D63D47" w:rsidRPr="00440690">
        <w:rPr>
          <w:rFonts w:ascii="Times New Roman" w:hAnsi="Times New Roman" w:cs="Times New Roman"/>
          <w:sz w:val="28"/>
          <w:szCs w:val="28"/>
        </w:rPr>
        <w:t xml:space="preserve"> экономические связи между отдельными странами и регионами мира. </w:t>
      </w:r>
      <w:r w:rsidR="009E31AA">
        <w:rPr>
          <w:rFonts w:ascii="Times New Roman" w:hAnsi="Times New Roman" w:cs="Times New Roman"/>
          <w:sz w:val="28"/>
          <w:szCs w:val="28"/>
        </w:rPr>
        <w:t>Международные компании стремятся развивать трансграничные электронные каналы (сайты, приложения, интернет-магазины, маркетплейсы).</w:t>
      </w:r>
      <w:r w:rsidR="00077F6B">
        <w:rPr>
          <w:rFonts w:ascii="Times New Roman" w:hAnsi="Times New Roman" w:cs="Times New Roman"/>
          <w:sz w:val="28"/>
          <w:szCs w:val="28"/>
        </w:rPr>
        <w:t xml:space="preserve"> Таким образом, прослеживается</w:t>
      </w:r>
      <w:r w:rsidR="009E31AA">
        <w:rPr>
          <w:rFonts w:ascii="Times New Roman" w:hAnsi="Times New Roman" w:cs="Times New Roman"/>
          <w:sz w:val="28"/>
          <w:szCs w:val="28"/>
        </w:rPr>
        <w:t xml:space="preserve"> </w:t>
      </w:r>
      <w:r w:rsidR="00077F6B">
        <w:rPr>
          <w:rFonts w:ascii="Times New Roman" w:hAnsi="Times New Roman" w:cs="Times New Roman"/>
          <w:sz w:val="28"/>
          <w:szCs w:val="28"/>
        </w:rPr>
        <w:t>р</w:t>
      </w:r>
      <w:r w:rsidR="009E31AA" w:rsidRPr="009E31AA">
        <w:rPr>
          <w:rStyle w:val="a6"/>
          <w:rFonts w:ascii="Times New Roman" w:hAnsi="Times New Roman" w:cs="Times New Roman"/>
          <w:b w:val="0"/>
          <w:bCs w:val="0"/>
          <w:color w:val="000000" w:themeColor="text1"/>
          <w:sz w:val="28"/>
          <w:szCs w:val="28"/>
          <w:shd w:val="clear" w:color="auto" w:fill="FFFFFF"/>
        </w:rPr>
        <w:t xml:space="preserve">ост объема трансграничных онлайн-продаж на маркетплейсе </w:t>
      </w:r>
      <w:r w:rsidR="009E31AA" w:rsidRPr="009E31AA">
        <w:rPr>
          <w:rStyle w:val="a6"/>
          <w:rFonts w:ascii="Times New Roman" w:hAnsi="Times New Roman" w:cs="Times New Roman"/>
          <w:b w:val="0"/>
          <w:bCs w:val="0"/>
          <w:color w:val="000000" w:themeColor="text1"/>
          <w:sz w:val="28"/>
          <w:szCs w:val="28"/>
          <w:shd w:val="clear" w:color="auto" w:fill="FFFFFF"/>
          <w:lang w:val="en-US"/>
        </w:rPr>
        <w:t>Amazon</w:t>
      </w:r>
      <w:r w:rsidR="009E31AA" w:rsidRPr="009E31AA">
        <w:rPr>
          <w:rStyle w:val="a6"/>
          <w:rFonts w:ascii="Times New Roman" w:hAnsi="Times New Roman" w:cs="Times New Roman"/>
          <w:b w:val="0"/>
          <w:bCs w:val="0"/>
          <w:color w:val="000000" w:themeColor="text1"/>
          <w:sz w:val="28"/>
          <w:szCs w:val="28"/>
          <w:shd w:val="clear" w:color="auto" w:fill="FFFFFF"/>
        </w:rPr>
        <w:t xml:space="preserve">. Увеличение произошло на 40% в 2020 году по сравнению с 2019 годом, а в 2019 году – на 13,5% по сравнению с 2018 годом. Из чего следует вывод, что пандемия стала катализатором развития трансграничной электронной торговли на крупных маркетплейсах. </w:t>
      </w:r>
    </w:p>
    <w:p w14:paraId="29FC1FFC" w14:textId="4A945842" w:rsidR="00836BC1" w:rsidRDefault="00976AD5" w:rsidP="00C37837">
      <w:pPr>
        <w:pStyle w:val="21"/>
        <w:shd w:val="clear" w:color="auto" w:fill="auto"/>
        <w:spacing w:before="0" w:after="0" w:line="360" w:lineRule="auto"/>
        <w:ind w:firstLine="709"/>
        <w:jc w:val="both"/>
      </w:pPr>
      <w:r>
        <w:t>В практической части мы с</w:t>
      </w:r>
      <w:r w:rsidR="00836BC1" w:rsidRPr="00440690">
        <w:t>формирова</w:t>
      </w:r>
      <w:r>
        <w:t>ли</w:t>
      </w:r>
      <w:r w:rsidR="00836BC1" w:rsidRPr="00440690">
        <w:t xml:space="preserve"> алгоритм выхода компании на зарубежный рынок через </w:t>
      </w:r>
      <w:r>
        <w:t xml:space="preserve">каналы </w:t>
      </w:r>
      <w:r w:rsidR="00836BC1" w:rsidRPr="00440690">
        <w:t>электронн</w:t>
      </w:r>
      <w:r>
        <w:t>ой</w:t>
      </w:r>
      <w:r w:rsidR="00836BC1" w:rsidRPr="00440690">
        <w:t xml:space="preserve"> торговл</w:t>
      </w:r>
      <w:r>
        <w:t>и для того, чтобы ускорить процесс выхода компании на зарубежный рынок через каналы электронной торговли</w:t>
      </w:r>
      <w:r w:rsidR="00077F6B">
        <w:t>, который включает следующие этапы:</w:t>
      </w:r>
    </w:p>
    <w:p w14:paraId="287613EE" w14:textId="77777777" w:rsidR="00077F6B" w:rsidRDefault="00077F6B" w:rsidP="00C37837">
      <w:pPr>
        <w:pStyle w:val="21"/>
        <w:shd w:val="clear" w:color="auto" w:fill="auto"/>
        <w:spacing w:before="0" w:after="0" w:line="360" w:lineRule="auto"/>
        <w:ind w:firstLine="709"/>
        <w:jc w:val="both"/>
      </w:pPr>
      <w:r>
        <w:t>– идентификация целей выхода компании на международный рынок;</w:t>
      </w:r>
    </w:p>
    <w:p w14:paraId="40A6D1A2" w14:textId="77777777" w:rsidR="00077F6B" w:rsidRDefault="00077F6B" w:rsidP="00C37837">
      <w:pPr>
        <w:pStyle w:val="21"/>
        <w:shd w:val="clear" w:color="auto" w:fill="auto"/>
        <w:spacing w:before="0" w:after="0" w:line="360" w:lineRule="auto"/>
        <w:ind w:firstLine="709"/>
        <w:jc w:val="both"/>
      </w:pPr>
      <w:r>
        <w:t>– анализ потенциала и ресурсов компании;</w:t>
      </w:r>
    </w:p>
    <w:p w14:paraId="5BA7BB0A" w14:textId="77777777" w:rsidR="00470250" w:rsidRDefault="00077F6B" w:rsidP="00C37837">
      <w:pPr>
        <w:pStyle w:val="21"/>
        <w:shd w:val="clear" w:color="auto" w:fill="auto"/>
        <w:spacing w:before="0" w:after="0" w:line="360" w:lineRule="auto"/>
        <w:ind w:firstLine="709"/>
        <w:jc w:val="both"/>
      </w:pPr>
      <w:r>
        <w:t>– формирование перечня интересующих рынков и их анализ</w:t>
      </w:r>
      <w:r w:rsidR="00470250">
        <w:t>;</w:t>
      </w:r>
    </w:p>
    <w:p w14:paraId="359EDAD5" w14:textId="77777777" w:rsidR="00470250" w:rsidRDefault="00470250" w:rsidP="00C37837">
      <w:pPr>
        <w:pStyle w:val="21"/>
        <w:shd w:val="clear" w:color="auto" w:fill="auto"/>
        <w:spacing w:before="0" w:after="0" w:line="360" w:lineRule="auto"/>
        <w:ind w:firstLine="709"/>
        <w:jc w:val="both"/>
      </w:pPr>
      <w:r>
        <w:t>–</w:t>
      </w:r>
      <w:r w:rsidR="00077F6B">
        <w:t xml:space="preserve"> анализ конкурентов</w:t>
      </w:r>
      <w:r>
        <w:t>;</w:t>
      </w:r>
    </w:p>
    <w:p w14:paraId="57AAF693" w14:textId="77777777" w:rsidR="00470250" w:rsidRDefault="00470250" w:rsidP="00C37837">
      <w:pPr>
        <w:pStyle w:val="21"/>
        <w:shd w:val="clear" w:color="auto" w:fill="auto"/>
        <w:spacing w:before="0" w:after="0" w:line="360" w:lineRule="auto"/>
        <w:ind w:firstLine="709"/>
        <w:jc w:val="both"/>
      </w:pPr>
      <w:r>
        <w:t>–</w:t>
      </w:r>
      <w:r w:rsidR="00077F6B">
        <w:t xml:space="preserve"> оценка доли онлайн-торговли от общей доли рынка</w:t>
      </w:r>
      <w:r>
        <w:t>;</w:t>
      </w:r>
    </w:p>
    <w:p w14:paraId="7D24EB87" w14:textId="77777777" w:rsidR="00470250" w:rsidRDefault="00470250" w:rsidP="00C37837">
      <w:pPr>
        <w:pStyle w:val="21"/>
        <w:shd w:val="clear" w:color="auto" w:fill="auto"/>
        <w:spacing w:before="0" w:after="0" w:line="360" w:lineRule="auto"/>
        <w:ind w:firstLine="709"/>
        <w:jc w:val="both"/>
      </w:pPr>
      <w:r>
        <w:t>–</w:t>
      </w:r>
      <w:r w:rsidR="00077F6B">
        <w:t xml:space="preserve"> анализ посещаемости маркетплейса</w:t>
      </w:r>
      <w:r>
        <w:t>;</w:t>
      </w:r>
    </w:p>
    <w:p w14:paraId="42D0575E" w14:textId="77777777" w:rsidR="00470250" w:rsidRDefault="00470250" w:rsidP="00C37837">
      <w:pPr>
        <w:pStyle w:val="21"/>
        <w:shd w:val="clear" w:color="auto" w:fill="auto"/>
        <w:spacing w:before="0" w:after="0" w:line="360" w:lineRule="auto"/>
        <w:ind w:firstLine="709"/>
        <w:jc w:val="both"/>
      </w:pPr>
      <w:r>
        <w:t>–</w:t>
      </w:r>
      <w:r w:rsidR="00077F6B">
        <w:t xml:space="preserve"> выход на зарубежный рынок через каналы электронной торговли</w:t>
      </w:r>
    </w:p>
    <w:p w14:paraId="66B0D5DA" w14:textId="148BC564" w:rsidR="00976AD5" w:rsidRPr="00440690" w:rsidRDefault="00470250" w:rsidP="00C37837">
      <w:pPr>
        <w:pStyle w:val="21"/>
        <w:shd w:val="clear" w:color="auto" w:fill="auto"/>
        <w:spacing w:before="0" w:after="0" w:line="360" w:lineRule="auto"/>
        <w:ind w:firstLine="709"/>
        <w:jc w:val="both"/>
      </w:pPr>
      <w:r>
        <w:t>Данный алгоритм</w:t>
      </w:r>
      <w:r w:rsidR="00077F6B">
        <w:t xml:space="preserve"> </w:t>
      </w:r>
      <w:r>
        <w:t>позволяет компаниям</w:t>
      </w:r>
      <w:r w:rsidR="00077F6B">
        <w:t xml:space="preserve"> упростить процессы выхода на зарубежный рынок и сократить расходы на осуществление </w:t>
      </w:r>
      <w:r>
        <w:t xml:space="preserve">выхода </w:t>
      </w:r>
      <w:r w:rsidR="00077F6B">
        <w:t>на зарубежный рынок</w:t>
      </w:r>
      <w:r>
        <w:t xml:space="preserve"> через каналы электронной коммерции.</w:t>
      </w:r>
    </w:p>
    <w:p w14:paraId="325BA548" w14:textId="6457E887" w:rsidR="00470250" w:rsidRDefault="00470250" w:rsidP="00C37837">
      <w:pPr>
        <w:pStyle w:val="21"/>
        <w:shd w:val="clear" w:color="auto" w:fill="auto"/>
        <w:spacing w:before="0" w:after="0" w:line="360" w:lineRule="auto"/>
        <w:ind w:firstLine="709"/>
        <w:jc w:val="both"/>
      </w:pPr>
      <w:r>
        <w:t xml:space="preserve">После того, как мы сформулировали основные этапы алгоритма по выходу компаний на зарубежный рынок через каналы электронной коммерции перейдем к этапу </w:t>
      </w:r>
      <w:r w:rsidR="00836BC1" w:rsidRPr="00440690">
        <w:t>апроб</w:t>
      </w:r>
      <w:r>
        <w:t>ации</w:t>
      </w:r>
      <w:r w:rsidR="00836BC1" w:rsidRPr="00440690">
        <w:t xml:space="preserve"> алгоритм</w:t>
      </w:r>
      <w:r>
        <w:t>а</w:t>
      </w:r>
      <w:r w:rsidR="00836BC1" w:rsidRPr="00440690">
        <w:t xml:space="preserve"> по выходу компании на зарубежный рынок через электронную торговлю</w:t>
      </w:r>
      <w:r>
        <w:t xml:space="preserve">. Чтобы проверить состоятельность перечисленных выше этапов выхода компании мы провели анализ альтернативных зарубежных рынков США, Китая и Украины, </w:t>
      </w:r>
      <w:r>
        <w:lastRenderedPageBreak/>
        <w:t>проанализировали их количественные и качественные показатели. По результатам данных показателей выбор зарубежного рынка сбыта остановился на Китае. Затем был проведен анализ выживаемости бренда на маркетплейсе на рынке электронной коммерции Китая, который показал нам увеличение доходов компании, благодаря сформированным автором рекомендациям по выходу на международный рынок через такой канал электронной коммерции, как маркетплейс.</w:t>
      </w:r>
    </w:p>
    <w:p w14:paraId="1B806DF8" w14:textId="77777777" w:rsidR="00B36D14" w:rsidRPr="00470250" w:rsidRDefault="00B36D14" w:rsidP="00C37837">
      <w:pPr>
        <w:pStyle w:val="21"/>
        <w:shd w:val="clear" w:color="auto" w:fill="auto"/>
        <w:spacing w:before="0" w:after="0" w:line="360" w:lineRule="auto"/>
        <w:ind w:firstLine="709"/>
        <w:jc w:val="both"/>
      </w:pPr>
    </w:p>
    <w:p w14:paraId="73AB92DD" w14:textId="51204E37" w:rsidR="00836BC1" w:rsidRDefault="00AB06D1" w:rsidP="00C37837">
      <w:pPr>
        <w:spacing w:after="0"/>
        <w:rPr>
          <w:rFonts w:ascii="Times New Roman" w:hAnsi="Times New Roman" w:cs="Times New Roman"/>
          <w:b/>
          <w:bCs/>
          <w:sz w:val="28"/>
          <w:szCs w:val="28"/>
        </w:rPr>
      </w:pPr>
      <w:r>
        <w:rPr>
          <w:rFonts w:ascii="Times New Roman" w:hAnsi="Times New Roman" w:cs="Times New Roman"/>
          <w:b/>
          <w:bCs/>
          <w:sz w:val="28"/>
          <w:szCs w:val="28"/>
        </w:rPr>
        <w:br w:type="page"/>
      </w:r>
    </w:p>
    <w:p w14:paraId="548CF39A" w14:textId="44D78049" w:rsidR="00F32242" w:rsidRPr="00352F4C" w:rsidRDefault="00364F69" w:rsidP="00C37837">
      <w:pPr>
        <w:spacing w:after="0" w:line="360" w:lineRule="auto"/>
        <w:ind w:firstLine="709"/>
        <w:jc w:val="center"/>
        <w:rPr>
          <w:rFonts w:ascii="Times New Roman" w:hAnsi="Times New Roman" w:cs="Times New Roman"/>
          <w:b/>
          <w:bCs/>
          <w:sz w:val="28"/>
          <w:szCs w:val="28"/>
        </w:rPr>
      </w:pPr>
      <w:r w:rsidRPr="00352F4C">
        <w:rPr>
          <w:rFonts w:ascii="Times New Roman" w:hAnsi="Times New Roman" w:cs="Times New Roman"/>
          <w:b/>
          <w:bCs/>
          <w:sz w:val="28"/>
          <w:szCs w:val="28"/>
        </w:rPr>
        <w:lastRenderedPageBreak/>
        <w:t>СПИСОК</w:t>
      </w:r>
      <w:r w:rsidR="005B32CE" w:rsidRPr="00352F4C">
        <w:rPr>
          <w:rFonts w:ascii="Times New Roman" w:hAnsi="Times New Roman" w:cs="Times New Roman"/>
          <w:b/>
          <w:bCs/>
          <w:sz w:val="28"/>
          <w:szCs w:val="28"/>
        </w:rPr>
        <w:t xml:space="preserve"> ИСПОЛЬЗОВАННЫХ</w:t>
      </w:r>
      <w:r w:rsidRPr="00352F4C">
        <w:rPr>
          <w:rFonts w:ascii="Times New Roman" w:hAnsi="Times New Roman" w:cs="Times New Roman"/>
          <w:b/>
          <w:bCs/>
          <w:sz w:val="28"/>
          <w:szCs w:val="28"/>
        </w:rPr>
        <w:t xml:space="preserve"> ИСТОЧНИКОВ</w:t>
      </w:r>
    </w:p>
    <w:p w14:paraId="02A7E5BD" w14:textId="77777777" w:rsidR="00193EAB" w:rsidRPr="00352F4C" w:rsidRDefault="00193EAB" w:rsidP="00C37837">
      <w:pPr>
        <w:spacing w:after="0" w:line="360" w:lineRule="auto"/>
        <w:ind w:firstLine="709"/>
        <w:jc w:val="center"/>
        <w:rPr>
          <w:rFonts w:ascii="Times New Roman" w:hAnsi="Times New Roman" w:cs="Times New Roman"/>
          <w:sz w:val="28"/>
          <w:szCs w:val="28"/>
        </w:rPr>
      </w:pPr>
    </w:p>
    <w:p w14:paraId="5BA68E5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Большой экономический словарь / под ред. А.Н. Азрилияна. М.: Институт новой экономики, 2004. </w:t>
      </w:r>
    </w:p>
    <w:p w14:paraId="1FAF642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Бурмистров В.Н., Холопов К. В. Внешняя торговля Российской Федерации: учеб. пособие. М.: Юристъ, 2001. </w:t>
      </w:r>
    </w:p>
    <w:p w14:paraId="26A280D1"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Внешнеэкономическая деятельность предприятия: учеб. для вузов / под ред. Л. Е. Стровского. М.: ЮНИТИ, 2007. </w:t>
      </w:r>
    </w:p>
    <w:p w14:paraId="4334986F"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Воронкова О. Н., Пузакова Е. П. Внешнеэкономическая деятельность: организация и управление: учеб. пособие. М.: Экономистъ, 2005.</w:t>
      </w:r>
    </w:p>
    <w:p w14:paraId="53C8B13D"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Гаврилов Л. П. Электронная коммерция: учебник и практикум для вузов. 3-е изд., доп. М.: Издательство Юрайт, 2019. 477 с.</w:t>
      </w:r>
    </w:p>
    <w:p w14:paraId="554465F9" w14:textId="4C10765C"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Гофман, Н.Т., Маховикова Г. А. Основы внешнеэкономической деятельности: учеб. для вузов. СПб.: Питер, 2001. </w:t>
      </w:r>
    </w:p>
    <w:p w14:paraId="2E999019" w14:textId="39DC6D63" w:rsidR="006134FC" w:rsidRPr="00352F4C" w:rsidRDefault="006134FC"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  Гражданский Кодекс Российской Федерации // Собрание законодательства РФ, 05.12.1994. Режим доступа: http://www.consultant.ru/popular/gkrf1/</w:t>
      </w:r>
    </w:p>
    <w:p w14:paraId="3C08E21D"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Забелин П. В., Моисеева Н. К. «Основы стратегического управления»: Учебное пособие 2ое издание – 2008г – с.117. </w:t>
      </w:r>
    </w:p>
    <w:p w14:paraId="3BD75883"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Иванов И. Н. Внешнеэкономическая деятельность предприятия: учеб. для вузов. М.:ИНФРА-М, 2018. </w:t>
      </w:r>
    </w:p>
    <w:p w14:paraId="4F6B7B98"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Ильина В. Шпаргалка по конкуренции: пособие для вузов. М.: Наука, 2007.</w:t>
      </w:r>
    </w:p>
    <w:p w14:paraId="69716689" w14:textId="77777777" w:rsidR="00E2447D" w:rsidRPr="00352F4C" w:rsidRDefault="00E2447D" w:rsidP="00C37837">
      <w:pPr>
        <w:widowControl w:val="0"/>
        <w:numPr>
          <w:ilvl w:val="0"/>
          <w:numId w:val="4"/>
        </w:numPr>
        <w:spacing w:after="0" w:line="360" w:lineRule="auto"/>
        <w:ind w:left="0" w:firstLine="709"/>
        <w:jc w:val="both"/>
        <w:rPr>
          <w:rFonts w:ascii="Times New Roman" w:hAnsi="Times New Roman" w:cs="Times New Roman"/>
          <w:sz w:val="28"/>
          <w:szCs w:val="28"/>
        </w:rPr>
      </w:pPr>
      <w:r w:rsidRPr="00352F4C">
        <w:rPr>
          <w:rFonts w:ascii="Times New Roman" w:hAnsi="Times New Roman" w:cs="Times New Roman"/>
          <w:sz w:val="28"/>
          <w:szCs w:val="28"/>
        </w:rPr>
        <w:t>Котлер Ф. Маркетинг от А до Я. 80 концепций, которые должен знать каждый менеджер. – М.: Альпина Паблишер, 2015. – 439 с.</w:t>
      </w:r>
    </w:p>
    <w:p w14:paraId="3E777A53" w14:textId="77777777" w:rsidR="00E2447D" w:rsidRPr="00352F4C" w:rsidRDefault="00E2447D" w:rsidP="00C37837">
      <w:pPr>
        <w:widowControl w:val="0"/>
        <w:numPr>
          <w:ilvl w:val="0"/>
          <w:numId w:val="4"/>
        </w:numPr>
        <w:spacing w:after="0" w:line="360" w:lineRule="auto"/>
        <w:ind w:left="0" w:firstLine="709"/>
        <w:jc w:val="both"/>
        <w:rPr>
          <w:rFonts w:ascii="Times New Roman" w:hAnsi="Times New Roman" w:cs="Times New Roman"/>
          <w:sz w:val="28"/>
          <w:szCs w:val="28"/>
        </w:rPr>
      </w:pPr>
      <w:r w:rsidRPr="00352F4C">
        <w:rPr>
          <w:rFonts w:ascii="Times New Roman" w:hAnsi="Times New Roman" w:cs="Times New Roman"/>
          <w:sz w:val="28"/>
          <w:szCs w:val="28"/>
        </w:rPr>
        <w:t>Котлер Ф. Основы маркетинга. Профессиональное издание,12-е изд. / Г. Армстронг; Пер. с англ. – М.: ООО «И.Д.Вильямс», 2009. – 1072 с.</w:t>
      </w:r>
    </w:p>
    <w:p w14:paraId="089C92D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Кочергина Т.Е. Внешнеэкономическая деятельность: учеб. для вузов. Ростов/н/Д.: Феникс, 2006. </w:t>
      </w:r>
    </w:p>
    <w:p w14:paraId="79BA80B8"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lastRenderedPageBreak/>
        <w:t>Кочнев А. Как внедрить бизнес-процессы: практическое руководство. М.: ITeam, 2012. 123 с.</w:t>
      </w:r>
    </w:p>
    <w:p w14:paraId="02E916A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Кривяков С. В. Мировая экономика: учебно-методическое пособие. Томск, 2011.  </w:t>
      </w:r>
    </w:p>
    <w:p w14:paraId="43167EE6" w14:textId="77777777" w:rsidR="00E2447D" w:rsidRPr="00352F4C" w:rsidRDefault="00E2447D" w:rsidP="00C37837">
      <w:pPr>
        <w:widowControl w:val="0"/>
        <w:numPr>
          <w:ilvl w:val="0"/>
          <w:numId w:val="4"/>
        </w:numPr>
        <w:spacing w:after="0" w:line="360" w:lineRule="auto"/>
        <w:ind w:left="0" w:firstLine="709"/>
        <w:jc w:val="both"/>
        <w:rPr>
          <w:rFonts w:ascii="Times New Roman" w:hAnsi="Times New Roman" w:cs="Times New Roman"/>
          <w:sz w:val="28"/>
          <w:szCs w:val="28"/>
        </w:rPr>
      </w:pPr>
      <w:r w:rsidRPr="00352F4C">
        <w:rPr>
          <w:rFonts w:ascii="Times New Roman" w:hAnsi="Times New Roman" w:cs="Times New Roman"/>
          <w:sz w:val="28"/>
          <w:szCs w:val="28"/>
        </w:rPr>
        <w:t>Кужелева-Саган И. П. Научное знание о связях с общественностью (PR). Философский анализ. – М.: Либроком, 2011. – 464 с.</w:t>
      </w:r>
    </w:p>
    <w:p w14:paraId="510F17E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Лукьянов С. А. Типология входных барьеров // Экономический журнал ВШЭ. 2010. </w:t>
      </w:r>
    </w:p>
    <w:p w14:paraId="4B158576" w14:textId="77777777" w:rsidR="00E2447D" w:rsidRPr="00352F4C" w:rsidRDefault="00E2447D" w:rsidP="00C37837">
      <w:pPr>
        <w:widowControl w:val="0"/>
        <w:numPr>
          <w:ilvl w:val="0"/>
          <w:numId w:val="4"/>
        </w:numPr>
        <w:spacing w:after="0" w:line="360" w:lineRule="auto"/>
        <w:ind w:left="0" w:firstLine="709"/>
        <w:jc w:val="both"/>
        <w:rPr>
          <w:rFonts w:ascii="Times New Roman" w:hAnsi="Times New Roman" w:cs="Times New Roman"/>
          <w:sz w:val="28"/>
          <w:szCs w:val="28"/>
        </w:rPr>
      </w:pPr>
      <w:r w:rsidRPr="00352F4C">
        <w:rPr>
          <w:rFonts w:ascii="Times New Roman" w:hAnsi="Times New Roman" w:cs="Times New Roman"/>
          <w:sz w:val="28"/>
          <w:szCs w:val="28"/>
        </w:rPr>
        <w:t>Малькевич А.А. Организация и проведение PR-кампаний. Краткий курс. – СПб.: Питер, 2010. – 392 с.</w:t>
      </w:r>
    </w:p>
    <w:p w14:paraId="13ADD9B6" w14:textId="77777777" w:rsidR="00E2447D" w:rsidRPr="00352F4C" w:rsidRDefault="00E2447D" w:rsidP="00C37837">
      <w:pPr>
        <w:widowControl w:val="0"/>
        <w:numPr>
          <w:ilvl w:val="0"/>
          <w:numId w:val="4"/>
        </w:numPr>
        <w:spacing w:after="0" w:line="360" w:lineRule="auto"/>
        <w:ind w:left="0" w:firstLine="709"/>
        <w:jc w:val="both"/>
        <w:rPr>
          <w:rFonts w:ascii="Times New Roman" w:hAnsi="Times New Roman" w:cs="Times New Roman"/>
          <w:sz w:val="28"/>
          <w:szCs w:val="28"/>
        </w:rPr>
      </w:pPr>
      <w:r w:rsidRPr="00352F4C">
        <w:rPr>
          <w:rFonts w:ascii="Times New Roman" w:hAnsi="Times New Roman" w:cs="Times New Roman"/>
          <w:sz w:val="28"/>
          <w:szCs w:val="28"/>
        </w:rPr>
        <w:t>Махнева И.А., Титова Я.Н. Входные барьеры и конкурентные преимущества в малом бизнесе// Актуальные вопросы современной науки. – 2012. – № 22. – С. 157-163.</w:t>
      </w:r>
    </w:p>
    <w:p w14:paraId="0F85C66E"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Медведева М. А., Медведев М. А. Электронный бизнес. Ч. 1: учеб. пособие. Екатеринбург: Изд-во Урал. ун-та, 2015. 108 с. </w:t>
      </w:r>
    </w:p>
    <w:p w14:paraId="1A1A1CFD"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Нами Ф. Факторы, влияющие на развитие внешнеэкономической деятельности предприятий [Электронный ресурс] // ИдаТен. Интернетжурнал. 23.05.2007. URL: https://idaten.ru/economic/factori-vliyaushie-navneshneeconimicheskoi-deyatelnosti (дата обращения: 09.12.2019).</w:t>
      </w:r>
    </w:p>
    <w:p w14:paraId="76D6E422" w14:textId="77777777" w:rsidR="00E2447D" w:rsidRPr="00352F4C" w:rsidRDefault="00E2447D" w:rsidP="00C37837">
      <w:pPr>
        <w:widowControl w:val="0"/>
        <w:numPr>
          <w:ilvl w:val="0"/>
          <w:numId w:val="4"/>
        </w:numPr>
        <w:spacing w:after="0" w:line="360" w:lineRule="auto"/>
        <w:ind w:left="0" w:firstLine="709"/>
        <w:jc w:val="both"/>
        <w:rPr>
          <w:rFonts w:ascii="Times New Roman" w:hAnsi="Times New Roman" w:cs="Times New Roman"/>
          <w:sz w:val="28"/>
          <w:szCs w:val="28"/>
        </w:rPr>
      </w:pPr>
      <w:r w:rsidRPr="00352F4C">
        <w:rPr>
          <w:rFonts w:ascii="Times New Roman" w:hAnsi="Times New Roman" w:cs="Times New Roman"/>
          <w:sz w:val="28"/>
          <w:szCs w:val="28"/>
        </w:rPr>
        <w:t>Олейник С.П. Актуальные логистические аспекты процесса вывода высокотехнологичных продуктовых инноваций на внешние рынки// Организатор производства. 2014. № 4 (63). С. 84-96.</w:t>
      </w:r>
    </w:p>
    <w:p w14:paraId="2CFADE78" w14:textId="77777777" w:rsidR="00E2447D" w:rsidRPr="00352F4C" w:rsidRDefault="00E2447D" w:rsidP="00C37837">
      <w:pPr>
        <w:widowControl w:val="0"/>
        <w:numPr>
          <w:ilvl w:val="0"/>
          <w:numId w:val="4"/>
        </w:numPr>
        <w:spacing w:after="0" w:line="360" w:lineRule="auto"/>
        <w:ind w:left="0" w:firstLine="709"/>
        <w:jc w:val="both"/>
        <w:rPr>
          <w:rFonts w:ascii="Times New Roman" w:hAnsi="Times New Roman" w:cs="Times New Roman"/>
          <w:sz w:val="28"/>
          <w:szCs w:val="28"/>
        </w:rPr>
      </w:pPr>
      <w:r w:rsidRPr="00352F4C">
        <w:rPr>
          <w:rFonts w:ascii="Times New Roman" w:hAnsi="Times New Roman" w:cs="Times New Roman"/>
          <w:sz w:val="28"/>
          <w:szCs w:val="28"/>
        </w:rPr>
        <w:t>Панасюк К.А., Ковалева Е.В. Стратегии управления интегрированными маркетинговыми коммуникациями// В сборнике: Наука и молодежь: проблемы, поиски, решения Труды Всероссийской научной конференции студентов, аспирантов и молодых ученых. Под общей редакцией Л.П. Мышляева. Новокузнецк, 2011. С. 108-111.</w:t>
      </w:r>
    </w:p>
    <w:p w14:paraId="2F356DA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Подковыров П. А. Стратегии выхода компаний на зарубежные рынки. 2018</w:t>
      </w:r>
    </w:p>
    <w:p w14:paraId="2FBC3ACB" w14:textId="7F8070C2"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bookmarkStart w:id="13" w:name="OLE_LINK1"/>
      <w:r w:rsidRPr="00352F4C">
        <w:rPr>
          <w:rFonts w:ascii="Times New Roman" w:hAnsi="Times New Roman" w:cs="Times New Roman"/>
          <w:sz w:val="28"/>
          <w:szCs w:val="28"/>
        </w:rPr>
        <w:lastRenderedPageBreak/>
        <w:t>Покровская В. В. Внешнеэкономическая деятельность : учеб. для бакалавриата и магистратуры. М.: Издательство Юрайт, 2014</w:t>
      </w:r>
      <w:r w:rsidR="006134FC" w:rsidRPr="00352F4C">
        <w:rPr>
          <w:rFonts w:ascii="Times New Roman" w:hAnsi="Times New Roman" w:cs="Times New Roman"/>
          <w:sz w:val="28"/>
          <w:szCs w:val="28"/>
          <w:lang w:val="en-US"/>
        </w:rPr>
        <w:t>, c.6–28</w:t>
      </w:r>
      <w:r w:rsidRPr="00352F4C">
        <w:rPr>
          <w:rFonts w:ascii="Times New Roman" w:hAnsi="Times New Roman" w:cs="Times New Roman"/>
          <w:sz w:val="28"/>
          <w:szCs w:val="28"/>
        </w:rPr>
        <w:t xml:space="preserve">. </w:t>
      </w:r>
    </w:p>
    <w:p w14:paraId="63284E24"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Прокушев Е. Ф. Внешнеэкономическая деятельность: учеб. для вузов. М.:Дашков и Ко, 2006. </w:t>
      </w:r>
    </w:p>
    <w:p w14:paraId="1C4AB77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Рассадин Б.И.О.В. Основные способы и факторы проникновения на внешний рынок: автореф. дис. д-ра эк. наук / Владимирский гос. ун-т. Владимир, 2011. </w:t>
      </w:r>
    </w:p>
    <w:p w14:paraId="796CF16C"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Ростовский Ю.М., Гречков В.Ю. Внешнеэкономическая деятельность: учеб. для магистрантов. М.: Магистр, 2008.</w:t>
      </w:r>
    </w:p>
    <w:p w14:paraId="6376A7F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Рынок</w:t>
      </w:r>
      <w:r w:rsidRPr="00352F4C">
        <w:rPr>
          <w:rFonts w:ascii="Times New Roman" w:hAnsi="Times New Roman" w:cs="Times New Roman"/>
          <w:sz w:val="28"/>
          <w:szCs w:val="28"/>
          <w:lang w:val="en-US"/>
        </w:rPr>
        <w:t xml:space="preserve"> ecommerce: </w:t>
      </w:r>
      <w:r w:rsidRPr="00352F4C">
        <w:rPr>
          <w:rFonts w:ascii="Times New Roman" w:hAnsi="Times New Roman" w:cs="Times New Roman"/>
          <w:sz w:val="28"/>
          <w:szCs w:val="28"/>
        </w:rPr>
        <w:t>прогноз</w:t>
      </w:r>
      <w:r w:rsidRPr="00352F4C">
        <w:rPr>
          <w:rFonts w:ascii="Times New Roman" w:hAnsi="Times New Roman" w:cs="Times New Roman"/>
          <w:sz w:val="28"/>
          <w:szCs w:val="28"/>
          <w:lang w:val="en-US"/>
        </w:rPr>
        <w:t xml:space="preserve"> </w:t>
      </w:r>
      <w:r w:rsidRPr="00352F4C">
        <w:rPr>
          <w:rFonts w:ascii="Times New Roman" w:hAnsi="Times New Roman" w:cs="Times New Roman"/>
          <w:sz w:val="28"/>
          <w:szCs w:val="28"/>
        </w:rPr>
        <w:t>роста</w:t>
      </w:r>
      <w:r w:rsidRPr="00352F4C">
        <w:rPr>
          <w:rFonts w:ascii="Times New Roman" w:hAnsi="Times New Roman" w:cs="Times New Roman"/>
          <w:sz w:val="28"/>
          <w:szCs w:val="28"/>
          <w:lang w:val="en-US"/>
        </w:rPr>
        <w:t xml:space="preserve"> 2020–2024 / DataInsight. URL</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https</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datainsight</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ru</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sites</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default</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files</w:t>
      </w:r>
      <w:r w:rsidRPr="00352F4C">
        <w:rPr>
          <w:rFonts w:ascii="Times New Roman" w:hAnsi="Times New Roman" w:cs="Times New Roman"/>
          <w:sz w:val="28"/>
          <w:szCs w:val="28"/>
        </w:rPr>
        <w:t>/</w:t>
      </w:r>
      <w:r w:rsidRPr="00352F4C">
        <w:rPr>
          <w:rFonts w:ascii="Times New Roman" w:hAnsi="Times New Roman" w:cs="Times New Roman"/>
          <w:sz w:val="28"/>
          <w:szCs w:val="28"/>
          <w:lang w:val="en-US"/>
        </w:rPr>
        <w:t>DI</w:t>
      </w:r>
      <w:r w:rsidRPr="00352F4C">
        <w:rPr>
          <w:rFonts w:ascii="Times New Roman" w:hAnsi="Times New Roman" w:cs="Times New Roman"/>
          <w:sz w:val="28"/>
          <w:szCs w:val="28"/>
        </w:rPr>
        <w:t>_</w:t>
      </w:r>
      <w:r w:rsidRPr="00352F4C">
        <w:rPr>
          <w:rFonts w:ascii="Times New Roman" w:hAnsi="Times New Roman" w:cs="Times New Roman"/>
          <w:sz w:val="28"/>
          <w:szCs w:val="28"/>
          <w:lang w:val="en-US"/>
        </w:rPr>
        <w:t>eCommerce</w:t>
      </w:r>
      <w:r w:rsidRPr="00352F4C">
        <w:rPr>
          <w:rFonts w:ascii="Times New Roman" w:hAnsi="Times New Roman" w:cs="Times New Roman"/>
          <w:sz w:val="28"/>
          <w:szCs w:val="28"/>
        </w:rPr>
        <w:t>2020_2024.</w:t>
      </w:r>
      <w:r w:rsidRPr="00352F4C">
        <w:rPr>
          <w:rFonts w:ascii="Times New Roman" w:hAnsi="Times New Roman" w:cs="Times New Roman"/>
          <w:sz w:val="28"/>
          <w:szCs w:val="28"/>
          <w:lang w:val="en-US"/>
        </w:rPr>
        <w:t>pdf</w:t>
      </w:r>
      <w:r w:rsidRPr="00352F4C">
        <w:rPr>
          <w:rFonts w:ascii="Times New Roman" w:hAnsi="Times New Roman" w:cs="Times New Roman"/>
          <w:sz w:val="28"/>
          <w:szCs w:val="28"/>
        </w:rPr>
        <w:t xml:space="preserve"> (дата обращения: 20.02.2021).</w:t>
      </w:r>
    </w:p>
    <w:p w14:paraId="5A1729D0"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Рынок интернет-торговли в  России: итоги 2020 года / Ассоциация компаний интернет торговли. URL: https://akit.ru/wp-content/uploads/2021/02/Аналитика-АКИТ-2020.pdf (дата обращения: 27.01.2021).</w:t>
      </w:r>
    </w:p>
    <w:p w14:paraId="45AC0467"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Рынок интернет-торговли в  России: результаты I  полугодия 2020 года  / Ассоциация компаний интернет торговли. URL: https://akit.ru/wp-content/uploads/2020/10/Аналитика-АКИТ-1H2020-сжатый.pdf (дата обращения: 20.02.2021).</w:t>
      </w:r>
    </w:p>
    <w:p w14:paraId="7331B63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Саяпина К. В.  Вывод инновационных продуктов на внешние рынки: эмпирический анализ рынка медицинского оборудования // Стратегические решения и риск-менеджмент. № 3. 2018. С. 80–87. </w:t>
      </w:r>
    </w:p>
    <w:bookmarkEnd w:id="13"/>
    <w:p w14:paraId="55282ACE"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 xml:space="preserve">Сычев Ю. К., Трифонов П. В. Современные подходы к управлению качеством при разработке и внедрении нового конкурентоспособного продукта // Управленческие науки в современном мире. 2017. Т.1. С. 153–158. </w:t>
      </w:r>
    </w:p>
    <w:p w14:paraId="00FEFDFA"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Тарасов В. Технология жизни. Книга для героев. – Litres, 2017.</w:t>
      </w:r>
    </w:p>
    <w:p w14:paraId="51620AD4"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lastRenderedPageBreak/>
        <w:t xml:space="preserve">Трифонова Е. Ю., Горбунова М. Л. Развитие стратегического планирования и управления внешнеэкономической деятельностью предприятий. Нижний Новгород: ННГУ, 2008. </w:t>
      </w:r>
    </w:p>
    <w:p w14:paraId="39464AE6" w14:textId="2592BFD5"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Шагалов Г. В. Регулирование внешнеэкономических связей: учеб. для вузов. М.: ИНФРА-М, 1997</w:t>
      </w:r>
      <w:r w:rsidR="00727EF0" w:rsidRPr="00352F4C">
        <w:rPr>
          <w:rFonts w:ascii="Times New Roman" w:hAnsi="Times New Roman" w:cs="Times New Roman"/>
          <w:sz w:val="28"/>
          <w:szCs w:val="28"/>
          <w:lang w:val="en-US"/>
        </w:rPr>
        <w:t>, c.20–44</w:t>
      </w:r>
      <w:r w:rsidRPr="00352F4C">
        <w:rPr>
          <w:rFonts w:ascii="Times New Roman" w:hAnsi="Times New Roman" w:cs="Times New Roman"/>
          <w:sz w:val="28"/>
          <w:szCs w:val="28"/>
        </w:rPr>
        <w:t xml:space="preserve"> </w:t>
      </w:r>
    </w:p>
    <w:p w14:paraId="58B41D5D"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rPr>
      </w:pPr>
      <w:r w:rsidRPr="00352F4C">
        <w:rPr>
          <w:rFonts w:ascii="Times New Roman" w:hAnsi="Times New Roman" w:cs="Times New Roman"/>
          <w:sz w:val="28"/>
          <w:szCs w:val="28"/>
        </w:rPr>
        <w:t>Шершнева З. Е. Стратегическое управление: учеб. для вузов. К.:КНЭУ, 2004.</w:t>
      </w:r>
    </w:p>
    <w:p w14:paraId="47062CB0"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10 the most epic failures in history // Russia House News. 02 June, 2016. P. 5.</w:t>
      </w:r>
    </w:p>
    <w:p w14:paraId="52ED41B0"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A. Madhok (1997), "Cost, Value, And Foreign Market Entry Mode: The Transaction And The Firm", Strategic Management Journal, Vol. 18 pp.39 – 61.</w:t>
      </w:r>
    </w:p>
    <w:p w14:paraId="72FDF06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Ahlstrand B., Lampel J., Mintzberg H. Strategy Safari:  A Guided tour through the wilds of Strategic Mangament. – Simon and Schuster, 2001. </w:t>
      </w:r>
    </w:p>
    <w:p w14:paraId="12FC75BD"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Akinola G. O. Effect of globalization on performance in the Nigerian Banking Industry //International Journal of Management and Marketing Research. 2012.  Vol. 5,  № 1, P. 79. </w:t>
      </w:r>
    </w:p>
    <w:p w14:paraId="7A3D90B9"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Anderson E., Coughlan A. T. International market entry and expansion via independent or integrated channels of distribution // The Journal of Marketing. – 1987, P. 71–82. </w:t>
      </w:r>
    </w:p>
    <w:p w14:paraId="26E60AD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Armstrong J. S. Don’t do SWOT: A Note on Marketing Planning //Strategic Management Journal, 2014. № 3, P. 197-211.</w:t>
      </w:r>
    </w:p>
    <w:p w14:paraId="623A7082"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Baghai M., Coley S., White D. The alchemy of growth: Practical insights for building the enduring enterprise. – Da Capo Press, 2000.</w:t>
      </w:r>
    </w:p>
    <w:p w14:paraId="76FB10FA"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Bevan D. International sanctions // International investments. 2015. №10. P. 3–5.</w:t>
      </w:r>
    </w:p>
    <w:p w14:paraId="18C73A4A"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C. Bartlett, S. Ghoshal (1986), "Tap Your Subsidiaries For Global Reach", Harvard Business Review, Vol. 64 pp.87 - 94. </w:t>
      </w:r>
    </w:p>
    <w:p w14:paraId="2E13D8EA"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C. Bartlett, S. Ghoshal (1989), "Managing Across Borders: The Transnational Solution", Harvard Business School Press, Boston, MA Murali D.R. </w:t>
      </w:r>
      <w:r w:rsidRPr="00352F4C">
        <w:rPr>
          <w:rFonts w:ascii="Times New Roman" w:hAnsi="Times New Roman" w:cs="Times New Roman"/>
          <w:sz w:val="28"/>
          <w:szCs w:val="28"/>
          <w:lang w:val="en-US"/>
        </w:rPr>
        <w:lastRenderedPageBreak/>
        <w:t xml:space="preserve">Chari, (2006), “Option Value of International Diversification: Evidence from East Asian Firms and the East Asian Crisis.” Retrieved from http://www.baf.cuhk.edu.hk/asia-aom/PDW06/T5_Chari.pdf </w:t>
      </w:r>
    </w:p>
    <w:p w14:paraId="4A754D0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C. Bartlett, S. Ghoshal (1989), "Managing Across Borders: The Transnational Solution", Harvard Business School Press, Boston, MA. </w:t>
      </w:r>
    </w:p>
    <w:p w14:paraId="35B154B2" w14:textId="551F060A" w:rsidR="001D0E04" w:rsidRPr="00352F4C" w:rsidRDefault="001D0E04"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Cantillon, R. Essai sur la nature du commerce en general / R.Cantillon // Edited with an English translation and other material by H.Higgs. Reissued for The Royal Economic Society by Frank Cass and Co., LTD. – London, 1959. </w:t>
      </w:r>
      <w:r w:rsidRPr="00352F4C">
        <w:rPr>
          <w:rFonts w:ascii="Times New Roman" w:hAnsi="Times New Roman" w:cs="Times New Roman"/>
          <w:sz w:val="28"/>
          <w:szCs w:val="28"/>
        </w:rPr>
        <w:t>Режим</w:t>
      </w:r>
      <w:r w:rsidRPr="00352F4C">
        <w:rPr>
          <w:rFonts w:ascii="Times New Roman" w:hAnsi="Times New Roman" w:cs="Times New Roman"/>
          <w:sz w:val="28"/>
          <w:szCs w:val="28"/>
          <w:lang w:val="en-US"/>
        </w:rPr>
        <w:t xml:space="preserve"> </w:t>
      </w:r>
      <w:r w:rsidRPr="00352F4C">
        <w:rPr>
          <w:rFonts w:ascii="Times New Roman" w:hAnsi="Times New Roman" w:cs="Times New Roman"/>
          <w:sz w:val="28"/>
          <w:szCs w:val="28"/>
        </w:rPr>
        <w:t>доступа</w:t>
      </w:r>
      <w:r w:rsidRPr="00352F4C">
        <w:rPr>
          <w:rFonts w:ascii="Times New Roman" w:hAnsi="Times New Roman" w:cs="Times New Roman"/>
          <w:sz w:val="28"/>
          <w:szCs w:val="28"/>
          <w:lang w:val="en-US"/>
        </w:rPr>
        <w:t>: http://oll.libertyfund.org/titles/285</w:t>
      </w:r>
    </w:p>
    <w:p w14:paraId="11197624" w14:textId="63B519F2"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Competitors based in the host country. Ou, Niky and Shyu, Yih-Wen , (2009), “Corporate Internationalization and Systematic Risk”. Retrieved from http://ssrn.com/abstract=1343654</w:t>
      </w:r>
    </w:p>
    <w:p w14:paraId="18D60013" w14:textId="6EFEFA2F"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COVID-19 and the future of business / IBM. URL: https://www.ibm.com/thought-leadership/institute-business value/report/covid-19-future-business (accessed: 24.02.2021).</w:t>
      </w:r>
    </w:p>
    <w:p w14:paraId="64CD86D5"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D. Teece, G. Pisano, A. Shuen (1997), "Firm capabilities, resources and the concept of strategy", Strategic Management Journal, Vol. 18 pp.509 - 533.</w:t>
      </w:r>
    </w:p>
    <w:p w14:paraId="3BBA807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Declaration on Global Electronic Commerce, Adopted on 20 May 1998 // Ministerial Conference, Secon Session, Geneva, 18 and 20 May 1998, WT/MIN (98)/DEC/2, 25 May 1998, (98-2148). URL: http://www.wto.org/english/tratop_e/ecom_e/wkprog_e.htm (accessed: 20.02.2021).</w:t>
      </w:r>
    </w:p>
    <w:p w14:paraId="7CDFC61F"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Different working language, limited knowledge on foreign conditions, laws and regulations, cultural differences etc.</w:t>
      </w:r>
    </w:p>
    <w:p w14:paraId="2FC0927E"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E-commerce in  the  pandemic and  beyond / V. Alfonso, C. Boar, J. Frost, L. Gambacorta, J. Liu // BIS Bulletin. 12.01.2021. № 36. URL: https://www.bis.org/publ/bisbull36.pdf (accessed: 08.02.2021)</w:t>
      </w:r>
    </w:p>
    <w:p w14:paraId="09C0AFBD"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E-commerce, trade and the  COVID-19 pandemic/ WTO. URL:https://www.wto.org/english/tratop_e/covid19_e/ecommerce_report_e.pdf (accessed 09.02.2021).</w:t>
      </w:r>
    </w:p>
    <w:p w14:paraId="40228F78"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lastRenderedPageBreak/>
        <w:t>Economies of Scale and Learning Curve Effects. For more information, refer to Hirschmann, W. (1964), "Profit From The Learning Curve", Harvard Business Review.</w:t>
      </w:r>
    </w:p>
    <w:p w14:paraId="08E6D613"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International Development Research Center, “The Path to Growth: Experiences of Egyptian Entrepreneurs” 2008. Retrieved from http://sme.gov.eg/Jan_publications/Growth_EN.pdf</w:t>
      </w:r>
    </w:p>
    <w:p w14:paraId="1AAF447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J. Birkinshaw (1997), "Entrepreneurship in multinational corporations: The characteristics of subsidiary initiatives", Strategic Management Journal, Vol. 18 pp.207 - 229. </w:t>
      </w:r>
    </w:p>
    <w:p w14:paraId="50E22720"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J. Birkinshaw, N. Hood, S. Jonsson (1998), "Building Firm-Specific Advantages In Multinational Corporations: The Role Of Subsidiary Initiatives", Strategic Management Journal, Vol. 19 pp.221 - 241. </w:t>
      </w:r>
    </w:p>
    <w:p w14:paraId="0F03E2AD"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J. Bower (1986), "When markets quake", Harvard Business School Press, Boston, MA.</w:t>
      </w:r>
    </w:p>
    <w:p w14:paraId="231BB77A"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J.F. Hennart (1982), "The Theory Of The Multinational Enterprise", University of Michigan Press, Ann Arbor, MI.</w:t>
      </w:r>
    </w:p>
    <w:p w14:paraId="795A98BC"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Jody Evans, Alan Treadgold, Felix T. Mavondo, (2000), “Psychic Distance And The Performance Of International Retailers – A Suggested Theoretical Framework”, International Marketing Review, Vol. 17, Pg. 373- 391.</w:t>
      </w:r>
    </w:p>
    <w:p w14:paraId="23A26733"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Justyna Dabrowska, (2008), “White Paper On Internationalization Of Small And Medium-Sized Enterprises” Profit Center Warsaw, University of Szczecin</w:t>
      </w:r>
    </w:p>
    <w:p w14:paraId="285DCF98"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Lettice Rutashobya, Jan-Erik Jaensson, “Small firms' internationalization for development in Tanzania: Exploring the network phenomenon”, International Journal of Social Economics, 2004, Vol. 31, P. 159 – 172.</w:t>
      </w:r>
    </w:p>
    <w:p w14:paraId="31F1B94F"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M. Forsgren, U. Holm, J. Johanson (1995), "Division Headquarters Go Abroad: A Step In The Internationalization Of The Multinational Corporation", Journal of Management Studies, Vol. 32 pp.475 - 491. </w:t>
      </w:r>
    </w:p>
    <w:p w14:paraId="215EE34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lastRenderedPageBreak/>
        <w:t>Market analysis, consulting services, adaptation products, travel expenses etc.</w:t>
      </w:r>
    </w:p>
    <w:p w14:paraId="504274AF"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N. Venkatraman, J. Grant (1986), "Construct Measurement In Organizational Strategy Research: A Critique And Proposal", Academy of Management Review, Vol. 11 pp.71 - 87. </w:t>
      </w:r>
    </w:p>
    <w:p w14:paraId="20833F82"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P. Rosenzweig, J. Singh (1991), "Organizational Environments And The Multinational Enterprise", Academy of Management Review, Vol. 18 pp.340 - 361. </w:t>
      </w:r>
    </w:p>
    <w:p w14:paraId="6628213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R. Burgelman (1983), "A Process Model Of Internal Corporate Venturing", Administrative Science Quarterly, Vol. 28 pp.223 - 244.</w:t>
      </w:r>
    </w:p>
    <w:p w14:paraId="2C8EFD4B"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R. White, T. Poynter (1984), "Strategies For Foreign-Owned Subsidiaries In Canada", Business Quarterly, pp.59 - 69. </w:t>
      </w:r>
    </w:p>
    <w:p w14:paraId="0497F693"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S. Ghoshal, C. Bartlett (1988), "Creation, Adoption, And Diffusion Of Innovations By Subsidiaries Of Multinational Corporations", Journal of International Business Studies, Vol. 19 pp.365 - 388. </w:t>
      </w:r>
    </w:p>
    <w:p w14:paraId="54DB0E16"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 xml:space="preserve">S. Magee (1977), "Information and the multinational corporation: An appropriability theory of direct foreign investment", in J.N. Bhagwati (Eds), MIT Press, Cambridge, MA, pp.317 - 340. </w:t>
      </w:r>
    </w:p>
    <w:p w14:paraId="72B85408" w14:textId="77777777" w:rsidR="00E2447D" w:rsidRPr="00352F4C" w:rsidRDefault="00E2447D" w:rsidP="00C37837">
      <w:pPr>
        <w:pStyle w:val="a3"/>
        <w:numPr>
          <w:ilvl w:val="0"/>
          <w:numId w:val="4"/>
        </w:numPr>
        <w:spacing w:after="0" w:line="360" w:lineRule="auto"/>
        <w:ind w:left="0" w:firstLine="709"/>
        <w:contextualSpacing w:val="0"/>
        <w:jc w:val="both"/>
        <w:rPr>
          <w:rFonts w:ascii="Times New Roman" w:hAnsi="Times New Roman" w:cs="Times New Roman"/>
          <w:sz w:val="28"/>
          <w:szCs w:val="28"/>
          <w:lang w:val="en-US"/>
        </w:rPr>
      </w:pPr>
      <w:r w:rsidRPr="00352F4C">
        <w:rPr>
          <w:rFonts w:ascii="Times New Roman" w:hAnsi="Times New Roman" w:cs="Times New Roman"/>
          <w:sz w:val="28"/>
          <w:szCs w:val="28"/>
          <w:lang w:val="en-US"/>
        </w:rPr>
        <w:t>Yiu, Daphne W.; Lau, Chung-Ming, (2008), “Corporate entrepreneurship as resource capital configuration in emerging market firms.” Retrieved from http://www.accessmylibrary.com/article-1G1-180029378/corporateentrepreneurship-resource-capital.html</w:t>
      </w:r>
    </w:p>
    <w:p w14:paraId="507ACEA1" w14:textId="77777777" w:rsidR="00A0186F" w:rsidRPr="002830DE" w:rsidRDefault="00A0186F" w:rsidP="00C37837">
      <w:pPr>
        <w:spacing w:after="0"/>
        <w:jc w:val="center"/>
        <w:rPr>
          <w:rFonts w:ascii="Times New Roman" w:hAnsi="Times New Roman" w:cs="Times New Roman"/>
          <w:b/>
          <w:bCs/>
          <w:sz w:val="24"/>
          <w:szCs w:val="24"/>
          <w:lang w:val="en-US"/>
        </w:rPr>
      </w:pPr>
    </w:p>
    <w:sectPr w:rsidR="00A0186F" w:rsidRPr="002830DE" w:rsidSect="00C37837">
      <w:footerReference w:type="default" r:id="rId3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5D7F5" w14:textId="77777777" w:rsidR="0063277C" w:rsidRDefault="0063277C" w:rsidP="00E93955">
      <w:pPr>
        <w:spacing w:after="0" w:line="240" w:lineRule="auto"/>
      </w:pPr>
      <w:r>
        <w:separator/>
      </w:r>
    </w:p>
  </w:endnote>
  <w:endnote w:type="continuationSeparator" w:id="0">
    <w:p w14:paraId="74F5FD3C" w14:textId="77777777" w:rsidR="0063277C" w:rsidRDefault="0063277C" w:rsidP="00E9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113481231"/>
      <w:docPartObj>
        <w:docPartGallery w:val="Page Numbers (Bottom of Page)"/>
        <w:docPartUnique/>
      </w:docPartObj>
    </w:sdtPr>
    <w:sdtEndPr/>
    <w:sdtContent>
      <w:p w14:paraId="54C32DE3" w14:textId="4B4D0A1C" w:rsidR="00C37837" w:rsidRPr="009A464E" w:rsidRDefault="00C37837">
        <w:pPr>
          <w:pStyle w:val="a9"/>
          <w:jc w:val="right"/>
          <w:rPr>
            <w:rFonts w:ascii="Times New Roman" w:hAnsi="Times New Roman" w:cs="Times New Roman"/>
            <w:sz w:val="24"/>
          </w:rPr>
        </w:pPr>
        <w:r w:rsidRPr="009A464E">
          <w:rPr>
            <w:rFonts w:ascii="Times New Roman" w:hAnsi="Times New Roman" w:cs="Times New Roman"/>
            <w:sz w:val="24"/>
          </w:rPr>
          <w:fldChar w:fldCharType="begin"/>
        </w:r>
        <w:r w:rsidRPr="009A464E">
          <w:rPr>
            <w:rFonts w:ascii="Times New Roman" w:hAnsi="Times New Roman" w:cs="Times New Roman"/>
            <w:sz w:val="24"/>
          </w:rPr>
          <w:instrText>PAGE   \* MERGEFORMAT</w:instrText>
        </w:r>
        <w:r w:rsidRPr="009A464E">
          <w:rPr>
            <w:rFonts w:ascii="Times New Roman" w:hAnsi="Times New Roman" w:cs="Times New Roman"/>
            <w:sz w:val="24"/>
          </w:rPr>
          <w:fldChar w:fldCharType="separate"/>
        </w:r>
        <w:r w:rsidR="007E03E5">
          <w:rPr>
            <w:rFonts w:ascii="Times New Roman" w:hAnsi="Times New Roman" w:cs="Times New Roman"/>
            <w:noProof/>
            <w:sz w:val="24"/>
          </w:rPr>
          <w:t>51</w:t>
        </w:r>
        <w:r w:rsidRPr="009A464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5A5AF" w14:textId="77777777" w:rsidR="0063277C" w:rsidRDefault="0063277C" w:rsidP="00E93955">
      <w:pPr>
        <w:spacing w:after="0" w:line="240" w:lineRule="auto"/>
      </w:pPr>
      <w:r>
        <w:separator/>
      </w:r>
    </w:p>
  </w:footnote>
  <w:footnote w:type="continuationSeparator" w:id="0">
    <w:p w14:paraId="27D9442C" w14:textId="77777777" w:rsidR="0063277C" w:rsidRDefault="0063277C" w:rsidP="00E93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F8C"/>
    <w:multiLevelType w:val="hybridMultilevel"/>
    <w:tmpl w:val="658039DA"/>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
    <w:nsid w:val="01AC4C0F"/>
    <w:multiLevelType w:val="hybridMultilevel"/>
    <w:tmpl w:val="541AC7A4"/>
    <w:lvl w:ilvl="0" w:tplc="3DA2033E">
      <w:numFmt w:val="bullet"/>
      <w:lvlText w:val=""/>
      <w:lvlJc w:val="left"/>
      <w:pPr>
        <w:ind w:left="890" w:hanging="360"/>
      </w:pPr>
      <w:rPr>
        <w:rFonts w:ascii="Symbol" w:eastAsiaTheme="minorHAnsi" w:hAnsi="Symbol"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nsid w:val="031742C3"/>
    <w:multiLevelType w:val="hybridMultilevel"/>
    <w:tmpl w:val="C526B9EE"/>
    <w:lvl w:ilvl="0" w:tplc="3DA2033E">
      <w:numFmt w:val="bullet"/>
      <w:lvlText w:val=""/>
      <w:lvlJc w:val="left"/>
      <w:pPr>
        <w:ind w:left="890" w:hanging="360"/>
      </w:pPr>
      <w:rPr>
        <w:rFonts w:ascii="Symbol" w:eastAsiaTheme="minorHAnsi" w:hAnsi="Symbol"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
    <w:nsid w:val="065937FB"/>
    <w:multiLevelType w:val="hybridMultilevel"/>
    <w:tmpl w:val="7E34EF38"/>
    <w:lvl w:ilvl="0" w:tplc="141240C6">
      <w:start w:val="10"/>
      <w:numFmt w:val="bullet"/>
      <w:lvlText w:val="–"/>
      <w:lvlJc w:val="left"/>
      <w:pPr>
        <w:ind w:left="1239" w:hanging="360"/>
      </w:pPr>
      <w:rPr>
        <w:rFonts w:ascii="Times New Roman" w:eastAsiaTheme="minorHAnsi"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4">
    <w:nsid w:val="06826A8C"/>
    <w:multiLevelType w:val="hybridMultilevel"/>
    <w:tmpl w:val="5CD003D4"/>
    <w:lvl w:ilvl="0" w:tplc="08F851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E814A0"/>
    <w:multiLevelType w:val="hybridMultilevel"/>
    <w:tmpl w:val="1E0C0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97722"/>
    <w:multiLevelType w:val="hybridMultilevel"/>
    <w:tmpl w:val="370C323C"/>
    <w:lvl w:ilvl="0" w:tplc="3DA2033E">
      <w:numFmt w:val="bullet"/>
      <w:lvlText w:val=""/>
      <w:lvlJc w:val="left"/>
      <w:pPr>
        <w:ind w:left="1599" w:hanging="360"/>
      </w:pPr>
      <w:rPr>
        <w:rFonts w:ascii="Symbol" w:eastAsiaTheme="minorHAnsi" w:hAnsi="Symbol" w:cs="Times New Roman"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7">
    <w:nsid w:val="14D86983"/>
    <w:multiLevelType w:val="hybridMultilevel"/>
    <w:tmpl w:val="47B2DB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D52645"/>
    <w:multiLevelType w:val="hybridMultilevel"/>
    <w:tmpl w:val="667866AE"/>
    <w:lvl w:ilvl="0" w:tplc="B7A006A0">
      <w:start w:val="10"/>
      <w:numFmt w:val="bullet"/>
      <w:lvlText w:val="–"/>
      <w:lvlJc w:val="left"/>
      <w:pPr>
        <w:ind w:left="1239" w:hanging="360"/>
      </w:pPr>
      <w:rPr>
        <w:rFonts w:ascii="Times New Roman" w:eastAsiaTheme="minorHAnsi"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9">
    <w:nsid w:val="1F970AFD"/>
    <w:multiLevelType w:val="hybridMultilevel"/>
    <w:tmpl w:val="C3AE7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C7E27"/>
    <w:multiLevelType w:val="hybridMultilevel"/>
    <w:tmpl w:val="6CA68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30327"/>
    <w:multiLevelType w:val="hybridMultilevel"/>
    <w:tmpl w:val="9092D6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BC72F56"/>
    <w:multiLevelType w:val="hybridMultilevel"/>
    <w:tmpl w:val="CFB03020"/>
    <w:lvl w:ilvl="0" w:tplc="3780771C">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3">
    <w:nsid w:val="2E702853"/>
    <w:multiLevelType w:val="hybridMultilevel"/>
    <w:tmpl w:val="D9A6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8A641F"/>
    <w:multiLevelType w:val="hybridMultilevel"/>
    <w:tmpl w:val="5C98CCE4"/>
    <w:lvl w:ilvl="0" w:tplc="7B1E9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8D3642"/>
    <w:multiLevelType w:val="hybridMultilevel"/>
    <w:tmpl w:val="1E20FD0A"/>
    <w:lvl w:ilvl="0" w:tplc="EC8692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F2245E"/>
    <w:multiLevelType w:val="hybridMultilevel"/>
    <w:tmpl w:val="08C851BC"/>
    <w:lvl w:ilvl="0" w:tplc="F8CEC19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1F6CF6"/>
    <w:multiLevelType w:val="hybridMultilevel"/>
    <w:tmpl w:val="C0144BA8"/>
    <w:lvl w:ilvl="0" w:tplc="3DA2033E">
      <w:numFmt w:val="bullet"/>
      <w:lvlText w:val=""/>
      <w:lvlJc w:val="left"/>
      <w:pPr>
        <w:ind w:left="530" w:hanging="360"/>
      </w:pPr>
      <w:rPr>
        <w:rFonts w:ascii="Symbol" w:eastAsiaTheme="minorHAnsi" w:hAnsi="Symbol"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8">
    <w:nsid w:val="38125823"/>
    <w:multiLevelType w:val="multilevel"/>
    <w:tmpl w:val="EE7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955852"/>
    <w:multiLevelType w:val="hybridMultilevel"/>
    <w:tmpl w:val="B458324E"/>
    <w:lvl w:ilvl="0" w:tplc="CE508222">
      <w:numFmt w:val="bullet"/>
      <w:lvlText w:val="•"/>
      <w:lvlJc w:val="left"/>
      <w:pPr>
        <w:ind w:left="1239" w:hanging="360"/>
      </w:pPr>
      <w:rPr>
        <w:rFonts w:ascii="Times New Roman" w:eastAsiaTheme="minorHAnsi"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20">
    <w:nsid w:val="3C4855D0"/>
    <w:multiLevelType w:val="multilevel"/>
    <w:tmpl w:val="C744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1C7CEC"/>
    <w:multiLevelType w:val="multilevel"/>
    <w:tmpl w:val="D7A43088"/>
    <w:lvl w:ilvl="0">
      <w:start w:val="1"/>
      <w:numFmt w:val="decimal"/>
      <w:lvlText w:val="%1"/>
      <w:lvlJc w:val="left"/>
      <w:pPr>
        <w:ind w:left="720" w:hanging="360"/>
      </w:pPr>
      <w:rPr>
        <w:rFonts w:hint="default"/>
      </w:rPr>
    </w:lvl>
    <w:lvl w:ilvl="1">
      <w:start w:val="1"/>
      <w:numFmt w:val="decimal"/>
      <w:isLgl/>
      <w:lvlText w:val="%1.%2"/>
      <w:lvlJc w:val="left"/>
      <w:pPr>
        <w:ind w:left="1242" w:hanging="420"/>
      </w:pPr>
      <w:rPr>
        <w:rFonts w:hint="default"/>
      </w:rPr>
    </w:lvl>
    <w:lvl w:ilvl="2">
      <w:start w:val="1"/>
      <w:numFmt w:val="decimal"/>
      <w:isLgl/>
      <w:lvlText w:val="%1.%2.%3"/>
      <w:lvlJc w:val="left"/>
      <w:pPr>
        <w:ind w:left="2004" w:hanging="720"/>
      </w:pPr>
      <w:rPr>
        <w:rFonts w:hint="default"/>
      </w:rPr>
    </w:lvl>
    <w:lvl w:ilvl="3">
      <w:start w:val="1"/>
      <w:numFmt w:val="decimal"/>
      <w:isLgl/>
      <w:lvlText w:val="%1.%2.%3.%4"/>
      <w:lvlJc w:val="left"/>
      <w:pPr>
        <w:ind w:left="2826"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110" w:hanging="1440"/>
      </w:pPr>
      <w:rPr>
        <w:rFonts w:hint="default"/>
      </w:rPr>
    </w:lvl>
    <w:lvl w:ilvl="6">
      <w:start w:val="1"/>
      <w:numFmt w:val="decimal"/>
      <w:isLgl/>
      <w:lvlText w:val="%1.%2.%3.%4.%5.%6.%7"/>
      <w:lvlJc w:val="left"/>
      <w:pPr>
        <w:ind w:left="4572" w:hanging="1440"/>
      </w:pPr>
      <w:rPr>
        <w:rFonts w:hint="default"/>
      </w:rPr>
    </w:lvl>
    <w:lvl w:ilvl="7">
      <w:start w:val="1"/>
      <w:numFmt w:val="decimal"/>
      <w:isLgl/>
      <w:lvlText w:val="%1.%2.%3.%4.%5.%6.%7.%8"/>
      <w:lvlJc w:val="left"/>
      <w:pPr>
        <w:ind w:left="5394" w:hanging="1800"/>
      </w:pPr>
      <w:rPr>
        <w:rFonts w:hint="default"/>
      </w:rPr>
    </w:lvl>
    <w:lvl w:ilvl="8">
      <w:start w:val="1"/>
      <w:numFmt w:val="decimal"/>
      <w:isLgl/>
      <w:lvlText w:val="%1.%2.%3.%4.%5.%6.%7.%8.%9"/>
      <w:lvlJc w:val="left"/>
      <w:pPr>
        <w:ind w:left="6216" w:hanging="2160"/>
      </w:pPr>
      <w:rPr>
        <w:rFonts w:hint="default"/>
      </w:rPr>
    </w:lvl>
  </w:abstractNum>
  <w:abstractNum w:abstractNumId="22">
    <w:nsid w:val="4238244E"/>
    <w:multiLevelType w:val="hybridMultilevel"/>
    <w:tmpl w:val="F9886178"/>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3">
    <w:nsid w:val="45EF326A"/>
    <w:multiLevelType w:val="hybridMultilevel"/>
    <w:tmpl w:val="A9E2F488"/>
    <w:lvl w:ilvl="0" w:tplc="681C94AA">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4">
    <w:nsid w:val="46F15C5D"/>
    <w:multiLevelType w:val="hybridMultilevel"/>
    <w:tmpl w:val="32AE9E6A"/>
    <w:lvl w:ilvl="0" w:tplc="3DA2033E">
      <w:numFmt w:val="bullet"/>
      <w:lvlText w:val=""/>
      <w:lvlJc w:val="left"/>
      <w:pPr>
        <w:ind w:left="1599" w:hanging="360"/>
      </w:pPr>
      <w:rPr>
        <w:rFonts w:ascii="Symbol" w:eastAsiaTheme="minorHAnsi" w:hAnsi="Symbol" w:cs="Times New Roman"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5">
    <w:nsid w:val="47891FDF"/>
    <w:multiLevelType w:val="hybridMultilevel"/>
    <w:tmpl w:val="8D48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047C6C"/>
    <w:multiLevelType w:val="hybridMultilevel"/>
    <w:tmpl w:val="0FCC7E3E"/>
    <w:lvl w:ilvl="0" w:tplc="77B601C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4CD140E2"/>
    <w:multiLevelType w:val="hybridMultilevel"/>
    <w:tmpl w:val="9448FB80"/>
    <w:lvl w:ilvl="0" w:tplc="3DA2033E">
      <w:numFmt w:val="bullet"/>
      <w:lvlText w:val=""/>
      <w:lvlJc w:val="left"/>
      <w:pPr>
        <w:ind w:left="890" w:hanging="360"/>
      </w:pPr>
      <w:rPr>
        <w:rFonts w:ascii="Symbol" w:eastAsiaTheme="minorHAnsi" w:hAnsi="Symbol"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8">
    <w:nsid w:val="4FC87D7F"/>
    <w:multiLevelType w:val="hybridMultilevel"/>
    <w:tmpl w:val="8F4CD590"/>
    <w:lvl w:ilvl="0" w:tplc="4132754E">
      <w:start w:val="1"/>
      <w:numFmt w:val="decimal"/>
      <w:lvlText w:val="%1)"/>
      <w:lvlJc w:val="left"/>
      <w:pPr>
        <w:ind w:left="1359" w:hanging="48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9">
    <w:nsid w:val="51E86DB9"/>
    <w:multiLevelType w:val="hybridMultilevel"/>
    <w:tmpl w:val="2A96492C"/>
    <w:lvl w:ilvl="0" w:tplc="77B601C2">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30">
    <w:nsid w:val="522E03C8"/>
    <w:multiLevelType w:val="hybridMultilevel"/>
    <w:tmpl w:val="347A7758"/>
    <w:lvl w:ilvl="0" w:tplc="021AF92E">
      <w:start w:val="1"/>
      <w:numFmt w:val="decimal"/>
      <w:lvlText w:val="%1)"/>
      <w:lvlJc w:val="left"/>
      <w:pPr>
        <w:ind w:left="1239" w:hanging="360"/>
      </w:pPr>
      <w:rPr>
        <w:rFonts w:ascii="Times New Roman" w:eastAsiaTheme="minorHAnsi" w:hAnsi="Times New Roman" w:cs="Times New Roman"/>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31">
    <w:nsid w:val="66CC5FAD"/>
    <w:multiLevelType w:val="hybridMultilevel"/>
    <w:tmpl w:val="8724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9118DE"/>
    <w:multiLevelType w:val="hybridMultilevel"/>
    <w:tmpl w:val="52C4B52C"/>
    <w:lvl w:ilvl="0" w:tplc="04190001">
      <w:start w:val="1"/>
      <w:numFmt w:val="bullet"/>
      <w:lvlText w:val=""/>
      <w:lvlJc w:val="left"/>
      <w:pPr>
        <w:ind w:left="963" w:hanging="360"/>
      </w:pPr>
      <w:rPr>
        <w:rFonts w:ascii="Symbol" w:hAnsi="Symbol" w:hint="default"/>
      </w:rPr>
    </w:lvl>
    <w:lvl w:ilvl="1" w:tplc="04190003" w:tentative="1">
      <w:start w:val="1"/>
      <w:numFmt w:val="bullet"/>
      <w:lvlText w:val="o"/>
      <w:lvlJc w:val="left"/>
      <w:pPr>
        <w:ind w:left="1683" w:hanging="360"/>
      </w:pPr>
      <w:rPr>
        <w:rFonts w:ascii="Courier New" w:hAnsi="Courier New" w:cs="Courier New" w:hint="default"/>
      </w:rPr>
    </w:lvl>
    <w:lvl w:ilvl="2" w:tplc="04190005" w:tentative="1">
      <w:start w:val="1"/>
      <w:numFmt w:val="bullet"/>
      <w:lvlText w:val=""/>
      <w:lvlJc w:val="left"/>
      <w:pPr>
        <w:ind w:left="2403" w:hanging="360"/>
      </w:pPr>
      <w:rPr>
        <w:rFonts w:ascii="Wingdings" w:hAnsi="Wingdings" w:hint="default"/>
      </w:rPr>
    </w:lvl>
    <w:lvl w:ilvl="3" w:tplc="04190001" w:tentative="1">
      <w:start w:val="1"/>
      <w:numFmt w:val="bullet"/>
      <w:lvlText w:val=""/>
      <w:lvlJc w:val="left"/>
      <w:pPr>
        <w:ind w:left="3123" w:hanging="360"/>
      </w:pPr>
      <w:rPr>
        <w:rFonts w:ascii="Symbol" w:hAnsi="Symbol" w:hint="default"/>
      </w:rPr>
    </w:lvl>
    <w:lvl w:ilvl="4" w:tplc="04190003" w:tentative="1">
      <w:start w:val="1"/>
      <w:numFmt w:val="bullet"/>
      <w:lvlText w:val="o"/>
      <w:lvlJc w:val="left"/>
      <w:pPr>
        <w:ind w:left="3843" w:hanging="360"/>
      </w:pPr>
      <w:rPr>
        <w:rFonts w:ascii="Courier New" w:hAnsi="Courier New" w:cs="Courier New" w:hint="default"/>
      </w:rPr>
    </w:lvl>
    <w:lvl w:ilvl="5" w:tplc="04190005" w:tentative="1">
      <w:start w:val="1"/>
      <w:numFmt w:val="bullet"/>
      <w:lvlText w:val=""/>
      <w:lvlJc w:val="left"/>
      <w:pPr>
        <w:ind w:left="4563" w:hanging="360"/>
      </w:pPr>
      <w:rPr>
        <w:rFonts w:ascii="Wingdings" w:hAnsi="Wingdings" w:hint="default"/>
      </w:rPr>
    </w:lvl>
    <w:lvl w:ilvl="6" w:tplc="04190001" w:tentative="1">
      <w:start w:val="1"/>
      <w:numFmt w:val="bullet"/>
      <w:lvlText w:val=""/>
      <w:lvlJc w:val="left"/>
      <w:pPr>
        <w:ind w:left="5283" w:hanging="360"/>
      </w:pPr>
      <w:rPr>
        <w:rFonts w:ascii="Symbol" w:hAnsi="Symbol" w:hint="default"/>
      </w:rPr>
    </w:lvl>
    <w:lvl w:ilvl="7" w:tplc="04190003" w:tentative="1">
      <w:start w:val="1"/>
      <w:numFmt w:val="bullet"/>
      <w:lvlText w:val="o"/>
      <w:lvlJc w:val="left"/>
      <w:pPr>
        <w:ind w:left="6003" w:hanging="360"/>
      </w:pPr>
      <w:rPr>
        <w:rFonts w:ascii="Courier New" w:hAnsi="Courier New" w:cs="Courier New" w:hint="default"/>
      </w:rPr>
    </w:lvl>
    <w:lvl w:ilvl="8" w:tplc="04190005" w:tentative="1">
      <w:start w:val="1"/>
      <w:numFmt w:val="bullet"/>
      <w:lvlText w:val=""/>
      <w:lvlJc w:val="left"/>
      <w:pPr>
        <w:ind w:left="6723" w:hanging="360"/>
      </w:pPr>
      <w:rPr>
        <w:rFonts w:ascii="Wingdings" w:hAnsi="Wingdings" w:hint="default"/>
      </w:rPr>
    </w:lvl>
  </w:abstractNum>
  <w:abstractNum w:abstractNumId="33">
    <w:nsid w:val="6DEA015C"/>
    <w:multiLevelType w:val="hybridMultilevel"/>
    <w:tmpl w:val="C958AB7E"/>
    <w:lvl w:ilvl="0" w:tplc="3DA2033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11AA5"/>
    <w:multiLevelType w:val="hybridMultilevel"/>
    <w:tmpl w:val="339068A2"/>
    <w:lvl w:ilvl="0" w:tplc="89DC4388">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35">
    <w:nsid w:val="6EF2170D"/>
    <w:multiLevelType w:val="hybridMultilevel"/>
    <w:tmpl w:val="096A9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029262B"/>
    <w:multiLevelType w:val="hybridMultilevel"/>
    <w:tmpl w:val="E8CC9700"/>
    <w:lvl w:ilvl="0" w:tplc="02E21146">
      <w:start w:val="10"/>
      <w:numFmt w:val="bullet"/>
      <w:lvlText w:val="–"/>
      <w:lvlJc w:val="left"/>
      <w:pPr>
        <w:ind w:left="1239" w:hanging="360"/>
      </w:pPr>
      <w:rPr>
        <w:rFonts w:ascii="Times New Roman" w:eastAsiaTheme="minorHAnsi"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37">
    <w:nsid w:val="704D7A2C"/>
    <w:multiLevelType w:val="multilevel"/>
    <w:tmpl w:val="B2BC8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06E6F0D"/>
    <w:multiLevelType w:val="hybridMultilevel"/>
    <w:tmpl w:val="AB52DD2C"/>
    <w:lvl w:ilvl="0" w:tplc="77B60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2E453E"/>
    <w:multiLevelType w:val="hybridMultilevel"/>
    <w:tmpl w:val="1E7CE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977DEC"/>
    <w:multiLevelType w:val="hybridMultilevel"/>
    <w:tmpl w:val="A350A8C6"/>
    <w:lvl w:ilvl="0" w:tplc="6950AE20">
      <w:start w:val="10"/>
      <w:numFmt w:val="bullet"/>
      <w:lvlText w:val="–"/>
      <w:lvlJc w:val="left"/>
      <w:pPr>
        <w:ind w:left="1239" w:hanging="360"/>
      </w:pPr>
      <w:rPr>
        <w:rFonts w:ascii="Times New Roman" w:eastAsiaTheme="minorHAnsi" w:hAnsi="Times New Roman" w:cs="Times New Roman"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num w:numId="1">
    <w:abstractNumId w:val="37"/>
  </w:num>
  <w:num w:numId="2">
    <w:abstractNumId w:val="38"/>
  </w:num>
  <w:num w:numId="3">
    <w:abstractNumId w:val="14"/>
  </w:num>
  <w:num w:numId="4">
    <w:abstractNumId w:val="31"/>
  </w:num>
  <w:num w:numId="5">
    <w:abstractNumId w:val="21"/>
  </w:num>
  <w:num w:numId="6">
    <w:abstractNumId w:val="26"/>
  </w:num>
  <w:num w:numId="7">
    <w:abstractNumId w:val="23"/>
  </w:num>
  <w:num w:numId="8">
    <w:abstractNumId w:val="0"/>
  </w:num>
  <w:num w:numId="9">
    <w:abstractNumId w:val="7"/>
  </w:num>
  <w:num w:numId="10">
    <w:abstractNumId w:val="19"/>
  </w:num>
  <w:num w:numId="11">
    <w:abstractNumId w:val="12"/>
  </w:num>
  <w:num w:numId="12">
    <w:abstractNumId w:val="30"/>
  </w:num>
  <w:num w:numId="13">
    <w:abstractNumId w:val="29"/>
  </w:num>
  <w:num w:numId="14">
    <w:abstractNumId w:val="11"/>
  </w:num>
  <w:num w:numId="15">
    <w:abstractNumId w:val="13"/>
  </w:num>
  <w:num w:numId="16">
    <w:abstractNumId w:val="22"/>
  </w:num>
  <w:num w:numId="17">
    <w:abstractNumId w:val="32"/>
  </w:num>
  <w:num w:numId="18">
    <w:abstractNumId w:val="9"/>
  </w:num>
  <w:num w:numId="19">
    <w:abstractNumId w:val="39"/>
  </w:num>
  <w:num w:numId="20">
    <w:abstractNumId w:val="4"/>
  </w:num>
  <w:num w:numId="21">
    <w:abstractNumId w:val="10"/>
  </w:num>
  <w:num w:numId="22">
    <w:abstractNumId w:val="34"/>
  </w:num>
  <w:num w:numId="23">
    <w:abstractNumId w:val="5"/>
  </w:num>
  <w:num w:numId="24">
    <w:abstractNumId w:val="16"/>
  </w:num>
  <w:num w:numId="25">
    <w:abstractNumId w:val="15"/>
  </w:num>
  <w:num w:numId="26">
    <w:abstractNumId w:val="25"/>
  </w:num>
  <w:num w:numId="27">
    <w:abstractNumId w:val="8"/>
  </w:num>
  <w:num w:numId="28">
    <w:abstractNumId w:val="40"/>
  </w:num>
  <w:num w:numId="29">
    <w:abstractNumId w:val="3"/>
  </w:num>
  <w:num w:numId="30">
    <w:abstractNumId w:val="36"/>
  </w:num>
  <w:num w:numId="31">
    <w:abstractNumId w:val="27"/>
  </w:num>
  <w:num w:numId="32">
    <w:abstractNumId w:val="1"/>
  </w:num>
  <w:num w:numId="33">
    <w:abstractNumId w:val="2"/>
  </w:num>
  <w:num w:numId="34">
    <w:abstractNumId w:val="33"/>
  </w:num>
  <w:num w:numId="35">
    <w:abstractNumId w:val="17"/>
  </w:num>
  <w:num w:numId="36">
    <w:abstractNumId w:val="18"/>
  </w:num>
  <w:num w:numId="37">
    <w:abstractNumId w:val="20"/>
  </w:num>
  <w:num w:numId="38">
    <w:abstractNumId w:val="24"/>
  </w:num>
  <w:num w:numId="39">
    <w:abstractNumId w:val="35"/>
  </w:num>
  <w:num w:numId="40">
    <w:abstractNumId w:val="6"/>
  </w:num>
  <w:num w:numId="4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F3317"/>
    <w:rsid w:val="00001CF8"/>
    <w:rsid w:val="00002EEF"/>
    <w:rsid w:val="000051AD"/>
    <w:rsid w:val="0000538B"/>
    <w:rsid w:val="00005FE9"/>
    <w:rsid w:val="000105B5"/>
    <w:rsid w:val="0001499F"/>
    <w:rsid w:val="00014FCF"/>
    <w:rsid w:val="00015841"/>
    <w:rsid w:val="000160BD"/>
    <w:rsid w:val="00016A3C"/>
    <w:rsid w:val="00025A16"/>
    <w:rsid w:val="0002633A"/>
    <w:rsid w:val="000319B0"/>
    <w:rsid w:val="00032987"/>
    <w:rsid w:val="0003352C"/>
    <w:rsid w:val="000347AC"/>
    <w:rsid w:val="00037C9A"/>
    <w:rsid w:val="00040906"/>
    <w:rsid w:val="00043CED"/>
    <w:rsid w:val="00045AD6"/>
    <w:rsid w:val="00051446"/>
    <w:rsid w:val="00052213"/>
    <w:rsid w:val="0005375B"/>
    <w:rsid w:val="00053C18"/>
    <w:rsid w:val="0005637D"/>
    <w:rsid w:val="00056EF2"/>
    <w:rsid w:val="00057614"/>
    <w:rsid w:val="0005790C"/>
    <w:rsid w:val="000607FB"/>
    <w:rsid w:val="00061D85"/>
    <w:rsid w:val="0006242C"/>
    <w:rsid w:val="00063F02"/>
    <w:rsid w:val="000673A4"/>
    <w:rsid w:val="00077109"/>
    <w:rsid w:val="00077ED6"/>
    <w:rsid w:val="00077F6B"/>
    <w:rsid w:val="000811C8"/>
    <w:rsid w:val="00084165"/>
    <w:rsid w:val="000858C0"/>
    <w:rsid w:val="0008693C"/>
    <w:rsid w:val="000905BD"/>
    <w:rsid w:val="000911CA"/>
    <w:rsid w:val="000952A9"/>
    <w:rsid w:val="00096249"/>
    <w:rsid w:val="00097A1B"/>
    <w:rsid w:val="000A005E"/>
    <w:rsid w:val="000A04AE"/>
    <w:rsid w:val="000A102F"/>
    <w:rsid w:val="000A179F"/>
    <w:rsid w:val="000A1B63"/>
    <w:rsid w:val="000A2E11"/>
    <w:rsid w:val="000A3696"/>
    <w:rsid w:val="000A5021"/>
    <w:rsid w:val="000A7D49"/>
    <w:rsid w:val="000B0470"/>
    <w:rsid w:val="000B1303"/>
    <w:rsid w:val="000B1447"/>
    <w:rsid w:val="000B2A84"/>
    <w:rsid w:val="000B2DDA"/>
    <w:rsid w:val="000B324B"/>
    <w:rsid w:val="000B6566"/>
    <w:rsid w:val="000B77B9"/>
    <w:rsid w:val="000C1747"/>
    <w:rsid w:val="000C3120"/>
    <w:rsid w:val="000C42E9"/>
    <w:rsid w:val="000C536F"/>
    <w:rsid w:val="000C6879"/>
    <w:rsid w:val="000C71D2"/>
    <w:rsid w:val="000C756D"/>
    <w:rsid w:val="000D1209"/>
    <w:rsid w:val="000D3166"/>
    <w:rsid w:val="000D6544"/>
    <w:rsid w:val="000D71A8"/>
    <w:rsid w:val="000D7C90"/>
    <w:rsid w:val="000E1C8F"/>
    <w:rsid w:val="000E31B9"/>
    <w:rsid w:val="000E3A2B"/>
    <w:rsid w:val="000E46AA"/>
    <w:rsid w:val="000E49ED"/>
    <w:rsid w:val="000E6E06"/>
    <w:rsid w:val="000E779D"/>
    <w:rsid w:val="000F0BA1"/>
    <w:rsid w:val="000F2BA8"/>
    <w:rsid w:val="000F38B9"/>
    <w:rsid w:val="000F395C"/>
    <w:rsid w:val="0010503E"/>
    <w:rsid w:val="00105938"/>
    <w:rsid w:val="00106594"/>
    <w:rsid w:val="00106B56"/>
    <w:rsid w:val="00107736"/>
    <w:rsid w:val="00107FCF"/>
    <w:rsid w:val="00110D41"/>
    <w:rsid w:val="001111A7"/>
    <w:rsid w:val="001117D1"/>
    <w:rsid w:val="001124CD"/>
    <w:rsid w:val="0011713D"/>
    <w:rsid w:val="00117B9F"/>
    <w:rsid w:val="00117C65"/>
    <w:rsid w:val="00117CE8"/>
    <w:rsid w:val="001260D3"/>
    <w:rsid w:val="00126981"/>
    <w:rsid w:val="001270BF"/>
    <w:rsid w:val="001271C1"/>
    <w:rsid w:val="001274E8"/>
    <w:rsid w:val="00127F9D"/>
    <w:rsid w:val="00130D40"/>
    <w:rsid w:val="00130FBF"/>
    <w:rsid w:val="00132996"/>
    <w:rsid w:val="00135976"/>
    <w:rsid w:val="00136D5C"/>
    <w:rsid w:val="00137345"/>
    <w:rsid w:val="00137636"/>
    <w:rsid w:val="00140832"/>
    <w:rsid w:val="00141A56"/>
    <w:rsid w:val="0014249F"/>
    <w:rsid w:val="00144B4E"/>
    <w:rsid w:val="00144D57"/>
    <w:rsid w:val="0014529E"/>
    <w:rsid w:val="001458E7"/>
    <w:rsid w:val="00146284"/>
    <w:rsid w:val="001462DD"/>
    <w:rsid w:val="0015071C"/>
    <w:rsid w:val="0015089A"/>
    <w:rsid w:val="00151406"/>
    <w:rsid w:val="00152357"/>
    <w:rsid w:val="001549EC"/>
    <w:rsid w:val="00156071"/>
    <w:rsid w:val="001601B8"/>
    <w:rsid w:val="001602DD"/>
    <w:rsid w:val="00160748"/>
    <w:rsid w:val="0016233B"/>
    <w:rsid w:val="0016299B"/>
    <w:rsid w:val="00163E30"/>
    <w:rsid w:val="00164E68"/>
    <w:rsid w:val="00165408"/>
    <w:rsid w:val="00165B4C"/>
    <w:rsid w:val="0016669D"/>
    <w:rsid w:val="00167186"/>
    <w:rsid w:val="001671D1"/>
    <w:rsid w:val="0017025E"/>
    <w:rsid w:val="0017055E"/>
    <w:rsid w:val="00180D5A"/>
    <w:rsid w:val="001818EF"/>
    <w:rsid w:val="00181CC9"/>
    <w:rsid w:val="00183352"/>
    <w:rsid w:val="0018443B"/>
    <w:rsid w:val="001854BB"/>
    <w:rsid w:val="00186D99"/>
    <w:rsid w:val="001876CF"/>
    <w:rsid w:val="00190F65"/>
    <w:rsid w:val="0019131E"/>
    <w:rsid w:val="0019366B"/>
    <w:rsid w:val="00193EAB"/>
    <w:rsid w:val="0019422C"/>
    <w:rsid w:val="001A1CF8"/>
    <w:rsid w:val="001A1EC0"/>
    <w:rsid w:val="001A37FD"/>
    <w:rsid w:val="001A4318"/>
    <w:rsid w:val="001A5C11"/>
    <w:rsid w:val="001A5DCB"/>
    <w:rsid w:val="001B0AAA"/>
    <w:rsid w:val="001B0EAE"/>
    <w:rsid w:val="001B1D8C"/>
    <w:rsid w:val="001B306F"/>
    <w:rsid w:val="001B37C7"/>
    <w:rsid w:val="001B4004"/>
    <w:rsid w:val="001C22F9"/>
    <w:rsid w:val="001C2406"/>
    <w:rsid w:val="001C5BDB"/>
    <w:rsid w:val="001C6AFE"/>
    <w:rsid w:val="001C6ED2"/>
    <w:rsid w:val="001C70A5"/>
    <w:rsid w:val="001D01BF"/>
    <w:rsid w:val="001D0D2C"/>
    <w:rsid w:val="001D0E04"/>
    <w:rsid w:val="001D23CA"/>
    <w:rsid w:val="001D4409"/>
    <w:rsid w:val="001D5535"/>
    <w:rsid w:val="001D7B1A"/>
    <w:rsid w:val="001E1584"/>
    <w:rsid w:val="001E3483"/>
    <w:rsid w:val="001E4041"/>
    <w:rsid w:val="001E5A73"/>
    <w:rsid w:val="001E6E56"/>
    <w:rsid w:val="001F1612"/>
    <w:rsid w:val="001F28A9"/>
    <w:rsid w:val="00200D5E"/>
    <w:rsid w:val="00201115"/>
    <w:rsid w:val="002037F1"/>
    <w:rsid w:val="002049B4"/>
    <w:rsid w:val="00205259"/>
    <w:rsid w:val="002053C8"/>
    <w:rsid w:val="0020553A"/>
    <w:rsid w:val="00206899"/>
    <w:rsid w:val="00207179"/>
    <w:rsid w:val="00207E5C"/>
    <w:rsid w:val="002108AA"/>
    <w:rsid w:val="00210CEF"/>
    <w:rsid w:val="0021177B"/>
    <w:rsid w:val="00211DF0"/>
    <w:rsid w:val="00211E0B"/>
    <w:rsid w:val="00212873"/>
    <w:rsid w:val="00213A0F"/>
    <w:rsid w:val="0021534D"/>
    <w:rsid w:val="00220600"/>
    <w:rsid w:val="00223123"/>
    <w:rsid w:val="002264B5"/>
    <w:rsid w:val="0022703F"/>
    <w:rsid w:val="00227FCA"/>
    <w:rsid w:val="0023011D"/>
    <w:rsid w:val="002304A7"/>
    <w:rsid w:val="002327B8"/>
    <w:rsid w:val="00232FF1"/>
    <w:rsid w:val="00234908"/>
    <w:rsid w:val="00234C57"/>
    <w:rsid w:val="00240C8E"/>
    <w:rsid w:val="002425DE"/>
    <w:rsid w:val="00243D55"/>
    <w:rsid w:val="00243EEB"/>
    <w:rsid w:val="002449C4"/>
    <w:rsid w:val="002459DB"/>
    <w:rsid w:val="00246DED"/>
    <w:rsid w:val="00246F50"/>
    <w:rsid w:val="00247279"/>
    <w:rsid w:val="00251518"/>
    <w:rsid w:val="0025306F"/>
    <w:rsid w:val="00254084"/>
    <w:rsid w:val="002551FF"/>
    <w:rsid w:val="002600DA"/>
    <w:rsid w:val="00261DC0"/>
    <w:rsid w:val="002622D8"/>
    <w:rsid w:val="00262C35"/>
    <w:rsid w:val="00263A7E"/>
    <w:rsid w:val="0026532B"/>
    <w:rsid w:val="0026540C"/>
    <w:rsid w:val="0027004B"/>
    <w:rsid w:val="002700F9"/>
    <w:rsid w:val="00271BF9"/>
    <w:rsid w:val="00272275"/>
    <w:rsid w:val="002756E3"/>
    <w:rsid w:val="00276FEF"/>
    <w:rsid w:val="00277543"/>
    <w:rsid w:val="002777AA"/>
    <w:rsid w:val="00277F64"/>
    <w:rsid w:val="00280735"/>
    <w:rsid w:val="00280763"/>
    <w:rsid w:val="002817EA"/>
    <w:rsid w:val="00281C52"/>
    <w:rsid w:val="002830DE"/>
    <w:rsid w:val="00285B56"/>
    <w:rsid w:val="00294FDD"/>
    <w:rsid w:val="00296C6E"/>
    <w:rsid w:val="002975F1"/>
    <w:rsid w:val="002977CA"/>
    <w:rsid w:val="00297850"/>
    <w:rsid w:val="002A066A"/>
    <w:rsid w:val="002A0F7F"/>
    <w:rsid w:val="002A287D"/>
    <w:rsid w:val="002A7B9D"/>
    <w:rsid w:val="002B2DC2"/>
    <w:rsid w:val="002B403B"/>
    <w:rsid w:val="002B7BC1"/>
    <w:rsid w:val="002B7EF2"/>
    <w:rsid w:val="002C061E"/>
    <w:rsid w:val="002C1172"/>
    <w:rsid w:val="002C136F"/>
    <w:rsid w:val="002C13D6"/>
    <w:rsid w:val="002C14AF"/>
    <w:rsid w:val="002C24A3"/>
    <w:rsid w:val="002C25D7"/>
    <w:rsid w:val="002C4DD8"/>
    <w:rsid w:val="002C6E45"/>
    <w:rsid w:val="002C75D0"/>
    <w:rsid w:val="002D0450"/>
    <w:rsid w:val="002D0727"/>
    <w:rsid w:val="002D177E"/>
    <w:rsid w:val="002D2B4E"/>
    <w:rsid w:val="002D319C"/>
    <w:rsid w:val="002E4FC6"/>
    <w:rsid w:val="002E609E"/>
    <w:rsid w:val="002F155A"/>
    <w:rsid w:val="002F3001"/>
    <w:rsid w:val="002F3BCA"/>
    <w:rsid w:val="002F5577"/>
    <w:rsid w:val="002F6BEA"/>
    <w:rsid w:val="003004F1"/>
    <w:rsid w:val="003010D3"/>
    <w:rsid w:val="00303772"/>
    <w:rsid w:val="0030453E"/>
    <w:rsid w:val="00306930"/>
    <w:rsid w:val="00306A15"/>
    <w:rsid w:val="003070A3"/>
    <w:rsid w:val="00307F28"/>
    <w:rsid w:val="003104C2"/>
    <w:rsid w:val="003121BD"/>
    <w:rsid w:val="00313F11"/>
    <w:rsid w:val="00315750"/>
    <w:rsid w:val="00317069"/>
    <w:rsid w:val="00317801"/>
    <w:rsid w:val="00320189"/>
    <w:rsid w:val="003210FF"/>
    <w:rsid w:val="00321B18"/>
    <w:rsid w:val="0032210D"/>
    <w:rsid w:val="00322A44"/>
    <w:rsid w:val="003236B3"/>
    <w:rsid w:val="0032582C"/>
    <w:rsid w:val="00325AFA"/>
    <w:rsid w:val="003270EE"/>
    <w:rsid w:val="003275F9"/>
    <w:rsid w:val="00332703"/>
    <w:rsid w:val="00333DA4"/>
    <w:rsid w:val="003358CE"/>
    <w:rsid w:val="003378F9"/>
    <w:rsid w:val="00337DF5"/>
    <w:rsid w:val="003418BB"/>
    <w:rsid w:val="00342CBF"/>
    <w:rsid w:val="003450DB"/>
    <w:rsid w:val="0034556D"/>
    <w:rsid w:val="003468D6"/>
    <w:rsid w:val="00352369"/>
    <w:rsid w:val="003525D6"/>
    <w:rsid w:val="00352F4C"/>
    <w:rsid w:val="0035378D"/>
    <w:rsid w:val="00354DB9"/>
    <w:rsid w:val="0035583C"/>
    <w:rsid w:val="00356A4A"/>
    <w:rsid w:val="00356A8F"/>
    <w:rsid w:val="003603CA"/>
    <w:rsid w:val="00363704"/>
    <w:rsid w:val="00363BF9"/>
    <w:rsid w:val="00363F24"/>
    <w:rsid w:val="00364F69"/>
    <w:rsid w:val="00367C8F"/>
    <w:rsid w:val="00371D3F"/>
    <w:rsid w:val="003741E9"/>
    <w:rsid w:val="00374A61"/>
    <w:rsid w:val="0037736E"/>
    <w:rsid w:val="0037765E"/>
    <w:rsid w:val="003806D1"/>
    <w:rsid w:val="00380BF7"/>
    <w:rsid w:val="00382F9F"/>
    <w:rsid w:val="00383539"/>
    <w:rsid w:val="003857DC"/>
    <w:rsid w:val="00387B86"/>
    <w:rsid w:val="00391AF3"/>
    <w:rsid w:val="00391DEE"/>
    <w:rsid w:val="003928DA"/>
    <w:rsid w:val="00392ECA"/>
    <w:rsid w:val="003939F1"/>
    <w:rsid w:val="00394108"/>
    <w:rsid w:val="00395617"/>
    <w:rsid w:val="003960F3"/>
    <w:rsid w:val="00397C2B"/>
    <w:rsid w:val="003A07D5"/>
    <w:rsid w:val="003A1A23"/>
    <w:rsid w:val="003A2580"/>
    <w:rsid w:val="003A3AE5"/>
    <w:rsid w:val="003A3BE6"/>
    <w:rsid w:val="003A4428"/>
    <w:rsid w:val="003A47B1"/>
    <w:rsid w:val="003A6F17"/>
    <w:rsid w:val="003A7573"/>
    <w:rsid w:val="003B025E"/>
    <w:rsid w:val="003B0FAD"/>
    <w:rsid w:val="003B2BEE"/>
    <w:rsid w:val="003B2F76"/>
    <w:rsid w:val="003B590A"/>
    <w:rsid w:val="003B5AAC"/>
    <w:rsid w:val="003B74EA"/>
    <w:rsid w:val="003B79C2"/>
    <w:rsid w:val="003B7EB0"/>
    <w:rsid w:val="003B7FC5"/>
    <w:rsid w:val="003C0864"/>
    <w:rsid w:val="003C1216"/>
    <w:rsid w:val="003C1D6E"/>
    <w:rsid w:val="003C2521"/>
    <w:rsid w:val="003C68B3"/>
    <w:rsid w:val="003D3624"/>
    <w:rsid w:val="003D3C74"/>
    <w:rsid w:val="003D3E26"/>
    <w:rsid w:val="003D5075"/>
    <w:rsid w:val="003D5A82"/>
    <w:rsid w:val="003D6D41"/>
    <w:rsid w:val="003E05CE"/>
    <w:rsid w:val="003E2237"/>
    <w:rsid w:val="003E29F9"/>
    <w:rsid w:val="003E2C47"/>
    <w:rsid w:val="003E5F36"/>
    <w:rsid w:val="003E77EC"/>
    <w:rsid w:val="003E7BFB"/>
    <w:rsid w:val="003F4768"/>
    <w:rsid w:val="003F6060"/>
    <w:rsid w:val="003F63AC"/>
    <w:rsid w:val="003F73A9"/>
    <w:rsid w:val="00400253"/>
    <w:rsid w:val="00401280"/>
    <w:rsid w:val="00403FC6"/>
    <w:rsid w:val="00404E92"/>
    <w:rsid w:val="004051E9"/>
    <w:rsid w:val="00407DC3"/>
    <w:rsid w:val="00407FC2"/>
    <w:rsid w:val="00410648"/>
    <w:rsid w:val="00411110"/>
    <w:rsid w:val="00411AD7"/>
    <w:rsid w:val="00412192"/>
    <w:rsid w:val="0041304F"/>
    <w:rsid w:val="0041629F"/>
    <w:rsid w:val="004172D9"/>
    <w:rsid w:val="0042095B"/>
    <w:rsid w:val="004235C4"/>
    <w:rsid w:val="00423C16"/>
    <w:rsid w:val="0042435E"/>
    <w:rsid w:val="00424C4A"/>
    <w:rsid w:val="0042583D"/>
    <w:rsid w:val="004273D3"/>
    <w:rsid w:val="00430A62"/>
    <w:rsid w:val="00430C49"/>
    <w:rsid w:val="00432699"/>
    <w:rsid w:val="0043282F"/>
    <w:rsid w:val="0043367D"/>
    <w:rsid w:val="004345E4"/>
    <w:rsid w:val="004357FB"/>
    <w:rsid w:val="00436170"/>
    <w:rsid w:val="00436774"/>
    <w:rsid w:val="00440690"/>
    <w:rsid w:val="004424B6"/>
    <w:rsid w:val="00443DF7"/>
    <w:rsid w:val="0044610E"/>
    <w:rsid w:val="00446B99"/>
    <w:rsid w:val="00447360"/>
    <w:rsid w:val="00452010"/>
    <w:rsid w:val="00453B8B"/>
    <w:rsid w:val="00455EDF"/>
    <w:rsid w:val="00456550"/>
    <w:rsid w:val="00460DAA"/>
    <w:rsid w:val="00460EEF"/>
    <w:rsid w:val="00462D7D"/>
    <w:rsid w:val="004634FA"/>
    <w:rsid w:val="004642C8"/>
    <w:rsid w:val="00464313"/>
    <w:rsid w:val="0046599A"/>
    <w:rsid w:val="00467577"/>
    <w:rsid w:val="00470250"/>
    <w:rsid w:val="00470DBF"/>
    <w:rsid w:val="00471589"/>
    <w:rsid w:val="004719D4"/>
    <w:rsid w:val="00471F69"/>
    <w:rsid w:val="00473141"/>
    <w:rsid w:val="00474DBE"/>
    <w:rsid w:val="00481961"/>
    <w:rsid w:val="004848B4"/>
    <w:rsid w:val="00486940"/>
    <w:rsid w:val="00486DEA"/>
    <w:rsid w:val="00487613"/>
    <w:rsid w:val="00490688"/>
    <w:rsid w:val="00490A7F"/>
    <w:rsid w:val="00491F46"/>
    <w:rsid w:val="00493941"/>
    <w:rsid w:val="0049668F"/>
    <w:rsid w:val="004977E4"/>
    <w:rsid w:val="004A2562"/>
    <w:rsid w:val="004A2AA7"/>
    <w:rsid w:val="004A4702"/>
    <w:rsid w:val="004A535B"/>
    <w:rsid w:val="004A776B"/>
    <w:rsid w:val="004B2C37"/>
    <w:rsid w:val="004B7C60"/>
    <w:rsid w:val="004C0079"/>
    <w:rsid w:val="004C13AC"/>
    <w:rsid w:val="004C15B6"/>
    <w:rsid w:val="004C30F8"/>
    <w:rsid w:val="004C420B"/>
    <w:rsid w:val="004C4489"/>
    <w:rsid w:val="004C520D"/>
    <w:rsid w:val="004D04CF"/>
    <w:rsid w:val="004D4AB1"/>
    <w:rsid w:val="004E1B71"/>
    <w:rsid w:val="004E1C7E"/>
    <w:rsid w:val="004E3818"/>
    <w:rsid w:val="004E7DBC"/>
    <w:rsid w:val="004E7FFC"/>
    <w:rsid w:val="004F0F5F"/>
    <w:rsid w:val="004F217D"/>
    <w:rsid w:val="004F29AC"/>
    <w:rsid w:val="004F348F"/>
    <w:rsid w:val="004F5DF2"/>
    <w:rsid w:val="004F636C"/>
    <w:rsid w:val="00501FB3"/>
    <w:rsid w:val="00502F1F"/>
    <w:rsid w:val="0050337E"/>
    <w:rsid w:val="005059CF"/>
    <w:rsid w:val="0050647E"/>
    <w:rsid w:val="00507A77"/>
    <w:rsid w:val="00511061"/>
    <w:rsid w:val="005118BA"/>
    <w:rsid w:val="005126A0"/>
    <w:rsid w:val="00512A70"/>
    <w:rsid w:val="00513728"/>
    <w:rsid w:val="00513772"/>
    <w:rsid w:val="005140F0"/>
    <w:rsid w:val="00514CB9"/>
    <w:rsid w:val="00515383"/>
    <w:rsid w:val="00515ACC"/>
    <w:rsid w:val="00515B20"/>
    <w:rsid w:val="00515B5B"/>
    <w:rsid w:val="00516E67"/>
    <w:rsid w:val="00517A15"/>
    <w:rsid w:val="00521A4B"/>
    <w:rsid w:val="00521A7C"/>
    <w:rsid w:val="00522C4D"/>
    <w:rsid w:val="00523CF0"/>
    <w:rsid w:val="00524595"/>
    <w:rsid w:val="00525B7D"/>
    <w:rsid w:val="0053066A"/>
    <w:rsid w:val="0053256F"/>
    <w:rsid w:val="005349A6"/>
    <w:rsid w:val="00534CF7"/>
    <w:rsid w:val="00534EEC"/>
    <w:rsid w:val="0053549A"/>
    <w:rsid w:val="005365DA"/>
    <w:rsid w:val="005372BC"/>
    <w:rsid w:val="00537C78"/>
    <w:rsid w:val="005409A8"/>
    <w:rsid w:val="00542E2A"/>
    <w:rsid w:val="005440C1"/>
    <w:rsid w:val="00544D23"/>
    <w:rsid w:val="005459AE"/>
    <w:rsid w:val="00546546"/>
    <w:rsid w:val="00546EDE"/>
    <w:rsid w:val="00547E6D"/>
    <w:rsid w:val="00550025"/>
    <w:rsid w:val="00551255"/>
    <w:rsid w:val="005538B5"/>
    <w:rsid w:val="00560795"/>
    <w:rsid w:val="00561426"/>
    <w:rsid w:val="005630BA"/>
    <w:rsid w:val="005661BF"/>
    <w:rsid w:val="0056681C"/>
    <w:rsid w:val="00567459"/>
    <w:rsid w:val="005678F7"/>
    <w:rsid w:val="00570165"/>
    <w:rsid w:val="005701CE"/>
    <w:rsid w:val="00571AE8"/>
    <w:rsid w:val="00571DE1"/>
    <w:rsid w:val="005733EB"/>
    <w:rsid w:val="00575D78"/>
    <w:rsid w:val="005811C6"/>
    <w:rsid w:val="00581D74"/>
    <w:rsid w:val="00581F85"/>
    <w:rsid w:val="0058389F"/>
    <w:rsid w:val="00584143"/>
    <w:rsid w:val="005846E3"/>
    <w:rsid w:val="0058533F"/>
    <w:rsid w:val="00586F4D"/>
    <w:rsid w:val="00587769"/>
    <w:rsid w:val="00592879"/>
    <w:rsid w:val="00597DDD"/>
    <w:rsid w:val="005A095C"/>
    <w:rsid w:val="005A6B95"/>
    <w:rsid w:val="005B166C"/>
    <w:rsid w:val="005B2024"/>
    <w:rsid w:val="005B238B"/>
    <w:rsid w:val="005B32CE"/>
    <w:rsid w:val="005B33AA"/>
    <w:rsid w:val="005B48BA"/>
    <w:rsid w:val="005B625F"/>
    <w:rsid w:val="005B62D6"/>
    <w:rsid w:val="005C123F"/>
    <w:rsid w:val="005C1CF1"/>
    <w:rsid w:val="005C27B0"/>
    <w:rsid w:val="005C411E"/>
    <w:rsid w:val="005C5BB8"/>
    <w:rsid w:val="005D1879"/>
    <w:rsid w:val="005D1F52"/>
    <w:rsid w:val="005D259D"/>
    <w:rsid w:val="005D4BA3"/>
    <w:rsid w:val="005D7027"/>
    <w:rsid w:val="005E020C"/>
    <w:rsid w:val="005E232E"/>
    <w:rsid w:val="005E6247"/>
    <w:rsid w:val="005E765B"/>
    <w:rsid w:val="005F109F"/>
    <w:rsid w:val="005F12AA"/>
    <w:rsid w:val="005F18A0"/>
    <w:rsid w:val="005F3317"/>
    <w:rsid w:val="005F59FA"/>
    <w:rsid w:val="005F66B4"/>
    <w:rsid w:val="005F734E"/>
    <w:rsid w:val="005F75BE"/>
    <w:rsid w:val="005F7B45"/>
    <w:rsid w:val="005F7FB9"/>
    <w:rsid w:val="006003DE"/>
    <w:rsid w:val="00601C7C"/>
    <w:rsid w:val="0060291B"/>
    <w:rsid w:val="0060335E"/>
    <w:rsid w:val="00603966"/>
    <w:rsid w:val="00603A0F"/>
    <w:rsid w:val="00603CDF"/>
    <w:rsid w:val="00604020"/>
    <w:rsid w:val="00604DE0"/>
    <w:rsid w:val="00606E32"/>
    <w:rsid w:val="006074CD"/>
    <w:rsid w:val="00607C49"/>
    <w:rsid w:val="00611FA3"/>
    <w:rsid w:val="006134FC"/>
    <w:rsid w:val="00614B21"/>
    <w:rsid w:val="00614D1F"/>
    <w:rsid w:val="00615BF8"/>
    <w:rsid w:val="006174F5"/>
    <w:rsid w:val="0061750F"/>
    <w:rsid w:val="006175CB"/>
    <w:rsid w:val="0062029C"/>
    <w:rsid w:val="00620356"/>
    <w:rsid w:val="00621395"/>
    <w:rsid w:val="00622476"/>
    <w:rsid w:val="006232B1"/>
    <w:rsid w:val="006245F2"/>
    <w:rsid w:val="00625D5B"/>
    <w:rsid w:val="006267BA"/>
    <w:rsid w:val="00626E5B"/>
    <w:rsid w:val="00627CB2"/>
    <w:rsid w:val="0063206B"/>
    <w:rsid w:val="0063277C"/>
    <w:rsid w:val="00636B6E"/>
    <w:rsid w:val="00637F89"/>
    <w:rsid w:val="00640978"/>
    <w:rsid w:val="0064314E"/>
    <w:rsid w:val="006444B4"/>
    <w:rsid w:val="006446AC"/>
    <w:rsid w:val="006472FE"/>
    <w:rsid w:val="00647A6C"/>
    <w:rsid w:val="006502BD"/>
    <w:rsid w:val="0065331F"/>
    <w:rsid w:val="00653803"/>
    <w:rsid w:val="00655986"/>
    <w:rsid w:val="006612FC"/>
    <w:rsid w:val="00661665"/>
    <w:rsid w:val="00661691"/>
    <w:rsid w:val="00662EDB"/>
    <w:rsid w:val="006639B6"/>
    <w:rsid w:val="00663E37"/>
    <w:rsid w:val="00664292"/>
    <w:rsid w:val="006647F3"/>
    <w:rsid w:val="006653F0"/>
    <w:rsid w:val="006677E9"/>
    <w:rsid w:val="00671BA9"/>
    <w:rsid w:val="00672F54"/>
    <w:rsid w:val="0067340E"/>
    <w:rsid w:val="00673737"/>
    <w:rsid w:val="0067610F"/>
    <w:rsid w:val="0067694D"/>
    <w:rsid w:val="00681263"/>
    <w:rsid w:val="0068134D"/>
    <w:rsid w:val="00681860"/>
    <w:rsid w:val="006818E6"/>
    <w:rsid w:val="0068397A"/>
    <w:rsid w:val="00684509"/>
    <w:rsid w:val="00691076"/>
    <w:rsid w:val="00691CF3"/>
    <w:rsid w:val="006955C8"/>
    <w:rsid w:val="00695C86"/>
    <w:rsid w:val="006960BB"/>
    <w:rsid w:val="0069690E"/>
    <w:rsid w:val="00696B64"/>
    <w:rsid w:val="006A237D"/>
    <w:rsid w:val="006B1A42"/>
    <w:rsid w:val="006B6AF9"/>
    <w:rsid w:val="006B6D7D"/>
    <w:rsid w:val="006C0484"/>
    <w:rsid w:val="006C15DD"/>
    <w:rsid w:val="006C411B"/>
    <w:rsid w:val="006C5181"/>
    <w:rsid w:val="006C6B2E"/>
    <w:rsid w:val="006C6C82"/>
    <w:rsid w:val="006D03F5"/>
    <w:rsid w:val="006D0D0A"/>
    <w:rsid w:val="006D17C0"/>
    <w:rsid w:val="006D3C19"/>
    <w:rsid w:val="006D53AF"/>
    <w:rsid w:val="006E52F0"/>
    <w:rsid w:val="006E5EF9"/>
    <w:rsid w:val="006E6084"/>
    <w:rsid w:val="006E7523"/>
    <w:rsid w:val="006F057E"/>
    <w:rsid w:val="006F33C0"/>
    <w:rsid w:val="006F3B0D"/>
    <w:rsid w:val="006F3D34"/>
    <w:rsid w:val="006F402A"/>
    <w:rsid w:val="006F41C4"/>
    <w:rsid w:val="006F65DB"/>
    <w:rsid w:val="006F6F75"/>
    <w:rsid w:val="006F748D"/>
    <w:rsid w:val="00700120"/>
    <w:rsid w:val="00700517"/>
    <w:rsid w:val="007009F9"/>
    <w:rsid w:val="00700E00"/>
    <w:rsid w:val="0070165C"/>
    <w:rsid w:val="007022B5"/>
    <w:rsid w:val="0070499E"/>
    <w:rsid w:val="007050BC"/>
    <w:rsid w:val="007057D3"/>
    <w:rsid w:val="00707286"/>
    <w:rsid w:val="00713E85"/>
    <w:rsid w:val="00715524"/>
    <w:rsid w:val="00715C1E"/>
    <w:rsid w:val="00715CAB"/>
    <w:rsid w:val="00716FA9"/>
    <w:rsid w:val="00717664"/>
    <w:rsid w:val="00717C2B"/>
    <w:rsid w:val="00720214"/>
    <w:rsid w:val="00721476"/>
    <w:rsid w:val="007216EC"/>
    <w:rsid w:val="00721D39"/>
    <w:rsid w:val="00725EE8"/>
    <w:rsid w:val="0072697E"/>
    <w:rsid w:val="00727233"/>
    <w:rsid w:val="00727EF0"/>
    <w:rsid w:val="007308ED"/>
    <w:rsid w:val="007311D4"/>
    <w:rsid w:val="00732226"/>
    <w:rsid w:val="00733701"/>
    <w:rsid w:val="007339E6"/>
    <w:rsid w:val="0073400A"/>
    <w:rsid w:val="00734068"/>
    <w:rsid w:val="0073490A"/>
    <w:rsid w:val="007374C8"/>
    <w:rsid w:val="0073779B"/>
    <w:rsid w:val="00740816"/>
    <w:rsid w:val="00740A89"/>
    <w:rsid w:val="00740AD5"/>
    <w:rsid w:val="0074100A"/>
    <w:rsid w:val="0074294E"/>
    <w:rsid w:val="0074328B"/>
    <w:rsid w:val="007443A0"/>
    <w:rsid w:val="0074709D"/>
    <w:rsid w:val="007471CB"/>
    <w:rsid w:val="007501BB"/>
    <w:rsid w:val="00750252"/>
    <w:rsid w:val="0075263C"/>
    <w:rsid w:val="00755707"/>
    <w:rsid w:val="00755821"/>
    <w:rsid w:val="00761106"/>
    <w:rsid w:val="0076536C"/>
    <w:rsid w:val="00765904"/>
    <w:rsid w:val="00766A75"/>
    <w:rsid w:val="00766B5B"/>
    <w:rsid w:val="007734EE"/>
    <w:rsid w:val="00774F2D"/>
    <w:rsid w:val="007811CD"/>
    <w:rsid w:val="007816CD"/>
    <w:rsid w:val="00781932"/>
    <w:rsid w:val="00781BA4"/>
    <w:rsid w:val="00781C01"/>
    <w:rsid w:val="00781EF0"/>
    <w:rsid w:val="00781F59"/>
    <w:rsid w:val="00782406"/>
    <w:rsid w:val="00783636"/>
    <w:rsid w:val="007852A0"/>
    <w:rsid w:val="007871F6"/>
    <w:rsid w:val="00791621"/>
    <w:rsid w:val="007916EA"/>
    <w:rsid w:val="00792097"/>
    <w:rsid w:val="007946BD"/>
    <w:rsid w:val="007A034D"/>
    <w:rsid w:val="007A2911"/>
    <w:rsid w:val="007A5B15"/>
    <w:rsid w:val="007B0D85"/>
    <w:rsid w:val="007B20E3"/>
    <w:rsid w:val="007B2C73"/>
    <w:rsid w:val="007B3E9F"/>
    <w:rsid w:val="007B5A25"/>
    <w:rsid w:val="007B6350"/>
    <w:rsid w:val="007B700A"/>
    <w:rsid w:val="007C1315"/>
    <w:rsid w:val="007C270E"/>
    <w:rsid w:val="007C4BE2"/>
    <w:rsid w:val="007D2221"/>
    <w:rsid w:val="007D25F9"/>
    <w:rsid w:val="007D61C9"/>
    <w:rsid w:val="007D791D"/>
    <w:rsid w:val="007E03E5"/>
    <w:rsid w:val="007E1EFD"/>
    <w:rsid w:val="007E24BE"/>
    <w:rsid w:val="007E4643"/>
    <w:rsid w:val="007E6DEC"/>
    <w:rsid w:val="007E76A0"/>
    <w:rsid w:val="007E7B7E"/>
    <w:rsid w:val="007F019D"/>
    <w:rsid w:val="007F1942"/>
    <w:rsid w:val="007F19CE"/>
    <w:rsid w:val="007F488A"/>
    <w:rsid w:val="007F4A94"/>
    <w:rsid w:val="007F6ED2"/>
    <w:rsid w:val="00802122"/>
    <w:rsid w:val="00803635"/>
    <w:rsid w:val="0080380D"/>
    <w:rsid w:val="008043A1"/>
    <w:rsid w:val="00804F03"/>
    <w:rsid w:val="00805229"/>
    <w:rsid w:val="0080530C"/>
    <w:rsid w:val="00806064"/>
    <w:rsid w:val="00806C76"/>
    <w:rsid w:val="00815495"/>
    <w:rsid w:val="008178DD"/>
    <w:rsid w:val="00820B70"/>
    <w:rsid w:val="00821269"/>
    <w:rsid w:val="00825A91"/>
    <w:rsid w:val="0082646B"/>
    <w:rsid w:val="00827532"/>
    <w:rsid w:val="00831739"/>
    <w:rsid w:val="00831D2B"/>
    <w:rsid w:val="00834C6F"/>
    <w:rsid w:val="008359F3"/>
    <w:rsid w:val="00836BC1"/>
    <w:rsid w:val="00841440"/>
    <w:rsid w:val="0084279C"/>
    <w:rsid w:val="00843DF3"/>
    <w:rsid w:val="00844B1D"/>
    <w:rsid w:val="00845563"/>
    <w:rsid w:val="00850AA4"/>
    <w:rsid w:val="00852872"/>
    <w:rsid w:val="008545C4"/>
    <w:rsid w:val="00856A6D"/>
    <w:rsid w:val="00856C7D"/>
    <w:rsid w:val="00860F87"/>
    <w:rsid w:val="0086159E"/>
    <w:rsid w:val="00862C1D"/>
    <w:rsid w:val="008631C0"/>
    <w:rsid w:val="00866BA7"/>
    <w:rsid w:val="00870914"/>
    <w:rsid w:val="008718D5"/>
    <w:rsid w:val="00872A94"/>
    <w:rsid w:val="00873B35"/>
    <w:rsid w:val="00873CDB"/>
    <w:rsid w:val="00874108"/>
    <w:rsid w:val="0087480A"/>
    <w:rsid w:val="008753F1"/>
    <w:rsid w:val="00875CDD"/>
    <w:rsid w:val="00876154"/>
    <w:rsid w:val="00876B89"/>
    <w:rsid w:val="00881F7A"/>
    <w:rsid w:val="0088348E"/>
    <w:rsid w:val="00884C64"/>
    <w:rsid w:val="00890DAA"/>
    <w:rsid w:val="00890E36"/>
    <w:rsid w:val="00891C40"/>
    <w:rsid w:val="00891D29"/>
    <w:rsid w:val="0089239A"/>
    <w:rsid w:val="008928B2"/>
    <w:rsid w:val="00894CA9"/>
    <w:rsid w:val="00894E3B"/>
    <w:rsid w:val="008960AC"/>
    <w:rsid w:val="00896AD3"/>
    <w:rsid w:val="008A0657"/>
    <w:rsid w:val="008A0A53"/>
    <w:rsid w:val="008A1B03"/>
    <w:rsid w:val="008A44DE"/>
    <w:rsid w:val="008A51B6"/>
    <w:rsid w:val="008B102D"/>
    <w:rsid w:val="008B6464"/>
    <w:rsid w:val="008C075D"/>
    <w:rsid w:val="008C0AEA"/>
    <w:rsid w:val="008C3DE0"/>
    <w:rsid w:val="008C67CC"/>
    <w:rsid w:val="008D0C24"/>
    <w:rsid w:val="008D0D68"/>
    <w:rsid w:val="008D128A"/>
    <w:rsid w:val="008D1F79"/>
    <w:rsid w:val="008D1FC9"/>
    <w:rsid w:val="008D260B"/>
    <w:rsid w:val="008D2B90"/>
    <w:rsid w:val="008D2F93"/>
    <w:rsid w:val="008D31D1"/>
    <w:rsid w:val="008D375A"/>
    <w:rsid w:val="008D5C4A"/>
    <w:rsid w:val="008D7BAE"/>
    <w:rsid w:val="008E1E8E"/>
    <w:rsid w:val="008E26ED"/>
    <w:rsid w:val="008E37A9"/>
    <w:rsid w:val="008E4C53"/>
    <w:rsid w:val="008E6840"/>
    <w:rsid w:val="008E7BF8"/>
    <w:rsid w:val="008F0C6B"/>
    <w:rsid w:val="008F19C1"/>
    <w:rsid w:val="008F21DA"/>
    <w:rsid w:val="008F3358"/>
    <w:rsid w:val="008F4DDA"/>
    <w:rsid w:val="008F6FE6"/>
    <w:rsid w:val="0090242C"/>
    <w:rsid w:val="009036E8"/>
    <w:rsid w:val="009038DE"/>
    <w:rsid w:val="00903FDD"/>
    <w:rsid w:val="0090452D"/>
    <w:rsid w:val="00905EA5"/>
    <w:rsid w:val="00913DA5"/>
    <w:rsid w:val="00914AD3"/>
    <w:rsid w:val="0091557E"/>
    <w:rsid w:val="00915807"/>
    <w:rsid w:val="00916E96"/>
    <w:rsid w:val="00916F6F"/>
    <w:rsid w:val="00920EF3"/>
    <w:rsid w:val="009229FF"/>
    <w:rsid w:val="009238AD"/>
    <w:rsid w:val="00923D46"/>
    <w:rsid w:val="0092441A"/>
    <w:rsid w:val="0092515F"/>
    <w:rsid w:val="00926546"/>
    <w:rsid w:val="0093536A"/>
    <w:rsid w:val="00940FCC"/>
    <w:rsid w:val="00941BC7"/>
    <w:rsid w:val="00942499"/>
    <w:rsid w:val="009427B2"/>
    <w:rsid w:val="00943BEB"/>
    <w:rsid w:val="00946C19"/>
    <w:rsid w:val="00946C2B"/>
    <w:rsid w:val="00947EAD"/>
    <w:rsid w:val="00950C58"/>
    <w:rsid w:val="00956FFB"/>
    <w:rsid w:val="00960111"/>
    <w:rsid w:val="009615BE"/>
    <w:rsid w:val="009652AB"/>
    <w:rsid w:val="00965E49"/>
    <w:rsid w:val="00966D75"/>
    <w:rsid w:val="009706DB"/>
    <w:rsid w:val="009720F2"/>
    <w:rsid w:val="00972E8A"/>
    <w:rsid w:val="009769A8"/>
    <w:rsid w:val="00976AD5"/>
    <w:rsid w:val="0097703F"/>
    <w:rsid w:val="00980A68"/>
    <w:rsid w:val="00991800"/>
    <w:rsid w:val="00992498"/>
    <w:rsid w:val="00993E50"/>
    <w:rsid w:val="009943A8"/>
    <w:rsid w:val="0099453D"/>
    <w:rsid w:val="009A1F6A"/>
    <w:rsid w:val="009A2194"/>
    <w:rsid w:val="009A3562"/>
    <w:rsid w:val="009A3766"/>
    <w:rsid w:val="009A464E"/>
    <w:rsid w:val="009A521A"/>
    <w:rsid w:val="009A6943"/>
    <w:rsid w:val="009A7DE9"/>
    <w:rsid w:val="009B0391"/>
    <w:rsid w:val="009B0464"/>
    <w:rsid w:val="009B1633"/>
    <w:rsid w:val="009B65B8"/>
    <w:rsid w:val="009C0630"/>
    <w:rsid w:val="009C2D15"/>
    <w:rsid w:val="009C45E6"/>
    <w:rsid w:val="009C51CC"/>
    <w:rsid w:val="009C5974"/>
    <w:rsid w:val="009C6ECF"/>
    <w:rsid w:val="009D03AE"/>
    <w:rsid w:val="009D0D2B"/>
    <w:rsid w:val="009D1015"/>
    <w:rsid w:val="009D101B"/>
    <w:rsid w:val="009D11E9"/>
    <w:rsid w:val="009D13FC"/>
    <w:rsid w:val="009D351E"/>
    <w:rsid w:val="009D3554"/>
    <w:rsid w:val="009D605E"/>
    <w:rsid w:val="009D7C6A"/>
    <w:rsid w:val="009E31AA"/>
    <w:rsid w:val="009E7222"/>
    <w:rsid w:val="009F14E7"/>
    <w:rsid w:val="009F1686"/>
    <w:rsid w:val="009F213C"/>
    <w:rsid w:val="00A0186F"/>
    <w:rsid w:val="00A02290"/>
    <w:rsid w:val="00A02C47"/>
    <w:rsid w:val="00A0365B"/>
    <w:rsid w:val="00A050A1"/>
    <w:rsid w:val="00A055A4"/>
    <w:rsid w:val="00A05D9A"/>
    <w:rsid w:val="00A07C81"/>
    <w:rsid w:val="00A12B32"/>
    <w:rsid w:val="00A13B56"/>
    <w:rsid w:val="00A13B58"/>
    <w:rsid w:val="00A13DD3"/>
    <w:rsid w:val="00A1624F"/>
    <w:rsid w:val="00A17C1D"/>
    <w:rsid w:val="00A202A7"/>
    <w:rsid w:val="00A20A5B"/>
    <w:rsid w:val="00A2217F"/>
    <w:rsid w:val="00A23733"/>
    <w:rsid w:val="00A27606"/>
    <w:rsid w:val="00A3098B"/>
    <w:rsid w:val="00A31314"/>
    <w:rsid w:val="00A31D63"/>
    <w:rsid w:val="00A32690"/>
    <w:rsid w:val="00A36209"/>
    <w:rsid w:val="00A36568"/>
    <w:rsid w:val="00A37623"/>
    <w:rsid w:val="00A37879"/>
    <w:rsid w:val="00A5009C"/>
    <w:rsid w:val="00A52764"/>
    <w:rsid w:val="00A53354"/>
    <w:rsid w:val="00A53453"/>
    <w:rsid w:val="00A546B9"/>
    <w:rsid w:val="00A54782"/>
    <w:rsid w:val="00A548FB"/>
    <w:rsid w:val="00A56B8C"/>
    <w:rsid w:val="00A60098"/>
    <w:rsid w:val="00A60995"/>
    <w:rsid w:val="00A64AF1"/>
    <w:rsid w:val="00A66F33"/>
    <w:rsid w:val="00A67F5E"/>
    <w:rsid w:val="00A71EC9"/>
    <w:rsid w:val="00A75CF5"/>
    <w:rsid w:val="00A76D7B"/>
    <w:rsid w:val="00A82247"/>
    <w:rsid w:val="00A82AEC"/>
    <w:rsid w:val="00A82EA1"/>
    <w:rsid w:val="00A8469C"/>
    <w:rsid w:val="00A84CAA"/>
    <w:rsid w:val="00A87392"/>
    <w:rsid w:val="00A879A3"/>
    <w:rsid w:val="00A9083B"/>
    <w:rsid w:val="00A91128"/>
    <w:rsid w:val="00A91998"/>
    <w:rsid w:val="00A92CCE"/>
    <w:rsid w:val="00A939A1"/>
    <w:rsid w:val="00A93CD6"/>
    <w:rsid w:val="00A947CA"/>
    <w:rsid w:val="00A96024"/>
    <w:rsid w:val="00A976D4"/>
    <w:rsid w:val="00AA0373"/>
    <w:rsid w:val="00AA10F4"/>
    <w:rsid w:val="00AA238C"/>
    <w:rsid w:val="00AA42FD"/>
    <w:rsid w:val="00AA6826"/>
    <w:rsid w:val="00AA778F"/>
    <w:rsid w:val="00AA7E87"/>
    <w:rsid w:val="00AB06D1"/>
    <w:rsid w:val="00AB07F5"/>
    <w:rsid w:val="00AB1263"/>
    <w:rsid w:val="00AB3508"/>
    <w:rsid w:val="00AB4E3F"/>
    <w:rsid w:val="00AB5771"/>
    <w:rsid w:val="00AD0094"/>
    <w:rsid w:val="00AD1C95"/>
    <w:rsid w:val="00AD4E8F"/>
    <w:rsid w:val="00AD561D"/>
    <w:rsid w:val="00AD69CB"/>
    <w:rsid w:val="00AD7E0C"/>
    <w:rsid w:val="00AE1E2D"/>
    <w:rsid w:val="00AE27DA"/>
    <w:rsid w:val="00AE4E3D"/>
    <w:rsid w:val="00AE6E0C"/>
    <w:rsid w:val="00AF0A12"/>
    <w:rsid w:val="00AF1E13"/>
    <w:rsid w:val="00AF5C38"/>
    <w:rsid w:val="00AF7BC6"/>
    <w:rsid w:val="00AF7BCB"/>
    <w:rsid w:val="00B009A1"/>
    <w:rsid w:val="00B023F6"/>
    <w:rsid w:val="00B03C48"/>
    <w:rsid w:val="00B0473F"/>
    <w:rsid w:val="00B04C96"/>
    <w:rsid w:val="00B0533A"/>
    <w:rsid w:val="00B05EEA"/>
    <w:rsid w:val="00B0732A"/>
    <w:rsid w:val="00B07CD1"/>
    <w:rsid w:val="00B13BCA"/>
    <w:rsid w:val="00B1518B"/>
    <w:rsid w:val="00B15BFD"/>
    <w:rsid w:val="00B17E7A"/>
    <w:rsid w:val="00B21DE4"/>
    <w:rsid w:val="00B22666"/>
    <w:rsid w:val="00B22F33"/>
    <w:rsid w:val="00B237A5"/>
    <w:rsid w:val="00B247C2"/>
    <w:rsid w:val="00B25ACD"/>
    <w:rsid w:val="00B30F76"/>
    <w:rsid w:val="00B33478"/>
    <w:rsid w:val="00B336EB"/>
    <w:rsid w:val="00B36D14"/>
    <w:rsid w:val="00B37807"/>
    <w:rsid w:val="00B407FA"/>
    <w:rsid w:val="00B42225"/>
    <w:rsid w:val="00B45F6F"/>
    <w:rsid w:val="00B475A8"/>
    <w:rsid w:val="00B51A04"/>
    <w:rsid w:val="00B52186"/>
    <w:rsid w:val="00B55348"/>
    <w:rsid w:val="00B55E7A"/>
    <w:rsid w:val="00B57392"/>
    <w:rsid w:val="00B578DC"/>
    <w:rsid w:val="00B6139F"/>
    <w:rsid w:val="00B6366A"/>
    <w:rsid w:val="00B63846"/>
    <w:rsid w:val="00B6485D"/>
    <w:rsid w:val="00B650EE"/>
    <w:rsid w:val="00B66D8C"/>
    <w:rsid w:val="00B67B8D"/>
    <w:rsid w:val="00B7086D"/>
    <w:rsid w:val="00B72D33"/>
    <w:rsid w:val="00B75072"/>
    <w:rsid w:val="00B758AE"/>
    <w:rsid w:val="00B77E3F"/>
    <w:rsid w:val="00B8480F"/>
    <w:rsid w:val="00B85E2F"/>
    <w:rsid w:val="00B87631"/>
    <w:rsid w:val="00B8781B"/>
    <w:rsid w:val="00B97BA5"/>
    <w:rsid w:val="00BA1F0C"/>
    <w:rsid w:val="00BA2C9A"/>
    <w:rsid w:val="00BA5A01"/>
    <w:rsid w:val="00BA78B0"/>
    <w:rsid w:val="00BB1322"/>
    <w:rsid w:val="00BB4479"/>
    <w:rsid w:val="00BC0DEE"/>
    <w:rsid w:val="00BC2AF2"/>
    <w:rsid w:val="00BC2EFF"/>
    <w:rsid w:val="00BC38AA"/>
    <w:rsid w:val="00BC4615"/>
    <w:rsid w:val="00BD0F3E"/>
    <w:rsid w:val="00BD13C3"/>
    <w:rsid w:val="00BD14B0"/>
    <w:rsid w:val="00BD1978"/>
    <w:rsid w:val="00BE05B5"/>
    <w:rsid w:val="00BE3F62"/>
    <w:rsid w:val="00BE5E7E"/>
    <w:rsid w:val="00BF133D"/>
    <w:rsid w:val="00BF3240"/>
    <w:rsid w:val="00BF3E8E"/>
    <w:rsid w:val="00BF5FF3"/>
    <w:rsid w:val="00BF61E6"/>
    <w:rsid w:val="00BF7A8A"/>
    <w:rsid w:val="00C02C75"/>
    <w:rsid w:val="00C045CC"/>
    <w:rsid w:val="00C04956"/>
    <w:rsid w:val="00C0577E"/>
    <w:rsid w:val="00C05FBD"/>
    <w:rsid w:val="00C06A58"/>
    <w:rsid w:val="00C12B3C"/>
    <w:rsid w:val="00C13572"/>
    <w:rsid w:val="00C137CB"/>
    <w:rsid w:val="00C1648E"/>
    <w:rsid w:val="00C20231"/>
    <w:rsid w:val="00C22422"/>
    <w:rsid w:val="00C22992"/>
    <w:rsid w:val="00C2610E"/>
    <w:rsid w:val="00C3176F"/>
    <w:rsid w:val="00C3313B"/>
    <w:rsid w:val="00C33554"/>
    <w:rsid w:val="00C335CB"/>
    <w:rsid w:val="00C335F3"/>
    <w:rsid w:val="00C33882"/>
    <w:rsid w:val="00C341E2"/>
    <w:rsid w:val="00C342E5"/>
    <w:rsid w:val="00C37837"/>
    <w:rsid w:val="00C37F15"/>
    <w:rsid w:val="00C43F51"/>
    <w:rsid w:val="00C44C4F"/>
    <w:rsid w:val="00C45526"/>
    <w:rsid w:val="00C4629B"/>
    <w:rsid w:val="00C46EA7"/>
    <w:rsid w:val="00C4710C"/>
    <w:rsid w:val="00C47287"/>
    <w:rsid w:val="00C478FE"/>
    <w:rsid w:val="00C526E6"/>
    <w:rsid w:val="00C617EC"/>
    <w:rsid w:val="00C63335"/>
    <w:rsid w:val="00C66912"/>
    <w:rsid w:val="00C66A0B"/>
    <w:rsid w:val="00C66DC7"/>
    <w:rsid w:val="00C678A6"/>
    <w:rsid w:val="00C707CE"/>
    <w:rsid w:val="00C71FDE"/>
    <w:rsid w:val="00C742E8"/>
    <w:rsid w:val="00C77C95"/>
    <w:rsid w:val="00C80198"/>
    <w:rsid w:val="00C82DC9"/>
    <w:rsid w:val="00C82E16"/>
    <w:rsid w:val="00C83CEF"/>
    <w:rsid w:val="00C843CA"/>
    <w:rsid w:val="00C851E5"/>
    <w:rsid w:val="00C857D8"/>
    <w:rsid w:val="00C85963"/>
    <w:rsid w:val="00C878DC"/>
    <w:rsid w:val="00C911AC"/>
    <w:rsid w:val="00C91EFB"/>
    <w:rsid w:val="00C92927"/>
    <w:rsid w:val="00C92AAD"/>
    <w:rsid w:val="00C95E89"/>
    <w:rsid w:val="00C96EEF"/>
    <w:rsid w:val="00CA0EF9"/>
    <w:rsid w:val="00CA12BE"/>
    <w:rsid w:val="00CA6275"/>
    <w:rsid w:val="00CA67B6"/>
    <w:rsid w:val="00CA6CCE"/>
    <w:rsid w:val="00CB20AC"/>
    <w:rsid w:val="00CB2D28"/>
    <w:rsid w:val="00CB40BE"/>
    <w:rsid w:val="00CB5766"/>
    <w:rsid w:val="00CB653D"/>
    <w:rsid w:val="00CB6BE3"/>
    <w:rsid w:val="00CB7AB5"/>
    <w:rsid w:val="00CC02BA"/>
    <w:rsid w:val="00CC0E00"/>
    <w:rsid w:val="00CC270A"/>
    <w:rsid w:val="00CC2F2C"/>
    <w:rsid w:val="00CC32A2"/>
    <w:rsid w:val="00CC3E28"/>
    <w:rsid w:val="00CC59E9"/>
    <w:rsid w:val="00CC74AB"/>
    <w:rsid w:val="00CD045E"/>
    <w:rsid w:val="00CD10D3"/>
    <w:rsid w:val="00CD264E"/>
    <w:rsid w:val="00CD2BC7"/>
    <w:rsid w:val="00CD40A1"/>
    <w:rsid w:val="00CD4147"/>
    <w:rsid w:val="00CD4528"/>
    <w:rsid w:val="00CD5960"/>
    <w:rsid w:val="00CD632F"/>
    <w:rsid w:val="00CD723C"/>
    <w:rsid w:val="00CD79B5"/>
    <w:rsid w:val="00CE1CD5"/>
    <w:rsid w:val="00CE2BDC"/>
    <w:rsid w:val="00CE4251"/>
    <w:rsid w:val="00CE45F8"/>
    <w:rsid w:val="00CE47BD"/>
    <w:rsid w:val="00CE5151"/>
    <w:rsid w:val="00CE5947"/>
    <w:rsid w:val="00CE5E50"/>
    <w:rsid w:val="00CE5F66"/>
    <w:rsid w:val="00CF0310"/>
    <w:rsid w:val="00CF1037"/>
    <w:rsid w:val="00CF2FE4"/>
    <w:rsid w:val="00CF396C"/>
    <w:rsid w:val="00CF39C1"/>
    <w:rsid w:val="00CF49E9"/>
    <w:rsid w:val="00CF71D8"/>
    <w:rsid w:val="00D04AED"/>
    <w:rsid w:val="00D058EE"/>
    <w:rsid w:val="00D132F5"/>
    <w:rsid w:val="00D13884"/>
    <w:rsid w:val="00D13F66"/>
    <w:rsid w:val="00D13FAE"/>
    <w:rsid w:val="00D141CA"/>
    <w:rsid w:val="00D14344"/>
    <w:rsid w:val="00D15523"/>
    <w:rsid w:val="00D15986"/>
    <w:rsid w:val="00D177D1"/>
    <w:rsid w:val="00D17B99"/>
    <w:rsid w:val="00D17C31"/>
    <w:rsid w:val="00D215F2"/>
    <w:rsid w:val="00D228B5"/>
    <w:rsid w:val="00D232C4"/>
    <w:rsid w:val="00D26349"/>
    <w:rsid w:val="00D3099F"/>
    <w:rsid w:val="00D31F3B"/>
    <w:rsid w:val="00D32C5E"/>
    <w:rsid w:val="00D335E5"/>
    <w:rsid w:val="00D33D3C"/>
    <w:rsid w:val="00D34ABE"/>
    <w:rsid w:val="00D34CE7"/>
    <w:rsid w:val="00D35328"/>
    <w:rsid w:val="00D4113A"/>
    <w:rsid w:val="00D43E83"/>
    <w:rsid w:val="00D43E8F"/>
    <w:rsid w:val="00D43FBF"/>
    <w:rsid w:val="00D4427D"/>
    <w:rsid w:val="00D45073"/>
    <w:rsid w:val="00D458F3"/>
    <w:rsid w:val="00D4649E"/>
    <w:rsid w:val="00D467D7"/>
    <w:rsid w:val="00D51C32"/>
    <w:rsid w:val="00D5641B"/>
    <w:rsid w:val="00D56958"/>
    <w:rsid w:val="00D60CB1"/>
    <w:rsid w:val="00D63D47"/>
    <w:rsid w:val="00D63E8C"/>
    <w:rsid w:val="00D66FE3"/>
    <w:rsid w:val="00D67142"/>
    <w:rsid w:val="00D67AF7"/>
    <w:rsid w:val="00D707B3"/>
    <w:rsid w:val="00D71DED"/>
    <w:rsid w:val="00D71F89"/>
    <w:rsid w:val="00D72D3E"/>
    <w:rsid w:val="00D7461D"/>
    <w:rsid w:val="00D75958"/>
    <w:rsid w:val="00D80B5B"/>
    <w:rsid w:val="00D80BB5"/>
    <w:rsid w:val="00D82D5B"/>
    <w:rsid w:val="00D848C5"/>
    <w:rsid w:val="00D85503"/>
    <w:rsid w:val="00D87D58"/>
    <w:rsid w:val="00D91321"/>
    <w:rsid w:val="00D93A76"/>
    <w:rsid w:val="00D94DAE"/>
    <w:rsid w:val="00D978AF"/>
    <w:rsid w:val="00D97ED4"/>
    <w:rsid w:val="00D97F43"/>
    <w:rsid w:val="00DA0625"/>
    <w:rsid w:val="00DA18A9"/>
    <w:rsid w:val="00DA3A03"/>
    <w:rsid w:val="00DA4D31"/>
    <w:rsid w:val="00DB4777"/>
    <w:rsid w:val="00DB6F62"/>
    <w:rsid w:val="00DB7168"/>
    <w:rsid w:val="00DB7FC4"/>
    <w:rsid w:val="00DC085F"/>
    <w:rsid w:val="00DC0A0C"/>
    <w:rsid w:val="00DC0F98"/>
    <w:rsid w:val="00DC13B0"/>
    <w:rsid w:val="00DC1524"/>
    <w:rsid w:val="00DC4183"/>
    <w:rsid w:val="00DC41BA"/>
    <w:rsid w:val="00DC6151"/>
    <w:rsid w:val="00DD1A4E"/>
    <w:rsid w:val="00DD1CE9"/>
    <w:rsid w:val="00DD23A9"/>
    <w:rsid w:val="00DD2571"/>
    <w:rsid w:val="00DD5217"/>
    <w:rsid w:val="00DD5896"/>
    <w:rsid w:val="00DD728F"/>
    <w:rsid w:val="00DD7780"/>
    <w:rsid w:val="00DE0040"/>
    <w:rsid w:val="00DE267A"/>
    <w:rsid w:val="00DE3085"/>
    <w:rsid w:val="00DE36CA"/>
    <w:rsid w:val="00DE3730"/>
    <w:rsid w:val="00DE54E1"/>
    <w:rsid w:val="00DE649C"/>
    <w:rsid w:val="00DE67DC"/>
    <w:rsid w:val="00DE7371"/>
    <w:rsid w:val="00DF0487"/>
    <w:rsid w:val="00DF0C5E"/>
    <w:rsid w:val="00DF0F9F"/>
    <w:rsid w:val="00DF1359"/>
    <w:rsid w:val="00DF1BD1"/>
    <w:rsid w:val="00DF2F23"/>
    <w:rsid w:val="00DF72F4"/>
    <w:rsid w:val="00DF78C5"/>
    <w:rsid w:val="00DF7D24"/>
    <w:rsid w:val="00E00E9F"/>
    <w:rsid w:val="00E02167"/>
    <w:rsid w:val="00E0235E"/>
    <w:rsid w:val="00E02929"/>
    <w:rsid w:val="00E02DE2"/>
    <w:rsid w:val="00E030C8"/>
    <w:rsid w:val="00E06FB4"/>
    <w:rsid w:val="00E077C0"/>
    <w:rsid w:val="00E11201"/>
    <w:rsid w:val="00E11B71"/>
    <w:rsid w:val="00E15242"/>
    <w:rsid w:val="00E154FF"/>
    <w:rsid w:val="00E16891"/>
    <w:rsid w:val="00E17CEA"/>
    <w:rsid w:val="00E203F1"/>
    <w:rsid w:val="00E233B6"/>
    <w:rsid w:val="00E2447D"/>
    <w:rsid w:val="00E25547"/>
    <w:rsid w:val="00E25E0F"/>
    <w:rsid w:val="00E269C4"/>
    <w:rsid w:val="00E30624"/>
    <w:rsid w:val="00E30BB1"/>
    <w:rsid w:val="00E32642"/>
    <w:rsid w:val="00E33733"/>
    <w:rsid w:val="00E3453C"/>
    <w:rsid w:val="00E351B8"/>
    <w:rsid w:val="00E36066"/>
    <w:rsid w:val="00E3690C"/>
    <w:rsid w:val="00E36A48"/>
    <w:rsid w:val="00E36B5C"/>
    <w:rsid w:val="00E42118"/>
    <w:rsid w:val="00E423DB"/>
    <w:rsid w:val="00E46DB4"/>
    <w:rsid w:val="00E507C1"/>
    <w:rsid w:val="00E52091"/>
    <w:rsid w:val="00E52D29"/>
    <w:rsid w:val="00E5550A"/>
    <w:rsid w:val="00E606F2"/>
    <w:rsid w:val="00E62197"/>
    <w:rsid w:val="00E65194"/>
    <w:rsid w:val="00E65B20"/>
    <w:rsid w:val="00E66B17"/>
    <w:rsid w:val="00E708B0"/>
    <w:rsid w:val="00E725B7"/>
    <w:rsid w:val="00E725F1"/>
    <w:rsid w:val="00E7557A"/>
    <w:rsid w:val="00E86F7A"/>
    <w:rsid w:val="00E87245"/>
    <w:rsid w:val="00E878F3"/>
    <w:rsid w:val="00E90082"/>
    <w:rsid w:val="00E90DB3"/>
    <w:rsid w:val="00E91DFD"/>
    <w:rsid w:val="00E93955"/>
    <w:rsid w:val="00E93E04"/>
    <w:rsid w:val="00E94423"/>
    <w:rsid w:val="00E94942"/>
    <w:rsid w:val="00E94C34"/>
    <w:rsid w:val="00E95093"/>
    <w:rsid w:val="00E95DA3"/>
    <w:rsid w:val="00EA0B41"/>
    <w:rsid w:val="00EA0F18"/>
    <w:rsid w:val="00EA308F"/>
    <w:rsid w:val="00EA3A7A"/>
    <w:rsid w:val="00EA7720"/>
    <w:rsid w:val="00EB1ECF"/>
    <w:rsid w:val="00EB2A44"/>
    <w:rsid w:val="00EB3EC1"/>
    <w:rsid w:val="00EB4259"/>
    <w:rsid w:val="00EB532D"/>
    <w:rsid w:val="00EB5895"/>
    <w:rsid w:val="00EB7E58"/>
    <w:rsid w:val="00EC145E"/>
    <w:rsid w:val="00EC14AB"/>
    <w:rsid w:val="00EC1DF9"/>
    <w:rsid w:val="00EC349C"/>
    <w:rsid w:val="00EC367D"/>
    <w:rsid w:val="00EC4ADB"/>
    <w:rsid w:val="00ED0D0A"/>
    <w:rsid w:val="00ED1709"/>
    <w:rsid w:val="00ED1E1E"/>
    <w:rsid w:val="00ED4356"/>
    <w:rsid w:val="00ED5D90"/>
    <w:rsid w:val="00ED6D71"/>
    <w:rsid w:val="00ED7AB7"/>
    <w:rsid w:val="00EE1FF4"/>
    <w:rsid w:val="00EE2366"/>
    <w:rsid w:val="00EE3A40"/>
    <w:rsid w:val="00EE41C0"/>
    <w:rsid w:val="00EE45A5"/>
    <w:rsid w:val="00EE6D44"/>
    <w:rsid w:val="00EE7899"/>
    <w:rsid w:val="00EF1532"/>
    <w:rsid w:val="00EF20FD"/>
    <w:rsid w:val="00EF3A64"/>
    <w:rsid w:val="00EF6ED0"/>
    <w:rsid w:val="00EF7B91"/>
    <w:rsid w:val="00F002F9"/>
    <w:rsid w:val="00F00608"/>
    <w:rsid w:val="00F03B3C"/>
    <w:rsid w:val="00F04541"/>
    <w:rsid w:val="00F072DE"/>
    <w:rsid w:val="00F075E5"/>
    <w:rsid w:val="00F127DE"/>
    <w:rsid w:val="00F12C74"/>
    <w:rsid w:val="00F134E8"/>
    <w:rsid w:val="00F1358C"/>
    <w:rsid w:val="00F13D5A"/>
    <w:rsid w:val="00F14D60"/>
    <w:rsid w:val="00F16730"/>
    <w:rsid w:val="00F1693D"/>
    <w:rsid w:val="00F208DF"/>
    <w:rsid w:val="00F21CAB"/>
    <w:rsid w:val="00F24CD5"/>
    <w:rsid w:val="00F2599F"/>
    <w:rsid w:val="00F262F6"/>
    <w:rsid w:val="00F269A3"/>
    <w:rsid w:val="00F26C32"/>
    <w:rsid w:val="00F321F1"/>
    <w:rsid w:val="00F32242"/>
    <w:rsid w:val="00F33237"/>
    <w:rsid w:val="00F344E8"/>
    <w:rsid w:val="00F36953"/>
    <w:rsid w:val="00F4447F"/>
    <w:rsid w:val="00F4542B"/>
    <w:rsid w:val="00F45A95"/>
    <w:rsid w:val="00F50A08"/>
    <w:rsid w:val="00F50E86"/>
    <w:rsid w:val="00F52F43"/>
    <w:rsid w:val="00F53713"/>
    <w:rsid w:val="00F560E9"/>
    <w:rsid w:val="00F56132"/>
    <w:rsid w:val="00F56700"/>
    <w:rsid w:val="00F56B36"/>
    <w:rsid w:val="00F5730D"/>
    <w:rsid w:val="00F6128F"/>
    <w:rsid w:val="00F622AD"/>
    <w:rsid w:val="00F6301D"/>
    <w:rsid w:val="00F6430B"/>
    <w:rsid w:val="00F6464D"/>
    <w:rsid w:val="00F64F4D"/>
    <w:rsid w:val="00F651F5"/>
    <w:rsid w:val="00F653F8"/>
    <w:rsid w:val="00F6588E"/>
    <w:rsid w:val="00F67FD6"/>
    <w:rsid w:val="00F704E1"/>
    <w:rsid w:val="00F71409"/>
    <w:rsid w:val="00F720F8"/>
    <w:rsid w:val="00F7550D"/>
    <w:rsid w:val="00F75B1D"/>
    <w:rsid w:val="00F772F5"/>
    <w:rsid w:val="00F77E9C"/>
    <w:rsid w:val="00F80DA9"/>
    <w:rsid w:val="00F82E1D"/>
    <w:rsid w:val="00F83277"/>
    <w:rsid w:val="00F84850"/>
    <w:rsid w:val="00F84EDE"/>
    <w:rsid w:val="00F86D5A"/>
    <w:rsid w:val="00F9026C"/>
    <w:rsid w:val="00F9032B"/>
    <w:rsid w:val="00F90AD9"/>
    <w:rsid w:val="00F90EE8"/>
    <w:rsid w:val="00F917FE"/>
    <w:rsid w:val="00F9612E"/>
    <w:rsid w:val="00F9628C"/>
    <w:rsid w:val="00F97ABE"/>
    <w:rsid w:val="00FA01F6"/>
    <w:rsid w:val="00FA2874"/>
    <w:rsid w:val="00FA29F2"/>
    <w:rsid w:val="00FA343B"/>
    <w:rsid w:val="00FA4FBA"/>
    <w:rsid w:val="00FA53B3"/>
    <w:rsid w:val="00FA70AE"/>
    <w:rsid w:val="00FA755F"/>
    <w:rsid w:val="00FB11A3"/>
    <w:rsid w:val="00FB1546"/>
    <w:rsid w:val="00FB4366"/>
    <w:rsid w:val="00FB5189"/>
    <w:rsid w:val="00FB6AD3"/>
    <w:rsid w:val="00FC35E9"/>
    <w:rsid w:val="00FC5011"/>
    <w:rsid w:val="00FC5C8C"/>
    <w:rsid w:val="00FC5E72"/>
    <w:rsid w:val="00FC63D5"/>
    <w:rsid w:val="00FC6A93"/>
    <w:rsid w:val="00FD017C"/>
    <w:rsid w:val="00FD040E"/>
    <w:rsid w:val="00FD0941"/>
    <w:rsid w:val="00FD3031"/>
    <w:rsid w:val="00FD3EB9"/>
    <w:rsid w:val="00FD4891"/>
    <w:rsid w:val="00FD5F3C"/>
    <w:rsid w:val="00FD6003"/>
    <w:rsid w:val="00FD67F4"/>
    <w:rsid w:val="00FD7267"/>
    <w:rsid w:val="00FD728C"/>
    <w:rsid w:val="00FE420C"/>
    <w:rsid w:val="00FE472D"/>
    <w:rsid w:val="00FE477F"/>
    <w:rsid w:val="00FE4F30"/>
    <w:rsid w:val="00FE5030"/>
    <w:rsid w:val="00FE6303"/>
    <w:rsid w:val="00FE690A"/>
    <w:rsid w:val="00FF0667"/>
    <w:rsid w:val="00FF0D42"/>
    <w:rsid w:val="00FF23C5"/>
    <w:rsid w:val="00FF27CE"/>
    <w:rsid w:val="00FF2DF9"/>
    <w:rsid w:val="00FF2F5A"/>
    <w:rsid w:val="00FF345D"/>
    <w:rsid w:val="00FF3E3B"/>
    <w:rsid w:val="00FF63BE"/>
    <w:rsid w:val="00FF7862"/>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8"/>
        <o:r id="V:Rule2" type="connector" idref="#_x0000_s1035"/>
        <o:r id="V:Rule3" type="connector" idref="#AutoShape 2"/>
        <o:r id="V:Rule4" type="connector" idref="#_x0000_s1041"/>
        <o:r id="V:Rule5" type="connector" idref="#_x0000_s1034"/>
        <o:r id="V:Rule6" type="connector" idref="#_x0000_s1036"/>
        <o:r id="V:Rule7" type="connector" idref="#AutoShape 3"/>
        <o:r id="V:Rule8" type="connector" idref="#_x0000_s1040"/>
        <o:r id="V:Rule9" type="connector" idref="#_x0000_s1043"/>
        <o:r id="V:Rule10" type="connector" idref="#_x0000_s1029"/>
        <o:r id="V:Rule11" type="connector" idref="#_x0000_s1037"/>
        <o:r id="V:Rule12" type="connector" idref="#_x0000_s1026"/>
        <o:r id="V:Rule13" type="connector" idref="#_x0000_s1042"/>
        <o:r id="V:Rule14" type="connector" idref="#_x0000_s1027"/>
        <o:r id="V:Rule15" type="connector" idref="#_x0000_s1030"/>
        <o:r id="V:Rule16" type="connector" idref="#_x0000_s1032"/>
        <o:r id="V:Rule17" type="connector" idref="#_x0000_s1039"/>
        <o:r id="V:Rule18" type="connector" idref="#_x0000_s1033"/>
        <o:r id="V:Rule19" type="connector" idref="#_x0000_s1028"/>
        <o:r id="V:Rule20" type="connector" idref="#_x0000_s1031"/>
      </o:rules>
    </o:shapelayout>
  </w:shapeDefaults>
  <w:decimalSymbol w:val=","/>
  <w:listSeparator w:val=";"/>
  <w14:docId w14:val="3EFE25FC"/>
  <w15:docId w15:val="{9275D83F-62C8-4A34-A7A2-70271D0E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070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045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3884"/>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D13884"/>
    <w:pPr>
      <w:spacing w:after="200" w:line="276" w:lineRule="auto"/>
      <w:ind w:left="720"/>
      <w:contextualSpacing/>
    </w:pPr>
  </w:style>
  <w:style w:type="character" w:styleId="a4">
    <w:name w:val="Hyperlink"/>
    <w:basedOn w:val="a0"/>
    <w:uiPriority w:val="99"/>
    <w:unhideWhenUsed/>
    <w:rsid w:val="00C045CC"/>
    <w:rPr>
      <w:color w:val="0563C1" w:themeColor="hyperlink"/>
      <w:u w:val="single"/>
    </w:rPr>
  </w:style>
  <w:style w:type="character" w:customStyle="1" w:styleId="1">
    <w:name w:val="Неразрешенное упоминание1"/>
    <w:basedOn w:val="a0"/>
    <w:uiPriority w:val="99"/>
    <w:semiHidden/>
    <w:unhideWhenUsed/>
    <w:rsid w:val="00C045CC"/>
    <w:rPr>
      <w:color w:val="605E5C"/>
      <w:shd w:val="clear" w:color="auto" w:fill="E1DFDD"/>
    </w:rPr>
  </w:style>
  <w:style w:type="character" w:customStyle="1" w:styleId="30">
    <w:name w:val="Заголовок 3 Знак"/>
    <w:basedOn w:val="a0"/>
    <w:link w:val="3"/>
    <w:uiPriority w:val="9"/>
    <w:rsid w:val="00C045CC"/>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C0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3955"/>
    <w:rPr>
      <w:b/>
      <w:bCs/>
    </w:rPr>
  </w:style>
  <w:style w:type="paragraph" w:styleId="a7">
    <w:name w:val="header"/>
    <w:basedOn w:val="a"/>
    <w:link w:val="a8"/>
    <w:uiPriority w:val="99"/>
    <w:unhideWhenUsed/>
    <w:rsid w:val="00E939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3955"/>
  </w:style>
  <w:style w:type="paragraph" w:styleId="a9">
    <w:name w:val="footer"/>
    <w:basedOn w:val="a"/>
    <w:link w:val="aa"/>
    <w:uiPriority w:val="99"/>
    <w:unhideWhenUsed/>
    <w:rsid w:val="00E939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3955"/>
  </w:style>
  <w:style w:type="character" w:styleId="ab">
    <w:name w:val="Emphasis"/>
    <w:basedOn w:val="a0"/>
    <w:uiPriority w:val="20"/>
    <w:qFormat/>
    <w:rsid w:val="00105938"/>
    <w:rPr>
      <w:i/>
      <w:iCs/>
    </w:rPr>
  </w:style>
  <w:style w:type="table" w:styleId="ac">
    <w:name w:val="Table Grid"/>
    <w:basedOn w:val="a1"/>
    <w:uiPriority w:val="39"/>
    <w:rsid w:val="006F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
    <w:basedOn w:val="a"/>
    <w:link w:val="22"/>
    <w:rsid w:val="00DC0A0C"/>
    <w:pPr>
      <w:widowControl w:val="0"/>
      <w:shd w:val="clear" w:color="auto" w:fill="FFFFFF"/>
      <w:spacing w:before="60" w:after="600" w:line="0" w:lineRule="atLeast"/>
      <w:ind w:hanging="360"/>
      <w:jc w:val="center"/>
    </w:pPr>
    <w:rPr>
      <w:rFonts w:ascii="Times New Roman" w:eastAsia="Times New Roman" w:hAnsi="Times New Roman" w:cs="Times New Roman"/>
      <w:sz w:val="28"/>
      <w:szCs w:val="28"/>
    </w:rPr>
  </w:style>
  <w:style w:type="character" w:customStyle="1" w:styleId="22">
    <w:name w:val="Основной текст (2)_"/>
    <w:basedOn w:val="a0"/>
    <w:link w:val="21"/>
    <w:rsid w:val="00DC0A0C"/>
    <w:rPr>
      <w:rFonts w:ascii="Times New Roman" w:eastAsia="Times New Roman" w:hAnsi="Times New Roman" w:cs="Times New Roman"/>
      <w:sz w:val="28"/>
      <w:szCs w:val="28"/>
      <w:shd w:val="clear" w:color="auto" w:fill="FFFFFF"/>
    </w:rPr>
  </w:style>
  <w:style w:type="character" w:customStyle="1" w:styleId="20">
    <w:name w:val="Заголовок 2 Знак"/>
    <w:basedOn w:val="a0"/>
    <w:link w:val="2"/>
    <w:uiPriority w:val="9"/>
    <w:rsid w:val="003070A3"/>
    <w:rPr>
      <w:rFonts w:asciiTheme="majorHAnsi" w:eastAsiaTheme="majorEastAsia" w:hAnsiTheme="majorHAnsi" w:cstheme="majorBidi"/>
      <w:color w:val="2F5496" w:themeColor="accent1" w:themeShade="BF"/>
      <w:sz w:val="26"/>
      <w:szCs w:val="26"/>
    </w:rPr>
  </w:style>
  <w:style w:type="paragraph" w:styleId="ad">
    <w:name w:val="footnote text"/>
    <w:basedOn w:val="a"/>
    <w:link w:val="ae"/>
    <w:uiPriority w:val="99"/>
    <w:semiHidden/>
    <w:unhideWhenUsed/>
    <w:rsid w:val="00E233B6"/>
    <w:pPr>
      <w:spacing w:after="0" w:line="240" w:lineRule="auto"/>
    </w:pPr>
    <w:rPr>
      <w:sz w:val="20"/>
      <w:szCs w:val="20"/>
    </w:rPr>
  </w:style>
  <w:style w:type="character" w:customStyle="1" w:styleId="ae">
    <w:name w:val="Текст сноски Знак"/>
    <w:basedOn w:val="a0"/>
    <w:link w:val="ad"/>
    <w:uiPriority w:val="99"/>
    <w:semiHidden/>
    <w:rsid w:val="00E233B6"/>
    <w:rPr>
      <w:sz w:val="20"/>
      <w:szCs w:val="20"/>
    </w:rPr>
  </w:style>
  <w:style w:type="character" w:styleId="af">
    <w:name w:val="footnote reference"/>
    <w:basedOn w:val="a0"/>
    <w:uiPriority w:val="99"/>
    <w:semiHidden/>
    <w:unhideWhenUsed/>
    <w:rsid w:val="00E233B6"/>
    <w:rPr>
      <w:vertAlign w:val="superscript"/>
    </w:rPr>
  </w:style>
  <w:style w:type="table" w:styleId="af0">
    <w:name w:val="Grid Table Light"/>
    <w:basedOn w:val="a1"/>
    <w:uiPriority w:val="40"/>
    <w:rsid w:val="00B0732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0">
    <w:name w:val="Plain Table 1"/>
    <w:basedOn w:val="a1"/>
    <w:uiPriority w:val="41"/>
    <w:rsid w:val="00B0732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
    <w:name w:val="Grid Table 1 Light Accent 1"/>
    <w:basedOn w:val="a1"/>
    <w:uiPriority w:val="46"/>
    <w:rsid w:val="00B0732A"/>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semiHidden/>
    <w:unhideWhenUsed/>
    <w:rsid w:val="00107FCF"/>
    <w:rPr>
      <w:color w:val="605E5C"/>
      <w:shd w:val="clear" w:color="auto" w:fill="E1DFDD"/>
    </w:rPr>
  </w:style>
  <w:style w:type="paragraph" w:styleId="af1">
    <w:name w:val="Balloon Text"/>
    <w:basedOn w:val="a"/>
    <w:link w:val="af2"/>
    <w:uiPriority w:val="99"/>
    <w:semiHidden/>
    <w:unhideWhenUsed/>
    <w:rsid w:val="007E03E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E0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0335">
      <w:bodyDiv w:val="1"/>
      <w:marLeft w:val="0"/>
      <w:marRight w:val="0"/>
      <w:marTop w:val="0"/>
      <w:marBottom w:val="0"/>
      <w:divBdr>
        <w:top w:val="none" w:sz="0" w:space="0" w:color="auto"/>
        <w:left w:val="none" w:sz="0" w:space="0" w:color="auto"/>
        <w:bottom w:val="none" w:sz="0" w:space="0" w:color="auto"/>
        <w:right w:val="none" w:sz="0" w:space="0" w:color="auto"/>
      </w:divBdr>
    </w:div>
    <w:div w:id="99767488">
      <w:bodyDiv w:val="1"/>
      <w:marLeft w:val="0"/>
      <w:marRight w:val="0"/>
      <w:marTop w:val="0"/>
      <w:marBottom w:val="0"/>
      <w:divBdr>
        <w:top w:val="none" w:sz="0" w:space="0" w:color="auto"/>
        <w:left w:val="none" w:sz="0" w:space="0" w:color="auto"/>
        <w:bottom w:val="none" w:sz="0" w:space="0" w:color="auto"/>
        <w:right w:val="none" w:sz="0" w:space="0" w:color="auto"/>
      </w:divBdr>
    </w:div>
    <w:div w:id="101532641">
      <w:bodyDiv w:val="1"/>
      <w:marLeft w:val="0"/>
      <w:marRight w:val="0"/>
      <w:marTop w:val="0"/>
      <w:marBottom w:val="0"/>
      <w:divBdr>
        <w:top w:val="none" w:sz="0" w:space="0" w:color="auto"/>
        <w:left w:val="none" w:sz="0" w:space="0" w:color="auto"/>
        <w:bottom w:val="none" w:sz="0" w:space="0" w:color="auto"/>
        <w:right w:val="none" w:sz="0" w:space="0" w:color="auto"/>
      </w:divBdr>
    </w:div>
    <w:div w:id="102498939">
      <w:bodyDiv w:val="1"/>
      <w:marLeft w:val="0"/>
      <w:marRight w:val="0"/>
      <w:marTop w:val="0"/>
      <w:marBottom w:val="0"/>
      <w:divBdr>
        <w:top w:val="none" w:sz="0" w:space="0" w:color="auto"/>
        <w:left w:val="none" w:sz="0" w:space="0" w:color="auto"/>
        <w:bottom w:val="none" w:sz="0" w:space="0" w:color="auto"/>
        <w:right w:val="none" w:sz="0" w:space="0" w:color="auto"/>
      </w:divBdr>
    </w:div>
    <w:div w:id="174735724">
      <w:bodyDiv w:val="1"/>
      <w:marLeft w:val="0"/>
      <w:marRight w:val="0"/>
      <w:marTop w:val="0"/>
      <w:marBottom w:val="0"/>
      <w:divBdr>
        <w:top w:val="none" w:sz="0" w:space="0" w:color="auto"/>
        <w:left w:val="none" w:sz="0" w:space="0" w:color="auto"/>
        <w:bottom w:val="none" w:sz="0" w:space="0" w:color="auto"/>
        <w:right w:val="none" w:sz="0" w:space="0" w:color="auto"/>
      </w:divBdr>
    </w:div>
    <w:div w:id="186599363">
      <w:bodyDiv w:val="1"/>
      <w:marLeft w:val="0"/>
      <w:marRight w:val="0"/>
      <w:marTop w:val="0"/>
      <w:marBottom w:val="0"/>
      <w:divBdr>
        <w:top w:val="none" w:sz="0" w:space="0" w:color="auto"/>
        <w:left w:val="none" w:sz="0" w:space="0" w:color="auto"/>
        <w:bottom w:val="none" w:sz="0" w:space="0" w:color="auto"/>
        <w:right w:val="none" w:sz="0" w:space="0" w:color="auto"/>
      </w:divBdr>
    </w:div>
    <w:div w:id="398017319">
      <w:bodyDiv w:val="1"/>
      <w:marLeft w:val="0"/>
      <w:marRight w:val="0"/>
      <w:marTop w:val="0"/>
      <w:marBottom w:val="0"/>
      <w:divBdr>
        <w:top w:val="none" w:sz="0" w:space="0" w:color="auto"/>
        <w:left w:val="none" w:sz="0" w:space="0" w:color="auto"/>
        <w:bottom w:val="none" w:sz="0" w:space="0" w:color="auto"/>
        <w:right w:val="none" w:sz="0" w:space="0" w:color="auto"/>
      </w:divBdr>
    </w:div>
    <w:div w:id="425268205">
      <w:bodyDiv w:val="1"/>
      <w:marLeft w:val="0"/>
      <w:marRight w:val="0"/>
      <w:marTop w:val="0"/>
      <w:marBottom w:val="0"/>
      <w:divBdr>
        <w:top w:val="none" w:sz="0" w:space="0" w:color="auto"/>
        <w:left w:val="none" w:sz="0" w:space="0" w:color="auto"/>
        <w:bottom w:val="none" w:sz="0" w:space="0" w:color="auto"/>
        <w:right w:val="none" w:sz="0" w:space="0" w:color="auto"/>
      </w:divBdr>
    </w:div>
    <w:div w:id="426268673">
      <w:bodyDiv w:val="1"/>
      <w:marLeft w:val="0"/>
      <w:marRight w:val="0"/>
      <w:marTop w:val="0"/>
      <w:marBottom w:val="0"/>
      <w:divBdr>
        <w:top w:val="none" w:sz="0" w:space="0" w:color="auto"/>
        <w:left w:val="none" w:sz="0" w:space="0" w:color="auto"/>
        <w:bottom w:val="none" w:sz="0" w:space="0" w:color="auto"/>
        <w:right w:val="none" w:sz="0" w:space="0" w:color="auto"/>
      </w:divBdr>
    </w:div>
    <w:div w:id="426658828">
      <w:bodyDiv w:val="1"/>
      <w:marLeft w:val="0"/>
      <w:marRight w:val="0"/>
      <w:marTop w:val="0"/>
      <w:marBottom w:val="0"/>
      <w:divBdr>
        <w:top w:val="none" w:sz="0" w:space="0" w:color="auto"/>
        <w:left w:val="none" w:sz="0" w:space="0" w:color="auto"/>
        <w:bottom w:val="none" w:sz="0" w:space="0" w:color="auto"/>
        <w:right w:val="none" w:sz="0" w:space="0" w:color="auto"/>
      </w:divBdr>
    </w:div>
    <w:div w:id="487863330">
      <w:bodyDiv w:val="1"/>
      <w:marLeft w:val="0"/>
      <w:marRight w:val="0"/>
      <w:marTop w:val="0"/>
      <w:marBottom w:val="0"/>
      <w:divBdr>
        <w:top w:val="none" w:sz="0" w:space="0" w:color="auto"/>
        <w:left w:val="none" w:sz="0" w:space="0" w:color="auto"/>
        <w:bottom w:val="none" w:sz="0" w:space="0" w:color="auto"/>
        <w:right w:val="none" w:sz="0" w:space="0" w:color="auto"/>
      </w:divBdr>
    </w:div>
    <w:div w:id="490022024">
      <w:bodyDiv w:val="1"/>
      <w:marLeft w:val="0"/>
      <w:marRight w:val="0"/>
      <w:marTop w:val="0"/>
      <w:marBottom w:val="0"/>
      <w:divBdr>
        <w:top w:val="none" w:sz="0" w:space="0" w:color="auto"/>
        <w:left w:val="none" w:sz="0" w:space="0" w:color="auto"/>
        <w:bottom w:val="none" w:sz="0" w:space="0" w:color="auto"/>
        <w:right w:val="none" w:sz="0" w:space="0" w:color="auto"/>
      </w:divBdr>
    </w:div>
    <w:div w:id="524910137">
      <w:bodyDiv w:val="1"/>
      <w:marLeft w:val="0"/>
      <w:marRight w:val="0"/>
      <w:marTop w:val="0"/>
      <w:marBottom w:val="0"/>
      <w:divBdr>
        <w:top w:val="none" w:sz="0" w:space="0" w:color="auto"/>
        <w:left w:val="none" w:sz="0" w:space="0" w:color="auto"/>
        <w:bottom w:val="none" w:sz="0" w:space="0" w:color="auto"/>
        <w:right w:val="none" w:sz="0" w:space="0" w:color="auto"/>
      </w:divBdr>
    </w:div>
    <w:div w:id="560097335">
      <w:bodyDiv w:val="1"/>
      <w:marLeft w:val="0"/>
      <w:marRight w:val="0"/>
      <w:marTop w:val="0"/>
      <w:marBottom w:val="0"/>
      <w:divBdr>
        <w:top w:val="none" w:sz="0" w:space="0" w:color="auto"/>
        <w:left w:val="none" w:sz="0" w:space="0" w:color="auto"/>
        <w:bottom w:val="none" w:sz="0" w:space="0" w:color="auto"/>
        <w:right w:val="none" w:sz="0" w:space="0" w:color="auto"/>
      </w:divBdr>
    </w:div>
    <w:div w:id="596642863">
      <w:bodyDiv w:val="1"/>
      <w:marLeft w:val="0"/>
      <w:marRight w:val="0"/>
      <w:marTop w:val="0"/>
      <w:marBottom w:val="0"/>
      <w:divBdr>
        <w:top w:val="none" w:sz="0" w:space="0" w:color="auto"/>
        <w:left w:val="none" w:sz="0" w:space="0" w:color="auto"/>
        <w:bottom w:val="none" w:sz="0" w:space="0" w:color="auto"/>
        <w:right w:val="none" w:sz="0" w:space="0" w:color="auto"/>
      </w:divBdr>
    </w:div>
    <w:div w:id="616915969">
      <w:bodyDiv w:val="1"/>
      <w:marLeft w:val="0"/>
      <w:marRight w:val="0"/>
      <w:marTop w:val="0"/>
      <w:marBottom w:val="0"/>
      <w:divBdr>
        <w:top w:val="none" w:sz="0" w:space="0" w:color="auto"/>
        <w:left w:val="none" w:sz="0" w:space="0" w:color="auto"/>
        <w:bottom w:val="none" w:sz="0" w:space="0" w:color="auto"/>
        <w:right w:val="none" w:sz="0" w:space="0" w:color="auto"/>
      </w:divBdr>
    </w:div>
    <w:div w:id="619385851">
      <w:bodyDiv w:val="1"/>
      <w:marLeft w:val="0"/>
      <w:marRight w:val="0"/>
      <w:marTop w:val="0"/>
      <w:marBottom w:val="0"/>
      <w:divBdr>
        <w:top w:val="none" w:sz="0" w:space="0" w:color="auto"/>
        <w:left w:val="none" w:sz="0" w:space="0" w:color="auto"/>
        <w:bottom w:val="none" w:sz="0" w:space="0" w:color="auto"/>
        <w:right w:val="none" w:sz="0" w:space="0" w:color="auto"/>
      </w:divBdr>
    </w:div>
    <w:div w:id="646013768">
      <w:bodyDiv w:val="1"/>
      <w:marLeft w:val="0"/>
      <w:marRight w:val="0"/>
      <w:marTop w:val="0"/>
      <w:marBottom w:val="0"/>
      <w:divBdr>
        <w:top w:val="none" w:sz="0" w:space="0" w:color="auto"/>
        <w:left w:val="none" w:sz="0" w:space="0" w:color="auto"/>
        <w:bottom w:val="none" w:sz="0" w:space="0" w:color="auto"/>
        <w:right w:val="none" w:sz="0" w:space="0" w:color="auto"/>
      </w:divBdr>
    </w:div>
    <w:div w:id="679162317">
      <w:bodyDiv w:val="1"/>
      <w:marLeft w:val="0"/>
      <w:marRight w:val="0"/>
      <w:marTop w:val="0"/>
      <w:marBottom w:val="0"/>
      <w:divBdr>
        <w:top w:val="none" w:sz="0" w:space="0" w:color="auto"/>
        <w:left w:val="none" w:sz="0" w:space="0" w:color="auto"/>
        <w:bottom w:val="none" w:sz="0" w:space="0" w:color="auto"/>
        <w:right w:val="none" w:sz="0" w:space="0" w:color="auto"/>
      </w:divBdr>
    </w:div>
    <w:div w:id="705446894">
      <w:bodyDiv w:val="1"/>
      <w:marLeft w:val="0"/>
      <w:marRight w:val="0"/>
      <w:marTop w:val="0"/>
      <w:marBottom w:val="0"/>
      <w:divBdr>
        <w:top w:val="none" w:sz="0" w:space="0" w:color="auto"/>
        <w:left w:val="none" w:sz="0" w:space="0" w:color="auto"/>
        <w:bottom w:val="none" w:sz="0" w:space="0" w:color="auto"/>
        <w:right w:val="none" w:sz="0" w:space="0" w:color="auto"/>
      </w:divBdr>
    </w:div>
    <w:div w:id="708922026">
      <w:bodyDiv w:val="1"/>
      <w:marLeft w:val="0"/>
      <w:marRight w:val="0"/>
      <w:marTop w:val="0"/>
      <w:marBottom w:val="0"/>
      <w:divBdr>
        <w:top w:val="none" w:sz="0" w:space="0" w:color="auto"/>
        <w:left w:val="none" w:sz="0" w:space="0" w:color="auto"/>
        <w:bottom w:val="none" w:sz="0" w:space="0" w:color="auto"/>
        <w:right w:val="none" w:sz="0" w:space="0" w:color="auto"/>
      </w:divBdr>
    </w:div>
    <w:div w:id="765272224">
      <w:bodyDiv w:val="1"/>
      <w:marLeft w:val="0"/>
      <w:marRight w:val="0"/>
      <w:marTop w:val="0"/>
      <w:marBottom w:val="0"/>
      <w:divBdr>
        <w:top w:val="none" w:sz="0" w:space="0" w:color="auto"/>
        <w:left w:val="none" w:sz="0" w:space="0" w:color="auto"/>
        <w:bottom w:val="none" w:sz="0" w:space="0" w:color="auto"/>
        <w:right w:val="none" w:sz="0" w:space="0" w:color="auto"/>
      </w:divBdr>
    </w:div>
    <w:div w:id="772436436">
      <w:bodyDiv w:val="1"/>
      <w:marLeft w:val="0"/>
      <w:marRight w:val="0"/>
      <w:marTop w:val="0"/>
      <w:marBottom w:val="0"/>
      <w:divBdr>
        <w:top w:val="none" w:sz="0" w:space="0" w:color="auto"/>
        <w:left w:val="none" w:sz="0" w:space="0" w:color="auto"/>
        <w:bottom w:val="none" w:sz="0" w:space="0" w:color="auto"/>
        <w:right w:val="none" w:sz="0" w:space="0" w:color="auto"/>
      </w:divBdr>
    </w:div>
    <w:div w:id="818495417">
      <w:bodyDiv w:val="1"/>
      <w:marLeft w:val="0"/>
      <w:marRight w:val="0"/>
      <w:marTop w:val="0"/>
      <w:marBottom w:val="0"/>
      <w:divBdr>
        <w:top w:val="none" w:sz="0" w:space="0" w:color="auto"/>
        <w:left w:val="none" w:sz="0" w:space="0" w:color="auto"/>
        <w:bottom w:val="none" w:sz="0" w:space="0" w:color="auto"/>
        <w:right w:val="none" w:sz="0" w:space="0" w:color="auto"/>
      </w:divBdr>
    </w:div>
    <w:div w:id="922833005">
      <w:bodyDiv w:val="1"/>
      <w:marLeft w:val="0"/>
      <w:marRight w:val="0"/>
      <w:marTop w:val="0"/>
      <w:marBottom w:val="0"/>
      <w:divBdr>
        <w:top w:val="none" w:sz="0" w:space="0" w:color="auto"/>
        <w:left w:val="none" w:sz="0" w:space="0" w:color="auto"/>
        <w:bottom w:val="none" w:sz="0" w:space="0" w:color="auto"/>
        <w:right w:val="none" w:sz="0" w:space="0" w:color="auto"/>
      </w:divBdr>
    </w:div>
    <w:div w:id="931934211">
      <w:bodyDiv w:val="1"/>
      <w:marLeft w:val="0"/>
      <w:marRight w:val="0"/>
      <w:marTop w:val="0"/>
      <w:marBottom w:val="0"/>
      <w:divBdr>
        <w:top w:val="none" w:sz="0" w:space="0" w:color="auto"/>
        <w:left w:val="none" w:sz="0" w:space="0" w:color="auto"/>
        <w:bottom w:val="none" w:sz="0" w:space="0" w:color="auto"/>
        <w:right w:val="none" w:sz="0" w:space="0" w:color="auto"/>
      </w:divBdr>
    </w:div>
    <w:div w:id="986321294">
      <w:bodyDiv w:val="1"/>
      <w:marLeft w:val="0"/>
      <w:marRight w:val="0"/>
      <w:marTop w:val="0"/>
      <w:marBottom w:val="0"/>
      <w:divBdr>
        <w:top w:val="none" w:sz="0" w:space="0" w:color="auto"/>
        <w:left w:val="none" w:sz="0" w:space="0" w:color="auto"/>
        <w:bottom w:val="none" w:sz="0" w:space="0" w:color="auto"/>
        <w:right w:val="none" w:sz="0" w:space="0" w:color="auto"/>
      </w:divBdr>
    </w:div>
    <w:div w:id="1091468190">
      <w:bodyDiv w:val="1"/>
      <w:marLeft w:val="0"/>
      <w:marRight w:val="0"/>
      <w:marTop w:val="0"/>
      <w:marBottom w:val="0"/>
      <w:divBdr>
        <w:top w:val="none" w:sz="0" w:space="0" w:color="auto"/>
        <w:left w:val="none" w:sz="0" w:space="0" w:color="auto"/>
        <w:bottom w:val="none" w:sz="0" w:space="0" w:color="auto"/>
        <w:right w:val="none" w:sz="0" w:space="0" w:color="auto"/>
      </w:divBdr>
    </w:div>
    <w:div w:id="1151873328">
      <w:bodyDiv w:val="1"/>
      <w:marLeft w:val="0"/>
      <w:marRight w:val="0"/>
      <w:marTop w:val="0"/>
      <w:marBottom w:val="0"/>
      <w:divBdr>
        <w:top w:val="none" w:sz="0" w:space="0" w:color="auto"/>
        <w:left w:val="none" w:sz="0" w:space="0" w:color="auto"/>
        <w:bottom w:val="none" w:sz="0" w:space="0" w:color="auto"/>
        <w:right w:val="none" w:sz="0" w:space="0" w:color="auto"/>
      </w:divBdr>
    </w:div>
    <w:div w:id="1179780840">
      <w:bodyDiv w:val="1"/>
      <w:marLeft w:val="0"/>
      <w:marRight w:val="0"/>
      <w:marTop w:val="0"/>
      <w:marBottom w:val="0"/>
      <w:divBdr>
        <w:top w:val="none" w:sz="0" w:space="0" w:color="auto"/>
        <w:left w:val="none" w:sz="0" w:space="0" w:color="auto"/>
        <w:bottom w:val="none" w:sz="0" w:space="0" w:color="auto"/>
        <w:right w:val="none" w:sz="0" w:space="0" w:color="auto"/>
      </w:divBdr>
    </w:div>
    <w:div w:id="1209297522">
      <w:bodyDiv w:val="1"/>
      <w:marLeft w:val="0"/>
      <w:marRight w:val="0"/>
      <w:marTop w:val="0"/>
      <w:marBottom w:val="0"/>
      <w:divBdr>
        <w:top w:val="none" w:sz="0" w:space="0" w:color="auto"/>
        <w:left w:val="none" w:sz="0" w:space="0" w:color="auto"/>
        <w:bottom w:val="none" w:sz="0" w:space="0" w:color="auto"/>
        <w:right w:val="none" w:sz="0" w:space="0" w:color="auto"/>
      </w:divBdr>
    </w:div>
    <w:div w:id="1367869873">
      <w:bodyDiv w:val="1"/>
      <w:marLeft w:val="0"/>
      <w:marRight w:val="0"/>
      <w:marTop w:val="0"/>
      <w:marBottom w:val="0"/>
      <w:divBdr>
        <w:top w:val="none" w:sz="0" w:space="0" w:color="auto"/>
        <w:left w:val="none" w:sz="0" w:space="0" w:color="auto"/>
        <w:bottom w:val="none" w:sz="0" w:space="0" w:color="auto"/>
        <w:right w:val="none" w:sz="0" w:space="0" w:color="auto"/>
      </w:divBdr>
    </w:div>
    <w:div w:id="1372455195">
      <w:bodyDiv w:val="1"/>
      <w:marLeft w:val="0"/>
      <w:marRight w:val="0"/>
      <w:marTop w:val="0"/>
      <w:marBottom w:val="0"/>
      <w:divBdr>
        <w:top w:val="none" w:sz="0" w:space="0" w:color="auto"/>
        <w:left w:val="none" w:sz="0" w:space="0" w:color="auto"/>
        <w:bottom w:val="none" w:sz="0" w:space="0" w:color="auto"/>
        <w:right w:val="none" w:sz="0" w:space="0" w:color="auto"/>
      </w:divBdr>
    </w:div>
    <w:div w:id="1399740369">
      <w:bodyDiv w:val="1"/>
      <w:marLeft w:val="0"/>
      <w:marRight w:val="0"/>
      <w:marTop w:val="0"/>
      <w:marBottom w:val="0"/>
      <w:divBdr>
        <w:top w:val="none" w:sz="0" w:space="0" w:color="auto"/>
        <w:left w:val="none" w:sz="0" w:space="0" w:color="auto"/>
        <w:bottom w:val="none" w:sz="0" w:space="0" w:color="auto"/>
        <w:right w:val="none" w:sz="0" w:space="0" w:color="auto"/>
      </w:divBdr>
    </w:div>
    <w:div w:id="1410422979">
      <w:bodyDiv w:val="1"/>
      <w:marLeft w:val="0"/>
      <w:marRight w:val="0"/>
      <w:marTop w:val="0"/>
      <w:marBottom w:val="0"/>
      <w:divBdr>
        <w:top w:val="none" w:sz="0" w:space="0" w:color="auto"/>
        <w:left w:val="none" w:sz="0" w:space="0" w:color="auto"/>
        <w:bottom w:val="none" w:sz="0" w:space="0" w:color="auto"/>
        <w:right w:val="none" w:sz="0" w:space="0" w:color="auto"/>
      </w:divBdr>
    </w:div>
    <w:div w:id="1423406683">
      <w:bodyDiv w:val="1"/>
      <w:marLeft w:val="0"/>
      <w:marRight w:val="0"/>
      <w:marTop w:val="0"/>
      <w:marBottom w:val="0"/>
      <w:divBdr>
        <w:top w:val="none" w:sz="0" w:space="0" w:color="auto"/>
        <w:left w:val="none" w:sz="0" w:space="0" w:color="auto"/>
        <w:bottom w:val="none" w:sz="0" w:space="0" w:color="auto"/>
        <w:right w:val="none" w:sz="0" w:space="0" w:color="auto"/>
      </w:divBdr>
    </w:div>
    <w:div w:id="1443768464">
      <w:bodyDiv w:val="1"/>
      <w:marLeft w:val="0"/>
      <w:marRight w:val="0"/>
      <w:marTop w:val="0"/>
      <w:marBottom w:val="0"/>
      <w:divBdr>
        <w:top w:val="none" w:sz="0" w:space="0" w:color="auto"/>
        <w:left w:val="none" w:sz="0" w:space="0" w:color="auto"/>
        <w:bottom w:val="none" w:sz="0" w:space="0" w:color="auto"/>
        <w:right w:val="none" w:sz="0" w:space="0" w:color="auto"/>
      </w:divBdr>
    </w:div>
    <w:div w:id="1447777385">
      <w:bodyDiv w:val="1"/>
      <w:marLeft w:val="0"/>
      <w:marRight w:val="0"/>
      <w:marTop w:val="0"/>
      <w:marBottom w:val="0"/>
      <w:divBdr>
        <w:top w:val="none" w:sz="0" w:space="0" w:color="auto"/>
        <w:left w:val="none" w:sz="0" w:space="0" w:color="auto"/>
        <w:bottom w:val="none" w:sz="0" w:space="0" w:color="auto"/>
        <w:right w:val="none" w:sz="0" w:space="0" w:color="auto"/>
      </w:divBdr>
    </w:div>
    <w:div w:id="1481653724">
      <w:bodyDiv w:val="1"/>
      <w:marLeft w:val="0"/>
      <w:marRight w:val="0"/>
      <w:marTop w:val="0"/>
      <w:marBottom w:val="0"/>
      <w:divBdr>
        <w:top w:val="none" w:sz="0" w:space="0" w:color="auto"/>
        <w:left w:val="none" w:sz="0" w:space="0" w:color="auto"/>
        <w:bottom w:val="none" w:sz="0" w:space="0" w:color="auto"/>
        <w:right w:val="none" w:sz="0" w:space="0" w:color="auto"/>
      </w:divBdr>
    </w:div>
    <w:div w:id="1529561556">
      <w:bodyDiv w:val="1"/>
      <w:marLeft w:val="0"/>
      <w:marRight w:val="0"/>
      <w:marTop w:val="0"/>
      <w:marBottom w:val="0"/>
      <w:divBdr>
        <w:top w:val="none" w:sz="0" w:space="0" w:color="auto"/>
        <w:left w:val="none" w:sz="0" w:space="0" w:color="auto"/>
        <w:bottom w:val="none" w:sz="0" w:space="0" w:color="auto"/>
        <w:right w:val="none" w:sz="0" w:space="0" w:color="auto"/>
      </w:divBdr>
    </w:div>
    <w:div w:id="1613391321">
      <w:bodyDiv w:val="1"/>
      <w:marLeft w:val="0"/>
      <w:marRight w:val="0"/>
      <w:marTop w:val="0"/>
      <w:marBottom w:val="0"/>
      <w:divBdr>
        <w:top w:val="none" w:sz="0" w:space="0" w:color="auto"/>
        <w:left w:val="none" w:sz="0" w:space="0" w:color="auto"/>
        <w:bottom w:val="none" w:sz="0" w:space="0" w:color="auto"/>
        <w:right w:val="none" w:sz="0" w:space="0" w:color="auto"/>
      </w:divBdr>
    </w:div>
    <w:div w:id="1716076079">
      <w:bodyDiv w:val="1"/>
      <w:marLeft w:val="0"/>
      <w:marRight w:val="0"/>
      <w:marTop w:val="0"/>
      <w:marBottom w:val="0"/>
      <w:divBdr>
        <w:top w:val="none" w:sz="0" w:space="0" w:color="auto"/>
        <w:left w:val="none" w:sz="0" w:space="0" w:color="auto"/>
        <w:bottom w:val="none" w:sz="0" w:space="0" w:color="auto"/>
        <w:right w:val="none" w:sz="0" w:space="0" w:color="auto"/>
      </w:divBdr>
    </w:div>
    <w:div w:id="1754618558">
      <w:bodyDiv w:val="1"/>
      <w:marLeft w:val="0"/>
      <w:marRight w:val="0"/>
      <w:marTop w:val="0"/>
      <w:marBottom w:val="0"/>
      <w:divBdr>
        <w:top w:val="none" w:sz="0" w:space="0" w:color="auto"/>
        <w:left w:val="none" w:sz="0" w:space="0" w:color="auto"/>
        <w:bottom w:val="none" w:sz="0" w:space="0" w:color="auto"/>
        <w:right w:val="none" w:sz="0" w:space="0" w:color="auto"/>
      </w:divBdr>
    </w:div>
    <w:div w:id="1796097733">
      <w:bodyDiv w:val="1"/>
      <w:marLeft w:val="0"/>
      <w:marRight w:val="0"/>
      <w:marTop w:val="0"/>
      <w:marBottom w:val="0"/>
      <w:divBdr>
        <w:top w:val="none" w:sz="0" w:space="0" w:color="auto"/>
        <w:left w:val="none" w:sz="0" w:space="0" w:color="auto"/>
        <w:bottom w:val="none" w:sz="0" w:space="0" w:color="auto"/>
        <w:right w:val="none" w:sz="0" w:space="0" w:color="auto"/>
      </w:divBdr>
    </w:div>
    <w:div w:id="1796101083">
      <w:bodyDiv w:val="1"/>
      <w:marLeft w:val="0"/>
      <w:marRight w:val="0"/>
      <w:marTop w:val="0"/>
      <w:marBottom w:val="0"/>
      <w:divBdr>
        <w:top w:val="none" w:sz="0" w:space="0" w:color="auto"/>
        <w:left w:val="none" w:sz="0" w:space="0" w:color="auto"/>
        <w:bottom w:val="none" w:sz="0" w:space="0" w:color="auto"/>
        <w:right w:val="none" w:sz="0" w:space="0" w:color="auto"/>
      </w:divBdr>
    </w:div>
    <w:div w:id="1819106368">
      <w:bodyDiv w:val="1"/>
      <w:marLeft w:val="0"/>
      <w:marRight w:val="0"/>
      <w:marTop w:val="0"/>
      <w:marBottom w:val="0"/>
      <w:divBdr>
        <w:top w:val="none" w:sz="0" w:space="0" w:color="auto"/>
        <w:left w:val="none" w:sz="0" w:space="0" w:color="auto"/>
        <w:bottom w:val="none" w:sz="0" w:space="0" w:color="auto"/>
        <w:right w:val="none" w:sz="0" w:space="0" w:color="auto"/>
      </w:divBdr>
    </w:div>
    <w:div w:id="1823767897">
      <w:bodyDiv w:val="1"/>
      <w:marLeft w:val="0"/>
      <w:marRight w:val="0"/>
      <w:marTop w:val="0"/>
      <w:marBottom w:val="0"/>
      <w:divBdr>
        <w:top w:val="none" w:sz="0" w:space="0" w:color="auto"/>
        <w:left w:val="none" w:sz="0" w:space="0" w:color="auto"/>
        <w:bottom w:val="none" w:sz="0" w:space="0" w:color="auto"/>
        <w:right w:val="none" w:sz="0" w:space="0" w:color="auto"/>
      </w:divBdr>
      <w:divsChild>
        <w:div w:id="578297718">
          <w:marLeft w:val="0"/>
          <w:marRight w:val="0"/>
          <w:marTop w:val="0"/>
          <w:marBottom w:val="0"/>
          <w:divBdr>
            <w:top w:val="none" w:sz="0" w:space="0" w:color="auto"/>
            <w:left w:val="none" w:sz="0" w:space="0" w:color="auto"/>
            <w:bottom w:val="none" w:sz="0" w:space="0" w:color="auto"/>
            <w:right w:val="none" w:sz="0" w:space="0" w:color="auto"/>
          </w:divBdr>
          <w:divsChild>
            <w:div w:id="286159340">
              <w:marLeft w:val="0"/>
              <w:marRight w:val="0"/>
              <w:marTop w:val="0"/>
              <w:marBottom w:val="0"/>
              <w:divBdr>
                <w:top w:val="none" w:sz="0" w:space="0" w:color="auto"/>
                <w:left w:val="none" w:sz="0" w:space="0" w:color="auto"/>
                <w:bottom w:val="none" w:sz="0" w:space="0" w:color="auto"/>
                <w:right w:val="none" w:sz="0" w:space="0" w:color="auto"/>
              </w:divBdr>
            </w:div>
          </w:divsChild>
        </w:div>
        <w:div w:id="661739907">
          <w:marLeft w:val="0"/>
          <w:marRight w:val="0"/>
          <w:marTop w:val="0"/>
          <w:marBottom w:val="0"/>
          <w:divBdr>
            <w:top w:val="none" w:sz="0" w:space="0" w:color="auto"/>
            <w:left w:val="none" w:sz="0" w:space="0" w:color="auto"/>
            <w:bottom w:val="none" w:sz="0" w:space="0" w:color="auto"/>
            <w:right w:val="none" w:sz="0" w:space="0" w:color="auto"/>
          </w:divBdr>
          <w:divsChild>
            <w:div w:id="1797137999">
              <w:marLeft w:val="0"/>
              <w:marRight w:val="0"/>
              <w:marTop w:val="0"/>
              <w:marBottom w:val="0"/>
              <w:divBdr>
                <w:top w:val="none" w:sz="0" w:space="0" w:color="auto"/>
                <w:left w:val="none" w:sz="0" w:space="0" w:color="auto"/>
                <w:bottom w:val="none" w:sz="0" w:space="0" w:color="auto"/>
                <w:right w:val="none" w:sz="0" w:space="0" w:color="auto"/>
              </w:divBdr>
            </w:div>
          </w:divsChild>
        </w:div>
        <w:div w:id="726681658">
          <w:marLeft w:val="0"/>
          <w:marRight w:val="0"/>
          <w:marTop w:val="0"/>
          <w:marBottom w:val="0"/>
          <w:divBdr>
            <w:top w:val="none" w:sz="0" w:space="0" w:color="auto"/>
            <w:left w:val="none" w:sz="0" w:space="0" w:color="auto"/>
            <w:bottom w:val="none" w:sz="0" w:space="0" w:color="auto"/>
            <w:right w:val="none" w:sz="0" w:space="0" w:color="auto"/>
          </w:divBdr>
          <w:divsChild>
            <w:div w:id="1705860944">
              <w:marLeft w:val="0"/>
              <w:marRight w:val="0"/>
              <w:marTop w:val="0"/>
              <w:marBottom w:val="0"/>
              <w:divBdr>
                <w:top w:val="none" w:sz="0" w:space="0" w:color="auto"/>
                <w:left w:val="none" w:sz="0" w:space="0" w:color="auto"/>
                <w:bottom w:val="none" w:sz="0" w:space="0" w:color="auto"/>
                <w:right w:val="none" w:sz="0" w:space="0" w:color="auto"/>
              </w:divBdr>
            </w:div>
          </w:divsChild>
        </w:div>
        <w:div w:id="770589879">
          <w:marLeft w:val="0"/>
          <w:marRight w:val="0"/>
          <w:marTop w:val="0"/>
          <w:marBottom w:val="0"/>
          <w:divBdr>
            <w:top w:val="none" w:sz="0" w:space="0" w:color="auto"/>
            <w:left w:val="none" w:sz="0" w:space="0" w:color="auto"/>
            <w:bottom w:val="none" w:sz="0" w:space="0" w:color="auto"/>
            <w:right w:val="none" w:sz="0" w:space="0" w:color="auto"/>
          </w:divBdr>
          <w:divsChild>
            <w:div w:id="2137984279">
              <w:marLeft w:val="0"/>
              <w:marRight w:val="0"/>
              <w:marTop w:val="0"/>
              <w:marBottom w:val="0"/>
              <w:divBdr>
                <w:top w:val="none" w:sz="0" w:space="0" w:color="auto"/>
                <w:left w:val="none" w:sz="0" w:space="0" w:color="auto"/>
                <w:bottom w:val="none" w:sz="0" w:space="0" w:color="auto"/>
                <w:right w:val="none" w:sz="0" w:space="0" w:color="auto"/>
              </w:divBdr>
            </w:div>
          </w:divsChild>
        </w:div>
        <w:div w:id="954557606">
          <w:marLeft w:val="0"/>
          <w:marRight w:val="0"/>
          <w:marTop w:val="0"/>
          <w:marBottom w:val="0"/>
          <w:divBdr>
            <w:top w:val="none" w:sz="0" w:space="0" w:color="auto"/>
            <w:left w:val="none" w:sz="0" w:space="0" w:color="auto"/>
            <w:bottom w:val="none" w:sz="0" w:space="0" w:color="auto"/>
            <w:right w:val="none" w:sz="0" w:space="0" w:color="auto"/>
          </w:divBdr>
          <w:divsChild>
            <w:div w:id="1147238683">
              <w:marLeft w:val="0"/>
              <w:marRight w:val="0"/>
              <w:marTop w:val="0"/>
              <w:marBottom w:val="0"/>
              <w:divBdr>
                <w:top w:val="none" w:sz="0" w:space="0" w:color="auto"/>
                <w:left w:val="none" w:sz="0" w:space="0" w:color="auto"/>
                <w:bottom w:val="none" w:sz="0" w:space="0" w:color="auto"/>
                <w:right w:val="none" w:sz="0" w:space="0" w:color="auto"/>
              </w:divBdr>
            </w:div>
          </w:divsChild>
        </w:div>
        <w:div w:id="1765959997">
          <w:marLeft w:val="0"/>
          <w:marRight w:val="0"/>
          <w:marTop w:val="0"/>
          <w:marBottom w:val="0"/>
          <w:divBdr>
            <w:top w:val="none" w:sz="0" w:space="0" w:color="auto"/>
            <w:left w:val="none" w:sz="0" w:space="0" w:color="auto"/>
            <w:bottom w:val="none" w:sz="0" w:space="0" w:color="auto"/>
            <w:right w:val="none" w:sz="0" w:space="0" w:color="auto"/>
          </w:divBdr>
          <w:divsChild>
            <w:div w:id="1953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432">
      <w:bodyDiv w:val="1"/>
      <w:marLeft w:val="0"/>
      <w:marRight w:val="0"/>
      <w:marTop w:val="0"/>
      <w:marBottom w:val="0"/>
      <w:divBdr>
        <w:top w:val="none" w:sz="0" w:space="0" w:color="auto"/>
        <w:left w:val="none" w:sz="0" w:space="0" w:color="auto"/>
        <w:bottom w:val="none" w:sz="0" w:space="0" w:color="auto"/>
        <w:right w:val="none" w:sz="0" w:space="0" w:color="auto"/>
      </w:divBdr>
    </w:div>
    <w:div w:id="1874228504">
      <w:bodyDiv w:val="1"/>
      <w:marLeft w:val="0"/>
      <w:marRight w:val="0"/>
      <w:marTop w:val="0"/>
      <w:marBottom w:val="0"/>
      <w:divBdr>
        <w:top w:val="none" w:sz="0" w:space="0" w:color="auto"/>
        <w:left w:val="none" w:sz="0" w:space="0" w:color="auto"/>
        <w:bottom w:val="none" w:sz="0" w:space="0" w:color="auto"/>
        <w:right w:val="none" w:sz="0" w:space="0" w:color="auto"/>
      </w:divBdr>
    </w:div>
    <w:div w:id="1922792690">
      <w:bodyDiv w:val="1"/>
      <w:marLeft w:val="0"/>
      <w:marRight w:val="0"/>
      <w:marTop w:val="0"/>
      <w:marBottom w:val="0"/>
      <w:divBdr>
        <w:top w:val="none" w:sz="0" w:space="0" w:color="auto"/>
        <w:left w:val="none" w:sz="0" w:space="0" w:color="auto"/>
        <w:bottom w:val="none" w:sz="0" w:space="0" w:color="auto"/>
        <w:right w:val="none" w:sz="0" w:space="0" w:color="auto"/>
      </w:divBdr>
    </w:div>
    <w:div w:id="1964379079">
      <w:bodyDiv w:val="1"/>
      <w:marLeft w:val="0"/>
      <w:marRight w:val="0"/>
      <w:marTop w:val="0"/>
      <w:marBottom w:val="0"/>
      <w:divBdr>
        <w:top w:val="none" w:sz="0" w:space="0" w:color="auto"/>
        <w:left w:val="none" w:sz="0" w:space="0" w:color="auto"/>
        <w:bottom w:val="none" w:sz="0" w:space="0" w:color="auto"/>
        <w:right w:val="none" w:sz="0" w:space="0" w:color="auto"/>
      </w:divBdr>
      <w:divsChild>
        <w:div w:id="83305192">
          <w:marLeft w:val="0"/>
          <w:marRight w:val="0"/>
          <w:marTop w:val="0"/>
          <w:marBottom w:val="0"/>
          <w:divBdr>
            <w:top w:val="none" w:sz="0" w:space="0" w:color="auto"/>
            <w:left w:val="none" w:sz="0" w:space="0" w:color="auto"/>
            <w:bottom w:val="none" w:sz="0" w:space="0" w:color="auto"/>
            <w:right w:val="none" w:sz="0" w:space="0" w:color="auto"/>
          </w:divBdr>
          <w:divsChild>
            <w:div w:id="1209028951">
              <w:marLeft w:val="0"/>
              <w:marRight w:val="0"/>
              <w:marTop w:val="0"/>
              <w:marBottom w:val="0"/>
              <w:divBdr>
                <w:top w:val="none" w:sz="0" w:space="0" w:color="auto"/>
                <w:left w:val="none" w:sz="0" w:space="0" w:color="auto"/>
                <w:bottom w:val="none" w:sz="0" w:space="0" w:color="auto"/>
                <w:right w:val="none" w:sz="0" w:space="0" w:color="auto"/>
              </w:divBdr>
            </w:div>
          </w:divsChild>
        </w:div>
        <w:div w:id="273442850">
          <w:marLeft w:val="0"/>
          <w:marRight w:val="0"/>
          <w:marTop w:val="0"/>
          <w:marBottom w:val="0"/>
          <w:divBdr>
            <w:top w:val="none" w:sz="0" w:space="0" w:color="auto"/>
            <w:left w:val="none" w:sz="0" w:space="0" w:color="auto"/>
            <w:bottom w:val="none" w:sz="0" w:space="0" w:color="auto"/>
            <w:right w:val="none" w:sz="0" w:space="0" w:color="auto"/>
          </w:divBdr>
          <w:divsChild>
            <w:div w:id="11363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4825">
      <w:bodyDiv w:val="1"/>
      <w:marLeft w:val="0"/>
      <w:marRight w:val="0"/>
      <w:marTop w:val="0"/>
      <w:marBottom w:val="0"/>
      <w:divBdr>
        <w:top w:val="none" w:sz="0" w:space="0" w:color="auto"/>
        <w:left w:val="none" w:sz="0" w:space="0" w:color="auto"/>
        <w:bottom w:val="none" w:sz="0" w:space="0" w:color="auto"/>
        <w:right w:val="none" w:sz="0" w:space="0" w:color="auto"/>
      </w:divBdr>
    </w:div>
    <w:div w:id="2011058060">
      <w:bodyDiv w:val="1"/>
      <w:marLeft w:val="0"/>
      <w:marRight w:val="0"/>
      <w:marTop w:val="0"/>
      <w:marBottom w:val="0"/>
      <w:divBdr>
        <w:top w:val="none" w:sz="0" w:space="0" w:color="auto"/>
        <w:left w:val="none" w:sz="0" w:space="0" w:color="auto"/>
        <w:bottom w:val="none" w:sz="0" w:space="0" w:color="auto"/>
        <w:right w:val="none" w:sz="0" w:space="0" w:color="auto"/>
      </w:divBdr>
    </w:div>
    <w:div w:id="2033261972">
      <w:bodyDiv w:val="1"/>
      <w:marLeft w:val="0"/>
      <w:marRight w:val="0"/>
      <w:marTop w:val="0"/>
      <w:marBottom w:val="0"/>
      <w:divBdr>
        <w:top w:val="none" w:sz="0" w:space="0" w:color="auto"/>
        <w:left w:val="none" w:sz="0" w:space="0" w:color="auto"/>
        <w:bottom w:val="none" w:sz="0" w:space="0" w:color="auto"/>
        <w:right w:val="none" w:sz="0" w:space="0" w:color="auto"/>
      </w:divBdr>
    </w:div>
    <w:div w:id="2037846385">
      <w:bodyDiv w:val="1"/>
      <w:marLeft w:val="0"/>
      <w:marRight w:val="0"/>
      <w:marTop w:val="0"/>
      <w:marBottom w:val="0"/>
      <w:divBdr>
        <w:top w:val="none" w:sz="0" w:space="0" w:color="auto"/>
        <w:left w:val="none" w:sz="0" w:space="0" w:color="auto"/>
        <w:bottom w:val="none" w:sz="0" w:space="0" w:color="auto"/>
        <w:right w:val="none" w:sz="0" w:space="0" w:color="auto"/>
      </w:divBdr>
    </w:div>
    <w:div w:id="2100827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chart" Target="charts/chart7.xml"/><Relationship Id="rId39" Type="http://schemas.openxmlformats.org/officeDocument/2006/relationships/fontTable" Target="fontTable.xml"/><Relationship Id="rId21" Type="http://schemas.openxmlformats.org/officeDocument/2006/relationships/chart" Target="charts/chart2.xml"/><Relationship Id="rId34" Type="http://schemas.openxmlformats.org/officeDocument/2006/relationships/chart" Target="charts/chart1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chart" Target="charts/chart6.xml"/><Relationship Id="rId33" Type="http://schemas.openxmlformats.org/officeDocument/2006/relationships/chart" Target="charts/chart1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ferenc.ru/aktualnost_9.html" TargetMode="External"/><Relationship Id="rId24" Type="http://schemas.openxmlformats.org/officeDocument/2006/relationships/chart" Target="charts/chart5.xml"/><Relationship Id="rId32" Type="http://schemas.openxmlformats.org/officeDocument/2006/relationships/image" Target="media/image6.PNG"/><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4.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image" Target="media/image4.PNG"/><Relationship Id="rId35" Type="http://schemas.openxmlformats.org/officeDocument/2006/relationships/chart" Target="charts/chart13.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2017 г.</c:v>
                </c:pt>
                <c:pt idx="1">
                  <c:v>2018 г.</c:v>
                </c:pt>
                <c:pt idx="2">
                  <c:v>2019 г.</c:v>
                </c:pt>
                <c:pt idx="3">
                  <c:v>2020 г. </c:v>
                </c:pt>
                <c:pt idx="4">
                  <c:v>2021 г.*</c:v>
                </c:pt>
                <c:pt idx="5">
                  <c:v>2022 г.*</c:v>
                </c:pt>
                <c:pt idx="6">
                  <c:v>2023 г.*</c:v>
                </c:pt>
              </c:strCache>
            </c:strRef>
          </c:cat>
          <c:val>
            <c:numRef>
              <c:f>Лист1!$B$2:$B$8</c:f>
              <c:numCache>
                <c:formatCode>#,##0</c:formatCode>
                <c:ptCount val="7"/>
                <c:pt idx="0">
                  <c:v>2382</c:v>
                </c:pt>
                <c:pt idx="1">
                  <c:v>2928</c:v>
                </c:pt>
                <c:pt idx="2">
                  <c:v>3535</c:v>
                </c:pt>
                <c:pt idx="3">
                  <c:v>4206</c:v>
                </c:pt>
                <c:pt idx="4">
                  <c:v>4927</c:v>
                </c:pt>
                <c:pt idx="5">
                  <c:v>5695</c:v>
                </c:pt>
                <c:pt idx="6">
                  <c:v>6542</c:v>
                </c:pt>
              </c:numCache>
            </c:numRef>
          </c:val>
          <c:extLst xmlns:c16r2="http://schemas.microsoft.com/office/drawing/2015/06/chart">
            <c:ext xmlns:c16="http://schemas.microsoft.com/office/drawing/2014/chart" uri="{C3380CC4-5D6E-409C-BE32-E72D297353CC}">
              <c16:uniqueId val="{00000000-8953-4920-928B-0C94B26CE00D}"/>
            </c:ext>
          </c:extLst>
        </c:ser>
        <c:dLbls>
          <c:dLblPos val="outEnd"/>
          <c:showLegendKey val="0"/>
          <c:showVal val="1"/>
          <c:showCatName val="0"/>
          <c:showSerName val="0"/>
          <c:showPercent val="0"/>
          <c:showBubbleSize val="0"/>
        </c:dLbls>
        <c:gapWidth val="219"/>
        <c:overlap val="-27"/>
        <c:axId val="320972736"/>
        <c:axId val="370215968"/>
      </c:barChart>
      <c:catAx>
        <c:axId val="32097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0215968"/>
        <c:crosses val="autoZero"/>
        <c:auto val="1"/>
        <c:lblAlgn val="ctr"/>
        <c:lblOffset val="100"/>
        <c:noMultiLvlLbl val="0"/>
      </c:catAx>
      <c:valAx>
        <c:axId val="3702159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209727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4F7-4D68-B255-D6506845714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4F7-4D68-B255-D6506845714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4F7-4D68-B255-D6506845714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4F7-4D68-B255-D6506845714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Amazon</c:v>
                </c:pt>
                <c:pt idx="1">
                  <c:v>Alibaba</c:v>
                </c:pt>
                <c:pt idx="2">
                  <c:v>eBay</c:v>
                </c:pt>
              </c:strCache>
            </c:strRef>
          </c:cat>
          <c:val>
            <c:numRef>
              <c:f>Лист1!$B$2:$B$4</c:f>
              <c:numCache>
                <c:formatCode>General</c:formatCode>
                <c:ptCount val="3"/>
                <c:pt idx="0">
                  <c:v>8.1999999999999993</c:v>
                </c:pt>
                <c:pt idx="1">
                  <c:v>3.2</c:v>
                </c:pt>
                <c:pt idx="2">
                  <c:v>1.4</c:v>
                </c:pt>
              </c:numCache>
            </c:numRef>
          </c:val>
          <c:extLst xmlns:c16r2="http://schemas.microsoft.com/office/drawing/2015/06/chart">
            <c:ext xmlns:c16="http://schemas.microsoft.com/office/drawing/2014/chart" uri="{C3380CC4-5D6E-409C-BE32-E72D297353CC}">
              <c16:uniqueId val="{00000000-A41C-475A-90B9-DA8D655AB52A}"/>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чистая прибыль, млрд долл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1.101</c:v>
                </c:pt>
                <c:pt idx="1">
                  <c:v>1.367</c:v>
                </c:pt>
                <c:pt idx="2">
                  <c:v>1.518</c:v>
                </c:pt>
              </c:numCache>
            </c:numRef>
          </c:val>
          <c:extLst xmlns:c16r2="http://schemas.microsoft.com/office/drawing/2015/06/chart">
            <c:ext xmlns:c16="http://schemas.microsoft.com/office/drawing/2014/chart" uri="{C3380CC4-5D6E-409C-BE32-E72D297353CC}">
              <c16:uniqueId val="{00000000-A26D-407E-B302-21E2BEC4F02D}"/>
            </c:ext>
          </c:extLst>
        </c:ser>
        <c:dLbls>
          <c:dLblPos val="outEnd"/>
          <c:showLegendKey val="0"/>
          <c:showVal val="1"/>
          <c:showCatName val="0"/>
          <c:showSerName val="0"/>
          <c:showPercent val="0"/>
          <c:showBubbleSize val="0"/>
        </c:dLbls>
        <c:gapWidth val="219"/>
        <c:overlap val="-27"/>
        <c:axId val="408306048"/>
        <c:axId val="408306608"/>
      </c:barChart>
      <c:catAx>
        <c:axId val="40830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306608"/>
        <c:crosses val="autoZero"/>
        <c:auto val="1"/>
        <c:lblAlgn val="ctr"/>
        <c:lblOffset val="100"/>
        <c:noMultiLvlLbl val="0"/>
      </c:catAx>
      <c:valAx>
        <c:axId val="40830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30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9.9</c:v>
                </c:pt>
                <c:pt idx="1">
                  <c:v>10.66</c:v>
                </c:pt>
                <c:pt idx="2">
                  <c:v>11.2</c:v>
                </c:pt>
              </c:numCache>
            </c:numRef>
          </c:val>
          <c:extLst xmlns:c16r2="http://schemas.microsoft.com/office/drawing/2015/06/chart">
            <c:ext xmlns:c16="http://schemas.microsoft.com/office/drawing/2014/chart" uri="{C3380CC4-5D6E-409C-BE32-E72D297353CC}">
              <c16:uniqueId val="{00000000-E1E7-4439-A762-88EA81ED98EC}"/>
            </c:ext>
          </c:extLst>
        </c:ser>
        <c:dLbls>
          <c:dLblPos val="outEnd"/>
          <c:showLegendKey val="0"/>
          <c:showVal val="1"/>
          <c:showCatName val="0"/>
          <c:showSerName val="0"/>
          <c:showPercent val="0"/>
          <c:showBubbleSize val="0"/>
        </c:dLbls>
        <c:gapWidth val="219"/>
        <c:overlap val="-27"/>
        <c:axId val="360403120"/>
        <c:axId val="360536400"/>
      </c:barChart>
      <c:catAx>
        <c:axId val="36040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0536400"/>
        <c:crosses val="autoZero"/>
        <c:auto val="1"/>
        <c:lblAlgn val="ctr"/>
        <c:lblOffset val="100"/>
        <c:noMultiLvlLbl val="0"/>
      </c:catAx>
      <c:valAx>
        <c:axId val="36053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040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numRef>
              <c:f>Лист1!$A$2:$A$4</c:f>
              <c:numCache>
                <c:formatCode>General</c:formatCode>
                <c:ptCount val="3"/>
                <c:pt idx="0">
                  <c:v>2018</c:v>
                </c:pt>
                <c:pt idx="1">
                  <c:v>2019</c:v>
                </c:pt>
                <c:pt idx="2">
                  <c:v>2020</c:v>
                </c:pt>
              </c:numCache>
            </c:numRef>
          </c:cat>
          <c:val>
            <c:numRef>
              <c:f>Лист1!$B$2:$B$4</c:f>
              <c:numCache>
                <c:formatCode>General</c:formatCode>
                <c:ptCount val="3"/>
                <c:pt idx="0">
                  <c:v>30.3</c:v>
                </c:pt>
                <c:pt idx="1">
                  <c:v>31.2</c:v>
                </c:pt>
                <c:pt idx="2">
                  <c:v>33.799999999999997</c:v>
                </c:pt>
              </c:numCache>
            </c:numRef>
          </c:val>
          <c:extLst xmlns:c16r2="http://schemas.microsoft.com/office/drawing/2015/06/chart">
            <c:ext xmlns:c16="http://schemas.microsoft.com/office/drawing/2014/chart" uri="{C3380CC4-5D6E-409C-BE32-E72D297353CC}">
              <c16:uniqueId val="{00000000-E451-4980-8A79-18923D5340AF}"/>
            </c:ext>
          </c:extLst>
        </c:ser>
        <c:dLbls>
          <c:showLegendKey val="0"/>
          <c:showVal val="0"/>
          <c:showCatName val="0"/>
          <c:showSerName val="0"/>
          <c:showPercent val="0"/>
          <c:showBubbleSize val="0"/>
        </c:dLbls>
        <c:gapWidth val="219"/>
        <c:overlap val="-27"/>
        <c:axId val="405535408"/>
        <c:axId val="405535968"/>
      </c:barChart>
      <c:catAx>
        <c:axId val="40553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535968"/>
        <c:crosses val="autoZero"/>
        <c:auto val="1"/>
        <c:lblAlgn val="ctr"/>
        <c:lblOffset val="100"/>
        <c:noMultiLvlLbl val="0"/>
      </c:catAx>
      <c:valAx>
        <c:axId val="40553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535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чистая прибыль, млрд долл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3.0329999999999999</c:v>
                </c:pt>
                <c:pt idx="1">
                  <c:v>10.1</c:v>
                </c:pt>
                <c:pt idx="2">
                  <c:v>87.4</c:v>
                </c:pt>
                <c:pt idx="3">
                  <c:v>125.6</c:v>
                </c:pt>
              </c:numCache>
            </c:numRef>
          </c:val>
          <c:extLst xmlns:c16r2="http://schemas.microsoft.com/office/drawing/2015/06/chart">
            <c:ext xmlns:c16="http://schemas.microsoft.com/office/drawing/2014/chart" uri="{C3380CC4-5D6E-409C-BE32-E72D297353CC}">
              <c16:uniqueId val="{00000000-48CF-4464-8A56-7ADD0CE09AF6}"/>
            </c:ext>
          </c:extLst>
        </c:ser>
        <c:dLbls>
          <c:showLegendKey val="0"/>
          <c:showVal val="0"/>
          <c:showCatName val="0"/>
          <c:showSerName val="0"/>
          <c:showPercent val="0"/>
          <c:showBubbleSize val="0"/>
        </c:dLbls>
        <c:gapWidth val="219"/>
        <c:overlap val="-27"/>
        <c:axId val="371993360"/>
        <c:axId val="371993920"/>
      </c:barChart>
      <c:catAx>
        <c:axId val="37199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93920"/>
        <c:crosses val="autoZero"/>
        <c:auto val="1"/>
        <c:lblAlgn val="ctr"/>
        <c:lblOffset val="100"/>
        <c:noMultiLvlLbl val="0"/>
      </c:catAx>
      <c:valAx>
        <c:axId val="37199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9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2017 г. </c:v>
                </c:pt>
                <c:pt idx="1">
                  <c:v>2018 г.</c:v>
                </c:pt>
                <c:pt idx="2">
                  <c:v>2019 г.</c:v>
                </c:pt>
                <c:pt idx="3">
                  <c:v>2020 г.</c:v>
                </c:pt>
                <c:pt idx="4">
                  <c:v>2021 г.* </c:v>
                </c:pt>
                <c:pt idx="5">
                  <c:v>2022 г.*</c:v>
                </c:pt>
                <c:pt idx="6">
                  <c:v>2023 г.*</c:v>
                </c:pt>
              </c:strCache>
            </c:strRef>
          </c:cat>
          <c:val>
            <c:numRef>
              <c:f>Лист1!$B$2:$B$8</c:f>
              <c:numCache>
                <c:formatCode>General</c:formatCode>
                <c:ptCount val="7"/>
                <c:pt idx="0">
                  <c:v>10.4</c:v>
                </c:pt>
                <c:pt idx="1">
                  <c:v>12.2</c:v>
                </c:pt>
                <c:pt idx="2">
                  <c:v>14.1</c:v>
                </c:pt>
                <c:pt idx="3">
                  <c:v>16.100000000000001</c:v>
                </c:pt>
                <c:pt idx="4">
                  <c:v>18.100000000000001</c:v>
                </c:pt>
                <c:pt idx="5">
                  <c:v>20</c:v>
                </c:pt>
                <c:pt idx="6">
                  <c:v>22</c:v>
                </c:pt>
              </c:numCache>
            </c:numRef>
          </c:val>
          <c:extLst xmlns:c16r2="http://schemas.microsoft.com/office/drawing/2015/06/chart">
            <c:ext xmlns:c16="http://schemas.microsoft.com/office/drawing/2014/chart" uri="{C3380CC4-5D6E-409C-BE32-E72D297353CC}">
              <c16:uniqueId val="{00000000-2714-44A4-9956-983E81F2468C}"/>
            </c:ext>
          </c:extLst>
        </c:ser>
        <c:dLbls>
          <c:showLegendKey val="0"/>
          <c:showVal val="0"/>
          <c:showCatName val="0"/>
          <c:showSerName val="0"/>
          <c:showPercent val="0"/>
          <c:showBubbleSize val="0"/>
        </c:dLbls>
        <c:gapWidth val="219"/>
        <c:overlap val="-27"/>
        <c:axId val="349428832"/>
        <c:axId val="349429392"/>
      </c:barChart>
      <c:catAx>
        <c:axId val="3494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9429392"/>
        <c:crosses val="autoZero"/>
        <c:auto val="1"/>
        <c:lblAlgn val="ctr"/>
        <c:lblOffset val="100"/>
        <c:noMultiLvlLbl val="0"/>
      </c:catAx>
      <c:valAx>
        <c:axId val="34942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94288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Общий объем продаж на Amazon 2019</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3DD-495D-BEFA-2BBF2ED7D4C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3DD-495D-BEFA-2BBF2ED7D4C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Онлайн-продажи в целом</c:v>
                </c:pt>
                <c:pt idx="1">
                  <c:v>трансграничные онлайн-продажи</c:v>
                </c:pt>
              </c:strCache>
            </c:strRef>
          </c:cat>
          <c:val>
            <c:numRef>
              <c:f>Лист1!$B$2:$B$3</c:f>
              <c:numCache>
                <c:formatCode>General</c:formatCode>
                <c:ptCount val="2"/>
                <c:pt idx="0">
                  <c:v>232.9</c:v>
                </c:pt>
                <c:pt idx="1">
                  <c:v>74.72</c:v>
                </c:pt>
              </c:numCache>
            </c:numRef>
          </c:val>
          <c:extLst xmlns:c16r2="http://schemas.microsoft.com/office/drawing/2015/06/chart">
            <c:ext xmlns:c16="http://schemas.microsoft.com/office/drawing/2014/chart" uri="{C3380CC4-5D6E-409C-BE32-E72D297353CC}">
              <c16:uniqueId val="{00000000-8587-47FF-AE4B-5DBD459847BD}"/>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общий объем онлайн-торговли, млрд. долл.</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389-4EE2-8529-74D10DEC622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389-4EE2-8529-74D10DEC62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Объем онлайн-торговли</c:v>
                </c:pt>
                <c:pt idx="1">
                  <c:v>Объем трансграничной онлайн-торговли</c:v>
                </c:pt>
              </c:strCache>
            </c:strRef>
          </c:cat>
          <c:val>
            <c:numRef>
              <c:f>Лист1!$B$2:$B$3</c:f>
              <c:numCache>
                <c:formatCode>General</c:formatCode>
                <c:ptCount val="2"/>
                <c:pt idx="0">
                  <c:v>386.1</c:v>
                </c:pt>
                <c:pt idx="1">
                  <c:v>104.41</c:v>
                </c:pt>
              </c:numCache>
            </c:numRef>
          </c:val>
          <c:extLst xmlns:c16r2="http://schemas.microsoft.com/office/drawing/2015/06/chart">
            <c:ext xmlns:c16="http://schemas.microsoft.com/office/drawing/2014/chart" uri="{C3380CC4-5D6E-409C-BE32-E72D297353CC}">
              <c16:uniqueId val="{00000000-4C72-4427-888B-890D2E0AB261}"/>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057-4F5C-90B4-A90B904AF73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057-4F5C-90B4-A90B904AF73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Общий объем онлайн-продаж </c:v>
                </c:pt>
                <c:pt idx="1">
                  <c:v>Объем трансграничных онлайн-продаж</c:v>
                </c:pt>
              </c:strCache>
            </c:strRef>
          </c:cat>
          <c:val>
            <c:numRef>
              <c:f>Лист1!$B$2:$B$3</c:f>
              <c:numCache>
                <c:formatCode>General</c:formatCode>
                <c:ptCount val="2"/>
                <c:pt idx="0">
                  <c:v>56.152000000000001</c:v>
                </c:pt>
                <c:pt idx="1">
                  <c:v>4.2939999999999996</c:v>
                </c:pt>
              </c:numCache>
            </c:numRef>
          </c:val>
          <c:extLst xmlns:c16r2="http://schemas.microsoft.com/office/drawing/2015/06/chart">
            <c:ext xmlns:c16="http://schemas.microsoft.com/office/drawing/2014/chart" uri="{C3380CC4-5D6E-409C-BE32-E72D297353CC}">
              <c16:uniqueId val="{00000004-1057-4F5C-90B4-A90B904AF731}"/>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100-7D46-A0F8-0D1A0CD5D84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100-7D46-A0F8-0D1A0CD5D84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Общий объём онлайн-торговли</c:v>
                </c:pt>
                <c:pt idx="1">
                  <c:v>Объем трансграничной онлайн-торговли</c:v>
                </c:pt>
              </c:strCache>
            </c:strRef>
          </c:cat>
          <c:val>
            <c:numRef>
              <c:f>Лист1!$B$2:$B$3</c:f>
              <c:numCache>
                <c:formatCode>General</c:formatCode>
                <c:ptCount val="2"/>
                <c:pt idx="0">
                  <c:v>72.3</c:v>
                </c:pt>
                <c:pt idx="1">
                  <c:v>5.25</c:v>
                </c:pt>
              </c:numCache>
            </c:numRef>
          </c:val>
          <c:extLst xmlns:c16r2="http://schemas.microsoft.com/office/drawing/2015/06/chart">
            <c:ext xmlns:c16="http://schemas.microsoft.com/office/drawing/2014/chart" uri="{C3380CC4-5D6E-409C-BE32-E72D297353CC}">
              <c16:uniqueId val="{00000000-34CB-489F-9565-F77D64673C36}"/>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774-864E-A5BA-6D15ECFA77F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774-864E-A5BA-6D15ECFA77F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общий объем онлайн-продаж</c:v>
                </c:pt>
                <c:pt idx="1">
                  <c:v>Объем трансграничных онлайн-продаж</c:v>
                </c:pt>
              </c:strCache>
            </c:strRef>
          </c:cat>
          <c:val>
            <c:numRef>
              <c:f>Лист1!$B$2:$B$3</c:f>
              <c:numCache>
                <c:formatCode>General</c:formatCode>
                <c:ptCount val="2"/>
                <c:pt idx="0">
                  <c:v>8.6</c:v>
                </c:pt>
                <c:pt idx="1">
                  <c:v>6.4</c:v>
                </c:pt>
              </c:numCache>
            </c:numRef>
          </c:val>
          <c:extLst xmlns:c16r2="http://schemas.microsoft.com/office/drawing/2015/06/chart">
            <c:ext xmlns:c16="http://schemas.microsoft.com/office/drawing/2014/chart" uri="{C3380CC4-5D6E-409C-BE32-E72D297353CC}">
              <c16:uniqueId val="{00000000-6497-4A80-BEC6-498DB29761EC}"/>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5C91-184D-AF1B-C46E12D847C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5C91-184D-AF1B-C46E12D847C5}"/>
              </c:ext>
            </c:extLst>
          </c:dPt>
          <c:dLbls>
            <c:dLbl>
              <c:idx val="1"/>
              <c:layout>
                <c:manualLayout>
                  <c:x val="5.3015241882040601E-3"/>
                  <c:y val="5.6980056980056983E-3"/>
                </c:manualLayout>
              </c:layou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5C91-184D-AF1B-C46E12D847C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Общий объем онлайн-торговли</c:v>
                </c:pt>
                <c:pt idx="1">
                  <c:v>Объем трансграничной онлайн-торговли</c:v>
                </c:pt>
              </c:strCache>
            </c:strRef>
          </c:cat>
          <c:val>
            <c:numRef>
              <c:f>Лист1!$B$2:$B$3</c:f>
              <c:numCache>
                <c:formatCode>General</c:formatCode>
                <c:ptCount val="2"/>
                <c:pt idx="0">
                  <c:v>10.3</c:v>
                </c:pt>
                <c:pt idx="1">
                  <c:v>3.2</c:v>
                </c:pt>
              </c:numCache>
            </c:numRef>
          </c:val>
          <c:extLst xmlns:c16r2="http://schemas.microsoft.com/office/drawing/2015/06/chart">
            <c:ext xmlns:c16="http://schemas.microsoft.com/office/drawing/2014/chart" uri="{C3380CC4-5D6E-409C-BE32-E72D297353CC}">
              <c16:uniqueId val="{00000000-3743-4190-96A7-0F1F0C730B9D}"/>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статистика транграничных онлайн-продаж за перио 2018-2020 гг.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65.87</c:v>
                </c:pt>
                <c:pt idx="1">
                  <c:v>74.72</c:v>
                </c:pt>
                <c:pt idx="2">
                  <c:v>104.41</c:v>
                </c:pt>
              </c:numCache>
            </c:numRef>
          </c:val>
          <c:extLst xmlns:c16r2="http://schemas.microsoft.com/office/drawing/2015/06/chart">
            <c:ext xmlns:c16="http://schemas.microsoft.com/office/drawing/2014/chart" uri="{C3380CC4-5D6E-409C-BE32-E72D297353CC}">
              <c16:uniqueId val="{00000000-7700-4610-9691-3C4811832432}"/>
            </c:ext>
          </c:extLst>
        </c:ser>
        <c:dLbls>
          <c:showLegendKey val="0"/>
          <c:showVal val="0"/>
          <c:showCatName val="0"/>
          <c:showSerName val="0"/>
          <c:showPercent val="0"/>
          <c:showBubbleSize val="0"/>
        </c:dLbls>
        <c:gapWidth val="219"/>
        <c:overlap val="-27"/>
        <c:axId val="320784736"/>
        <c:axId val="320785296"/>
      </c:barChart>
      <c:catAx>
        <c:axId val="32078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85296"/>
        <c:crosses val="autoZero"/>
        <c:auto val="1"/>
        <c:lblAlgn val="ctr"/>
        <c:lblOffset val="100"/>
        <c:noMultiLvlLbl val="0"/>
      </c:catAx>
      <c:valAx>
        <c:axId val="32078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847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8AD2B-FEE7-476C-8BD6-2C46DEC5BFEB}" type="doc">
      <dgm:prSet loTypeId="urn:microsoft.com/office/officeart/2005/8/layout/vProcess5" loCatId="process" qsTypeId="urn:microsoft.com/office/officeart/2005/8/quickstyle/simple1" qsCatId="simple" csTypeId="urn:microsoft.com/office/officeart/2005/8/colors/colorful2" csCatId="colorful" phldr="1"/>
      <dgm:spPr/>
      <dgm:t>
        <a:bodyPr/>
        <a:lstStyle/>
        <a:p>
          <a:endParaRPr lang="ru-RU"/>
        </a:p>
      </dgm:t>
    </dgm:pt>
    <dgm:pt modelId="{44A45EFA-D0BF-4411-BE20-3F36D72978C6}">
      <dgm:prSet phldrT="[Текст]"/>
      <dgm:spPr/>
      <dgm:t>
        <a:bodyPr/>
        <a:lstStyle/>
        <a:p>
          <a:pPr algn="just">
            <a:lnSpc>
              <a:spcPct val="150000"/>
            </a:lnSpc>
            <a:spcAft>
              <a:spcPts val="0"/>
            </a:spcAft>
          </a:pPr>
          <a:r>
            <a:rPr lang="ru-RU">
              <a:latin typeface="Times New Roman" panose="02020603050405020304" pitchFamily="18" charset="0"/>
              <a:cs typeface="Times New Roman" panose="02020603050405020304" pitchFamily="18" charset="0"/>
            </a:rPr>
            <a:t>Почта России в электронном виде передает ФТС информацию, что посылка покинула территорию Российской Федерации</a:t>
          </a:r>
        </a:p>
      </dgm:t>
    </dgm:pt>
    <dgm:pt modelId="{80372483-E00B-47C8-82BE-540A46BED905}" type="parTrans" cxnId="{6B8E6712-FE22-4B3C-B5CE-8014B7F7864C}">
      <dgm:prSet/>
      <dgm:spPr/>
      <dgm:t>
        <a:bodyPr/>
        <a:lstStyle/>
        <a:p>
          <a:endParaRPr lang="ru-RU"/>
        </a:p>
      </dgm:t>
    </dgm:pt>
    <dgm:pt modelId="{11D6BDCC-72B1-4598-970A-CF482C2579C0}" type="sibTrans" cxnId="{6B8E6712-FE22-4B3C-B5CE-8014B7F7864C}">
      <dgm:prSet/>
      <dgm:spPr/>
      <dgm:t>
        <a:bodyPr/>
        <a:lstStyle/>
        <a:p>
          <a:endParaRPr lang="ru-RU"/>
        </a:p>
      </dgm:t>
    </dgm:pt>
    <dgm:pt modelId="{5B28BFC5-A6FC-47FD-BE06-6E3982D4156F}">
      <dgm:prSet phldrT="[Текст]"/>
      <dgm:spPr/>
      <dgm:t>
        <a:bodyPr/>
        <a:lstStyle/>
        <a:p>
          <a:pPr algn="just">
            <a:lnSpc>
              <a:spcPct val="150000"/>
            </a:lnSpc>
            <a:spcAft>
              <a:spcPts val="0"/>
            </a:spcAft>
          </a:pPr>
          <a:r>
            <a:rPr lang="ru-RU">
              <a:latin typeface="Times New Roman" panose="02020603050405020304" pitchFamily="18" charset="0"/>
              <a:cs typeface="Times New Roman" panose="02020603050405020304" pitchFamily="18" charset="0"/>
            </a:rPr>
            <a:t>Экспорт товара отражается в совместной форме ФТС и ФНС (электронная форма </a:t>
          </a:r>
        </a:p>
      </dgm:t>
    </dgm:pt>
    <dgm:pt modelId="{1D0FD80A-8D1C-4716-91CD-E3EF890ACA3C}" type="parTrans" cxnId="{78E6D006-87B7-4FB9-8805-09B1B11C78AC}">
      <dgm:prSet/>
      <dgm:spPr/>
      <dgm:t>
        <a:bodyPr/>
        <a:lstStyle/>
        <a:p>
          <a:endParaRPr lang="ru-RU"/>
        </a:p>
      </dgm:t>
    </dgm:pt>
    <dgm:pt modelId="{C453748D-BBA2-4F51-B945-3B4742351435}" type="sibTrans" cxnId="{78E6D006-87B7-4FB9-8805-09B1B11C78AC}">
      <dgm:prSet/>
      <dgm:spPr/>
      <dgm:t>
        <a:bodyPr/>
        <a:lstStyle/>
        <a:p>
          <a:endParaRPr lang="ru-RU"/>
        </a:p>
      </dgm:t>
    </dgm:pt>
    <dgm:pt modelId="{D9B8A9D6-497B-4902-B006-E0D323D7FE98}">
      <dgm:prSet phldrT="[Текст]"/>
      <dgm:spPr/>
      <dgm:t>
        <a:bodyPr/>
        <a:lstStyle/>
        <a:p>
          <a:pPr algn="just">
            <a:lnSpc>
              <a:spcPct val="150000"/>
            </a:lnSpc>
            <a:spcAft>
              <a:spcPts val="0"/>
            </a:spcAft>
          </a:pPr>
          <a:r>
            <a:rPr lang="ru-RU">
              <a:latin typeface="Times New Roman" panose="02020603050405020304" pitchFamily="18" charset="0"/>
              <a:cs typeface="Times New Roman" panose="02020603050405020304" pitchFamily="18" charset="0"/>
            </a:rPr>
            <a:t>Продавец обращается в ФНС, где находится реестр таможенных деклараций. Проихводится сверка и подтверждение НДС по ставке 0%</a:t>
          </a:r>
        </a:p>
      </dgm:t>
    </dgm:pt>
    <dgm:pt modelId="{48083473-41F0-4F13-9369-96B894007678}" type="parTrans" cxnId="{FCE1AB65-A862-4F64-AE11-AB86220D6D1E}">
      <dgm:prSet/>
      <dgm:spPr/>
      <dgm:t>
        <a:bodyPr/>
        <a:lstStyle/>
        <a:p>
          <a:endParaRPr lang="ru-RU"/>
        </a:p>
      </dgm:t>
    </dgm:pt>
    <dgm:pt modelId="{4437D795-EE42-4FE9-BA00-0455F217BA35}" type="sibTrans" cxnId="{FCE1AB65-A862-4F64-AE11-AB86220D6D1E}">
      <dgm:prSet/>
      <dgm:spPr/>
      <dgm:t>
        <a:bodyPr/>
        <a:lstStyle/>
        <a:p>
          <a:endParaRPr lang="ru-RU"/>
        </a:p>
      </dgm:t>
    </dgm:pt>
    <dgm:pt modelId="{95545FD9-C13A-430C-9784-41530F30A644}" type="pres">
      <dgm:prSet presAssocID="{96A8AD2B-FEE7-476C-8BD6-2C46DEC5BFEB}" presName="outerComposite" presStyleCnt="0">
        <dgm:presLayoutVars>
          <dgm:chMax val="5"/>
          <dgm:dir/>
          <dgm:resizeHandles val="exact"/>
        </dgm:presLayoutVars>
      </dgm:prSet>
      <dgm:spPr/>
      <dgm:t>
        <a:bodyPr/>
        <a:lstStyle/>
        <a:p>
          <a:endParaRPr lang="ru-RU"/>
        </a:p>
      </dgm:t>
    </dgm:pt>
    <dgm:pt modelId="{37B97E2E-D344-4574-AAE9-C0EC825731E9}" type="pres">
      <dgm:prSet presAssocID="{96A8AD2B-FEE7-476C-8BD6-2C46DEC5BFEB}" presName="dummyMaxCanvas" presStyleCnt="0">
        <dgm:presLayoutVars/>
      </dgm:prSet>
      <dgm:spPr/>
    </dgm:pt>
    <dgm:pt modelId="{6B5B93A4-51B1-4A1A-AA75-DD3E9D0C972B}" type="pres">
      <dgm:prSet presAssocID="{96A8AD2B-FEE7-476C-8BD6-2C46DEC5BFEB}" presName="ThreeNodes_1" presStyleLbl="node1" presStyleIdx="0" presStyleCnt="3">
        <dgm:presLayoutVars>
          <dgm:bulletEnabled val="1"/>
        </dgm:presLayoutVars>
      </dgm:prSet>
      <dgm:spPr/>
      <dgm:t>
        <a:bodyPr/>
        <a:lstStyle/>
        <a:p>
          <a:endParaRPr lang="ru-RU"/>
        </a:p>
      </dgm:t>
    </dgm:pt>
    <dgm:pt modelId="{ED5C4359-B521-4026-805D-DB2FF8130F57}" type="pres">
      <dgm:prSet presAssocID="{96A8AD2B-FEE7-476C-8BD6-2C46DEC5BFEB}" presName="ThreeNodes_2" presStyleLbl="node1" presStyleIdx="1" presStyleCnt="3">
        <dgm:presLayoutVars>
          <dgm:bulletEnabled val="1"/>
        </dgm:presLayoutVars>
      </dgm:prSet>
      <dgm:spPr/>
      <dgm:t>
        <a:bodyPr/>
        <a:lstStyle/>
        <a:p>
          <a:endParaRPr lang="ru-RU"/>
        </a:p>
      </dgm:t>
    </dgm:pt>
    <dgm:pt modelId="{5CF3FA94-FCCF-447B-A760-9879E2F0AEAF}" type="pres">
      <dgm:prSet presAssocID="{96A8AD2B-FEE7-476C-8BD6-2C46DEC5BFEB}" presName="ThreeNodes_3" presStyleLbl="node1" presStyleIdx="2" presStyleCnt="3">
        <dgm:presLayoutVars>
          <dgm:bulletEnabled val="1"/>
        </dgm:presLayoutVars>
      </dgm:prSet>
      <dgm:spPr/>
      <dgm:t>
        <a:bodyPr/>
        <a:lstStyle/>
        <a:p>
          <a:endParaRPr lang="ru-RU"/>
        </a:p>
      </dgm:t>
    </dgm:pt>
    <dgm:pt modelId="{F5906BD6-D6A9-4C7C-8CB4-8DA888C64FD8}" type="pres">
      <dgm:prSet presAssocID="{96A8AD2B-FEE7-476C-8BD6-2C46DEC5BFEB}" presName="ThreeConn_1-2" presStyleLbl="fgAccFollowNode1" presStyleIdx="0" presStyleCnt="2">
        <dgm:presLayoutVars>
          <dgm:bulletEnabled val="1"/>
        </dgm:presLayoutVars>
      </dgm:prSet>
      <dgm:spPr/>
      <dgm:t>
        <a:bodyPr/>
        <a:lstStyle/>
        <a:p>
          <a:endParaRPr lang="ru-RU"/>
        </a:p>
      </dgm:t>
    </dgm:pt>
    <dgm:pt modelId="{23016B77-630D-4015-AA65-1F49341E0A89}" type="pres">
      <dgm:prSet presAssocID="{96A8AD2B-FEE7-476C-8BD6-2C46DEC5BFEB}" presName="ThreeConn_2-3" presStyleLbl="fgAccFollowNode1" presStyleIdx="1" presStyleCnt="2">
        <dgm:presLayoutVars>
          <dgm:bulletEnabled val="1"/>
        </dgm:presLayoutVars>
      </dgm:prSet>
      <dgm:spPr/>
      <dgm:t>
        <a:bodyPr/>
        <a:lstStyle/>
        <a:p>
          <a:endParaRPr lang="ru-RU"/>
        </a:p>
      </dgm:t>
    </dgm:pt>
    <dgm:pt modelId="{9C653BA3-337E-4D0D-99E8-9BA594E72C39}" type="pres">
      <dgm:prSet presAssocID="{96A8AD2B-FEE7-476C-8BD6-2C46DEC5BFEB}" presName="ThreeNodes_1_text" presStyleLbl="node1" presStyleIdx="2" presStyleCnt="3">
        <dgm:presLayoutVars>
          <dgm:bulletEnabled val="1"/>
        </dgm:presLayoutVars>
      </dgm:prSet>
      <dgm:spPr/>
      <dgm:t>
        <a:bodyPr/>
        <a:lstStyle/>
        <a:p>
          <a:endParaRPr lang="ru-RU"/>
        </a:p>
      </dgm:t>
    </dgm:pt>
    <dgm:pt modelId="{99D7F8F3-5655-4573-A4B1-00D59CA21D30}" type="pres">
      <dgm:prSet presAssocID="{96A8AD2B-FEE7-476C-8BD6-2C46DEC5BFEB}" presName="ThreeNodes_2_text" presStyleLbl="node1" presStyleIdx="2" presStyleCnt="3">
        <dgm:presLayoutVars>
          <dgm:bulletEnabled val="1"/>
        </dgm:presLayoutVars>
      </dgm:prSet>
      <dgm:spPr/>
      <dgm:t>
        <a:bodyPr/>
        <a:lstStyle/>
        <a:p>
          <a:endParaRPr lang="ru-RU"/>
        </a:p>
      </dgm:t>
    </dgm:pt>
    <dgm:pt modelId="{A9EB63F8-DC87-4B6C-B409-036CDA007EB9}" type="pres">
      <dgm:prSet presAssocID="{96A8AD2B-FEE7-476C-8BD6-2C46DEC5BFEB}" presName="ThreeNodes_3_text" presStyleLbl="node1" presStyleIdx="2" presStyleCnt="3">
        <dgm:presLayoutVars>
          <dgm:bulletEnabled val="1"/>
        </dgm:presLayoutVars>
      </dgm:prSet>
      <dgm:spPr/>
      <dgm:t>
        <a:bodyPr/>
        <a:lstStyle/>
        <a:p>
          <a:endParaRPr lang="ru-RU"/>
        </a:p>
      </dgm:t>
    </dgm:pt>
  </dgm:ptLst>
  <dgm:cxnLst>
    <dgm:cxn modelId="{F14FEF75-DE85-4036-A325-3C7D98E1DA8D}" type="presOf" srcId="{5B28BFC5-A6FC-47FD-BE06-6E3982D4156F}" destId="{ED5C4359-B521-4026-805D-DB2FF8130F57}" srcOrd="0" destOrd="0" presId="urn:microsoft.com/office/officeart/2005/8/layout/vProcess5"/>
    <dgm:cxn modelId="{B971CC47-C679-42C2-873D-94E5D9823B84}" type="presOf" srcId="{D9B8A9D6-497B-4902-B006-E0D323D7FE98}" destId="{5CF3FA94-FCCF-447B-A760-9879E2F0AEAF}" srcOrd="0" destOrd="0" presId="urn:microsoft.com/office/officeart/2005/8/layout/vProcess5"/>
    <dgm:cxn modelId="{36BF1312-2EF1-4203-84C1-6DB36CD84C49}" type="presOf" srcId="{5B28BFC5-A6FC-47FD-BE06-6E3982D4156F}" destId="{99D7F8F3-5655-4573-A4B1-00D59CA21D30}" srcOrd="1" destOrd="0" presId="urn:microsoft.com/office/officeart/2005/8/layout/vProcess5"/>
    <dgm:cxn modelId="{A3389A74-AECC-4B13-87E9-8E8CBBC56003}" type="presOf" srcId="{D9B8A9D6-497B-4902-B006-E0D323D7FE98}" destId="{A9EB63F8-DC87-4B6C-B409-036CDA007EB9}" srcOrd="1" destOrd="0" presId="urn:microsoft.com/office/officeart/2005/8/layout/vProcess5"/>
    <dgm:cxn modelId="{0F5CF889-5D03-4896-B2B1-FC5BD7C04E05}" type="presOf" srcId="{96A8AD2B-FEE7-476C-8BD6-2C46DEC5BFEB}" destId="{95545FD9-C13A-430C-9784-41530F30A644}" srcOrd="0" destOrd="0" presId="urn:microsoft.com/office/officeart/2005/8/layout/vProcess5"/>
    <dgm:cxn modelId="{FCE1AB65-A862-4F64-AE11-AB86220D6D1E}" srcId="{96A8AD2B-FEE7-476C-8BD6-2C46DEC5BFEB}" destId="{D9B8A9D6-497B-4902-B006-E0D323D7FE98}" srcOrd="2" destOrd="0" parTransId="{48083473-41F0-4F13-9369-96B894007678}" sibTransId="{4437D795-EE42-4FE9-BA00-0455F217BA35}"/>
    <dgm:cxn modelId="{0C6AA164-D00C-418F-8843-40503E961843}" type="presOf" srcId="{C453748D-BBA2-4F51-B945-3B4742351435}" destId="{23016B77-630D-4015-AA65-1F49341E0A89}" srcOrd="0" destOrd="0" presId="urn:microsoft.com/office/officeart/2005/8/layout/vProcess5"/>
    <dgm:cxn modelId="{A358FFC1-7DCA-42BB-85D2-F75EE505C27C}" type="presOf" srcId="{11D6BDCC-72B1-4598-970A-CF482C2579C0}" destId="{F5906BD6-D6A9-4C7C-8CB4-8DA888C64FD8}" srcOrd="0" destOrd="0" presId="urn:microsoft.com/office/officeart/2005/8/layout/vProcess5"/>
    <dgm:cxn modelId="{78E6D006-87B7-4FB9-8805-09B1B11C78AC}" srcId="{96A8AD2B-FEE7-476C-8BD6-2C46DEC5BFEB}" destId="{5B28BFC5-A6FC-47FD-BE06-6E3982D4156F}" srcOrd="1" destOrd="0" parTransId="{1D0FD80A-8D1C-4716-91CD-E3EF890ACA3C}" sibTransId="{C453748D-BBA2-4F51-B945-3B4742351435}"/>
    <dgm:cxn modelId="{AAA96743-9470-420A-AEDD-AF27B3E47F73}" type="presOf" srcId="{44A45EFA-D0BF-4411-BE20-3F36D72978C6}" destId="{9C653BA3-337E-4D0D-99E8-9BA594E72C39}" srcOrd="1" destOrd="0" presId="urn:microsoft.com/office/officeart/2005/8/layout/vProcess5"/>
    <dgm:cxn modelId="{6B8E6712-FE22-4B3C-B5CE-8014B7F7864C}" srcId="{96A8AD2B-FEE7-476C-8BD6-2C46DEC5BFEB}" destId="{44A45EFA-D0BF-4411-BE20-3F36D72978C6}" srcOrd="0" destOrd="0" parTransId="{80372483-E00B-47C8-82BE-540A46BED905}" sibTransId="{11D6BDCC-72B1-4598-970A-CF482C2579C0}"/>
    <dgm:cxn modelId="{EF87E5C2-5939-43D0-B7E6-CFF695A2954F}" type="presOf" srcId="{44A45EFA-D0BF-4411-BE20-3F36D72978C6}" destId="{6B5B93A4-51B1-4A1A-AA75-DD3E9D0C972B}" srcOrd="0" destOrd="0" presId="urn:microsoft.com/office/officeart/2005/8/layout/vProcess5"/>
    <dgm:cxn modelId="{15A61A37-C85F-406E-B0F7-EF083E355655}" type="presParOf" srcId="{95545FD9-C13A-430C-9784-41530F30A644}" destId="{37B97E2E-D344-4574-AAE9-C0EC825731E9}" srcOrd="0" destOrd="0" presId="urn:microsoft.com/office/officeart/2005/8/layout/vProcess5"/>
    <dgm:cxn modelId="{696015FB-455C-4778-A73B-BDF6324A2677}" type="presParOf" srcId="{95545FD9-C13A-430C-9784-41530F30A644}" destId="{6B5B93A4-51B1-4A1A-AA75-DD3E9D0C972B}" srcOrd="1" destOrd="0" presId="urn:microsoft.com/office/officeart/2005/8/layout/vProcess5"/>
    <dgm:cxn modelId="{D878499D-2958-470F-BBC7-3C3CF0C86A7A}" type="presParOf" srcId="{95545FD9-C13A-430C-9784-41530F30A644}" destId="{ED5C4359-B521-4026-805D-DB2FF8130F57}" srcOrd="2" destOrd="0" presId="urn:microsoft.com/office/officeart/2005/8/layout/vProcess5"/>
    <dgm:cxn modelId="{5C027C8F-891D-45A4-B79C-0457BF3FB57C}" type="presParOf" srcId="{95545FD9-C13A-430C-9784-41530F30A644}" destId="{5CF3FA94-FCCF-447B-A760-9879E2F0AEAF}" srcOrd="3" destOrd="0" presId="urn:microsoft.com/office/officeart/2005/8/layout/vProcess5"/>
    <dgm:cxn modelId="{F4641243-7606-412E-B10C-8DC048C9E208}" type="presParOf" srcId="{95545FD9-C13A-430C-9784-41530F30A644}" destId="{F5906BD6-D6A9-4C7C-8CB4-8DA888C64FD8}" srcOrd="4" destOrd="0" presId="urn:microsoft.com/office/officeart/2005/8/layout/vProcess5"/>
    <dgm:cxn modelId="{C42EA26B-82B0-4C3A-BF41-7C68B4F36250}" type="presParOf" srcId="{95545FD9-C13A-430C-9784-41530F30A644}" destId="{23016B77-630D-4015-AA65-1F49341E0A89}" srcOrd="5" destOrd="0" presId="urn:microsoft.com/office/officeart/2005/8/layout/vProcess5"/>
    <dgm:cxn modelId="{820B84C7-A16E-43CF-98B6-1FF7DB943BB9}" type="presParOf" srcId="{95545FD9-C13A-430C-9784-41530F30A644}" destId="{9C653BA3-337E-4D0D-99E8-9BA594E72C39}" srcOrd="6" destOrd="0" presId="urn:microsoft.com/office/officeart/2005/8/layout/vProcess5"/>
    <dgm:cxn modelId="{14598441-FEF5-4FEF-91A4-6A7FEE29DEED}" type="presParOf" srcId="{95545FD9-C13A-430C-9784-41530F30A644}" destId="{99D7F8F3-5655-4573-A4B1-00D59CA21D30}" srcOrd="7" destOrd="0" presId="urn:microsoft.com/office/officeart/2005/8/layout/vProcess5"/>
    <dgm:cxn modelId="{DB3DBBAC-FD8E-4746-B2AD-D839F8F006B2}" type="presParOf" srcId="{95545FD9-C13A-430C-9784-41530F30A644}" destId="{A9EB63F8-DC87-4B6C-B409-036CDA007EB9}" srcOrd="8"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5B93A4-51B1-4A1A-AA75-DD3E9D0C972B}">
      <dsp:nvSpPr>
        <dsp:cNvPr id="0" name=""/>
        <dsp:cNvSpPr/>
      </dsp:nvSpPr>
      <dsp:spPr>
        <a:xfrm>
          <a:off x="0" y="0"/>
          <a:ext cx="4663440" cy="96012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150000"/>
            </a:lnSpc>
            <a:spcBef>
              <a:spcPct val="0"/>
            </a:spcBef>
            <a:spcAft>
              <a:spcPts val="0"/>
            </a:spcAft>
          </a:pPr>
          <a:r>
            <a:rPr lang="ru-RU" sz="1200" kern="1200">
              <a:latin typeface="Times New Roman" panose="02020603050405020304" pitchFamily="18" charset="0"/>
              <a:cs typeface="Times New Roman" panose="02020603050405020304" pitchFamily="18" charset="0"/>
            </a:rPr>
            <a:t>Почта России в электронном виде передает ФТС информацию, что посылка покинула территорию Российской Федерации</a:t>
          </a:r>
        </a:p>
      </dsp:txBody>
      <dsp:txXfrm>
        <a:off x="28121" y="28121"/>
        <a:ext cx="3627395" cy="903878"/>
      </dsp:txXfrm>
    </dsp:sp>
    <dsp:sp modelId="{ED5C4359-B521-4026-805D-DB2FF8130F57}">
      <dsp:nvSpPr>
        <dsp:cNvPr id="0" name=""/>
        <dsp:cNvSpPr/>
      </dsp:nvSpPr>
      <dsp:spPr>
        <a:xfrm>
          <a:off x="411479" y="1120140"/>
          <a:ext cx="4663440" cy="960120"/>
        </a:xfrm>
        <a:prstGeom prst="roundRect">
          <a:avLst>
            <a:gd name="adj" fmla="val 1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150000"/>
            </a:lnSpc>
            <a:spcBef>
              <a:spcPct val="0"/>
            </a:spcBef>
            <a:spcAft>
              <a:spcPts val="0"/>
            </a:spcAft>
          </a:pPr>
          <a:r>
            <a:rPr lang="ru-RU" sz="1200" kern="1200">
              <a:latin typeface="Times New Roman" panose="02020603050405020304" pitchFamily="18" charset="0"/>
              <a:cs typeface="Times New Roman" panose="02020603050405020304" pitchFamily="18" charset="0"/>
            </a:rPr>
            <a:t>Экспорт товара отражается в совместной форме ФТС и ФНС (электронная форма </a:t>
          </a:r>
        </a:p>
      </dsp:txBody>
      <dsp:txXfrm>
        <a:off x="439600" y="1148261"/>
        <a:ext cx="3571640" cy="903878"/>
      </dsp:txXfrm>
    </dsp:sp>
    <dsp:sp modelId="{5CF3FA94-FCCF-447B-A760-9879E2F0AEAF}">
      <dsp:nvSpPr>
        <dsp:cNvPr id="0" name=""/>
        <dsp:cNvSpPr/>
      </dsp:nvSpPr>
      <dsp:spPr>
        <a:xfrm>
          <a:off x="822959" y="2240280"/>
          <a:ext cx="4663440" cy="960120"/>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150000"/>
            </a:lnSpc>
            <a:spcBef>
              <a:spcPct val="0"/>
            </a:spcBef>
            <a:spcAft>
              <a:spcPts val="0"/>
            </a:spcAft>
          </a:pPr>
          <a:r>
            <a:rPr lang="ru-RU" sz="1200" kern="1200">
              <a:latin typeface="Times New Roman" panose="02020603050405020304" pitchFamily="18" charset="0"/>
              <a:cs typeface="Times New Roman" panose="02020603050405020304" pitchFamily="18" charset="0"/>
            </a:rPr>
            <a:t>Продавец обращается в ФНС, где находится реестр таможенных деклараций. Проихводится сверка и подтверждение НДС по ставке 0%</a:t>
          </a:r>
        </a:p>
      </dsp:txBody>
      <dsp:txXfrm>
        <a:off x="851080" y="2268401"/>
        <a:ext cx="3571640" cy="903878"/>
      </dsp:txXfrm>
    </dsp:sp>
    <dsp:sp modelId="{F5906BD6-D6A9-4C7C-8CB4-8DA888C64FD8}">
      <dsp:nvSpPr>
        <dsp:cNvPr id="0" name=""/>
        <dsp:cNvSpPr/>
      </dsp:nvSpPr>
      <dsp:spPr>
        <a:xfrm>
          <a:off x="4039362" y="728091"/>
          <a:ext cx="624078" cy="624078"/>
        </a:xfrm>
        <a:prstGeom prst="downArrow">
          <a:avLst>
            <a:gd name="adj1" fmla="val 55000"/>
            <a:gd name="adj2" fmla="val 45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179780" y="728091"/>
        <a:ext cx="343242" cy="469619"/>
      </dsp:txXfrm>
    </dsp:sp>
    <dsp:sp modelId="{23016B77-630D-4015-AA65-1F49341E0A89}">
      <dsp:nvSpPr>
        <dsp:cNvPr id="0" name=""/>
        <dsp:cNvSpPr/>
      </dsp:nvSpPr>
      <dsp:spPr>
        <a:xfrm>
          <a:off x="4450842" y="1841830"/>
          <a:ext cx="624078" cy="624078"/>
        </a:xfrm>
        <a:prstGeom prst="downArrow">
          <a:avLst>
            <a:gd name="adj1" fmla="val 55000"/>
            <a:gd name="adj2" fmla="val 45000"/>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3E86B791ADC3B47A3DF809326203F0B" ma:contentTypeVersion="5" ma:contentTypeDescription="Создание документа." ma:contentTypeScope="" ma:versionID="708a724b4a435b3c79c13890834471f2">
  <xsd:schema xmlns:xsd="http://www.w3.org/2001/XMLSchema" xmlns:xs="http://www.w3.org/2001/XMLSchema" xmlns:p="http://schemas.microsoft.com/office/2006/metadata/properties" xmlns:ns3="ea0b08a4-66f5-4ad5-841d-b6df78e8ccf3" xmlns:ns4="d481e3b0-cf2d-49c3-81d1-5dd774fe60bd" targetNamespace="http://schemas.microsoft.com/office/2006/metadata/properties" ma:root="true" ma:fieldsID="9d501b8b587be6db341b93b1a667b492" ns3:_="" ns4:_="">
    <xsd:import namespace="ea0b08a4-66f5-4ad5-841d-b6df78e8ccf3"/>
    <xsd:import namespace="d481e3b0-cf2d-49c3-81d1-5dd774fe60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b08a4-66f5-4ad5-841d-b6df78e8c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1e3b0-cf2d-49c3-81d1-5dd774fe60b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F34B-1FA0-4136-A115-35F30124AAC7}">
  <ds:schemaRefs>
    <ds:schemaRef ds:uri="http://schemas.microsoft.com/sharepoint/v3/contenttype/forms"/>
  </ds:schemaRefs>
</ds:datastoreItem>
</file>

<file path=customXml/itemProps2.xml><?xml version="1.0" encoding="utf-8"?>
<ds:datastoreItem xmlns:ds="http://schemas.openxmlformats.org/officeDocument/2006/customXml" ds:itemID="{D6BF7F82-A4E8-42EC-B0EB-977ABF948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3940E1-907F-47BD-A0D8-9EF1B6F9D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b08a4-66f5-4ad5-841d-b6df78e8ccf3"/>
    <ds:schemaRef ds:uri="d481e3b0-cf2d-49c3-81d1-5dd774fe6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7BB11-FB34-493D-BD96-D7CD9670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91</Pages>
  <Words>19666</Words>
  <Characters>112097</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4</cp:revision>
  <cp:lastPrinted>2021-06-29T14:29:00Z</cp:lastPrinted>
  <dcterms:created xsi:type="dcterms:W3CDTF">2021-06-29T13:13:00Z</dcterms:created>
  <dcterms:modified xsi:type="dcterms:W3CDTF">2021-06-29T14:30:00Z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0x010100B3E86B791ADC3B47A3DF809326203F0B</vt:lpwstr>
  </property>
</Properties>
</file>