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C5" w:rsidRPr="008D01C5" w:rsidRDefault="008D01C5" w:rsidP="008D01C5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D01C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D01C5" w:rsidRPr="008D01C5" w:rsidRDefault="008D01C5" w:rsidP="008D01C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8D0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:rsidR="008D01C5" w:rsidRPr="008D01C5" w:rsidRDefault="008D01C5" w:rsidP="008D0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D01C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:rsidR="008D01C5" w:rsidRPr="008D01C5" w:rsidRDefault="008D01C5" w:rsidP="008D0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</w:t>
      </w:r>
      <w:proofErr w:type="spellStart"/>
      <w:r w:rsidRPr="008D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КубГУ</w:t>
      </w:r>
      <w:proofErr w:type="spellEnd"/>
      <w:r w:rsidRPr="008D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»)</w:t>
      </w:r>
    </w:p>
    <w:p w:rsidR="008D01C5" w:rsidRPr="008D01C5" w:rsidRDefault="008D01C5" w:rsidP="008D0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01C5" w:rsidRPr="008D01C5" w:rsidRDefault="008D01C5" w:rsidP="008D0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:rsidR="008D01C5" w:rsidRPr="008D01C5" w:rsidRDefault="008D01C5" w:rsidP="008D0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8D0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C5" w:rsidRPr="008D01C5" w:rsidRDefault="008D01C5" w:rsidP="008D01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0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:rsidR="008D01C5" w:rsidRPr="008D01C5" w:rsidRDefault="008D01C5" w:rsidP="008D01C5">
      <w:pPr>
        <w:spacing w:after="0" w:line="312" w:lineRule="auto"/>
        <w:jc w:val="center"/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</w:pPr>
      <w:r w:rsidRPr="008D01C5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бухгалтерский учет</w:t>
      </w:r>
      <w:r w:rsidRPr="008D01C5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br/>
        <w:t>РАСЧЕТОВ С КОММЕРЧЕСКИМИ ПАРТНЕРАМИ</w:t>
      </w:r>
    </w:p>
    <w:p w:rsidR="008D01C5" w:rsidRPr="008D01C5" w:rsidRDefault="008D01C5" w:rsidP="008D01C5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8D01C5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(на примере ООО «АС ПРИНТ»)</w:t>
      </w:r>
    </w:p>
    <w:p w:rsidR="008D01C5" w:rsidRPr="008D01C5" w:rsidRDefault="008D01C5" w:rsidP="008D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01C5" w:rsidRPr="008D01C5" w:rsidRDefault="008D01C5" w:rsidP="008D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4369"/>
      </w:tblGrid>
      <w:tr w:rsidR="008D01C5" w:rsidRPr="008D01C5" w:rsidTr="00CE54C5">
        <w:trPr>
          <w:jc w:val="center"/>
        </w:trPr>
        <w:tc>
          <w:tcPr>
            <w:tcW w:w="2928" w:type="dxa"/>
            <w:hideMark/>
          </w:tcPr>
          <w:p w:rsidR="008D01C5" w:rsidRPr="008D01C5" w:rsidRDefault="008D01C5" w:rsidP="008D0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1C5" w:rsidRPr="008D01C5" w:rsidRDefault="008D01C5" w:rsidP="008D0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hideMark/>
          </w:tcPr>
          <w:p w:rsidR="008D01C5" w:rsidRPr="008D01C5" w:rsidRDefault="008D01C5" w:rsidP="008D0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Юлия Федоровна </w:t>
            </w:r>
            <w:proofErr w:type="spellStart"/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Баранюк</w:t>
            </w:r>
            <w:proofErr w:type="spellEnd"/>
          </w:p>
        </w:tc>
      </w:tr>
      <w:tr w:rsidR="008D01C5" w:rsidRPr="008D01C5" w:rsidTr="00CE54C5">
        <w:trPr>
          <w:jc w:val="center"/>
        </w:trPr>
        <w:tc>
          <w:tcPr>
            <w:tcW w:w="3551" w:type="dxa"/>
            <w:gridSpan w:val="2"/>
            <w:hideMark/>
          </w:tcPr>
          <w:p w:rsidR="008D01C5" w:rsidRPr="008D01C5" w:rsidRDefault="008D01C5" w:rsidP="008D0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5989" w:type="dxa"/>
            <w:gridSpan w:val="2"/>
            <w:hideMark/>
          </w:tcPr>
          <w:p w:rsidR="008D01C5" w:rsidRPr="008D01C5" w:rsidRDefault="008D01C5" w:rsidP="008D0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</w:tr>
      <w:tr w:rsidR="008D01C5" w:rsidRPr="008D01C5" w:rsidTr="00CE54C5">
        <w:trPr>
          <w:jc w:val="center"/>
        </w:trPr>
        <w:tc>
          <w:tcPr>
            <w:tcW w:w="3551" w:type="dxa"/>
            <w:gridSpan w:val="2"/>
          </w:tcPr>
          <w:p w:rsidR="008D01C5" w:rsidRPr="008D01C5" w:rsidRDefault="008D01C5" w:rsidP="008D0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989" w:type="dxa"/>
            <w:gridSpan w:val="2"/>
          </w:tcPr>
          <w:p w:rsidR="008D01C5" w:rsidRPr="008D01C5" w:rsidRDefault="008D01C5" w:rsidP="008D0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Бухгалтерский учет, анализ и аудит</w:t>
            </w:r>
          </w:p>
        </w:tc>
      </w:tr>
      <w:tr w:rsidR="008D01C5" w:rsidRPr="008D01C5" w:rsidTr="00CE54C5">
        <w:trPr>
          <w:jc w:val="center"/>
        </w:trPr>
        <w:tc>
          <w:tcPr>
            <w:tcW w:w="2928" w:type="dxa"/>
          </w:tcPr>
          <w:p w:rsidR="008D01C5" w:rsidRPr="008D01C5" w:rsidRDefault="008D01C5" w:rsidP="008D01C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Научный руководитель канд. </w:t>
            </w:r>
            <w:proofErr w:type="spellStart"/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1C5" w:rsidRPr="008D01C5" w:rsidRDefault="008D01C5" w:rsidP="008D01C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vAlign w:val="bottom"/>
          </w:tcPr>
          <w:p w:rsidR="008D01C5" w:rsidRPr="008D01C5" w:rsidRDefault="008D01C5" w:rsidP="008D01C5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Рябченко</w:t>
            </w:r>
          </w:p>
        </w:tc>
      </w:tr>
      <w:tr w:rsidR="008D01C5" w:rsidRPr="008D01C5" w:rsidTr="00CE54C5">
        <w:trPr>
          <w:jc w:val="center"/>
        </w:trPr>
        <w:tc>
          <w:tcPr>
            <w:tcW w:w="2928" w:type="dxa"/>
            <w:hideMark/>
          </w:tcPr>
          <w:p w:rsidR="008D01C5" w:rsidRPr="008D01C5" w:rsidRDefault="008D01C5" w:rsidP="008D01C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01C5" w:rsidRPr="008D01C5" w:rsidRDefault="008D01C5" w:rsidP="008D01C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1C5" w:rsidRPr="008D01C5" w:rsidRDefault="008D01C5" w:rsidP="008D01C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vAlign w:val="bottom"/>
            <w:hideMark/>
          </w:tcPr>
          <w:p w:rsidR="008D01C5" w:rsidRPr="008D01C5" w:rsidRDefault="008D01C5" w:rsidP="008D01C5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Рябченко</w:t>
            </w:r>
          </w:p>
        </w:tc>
      </w:tr>
    </w:tbl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8D01C5" w:rsidRPr="008D01C5" w:rsidRDefault="008D01C5" w:rsidP="008D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C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8D01C5" w:rsidRDefault="008D01C5" w:rsidP="004901A0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  <w:sectPr w:rsidR="008D01C5" w:rsidSect="00BF4354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01A0" w:rsidRDefault="00C8679F" w:rsidP="004901A0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СОДЕРЖАНИЕ</w:t>
      </w:r>
    </w:p>
    <w:p w:rsidR="00C8679F" w:rsidRDefault="000634DF" w:rsidP="004F243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Введение</w:t>
      </w:r>
      <w:r w:rsidR="008A583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……………………………………………………………………….……..</w:t>
      </w:r>
      <w:r w:rsidR="00F66BE1">
        <w:rPr>
          <w:rFonts w:asciiTheme="majorBidi" w:hAnsiTheme="majorBidi" w:cstheme="majorBidi"/>
          <w:sz w:val="28"/>
          <w:szCs w:val="28"/>
        </w:rPr>
        <w:t>3</w:t>
      </w:r>
    </w:p>
    <w:p w:rsidR="00EA4D54" w:rsidRDefault="000634DF" w:rsidP="000634DF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34DF">
        <w:rPr>
          <w:rFonts w:asciiTheme="majorBidi" w:hAnsiTheme="majorBidi" w:cstheme="majorBidi"/>
          <w:sz w:val="28"/>
          <w:szCs w:val="28"/>
        </w:rPr>
        <w:t xml:space="preserve">Теоретические основы бухгалтерского учета расчетных операций с </w:t>
      </w:r>
    </w:p>
    <w:p w:rsidR="000634DF" w:rsidRDefault="000634DF" w:rsidP="00EA4D54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634DF">
        <w:rPr>
          <w:rFonts w:asciiTheme="majorBidi" w:hAnsiTheme="majorBidi" w:cstheme="majorBidi"/>
          <w:sz w:val="28"/>
          <w:szCs w:val="28"/>
        </w:rPr>
        <w:t>коммерческими партнерами</w:t>
      </w:r>
      <w:r w:rsidR="005F56C6">
        <w:rPr>
          <w:rFonts w:asciiTheme="majorBidi" w:hAnsiTheme="majorBidi" w:cstheme="majorBidi"/>
          <w:sz w:val="28"/>
          <w:szCs w:val="28"/>
        </w:rPr>
        <w:t>…………………</w:t>
      </w:r>
      <w:r w:rsidR="008A583D">
        <w:rPr>
          <w:rFonts w:asciiTheme="majorBidi" w:hAnsiTheme="majorBidi" w:cstheme="majorBidi"/>
          <w:sz w:val="28"/>
          <w:szCs w:val="28"/>
        </w:rPr>
        <w:t>………………………..…</w:t>
      </w:r>
      <w:r w:rsidR="00191BC5">
        <w:rPr>
          <w:rFonts w:asciiTheme="majorBidi" w:hAnsiTheme="majorBidi" w:cstheme="majorBidi"/>
          <w:sz w:val="28"/>
          <w:szCs w:val="28"/>
        </w:rPr>
        <w:t>………5</w:t>
      </w:r>
    </w:p>
    <w:p w:rsidR="000634DF" w:rsidRDefault="000634DF" w:rsidP="000634DF">
      <w:pPr>
        <w:pStyle w:val="a3"/>
        <w:numPr>
          <w:ilvl w:val="1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Сущность, виды и формы расчетов, применяемых в РФ</w:t>
      </w:r>
      <w:r w:rsidR="008A583D">
        <w:rPr>
          <w:rFonts w:asciiTheme="majorBidi" w:hAnsiTheme="majorBidi" w:cstheme="majorBidi"/>
          <w:sz w:val="28"/>
          <w:szCs w:val="28"/>
        </w:rPr>
        <w:t>…………………..</w:t>
      </w:r>
      <w:r w:rsidR="00191BC5">
        <w:rPr>
          <w:rFonts w:asciiTheme="majorBidi" w:hAnsiTheme="majorBidi" w:cstheme="majorBidi"/>
          <w:sz w:val="28"/>
          <w:szCs w:val="28"/>
        </w:rPr>
        <w:t>5</w:t>
      </w:r>
    </w:p>
    <w:p w:rsidR="00EA4D54" w:rsidRDefault="000634DF" w:rsidP="000634DF">
      <w:pPr>
        <w:pStyle w:val="a3"/>
        <w:numPr>
          <w:ilvl w:val="1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Задачи и методические основы организации бухгалтерского учета</w:t>
      </w:r>
      <w:r w:rsidR="0095573E">
        <w:rPr>
          <w:rFonts w:asciiTheme="majorBidi" w:hAnsiTheme="majorBidi" w:cstheme="majorBidi"/>
          <w:sz w:val="28"/>
          <w:szCs w:val="28"/>
        </w:rPr>
        <w:t xml:space="preserve"> </w:t>
      </w:r>
    </w:p>
    <w:p w:rsidR="000634DF" w:rsidRDefault="0095573E" w:rsidP="00EA4D54">
      <w:pPr>
        <w:pStyle w:val="a3"/>
        <w:spacing w:line="360" w:lineRule="auto"/>
        <w:ind w:left="79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расчетов</w:t>
      </w:r>
      <w:r w:rsidR="000634DF">
        <w:rPr>
          <w:rFonts w:asciiTheme="majorBidi" w:hAnsiTheme="majorBidi" w:cstheme="majorBidi"/>
          <w:sz w:val="28"/>
          <w:szCs w:val="28"/>
        </w:rPr>
        <w:t xml:space="preserve"> с коммерческими партнерами</w:t>
      </w:r>
      <w:r>
        <w:rPr>
          <w:rFonts w:asciiTheme="majorBidi" w:hAnsiTheme="majorBidi" w:cstheme="majorBidi"/>
          <w:sz w:val="28"/>
          <w:szCs w:val="28"/>
        </w:rPr>
        <w:t>…………………………………</w:t>
      </w:r>
      <w:r w:rsidR="008A583D">
        <w:rPr>
          <w:rFonts w:asciiTheme="majorBidi" w:hAnsiTheme="majorBidi" w:cstheme="majorBidi"/>
          <w:sz w:val="28"/>
          <w:szCs w:val="28"/>
        </w:rPr>
        <w:t>…</w:t>
      </w:r>
      <w:r w:rsidR="00044F5E">
        <w:rPr>
          <w:rFonts w:asciiTheme="majorBidi" w:hAnsiTheme="majorBidi" w:cstheme="majorBidi"/>
          <w:sz w:val="28"/>
          <w:szCs w:val="28"/>
        </w:rPr>
        <w:t>11</w:t>
      </w:r>
    </w:p>
    <w:p w:rsidR="000634DF" w:rsidRDefault="000634DF" w:rsidP="00164462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ООО «АС ПРИНТ» — экономический субъект исследования</w:t>
      </w:r>
      <w:r w:rsidR="00986831">
        <w:rPr>
          <w:rFonts w:asciiTheme="majorBidi" w:hAnsiTheme="majorBidi" w:cstheme="majorBidi"/>
          <w:sz w:val="28"/>
          <w:szCs w:val="28"/>
        </w:rPr>
        <w:t>……………….16</w:t>
      </w:r>
    </w:p>
    <w:p w:rsidR="00EA4D54" w:rsidRDefault="000634DF" w:rsidP="00164462">
      <w:pPr>
        <w:pStyle w:val="a3"/>
        <w:numPr>
          <w:ilvl w:val="1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Организационно-экономическая х</w:t>
      </w:r>
      <w:r w:rsidR="00EA4D54">
        <w:rPr>
          <w:rFonts w:asciiTheme="majorBidi" w:hAnsiTheme="majorBidi" w:cstheme="majorBidi"/>
          <w:sz w:val="28"/>
          <w:szCs w:val="28"/>
        </w:rPr>
        <w:t>арактеристика и анализ основных</w:t>
      </w:r>
    </w:p>
    <w:p w:rsidR="000634DF" w:rsidRDefault="000634DF" w:rsidP="00EA4D54">
      <w:pPr>
        <w:pStyle w:val="a3"/>
        <w:spacing w:line="360" w:lineRule="auto"/>
        <w:ind w:left="79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финансовых показателей деятельности организации</w:t>
      </w:r>
      <w:r w:rsidR="00986831">
        <w:rPr>
          <w:rFonts w:asciiTheme="majorBidi" w:hAnsiTheme="majorBidi" w:cstheme="majorBidi"/>
          <w:sz w:val="28"/>
          <w:szCs w:val="28"/>
        </w:rPr>
        <w:t>……………………..16</w:t>
      </w:r>
    </w:p>
    <w:p w:rsidR="000634DF" w:rsidRDefault="00164462" w:rsidP="00164462">
      <w:pPr>
        <w:pStyle w:val="a3"/>
        <w:numPr>
          <w:ilvl w:val="1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Бухгалтерская информационная система и учетная политика</w:t>
      </w:r>
      <w:r w:rsidR="0018210A">
        <w:rPr>
          <w:rFonts w:asciiTheme="majorBidi" w:hAnsiTheme="majorBidi" w:cstheme="majorBidi"/>
          <w:sz w:val="28"/>
          <w:szCs w:val="28"/>
        </w:rPr>
        <w:t>…………...20</w:t>
      </w:r>
    </w:p>
    <w:p w:rsidR="00164462" w:rsidRDefault="003439A6" w:rsidP="00164462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164462">
        <w:rPr>
          <w:rFonts w:asciiTheme="majorBidi" w:hAnsiTheme="majorBidi" w:cstheme="majorBidi"/>
          <w:sz w:val="28"/>
          <w:szCs w:val="28"/>
        </w:rPr>
        <w:t>етодическое обеспечение бухгалтерского учета расчетов с коммерческими партнерами в ООО «АС ПРИНТ»</w:t>
      </w:r>
      <w:r w:rsidR="008A583D">
        <w:rPr>
          <w:rFonts w:asciiTheme="majorBidi" w:hAnsiTheme="majorBidi" w:cstheme="majorBidi"/>
          <w:sz w:val="28"/>
          <w:szCs w:val="28"/>
        </w:rPr>
        <w:t>………………………………</w:t>
      </w:r>
      <w:r w:rsidR="00560127">
        <w:rPr>
          <w:rFonts w:asciiTheme="majorBidi" w:hAnsiTheme="majorBidi" w:cstheme="majorBidi"/>
          <w:sz w:val="28"/>
          <w:szCs w:val="28"/>
        </w:rPr>
        <w:t>………………24</w:t>
      </w:r>
    </w:p>
    <w:p w:rsidR="00164462" w:rsidRDefault="008A583D" w:rsidP="00164462">
      <w:pPr>
        <w:pStyle w:val="a3"/>
        <w:numPr>
          <w:ilvl w:val="1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Бухгалтерский учет расчетов с </w:t>
      </w:r>
      <w:r w:rsidR="00560127">
        <w:rPr>
          <w:rFonts w:asciiTheme="majorBidi" w:hAnsiTheme="majorBidi" w:cstheme="majorBidi"/>
          <w:sz w:val="28"/>
          <w:szCs w:val="28"/>
        </w:rPr>
        <w:t>поставщиками и подрядчиками…………24</w:t>
      </w:r>
    </w:p>
    <w:p w:rsidR="008A583D" w:rsidRDefault="008A583D" w:rsidP="00164462">
      <w:pPr>
        <w:pStyle w:val="a3"/>
        <w:numPr>
          <w:ilvl w:val="1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Бухгалтерский учет расчетов с </w:t>
      </w:r>
      <w:r w:rsidR="00FF5DA8">
        <w:rPr>
          <w:rFonts w:asciiTheme="majorBidi" w:hAnsiTheme="majorBidi" w:cstheme="majorBidi"/>
          <w:sz w:val="28"/>
          <w:szCs w:val="28"/>
        </w:rPr>
        <w:t>покупателями и заказчиками……………</w:t>
      </w:r>
      <w:r w:rsidR="00D64BDE">
        <w:rPr>
          <w:rFonts w:asciiTheme="majorBidi" w:hAnsiTheme="majorBidi" w:cstheme="majorBidi"/>
          <w:sz w:val="28"/>
          <w:szCs w:val="28"/>
        </w:rPr>
        <w:t>28</w:t>
      </w:r>
    </w:p>
    <w:p w:rsidR="008A583D" w:rsidRDefault="008A583D" w:rsidP="008C062B">
      <w:pPr>
        <w:pStyle w:val="a3"/>
        <w:numPr>
          <w:ilvl w:val="1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Бухгалтерский учет расчетов </w:t>
      </w:r>
      <w:r w:rsidR="00F12C2B">
        <w:rPr>
          <w:rFonts w:asciiTheme="majorBidi" w:hAnsiTheme="majorBidi" w:cstheme="majorBidi"/>
          <w:sz w:val="28"/>
          <w:szCs w:val="28"/>
        </w:rPr>
        <w:t>с прочими дебиторами и кредиторами</w:t>
      </w:r>
      <w:r>
        <w:rPr>
          <w:rFonts w:asciiTheme="majorBidi" w:hAnsiTheme="majorBidi" w:cstheme="majorBidi"/>
          <w:sz w:val="28"/>
          <w:szCs w:val="28"/>
        </w:rPr>
        <w:t>…</w:t>
      </w:r>
      <w:r w:rsidR="00FF5DA8">
        <w:rPr>
          <w:rFonts w:asciiTheme="majorBidi" w:hAnsiTheme="majorBidi" w:cstheme="majorBidi"/>
          <w:sz w:val="28"/>
          <w:szCs w:val="28"/>
        </w:rPr>
        <w:t>…</w:t>
      </w:r>
      <w:r w:rsidR="00B55955">
        <w:rPr>
          <w:rFonts w:asciiTheme="majorBidi" w:hAnsiTheme="majorBidi" w:cstheme="majorBidi"/>
          <w:sz w:val="28"/>
          <w:szCs w:val="28"/>
        </w:rPr>
        <w:t>30</w:t>
      </w:r>
    </w:p>
    <w:p w:rsidR="00EA4D54" w:rsidRDefault="008A583D" w:rsidP="004F243A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Направления совершенствования </w:t>
      </w:r>
      <w:r w:rsidR="00EA4D54">
        <w:rPr>
          <w:rFonts w:asciiTheme="majorBidi" w:hAnsiTheme="majorBidi" w:cstheme="majorBidi"/>
          <w:sz w:val="28"/>
          <w:szCs w:val="28"/>
        </w:rPr>
        <w:t>бухгалтерского учета расчетов с</w:t>
      </w:r>
    </w:p>
    <w:p w:rsidR="008A583D" w:rsidRDefault="008A583D" w:rsidP="00EA4D54">
      <w:pPr>
        <w:pStyle w:val="a3"/>
        <w:spacing w:after="0" w:line="360" w:lineRule="auto"/>
        <w:ind w:left="79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коммерческими партнерами в организации………………………………</w:t>
      </w:r>
      <w:r w:rsidR="00FF5DA8">
        <w:rPr>
          <w:rFonts w:asciiTheme="majorBidi" w:hAnsiTheme="majorBidi" w:cstheme="majorBidi"/>
          <w:sz w:val="28"/>
          <w:szCs w:val="28"/>
        </w:rPr>
        <w:t>.</w:t>
      </w:r>
      <w:r w:rsidR="00D64BDE">
        <w:rPr>
          <w:rFonts w:asciiTheme="majorBidi" w:hAnsiTheme="majorBidi" w:cstheme="majorBidi"/>
          <w:sz w:val="28"/>
          <w:szCs w:val="28"/>
        </w:rPr>
        <w:t>33</w:t>
      </w:r>
    </w:p>
    <w:p w:rsidR="009364DD" w:rsidRDefault="009364DD" w:rsidP="004F243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Заключен</w:t>
      </w:r>
      <w:r w:rsidR="00A935FA">
        <w:rPr>
          <w:rFonts w:asciiTheme="majorBidi" w:hAnsiTheme="majorBidi" w:cstheme="majorBidi"/>
          <w:sz w:val="28"/>
          <w:szCs w:val="28"/>
        </w:rPr>
        <w:t>ие………………………………………………………………………….39</w:t>
      </w:r>
    </w:p>
    <w:p w:rsidR="009364DD" w:rsidRDefault="009364DD" w:rsidP="004F243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использованн</w:t>
      </w:r>
      <w:r w:rsidR="002623EE">
        <w:rPr>
          <w:rFonts w:asciiTheme="majorBidi" w:hAnsiTheme="majorBidi" w:cstheme="majorBidi"/>
          <w:sz w:val="28"/>
          <w:szCs w:val="28"/>
        </w:rPr>
        <w:t>ых источников……………………………………………...</w:t>
      </w:r>
      <w:r w:rsidR="00B71866">
        <w:rPr>
          <w:rFonts w:asciiTheme="majorBidi" w:hAnsiTheme="majorBidi" w:cstheme="majorBidi"/>
          <w:sz w:val="28"/>
          <w:szCs w:val="28"/>
        </w:rPr>
        <w:t>41</w:t>
      </w:r>
    </w:p>
    <w:p w:rsidR="009364DD" w:rsidRDefault="00791268" w:rsidP="009364D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Приложения</w:t>
      </w:r>
      <w:r w:rsidR="009364D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  <w:r w:rsidR="00B71866">
        <w:rPr>
          <w:rFonts w:asciiTheme="majorBidi" w:hAnsiTheme="majorBidi" w:cstheme="majorBidi"/>
          <w:sz w:val="28"/>
          <w:szCs w:val="28"/>
        </w:rPr>
        <w:t>44</w:t>
      </w:r>
    </w:p>
    <w:p w:rsidR="00A51339" w:rsidRDefault="00A51339" w:rsidP="009364D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4383B" w:rsidRDefault="0024383B" w:rsidP="009364D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  <w:sectPr w:rsidR="0024383B" w:rsidSect="00EE3901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0409" w:rsidRDefault="00490409" w:rsidP="00A7798B">
      <w:pPr>
        <w:spacing w:after="18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ВВЕДЕНИЕ</w:t>
      </w:r>
    </w:p>
    <w:p w:rsidR="008C062B" w:rsidRPr="008C062B" w:rsidRDefault="008C062B" w:rsidP="008C062B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C50BF">
        <w:rPr>
          <w:rFonts w:ascii="Times New Roman" w:hAnsi="Times New Roman" w:cs="Times New Roman"/>
          <w:sz w:val="28"/>
          <w:szCs w:val="28"/>
        </w:rPr>
        <w:t xml:space="preserve">Учет расчетов </w:t>
      </w:r>
      <w:r>
        <w:rPr>
          <w:rFonts w:ascii="Times New Roman" w:hAnsi="Times New Roman" w:cs="Times New Roman"/>
          <w:sz w:val="28"/>
          <w:szCs w:val="28"/>
        </w:rPr>
        <w:t>с коммерческими партнерами</w:t>
      </w:r>
      <w:r w:rsidR="00EC4EBC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AC50BF">
        <w:rPr>
          <w:rFonts w:ascii="Times New Roman" w:hAnsi="Times New Roman" w:cs="Times New Roman"/>
          <w:sz w:val="28"/>
          <w:szCs w:val="28"/>
        </w:rPr>
        <w:t xml:space="preserve">т большое значение для любого предприятия, активно работающего в условиях рыночной экономики. 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расчетов </w:t>
      </w:r>
      <w:r>
        <w:rPr>
          <w:rFonts w:ascii="Times New Roman" w:hAnsi="Times New Roman" w:cs="Times New Roman"/>
          <w:sz w:val="28"/>
          <w:szCs w:val="28"/>
        </w:rPr>
        <w:t xml:space="preserve">с поставщиками и подрядчиками, </w:t>
      </w:r>
      <w:r w:rsidRPr="00AC50BF">
        <w:rPr>
          <w:rFonts w:ascii="Times New Roman" w:hAnsi="Times New Roman" w:cs="Times New Roman"/>
          <w:sz w:val="28"/>
          <w:szCs w:val="28"/>
        </w:rPr>
        <w:t>покупателями и заказчиками.</w:t>
      </w:r>
    </w:p>
    <w:p w:rsidR="00A7798B" w:rsidRPr="003278F8" w:rsidRDefault="008C062B" w:rsidP="005E2A2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Актуальность рассматриваемой</w:t>
      </w:r>
      <w:r w:rsidR="003278F8" w:rsidRPr="003278F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темы</w:t>
      </w:r>
      <w:r w:rsidR="003278F8" w:rsidRPr="003278F8">
        <w:rPr>
          <w:rFonts w:asciiTheme="majorBidi" w:hAnsiTheme="majorBidi" w:cstheme="majorBidi"/>
          <w:sz w:val="28"/>
          <w:szCs w:val="28"/>
        </w:rPr>
        <w:t xml:space="preserve"> заключается в том, что развитие и улучшение учета расчетов с контрагентами оказывает непосредственное влияние на финансовый результат организации через регулирование дебиторской и кредиторской задолженности.</w:t>
      </w:r>
    </w:p>
    <w:p w:rsidR="00A7798B" w:rsidRDefault="00A7798B" w:rsidP="0095573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47458E">
        <w:rPr>
          <w:rFonts w:asciiTheme="majorBidi" w:hAnsiTheme="majorBidi" w:cstheme="majorBidi"/>
          <w:sz w:val="28"/>
          <w:szCs w:val="28"/>
        </w:rPr>
        <w:t>Цель</w:t>
      </w:r>
      <w:r>
        <w:rPr>
          <w:rFonts w:asciiTheme="majorBidi" w:hAnsiTheme="majorBidi" w:cstheme="majorBidi"/>
          <w:sz w:val="28"/>
          <w:szCs w:val="28"/>
        </w:rPr>
        <w:t xml:space="preserve">, поставленная в работе — исследование </w:t>
      </w:r>
      <w:r w:rsidR="0095573E">
        <w:rPr>
          <w:rFonts w:asciiTheme="majorBidi" w:hAnsiTheme="majorBidi" w:cstheme="majorBidi"/>
          <w:sz w:val="28"/>
          <w:szCs w:val="28"/>
        </w:rPr>
        <w:t>различных</w:t>
      </w:r>
      <w:r>
        <w:rPr>
          <w:rFonts w:asciiTheme="majorBidi" w:hAnsiTheme="majorBidi" w:cstheme="majorBidi"/>
          <w:sz w:val="28"/>
          <w:szCs w:val="28"/>
        </w:rPr>
        <w:t xml:space="preserve"> аспектов </w:t>
      </w:r>
      <w:r w:rsidR="0095573E">
        <w:rPr>
          <w:rFonts w:asciiTheme="majorBidi" w:hAnsiTheme="majorBidi" w:cstheme="majorBidi"/>
          <w:sz w:val="28"/>
          <w:szCs w:val="28"/>
        </w:rPr>
        <w:t xml:space="preserve">проблемы </w:t>
      </w:r>
      <w:r w:rsidR="0095573E">
        <w:rPr>
          <w:rFonts w:ascii="Times New Roman" w:hAnsi="Times New Roman" w:cs="Times New Roman"/>
          <w:sz w:val="28"/>
          <w:szCs w:val="28"/>
        </w:rPr>
        <w:t>рациональной организации</w:t>
      </w:r>
      <w:r w:rsidR="0095573E" w:rsidRPr="004F0A2F">
        <w:rPr>
          <w:rFonts w:ascii="Times New Roman" w:hAnsi="Times New Roman" w:cs="Times New Roman"/>
          <w:sz w:val="28"/>
          <w:szCs w:val="28"/>
        </w:rPr>
        <w:t xml:space="preserve"> расчетов</w:t>
      </w:r>
      <w:r w:rsidR="0095573E">
        <w:rPr>
          <w:rFonts w:ascii="Times New Roman" w:hAnsi="Times New Roman" w:cs="Times New Roman"/>
          <w:sz w:val="28"/>
          <w:szCs w:val="28"/>
        </w:rPr>
        <w:t xml:space="preserve"> с коммерческими партнерами и разработка рекомендаций для совершенствования бухгалтерского учета расчетов.</w:t>
      </w:r>
    </w:p>
    <w:p w:rsidR="0095573E" w:rsidRDefault="00A7798B" w:rsidP="0095573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Поставленная цель определила решение следующих </w:t>
      </w:r>
      <w:r w:rsidRPr="0035659A">
        <w:rPr>
          <w:rFonts w:asciiTheme="majorBidi" w:hAnsiTheme="majorBidi" w:cstheme="majorBidi"/>
          <w:sz w:val="28"/>
          <w:szCs w:val="28"/>
        </w:rPr>
        <w:t>задач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95573E" w:rsidRDefault="0095573E" w:rsidP="0095573E">
      <w:pPr>
        <w:pStyle w:val="a3"/>
        <w:numPr>
          <w:ilvl w:val="0"/>
          <w:numId w:val="37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раскрыть сущность и формы расчетов с контрагентами;</w:t>
      </w:r>
    </w:p>
    <w:p w:rsidR="0095573E" w:rsidRDefault="0095573E" w:rsidP="0095573E">
      <w:pPr>
        <w:pStyle w:val="a3"/>
        <w:numPr>
          <w:ilvl w:val="0"/>
          <w:numId w:val="37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классифицировать виды расчетов по различным признакам;</w:t>
      </w:r>
    </w:p>
    <w:p w:rsidR="00B4722F" w:rsidRDefault="00FF6027" w:rsidP="00B4722F">
      <w:pPr>
        <w:pStyle w:val="a3"/>
        <w:numPr>
          <w:ilvl w:val="0"/>
          <w:numId w:val="37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95573E">
        <w:rPr>
          <w:rFonts w:ascii="Times New Roman" w:hAnsi="Times New Roman" w:cs="Times New Roman"/>
          <w:sz w:val="28"/>
          <w:szCs w:val="28"/>
        </w:rPr>
        <w:t xml:space="preserve"> задачи и </w:t>
      </w:r>
      <w:r w:rsidR="004B4314">
        <w:rPr>
          <w:rFonts w:asciiTheme="majorBidi" w:hAnsiTheme="majorBidi" w:cstheme="majorBidi"/>
          <w:sz w:val="28"/>
          <w:szCs w:val="28"/>
        </w:rPr>
        <w:t>методические основы организации расчетов;</w:t>
      </w:r>
    </w:p>
    <w:p w:rsidR="004B4314" w:rsidRPr="00B4722F" w:rsidRDefault="00B4722F" w:rsidP="00B4722F">
      <w:pPr>
        <w:pStyle w:val="a3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4722F">
        <w:rPr>
          <w:rFonts w:asciiTheme="majorBidi" w:hAnsiTheme="majorBidi" w:cstheme="majorBidi"/>
          <w:sz w:val="28"/>
          <w:szCs w:val="28"/>
        </w:rPr>
        <w:t>дать характеристику организационно-экономической структуры организации</w:t>
      </w:r>
      <w:r w:rsidR="00EC4EBC">
        <w:rPr>
          <w:rFonts w:asciiTheme="majorBidi" w:hAnsiTheme="majorBidi" w:cstheme="majorBidi"/>
          <w:sz w:val="28"/>
          <w:szCs w:val="28"/>
        </w:rPr>
        <w:t xml:space="preserve"> ООО «АС ПРИНТ»</w:t>
      </w:r>
      <w:r w:rsidRPr="00B4722F">
        <w:rPr>
          <w:rFonts w:asciiTheme="majorBidi" w:hAnsiTheme="majorBidi" w:cstheme="majorBidi"/>
          <w:sz w:val="28"/>
          <w:szCs w:val="28"/>
        </w:rPr>
        <w:t>;</w:t>
      </w:r>
    </w:p>
    <w:p w:rsidR="00B4722F" w:rsidRDefault="00B4722F" w:rsidP="009435A3">
      <w:pPr>
        <w:pStyle w:val="a3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проанализировать</w:t>
      </w:r>
      <w:r w:rsidR="009435A3">
        <w:rPr>
          <w:rFonts w:asciiTheme="majorBidi" w:hAnsiTheme="majorBidi" w:cstheme="majorBidi"/>
          <w:sz w:val="28"/>
          <w:szCs w:val="28"/>
        </w:rPr>
        <w:t xml:space="preserve"> бухгалтерскую систему и </w:t>
      </w:r>
      <w:r>
        <w:rPr>
          <w:rFonts w:asciiTheme="majorBidi" w:hAnsiTheme="majorBidi" w:cstheme="majorBidi"/>
          <w:sz w:val="28"/>
          <w:szCs w:val="28"/>
        </w:rPr>
        <w:t xml:space="preserve"> учетную политику </w:t>
      </w:r>
      <w:r w:rsidRPr="00B4722F">
        <w:rPr>
          <w:rFonts w:asciiTheme="majorBidi" w:hAnsiTheme="majorBidi" w:cstheme="majorBidi"/>
          <w:sz w:val="28"/>
          <w:szCs w:val="28"/>
        </w:rPr>
        <w:t>ООО «АС ПРИНТ»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B4722F" w:rsidRDefault="00EC4EBC" w:rsidP="00B4722F">
      <w:pPr>
        <w:pStyle w:val="a3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изучить </w:t>
      </w:r>
      <w:r w:rsidR="00B4722F" w:rsidRPr="00B4722F">
        <w:rPr>
          <w:rFonts w:asciiTheme="majorBidi" w:hAnsiTheme="majorBidi" w:cstheme="majorBidi"/>
          <w:sz w:val="28"/>
          <w:szCs w:val="28"/>
        </w:rPr>
        <w:t>бухгалтерский учет расчетов с поставщиками и подрядчиками, покупателями и заказчиками, а также прочими дебиторами и кредиторами</w:t>
      </w:r>
      <w:r w:rsidR="00B4722F">
        <w:rPr>
          <w:rFonts w:asciiTheme="majorBidi" w:hAnsiTheme="majorBidi" w:cstheme="majorBidi"/>
          <w:sz w:val="28"/>
          <w:szCs w:val="28"/>
        </w:rPr>
        <w:t xml:space="preserve"> в организации;</w:t>
      </w:r>
    </w:p>
    <w:p w:rsidR="00B4722F" w:rsidRPr="00B4722F" w:rsidRDefault="00FF6027" w:rsidP="00B4722F">
      <w:pPr>
        <w:pStyle w:val="a3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разработать рекомендации по совершенствования бухгалтерского учета расчетов с контрагентами.</w:t>
      </w:r>
    </w:p>
    <w:p w:rsidR="00A7798B" w:rsidRPr="00B4722F" w:rsidRDefault="0033084A" w:rsidP="0033084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Объект</w:t>
      </w:r>
      <w:r w:rsidR="00AD436D">
        <w:rPr>
          <w:rFonts w:asciiTheme="majorBidi" w:hAnsiTheme="majorBidi" w:cstheme="majorBidi"/>
          <w:sz w:val="28"/>
          <w:szCs w:val="28"/>
        </w:rPr>
        <w:t xml:space="preserve"> работы </w:t>
      </w:r>
      <w:r>
        <w:rPr>
          <w:rFonts w:asciiTheme="majorBidi" w:hAnsiTheme="majorBidi" w:cstheme="majorBidi"/>
          <w:sz w:val="28"/>
          <w:szCs w:val="28"/>
        </w:rPr>
        <w:t>—</w:t>
      </w:r>
      <w:r w:rsidR="009435A3">
        <w:rPr>
          <w:rFonts w:asciiTheme="majorBidi" w:hAnsiTheme="majorBidi" w:cstheme="majorBidi"/>
          <w:sz w:val="28"/>
          <w:szCs w:val="28"/>
        </w:rPr>
        <w:t xml:space="preserve"> </w:t>
      </w:r>
      <w:r w:rsidR="00F259C4">
        <w:rPr>
          <w:rFonts w:asciiTheme="majorBidi" w:hAnsiTheme="majorBidi" w:cstheme="majorBidi"/>
          <w:sz w:val="28"/>
          <w:szCs w:val="28"/>
        </w:rPr>
        <w:t>расче</w:t>
      </w:r>
      <w:r w:rsidR="0072482A">
        <w:rPr>
          <w:rFonts w:asciiTheme="majorBidi" w:hAnsiTheme="majorBidi" w:cstheme="majorBidi"/>
          <w:sz w:val="28"/>
          <w:szCs w:val="28"/>
        </w:rPr>
        <w:t>ты</w:t>
      </w:r>
      <w:r w:rsidR="00F259C4">
        <w:rPr>
          <w:rFonts w:asciiTheme="majorBidi" w:hAnsiTheme="majorBidi" w:cstheme="majorBidi"/>
          <w:sz w:val="28"/>
          <w:szCs w:val="28"/>
        </w:rPr>
        <w:t xml:space="preserve"> с </w:t>
      </w:r>
      <w:r>
        <w:rPr>
          <w:rFonts w:asciiTheme="majorBidi" w:hAnsiTheme="majorBidi" w:cstheme="majorBidi"/>
          <w:sz w:val="28"/>
          <w:szCs w:val="28"/>
        </w:rPr>
        <w:t>контрагентами</w:t>
      </w:r>
      <w:r w:rsidR="00F259C4">
        <w:rPr>
          <w:rFonts w:asciiTheme="majorBidi" w:hAnsiTheme="majorBidi" w:cstheme="majorBidi"/>
          <w:sz w:val="28"/>
          <w:szCs w:val="28"/>
        </w:rPr>
        <w:t xml:space="preserve"> </w:t>
      </w:r>
      <w:r w:rsidR="0072482A">
        <w:rPr>
          <w:rFonts w:asciiTheme="majorBidi" w:hAnsiTheme="majorBidi" w:cstheme="majorBidi"/>
          <w:sz w:val="28"/>
          <w:szCs w:val="28"/>
        </w:rPr>
        <w:t xml:space="preserve">как </w:t>
      </w:r>
      <w:r w:rsidR="00AD436D">
        <w:rPr>
          <w:rFonts w:ascii="Times New Roman" w:hAnsi="Times New Roman" w:cs="Times New Roman"/>
          <w:sz w:val="28"/>
          <w:szCs w:val="28"/>
        </w:rPr>
        <w:t>инструмент исполнения</w:t>
      </w:r>
      <w:r w:rsidR="00AD436D" w:rsidRPr="00E74941">
        <w:rPr>
          <w:rFonts w:ascii="Times New Roman" w:hAnsi="Times New Roman" w:cs="Times New Roman"/>
          <w:sz w:val="28"/>
          <w:szCs w:val="28"/>
        </w:rPr>
        <w:t xml:space="preserve"> обязательств по погашению </w:t>
      </w:r>
      <w:r w:rsidRPr="00E74941">
        <w:rPr>
          <w:rFonts w:ascii="Times New Roman" w:hAnsi="Times New Roman" w:cs="Times New Roman"/>
          <w:sz w:val="28"/>
          <w:szCs w:val="28"/>
        </w:rPr>
        <w:t xml:space="preserve">дебиторской и кредиторской </w:t>
      </w:r>
      <w:r w:rsidR="00AD436D" w:rsidRPr="00E7494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98B" w:rsidRDefault="00A7798B" w:rsidP="00BC173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Pr="0047458E">
        <w:rPr>
          <w:rFonts w:asciiTheme="majorBidi" w:hAnsiTheme="majorBidi" w:cstheme="majorBidi"/>
          <w:sz w:val="28"/>
          <w:szCs w:val="28"/>
        </w:rPr>
        <w:t>Предмет</w:t>
      </w:r>
      <w:r w:rsidRPr="00A674D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данной работы —</w:t>
      </w:r>
      <w:r w:rsidR="000C3CFF">
        <w:rPr>
          <w:rFonts w:asciiTheme="majorBidi" w:hAnsiTheme="majorBidi" w:cstheme="majorBidi"/>
          <w:sz w:val="28"/>
          <w:szCs w:val="28"/>
        </w:rPr>
        <w:t xml:space="preserve"> </w:t>
      </w:r>
      <w:r w:rsidR="0072482A">
        <w:rPr>
          <w:rFonts w:asciiTheme="majorBidi" w:hAnsiTheme="majorBidi" w:cstheme="majorBidi"/>
          <w:sz w:val="28"/>
          <w:szCs w:val="28"/>
        </w:rPr>
        <w:t>влияние</w:t>
      </w:r>
      <w:r w:rsidR="00324885">
        <w:rPr>
          <w:rFonts w:asciiTheme="majorBidi" w:hAnsiTheme="majorBidi" w:cstheme="majorBidi"/>
          <w:sz w:val="28"/>
          <w:szCs w:val="28"/>
        </w:rPr>
        <w:t xml:space="preserve"> расчетов с коммерческими партнерами</w:t>
      </w:r>
      <w:r w:rsidR="0072482A">
        <w:rPr>
          <w:rFonts w:asciiTheme="majorBidi" w:hAnsiTheme="majorBidi" w:cstheme="majorBidi"/>
          <w:sz w:val="28"/>
          <w:szCs w:val="28"/>
        </w:rPr>
        <w:t xml:space="preserve"> на деловую активность, платежеспособность и </w:t>
      </w:r>
      <w:r w:rsidR="0072482A" w:rsidRPr="00011963">
        <w:rPr>
          <w:rFonts w:ascii="Times New Roman" w:hAnsi="Times New Roman" w:cs="Times New Roman"/>
          <w:sz w:val="28"/>
          <w:szCs w:val="28"/>
        </w:rPr>
        <w:t>финансовую устойчивость предприятия в целом</w:t>
      </w:r>
      <w:r w:rsidR="0072482A">
        <w:rPr>
          <w:rFonts w:ascii="Times New Roman" w:hAnsi="Times New Roman" w:cs="Times New Roman"/>
          <w:sz w:val="28"/>
          <w:szCs w:val="28"/>
        </w:rPr>
        <w:t>.</w:t>
      </w:r>
    </w:p>
    <w:p w:rsidR="00A7798B" w:rsidRDefault="00A7798B" w:rsidP="00AD039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47458E">
        <w:rPr>
          <w:rFonts w:asciiTheme="majorBidi" w:hAnsiTheme="majorBidi" w:cstheme="majorBidi"/>
          <w:sz w:val="28"/>
          <w:szCs w:val="28"/>
        </w:rPr>
        <w:t>Методологической базой исследования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60BCD">
        <w:rPr>
          <w:rFonts w:asciiTheme="majorBidi" w:hAnsiTheme="majorBidi" w:cstheme="majorBidi"/>
          <w:sz w:val="28"/>
          <w:szCs w:val="28"/>
        </w:rPr>
        <w:t>послужили</w:t>
      </w:r>
      <w:r>
        <w:rPr>
          <w:rFonts w:asciiTheme="majorBidi" w:hAnsiTheme="majorBidi" w:cstheme="majorBidi"/>
          <w:sz w:val="28"/>
          <w:szCs w:val="28"/>
        </w:rPr>
        <w:t xml:space="preserve"> следующие приемы исследования: метод абстрагирования и конкретизации, экономический анализ и синтез, логический метод, метод экономико-математического моделирования.</w:t>
      </w:r>
    </w:p>
    <w:p w:rsidR="00AA44BF" w:rsidRPr="00390D82" w:rsidRDefault="00AA44BF" w:rsidP="00AD039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458E">
        <w:rPr>
          <w:rFonts w:asciiTheme="majorBidi" w:hAnsiTheme="majorBidi" w:cstheme="majorBidi"/>
          <w:sz w:val="28"/>
          <w:szCs w:val="28"/>
        </w:rPr>
        <w:t>Теоретической базой исследования</w:t>
      </w:r>
      <w:r>
        <w:rPr>
          <w:rFonts w:asciiTheme="majorBidi" w:hAnsiTheme="majorBidi" w:cstheme="majorBidi"/>
          <w:sz w:val="28"/>
          <w:szCs w:val="28"/>
        </w:rPr>
        <w:t xml:space="preserve"> послужили научная литература: учебные пособия, публикации в периодических изданиях, справочники, словари; з</w:t>
      </w:r>
      <w:r w:rsidR="00EC4EBC">
        <w:rPr>
          <w:rFonts w:asciiTheme="majorBidi" w:hAnsiTheme="majorBidi" w:cstheme="majorBidi"/>
          <w:sz w:val="28"/>
          <w:szCs w:val="28"/>
        </w:rPr>
        <w:t>аконодательные акты, нормативно-правовая</w:t>
      </w:r>
      <w:r>
        <w:rPr>
          <w:rFonts w:asciiTheme="majorBidi" w:hAnsiTheme="majorBidi" w:cstheme="majorBidi"/>
          <w:sz w:val="28"/>
          <w:szCs w:val="28"/>
        </w:rPr>
        <w:t xml:space="preserve"> документация, </w:t>
      </w:r>
      <w:proofErr w:type="spellStart"/>
      <w:r>
        <w:rPr>
          <w:rFonts w:asciiTheme="majorBidi" w:hAnsiTheme="majorBidi" w:cstheme="majorBidi"/>
          <w:sz w:val="28"/>
          <w:szCs w:val="28"/>
        </w:rPr>
        <w:t>интернет-ресурс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C1736" w:rsidRDefault="005B6756" w:rsidP="0095573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458E">
        <w:rPr>
          <w:rFonts w:asciiTheme="majorBidi" w:hAnsiTheme="majorBidi" w:cstheme="majorBidi"/>
          <w:sz w:val="28"/>
          <w:szCs w:val="28"/>
        </w:rPr>
        <w:t>Структура курсовой работы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представляет собой введение, три главы, заключение, список использованных источников, приложение.</w:t>
      </w:r>
    </w:p>
    <w:p w:rsidR="00B907B5" w:rsidRDefault="00B907B5" w:rsidP="00BC173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907B5" w:rsidRPr="005B6756" w:rsidRDefault="00B907B5" w:rsidP="00BC173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  <w:sectPr w:rsidR="00B907B5" w:rsidRPr="005B6756" w:rsidSect="0075625D">
          <w:foot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00CF" w:rsidRPr="003400CF" w:rsidRDefault="00F7713E" w:rsidP="003400CF">
      <w:pPr>
        <w:pStyle w:val="a3"/>
        <w:numPr>
          <w:ilvl w:val="0"/>
          <w:numId w:val="6"/>
        </w:numPr>
        <w:spacing w:after="180" w:line="360" w:lineRule="auto"/>
        <w:ind w:left="993" w:hanging="284"/>
        <w:contextualSpacing w:val="0"/>
        <w:jc w:val="both"/>
        <w:outlineLvl w:val="0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32"/>
          <w:szCs w:val="32"/>
        </w:rPr>
        <w:lastRenderedPageBreak/>
        <w:t>Теоретические основы бухгалтерского учета расчетных операций с коммерческими партнерами</w:t>
      </w:r>
    </w:p>
    <w:p w:rsidR="00F7713E" w:rsidRPr="003400CF" w:rsidRDefault="00F7713E" w:rsidP="003400CF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outlineLvl w:val="1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28"/>
          <w:szCs w:val="28"/>
        </w:rPr>
        <w:t>Сущность, виды и формы расчетов, применяемых в РФ</w:t>
      </w:r>
    </w:p>
    <w:p w:rsidR="00B87A63" w:rsidRDefault="00B87A63" w:rsidP="00B87A6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  <w:sectPr w:rsidR="00B87A63" w:rsidSect="007562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3278" w:rsidRPr="00173048" w:rsidRDefault="00795A13" w:rsidP="007116B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Современная экономика любого государства представляет собой широко разветвленную сеть сложных взаимосвязей множества входящих в нее хозяйствующих субъектов, а также их отношений с внешними агентами из других стран. Основой этих взаимосвязей выступают расчеты и платежи, в процессе которых удовлетворяются взаимные требования и обязательства.</w:t>
      </w:r>
    </w:p>
    <w:p w:rsidR="00B87A63" w:rsidRDefault="00B87A63" w:rsidP="00067FA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Экономическая сущность расчетов состоит в перераспределении денежных ресурсов между участниками предпринимательских и других отношений. В процессе их осуществления реализуется основная социальная функция денег, выступающих в качестве средства платежа за продукцию, товары, работы и услуги других организаций.</w:t>
      </w:r>
    </w:p>
    <w:p w:rsidR="00067FA3" w:rsidRDefault="00067FA3" w:rsidP="00067FA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67FA3">
        <w:rPr>
          <w:rFonts w:asciiTheme="majorBidi" w:hAnsiTheme="majorBidi" w:cstheme="majorBidi"/>
          <w:sz w:val="28"/>
          <w:szCs w:val="28"/>
        </w:rPr>
        <w:t>В бухгалтерском учете под р</w:t>
      </w:r>
      <w:r>
        <w:rPr>
          <w:rFonts w:asciiTheme="majorBidi" w:hAnsiTheme="majorBidi" w:cstheme="majorBidi"/>
          <w:sz w:val="28"/>
          <w:szCs w:val="28"/>
        </w:rPr>
        <w:t>асчетами организации понимаются</w:t>
      </w:r>
      <w:r w:rsidR="007116B3">
        <w:rPr>
          <w:rFonts w:asciiTheme="majorBidi" w:hAnsiTheme="majorBidi" w:cstheme="majorBidi"/>
          <w:sz w:val="28"/>
          <w:szCs w:val="28"/>
        </w:rPr>
        <w:t xml:space="preserve"> </w:t>
      </w:r>
      <w:r w:rsidR="007116B3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7544F">
        <w:rPr>
          <w:rFonts w:asciiTheme="majorBidi" w:hAnsiTheme="majorBidi" w:cstheme="majorBidi"/>
          <w:sz w:val="28"/>
          <w:szCs w:val="28"/>
        </w:rPr>
        <w:t>11</w:t>
      </w:r>
      <w:r w:rsidR="007F72AF">
        <w:rPr>
          <w:rFonts w:asciiTheme="majorBidi" w:hAnsiTheme="majorBidi" w:cstheme="majorBidi"/>
          <w:sz w:val="28"/>
          <w:szCs w:val="28"/>
        </w:rPr>
        <w:t>, с. 8</w:t>
      </w:r>
      <w:r w:rsidR="007116B3"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0579D0" w:rsidRDefault="00067FA3" w:rsidP="000579D0">
      <w:pPr>
        <w:pStyle w:val="a3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579D0">
        <w:rPr>
          <w:rFonts w:asciiTheme="majorBidi" w:hAnsiTheme="majorBidi" w:cstheme="majorBidi"/>
          <w:sz w:val="28"/>
          <w:szCs w:val="28"/>
        </w:rPr>
        <w:t>оплата другим юридическим и физи</w:t>
      </w:r>
      <w:r w:rsidR="008C459D" w:rsidRPr="000579D0">
        <w:rPr>
          <w:rFonts w:asciiTheme="majorBidi" w:hAnsiTheme="majorBidi" w:cstheme="majorBidi"/>
          <w:sz w:val="28"/>
          <w:szCs w:val="28"/>
        </w:rPr>
        <w:t>ческим лицам получе</w:t>
      </w:r>
      <w:r w:rsidR="00FE43D5" w:rsidRPr="000579D0">
        <w:rPr>
          <w:rFonts w:asciiTheme="majorBidi" w:hAnsiTheme="majorBidi" w:cstheme="majorBidi"/>
          <w:sz w:val="28"/>
          <w:szCs w:val="28"/>
        </w:rPr>
        <w:t>нных </w:t>
      </w:r>
      <w:r w:rsidRPr="000579D0">
        <w:rPr>
          <w:rFonts w:asciiTheme="majorBidi" w:hAnsiTheme="majorBidi" w:cstheme="majorBidi"/>
          <w:sz w:val="28"/>
          <w:szCs w:val="28"/>
        </w:rPr>
        <w:t>товаров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работ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услуг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труда и прочих материальных и нематериальных активов путем перечисления или выдачи денежных средств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передачи товаров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выполнения работ или оказания услуг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передачи права собственности на акции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облигации или части уставного капитала и других материальных и нематериальных активов организации;</w:t>
      </w:r>
    </w:p>
    <w:p w:rsidR="000579D0" w:rsidRDefault="00067FA3" w:rsidP="000579D0">
      <w:pPr>
        <w:pStyle w:val="a3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579D0">
        <w:rPr>
          <w:rFonts w:asciiTheme="majorBidi" w:hAnsiTheme="majorBidi" w:cstheme="majorBidi"/>
          <w:sz w:val="28"/>
          <w:szCs w:val="28"/>
        </w:rPr>
        <w:t>по</w:t>
      </w:r>
      <w:r w:rsidR="00BF3BD5" w:rsidRPr="000579D0">
        <w:rPr>
          <w:rFonts w:asciiTheme="majorBidi" w:hAnsiTheme="majorBidi" w:cstheme="majorBidi"/>
          <w:sz w:val="28"/>
          <w:szCs w:val="28"/>
        </w:rPr>
        <w:t xml:space="preserve">лучение от </w:t>
      </w:r>
      <w:r w:rsidRPr="000579D0">
        <w:rPr>
          <w:rFonts w:asciiTheme="majorBidi" w:hAnsiTheme="majorBidi" w:cstheme="majorBidi"/>
          <w:sz w:val="28"/>
          <w:szCs w:val="28"/>
        </w:rPr>
        <w:t>юридических и </w:t>
      </w:r>
      <w:r w:rsidR="00BF3BD5" w:rsidRPr="000579D0">
        <w:rPr>
          <w:rFonts w:asciiTheme="majorBidi" w:hAnsiTheme="majorBidi" w:cstheme="majorBidi"/>
          <w:sz w:val="28"/>
          <w:szCs w:val="28"/>
        </w:rPr>
        <w:t xml:space="preserve">физических лиц товаров работ, </w:t>
      </w:r>
      <w:r w:rsidRPr="000579D0">
        <w:rPr>
          <w:rFonts w:asciiTheme="majorBidi" w:hAnsiTheme="majorBidi" w:cstheme="majorBidi"/>
          <w:sz w:val="28"/>
          <w:szCs w:val="28"/>
        </w:rPr>
        <w:t>услуг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результатов труда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акций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облигаций или части уставного капитала и прочих материальных и нематериальных активов на правах покупателя</w:t>
      </w:r>
      <w:r w:rsidR="00BF3BD5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учредителя и т</w:t>
      </w:r>
      <w:r w:rsidR="00BF3BD5" w:rsidRPr="000579D0">
        <w:rPr>
          <w:rFonts w:asciiTheme="majorBidi" w:hAnsiTheme="majorBidi" w:cstheme="majorBidi"/>
          <w:sz w:val="28"/>
          <w:szCs w:val="28"/>
        </w:rPr>
        <w:t>.</w:t>
      </w:r>
      <w:r w:rsidRPr="000579D0">
        <w:rPr>
          <w:rFonts w:asciiTheme="majorBidi" w:hAnsiTheme="majorBidi" w:cstheme="majorBidi"/>
          <w:sz w:val="28"/>
          <w:szCs w:val="28"/>
        </w:rPr>
        <w:t>п</w:t>
      </w:r>
      <w:r w:rsidR="00BF3BD5" w:rsidRPr="000579D0">
        <w:rPr>
          <w:rFonts w:asciiTheme="majorBidi" w:hAnsiTheme="majorBidi" w:cstheme="majorBidi"/>
          <w:sz w:val="28"/>
          <w:szCs w:val="28"/>
        </w:rPr>
        <w:t>.</w:t>
      </w:r>
      <w:r w:rsidRPr="000579D0">
        <w:rPr>
          <w:rFonts w:asciiTheme="majorBidi" w:hAnsiTheme="majorBidi" w:cstheme="majorBidi"/>
          <w:sz w:val="28"/>
          <w:szCs w:val="28"/>
        </w:rPr>
        <w:t>;</w:t>
      </w:r>
    </w:p>
    <w:p w:rsidR="000579D0" w:rsidRDefault="00067FA3" w:rsidP="000579D0">
      <w:pPr>
        <w:pStyle w:val="a3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579D0">
        <w:rPr>
          <w:rFonts w:asciiTheme="majorBidi" w:hAnsiTheme="majorBidi" w:cstheme="majorBidi"/>
          <w:sz w:val="28"/>
          <w:szCs w:val="28"/>
        </w:rPr>
        <w:t>получе</w:t>
      </w:r>
      <w:r w:rsidR="003C0232" w:rsidRPr="000579D0">
        <w:rPr>
          <w:rFonts w:asciiTheme="majorBidi" w:hAnsiTheme="majorBidi" w:cstheme="majorBidi"/>
          <w:sz w:val="28"/>
          <w:szCs w:val="28"/>
        </w:rPr>
        <w:t xml:space="preserve">ние от юридических и физических </w:t>
      </w:r>
      <w:r w:rsidRPr="000579D0">
        <w:rPr>
          <w:rFonts w:asciiTheme="majorBidi" w:hAnsiTheme="majorBidi" w:cstheme="majorBidi"/>
          <w:sz w:val="28"/>
          <w:szCs w:val="28"/>
        </w:rPr>
        <w:t>ли</w:t>
      </w:r>
      <w:r w:rsidR="003C0232" w:rsidRPr="000579D0">
        <w:rPr>
          <w:rFonts w:asciiTheme="majorBidi" w:hAnsiTheme="majorBidi" w:cstheme="majorBidi"/>
          <w:sz w:val="28"/>
          <w:szCs w:val="28"/>
        </w:rPr>
        <w:t xml:space="preserve">ц </w:t>
      </w:r>
      <w:r w:rsidR="00A95847" w:rsidRPr="000579D0">
        <w:rPr>
          <w:rFonts w:asciiTheme="majorBidi" w:hAnsiTheme="majorBidi" w:cstheme="majorBidi"/>
          <w:sz w:val="28"/>
          <w:szCs w:val="28"/>
        </w:rPr>
        <w:t>денежных средств</w:t>
      </w:r>
      <w:r w:rsidR="003C0232" w:rsidRPr="000579D0">
        <w:rPr>
          <w:rFonts w:asciiTheme="majorBidi" w:hAnsiTheme="majorBidi" w:cstheme="majorBidi"/>
          <w:sz w:val="28"/>
          <w:szCs w:val="28"/>
        </w:rPr>
        <w:t xml:space="preserve">, </w:t>
      </w:r>
      <w:r w:rsidRPr="000579D0">
        <w:rPr>
          <w:rFonts w:asciiTheme="majorBidi" w:hAnsiTheme="majorBidi" w:cstheme="majorBidi"/>
          <w:sz w:val="28"/>
          <w:szCs w:val="28"/>
        </w:rPr>
        <w:t>товаров</w:t>
      </w:r>
      <w:r w:rsidR="00A95847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работ</w:t>
      </w:r>
      <w:r w:rsidR="00A95847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услуг</w:t>
      </w:r>
      <w:r w:rsidR="00A95847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акций</w:t>
      </w:r>
      <w:r w:rsidR="00A95847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облигаций или части уставного капитала и прочих материальных и нематериальных активов в порядке оплаты переданных товаров</w:t>
      </w:r>
      <w:r w:rsidR="00A95847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работ</w:t>
      </w:r>
      <w:r w:rsidR="00A95847" w:rsidRPr="000579D0">
        <w:rPr>
          <w:rFonts w:asciiTheme="majorBidi" w:hAnsiTheme="majorBidi" w:cstheme="majorBidi"/>
          <w:sz w:val="28"/>
          <w:szCs w:val="28"/>
        </w:rPr>
        <w:t>,</w:t>
      </w:r>
      <w:r w:rsidRPr="000579D0">
        <w:rPr>
          <w:rFonts w:asciiTheme="majorBidi" w:hAnsiTheme="majorBidi" w:cstheme="majorBidi"/>
          <w:sz w:val="28"/>
          <w:szCs w:val="28"/>
        </w:rPr>
        <w:t xml:space="preserve"> услуг и прочих материальных и нематериальных активов;</w:t>
      </w:r>
    </w:p>
    <w:p w:rsidR="00B87A63" w:rsidRPr="000579D0" w:rsidRDefault="00067FA3" w:rsidP="000579D0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579D0">
        <w:rPr>
          <w:rFonts w:asciiTheme="majorBidi" w:hAnsiTheme="majorBidi" w:cstheme="majorBidi"/>
          <w:sz w:val="28"/>
          <w:szCs w:val="28"/>
        </w:rPr>
        <w:lastRenderedPageBreak/>
        <w:t>передача готовой продукц</w:t>
      </w:r>
      <w:r w:rsidR="003C0232" w:rsidRPr="000579D0">
        <w:rPr>
          <w:rFonts w:asciiTheme="majorBidi" w:hAnsiTheme="majorBidi" w:cstheme="majorBidi"/>
          <w:sz w:val="28"/>
          <w:szCs w:val="28"/>
        </w:rPr>
        <w:t xml:space="preserve">ии, </w:t>
      </w:r>
      <w:r w:rsidRPr="000579D0">
        <w:rPr>
          <w:rFonts w:asciiTheme="majorBidi" w:hAnsiTheme="majorBidi" w:cstheme="majorBidi"/>
          <w:sz w:val="28"/>
          <w:szCs w:val="28"/>
        </w:rPr>
        <w:t>то</w:t>
      </w:r>
      <w:r w:rsidR="003C0232" w:rsidRPr="000579D0">
        <w:rPr>
          <w:rFonts w:asciiTheme="majorBidi" w:hAnsiTheme="majorBidi" w:cstheme="majorBidi"/>
          <w:sz w:val="28"/>
          <w:szCs w:val="28"/>
        </w:rPr>
        <w:t xml:space="preserve">варов, работ, услуг, </w:t>
      </w:r>
      <w:r w:rsidRPr="000579D0">
        <w:rPr>
          <w:rFonts w:asciiTheme="majorBidi" w:hAnsiTheme="majorBidi" w:cstheme="majorBidi"/>
          <w:sz w:val="28"/>
          <w:szCs w:val="28"/>
        </w:rPr>
        <w:t>прав соб</w:t>
      </w:r>
      <w:r w:rsidR="003C0232" w:rsidRPr="000579D0">
        <w:rPr>
          <w:rFonts w:asciiTheme="majorBidi" w:hAnsiTheme="majorBidi" w:cstheme="majorBidi"/>
          <w:sz w:val="28"/>
          <w:szCs w:val="28"/>
        </w:rPr>
        <w:t xml:space="preserve">ственности на акции, </w:t>
      </w:r>
      <w:r w:rsidRPr="000579D0">
        <w:rPr>
          <w:rFonts w:asciiTheme="majorBidi" w:hAnsiTheme="majorBidi" w:cstheme="majorBidi"/>
          <w:sz w:val="28"/>
          <w:szCs w:val="28"/>
        </w:rPr>
        <w:t xml:space="preserve">облигации или часть уставного капитала и других материальных и нематериальных активов организации на правах поставщика </w:t>
      </w:r>
      <w:r w:rsidR="003C0232" w:rsidRPr="000579D0">
        <w:rPr>
          <w:rFonts w:asciiTheme="majorBidi" w:hAnsiTheme="majorBidi" w:cstheme="majorBidi"/>
          <w:sz w:val="28"/>
          <w:szCs w:val="28"/>
        </w:rPr>
        <w:t>(</w:t>
      </w:r>
      <w:r w:rsidRPr="000579D0">
        <w:rPr>
          <w:rFonts w:asciiTheme="majorBidi" w:hAnsiTheme="majorBidi" w:cstheme="majorBidi"/>
          <w:sz w:val="28"/>
          <w:szCs w:val="28"/>
        </w:rPr>
        <w:t>подрядчика</w:t>
      </w:r>
      <w:r w:rsidR="003C0232" w:rsidRPr="000579D0">
        <w:rPr>
          <w:rFonts w:asciiTheme="majorBidi" w:hAnsiTheme="majorBidi" w:cstheme="majorBidi"/>
          <w:sz w:val="28"/>
          <w:szCs w:val="28"/>
        </w:rPr>
        <w:t>)</w:t>
      </w:r>
      <w:r w:rsidRPr="000579D0">
        <w:rPr>
          <w:rFonts w:asciiTheme="majorBidi" w:hAnsiTheme="majorBidi" w:cstheme="majorBidi"/>
          <w:sz w:val="28"/>
          <w:szCs w:val="28"/>
        </w:rPr>
        <w:t xml:space="preserve"> другим юридическим и физическим лицам.</w:t>
      </w:r>
    </w:p>
    <w:p w:rsidR="00BA1D3A" w:rsidRDefault="00BA1D3A" w:rsidP="00E7544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A1D3A">
        <w:rPr>
          <w:rFonts w:asciiTheme="majorBidi" w:hAnsiTheme="majorBidi" w:cstheme="majorBidi"/>
          <w:sz w:val="28"/>
          <w:szCs w:val="28"/>
        </w:rPr>
        <w:t>Расчетные отношения</w:t>
      </w:r>
      <w:r>
        <w:rPr>
          <w:rFonts w:asciiTheme="majorBidi" w:hAnsiTheme="majorBidi" w:cstheme="majorBidi"/>
          <w:sz w:val="28"/>
          <w:szCs w:val="28"/>
        </w:rPr>
        <w:t>,</w:t>
      </w:r>
      <w:r w:rsidRPr="00BA1D3A">
        <w:rPr>
          <w:rFonts w:asciiTheme="majorBidi" w:hAnsiTheme="majorBidi" w:cstheme="majorBidi"/>
          <w:sz w:val="28"/>
          <w:szCs w:val="28"/>
        </w:rPr>
        <w:t xml:space="preserve"> возника</w:t>
      </w:r>
      <w:r>
        <w:rPr>
          <w:rFonts w:asciiTheme="majorBidi" w:hAnsiTheme="majorBidi" w:cstheme="majorBidi"/>
          <w:sz w:val="28"/>
          <w:szCs w:val="28"/>
        </w:rPr>
        <w:t>ющие при осуществлении перечис</w:t>
      </w:r>
      <w:r w:rsidRPr="00BA1D3A">
        <w:rPr>
          <w:rFonts w:asciiTheme="majorBidi" w:hAnsiTheme="majorBidi" w:cstheme="majorBidi"/>
          <w:sz w:val="28"/>
          <w:szCs w:val="28"/>
        </w:rPr>
        <w:t>ленных фактов хозяйственной жизни</w:t>
      </w:r>
      <w:r>
        <w:rPr>
          <w:rFonts w:asciiTheme="majorBidi" w:hAnsiTheme="majorBidi" w:cstheme="majorBidi"/>
          <w:sz w:val="28"/>
          <w:szCs w:val="28"/>
        </w:rPr>
        <w:t>, предусматривают наличие сле</w:t>
      </w:r>
      <w:r w:rsidRPr="00BA1D3A">
        <w:rPr>
          <w:rFonts w:asciiTheme="majorBidi" w:hAnsiTheme="majorBidi" w:cstheme="majorBidi"/>
          <w:sz w:val="28"/>
          <w:szCs w:val="28"/>
        </w:rPr>
        <w:t xml:space="preserve">дующих основных </w:t>
      </w:r>
      <w:r w:rsidR="00D73372">
        <w:rPr>
          <w:rFonts w:asciiTheme="majorBidi" w:hAnsiTheme="majorBidi" w:cstheme="majorBidi"/>
          <w:sz w:val="28"/>
          <w:szCs w:val="28"/>
        </w:rPr>
        <w:t>эле</w:t>
      </w:r>
      <w:r>
        <w:rPr>
          <w:rFonts w:asciiTheme="majorBidi" w:hAnsiTheme="majorBidi" w:cstheme="majorBidi"/>
          <w:sz w:val="28"/>
          <w:szCs w:val="28"/>
        </w:rPr>
        <w:t>ментов</w:t>
      </w:r>
      <w:r w:rsidR="007116B3">
        <w:rPr>
          <w:rFonts w:asciiTheme="majorBidi" w:hAnsiTheme="majorBidi" w:cstheme="majorBidi"/>
          <w:sz w:val="28"/>
          <w:szCs w:val="28"/>
        </w:rPr>
        <w:t xml:space="preserve"> </w:t>
      </w:r>
      <w:r w:rsidR="007116B3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7544F">
        <w:rPr>
          <w:rFonts w:asciiTheme="majorBidi" w:hAnsiTheme="majorBidi" w:cstheme="majorBidi"/>
          <w:sz w:val="28"/>
          <w:szCs w:val="28"/>
        </w:rPr>
        <w:t>11</w:t>
      </w:r>
      <w:r w:rsidR="007F72AF">
        <w:rPr>
          <w:rFonts w:asciiTheme="majorBidi" w:hAnsiTheme="majorBidi" w:cstheme="majorBidi"/>
          <w:sz w:val="28"/>
          <w:szCs w:val="28"/>
        </w:rPr>
        <w:t>, с. 8</w:t>
      </w:r>
      <w:r w:rsidR="007116B3"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711E05" w:rsidRDefault="00BA1D3A" w:rsidP="00711E05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012F5">
        <w:rPr>
          <w:rFonts w:asciiTheme="majorBidi" w:hAnsiTheme="majorBidi" w:cstheme="majorBidi"/>
          <w:sz w:val="28"/>
          <w:szCs w:val="28"/>
        </w:rPr>
        <w:t xml:space="preserve">участники </w:t>
      </w:r>
      <w:r w:rsidR="00B012F5">
        <w:rPr>
          <w:rFonts w:asciiTheme="majorBidi" w:hAnsiTheme="majorBidi" w:cstheme="majorBidi"/>
          <w:sz w:val="28"/>
          <w:szCs w:val="28"/>
        </w:rPr>
        <w:t>расчетов — поставщики и грузопо</w:t>
      </w:r>
      <w:r w:rsidRPr="00B012F5">
        <w:rPr>
          <w:rFonts w:asciiTheme="majorBidi" w:hAnsiTheme="majorBidi" w:cstheme="majorBidi"/>
          <w:sz w:val="28"/>
          <w:szCs w:val="28"/>
        </w:rPr>
        <w:t>лучатели</w:t>
      </w:r>
      <w:r w:rsidR="00B012F5">
        <w:rPr>
          <w:rFonts w:asciiTheme="majorBidi" w:hAnsiTheme="majorBidi" w:cstheme="majorBidi"/>
          <w:sz w:val="28"/>
          <w:szCs w:val="28"/>
        </w:rPr>
        <w:t>, платель</w:t>
      </w:r>
      <w:r w:rsidRPr="00B012F5">
        <w:rPr>
          <w:rFonts w:asciiTheme="majorBidi" w:hAnsiTheme="majorBidi" w:cstheme="majorBidi"/>
          <w:sz w:val="28"/>
          <w:szCs w:val="28"/>
        </w:rPr>
        <w:t>щики и получатели денежных</w:t>
      </w:r>
      <w:r w:rsidR="00B012F5">
        <w:rPr>
          <w:rFonts w:asciiTheme="majorBidi" w:hAnsiTheme="majorBidi" w:cstheme="majorBidi"/>
          <w:sz w:val="28"/>
          <w:szCs w:val="28"/>
        </w:rPr>
        <w:t>,</w:t>
      </w:r>
      <w:r w:rsidRPr="00B012F5">
        <w:rPr>
          <w:rFonts w:asciiTheme="majorBidi" w:hAnsiTheme="majorBidi" w:cstheme="majorBidi"/>
          <w:sz w:val="28"/>
          <w:szCs w:val="28"/>
        </w:rPr>
        <w:t xml:space="preserve"> материальн</w:t>
      </w:r>
      <w:r w:rsidR="00B012F5">
        <w:rPr>
          <w:rFonts w:asciiTheme="majorBidi" w:hAnsiTheme="majorBidi" w:cstheme="majorBidi"/>
          <w:sz w:val="28"/>
          <w:szCs w:val="28"/>
        </w:rPr>
        <w:t>ых и нематериальных акти</w:t>
      </w:r>
      <w:r w:rsidRPr="00B012F5">
        <w:rPr>
          <w:rFonts w:asciiTheme="majorBidi" w:hAnsiTheme="majorBidi" w:cstheme="majorBidi"/>
          <w:sz w:val="28"/>
          <w:szCs w:val="28"/>
        </w:rPr>
        <w:t>вов и др</w:t>
      </w:r>
      <w:r w:rsidR="00B012F5">
        <w:rPr>
          <w:rFonts w:asciiTheme="majorBidi" w:hAnsiTheme="majorBidi" w:cstheme="majorBidi"/>
          <w:sz w:val="28"/>
          <w:szCs w:val="28"/>
        </w:rPr>
        <w:t>.;</w:t>
      </w:r>
    </w:p>
    <w:p w:rsidR="00711E05" w:rsidRDefault="00BA1D3A" w:rsidP="00711E05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объекты расче</w:t>
      </w:r>
      <w:r w:rsidR="004D158A" w:rsidRPr="00711E05">
        <w:rPr>
          <w:rFonts w:asciiTheme="majorBidi" w:hAnsiTheme="majorBidi" w:cstheme="majorBidi"/>
          <w:sz w:val="28"/>
          <w:szCs w:val="28"/>
        </w:rPr>
        <w:t>тной сделки — товарно-материальные</w:t>
      </w:r>
      <w:r w:rsidRPr="00711E05">
        <w:rPr>
          <w:rFonts w:asciiTheme="majorBidi" w:hAnsiTheme="majorBidi" w:cstheme="majorBidi"/>
          <w:sz w:val="28"/>
          <w:szCs w:val="28"/>
        </w:rPr>
        <w:t xml:space="preserve"> ценности</w:t>
      </w:r>
      <w:r w:rsidR="004D158A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оказанные услуги</w:t>
      </w:r>
      <w:r w:rsidR="004D158A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выполненные работы</w:t>
      </w:r>
      <w:r w:rsidR="004D158A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ценные бумаги</w:t>
      </w:r>
      <w:r w:rsidR="004D158A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финансовые требования и обязательства</w:t>
      </w:r>
      <w:r w:rsidR="004D158A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а также денежные</w:t>
      </w:r>
      <w:r w:rsidR="004D158A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в том числе валютные</w:t>
      </w:r>
      <w:r w:rsidR="004D158A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средства</w:t>
      </w:r>
      <w:r w:rsidR="004D158A" w:rsidRPr="00711E05">
        <w:rPr>
          <w:rFonts w:asciiTheme="majorBidi" w:hAnsiTheme="majorBidi" w:cstheme="majorBidi"/>
          <w:sz w:val="28"/>
          <w:szCs w:val="28"/>
        </w:rPr>
        <w:t>;</w:t>
      </w:r>
    </w:p>
    <w:p w:rsidR="00711E05" w:rsidRDefault="004D158A" w:rsidP="00711E05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органы</w:t>
      </w:r>
      <w:r w:rsidR="00517D9C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осуще</w:t>
      </w:r>
      <w:r w:rsidR="00BA1D3A" w:rsidRPr="00711E05">
        <w:rPr>
          <w:rFonts w:asciiTheme="majorBidi" w:hAnsiTheme="majorBidi" w:cstheme="majorBidi"/>
          <w:sz w:val="28"/>
          <w:szCs w:val="28"/>
        </w:rPr>
        <w:t xml:space="preserve">ствляющие платежи — банковская система </w:t>
      </w:r>
      <w:r w:rsidR="00627048" w:rsidRPr="00711E05">
        <w:rPr>
          <w:rFonts w:asciiTheme="majorBidi" w:hAnsiTheme="majorBidi" w:cstheme="majorBidi"/>
          <w:sz w:val="28"/>
          <w:szCs w:val="28"/>
        </w:rPr>
        <w:t>(коммер</w:t>
      </w:r>
      <w:r w:rsidR="00BA1D3A" w:rsidRPr="00711E05">
        <w:rPr>
          <w:rFonts w:asciiTheme="majorBidi" w:hAnsiTheme="majorBidi" w:cstheme="majorBidi"/>
          <w:sz w:val="28"/>
          <w:szCs w:val="28"/>
        </w:rPr>
        <w:t>ческие банки и расчетно-кассовые центры</w:t>
      </w:r>
      <w:r w:rsidR="00627048" w:rsidRPr="00711E05">
        <w:rPr>
          <w:rFonts w:asciiTheme="majorBidi" w:hAnsiTheme="majorBidi" w:cstheme="majorBidi"/>
          <w:sz w:val="28"/>
          <w:szCs w:val="28"/>
        </w:rPr>
        <w:t xml:space="preserve">, а также клиринговые </w:t>
      </w:r>
      <w:r w:rsidR="002027F5" w:rsidRPr="00711E05">
        <w:rPr>
          <w:rFonts w:asciiTheme="majorBidi" w:hAnsiTheme="majorBidi" w:cstheme="majorBidi"/>
          <w:sz w:val="28"/>
          <w:szCs w:val="28"/>
        </w:rPr>
        <w:t>компании</w:t>
      </w:r>
      <w:r w:rsidR="00627048" w:rsidRPr="00711E05">
        <w:rPr>
          <w:rFonts w:asciiTheme="majorBidi" w:hAnsiTheme="majorBidi" w:cstheme="majorBidi"/>
          <w:sz w:val="28"/>
          <w:szCs w:val="28"/>
        </w:rPr>
        <w:t>);</w:t>
      </w:r>
    </w:p>
    <w:p w:rsidR="00711E05" w:rsidRDefault="00627048" w:rsidP="00711E05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д</w:t>
      </w:r>
      <w:r w:rsidR="00BA1D3A" w:rsidRPr="00711E05">
        <w:rPr>
          <w:rFonts w:asciiTheme="majorBidi" w:hAnsiTheme="majorBidi" w:cstheme="majorBidi"/>
          <w:sz w:val="28"/>
          <w:szCs w:val="28"/>
        </w:rPr>
        <w:t>окументирование фактов хозяйственной жизни</w:t>
      </w:r>
      <w:r w:rsidR="001D0324" w:rsidRPr="00711E05">
        <w:rPr>
          <w:rFonts w:asciiTheme="majorBidi" w:hAnsiTheme="majorBidi" w:cstheme="majorBidi"/>
          <w:sz w:val="28"/>
          <w:szCs w:val="28"/>
        </w:rPr>
        <w:t>,</w:t>
      </w:r>
      <w:r w:rsidR="00BA1D3A" w:rsidRPr="00711E05">
        <w:rPr>
          <w:rFonts w:asciiTheme="majorBidi" w:hAnsiTheme="majorBidi" w:cstheme="majorBidi"/>
          <w:sz w:val="28"/>
          <w:szCs w:val="28"/>
        </w:rPr>
        <w:t xml:space="preserve"> отражающих движение денежных средств и регул</w:t>
      </w:r>
      <w:r w:rsidR="001D0324" w:rsidRPr="00711E05">
        <w:rPr>
          <w:rFonts w:asciiTheme="majorBidi" w:hAnsiTheme="majorBidi" w:cstheme="majorBidi"/>
          <w:sz w:val="28"/>
          <w:szCs w:val="28"/>
        </w:rPr>
        <w:t>ирование расчетных отношений;</w:t>
      </w:r>
    </w:p>
    <w:p w:rsidR="00711E05" w:rsidRDefault="00BA1D3A" w:rsidP="00711E05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контроль за правильным и св</w:t>
      </w:r>
      <w:r w:rsidR="00E63B36" w:rsidRPr="00711E05">
        <w:rPr>
          <w:rFonts w:asciiTheme="majorBidi" w:hAnsiTheme="majorBidi" w:cstheme="majorBidi"/>
          <w:sz w:val="28"/>
          <w:szCs w:val="28"/>
        </w:rPr>
        <w:t>оевременным осуществлением рас</w:t>
      </w:r>
      <w:r w:rsidRPr="00711E05">
        <w:rPr>
          <w:rFonts w:asciiTheme="majorBidi" w:hAnsiTheme="majorBidi" w:cstheme="majorBidi"/>
          <w:sz w:val="28"/>
          <w:szCs w:val="28"/>
        </w:rPr>
        <w:t>четов с бюджетом</w:t>
      </w:r>
      <w:r w:rsidR="00E63B36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банком</w:t>
      </w:r>
      <w:r w:rsidR="000000A4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персоналом</w:t>
      </w:r>
      <w:r w:rsidR="000000A4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покупателями</w:t>
      </w:r>
      <w:r w:rsidR="000000A4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поставщиками</w:t>
      </w:r>
      <w:r w:rsidR="000000A4" w:rsidRPr="00711E05">
        <w:rPr>
          <w:rFonts w:asciiTheme="majorBidi" w:hAnsiTheme="majorBidi" w:cstheme="majorBidi"/>
          <w:sz w:val="28"/>
          <w:szCs w:val="28"/>
        </w:rPr>
        <w:t>,</w:t>
      </w:r>
      <w:r w:rsidRPr="00711E05">
        <w:rPr>
          <w:rFonts w:asciiTheme="majorBidi" w:hAnsiTheme="majorBidi" w:cstheme="majorBidi"/>
          <w:sz w:val="28"/>
          <w:szCs w:val="28"/>
        </w:rPr>
        <w:t xml:space="preserve"> проч</w:t>
      </w:r>
      <w:r w:rsidR="000000A4" w:rsidRPr="00711E05">
        <w:rPr>
          <w:rFonts w:asciiTheme="majorBidi" w:hAnsiTheme="majorBidi" w:cstheme="majorBidi"/>
          <w:sz w:val="28"/>
          <w:szCs w:val="28"/>
        </w:rPr>
        <w:t>ими дебиторами и кредиторами;</w:t>
      </w:r>
    </w:p>
    <w:p w:rsidR="000000A4" w:rsidRPr="00711E05" w:rsidRDefault="00BA1D3A" w:rsidP="00711E05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проверка своевременности и пр</w:t>
      </w:r>
      <w:r w:rsidR="000000A4" w:rsidRPr="00711E05">
        <w:rPr>
          <w:rFonts w:asciiTheme="majorBidi" w:hAnsiTheme="majorBidi" w:cstheme="majorBidi"/>
          <w:sz w:val="28"/>
          <w:szCs w:val="28"/>
        </w:rPr>
        <w:t>авильно</w:t>
      </w:r>
      <w:r w:rsidR="00BA10C7" w:rsidRPr="00711E05">
        <w:rPr>
          <w:rFonts w:asciiTheme="majorBidi" w:hAnsiTheme="majorBidi" w:cstheme="majorBidi"/>
          <w:sz w:val="28"/>
          <w:szCs w:val="28"/>
        </w:rPr>
        <w:t>сти осуществления расчетов.</w:t>
      </w:r>
    </w:p>
    <w:p w:rsidR="009A5A94" w:rsidRDefault="000000A4" w:rsidP="000B6AB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A1D3A" w:rsidRPr="000000A4">
        <w:rPr>
          <w:rFonts w:asciiTheme="majorBidi" w:hAnsiTheme="majorBidi" w:cstheme="majorBidi"/>
          <w:sz w:val="28"/>
          <w:szCs w:val="28"/>
        </w:rPr>
        <w:t>Расчеты</w:t>
      </w:r>
      <w:r w:rsidR="009A5A94">
        <w:rPr>
          <w:rFonts w:asciiTheme="majorBidi" w:hAnsiTheme="majorBidi" w:cstheme="majorBidi"/>
          <w:sz w:val="28"/>
          <w:szCs w:val="28"/>
        </w:rPr>
        <w:t>,</w:t>
      </w:r>
      <w:r w:rsidR="00BA1D3A" w:rsidRPr="000000A4">
        <w:rPr>
          <w:rFonts w:asciiTheme="majorBidi" w:hAnsiTheme="majorBidi" w:cstheme="majorBidi"/>
          <w:sz w:val="28"/>
          <w:szCs w:val="28"/>
        </w:rPr>
        <w:t xml:space="preserve"> осуществляемые организацией</w:t>
      </w:r>
      <w:r w:rsidR="009A5A94">
        <w:rPr>
          <w:rFonts w:asciiTheme="majorBidi" w:hAnsiTheme="majorBidi" w:cstheme="majorBidi"/>
          <w:sz w:val="28"/>
          <w:szCs w:val="28"/>
        </w:rPr>
        <w:t>,</w:t>
      </w:r>
      <w:r w:rsidR="00BA1D3A" w:rsidRPr="000000A4">
        <w:rPr>
          <w:rFonts w:asciiTheme="majorBidi" w:hAnsiTheme="majorBidi" w:cstheme="majorBidi"/>
          <w:sz w:val="28"/>
          <w:szCs w:val="28"/>
        </w:rPr>
        <w:t xml:space="preserve"> можно классифицировать</w:t>
      </w:r>
      <w:r w:rsidR="009A5A94">
        <w:rPr>
          <w:rFonts w:asciiTheme="majorBidi" w:hAnsiTheme="majorBidi" w:cstheme="majorBidi"/>
          <w:sz w:val="28"/>
          <w:szCs w:val="28"/>
        </w:rPr>
        <w:t>:</w:t>
      </w:r>
    </w:p>
    <w:p w:rsidR="000B6ABF" w:rsidRDefault="007638C6" w:rsidP="000B6AB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организационному признаку:</w:t>
      </w:r>
    </w:p>
    <w:p w:rsidR="00711E05" w:rsidRDefault="007638C6" w:rsidP="00711E05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внутренние (расчеты внутри организации в процессе ее основной деятельности);</w:t>
      </w:r>
    </w:p>
    <w:p w:rsidR="00711E05" w:rsidRDefault="000F3169" w:rsidP="00711E05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внутрихозяйственные (расчеты между структурными подразделениями организации);</w:t>
      </w:r>
    </w:p>
    <w:p w:rsidR="00711E05" w:rsidRDefault="00C07306" w:rsidP="00711E05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внутриведомственные (расчеты между организациями и вышестоящими органами — ведомствами и управлениями);</w:t>
      </w:r>
    </w:p>
    <w:p w:rsidR="00C07306" w:rsidRPr="00711E05" w:rsidRDefault="00471D9E" w:rsidP="00711E05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межхозяйственные (расчеты между организациями за поставленные товары, оказанные услуги, выполненные работы и др.)</w:t>
      </w:r>
    </w:p>
    <w:p w:rsidR="000F4CCC" w:rsidRDefault="000F4CCC" w:rsidP="000F4CC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 месту осуществления:</w:t>
      </w:r>
    </w:p>
    <w:p w:rsidR="000F4CCC" w:rsidRDefault="000F4CCC" w:rsidP="001B3669">
      <w:pPr>
        <w:pStyle w:val="a3"/>
        <w:numPr>
          <w:ilvl w:val="1"/>
          <w:numId w:val="10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одногородние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0F4CCC" w:rsidRDefault="000F4CCC" w:rsidP="001B3669">
      <w:pPr>
        <w:pStyle w:val="a3"/>
        <w:numPr>
          <w:ilvl w:val="1"/>
          <w:numId w:val="10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иногородние;</w:t>
      </w:r>
    </w:p>
    <w:p w:rsidR="000F4CCC" w:rsidRDefault="000F4CCC" w:rsidP="001B3669">
      <w:pPr>
        <w:pStyle w:val="a3"/>
        <w:numPr>
          <w:ilvl w:val="1"/>
          <w:numId w:val="10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международные;</w:t>
      </w:r>
    </w:p>
    <w:p w:rsidR="000F4CCC" w:rsidRDefault="00A53140" w:rsidP="000F4CC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субъектам расчетов;</w:t>
      </w:r>
    </w:p>
    <w:p w:rsidR="00711E05" w:rsidRDefault="00A53140" w:rsidP="00711E05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расчеты со сторонними юридическими лицами, не связанными с организацией (поставщиками и подрядчиками, покупателями и заказчиками, учредителями, налоговыми органами, органами социального страхования и обеспечения, прочими организациями и учреждениями);</w:t>
      </w:r>
    </w:p>
    <w:p w:rsidR="00C218D5" w:rsidRPr="00711E05" w:rsidRDefault="002E0999" w:rsidP="00711E05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11E05">
        <w:rPr>
          <w:rFonts w:asciiTheme="majorBidi" w:hAnsiTheme="majorBidi" w:cstheme="majorBidi"/>
          <w:sz w:val="28"/>
          <w:szCs w:val="28"/>
        </w:rPr>
        <w:t>расчеты со своими и сторонними физическими лицами (в том числе работниками организации, по оплате труда, подотчетным суммам, социальному страхованию, взносам в уставный капитал, прочим операциям (алиментам, кредитам и пр.)</w:t>
      </w:r>
      <w:r w:rsidR="00BD66F8" w:rsidRPr="00711E05">
        <w:rPr>
          <w:rFonts w:asciiTheme="majorBidi" w:hAnsiTheme="majorBidi" w:cstheme="majorBidi"/>
          <w:sz w:val="28"/>
          <w:szCs w:val="28"/>
        </w:rPr>
        <w:t>).</w:t>
      </w:r>
    </w:p>
    <w:p w:rsidR="00C218D5" w:rsidRDefault="00C218D5" w:rsidP="00C218D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способу расчетов:</w:t>
      </w:r>
    </w:p>
    <w:p w:rsidR="00711E05" w:rsidRDefault="00C218D5" w:rsidP="00711E05">
      <w:pPr>
        <w:pStyle w:val="a3"/>
        <w:numPr>
          <w:ilvl w:val="1"/>
          <w:numId w:val="10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денежными способами;</w:t>
      </w:r>
    </w:p>
    <w:p w:rsidR="00C218D5" w:rsidRPr="00711E05" w:rsidRDefault="00C218D5" w:rsidP="00711E05">
      <w:pPr>
        <w:pStyle w:val="a3"/>
        <w:numPr>
          <w:ilvl w:val="1"/>
          <w:numId w:val="10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11E05">
        <w:rPr>
          <w:rFonts w:asciiTheme="majorBidi" w:hAnsiTheme="majorBidi" w:cstheme="majorBidi"/>
          <w:sz w:val="28"/>
          <w:szCs w:val="28"/>
        </w:rPr>
        <w:t>неденежными</w:t>
      </w:r>
      <w:proofErr w:type="spellEnd"/>
      <w:r w:rsidRPr="00711E05">
        <w:rPr>
          <w:rFonts w:asciiTheme="majorBidi" w:hAnsiTheme="majorBidi" w:cstheme="majorBidi"/>
          <w:sz w:val="28"/>
          <w:szCs w:val="28"/>
        </w:rPr>
        <w:t xml:space="preserve"> способами.</w:t>
      </w:r>
    </w:p>
    <w:p w:rsidR="008F18BA" w:rsidRPr="0030793B" w:rsidRDefault="008F18BA" w:rsidP="008F18B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Согласно гл. 46 ГК РФ</w:t>
      </w:r>
      <w:r w:rsidR="00A73B69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и граждане, и юридические лица имеют возможность осуществлять расчеты друг с другом как наличными денежными средствами, так и безналичными.</w:t>
      </w:r>
      <w:r w:rsidR="0030793B">
        <w:rPr>
          <w:rFonts w:asciiTheme="majorBidi" w:hAnsiTheme="majorBidi" w:cstheme="majorBidi"/>
          <w:sz w:val="28"/>
          <w:szCs w:val="28"/>
        </w:rPr>
        <w:t xml:space="preserve"> </w:t>
      </w:r>
      <w:r w:rsidR="007056C7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606ED4">
        <w:rPr>
          <w:rFonts w:asciiTheme="majorBidi" w:hAnsiTheme="majorBidi" w:cstheme="majorBidi"/>
          <w:sz w:val="28"/>
          <w:szCs w:val="28"/>
        </w:rPr>
        <w:t>1</w:t>
      </w:r>
      <w:r w:rsidR="0030793B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8F18BA" w:rsidRDefault="008F18BA" w:rsidP="00EB5C5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случае осуществления расчетов в безналичной денежной форме в договоре, регулирующем взаимоотношения сторон, в зависимости от характера фактов хозяйственной жизни, специфики взаимоотношений между контрагентами, длительности их сотрудничества, степени автоматизации учета и других факторов, должна быть предусмотрена одна из следующих форм расчетов:</w:t>
      </w:r>
    </w:p>
    <w:p w:rsidR="00EB5C52" w:rsidRDefault="00EB5C52" w:rsidP="00EB5C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платежными поручениями;</w:t>
      </w:r>
    </w:p>
    <w:p w:rsidR="00EB5C52" w:rsidRDefault="00EB5C52" w:rsidP="00EB5C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чеками;</w:t>
      </w:r>
    </w:p>
    <w:p w:rsidR="00EB5C52" w:rsidRDefault="00EB5C52" w:rsidP="00EB5C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аккредитивами;</w:t>
      </w:r>
    </w:p>
    <w:p w:rsidR="00804402" w:rsidRDefault="00804402" w:rsidP="00EB5C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расчетами по инкассо;</w:t>
      </w:r>
    </w:p>
    <w:p w:rsidR="00EB5C52" w:rsidRPr="00EB5C52" w:rsidRDefault="00EB5C52" w:rsidP="00EB5C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платежными требованиями.</w:t>
      </w:r>
    </w:p>
    <w:p w:rsidR="00E20B74" w:rsidRDefault="001C50FF" w:rsidP="001C50F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 настоящее время наиболее распространенной</w:t>
      </w:r>
      <w:r w:rsidR="0030793B">
        <w:rPr>
          <w:rFonts w:asciiTheme="majorBidi" w:hAnsiTheme="majorBidi" w:cstheme="majorBidi"/>
          <w:sz w:val="28"/>
          <w:szCs w:val="28"/>
        </w:rPr>
        <w:t>, удобной и достаточно надежной,</w:t>
      </w:r>
      <w:r>
        <w:rPr>
          <w:rFonts w:asciiTheme="majorBidi" w:hAnsiTheme="majorBidi" w:cstheme="majorBidi"/>
          <w:sz w:val="28"/>
          <w:szCs w:val="28"/>
        </w:rPr>
        <w:t xml:space="preserve"> является форма расчетов платежными поручениями</w:t>
      </w:r>
      <w:r w:rsidR="00E20B74">
        <w:rPr>
          <w:rFonts w:asciiTheme="majorBidi" w:hAnsiTheme="majorBidi" w:cstheme="majorBidi"/>
          <w:sz w:val="28"/>
          <w:szCs w:val="28"/>
        </w:rPr>
        <w:t>.</w:t>
      </w:r>
    </w:p>
    <w:p w:rsidR="00825B2B" w:rsidRDefault="00E20B74" w:rsidP="00976F0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Платежное поручение —</w:t>
      </w:r>
      <w:r w:rsid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распоряжение владельца счета </w:t>
      </w:r>
      <w:r w:rsidR="00976F03">
        <w:rPr>
          <w:rFonts w:asciiTheme="majorBidi" w:hAnsiTheme="majorBidi" w:cstheme="majorBidi"/>
          <w:sz w:val="28"/>
          <w:szCs w:val="28"/>
        </w:rPr>
        <w:t>(</w:t>
      </w:r>
      <w:r w:rsidR="00825B2B" w:rsidRPr="00825B2B">
        <w:rPr>
          <w:rFonts w:asciiTheme="majorBidi" w:hAnsiTheme="majorBidi" w:cstheme="majorBidi"/>
          <w:sz w:val="28"/>
          <w:szCs w:val="28"/>
        </w:rPr>
        <w:t>платель</w:t>
      </w:r>
      <w:r w:rsidR="00825B2B" w:rsidRPr="00825B2B">
        <w:rPr>
          <w:rFonts w:ascii="Times New Roman" w:hAnsi="Times New Roman" w:cs="Times New Roman"/>
          <w:sz w:val="28"/>
          <w:szCs w:val="28"/>
        </w:rPr>
        <w:t>щика</w:t>
      </w:r>
      <w:r w:rsidR="00976F03">
        <w:rPr>
          <w:rFonts w:ascii="Times New Roman" w:hAnsi="Times New Roman" w:cs="Times New Roman"/>
          <w:sz w:val="28"/>
          <w:szCs w:val="28"/>
        </w:rPr>
        <w:t>)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обслуживающему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его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банку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произвести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976F03">
        <w:rPr>
          <w:rFonts w:asciiTheme="majorBidi" w:hAnsiTheme="majorBidi" w:cstheme="majorBidi"/>
          <w:sz w:val="28"/>
          <w:szCs w:val="28"/>
        </w:rPr>
        <w:t xml:space="preserve">перевод на </w:t>
      </w:r>
      <w:r w:rsidR="00825B2B" w:rsidRPr="00825B2B">
        <w:rPr>
          <w:rFonts w:ascii="Times New Roman" w:hAnsi="Times New Roman" w:cs="Times New Roman"/>
          <w:sz w:val="28"/>
          <w:szCs w:val="28"/>
        </w:rPr>
        <w:t>определенную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денежную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сумму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на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счет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получателя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средств</w:t>
      </w:r>
      <w:r w:rsidR="00976F03">
        <w:rPr>
          <w:rFonts w:ascii="Times New Roman" w:hAnsi="Times New Roman" w:cs="Times New Roman"/>
          <w:sz w:val="28"/>
          <w:szCs w:val="28"/>
        </w:rPr>
        <w:t>,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976F03">
        <w:rPr>
          <w:rFonts w:ascii="Times New Roman" w:hAnsi="Times New Roman" w:cs="Times New Roman"/>
          <w:sz w:val="28"/>
          <w:szCs w:val="28"/>
        </w:rPr>
        <w:t>оформленный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расчетным</w:t>
      </w:r>
      <w:r w:rsidR="00825B2B"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="00825B2B" w:rsidRPr="00825B2B">
        <w:rPr>
          <w:rFonts w:ascii="Times New Roman" w:hAnsi="Times New Roman" w:cs="Times New Roman"/>
          <w:sz w:val="28"/>
          <w:szCs w:val="28"/>
        </w:rPr>
        <w:t>документом</w:t>
      </w:r>
      <w:r w:rsidR="00976F03">
        <w:rPr>
          <w:rFonts w:ascii="Times New Roman" w:hAnsi="Times New Roman" w:cs="Times New Roman"/>
          <w:sz w:val="28"/>
          <w:szCs w:val="28"/>
        </w:rPr>
        <w:t>.</w:t>
      </w:r>
    </w:p>
    <w:p w:rsidR="00C16483" w:rsidRPr="00C63BDC" w:rsidRDefault="00825B2B" w:rsidP="001C50F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25B2B">
        <w:rPr>
          <w:rFonts w:asciiTheme="majorBidi" w:hAnsiTheme="majorBidi" w:cstheme="majorBidi"/>
          <w:sz w:val="28"/>
          <w:szCs w:val="28"/>
        </w:rPr>
        <w:t>В соответствии со ст</w:t>
      </w:r>
      <w:r w:rsidR="00976F03">
        <w:rPr>
          <w:rFonts w:asciiTheme="majorBidi" w:hAnsiTheme="majorBidi" w:cstheme="majorBidi"/>
          <w:sz w:val="28"/>
          <w:szCs w:val="28"/>
        </w:rPr>
        <w:t>.</w:t>
      </w:r>
      <w:r w:rsidRPr="00825B2B">
        <w:rPr>
          <w:rFonts w:asciiTheme="majorBidi" w:hAnsiTheme="majorBidi" w:cstheme="majorBidi"/>
          <w:sz w:val="28"/>
          <w:szCs w:val="28"/>
        </w:rPr>
        <w:t xml:space="preserve"> 864 ГК РФ</w:t>
      </w:r>
      <w:r w:rsidR="00044F5E">
        <w:rPr>
          <w:rFonts w:asciiTheme="majorBidi" w:hAnsiTheme="majorBidi" w:cstheme="majorBidi"/>
          <w:sz w:val="28"/>
          <w:szCs w:val="28"/>
        </w:rPr>
        <w:t>,</w:t>
      </w:r>
      <w:r w:rsidRPr="00825B2B">
        <w:rPr>
          <w:rFonts w:asciiTheme="majorBidi" w:hAnsiTheme="majorBidi" w:cstheme="majorBidi"/>
          <w:sz w:val="28"/>
          <w:szCs w:val="28"/>
        </w:rPr>
        <w:t xml:space="preserve"> содержание платежного поручения и представленных вместе с ним расчетных документов и их форма должны соответствовать требованиям</w:t>
      </w:r>
      <w:r w:rsidR="00C16483">
        <w:rPr>
          <w:rFonts w:asciiTheme="majorBidi" w:hAnsiTheme="majorBidi" w:cstheme="majorBidi"/>
          <w:sz w:val="28"/>
          <w:szCs w:val="28"/>
        </w:rPr>
        <w:t>,</w:t>
      </w:r>
      <w:r w:rsidRPr="00825B2B">
        <w:rPr>
          <w:rFonts w:asciiTheme="majorBidi" w:hAnsiTheme="majorBidi" w:cstheme="majorBidi"/>
          <w:sz w:val="28"/>
          <w:szCs w:val="28"/>
        </w:rPr>
        <w:t xml:space="preserve"> предусмотренным законом</w:t>
      </w:r>
      <w:r w:rsidR="00C16483">
        <w:rPr>
          <w:rFonts w:asciiTheme="majorBidi" w:hAnsiTheme="majorBidi" w:cstheme="majorBidi"/>
          <w:sz w:val="28"/>
          <w:szCs w:val="28"/>
        </w:rPr>
        <w:t>,</w:t>
      </w:r>
      <w:r w:rsidRPr="00825B2B">
        <w:rPr>
          <w:rFonts w:asciiTheme="majorBidi" w:hAnsiTheme="majorBidi" w:cstheme="majorBidi"/>
          <w:sz w:val="28"/>
          <w:szCs w:val="28"/>
        </w:rPr>
        <w:t xml:space="preserve"> и установлен</w:t>
      </w:r>
      <w:r w:rsidRPr="00825B2B">
        <w:rPr>
          <w:rFonts w:ascii="Times New Roman" w:hAnsi="Times New Roman" w:cs="Times New Roman"/>
          <w:sz w:val="28"/>
          <w:szCs w:val="28"/>
        </w:rPr>
        <w:t>ным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в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соответствии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с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ни</w:t>
      </w:r>
      <w:r w:rsidRPr="00825B2B">
        <w:rPr>
          <w:rFonts w:asciiTheme="majorBidi" w:hAnsiTheme="majorBidi" w:cstheme="majorBidi"/>
          <w:sz w:val="28"/>
          <w:szCs w:val="28"/>
        </w:rPr>
        <w:t>ми банковским правилам</w:t>
      </w:r>
      <w:r w:rsidR="00C16483">
        <w:rPr>
          <w:rFonts w:asciiTheme="majorBidi" w:hAnsiTheme="majorBidi" w:cstheme="majorBidi"/>
          <w:sz w:val="28"/>
          <w:szCs w:val="28"/>
        </w:rPr>
        <w:t>.</w:t>
      </w:r>
      <w:r w:rsidRPr="00825B2B">
        <w:rPr>
          <w:rFonts w:asciiTheme="majorBidi" w:hAnsiTheme="majorBidi" w:cstheme="majorBidi"/>
          <w:sz w:val="28"/>
          <w:szCs w:val="28"/>
        </w:rPr>
        <w:t xml:space="preserve"> Не соответствующие требованиям платежные поручения к исполнению банками не принима</w:t>
      </w:r>
      <w:r w:rsidRPr="00825B2B">
        <w:rPr>
          <w:rFonts w:ascii="Times New Roman" w:hAnsi="Times New Roman" w:cs="Times New Roman"/>
          <w:sz w:val="28"/>
          <w:szCs w:val="28"/>
        </w:rPr>
        <w:t>ются</w:t>
      </w:r>
      <w:r w:rsidR="00C16483">
        <w:rPr>
          <w:rFonts w:asciiTheme="majorBidi" w:hAnsiTheme="majorBidi" w:cstheme="majorBidi"/>
          <w:sz w:val="28"/>
          <w:szCs w:val="28"/>
        </w:rPr>
        <w:t>.</w:t>
      </w:r>
      <w:r w:rsidR="003D57B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C16483" w:rsidRPr="003D57B4" w:rsidRDefault="00825B2B" w:rsidP="00E7544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25B2B">
        <w:rPr>
          <w:rFonts w:ascii="Times New Roman" w:hAnsi="Times New Roman" w:cs="Times New Roman"/>
          <w:sz w:val="28"/>
          <w:szCs w:val="28"/>
        </w:rPr>
        <w:t>Расчеты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платежными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поручениями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могут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производиться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в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следующих</w:t>
      </w:r>
      <w:r w:rsidRPr="00825B2B">
        <w:rPr>
          <w:rFonts w:asciiTheme="majorBidi" w:hAnsiTheme="majorBidi" w:cstheme="majorBidi"/>
          <w:sz w:val="28"/>
          <w:szCs w:val="28"/>
        </w:rPr>
        <w:t xml:space="preserve"> </w:t>
      </w:r>
      <w:r w:rsidRPr="00825B2B">
        <w:rPr>
          <w:rFonts w:ascii="Times New Roman" w:hAnsi="Times New Roman" w:cs="Times New Roman"/>
          <w:sz w:val="28"/>
          <w:szCs w:val="28"/>
        </w:rPr>
        <w:t>случаях</w:t>
      </w:r>
      <w:r w:rsidR="00C16483">
        <w:rPr>
          <w:rFonts w:asciiTheme="majorBidi" w:hAnsiTheme="majorBidi" w:cstheme="majorBidi"/>
          <w:sz w:val="28"/>
          <w:szCs w:val="28"/>
        </w:rPr>
        <w:t>:</w:t>
      </w:r>
      <w:r w:rsidR="003D57B4">
        <w:rPr>
          <w:rFonts w:asciiTheme="majorBidi" w:hAnsiTheme="majorBidi" w:cstheme="majorBidi"/>
          <w:sz w:val="28"/>
          <w:szCs w:val="28"/>
        </w:rPr>
        <w:t xml:space="preserve"> </w:t>
      </w:r>
      <w:r w:rsidR="003D57B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7544F">
        <w:rPr>
          <w:rFonts w:asciiTheme="majorBidi" w:hAnsiTheme="majorBidi" w:cstheme="majorBidi"/>
          <w:sz w:val="28"/>
          <w:szCs w:val="28"/>
        </w:rPr>
        <w:t>20</w:t>
      </w:r>
      <w:r w:rsidR="003D57B4">
        <w:rPr>
          <w:rFonts w:asciiTheme="majorBidi" w:hAnsiTheme="majorBidi" w:cstheme="majorBidi"/>
          <w:sz w:val="28"/>
          <w:szCs w:val="28"/>
        </w:rPr>
        <w:t>, с. 86</w:t>
      </w:r>
      <w:r w:rsidR="003D57B4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DC7151" w:rsidRDefault="00825B2B" w:rsidP="00DC715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6483">
        <w:rPr>
          <w:rFonts w:ascii="Times New Roman" w:hAnsi="Times New Roman" w:cs="Times New Roman"/>
          <w:sz w:val="28"/>
          <w:szCs w:val="28"/>
        </w:rPr>
        <w:t>за</w:t>
      </w:r>
      <w:r w:rsidRPr="00C16483">
        <w:rPr>
          <w:rFonts w:asciiTheme="majorBidi" w:hAnsiTheme="majorBidi" w:cstheme="majorBidi"/>
          <w:sz w:val="28"/>
          <w:szCs w:val="28"/>
        </w:rPr>
        <w:t xml:space="preserve"> </w:t>
      </w:r>
      <w:r w:rsidRPr="00C16483">
        <w:rPr>
          <w:rFonts w:ascii="Times New Roman" w:hAnsi="Times New Roman" w:cs="Times New Roman"/>
          <w:sz w:val="28"/>
          <w:szCs w:val="28"/>
        </w:rPr>
        <w:t>поставленные</w:t>
      </w:r>
      <w:r w:rsidRPr="00C16483">
        <w:rPr>
          <w:rFonts w:asciiTheme="majorBidi" w:hAnsiTheme="majorBidi" w:cstheme="majorBidi"/>
          <w:sz w:val="28"/>
          <w:szCs w:val="28"/>
        </w:rPr>
        <w:t xml:space="preserve"> </w:t>
      </w:r>
      <w:r w:rsidRPr="00C16483">
        <w:rPr>
          <w:rFonts w:ascii="Times New Roman" w:hAnsi="Times New Roman" w:cs="Times New Roman"/>
          <w:sz w:val="28"/>
          <w:szCs w:val="28"/>
        </w:rPr>
        <w:t>товары</w:t>
      </w:r>
      <w:r w:rsidR="00C16483">
        <w:rPr>
          <w:rFonts w:ascii="Times New Roman" w:hAnsi="Times New Roman" w:cs="Times New Roman"/>
          <w:sz w:val="28"/>
          <w:szCs w:val="28"/>
        </w:rPr>
        <w:t>,</w:t>
      </w:r>
      <w:r w:rsidRPr="00C16483">
        <w:rPr>
          <w:rFonts w:asciiTheme="majorBidi" w:hAnsiTheme="majorBidi" w:cstheme="majorBidi"/>
          <w:sz w:val="28"/>
          <w:szCs w:val="28"/>
        </w:rPr>
        <w:t xml:space="preserve"> </w:t>
      </w:r>
      <w:r w:rsidRPr="00C16483">
        <w:rPr>
          <w:rFonts w:ascii="Times New Roman" w:hAnsi="Times New Roman" w:cs="Times New Roman"/>
          <w:sz w:val="28"/>
          <w:szCs w:val="28"/>
        </w:rPr>
        <w:t>выполненные</w:t>
      </w:r>
      <w:r w:rsidRPr="00C16483">
        <w:rPr>
          <w:rFonts w:asciiTheme="majorBidi" w:hAnsiTheme="majorBidi" w:cstheme="majorBidi"/>
          <w:sz w:val="28"/>
          <w:szCs w:val="28"/>
        </w:rPr>
        <w:t xml:space="preserve"> </w:t>
      </w:r>
      <w:r w:rsidRPr="00C16483">
        <w:rPr>
          <w:rFonts w:ascii="Times New Roman" w:hAnsi="Times New Roman" w:cs="Times New Roman"/>
          <w:sz w:val="28"/>
          <w:szCs w:val="28"/>
        </w:rPr>
        <w:t>работы</w:t>
      </w:r>
      <w:r w:rsidR="00C16483">
        <w:rPr>
          <w:rFonts w:ascii="Times New Roman" w:hAnsi="Times New Roman" w:cs="Times New Roman"/>
          <w:sz w:val="28"/>
          <w:szCs w:val="28"/>
        </w:rPr>
        <w:t>,</w:t>
      </w:r>
      <w:r w:rsidRPr="00C16483">
        <w:rPr>
          <w:rFonts w:asciiTheme="majorBidi" w:hAnsiTheme="majorBidi" w:cstheme="majorBidi"/>
          <w:sz w:val="28"/>
          <w:szCs w:val="28"/>
        </w:rPr>
        <w:t xml:space="preserve"> </w:t>
      </w:r>
      <w:r w:rsidRPr="00C16483">
        <w:rPr>
          <w:rFonts w:ascii="Times New Roman" w:hAnsi="Times New Roman" w:cs="Times New Roman"/>
          <w:sz w:val="28"/>
          <w:szCs w:val="28"/>
        </w:rPr>
        <w:t>оказанные</w:t>
      </w:r>
      <w:r w:rsidRPr="00C16483">
        <w:rPr>
          <w:rFonts w:asciiTheme="majorBidi" w:hAnsiTheme="majorBidi" w:cstheme="majorBidi"/>
          <w:sz w:val="28"/>
          <w:szCs w:val="28"/>
        </w:rPr>
        <w:t xml:space="preserve"> </w:t>
      </w:r>
      <w:r w:rsidRPr="00C16483">
        <w:rPr>
          <w:rFonts w:ascii="Times New Roman" w:hAnsi="Times New Roman" w:cs="Times New Roman"/>
          <w:sz w:val="28"/>
          <w:szCs w:val="28"/>
        </w:rPr>
        <w:t>услуги</w:t>
      </w:r>
      <w:r w:rsidR="00C16483">
        <w:rPr>
          <w:rFonts w:asciiTheme="majorBidi" w:hAnsiTheme="majorBidi" w:cstheme="majorBidi"/>
          <w:sz w:val="28"/>
          <w:szCs w:val="28"/>
        </w:rPr>
        <w:t>;</w:t>
      </w:r>
    </w:p>
    <w:p w:rsidR="00DC7151" w:rsidRDefault="00825B2B" w:rsidP="00DC715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DC7151">
        <w:rPr>
          <w:rFonts w:ascii="Times New Roman" w:hAnsi="Times New Roman" w:cs="Times New Roman"/>
          <w:sz w:val="28"/>
          <w:szCs w:val="28"/>
        </w:rPr>
        <w:t>уплата</w:t>
      </w:r>
      <w:r w:rsidRPr="00DC7151">
        <w:rPr>
          <w:rFonts w:asciiTheme="majorBidi" w:hAnsiTheme="majorBidi" w:cstheme="majorBidi"/>
          <w:sz w:val="28"/>
          <w:szCs w:val="28"/>
        </w:rPr>
        <w:t xml:space="preserve"> </w:t>
      </w:r>
      <w:r w:rsidRPr="00DC7151">
        <w:rPr>
          <w:rFonts w:ascii="Times New Roman" w:hAnsi="Times New Roman" w:cs="Times New Roman"/>
          <w:sz w:val="28"/>
          <w:szCs w:val="28"/>
        </w:rPr>
        <w:t>нал</w:t>
      </w:r>
      <w:r w:rsidRPr="00DC7151">
        <w:rPr>
          <w:rFonts w:asciiTheme="majorBidi" w:hAnsiTheme="majorBidi" w:cstheme="majorBidi"/>
          <w:sz w:val="28"/>
          <w:szCs w:val="28"/>
        </w:rPr>
        <w:t>огов — перечисление дене</w:t>
      </w:r>
      <w:r w:rsidR="00C16483" w:rsidRPr="00DC7151">
        <w:rPr>
          <w:rFonts w:asciiTheme="majorBidi" w:hAnsiTheme="majorBidi" w:cstheme="majorBidi"/>
          <w:sz w:val="28"/>
          <w:szCs w:val="28"/>
        </w:rPr>
        <w:t>жных средств в бюджеты всех уровней и во внебюджетные фонды;</w:t>
      </w:r>
    </w:p>
    <w:p w:rsidR="00DC7151" w:rsidRDefault="00825B2B" w:rsidP="00DC715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DC7151">
        <w:rPr>
          <w:rFonts w:asciiTheme="majorBidi" w:hAnsiTheme="majorBidi" w:cstheme="majorBidi"/>
          <w:sz w:val="28"/>
          <w:szCs w:val="28"/>
        </w:rPr>
        <w:t>погашение кредитов</w:t>
      </w:r>
      <w:r w:rsidR="00C16483" w:rsidRPr="00DC7151">
        <w:rPr>
          <w:rFonts w:asciiTheme="majorBidi" w:hAnsiTheme="majorBidi" w:cstheme="majorBidi"/>
          <w:sz w:val="28"/>
          <w:szCs w:val="28"/>
        </w:rPr>
        <w:t>,</w:t>
      </w:r>
      <w:r w:rsidRPr="00DC7151">
        <w:rPr>
          <w:rFonts w:asciiTheme="majorBidi" w:hAnsiTheme="majorBidi" w:cstheme="majorBidi"/>
          <w:sz w:val="28"/>
          <w:szCs w:val="28"/>
        </w:rPr>
        <w:t xml:space="preserve"> уплата пр</w:t>
      </w:r>
      <w:r w:rsidR="00C16483" w:rsidRPr="00DC7151">
        <w:rPr>
          <w:rFonts w:asciiTheme="majorBidi" w:hAnsiTheme="majorBidi" w:cstheme="majorBidi"/>
          <w:sz w:val="28"/>
          <w:szCs w:val="28"/>
        </w:rPr>
        <w:t>оцентов и других услуг банков;</w:t>
      </w:r>
    </w:p>
    <w:p w:rsidR="00DC7151" w:rsidRDefault="00825B2B" w:rsidP="00DC715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DC7151">
        <w:rPr>
          <w:rFonts w:asciiTheme="majorBidi" w:hAnsiTheme="majorBidi" w:cstheme="majorBidi"/>
          <w:sz w:val="28"/>
          <w:szCs w:val="28"/>
        </w:rPr>
        <w:t>перечислени</w:t>
      </w:r>
      <w:r w:rsidR="003C5A79" w:rsidRPr="00DC7151">
        <w:rPr>
          <w:rFonts w:asciiTheme="majorBidi" w:hAnsiTheme="majorBidi" w:cstheme="majorBidi"/>
          <w:sz w:val="28"/>
          <w:szCs w:val="28"/>
        </w:rPr>
        <w:t>е средств на депозитные счета;</w:t>
      </w:r>
    </w:p>
    <w:p w:rsidR="003C5A79" w:rsidRPr="00DC7151" w:rsidRDefault="00825B2B" w:rsidP="00DC715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DC7151">
        <w:rPr>
          <w:rFonts w:asciiTheme="majorBidi" w:hAnsiTheme="majorBidi" w:cstheme="majorBidi"/>
          <w:sz w:val="28"/>
          <w:szCs w:val="28"/>
        </w:rPr>
        <w:t>перечисление денежных средств на другие цели</w:t>
      </w:r>
      <w:r w:rsidR="003C5A79" w:rsidRPr="00DC7151">
        <w:rPr>
          <w:rFonts w:asciiTheme="majorBidi" w:hAnsiTheme="majorBidi" w:cstheme="majorBidi"/>
          <w:sz w:val="28"/>
          <w:szCs w:val="28"/>
        </w:rPr>
        <w:t>,</w:t>
      </w:r>
      <w:r w:rsidRPr="00DC7151">
        <w:rPr>
          <w:rFonts w:asciiTheme="majorBidi" w:hAnsiTheme="majorBidi" w:cstheme="majorBidi"/>
          <w:sz w:val="28"/>
          <w:szCs w:val="28"/>
        </w:rPr>
        <w:t xml:space="preserve"> предусмотренные законодательством или договором </w:t>
      </w:r>
      <w:r w:rsidR="003C5A79" w:rsidRPr="00DC7151">
        <w:rPr>
          <w:rFonts w:asciiTheme="majorBidi" w:hAnsiTheme="majorBidi" w:cstheme="majorBidi"/>
          <w:sz w:val="28"/>
          <w:szCs w:val="28"/>
        </w:rPr>
        <w:t>(</w:t>
      </w:r>
      <w:r w:rsidRPr="00DC7151">
        <w:rPr>
          <w:rFonts w:asciiTheme="majorBidi" w:hAnsiTheme="majorBidi" w:cstheme="majorBidi"/>
          <w:sz w:val="28"/>
          <w:szCs w:val="28"/>
        </w:rPr>
        <w:t>спонсорские перечисления</w:t>
      </w:r>
      <w:r w:rsidR="003C5A79" w:rsidRPr="00DC7151">
        <w:rPr>
          <w:rFonts w:asciiTheme="majorBidi" w:hAnsiTheme="majorBidi" w:cstheme="majorBidi"/>
          <w:sz w:val="28"/>
          <w:szCs w:val="28"/>
        </w:rPr>
        <w:t>,</w:t>
      </w:r>
      <w:r w:rsidRPr="00DC7151">
        <w:rPr>
          <w:rFonts w:asciiTheme="majorBidi" w:hAnsiTheme="majorBidi" w:cstheme="majorBidi"/>
          <w:sz w:val="28"/>
          <w:szCs w:val="28"/>
        </w:rPr>
        <w:t xml:space="preserve"> участие в аукционах и т</w:t>
      </w:r>
      <w:r w:rsidR="003C5A79" w:rsidRPr="00DC7151">
        <w:rPr>
          <w:rFonts w:asciiTheme="majorBidi" w:hAnsiTheme="majorBidi" w:cstheme="majorBidi"/>
          <w:sz w:val="28"/>
          <w:szCs w:val="28"/>
        </w:rPr>
        <w:t>.</w:t>
      </w:r>
      <w:r w:rsidRPr="00DC7151">
        <w:rPr>
          <w:rFonts w:asciiTheme="majorBidi" w:hAnsiTheme="majorBidi" w:cstheme="majorBidi"/>
          <w:sz w:val="28"/>
          <w:szCs w:val="28"/>
        </w:rPr>
        <w:t xml:space="preserve"> д</w:t>
      </w:r>
      <w:r w:rsidR="003C5A79" w:rsidRPr="00DC7151">
        <w:rPr>
          <w:rFonts w:asciiTheme="majorBidi" w:hAnsiTheme="majorBidi" w:cstheme="majorBidi"/>
          <w:sz w:val="28"/>
          <w:szCs w:val="28"/>
        </w:rPr>
        <w:t>.)</w:t>
      </w:r>
    </w:p>
    <w:p w:rsidR="00E20B74" w:rsidRPr="003C5A79" w:rsidRDefault="00825B2B" w:rsidP="003C5A7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C5A79">
        <w:rPr>
          <w:rFonts w:asciiTheme="majorBidi" w:hAnsiTheme="majorBidi" w:cstheme="majorBidi"/>
          <w:sz w:val="28"/>
          <w:szCs w:val="28"/>
        </w:rPr>
        <w:t>В соответствии с условиями договора платежные поручения могут использоваться для предварительной оплаты товаров</w:t>
      </w:r>
      <w:r w:rsidR="00086462">
        <w:rPr>
          <w:rFonts w:asciiTheme="majorBidi" w:hAnsiTheme="majorBidi" w:cstheme="majorBidi"/>
          <w:sz w:val="28"/>
          <w:szCs w:val="28"/>
        </w:rPr>
        <w:t>,</w:t>
      </w:r>
      <w:r w:rsidRPr="003C5A79">
        <w:rPr>
          <w:rFonts w:asciiTheme="majorBidi" w:hAnsiTheme="majorBidi" w:cstheme="majorBidi"/>
          <w:sz w:val="28"/>
          <w:szCs w:val="28"/>
        </w:rPr>
        <w:t xml:space="preserve"> работ</w:t>
      </w:r>
      <w:r w:rsidR="00086462">
        <w:rPr>
          <w:rFonts w:asciiTheme="majorBidi" w:hAnsiTheme="majorBidi" w:cstheme="majorBidi"/>
          <w:sz w:val="28"/>
          <w:szCs w:val="28"/>
        </w:rPr>
        <w:t>,</w:t>
      </w:r>
      <w:r w:rsidRPr="003C5A79">
        <w:rPr>
          <w:rFonts w:asciiTheme="majorBidi" w:hAnsiTheme="majorBidi" w:cstheme="majorBidi"/>
          <w:sz w:val="28"/>
          <w:szCs w:val="28"/>
        </w:rPr>
        <w:t xml:space="preserve"> услуг или для осуществления периодических </w:t>
      </w:r>
      <w:r w:rsidR="00086462">
        <w:rPr>
          <w:rFonts w:asciiTheme="majorBidi" w:hAnsiTheme="majorBidi" w:cstheme="majorBidi"/>
          <w:sz w:val="28"/>
          <w:szCs w:val="28"/>
        </w:rPr>
        <w:t>(</w:t>
      </w:r>
      <w:r w:rsidRPr="003C5A79">
        <w:rPr>
          <w:rFonts w:asciiTheme="majorBidi" w:hAnsiTheme="majorBidi" w:cstheme="majorBidi"/>
          <w:sz w:val="28"/>
          <w:szCs w:val="28"/>
        </w:rPr>
        <w:t>плановых</w:t>
      </w:r>
      <w:r w:rsidR="00086462">
        <w:rPr>
          <w:rFonts w:asciiTheme="majorBidi" w:hAnsiTheme="majorBidi" w:cstheme="majorBidi"/>
          <w:sz w:val="28"/>
          <w:szCs w:val="28"/>
        </w:rPr>
        <w:t>)</w:t>
      </w:r>
      <w:r w:rsidRPr="003C5A79">
        <w:rPr>
          <w:rFonts w:asciiTheme="majorBidi" w:hAnsiTheme="majorBidi" w:cstheme="majorBidi"/>
          <w:sz w:val="28"/>
          <w:szCs w:val="28"/>
        </w:rPr>
        <w:t xml:space="preserve"> платежей</w:t>
      </w:r>
      <w:r w:rsidR="003C5A79">
        <w:rPr>
          <w:rFonts w:asciiTheme="majorBidi" w:hAnsiTheme="majorBidi" w:cstheme="majorBidi"/>
          <w:sz w:val="28"/>
          <w:szCs w:val="28"/>
        </w:rPr>
        <w:t>.</w:t>
      </w:r>
    </w:p>
    <w:p w:rsidR="001C50FF" w:rsidRDefault="001C50FF" w:rsidP="001C50F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применения данной формы расчетов организация представляет в отделение банка, в котором у нее открыт расчетный счет, установленное банком количество экземпляров платежных поручений, но не менее трех: первый из которых, за подписью руководителя организации и главного бухгалтера, скрепленный печатью, остается в документах банка; второй пересылается в банк организации — получателя денежных средств; а третий прилагается к выписке из расчетного счета плательщика.</w:t>
      </w:r>
    </w:p>
    <w:p w:rsidR="00920206" w:rsidRDefault="00920206" w:rsidP="006605C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7501B">
        <w:rPr>
          <w:rFonts w:asciiTheme="majorBidi" w:hAnsiTheme="majorBidi" w:cstheme="majorBidi"/>
          <w:sz w:val="28"/>
          <w:szCs w:val="28"/>
        </w:rPr>
        <w:lastRenderedPageBreak/>
        <w:t>Другой формой</w:t>
      </w:r>
      <w:r w:rsidR="00052A66">
        <w:rPr>
          <w:rFonts w:asciiTheme="majorBidi" w:hAnsiTheme="majorBidi" w:cstheme="majorBidi"/>
          <w:sz w:val="28"/>
          <w:szCs w:val="28"/>
        </w:rPr>
        <w:t xml:space="preserve"> безналичных</w:t>
      </w:r>
      <w:r w:rsidRPr="0087501B">
        <w:rPr>
          <w:rFonts w:asciiTheme="majorBidi" w:hAnsiTheme="majorBidi" w:cstheme="majorBidi"/>
          <w:sz w:val="28"/>
          <w:szCs w:val="28"/>
        </w:rPr>
        <w:t xml:space="preserve"> расчетов</w:t>
      </w:r>
      <w:r>
        <w:rPr>
          <w:rFonts w:asciiTheme="majorBidi" w:hAnsiTheme="majorBidi" w:cstheme="majorBidi"/>
          <w:sz w:val="28"/>
          <w:szCs w:val="28"/>
        </w:rPr>
        <w:t>,</w:t>
      </w:r>
      <w:r w:rsidRPr="0087501B">
        <w:rPr>
          <w:rFonts w:asciiTheme="majorBidi" w:hAnsiTheme="majorBidi" w:cstheme="majorBidi"/>
          <w:sz w:val="28"/>
          <w:szCs w:val="28"/>
        </w:rPr>
        <w:t xml:space="preserve"> используемой контрагентами</w:t>
      </w:r>
      <w:r>
        <w:rPr>
          <w:rFonts w:asciiTheme="majorBidi" w:hAnsiTheme="majorBidi" w:cstheme="majorBidi"/>
          <w:sz w:val="28"/>
          <w:szCs w:val="28"/>
        </w:rPr>
        <w:t>,</w:t>
      </w:r>
      <w:r w:rsidRPr="0087501B">
        <w:rPr>
          <w:rFonts w:asciiTheme="majorBidi" w:hAnsiTheme="majorBidi" w:cstheme="majorBidi"/>
          <w:sz w:val="28"/>
          <w:szCs w:val="28"/>
        </w:rPr>
        <w:t xml:space="preserve"> является </w:t>
      </w:r>
      <w:r w:rsidR="006605CD">
        <w:rPr>
          <w:rFonts w:asciiTheme="majorBidi" w:hAnsiTheme="majorBidi" w:cstheme="majorBidi"/>
          <w:sz w:val="28"/>
          <w:szCs w:val="28"/>
        </w:rPr>
        <w:t>расчеты чеками</w:t>
      </w:r>
      <w:r>
        <w:rPr>
          <w:rFonts w:asciiTheme="majorBidi" w:hAnsiTheme="majorBidi" w:cstheme="majorBidi"/>
          <w:sz w:val="28"/>
          <w:szCs w:val="28"/>
        </w:rPr>
        <w:t>,</w:t>
      </w:r>
      <w:r w:rsidR="00FD5832">
        <w:rPr>
          <w:rFonts w:asciiTheme="majorBidi" w:hAnsiTheme="majorBidi" w:cstheme="majorBidi"/>
          <w:sz w:val="28"/>
          <w:szCs w:val="28"/>
        </w:rPr>
        <w:t xml:space="preserve"> предусматривающие</w:t>
      </w:r>
      <w:r>
        <w:rPr>
          <w:rFonts w:asciiTheme="majorBidi" w:hAnsiTheme="majorBidi" w:cstheme="majorBidi"/>
          <w:sz w:val="28"/>
          <w:szCs w:val="28"/>
        </w:rPr>
        <w:t xml:space="preserve"> применение в качестве платеж</w:t>
      </w:r>
      <w:r w:rsidRPr="0087501B">
        <w:rPr>
          <w:rFonts w:asciiTheme="majorBidi" w:hAnsiTheme="majorBidi" w:cstheme="majorBidi"/>
          <w:sz w:val="28"/>
          <w:szCs w:val="28"/>
        </w:rPr>
        <w:t>ных документов расчетных чеков</w:t>
      </w:r>
      <w:r w:rsidR="004E1DEA">
        <w:rPr>
          <w:rFonts w:asciiTheme="majorBidi" w:hAnsiTheme="majorBidi" w:cstheme="majorBidi"/>
          <w:sz w:val="28"/>
          <w:szCs w:val="28"/>
        </w:rPr>
        <w:t xml:space="preserve"> — ценных бумаг, </w:t>
      </w:r>
      <w:r w:rsidR="00066841">
        <w:rPr>
          <w:rFonts w:asciiTheme="majorBidi" w:hAnsiTheme="majorBidi" w:cstheme="majorBidi"/>
          <w:sz w:val="28"/>
          <w:szCs w:val="28"/>
        </w:rPr>
        <w:t>содержащих</w:t>
      </w:r>
      <w:r w:rsidRPr="0087501B">
        <w:rPr>
          <w:rFonts w:asciiTheme="majorBidi" w:hAnsiTheme="majorBidi" w:cstheme="majorBidi"/>
          <w:sz w:val="28"/>
          <w:szCs w:val="28"/>
        </w:rPr>
        <w:t xml:space="preserve"> </w:t>
      </w:r>
      <w:r w:rsidR="006605CD">
        <w:rPr>
          <w:rFonts w:asciiTheme="majorBidi" w:hAnsiTheme="majorBidi" w:cstheme="majorBidi"/>
          <w:sz w:val="28"/>
          <w:szCs w:val="28"/>
        </w:rPr>
        <w:t>письменное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605CD">
        <w:rPr>
          <w:rFonts w:asciiTheme="majorBidi" w:hAnsiTheme="majorBidi" w:cstheme="majorBidi"/>
          <w:sz w:val="28"/>
          <w:szCs w:val="28"/>
        </w:rPr>
        <w:t>распоряжение</w:t>
      </w:r>
      <w:r w:rsidR="002A7F96">
        <w:rPr>
          <w:rFonts w:asciiTheme="majorBidi" w:hAnsiTheme="majorBidi" w:cstheme="majorBidi"/>
          <w:sz w:val="28"/>
          <w:szCs w:val="28"/>
        </w:rPr>
        <w:t xml:space="preserve"> банку </w:t>
      </w:r>
      <w:r w:rsidRPr="0087501B">
        <w:rPr>
          <w:rFonts w:asciiTheme="majorBidi" w:hAnsiTheme="majorBidi" w:cstheme="majorBidi"/>
          <w:sz w:val="28"/>
          <w:szCs w:val="28"/>
        </w:rPr>
        <w:t>чекодателя</w:t>
      </w:r>
      <w:r w:rsidR="002A7F96">
        <w:rPr>
          <w:rFonts w:asciiTheme="majorBidi" w:hAnsiTheme="majorBidi" w:cstheme="majorBidi"/>
          <w:sz w:val="28"/>
          <w:szCs w:val="28"/>
        </w:rPr>
        <w:t xml:space="preserve"> </w:t>
      </w:r>
      <w:r w:rsidR="00E20A0C">
        <w:rPr>
          <w:rFonts w:asciiTheme="majorBidi" w:hAnsiTheme="majorBidi" w:cstheme="majorBidi"/>
          <w:sz w:val="28"/>
          <w:szCs w:val="28"/>
        </w:rPr>
        <w:t xml:space="preserve">о </w:t>
      </w:r>
      <w:r w:rsidRPr="0087501B">
        <w:rPr>
          <w:rFonts w:asciiTheme="majorBidi" w:hAnsiTheme="majorBidi" w:cstheme="majorBidi"/>
          <w:sz w:val="28"/>
          <w:szCs w:val="28"/>
        </w:rPr>
        <w:t xml:space="preserve">перечислении с его счета </w:t>
      </w:r>
      <w:r w:rsidR="006605CD">
        <w:rPr>
          <w:rFonts w:asciiTheme="majorBidi" w:hAnsiTheme="majorBidi" w:cstheme="majorBidi"/>
          <w:sz w:val="28"/>
          <w:szCs w:val="28"/>
        </w:rPr>
        <w:t>указанной в чеке суммы</w:t>
      </w:r>
      <w:r w:rsidR="006605CD" w:rsidRPr="0087501B">
        <w:rPr>
          <w:rFonts w:asciiTheme="majorBidi" w:hAnsiTheme="majorBidi" w:cstheme="majorBidi"/>
          <w:sz w:val="28"/>
          <w:szCs w:val="28"/>
        </w:rPr>
        <w:t xml:space="preserve"> </w:t>
      </w:r>
      <w:r w:rsidRPr="0087501B">
        <w:rPr>
          <w:rFonts w:asciiTheme="majorBidi" w:hAnsiTheme="majorBidi" w:cstheme="majorBidi"/>
          <w:sz w:val="28"/>
          <w:szCs w:val="28"/>
        </w:rPr>
        <w:t>в адрес получателя денежных средств</w:t>
      </w:r>
      <w:r>
        <w:rPr>
          <w:rFonts w:asciiTheme="majorBidi" w:hAnsiTheme="majorBidi" w:cstheme="majorBidi"/>
          <w:sz w:val="28"/>
          <w:szCs w:val="28"/>
        </w:rPr>
        <w:t>.</w:t>
      </w:r>
      <w:r w:rsidR="00B9442F" w:rsidRPr="00B9442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9442F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B9442F">
        <w:rPr>
          <w:rFonts w:asciiTheme="majorBidi" w:hAnsiTheme="majorBidi" w:cstheme="majorBidi"/>
          <w:sz w:val="28"/>
          <w:szCs w:val="28"/>
        </w:rPr>
        <w:t>20, с. 88</w:t>
      </w:r>
      <w:r w:rsidR="00B9442F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2A7F96" w:rsidRDefault="00920206" w:rsidP="00B9442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0D1C">
        <w:rPr>
          <w:rFonts w:asciiTheme="majorBidi" w:hAnsiTheme="majorBidi" w:cstheme="majorBidi"/>
          <w:sz w:val="28"/>
          <w:szCs w:val="28"/>
        </w:rPr>
        <w:t>Участниками чековой формы расчетов являются</w:t>
      </w:r>
      <w:r>
        <w:rPr>
          <w:rFonts w:asciiTheme="majorBidi" w:hAnsiTheme="majorBidi" w:cstheme="majorBidi"/>
          <w:sz w:val="28"/>
          <w:szCs w:val="28"/>
        </w:rPr>
        <w:t>:</w:t>
      </w:r>
      <w:r w:rsidRPr="002E0D1C">
        <w:rPr>
          <w:rFonts w:asciiTheme="majorBidi" w:hAnsiTheme="majorBidi" w:cstheme="majorBidi"/>
          <w:sz w:val="28"/>
          <w:szCs w:val="28"/>
        </w:rPr>
        <w:t xml:space="preserve"> чекодатель</w:t>
      </w:r>
      <w:r>
        <w:rPr>
          <w:rFonts w:asciiTheme="majorBidi" w:hAnsiTheme="majorBidi" w:cstheme="majorBidi"/>
          <w:sz w:val="28"/>
          <w:szCs w:val="28"/>
        </w:rPr>
        <w:t>,</w:t>
      </w:r>
      <w:r w:rsidRPr="002E0D1C">
        <w:rPr>
          <w:rFonts w:asciiTheme="majorBidi" w:hAnsiTheme="majorBidi" w:cstheme="majorBidi"/>
          <w:sz w:val="28"/>
          <w:szCs w:val="28"/>
        </w:rPr>
        <w:t xml:space="preserve"> т</w:t>
      </w:r>
      <w:r>
        <w:rPr>
          <w:rFonts w:asciiTheme="majorBidi" w:hAnsiTheme="majorBidi" w:cstheme="majorBidi"/>
          <w:sz w:val="28"/>
          <w:szCs w:val="28"/>
        </w:rPr>
        <w:t>.</w:t>
      </w:r>
      <w:r w:rsidRPr="002E0D1C">
        <w:rPr>
          <w:rFonts w:asciiTheme="majorBidi" w:hAnsiTheme="majorBidi" w:cstheme="majorBidi"/>
          <w:sz w:val="28"/>
          <w:szCs w:val="28"/>
        </w:rPr>
        <w:t xml:space="preserve"> е</w:t>
      </w:r>
      <w:r>
        <w:rPr>
          <w:rFonts w:asciiTheme="majorBidi" w:hAnsiTheme="majorBidi" w:cstheme="majorBidi"/>
          <w:sz w:val="28"/>
          <w:szCs w:val="28"/>
        </w:rPr>
        <w:t>.</w:t>
      </w:r>
      <w:r w:rsidRPr="002E0D1C">
        <w:rPr>
          <w:rFonts w:asciiTheme="majorBidi" w:hAnsiTheme="majorBidi" w:cstheme="majorBidi"/>
          <w:sz w:val="28"/>
          <w:szCs w:val="28"/>
        </w:rPr>
        <w:t xml:space="preserve"> лицо</w:t>
      </w:r>
      <w:r>
        <w:rPr>
          <w:rFonts w:asciiTheme="majorBidi" w:hAnsiTheme="majorBidi" w:cstheme="majorBidi"/>
          <w:sz w:val="28"/>
          <w:szCs w:val="28"/>
        </w:rPr>
        <w:t>,</w:t>
      </w:r>
      <w:r w:rsidRPr="002E0D1C">
        <w:rPr>
          <w:rFonts w:asciiTheme="majorBidi" w:hAnsiTheme="majorBidi" w:cstheme="majorBidi"/>
          <w:sz w:val="28"/>
          <w:szCs w:val="28"/>
        </w:rPr>
        <w:t xml:space="preserve"> выписавшее чек</w:t>
      </w:r>
      <w:r>
        <w:rPr>
          <w:rFonts w:asciiTheme="majorBidi" w:hAnsiTheme="majorBidi" w:cstheme="majorBidi"/>
          <w:sz w:val="28"/>
          <w:szCs w:val="28"/>
        </w:rPr>
        <w:t>,</w:t>
      </w:r>
      <w:r w:rsidRPr="002E0D1C">
        <w:rPr>
          <w:rFonts w:asciiTheme="majorBidi" w:hAnsiTheme="majorBidi" w:cstheme="majorBidi"/>
          <w:sz w:val="28"/>
          <w:szCs w:val="28"/>
        </w:rPr>
        <w:t xml:space="preserve"> и чекодержатель</w:t>
      </w:r>
      <w:r>
        <w:rPr>
          <w:rFonts w:asciiTheme="majorBidi" w:hAnsiTheme="majorBidi" w:cstheme="majorBidi"/>
          <w:sz w:val="28"/>
          <w:szCs w:val="28"/>
        </w:rPr>
        <w:t>,</w:t>
      </w:r>
      <w:r w:rsidRPr="002E0D1C">
        <w:rPr>
          <w:rFonts w:asciiTheme="majorBidi" w:hAnsiTheme="majorBidi" w:cstheme="majorBidi"/>
          <w:sz w:val="28"/>
          <w:szCs w:val="28"/>
        </w:rPr>
        <w:t xml:space="preserve"> т</w:t>
      </w:r>
      <w:r>
        <w:rPr>
          <w:rFonts w:asciiTheme="majorBidi" w:hAnsiTheme="majorBidi" w:cstheme="majorBidi"/>
          <w:sz w:val="28"/>
          <w:szCs w:val="28"/>
        </w:rPr>
        <w:t>.</w:t>
      </w:r>
      <w:r w:rsidRPr="002E0D1C">
        <w:rPr>
          <w:rFonts w:asciiTheme="majorBidi" w:hAnsiTheme="majorBidi" w:cstheme="majorBidi"/>
          <w:sz w:val="28"/>
          <w:szCs w:val="28"/>
        </w:rPr>
        <w:t xml:space="preserve"> е</w:t>
      </w:r>
      <w:r>
        <w:rPr>
          <w:rFonts w:asciiTheme="majorBidi" w:hAnsiTheme="majorBidi" w:cstheme="majorBidi"/>
          <w:sz w:val="28"/>
          <w:szCs w:val="28"/>
        </w:rPr>
        <w:t>.</w:t>
      </w:r>
      <w:r w:rsidRPr="002E0D1C">
        <w:rPr>
          <w:rFonts w:asciiTheme="majorBidi" w:hAnsiTheme="majorBidi" w:cstheme="majorBidi"/>
          <w:sz w:val="28"/>
          <w:szCs w:val="28"/>
        </w:rPr>
        <w:t xml:space="preserve"> лицо</w:t>
      </w:r>
      <w:r>
        <w:rPr>
          <w:rFonts w:asciiTheme="majorBidi" w:hAnsiTheme="majorBidi" w:cstheme="majorBidi"/>
          <w:sz w:val="28"/>
          <w:szCs w:val="28"/>
        </w:rPr>
        <w:t>,</w:t>
      </w:r>
      <w:r w:rsidRPr="002E0D1C">
        <w:rPr>
          <w:rFonts w:asciiTheme="majorBidi" w:hAnsiTheme="majorBidi" w:cstheme="majorBidi"/>
          <w:sz w:val="28"/>
          <w:szCs w:val="28"/>
        </w:rPr>
        <w:t xml:space="preserve"> получившее чек</w:t>
      </w:r>
      <w:r>
        <w:rPr>
          <w:rFonts w:asciiTheme="majorBidi" w:hAnsiTheme="majorBidi" w:cstheme="majorBidi"/>
          <w:sz w:val="28"/>
          <w:szCs w:val="28"/>
        </w:rPr>
        <w:t>.</w:t>
      </w:r>
      <w:r w:rsidR="003D57B4">
        <w:rPr>
          <w:rFonts w:asciiTheme="majorBidi" w:hAnsiTheme="majorBidi" w:cstheme="majorBidi"/>
          <w:sz w:val="28"/>
          <w:szCs w:val="28"/>
        </w:rPr>
        <w:t xml:space="preserve"> </w:t>
      </w:r>
    </w:p>
    <w:p w:rsidR="00FF16BE" w:rsidRDefault="00FF16BE" w:rsidP="00FF16B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0D1C">
        <w:rPr>
          <w:rFonts w:asciiTheme="majorBidi" w:hAnsiTheme="majorBidi" w:cstheme="majorBidi"/>
          <w:sz w:val="28"/>
          <w:szCs w:val="28"/>
        </w:rPr>
        <w:t>К оплате принимаются чеки на различные суммы</w:t>
      </w:r>
      <w:r>
        <w:rPr>
          <w:rFonts w:asciiTheme="majorBidi" w:hAnsiTheme="majorBidi" w:cstheme="majorBidi"/>
          <w:sz w:val="28"/>
          <w:szCs w:val="28"/>
        </w:rPr>
        <w:t>,</w:t>
      </w:r>
      <w:r w:rsidRPr="002E0D1C">
        <w:rPr>
          <w:rFonts w:asciiTheme="majorBidi" w:hAnsiTheme="majorBidi" w:cstheme="majorBidi"/>
          <w:sz w:val="28"/>
          <w:szCs w:val="28"/>
        </w:rPr>
        <w:t xml:space="preserve"> которые действительны в течение 10 дней</w:t>
      </w:r>
      <w:r>
        <w:rPr>
          <w:rFonts w:asciiTheme="majorBidi" w:hAnsiTheme="majorBidi" w:cstheme="majorBidi"/>
          <w:sz w:val="28"/>
          <w:szCs w:val="28"/>
        </w:rPr>
        <w:t>,</w:t>
      </w:r>
      <w:r w:rsidRPr="002E0D1C">
        <w:rPr>
          <w:rFonts w:asciiTheme="majorBidi" w:hAnsiTheme="majorBidi" w:cstheme="majorBidi"/>
          <w:sz w:val="28"/>
          <w:szCs w:val="28"/>
        </w:rPr>
        <w:t xml:space="preserve"> не считая даты выписки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A4123" w:rsidRDefault="000B2A26" w:rsidP="00EA412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0D1C">
        <w:rPr>
          <w:rFonts w:asciiTheme="majorBidi" w:hAnsiTheme="majorBidi" w:cstheme="majorBidi"/>
          <w:sz w:val="28"/>
          <w:szCs w:val="28"/>
        </w:rPr>
        <w:t>Организации могут получить чековые книжки в своем банке</w:t>
      </w:r>
      <w:r w:rsidR="00501887">
        <w:rPr>
          <w:rFonts w:asciiTheme="majorBidi" w:hAnsiTheme="majorBidi" w:cstheme="majorBidi"/>
          <w:sz w:val="28"/>
          <w:szCs w:val="28"/>
        </w:rPr>
        <w:t xml:space="preserve">. </w:t>
      </w:r>
      <w:r w:rsidR="00920206" w:rsidRPr="002E0D1C">
        <w:rPr>
          <w:rFonts w:asciiTheme="majorBidi" w:hAnsiTheme="majorBidi" w:cstheme="majorBidi"/>
          <w:sz w:val="28"/>
          <w:szCs w:val="28"/>
        </w:rPr>
        <w:t>При выдаче чековой книжки банк указывает лимит выделенных собственных денежных средств</w:t>
      </w:r>
      <w:r w:rsidR="00920206">
        <w:rPr>
          <w:rFonts w:asciiTheme="majorBidi" w:hAnsiTheme="majorBidi" w:cstheme="majorBidi"/>
          <w:sz w:val="28"/>
          <w:szCs w:val="28"/>
        </w:rPr>
        <w:t>,</w:t>
      </w:r>
      <w:r w:rsidR="00920206" w:rsidRPr="002E0D1C">
        <w:rPr>
          <w:rFonts w:asciiTheme="majorBidi" w:hAnsiTheme="majorBidi" w:cstheme="majorBidi"/>
          <w:sz w:val="28"/>
          <w:szCs w:val="28"/>
        </w:rPr>
        <w:t xml:space="preserve"> на который можно выписы</w:t>
      </w:r>
      <w:r w:rsidR="00920206">
        <w:rPr>
          <w:rFonts w:asciiTheme="majorBidi" w:hAnsiTheme="majorBidi" w:cstheme="majorBidi"/>
          <w:sz w:val="28"/>
          <w:szCs w:val="28"/>
        </w:rPr>
        <w:t>вать чеки (устанавливается орга</w:t>
      </w:r>
      <w:r w:rsidR="00920206" w:rsidRPr="002E0D1C">
        <w:rPr>
          <w:rFonts w:asciiTheme="majorBidi" w:hAnsiTheme="majorBidi" w:cstheme="majorBidi"/>
          <w:sz w:val="28"/>
          <w:szCs w:val="28"/>
        </w:rPr>
        <w:t>низацией</w:t>
      </w:r>
      <w:r w:rsidR="00920206">
        <w:rPr>
          <w:rFonts w:asciiTheme="majorBidi" w:hAnsiTheme="majorBidi" w:cstheme="majorBidi"/>
          <w:sz w:val="28"/>
          <w:szCs w:val="28"/>
        </w:rPr>
        <w:t>)</w:t>
      </w:r>
      <w:r w:rsidR="00920206" w:rsidRPr="002E0D1C">
        <w:rPr>
          <w:rFonts w:asciiTheme="majorBidi" w:hAnsiTheme="majorBidi" w:cstheme="majorBidi"/>
          <w:sz w:val="28"/>
          <w:szCs w:val="28"/>
        </w:rPr>
        <w:t xml:space="preserve"> и срок использования чековой книжки</w:t>
      </w:r>
      <w:r w:rsidR="00920206">
        <w:rPr>
          <w:rFonts w:asciiTheme="majorBidi" w:hAnsiTheme="majorBidi" w:cstheme="majorBidi"/>
          <w:sz w:val="28"/>
          <w:szCs w:val="28"/>
        </w:rPr>
        <w:t>,</w:t>
      </w:r>
      <w:r w:rsidR="00920206" w:rsidRPr="002E0D1C">
        <w:rPr>
          <w:rFonts w:asciiTheme="majorBidi" w:hAnsiTheme="majorBidi" w:cstheme="majorBidi"/>
          <w:sz w:val="28"/>
          <w:szCs w:val="28"/>
        </w:rPr>
        <w:t xml:space="preserve"> который не может превышать 6 месяцев </w:t>
      </w:r>
      <w:r w:rsidR="00920206">
        <w:rPr>
          <w:rFonts w:asciiTheme="majorBidi" w:hAnsiTheme="majorBidi" w:cstheme="majorBidi"/>
          <w:sz w:val="28"/>
          <w:szCs w:val="28"/>
        </w:rPr>
        <w:t>(</w:t>
      </w:r>
      <w:r w:rsidR="00920206" w:rsidRPr="002E0D1C">
        <w:rPr>
          <w:rFonts w:asciiTheme="majorBidi" w:hAnsiTheme="majorBidi" w:cstheme="majorBidi"/>
          <w:sz w:val="28"/>
          <w:szCs w:val="28"/>
        </w:rPr>
        <w:t>устанавливается банком</w:t>
      </w:r>
      <w:r w:rsidR="00920206">
        <w:rPr>
          <w:rFonts w:asciiTheme="majorBidi" w:hAnsiTheme="majorBidi" w:cstheme="majorBidi"/>
          <w:sz w:val="28"/>
          <w:szCs w:val="28"/>
        </w:rPr>
        <w:t>).</w:t>
      </w:r>
    </w:p>
    <w:p w:rsidR="00920206" w:rsidRDefault="00EA4123" w:rsidP="00EA412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Чековые книжки бывают двух типов: лимитированные и </w:t>
      </w:r>
      <w:proofErr w:type="spellStart"/>
      <w:r>
        <w:rPr>
          <w:rFonts w:asciiTheme="majorBidi" w:hAnsiTheme="majorBidi" w:cstheme="majorBidi"/>
          <w:sz w:val="28"/>
          <w:szCs w:val="28"/>
        </w:rPr>
        <w:t>нелимитированные</w:t>
      </w:r>
      <w:proofErr w:type="spellEnd"/>
      <w:r>
        <w:rPr>
          <w:rFonts w:asciiTheme="majorBidi" w:hAnsiTheme="majorBidi" w:cstheme="majorBidi"/>
          <w:sz w:val="28"/>
          <w:szCs w:val="28"/>
        </w:rPr>
        <w:t>. Различие между ними состоит в том, что получение лимитированной книжки сопровождается депонированием общей суммы платежа на счете получателя книжки.</w:t>
      </w:r>
    </w:p>
    <w:p w:rsidR="00A3635D" w:rsidRDefault="00B8731F" w:rsidP="00135FC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Достаточно распространенным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способом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ра</w:t>
      </w:r>
      <w:r w:rsidR="006605CD">
        <w:rPr>
          <w:rFonts w:asciiTheme="majorBidi" w:hAnsiTheme="majorBidi" w:cstheme="majorBidi"/>
          <w:sz w:val="28"/>
          <w:szCs w:val="28"/>
        </w:rPr>
        <w:t>счетов между контрагентами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является аккредитив</w:t>
      </w:r>
      <w:r>
        <w:rPr>
          <w:rFonts w:asciiTheme="majorBidi" w:hAnsiTheme="majorBidi" w:cstheme="majorBidi"/>
          <w:sz w:val="28"/>
          <w:szCs w:val="28"/>
        </w:rPr>
        <w:t xml:space="preserve"> —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форма</w:t>
      </w:r>
      <w:r>
        <w:rPr>
          <w:rFonts w:asciiTheme="majorBidi" w:hAnsiTheme="majorBidi" w:cstheme="majorBidi"/>
          <w:sz w:val="28"/>
          <w:szCs w:val="28"/>
        </w:rPr>
        <w:t xml:space="preserve"> расчетов</w:t>
      </w:r>
      <w:r w:rsidR="006605CD">
        <w:rPr>
          <w:rFonts w:asciiTheme="majorBidi" w:hAnsiTheme="majorBidi" w:cstheme="majorBidi"/>
          <w:sz w:val="28"/>
          <w:szCs w:val="28"/>
        </w:rPr>
        <w:t>,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при которой по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поручению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</w:t>
      </w:r>
      <w:r w:rsidR="006605CD">
        <w:rPr>
          <w:rFonts w:asciiTheme="majorBidi" w:hAnsiTheme="majorBidi" w:cstheme="majorBidi"/>
          <w:sz w:val="28"/>
          <w:szCs w:val="28"/>
        </w:rPr>
        <w:t xml:space="preserve">плательщика </w:t>
      </w:r>
      <w:r w:rsidR="00CF60C9">
        <w:rPr>
          <w:rFonts w:asciiTheme="majorBidi" w:hAnsiTheme="majorBidi" w:cstheme="majorBidi"/>
          <w:sz w:val="28"/>
          <w:szCs w:val="28"/>
        </w:rPr>
        <w:t>банк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обязуется 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произвести </w:t>
      </w:r>
      <w:r>
        <w:rPr>
          <w:rFonts w:asciiTheme="majorBidi" w:hAnsiTheme="majorBidi" w:cstheme="majorBidi"/>
          <w:sz w:val="28"/>
          <w:szCs w:val="28"/>
        </w:rPr>
        <w:t>платежи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получателю средств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на условиях</w:t>
      </w:r>
      <w:r w:rsidR="006605CD">
        <w:rPr>
          <w:rFonts w:asciiTheme="majorBidi" w:hAnsiTheme="majorBidi" w:cstheme="majorBidi"/>
          <w:sz w:val="28"/>
          <w:szCs w:val="28"/>
        </w:rPr>
        <w:t>,</w:t>
      </w:r>
      <w:r w:rsidR="006605CD" w:rsidRPr="007F2D99">
        <w:rPr>
          <w:rFonts w:asciiTheme="majorBidi" w:hAnsiTheme="majorBidi" w:cstheme="majorBidi"/>
          <w:sz w:val="28"/>
          <w:szCs w:val="28"/>
        </w:rPr>
        <w:t xml:space="preserve"> предусмотренных плате</w:t>
      </w:r>
      <w:r w:rsidR="006605CD">
        <w:rPr>
          <w:rFonts w:asciiTheme="majorBidi" w:hAnsiTheme="majorBidi" w:cstheme="majorBidi"/>
          <w:sz w:val="28"/>
          <w:szCs w:val="28"/>
        </w:rPr>
        <w:t>льщиком в заявлении на аккреди</w:t>
      </w:r>
      <w:r w:rsidR="006605CD" w:rsidRPr="007F2D99">
        <w:rPr>
          <w:rFonts w:asciiTheme="majorBidi" w:hAnsiTheme="majorBidi" w:cstheme="majorBidi"/>
          <w:sz w:val="28"/>
          <w:szCs w:val="28"/>
        </w:rPr>
        <w:t>тив</w:t>
      </w:r>
      <w:r w:rsidR="00135FC3">
        <w:rPr>
          <w:rFonts w:asciiTheme="majorBidi" w:hAnsiTheme="majorBidi" w:cstheme="majorBidi"/>
          <w:sz w:val="28"/>
          <w:szCs w:val="28"/>
        </w:rPr>
        <w:t xml:space="preserve">, либо </w:t>
      </w:r>
      <w:r w:rsidR="006B783B">
        <w:rPr>
          <w:rFonts w:asciiTheme="majorBidi" w:hAnsiTheme="majorBidi" w:cstheme="majorBidi"/>
          <w:sz w:val="28"/>
          <w:szCs w:val="28"/>
        </w:rPr>
        <w:t>пере</w:t>
      </w:r>
      <w:r w:rsidR="00135FC3">
        <w:rPr>
          <w:rFonts w:asciiTheme="majorBidi" w:hAnsiTheme="majorBidi" w:cstheme="majorBidi"/>
          <w:sz w:val="28"/>
          <w:szCs w:val="28"/>
        </w:rPr>
        <w:t>дать полномочие другому (исполняющему) банку.</w:t>
      </w:r>
    </w:p>
    <w:p w:rsidR="006605CD" w:rsidRDefault="006605CD" w:rsidP="00E7544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11160">
        <w:rPr>
          <w:rFonts w:asciiTheme="majorBidi" w:hAnsiTheme="majorBidi" w:cstheme="majorBidi"/>
          <w:sz w:val="28"/>
          <w:szCs w:val="28"/>
        </w:rPr>
        <w:t>Различают покрытые и непокрытые</w:t>
      </w:r>
      <w:r w:rsidR="00B8731F">
        <w:rPr>
          <w:rFonts w:asciiTheme="majorBidi" w:hAnsiTheme="majorBidi" w:cstheme="majorBidi"/>
          <w:sz w:val="28"/>
          <w:szCs w:val="28"/>
        </w:rPr>
        <w:t xml:space="preserve"> аккредитивы, отзывные и безотзывные</w:t>
      </w:r>
      <w:r w:rsidR="003D57B4">
        <w:rPr>
          <w:rFonts w:asciiTheme="majorBidi" w:hAnsiTheme="majorBidi" w:cstheme="majorBidi"/>
          <w:sz w:val="28"/>
          <w:szCs w:val="28"/>
        </w:rPr>
        <w:t xml:space="preserve">. </w:t>
      </w:r>
      <w:r w:rsidR="002535EE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7544F">
        <w:rPr>
          <w:rFonts w:asciiTheme="majorBidi" w:hAnsiTheme="majorBidi" w:cstheme="majorBidi"/>
          <w:sz w:val="28"/>
          <w:szCs w:val="28"/>
        </w:rPr>
        <w:t xml:space="preserve">11, </w:t>
      </w:r>
      <w:r w:rsidR="002535EE">
        <w:rPr>
          <w:rFonts w:asciiTheme="majorBidi" w:hAnsiTheme="majorBidi" w:cstheme="majorBidi"/>
          <w:sz w:val="28"/>
          <w:szCs w:val="28"/>
        </w:rPr>
        <w:t xml:space="preserve"> с. 8</w:t>
      </w:r>
      <w:r w:rsidR="002535EE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2535E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Покры</w:t>
      </w:r>
      <w:r w:rsidRPr="00C11160">
        <w:rPr>
          <w:rFonts w:asciiTheme="majorBidi" w:hAnsiTheme="majorBidi" w:cstheme="majorBidi"/>
          <w:sz w:val="28"/>
          <w:szCs w:val="28"/>
        </w:rPr>
        <w:t xml:space="preserve">тый </w:t>
      </w:r>
      <w:r w:rsidR="00B8731F">
        <w:rPr>
          <w:rFonts w:asciiTheme="majorBidi" w:hAnsiTheme="majorBidi" w:cstheme="majorBidi"/>
          <w:sz w:val="28"/>
          <w:szCs w:val="28"/>
        </w:rPr>
        <w:t xml:space="preserve">(депонированный) </w:t>
      </w:r>
      <w:r w:rsidRPr="00C11160">
        <w:rPr>
          <w:rFonts w:asciiTheme="majorBidi" w:hAnsiTheme="majorBidi" w:cstheme="majorBidi"/>
          <w:sz w:val="28"/>
          <w:szCs w:val="28"/>
        </w:rPr>
        <w:t xml:space="preserve">аккредитив </w:t>
      </w:r>
      <w:r w:rsidR="008F2A4F">
        <w:rPr>
          <w:rFonts w:asciiTheme="majorBidi" w:hAnsiTheme="majorBidi" w:cstheme="majorBidi"/>
          <w:sz w:val="28"/>
          <w:szCs w:val="28"/>
        </w:rPr>
        <w:t>отражает обязанность банка-эмитента перечислить сумму аккредитива (покрытие) за счет плательщика либо предоставленного ему кредита в распоряжение исполняющего банка на весь срок действия обязательства банка-эмитента.</w:t>
      </w:r>
      <w:r w:rsidRPr="00C11160">
        <w:rPr>
          <w:rFonts w:asciiTheme="majorBidi" w:hAnsiTheme="majorBidi" w:cstheme="majorBidi"/>
          <w:sz w:val="28"/>
          <w:szCs w:val="28"/>
        </w:rPr>
        <w:t xml:space="preserve"> </w:t>
      </w:r>
    </w:p>
    <w:p w:rsidR="006605CD" w:rsidRDefault="006605CD" w:rsidP="008F2A4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Непокрытый</w:t>
      </w:r>
      <w:r w:rsidR="0001450B">
        <w:rPr>
          <w:rFonts w:asciiTheme="majorBidi" w:hAnsiTheme="majorBidi" w:cstheme="majorBidi"/>
          <w:sz w:val="28"/>
          <w:szCs w:val="28"/>
        </w:rPr>
        <w:t xml:space="preserve"> (гарантированный)</w:t>
      </w:r>
      <w:r>
        <w:rPr>
          <w:rFonts w:asciiTheme="majorBidi" w:hAnsiTheme="majorBidi" w:cstheme="majorBidi"/>
          <w:sz w:val="28"/>
          <w:szCs w:val="28"/>
        </w:rPr>
        <w:t xml:space="preserve"> аккре</w:t>
      </w:r>
      <w:r w:rsidRPr="006E5DFE">
        <w:rPr>
          <w:rFonts w:asciiTheme="majorBidi" w:hAnsiTheme="majorBidi" w:cstheme="majorBidi"/>
          <w:sz w:val="28"/>
          <w:szCs w:val="28"/>
        </w:rPr>
        <w:t>дитив характеризуется тем</w:t>
      </w:r>
      <w:r>
        <w:rPr>
          <w:rFonts w:asciiTheme="majorBidi" w:hAnsiTheme="majorBidi" w:cstheme="majorBidi"/>
          <w:sz w:val="28"/>
          <w:szCs w:val="28"/>
        </w:rPr>
        <w:t>,</w:t>
      </w:r>
      <w:r w:rsidRPr="006E5DFE">
        <w:rPr>
          <w:rFonts w:asciiTheme="majorBidi" w:hAnsiTheme="majorBidi" w:cstheme="majorBidi"/>
          <w:sz w:val="28"/>
          <w:szCs w:val="28"/>
        </w:rPr>
        <w:t xml:space="preserve"> что </w:t>
      </w:r>
      <w:r w:rsidR="00135FC3">
        <w:rPr>
          <w:rFonts w:asciiTheme="majorBidi" w:hAnsiTheme="majorBidi" w:cstheme="majorBidi"/>
          <w:sz w:val="28"/>
          <w:szCs w:val="28"/>
        </w:rPr>
        <w:t xml:space="preserve">дает возможность </w:t>
      </w:r>
      <w:r w:rsidRPr="006E5DFE">
        <w:rPr>
          <w:rFonts w:asciiTheme="majorBidi" w:hAnsiTheme="majorBidi" w:cstheme="majorBidi"/>
          <w:sz w:val="28"/>
          <w:szCs w:val="28"/>
        </w:rPr>
        <w:t>банк</w:t>
      </w:r>
      <w:r w:rsidR="00135FC3">
        <w:rPr>
          <w:rFonts w:asciiTheme="majorBidi" w:hAnsiTheme="majorBidi" w:cstheme="majorBidi"/>
          <w:sz w:val="28"/>
          <w:szCs w:val="28"/>
        </w:rPr>
        <w:t>у поставщика списывать</w:t>
      </w:r>
      <w:r w:rsidRPr="006E5DFE">
        <w:rPr>
          <w:rFonts w:asciiTheme="majorBidi" w:hAnsiTheme="majorBidi" w:cstheme="majorBidi"/>
          <w:sz w:val="28"/>
          <w:szCs w:val="28"/>
        </w:rPr>
        <w:t xml:space="preserve"> денежные средства с корреспондентского счета банка покупателя в пределах суммы</w:t>
      </w:r>
      <w:r>
        <w:rPr>
          <w:rFonts w:asciiTheme="majorBidi" w:hAnsiTheme="majorBidi" w:cstheme="majorBidi"/>
          <w:sz w:val="28"/>
          <w:szCs w:val="28"/>
        </w:rPr>
        <w:t>,</w:t>
      </w:r>
      <w:r w:rsidRPr="006E5DFE">
        <w:rPr>
          <w:rFonts w:asciiTheme="majorBidi" w:hAnsiTheme="majorBidi" w:cstheme="majorBidi"/>
          <w:sz w:val="28"/>
          <w:szCs w:val="28"/>
        </w:rPr>
        <w:t xml:space="preserve"> на которую он открыт</w:t>
      </w:r>
      <w:r>
        <w:rPr>
          <w:rFonts w:asciiTheme="majorBidi" w:hAnsiTheme="majorBidi" w:cstheme="majorBidi"/>
          <w:sz w:val="28"/>
          <w:szCs w:val="28"/>
        </w:rPr>
        <w:t>.</w:t>
      </w:r>
      <w:r w:rsidRPr="006E5DFE">
        <w:rPr>
          <w:rFonts w:asciiTheme="majorBidi" w:hAnsiTheme="majorBidi" w:cstheme="majorBidi"/>
          <w:sz w:val="28"/>
          <w:szCs w:val="28"/>
        </w:rPr>
        <w:t xml:space="preserve"> </w:t>
      </w:r>
    </w:p>
    <w:p w:rsidR="00A36D59" w:rsidRDefault="00A36D59" w:rsidP="00E7544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Аккредитив, который может быть изменен или отменен банком-эмитентом без предварительного уведомления получателя средств, называется отзывным. </w:t>
      </w:r>
      <w:r w:rsidR="000C3531">
        <w:rPr>
          <w:rFonts w:asciiTheme="majorBidi" w:hAnsiTheme="majorBidi" w:cstheme="majorBidi"/>
          <w:sz w:val="28"/>
          <w:szCs w:val="28"/>
        </w:rPr>
        <w:t>Аккредитив считается безотзывным, если он не может быть отменен без согласия получателя средств.</w:t>
      </w:r>
      <w:r w:rsidR="003D57B4">
        <w:rPr>
          <w:rFonts w:asciiTheme="majorBidi" w:hAnsiTheme="majorBidi" w:cstheme="majorBidi"/>
          <w:sz w:val="28"/>
          <w:szCs w:val="28"/>
        </w:rPr>
        <w:t xml:space="preserve"> </w:t>
      </w:r>
      <w:r w:rsidR="003D57B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7544F">
        <w:rPr>
          <w:rFonts w:asciiTheme="majorBidi" w:hAnsiTheme="majorBidi" w:cstheme="majorBidi"/>
          <w:sz w:val="28"/>
          <w:szCs w:val="28"/>
        </w:rPr>
        <w:t>20,</w:t>
      </w:r>
      <w:r w:rsidR="003D57B4">
        <w:rPr>
          <w:rFonts w:asciiTheme="majorBidi" w:hAnsiTheme="majorBidi" w:cstheme="majorBidi"/>
          <w:sz w:val="28"/>
          <w:szCs w:val="28"/>
        </w:rPr>
        <w:t xml:space="preserve"> с. 87</w:t>
      </w:r>
      <w:r w:rsidR="003D57B4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6605CD" w:rsidRDefault="006605CD" w:rsidP="00B62C6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7501B">
        <w:rPr>
          <w:rFonts w:asciiTheme="majorBidi" w:hAnsiTheme="majorBidi" w:cstheme="majorBidi"/>
          <w:sz w:val="28"/>
          <w:szCs w:val="28"/>
        </w:rPr>
        <w:t>Аккредитив может быть предна</w:t>
      </w:r>
      <w:r>
        <w:rPr>
          <w:rFonts w:asciiTheme="majorBidi" w:hAnsiTheme="majorBidi" w:cstheme="majorBidi"/>
          <w:sz w:val="28"/>
          <w:szCs w:val="28"/>
        </w:rPr>
        <w:t>значен для осуществления расче</w:t>
      </w:r>
      <w:r w:rsidRPr="0087501B">
        <w:rPr>
          <w:rFonts w:asciiTheme="majorBidi" w:hAnsiTheme="majorBidi" w:cstheme="majorBidi"/>
          <w:sz w:val="28"/>
          <w:szCs w:val="28"/>
        </w:rPr>
        <w:t>тов только с одним поставщиком</w:t>
      </w:r>
      <w:r>
        <w:rPr>
          <w:rFonts w:asciiTheme="majorBidi" w:hAnsiTheme="majorBidi" w:cstheme="majorBidi"/>
          <w:sz w:val="28"/>
          <w:szCs w:val="28"/>
        </w:rPr>
        <w:t>.</w:t>
      </w:r>
      <w:r w:rsidRPr="0087501B">
        <w:rPr>
          <w:rFonts w:asciiTheme="majorBidi" w:hAnsiTheme="majorBidi" w:cstheme="majorBidi"/>
          <w:sz w:val="28"/>
          <w:szCs w:val="28"/>
        </w:rPr>
        <w:t xml:space="preserve"> Срок действия и порядок расчетов по аккредитиву устанавливаются в д</w:t>
      </w:r>
      <w:r>
        <w:rPr>
          <w:rFonts w:asciiTheme="majorBidi" w:hAnsiTheme="majorBidi" w:cstheme="majorBidi"/>
          <w:sz w:val="28"/>
          <w:szCs w:val="28"/>
        </w:rPr>
        <w:t>оговоре плательщика с поставщи</w:t>
      </w:r>
      <w:r w:rsidRPr="0087501B">
        <w:rPr>
          <w:rFonts w:asciiTheme="majorBidi" w:hAnsiTheme="majorBidi" w:cstheme="majorBidi"/>
          <w:sz w:val="28"/>
          <w:szCs w:val="28"/>
        </w:rPr>
        <w:t>ком</w:t>
      </w:r>
      <w:r>
        <w:rPr>
          <w:rFonts w:asciiTheme="majorBidi" w:hAnsiTheme="majorBidi" w:cstheme="majorBidi"/>
          <w:sz w:val="28"/>
          <w:szCs w:val="28"/>
        </w:rPr>
        <w:t>,</w:t>
      </w:r>
      <w:r w:rsidR="00B62C60">
        <w:rPr>
          <w:rFonts w:asciiTheme="majorBidi" w:hAnsiTheme="majorBidi" w:cstheme="majorBidi"/>
          <w:sz w:val="28"/>
          <w:szCs w:val="28"/>
        </w:rPr>
        <w:t xml:space="preserve"> </w:t>
      </w:r>
      <w:r w:rsidR="00B62C60" w:rsidRPr="0087501B">
        <w:rPr>
          <w:rFonts w:asciiTheme="majorBidi" w:hAnsiTheme="majorBidi" w:cstheme="majorBidi"/>
          <w:sz w:val="28"/>
          <w:szCs w:val="28"/>
        </w:rPr>
        <w:t>как правило</w:t>
      </w:r>
      <w:r w:rsidR="00B62C60">
        <w:rPr>
          <w:rFonts w:asciiTheme="majorBidi" w:hAnsiTheme="majorBidi" w:cstheme="majorBidi"/>
          <w:sz w:val="28"/>
          <w:szCs w:val="28"/>
        </w:rPr>
        <w:t>,</w:t>
      </w:r>
      <w:r w:rsidR="00B62C60" w:rsidRPr="0087501B">
        <w:rPr>
          <w:rFonts w:asciiTheme="majorBidi" w:hAnsiTheme="majorBidi" w:cstheme="majorBidi"/>
          <w:sz w:val="28"/>
          <w:szCs w:val="28"/>
        </w:rPr>
        <w:t xml:space="preserve"> </w:t>
      </w:r>
      <w:r w:rsidRPr="0087501B">
        <w:rPr>
          <w:rFonts w:asciiTheme="majorBidi" w:hAnsiTheme="majorBidi" w:cstheme="majorBidi"/>
          <w:sz w:val="28"/>
          <w:szCs w:val="28"/>
        </w:rPr>
        <w:t>срок составляет</w:t>
      </w:r>
      <w:r w:rsidR="00B62C60">
        <w:rPr>
          <w:rFonts w:asciiTheme="majorBidi" w:hAnsiTheme="majorBidi" w:cstheme="majorBidi"/>
          <w:sz w:val="28"/>
          <w:szCs w:val="28"/>
        </w:rPr>
        <w:t xml:space="preserve"> </w:t>
      </w:r>
      <w:r w:rsidRPr="0087501B">
        <w:rPr>
          <w:rFonts w:asciiTheme="majorBidi" w:hAnsiTheme="majorBidi" w:cstheme="majorBidi"/>
          <w:sz w:val="28"/>
          <w:szCs w:val="28"/>
        </w:rPr>
        <w:t>не более 45 дней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C0863" w:rsidRDefault="00505E45" w:rsidP="003520B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Другая р</w:t>
      </w:r>
      <w:r w:rsidR="003520B7">
        <w:rPr>
          <w:rFonts w:asciiTheme="majorBidi" w:hAnsiTheme="majorBidi" w:cstheme="majorBidi"/>
          <w:sz w:val="28"/>
          <w:szCs w:val="28"/>
        </w:rPr>
        <w:t>аспространенная форма — р</w:t>
      </w:r>
      <w:r w:rsidR="00AA1D0B">
        <w:rPr>
          <w:rFonts w:asciiTheme="majorBidi" w:hAnsiTheme="majorBidi" w:cstheme="majorBidi"/>
          <w:sz w:val="28"/>
          <w:szCs w:val="28"/>
        </w:rPr>
        <w:t>асчеты по инкассо</w:t>
      </w:r>
      <w:r w:rsidR="003520B7">
        <w:rPr>
          <w:rFonts w:asciiTheme="majorBidi" w:hAnsiTheme="majorBidi" w:cstheme="majorBidi"/>
          <w:sz w:val="28"/>
          <w:szCs w:val="28"/>
        </w:rPr>
        <w:t xml:space="preserve">, которые 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влекут обязательство банка </w:t>
      </w:r>
      <w:r w:rsidR="003016A1">
        <w:rPr>
          <w:rFonts w:asciiTheme="majorBidi" w:hAnsiTheme="majorBidi" w:cstheme="majorBidi"/>
          <w:sz w:val="28"/>
          <w:szCs w:val="28"/>
        </w:rPr>
        <w:t>осуществить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3016A1" w:rsidRPr="00291B95">
        <w:rPr>
          <w:rFonts w:asciiTheme="majorBidi" w:hAnsiTheme="majorBidi" w:cstheme="majorBidi"/>
          <w:sz w:val="28"/>
          <w:szCs w:val="28"/>
        </w:rPr>
        <w:t>по поручению и за счет клиента</w:t>
      </w:r>
      <w:r w:rsidR="003016A1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Theme="majorBidi" w:hAnsiTheme="majorBidi" w:cstheme="majorBidi"/>
          <w:sz w:val="28"/>
          <w:szCs w:val="28"/>
        </w:rPr>
        <w:t>все макси</w:t>
      </w:r>
      <w:r w:rsidR="004607AC" w:rsidRPr="004607AC">
        <w:rPr>
          <w:rFonts w:ascii="Times New Roman" w:hAnsi="Times New Roman" w:cs="Times New Roman"/>
          <w:sz w:val="28"/>
          <w:szCs w:val="28"/>
        </w:rPr>
        <w:t>мально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возможные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действия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по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получению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платежа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от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плательщика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или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акцепта</w:t>
      </w:r>
      <w:r w:rsidR="004607AC"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="004607AC" w:rsidRPr="004607AC">
        <w:rPr>
          <w:rFonts w:ascii="Times New Roman" w:hAnsi="Times New Roman" w:cs="Times New Roman"/>
          <w:sz w:val="28"/>
          <w:szCs w:val="28"/>
        </w:rPr>
        <w:t>платежа</w:t>
      </w:r>
      <w:r w:rsidR="003016A1" w:rsidRPr="003016A1">
        <w:rPr>
          <w:rFonts w:asciiTheme="majorBidi" w:hAnsiTheme="majorBidi" w:cstheme="majorBidi"/>
          <w:sz w:val="28"/>
          <w:szCs w:val="28"/>
        </w:rPr>
        <w:t xml:space="preserve"> </w:t>
      </w:r>
      <w:r w:rsidR="003016A1" w:rsidRPr="00291B95">
        <w:rPr>
          <w:rFonts w:asciiTheme="majorBidi" w:hAnsiTheme="majorBidi" w:cstheme="majorBidi"/>
          <w:sz w:val="28"/>
          <w:szCs w:val="28"/>
        </w:rPr>
        <w:t>на основан</w:t>
      </w:r>
      <w:r w:rsidR="003016A1">
        <w:rPr>
          <w:rFonts w:asciiTheme="majorBidi" w:hAnsiTheme="majorBidi" w:cstheme="majorBidi"/>
          <w:sz w:val="28"/>
          <w:szCs w:val="28"/>
        </w:rPr>
        <w:t>ии расчетных документов.</w:t>
      </w:r>
      <w:r w:rsidR="003520B7" w:rsidRPr="00352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20B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520B7">
        <w:rPr>
          <w:rFonts w:ascii="Times New Roman" w:hAnsi="Times New Roman" w:cs="Times New Roman"/>
          <w:sz w:val="28"/>
          <w:szCs w:val="28"/>
        </w:rPr>
        <w:t>14, с. 161</w:t>
      </w:r>
      <w:r w:rsidR="003520B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60318" w:rsidRPr="0059341F" w:rsidRDefault="004607AC" w:rsidP="003520B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607AC">
        <w:rPr>
          <w:rFonts w:ascii="Times New Roman" w:hAnsi="Times New Roman" w:cs="Times New Roman"/>
          <w:sz w:val="28"/>
          <w:szCs w:val="28"/>
        </w:rPr>
        <w:t>Инкассовые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поручения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применяются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в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случаях</w:t>
      </w:r>
      <w:r w:rsidR="009C0863">
        <w:rPr>
          <w:rFonts w:ascii="Times New Roman" w:hAnsi="Times New Roman" w:cs="Times New Roman"/>
          <w:sz w:val="28"/>
          <w:szCs w:val="28"/>
        </w:rPr>
        <w:t>,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когда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бесспорный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поря</w:t>
      </w:r>
      <w:r w:rsidRPr="004607AC">
        <w:rPr>
          <w:rFonts w:ascii="Cambria Math" w:hAnsi="Cambria Math" w:cs="Cambria Math"/>
          <w:sz w:val="28"/>
          <w:szCs w:val="28"/>
        </w:rPr>
        <w:t>‑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док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взыскания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денежных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средств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установле</w:t>
      </w:r>
      <w:r w:rsidRPr="004607AC">
        <w:rPr>
          <w:rFonts w:asciiTheme="majorBidi" w:hAnsiTheme="majorBidi" w:cstheme="majorBidi"/>
          <w:sz w:val="28"/>
          <w:szCs w:val="28"/>
        </w:rPr>
        <w:t>н законодательством</w:t>
      </w:r>
      <w:r w:rsidR="009C0863">
        <w:rPr>
          <w:rFonts w:asciiTheme="majorBidi" w:hAnsiTheme="majorBidi" w:cstheme="majorBidi"/>
          <w:sz w:val="28"/>
          <w:szCs w:val="28"/>
        </w:rPr>
        <w:t>,</w:t>
      </w:r>
      <w:r w:rsidRPr="004607AC">
        <w:rPr>
          <w:rFonts w:asciiTheme="majorBidi" w:hAnsiTheme="majorBidi" w:cstheme="majorBidi"/>
          <w:sz w:val="28"/>
          <w:szCs w:val="28"/>
        </w:rPr>
        <w:t xml:space="preserve"> в том числе для взыскания денежных средств органами</w:t>
      </w:r>
      <w:r w:rsidR="009C0863">
        <w:rPr>
          <w:rFonts w:asciiTheme="majorBidi" w:hAnsiTheme="majorBidi" w:cstheme="majorBidi"/>
          <w:sz w:val="28"/>
          <w:szCs w:val="28"/>
        </w:rPr>
        <w:t>,</w:t>
      </w:r>
      <w:r w:rsidRPr="004607AC">
        <w:rPr>
          <w:rFonts w:asciiTheme="majorBidi" w:hAnsiTheme="majorBidi" w:cstheme="majorBidi"/>
          <w:sz w:val="28"/>
          <w:szCs w:val="28"/>
        </w:rPr>
        <w:t xml:space="preserve"> выполняющими кон</w:t>
      </w:r>
      <w:r w:rsidRPr="004607AC">
        <w:rPr>
          <w:rFonts w:ascii="Times New Roman" w:hAnsi="Times New Roman" w:cs="Times New Roman"/>
          <w:sz w:val="28"/>
          <w:szCs w:val="28"/>
        </w:rPr>
        <w:t>трольные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функции</w:t>
      </w:r>
      <w:r w:rsidR="009C0863">
        <w:rPr>
          <w:rFonts w:ascii="Times New Roman" w:hAnsi="Times New Roman" w:cs="Times New Roman"/>
          <w:sz w:val="28"/>
          <w:szCs w:val="28"/>
        </w:rPr>
        <w:t>;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для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взыскания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по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исполнительным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документам</w:t>
      </w:r>
      <w:r w:rsidR="009C0863">
        <w:rPr>
          <w:rFonts w:ascii="Times New Roman" w:hAnsi="Times New Roman" w:cs="Times New Roman"/>
          <w:sz w:val="28"/>
          <w:szCs w:val="28"/>
        </w:rPr>
        <w:t>;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в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случаях</w:t>
      </w:r>
      <w:r w:rsidR="009C0863">
        <w:rPr>
          <w:rFonts w:ascii="Times New Roman" w:hAnsi="Times New Roman" w:cs="Times New Roman"/>
          <w:sz w:val="28"/>
          <w:szCs w:val="28"/>
        </w:rPr>
        <w:t>,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сторонами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по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договору</w:t>
      </w:r>
      <w:r w:rsidR="009C0863">
        <w:rPr>
          <w:rFonts w:ascii="Times New Roman" w:hAnsi="Times New Roman" w:cs="Times New Roman"/>
          <w:sz w:val="28"/>
          <w:szCs w:val="28"/>
        </w:rPr>
        <w:t>,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при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условии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предоставления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банку</w:t>
      </w:r>
      <w:r w:rsidR="009C0863">
        <w:rPr>
          <w:rFonts w:ascii="Times New Roman" w:hAnsi="Times New Roman" w:cs="Times New Roman"/>
          <w:sz w:val="28"/>
          <w:szCs w:val="28"/>
        </w:rPr>
        <w:t>,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обслуживающему</w:t>
      </w:r>
      <w:r w:rsidRPr="004607AC">
        <w:rPr>
          <w:rFonts w:asciiTheme="majorBidi" w:hAnsiTheme="majorBidi" w:cstheme="majorBidi"/>
          <w:sz w:val="28"/>
          <w:szCs w:val="28"/>
        </w:rPr>
        <w:t xml:space="preserve"> </w:t>
      </w:r>
      <w:r w:rsidRPr="004607AC">
        <w:rPr>
          <w:rFonts w:ascii="Times New Roman" w:hAnsi="Times New Roman" w:cs="Times New Roman"/>
          <w:sz w:val="28"/>
          <w:szCs w:val="28"/>
        </w:rPr>
        <w:t>плател</w:t>
      </w:r>
      <w:r w:rsidRPr="004607AC">
        <w:rPr>
          <w:rFonts w:asciiTheme="majorBidi" w:hAnsiTheme="majorBidi" w:cstheme="majorBidi"/>
          <w:sz w:val="28"/>
          <w:szCs w:val="28"/>
        </w:rPr>
        <w:t>ьщика</w:t>
      </w:r>
      <w:r w:rsidR="009C0863">
        <w:rPr>
          <w:rFonts w:asciiTheme="majorBidi" w:hAnsiTheme="majorBidi" w:cstheme="majorBidi"/>
          <w:sz w:val="28"/>
          <w:szCs w:val="28"/>
        </w:rPr>
        <w:t>,</w:t>
      </w:r>
      <w:r w:rsidRPr="004607AC">
        <w:rPr>
          <w:rFonts w:asciiTheme="majorBidi" w:hAnsiTheme="majorBidi" w:cstheme="majorBidi"/>
          <w:sz w:val="28"/>
          <w:szCs w:val="28"/>
        </w:rPr>
        <w:t xml:space="preserve"> права на списание средств без распоряжения владельца счета</w:t>
      </w:r>
      <w:r>
        <w:rPr>
          <w:rFonts w:asciiTheme="majorBidi" w:hAnsiTheme="majorBidi" w:cstheme="majorBidi"/>
          <w:sz w:val="28"/>
          <w:szCs w:val="28"/>
        </w:rPr>
        <w:t>.</w:t>
      </w:r>
      <w:r w:rsidR="0059341F">
        <w:rPr>
          <w:rFonts w:asciiTheme="majorBidi" w:hAnsiTheme="majorBidi" w:cstheme="majorBidi"/>
          <w:sz w:val="28"/>
          <w:szCs w:val="28"/>
        </w:rPr>
        <w:t xml:space="preserve"> </w:t>
      </w:r>
    </w:p>
    <w:p w:rsidR="004E765A" w:rsidRPr="001077DD" w:rsidRDefault="00291B95" w:rsidP="00CC0A7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Расчеты платежными требованиями представляю</w:t>
      </w:r>
      <w:r w:rsidRPr="00291B95">
        <w:rPr>
          <w:rFonts w:asciiTheme="majorBidi" w:hAnsiTheme="majorBidi" w:cstheme="majorBidi"/>
          <w:sz w:val="28"/>
          <w:szCs w:val="28"/>
        </w:rPr>
        <w:t>т собой такую форму расчетов</w:t>
      </w:r>
      <w:r>
        <w:rPr>
          <w:rFonts w:asciiTheme="majorBidi" w:hAnsiTheme="majorBidi" w:cstheme="majorBidi"/>
          <w:sz w:val="28"/>
          <w:szCs w:val="28"/>
        </w:rPr>
        <w:t>,</w:t>
      </w:r>
      <w:r w:rsidRPr="00291B95">
        <w:rPr>
          <w:rFonts w:asciiTheme="majorBidi" w:hAnsiTheme="majorBidi" w:cstheme="majorBidi"/>
          <w:sz w:val="28"/>
          <w:szCs w:val="28"/>
        </w:rPr>
        <w:t xml:space="preserve"> при которой поставщик отправляет в адрес покупателя требование об оплате за поставляе</w:t>
      </w:r>
      <w:r w:rsidR="008A559F">
        <w:rPr>
          <w:rFonts w:asciiTheme="majorBidi" w:hAnsiTheme="majorBidi" w:cstheme="majorBidi"/>
          <w:sz w:val="28"/>
          <w:szCs w:val="28"/>
        </w:rPr>
        <w:t>мые товарно-материальные ценно</w:t>
      </w:r>
      <w:r w:rsidRPr="00291B95">
        <w:rPr>
          <w:rFonts w:asciiTheme="majorBidi" w:hAnsiTheme="majorBidi" w:cstheme="majorBidi"/>
          <w:sz w:val="28"/>
          <w:szCs w:val="28"/>
        </w:rPr>
        <w:t>сти</w:t>
      </w:r>
      <w:r w:rsidR="008A559F">
        <w:rPr>
          <w:rFonts w:asciiTheme="majorBidi" w:hAnsiTheme="majorBidi" w:cstheme="majorBidi"/>
          <w:sz w:val="28"/>
          <w:szCs w:val="28"/>
        </w:rPr>
        <w:t>,</w:t>
      </w:r>
      <w:r w:rsidRPr="00291B95">
        <w:rPr>
          <w:rFonts w:asciiTheme="majorBidi" w:hAnsiTheme="majorBidi" w:cstheme="majorBidi"/>
          <w:sz w:val="28"/>
          <w:szCs w:val="28"/>
        </w:rPr>
        <w:t xml:space="preserve"> выполненные работы и оказанные услуги</w:t>
      </w:r>
      <w:r w:rsidR="008A559F">
        <w:rPr>
          <w:rFonts w:asciiTheme="majorBidi" w:hAnsiTheme="majorBidi" w:cstheme="majorBidi"/>
          <w:sz w:val="28"/>
          <w:szCs w:val="28"/>
        </w:rPr>
        <w:t>,</w:t>
      </w:r>
      <w:r w:rsidRPr="00291B95">
        <w:rPr>
          <w:rFonts w:asciiTheme="majorBidi" w:hAnsiTheme="majorBidi" w:cstheme="majorBidi"/>
          <w:sz w:val="28"/>
          <w:szCs w:val="28"/>
        </w:rPr>
        <w:t xml:space="preserve"> основываясь при этом на расчетных и товарно-транспортных документах</w:t>
      </w:r>
      <w:r w:rsidR="00E179CA">
        <w:rPr>
          <w:rFonts w:asciiTheme="majorBidi" w:hAnsiTheme="majorBidi" w:cstheme="majorBidi"/>
          <w:sz w:val="28"/>
          <w:szCs w:val="28"/>
        </w:rPr>
        <w:t>, содержащих инфор</w:t>
      </w:r>
      <w:r w:rsidRPr="00291B95">
        <w:rPr>
          <w:rFonts w:asciiTheme="majorBidi" w:hAnsiTheme="majorBidi" w:cstheme="majorBidi"/>
          <w:sz w:val="28"/>
          <w:szCs w:val="28"/>
        </w:rPr>
        <w:t>мацию о количестве и стоимости указанных ценностей</w:t>
      </w:r>
      <w:r w:rsidR="00E179CA">
        <w:rPr>
          <w:rFonts w:asciiTheme="majorBidi" w:hAnsiTheme="majorBidi" w:cstheme="majorBidi"/>
          <w:sz w:val="28"/>
          <w:szCs w:val="28"/>
        </w:rPr>
        <w:t>,</w:t>
      </w:r>
      <w:r w:rsidRPr="00291B95">
        <w:rPr>
          <w:rFonts w:asciiTheme="majorBidi" w:hAnsiTheme="majorBidi" w:cstheme="majorBidi"/>
          <w:sz w:val="28"/>
          <w:szCs w:val="28"/>
        </w:rPr>
        <w:t xml:space="preserve"> работ и услуг</w:t>
      </w:r>
      <w:r w:rsidR="00E179CA">
        <w:rPr>
          <w:rFonts w:asciiTheme="majorBidi" w:hAnsiTheme="majorBidi" w:cstheme="majorBidi"/>
          <w:sz w:val="28"/>
          <w:szCs w:val="28"/>
        </w:rPr>
        <w:t>.</w:t>
      </w:r>
      <w:r w:rsidRPr="00291B95">
        <w:rPr>
          <w:rFonts w:asciiTheme="majorBidi" w:hAnsiTheme="majorBidi" w:cstheme="majorBidi"/>
          <w:sz w:val="28"/>
          <w:szCs w:val="28"/>
        </w:rPr>
        <w:t xml:space="preserve"> </w:t>
      </w:r>
      <w:r w:rsidR="00CC0A77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CC0A77">
        <w:rPr>
          <w:rFonts w:asciiTheme="majorBidi" w:hAnsiTheme="majorBidi" w:cstheme="majorBidi"/>
          <w:sz w:val="28"/>
          <w:szCs w:val="28"/>
        </w:rPr>
        <w:t>11, с. 10</w:t>
      </w:r>
      <w:r w:rsidR="00CC0A77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CC0A77">
        <w:rPr>
          <w:rFonts w:asciiTheme="majorBidi" w:hAnsiTheme="majorBidi" w:cstheme="majorBidi"/>
          <w:sz w:val="28"/>
          <w:szCs w:val="28"/>
        </w:rPr>
        <w:t xml:space="preserve"> </w:t>
      </w:r>
      <w:r w:rsidRPr="00291B95">
        <w:rPr>
          <w:rFonts w:asciiTheme="majorBidi" w:hAnsiTheme="majorBidi" w:cstheme="majorBidi"/>
          <w:sz w:val="28"/>
          <w:szCs w:val="28"/>
        </w:rPr>
        <w:t xml:space="preserve">Выписываемое поставщиком продукции </w:t>
      </w:r>
      <w:r w:rsidR="00E179CA">
        <w:rPr>
          <w:rFonts w:asciiTheme="majorBidi" w:hAnsiTheme="majorBidi" w:cstheme="majorBidi"/>
          <w:sz w:val="28"/>
          <w:szCs w:val="28"/>
        </w:rPr>
        <w:t>(</w:t>
      </w:r>
      <w:r w:rsidRPr="00291B95">
        <w:rPr>
          <w:rFonts w:asciiTheme="majorBidi" w:hAnsiTheme="majorBidi" w:cstheme="majorBidi"/>
          <w:sz w:val="28"/>
          <w:szCs w:val="28"/>
        </w:rPr>
        <w:t>работ</w:t>
      </w:r>
      <w:r w:rsidR="00E179CA">
        <w:rPr>
          <w:rFonts w:asciiTheme="majorBidi" w:hAnsiTheme="majorBidi" w:cstheme="majorBidi"/>
          <w:sz w:val="28"/>
          <w:szCs w:val="28"/>
        </w:rPr>
        <w:t>,</w:t>
      </w:r>
      <w:r w:rsidRPr="00291B95">
        <w:rPr>
          <w:rFonts w:asciiTheme="majorBidi" w:hAnsiTheme="majorBidi" w:cstheme="majorBidi"/>
          <w:sz w:val="28"/>
          <w:szCs w:val="28"/>
        </w:rPr>
        <w:t xml:space="preserve"> услуг</w:t>
      </w:r>
      <w:r w:rsidR="00E179CA">
        <w:rPr>
          <w:rFonts w:asciiTheme="majorBidi" w:hAnsiTheme="majorBidi" w:cstheme="majorBidi"/>
          <w:sz w:val="28"/>
          <w:szCs w:val="28"/>
        </w:rPr>
        <w:t>)</w:t>
      </w:r>
      <w:r w:rsidRPr="00291B95">
        <w:rPr>
          <w:rFonts w:asciiTheme="majorBidi" w:hAnsiTheme="majorBidi" w:cstheme="majorBidi"/>
          <w:sz w:val="28"/>
          <w:szCs w:val="28"/>
        </w:rPr>
        <w:t xml:space="preserve"> </w:t>
      </w:r>
      <w:r w:rsidR="00E179CA">
        <w:rPr>
          <w:rFonts w:asciiTheme="majorBidi" w:hAnsiTheme="majorBidi" w:cstheme="majorBidi"/>
          <w:sz w:val="28"/>
          <w:szCs w:val="28"/>
        </w:rPr>
        <w:t>платежное тре</w:t>
      </w:r>
      <w:r w:rsidRPr="00291B95">
        <w:rPr>
          <w:rFonts w:asciiTheme="majorBidi" w:hAnsiTheme="majorBidi" w:cstheme="majorBidi"/>
          <w:sz w:val="28"/>
          <w:szCs w:val="28"/>
        </w:rPr>
        <w:t>бование сдается им в банк на инкассо</w:t>
      </w:r>
      <w:r w:rsidR="00B52E88">
        <w:rPr>
          <w:rFonts w:asciiTheme="majorBidi" w:hAnsiTheme="majorBidi" w:cstheme="majorBidi"/>
          <w:sz w:val="28"/>
          <w:szCs w:val="28"/>
        </w:rPr>
        <w:t>, рассматриваемое как получение банком по поручению клиента причитающихся ему денежных сумм от плательщика.</w:t>
      </w:r>
      <w:r w:rsidR="003D57B4">
        <w:rPr>
          <w:rFonts w:asciiTheme="majorBidi" w:hAnsiTheme="majorBidi" w:cstheme="majorBidi"/>
          <w:sz w:val="28"/>
          <w:szCs w:val="28"/>
        </w:rPr>
        <w:t xml:space="preserve"> </w:t>
      </w:r>
    </w:p>
    <w:p w:rsidR="006E5DFE" w:rsidRDefault="00E35BBF" w:rsidP="00EA0B3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Pr="00E35BBF">
        <w:rPr>
          <w:rFonts w:asciiTheme="majorBidi" w:hAnsiTheme="majorBidi" w:cstheme="majorBidi"/>
          <w:sz w:val="28"/>
          <w:szCs w:val="28"/>
        </w:rPr>
        <w:t>Существуют разновидности фор</w:t>
      </w:r>
      <w:r>
        <w:rPr>
          <w:rFonts w:asciiTheme="majorBidi" w:hAnsiTheme="majorBidi" w:cstheme="majorBidi"/>
          <w:sz w:val="28"/>
          <w:szCs w:val="28"/>
        </w:rPr>
        <w:t>мы расчетов платежными требова</w:t>
      </w:r>
      <w:r w:rsidRPr="00E35BBF">
        <w:rPr>
          <w:rFonts w:asciiTheme="majorBidi" w:hAnsiTheme="majorBidi" w:cstheme="majorBidi"/>
          <w:sz w:val="28"/>
          <w:szCs w:val="28"/>
        </w:rPr>
        <w:t>ниями</w:t>
      </w:r>
      <w:r>
        <w:rPr>
          <w:rFonts w:asciiTheme="majorBidi" w:hAnsiTheme="majorBidi" w:cstheme="majorBidi"/>
          <w:sz w:val="28"/>
          <w:szCs w:val="28"/>
        </w:rPr>
        <w:t>,</w:t>
      </w:r>
      <w:r w:rsidRPr="00E35BBF">
        <w:rPr>
          <w:rFonts w:asciiTheme="majorBidi" w:hAnsiTheme="majorBidi" w:cstheme="majorBidi"/>
          <w:sz w:val="28"/>
          <w:szCs w:val="28"/>
        </w:rPr>
        <w:t xml:space="preserve"> которые предусматривают предварительный </w:t>
      </w:r>
      <w:r w:rsidR="008B362E">
        <w:rPr>
          <w:rFonts w:asciiTheme="majorBidi" w:hAnsiTheme="majorBidi" w:cstheme="majorBidi"/>
          <w:sz w:val="28"/>
          <w:szCs w:val="28"/>
        </w:rPr>
        <w:t xml:space="preserve">или последующий </w:t>
      </w:r>
      <w:r w:rsidRPr="00E35BBF">
        <w:rPr>
          <w:rFonts w:asciiTheme="majorBidi" w:hAnsiTheme="majorBidi" w:cstheme="majorBidi"/>
          <w:sz w:val="28"/>
          <w:szCs w:val="28"/>
        </w:rPr>
        <w:t xml:space="preserve">акцепт со стороны плательщика </w:t>
      </w:r>
      <w:r>
        <w:rPr>
          <w:rFonts w:asciiTheme="majorBidi" w:hAnsiTheme="majorBidi" w:cstheme="majorBidi"/>
          <w:sz w:val="28"/>
          <w:szCs w:val="28"/>
        </w:rPr>
        <w:t>платежного требования поставщика.</w:t>
      </w:r>
      <w:r w:rsidRPr="00E35BBF">
        <w:rPr>
          <w:rFonts w:asciiTheme="majorBidi" w:hAnsiTheme="majorBidi" w:cstheme="majorBidi"/>
          <w:sz w:val="28"/>
          <w:szCs w:val="28"/>
        </w:rPr>
        <w:t xml:space="preserve"> Акцепт</w:t>
      </w:r>
      <w:r w:rsidR="00CF2583">
        <w:rPr>
          <w:rFonts w:asciiTheme="majorBidi" w:hAnsiTheme="majorBidi" w:cstheme="majorBidi"/>
          <w:sz w:val="28"/>
          <w:szCs w:val="28"/>
        </w:rPr>
        <w:t xml:space="preserve"> </w:t>
      </w:r>
      <w:r w:rsidRPr="00E35BBF">
        <w:rPr>
          <w:rFonts w:asciiTheme="majorBidi" w:hAnsiTheme="majorBidi" w:cstheme="majorBidi"/>
          <w:sz w:val="28"/>
          <w:szCs w:val="28"/>
        </w:rPr>
        <w:t>плательщик обязан выдать в течение трех дней с момента получения платежного требования</w:t>
      </w:r>
      <w:r>
        <w:rPr>
          <w:rFonts w:asciiTheme="majorBidi" w:hAnsiTheme="majorBidi" w:cstheme="majorBidi"/>
          <w:sz w:val="28"/>
          <w:szCs w:val="28"/>
        </w:rPr>
        <w:t>. При отсут</w:t>
      </w:r>
      <w:r w:rsidRPr="00E35BBF">
        <w:rPr>
          <w:rFonts w:asciiTheme="majorBidi" w:hAnsiTheme="majorBidi" w:cstheme="majorBidi"/>
          <w:sz w:val="28"/>
          <w:szCs w:val="28"/>
        </w:rPr>
        <w:t>ствии ответа по умолчанию считается</w:t>
      </w:r>
      <w:r>
        <w:rPr>
          <w:rFonts w:asciiTheme="majorBidi" w:hAnsiTheme="majorBidi" w:cstheme="majorBidi"/>
          <w:sz w:val="28"/>
          <w:szCs w:val="28"/>
        </w:rPr>
        <w:t>,</w:t>
      </w:r>
      <w:r w:rsidRPr="00E35BBF">
        <w:rPr>
          <w:rFonts w:asciiTheme="majorBidi" w:hAnsiTheme="majorBidi" w:cstheme="majorBidi"/>
          <w:sz w:val="28"/>
          <w:szCs w:val="28"/>
        </w:rPr>
        <w:t xml:space="preserve"> что покупатель дал согласие на оплату</w:t>
      </w:r>
      <w:r>
        <w:rPr>
          <w:rFonts w:asciiTheme="majorBidi" w:hAnsiTheme="majorBidi" w:cstheme="majorBidi"/>
          <w:sz w:val="28"/>
          <w:szCs w:val="28"/>
        </w:rPr>
        <w:t>.</w:t>
      </w:r>
      <w:r w:rsidR="003D57B4">
        <w:rPr>
          <w:rFonts w:asciiTheme="majorBidi" w:hAnsiTheme="majorBidi" w:cstheme="majorBidi"/>
          <w:sz w:val="28"/>
          <w:szCs w:val="28"/>
        </w:rPr>
        <w:t xml:space="preserve"> </w:t>
      </w:r>
      <w:r w:rsidR="003D57B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20</w:t>
      </w:r>
      <w:r w:rsidR="003D57B4">
        <w:rPr>
          <w:rFonts w:asciiTheme="majorBidi" w:hAnsiTheme="majorBidi" w:cstheme="majorBidi"/>
          <w:sz w:val="28"/>
          <w:szCs w:val="28"/>
        </w:rPr>
        <w:t xml:space="preserve">, с. </w:t>
      </w:r>
      <w:r w:rsidR="001077DD">
        <w:rPr>
          <w:rFonts w:asciiTheme="majorBidi" w:hAnsiTheme="majorBidi" w:cstheme="majorBidi"/>
          <w:sz w:val="28"/>
          <w:szCs w:val="28"/>
        </w:rPr>
        <w:t>89</w:t>
      </w:r>
      <w:r w:rsidR="003D57B4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CF2583" w:rsidRDefault="00920206" w:rsidP="00F21A1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F21A16">
        <w:rPr>
          <w:rFonts w:asciiTheme="majorBidi" w:hAnsiTheme="majorBidi" w:cstheme="majorBidi"/>
          <w:sz w:val="28"/>
          <w:szCs w:val="28"/>
        </w:rPr>
        <w:t>Наиболее распространенным</w:t>
      </w:r>
      <w:r w:rsidR="00131D69"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="00F21A16">
        <w:rPr>
          <w:rFonts w:asciiTheme="majorBidi" w:hAnsiTheme="majorBidi" w:cstheme="majorBidi"/>
          <w:sz w:val="28"/>
          <w:szCs w:val="28"/>
        </w:rPr>
        <w:t xml:space="preserve">и </w:t>
      </w:r>
      <w:r w:rsidR="00F21A16" w:rsidRPr="00131D69">
        <w:rPr>
          <w:rFonts w:asciiTheme="majorBidi" w:hAnsiTheme="majorBidi" w:cstheme="majorBidi"/>
          <w:sz w:val="28"/>
          <w:szCs w:val="28"/>
        </w:rPr>
        <w:t xml:space="preserve">удобным способом прекращения встречных обязательств </w:t>
      </w:r>
      <w:r w:rsidR="00131D69" w:rsidRPr="00131D69">
        <w:rPr>
          <w:rFonts w:asciiTheme="majorBidi" w:hAnsiTheme="majorBidi" w:cstheme="majorBidi"/>
          <w:sz w:val="28"/>
          <w:szCs w:val="28"/>
        </w:rPr>
        <w:t xml:space="preserve">из </w:t>
      </w:r>
      <w:proofErr w:type="spellStart"/>
      <w:r w:rsidR="00131D69" w:rsidRPr="00131D69">
        <w:rPr>
          <w:rFonts w:asciiTheme="majorBidi" w:hAnsiTheme="majorBidi" w:cstheme="majorBidi"/>
          <w:sz w:val="28"/>
          <w:szCs w:val="28"/>
        </w:rPr>
        <w:t>неденежных</w:t>
      </w:r>
      <w:proofErr w:type="spellEnd"/>
      <w:r w:rsidR="00131D69" w:rsidRPr="00131D69">
        <w:rPr>
          <w:rFonts w:asciiTheme="majorBidi" w:hAnsiTheme="majorBidi" w:cstheme="majorBidi"/>
          <w:sz w:val="28"/>
          <w:szCs w:val="28"/>
        </w:rPr>
        <w:t xml:space="preserve"> форм расчетов с партнерами</w:t>
      </w:r>
      <w:r w:rsidR="00F21A16">
        <w:rPr>
          <w:rFonts w:asciiTheme="majorBidi" w:hAnsiTheme="majorBidi" w:cstheme="majorBidi"/>
          <w:sz w:val="28"/>
          <w:szCs w:val="28"/>
        </w:rPr>
        <w:t xml:space="preserve"> является взаимозачет</w:t>
      </w:r>
      <w:r w:rsidR="00F21A16">
        <w:rPr>
          <w:rFonts w:ascii="Times New Roman" w:hAnsi="Times New Roman" w:cs="Times New Roman"/>
          <w:sz w:val="28"/>
          <w:szCs w:val="28"/>
        </w:rPr>
        <w:t xml:space="preserve"> </w:t>
      </w:r>
      <w:r w:rsidR="00131D69" w:rsidRPr="00131D69">
        <w:rPr>
          <w:rFonts w:ascii="Times New Roman" w:hAnsi="Times New Roman" w:cs="Times New Roman"/>
          <w:sz w:val="28"/>
          <w:szCs w:val="28"/>
        </w:rPr>
        <w:t>—</w:t>
      </w:r>
      <w:r w:rsidR="00131D69">
        <w:rPr>
          <w:rFonts w:ascii="Times New Roman" w:hAnsi="Times New Roman" w:cs="Times New Roman"/>
          <w:sz w:val="28"/>
          <w:szCs w:val="28"/>
        </w:rPr>
        <w:t xml:space="preserve"> </w:t>
      </w:r>
      <w:r w:rsidR="00131D69" w:rsidRPr="00131D69">
        <w:rPr>
          <w:rFonts w:ascii="Times New Roman" w:hAnsi="Times New Roman" w:cs="Times New Roman"/>
          <w:sz w:val="28"/>
          <w:szCs w:val="28"/>
        </w:rPr>
        <w:t>форма</w:t>
      </w:r>
      <w:r w:rsidR="00131D69"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="00131D69" w:rsidRPr="00131D69">
        <w:rPr>
          <w:rFonts w:ascii="Times New Roman" w:hAnsi="Times New Roman" w:cs="Times New Roman"/>
          <w:sz w:val="28"/>
          <w:szCs w:val="28"/>
        </w:rPr>
        <w:t>исполнения</w:t>
      </w:r>
      <w:r w:rsidR="00131D69"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="00131D69" w:rsidRPr="00131D69">
        <w:rPr>
          <w:rFonts w:ascii="Times New Roman" w:hAnsi="Times New Roman" w:cs="Times New Roman"/>
          <w:sz w:val="28"/>
          <w:szCs w:val="28"/>
        </w:rPr>
        <w:t>обязательств</w:t>
      </w:r>
      <w:r w:rsidR="00131D69">
        <w:rPr>
          <w:rFonts w:asciiTheme="majorBidi" w:hAnsiTheme="majorBidi" w:cstheme="majorBidi"/>
          <w:sz w:val="28"/>
          <w:szCs w:val="28"/>
        </w:rPr>
        <w:t xml:space="preserve">, </w:t>
      </w:r>
      <w:r w:rsidR="00131D69" w:rsidRPr="00131D69">
        <w:rPr>
          <w:rFonts w:ascii="Times New Roman" w:hAnsi="Times New Roman" w:cs="Times New Roman"/>
          <w:sz w:val="28"/>
          <w:szCs w:val="28"/>
        </w:rPr>
        <w:t>при</w:t>
      </w:r>
      <w:r w:rsidR="00131D69" w:rsidRPr="00131D69">
        <w:rPr>
          <w:rFonts w:asciiTheme="majorBidi" w:hAnsiTheme="majorBidi" w:cstheme="majorBidi"/>
          <w:sz w:val="28"/>
          <w:szCs w:val="28"/>
        </w:rPr>
        <w:t xml:space="preserve"> которой договаривающиеся стороны освобождаются от своих долгов в обмен на отказ от требования долгов со своих должников</w:t>
      </w:r>
      <w:r w:rsidR="00131D69">
        <w:rPr>
          <w:rFonts w:asciiTheme="majorBidi" w:hAnsiTheme="majorBidi" w:cstheme="majorBidi"/>
          <w:sz w:val="28"/>
          <w:szCs w:val="28"/>
        </w:rPr>
        <w:t>.</w:t>
      </w:r>
    </w:p>
    <w:p w:rsidR="00131D69" w:rsidRPr="0042074C" w:rsidRDefault="00131D69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131D69">
        <w:rPr>
          <w:rFonts w:asciiTheme="majorBidi" w:hAnsiTheme="majorBidi" w:cstheme="majorBidi"/>
          <w:sz w:val="28"/>
          <w:szCs w:val="28"/>
        </w:rPr>
        <w:t>Взаимозачет</w:t>
      </w:r>
      <w:r w:rsidRPr="00131D6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операции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проводятся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таким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что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обязательство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прекращается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полностью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или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частично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зачетом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встречного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D69">
        <w:rPr>
          <w:rFonts w:asciiTheme="majorBidi" w:hAnsiTheme="majorBidi" w:cstheme="majorBidi"/>
          <w:sz w:val="28"/>
          <w:szCs w:val="28"/>
        </w:rPr>
        <w:t xml:space="preserve"> срок которого наступил либо срок которого не указан или определен моментом востребо</w:t>
      </w:r>
      <w:r w:rsidRPr="00131D69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74C">
        <w:rPr>
          <w:rFonts w:ascii="Times New Roman" w:hAnsi="Times New Roman" w:cs="Times New Roman"/>
          <w:sz w:val="28"/>
          <w:szCs w:val="28"/>
        </w:rPr>
        <w:t xml:space="preserve"> </w:t>
      </w:r>
      <w:r w:rsidR="0042074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A0B39">
        <w:rPr>
          <w:rFonts w:ascii="Times New Roman" w:hAnsi="Times New Roman" w:cs="Times New Roman"/>
          <w:sz w:val="28"/>
          <w:szCs w:val="28"/>
        </w:rPr>
        <w:t xml:space="preserve">14, </w:t>
      </w:r>
      <w:r w:rsidR="0042074C">
        <w:rPr>
          <w:rFonts w:ascii="Times New Roman" w:hAnsi="Times New Roman" w:cs="Times New Roman"/>
          <w:sz w:val="28"/>
          <w:szCs w:val="28"/>
        </w:rPr>
        <w:t>с. 163</w:t>
      </w:r>
      <w:r w:rsidR="0042074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23181" w:rsidRDefault="00131D69" w:rsidP="0043512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31D69">
        <w:rPr>
          <w:rFonts w:ascii="Times New Roman" w:hAnsi="Times New Roman" w:cs="Times New Roman"/>
          <w:sz w:val="28"/>
          <w:szCs w:val="28"/>
        </w:rPr>
        <w:t>Условия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проведения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взаимозачета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у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сторон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должны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иметься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друг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к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другу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встречные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признанные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и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не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оспариваемые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встречные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требования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должны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быть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однород</w:t>
      </w:r>
      <w:r w:rsidRPr="00131D69">
        <w:rPr>
          <w:rFonts w:asciiTheme="majorBidi" w:hAnsiTheme="majorBidi" w:cstheme="majorBidi"/>
          <w:sz w:val="28"/>
          <w:szCs w:val="28"/>
        </w:rPr>
        <w:t>ны</w:t>
      </w:r>
      <w:r>
        <w:rPr>
          <w:rFonts w:asciiTheme="majorBidi" w:hAnsiTheme="majorBidi" w:cstheme="majorBidi"/>
          <w:sz w:val="28"/>
          <w:szCs w:val="28"/>
        </w:rPr>
        <w:t>;</w:t>
      </w:r>
      <w:r w:rsidRPr="00131D69">
        <w:rPr>
          <w:rFonts w:asciiTheme="majorBidi" w:hAnsiTheme="majorBidi" w:cstheme="majorBidi"/>
          <w:sz w:val="28"/>
          <w:szCs w:val="28"/>
        </w:rPr>
        <w:t xml:space="preserve"> должен наступить срок исполне</w:t>
      </w:r>
      <w:r w:rsidRPr="00131D69">
        <w:rPr>
          <w:rFonts w:ascii="Times New Roman" w:hAnsi="Times New Roman" w:cs="Times New Roman"/>
          <w:sz w:val="28"/>
          <w:szCs w:val="28"/>
        </w:rPr>
        <w:t>ния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этих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512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Взаимозачет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может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быть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произведен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одной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из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сторон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с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уведомлением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другой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При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этом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="00435129">
        <w:rPr>
          <w:rFonts w:ascii="Times New Roman" w:hAnsi="Times New Roman" w:cs="Times New Roman"/>
          <w:sz w:val="28"/>
          <w:szCs w:val="28"/>
        </w:rPr>
        <w:t>о</w:t>
      </w:r>
      <w:r w:rsidRPr="00131D69">
        <w:rPr>
          <w:rFonts w:ascii="Times New Roman" w:hAnsi="Times New Roman" w:cs="Times New Roman"/>
          <w:sz w:val="28"/>
          <w:szCs w:val="28"/>
        </w:rPr>
        <w:t>тсутствие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разногласий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должно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быть</w:t>
      </w:r>
      <w:r w:rsidRPr="00131D69">
        <w:rPr>
          <w:rFonts w:asciiTheme="majorBidi" w:hAnsiTheme="majorBidi" w:cstheme="majorBidi"/>
          <w:sz w:val="28"/>
          <w:szCs w:val="28"/>
        </w:rPr>
        <w:t xml:space="preserve"> </w:t>
      </w:r>
      <w:r w:rsidRPr="00131D69">
        <w:rPr>
          <w:rFonts w:ascii="Times New Roman" w:hAnsi="Times New Roman" w:cs="Times New Roman"/>
          <w:sz w:val="28"/>
          <w:szCs w:val="28"/>
        </w:rPr>
        <w:t>п</w:t>
      </w:r>
      <w:r w:rsidRPr="00131D69">
        <w:rPr>
          <w:rFonts w:asciiTheme="majorBidi" w:hAnsiTheme="majorBidi" w:cstheme="majorBidi"/>
          <w:sz w:val="28"/>
          <w:szCs w:val="28"/>
        </w:rPr>
        <w:t>одтверждено документально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87A63" w:rsidRPr="00B87A63" w:rsidRDefault="00B87A63" w:rsidP="00B87A6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B87A63" w:rsidRDefault="00B87A63" w:rsidP="003400CF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outlineLvl w:val="1"/>
        <w:rPr>
          <w:rFonts w:ascii="Cambria" w:hAnsi="Cambria" w:cstheme="majorBidi"/>
          <w:sz w:val="28"/>
          <w:szCs w:val="28"/>
        </w:rPr>
        <w:sectPr w:rsidR="00B87A63" w:rsidSect="00B87A63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13E" w:rsidRDefault="00F7713E" w:rsidP="003400CF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outlineLvl w:val="1"/>
        <w:rPr>
          <w:rFonts w:ascii="Cambria" w:hAnsi="Cambria" w:cstheme="majorBidi"/>
          <w:sz w:val="28"/>
          <w:szCs w:val="28"/>
        </w:rPr>
      </w:pPr>
      <w:r w:rsidRPr="00F7713E">
        <w:rPr>
          <w:rFonts w:ascii="Cambria" w:hAnsi="Cambria" w:cstheme="majorBidi"/>
          <w:sz w:val="28"/>
          <w:szCs w:val="28"/>
        </w:rPr>
        <w:lastRenderedPageBreak/>
        <w:t xml:space="preserve">Задачи и методические основы организации бухгалтерского </w:t>
      </w:r>
      <w:r>
        <w:rPr>
          <w:rFonts w:ascii="Cambria" w:hAnsi="Cambria" w:cstheme="majorBidi"/>
          <w:sz w:val="28"/>
          <w:szCs w:val="28"/>
        </w:rPr>
        <w:t xml:space="preserve">учета </w:t>
      </w:r>
      <w:r w:rsidR="0095573E">
        <w:rPr>
          <w:rFonts w:ascii="Cambria" w:hAnsi="Cambria" w:cstheme="majorBidi"/>
          <w:sz w:val="28"/>
          <w:szCs w:val="28"/>
        </w:rPr>
        <w:t xml:space="preserve">расчетов </w:t>
      </w:r>
      <w:r>
        <w:rPr>
          <w:rFonts w:ascii="Cambria" w:hAnsi="Cambria" w:cstheme="majorBidi"/>
          <w:sz w:val="28"/>
          <w:szCs w:val="28"/>
        </w:rPr>
        <w:t>с коммерческими партнерами</w:t>
      </w:r>
    </w:p>
    <w:p w:rsidR="00FA0858" w:rsidRDefault="00A50627" w:rsidP="002D41C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FA0858" w:rsidRPr="00FA0858">
        <w:rPr>
          <w:rFonts w:asciiTheme="majorBidi" w:hAnsiTheme="majorBidi" w:cstheme="majorBidi"/>
          <w:sz w:val="28"/>
          <w:szCs w:val="28"/>
        </w:rPr>
        <w:t>В процессе финансово-хозяйственной деятельности организация осуществляет расчеты с разными деби</w:t>
      </w:r>
      <w:r w:rsidR="00FA0858">
        <w:rPr>
          <w:rFonts w:asciiTheme="majorBidi" w:hAnsiTheme="majorBidi" w:cstheme="majorBidi"/>
          <w:sz w:val="28"/>
          <w:szCs w:val="28"/>
        </w:rPr>
        <w:t>торами и кредиторами. Для обоб</w:t>
      </w:r>
      <w:r w:rsidR="00FA0858" w:rsidRPr="00FA0858">
        <w:rPr>
          <w:rFonts w:asciiTheme="majorBidi" w:hAnsiTheme="majorBidi" w:cstheme="majorBidi"/>
          <w:sz w:val="28"/>
          <w:szCs w:val="28"/>
        </w:rPr>
        <w:t xml:space="preserve">щения информации об операциях с некоторыми из них предусмотрены специальные счета, </w:t>
      </w:r>
      <w:r w:rsidR="00FA0858" w:rsidRPr="00FA0858">
        <w:rPr>
          <w:rFonts w:asciiTheme="majorBidi" w:hAnsiTheme="majorBidi" w:cstheme="majorBidi"/>
          <w:sz w:val="28"/>
          <w:szCs w:val="28"/>
        </w:rPr>
        <w:lastRenderedPageBreak/>
        <w:t>например 60 «Р</w:t>
      </w:r>
      <w:r w:rsidR="00FA0858">
        <w:rPr>
          <w:rFonts w:asciiTheme="majorBidi" w:hAnsiTheme="majorBidi" w:cstheme="majorBidi"/>
          <w:sz w:val="28"/>
          <w:szCs w:val="28"/>
        </w:rPr>
        <w:t>асчеты с поставщиками и подряд</w:t>
      </w:r>
      <w:r w:rsidR="00FA0858" w:rsidRPr="00FA0858">
        <w:rPr>
          <w:rFonts w:asciiTheme="majorBidi" w:hAnsiTheme="majorBidi" w:cstheme="majorBidi"/>
          <w:sz w:val="28"/>
          <w:szCs w:val="28"/>
        </w:rPr>
        <w:t>чиками», 62 «Расчеты с покупателями и заказчиками» и другие, а для других используется активно-пассивный счет 76 «Расчеты с разными дебиторами и кредиторами».</w:t>
      </w:r>
    </w:p>
    <w:p w:rsidR="006F60DC" w:rsidRDefault="006F60DC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F60DC">
        <w:rPr>
          <w:rFonts w:asciiTheme="majorBidi" w:hAnsiTheme="majorBidi" w:cstheme="majorBidi"/>
          <w:sz w:val="28"/>
          <w:szCs w:val="28"/>
        </w:rPr>
        <w:t xml:space="preserve">К основными задачам учета расчетов с </w:t>
      </w:r>
      <w:r w:rsidR="00FA0E5E">
        <w:rPr>
          <w:rFonts w:asciiTheme="majorBidi" w:hAnsiTheme="majorBidi" w:cstheme="majorBidi"/>
          <w:sz w:val="28"/>
          <w:szCs w:val="28"/>
        </w:rPr>
        <w:t>коммерческими партнерами</w:t>
      </w:r>
      <w:r>
        <w:rPr>
          <w:rFonts w:asciiTheme="majorBidi" w:hAnsiTheme="majorBidi" w:cstheme="majorBidi"/>
          <w:sz w:val="28"/>
          <w:szCs w:val="28"/>
        </w:rPr>
        <w:t>, можно отнести:</w:t>
      </w:r>
      <w:r w:rsidR="000627F4" w:rsidRPr="000627F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21</w:t>
      </w:r>
      <w:r w:rsidR="000627F4">
        <w:rPr>
          <w:rFonts w:asciiTheme="majorBidi" w:hAnsiTheme="majorBidi" w:cstheme="majorBidi"/>
          <w:sz w:val="28"/>
          <w:szCs w:val="28"/>
        </w:rPr>
        <w:t>, с. 194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E0424C" w:rsidRDefault="006F60DC" w:rsidP="00E0424C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6F60DC">
        <w:rPr>
          <w:rFonts w:asciiTheme="majorBidi" w:hAnsiTheme="majorBidi" w:cstheme="majorBidi"/>
          <w:sz w:val="28"/>
          <w:szCs w:val="28"/>
        </w:rPr>
        <w:t>формирование полной и достоверной информации о состоянии расчетов с поставщиками и покупателями, необходимой внутренним и внешним пользова</w:t>
      </w:r>
      <w:r>
        <w:rPr>
          <w:rFonts w:asciiTheme="majorBidi" w:hAnsiTheme="majorBidi" w:cstheme="majorBidi"/>
          <w:sz w:val="28"/>
          <w:szCs w:val="28"/>
        </w:rPr>
        <w:t>телям бухгалтерской отчетности;</w:t>
      </w:r>
    </w:p>
    <w:p w:rsidR="00E0424C" w:rsidRDefault="006F60DC" w:rsidP="00E0424C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0424C">
        <w:rPr>
          <w:rFonts w:asciiTheme="majorBidi" w:hAnsiTheme="majorBidi" w:cstheme="majorBidi"/>
          <w:sz w:val="28"/>
          <w:szCs w:val="28"/>
        </w:rPr>
        <w:t>обеспечение информацией, необходимой пользователям</w:t>
      </w:r>
      <w:r w:rsidR="00FA513F" w:rsidRPr="00E0424C">
        <w:rPr>
          <w:rFonts w:asciiTheme="majorBidi" w:hAnsiTheme="majorBidi" w:cstheme="majorBidi"/>
          <w:sz w:val="28"/>
          <w:szCs w:val="28"/>
        </w:rPr>
        <w:t>,</w:t>
      </w:r>
      <w:r w:rsidRPr="00E0424C">
        <w:rPr>
          <w:rFonts w:asciiTheme="majorBidi" w:hAnsiTheme="majorBidi" w:cstheme="majorBidi"/>
          <w:sz w:val="28"/>
          <w:szCs w:val="28"/>
        </w:rPr>
        <w:t xml:space="preserve"> для контроля за соблюдением законодательства </w:t>
      </w:r>
      <w:r w:rsidR="00F60CE0" w:rsidRPr="00E0424C">
        <w:rPr>
          <w:rFonts w:asciiTheme="majorBidi" w:hAnsiTheme="majorBidi" w:cstheme="majorBidi"/>
          <w:sz w:val="28"/>
          <w:szCs w:val="28"/>
        </w:rPr>
        <w:t>РФ</w:t>
      </w:r>
      <w:r w:rsidRPr="00E0424C">
        <w:rPr>
          <w:rFonts w:asciiTheme="majorBidi" w:hAnsiTheme="majorBidi" w:cstheme="majorBidi"/>
          <w:sz w:val="28"/>
          <w:szCs w:val="28"/>
        </w:rPr>
        <w:t xml:space="preserve"> при осуществлении организацией хозяйственных операций и их целесообразностью,</w:t>
      </w:r>
      <w:r w:rsidR="008F13F9" w:rsidRPr="00E0424C">
        <w:rPr>
          <w:rFonts w:asciiTheme="majorBidi" w:hAnsiTheme="majorBidi" w:cstheme="majorBidi"/>
          <w:sz w:val="28"/>
          <w:szCs w:val="28"/>
        </w:rPr>
        <w:t xml:space="preserve"> за</w:t>
      </w:r>
      <w:r w:rsidRPr="00E0424C">
        <w:rPr>
          <w:rFonts w:asciiTheme="majorBidi" w:hAnsiTheme="majorBidi" w:cstheme="majorBidi"/>
          <w:sz w:val="28"/>
          <w:szCs w:val="28"/>
        </w:rPr>
        <w:t xml:space="preserve"> наличием и движением имущества и обязател</w:t>
      </w:r>
      <w:r w:rsidRPr="00E0424C">
        <w:rPr>
          <w:rFonts w:asciiTheme="majorBidi" w:hAnsiTheme="majorBidi" w:cstheme="majorBidi" w:hint="cs"/>
          <w:sz w:val="28"/>
          <w:szCs w:val="28"/>
        </w:rPr>
        <w:t>ьств</w:t>
      </w:r>
      <w:r w:rsidRPr="00E0424C">
        <w:rPr>
          <w:rFonts w:asciiTheme="majorBidi" w:hAnsiTheme="majorBidi" w:cstheme="majorBidi"/>
          <w:sz w:val="28"/>
          <w:szCs w:val="28"/>
        </w:rPr>
        <w:t>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E0424C" w:rsidRDefault="006F60DC" w:rsidP="00E0424C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0424C">
        <w:rPr>
          <w:rFonts w:asciiTheme="majorBidi" w:hAnsiTheme="majorBidi" w:cstheme="majorBidi"/>
          <w:sz w:val="28"/>
          <w:szCs w:val="28"/>
        </w:rPr>
        <w:t>контроль за состоянием дебиторской и кредиторской задолженности;</w:t>
      </w:r>
    </w:p>
    <w:p w:rsidR="00E0424C" w:rsidRDefault="006F60DC" w:rsidP="00E0424C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0424C">
        <w:rPr>
          <w:rFonts w:asciiTheme="majorBidi" w:hAnsiTheme="majorBidi" w:cstheme="majorBidi"/>
          <w:sz w:val="28"/>
          <w:szCs w:val="28"/>
        </w:rPr>
        <w:t>контроль за соблюдением форм расчетов, установленных в договорах с поставщиками и покупателями;</w:t>
      </w:r>
    </w:p>
    <w:p w:rsidR="006F60DC" w:rsidRPr="00E0424C" w:rsidRDefault="005004CD" w:rsidP="00E0424C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0424C">
        <w:rPr>
          <w:rFonts w:asciiTheme="majorBidi" w:hAnsiTheme="majorBidi" w:cstheme="majorBidi"/>
          <w:sz w:val="28"/>
          <w:szCs w:val="28"/>
        </w:rPr>
        <w:t xml:space="preserve">своевременная выверка расчетов с дебиторами и кредиторами для исключения просроченной задолженности. </w:t>
      </w:r>
    </w:p>
    <w:p w:rsidR="0082119E" w:rsidRDefault="00D23CB8" w:rsidP="00CF258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23CB8">
        <w:rPr>
          <w:rFonts w:asciiTheme="majorBidi" w:hAnsiTheme="majorBidi" w:cstheme="majorBidi"/>
          <w:sz w:val="28"/>
          <w:szCs w:val="28"/>
        </w:rPr>
        <w:t>Организации</w:t>
      </w:r>
      <w:r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поставляющие товарно-материальные ценности</w:t>
      </w:r>
      <w:r>
        <w:rPr>
          <w:rFonts w:asciiTheme="majorBidi" w:hAnsiTheme="majorBidi" w:cstheme="majorBidi"/>
          <w:sz w:val="28"/>
          <w:szCs w:val="28"/>
        </w:rPr>
        <w:t>,</w:t>
      </w:r>
      <w:r w:rsidR="00CF2583">
        <w:rPr>
          <w:rFonts w:asciiTheme="majorBidi" w:hAnsiTheme="majorBidi" w:cstheme="majorBidi"/>
          <w:sz w:val="28"/>
          <w:szCs w:val="28"/>
        </w:rPr>
        <w:t xml:space="preserve"> а также оказывающие услуги,</w:t>
      </w:r>
      <w:r w:rsidRPr="00D23CB8">
        <w:rPr>
          <w:rFonts w:asciiTheme="majorBidi" w:hAnsiTheme="majorBidi" w:cstheme="majorBidi"/>
          <w:sz w:val="28"/>
          <w:szCs w:val="28"/>
        </w:rPr>
        <w:t xml:space="preserve"> носят название поставщиков</w:t>
      </w:r>
      <w:r>
        <w:rPr>
          <w:rFonts w:asciiTheme="majorBidi" w:hAnsiTheme="majorBidi" w:cstheme="majorBidi"/>
          <w:sz w:val="28"/>
          <w:szCs w:val="28"/>
        </w:rPr>
        <w:t>.</w:t>
      </w:r>
      <w:r w:rsidRPr="00D23CB8">
        <w:rPr>
          <w:rFonts w:asciiTheme="majorBidi" w:hAnsiTheme="majorBidi" w:cstheme="majorBidi"/>
          <w:sz w:val="28"/>
          <w:szCs w:val="28"/>
        </w:rPr>
        <w:t xml:space="preserve"> Организации</w:t>
      </w:r>
      <w:r w:rsidR="0082119E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оказывающие услуги по договору строительного подряда</w:t>
      </w:r>
      <w:r w:rsidR="0082119E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выполнению различного рода ремонтных и монтажных работ</w:t>
      </w:r>
      <w:r w:rsidR="0082119E">
        <w:rPr>
          <w:rFonts w:asciiTheme="majorBidi" w:hAnsiTheme="majorBidi" w:cstheme="majorBidi"/>
          <w:sz w:val="28"/>
          <w:szCs w:val="28"/>
        </w:rPr>
        <w:t>, называются подрядчиками.</w:t>
      </w:r>
    </w:p>
    <w:p w:rsidR="00F542A1" w:rsidRDefault="00F542A1" w:rsidP="0082119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Синтетический учет расчетов с поставщиками товарно-материальных ценностей, </w:t>
      </w:r>
      <w:proofErr w:type="spellStart"/>
      <w:r>
        <w:rPr>
          <w:rFonts w:asciiTheme="majorBidi" w:hAnsiTheme="majorBidi" w:cstheme="majorBidi"/>
          <w:sz w:val="28"/>
          <w:szCs w:val="28"/>
        </w:rPr>
        <w:t>внеоборотных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активов, работ и услуг ведется </w:t>
      </w:r>
      <w:r w:rsidRPr="00F542A1">
        <w:rPr>
          <w:rFonts w:asciiTheme="majorBidi" w:hAnsiTheme="majorBidi" w:cstheme="majorBidi"/>
          <w:sz w:val="28"/>
          <w:szCs w:val="28"/>
        </w:rPr>
        <w:t>на активно-пассивном балансовом счете 60 «Расчеты с поставщиками и подрядчиками»</w:t>
      </w:r>
      <w:r>
        <w:rPr>
          <w:rFonts w:asciiTheme="majorBidi" w:hAnsiTheme="majorBidi" w:cstheme="majorBidi"/>
          <w:sz w:val="28"/>
          <w:szCs w:val="28"/>
        </w:rPr>
        <w:t>,</w:t>
      </w:r>
      <w:r w:rsidRPr="00F542A1">
        <w:rPr>
          <w:rFonts w:asciiTheme="majorBidi" w:hAnsiTheme="majorBidi" w:cstheme="majorBidi"/>
          <w:sz w:val="28"/>
          <w:szCs w:val="28"/>
        </w:rPr>
        <w:t xml:space="preserve"> по кредиту которого отражается возникновение</w:t>
      </w:r>
      <w:r>
        <w:rPr>
          <w:rFonts w:asciiTheme="majorBidi" w:hAnsiTheme="majorBidi" w:cstheme="majorBidi"/>
          <w:sz w:val="28"/>
          <w:szCs w:val="28"/>
        </w:rPr>
        <w:t>,</w:t>
      </w:r>
      <w:r w:rsidRPr="00F542A1">
        <w:rPr>
          <w:rFonts w:asciiTheme="majorBidi" w:hAnsiTheme="majorBidi" w:cstheme="majorBidi"/>
          <w:sz w:val="28"/>
          <w:szCs w:val="28"/>
        </w:rPr>
        <w:t xml:space="preserve"> а по дебету — погашение з</w:t>
      </w:r>
      <w:r>
        <w:rPr>
          <w:rFonts w:asciiTheme="majorBidi" w:hAnsiTheme="majorBidi" w:cstheme="majorBidi"/>
          <w:sz w:val="28"/>
          <w:szCs w:val="28"/>
        </w:rPr>
        <w:t>адолженности перед поставщиками.</w:t>
      </w:r>
    </w:p>
    <w:p w:rsidR="00EA0B39" w:rsidRDefault="00F542A1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542A1">
        <w:rPr>
          <w:rFonts w:asciiTheme="majorBidi" w:hAnsiTheme="majorBidi" w:cstheme="majorBidi"/>
          <w:sz w:val="28"/>
          <w:szCs w:val="28"/>
        </w:rPr>
        <w:t xml:space="preserve">Кредитовое сальдо счета 60 свидетельствует о наличии </w:t>
      </w:r>
      <w:r>
        <w:rPr>
          <w:rFonts w:asciiTheme="majorBidi" w:hAnsiTheme="majorBidi" w:cstheme="majorBidi"/>
          <w:sz w:val="28"/>
          <w:szCs w:val="28"/>
        </w:rPr>
        <w:t>задолженно</w:t>
      </w:r>
      <w:r w:rsidRPr="00F542A1">
        <w:rPr>
          <w:rFonts w:asciiTheme="majorBidi" w:hAnsiTheme="majorBidi" w:cstheme="majorBidi"/>
          <w:sz w:val="28"/>
          <w:szCs w:val="28"/>
        </w:rPr>
        <w:t>сти организации перед поставщиками и подрядчиками</w:t>
      </w:r>
      <w:r w:rsidR="000B6764">
        <w:rPr>
          <w:rFonts w:asciiTheme="majorBidi" w:hAnsiTheme="majorBidi" w:cstheme="majorBidi"/>
          <w:sz w:val="28"/>
          <w:szCs w:val="28"/>
        </w:rPr>
        <w:t>.</w:t>
      </w:r>
      <w:r w:rsidRPr="00F542A1">
        <w:rPr>
          <w:rFonts w:asciiTheme="majorBidi" w:hAnsiTheme="majorBidi" w:cstheme="majorBidi"/>
          <w:sz w:val="28"/>
          <w:szCs w:val="28"/>
        </w:rPr>
        <w:t xml:space="preserve"> В некоторых случаях оно может быть дебетовым и отражать выданные поставщику авансы</w:t>
      </w:r>
      <w:r w:rsidR="000B6764">
        <w:rPr>
          <w:rFonts w:asciiTheme="majorBidi" w:hAnsiTheme="majorBidi" w:cstheme="majorBidi"/>
          <w:sz w:val="28"/>
          <w:szCs w:val="28"/>
        </w:rPr>
        <w:t>.</w:t>
      </w:r>
      <w:r w:rsidRPr="00F542A1">
        <w:rPr>
          <w:rFonts w:asciiTheme="majorBidi" w:hAnsiTheme="majorBidi" w:cstheme="majorBidi"/>
          <w:sz w:val="28"/>
          <w:szCs w:val="28"/>
        </w:rPr>
        <w:t xml:space="preserve"> </w:t>
      </w:r>
      <w:r w:rsidR="00FA513F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11</w:t>
      </w:r>
      <w:r w:rsidR="00FA513F">
        <w:rPr>
          <w:rFonts w:asciiTheme="majorBidi" w:hAnsiTheme="majorBidi" w:cstheme="majorBidi"/>
          <w:sz w:val="28"/>
          <w:szCs w:val="28"/>
        </w:rPr>
        <w:t>, с. 16</w:t>
      </w:r>
      <w:r w:rsidR="00FA513F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F542A1" w:rsidRDefault="00F542A1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542A1">
        <w:rPr>
          <w:rFonts w:asciiTheme="majorBidi" w:hAnsiTheme="majorBidi" w:cstheme="majorBidi"/>
          <w:sz w:val="28"/>
          <w:szCs w:val="28"/>
        </w:rPr>
        <w:lastRenderedPageBreak/>
        <w:t>Кроме того</w:t>
      </w:r>
      <w:r w:rsidR="000B6764">
        <w:rPr>
          <w:rFonts w:asciiTheme="majorBidi" w:hAnsiTheme="majorBidi" w:cstheme="majorBidi"/>
          <w:sz w:val="28"/>
          <w:szCs w:val="28"/>
        </w:rPr>
        <w:t>,</w:t>
      </w:r>
      <w:r w:rsidRPr="00F542A1">
        <w:rPr>
          <w:rFonts w:asciiTheme="majorBidi" w:hAnsiTheme="majorBidi" w:cstheme="majorBidi"/>
          <w:sz w:val="28"/>
          <w:szCs w:val="28"/>
        </w:rPr>
        <w:t xml:space="preserve"> по дебету данно</w:t>
      </w:r>
      <w:r w:rsidR="000B6764">
        <w:rPr>
          <w:rFonts w:asciiTheme="majorBidi" w:hAnsiTheme="majorBidi" w:cstheme="majorBidi"/>
          <w:sz w:val="28"/>
          <w:szCs w:val="28"/>
        </w:rPr>
        <w:t>го счета отражается также опла</w:t>
      </w:r>
      <w:r w:rsidRPr="00F542A1">
        <w:rPr>
          <w:rFonts w:asciiTheme="majorBidi" w:hAnsiTheme="majorBidi" w:cstheme="majorBidi"/>
          <w:sz w:val="28"/>
          <w:szCs w:val="28"/>
        </w:rPr>
        <w:t>ченная стоимость материальных ценностей</w:t>
      </w:r>
      <w:r w:rsidR="000B6764">
        <w:rPr>
          <w:rFonts w:asciiTheme="majorBidi" w:hAnsiTheme="majorBidi" w:cstheme="majorBidi"/>
          <w:sz w:val="28"/>
          <w:szCs w:val="28"/>
        </w:rPr>
        <w:t>,</w:t>
      </w:r>
      <w:r w:rsidRPr="00F542A1">
        <w:rPr>
          <w:rFonts w:asciiTheme="majorBidi" w:hAnsiTheme="majorBidi" w:cstheme="majorBidi"/>
          <w:sz w:val="28"/>
          <w:szCs w:val="28"/>
        </w:rPr>
        <w:t xml:space="preserve"> не поступивших в срок и </w:t>
      </w:r>
      <w:r w:rsidR="000B6764">
        <w:rPr>
          <w:rFonts w:asciiTheme="majorBidi" w:hAnsiTheme="majorBidi" w:cstheme="majorBidi"/>
          <w:sz w:val="28"/>
          <w:szCs w:val="28"/>
        </w:rPr>
        <w:t>(</w:t>
      </w:r>
      <w:r w:rsidRPr="00F542A1">
        <w:rPr>
          <w:rFonts w:asciiTheme="majorBidi" w:hAnsiTheme="majorBidi" w:cstheme="majorBidi"/>
          <w:sz w:val="28"/>
          <w:szCs w:val="28"/>
        </w:rPr>
        <w:t>или</w:t>
      </w:r>
      <w:r w:rsidR="000B6764">
        <w:rPr>
          <w:rFonts w:asciiTheme="majorBidi" w:hAnsiTheme="majorBidi" w:cstheme="majorBidi"/>
          <w:sz w:val="28"/>
          <w:szCs w:val="28"/>
        </w:rPr>
        <w:t>)</w:t>
      </w:r>
      <w:r w:rsidRPr="00F542A1">
        <w:rPr>
          <w:rFonts w:asciiTheme="majorBidi" w:hAnsiTheme="majorBidi" w:cstheme="majorBidi"/>
          <w:sz w:val="28"/>
          <w:szCs w:val="28"/>
        </w:rPr>
        <w:t xml:space="preserve"> числящихся в пути</w:t>
      </w:r>
      <w:r w:rsidR="000B6764">
        <w:rPr>
          <w:rFonts w:asciiTheme="majorBidi" w:hAnsiTheme="majorBidi" w:cstheme="majorBidi"/>
          <w:sz w:val="28"/>
          <w:szCs w:val="28"/>
        </w:rPr>
        <w:t>.</w:t>
      </w:r>
      <w:r w:rsidR="00AC12DE">
        <w:rPr>
          <w:rFonts w:asciiTheme="majorBidi" w:hAnsiTheme="majorBidi" w:cstheme="majorBidi"/>
          <w:sz w:val="28"/>
          <w:szCs w:val="28"/>
        </w:rPr>
        <w:t xml:space="preserve"> </w:t>
      </w:r>
    </w:p>
    <w:p w:rsidR="00D23CB8" w:rsidRPr="00D23CB8" w:rsidRDefault="00D23CB8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23CB8">
        <w:rPr>
          <w:rFonts w:asciiTheme="majorBidi" w:hAnsiTheme="majorBidi" w:cstheme="majorBidi"/>
          <w:sz w:val="28"/>
          <w:szCs w:val="28"/>
        </w:rPr>
        <w:t>Независимо от времени оплаты за поступившие товары</w:t>
      </w:r>
      <w:r w:rsidR="0082119E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работы или услуги </w:t>
      </w:r>
      <w:r w:rsidR="0082119E">
        <w:rPr>
          <w:rFonts w:asciiTheme="majorBidi" w:hAnsiTheme="majorBidi" w:cstheme="majorBidi"/>
          <w:sz w:val="28"/>
          <w:szCs w:val="28"/>
        </w:rPr>
        <w:t>(</w:t>
      </w:r>
      <w:r w:rsidRPr="00D23CB8">
        <w:rPr>
          <w:rFonts w:asciiTheme="majorBidi" w:hAnsiTheme="majorBidi" w:cstheme="majorBidi"/>
          <w:sz w:val="28"/>
          <w:szCs w:val="28"/>
        </w:rPr>
        <w:t>до получения ценностей</w:t>
      </w:r>
      <w:r w:rsidR="0082119E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работ</w:t>
      </w:r>
      <w:r w:rsidR="00EF700D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услуг или после</w:t>
      </w:r>
      <w:r w:rsidR="0082119E">
        <w:rPr>
          <w:rFonts w:asciiTheme="majorBidi" w:hAnsiTheme="majorBidi" w:cstheme="majorBidi"/>
          <w:sz w:val="28"/>
          <w:szCs w:val="28"/>
        </w:rPr>
        <w:t>) счет 60</w:t>
      </w:r>
      <w:r w:rsidRPr="00D23CB8">
        <w:rPr>
          <w:rFonts w:asciiTheme="majorBidi" w:hAnsiTheme="majorBidi" w:cstheme="majorBidi"/>
          <w:sz w:val="28"/>
          <w:szCs w:val="28"/>
        </w:rPr>
        <w:t xml:space="preserve"> кредитуется на стоимость принимаемых к учету товаров</w:t>
      </w:r>
      <w:r w:rsidR="0082119E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работ</w:t>
      </w:r>
      <w:r w:rsidR="0082119E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услуг</w:t>
      </w:r>
      <w:r w:rsidR="0082119E">
        <w:rPr>
          <w:rFonts w:asciiTheme="majorBidi" w:hAnsiTheme="majorBidi" w:cstheme="majorBidi"/>
          <w:sz w:val="28"/>
          <w:szCs w:val="28"/>
        </w:rPr>
        <w:t>,</w:t>
      </w:r>
      <w:r w:rsidRPr="00D23CB8">
        <w:rPr>
          <w:rFonts w:asciiTheme="majorBidi" w:hAnsiTheme="majorBidi" w:cstheme="majorBidi"/>
          <w:sz w:val="28"/>
          <w:szCs w:val="28"/>
        </w:rPr>
        <w:t xml:space="preserve"> включая услуги по доставке</w:t>
      </w:r>
      <w:r w:rsidR="0082119E">
        <w:rPr>
          <w:rFonts w:asciiTheme="majorBidi" w:hAnsiTheme="majorBidi" w:cstheme="majorBidi"/>
          <w:sz w:val="28"/>
          <w:szCs w:val="28"/>
        </w:rPr>
        <w:t>.</w:t>
      </w:r>
      <w:r w:rsidRPr="00D23CB8">
        <w:rPr>
          <w:rFonts w:asciiTheme="majorBidi" w:hAnsiTheme="majorBidi" w:cstheme="majorBidi"/>
          <w:sz w:val="28"/>
          <w:szCs w:val="28"/>
        </w:rPr>
        <w:t xml:space="preserve"> 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13</w:t>
      </w:r>
      <w:r w:rsidR="000627F4">
        <w:rPr>
          <w:rFonts w:asciiTheme="majorBidi" w:hAnsiTheme="majorBidi" w:cstheme="majorBidi"/>
          <w:sz w:val="28"/>
          <w:szCs w:val="28"/>
        </w:rPr>
        <w:t>, с. 119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FA513F" w:rsidRDefault="003F31E3" w:rsidP="00CF258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F31E3">
        <w:rPr>
          <w:rFonts w:ascii="Times New Roman" w:hAnsi="Times New Roman" w:cs="Times New Roman"/>
          <w:sz w:val="28"/>
          <w:szCs w:val="28"/>
        </w:rPr>
        <w:t>Имущество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при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поступлении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в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организацию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должно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сопровождаться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соответс</w:t>
      </w:r>
      <w:r w:rsidRPr="003F31E3">
        <w:rPr>
          <w:rFonts w:asciiTheme="majorBidi" w:hAnsiTheme="majorBidi" w:cstheme="majorBidi"/>
          <w:sz w:val="28"/>
          <w:szCs w:val="28"/>
        </w:rPr>
        <w:t>твующим документом</w:t>
      </w:r>
      <w:r w:rsidR="002D41CF">
        <w:rPr>
          <w:rFonts w:asciiTheme="majorBidi" w:hAnsiTheme="majorBidi" w:cstheme="majorBidi"/>
          <w:sz w:val="28"/>
          <w:szCs w:val="28"/>
        </w:rPr>
        <w:t>,</w:t>
      </w:r>
      <w:r w:rsidRPr="003F31E3">
        <w:rPr>
          <w:rFonts w:asciiTheme="majorBidi" w:hAnsiTheme="majorBidi" w:cstheme="majorBidi"/>
          <w:sz w:val="28"/>
          <w:szCs w:val="28"/>
        </w:rPr>
        <w:t xml:space="preserve"> в котором должны содержаться наиме</w:t>
      </w:r>
      <w:r w:rsidR="002D41CF">
        <w:rPr>
          <w:rFonts w:ascii="Cambria Math" w:hAnsi="Cambria Math" w:cs="Cambria Math"/>
          <w:sz w:val="28"/>
          <w:szCs w:val="28"/>
        </w:rPr>
        <w:t>н</w:t>
      </w:r>
      <w:r w:rsidRPr="003F31E3">
        <w:rPr>
          <w:rFonts w:ascii="Times New Roman" w:hAnsi="Times New Roman" w:cs="Times New Roman"/>
          <w:sz w:val="28"/>
          <w:szCs w:val="28"/>
        </w:rPr>
        <w:t>ование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поставщика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и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покупателя</w:t>
      </w:r>
      <w:r w:rsidR="002D41CF">
        <w:rPr>
          <w:rFonts w:ascii="Times New Roman" w:hAnsi="Times New Roman" w:cs="Times New Roman"/>
          <w:sz w:val="28"/>
          <w:szCs w:val="28"/>
        </w:rPr>
        <w:t>,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их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адреса</w:t>
      </w:r>
      <w:r w:rsidR="002D41CF">
        <w:rPr>
          <w:rFonts w:ascii="Times New Roman" w:hAnsi="Times New Roman" w:cs="Times New Roman"/>
          <w:sz w:val="28"/>
          <w:szCs w:val="28"/>
        </w:rPr>
        <w:t>,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наименование</w:t>
      </w:r>
      <w:r w:rsidRPr="003F31E3">
        <w:rPr>
          <w:rFonts w:asciiTheme="majorBidi" w:hAnsiTheme="majorBidi" w:cstheme="majorBidi"/>
          <w:sz w:val="28"/>
          <w:szCs w:val="28"/>
        </w:rPr>
        <w:t xml:space="preserve"> </w:t>
      </w:r>
      <w:r w:rsidRPr="003F31E3">
        <w:rPr>
          <w:rFonts w:ascii="Times New Roman" w:hAnsi="Times New Roman" w:cs="Times New Roman"/>
          <w:sz w:val="28"/>
          <w:szCs w:val="28"/>
        </w:rPr>
        <w:t>поставля</w:t>
      </w:r>
      <w:r w:rsidR="00CF2583">
        <w:rPr>
          <w:rFonts w:ascii="Times New Roman" w:hAnsi="Times New Roman" w:cs="Times New Roman"/>
          <w:sz w:val="28"/>
          <w:szCs w:val="28"/>
        </w:rPr>
        <w:t>емого товара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="002D41CF" w:rsidRPr="002D41CF">
        <w:rPr>
          <w:rFonts w:ascii="Times New Roman" w:hAnsi="Times New Roman" w:cs="Times New Roman"/>
          <w:sz w:val="28"/>
          <w:szCs w:val="28"/>
        </w:rPr>
        <w:t xml:space="preserve"> единицы измерения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="002D41CF" w:rsidRPr="002D41CF">
        <w:rPr>
          <w:rFonts w:ascii="Times New Roman" w:hAnsi="Times New Roman" w:cs="Times New Roman"/>
          <w:sz w:val="28"/>
          <w:szCs w:val="28"/>
        </w:rPr>
        <w:t xml:space="preserve"> его количество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="002D41CF" w:rsidRPr="002D41CF">
        <w:rPr>
          <w:rFonts w:ascii="Times New Roman" w:hAnsi="Times New Roman" w:cs="Times New Roman"/>
          <w:sz w:val="28"/>
          <w:szCs w:val="28"/>
        </w:rPr>
        <w:t xml:space="preserve"> цена и стоимость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="002D41CF" w:rsidRPr="002D41CF">
        <w:rPr>
          <w:rFonts w:ascii="Times New Roman" w:hAnsi="Times New Roman" w:cs="Times New Roman"/>
          <w:sz w:val="28"/>
          <w:szCs w:val="28"/>
        </w:rPr>
        <w:t xml:space="preserve"> а также подписи ответственных представителей поставщика и покупателя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="002D41CF" w:rsidRPr="002D41CF">
        <w:rPr>
          <w:rFonts w:ascii="Times New Roman" w:hAnsi="Times New Roman" w:cs="Times New Roman"/>
          <w:sz w:val="28"/>
          <w:szCs w:val="28"/>
        </w:rPr>
        <w:t xml:space="preserve"> заверенные печатями</w:t>
      </w:r>
      <w:r w:rsidR="00BC73DA">
        <w:rPr>
          <w:rFonts w:ascii="Times New Roman" w:hAnsi="Times New Roman" w:cs="Times New Roman"/>
          <w:sz w:val="28"/>
          <w:szCs w:val="28"/>
        </w:rPr>
        <w:t>.</w:t>
      </w:r>
      <w:r w:rsidR="000627F4" w:rsidRPr="000627F4">
        <w:rPr>
          <w:rFonts w:asciiTheme="majorBidi" w:hAnsiTheme="majorBidi" w:cstheme="majorBidi"/>
          <w:sz w:val="28"/>
          <w:szCs w:val="28"/>
        </w:rPr>
        <w:t xml:space="preserve"> </w:t>
      </w:r>
    </w:p>
    <w:p w:rsidR="00ED5F79" w:rsidRDefault="002D41CF" w:rsidP="00CF2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CF">
        <w:rPr>
          <w:rFonts w:ascii="Times New Roman" w:hAnsi="Times New Roman" w:cs="Times New Roman"/>
          <w:sz w:val="28"/>
          <w:szCs w:val="28"/>
        </w:rPr>
        <w:t>Как правило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Pr="002D41CF">
        <w:rPr>
          <w:rFonts w:ascii="Times New Roman" w:hAnsi="Times New Roman" w:cs="Times New Roman"/>
          <w:sz w:val="28"/>
          <w:szCs w:val="28"/>
        </w:rPr>
        <w:t xml:space="preserve"> первичные документы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Pr="002D41CF">
        <w:rPr>
          <w:rFonts w:ascii="Times New Roman" w:hAnsi="Times New Roman" w:cs="Times New Roman"/>
          <w:sz w:val="28"/>
          <w:szCs w:val="28"/>
        </w:rPr>
        <w:t xml:space="preserve"> подтверждающие поступление активов</w:t>
      </w:r>
      <w:r w:rsidR="00BC73DA">
        <w:rPr>
          <w:rFonts w:ascii="Times New Roman" w:hAnsi="Times New Roman" w:cs="Times New Roman"/>
          <w:sz w:val="28"/>
          <w:szCs w:val="28"/>
        </w:rPr>
        <w:t>,</w:t>
      </w:r>
      <w:r w:rsidRPr="002D41CF">
        <w:rPr>
          <w:rFonts w:ascii="Times New Roman" w:hAnsi="Times New Roman" w:cs="Times New Roman"/>
          <w:sz w:val="28"/>
          <w:szCs w:val="28"/>
        </w:rPr>
        <w:t xml:space="preserve"> предусматриваются условиями поставки</w:t>
      </w:r>
      <w:r w:rsidR="00BC73DA">
        <w:rPr>
          <w:rFonts w:ascii="Times New Roman" w:hAnsi="Times New Roman" w:cs="Times New Roman"/>
          <w:sz w:val="28"/>
          <w:szCs w:val="28"/>
        </w:rPr>
        <w:t>.</w:t>
      </w:r>
      <w:r w:rsidRPr="002D41CF">
        <w:rPr>
          <w:rFonts w:ascii="Times New Roman" w:hAnsi="Times New Roman" w:cs="Times New Roman"/>
          <w:sz w:val="28"/>
          <w:szCs w:val="28"/>
        </w:rPr>
        <w:t xml:space="preserve"> К ним можно отнести такие </w:t>
      </w:r>
      <w:r w:rsidR="005638CC">
        <w:rPr>
          <w:rFonts w:ascii="Times New Roman" w:hAnsi="Times New Roman" w:cs="Times New Roman"/>
          <w:sz w:val="28"/>
          <w:szCs w:val="28"/>
        </w:rPr>
        <w:t xml:space="preserve">сопроводительные </w:t>
      </w:r>
      <w:r w:rsidRPr="002D41CF">
        <w:rPr>
          <w:rFonts w:ascii="Times New Roman" w:hAnsi="Times New Roman" w:cs="Times New Roman"/>
          <w:sz w:val="28"/>
          <w:szCs w:val="28"/>
        </w:rPr>
        <w:t>документы</w:t>
      </w:r>
      <w:r w:rsidR="00ED5F79">
        <w:rPr>
          <w:rFonts w:ascii="Times New Roman" w:hAnsi="Times New Roman" w:cs="Times New Roman"/>
          <w:sz w:val="28"/>
          <w:szCs w:val="28"/>
        </w:rPr>
        <w:t>,</w:t>
      </w:r>
      <w:r w:rsidRPr="002D41CF">
        <w:rPr>
          <w:rFonts w:ascii="Times New Roman" w:hAnsi="Times New Roman" w:cs="Times New Roman"/>
          <w:sz w:val="28"/>
          <w:szCs w:val="28"/>
        </w:rPr>
        <w:t xml:space="preserve"> как товарная накладная</w:t>
      </w:r>
      <w:r w:rsidR="00ED5F79">
        <w:rPr>
          <w:rFonts w:ascii="Times New Roman" w:hAnsi="Times New Roman" w:cs="Times New Roman"/>
          <w:sz w:val="28"/>
          <w:szCs w:val="28"/>
        </w:rPr>
        <w:t>,</w:t>
      </w:r>
      <w:r w:rsidRPr="002D41CF">
        <w:rPr>
          <w:rFonts w:ascii="Times New Roman" w:hAnsi="Times New Roman" w:cs="Times New Roman"/>
          <w:sz w:val="28"/>
          <w:szCs w:val="28"/>
        </w:rPr>
        <w:t xml:space="preserve"> товарно</w:t>
      </w:r>
      <w:r w:rsidR="002D4DEF">
        <w:rPr>
          <w:rFonts w:ascii="Cambria Math" w:hAnsi="Cambria Math" w:cs="Cambria Math"/>
          <w:sz w:val="28"/>
          <w:szCs w:val="28"/>
        </w:rPr>
        <w:t>-</w:t>
      </w:r>
      <w:r w:rsidRPr="002D41CF">
        <w:rPr>
          <w:rFonts w:ascii="Times New Roman" w:hAnsi="Times New Roman" w:cs="Times New Roman"/>
          <w:sz w:val="28"/>
          <w:szCs w:val="28"/>
        </w:rPr>
        <w:t>транспортная накладная</w:t>
      </w:r>
      <w:r w:rsidR="00ED5F79">
        <w:rPr>
          <w:rFonts w:ascii="Times New Roman" w:hAnsi="Times New Roman" w:cs="Times New Roman"/>
          <w:sz w:val="28"/>
          <w:szCs w:val="28"/>
        </w:rPr>
        <w:t>,</w:t>
      </w:r>
      <w:r w:rsidRPr="002D41CF">
        <w:rPr>
          <w:rFonts w:ascii="Times New Roman" w:hAnsi="Times New Roman" w:cs="Times New Roman"/>
          <w:sz w:val="28"/>
          <w:szCs w:val="28"/>
        </w:rPr>
        <w:t xml:space="preserve"> счет</w:t>
      </w:r>
      <w:r w:rsidR="00ED5F79">
        <w:rPr>
          <w:rFonts w:ascii="Times New Roman" w:hAnsi="Times New Roman" w:cs="Times New Roman"/>
          <w:sz w:val="28"/>
          <w:szCs w:val="28"/>
        </w:rPr>
        <w:t>,</w:t>
      </w:r>
      <w:r w:rsidRPr="002D41CF">
        <w:rPr>
          <w:rFonts w:ascii="Times New Roman" w:hAnsi="Times New Roman" w:cs="Times New Roman"/>
          <w:sz w:val="28"/>
          <w:szCs w:val="28"/>
        </w:rPr>
        <w:t xml:space="preserve"> счет</w:t>
      </w:r>
      <w:r w:rsidR="001C1ED8">
        <w:rPr>
          <w:rFonts w:ascii="Cambria Math" w:hAnsi="Cambria Math" w:cs="Cambria Math"/>
          <w:sz w:val="28"/>
          <w:szCs w:val="28"/>
        </w:rPr>
        <w:t>-</w:t>
      </w:r>
      <w:r w:rsidRPr="002D41CF">
        <w:rPr>
          <w:rFonts w:ascii="Times New Roman" w:hAnsi="Times New Roman" w:cs="Times New Roman"/>
          <w:sz w:val="28"/>
          <w:szCs w:val="28"/>
        </w:rPr>
        <w:t>фактура</w:t>
      </w:r>
      <w:r w:rsidR="005638CC">
        <w:rPr>
          <w:rFonts w:ascii="Times New Roman" w:hAnsi="Times New Roman" w:cs="Times New Roman"/>
          <w:sz w:val="28"/>
          <w:szCs w:val="28"/>
        </w:rPr>
        <w:t>,</w:t>
      </w:r>
      <w:r w:rsidR="00EB7B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0543">
        <w:rPr>
          <w:rFonts w:ascii="Times New Roman" w:hAnsi="Times New Roman" w:cs="Times New Roman"/>
          <w:sz w:val="28"/>
          <w:szCs w:val="28"/>
        </w:rPr>
        <w:t>универсальный передаточный документ</w:t>
      </w:r>
      <w:r w:rsidR="00CF258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3692A" w:rsidRPr="004B65EA" w:rsidRDefault="002D41CF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D41CF">
        <w:rPr>
          <w:rFonts w:ascii="Times New Roman" w:hAnsi="Times New Roman" w:cs="Times New Roman"/>
          <w:sz w:val="28"/>
          <w:szCs w:val="28"/>
        </w:rPr>
        <w:t>Накладная выписывается материально ответственным лицом организации</w:t>
      </w:r>
      <w:r w:rsidRPr="002D41CF">
        <w:rPr>
          <w:rFonts w:ascii="Cambria Math" w:hAnsi="Cambria Math" w:cs="Cambria Math"/>
          <w:sz w:val="28"/>
          <w:szCs w:val="28"/>
        </w:rPr>
        <w:t>‑</w:t>
      </w:r>
      <w:r w:rsidRPr="002D41CF">
        <w:rPr>
          <w:rFonts w:ascii="Times New Roman" w:hAnsi="Times New Roman" w:cs="Times New Roman"/>
          <w:sz w:val="28"/>
          <w:szCs w:val="28"/>
        </w:rPr>
        <w:t xml:space="preserve">поставщика при отгрузке имущества со склада </w:t>
      </w:r>
      <w:r w:rsidR="004C612A">
        <w:rPr>
          <w:rFonts w:ascii="Times New Roman" w:hAnsi="Times New Roman" w:cs="Times New Roman"/>
          <w:sz w:val="28"/>
          <w:szCs w:val="28"/>
        </w:rPr>
        <w:t>(</w:t>
      </w:r>
      <w:r w:rsidRPr="002D41CF">
        <w:rPr>
          <w:rFonts w:ascii="Times New Roman" w:hAnsi="Times New Roman" w:cs="Times New Roman"/>
          <w:sz w:val="28"/>
          <w:szCs w:val="28"/>
        </w:rPr>
        <w:t>склада поставщика</w:t>
      </w:r>
      <w:r w:rsidR="004C612A">
        <w:rPr>
          <w:rFonts w:ascii="Times New Roman" w:hAnsi="Times New Roman" w:cs="Times New Roman"/>
          <w:sz w:val="28"/>
          <w:szCs w:val="28"/>
        </w:rPr>
        <w:t>).</w:t>
      </w:r>
      <w:r w:rsidR="00E41278">
        <w:rPr>
          <w:rFonts w:ascii="Times New Roman" w:hAnsi="Times New Roman" w:cs="Times New Roman"/>
          <w:sz w:val="28"/>
          <w:szCs w:val="28"/>
        </w:rPr>
        <w:t xml:space="preserve"> Подпись представителя организации-покупателя и ее печать на накладной является подтверждением того, что материалы, товары приняты в количестве, ассортименте и по ценам, которые указаны в накладной.</w:t>
      </w:r>
      <w:r w:rsidR="004B65EA">
        <w:rPr>
          <w:rFonts w:asciiTheme="majorBidi" w:hAnsiTheme="majorBidi" w:cstheme="majorBidi"/>
          <w:sz w:val="28"/>
          <w:szCs w:val="28"/>
        </w:rPr>
        <w:t xml:space="preserve"> </w:t>
      </w:r>
      <w:r w:rsidR="0083692A" w:rsidRPr="002D41CF">
        <w:rPr>
          <w:rFonts w:ascii="Times New Roman" w:hAnsi="Times New Roman" w:cs="Times New Roman"/>
          <w:sz w:val="28"/>
          <w:szCs w:val="28"/>
        </w:rPr>
        <w:t>Одна и та же товарная накладная выступает и как приходный</w:t>
      </w:r>
      <w:r w:rsidR="0083692A">
        <w:rPr>
          <w:rFonts w:ascii="Times New Roman" w:hAnsi="Times New Roman" w:cs="Times New Roman"/>
          <w:sz w:val="28"/>
          <w:szCs w:val="28"/>
        </w:rPr>
        <w:t>,</w:t>
      </w:r>
      <w:r w:rsidR="0083692A" w:rsidRPr="002D41CF">
        <w:rPr>
          <w:rFonts w:ascii="Times New Roman" w:hAnsi="Times New Roman" w:cs="Times New Roman"/>
          <w:sz w:val="28"/>
          <w:szCs w:val="28"/>
        </w:rPr>
        <w:t xml:space="preserve"> и как расходный документ</w:t>
      </w:r>
      <w:r w:rsidR="0083692A">
        <w:rPr>
          <w:rFonts w:ascii="Times New Roman" w:hAnsi="Times New Roman" w:cs="Times New Roman"/>
          <w:sz w:val="28"/>
          <w:szCs w:val="28"/>
        </w:rPr>
        <w:t>.</w:t>
      </w:r>
      <w:r w:rsidR="0083692A" w:rsidRPr="002D41CF">
        <w:rPr>
          <w:rFonts w:ascii="Times New Roman" w:hAnsi="Times New Roman" w:cs="Times New Roman"/>
          <w:sz w:val="28"/>
          <w:szCs w:val="28"/>
        </w:rPr>
        <w:t xml:space="preserve"> Для поставщика накладная служит документом</w:t>
      </w:r>
      <w:r w:rsidR="0083692A">
        <w:rPr>
          <w:rFonts w:ascii="Times New Roman" w:hAnsi="Times New Roman" w:cs="Times New Roman"/>
          <w:sz w:val="28"/>
          <w:szCs w:val="28"/>
        </w:rPr>
        <w:t>,</w:t>
      </w:r>
      <w:r w:rsidR="0083692A" w:rsidRPr="002D41CF">
        <w:rPr>
          <w:rFonts w:ascii="Times New Roman" w:hAnsi="Times New Roman" w:cs="Times New Roman"/>
          <w:sz w:val="28"/>
          <w:szCs w:val="28"/>
        </w:rPr>
        <w:t xml:space="preserve"> обосновывающим выбытие товаров</w:t>
      </w:r>
      <w:r w:rsidR="0083692A">
        <w:rPr>
          <w:rFonts w:ascii="Times New Roman" w:hAnsi="Times New Roman" w:cs="Times New Roman"/>
          <w:sz w:val="28"/>
          <w:szCs w:val="28"/>
        </w:rPr>
        <w:t>,</w:t>
      </w:r>
      <w:r w:rsidR="0083692A" w:rsidRPr="002D41CF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3692A">
        <w:rPr>
          <w:rFonts w:ascii="Times New Roman" w:hAnsi="Times New Roman" w:cs="Times New Roman"/>
          <w:sz w:val="28"/>
          <w:szCs w:val="28"/>
        </w:rPr>
        <w:t>,</w:t>
      </w:r>
      <w:r w:rsidR="0083692A" w:rsidRPr="002D41CF">
        <w:rPr>
          <w:rFonts w:ascii="Times New Roman" w:hAnsi="Times New Roman" w:cs="Times New Roman"/>
          <w:sz w:val="28"/>
          <w:szCs w:val="28"/>
        </w:rPr>
        <w:t xml:space="preserve"> а для покупателя — основанием для их оприходования</w:t>
      </w:r>
      <w:r w:rsidR="0083692A">
        <w:rPr>
          <w:rFonts w:ascii="Times New Roman" w:hAnsi="Times New Roman" w:cs="Times New Roman"/>
          <w:sz w:val="28"/>
          <w:szCs w:val="28"/>
        </w:rPr>
        <w:t>.</w:t>
      </w:r>
    </w:p>
    <w:p w:rsidR="00BB24B8" w:rsidRPr="00EB7B46" w:rsidRDefault="00BB24B8" w:rsidP="00EA0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24B8">
        <w:rPr>
          <w:rFonts w:ascii="Times New Roman" w:hAnsi="Times New Roman" w:cs="Times New Roman"/>
          <w:sz w:val="28"/>
          <w:szCs w:val="28"/>
        </w:rPr>
        <w:t>Счет-фактуру выписывает поставщик товаров не позднее пяти дней со дня отгрузки товаров. Счет-фактура выписывается в двух экземплярах: первый передается покупателю, второй остается у поставщика и подшивается в жу</w:t>
      </w:r>
      <w:r>
        <w:rPr>
          <w:rFonts w:ascii="Times New Roman" w:hAnsi="Times New Roman" w:cs="Times New Roman"/>
          <w:sz w:val="28"/>
          <w:szCs w:val="28"/>
        </w:rPr>
        <w:t>рнал учета выставленных счетов-</w:t>
      </w:r>
      <w:r w:rsidRPr="00BB24B8">
        <w:rPr>
          <w:rFonts w:ascii="Times New Roman" w:hAnsi="Times New Roman" w:cs="Times New Roman"/>
          <w:sz w:val="28"/>
          <w:szCs w:val="28"/>
        </w:rPr>
        <w:t xml:space="preserve">фактур. Покупатели, соответственно, ведут журнал </w:t>
      </w:r>
      <w:r>
        <w:rPr>
          <w:rFonts w:ascii="Times New Roman" w:hAnsi="Times New Roman" w:cs="Times New Roman"/>
          <w:sz w:val="28"/>
          <w:szCs w:val="28"/>
        </w:rPr>
        <w:t>учета получен</w:t>
      </w:r>
      <w:r w:rsidRPr="00BB24B8">
        <w:rPr>
          <w:rFonts w:ascii="Times New Roman" w:hAnsi="Times New Roman" w:cs="Times New Roman"/>
          <w:sz w:val="28"/>
          <w:szCs w:val="28"/>
        </w:rPr>
        <w:t>ных от поставщиков счетов-факту</w:t>
      </w:r>
      <w:r>
        <w:rPr>
          <w:rFonts w:ascii="Times New Roman" w:hAnsi="Times New Roman" w:cs="Times New Roman"/>
          <w:sz w:val="28"/>
          <w:szCs w:val="28"/>
        </w:rPr>
        <w:t>р по мере их поступления. Счет-</w:t>
      </w:r>
      <w:r w:rsidRPr="00BB24B8">
        <w:rPr>
          <w:rFonts w:ascii="Times New Roman" w:hAnsi="Times New Roman" w:cs="Times New Roman"/>
          <w:sz w:val="28"/>
          <w:szCs w:val="28"/>
        </w:rPr>
        <w:t>фак</w:t>
      </w:r>
      <w:r w:rsidRPr="00BB24B8">
        <w:rPr>
          <w:rFonts w:ascii="Times New Roman" w:hAnsi="Times New Roman" w:cs="Times New Roman"/>
          <w:sz w:val="28"/>
          <w:szCs w:val="28"/>
        </w:rPr>
        <w:lastRenderedPageBreak/>
        <w:t>тура, полученный от поставщика, с выделенной в нем суммой НДС, является основанием для уменьшения задолженности пере</w:t>
      </w:r>
      <w:r>
        <w:rPr>
          <w:rFonts w:ascii="Times New Roman" w:hAnsi="Times New Roman" w:cs="Times New Roman"/>
          <w:sz w:val="28"/>
          <w:szCs w:val="28"/>
        </w:rPr>
        <w:t>д бюджетом по НДС (вычету НДС).</w:t>
      </w:r>
      <w:r w:rsidR="00EB7B46">
        <w:rPr>
          <w:rFonts w:ascii="Times New Roman" w:hAnsi="Times New Roman" w:cs="Times New Roman"/>
          <w:sz w:val="28"/>
          <w:szCs w:val="28"/>
        </w:rPr>
        <w:t xml:space="preserve"> 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13</w:t>
      </w:r>
      <w:r w:rsidR="000627F4">
        <w:rPr>
          <w:rFonts w:asciiTheme="majorBidi" w:hAnsiTheme="majorBidi" w:cstheme="majorBidi"/>
          <w:sz w:val="28"/>
          <w:szCs w:val="28"/>
        </w:rPr>
        <w:t>, с. 120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545B8C" w:rsidRDefault="0048659B" w:rsidP="004865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9B">
        <w:rPr>
          <w:rFonts w:asciiTheme="majorBidi" w:hAnsiTheme="majorBidi" w:cstheme="majorBidi"/>
          <w:sz w:val="28"/>
          <w:szCs w:val="28"/>
        </w:rPr>
        <w:t>Проверка соответствия количества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номенклатуры и качества имуще</w:t>
      </w:r>
      <w:r w:rsidRPr="0048659B">
        <w:rPr>
          <w:rFonts w:ascii="Times New Roman" w:hAnsi="Times New Roman" w:cs="Times New Roman"/>
          <w:sz w:val="28"/>
          <w:szCs w:val="28"/>
        </w:rPr>
        <w:t>ства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при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поступлении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="00C80CF9">
        <w:rPr>
          <w:rFonts w:asciiTheme="majorBidi" w:hAnsiTheme="majorBidi" w:cstheme="majorBidi"/>
          <w:sz w:val="28"/>
          <w:szCs w:val="28"/>
        </w:rPr>
        <w:t xml:space="preserve">материальных ценностей </w:t>
      </w:r>
      <w:r w:rsidRPr="0048659B">
        <w:rPr>
          <w:rFonts w:ascii="Times New Roman" w:hAnsi="Times New Roman" w:cs="Times New Roman"/>
          <w:sz w:val="28"/>
          <w:szCs w:val="28"/>
        </w:rPr>
        <w:t>осущест</w:t>
      </w:r>
      <w:r w:rsidRPr="0048659B">
        <w:rPr>
          <w:rFonts w:asciiTheme="majorBidi" w:hAnsiTheme="majorBidi" w:cstheme="majorBidi"/>
          <w:sz w:val="28"/>
          <w:szCs w:val="28"/>
        </w:rPr>
        <w:t>вляется путем внешнего осмотра и подсчета</w:t>
      </w:r>
      <w:r>
        <w:rPr>
          <w:rFonts w:asciiTheme="majorBidi" w:hAnsiTheme="majorBidi" w:cstheme="majorBidi"/>
          <w:sz w:val="28"/>
          <w:szCs w:val="28"/>
        </w:rPr>
        <w:t>.</w:t>
      </w:r>
      <w:r w:rsidRPr="0048659B">
        <w:rPr>
          <w:rFonts w:asciiTheme="majorBidi" w:hAnsiTheme="majorBidi" w:cstheme="majorBidi"/>
          <w:sz w:val="28"/>
          <w:szCs w:val="28"/>
        </w:rPr>
        <w:t xml:space="preserve"> Если при приемке обнаруживаются расхождения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они должны быть вне</w:t>
      </w:r>
      <w:r w:rsidRPr="0048659B">
        <w:rPr>
          <w:rFonts w:ascii="Times New Roman" w:hAnsi="Times New Roman" w:cs="Times New Roman"/>
          <w:sz w:val="28"/>
          <w:szCs w:val="28"/>
        </w:rPr>
        <w:t>сены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в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сопроводительный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документ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в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соответствии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с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предъявляемыми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к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внесению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исправлений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в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первичные</w:t>
      </w:r>
      <w:r w:rsidRPr="0048659B">
        <w:rPr>
          <w:rFonts w:asciiTheme="majorBidi" w:hAnsiTheme="majorBidi" w:cstheme="majorBidi"/>
          <w:sz w:val="28"/>
          <w:szCs w:val="28"/>
        </w:rPr>
        <w:t xml:space="preserve"> </w:t>
      </w:r>
      <w:r w:rsidRPr="0048659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59B" w:rsidRPr="000627F4" w:rsidRDefault="0048659B" w:rsidP="0048659B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48659B">
        <w:rPr>
          <w:rFonts w:asciiTheme="majorBidi" w:hAnsiTheme="majorBidi" w:cstheme="majorBidi"/>
          <w:sz w:val="28"/>
          <w:szCs w:val="28"/>
        </w:rPr>
        <w:t>В случае</w:t>
      </w:r>
      <w:r w:rsidR="00C80CF9"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если обнаружена недостача товара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«покупатель вправе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если иное не предусмотрено договором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либо потребовать передать недостающее количество товара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либо отказаться от переданного товара и от его оплаты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а если товар оплачен потребовать</w:t>
      </w:r>
      <w:r>
        <w:rPr>
          <w:rFonts w:asciiTheme="majorBidi" w:hAnsiTheme="majorBidi" w:cstheme="majorBidi"/>
          <w:sz w:val="28"/>
          <w:szCs w:val="28"/>
        </w:rPr>
        <w:t>,</w:t>
      </w:r>
      <w:r w:rsidRPr="0048659B">
        <w:rPr>
          <w:rFonts w:asciiTheme="majorBidi" w:hAnsiTheme="majorBidi" w:cstheme="majorBidi"/>
          <w:sz w:val="28"/>
          <w:szCs w:val="28"/>
        </w:rPr>
        <w:t xml:space="preserve"> возврата уплаченной денежной суммы» </w:t>
      </w:r>
      <w:r>
        <w:rPr>
          <w:rFonts w:asciiTheme="majorBidi" w:hAnsiTheme="majorBidi" w:cstheme="majorBidi"/>
          <w:sz w:val="28"/>
          <w:szCs w:val="28"/>
        </w:rPr>
        <w:t>(</w:t>
      </w:r>
      <w:r w:rsidRPr="0048659B">
        <w:rPr>
          <w:rFonts w:asciiTheme="majorBidi" w:hAnsiTheme="majorBidi" w:cstheme="majorBidi"/>
          <w:sz w:val="28"/>
          <w:szCs w:val="28"/>
        </w:rPr>
        <w:t>ст</w:t>
      </w:r>
      <w:r>
        <w:rPr>
          <w:rFonts w:asciiTheme="majorBidi" w:hAnsiTheme="majorBidi" w:cstheme="majorBidi"/>
          <w:sz w:val="28"/>
          <w:szCs w:val="28"/>
        </w:rPr>
        <w:t>.</w:t>
      </w:r>
      <w:r w:rsidRPr="0048659B">
        <w:rPr>
          <w:rFonts w:asciiTheme="majorBidi" w:hAnsiTheme="majorBidi" w:cstheme="majorBidi"/>
          <w:sz w:val="28"/>
          <w:szCs w:val="28"/>
        </w:rPr>
        <w:t xml:space="preserve"> 466 ГК РФ</w:t>
      </w:r>
      <w:r>
        <w:rPr>
          <w:rFonts w:asciiTheme="majorBidi" w:hAnsiTheme="majorBidi" w:cstheme="majorBidi"/>
          <w:sz w:val="28"/>
          <w:szCs w:val="28"/>
        </w:rPr>
        <w:t>).</w:t>
      </w:r>
      <w:r w:rsidR="000627F4">
        <w:rPr>
          <w:rFonts w:asciiTheme="majorBidi" w:hAnsiTheme="majorBidi" w:cstheme="majorBidi"/>
          <w:sz w:val="28"/>
          <w:szCs w:val="28"/>
        </w:rPr>
        <w:t xml:space="preserve"> 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[1]</w:t>
      </w:r>
    </w:p>
    <w:p w:rsidR="00E372C4" w:rsidRDefault="00B455A7" w:rsidP="00A57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7D">
        <w:rPr>
          <w:rFonts w:ascii="Times New Roman" w:hAnsi="Times New Roman" w:cs="Times New Roman"/>
          <w:sz w:val="28"/>
          <w:szCs w:val="28"/>
        </w:rPr>
        <w:t>Независимо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от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оценки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товарно</w:t>
      </w:r>
      <w:r w:rsidR="00962499">
        <w:rPr>
          <w:rFonts w:ascii="Cambria Math" w:hAnsi="Cambria Math" w:cs="Cambria Math"/>
          <w:sz w:val="28"/>
          <w:szCs w:val="28"/>
        </w:rPr>
        <w:t>-</w:t>
      </w:r>
      <w:r w:rsidRPr="00283E7D">
        <w:rPr>
          <w:rFonts w:ascii="Times New Roman" w:hAnsi="Times New Roman" w:cs="Times New Roman"/>
          <w:sz w:val="28"/>
          <w:szCs w:val="28"/>
        </w:rPr>
        <w:t>материальных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ценностей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в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аналитическом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учете</w:t>
      </w:r>
      <w:r w:rsidR="00C80CF9">
        <w:rPr>
          <w:rFonts w:ascii="Times New Roman" w:hAnsi="Times New Roman" w:cs="Times New Roman"/>
          <w:sz w:val="28"/>
          <w:szCs w:val="28"/>
        </w:rPr>
        <w:t>,</w:t>
      </w:r>
      <w:r w:rsidR="00C80CF9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счет</w:t>
      </w:r>
      <w:r w:rsidRPr="00283E7D">
        <w:rPr>
          <w:rFonts w:asciiTheme="majorBidi" w:hAnsiTheme="majorBidi" w:cstheme="majorBidi"/>
          <w:sz w:val="28"/>
          <w:szCs w:val="28"/>
        </w:rPr>
        <w:t xml:space="preserve"> 60 </w:t>
      </w:r>
      <w:r w:rsidRPr="00283E7D">
        <w:rPr>
          <w:rFonts w:ascii="Times New Roman" w:hAnsi="Times New Roman" w:cs="Times New Roman"/>
          <w:sz w:val="28"/>
          <w:szCs w:val="28"/>
        </w:rPr>
        <w:t>«Расчеты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с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поставщиками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и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подрядчиками»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в</w:t>
      </w:r>
      <w:r w:rsidRPr="00283E7D">
        <w:rPr>
          <w:rFonts w:asciiTheme="majorBidi" w:hAnsiTheme="majorBidi" w:cstheme="majorBidi"/>
          <w:sz w:val="28"/>
          <w:szCs w:val="28"/>
        </w:rPr>
        <w:t xml:space="preserve"> </w:t>
      </w:r>
      <w:r w:rsidRPr="00283E7D">
        <w:rPr>
          <w:rFonts w:ascii="Times New Roman" w:hAnsi="Times New Roman" w:cs="Times New Roman"/>
          <w:sz w:val="28"/>
          <w:szCs w:val="28"/>
        </w:rPr>
        <w:t>синте</w:t>
      </w:r>
      <w:r w:rsidR="00196B5A" w:rsidRPr="00196B5A">
        <w:rPr>
          <w:rFonts w:ascii="Times New Roman" w:hAnsi="Times New Roman" w:cs="Times New Roman"/>
          <w:sz w:val="28"/>
          <w:szCs w:val="28"/>
        </w:rPr>
        <w:t>тическом учете кредитуется согласно расчетным документам поставщика</w:t>
      </w:r>
      <w:r w:rsidR="00E372C4">
        <w:rPr>
          <w:rFonts w:ascii="Times New Roman" w:hAnsi="Times New Roman" w:cs="Times New Roman"/>
          <w:sz w:val="28"/>
          <w:szCs w:val="28"/>
        </w:rPr>
        <w:t>.</w:t>
      </w:r>
    </w:p>
    <w:p w:rsidR="004B65EA" w:rsidRPr="004B65EA" w:rsidRDefault="004B65EA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53714">
        <w:rPr>
          <w:rFonts w:asciiTheme="majorBidi" w:hAnsiTheme="majorBidi" w:cstheme="majorBidi"/>
          <w:sz w:val="28"/>
          <w:szCs w:val="28"/>
        </w:rPr>
        <w:t>Если же ценности поступи</w:t>
      </w:r>
      <w:r>
        <w:rPr>
          <w:rFonts w:asciiTheme="majorBidi" w:hAnsiTheme="majorBidi" w:cstheme="majorBidi"/>
          <w:sz w:val="28"/>
          <w:szCs w:val="28"/>
        </w:rPr>
        <w:t>ли в организацию без сопроводи</w:t>
      </w:r>
      <w:r w:rsidRPr="00153714">
        <w:rPr>
          <w:rFonts w:asciiTheme="majorBidi" w:hAnsiTheme="majorBidi" w:cstheme="majorBidi"/>
          <w:sz w:val="28"/>
          <w:szCs w:val="28"/>
        </w:rPr>
        <w:t>тельных документов, то такого</w:t>
      </w:r>
      <w:r>
        <w:rPr>
          <w:rFonts w:asciiTheme="majorBidi" w:hAnsiTheme="majorBidi" w:cstheme="majorBidi"/>
          <w:sz w:val="28"/>
          <w:szCs w:val="28"/>
        </w:rPr>
        <w:t xml:space="preserve"> рода поставки называются </w:t>
      </w:r>
      <w:proofErr w:type="spellStart"/>
      <w:r>
        <w:rPr>
          <w:rFonts w:asciiTheme="majorBidi" w:hAnsiTheme="majorBidi" w:cstheme="majorBidi"/>
          <w:sz w:val="28"/>
          <w:szCs w:val="28"/>
        </w:rPr>
        <w:t>неотфактурованными</w:t>
      </w:r>
      <w:proofErr w:type="spellEnd"/>
      <w:r>
        <w:rPr>
          <w:rFonts w:asciiTheme="majorBidi" w:hAnsiTheme="majorBidi" w:cstheme="majorBidi"/>
          <w:sz w:val="28"/>
          <w:szCs w:val="28"/>
        </w:rPr>
        <w:t>. Особенности отражения поступления материальных ценностей в таком случае рассмотрены в третьей главе.</w:t>
      </w:r>
    </w:p>
    <w:p w:rsidR="008B535E" w:rsidRPr="00927F04" w:rsidRDefault="00E372C4" w:rsidP="00927F0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B5A" w:rsidRPr="00196B5A">
        <w:rPr>
          <w:rFonts w:ascii="Times New Roman" w:hAnsi="Times New Roman" w:cs="Times New Roman"/>
          <w:sz w:val="28"/>
          <w:szCs w:val="28"/>
        </w:rPr>
        <w:t xml:space="preserve">Аналитический учет по счету 60 ведется по каждому </w:t>
      </w:r>
      <w:r>
        <w:rPr>
          <w:rFonts w:ascii="Times New Roman" w:hAnsi="Times New Roman" w:cs="Times New Roman"/>
          <w:sz w:val="28"/>
          <w:szCs w:val="28"/>
        </w:rPr>
        <w:t xml:space="preserve">предъявленному счету, а расчетов в порядке плановых платежей — по каждому </w:t>
      </w:r>
      <w:r w:rsidR="00196B5A" w:rsidRPr="00196B5A">
        <w:rPr>
          <w:rFonts w:ascii="Times New Roman" w:hAnsi="Times New Roman" w:cs="Times New Roman"/>
          <w:sz w:val="28"/>
          <w:szCs w:val="28"/>
        </w:rPr>
        <w:t>поставщику и подрядчику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577" w:rsidRDefault="00B61577" w:rsidP="00B6157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61577">
        <w:rPr>
          <w:rFonts w:asciiTheme="majorBidi" w:hAnsiTheme="majorBidi" w:cstheme="majorBidi"/>
          <w:sz w:val="28"/>
          <w:szCs w:val="28"/>
        </w:rPr>
        <w:t xml:space="preserve">Организации, приобретающие за плату товарно-материальные ценности, работы и услуги, носят </w:t>
      </w:r>
      <w:r>
        <w:rPr>
          <w:rFonts w:asciiTheme="majorBidi" w:hAnsiTheme="majorBidi" w:cstheme="majorBidi"/>
          <w:sz w:val="28"/>
          <w:szCs w:val="28"/>
        </w:rPr>
        <w:t>название покупателей и заказчиков.</w:t>
      </w:r>
    </w:p>
    <w:p w:rsidR="00BE3C60" w:rsidRDefault="00BE3C60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E3C60">
        <w:rPr>
          <w:rFonts w:asciiTheme="majorBidi" w:hAnsiTheme="majorBidi" w:cstheme="majorBidi"/>
          <w:sz w:val="28"/>
          <w:szCs w:val="28"/>
        </w:rPr>
        <w:t xml:space="preserve">Учет расчетов с покупателями и </w:t>
      </w:r>
      <w:r w:rsidR="00FA513F">
        <w:rPr>
          <w:rFonts w:asciiTheme="majorBidi" w:hAnsiTheme="majorBidi" w:cstheme="majorBidi"/>
          <w:sz w:val="28"/>
          <w:szCs w:val="28"/>
        </w:rPr>
        <w:t>заказчиками ведется на активно-</w:t>
      </w:r>
      <w:r w:rsidRPr="00BE3C60">
        <w:rPr>
          <w:rFonts w:asciiTheme="majorBidi" w:hAnsiTheme="majorBidi" w:cstheme="majorBidi"/>
          <w:sz w:val="28"/>
          <w:szCs w:val="28"/>
        </w:rPr>
        <w:t>пассивном счете 62 «Расчеты с покуп</w:t>
      </w:r>
      <w:r>
        <w:rPr>
          <w:rFonts w:asciiTheme="majorBidi" w:hAnsiTheme="majorBidi" w:cstheme="majorBidi"/>
          <w:sz w:val="28"/>
          <w:szCs w:val="28"/>
        </w:rPr>
        <w:t>ателями и заказчиками», на кото</w:t>
      </w:r>
      <w:r w:rsidRPr="00BE3C60">
        <w:rPr>
          <w:rFonts w:asciiTheme="majorBidi" w:hAnsiTheme="majorBidi" w:cstheme="majorBidi"/>
          <w:sz w:val="28"/>
          <w:szCs w:val="28"/>
        </w:rPr>
        <w:t>ром отражается дебиторская задолженность покупателей и заказчиков организации за реализованную им готовую продукцию</w:t>
      </w:r>
      <w:r>
        <w:rPr>
          <w:rFonts w:asciiTheme="majorBidi" w:hAnsiTheme="majorBidi" w:cstheme="majorBidi"/>
          <w:sz w:val="28"/>
          <w:szCs w:val="28"/>
        </w:rPr>
        <w:t>, товары,</w:t>
      </w:r>
      <w:r w:rsidRPr="00BE3C60">
        <w:rPr>
          <w:rFonts w:asciiTheme="majorBidi" w:hAnsiTheme="majorBidi" w:cstheme="majorBidi"/>
          <w:sz w:val="28"/>
          <w:szCs w:val="28"/>
        </w:rPr>
        <w:t xml:space="preserve"> а также за выполненные для них работы и </w:t>
      </w:r>
      <w:r>
        <w:rPr>
          <w:rFonts w:asciiTheme="majorBidi" w:hAnsiTheme="majorBidi" w:cstheme="majorBidi"/>
          <w:sz w:val="28"/>
          <w:szCs w:val="28"/>
        </w:rPr>
        <w:t>(</w:t>
      </w:r>
      <w:r w:rsidRPr="00BE3C60">
        <w:rPr>
          <w:rFonts w:asciiTheme="majorBidi" w:hAnsiTheme="majorBidi" w:cstheme="majorBidi"/>
          <w:sz w:val="28"/>
          <w:szCs w:val="28"/>
        </w:rPr>
        <w:t>или</w:t>
      </w:r>
      <w:r>
        <w:rPr>
          <w:rFonts w:asciiTheme="majorBidi" w:hAnsiTheme="majorBidi" w:cstheme="majorBidi"/>
          <w:sz w:val="28"/>
          <w:szCs w:val="28"/>
        </w:rPr>
        <w:t>)</w:t>
      </w:r>
      <w:r w:rsidRPr="00BE3C60">
        <w:rPr>
          <w:rFonts w:asciiTheme="majorBidi" w:hAnsiTheme="majorBidi" w:cstheme="majorBidi"/>
          <w:sz w:val="28"/>
          <w:szCs w:val="28"/>
        </w:rPr>
        <w:t xml:space="preserve"> оказанные услуги</w:t>
      </w:r>
      <w:r>
        <w:rPr>
          <w:rFonts w:asciiTheme="majorBidi" w:hAnsiTheme="majorBidi" w:cstheme="majorBidi"/>
          <w:sz w:val="28"/>
          <w:szCs w:val="28"/>
        </w:rPr>
        <w:t>.</w:t>
      </w:r>
      <w:r w:rsidR="00927F04">
        <w:rPr>
          <w:rFonts w:asciiTheme="majorBidi" w:hAnsiTheme="majorBidi" w:cstheme="majorBidi"/>
          <w:sz w:val="28"/>
          <w:szCs w:val="28"/>
        </w:rPr>
        <w:t xml:space="preserve"> </w:t>
      </w:r>
      <w:r w:rsidR="00927F0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13</w:t>
      </w:r>
      <w:r w:rsidR="00927F04">
        <w:rPr>
          <w:rFonts w:asciiTheme="majorBidi" w:hAnsiTheme="majorBidi" w:cstheme="majorBidi"/>
          <w:sz w:val="28"/>
          <w:szCs w:val="28"/>
        </w:rPr>
        <w:t>, с. 124</w:t>
      </w:r>
      <w:r w:rsidR="00927F04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BE3C60" w:rsidRDefault="00BE3C60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E3C60">
        <w:rPr>
          <w:rFonts w:asciiTheme="majorBidi" w:hAnsiTheme="majorBidi" w:cstheme="majorBidi"/>
          <w:sz w:val="28"/>
          <w:szCs w:val="28"/>
        </w:rPr>
        <w:lastRenderedPageBreak/>
        <w:t>Дебетовый оборот данного счета показывает уве</w:t>
      </w:r>
      <w:r>
        <w:rPr>
          <w:rFonts w:asciiTheme="majorBidi" w:hAnsiTheme="majorBidi" w:cstheme="majorBidi"/>
          <w:sz w:val="28"/>
          <w:szCs w:val="28"/>
        </w:rPr>
        <w:t>личение дебиторской задолженно</w:t>
      </w:r>
      <w:r w:rsidRPr="00BE3C60">
        <w:rPr>
          <w:rFonts w:asciiTheme="majorBidi" w:hAnsiTheme="majorBidi" w:cstheme="majorBidi"/>
          <w:sz w:val="28"/>
          <w:szCs w:val="28"/>
        </w:rPr>
        <w:t>сти покупателей перед организацией</w:t>
      </w:r>
      <w:r>
        <w:rPr>
          <w:rFonts w:asciiTheme="majorBidi" w:hAnsiTheme="majorBidi" w:cstheme="majorBidi"/>
          <w:sz w:val="28"/>
          <w:szCs w:val="28"/>
        </w:rPr>
        <w:t>,</w:t>
      </w:r>
      <w:r w:rsidRPr="00BE3C60">
        <w:rPr>
          <w:rFonts w:asciiTheme="majorBidi" w:hAnsiTheme="majorBidi" w:cstheme="majorBidi"/>
          <w:sz w:val="28"/>
          <w:szCs w:val="28"/>
        </w:rPr>
        <w:t xml:space="preserve"> а кредитовый оборот — погашение возникшей ранее задолженности в результате перечисления денежных средств или на другой основе</w:t>
      </w:r>
      <w:r>
        <w:rPr>
          <w:rFonts w:asciiTheme="majorBidi" w:hAnsiTheme="majorBidi" w:cstheme="majorBidi"/>
          <w:sz w:val="28"/>
          <w:szCs w:val="28"/>
        </w:rPr>
        <w:t>,</w:t>
      </w:r>
      <w:r w:rsidRPr="00BE3C60">
        <w:rPr>
          <w:rFonts w:asciiTheme="majorBidi" w:hAnsiTheme="majorBidi" w:cstheme="majorBidi"/>
          <w:sz w:val="28"/>
          <w:szCs w:val="28"/>
        </w:rPr>
        <w:t xml:space="preserve"> в частности</w:t>
      </w:r>
      <w:r>
        <w:rPr>
          <w:rFonts w:asciiTheme="majorBidi" w:hAnsiTheme="majorBidi" w:cstheme="majorBidi"/>
          <w:sz w:val="28"/>
          <w:szCs w:val="28"/>
        </w:rPr>
        <w:t>, по товарообменным опера</w:t>
      </w:r>
      <w:r w:rsidRPr="00BE3C60">
        <w:rPr>
          <w:rFonts w:asciiTheme="majorBidi" w:hAnsiTheme="majorBidi" w:cstheme="majorBidi"/>
          <w:sz w:val="28"/>
          <w:szCs w:val="28"/>
        </w:rPr>
        <w:t>циям</w:t>
      </w:r>
      <w:r>
        <w:rPr>
          <w:rFonts w:asciiTheme="majorBidi" w:hAnsiTheme="majorBidi" w:cstheme="majorBidi"/>
          <w:sz w:val="28"/>
          <w:szCs w:val="28"/>
        </w:rPr>
        <w:t>,</w:t>
      </w:r>
      <w:r w:rsidRPr="00BE3C60">
        <w:rPr>
          <w:rFonts w:asciiTheme="majorBidi" w:hAnsiTheme="majorBidi" w:cstheme="majorBidi"/>
          <w:sz w:val="28"/>
          <w:szCs w:val="28"/>
        </w:rPr>
        <w:t xml:space="preserve"> по договору уступки права требования и др</w:t>
      </w:r>
      <w:r>
        <w:rPr>
          <w:rFonts w:asciiTheme="majorBidi" w:hAnsiTheme="majorBidi" w:cstheme="majorBidi"/>
          <w:sz w:val="28"/>
          <w:szCs w:val="28"/>
        </w:rPr>
        <w:t>., а также по получен</w:t>
      </w:r>
      <w:r w:rsidRPr="00BE3C60">
        <w:rPr>
          <w:rFonts w:asciiTheme="majorBidi" w:hAnsiTheme="majorBidi" w:cstheme="majorBidi"/>
          <w:sz w:val="28"/>
          <w:szCs w:val="28"/>
        </w:rPr>
        <w:t>ным от покупателей суммам авансов</w:t>
      </w:r>
      <w:r>
        <w:rPr>
          <w:rFonts w:asciiTheme="majorBidi" w:hAnsiTheme="majorBidi" w:cstheme="majorBidi"/>
          <w:sz w:val="28"/>
          <w:szCs w:val="28"/>
        </w:rPr>
        <w:t>.</w:t>
      </w:r>
      <w:r w:rsidR="004B65EA" w:rsidRPr="004B65E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B65EA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4B65EA">
        <w:rPr>
          <w:rFonts w:asciiTheme="majorBidi" w:hAnsiTheme="majorBidi" w:cstheme="majorBidi"/>
          <w:sz w:val="28"/>
          <w:szCs w:val="28"/>
        </w:rPr>
        <w:t>11</w:t>
      </w:r>
      <w:r w:rsidR="004B65E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B65EA">
        <w:rPr>
          <w:rFonts w:asciiTheme="majorBidi" w:hAnsiTheme="majorBidi" w:cstheme="majorBidi"/>
          <w:sz w:val="28"/>
          <w:szCs w:val="28"/>
        </w:rPr>
        <w:t>, с. 19</w:t>
      </w:r>
      <w:r w:rsidR="004B65EA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4B65EA">
        <w:rPr>
          <w:rFonts w:asciiTheme="majorBidi" w:hAnsiTheme="majorBidi" w:cstheme="majorBidi"/>
          <w:sz w:val="28"/>
          <w:szCs w:val="28"/>
        </w:rPr>
        <w:t xml:space="preserve"> </w:t>
      </w:r>
      <w:r w:rsidRPr="00BE3C60">
        <w:rPr>
          <w:rFonts w:asciiTheme="majorBidi" w:hAnsiTheme="majorBidi" w:cstheme="majorBidi"/>
          <w:sz w:val="28"/>
          <w:szCs w:val="28"/>
        </w:rPr>
        <w:t>Счет 62 может иметь развернутое саль</w:t>
      </w:r>
      <w:r>
        <w:rPr>
          <w:rFonts w:asciiTheme="majorBidi" w:hAnsiTheme="majorBidi" w:cstheme="majorBidi"/>
          <w:sz w:val="28"/>
          <w:szCs w:val="28"/>
        </w:rPr>
        <w:t>до на начало/</w:t>
      </w:r>
      <w:r w:rsidRPr="00BE3C60">
        <w:rPr>
          <w:rFonts w:asciiTheme="majorBidi" w:hAnsiTheme="majorBidi" w:cstheme="majorBidi"/>
          <w:sz w:val="28"/>
          <w:szCs w:val="28"/>
        </w:rPr>
        <w:t>конец отчетного пери</w:t>
      </w:r>
      <w:r>
        <w:rPr>
          <w:rFonts w:asciiTheme="majorBidi" w:hAnsiTheme="majorBidi" w:cstheme="majorBidi"/>
          <w:sz w:val="28"/>
          <w:szCs w:val="28"/>
        </w:rPr>
        <w:t>ода, в отношении разных покупат</w:t>
      </w:r>
      <w:r w:rsidRPr="00BE3C60">
        <w:rPr>
          <w:rFonts w:asciiTheme="majorBidi" w:hAnsiTheme="majorBidi" w:cstheme="majorBidi"/>
          <w:sz w:val="28"/>
          <w:szCs w:val="28"/>
        </w:rPr>
        <w:t>елей и заказчиков и отдельных договоров и счетов-фактур</w:t>
      </w:r>
      <w:r>
        <w:rPr>
          <w:rFonts w:asciiTheme="majorBidi" w:hAnsiTheme="majorBidi" w:cstheme="majorBidi"/>
          <w:sz w:val="28"/>
          <w:szCs w:val="28"/>
        </w:rPr>
        <w:t>.</w:t>
      </w:r>
      <w:r w:rsidR="00927F04">
        <w:rPr>
          <w:rFonts w:asciiTheme="majorBidi" w:hAnsiTheme="majorBidi" w:cstheme="majorBidi"/>
          <w:sz w:val="28"/>
          <w:szCs w:val="28"/>
        </w:rPr>
        <w:t xml:space="preserve"> </w:t>
      </w:r>
    </w:p>
    <w:p w:rsidR="002E38FE" w:rsidRDefault="002E38FE" w:rsidP="00A46DF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38FE">
        <w:rPr>
          <w:rFonts w:asciiTheme="majorBidi" w:hAnsiTheme="majorBidi" w:cstheme="majorBidi"/>
          <w:sz w:val="28"/>
          <w:szCs w:val="28"/>
        </w:rPr>
        <w:t>В условиях рыночных отношений у организаций, отгрузивших товары, выполнивших работы, оказавших услуги, остается риск неуплаты со стороны своих контрагентов, в связи с чем могут образовываться как сомните</w:t>
      </w:r>
      <w:r>
        <w:rPr>
          <w:rFonts w:asciiTheme="majorBidi" w:hAnsiTheme="majorBidi" w:cstheme="majorBidi"/>
          <w:sz w:val="28"/>
          <w:szCs w:val="28"/>
        </w:rPr>
        <w:t>льные, так и безнадежные долги.</w:t>
      </w:r>
    </w:p>
    <w:p w:rsidR="002E38FE" w:rsidRPr="000627F4" w:rsidRDefault="002E38FE" w:rsidP="00CF258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38FE">
        <w:rPr>
          <w:rFonts w:asciiTheme="majorBidi" w:hAnsiTheme="majorBidi" w:cstheme="majorBidi"/>
          <w:sz w:val="28"/>
          <w:szCs w:val="28"/>
        </w:rPr>
        <w:t>Согласно ст. 266 НК РФ, сомнительным долгом признается любая задолженность, возникшая с реализацией товаров, выполнением работ, оказанием услуг, если она н</w:t>
      </w:r>
      <w:r>
        <w:rPr>
          <w:rFonts w:asciiTheme="majorBidi" w:hAnsiTheme="majorBidi" w:cstheme="majorBidi"/>
          <w:sz w:val="28"/>
          <w:szCs w:val="28"/>
        </w:rPr>
        <w:t>е погашена в сроки, установлен</w:t>
      </w:r>
      <w:r w:rsidRPr="002E38FE">
        <w:rPr>
          <w:rFonts w:asciiTheme="majorBidi" w:hAnsiTheme="majorBidi" w:cstheme="majorBidi"/>
          <w:sz w:val="28"/>
          <w:szCs w:val="28"/>
        </w:rPr>
        <w:t>ные договором, и не обеспечена за</w:t>
      </w:r>
      <w:r>
        <w:rPr>
          <w:rFonts w:asciiTheme="majorBidi" w:hAnsiTheme="majorBidi" w:cstheme="majorBidi"/>
          <w:sz w:val="28"/>
          <w:szCs w:val="28"/>
        </w:rPr>
        <w:t>логом, поручительством, банков</w:t>
      </w:r>
      <w:r w:rsidRPr="002E38FE">
        <w:rPr>
          <w:rFonts w:asciiTheme="majorBidi" w:hAnsiTheme="majorBidi" w:cstheme="majorBidi"/>
          <w:sz w:val="28"/>
          <w:szCs w:val="28"/>
        </w:rPr>
        <w:t xml:space="preserve">ской гарантией. 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[2]</w:t>
      </w:r>
      <w:r w:rsidR="000627F4">
        <w:rPr>
          <w:rFonts w:asciiTheme="majorBidi" w:hAnsiTheme="majorBidi" w:cstheme="majorBidi"/>
          <w:sz w:val="28"/>
          <w:szCs w:val="28"/>
        </w:rPr>
        <w:t xml:space="preserve"> </w:t>
      </w:r>
      <w:r w:rsidRPr="002E38FE">
        <w:rPr>
          <w:rFonts w:asciiTheme="majorBidi" w:hAnsiTheme="majorBidi" w:cstheme="majorBidi"/>
          <w:sz w:val="28"/>
          <w:szCs w:val="28"/>
        </w:rPr>
        <w:t xml:space="preserve">Безнадежным долгом признается долг, по которому истек установленный срок исковой давности, а также такой долг, по которому обязательство прекращено вследствие невозможности его исполнения </w:t>
      </w:r>
      <w:r>
        <w:rPr>
          <w:rFonts w:asciiTheme="majorBidi" w:hAnsiTheme="majorBidi" w:cstheme="majorBidi"/>
          <w:sz w:val="28"/>
          <w:szCs w:val="28"/>
        </w:rPr>
        <w:t>на основании акта государствен</w:t>
      </w:r>
      <w:r w:rsidRPr="002E38FE">
        <w:rPr>
          <w:rFonts w:asciiTheme="majorBidi" w:hAnsiTheme="majorBidi" w:cstheme="majorBidi"/>
          <w:sz w:val="28"/>
          <w:szCs w:val="28"/>
        </w:rPr>
        <w:t>ного органа или ликвидации организации.</w:t>
      </w:r>
      <w:r w:rsidR="000627F4">
        <w:rPr>
          <w:rFonts w:asciiTheme="majorBidi" w:hAnsiTheme="majorBidi" w:cstheme="majorBidi"/>
          <w:sz w:val="28"/>
          <w:szCs w:val="28"/>
        </w:rPr>
        <w:t xml:space="preserve"> </w:t>
      </w:r>
    </w:p>
    <w:p w:rsidR="00AD4DEA" w:rsidRDefault="00AD4DEA" w:rsidP="00F6507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Аналитический учет по счету 62 ведется по каждому предъявленному покупателям (заказчикам) счету, при расчетах плановыми платежами — по каждому покупателю и заказчику.</w:t>
      </w:r>
    </w:p>
    <w:p w:rsidR="00F65077" w:rsidRPr="000627F4" w:rsidRDefault="00F65077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Счет 76 «Расчеты с разными дебиторами и кредиторами» предназначен для обобщения информации о расчетах по операциям с дебиторами и кредиторами, не упомянутыми в пояснениях к счетам 60</w:t>
      </w:r>
      <w:r w:rsidR="00B73E76">
        <w:rPr>
          <w:rFonts w:asciiTheme="majorBidi" w:hAnsiTheme="majorBidi" w:cstheme="majorBidi"/>
          <w:sz w:val="28"/>
          <w:szCs w:val="28"/>
        </w:rPr>
        <w:t>-75: по имущественному и личному страхованию; по претензиям; по суммам,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др.</w:t>
      </w:r>
      <w:r w:rsidR="000627F4">
        <w:rPr>
          <w:rFonts w:asciiTheme="majorBidi" w:hAnsiTheme="majorBidi" w:cstheme="majorBidi"/>
          <w:sz w:val="28"/>
          <w:szCs w:val="28"/>
        </w:rPr>
        <w:t xml:space="preserve"> 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8</w:t>
      </w:r>
      <w:r w:rsidR="000627F4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F7713E" w:rsidRDefault="00F7713E" w:rsidP="00F7713E">
      <w:pPr>
        <w:spacing w:line="360" w:lineRule="auto"/>
        <w:jc w:val="both"/>
        <w:rPr>
          <w:rFonts w:ascii="Cambria" w:hAnsi="Cambria" w:cstheme="majorBidi"/>
          <w:sz w:val="28"/>
          <w:szCs w:val="28"/>
        </w:rPr>
      </w:pPr>
    </w:p>
    <w:p w:rsidR="00F7713E" w:rsidRPr="00F7713E" w:rsidRDefault="00F7713E" w:rsidP="00F7713E">
      <w:pPr>
        <w:spacing w:line="360" w:lineRule="auto"/>
        <w:jc w:val="both"/>
        <w:rPr>
          <w:rFonts w:ascii="Cambria" w:hAnsi="Cambria" w:cstheme="majorBidi"/>
          <w:sz w:val="28"/>
          <w:szCs w:val="28"/>
        </w:rPr>
        <w:sectPr w:rsidR="00F7713E" w:rsidRPr="00F7713E" w:rsidSect="00B87A63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13E" w:rsidRPr="00F7713E" w:rsidRDefault="00F7713E" w:rsidP="000E6BCC">
      <w:pPr>
        <w:pStyle w:val="a3"/>
        <w:numPr>
          <w:ilvl w:val="0"/>
          <w:numId w:val="6"/>
        </w:numPr>
        <w:spacing w:after="180" w:line="360" w:lineRule="auto"/>
        <w:ind w:left="993" w:hanging="284"/>
        <w:contextualSpacing w:val="0"/>
        <w:jc w:val="both"/>
        <w:outlineLvl w:val="0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32"/>
          <w:szCs w:val="32"/>
        </w:rPr>
        <w:lastRenderedPageBreak/>
        <w:t>ООО «АС ПРИНТ» — экономический субъект исследования</w:t>
      </w:r>
    </w:p>
    <w:p w:rsidR="000E6BCC" w:rsidRPr="00EA4D54" w:rsidRDefault="00F7713E" w:rsidP="00EA4D54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outlineLvl w:val="1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28"/>
          <w:szCs w:val="28"/>
        </w:rPr>
        <w:t xml:space="preserve">Организационно-экономическая характеристика и анализ </w:t>
      </w:r>
      <w:r w:rsidR="006F518B">
        <w:rPr>
          <w:rFonts w:ascii="Cambria" w:hAnsi="Cambria" w:cstheme="majorBidi"/>
          <w:sz w:val="28"/>
          <w:szCs w:val="28"/>
        </w:rPr>
        <w:t xml:space="preserve">               </w:t>
      </w:r>
      <w:r w:rsidRPr="00EA4D54">
        <w:rPr>
          <w:rFonts w:ascii="Cambria" w:hAnsi="Cambria" w:cstheme="majorBidi"/>
          <w:sz w:val="28"/>
          <w:szCs w:val="28"/>
        </w:rPr>
        <w:t>основных финансовых показателей деятельности организации</w:t>
      </w:r>
    </w:p>
    <w:p w:rsidR="004B036C" w:rsidRDefault="004B036C" w:rsidP="007763E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</w:t>
      </w:r>
      <w:r w:rsidR="007763E9">
        <w:rPr>
          <w:rFonts w:asciiTheme="majorBidi" w:hAnsiTheme="majorBidi" w:cstheme="majorBidi"/>
          <w:sz w:val="28"/>
          <w:szCs w:val="28"/>
        </w:rPr>
        <w:t>бщество с ограниченной ответственностью</w:t>
      </w:r>
      <w:r>
        <w:rPr>
          <w:rFonts w:asciiTheme="majorBidi" w:hAnsiTheme="majorBidi" w:cstheme="majorBidi"/>
          <w:sz w:val="28"/>
          <w:szCs w:val="28"/>
        </w:rPr>
        <w:t xml:space="preserve"> «АС ПРИНТ» </w:t>
      </w:r>
      <w:r w:rsidR="00D66E7F">
        <w:rPr>
          <w:rFonts w:asciiTheme="majorBidi" w:hAnsiTheme="majorBidi" w:cstheme="majorBidi"/>
          <w:sz w:val="28"/>
          <w:szCs w:val="28"/>
        </w:rPr>
        <w:t>распола</w:t>
      </w:r>
      <w:r>
        <w:rPr>
          <w:rFonts w:asciiTheme="majorBidi" w:hAnsiTheme="majorBidi" w:cstheme="majorBidi"/>
          <w:sz w:val="28"/>
          <w:szCs w:val="28"/>
        </w:rPr>
        <w:t>гается по юридическому и фактическому адресу — г. Краснодар, ул. Уральская, д. 99, литер А, оф. 23.</w:t>
      </w:r>
    </w:p>
    <w:p w:rsidR="004B036C" w:rsidRDefault="004B036C" w:rsidP="004B036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изучения </w:t>
      </w:r>
      <w:r w:rsidRPr="00C25348">
        <w:rPr>
          <w:rFonts w:asciiTheme="majorBidi" w:hAnsiTheme="majorBidi" w:cstheme="majorBidi"/>
          <w:sz w:val="28"/>
          <w:szCs w:val="28"/>
        </w:rPr>
        <w:t>организации необходимо обратить внимание на следующие х</w:t>
      </w:r>
      <w:r>
        <w:rPr>
          <w:rFonts w:asciiTheme="majorBidi" w:hAnsiTheme="majorBidi" w:cstheme="majorBidi"/>
          <w:sz w:val="28"/>
          <w:szCs w:val="28"/>
        </w:rPr>
        <w:t>арактеристики:</w:t>
      </w:r>
    </w:p>
    <w:p w:rsidR="004B036C" w:rsidRPr="00E236AE" w:rsidRDefault="004B036C" w:rsidP="00A80F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236AE">
        <w:rPr>
          <w:rFonts w:asciiTheme="majorBidi" w:hAnsiTheme="majorBidi" w:cstheme="majorBidi"/>
          <w:sz w:val="28"/>
          <w:szCs w:val="28"/>
        </w:rPr>
        <w:t>Общероссийский классификатор организационно-правовых форм (ОКОПФ) — 12300 (Общества с ограниченной ответственностью)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4B036C" w:rsidRPr="00E236AE" w:rsidRDefault="004B036C" w:rsidP="00A80F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236AE">
        <w:rPr>
          <w:rFonts w:asciiTheme="majorBidi" w:hAnsiTheme="majorBidi" w:cstheme="majorBidi"/>
          <w:sz w:val="28"/>
          <w:szCs w:val="28"/>
        </w:rPr>
        <w:t>Общероссийский классификатор форм собственности (ОКФС) — 16 (Частная собст</w:t>
      </w:r>
      <w:r>
        <w:rPr>
          <w:rFonts w:asciiTheme="majorBidi" w:hAnsiTheme="majorBidi" w:cstheme="majorBidi"/>
          <w:sz w:val="28"/>
          <w:szCs w:val="28"/>
        </w:rPr>
        <w:t>венность);</w:t>
      </w:r>
    </w:p>
    <w:p w:rsidR="004B036C" w:rsidRDefault="004B036C" w:rsidP="00A80F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Идентификационный номер налогоплательщика (ИНН) — 2312228734;</w:t>
      </w:r>
    </w:p>
    <w:p w:rsidR="004B036C" w:rsidRDefault="004B036C" w:rsidP="00A80F2F">
      <w:pPr>
        <w:pStyle w:val="a3"/>
        <w:numPr>
          <w:ilvl w:val="0"/>
          <w:numId w:val="14"/>
        </w:numPr>
        <w:spacing w:after="0" w:line="360" w:lineRule="auto"/>
        <w:ind w:left="709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Код причины постановки (на учет) (КПП) — 231201001;</w:t>
      </w:r>
    </w:p>
    <w:p w:rsidR="004B036C" w:rsidRPr="00BA68D6" w:rsidRDefault="004B036C" w:rsidP="00A80F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Основной государственный регистрационный номер (ОГРН) — 1152312005636;</w:t>
      </w:r>
    </w:p>
    <w:p w:rsidR="004B036C" w:rsidRPr="00E236AE" w:rsidRDefault="004B036C" w:rsidP="00A80F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236AE">
        <w:rPr>
          <w:rFonts w:asciiTheme="majorBidi" w:hAnsiTheme="majorBidi" w:cstheme="majorBidi"/>
          <w:sz w:val="28"/>
          <w:szCs w:val="28"/>
        </w:rPr>
        <w:t xml:space="preserve">Общероссийский классификатор предприятий </w:t>
      </w:r>
      <w:r>
        <w:rPr>
          <w:rFonts w:asciiTheme="majorBidi" w:hAnsiTheme="majorBidi" w:cstheme="majorBidi"/>
          <w:sz w:val="28"/>
          <w:szCs w:val="28"/>
        </w:rPr>
        <w:t>и организаций (ОКПО) — 29533705;</w:t>
      </w:r>
    </w:p>
    <w:p w:rsidR="0032047E" w:rsidRDefault="004B036C" w:rsidP="00A80F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E236AE">
        <w:rPr>
          <w:rFonts w:asciiTheme="majorBidi" w:hAnsiTheme="majorBidi" w:cstheme="majorBidi"/>
          <w:sz w:val="28"/>
          <w:szCs w:val="28"/>
        </w:rPr>
        <w:t>Общероссийский классификатор видов экономической деятельности (ОКВЭД) — 95.11 (Ремонт компьютеров и периферийн</w:t>
      </w:r>
      <w:r>
        <w:rPr>
          <w:rFonts w:asciiTheme="majorBidi" w:hAnsiTheme="majorBidi" w:cstheme="majorBidi"/>
          <w:sz w:val="28"/>
          <w:szCs w:val="28"/>
        </w:rPr>
        <w:t>ого компьютерного оборудования).</w:t>
      </w:r>
    </w:p>
    <w:p w:rsidR="0032047E" w:rsidRPr="0032047E" w:rsidRDefault="0032047E" w:rsidP="0032047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2047E">
        <w:rPr>
          <w:rFonts w:asciiTheme="majorBidi" w:hAnsiTheme="majorBidi" w:cstheme="majorBidi"/>
          <w:color w:val="0E0C0C"/>
          <w:sz w:val="28"/>
          <w:szCs w:val="28"/>
        </w:rPr>
        <w:t>Целью деятельности ООО «АС ПРИНТ» является обеспечение бесперебойности всех бизнес-процессов заказчика, связанных с работой IT-инфраструктуры (автоматизированные рабочие места, печатная техника, офисные АТС, сетевое и серверное оборудование).</w:t>
      </w:r>
    </w:p>
    <w:p w:rsidR="005937E8" w:rsidRPr="005937E8" w:rsidRDefault="005937E8" w:rsidP="005937E8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51ACF">
        <w:rPr>
          <w:rFonts w:asciiTheme="majorBidi" w:hAnsiTheme="majorBidi" w:cstheme="majorBidi"/>
          <w:color w:val="0E0C0C"/>
          <w:sz w:val="28"/>
          <w:szCs w:val="28"/>
        </w:rPr>
        <w:t xml:space="preserve">Компания добивается исполнения своей цели «благодаря предлагаемому комплексу услуг </w:t>
      </w:r>
      <w:r>
        <w:rPr>
          <w:rFonts w:asciiTheme="majorBidi" w:hAnsiTheme="majorBidi" w:cstheme="majorBidi"/>
          <w:color w:val="0E0C0C"/>
          <w:sz w:val="28"/>
          <w:szCs w:val="28"/>
        </w:rPr>
        <w:t>…</w:t>
      </w:r>
      <w:r w:rsidRPr="00C51ACF">
        <w:rPr>
          <w:rFonts w:asciiTheme="majorBidi" w:hAnsiTheme="majorBidi" w:cstheme="majorBidi"/>
          <w:color w:val="0E0C0C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E0C0C"/>
          <w:sz w:val="28"/>
          <w:szCs w:val="28"/>
        </w:rPr>
        <w:t>благодаря чему обеспечивается предоставление</w:t>
      </w:r>
      <w:r w:rsidRPr="00C51ACF">
        <w:rPr>
          <w:rFonts w:asciiTheme="majorBidi" w:hAnsiTheme="majorBidi" w:cstheme="majorBidi"/>
          <w:color w:val="0E0C0C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E0C0C"/>
          <w:sz w:val="28"/>
          <w:szCs w:val="28"/>
        </w:rPr>
        <w:t>клиентам</w:t>
      </w:r>
      <w:r w:rsidRPr="00C51ACF">
        <w:rPr>
          <w:rFonts w:asciiTheme="majorBidi" w:hAnsiTheme="majorBidi" w:cstheme="majorBidi"/>
          <w:color w:val="0E0C0C"/>
          <w:sz w:val="28"/>
          <w:szCs w:val="28"/>
        </w:rPr>
        <w:t xml:space="preserve"> </w:t>
      </w:r>
      <w:r w:rsidRPr="00C51ACF">
        <w:rPr>
          <w:rFonts w:asciiTheme="majorBidi" w:hAnsiTheme="majorBidi" w:cstheme="majorBidi"/>
          <w:color w:val="0E0C0C"/>
          <w:sz w:val="28"/>
          <w:szCs w:val="28"/>
        </w:rPr>
        <w:lastRenderedPageBreak/>
        <w:t xml:space="preserve">больше свободного времени на то, чтобы они занимались бизнесом, не отвлекаясь на вспомогательные функции по </w:t>
      </w:r>
      <w:r>
        <w:rPr>
          <w:rFonts w:asciiTheme="majorBidi" w:hAnsiTheme="majorBidi" w:cstheme="majorBidi"/>
          <w:color w:val="0E0C0C"/>
          <w:sz w:val="28"/>
          <w:szCs w:val="28"/>
        </w:rPr>
        <w:t xml:space="preserve">техническому обслуживанию офиса». </w:t>
      </w:r>
      <w:r>
        <w:rPr>
          <w:rFonts w:asciiTheme="majorBidi" w:hAnsiTheme="majorBidi" w:cstheme="majorBidi"/>
          <w:color w:val="0E0C0C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color w:val="0E0C0C"/>
          <w:sz w:val="28"/>
          <w:szCs w:val="28"/>
        </w:rPr>
        <w:t>24</w:t>
      </w:r>
      <w:r>
        <w:rPr>
          <w:rFonts w:asciiTheme="majorBidi" w:hAnsiTheme="majorBidi" w:cstheme="majorBidi"/>
          <w:color w:val="0E0C0C"/>
          <w:sz w:val="28"/>
          <w:szCs w:val="28"/>
          <w:lang w:val="en-US"/>
        </w:rPr>
        <w:t>]</w:t>
      </w:r>
    </w:p>
    <w:p w:rsidR="001E3A77" w:rsidRPr="008A17E3" w:rsidRDefault="001E3A77" w:rsidP="001E3A77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E0C0C"/>
          <w:sz w:val="28"/>
          <w:szCs w:val="28"/>
        </w:rPr>
      </w:pPr>
      <w:r w:rsidRPr="00C51ACF">
        <w:rPr>
          <w:rFonts w:asciiTheme="majorBidi" w:hAnsiTheme="majorBidi" w:cstheme="majorBidi"/>
          <w:color w:val="0E0C0C"/>
          <w:sz w:val="28"/>
          <w:szCs w:val="28"/>
        </w:rPr>
        <w:t>Гарантией достижения поставленной цели являются наличие в компании сертифицированных специалистов, отлаженные механизмы предоставления необходимого уровня поддержки, повседневное применение стандартов качества, процессного подхода в организации деятельности.</w:t>
      </w:r>
    </w:p>
    <w:p w:rsidR="004B65EA" w:rsidRDefault="004B65EA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Основными направлениями деятельности ООО «АС ПРИНТ», в соответствии с Уставом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[27]</w:t>
      </w:r>
      <w:r>
        <w:rPr>
          <w:rFonts w:asciiTheme="majorBidi" w:hAnsiTheme="majorBidi" w:cstheme="majorBidi"/>
          <w:sz w:val="28"/>
          <w:szCs w:val="28"/>
        </w:rPr>
        <w:t>, являются:</w:t>
      </w:r>
    </w:p>
    <w:p w:rsidR="004B65EA" w:rsidRDefault="004B65EA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а) оказание услуг по техническому обслуживанию компьютеров и принтеров (заправка и восстановление картриджей, ремонт оргтехники и т.д.)</w:t>
      </w:r>
    </w:p>
    <w:p w:rsidR="004B65EA" w:rsidRDefault="004B65EA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б) продажа оргтехники и периферийного оборудования;</w:t>
      </w:r>
    </w:p>
    <w:p w:rsidR="004B65EA" w:rsidRPr="00D60272" w:rsidRDefault="004B65EA" w:rsidP="004B65EA">
      <w:pPr>
        <w:spacing w:after="0" w:line="36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D60272">
        <w:rPr>
          <w:rFonts w:asciiTheme="majorBidi" w:hAnsiTheme="majorBidi" w:cstheme="majorBidi"/>
          <w:sz w:val="28"/>
          <w:szCs w:val="28"/>
        </w:rPr>
        <w:t xml:space="preserve">в) </w:t>
      </w:r>
      <w:r>
        <w:rPr>
          <w:rFonts w:asciiTheme="majorBidi" w:hAnsiTheme="majorBidi" w:cstheme="majorBidi"/>
          <w:sz w:val="28"/>
          <w:szCs w:val="28"/>
        </w:rPr>
        <w:t>а</w:t>
      </w:r>
      <w:r w:rsidRPr="00D60272">
        <w:rPr>
          <w:rFonts w:asciiTheme="majorBidi" w:hAnsiTheme="majorBidi" w:cstheme="majorBidi"/>
          <w:sz w:val="28"/>
          <w:szCs w:val="28"/>
        </w:rPr>
        <w:t>утсорсинг АРМ</w:t>
      </w:r>
      <w:r w:rsidRPr="00984BD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D7089F">
        <w:rPr>
          <w:rFonts w:asciiTheme="majorBidi" w:hAnsiTheme="majorBidi" w:cstheme="majorBidi"/>
          <w:color w:val="000000"/>
          <w:sz w:val="28"/>
          <w:szCs w:val="28"/>
        </w:rPr>
        <w:t>автоматизированных рабочих мест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D60272">
        <w:rPr>
          <w:rFonts w:asciiTheme="majorBidi" w:hAnsiTheme="majorBidi" w:cstheme="majorBidi"/>
          <w:sz w:val="28"/>
          <w:szCs w:val="28"/>
        </w:rPr>
        <w:t xml:space="preserve"> и сервиса офисной печати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65EA" w:rsidRPr="001E3A77" w:rsidRDefault="004B65EA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E0C0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Наиболее перспективным направлением деятельности организации является а</w:t>
      </w:r>
      <w:r w:rsidRPr="00C32DD9">
        <w:rPr>
          <w:rFonts w:asciiTheme="majorBidi" w:hAnsiTheme="majorBidi" w:cstheme="majorBidi"/>
          <w:sz w:val="28"/>
          <w:szCs w:val="28"/>
        </w:rPr>
        <w:t>утсорсинг АРМ и сервиса офисной печати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8A3CAA">
        <w:rPr>
          <w:rFonts w:asciiTheme="majorBidi" w:hAnsiTheme="majorBidi" w:cstheme="majorBidi"/>
          <w:color w:val="0E0C0C"/>
          <w:sz w:val="28"/>
          <w:szCs w:val="28"/>
        </w:rPr>
        <w:t>В отличие от услуг сервиса и поддержки, имеющих разовый, эпизодический, случайный характер и ограниченных началом и концом, на аутсорсинг передаются обычно функции по профессиональной поддержке бесперебойной работоспособности отдельных систем и инфраструктуры на основе длительного контракта (не менее 1 года). Наличие бизнес-процесса является отличительной чертой аутсорсинга от различных других форм оказания услуг и абонентского обслуживания</w:t>
      </w:r>
      <w:r>
        <w:rPr>
          <w:rFonts w:asciiTheme="majorBidi" w:hAnsiTheme="majorBidi" w:cstheme="majorBidi"/>
          <w:color w:val="0E0C0C"/>
          <w:sz w:val="28"/>
          <w:szCs w:val="28"/>
        </w:rPr>
        <w:t>.</w:t>
      </w:r>
    </w:p>
    <w:p w:rsidR="004B65EA" w:rsidRDefault="00537DA5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Структура управления и структурные подразделения ООО «АС ПРИНТ» схематично изображены на рис.</w:t>
      </w:r>
      <w:r w:rsidR="00374ACB">
        <w:rPr>
          <w:rFonts w:asciiTheme="majorBidi" w:hAnsiTheme="majorBidi" w:cstheme="majorBidi"/>
          <w:sz w:val="28"/>
          <w:szCs w:val="28"/>
        </w:rPr>
        <w:t xml:space="preserve"> 1</w:t>
      </w:r>
      <w:r w:rsidR="002271BF">
        <w:rPr>
          <w:rFonts w:asciiTheme="majorBidi" w:hAnsiTheme="majorBidi" w:cstheme="majorBidi"/>
          <w:sz w:val="28"/>
          <w:szCs w:val="28"/>
        </w:rPr>
        <w:t>.</w:t>
      </w:r>
    </w:p>
    <w:p w:rsidR="004B65EA" w:rsidRDefault="004B65EA" w:rsidP="004B65E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Рассмотрим подробнее состав и структуру подразделений организации.</w:t>
      </w:r>
    </w:p>
    <w:p w:rsidR="004B65EA" w:rsidRDefault="004B65EA" w:rsidP="004B65EA">
      <w:pPr>
        <w:spacing w:after="0" w:line="360" w:lineRule="auto"/>
        <w:ind w:firstLine="708"/>
        <w:jc w:val="both"/>
        <w:outlineLvl w:val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Административно-управленческий персонал (АУП), состоящий из генерального директора и коммерческого директора, является структурным подразделением, которому иерархически подчиняются остальные подразделения.</w:t>
      </w:r>
    </w:p>
    <w:p w:rsidR="00E514CF" w:rsidRDefault="00E514CF" w:rsidP="00E514C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состав подразделения Административно-управленческий персонал входят следующие должностные лица:</w:t>
      </w:r>
    </w:p>
    <w:p w:rsidR="00E514CF" w:rsidRDefault="00E514CF" w:rsidP="00E514C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генеральный директор;</w:t>
      </w:r>
    </w:p>
    <w:p w:rsidR="00E514CF" w:rsidRDefault="00E514CF" w:rsidP="00E514C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— коммерческий директор.</w:t>
      </w:r>
    </w:p>
    <w:p w:rsidR="00214F8F" w:rsidRPr="00E514CF" w:rsidRDefault="00E514CF" w:rsidP="00E514CF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C749A">
        <w:rPr>
          <w:rFonts w:asciiTheme="majorBidi" w:hAnsiTheme="majorBidi" w:cstheme="majorBidi"/>
          <w:color w:val="000000"/>
          <w:sz w:val="28"/>
          <w:szCs w:val="28"/>
        </w:rPr>
        <w:t>Функции генерального директора зак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лючаются в </w:t>
      </w:r>
      <w:r w:rsidRPr="00EC749A">
        <w:rPr>
          <w:rFonts w:asciiTheme="majorBidi" w:hAnsiTheme="majorBidi" w:cstheme="majorBidi"/>
          <w:color w:val="000000"/>
          <w:sz w:val="28"/>
          <w:szCs w:val="28"/>
        </w:rPr>
        <w:t>общем руководстве производственно-хозяйственной де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ятельностью компании. Именно он несет полную ответственность за все принятые решения, за </w:t>
      </w:r>
      <w:r w:rsidRPr="00EC749A">
        <w:rPr>
          <w:rFonts w:asciiTheme="majorBidi" w:hAnsiTheme="majorBidi" w:cstheme="majorBidi"/>
          <w:color w:val="000000"/>
          <w:sz w:val="28"/>
          <w:szCs w:val="28"/>
        </w:rPr>
        <w:t>резуль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таты деятельности предприятия и </w:t>
      </w:r>
      <w:r w:rsidRPr="00EC749A">
        <w:rPr>
          <w:rFonts w:asciiTheme="majorBidi" w:hAnsiTheme="majorBidi" w:cstheme="majorBidi"/>
          <w:color w:val="000000"/>
          <w:sz w:val="28"/>
          <w:szCs w:val="28"/>
        </w:rPr>
        <w:t>сохранность его имущества.</w:t>
      </w:r>
    </w:p>
    <w:p w:rsidR="002842F5" w:rsidRDefault="002842F5" w:rsidP="00537DA5">
      <w:pPr>
        <w:spacing w:after="0" w:line="360" w:lineRule="auto"/>
        <w:ind w:firstLine="708"/>
        <w:jc w:val="both"/>
        <w:outlineLvl w:val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90BEA9B" wp14:editId="2933FD93">
            <wp:extent cx="5400675" cy="5086350"/>
            <wp:effectExtent l="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842F5" w:rsidRDefault="002842F5" w:rsidP="00374AC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Рисунок </w:t>
      </w:r>
      <w:r w:rsidR="00374ACB">
        <w:rPr>
          <w:rFonts w:asciiTheme="majorBidi" w:hAnsiTheme="majorBidi" w:cstheme="majorBidi"/>
          <w:sz w:val="28"/>
          <w:szCs w:val="28"/>
        </w:rPr>
        <w:t>1 — Организационная с</w:t>
      </w:r>
      <w:r>
        <w:rPr>
          <w:rFonts w:asciiTheme="majorBidi" w:hAnsiTheme="majorBidi" w:cstheme="majorBidi"/>
          <w:sz w:val="28"/>
          <w:szCs w:val="28"/>
        </w:rPr>
        <w:t>труктура ООО «АС ПРИНТ»</w:t>
      </w:r>
    </w:p>
    <w:p w:rsidR="00765F9E" w:rsidRDefault="00765F9E" w:rsidP="00765F9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95911">
        <w:rPr>
          <w:rFonts w:asciiTheme="majorBidi" w:hAnsiTheme="majorBidi" w:cstheme="majorBidi"/>
          <w:sz w:val="28"/>
          <w:szCs w:val="28"/>
        </w:rPr>
        <w:t>Администрация решает, какому сегменту предоставить те или иные полномочия, как распределить ответственность между исполнителями, как должна выглядеть иерархическая структура управления организацией, другими словами, устанавливает организационную структуру предприятия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62036" w:rsidRDefault="00562036" w:rsidP="001E3A7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состав подразделения Бухгалтерия вх</w:t>
      </w:r>
      <w:r w:rsidR="001E3A77">
        <w:rPr>
          <w:rFonts w:asciiTheme="majorBidi" w:hAnsiTheme="majorBidi" w:cstheme="majorBidi"/>
          <w:sz w:val="28"/>
          <w:szCs w:val="28"/>
        </w:rPr>
        <w:t>одят следующие должностные лица:</w:t>
      </w:r>
    </w:p>
    <w:p w:rsidR="00562036" w:rsidRDefault="009B7841" w:rsidP="00D812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г</w:t>
      </w:r>
      <w:r w:rsidR="00562036">
        <w:rPr>
          <w:rFonts w:asciiTheme="majorBidi" w:hAnsiTheme="majorBidi" w:cstheme="majorBidi"/>
          <w:sz w:val="28"/>
          <w:szCs w:val="28"/>
        </w:rPr>
        <w:t>лавный бухгалтер;</w:t>
      </w:r>
    </w:p>
    <w:p w:rsidR="00562036" w:rsidRDefault="009B7841" w:rsidP="00D812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и</w:t>
      </w:r>
      <w:r w:rsidR="00562036">
        <w:rPr>
          <w:rFonts w:asciiTheme="majorBidi" w:hAnsiTheme="majorBidi" w:cstheme="majorBidi"/>
          <w:sz w:val="28"/>
          <w:szCs w:val="28"/>
        </w:rPr>
        <w:t>нспектор отдела кадров;</w:t>
      </w:r>
    </w:p>
    <w:p w:rsidR="00562036" w:rsidRDefault="009B7841" w:rsidP="00D812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— ю</w:t>
      </w:r>
      <w:r w:rsidR="00562036">
        <w:rPr>
          <w:rFonts w:asciiTheme="majorBidi" w:hAnsiTheme="majorBidi" w:cstheme="majorBidi"/>
          <w:sz w:val="28"/>
          <w:szCs w:val="28"/>
        </w:rPr>
        <w:t>рисконсульт.</w:t>
      </w:r>
    </w:p>
    <w:p w:rsidR="00765F9E" w:rsidRPr="00CE331A" w:rsidRDefault="00765F9E" w:rsidP="00765F9E">
      <w:pPr>
        <w:spacing w:after="0" w:line="360" w:lineRule="auto"/>
        <w:ind w:firstLine="708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Г</w:t>
      </w:r>
      <w:r w:rsidRPr="00CE331A">
        <w:rPr>
          <w:rFonts w:asciiTheme="majorBidi" w:hAnsiTheme="majorBidi" w:cstheme="majorBidi"/>
          <w:color w:val="000000"/>
          <w:sz w:val="28"/>
          <w:szCs w:val="28"/>
        </w:rPr>
        <w:t>л</w:t>
      </w:r>
      <w:r>
        <w:rPr>
          <w:rFonts w:asciiTheme="majorBidi" w:hAnsiTheme="majorBidi" w:cstheme="majorBidi"/>
          <w:color w:val="000000"/>
          <w:sz w:val="28"/>
          <w:szCs w:val="28"/>
        </w:rPr>
        <w:t>авный бухгалтер</w:t>
      </w:r>
      <w:r w:rsidRPr="00CE331A">
        <w:rPr>
          <w:rFonts w:asciiTheme="majorBidi" w:hAnsiTheme="majorBidi" w:cstheme="majorBidi"/>
          <w:color w:val="000000"/>
          <w:sz w:val="28"/>
          <w:szCs w:val="28"/>
        </w:rPr>
        <w:t xml:space="preserve"> отвечает </w:t>
      </w:r>
      <w:r>
        <w:rPr>
          <w:rFonts w:asciiTheme="majorBidi" w:hAnsiTheme="majorBidi" w:cstheme="majorBidi"/>
          <w:color w:val="000000"/>
          <w:sz w:val="28"/>
          <w:szCs w:val="28"/>
        </w:rPr>
        <w:t>з</w:t>
      </w:r>
      <w:r w:rsidRPr="00CE331A">
        <w:rPr>
          <w:rFonts w:asciiTheme="majorBidi" w:hAnsiTheme="majorBidi" w:cstheme="majorBidi"/>
          <w:color w:val="000000"/>
          <w:sz w:val="28"/>
          <w:szCs w:val="28"/>
        </w:rPr>
        <w:t>а всю бухг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алтерию и ее правильное ведение. </w:t>
      </w:r>
      <w:r w:rsidRPr="00CE331A">
        <w:rPr>
          <w:rFonts w:asciiTheme="majorBidi" w:hAnsiTheme="majorBidi" w:cstheme="majorBidi"/>
          <w:color w:val="000000"/>
          <w:sz w:val="28"/>
          <w:szCs w:val="28"/>
        </w:rPr>
        <w:t>Именно на главного бухгалтера ложится весь груз ответственности за составление налоговых и финансовых отчетов, за финансовые операции компании, грамотное ведение бухгалтерии и за финансовую деятельность компании в целом. </w:t>
      </w:r>
    </w:p>
    <w:p w:rsidR="00765F9E" w:rsidRPr="00EC476D" w:rsidRDefault="00765F9E" w:rsidP="00765F9E">
      <w:pPr>
        <w:spacing w:after="0" w:line="360" w:lineRule="auto"/>
        <w:ind w:firstLine="708"/>
        <w:jc w:val="both"/>
        <w:rPr>
          <w:rFonts w:asciiTheme="majorBidi" w:hAnsiTheme="majorBidi" w:cstheme="majorBidi"/>
          <w:sz w:val="32"/>
          <w:szCs w:val="32"/>
        </w:rPr>
      </w:pPr>
      <w:r w:rsidRPr="00EC476D">
        <w:rPr>
          <w:rFonts w:asciiTheme="majorBidi" w:hAnsiTheme="majorBidi" w:cstheme="majorBidi"/>
          <w:color w:val="000000"/>
          <w:sz w:val="28"/>
          <w:szCs w:val="28"/>
        </w:rPr>
        <w:t>Профессия инспектора по кадрам предполагает активную работу с документами и общение со всем штатом компании. Инспектор принимает сотрудников на работу, оформляет необходимые документы, выдает справки, консультирует по возникающим вопросам. </w:t>
      </w:r>
    </w:p>
    <w:p w:rsidR="00765F9E" w:rsidRDefault="00765F9E" w:rsidP="00765F9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5146D">
        <w:rPr>
          <w:rFonts w:asciiTheme="majorBidi" w:hAnsiTheme="majorBidi" w:cstheme="majorBidi"/>
          <w:color w:val="000000"/>
          <w:sz w:val="28"/>
          <w:szCs w:val="28"/>
        </w:rPr>
        <w:t>Юрискон</w:t>
      </w:r>
      <w:r>
        <w:rPr>
          <w:rFonts w:asciiTheme="majorBidi" w:hAnsiTheme="majorBidi" w:cstheme="majorBidi"/>
          <w:color w:val="000000"/>
          <w:sz w:val="28"/>
          <w:szCs w:val="28"/>
        </w:rPr>
        <w:t>сульт — это сотрудник</w:t>
      </w:r>
      <w:r w:rsidRPr="0015146D">
        <w:rPr>
          <w:rFonts w:asciiTheme="majorBidi" w:hAnsiTheme="majorBidi" w:cstheme="majorBidi"/>
          <w:color w:val="000000"/>
          <w:sz w:val="28"/>
          <w:szCs w:val="28"/>
        </w:rPr>
        <w:t>, обеспечивающий соблюдение законодательства в процессе ее деятельности. Он следит за тем, чтобы законы соблюдались как самой компаний, так и по отношению к компании.</w:t>
      </w:r>
    </w:p>
    <w:p w:rsidR="00562036" w:rsidRDefault="00562036" w:rsidP="0056203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состав структурного подразделения Инженерная служба входят (рис. 1):</w:t>
      </w:r>
    </w:p>
    <w:p w:rsidR="00562036" w:rsidRDefault="00562036" w:rsidP="00D812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— </w:t>
      </w:r>
      <w:r w:rsidR="009B7841">
        <w:rPr>
          <w:rFonts w:asciiTheme="majorBidi" w:hAnsiTheme="majorBidi" w:cstheme="majorBidi"/>
          <w:sz w:val="28"/>
          <w:szCs w:val="28"/>
        </w:rPr>
        <w:t>г</w:t>
      </w:r>
      <w:r>
        <w:rPr>
          <w:rFonts w:asciiTheme="majorBidi" w:hAnsiTheme="majorBidi" w:cstheme="majorBidi"/>
          <w:sz w:val="28"/>
          <w:szCs w:val="28"/>
        </w:rPr>
        <w:t>лавный инженер;</w:t>
      </w:r>
    </w:p>
    <w:p w:rsidR="00562036" w:rsidRDefault="009B7841" w:rsidP="00D812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и</w:t>
      </w:r>
      <w:r w:rsidR="00562036">
        <w:rPr>
          <w:rFonts w:asciiTheme="majorBidi" w:hAnsiTheme="majorBidi" w:cstheme="majorBidi"/>
          <w:sz w:val="28"/>
          <w:szCs w:val="28"/>
        </w:rPr>
        <w:t>нженер по ремонту автоматизированных рабочих мест;</w:t>
      </w:r>
    </w:p>
    <w:p w:rsidR="00562036" w:rsidRDefault="009B7841" w:rsidP="00D812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и</w:t>
      </w:r>
      <w:r w:rsidR="00562036">
        <w:rPr>
          <w:rFonts w:asciiTheme="majorBidi" w:hAnsiTheme="majorBidi" w:cstheme="majorBidi"/>
          <w:sz w:val="28"/>
          <w:szCs w:val="28"/>
        </w:rPr>
        <w:t>нженеры по ремонту и восстановлению расходных материалов (в количестве 5</w:t>
      </w:r>
      <w:r w:rsidR="00562036" w:rsidRPr="009D0517">
        <w:rPr>
          <w:rFonts w:asciiTheme="majorBidi" w:hAnsiTheme="majorBidi" w:cstheme="majorBidi"/>
          <w:sz w:val="28"/>
          <w:szCs w:val="28"/>
        </w:rPr>
        <w:t xml:space="preserve"> </w:t>
      </w:r>
      <w:r w:rsidR="00562036">
        <w:rPr>
          <w:rFonts w:asciiTheme="majorBidi" w:hAnsiTheme="majorBidi" w:cstheme="majorBidi"/>
          <w:sz w:val="28"/>
          <w:szCs w:val="28"/>
        </w:rPr>
        <w:t>штатных единиц);</w:t>
      </w:r>
    </w:p>
    <w:p w:rsidR="00562036" w:rsidRDefault="009B7841" w:rsidP="00D812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и</w:t>
      </w:r>
      <w:r w:rsidR="00562036">
        <w:rPr>
          <w:rFonts w:asciiTheme="majorBidi" w:hAnsiTheme="majorBidi" w:cstheme="majorBidi"/>
          <w:sz w:val="28"/>
          <w:szCs w:val="28"/>
        </w:rPr>
        <w:t>нженеры по ремонту копировально-множительной техники (в количестве 2 штатных единиц).</w:t>
      </w:r>
    </w:p>
    <w:p w:rsidR="00765F9E" w:rsidRDefault="00765F9E" w:rsidP="00765F9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657DE">
        <w:rPr>
          <w:rFonts w:asciiTheme="majorBidi" w:hAnsiTheme="majorBidi" w:cstheme="majorBidi"/>
          <w:sz w:val="28"/>
          <w:szCs w:val="28"/>
        </w:rPr>
        <w:t>Инженер является квалифицированным специалистом с высшим техническим образованием, в чьи обязанности входит контроль производства, экономические и административно-хозяйственные работы.</w:t>
      </w:r>
    </w:p>
    <w:p w:rsidR="009B7841" w:rsidRDefault="009B7841" w:rsidP="00765F9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состав подразделения Отдел продаж входят следую</w:t>
      </w:r>
      <w:r w:rsidR="00765F9E">
        <w:rPr>
          <w:rFonts w:asciiTheme="majorBidi" w:hAnsiTheme="majorBidi" w:cstheme="majorBidi"/>
          <w:sz w:val="28"/>
          <w:szCs w:val="28"/>
        </w:rPr>
        <w:t>щие должностные лица:</w:t>
      </w:r>
    </w:p>
    <w:p w:rsidR="009B7841" w:rsidRDefault="009B7841" w:rsidP="009B784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курьеры (в количестве 2 штатных единиц);</w:t>
      </w:r>
    </w:p>
    <w:p w:rsidR="009B7841" w:rsidRDefault="009B7841" w:rsidP="009B784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менеджер;</w:t>
      </w:r>
    </w:p>
    <w:p w:rsidR="009B7841" w:rsidRDefault="009B7841" w:rsidP="009B784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менеджер-бухгалтер;</w:t>
      </w:r>
    </w:p>
    <w:p w:rsidR="00537DA5" w:rsidRDefault="009B7841" w:rsidP="002271BF">
      <w:pPr>
        <w:spacing w:after="0" w:line="360" w:lineRule="auto"/>
        <w:ind w:firstLine="708"/>
        <w:jc w:val="both"/>
        <w:outlineLvl w:val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 эксперт по развитию.</w:t>
      </w:r>
    </w:p>
    <w:p w:rsidR="00765F9E" w:rsidRDefault="00765F9E" w:rsidP="00765F9E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32EBD">
        <w:rPr>
          <w:rFonts w:asciiTheme="majorBidi" w:hAnsiTheme="majorBidi" w:cstheme="majorBidi"/>
          <w:sz w:val="28"/>
          <w:szCs w:val="28"/>
        </w:rPr>
        <w:lastRenderedPageBreak/>
        <w:t>Менеджер-бухгалтер</w:t>
      </w:r>
      <w:r w:rsidRPr="00532EBD">
        <w:rPr>
          <w:rFonts w:asciiTheme="majorBidi" w:hAnsiTheme="majorBidi" w:cstheme="majorBidi"/>
          <w:color w:val="000000"/>
          <w:sz w:val="28"/>
          <w:szCs w:val="28"/>
        </w:rPr>
        <w:t xml:space="preserve"> — сотрудник, который обеспечивает бесперебойную работу офиса и следит за всеми процессами, связанными с его функционированием. </w:t>
      </w:r>
    </w:p>
    <w:p w:rsidR="00765F9E" w:rsidRDefault="00765F9E" w:rsidP="00765F9E">
      <w:pPr>
        <w:spacing w:after="0" w:line="360" w:lineRule="auto"/>
        <w:ind w:firstLine="708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532EBD">
        <w:rPr>
          <w:rFonts w:asciiTheme="majorBidi" w:hAnsiTheme="majorBidi" w:cstheme="majorBidi"/>
          <w:color w:val="000000"/>
          <w:sz w:val="28"/>
          <w:szCs w:val="28"/>
        </w:rPr>
        <w:t>Эксперт по развитию исследует рынок, участвует в проведении рекламных кампаний и реализации маркетинговых программ, выводит новые продукты на рынок работает над снижением затрат и увеличением рентабельности направлений де</w:t>
      </w:r>
      <w:r>
        <w:rPr>
          <w:rFonts w:asciiTheme="majorBidi" w:hAnsiTheme="majorBidi" w:cstheme="majorBidi"/>
          <w:color w:val="000000"/>
          <w:sz w:val="28"/>
          <w:szCs w:val="28"/>
        </w:rPr>
        <w:t>ятельности компании и т.д.</w:t>
      </w:r>
    </w:p>
    <w:p w:rsidR="002271BF" w:rsidRDefault="002271BF" w:rsidP="00101B7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15057">
        <w:rPr>
          <w:rFonts w:asciiTheme="majorBidi" w:hAnsiTheme="majorBidi" w:cstheme="majorBidi"/>
          <w:sz w:val="28"/>
          <w:szCs w:val="28"/>
        </w:rPr>
        <w:t xml:space="preserve">Основным </w:t>
      </w:r>
      <w:r w:rsidRPr="00A33085">
        <w:rPr>
          <w:rFonts w:asciiTheme="majorBidi" w:hAnsiTheme="majorBidi" w:cstheme="majorBidi"/>
          <w:sz w:val="28"/>
          <w:szCs w:val="28"/>
        </w:rPr>
        <w:t>преимуществом</w:t>
      </w:r>
      <w:r w:rsidRPr="0011505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данной </w:t>
      </w:r>
      <w:r w:rsidRPr="00115057">
        <w:rPr>
          <w:rFonts w:asciiTheme="majorBidi" w:hAnsiTheme="majorBidi" w:cstheme="majorBidi"/>
          <w:sz w:val="28"/>
          <w:szCs w:val="28"/>
        </w:rPr>
        <w:t xml:space="preserve">децентрализованной системы </w:t>
      </w:r>
      <w:r w:rsidR="00101B72" w:rsidRPr="00115057">
        <w:rPr>
          <w:rFonts w:asciiTheme="majorBidi" w:hAnsiTheme="majorBidi" w:cstheme="majorBidi"/>
          <w:sz w:val="28"/>
          <w:szCs w:val="28"/>
        </w:rPr>
        <w:t>управления</w:t>
      </w:r>
      <w:r w:rsidR="00101B72">
        <w:rPr>
          <w:rFonts w:asciiTheme="majorBidi" w:hAnsiTheme="majorBidi" w:cstheme="majorBidi"/>
          <w:sz w:val="28"/>
          <w:szCs w:val="28"/>
        </w:rPr>
        <w:t xml:space="preserve"> ООО «АС ПРИНТ» </w:t>
      </w:r>
      <w:r w:rsidRPr="00115057">
        <w:rPr>
          <w:rFonts w:asciiTheme="majorBidi" w:hAnsiTheme="majorBidi" w:cstheme="majorBidi"/>
          <w:sz w:val="28"/>
          <w:szCs w:val="28"/>
        </w:rPr>
        <w:t>является свобода руководителей центров ответственности в принятии управленческих решений. Менеджер структурного подразделения, как правило, располагает более точной и детализированной информацией по вверенным ему направлениям деятельности, чем высшее руководство. Это положительно влияет на обоснованность и оперативность принимаемых на более низком управленческом уровне решений. Администрация предприятия, освободившись от текущих задач, необходимости выполнения рутинной работы, получает возможность сконцентрироваться на решении перспективных вопросов, на разработке стратегии организации.</w:t>
      </w:r>
    </w:p>
    <w:p w:rsidR="00F7713E" w:rsidRDefault="00F7713E" w:rsidP="000E6BCC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outlineLvl w:val="1"/>
        <w:rPr>
          <w:rFonts w:ascii="Cambria" w:hAnsi="Cambria" w:cstheme="majorBidi"/>
          <w:sz w:val="28"/>
          <w:szCs w:val="28"/>
        </w:rPr>
      </w:pPr>
      <w:r w:rsidRPr="00F7713E">
        <w:rPr>
          <w:rFonts w:ascii="Cambria" w:hAnsi="Cambria" w:cstheme="majorBidi"/>
          <w:sz w:val="28"/>
          <w:szCs w:val="28"/>
        </w:rPr>
        <w:t>Бухгалтерская информационная система и учетная политика</w:t>
      </w:r>
    </w:p>
    <w:p w:rsidR="00580634" w:rsidRPr="00580634" w:rsidRDefault="0097314B" w:rsidP="0097314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Бухгалтерия ООО «АС ПРИНТ» является отдельным структурным подразделение, в состав которого </w:t>
      </w:r>
      <w:r w:rsidR="00580634" w:rsidRPr="00580634">
        <w:rPr>
          <w:rFonts w:asciiTheme="majorBidi" w:hAnsiTheme="majorBidi" w:cstheme="majorBidi"/>
          <w:sz w:val="28"/>
          <w:szCs w:val="28"/>
        </w:rPr>
        <w:t>вх</w:t>
      </w:r>
      <w:r w:rsidR="00580634">
        <w:rPr>
          <w:rFonts w:asciiTheme="majorBidi" w:hAnsiTheme="majorBidi" w:cstheme="majorBidi"/>
          <w:sz w:val="28"/>
          <w:szCs w:val="28"/>
        </w:rPr>
        <w:t>одят следующие должностные лица:</w:t>
      </w:r>
    </w:p>
    <w:p w:rsidR="00580634" w:rsidRPr="00580634" w:rsidRDefault="00580634" w:rsidP="00580634">
      <w:pPr>
        <w:spacing w:after="0" w:line="360" w:lineRule="auto"/>
        <w:ind w:left="360" w:firstLine="349"/>
        <w:jc w:val="both"/>
        <w:rPr>
          <w:rFonts w:asciiTheme="majorBidi" w:hAnsiTheme="majorBidi" w:cstheme="majorBidi"/>
          <w:sz w:val="28"/>
          <w:szCs w:val="28"/>
        </w:rPr>
      </w:pPr>
      <w:r w:rsidRPr="00580634">
        <w:rPr>
          <w:rFonts w:asciiTheme="majorBidi" w:hAnsiTheme="majorBidi" w:cstheme="majorBidi"/>
          <w:sz w:val="28"/>
          <w:szCs w:val="28"/>
        </w:rPr>
        <w:t>— главный бухгалтер;</w:t>
      </w:r>
    </w:p>
    <w:p w:rsidR="00580634" w:rsidRPr="00580634" w:rsidRDefault="00580634" w:rsidP="00580634">
      <w:pPr>
        <w:spacing w:after="0" w:line="360" w:lineRule="auto"/>
        <w:ind w:left="360" w:firstLine="349"/>
        <w:jc w:val="both"/>
        <w:rPr>
          <w:rFonts w:asciiTheme="majorBidi" w:hAnsiTheme="majorBidi" w:cstheme="majorBidi"/>
          <w:sz w:val="28"/>
          <w:szCs w:val="28"/>
        </w:rPr>
      </w:pPr>
      <w:r w:rsidRPr="00580634">
        <w:rPr>
          <w:rFonts w:asciiTheme="majorBidi" w:hAnsiTheme="majorBidi" w:cstheme="majorBidi"/>
          <w:sz w:val="28"/>
          <w:szCs w:val="28"/>
        </w:rPr>
        <w:t>— инспектор отдела кадров;</w:t>
      </w:r>
    </w:p>
    <w:p w:rsidR="00580634" w:rsidRDefault="00580634" w:rsidP="00580634">
      <w:pPr>
        <w:spacing w:after="0" w:line="360" w:lineRule="auto"/>
        <w:ind w:left="360" w:firstLine="349"/>
        <w:jc w:val="both"/>
        <w:rPr>
          <w:rFonts w:asciiTheme="majorBidi" w:hAnsiTheme="majorBidi" w:cstheme="majorBidi"/>
          <w:sz w:val="28"/>
          <w:szCs w:val="28"/>
        </w:rPr>
      </w:pPr>
      <w:r w:rsidRPr="00580634">
        <w:rPr>
          <w:rFonts w:asciiTheme="majorBidi" w:hAnsiTheme="majorBidi" w:cstheme="majorBidi"/>
          <w:sz w:val="28"/>
          <w:szCs w:val="28"/>
        </w:rPr>
        <w:t>— юрисконсульт.</w:t>
      </w:r>
    </w:p>
    <w:p w:rsidR="00F7713E" w:rsidRPr="00F2552E" w:rsidRDefault="00CF03DC" w:rsidP="005806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Учет</w:t>
      </w:r>
      <w:r w:rsidR="00221260">
        <w:rPr>
          <w:rFonts w:asciiTheme="majorBidi" w:hAnsiTheme="majorBidi" w:cstheme="majorBidi"/>
          <w:sz w:val="28"/>
          <w:szCs w:val="28"/>
        </w:rPr>
        <w:t xml:space="preserve">ная политика по бухгалтерскому учету в ООО «АС ПРИНТ» утверждена приказом </w:t>
      </w:r>
      <w:r w:rsidR="007B570C">
        <w:rPr>
          <w:rFonts w:asciiTheme="majorBidi" w:hAnsiTheme="majorBidi" w:cstheme="majorBidi"/>
          <w:sz w:val="28"/>
          <w:szCs w:val="28"/>
        </w:rPr>
        <w:t>генерального директора от 01.01.2017.</w:t>
      </w:r>
      <w:r w:rsidR="00F2552E">
        <w:rPr>
          <w:rFonts w:asciiTheme="majorBidi" w:hAnsiTheme="majorBidi" w:cstheme="majorBidi"/>
          <w:sz w:val="28"/>
          <w:szCs w:val="28"/>
          <w:lang w:val="en-US"/>
        </w:rPr>
        <w:t xml:space="preserve"> [28]</w:t>
      </w:r>
    </w:p>
    <w:p w:rsidR="00F7713E" w:rsidRDefault="007B570C" w:rsidP="00E3640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Обязанность по ведению </w:t>
      </w:r>
      <w:r w:rsidR="00E36402">
        <w:rPr>
          <w:rFonts w:asciiTheme="majorBidi" w:hAnsiTheme="majorBidi" w:cstheme="majorBidi"/>
          <w:sz w:val="28"/>
          <w:szCs w:val="28"/>
        </w:rPr>
        <w:t xml:space="preserve">бухгалтерского </w:t>
      </w:r>
      <w:r>
        <w:rPr>
          <w:rFonts w:asciiTheme="majorBidi" w:hAnsiTheme="majorBidi" w:cstheme="majorBidi"/>
          <w:sz w:val="28"/>
          <w:szCs w:val="28"/>
        </w:rPr>
        <w:t xml:space="preserve">учета в ООО «АС ПРИНТ» </w:t>
      </w:r>
      <w:r w:rsidR="00E36402">
        <w:rPr>
          <w:rFonts w:asciiTheme="majorBidi" w:hAnsiTheme="majorBidi" w:cstheme="majorBidi"/>
          <w:sz w:val="28"/>
          <w:szCs w:val="28"/>
        </w:rPr>
        <w:t xml:space="preserve">возложена на главного бухгалтера. Бухгалтерский учет ведется с использованием </w:t>
      </w:r>
      <w:r w:rsidR="00E36402">
        <w:rPr>
          <w:rFonts w:asciiTheme="majorBidi" w:hAnsiTheme="majorBidi" w:cstheme="majorBidi"/>
          <w:sz w:val="28"/>
          <w:szCs w:val="28"/>
        </w:rPr>
        <w:lastRenderedPageBreak/>
        <w:t>специализированной бухгалтерской компьютерной программы «1С: Бухгалтерия 8», редакция 3.0.</w:t>
      </w:r>
    </w:p>
    <w:p w:rsidR="001610E4" w:rsidRDefault="000F0642" w:rsidP="001610E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Каждый факт хозяйственной жизни подлежит оформлению первичным учетным документом. </w:t>
      </w:r>
      <w:r w:rsidR="001610E4">
        <w:rPr>
          <w:rFonts w:asciiTheme="majorBidi" w:hAnsiTheme="majorBidi" w:cstheme="majorBidi"/>
          <w:sz w:val="28"/>
          <w:szCs w:val="28"/>
        </w:rPr>
        <w:t>Первичные учетные документы составляются на бумажном носителе или в виде электронных документов, подписанных электронной подписью. Движение первичных учетных документов регулируется графиком документооборота.</w:t>
      </w:r>
    </w:p>
    <w:p w:rsidR="00AA5F41" w:rsidRDefault="00696F78" w:rsidP="00437DC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Существенной признается ошибка, составляющая 5% от общей суммы соответствующей статьи бухгалтерской отчетности.</w:t>
      </w:r>
    </w:p>
    <w:p w:rsidR="007B570C" w:rsidRDefault="00437DC1" w:rsidP="00437DC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ООО «АС ПРИНТ»</w:t>
      </w:r>
      <w:r w:rsidR="00FF1C74">
        <w:rPr>
          <w:rFonts w:asciiTheme="majorBidi" w:hAnsiTheme="majorBidi" w:cstheme="majorBidi"/>
          <w:sz w:val="28"/>
          <w:szCs w:val="28"/>
        </w:rPr>
        <w:t>, являясь субъектом малого предпринимательства,</w:t>
      </w:r>
      <w:r>
        <w:rPr>
          <w:rFonts w:asciiTheme="majorBidi" w:hAnsiTheme="majorBidi" w:cstheme="majorBidi"/>
          <w:sz w:val="28"/>
          <w:szCs w:val="28"/>
        </w:rPr>
        <w:t xml:space="preserve"> исправляет существенные ошибки предшествующего отчетного года, выявленные после утверждения бухгалтерской отчетности за этот год, без ретроспективного пересчета сравнительных показателей отчетности с включением прибыли или убытка, возникших в результате исправления указанной ошибки, в состав прочих доходов или расходов текущего отчетного периода.</w:t>
      </w:r>
      <w:r w:rsidR="000F6C23">
        <w:rPr>
          <w:rFonts w:asciiTheme="majorBidi" w:hAnsiTheme="majorBidi" w:cstheme="majorBidi"/>
          <w:sz w:val="28"/>
          <w:szCs w:val="28"/>
        </w:rPr>
        <w:t xml:space="preserve"> Последствия изменения Учетной политики организация отражает в бухгалтерской отчетности ретроспективно.</w:t>
      </w:r>
    </w:p>
    <w:p w:rsidR="00437DC1" w:rsidRDefault="00342DAB" w:rsidP="00FF1C7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Инвентаризация активов и обязательств проводится по распоряжению руководителя организации перед составлением годовой бухгалтерской отчетности, а также в иных случаях, предусмотренных законодательством, в порядке, предусмотренном Методическими указаниями по инвентаризации имущества и финансовых обязательств.</w:t>
      </w:r>
    </w:p>
    <w:p w:rsidR="00342DAB" w:rsidRDefault="004675C1" w:rsidP="004675C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Методические положения бухгалтерского учета в ООО «АС ПРИНТ»:</w:t>
      </w:r>
    </w:p>
    <w:p w:rsidR="004675C1" w:rsidRDefault="004675C1" w:rsidP="004675C1">
      <w:pPr>
        <w:pStyle w:val="a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Учет основных средств;</w:t>
      </w:r>
    </w:p>
    <w:p w:rsidR="0014076D" w:rsidRDefault="004675C1" w:rsidP="002B5E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составе основных средств учитываются активы, удовлетворяющие критериям признания объектом основных средств, стоимостью более 40 000 рублей.</w:t>
      </w:r>
      <w:r w:rsidR="002B5E0F">
        <w:rPr>
          <w:rFonts w:asciiTheme="majorBidi" w:hAnsiTheme="majorBidi" w:cstheme="majorBidi"/>
          <w:sz w:val="28"/>
          <w:szCs w:val="28"/>
        </w:rPr>
        <w:t xml:space="preserve"> </w:t>
      </w:r>
      <w:r w:rsidR="005D5542">
        <w:rPr>
          <w:rFonts w:asciiTheme="majorBidi" w:hAnsiTheme="majorBidi" w:cstheme="majorBidi"/>
          <w:sz w:val="28"/>
          <w:szCs w:val="28"/>
          <w:lang w:val="en-US"/>
        </w:rPr>
        <w:t xml:space="preserve">[6] </w:t>
      </w:r>
      <w:r w:rsidR="002B5E0F">
        <w:rPr>
          <w:rFonts w:asciiTheme="majorBidi" w:hAnsiTheme="majorBidi" w:cstheme="majorBidi"/>
          <w:sz w:val="28"/>
          <w:szCs w:val="28"/>
        </w:rPr>
        <w:t xml:space="preserve">Переоценка основных средств не </w:t>
      </w:r>
      <w:r w:rsidR="0014076D">
        <w:rPr>
          <w:rFonts w:asciiTheme="majorBidi" w:hAnsiTheme="majorBidi" w:cstheme="majorBidi"/>
          <w:sz w:val="28"/>
          <w:szCs w:val="28"/>
        </w:rPr>
        <w:t>производится.</w:t>
      </w:r>
    </w:p>
    <w:p w:rsidR="004675C1" w:rsidRPr="004675C1" w:rsidRDefault="002B5E0F" w:rsidP="002B5E0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начисления амортизации применяется линейный способ для всех основных средств. Срок полезного использования определяется исходя из ожидаемого срока использования объекта и утверждается приказом руководителя.</w:t>
      </w:r>
    </w:p>
    <w:p w:rsidR="004675C1" w:rsidRDefault="002B5E0F" w:rsidP="002B5E0F">
      <w:pPr>
        <w:pStyle w:val="a3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Учет нематериальных активов;</w:t>
      </w:r>
    </w:p>
    <w:p w:rsidR="00271712" w:rsidRDefault="002B5E0F" w:rsidP="0054333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ООО «АС ПРИНТ» не будет проверять нематериальные активы на обесценение в порядке, определенном МСФО. Срок полезного использования нематериальных активов</w:t>
      </w:r>
      <w:r w:rsidR="0054333C">
        <w:rPr>
          <w:rFonts w:asciiTheme="majorBidi" w:hAnsiTheme="majorBidi" w:cstheme="majorBidi"/>
          <w:sz w:val="28"/>
          <w:szCs w:val="28"/>
        </w:rPr>
        <w:t xml:space="preserve"> определяется исходя из срока действия прав организации на результат интеллектуальной деятельности или средство индивидуализации и периода контроля над активом.</w:t>
      </w:r>
    </w:p>
    <w:p w:rsidR="002B5E0F" w:rsidRPr="002B5E0F" w:rsidRDefault="002B5E0F" w:rsidP="0054333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Переоценка нематериальных активов не производится.</w:t>
      </w:r>
      <w:r w:rsidR="0054333C">
        <w:rPr>
          <w:rFonts w:asciiTheme="majorBidi" w:hAnsiTheme="majorBidi" w:cstheme="majorBidi"/>
          <w:sz w:val="28"/>
          <w:szCs w:val="28"/>
        </w:rPr>
        <w:t xml:space="preserve"> Стоимость нематериальных активов погашается путем </w:t>
      </w:r>
      <w:r w:rsidR="003212E6">
        <w:rPr>
          <w:rFonts w:asciiTheme="majorBidi" w:hAnsiTheme="majorBidi" w:cstheme="majorBidi"/>
          <w:sz w:val="28"/>
          <w:szCs w:val="28"/>
        </w:rPr>
        <w:t>накопления сумм амортизационных отчислений на отдельном счете. Определение ежемесячной суммы амортизационных отчислений по нематериальному активу производится линейным способом.</w:t>
      </w:r>
    </w:p>
    <w:p w:rsidR="002B5E0F" w:rsidRDefault="005D3356" w:rsidP="0026687D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Учет расходов на научно-исследовательские и опытно-конструкторские работы (НИОКР);</w:t>
      </w:r>
    </w:p>
    <w:p w:rsidR="005D3356" w:rsidRPr="005D3356" w:rsidRDefault="005D3356" w:rsidP="005D33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Стоимость НИОКР, которые дали положительный результат, списывается линейным способом исходя их ожидаемого срока использования полученных результатов от этих работ.</w:t>
      </w:r>
    </w:p>
    <w:p w:rsidR="005D3356" w:rsidRDefault="003836F4" w:rsidP="0026687D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Учет материально-производственных запасов;</w:t>
      </w:r>
    </w:p>
    <w:p w:rsidR="002E6C70" w:rsidRDefault="003836F4" w:rsidP="0097051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Активы, удовлетворяющие условиям признания основным средством, стоимость которых за единицу не превышает 40 000 рублей, учитыв</w:t>
      </w:r>
      <w:r w:rsidR="00787391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ется в составе материально-производственных запасов</w:t>
      </w:r>
      <w:r w:rsidR="00787391">
        <w:rPr>
          <w:rFonts w:asciiTheme="majorBidi" w:hAnsiTheme="majorBidi" w:cstheme="majorBidi"/>
          <w:sz w:val="28"/>
          <w:szCs w:val="28"/>
        </w:rPr>
        <w:t>.</w:t>
      </w:r>
      <w:r w:rsidR="00395886">
        <w:rPr>
          <w:rFonts w:asciiTheme="majorBidi" w:hAnsiTheme="majorBidi" w:cstheme="majorBidi"/>
          <w:sz w:val="28"/>
          <w:szCs w:val="28"/>
        </w:rPr>
        <w:t xml:space="preserve"> </w:t>
      </w:r>
    </w:p>
    <w:p w:rsidR="0014076D" w:rsidRDefault="0097051C" w:rsidP="0097051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Единицей бухгалтерского учета материалов является номенклатурный номер. </w:t>
      </w:r>
      <w:r w:rsidR="00C8612A">
        <w:rPr>
          <w:rFonts w:asciiTheme="majorBidi" w:hAnsiTheme="majorBidi" w:cstheme="majorBidi"/>
          <w:sz w:val="28"/>
          <w:szCs w:val="28"/>
        </w:rPr>
        <w:t>Сырье и материалы принимаются к учету по фактической себестоимости. Транспортно-заготовительные расходы включаются в себестоимость приобретенных ценностей</w:t>
      </w:r>
      <w:r>
        <w:rPr>
          <w:rFonts w:asciiTheme="majorBidi" w:hAnsiTheme="majorBidi" w:cstheme="majorBidi"/>
          <w:sz w:val="28"/>
          <w:szCs w:val="28"/>
        </w:rPr>
        <w:t>.</w:t>
      </w:r>
      <w:r w:rsidR="002E6C70">
        <w:rPr>
          <w:rFonts w:asciiTheme="majorBidi" w:hAnsiTheme="majorBidi" w:cstheme="majorBidi"/>
          <w:sz w:val="28"/>
          <w:szCs w:val="28"/>
        </w:rPr>
        <w:t xml:space="preserve"> </w:t>
      </w:r>
      <w:r w:rsidR="0041682A">
        <w:rPr>
          <w:rFonts w:asciiTheme="majorBidi" w:hAnsiTheme="majorBidi" w:cstheme="majorBidi"/>
          <w:sz w:val="28"/>
          <w:szCs w:val="28"/>
        </w:rPr>
        <w:t>При отпуске материалов в производство или на иные цели их оценка производится по средней себестоимости.</w:t>
      </w:r>
      <w:r w:rsidR="002E6C70">
        <w:rPr>
          <w:rFonts w:asciiTheme="majorBidi" w:hAnsiTheme="majorBidi" w:cstheme="majorBidi"/>
          <w:sz w:val="28"/>
          <w:szCs w:val="28"/>
        </w:rPr>
        <w:t xml:space="preserve"> Тара и тарные материалы учитываются по фактической себестоимости.</w:t>
      </w:r>
    </w:p>
    <w:p w:rsidR="00C8612A" w:rsidRPr="00C8612A" w:rsidRDefault="0097051C" w:rsidP="0097051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обеспечения контроля за сохранностью активов со сроком использования более 12 месяцев, учитываемых в составе материально-производственных запасов, стоимость таких активов после их передачи в производство (эксплуатацию) принимается на </w:t>
      </w:r>
      <w:proofErr w:type="spellStart"/>
      <w:r>
        <w:rPr>
          <w:rFonts w:asciiTheme="majorBidi" w:hAnsiTheme="majorBidi" w:cstheme="majorBidi"/>
          <w:sz w:val="28"/>
          <w:szCs w:val="28"/>
        </w:rPr>
        <w:t>забалансовый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учет.</w:t>
      </w:r>
    </w:p>
    <w:p w:rsidR="00C8612A" w:rsidRDefault="00E16341" w:rsidP="0026687D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Учет товаров;</w:t>
      </w:r>
    </w:p>
    <w:p w:rsidR="00E16341" w:rsidRPr="00E16341" w:rsidRDefault="00F05931" w:rsidP="0002535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Товары учитываются по стоимости, в которую включаются затраты, связанные с их приобретением. </w:t>
      </w:r>
      <w:r w:rsidR="0002535D">
        <w:rPr>
          <w:rFonts w:asciiTheme="majorBidi" w:hAnsiTheme="majorBidi" w:cstheme="majorBidi"/>
          <w:sz w:val="28"/>
          <w:szCs w:val="28"/>
        </w:rPr>
        <w:t>Затраты на заготовку и доставку товаров до центральных складов (баз), производимые до момента передачи товаров в продажу, включаются в стоимость товаров. ООО «АС ПРИНТ» не создает резерв под снижение стоимости товаров. Учет товаров в розничной торговле осуществляется по стоимости приобретения.</w:t>
      </w:r>
    </w:p>
    <w:p w:rsidR="00E16341" w:rsidRDefault="00363FCC" w:rsidP="0026687D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Учет доходов и расходов;</w:t>
      </w:r>
    </w:p>
    <w:p w:rsidR="00A34406" w:rsidRDefault="00546C92" w:rsidP="00A3440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Учет доходов и расходов ведется методом начисления.</w:t>
      </w:r>
      <w:r w:rsidR="00A34406">
        <w:rPr>
          <w:rFonts w:asciiTheme="majorBidi" w:hAnsiTheme="majorBidi" w:cstheme="majorBidi"/>
          <w:sz w:val="28"/>
          <w:szCs w:val="28"/>
        </w:rPr>
        <w:t xml:space="preserve"> Управленческие расходы, накопленные на счете 26 «Общехозяйственные расходы» в качестве условно-постоянных ежемесячно списываются в дебет счета 90 «Продажи» </w:t>
      </w:r>
      <w:proofErr w:type="spellStart"/>
      <w:r w:rsidR="00A34406">
        <w:rPr>
          <w:rFonts w:asciiTheme="majorBidi" w:hAnsiTheme="majorBidi" w:cstheme="majorBidi"/>
          <w:sz w:val="28"/>
          <w:szCs w:val="28"/>
        </w:rPr>
        <w:t>субсчет</w:t>
      </w:r>
      <w:proofErr w:type="spellEnd"/>
      <w:r w:rsidR="00A34406">
        <w:rPr>
          <w:rFonts w:asciiTheme="majorBidi" w:hAnsiTheme="majorBidi" w:cstheme="majorBidi"/>
          <w:sz w:val="28"/>
          <w:szCs w:val="28"/>
        </w:rPr>
        <w:t xml:space="preserve"> 90.08 «Управленческие расходы» в полной сумме.</w:t>
      </w:r>
    </w:p>
    <w:p w:rsidR="00271712" w:rsidRDefault="00A34406" w:rsidP="00A3440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Расходы на продажу ежемесячно списываются на расходы периода в полной сумме. Расходы по кредитам и займам признаются прочими расходами. Пересчет обязательств, стоимость которых выражена в иностранной валюте, производится ежемесячно.</w:t>
      </w:r>
    </w:p>
    <w:p w:rsidR="00363FCC" w:rsidRPr="00546C92" w:rsidRDefault="00ED5B56" w:rsidP="00A3440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Выручка от выполнения работ, оказания услуг, продажи продукции с длительным циклом изготовления признается по мере готовности работ, услуг, продукции.</w:t>
      </w:r>
      <w:r w:rsidR="00D911DC">
        <w:rPr>
          <w:rFonts w:asciiTheme="majorBidi" w:hAnsiTheme="majorBidi" w:cstheme="majorBidi"/>
          <w:sz w:val="28"/>
          <w:szCs w:val="28"/>
        </w:rPr>
        <w:t xml:space="preserve"> Расходы будущих периодов списываются равномерно.</w:t>
      </w:r>
    </w:p>
    <w:p w:rsidR="00363FCC" w:rsidRDefault="00D911DC" w:rsidP="0026687D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Учет расчетов по налогу на прибыль</w:t>
      </w:r>
      <w:r w:rsidR="00083CE0">
        <w:rPr>
          <w:rFonts w:asciiTheme="majorBidi" w:hAnsiTheme="majorBidi" w:cstheme="majorBidi"/>
          <w:sz w:val="28"/>
          <w:szCs w:val="28"/>
        </w:rPr>
        <w:t>;</w:t>
      </w:r>
    </w:p>
    <w:p w:rsidR="00D27C5E" w:rsidRDefault="00D27C5E" w:rsidP="00CA737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Информация о постоянных и временных разницах формируется в бухгалтерском учете на основании первичных учетных документов непосредственно по тем счетам бухгалтерского учета, в оценке которых они возникли.</w:t>
      </w:r>
    </w:p>
    <w:p w:rsidR="00D911DC" w:rsidRPr="00D911DC" w:rsidRDefault="00CA737F" w:rsidP="00CA737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Величина текущего налога на прибыль определяется на основе данных об условном расходе (условном доходе) по налогу на прибыль, постоянных и отложенных налоговых активах и обязательствах, сформированных в бухгалтерском учете.</w:t>
      </w:r>
    </w:p>
    <w:p w:rsidR="00696F78" w:rsidRDefault="00696F78" w:rsidP="00F7713E">
      <w:pPr>
        <w:spacing w:line="360" w:lineRule="auto"/>
        <w:jc w:val="both"/>
        <w:rPr>
          <w:rFonts w:ascii="Cambria" w:hAnsi="Cambria" w:cstheme="majorBidi"/>
          <w:sz w:val="28"/>
          <w:szCs w:val="28"/>
        </w:rPr>
      </w:pPr>
    </w:p>
    <w:p w:rsidR="00696F78" w:rsidRPr="00F7713E" w:rsidRDefault="00696F78" w:rsidP="00F7713E">
      <w:pPr>
        <w:spacing w:line="360" w:lineRule="auto"/>
        <w:jc w:val="both"/>
        <w:rPr>
          <w:rFonts w:ascii="Cambria" w:hAnsi="Cambria" w:cstheme="majorBidi"/>
          <w:sz w:val="28"/>
          <w:szCs w:val="28"/>
        </w:rPr>
        <w:sectPr w:rsidR="00696F78" w:rsidRPr="00F7713E" w:rsidSect="007562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13E" w:rsidRPr="00F7713E" w:rsidRDefault="00FE6461" w:rsidP="00223181">
      <w:pPr>
        <w:pStyle w:val="a3"/>
        <w:numPr>
          <w:ilvl w:val="0"/>
          <w:numId w:val="6"/>
        </w:numPr>
        <w:spacing w:after="180" w:line="360" w:lineRule="auto"/>
        <w:ind w:left="993" w:hanging="284"/>
        <w:contextualSpacing w:val="0"/>
        <w:jc w:val="both"/>
        <w:outlineLvl w:val="0"/>
        <w:rPr>
          <w:rFonts w:ascii="Cambria" w:hAnsi="Cambria" w:cstheme="majorBidi"/>
          <w:sz w:val="32"/>
          <w:szCs w:val="32"/>
        </w:rPr>
      </w:pPr>
      <w:r>
        <w:rPr>
          <w:rFonts w:ascii="Cambria" w:hAnsi="Cambria" w:cstheme="majorBidi"/>
          <w:sz w:val="32"/>
          <w:szCs w:val="32"/>
        </w:rPr>
        <w:lastRenderedPageBreak/>
        <w:t>М</w:t>
      </w:r>
      <w:r w:rsidR="00F7713E" w:rsidRPr="00F7713E">
        <w:rPr>
          <w:rFonts w:ascii="Cambria" w:hAnsi="Cambria" w:cstheme="majorBidi"/>
          <w:sz w:val="32"/>
          <w:szCs w:val="32"/>
        </w:rPr>
        <w:t>етодическое обеспечение бухгалтерского учета расчетов с коммерческими партнерами в ООО «АС ПРИНТ»</w:t>
      </w:r>
    </w:p>
    <w:p w:rsidR="00F7713E" w:rsidRPr="00190773" w:rsidRDefault="00F7713E" w:rsidP="00223181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outlineLvl w:val="1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28"/>
          <w:szCs w:val="28"/>
        </w:rPr>
        <w:t>Бухгалтерский учет расчетов с поставщиками и подрядчиками</w:t>
      </w:r>
    </w:p>
    <w:p w:rsidR="00C03323" w:rsidRPr="00C944A3" w:rsidRDefault="00C03323" w:rsidP="00C0332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Для обобщения информации обо всех операциях, связанных с расчетами за приобретенные материальные ценности, принятые работы или потребленные услуги,</w:t>
      </w:r>
      <w:r w:rsidRPr="00FA085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предусмотрен</w:t>
      </w:r>
      <w:r w:rsidRPr="00FA0858">
        <w:rPr>
          <w:rFonts w:asciiTheme="majorBidi" w:hAnsiTheme="majorBidi" w:cstheme="majorBidi"/>
          <w:sz w:val="28"/>
          <w:szCs w:val="28"/>
        </w:rPr>
        <w:t xml:space="preserve"> </w:t>
      </w:r>
      <w:r w:rsidR="009F0ABE">
        <w:rPr>
          <w:rFonts w:asciiTheme="majorBidi" w:hAnsiTheme="majorBidi" w:cstheme="majorBidi"/>
          <w:sz w:val="28"/>
          <w:szCs w:val="28"/>
        </w:rPr>
        <w:t>счет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A0858">
        <w:rPr>
          <w:rFonts w:asciiTheme="majorBidi" w:hAnsiTheme="majorBidi" w:cstheme="majorBidi"/>
          <w:sz w:val="28"/>
          <w:szCs w:val="28"/>
        </w:rPr>
        <w:t>60 «Р</w:t>
      </w:r>
      <w:r>
        <w:rPr>
          <w:rFonts w:asciiTheme="majorBidi" w:hAnsiTheme="majorBidi" w:cstheme="majorBidi"/>
          <w:sz w:val="28"/>
          <w:szCs w:val="28"/>
        </w:rPr>
        <w:t>асчеты с поставщиками и подряд</w:t>
      </w:r>
      <w:r w:rsidRPr="00FA0858">
        <w:rPr>
          <w:rFonts w:asciiTheme="majorBidi" w:hAnsiTheme="majorBidi" w:cstheme="majorBidi"/>
          <w:sz w:val="28"/>
          <w:szCs w:val="28"/>
        </w:rPr>
        <w:t>чиками»</w:t>
      </w:r>
      <w:r>
        <w:rPr>
          <w:rFonts w:asciiTheme="majorBidi" w:hAnsiTheme="majorBidi" w:cstheme="majorBidi"/>
          <w:sz w:val="28"/>
          <w:szCs w:val="28"/>
        </w:rPr>
        <w:t>.</w:t>
      </w:r>
      <w:r w:rsidR="00C944A3">
        <w:rPr>
          <w:rFonts w:asciiTheme="majorBidi" w:hAnsiTheme="majorBidi" w:cstheme="majorBidi"/>
          <w:sz w:val="28"/>
          <w:szCs w:val="28"/>
        </w:rPr>
        <w:t xml:space="preserve"> </w:t>
      </w:r>
      <w:r w:rsidR="00C944A3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8</w:t>
      </w:r>
      <w:r w:rsidR="00C944A3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323342" w:rsidRPr="00EC5525" w:rsidRDefault="00323342" w:rsidP="0032334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23342">
        <w:rPr>
          <w:rFonts w:ascii="Times New Roman" w:hAnsi="Times New Roman" w:cs="Times New Roman"/>
          <w:sz w:val="28"/>
          <w:szCs w:val="28"/>
        </w:rPr>
        <w:t>Сч</w:t>
      </w:r>
      <w:r w:rsidRPr="00323342">
        <w:rPr>
          <w:rFonts w:asciiTheme="majorBidi" w:hAnsiTheme="majorBidi" w:cstheme="majorBidi"/>
          <w:sz w:val="28"/>
          <w:szCs w:val="28"/>
        </w:rPr>
        <w:t>ет 60 «Расчеты с поставщиками и подрядчиками» кредитуется на сто</w:t>
      </w:r>
      <w:r w:rsidRPr="00323342">
        <w:rPr>
          <w:rFonts w:ascii="Times New Roman" w:hAnsi="Times New Roman" w:cs="Times New Roman"/>
          <w:sz w:val="28"/>
          <w:szCs w:val="28"/>
        </w:rPr>
        <w:t>имость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принимаемых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к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бухгалтерскому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учету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товарно</w:t>
      </w:r>
      <w:r w:rsidRPr="00323342">
        <w:rPr>
          <w:rFonts w:ascii="Cambria Math" w:hAnsi="Cambria Math" w:cs="Cambria Math"/>
          <w:sz w:val="28"/>
          <w:szCs w:val="28"/>
        </w:rPr>
        <w:t>‑</w:t>
      </w:r>
      <w:r w:rsidRPr="00323342">
        <w:rPr>
          <w:rFonts w:ascii="Times New Roman" w:hAnsi="Times New Roman" w:cs="Times New Roman"/>
          <w:sz w:val="28"/>
          <w:szCs w:val="28"/>
        </w:rPr>
        <w:t>материальных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ценностей,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работ,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услуг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в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со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счетами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учета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этих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ценностей</w:t>
      </w:r>
      <w:r w:rsidRPr="00323342">
        <w:rPr>
          <w:rFonts w:asciiTheme="majorBidi" w:hAnsiTheme="majorBidi" w:cstheme="majorBidi"/>
          <w:sz w:val="28"/>
          <w:szCs w:val="28"/>
        </w:rPr>
        <w:t xml:space="preserve"> (</w:t>
      </w:r>
      <w:r w:rsidRPr="00323342">
        <w:rPr>
          <w:rFonts w:ascii="Times New Roman" w:hAnsi="Times New Roman" w:cs="Times New Roman"/>
          <w:sz w:val="28"/>
          <w:szCs w:val="28"/>
        </w:rPr>
        <w:t>либо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счетом</w:t>
      </w:r>
      <w:r w:rsidRPr="00323342">
        <w:rPr>
          <w:rFonts w:asciiTheme="majorBidi" w:hAnsiTheme="majorBidi" w:cstheme="majorBidi"/>
          <w:sz w:val="28"/>
          <w:szCs w:val="28"/>
        </w:rPr>
        <w:t xml:space="preserve"> 15 </w:t>
      </w:r>
      <w:r w:rsidRPr="00323342">
        <w:rPr>
          <w:rFonts w:ascii="Times New Roman" w:hAnsi="Times New Roman" w:cs="Times New Roman"/>
          <w:sz w:val="28"/>
          <w:szCs w:val="28"/>
        </w:rPr>
        <w:t>«Заготовление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и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приобретение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материаль</w:t>
      </w:r>
      <w:r w:rsidRPr="00323342">
        <w:rPr>
          <w:rFonts w:asciiTheme="majorBidi" w:hAnsiTheme="majorBidi" w:cstheme="majorBidi"/>
          <w:sz w:val="28"/>
          <w:szCs w:val="28"/>
        </w:rPr>
        <w:t>ных ценностей») или счетами учета соответствующих затрат. За услуги по доставке матери</w:t>
      </w:r>
      <w:r w:rsidRPr="00323342">
        <w:rPr>
          <w:rFonts w:ascii="Times New Roman" w:hAnsi="Times New Roman" w:cs="Times New Roman"/>
          <w:sz w:val="28"/>
          <w:szCs w:val="28"/>
        </w:rPr>
        <w:t>альных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ценностей</w:t>
      </w:r>
      <w:r w:rsidRPr="00323342">
        <w:rPr>
          <w:rFonts w:asciiTheme="majorBidi" w:hAnsiTheme="majorBidi" w:cstheme="majorBidi"/>
          <w:sz w:val="28"/>
          <w:szCs w:val="28"/>
        </w:rPr>
        <w:t xml:space="preserve"> (</w:t>
      </w:r>
      <w:r w:rsidRPr="00323342">
        <w:rPr>
          <w:rFonts w:ascii="Times New Roman" w:hAnsi="Times New Roman" w:cs="Times New Roman"/>
          <w:sz w:val="28"/>
          <w:szCs w:val="28"/>
        </w:rPr>
        <w:t>товаров),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а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также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по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переработке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материалов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на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стороне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записи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по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кредиту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счета</w:t>
      </w:r>
      <w:r w:rsidRPr="00323342">
        <w:rPr>
          <w:rFonts w:asciiTheme="majorBidi" w:hAnsiTheme="majorBidi" w:cstheme="majorBidi"/>
          <w:sz w:val="28"/>
          <w:szCs w:val="28"/>
        </w:rPr>
        <w:t xml:space="preserve"> 60 </w:t>
      </w:r>
      <w:r w:rsidRPr="00323342">
        <w:rPr>
          <w:rFonts w:ascii="Times New Roman" w:hAnsi="Times New Roman" w:cs="Times New Roman"/>
          <w:sz w:val="28"/>
          <w:szCs w:val="28"/>
        </w:rPr>
        <w:t>производятся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в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со</w:t>
      </w:r>
      <w:r w:rsidRPr="00323342">
        <w:rPr>
          <w:rFonts w:asciiTheme="majorBidi" w:hAnsiTheme="majorBidi" w:cstheme="majorBidi"/>
          <w:sz w:val="28"/>
          <w:szCs w:val="28"/>
        </w:rPr>
        <w:t xml:space="preserve"> счетами учета производственных запа</w:t>
      </w:r>
      <w:r w:rsidRPr="00323342">
        <w:rPr>
          <w:rFonts w:ascii="Times New Roman" w:hAnsi="Times New Roman" w:cs="Times New Roman"/>
          <w:sz w:val="28"/>
          <w:szCs w:val="28"/>
        </w:rPr>
        <w:t>сов,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товаров,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затрат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на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производство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и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т.</w:t>
      </w:r>
      <w:r w:rsidRPr="00323342">
        <w:rPr>
          <w:rFonts w:asciiTheme="majorBidi" w:hAnsiTheme="majorBidi" w:cstheme="majorBidi"/>
          <w:sz w:val="28"/>
          <w:szCs w:val="28"/>
        </w:rPr>
        <w:t xml:space="preserve"> </w:t>
      </w:r>
      <w:r w:rsidRPr="00323342">
        <w:rPr>
          <w:rFonts w:ascii="Times New Roman" w:hAnsi="Times New Roman" w:cs="Times New Roman"/>
          <w:sz w:val="28"/>
          <w:szCs w:val="28"/>
        </w:rPr>
        <w:t>п</w:t>
      </w:r>
      <w:r w:rsidRPr="00323342">
        <w:rPr>
          <w:rFonts w:asciiTheme="majorBidi" w:hAnsiTheme="majorBidi" w:cstheme="majorBidi"/>
          <w:sz w:val="28"/>
          <w:szCs w:val="28"/>
        </w:rPr>
        <w:t>.</w:t>
      </w:r>
      <w:r w:rsidR="00EC5525">
        <w:rPr>
          <w:rFonts w:asciiTheme="majorBidi" w:hAnsiTheme="majorBidi" w:cstheme="majorBidi"/>
          <w:sz w:val="28"/>
          <w:szCs w:val="28"/>
        </w:rPr>
        <w:t xml:space="preserve"> 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8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642F46" w:rsidRDefault="00642F46" w:rsidP="00642F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B5A">
        <w:rPr>
          <w:rFonts w:ascii="Times New Roman" w:hAnsi="Times New Roman" w:cs="Times New Roman"/>
          <w:sz w:val="28"/>
          <w:szCs w:val="28"/>
        </w:rPr>
        <w:t xml:space="preserve">Счет 60 «Расчеты с поставщиками и подрядчиками» дебетуется на суммы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6B5A">
        <w:rPr>
          <w:rFonts w:ascii="Times New Roman" w:hAnsi="Times New Roman" w:cs="Times New Roman"/>
          <w:sz w:val="28"/>
          <w:szCs w:val="28"/>
        </w:rPr>
        <w:t>оплату счетов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96B5A">
        <w:rPr>
          <w:rFonts w:ascii="Times New Roman" w:hAnsi="Times New Roman" w:cs="Times New Roman"/>
          <w:sz w:val="28"/>
          <w:szCs w:val="28"/>
        </w:rPr>
        <w:t xml:space="preserve"> включая авансы и предварительную оплату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B5A">
        <w:rPr>
          <w:rFonts w:ascii="Times New Roman" w:hAnsi="Times New Roman" w:cs="Times New Roman"/>
          <w:sz w:val="28"/>
          <w:szCs w:val="28"/>
        </w:rPr>
        <w:t xml:space="preserve"> в корреспонденции со счетами учета денежных средств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6B5A">
        <w:rPr>
          <w:rFonts w:ascii="Times New Roman" w:hAnsi="Times New Roman" w:cs="Times New Roman"/>
          <w:sz w:val="28"/>
          <w:szCs w:val="28"/>
        </w:rPr>
        <w:t xml:space="preserve"> При этом суммы выданных авансов и предварительной оплаты учитываются обособленно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C12" w:rsidRDefault="00A57C12" w:rsidP="00EA0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81">
        <w:rPr>
          <w:rFonts w:ascii="Times New Roman" w:hAnsi="Times New Roman" w:cs="Times New Roman"/>
          <w:sz w:val="28"/>
          <w:szCs w:val="28"/>
        </w:rPr>
        <w:t xml:space="preserve">Для ведения детализированного </w:t>
      </w:r>
      <w:r>
        <w:rPr>
          <w:rFonts w:ascii="Times New Roman" w:hAnsi="Times New Roman" w:cs="Times New Roman"/>
          <w:sz w:val="28"/>
          <w:szCs w:val="28"/>
        </w:rPr>
        <w:t>аналитического учета к синтети</w:t>
      </w:r>
      <w:r w:rsidRPr="00170C81">
        <w:rPr>
          <w:rFonts w:ascii="Times New Roman" w:hAnsi="Times New Roman" w:cs="Times New Roman"/>
          <w:sz w:val="28"/>
          <w:szCs w:val="28"/>
        </w:rPr>
        <w:t>ческому счет</w:t>
      </w:r>
      <w:r>
        <w:rPr>
          <w:rFonts w:ascii="Times New Roman" w:hAnsi="Times New Roman" w:cs="Times New Roman"/>
          <w:sz w:val="28"/>
          <w:szCs w:val="28"/>
        </w:rPr>
        <w:t xml:space="preserve">у 60 могут открываться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C5525" w:rsidRPr="00EC552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11</w:t>
      </w:r>
      <w:r w:rsidR="00EC5525">
        <w:rPr>
          <w:rFonts w:asciiTheme="majorBidi" w:hAnsiTheme="majorBidi" w:cstheme="majorBidi"/>
          <w:sz w:val="28"/>
          <w:szCs w:val="28"/>
        </w:rPr>
        <w:t>, с. 19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A57C12" w:rsidRPr="00170C81" w:rsidRDefault="00A57C12" w:rsidP="00A57C12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C81">
        <w:rPr>
          <w:rFonts w:ascii="Times New Roman" w:hAnsi="Times New Roman" w:cs="Times New Roman"/>
          <w:sz w:val="28"/>
          <w:szCs w:val="28"/>
        </w:rPr>
        <w:t>«Расчеты с поставщиками и подрядчиками по платежным требованиям»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C12" w:rsidRPr="00170C81" w:rsidRDefault="00A57C12" w:rsidP="00A57C12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C81">
        <w:rPr>
          <w:rFonts w:ascii="Times New Roman" w:hAnsi="Times New Roman" w:cs="Times New Roman"/>
          <w:sz w:val="28"/>
          <w:szCs w:val="28"/>
        </w:rPr>
        <w:t>«Расчеты с поставщиками и подрядчиками по плановым платежам»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C12" w:rsidRDefault="00A57C12" w:rsidP="00A57C12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C81">
        <w:rPr>
          <w:rFonts w:ascii="Times New Roman" w:hAnsi="Times New Roman" w:cs="Times New Roman"/>
          <w:sz w:val="28"/>
          <w:szCs w:val="28"/>
        </w:rPr>
        <w:t>«Расчеты с подрядчиками по капитальным вложениям и ремонту»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C12" w:rsidRPr="00947850" w:rsidRDefault="00A57C12" w:rsidP="00E31C53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50">
        <w:rPr>
          <w:rFonts w:ascii="Times New Roman" w:hAnsi="Times New Roman" w:cs="Times New Roman"/>
          <w:sz w:val="28"/>
          <w:szCs w:val="28"/>
        </w:rPr>
        <w:t xml:space="preserve">«Расчеты с поставщиками и подрядчиками по </w:t>
      </w:r>
      <w:proofErr w:type="spellStart"/>
      <w:r w:rsidRPr="00947850">
        <w:rPr>
          <w:rFonts w:ascii="Times New Roman" w:hAnsi="Times New Roman" w:cs="Times New Roman"/>
          <w:sz w:val="28"/>
          <w:szCs w:val="28"/>
        </w:rPr>
        <w:t>неотфактурованным</w:t>
      </w:r>
      <w:proofErr w:type="spellEnd"/>
      <w:r w:rsidRPr="00947850">
        <w:rPr>
          <w:rFonts w:ascii="Times New Roman" w:hAnsi="Times New Roman" w:cs="Times New Roman"/>
          <w:sz w:val="28"/>
          <w:szCs w:val="28"/>
        </w:rPr>
        <w:t xml:space="preserve"> поставкам»;</w:t>
      </w:r>
    </w:p>
    <w:p w:rsidR="00A57C12" w:rsidRDefault="00A57C12" w:rsidP="00A57C12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C81">
        <w:rPr>
          <w:rFonts w:ascii="Times New Roman" w:hAnsi="Times New Roman" w:cs="Times New Roman"/>
          <w:sz w:val="28"/>
          <w:szCs w:val="28"/>
        </w:rPr>
        <w:t>«Расчеты со сдатчиками сельскох</w:t>
      </w:r>
      <w:r>
        <w:rPr>
          <w:rFonts w:ascii="Times New Roman" w:hAnsi="Times New Roman" w:cs="Times New Roman"/>
          <w:sz w:val="28"/>
          <w:szCs w:val="28"/>
        </w:rPr>
        <w:t>озяйственных продуктов и сырья»;</w:t>
      </w:r>
    </w:p>
    <w:p w:rsidR="00A57C12" w:rsidRDefault="00A57C12" w:rsidP="00A57C12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C81">
        <w:rPr>
          <w:rFonts w:ascii="Times New Roman" w:hAnsi="Times New Roman" w:cs="Times New Roman"/>
          <w:sz w:val="28"/>
          <w:szCs w:val="28"/>
        </w:rPr>
        <w:t>«Расчеты с поставщика</w:t>
      </w:r>
      <w:r>
        <w:rPr>
          <w:rFonts w:ascii="Times New Roman" w:hAnsi="Times New Roman" w:cs="Times New Roman"/>
          <w:sz w:val="28"/>
          <w:szCs w:val="28"/>
        </w:rPr>
        <w:t>ми по прочим расчетам»;</w:t>
      </w:r>
    </w:p>
    <w:p w:rsidR="00A57C12" w:rsidRDefault="00A57C12" w:rsidP="00A57C12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C81">
        <w:rPr>
          <w:rFonts w:ascii="Times New Roman" w:hAnsi="Times New Roman" w:cs="Times New Roman"/>
          <w:sz w:val="28"/>
          <w:szCs w:val="28"/>
        </w:rPr>
        <w:t>«Векселя выданные»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C12" w:rsidRPr="00EF0883" w:rsidRDefault="00A57C12" w:rsidP="00E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Субсчет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п</w:t>
      </w:r>
      <w:r w:rsidRPr="00170C81">
        <w:rPr>
          <w:rFonts w:ascii="Times New Roman" w:hAnsi="Times New Roman" w:cs="Times New Roman"/>
          <w:sz w:val="28"/>
          <w:szCs w:val="28"/>
        </w:rPr>
        <w:t>рименяе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170C81">
        <w:rPr>
          <w:rFonts w:ascii="Times New Roman" w:hAnsi="Times New Roman" w:cs="Times New Roman"/>
          <w:sz w:val="28"/>
          <w:szCs w:val="28"/>
        </w:rPr>
        <w:t xml:space="preserve"> при осуществлении расчетов за поставленные товарно-</w:t>
      </w:r>
      <w:r>
        <w:rPr>
          <w:rFonts w:ascii="Times New Roman" w:hAnsi="Times New Roman" w:cs="Times New Roman"/>
          <w:sz w:val="28"/>
          <w:szCs w:val="28"/>
        </w:rPr>
        <w:t>материальные ценности, выполнен</w:t>
      </w:r>
      <w:r w:rsidRPr="00170C81">
        <w:rPr>
          <w:rFonts w:ascii="Times New Roman" w:hAnsi="Times New Roman" w:cs="Times New Roman"/>
          <w:sz w:val="28"/>
          <w:szCs w:val="28"/>
        </w:rPr>
        <w:t xml:space="preserve">ные работы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0C8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0C81">
        <w:rPr>
          <w:rFonts w:ascii="Times New Roman" w:hAnsi="Times New Roman" w:cs="Times New Roman"/>
          <w:sz w:val="28"/>
          <w:szCs w:val="28"/>
        </w:rPr>
        <w:t xml:space="preserve"> оказанные услуги с отсрочкой платежа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0C81">
        <w:rPr>
          <w:rFonts w:ascii="Times New Roman" w:hAnsi="Times New Roman" w:cs="Times New Roman"/>
          <w:sz w:val="28"/>
          <w:szCs w:val="28"/>
        </w:rPr>
        <w:t xml:space="preserve"> на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0C81">
        <w:rPr>
          <w:rFonts w:ascii="Times New Roman" w:hAnsi="Times New Roman" w:cs="Times New Roman"/>
          <w:sz w:val="28"/>
          <w:szCs w:val="28"/>
        </w:rPr>
        <w:t xml:space="preserve"> установленный по взаимной договоренности на основе векселя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2F4" w:rsidRDefault="0089565E" w:rsidP="008956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65E">
        <w:rPr>
          <w:rFonts w:asciiTheme="majorBidi" w:hAnsiTheme="majorBidi" w:cstheme="majorBidi"/>
          <w:sz w:val="28"/>
          <w:szCs w:val="28"/>
        </w:rPr>
        <w:t xml:space="preserve">Принятые к оплате счета-фактуры </w:t>
      </w:r>
      <w:r>
        <w:rPr>
          <w:rFonts w:asciiTheme="majorBidi" w:hAnsiTheme="majorBidi" w:cstheme="majorBidi"/>
          <w:sz w:val="28"/>
          <w:szCs w:val="28"/>
        </w:rPr>
        <w:t>поставщиков и подрядчиков отра</w:t>
      </w:r>
      <w:r w:rsidRPr="0089565E">
        <w:rPr>
          <w:rFonts w:asciiTheme="majorBidi" w:hAnsiTheme="majorBidi" w:cstheme="majorBidi"/>
          <w:sz w:val="28"/>
          <w:szCs w:val="28"/>
        </w:rPr>
        <w:t>жаются по кредиту счета 60</w:t>
      </w:r>
      <w:r>
        <w:rPr>
          <w:rFonts w:asciiTheme="majorBidi" w:hAnsiTheme="majorBidi" w:cstheme="majorBidi"/>
          <w:sz w:val="28"/>
          <w:szCs w:val="28"/>
        </w:rPr>
        <w:t>,</w:t>
      </w:r>
      <w:r w:rsidRPr="0089565E">
        <w:rPr>
          <w:rFonts w:asciiTheme="majorBidi" w:hAnsiTheme="majorBidi" w:cstheme="majorBidi"/>
          <w:sz w:val="28"/>
          <w:szCs w:val="28"/>
        </w:rPr>
        <w:t xml:space="preserve"> за вычетом</w:t>
      </w:r>
      <w:r>
        <w:rPr>
          <w:rFonts w:asciiTheme="majorBidi" w:hAnsiTheme="majorBidi" w:cstheme="majorBidi"/>
          <w:sz w:val="28"/>
          <w:szCs w:val="28"/>
        </w:rPr>
        <w:t xml:space="preserve"> суммы НДС, и дебету разных сче</w:t>
      </w:r>
      <w:r w:rsidRPr="0089565E">
        <w:rPr>
          <w:rFonts w:asciiTheme="majorBidi" w:hAnsiTheme="majorBidi" w:cstheme="majorBidi"/>
          <w:sz w:val="28"/>
          <w:szCs w:val="28"/>
        </w:rPr>
        <w:t>тов в зависимости от вида приобрет</w:t>
      </w:r>
      <w:r>
        <w:rPr>
          <w:rFonts w:asciiTheme="majorBidi" w:hAnsiTheme="majorBidi" w:cstheme="majorBidi"/>
          <w:sz w:val="28"/>
          <w:szCs w:val="28"/>
        </w:rPr>
        <w:t>аемых товарно-материальных цен</w:t>
      </w:r>
      <w:r w:rsidRPr="0089565E">
        <w:rPr>
          <w:rFonts w:asciiTheme="majorBidi" w:hAnsiTheme="majorBidi" w:cstheme="majorBidi"/>
          <w:sz w:val="28"/>
          <w:szCs w:val="28"/>
        </w:rPr>
        <w:t xml:space="preserve">ностей </w:t>
      </w:r>
      <w:r>
        <w:rPr>
          <w:rFonts w:asciiTheme="majorBidi" w:hAnsiTheme="majorBidi" w:cstheme="majorBidi"/>
          <w:sz w:val="28"/>
          <w:szCs w:val="28"/>
        </w:rPr>
        <w:t>(</w:t>
      </w:r>
      <w:r w:rsidRPr="0089565E">
        <w:rPr>
          <w:rFonts w:asciiTheme="majorBidi" w:hAnsiTheme="majorBidi" w:cstheme="majorBidi"/>
          <w:sz w:val="28"/>
          <w:szCs w:val="28"/>
        </w:rPr>
        <w:t>работ</w:t>
      </w:r>
      <w:r>
        <w:rPr>
          <w:rFonts w:asciiTheme="majorBidi" w:hAnsiTheme="majorBidi" w:cstheme="majorBidi"/>
          <w:sz w:val="28"/>
          <w:szCs w:val="28"/>
        </w:rPr>
        <w:t>,</w:t>
      </w:r>
      <w:r w:rsidRPr="0089565E">
        <w:rPr>
          <w:rFonts w:asciiTheme="majorBidi" w:hAnsiTheme="majorBidi" w:cstheme="majorBidi"/>
          <w:sz w:val="28"/>
          <w:szCs w:val="28"/>
        </w:rPr>
        <w:t xml:space="preserve"> услуг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C803CD" w:rsidRPr="00DE22F4">
        <w:rPr>
          <w:rFonts w:ascii="Times New Roman" w:hAnsi="Times New Roman" w:cs="Times New Roman"/>
          <w:sz w:val="28"/>
          <w:szCs w:val="28"/>
        </w:rPr>
        <w:t>на сумму задолженности перед подрядчиком по выполн</w:t>
      </w:r>
      <w:r w:rsidR="00C803CD">
        <w:rPr>
          <w:rFonts w:ascii="Times New Roman" w:hAnsi="Times New Roman" w:cs="Times New Roman"/>
          <w:sz w:val="28"/>
          <w:szCs w:val="28"/>
        </w:rPr>
        <w:t>енным работам оказанным услугам</w:t>
      </w:r>
      <w:r w:rsidR="00C803CD" w:rsidRPr="00DE22F4">
        <w:rPr>
          <w:rFonts w:ascii="Times New Roman" w:hAnsi="Times New Roman" w:cs="Times New Roman"/>
          <w:sz w:val="28"/>
          <w:szCs w:val="28"/>
        </w:rPr>
        <w:t xml:space="preserve"> </w:t>
      </w:r>
      <w:r w:rsidR="00DE22F4" w:rsidRPr="00DE22F4">
        <w:rPr>
          <w:rFonts w:ascii="Times New Roman" w:hAnsi="Times New Roman" w:cs="Times New Roman"/>
          <w:sz w:val="28"/>
          <w:szCs w:val="28"/>
        </w:rPr>
        <w:t>проводкой</w:t>
      </w:r>
      <w:r w:rsidR="00DE22F4">
        <w:rPr>
          <w:rFonts w:ascii="Times New Roman" w:hAnsi="Times New Roman" w:cs="Times New Roman"/>
          <w:sz w:val="28"/>
          <w:szCs w:val="28"/>
        </w:rPr>
        <w:t>:</w:t>
      </w:r>
    </w:p>
    <w:p w:rsidR="00DE22F4" w:rsidRPr="00DE22F4" w:rsidRDefault="00DE22F4" w:rsidP="008956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22F4">
        <w:rPr>
          <w:rFonts w:ascii="Times New Roman" w:hAnsi="Times New Roman" w:cs="Times New Roman"/>
          <w:i/>
          <w:iCs/>
          <w:sz w:val="28"/>
          <w:szCs w:val="28"/>
        </w:rPr>
        <w:t xml:space="preserve">Дебет 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>07 «Оборудование к установке»</w:t>
      </w:r>
      <w:r w:rsidR="0089565E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 xml:space="preserve"> 10 «Материалы»</w:t>
      </w:r>
      <w:r w:rsidR="0089565E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 xml:space="preserve"> 20 «Основное производство»</w:t>
      </w:r>
      <w:r w:rsidR="0089565E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 xml:space="preserve"> 23 «Вспомогательные производства»</w:t>
      </w:r>
      <w:r w:rsidR="0089565E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 xml:space="preserve"> 25 «Общепроизводственные расходы»</w:t>
      </w:r>
      <w:r w:rsidR="0089565E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 xml:space="preserve"> 26 «Общехозяйственные расходы»</w:t>
      </w:r>
      <w:r w:rsidR="0089565E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 xml:space="preserve"> 96 «Резервы предстоящих расходов»</w:t>
      </w:r>
      <w:r w:rsidR="0089565E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89565E" w:rsidRPr="0089565E">
        <w:rPr>
          <w:rFonts w:asciiTheme="majorBidi" w:hAnsiTheme="majorBidi" w:cstheme="majorBidi"/>
          <w:i/>
          <w:iCs/>
          <w:sz w:val="28"/>
          <w:szCs w:val="28"/>
        </w:rPr>
        <w:t xml:space="preserve"> 97 «Расходы будущих периодов»</w:t>
      </w:r>
    </w:p>
    <w:p w:rsidR="00DE22F4" w:rsidRPr="00C803CD" w:rsidRDefault="00DE22F4" w:rsidP="00C803C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22F4">
        <w:rPr>
          <w:rFonts w:ascii="Times New Roman" w:hAnsi="Times New Roman" w:cs="Times New Roman"/>
          <w:i/>
          <w:iCs/>
          <w:sz w:val="28"/>
          <w:szCs w:val="28"/>
        </w:rPr>
        <w:t>Кредит 60 «Расчеты с поставщиками и подрядчиками»</w:t>
      </w:r>
      <w:r w:rsidR="00C803C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52D1D" w:rsidRDefault="002D4EA5" w:rsidP="002D4EA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89565E">
        <w:rPr>
          <w:rFonts w:asciiTheme="majorBidi" w:hAnsiTheme="majorBidi" w:cstheme="majorBidi"/>
          <w:sz w:val="28"/>
          <w:szCs w:val="28"/>
        </w:rPr>
        <w:t>Сумма НДС</w:t>
      </w:r>
      <w:r w:rsidR="00152D1D">
        <w:rPr>
          <w:rFonts w:asciiTheme="majorBidi" w:hAnsiTheme="majorBidi" w:cstheme="majorBidi"/>
          <w:sz w:val="28"/>
          <w:szCs w:val="28"/>
        </w:rPr>
        <w:t>,</w:t>
      </w:r>
      <w:r w:rsidRPr="0089565E">
        <w:rPr>
          <w:rFonts w:asciiTheme="majorBidi" w:hAnsiTheme="majorBidi" w:cstheme="majorBidi"/>
          <w:sz w:val="28"/>
          <w:szCs w:val="28"/>
        </w:rPr>
        <w:t xml:space="preserve"> выделенная в выстав</w:t>
      </w:r>
      <w:r>
        <w:rPr>
          <w:rFonts w:asciiTheme="majorBidi" w:hAnsiTheme="majorBidi" w:cstheme="majorBidi"/>
          <w:sz w:val="28"/>
          <w:szCs w:val="28"/>
        </w:rPr>
        <w:t>ляемых поставщиками счетах-фак</w:t>
      </w:r>
      <w:r w:rsidRPr="0089565E">
        <w:rPr>
          <w:rFonts w:asciiTheme="majorBidi" w:hAnsiTheme="majorBidi" w:cstheme="majorBidi"/>
          <w:sz w:val="28"/>
          <w:szCs w:val="28"/>
        </w:rPr>
        <w:t>турах</w:t>
      </w:r>
      <w:r w:rsidR="00152D1D">
        <w:rPr>
          <w:rFonts w:asciiTheme="majorBidi" w:hAnsiTheme="majorBidi" w:cstheme="majorBidi"/>
          <w:sz w:val="28"/>
          <w:szCs w:val="28"/>
        </w:rPr>
        <w:t>,</w:t>
      </w:r>
      <w:r w:rsidRPr="0089565E">
        <w:rPr>
          <w:rFonts w:asciiTheme="majorBidi" w:hAnsiTheme="majorBidi" w:cstheme="majorBidi"/>
          <w:sz w:val="28"/>
          <w:szCs w:val="28"/>
        </w:rPr>
        <w:t xml:space="preserve"> принимается к учету путем с</w:t>
      </w:r>
      <w:r w:rsidR="00152D1D">
        <w:rPr>
          <w:rFonts w:asciiTheme="majorBidi" w:hAnsiTheme="majorBidi" w:cstheme="majorBidi"/>
          <w:sz w:val="28"/>
          <w:szCs w:val="28"/>
        </w:rPr>
        <w:t>оставления отдельной бухгалтерской записи:</w:t>
      </w:r>
    </w:p>
    <w:p w:rsidR="00152D1D" w:rsidRPr="00152D1D" w:rsidRDefault="002D4EA5" w:rsidP="00152D1D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52D1D">
        <w:rPr>
          <w:rFonts w:asciiTheme="majorBidi" w:hAnsiTheme="majorBidi" w:cstheme="majorBidi"/>
          <w:i/>
          <w:iCs/>
          <w:sz w:val="28"/>
          <w:szCs w:val="28"/>
        </w:rPr>
        <w:t>Д</w:t>
      </w:r>
      <w:r w:rsidR="00152D1D" w:rsidRPr="00152D1D">
        <w:rPr>
          <w:rFonts w:asciiTheme="majorBidi" w:hAnsiTheme="majorBidi" w:cstheme="majorBidi"/>
          <w:i/>
          <w:iCs/>
          <w:sz w:val="28"/>
          <w:szCs w:val="28"/>
        </w:rPr>
        <w:t xml:space="preserve">ебет </w:t>
      </w:r>
      <w:r w:rsidRPr="00152D1D">
        <w:rPr>
          <w:rFonts w:asciiTheme="majorBidi" w:hAnsiTheme="majorBidi" w:cstheme="majorBidi"/>
          <w:i/>
          <w:iCs/>
          <w:sz w:val="28"/>
          <w:szCs w:val="28"/>
        </w:rPr>
        <w:t xml:space="preserve">19 «Налог на добавленную </w:t>
      </w:r>
      <w:r w:rsidR="00152D1D" w:rsidRPr="00152D1D">
        <w:rPr>
          <w:rFonts w:asciiTheme="majorBidi" w:hAnsiTheme="majorBidi" w:cstheme="majorBidi"/>
          <w:i/>
          <w:iCs/>
          <w:sz w:val="28"/>
          <w:szCs w:val="28"/>
        </w:rPr>
        <w:t>стоимость по приобретенным ценностям»</w:t>
      </w:r>
    </w:p>
    <w:p w:rsidR="00152D1D" w:rsidRPr="00152D1D" w:rsidRDefault="00152D1D" w:rsidP="00152D1D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52D1D">
        <w:rPr>
          <w:rFonts w:asciiTheme="majorBidi" w:hAnsiTheme="majorBidi" w:cstheme="majorBidi"/>
          <w:i/>
          <w:iCs/>
          <w:sz w:val="28"/>
          <w:szCs w:val="28"/>
        </w:rPr>
        <w:t xml:space="preserve">Кредит </w:t>
      </w:r>
      <w:r w:rsidR="002D4EA5" w:rsidRPr="00152D1D">
        <w:rPr>
          <w:rFonts w:asciiTheme="majorBidi" w:hAnsiTheme="majorBidi" w:cstheme="majorBidi"/>
          <w:i/>
          <w:iCs/>
          <w:sz w:val="28"/>
          <w:szCs w:val="28"/>
        </w:rPr>
        <w:t>60 «Расчеты</w:t>
      </w:r>
      <w:r w:rsidRPr="00152D1D">
        <w:rPr>
          <w:rFonts w:asciiTheme="majorBidi" w:hAnsiTheme="majorBidi" w:cstheme="majorBidi"/>
          <w:i/>
          <w:iCs/>
          <w:sz w:val="28"/>
          <w:szCs w:val="28"/>
        </w:rPr>
        <w:t xml:space="preserve"> с поставщиками и подрядчиками»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A30882" w:rsidRDefault="00DE22F4" w:rsidP="00642F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F4">
        <w:rPr>
          <w:rFonts w:ascii="Times New Roman" w:hAnsi="Times New Roman" w:cs="Times New Roman"/>
          <w:sz w:val="28"/>
          <w:szCs w:val="28"/>
        </w:rPr>
        <w:t xml:space="preserve">Погашение задолженности перед поставщиком подрядчиком </w:t>
      </w:r>
      <w:r w:rsidR="00A30882" w:rsidRPr="00A30882">
        <w:rPr>
          <w:rFonts w:ascii="Times New Roman" w:hAnsi="Times New Roman" w:cs="Times New Roman"/>
          <w:sz w:val="28"/>
          <w:szCs w:val="28"/>
        </w:rPr>
        <w:t>в зависимости от формы расчетов вида денежных средств валюты и других факторов</w:t>
      </w:r>
      <w:r w:rsidR="00A30882" w:rsidRPr="00DE22F4">
        <w:rPr>
          <w:rFonts w:ascii="Times New Roman" w:hAnsi="Times New Roman" w:cs="Times New Roman"/>
          <w:sz w:val="28"/>
          <w:szCs w:val="28"/>
        </w:rPr>
        <w:t xml:space="preserve"> </w:t>
      </w:r>
      <w:r w:rsidRPr="00DE22F4">
        <w:rPr>
          <w:rFonts w:ascii="Times New Roman" w:hAnsi="Times New Roman" w:cs="Times New Roman"/>
          <w:sz w:val="28"/>
          <w:szCs w:val="28"/>
        </w:rPr>
        <w:t>отражается</w:t>
      </w:r>
      <w:r w:rsidR="00A30882">
        <w:rPr>
          <w:rFonts w:ascii="Times New Roman" w:hAnsi="Times New Roman" w:cs="Times New Roman"/>
          <w:sz w:val="28"/>
          <w:szCs w:val="28"/>
        </w:rPr>
        <w:t>:</w:t>
      </w:r>
    </w:p>
    <w:p w:rsidR="00A30882" w:rsidRPr="00A30882" w:rsidRDefault="00A30882" w:rsidP="00A308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0882">
        <w:rPr>
          <w:rFonts w:ascii="Times New Roman" w:hAnsi="Times New Roman" w:cs="Times New Roman"/>
          <w:i/>
          <w:iCs/>
          <w:sz w:val="28"/>
          <w:szCs w:val="28"/>
        </w:rPr>
        <w:t>Дебет</w:t>
      </w:r>
      <w:r w:rsidR="00DE22F4" w:rsidRPr="00A30882">
        <w:rPr>
          <w:rFonts w:ascii="Times New Roman" w:hAnsi="Times New Roman" w:cs="Times New Roman"/>
          <w:i/>
          <w:iCs/>
          <w:sz w:val="28"/>
          <w:szCs w:val="28"/>
        </w:rPr>
        <w:t xml:space="preserve"> 60 «Расчеты с поставщиками и подрядчиками»</w:t>
      </w:r>
    </w:p>
    <w:p w:rsidR="00A30882" w:rsidRPr="005809FB" w:rsidRDefault="00A30882" w:rsidP="00A308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09FB">
        <w:rPr>
          <w:rFonts w:ascii="Times New Roman" w:hAnsi="Times New Roman" w:cs="Times New Roman"/>
          <w:i/>
          <w:iCs/>
          <w:sz w:val="28"/>
          <w:szCs w:val="28"/>
        </w:rPr>
        <w:t>Кредит</w:t>
      </w:r>
      <w:r w:rsidR="00DE22F4" w:rsidRPr="00580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09FB">
        <w:rPr>
          <w:rFonts w:ascii="Times New Roman" w:hAnsi="Times New Roman" w:cs="Times New Roman"/>
          <w:i/>
          <w:iCs/>
          <w:sz w:val="28"/>
          <w:szCs w:val="28"/>
        </w:rPr>
        <w:t>50 «Касса», 51 «Расчетные счета», 52 «Валютные счета», 55 «Специальные счета в банках», 66 «Расчеты по краткосрочным кредитам и займам», 67 «Расчеты по долгосрочным кредитам и займам», 71 «Расчеты с подотчетными лицами»</w:t>
      </w:r>
      <w:r w:rsidR="005809FB" w:rsidRPr="005809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2B67" w:rsidRDefault="00A30882" w:rsidP="00A308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882">
        <w:rPr>
          <w:rFonts w:ascii="Times New Roman" w:hAnsi="Times New Roman" w:cs="Times New Roman"/>
          <w:sz w:val="28"/>
          <w:szCs w:val="28"/>
        </w:rPr>
        <w:lastRenderedPageBreak/>
        <w:t>Обособленно</w:t>
      </w:r>
      <w:r w:rsidR="002A2B67">
        <w:rPr>
          <w:rFonts w:ascii="Times New Roman" w:hAnsi="Times New Roman" w:cs="Times New Roman"/>
          <w:sz w:val="28"/>
          <w:szCs w:val="28"/>
        </w:rPr>
        <w:t>,</w:t>
      </w:r>
      <w:r w:rsidRPr="00A30882">
        <w:rPr>
          <w:rFonts w:ascii="Times New Roman" w:hAnsi="Times New Roman" w:cs="Times New Roman"/>
          <w:sz w:val="28"/>
          <w:szCs w:val="28"/>
        </w:rPr>
        <w:t xml:space="preserve"> на отдельно откр</w:t>
      </w:r>
      <w:r w:rsidR="002A2B67">
        <w:rPr>
          <w:rFonts w:ascii="Times New Roman" w:hAnsi="Times New Roman" w:cs="Times New Roman"/>
          <w:sz w:val="28"/>
          <w:szCs w:val="28"/>
        </w:rPr>
        <w:t xml:space="preserve">ываемом </w:t>
      </w:r>
      <w:proofErr w:type="spellStart"/>
      <w:r w:rsidR="002A2B67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="002A2B67">
        <w:rPr>
          <w:rFonts w:ascii="Times New Roman" w:hAnsi="Times New Roman" w:cs="Times New Roman"/>
          <w:sz w:val="28"/>
          <w:szCs w:val="28"/>
        </w:rPr>
        <w:t xml:space="preserve"> «Авансы выдан</w:t>
      </w:r>
      <w:r w:rsidRPr="00A30882">
        <w:rPr>
          <w:rFonts w:ascii="Times New Roman" w:hAnsi="Times New Roman" w:cs="Times New Roman"/>
          <w:sz w:val="28"/>
          <w:szCs w:val="28"/>
        </w:rPr>
        <w:t>ные» учитывают суммы выданных авансов и случаи предварительной оплаты со стороны покупателей</w:t>
      </w:r>
      <w:r w:rsidR="002A2B67">
        <w:rPr>
          <w:rFonts w:ascii="Times New Roman" w:hAnsi="Times New Roman" w:cs="Times New Roman"/>
          <w:sz w:val="28"/>
          <w:szCs w:val="28"/>
        </w:rPr>
        <w:t>.</w:t>
      </w:r>
      <w:r w:rsidRPr="00A30882">
        <w:rPr>
          <w:rFonts w:ascii="Times New Roman" w:hAnsi="Times New Roman" w:cs="Times New Roman"/>
          <w:sz w:val="28"/>
          <w:szCs w:val="28"/>
        </w:rPr>
        <w:t xml:space="preserve"> Вы</w:t>
      </w:r>
      <w:r w:rsidR="002A2B67">
        <w:rPr>
          <w:rFonts w:ascii="Times New Roman" w:hAnsi="Times New Roman" w:cs="Times New Roman"/>
          <w:sz w:val="28"/>
          <w:szCs w:val="28"/>
        </w:rPr>
        <w:t>данный аванс поставщику (подряд</w:t>
      </w:r>
      <w:r w:rsidRPr="00A30882">
        <w:rPr>
          <w:rFonts w:ascii="Times New Roman" w:hAnsi="Times New Roman" w:cs="Times New Roman"/>
          <w:sz w:val="28"/>
          <w:szCs w:val="28"/>
        </w:rPr>
        <w:t>чику</w:t>
      </w:r>
      <w:r w:rsidR="002A2B67">
        <w:rPr>
          <w:rFonts w:ascii="Times New Roman" w:hAnsi="Times New Roman" w:cs="Times New Roman"/>
          <w:sz w:val="28"/>
          <w:szCs w:val="28"/>
        </w:rPr>
        <w:t>)</w:t>
      </w:r>
      <w:r w:rsidRPr="00A30882">
        <w:rPr>
          <w:rFonts w:ascii="Times New Roman" w:hAnsi="Times New Roman" w:cs="Times New Roman"/>
          <w:sz w:val="28"/>
          <w:szCs w:val="28"/>
        </w:rPr>
        <w:t xml:space="preserve"> оф</w:t>
      </w:r>
      <w:r w:rsidR="002A2B67">
        <w:rPr>
          <w:rFonts w:ascii="Times New Roman" w:hAnsi="Times New Roman" w:cs="Times New Roman"/>
          <w:sz w:val="28"/>
          <w:szCs w:val="28"/>
        </w:rPr>
        <w:t>ормляется бухгалтерской записью:</w:t>
      </w:r>
    </w:p>
    <w:p w:rsidR="002A2B67" w:rsidRPr="002A2B67" w:rsidRDefault="002A2B67" w:rsidP="00A308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B67">
        <w:rPr>
          <w:rFonts w:ascii="Times New Roman" w:hAnsi="Times New Roman" w:cs="Times New Roman"/>
          <w:i/>
          <w:iCs/>
          <w:sz w:val="28"/>
          <w:szCs w:val="28"/>
        </w:rPr>
        <w:t xml:space="preserve">Дебет </w:t>
      </w:r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>60 «Расчеты с поставщиками и подрядчиками»</w:t>
      </w:r>
      <w:r w:rsidRPr="002A2B6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>субсчет</w:t>
      </w:r>
      <w:proofErr w:type="spellEnd"/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 xml:space="preserve"> «Авансы выданные» </w:t>
      </w:r>
    </w:p>
    <w:p w:rsidR="00A30882" w:rsidRPr="002A2B67" w:rsidRDefault="002A2B67" w:rsidP="00A308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B67">
        <w:rPr>
          <w:rFonts w:ascii="Times New Roman" w:hAnsi="Times New Roman" w:cs="Times New Roman"/>
          <w:i/>
          <w:iCs/>
          <w:sz w:val="28"/>
          <w:szCs w:val="28"/>
        </w:rPr>
        <w:t xml:space="preserve">Кредит </w:t>
      </w:r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>50 «Касса»</w:t>
      </w:r>
      <w:r w:rsidRPr="002A2B6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 xml:space="preserve"> 51 «Расчетные счета»</w:t>
      </w:r>
      <w:r w:rsidRPr="002A2B6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 xml:space="preserve"> 52 «Валютные счета»</w:t>
      </w:r>
      <w:r w:rsidRPr="002A2B6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30882" w:rsidRPr="002A2B67">
        <w:rPr>
          <w:rFonts w:ascii="Times New Roman" w:hAnsi="Times New Roman" w:cs="Times New Roman"/>
          <w:i/>
          <w:iCs/>
          <w:sz w:val="28"/>
          <w:szCs w:val="28"/>
        </w:rPr>
        <w:t xml:space="preserve"> 55 «Специальные счета в банках»</w:t>
      </w:r>
      <w:r w:rsidRPr="002A2B6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3981" w:rsidRDefault="007B3981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B3981">
        <w:rPr>
          <w:rFonts w:asciiTheme="majorBidi" w:hAnsiTheme="majorBidi" w:cstheme="majorBidi"/>
          <w:sz w:val="28"/>
          <w:szCs w:val="28"/>
        </w:rPr>
        <w:t xml:space="preserve">Принятие </w:t>
      </w:r>
      <w:r>
        <w:rPr>
          <w:rFonts w:asciiTheme="majorBidi" w:hAnsiTheme="majorBidi" w:cstheme="majorBidi"/>
          <w:sz w:val="28"/>
          <w:szCs w:val="28"/>
        </w:rPr>
        <w:t>к зачету ранее выданного аванса отражается записью:</w:t>
      </w:r>
    </w:p>
    <w:p w:rsidR="007B3981" w:rsidRPr="007B3981" w:rsidRDefault="007B3981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B3981">
        <w:rPr>
          <w:rFonts w:asciiTheme="majorBidi" w:hAnsiTheme="majorBidi" w:cstheme="majorBidi"/>
          <w:i/>
          <w:iCs/>
          <w:sz w:val="28"/>
          <w:szCs w:val="28"/>
        </w:rPr>
        <w:t>Дебет 60 «Расчеты с поставщиками и подрядчиками»</w:t>
      </w:r>
    </w:p>
    <w:p w:rsidR="007B3981" w:rsidRPr="007B3981" w:rsidRDefault="007B3981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B3981">
        <w:rPr>
          <w:rFonts w:asciiTheme="majorBidi" w:hAnsiTheme="majorBidi" w:cstheme="majorBidi"/>
          <w:i/>
          <w:iCs/>
          <w:sz w:val="28"/>
          <w:szCs w:val="28"/>
        </w:rPr>
        <w:t xml:space="preserve">Кредит 60 «Расчеты с поставщиками и подрядчиками», </w:t>
      </w:r>
      <w:proofErr w:type="spellStart"/>
      <w:r w:rsidRPr="007B3981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7B3981">
        <w:rPr>
          <w:rFonts w:asciiTheme="majorBidi" w:hAnsiTheme="majorBidi" w:cstheme="majorBidi"/>
          <w:i/>
          <w:iCs/>
          <w:sz w:val="28"/>
          <w:szCs w:val="28"/>
        </w:rPr>
        <w:t xml:space="preserve"> «Авансы выданные».</w:t>
      </w:r>
    </w:p>
    <w:p w:rsidR="001077EA" w:rsidRDefault="00DA7CC8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A7CC8">
        <w:rPr>
          <w:rFonts w:asciiTheme="majorBidi" w:hAnsiTheme="majorBidi" w:cstheme="majorBidi"/>
          <w:sz w:val="28"/>
          <w:szCs w:val="28"/>
        </w:rPr>
        <w:t xml:space="preserve">Обязательства покупателя за приобретаемые товарно-материальные ценности </w:t>
      </w:r>
      <w:r>
        <w:rPr>
          <w:rFonts w:asciiTheme="majorBidi" w:hAnsiTheme="majorBidi" w:cstheme="majorBidi"/>
          <w:sz w:val="28"/>
          <w:szCs w:val="28"/>
        </w:rPr>
        <w:t>(</w:t>
      </w:r>
      <w:r w:rsidRPr="00DA7CC8">
        <w:rPr>
          <w:rFonts w:asciiTheme="majorBidi" w:hAnsiTheme="majorBidi" w:cstheme="majorBidi"/>
          <w:sz w:val="28"/>
          <w:szCs w:val="28"/>
        </w:rPr>
        <w:t>работы</w:t>
      </w:r>
      <w:r>
        <w:rPr>
          <w:rFonts w:asciiTheme="majorBidi" w:hAnsiTheme="majorBidi" w:cstheme="majorBidi"/>
          <w:sz w:val="28"/>
          <w:szCs w:val="28"/>
        </w:rPr>
        <w:t>,</w:t>
      </w:r>
      <w:r w:rsidRPr="00DA7CC8">
        <w:rPr>
          <w:rFonts w:asciiTheme="majorBidi" w:hAnsiTheme="majorBidi" w:cstheme="majorBidi"/>
          <w:sz w:val="28"/>
          <w:szCs w:val="28"/>
        </w:rPr>
        <w:t xml:space="preserve"> услуги</w:t>
      </w:r>
      <w:r>
        <w:rPr>
          <w:rFonts w:asciiTheme="majorBidi" w:hAnsiTheme="majorBidi" w:cstheme="majorBidi"/>
          <w:sz w:val="28"/>
          <w:szCs w:val="28"/>
        </w:rPr>
        <w:t>)</w:t>
      </w:r>
      <w:r w:rsidRPr="00DA7CC8">
        <w:rPr>
          <w:rFonts w:asciiTheme="majorBidi" w:hAnsiTheme="majorBidi" w:cstheme="majorBidi"/>
          <w:sz w:val="28"/>
          <w:szCs w:val="28"/>
        </w:rPr>
        <w:t xml:space="preserve"> могут выражаться в иностранной валюте</w:t>
      </w:r>
      <w:r>
        <w:rPr>
          <w:rFonts w:asciiTheme="majorBidi" w:hAnsiTheme="majorBidi" w:cstheme="majorBidi"/>
          <w:sz w:val="28"/>
          <w:szCs w:val="28"/>
        </w:rPr>
        <w:t>,</w:t>
      </w:r>
      <w:r w:rsidRPr="00DA7CC8">
        <w:rPr>
          <w:rFonts w:asciiTheme="majorBidi" w:hAnsiTheme="majorBidi" w:cstheme="majorBidi"/>
          <w:sz w:val="28"/>
          <w:szCs w:val="28"/>
        </w:rPr>
        <w:t xml:space="preserve"> которую необходимо пересчитывать в рубли по курсу Банка России на дату оплаты счетов поставщика</w:t>
      </w:r>
      <w:r>
        <w:rPr>
          <w:rFonts w:asciiTheme="majorBidi" w:hAnsiTheme="majorBidi" w:cstheme="majorBidi"/>
          <w:sz w:val="28"/>
          <w:szCs w:val="28"/>
        </w:rPr>
        <w:t>.</w:t>
      </w:r>
      <w:r w:rsidRPr="00DA7CC8">
        <w:rPr>
          <w:rFonts w:asciiTheme="majorBidi" w:hAnsiTheme="majorBidi" w:cstheme="majorBidi"/>
          <w:sz w:val="28"/>
          <w:szCs w:val="28"/>
        </w:rPr>
        <w:t xml:space="preserve"> </w:t>
      </w:r>
      <w:r w:rsidR="005D5542">
        <w:rPr>
          <w:rFonts w:asciiTheme="majorBidi" w:hAnsiTheme="majorBidi" w:cstheme="majorBidi"/>
          <w:sz w:val="28"/>
          <w:szCs w:val="28"/>
          <w:lang w:val="en-US"/>
        </w:rPr>
        <w:t xml:space="preserve">[7] </w:t>
      </w:r>
      <w:r w:rsidRPr="00DA7CC8">
        <w:rPr>
          <w:rFonts w:asciiTheme="majorBidi" w:hAnsiTheme="majorBidi" w:cstheme="majorBidi"/>
          <w:sz w:val="28"/>
          <w:szCs w:val="28"/>
        </w:rPr>
        <w:t xml:space="preserve">Если курс валюты на дату оплаты товарно-материальных ценностей </w:t>
      </w:r>
      <w:r>
        <w:rPr>
          <w:rFonts w:asciiTheme="majorBidi" w:hAnsiTheme="majorBidi" w:cstheme="majorBidi"/>
          <w:sz w:val="28"/>
          <w:szCs w:val="28"/>
        </w:rPr>
        <w:t>(</w:t>
      </w:r>
      <w:r w:rsidRPr="00DA7CC8">
        <w:rPr>
          <w:rFonts w:asciiTheme="majorBidi" w:hAnsiTheme="majorBidi" w:cstheme="majorBidi"/>
          <w:sz w:val="28"/>
          <w:szCs w:val="28"/>
        </w:rPr>
        <w:t>работ</w:t>
      </w:r>
      <w:r>
        <w:rPr>
          <w:rFonts w:asciiTheme="majorBidi" w:hAnsiTheme="majorBidi" w:cstheme="majorBidi"/>
          <w:sz w:val="28"/>
          <w:szCs w:val="28"/>
        </w:rPr>
        <w:t>,</w:t>
      </w:r>
      <w:r w:rsidRPr="00DA7CC8">
        <w:rPr>
          <w:rFonts w:asciiTheme="majorBidi" w:hAnsiTheme="majorBidi" w:cstheme="majorBidi"/>
          <w:sz w:val="28"/>
          <w:szCs w:val="28"/>
        </w:rPr>
        <w:t xml:space="preserve"> услуг</w:t>
      </w:r>
      <w:r>
        <w:rPr>
          <w:rFonts w:asciiTheme="majorBidi" w:hAnsiTheme="majorBidi" w:cstheme="majorBidi"/>
          <w:sz w:val="28"/>
          <w:szCs w:val="28"/>
        </w:rPr>
        <w:t>)</w:t>
      </w:r>
      <w:r w:rsidRPr="00DA7CC8">
        <w:rPr>
          <w:rFonts w:asciiTheme="majorBidi" w:hAnsiTheme="majorBidi" w:cstheme="majorBidi"/>
          <w:sz w:val="28"/>
          <w:szCs w:val="28"/>
        </w:rPr>
        <w:t xml:space="preserve"> отличается от курса на дату принятия их к учету</w:t>
      </w:r>
      <w:r>
        <w:rPr>
          <w:rFonts w:asciiTheme="majorBidi" w:hAnsiTheme="majorBidi" w:cstheme="majorBidi"/>
          <w:sz w:val="28"/>
          <w:szCs w:val="28"/>
        </w:rPr>
        <w:t>,</w:t>
      </w:r>
      <w:r w:rsidRPr="00DA7CC8">
        <w:rPr>
          <w:rFonts w:asciiTheme="majorBidi" w:hAnsiTheme="majorBidi" w:cstheme="majorBidi"/>
          <w:sz w:val="28"/>
          <w:szCs w:val="28"/>
        </w:rPr>
        <w:t xml:space="preserve"> возникают курсовые валютные разницы</w:t>
      </w:r>
      <w:r>
        <w:rPr>
          <w:rFonts w:asciiTheme="majorBidi" w:hAnsiTheme="majorBidi" w:cstheme="majorBidi"/>
          <w:sz w:val="28"/>
          <w:szCs w:val="28"/>
        </w:rPr>
        <w:t xml:space="preserve">, которые согласно ПБУ 9/99 </w:t>
      </w:r>
      <w:r w:rsidR="005D5542">
        <w:rPr>
          <w:rFonts w:asciiTheme="majorBidi" w:hAnsiTheme="majorBidi" w:cstheme="majorBidi"/>
          <w:sz w:val="28"/>
          <w:szCs w:val="28"/>
          <w:lang w:val="en-US"/>
        </w:rPr>
        <w:t xml:space="preserve">[4] </w:t>
      </w:r>
      <w:r>
        <w:rPr>
          <w:rFonts w:asciiTheme="majorBidi" w:hAnsiTheme="majorBidi" w:cstheme="majorBidi"/>
          <w:sz w:val="28"/>
          <w:szCs w:val="28"/>
        </w:rPr>
        <w:t>и 10/</w:t>
      </w:r>
      <w:r w:rsidRPr="00DA7CC8">
        <w:rPr>
          <w:rFonts w:asciiTheme="majorBidi" w:hAnsiTheme="majorBidi" w:cstheme="majorBidi"/>
          <w:sz w:val="28"/>
          <w:szCs w:val="28"/>
        </w:rPr>
        <w:t xml:space="preserve">99 </w:t>
      </w:r>
      <w:r w:rsidR="005D5542">
        <w:rPr>
          <w:rFonts w:asciiTheme="majorBidi" w:hAnsiTheme="majorBidi" w:cstheme="majorBidi"/>
          <w:sz w:val="28"/>
          <w:szCs w:val="28"/>
          <w:lang w:val="en-US"/>
        </w:rPr>
        <w:t xml:space="preserve">[5] </w:t>
      </w:r>
      <w:r w:rsidRPr="00DA7CC8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>ключаются в состав прочих дохо</w:t>
      </w:r>
      <w:r w:rsidRPr="00DA7CC8">
        <w:rPr>
          <w:rFonts w:asciiTheme="majorBidi" w:hAnsiTheme="majorBidi" w:cstheme="majorBidi"/>
          <w:sz w:val="28"/>
          <w:szCs w:val="28"/>
        </w:rPr>
        <w:t>дов или расходов организации и отражаются на счете 91 «Прочие доходы и расходы»</w:t>
      </w:r>
      <w:r>
        <w:rPr>
          <w:rFonts w:asciiTheme="majorBidi" w:hAnsiTheme="majorBidi" w:cstheme="majorBidi"/>
          <w:sz w:val="28"/>
          <w:szCs w:val="28"/>
        </w:rPr>
        <w:t>:</w:t>
      </w:r>
      <w:r w:rsidRPr="00DA7CC8">
        <w:rPr>
          <w:rFonts w:asciiTheme="majorBidi" w:hAnsiTheme="majorBidi" w:cstheme="majorBidi"/>
          <w:sz w:val="28"/>
          <w:szCs w:val="28"/>
        </w:rPr>
        <w:t xml:space="preserve"> по дебету — отрицательные</w:t>
      </w:r>
      <w:r w:rsidR="001077EA">
        <w:rPr>
          <w:rFonts w:asciiTheme="majorBidi" w:hAnsiTheme="majorBidi" w:cstheme="majorBidi"/>
          <w:sz w:val="28"/>
          <w:szCs w:val="28"/>
        </w:rPr>
        <w:t>, а по кредиту — поло</w:t>
      </w:r>
      <w:r w:rsidRPr="00DA7CC8">
        <w:rPr>
          <w:rFonts w:asciiTheme="majorBidi" w:hAnsiTheme="majorBidi" w:cstheme="majorBidi"/>
          <w:sz w:val="28"/>
          <w:szCs w:val="28"/>
        </w:rPr>
        <w:t>жительные разницы</w:t>
      </w:r>
      <w:r w:rsidR="001077EA">
        <w:rPr>
          <w:rFonts w:asciiTheme="majorBidi" w:hAnsiTheme="majorBidi" w:cstheme="majorBidi"/>
          <w:sz w:val="28"/>
          <w:szCs w:val="28"/>
        </w:rPr>
        <w:t>:</w:t>
      </w:r>
    </w:p>
    <w:p w:rsidR="001077EA" w:rsidRPr="001077EA" w:rsidRDefault="001077EA" w:rsidP="00E45CF3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077EA">
        <w:rPr>
          <w:rFonts w:asciiTheme="majorBidi" w:hAnsiTheme="majorBidi" w:cstheme="majorBidi"/>
          <w:i/>
          <w:iCs/>
          <w:sz w:val="28"/>
          <w:szCs w:val="28"/>
        </w:rPr>
        <w:t>Дебет 91</w:t>
      </w:r>
      <w:r w:rsidR="00E45CF3"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«Прочие доходы и расхо</w:t>
      </w:r>
      <w:r w:rsidR="00E45CF3">
        <w:rPr>
          <w:rFonts w:asciiTheme="majorBidi" w:hAnsiTheme="majorBidi" w:cstheme="majorBidi"/>
          <w:i/>
          <w:iCs/>
          <w:sz w:val="28"/>
          <w:szCs w:val="28"/>
        </w:rPr>
        <w:t xml:space="preserve">ды», </w:t>
      </w:r>
      <w:proofErr w:type="spellStart"/>
      <w:r w:rsidR="00E45CF3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="00E45CF3">
        <w:rPr>
          <w:rFonts w:asciiTheme="majorBidi" w:hAnsiTheme="majorBidi" w:cstheme="majorBidi"/>
          <w:i/>
          <w:iCs/>
          <w:sz w:val="28"/>
          <w:szCs w:val="28"/>
        </w:rPr>
        <w:t xml:space="preserve"> 2</w:t>
      </w:r>
      <w:r w:rsidR="00E45CF3"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«Прочие </w:t>
      </w:r>
      <w:r w:rsidR="00E45CF3">
        <w:rPr>
          <w:rFonts w:asciiTheme="majorBidi" w:hAnsiTheme="majorBidi" w:cstheme="majorBidi"/>
          <w:i/>
          <w:iCs/>
          <w:sz w:val="28"/>
          <w:szCs w:val="28"/>
        </w:rPr>
        <w:t>расходы</w:t>
      </w:r>
      <w:r w:rsidR="00E45CF3" w:rsidRPr="0032234F">
        <w:rPr>
          <w:rFonts w:asciiTheme="majorBidi" w:hAnsiTheme="majorBidi" w:cstheme="majorBidi"/>
          <w:i/>
          <w:iCs/>
          <w:sz w:val="28"/>
          <w:szCs w:val="28"/>
        </w:rPr>
        <w:t>».</w:t>
      </w:r>
    </w:p>
    <w:p w:rsidR="001077EA" w:rsidRPr="001077EA" w:rsidRDefault="001077EA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077EA">
        <w:rPr>
          <w:rFonts w:asciiTheme="majorBidi" w:hAnsiTheme="majorBidi" w:cstheme="majorBidi"/>
          <w:i/>
          <w:iCs/>
          <w:sz w:val="28"/>
          <w:szCs w:val="28"/>
        </w:rPr>
        <w:t xml:space="preserve">Кредит </w:t>
      </w:r>
      <w:r w:rsidR="00DA7CC8" w:rsidRPr="001077EA">
        <w:rPr>
          <w:rFonts w:asciiTheme="majorBidi" w:hAnsiTheme="majorBidi" w:cstheme="majorBidi"/>
          <w:i/>
          <w:iCs/>
          <w:sz w:val="28"/>
          <w:szCs w:val="28"/>
        </w:rPr>
        <w:t>60 «Расчеты с</w:t>
      </w:r>
      <w:r w:rsidRPr="001077EA">
        <w:rPr>
          <w:rFonts w:asciiTheme="majorBidi" w:hAnsiTheme="majorBidi" w:cstheme="majorBidi"/>
          <w:i/>
          <w:iCs/>
          <w:sz w:val="28"/>
          <w:szCs w:val="28"/>
        </w:rPr>
        <w:t xml:space="preserve"> поставщиками и подрядчиками»</w:t>
      </w:r>
    </w:p>
    <w:p w:rsidR="001077EA" w:rsidRDefault="00DA7CC8" w:rsidP="001077E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7CC8">
        <w:rPr>
          <w:rFonts w:asciiTheme="majorBidi" w:hAnsiTheme="majorBidi" w:cstheme="majorBidi"/>
          <w:sz w:val="28"/>
          <w:szCs w:val="28"/>
        </w:rPr>
        <w:t xml:space="preserve">на сумму отрицательных </w:t>
      </w:r>
      <w:r w:rsidR="001077EA">
        <w:rPr>
          <w:rFonts w:asciiTheme="majorBidi" w:hAnsiTheme="majorBidi" w:cstheme="majorBidi"/>
          <w:sz w:val="28"/>
          <w:szCs w:val="28"/>
        </w:rPr>
        <w:t>курсовых разниц прочих расходов, или</w:t>
      </w:r>
      <w:r w:rsidR="001077EA" w:rsidRPr="001077EA">
        <w:rPr>
          <w:rFonts w:asciiTheme="majorBidi" w:hAnsiTheme="majorBidi" w:cstheme="majorBidi"/>
          <w:sz w:val="28"/>
          <w:szCs w:val="28"/>
        </w:rPr>
        <w:t xml:space="preserve"> </w:t>
      </w:r>
      <w:r w:rsidR="001077EA" w:rsidRPr="00DA7CC8">
        <w:rPr>
          <w:rFonts w:asciiTheme="majorBidi" w:hAnsiTheme="majorBidi" w:cstheme="majorBidi"/>
          <w:sz w:val="28"/>
          <w:szCs w:val="28"/>
        </w:rPr>
        <w:t>на сумму пол</w:t>
      </w:r>
      <w:r w:rsidR="001077EA">
        <w:rPr>
          <w:rFonts w:asciiTheme="majorBidi" w:hAnsiTheme="majorBidi" w:cstheme="majorBidi"/>
          <w:sz w:val="28"/>
          <w:szCs w:val="28"/>
        </w:rPr>
        <w:t>ожительных курсовых разниц про</w:t>
      </w:r>
      <w:r w:rsidR="001077EA" w:rsidRPr="00DA7CC8">
        <w:rPr>
          <w:rFonts w:asciiTheme="majorBidi" w:hAnsiTheme="majorBidi" w:cstheme="majorBidi"/>
          <w:sz w:val="28"/>
          <w:szCs w:val="28"/>
        </w:rPr>
        <w:t>чих доходов</w:t>
      </w:r>
      <w:r w:rsidR="001077EA">
        <w:rPr>
          <w:rFonts w:asciiTheme="majorBidi" w:hAnsiTheme="majorBidi" w:cstheme="majorBidi"/>
          <w:sz w:val="28"/>
          <w:szCs w:val="28"/>
        </w:rPr>
        <w:t>:</w:t>
      </w:r>
    </w:p>
    <w:p w:rsidR="001077EA" w:rsidRPr="001077EA" w:rsidRDefault="001077EA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077EA">
        <w:rPr>
          <w:rFonts w:asciiTheme="majorBidi" w:hAnsiTheme="majorBidi" w:cstheme="majorBidi"/>
          <w:i/>
          <w:iCs/>
          <w:sz w:val="28"/>
          <w:szCs w:val="28"/>
        </w:rPr>
        <w:t xml:space="preserve">Дебет </w:t>
      </w:r>
      <w:r w:rsidR="00DA7CC8" w:rsidRPr="001077EA">
        <w:rPr>
          <w:rFonts w:asciiTheme="majorBidi" w:hAnsiTheme="majorBidi" w:cstheme="majorBidi"/>
          <w:i/>
          <w:iCs/>
          <w:sz w:val="28"/>
          <w:szCs w:val="28"/>
        </w:rPr>
        <w:t>60 «Расчеты с поставщик</w:t>
      </w:r>
      <w:r w:rsidRPr="001077EA">
        <w:rPr>
          <w:rFonts w:asciiTheme="majorBidi" w:hAnsiTheme="majorBidi" w:cstheme="majorBidi"/>
          <w:i/>
          <w:iCs/>
          <w:sz w:val="28"/>
          <w:szCs w:val="28"/>
        </w:rPr>
        <w:t>ами и подрядчиками»</w:t>
      </w:r>
    </w:p>
    <w:p w:rsidR="00DA7CC8" w:rsidRPr="001077EA" w:rsidRDefault="001077EA" w:rsidP="003D3C50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077EA">
        <w:rPr>
          <w:rFonts w:asciiTheme="majorBidi" w:hAnsiTheme="majorBidi" w:cstheme="majorBidi"/>
          <w:i/>
          <w:iCs/>
          <w:sz w:val="28"/>
          <w:szCs w:val="28"/>
        </w:rPr>
        <w:t xml:space="preserve">Кредит </w:t>
      </w:r>
      <w:r w:rsidR="00E45CF3">
        <w:rPr>
          <w:rFonts w:asciiTheme="majorBidi" w:hAnsiTheme="majorBidi" w:cstheme="majorBidi"/>
          <w:i/>
          <w:iCs/>
          <w:sz w:val="28"/>
          <w:szCs w:val="28"/>
        </w:rPr>
        <w:t>91</w:t>
      </w:r>
      <w:r w:rsidR="00E45CF3"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«Прочие доходы и расхо</w:t>
      </w:r>
      <w:r w:rsidR="003D3C50">
        <w:rPr>
          <w:rFonts w:asciiTheme="majorBidi" w:hAnsiTheme="majorBidi" w:cstheme="majorBidi"/>
          <w:i/>
          <w:iCs/>
          <w:sz w:val="28"/>
          <w:szCs w:val="28"/>
        </w:rPr>
        <w:t xml:space="preserve">ды», </w:t>
      </w:r>
      <w:proofErr w:type="spellStart"/>
      <w:r w:rsidR="003D3C50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="003D3C50">
        <w:rPr>
          <w:rFonts w:asciiTheme="majorBidi" w:hAnsiTheme="majorBidi" w:cstheme="majorBidi"/>
          <w:i/>
          <w:iCs/>
          <w:sz w:val="28"/>
          <w:szCs w:val="28"/>
        </w:rPr>
        <w:t xml:space="preserve"> 1</w:t>
      </w:r>
      <w:r w:rsidR="00E45CF3"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«Прочие </w:t>
      </w:r>
      <w:r w:rsidR="003D3C50">
        <w:rPr>
          <w:rFonts w:asciiTheme="majorBidi" w:hAnsiTheme="majorBidi" w:cstheme="majorBidi"/>
          <w:i/>
          <w:iCs/>
          <w:sz w:val="28"/>
          <w:szCs w:val="28"/>
        </w:rPr>
        <w:t>доходы</w:t>
      </w:r>
      <w:r w:rsidR="00E45CF3" w:rsidRPr="0032234F">
        <w:rPr>
          <w:rFonts w:asciiTheme="majorBidi" w:hAnsiTheme="majorBidi" w:cstheme="majorBidi"/>
          <w:i/>
          <w:iCs/>
          <w:sz w:val="28"/>
          <w:szCs w:val="28"/>
        </w:rPr>
        <w:t>».</w:t>
      </w:r>
    </w:p>
    <w:p w:rsidR="00D64BDE" w:rsidRDefault="00153714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53714">
        <w:rPr>
          <w:rFonts w:asciiTheme="majorBidi" w:hAnsiTheme="majorBidi" w:cstheme="majorBidi"/>
          <w:sz w:val="28"/>
          <w:szCs w:val="28"/>
        </w:rPr>
        <w:t>Если же ценности поступи</w:t>
      </w:r>
      <w:r>
        <w:rPr>
          <w:rFonts w:asciiTheme="majorBidi" w:hAnsiTheme="majorBidi" w:cstheme="majorBidi"/>
          <w:sz w:val="28"/>
          <w:szCs w:val="28"/>
        </w:rPr>
        <w:t>ли в организацию без сопроводи</w:t>
      </w:r>
      <w:r w:rsidRPr="00153714">
        <w:rPr>
          <w:rFonts w:asciiTheme="majorBidi" w:hAnsiTheme="majorBidi" w:cstheme="majorBidi"/>
          <w:sz w:val="28"/>
          <w:szCs w:val="28"/>
        </w:rPr>
        <w:t>тельных документов, то такого</w:t>
      </w:r>
      <w:r>
        <w:rPr>
          <w:rFonts w:asciiTheme="majorBidi" w:hAnsiTheme="majorBidi" w:cstheme="majorBidi"/>
          <w:sz w:val="28"/>
          <w:szCs w:val="28"/>
        </w:rPr>
        <w:t xml:space="preserve"> рода поставки называются </w:t>
      </w:r>
      <w:proofErr w:type="spellStart"/>
      <w:r>
        <w:rPr>
          <w:rFonts w:asciiTheme="majorBidi" w:hAnsiTheme="majorBidi" w:cstheme="majorBidi"/>
          <w:sz w:val="28"/>
          <w:szCs w:val="28"/>
        </w:rPr>
        <w:t>неот</w:t>
      </w:r>
      <w:r w:rsidR="00D64BDE">
        <w:rPr>
          <w:rFonts w:asciiTheme="majorBidi" w:hAnsiTheme="majorBidi" w:cstheme="majorBidi"/>
          <w:sz w:val="28"/>
          <w:szCs w:val="28"/>
        </w:rPr>
        <w:t>фактурованными</w:t>
      </w:r>
      <w:proofErr w:type="spellEnd"/>
      <w:r w:rsidR="00D64BDE">
        <w:rPr>
          <w:rFonts w:asciiTheme="majorBidi" w:hAnsiTheme="majorBidi" w:cstheme="majorBidi"/>
          <w:sz w:val="28"/>
          <w:szCs w:val="28"/>
        </w:rPr>
        <w:t>.</w:t>
      </w:r>
    </w:p>
    <w:p w:rsidR="00F65077" w:rsidRDefault="00153714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53714">
        <w:rPr>
          <w:rFonts w:asciiTheme="majorBidi" w:hAnsiTheme="majorBidi" w:cstheme="majorBidi"/>
          <w:sz w:val="28"/>
          <w:szCs w:val="28"/>
        </w:rPr>
        <w:lastRenderedPageBreak/>
        <w:t>В этом случ</w:t>
      </w:r>
      <w:r>
        <w:rPr>
          <w:rFonts w:asciiTheme="majorBidi" w:hAnsiTheme="majorBidi" w:cstheme="majorBidi"/>
          <w:sz w:val="28"/>
          <w:szCs w:val="28"/>
        </w:rPr>
        <w:t>ае счет 60 «Расчеты с поставщи</w:t>
      </w:r>
      <w:r w:rsidRPr="00153714">
        <w:rPr>
          <w:rFonts w:asciiTheme="majorBidi" w:hAnsiTheme="majorBidi" w:cstheme="majorBidi"/>
          <w:sz w:val="28"/>
          <w:szCs w:val="28"/>
        </w:rPr>
        <w:t xml:space="preserve">ками и подрядчиками», </w:t>
      </w:r>
      <w:proofErr w:type="spellStart"/>
      <w:r w:rsidRPr="00153714">
        <w:rPr>
          <w:rFonts w:asciiTheme="majorBidi" w:hAnsiTheme="majorBidi" w:cstheme="majorBidi"/>
          <w:sz w:val="28"/>
          <w:szCs w:val="28"/>
        </w:rPr>
        <w:t>субсчет</w:t>
      </w:r>
      <w:proofErr w:type="spellEnd"/>
      <w:r w:rsidRPr="00153714">
        <w:rPr>
          <w:rFonts w:asciiTheme="majorBidi" w:hAnsiTheme="majorBidi" w:cstheme="majorBidi"/>
          <w:sz w:val="28"/>
          <w:szCs w:val="28"/>
        </w:rPr>
        <w:t xml:space="preserve"> «Расчеты по </w:t>
      </w:r>
      <w:proofErr w:type="spellStart"/>
      <w:r w:rsidRPr="00153714">
        <w:rPr>
          <w:rFonts w:asciiTheme="majorBidi" w:hAnsiTheme="majorBidi" w:cstheme="majorBidi"/>
          <w:sz w:val="28"/>
          <w:szCs w:val="28"/>
        </w:rPr>
        <w:t>неотфактурованным</w:t>
      </w:r>
      <w:proofErr w:type="spellEnd"/>
      <w:r w:rsidRPr="00153714">
        <w:rPr>
          <w:rFonts w:asciiTheme="majorBidi" w:hAnsiTheme="majorBidi" w:cstheme="majorBidi"/>
          <w:sz w:val="28"/>
          <w:szCs w:val="28"/>
        </w:rPr>
        <w:t xml:space="preserve"> поставкам» кредитуется на стоимость поступивших ценностей, исходя из условий договора, а покупатель ценностей принимает меры для получ</w:t>
      </w:r>
      <w:r w:rsidR="00F65077">
        <w:rPr>
          <w:rFonts w:asciiTheme="majorBidi" w:hAnsiTheme="majorBidi" w:cstheme="majorBidi"/>
          <w:sz w:val="28"/>
          <w:szCs w:val="28"/>
        </w:rPr>
        <w:t>ения документов от поставщиков.</w:t>
      </w:r>
    </w:p>
    <w:p w:rsidR="00153714" w:rsidRDefault="00153714" w:rsidP="007B398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53714">
        <w:rPr>
          <w:rFonts w:asciiTheme="majorBidi" w:hAnsiTheme="majorBidi" w:cstheme="majorBidi"/>
          <w:sz w:val="28"/>
          <w:szCs w:val="28"/>
        </w:rPr>
        <w:t xml:space="preserve">При получении сопроводительных документов сумма, ранее отнесенная в кредит счета 60 «Расчеты с поставщиками и </w:t>
      </w:r>
      <w:r>
        <w:rPr>
          <w:rFonts w:asciiTheme="majorBidi" w:hAnsiTheme="majorBidi" w:cstheme="majorBidi"/>
          <w:sz w:val="28"/>
          <w:szCs w:val="28"/>
        </w:rPr>
        <w:t>подрядчиками», сторнируется</w:t>
      </w:r>
      <w:r w:rsidRPr="00153714">
        <w:rPr>
          <w:rFonts w:asciiTheme="majorBidi" w:hAnsiTheme="majorBidi" w:cstheme="majorBidi"/>
          <w:sz w:val="28"/>
          <w:szCs w:val="28"/>
        </w:rPr>
        <w:t>. На основании полу</w:t>
      </w:r>
      <w:r>
        <w:rPr>
          <w:rFonts w:asciiTheme="majorBidi" w:hAnsiTheme="majorBidi" w:cstheme="majorBidi"/>
          <w:sz w:val="28"/>
          <w:szCs w:val="28"/>
        </w:rPr>
        <w:t>ченных документов в учете отра</w:t>
      </w:r>
      <w:r w:rsidRPr="00153714">
        <w:rPr>
          <w:rFonts w:asciiTheme="majorBidi" w:hAnsiTheme="majorBidi" w:cstheme="majorBidi"/>
          <w:sz w:val="28"/>
          <w:szCs w:val="28"/>
        </w:rPr>
        <w:t>жается стоимость материалов и товаров по фактическим ценам по дебету счетов 10 «Материалы», 15 «Заго</w:t>
      </w:r>
      <w:r>
        <w:rPr>
          <w:rFonts w:asciiTheme="majorBidi" w:hAnsiTheme="majorBidi" w:cstheme="majorBidi"/>
          <w:sz w:val="28"/>
          <w:szCs w:val="28"/>
        </w:rPr>
        <w:t>товление и приобретение материа</w:t>
      </w:r>
      <w:r w:rsidRPr="00153714">
        <w:rPr>
          <w:rFonts w:asciiTheme="majorBidi" w:hAnsiTheme="majorBidi" w:cstheme="majorBidi"/>
          <w:sz w:val="28"/>
          <w:szCs w:val="28"/>
        </w:rPr>
        <w:t>лов»; 41 «Товары» и кредиту счета</w:t>
      </w:r>
      <w:r>
        <w:rPr>
          <w:rFonts w:asciiTheme="majorBidi" w:hAnsiTheme="majorBidi" w:cstheme="majorBidi"/>
          <w:sz w:val="28"/>
          <w:szCs w:val="28"/>
        </w:rPr>
        <w:t xml:space="preserve"> 60 «Расчеты с поставщиками и подрядчиками».</w:t>
      </w:r>
    </w:p>
    <w:p w:rsidR="00D64BDE" w:rsidRDefault="00153714" w:rsidP="00E62C1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53714">
        <w:rPr>
          <w:rFonts w:asciiTheme="majorBidi" w:hAnsiTheme="majorBidi" w:cstheme="majorBidi"/>
          <w:sz w:val="28"/>
          <w:szCs w:val="28"/>
        </w:rPr>
        <w:t xml:space="preserve">При приемке ценностей может быть обнаружена их недостача или несоответствие ценам по договору, или арифметические ошибки в документах. В том случае, если счет поставщика был оплачен до поступления ценностей, поставщику предъявляется претензия по дебету счета 76 «Расчеты с разными дебиторами и кредиторами», </w:t>
      </w:r>
      <w:proofErr w:type="spellStart"/>
      <w:r w:rsidRPr="00153714">
        <w:rPr>
          <w:rFonts w:asciiTheme="majorBidi" w:hAnsiTheme="majorBidi" w:cstheme="majorBidi"/>
          <w:sz w:val="28"/>
          <w:szCs w:val="28"/>
        </w:rPr>
        <w:t>субсчет</w:t>
      </w:r>
      <w:proofErr w:type="spellEnd"/>
      <w:r w:rsidRPr="00153714">
        <w:rPr>
          <w:rFonts w:asciiTheme="majorBidi" w:hAnsiTheme="majorBidi" w:cstheme="majorBidi"/>
          <w:sz w:val="28"/>
          <w:szCs w:val="28"/>
        </w:rPr>
        <w:t xml:space="preserve"> </w:t>
      </w:r>
      <w:r w:rsidR="00D64BDE">
        <w:rPr>
          <w:rFonts w:asciiTheme="majorBidi" w:hAnsiTheme="majorBidi" w:cstheme="majorBidi"/>
          <w:sz w:val="28"/>
          <w:szCs w:val="28"/>
        </w:rPr>
        <w:t>2 «Расчеты по претензиям».</w:t>
      </w:r>
    </w:p>
    <w:p w:rsidR="00190773" w:rsidRDefault="00153714" w:rsidP="00E62C1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53714">
        <w:rPr>
          <w:rFonts w:asciiTheme="majorBidi" w:hAnsiTheme="majorBidi" w:cstheme="majorBidi"/>
          <w:sz w:val="28"/>
          <w:szCs w:val="28"/>
        </w:rPr>
        <w:t>Если оплаты не было, то ценности приходуются по их фактическому наличию и счет 60 «Расчеты с поставщиками и подрядчиками» кредитуется на величину акцепта.</w:t>
      </w:r>
    </w:p>
    <w:p w:rsidR="0032234F" w:rsidRDefault="007B3981" w:rsidP="0032234F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B3981">
        <w:rPr>
          <w:rFonts w:asciiTheme="majorBidi" w:hAnsiTheme="majorBidi" w:cstheme="majorBidi"/>
          <w:sz w:val="28"/>
          <w:szCs w:val="28"/>
        </w:rPr>
        <w:t>Суммы кредиторской задолженно</w:t>
      </w:r>
      <w:r>
        <w:rPr>
          <w:rFonts w:asciiTheme="majorBidi" w:hAnsiTheme="majorBidi" w:cstheme="majorBidi"/>
          <w:sz w:val="28"/>
          <w:szCs w:val="28"/>
        </w:rPr>
        <w:t>сти по которой истек срок иско</w:t>
      </w:r>
      <w:r w:rsidRPr="007B3981">
        <w:rPr>
          <w:rFonts w:asciiTheme="majorBidi" w:hAnsiTheme="majorBidi" w:cstheme="majorBidi"/>
          <w:sz w:val="28"/>
          <w:szCs w:val="28"/>
        </w:rPr>
        <w:t>вой давности</w:t>
      </w:r>
      <w:r w:rsidR="0032234F">
        <w:rPr>
          <w:rFonts w:asciiTheme="majorBidi" w:hAnsiTheme="majorBidi" w:cstheme="majorBidi"/>
          <w:sz w:val="28"/>
          <w:szCs w:val="28"/>
        </w:rPr>
        <w:t xml:space="preserve">, </w:t>
      </w:r>
      <w:r w:rsidR="0032234F" w:rsidRPr="00E62C11">
        <w:rPr>
          <w:rFonts w:asciiTheme="majorBidi" w:hAnsiTheme="majorBidi" w:cstheme="majorBidi"/>
          <w:sz w:val="28"/>
          <w:szCs w:val="28"/>
        </w:rPr>
        <w:t>законодательно установлен</w:t>
      </w:r>
      <w:r w:rsidR="0032234F">
        <w:rPr>
          <w:rFonts w:asciiTheme="majorBidi" w:hAnsiTheme="majorBidi" w:cstheme="majorBidi"/>
          <w:sz w:val="28"/>
          <w:szCs w:val="28"/>
        </w:rPr>
        <w:t>ной</w:t>
      </w:r>
      <w:r w:rsidR="0032234F" w:rsidRPr="00E62C11">
        <w:rPr>
          <w:rFonts w:asciiTheme="majorBidi" w:hAnsiTheme="majorBidi" w:cstheme="majorBidi"/>
          <w:sz w:val="28"/>
          <w:szCs w:val="28"/>
        </w:rPr>
        <w:t xml:space="preserve"> в размере 3-х лет</w:t>
      </w:r>
      <w:r w:rsidR="0032234F">
        <w:rPr>
          <w:rFonts w:asciiTheme="majorBidi" w:hAnsiTheme="majorBidi" w:cstheme="majorBidi"/>
          <w:sz w:val="28"/>
          <w:szCs w:val="28"/>
        </w:rPr>
        <w:t>,</w:t>
      </w:r>
      <w:r w:rsidR="0032234F" w:rsidRPr="007B3981">
        <w:rPr>
          <w:rFonts w:asciiTheme="majorBidi" w:hAnsiTheme="majorBidi" w:cstheme="majorBidi"/>
          <w:sz w:val="28"/>
          <w:szCs w:val="28"/>
        </w:rPr>
        <w:t xml:space="preserve"> </w:t>
      </w:r>
      <w:r w:rsidRPr="007B3981">
        <w:rPr>
          <w:rFonts w:asciiTheme="majorBidi" w:hAnsiTheme="majorBidi" w:cstheme="majorBidi"/>
          <w:sz w:val="28"/>
          <w:szCs w:val="28"/>
        </w:rPr>
        <w:t>относятся на увеличение прочих доходов ор</w:t>
      </w:r>
      <w:r w:rsidR="0032234F">
        <w:rPr>
          <w:rFonts w:asciiTheme="majorBidi" w:hAnsiTheme="majorBidi" w:cstheme="majorBidi"/>
          <w:sz w:val="28"/>
          <w:szCs w:val="28"/>
        </w:rPr>
        <w:t>ганизации и оформляются записью:</w:t>
      </w:r>
    </w:p>
    <w:p w:rsidR="0032234F" w:rsidRPr="0032234F" w:rsidRDefault="0032234F" w:rsidP="0032234F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Дебет </w:t>
      </w:r>
      <w:r w:rsidR="007B3981" w:rsidRPr="0032234F">
        <w:rPr>
          <w:rFonts w:asciiTheme="majorBidi" w:hAnsiTheme="majorBidi" w:cstheme="majorBidi"/>
          <w:i/>
          <w:iCs/>
          <w:sz w:val="28"/>
          <w:szCs w:val="28"/>
        </w:rPr>
        <w:t>60 «Расчеты</w:t>
      </w:r>
      <w:r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с поставщиками и подрядчиками»</w:t>
      </w:r>
    </w:p>
    <w:p w:rsidR="0032234F" w:rsidRPr="0032234F" w:rsidRDefault="0032234F" w:rsidP="0032234F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2234F">
        <w:rPr>
          <w:rFonts w:asciiTheme="majorBidi" w:hAnsiTheme="majorBidi" w:cstheme="majorBidi"/>
          <w:i/>
          <w:iCs/>
          <w:sz w:val="28"/>
          <w:szCs w:val="28"/>
        </w:rPr>
        <w:t>Кредит 91</w:t>
      </w:r>
      <w:r w:rsidR="007B3981"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«Прочие доходы и расходы», </w:t>
      </w:r>
      <w:proofErr w:type="spellStart"/>
      <w:r w:rsidRPr="0032234F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1 «Прочие доходы».</w:t>
      </w:r>
    </w:p>
    <w:p w:rsidR="00E62C11" w:rsidRPr="00636AA8" w:rsidRDefault="00E62C11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62C11">
        <w:rPr>
          <w:rFonts w:asciiTheme="majorBidi" w:hAnsiTheme="majorBidi" w:cstheme="majorBidi"/>
          <w:sz w:val="28"/>
          <w:szCs w:val="28"/>
        </w:rPr>
        <w:t xml:space="preserve">Остаток по счету 60 «Расчеты с поставщиками и подрядчиками» отражается в балансе в разделе V </w:t>
      </w:r>
      <w:r>
        <w:rPr>
          <w:rFonts w:asciiTheme="majorBidi" w:hAnsiTheme="majorBidi" w:cstheme="majorBidi"/>
          <w:sz w:val="28"/>
          <w:szCs w:val="28"/>
        </w:rPr>
        <w:t>пассива и показывает сумму кре</w:t>
      </w:r>
      <w:r w:rsidRPr="00E62C11">
        <w:rPr>
          <w:rFonts w:asciiTheme="majorBidi" w:hAnsiTheme="majorBidi" w:cstheme="majorBidi"/>
          <w:sz w:val="28"/>
          <w:szCs w:val="28"/>
        </w:rPr>
        <w:t>диторской задолженности перед поставщиками и подрядчиками.</w:t>
      </w:r>
      <w:r w:rsidR="00636AA8">
        <w:rPr>
          <w:rFonts w:asciiTheme="majorBidi" w:hAnsiTheme="majorBidi" w:cstheme="majorBidi"/>
          <w:sz w:val="28"/>
          <w:szCs w:val="28"/>
        </w:rPr>
        <w:t xml:space="preserve"> </w:t>
      </w:r>
      <w:r w:rsidR="00636AA8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13</w:t>
      </w:r>
      <w:r w:rsidR="00636AA8">
        <w:rPr>
          <w:rFonts w:asciiTheme="majorBidi" w:hAnsiTheme="majorBidi" w:cstheme="majorBidi"/>
          <w:sz w:val="28"/>
          <w:szCs w:val="28"/>
        </w:rPr>
        <w:t>, с. 121</w:t>
      </w:r>
      <w:r w:rsidR="00636AA8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A31937" w:rsidRPr="00190773" w:rsidRDefault="00A31937" w:rsidP="00153714">
      <w:pPr>
        <w:spacing w:after="36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31937">
        <w:rPr>
          <w:rFonts w:asciiTheme="majorBidi" w:hAnsiTheme="majorBidi" w:cstheme="majorBidi"/>
          <w:sz w:val="28"/>
          <w:szCs w:val="28"/>
        </w:rPr>
        <w:t>Остаток в части авансов и векс</w:t>
      </w:r>
      <w:r w:rsidR="007D1F2E">
        <w:rPr>
          <w:rFonts w:asciiTheme="majorBidi" w:hAnsiTheme="majorBidi" w:cstheme="majorBidi"/>
          <w:sz w:val="28"/>
          <w:szCs w:val="28"/>
        </w:rPr>
        <w:t>елей выданных отражается в раз</w:t>
      </w:r>
      <w:r w:rsidRPr="00A31937">
        <w:rPr>
          <w:rFonts w:asciiTheme="majorBidi" w:hAnsiTheme="majorBidi" w:cstheme="majorBidi"/>
          <w:sz w:val="28"/>
          <w:szCs w:val="28"/>
        </w:rPr>
        <w:t>деле II актива баланса в составе дебиторской задолженности, при этом к балансовым статьям даются соответствующие пояснения.</w:t>
      </w:r>
    </w:p>
    <w:p w:rsidR="001B71C2" w:rsidRPr="001B71C2" w:rsidRDefault="00F7713E" w:rsidP="001B71C2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28"/>
          <w:szCs w:val="28"/>
        </w:rPr>
        <w:lastRenderedPageBreak/>
        <w:t>Бухгалтерский учет расчетов с покупателями и заказчиками</w:t>
      </w:r>
    </w:p>
    <w:p w:rsidR="00EF0883" w:rsidRDefault="00EF0883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D7F31">
        <w:rPr>
          <w:rFonts w:asciiTheme="majorBidi" w:hAnsiTheme="majorBidi" w:cstheme="majorBidi"/>
          <w:sz w:val="28"/>
          <w:szCs w:val="28"/>
        </w:rPr>
        <w:t xml:space="preserve">Для организации детализированного аналитического учета к счету 62 могут открываться отдельные </w:t>
      </w:r>
      <w:proofErr w:type="spellStart"/>
      <w:r w:rsidRPr="00CD7F31">
        <w:rPr>
          <w:rFonts w:asciiTheme="majorBidi" w:hAnsiTheme="majorBidi" w:cstheme="majorBidi"/>
          <w:sz w:val="28"/>
          <w:szCs w:val="28"/>
        </w:rPr>
        <w:t>субсчета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CD7F31">
        <w:rPr>
          <w:rFonts w:asciiTheme="majorBidi" w:hAnsiTheme="majorBidi" w:cstheme="majorBidi"/>
          <w:sz w:val="28"/>
          <w:szCs w:val="28"/>
        </w:rPr>
        <w:t xml:space="preserve"> в том числе</w:t>
      </w:r>
      <w:r w:rsidR="00EC5525">
        <w:rPr>
          <w:rFonts w:asciiTheme="majorBidi" w:hAnsiTheme="majorBidi" w:cstheme="majorBidi"/>
          <w:sz w:val="28"/>
          <w:szCs w:val="28"/>
        </w:rPr>
        <w:t xml:space="preserve"> 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11</w:t>
      </w:r>
      <w:r w:rsidR="00EC5525">
        <w:rPr>
          <w:rFonts w:asciiTheme="majorBidi" w:hAnsiTheme="majorBidi" w:cstheme="majorBidi"/>
          <w:sz w:val="28"/>
          <w:szCs w:val="28"/>
        </w:rPr>
        <w:t xml:space="preserve">, с. 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19]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EF0883" w:rsidRPr="00CD7F31" w:rsidRDefault="00EF0883" w:rsidP="00C944A3">
      <w:pPr>
        <w:pStyle w:val="a3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 w:rsidRPr="00CD7F31">
        <w:rPr>
          <w:rFonts w:asciiTheme="majorBidi" w:hAnsiTheme="majorBidi" w:cstheme="majorBidi"/>
          <w:sz w:val="28"/>
          <w:szCs w:val="28"/>
        </w:rPr>
        <w:t>«Расчеты с покупателями в рублях»;</w:t>
      </w:r>
    </w:p>
    <w:p w:rsidR="00EF0883" w:rsidRPr="00CD7F31" w:rsidRDefault="00EF0883" w:rsidP="00C944A3">
      <w:pPr>
        <w:pStyle w:val="a3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 w:rsidRPr="00CD7F31">
        <w:rPr>
          <w:rFonts w:asciiTheme="majorBidi" w:hAnsiTheme="majorBidi" w:cstheme="majorBidi"/>
          <w:sz w:val="28"/>
          <w:szCs w:val="28"/>
        </w:rPr>
        <w:t>«Расчеты по авансам полученным»;</w:t>
      </w:r>
    </w:p>
    <w:p w:rsidR="00EF0883" w:rsidRPr="00CD7F31" w:rsidRDefault="00EF0883" w:rsidP="00C944A3">
      <w:pPr>
        <w:pStyle w:val="a3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«Рас</w:t>
      </w:r>
      <w:r w:rsidRPr="00CD7F31">
        <w:rPr>
          <w:rFonts w:asciiTheme="majorBidi" w:hAnsiTheme="majorBidi" w:cstheme="majorBidi"/>
          <w:sz w:val="28"/>
          <w:szCs w:val="28"/>
        </w:rPr>
        <w:t>четы по векселям полученным»;</w:t>
      </w:r>
    </w:p>
    <w:p w:rsidR="00EF0883" w:rsidRPr="00EF0883" w:rsidRDefault="00EF0883" w:rsidP="00C944A3">
      <w:pPr>
        <w:pStyle w:val="a3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«Расчеты с покупателями в ино</w:t>
      </w:r>
      <w:r w:rsidRPr="00CD7F31">
        <w:rPr>
          <w:rFonts w:asciiTheme="majorBidi" w:hAnsiTheme="majorBidi" w:cstheme="majorBidi"/>
          <w:sz w:val="28"/>
          <w:szCs w:val="28"/>
        </w:rPr>
        <w:t>странной валюте»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108D3" w:rsidRDefault="00A852C0" w:rsidP="00E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C0">
        <w:rPr>
          <w:rFonts w:ascii="Times New Roman" w:hAnsi="Times New Roman" w:cs="Times New Roman"/>
          <w:sz w:val="28"/>
          <w:szCs w:val="28"/>
        </w:rPr>
        <w:t>Суммы выставленных поставщиком счетов за реализованные им продукцию</w:t>
      </w:r>
      <w:r w:rsidR="005522CD">
        <w:rPr>
          <w:rFonts w:ascii="Times New Roman" w:hAnsi="Times New Roman" w:cs="Times New Roman"/>
          <w:sz w:val="28"/>
          <w:szCs w:val="28"/>
        </w:rPr>
        <w:t>,</w:t>
      </w:r>
      <w:r w:rsidRPr="00A852C0">
        <w:rPr>
          <w:rFonts w:ascii="Times New Roman" w:hAnsi="Times New Roman" w:cs="Times New Roman"/>
          <w:sz w:val="28"/>
          <w:szCs w:val="28"/>
        </w:rPr>
        <w:t xml:space="preserve"> товары</w:t>
      </w:r>
      <w:r w:rsidR="005522CD">
        <w:rPr>
          <w:rFonts w:ascii="Times New Roman" w:hAnsi="Times New Roman" w:cs="Times New Roman"/>
          <w:sz w:val="28"/>
          <w:szCs w:val="28"/>
        </w:rPr>
        <w:t>,</w:t>
      </w:r>
      <w:r w:rsidRPr="00A852C0">
        <w:rPr>
          <w:rFonts w:ascii="Times New Roman" w:hAnsi="Times New Roman" w:cs="Times New Roman"/>
          <w:sz w:val="28"/>
          <w:szCs w:val="28"/>
        </w:rPr>
        <w:t xml:space="preserve"> работы и услуги отражаются в текущем учете по дебету счета </w:t>
      </w:r>
      <w:r w:rsidR="005522CD">
        <w:rPr>
          <w:rFonts w:ascii="Times New Roman" w:hAnsi="Times New Roman" w:cs="Times New Roman"/>
          <w:sz w:val="28"/>
          <w:szCs w:val="28"/>
        </w:rPr>
        <w:t xml:space="preserve">62 в корреспонденции со счетами: </w:t>
      </w:r>
      <w:r w:rsidRPr="00A852C0">
        <w:rPr>
          <w:rFonts w:ascii="Times New Roman" w:hAnsi="Times New Roman" w:cs="Times New Roman"/>
          <w:sz w:val="28"/>
          <w:szCs w:val="28"/>
        </w:rPr>
        <w:t>46 «Выполненные этапы по незавершенным работам»</w:t>
      </w:r>
      <w:r w:rsidR="005522CD">
        <w:rPr>
          <w:rFonts w:ascii="Times New Roman" w:hAnsi="Times New Roman" w:cs="Times New Roman"/>
          <w:sz w:val="28"/>
          <w:szCs w:val="28"/>
        </w:rPr>
        <w:t>,</w:t>
      </w:r>
      <w:r w:rsidRPr="00A852C0">
        <w:rPr>
          <w:rFonts w:ascii="Times New Roman" w:hAnsi="Times New Roman" w:cs="Times New Roman"/>
          <w:sz w:val="28"/>
          <w:szCs w:val="28"/>
        </w:rPr>
        <w:t xml:space="preserve"> 90 «Продажи»</w:t>
      </w:r>
      <w:r w:rsidR="005522CD">
        <w:rPr>
          <w:rFonts w:ascii="Times New Roman" w:hAnsi="Times New Roman" w:cs="Times New Roman"/>
          <w:sz w:val="28"/>
          <w:szCs w:val="28"/>
        </w:rPr>
        <w:t xml:space="preserve">, 91 «Прочие доходы и расходы». </w:t>
      </w:r>
      <w:r w:rsidRPr="00A852C0">
        <w:rPr>
          <w:rFonts w:ascii="Times New Roman" w:hAnsi="Times New Roman" w:cs="Times New Roman"/>
          <w:sz w:val="28"/>
          <w:szCs w:val="28"/>
        </w:rPr>
        <w:t>Поступившие от покупа</w:t>
      </w:r>
      <w:r w:rsidR="00F108D3">
        <w:rPr>
          <w:rFonts w:ascii="Times New Roman" w:hAnsi="Times New Roman" w:cs="Times New Roman"/>
          <w:sz w:val="28"/>
          <w:szCs w:val="28"/>
        </w:rPr>
        <w:t>телей и заказчиков суммы плате</w:t>
      </w:r>
      <w:r w:rsidRPr="00A852C0">
        <w:rPr>
          <w:rFonts w:ascii="Times New Roman" w:hAnsi="Times New Roman" w:cs="Times New Roman"/>
          <w:sz w:val="28"/>
          <w:szCs w:val="28"/>
        </w:rPr>
        <w:t>жей за реализованные им продукц</w:t>
      </w:r>
      <w:r w:rsidR="00F108D3">
        <w:rPr>
          <w:rFonts w:ascii="Times New Roman" w:hAnsi="Times New Roman" w:cs="Times New Roman"/>
          <w:sz w:val="28"/>
          <w:szCs w:val="28"/>
        </w:rPr>
        <w:t>ию</w:t>
      </w:r>
      <w:r w:rsidR="009D6B9F">
        <w:rPr>
          <w:rFonts w:ascii="Times New Roman" w:hAnsi="Times New Roman" w:cs="Times New Roman"/>
          <w:sz w:val="28"/>
          <w:szCs w:val="28"/>
        </w:rPr>
        <w:t>,</w:t>
      </w:r>
      <w:r w:rsidR="00F108D3">
        <w:rPr>
          <w:rFonts w:ascii="Times New Roman" w:hAnsi="Times New Roman" w:cs="Times New Roman"/>
          <w:sz w:val="28"/>
          <w:szCs w:val="28"/>
        </w:rPr>
        <w:t xml:space="preserve"> товары</w:t>
      </w:r>
      <w:r w:rsidR="009D6B9F">
        <w:rPr>
          <w:rFonts w:ascii="Times New Roman" w:hAnsi="Times New Roman" w:cs="Times New Roman"/>
          <w:sz w:val="28"/>
          <w:szCs w:val="28"/>
        </w:rPr>
        <w:t>,</w:t>
      </w:r>
      <w:r w:rsidR="00F108D3">
        <w:rPr>
          <w:rFonts w:ascii="Times New Roman" w:hAnsi="Times New Roman" w:cs="Times New Roman"/>
          <w:sz w:val="28"/>
          <w:szCs w:val="28"/>
        </w:rPr>
        <w:t xml:space="preserve"> работы и услуги отра</w:t>
      </w:r>
      <w:r w:rsidRPr="00A852C0">
        <w:rPr>
          <w:rFonts w:ascii="Times New Roman" w:hAnsi="Times New Roman" w:cs="Times New Roman"/>
          <w:sz w:val="28"/>
          <w:szCs w:val="28"/>
        </w:rPr>
        <w:t>жаются в текущем учете по кредиту счета 62</w:t>
      </w:r>
      <w:r w:rsidR="009D6B9F">
        <w:rPr>
          <w:rFonts w:ascii="Times New Roman" w:hAnsi="Times New Roman" w:cs="Times New Roman"/>
          <w:sz w:val="28"/>
          <w:szCs w:val="28"/>
        </w:rPr>
        <w:t>,</w:t>
      </w:r>
      <w:r w:rsidRPr="00A852C0">
        <w:rPr>
          <w:rFonts w:ascii="Times New Roman" w:hAnsi="Times New Roman" w:cs="Times New Roman"/>
          <w:sz w:val="28"/>
          <w:szCs w:val="28"/>
        </w:rPr>
        <w:t xml:space="preserve"> в корреспонденции со счетами учета денежных средств</w:t>
      </w:r>
      <w:r w:rsidR="00F108D3">
        <w:rPr>
          <w:rFonts w:ascii="Times New Roman" w:hAnsi="Times New Roman" w:cs="Times New Roman"/>
          <w:sz w:val="28"/>
          <w:szCs w:val="28"/>
        </w:rPr>
        <w:t>.</w:t>
      </w:r>
    </w:p>
    <w:p w:rsidR="005010F1" w:rsidRDefault="008F5F92" w:rsidP="008F5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92">
        <w:rPr>
          <w:rFonts w:ascii="Times New Roman" w:hAnsi="Times New Roman" w:cs="Times New Roman"/>
          <w:sz w:val="28"/>
          <w:szCs w:val="28"/>
        </w:rPr>
        <w:t>В бухгалтерском учете выручка от реализации товаров, работ, услуг м</w:t>
      </w:r>
      <w:r w:rsidR="005010F1">
        <w:rPr>
          <w:rFonts w:ascii="Times New Roman" w:hAnsi="Times New Roman" w:cs="Times New Roman"/>
          <w:sz w:val="28"/>
          <w:szCs w:val="28"/>
        </w:rPr>
        <w:t>етодом начисления отражается записью:</w:t>
      </w:r>
    </w:p>
    <w:p w:rsidR="005010F1" w:rsidRPr="005010F1" w:rsidRDefault="005010F1" w:rsidP="005010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0F1">
        <w:rPr>
          <w:rFonts w:ascii="Times New Roman" w:hAnsi="Times New Roman" w:cs="Times New Roman"/>
          <w:i/>
          <w:iCs/>
          <w:sz w:val="28"/>
          <w:szCs w:val="28"/>
        </w:rPr>
        <w:t>Дебет</w:t>
      </w:r>
      <w:r w:rsidR="008F5F92" w:rsidRPr="005010F1">
        <w:rPr>
          <w:rFonts w:ascii="Times New Roman" w:hAnsi="Times New Roman" w:cs="Times New Roman"/>
          <w:i/>
          <w:iCs/>
          <w:sz w:val="28"/>
          <w:szCs w:val="28"/>
        </w:rPr>
        <w:t xml:space="preserve"> 62 «Расчеты </w:t>
      </w:r>
      <w:r w:rsidRPr="005010F1">
        <w:rPr>
          <w:rFonts w:ascii="Times New Roman" w:hAnsi="Times New Roman" w:cs="Times New Roman"/>
          <w:i/>
          <w:iCs/>
          <w:sz w:val="28"/>
          <w:szCs w:val="28"/>
        </w:rPr>
        <w:t>с покупателями и заказчиками»</w:t>
      </w:r>
    </w:p>
    <w:p w:rsidR="008F5F92" w:rsidRPr="005010F1" w:rsidRDefault="005010F1" w:rsidP="005010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0F1">
        <w:rPr>
          <w:rFonts w:ascii="Times New Roman" w:hAnsi="Times New Roman" w:cs="Times New Roman"/>
          <w:i/>
          <w:iCs/>
          <w:sz w:val="28"/>
          <w:szCs w:val="28"/>
        </w:rPr>
        <w:t>Кредит</w:t>
      </w:r>
      <w:r w:rsidR="008F5F92" w:rsidRPr="005010F1">
        <w:rPr>
          <w:rFonts w:ascii="Times New Roman" w:hAnsi="Times New Roman" w:cs="Times New Roman"/>
          <w:i/>
          <w:iCs/>
          <w:sz w:val="28"/>
          <w:szCs w:val="28"/>
        </w:rPr>
        <w:t xml:space="preserve"> 90 «Продажи», </w:t>
      </w:r>
      <w:proofErr w:type="spellStart"/>
      <w:r w:rsidR="008F5F92" w:rsidRPr="005010F1">
        <w:rPr>
          <w:rFonts w:ascii="Times New Roman" w:hAnsi="Times New Roman" w:cs="Times New Roman"/>
          <w:i/>
          <w:iCs/>
          <w:sz w:val="28"/>
          <w:szCs w:val="28"/>
        </w:rPr>
        <w:t>субсчет</w:t>
      </w:r>
      <w:proofErr w:type="spellEnd"/>
      <w:r w:rsidR="008F5F92" w:rsidRPr="005010F1">
        <w:rPr>
          <w:rFonts w:ascii="Times New Roman" w:hAnsi="Times New Roman" w:cs="Times New Roman"/>
          <w:i/>
          <w:iCs/>
          <w:sz w:val="28"/>
          <w:szCs w:val="28"/>
        </w:rPr>
        <w:t xml:space="preserve"> 1 «Выручка».</w:t>
      </w:r>
    </w:p>
    <w:p w:rsidR="00F527B1" w:rsidRDefault="008F5F92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92">
        <w:rPr>
          <w:rFonts w:ascii="Times New Roman" w:hAnsi="Times New Roman" w:cs="Times New Roman"/>
          <w:sz w:val="28"/>
          <w:szCs w:val="28"/>
        </w:rPr>
        <w:t>Если в договорах купли-продажи п</w:t>
      </w:r>
      <w:r>
        <w:rPr>
          <w:rFonts w:ascii="Times New Roman" w:hAnsi="Times New Roman" w:cs="Times New Roman"/>
          <w:sz w:val="28"/>
          <w:szCs w:val="28"/>
        </w:rPr>
        <w:t>редусмотрено предоставле</w:t>
      </w:r>
      <w:r w:rsidRPr="008F5F92">
        <w:rPr>
          <w:rFonts w:ascii="Times New Roman" w:hAnsi="Times New Roman" w:cs="Times New Roman"/>
          <w:sz w:val="28"/>
          <w:szCs w:val="28"/>
        </w:rPr>
        <w:t>ние отсрочки или рассрочки платежа за реализованные продукцию</w:t>
      </w:r>
      <w:r w:rsidR="00F527B1">
        <w:rPr>
          <w:rFonts w:ascii="Times New Roman" w:hAnsi="Times New Roman" w:cs="Times New Roman"/>
          <w:sz w:val="28"/>
          <w:szCs w:val="28"/>
        </w:rPr>
        <w:t>,</w:t>
      </w:r>
      <w:r w:rsidRPr="008F5F92">
        <w:rPr>
          <w:rFonts w:ascii="Times New Roman" w:hAnsi="Times New Roman" w:cs="Times New Roman"/>
          <w:sz w:val="28"/>
          <w:szCs w:val="28"/>
        </w:rPr>
        <w:t xml:space="preserve"> товары</w:t>
      </w:r>
      <w:r w:rsidR="00F527B1">
        <w:rPr>
          <w:rFonts w:ascii="Times New Roman" w:hAnsi="Times New Roman" w:cs="Times New Roman"/>
          <w:sz w:val="28"/>
          <w:szCs w:val="28"/>
        </w:rPr>
        <w:t>,</w:t>
      </w:r>
      <w:r w:rsidRPr="008F5F92">
        <w:rPr>
          <w:rFonts w:ascii="Times New Roman" w:hAnsi="Times New Roman" w:cs="Times New Roman"/>
          <w:sz w:val="28"/>
          <w:szCs w:val="28"/>
        </w:rPr>
        <w:t xml:space="preserve"> работы и услуги</w:t>
      </w:r>
      <w:r w:rsidR="00F527B1">
        <w:rPr>
          <w:rFonts w:ascii="Times New Roman" w:hAnsi="Times New Roman" w:cs="Times New Roman"/>
          <w:sz w:val="28"/>
          <w:szCs w:val="28"/>
        </w:rPr>
        <w:t>, т.</w:t>
      </w:r>
      <w:r w:rsidRPr="008F5F92">
        <w:rPr>
          <w:rFonts w:ascii="Times New Roman" w:hAnsi="Times New Roman" w:cs="Times New Roman"/>
          <w:sz w:val="28"/>
          <w:szCs w:val="28"/>
        </w:rPr>
        <w:t>е</w:t>
      </w:r>
      <w:r w:rsidR="00F527B1">
        <w:rPr>
          <w:rFonts w:ascii="Times New Roman" w:hAnsi="Times New Roman" w:cs="Times New Roman"/>
          <w:sz w:val="28"/>
          <w:szCs w:val="28"/>
        </w:rPr>
        <w:t>.</w:t>
      </w:r>
      <w:r w:rsidRPr="008F5F92">
        <w:rPr>
          <w:rFonts w:ascii="Times New Roman" w:hAnsi="Times New Roman" w:cs="Times New Roman"/>
          <w:sz w:val="28"/>
          <w:szCs w:val="28"/>
        </w:rPr>
        <w:t xml:space="preserve"> пок</w:t>
      </w:r>
      <w:r w:rsidR="00F527B1">
        <w:rPr>
          <w:rFonts w:ascii="Times New Roman" w:hAnsi="Times New Roman" w:cs="Times New Roman"/>
          <w:sz w:val="28"/>
          <w:szCs w:val="28"/>
        </w:rPr>
        <w:t>упателю предоставляется коммер</w:t>
      </w:r>
      <w:r w:rsidRPr="008F5F92">
        <w:rPr>
          <w:rFonts w:ascii="Times New Roman" w:hAnsi="Times New Roman" w:cs="Times New Roman"/>
          <w:sz w:val="28"/>
          <w:szCs w:val="28"/>
        </w:rPr>
        <w:t>ческий кредит</w:t>
      </w:r>
      <w:r w:rsidR="00F527B1">
        <w:rPr>
          <w:rFonts w:ascii="Times New Roman" w:hAnsi="Times New Roman" w:cs="Times New Roman"/>
          <w:sz w:val="28"/>
          <w:szCs w:val="28"/>
        </w:rPr>
        <w:t>,</w:t>
      </w:r>
      <w:r w:rsidRPr="008F5F92">
        <w:rPr>
          <w:rFonts w:ascii="Times New Roman" w:hAnsi="Times New Roman" w:cs="Times New Roman"/>
          <w:sz w:val="28"/>
          <w:szCs w:val="28"/>
        </w:rPr>
        <w:t xml:space="preserve"> он оплачивает как стоимость товара</w:t>
      </w:r>
      <w:r w:rsidR="00F527B1">
        <w:rPr>
          <w:rFonts w:ascii="Times New Roman" w:hAnsi="Times New Roman" w:cs="Times New Roman"/>
          <w:sz w:val="28"/>
          <w:szCs w:val="28"/>
        </w:rPr>
        <w:t>,</w:t>
      </w:r>
      <w:r w:rsidRPr="008F5F92">
        <w:rPr>
          <w:rFonts w:ascii="Times New Roman" w:hAnsi="Times New Roman" w:cs="Times New Roman"/>
          <w:sz w:val="28"/>
          <w:szCs w:val="28"/>
        </w:rPr>
        <w:t xml:space="preserve"> так и проценты за предоставленную отсрочку</w:t>
      </w:r>
      <w:r w:rsidR="00F527B1">
        <w:rPr>
          <w:rFonts w:ascii="Times New Roman" w:hAnsi="Times New Roman" w:cs="Times New Roman"/>
          <w:sz w:val="28"/>
          <w:szCs w:val="28"/>
        </w:rPr>
        <w:t>.</w:t>
      </w:r>
      <w:r w:rsidRPr="008F5F92">
        <w:rPr>
          <w:rFonts w:ascii="Times New Roman" w:hAnsi="Times New Roman" w:cs="Times New Roman"/>
          <w:sz w:val="28"/>
          <w:szCs w:val="28"/>
        </w:rPr>
        <w:t xml:space="preserve"> Начисленные пр</w:t>
      </w:r>
      <w:r w:rsidR="00F527B1">
        <w:rPr>
          <w:rFonts w:ascii="Times New Roman" w:hAnsi="Times New Roman" w:cs="Times New Roman"/>
          <w:sz w:val="28"/>
          <w:szCs w:val="28"/>
        </w:rPr>
        <w:t>оценты за кредит вклю</w:t>
      </w:r>
      <w:r w:rsidRPr="008F5F92">
        <w:rPr>
          <w:rFonts w:ascii="Times New Roman" w:hAnsi="Times New Roman" w:cs="Times New Roman"/>
          <w:sz w:val="28"/>
          <w:szCs w:val="28"/>
        </w:rPr>
        <w:t>чают в состав доходов по обычным видам д</w:t>
      </w:r>
      <w:r w:rsidR="00F527B1">
        <w:rPr>
          <w:rFonts w:ascii="Times New Roman" w:hAnsi="Times New Roman" w:cs="Times New Roman"/>
          <w:sz w:val="28"/>
          <w:szCs w:val="28"/>
        </w:rPr>
        <w:t>еятельности и оформляют записью:</w:t>
      </w:r>
    </w:p>
    <w:p w:rsidR="00F527B1" w:rsidRPr="00F527B1" w:rsidRDefault="00F527B1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27B1">
        <w:rPr>
          <w:rFonts w:ascii="Times New Roman" w:hAnsi="Times New Roman" w:cs="Times New Roman"/>
          <w:i/>
          <w:iCs/>
          <w:sz w:val="28"/>
          <w:szCs w:val="28"/>
        </w:rPr>
        <w:t xml:space="preserve">Дебет </w:t>
      </w:r>
      <w:r w:rsidR="008F5F92" w:rsidRPr="00F527B1">
        <w:rPr>
          <w:rFonts w:ascii="Times New Roman" w:hAnsi="Times New Roman" w:cs="Times New Roman"/>
          <w:i/>
          <w:iCs/>
          <w:sz w:val="28"/>
          <w:szCs w:val="28"/>
        </w:rPr>
        <w:t>62 «Расчет</w:t>
      </w:r>
      <w:r w:rsidRPr="00F527B1">
        <w:rPr>
          <w:rFonts w:ascii="Times New Roman" w:hAnsi="Times New Roman" w:cs="Times New Roman"/>
          <w:i/>
          <w:iCs/>
          <w:sz w:val="28"/>
          <w:szCs w:val="28"/>
        </w:rPr>
        <w:t>ы с покупателями и заказчиками»</w:t>
      </w:r>
    </w:p>
    <w:p w:rsidR="008F5F92" w:rsidRPr="00F527B1" w:rsidRDefault="00F527B1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27B1">
        <w:rPr>
          <w:rFonts w:ascii="Times New Roman" w:hAnsi="Times New Roman" w:cs="Times New Roman"/>
          <w:i/>
          <w:iCs/>
          <w:sz w:val="28"/>
          <w:szCs w:val="28"/>
        </w:rPr>
        <w:t xml:space="preserve">Кредит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90 «Продажи»,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субсчет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5F92" w:rsidRPr="00F527B1">
        <w:rPr>
          <w:rFonts w:ascii="Times New Roman" w:hAnsi="Times New Roman" w:cs="Times New Roman"/>
          <w:i/>
          <w:iCs/>
          <w:sz w:val="28"/>
          <w:szCs w:val="28"/>
        </w:rPr>
        <w:t>1 «Выручка»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6B9F" w:rsidRDefault="009D6B9F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9F">
        <w:rPr>
          <w:rFonts w:ascii="Times New Roman" w:hAnsi="Times New Roman" w:cs="Times New Roman"/>
          <w:sz w:val="28"/>
          <w:szCs w:val="28"/>
        </w:rPr>
        <w:t>При реализации продукции и товаров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работ и услуг</w:t>
      </w:r>
      <w:r>
        <w:rPr>
          <w:rFonts w:ascii="Times New Roman" w:hAnsi="Times New Roman" w:cs="Times New Roman"/>
          <w:sz w:val="28"/>
          <w:szCs w:val="28"/>
        </w:rPr>
        <w:t>, стоимость кото</w:t>
      </w:r>
      <w:r w:rsidRPr="009D6B9F">
        <w:rPr>
          <w:rFonts w:ascii="Times New Roman" w:hAnsi="Times New Roman" w:cs="Times New Roman"/>
          <w:sz w:val="28"/>
          <w:szCs w:val="28"/>
        </w:rPr>
        <w:t>рых выражена в иностранной валюте</w:t>
      </w:r>
      <w:r>
        <w:rPr>
          <w:rFonts w:ascii="Times New Roman" w:hAnsi="Times New Roman" w:cs="Times New Roman"/>
          <w:sz w:val="28"/>
          <w:szCs w:val="28"/>
        </w:rPr>
        <w:t>, в связи с существованием вре</w:t>
      </w:r>
      <w:r w:rsidRPr="009D6B9F">
        <w:rPr>
          <w:rFonts w:ascii="Times New Roman" w:hAnsi="Times New Roman" w:cs="Times New Roman"/>
          <w:sz w:val="28"/>
          <w:szCs w:val="28"/>
        </w:rPr>
        <w:t>менного интервала между датой отг</w:t>
      </w:r>
      <w:r>
        <w:rPr>
          <w:rFonts w:ascii="Times New Roman" w:hAnsi="Times New Roman" w:cs="Times New Roman"/>
          <w:sz w:val="28"/>
          <w:szCs w:val="28"/>
        </w:rPr>
        <w:t>рузки и предъявления счета-фак</w:t>
      </w:r>
      <w:r w:rsidRPr="009D6B9F">
        <w:rPr>
          <w:rFonts w:ascii="Times New Roman" w:hAnsi="Times New Roman" w:cs="Times New Roman"/>
          <w:sz w:val="28"/>
          <w:szCs w:val="28"/>
        </w:rPr>
        <w:t xml:space="preserve">туры покупателю и датой </w:t>
      </w:r>
      <w:r w:rsidRPr="009D6B9F">
        <w:rPr>
          <w:rFonts w:ascii="Times New Roman" w:hAnsi="Times New Roman" w:cs="Times New Roman"/>
          <w:sz w:val="28"/>
          <w:szCs w:val="28"/>
        </w:rPr>
        <w:lastRenderedPageBreak/>
        <w:t>перечисления средств покупателем в оплату выставленного счета-фактуры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могут возникнуть курсовые валютные разницы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которые находят отражение</w:t>
      </w:r>
      <w:r>
        <w:rPr>
          <w:rFonts w:ascii="Times New Roman" w:hAnsi="Times New Roman" w:cs="Times New Roman"/>
          <w:sz w:val="28"/>
          <w:szCs w:val="28"/>
        </w:rPr>
        <w:t xml:space="preserve"> в бухгалтерском учете записями</w:t>
      </w:r>
      <w:r w:rsidR="005D5542">
        <w:rPr>
          <w:rFonts w:ascii="Times New Roman" w:hAnsi="Times New Roman" w:cs="Times New Roman"/>
          <w:sz w:val="28"/>
          <w:szCs w:val="28"/>
          <w:lang w:val="en-US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6B9F" w:rsidRPr="009D6B9F" w:rsidRDefault="009D6B9F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B9F">
        <w:rPr>
          <w:rFonts w:ascii="Times New Roman" w:hAnsi="Times New Roman" w:cs="Times New Roman"/>
          <w:i/>
          <w:iCs/>
          <w:sz w:val="28"/>
          <w:szCs w:val="28"/>
        </w:rPr>
        <w:t>Дебет 62 «Расчеты с покупателями и заказчиками»</w:t>
      </w:r>
    </w:p>
    <w:p w:rsidR="009D6B9F" w:rsidRPr="009D6B9F" w:rsidRDefault="009D6B9F" w:rsidP="009D6B9F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2234F">
        <w:rPr>
          <w:rFonts w:asciiTheme="majorBidi" w:hAnsiTheme="majorBidi" w:cstheme="majorBidi"/>
          <w:i/>
          <w:iCs/>
          <w:sz w:val="28"/>
          <w:szCs w:val="28"/>
        </w:rPr>
        <w:t>Кредит 91 «Прочие доходы и расх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оды»,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1 «Прочие доходы»</w:t>
      </w:r>
    </w:p>
    <w:p w:rsidR="009D6B9F" w:rsidRDefault="009D6B9F" w:rsidP="009D6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B9F">
        <w:rPr>
          <w:rFonts w:ascii="Times New Roman" w:hAnsi="Times New Roman" w:cs="Times New Roman"/>
          <w:sz w:val="28"/>
          <w:szCs w:val="28"/>
        </w:rPr>
        <w:t>на сумму полож</w:t>
      </w:r>
      <w:r>
        <w:rPr>
          <w:rFonts w:ascii="Times New Roman" w:hAnsi="Times New Roman" w:cs="Times New Roman"/>
          <w:sz w:val="28"/>
          <w:szCs w:val="28"/>
        </w:rPr>
        <w:t>ительных курсовых валютных разниц прочих доходов, или</w:t>
      </w:r>
      <w:r w:rsidRPr="009D6B9F">
        <w:rPr>
          <w:rFonts w:ascii="Times New Roman" w:hAnsi="Times New Roman" w:cs="Times New Roman"/>
          <w:sz w:val="28"/>
          <w:szCs w:val="28"/>
        </w:rPr>
        <w:t xml:space="preserve"> на сумму отрицательных курсовых </w:t>
      </w:r>
      <w:r>
        <w:rPr>
          <w:rFonts w:ascii="Times New Roman" w:hAnsi="Times New Roman" w:cs="Times New Roman"/>
          <w:sz w:val="28"/>
          <w:szCs w:val="28"/>
        </w:rPr>
        <w:t>валютных разниц прочих расходов:</w:t>
      </w:r>
    </w:p>
    <w:p w:rsidR="009D6B9F" w:rsidRPr="009D6B9F" w:rsidRDefault="009D6B9F" w:rsidP="009D6B9F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077EA">
        <w:rPr>
          <w:rFonts w:asciiTheme="majorBidi" w:hAnsiTheme="majorBidi" w:cstheme="majorBidi"/>
          <w:i/>
          <w:iCs/>
          <w:sz w:val="28"/>
          <w:szCs w:val="28"/>
        </w:rPr>
        <w:t>Дебет 91</w:t>
      </w:r>
      <w:r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«Прочие доходы и расхо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ды»,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2</w:t>
      </w:r>
      <w:r w:rsidRPr="0032234F">
        <w:rPr>
          <w:rFonts w:asciiTheme="majorBidi" w:hAnsiTheme="majorBidi" w:cstheme="majorBidi"/>
          <w:i/>
          <w:iCs/>
          <w:sz w:val="28"/>
          <w:szCs w:val="28"/>
        </w:rPr>
        <w:t xml:space="preserve"> «Прочие </w:t>
      </w:r>
      <w:r>
        <w:rPr>
          <w:rFonts w:asciiTheme="majorBidi" w:hAnsiTheme="majorBidi" w:cstheme="majorBidi"/>
          <w:i/>
          <w:iCs/>
          <w:sz w:val="28"/>
          <w:szCs w:val="28"/>
        </w:rPr>
        <w:t>расходы»</w:t>
      </w:r>
    </w:p>
    <w:p w:rsidR="009D6B9F" w:rsidRPr="009D6B9F" w:rsidRDefault="009D6B9F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B9F">
        <w:rPr>
          <w:rFonts w:ascii="Times New Roman" w:hAnsi="Times New Roman" w:cs="Times New Roman"/>
          <w:i/>
          <w:iCs/>
          <w:sz w:val="28"/>
          <w:szCs w:val="28"/>
        </w:rPr>
        <w:t>Кредит 62 «Расчеты с покупателями и заказчиками»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73F1" w:rsidRDefault="009D6B9F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9F">
        <w:rPr>
          <w:rFonts w:ascii="Times New Roman" w:hAnsi="Times New Roman" w:cs="Times New Roman"/>
          <w:sz w:val="28"/>
          <w:szCs w:val="28"/>
        </w:rPr>
        <w:t xml:space="preserve">Если организации осуществляют </w:t>
      </w:r>
      <w:r w:rsidR="009773F1">
        <w:rPr>
          <w:rFonts w:ascii="Times New Roman" w:hAnsi="Times New Roman" w:cs="Times New Roman"/>
          <w:sz w:val="28"/>
          <w:szCs w:val="28"/>
        </w:rPr>
        <w:t>взаимозачеты дебиторской и кре</w:t>
      </w:r>
      <w:r w:rsidRPr="009D6B9F">
        <w:rPr>
          <w:rFonts w:ascii="Times New Roman" w:hAnsi="Times New Roman" w:cs="Times New Roman"/>
          <w:sz w:val="28"/>
          <w:szCs w:val="28"/>
        </w:rPr>
        <w:t>диторской задолженности по договору мены</w:t>
      </w:r>
      <w:r w:rsidR="009773F1"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то в бухгалтерском учете каждой из них</w:t>
      </w:r>
      <w:r w:rsidR="009773F1"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наряду с представле</w:t>
      </w:r>
      <w:r w:rsidR="009773F1">
        <w:rPr>
          <w:rFonts w:ascii="Times New Roman" w:hAnsi="Times New Roman" w:cs="Times New Roman"/>
          <w:sz w:val="28"/>
          <w:szCs w:val="28"/>
        </w:rPr>
        <w:t>нными выше бухгалтерскими запи</w:t>
      </w:r>
      <w:r w:rsidRPr="009D6B9F">
        <w:rPr>
          <w:rFonts w:ascii="Times New Roman" w:hAnsi="Times New Roman" w:cs="Times New Roman"/>
          <w:sz w:val="28"/>
          <w:szCs w:val="28"/>
        </w:rPr>
        <w:t>сями по отгрузке готовой продукции и товаров</w:t>
      </w:r>
      <w:r w:rsidR="009773F1"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выполнению работ и оказанию услуг и</w:t>
      </w:r>
      <w:r w:rsidR="009773F1"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773F1">
        <w:rPr>
          <w:rFonts w:ascii="Times New Roman" w:hAnsi="Times New Roman" w:cs="Times New Roman"/>
          <w:sz w:val="28"/>
          <w:szCs w:val="28"/>
        </w:rPr>
        <w:t>,</w:t>
      </w:r>
      <w:r w:rsidRPr="009D6B9F">
        <w:rPr>
          <w:rFonts w:ascii="Times New Roman" w:hAnsi="Times New Roman" w:cs="Times New Roman"/>
          <w:sz w:val="28"/>
          <w:szCs w:val="28"/>
        </w:rPr>
        <w:t xml:space="preserve"> принятием к учету полученных в обмен товарно-материальных ценностей</w:t>
      </w:r>
      <w:r w:rsidR="009773F1">
        <w:rPr>
          <w:rFonts w:ascii="Times New Roman" w:hAnsi="Times New Roman" w:cs="Times New Roman"/>
          <w:sz w:val="28"/>
          <w:szCs w:val="28"/>
        </w:rPr>
        <w:t>, работ и услуг, одновре</w:t>
      </w:r>
      <w:r w:rsidRPr="009D6B9F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9773F1">
        <w:rPr>
          <w:rFonts w:ascii="Times New Roman" w:hAnsi="Times New Roman" w:cs="Times New Roman"/>
          <w:sz w:val="28"/>
          <w:szCs w:val="28"/>
        </w:rPr>
        <w:t>на погашенную сумму вза</w:t>
      </w:r>
      <w:r w:rsidR="009773F1" w:rsidRPr="009D6B9F">
        <w:rPr>
          <w:rFonts w:ascii="Times New Roman" w:hAnsi="Times New Roman" w:cs="Times New Roman"/>
          <w:sz w:val="28"/>
          <w:szCs w:val="28"/>
        </w:rPr>
        <w:t xml:space="preserve">имной задолженности </w:t>
      </w:r>
      <w:r w:rsidRPr="009D6B9F">
        <w:rPr>
          <w:rFonts w:ascii="Times New Roman" w:hAnsi="Times New Roman" w:cs="Times New Roman"/>
          <w:sz w:val="28"/>
          <w:szCs w:val="28"/>
        </w:rPr>
        <w:t>составляется</w:t>
      </w:r>
      <w:r w:rsidR="009773F1">
        <w:rPr>
          <w:rFonts w:ascii="Times New Roman" w:hAnsi="Times New Roman" w:cs="Times New Roman"/>
          <w:sz w:val="28"/>
          <w:szCs w:val="28"/>
        </w:rPr>
        <w:t xml:space="preserve"> следующая бухгалтерская запись:</w:t>
      </w:r>
    </w:p>
    <w:p w:rsidR="009773F1" w:rsidRPr="009773F1" w:rsidRDefault="009773F1" w:rsidP="009D6B9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3F1">
        <w:rPr>
          <w:rFonts w:ascii="Times New Roman" w:hAnsi="Times New Roman" w:cs="Times New Roman"/>
          <w:i/>
          <w:iCs/>
          <w:sz w:val="28"/>
          <w:szCs w:val="28"/>
        </w:rPr>
        <w:t xml:space="preserve">Дебет </w:t>
      </w:r>
      <w:r w:rsidR="009D6B9F" w:rsidRPr="009773F1">
        <w:rPr>
          <w:rFonts w:ascii="Times New Roman" w:hAnsi="Times New Roman" w:cs="Times New Roman"/>
          <w:i/>
          <w:iCs/>
          <w:sz w:val="28"/>
          <w:szCs w:val="28"/>
        </w:rPr>
        <w:t>60 «Расчеты</w:t>
      </w:r>
      <w:r w:rsidRPr="009773F1">
        <w:rPr>
          <w:rFonts w:ascii="Times New Roman" w:hAnsi="Times New Roman" w:cs="Times New Roman"/>
          <w:i/>
          <w:iCs/>
          <w:sz w:val="28"/>
          <w:szCs w:val="28"/>
        </w:rPr>
        <w:t xml:space="preserve"> с поставщиками и подрядчиками»</w:t>
      </w:r>
    </w:p>
    <w:p w:rsidR="009D6B9F" w:rsidRPr="009773F1" w:rsidRDefault="009773F1" w:rsidP="009773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3F1">
        <w:rPr>
          <w:rFonts w:ascii="Times New Roman" w:hAnsi="Times New Roman" w:cs="Times New Roman"/>
          <w:i/>
          <w:iCs/>
          <w:sz w:val="28"/>
          <w:szCs w:val="28"/>
        </w:rPr>
        <w:t xml:space="preserve">Кредит </w:t>
      </w:r>
      <w:r w:rsidR="009D6B9F" w:rsidRPr="009773F1">
        <w:rPr>
          <w:rFonts w:ascii="Times New Roman" w:hAnsi="Times New Roman" w:cs="Times New Roman"/>
          <w:i/>
          <w:iCs/>
          <w:sz w:val="28"/>
          <w:szCs w:val="28"/>
        </w:rPr>
        <w:t>62 «Расчеты с покупателями и заказчик</w:t>
      </w:r>
      <w:r w:rsidRPr="009773F1">
        <w:rPr>
          <w:rFonts w:ascii="Times New Roman" w:hAnsi="Times New Roman" w:cs="Times New Roman"/>
          <w:i/>
          <w:iCs/>
          <w:sz w:val="28"/>
          <w:szCs w:val="28"/>
        </w:rPr>
        <w:t>ами».</w:t>
      </w:r>
    </w:p>
    <w:p w:rsidR="009E00DF" w:rsidRPr="009E00DF" w:rsidRDefault="009E00DF" w:rsidP="00EA0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00DF">
        <w:rPr>
          <w:rFonts w:ascii="Times New Roman" w:hAnsi="Times New Roman" w:cs="Times New Roman"/>
          <w:sz w:val="28"/>
          <w:szCs w:val="28"/>
        </w:rPr>
        <w:t>Согласно Положению по веде</w:t>
      </w:r>
      <w:r>
        <w:rPr>
          <w:rFonts w:ascii="Times New Roman" w:hAnsi="Times New Roman" w:cs="Times New Roman"/>
          <w:sz w:val="28"/>
          <w:szCs w:val="28"/>
        </w:rPr>
        <w:t>нию бухучета и отчетности, спи</w:t>
      </w:r>
      <w:r w:rsidRPr="009E00DF">
        <w:rPr>
          <w:rFonts w:ascii="Times New Roman" w:hAnsi="Times New Roman" w:cs="Times New Roman"/>
          <w:sz w:val="28"/>
          <w:szCs w:val="28"/>
        </w:rPr>
        <w:t>сание в убыток задолженности не является ее аннулированием, поэтому она должна числиться</w:t>
      </w:r>
      <w:r>
        <w:rPr>
          <w:rFonts w:ascii="Times New Roman" w:hAnsi="Times New Roman" w:cs="Times New Roman"/>
          <w:sz w:val="28"/>
          <w:szCs w:val="28"/>
        </w:rPr>
        <w:t xml:space="preserve"> за балансом на счете 007 «Спи</w:t>
      </w:r>
      <w:r w:rsidRPr="009E00DF">
        <w:rPr>
          <w:rFonts w:ascii="Times New Roman" w:hAnsi="Times New Roman" w:cs="Times New Roman"/>
          <w:sz w:val="28"/>
          <w:szCs w:val="28"/>
        </w:rPr>
        <w:t>санная в убыток задолженность неплатежеспособных дебиторов» в течение пяти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52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A0B39">
        <w:rPr>
          <w:rFonts w:ascii="Times New Roman" w:hAnsi="Times New Roman" w:cs="Times New Roman"/>
          <w:sz w:val="28"/>
          <w:szCs w:val="28"/>
        </w:rPr>
        <w:t>13</w:t>
      </w:r>
      <w:r w:rsidR="00602C9C">
        <w:rPr>
          <w:rFonts w:ascii="Times New Roman" w:hAnsi="Times New Roman" w:cs="Times New Roman"/>
          <w:sz w:val="28"/>
          <w:szCs w:val="28"/>
        </w:rPr>
        <w:t>, с. 125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11F10" w:rsidRDefault="0096614E" w:rsidP="00F108D3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4E">
        <w:rPr>
          <w:rFonts w:ascii="Times New Roman" w:hAnsi="Times New Roman" w:cs="Times New Roman"/>
          <w:sz w:val="28"/>
          <w:szCs w:val="28"/>
        </w:rPr>
        <w:t>Сальдо по счету 62 «Расчеты с покупателями и заказчиками» отражается в балансе в разделе II актива и показывает сумму дебиторской задолженности покупателей и заказчиков. Сальдо по счету 63 «Резервы по сомнительным долгам» корректирует величину остатка дебиторской задолженности покупателей и заказчиков, отражаемую</w:t>
      </w:r>
      <w:r w:rsidR="001B71C2">
        <w:rPr>
          <w:rFonts w:ascii="Times New Roman" w:hAnsi="Times New Roman" w:cs="Times New Roman"/>
          <w:sz w:val="28"/>
          <w:szCs w:val="28"/>
        </w:rPr>
        <w:t xml:space="preserve"> в балансе в разделе II актива. </w:t>
      </w:r>
      <w:r w:rsidRPr="0096614E">
        <w:rPr>
          <w:rFonts w:ascii="Times New Roman" w:hAnsi="Times New Roman" w:cs="Times New Roman"/>
          <w:sz w:val="28"/>
          <w:szCs w:val="28"/>
        </w:rPr>
        <w:t>Остаток сумм в части авансов, полученных поставщиками от покупателей, отражается в разделе V пассива баланса в составе кредиторской задолженности, при этом к бал</w:t>
      </w:r>
      <w:r w:rsidR="00B01C93">
        <w:rPr>
          <w:rFonts w:ascii="Times New Roman" w:hAnsi="Times New Roman" w:cs="Times New Roman"/>
          <w:sz w:val="28"/>
          <w:szCs w:val="28"/>
        </w:rPr>
        <w:t>ансовым статьям даются соответ</w:t>
      </w:r>
      <w:r w:rsidRPr="0096614E">
        <w:rPr>
          <w:rFonts w:ascii="Times New Roman" w:hAnsi="Times New Roman" w:cs="Times New Roman"/>
          <w:sz w:val="28"/>
          <w:szCs w:val="28"/>
        </w:rPr>
        <w:t>ствующие пояснения.</w:t>
      </w:r>
    </w:p>
    <w:p w:rsidR="00D11F10" w:rsidRDefault="00D11F10" w:rsidP="00F108D3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11F10" w:rsidSect="007562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13E" w:rsidRPr="00B56763" w:rsidRDefault="00F7713E" w:rsidP="00F12C2B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28"/>
          <w:szCs w:val="28"/>
        </w:rPr>
        <w:lastRenderedPageBreak/>
        <w:t xml:space="preserve">Бухгалтерский учет расчетов </w:t>
      </w:r>
      <w:r w:rsidR="00F12C2B">
        <w:rPr>
          <w:rFonts w:asciiTheme="majorBidi" w:hAnsiTheme="majorBidi" w:cstheme="majorBidi"/>
          <w:sz w:val="28"/>
          <w:szCs w:val="28"/>
        </w:rPr>
        <w:t>с прочими дебиторами и кредиторами</w:t>
      </w:r>
    </w:p>
    <w:p w:rsidR="0086637E" w:rsidRDefault="002D23CF" w:rsidP="002D23CF">
      <w:pPr>
        <w:spacing w:before="360"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D23CF">
        <w:rPr>
          <w:rFonts w:asciiTheme="majorBidi" w:hAnsiTheme="majorBidi" w:cstheme="majorBidi"/>
          <w:sz w:val="28"/>
          <w:szCs w:val="28"/>
        </w:rPr>
        <w:t>В процессе финансово</w:t>
      </w:r>
      <w:r w:rsidR="008A21B6">
        <w:rPr>
          <w:rFonts w:ascii="Cambria Math" w:hAnsi="Cambria Math" w:cs="Cambria Math"/>
          <w:sz w:val="28"/>
          <w:szCs w:val="28"/>
        </w:rPr>
        <w:t>-</w:t>
      </w:r>
      <w:r w:rsidRPr="002D23CF">
        <w:rPr>
          <w:rFonts w:ascii="Times New Roman" w:hAnsi="Times New Roman" w:cs="Times New Roman"/>
          <w:sz w:val="28"/>
          <w:szCs w:val="28"/>
        </w:rPr>
        <w:t>хозяйственной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деятельност</w:t>
      </w:r>
      <w:r w:rsidRPr="002D23CF">
        <w:rPr>
          <w:rFonts w:asciiTheme="majorBidi" w:hAnsiTheme="majorBidi" w:cstheme="majorBidi"/>
          <w:sz w:val="28"/>
          <w:szCs w:val="28"/>
        </w:rPr>
        <w:t>и организации всту</w:t>
      </w:r>
      <w:r w:rsidRPr="002D23CF">
        <w:rPr>
          <w:rFonts w:ascii="Times New Roman" w:hAnsi="Times New Roman" w:cs="Times New Roman"/>
          <w:sz w:val="28"/>
          <w:szCs w:val="28"/>
        </w:rPr>
        <w:t>пают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во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с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огромным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количеством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контрагентов</w:t>
      </w:r>
      <w:r w:rsidR="0086637E">
        <w:rPr>
          <w:rFonts w:ascii="Times New Roman" w:hAnsi="Times New Roman" w:cs="Times New Roman"/>
          <w:sz w:val="28"/>
          <w:szCs w:val="28"/>
        </w:rPr>
        <w:t>.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Для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обобщения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информации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о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расчетах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по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операциям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с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различными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контрагентами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предназначен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счет</w:t>
      </w:r>
      <w:r w:rsidRPr="002D23CF">
        <w:rPr>
          <w:rFonts w:asciiTheme="majorBidi" w:hAnsiTheme="majorBidi" w:cstheme="majorBidi"/>
          <w:sz w:val="28"/>
          <w:szCs w:val="28"/>
        </w:rPr>
        <w:t xml:space="preserve"> 76 </w:t>
      </w:r>
      <w:r w:rsidRPr="002D23CF">
        <w:rPr>
          <w:rFonts w:ascii="Times New Roman" w:hAnsi="Times New Roman" w:cs="Times New Roman"/>
          <w:sz w:val="28"/>
          <w:szCs w:val="28"/>
        </w:rPr>
        <w:t>«Расчеты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с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разными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дебиторами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и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кредиторами»</w:t>
      </w:r>
      <w:r w:rsidR="0086637E">
        <w:rPr>
          <w:rFonts w:asciiTheme="majorBidi" w:hAnsiTheme="majorBidi" w:cstheme="majorBidi"/>
          <w:sz w:val="28"/>
          <w:szCs w:val="28"/>
        </w:rPr>
        <w:t>.</w:t>
      </w:r>
    </w:p>
    <w:p w:rsidR="002D23CF" w:rsidRDefault="002D23CF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D23CF">
        <w:rPr>
          <w:rFonts w:ascii="Times New Roman" w:hAnsi="Times New Roman" w:cs="Times New Roman"/>
          <w:sz w:val="28"/>
          <w:szCs w:val="28"/>
        </w:rPr>
        <w:t>К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счету</w:t>
      </w:r>
      <w:r w:rsidRPr="002D23CF">
        <w:rPr>
          <w:rFonts w:asciiTheme="majorBidi" w:hAnsiTheme="majorBidi" w:cstheme="majorBidi"/>
          <w:sz w:val="28"/>
          <w:szCs w:val="28"/>
        </w:rPr>
        <w:t xml:space="preserve"> 76 </w:t>
      </w:r>
      <w:r w:rsidRPr="002D23CF">
        <w:rPr>
          <w:rFonts w:ascii="Times New Roman" w:hAnsi="Times New Roman" w:cs="Times New Roman"/>
          <w:sz w:val="28"/>
          <w:szCs w:val="28"/>
        </w:rPr>
        <w:t>«Расчеты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с</w:t>
      </w:r>
      <w:r w:rsidRPr="002D23CF">
        <w:rPr>
          <w:rFonts w:asciiTheme="majorBidi" w:hAnsiTheme="majorBidi" w:cstheme="majorBidi"/>
          <w:sz w:val="28"/>
          <w:szCs w:val="28"/>
        </w:rPr>
        <w:t xml:space="preserve"> </w:t>
      </w:r>
      <w:r w:rsidRPr="002D23CF">
        <w:rPr>
          <w:rFonts w:ascii="Times New Roman" w:hAnsi="Times New Roman" w:cs="Times New Roman"/>
          <w:sz w:val="28"/>
          <w:szCs w:val="28"/>
        </w:rPr>
        <w:t>разными</w:t>
      </w:r>
      <w:r w:rsidRPr="002D23CF">
        <w:rPr>
          <w:rFonts w:asciiTheme="majorBidi" w:hAnsiTheme="majorBidi" w:cstheme="majorBidi"/>
          <w:sz w:val="28"/>
          <w:szCs w:val="28"/>
        </w:rPr>
        <w:t xml:space="preserve"> дебиторами и кредиторами» могут</w:t>
      </w:r>
      <w:r w:rsidR="0086637E">
        <w:rPr>
          <w:rFonts w:asciiTheme="majorBidi" w:hAnsiTheme="majorBidi" w:cstheme="majorBidi"/>
          <w:sz w:val="28"/>
          <w:szCs w:val="28"/>
        </w:rPr>
        <w:t xml:space="preserve"> быть открыты </w:t>
      </w:r>
      <w:proofErr w:type="spellStart"/>
      <w:r w:rsidR="0086637E">
        <w:rPr>
          <w:rFonts w:asciiTheme="majorBidi" w:hAnsiTheme="majorBidi" w:cstheme="majorBidi"/>
          <w:sz w:val="28"/>
          <w:szCs w:val="28"/>
        </w:rPr>
        <w:t>субсчета</w:t>
      </w:r>
      <w:proofErr w:type="spellEnd"/>
      <w:r w:rsidR="00EC5525">
        <w:rPr>
          <w:rFonts w:asciiTheme="majorBidi" w:hAnsiTheme="majorBidi" w:cstheme="majorBidi"/>
          <w:sz w:val="28"/>
          <w:szCs w:val="28"/>
        </w:rPr>
        <w:t xml:space="preserve"> 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8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86637E">
        <w:rPr>
          <w:rFonts w:asciiTheme="majorBidi" w:hAnsiTheme="majorBidi" w:cstheme="majorBidi"/>
          <w:sz w:val="28"/>
          <w:szCs w:val="28"/>
        </w:rPr>
        <w:t>:</w:t>
      </w:r>
    </w:p>
    <w:p w:rsidR="00E96F24" w:rsidRPr="00E77B34" w:rsidRDefault="00E96F24" w:rsidP="00537173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 w:rsidRPr="00E77B34">
        <w:rPr>
          <w:rFonts w:asciiTheme="majorBidi" w:hAnsiTheme="majorBidi" w:cstheme="majorBidi"/>
          <w:sz w:val="28"/>
          <w:szCs w:val="28"/>
        </w:rPr>
        <w:t>«Расчеты по имущественному и личному страхованию»</w:t>
      </w:r>
      <w:r w:rsidR="00892CF9">
        <w:rPr>
          <w:rFonts w:asciiTheme="majorBidi" w:hAnsiTheme="majorBidi" w:cstheme="majorBidi"/>
          <w:sz w:val="28"/>
          <w:szCs w:val="28"/>
        </w:rPr>
        <w:t>;</w:t>
      </w:r>
    </w:p>
    <w:p w:rsidR="00E96F24" w:rsidRPr="00E77B34" w:rsidRDefault="00E96F24" w:rsidP="00537173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 w:rsidRPr="00E77B34">
        <w:rPr>
          <w:rFonts w:asciiTheme="majorBidi" w:hAnsiTheme="majorBidi" w:cstheme="majorBidi"/>
          <w:sz w:val="28"/>
          <w:szCs w:val="28"/>
        </w:rPr>
        <w:t>«Расчеты по претензиям»</w:t>
      </w:r>
      <w:r w:rsidR="00892CF9">
        <w:rPr>
          <w:rFonts w:asciiTheme="majorBidi" w:hAnsiTheme="majorBidi" w:cstheme="majorBidi"/>
          <w:sz w:val="28"/>
          <w:szCs w:val="28"/>
        </w:rPr>
        <w:t>;</w:t>
      </w:r>
    </w:p>
    <w:p w:rsidR="00E96F24" w:rsidRPr="00E77B34" w:rsidRDefault="00E96F24" w:rsidP="00537173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 w:rsidRPr="00E77B34">
        <w:rPr>
          <w:rFonts w:asciiTheme="majorBidi" w:hAnsiTheme="majorBidi" w:cstheme="majorBidi"/>
          <w:sz w:val="28"/>
          <w:szCs w:val="28"/>
        </w:rPr>
        <w:t>«Расчеты по причитающимся дивидендам и другим доходам»</w:t>
      </w:r>
      <w:r w:rsidR="00892CF9">
        <w:rPr>
          <w:rFonts w:asciiTheme="majorBidi" w:hAnsiTheme="majorBidi" w:cstheme="majorBidi"/>
          <w:sz w:val="28"/>
          <w:szCs w:val="28"/>
        </w:rPr>
        <w:t>;</w:t>
      </w:r>
    </w:p>
    <w:p w:rsidR="00E77B34" w:rsidRPr="00E77B34" w:rsidRDefault="00E96F24" w:rsidP="00537173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8"/>
          <w:szCs w:val="28"/>
        </w:rPr>
      </w:pPr>
      <w:r w:rsidRPr="00E77B34">
        <w:rPr>
          <w:rFonts w:asciiTheme="majorBidi" w:hAnsiTheme="majorBidi" w:cstheme="majorBidi"/>
          <w:sz w:val="28"/>
          <w:szCs w:val="28"/>
        </w:rPr>
        <w:t>«Ра</w:t>
      </w:r>
      <w:r w:rsidR="00E77B34" w:rsidRPr="00E77B34">
        <w:rPr>
          <w:rFonts w:asciiTheme="majorBidi" w:hAnsiTheme="majorBidi" w:cstheme="majorBidi"/>
          <w:sz w:val="28"/>
          <w:szCs w:val="28"/>
        </w:rPr>
        <w:t>счеты по депонированным суммам».</w:t>
      </w:r>
    </w:p>
    <w:p w:rsidR="0086637E" w:rsidRDefault="00892CF9" w:rsidP="00866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счете </w:t>
      </w:r>
      <w:r w:rsidR="00E96F24" w:rsidRPr="00E96F24">
        <w:rPr>
          <w:rFonts w:asciiTheme="majorBidi" w:hAnsiTheme="majorBidi" w:cstheme="majorBidi"/>
          <w:sz w:val="28"/>
          <w:szCs w:val="28"/>
        </w:rPr>
        <w:t xml:space="preserve">1 «Расчеты по имущественному и личному страхованию» отражаются расчеты по страхованию имущества и персонала </w:t>
      </w:r>
      <w:r w:rsidR="00A11AEE">
        <w:rPr>
          <w:rFonts w:asciiTheme="majorBidi" w:hAnsiTheme="majorBidi" w:cstheme="majorBidi"/>
          <w:sz w:val="28"/>
          <w:szCs w:val="28"/>
        </w:rPr>
        <w:t>(</w:t>
      </w:r>
      <w:r w:rsidR="00E96F24" w:rsidRPr="00E96F24">
        <w:rPr>
          <w:rFonts w:asciiTheme="majorBidi" w:hAnsiTheme="majorBidi" w:cstheme="majorBidi"/>
          <w:sz w:val="28"/>
          <w:szCs w:val="28"/>
        </w:rPr>
        <w:t>кроме рас</w:t>
      </w:r>
      <w:r w:rsidR="00A11AEE" w:rsidRPr="00A11AEE">
        <w:rPr>
          <w:rFonts w:asciiTheme="majorBidi" w:hAnsiTheme="majorBidi" w:cstheme="majorBidi"/>
          <w:sz w:val="28"/>
          <w:szCs w:val="28"/>
        </w:rPr>
        <w:t>четов</w:t>
      </w:r>
      <w:r w:rsidR="00A11AEE">
        <w:rPr>
          <w:rFonts w:asciiTheme="majorBidi" w:hAnsiTheme="majorBidi" w:cstheme="majorBidi"/>
          <w:sz w:val="28"/>
          <w:szCs w:val="28"/>
        </w:rPr>
        <w:t>,</w:t>
      </w:r>
      <w:r w:rsidR="00A11AEE" w:rsidRPr="00A11AEE">
        <w:rPr>
          <w:rFonts w:asciiTheme="majorBidi" w:hAnsiTheme="majorBidi" w:cstheme="majorBidi"/>
          <w:sz w:val="28"/>
          <w:szCs w:val="28"/>
        </w:rPr>
        <w:t xml:space="preserve"> по социальному страхованию и обязательному медицинскому стра</w:t>
      </w:r>
      <w:r w:rsidR="00A11AEE" w:rsidRPr="00A11AEE">
        <w:rPr>
          <w:rFonts w:ascii="Times New Roman" w:hAnsi="Times New Roman" w:cs="Times New Roman"/>
          <w:sz w:val="28"/>
          <w:szCs w:val="28"/>
        </w:rPr>
        <w:t>хованию</w:t>
      </w:r>
      <w:r w:rsidR="00A11AEE">
        <w:rPr>
          <w:rFonts w:ascii="Times New Roman" w:hAnsi="Times New Roman" w:cs="Times New Roman"/>
          <w:sz w:val="28"/>
          <w:szCs w:val="28"/>
        </w:rPr>
        <w:t>)</w:t>
      </w:r>
      <w:r w:rsidR="00A11AEE" w:rsidRPr="00A11AEE">
        <w:rPr>
          <w:rFonts w:asciiTheme="majorBidi" w:hAnsiTheme="majorBidi" w:cstheme="majorBidi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организации</w:t>
      </w:r>
      <w:r w:rsidR="00A11AEE">
        <w:rPr>
          <w:rFonts w:ascii="Times New Roman" w:hAnsi="Times New Roman" w:cs="Times New Roman"/>
          <w:sz w:val="28"/>
          <w:szCs w:val="28"/>
        </w:rPr>
        <w:t>,</w:t>
      </w:r>
      <w:r w:rsidR="00A11AEE" w:rsidRPr="00A11AEE">
        <w:rPr>
          <w:rFonts w:asciiTheme="majorBidi" w:hAnsiTheme="majorBidi" w:cstheme="majorBidi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в</w:t>
      </w:r>
      <w:r w:rsidR="00A11AEE" w:rsidRPr="00A11AEE">
        <w:rPr>
          <w:rFonts w:asciiTheme="majorBidi" w:hAnsiTheme="majorBidi" w:cstheme="majorBidi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котором</w:t>
      </w:r>
      <w:r w:rsidR="00A11AEE" w:rsidRPr="00A11AEE">
        <w:rPr>
          <w:rFonts w:asciiTheme="majorBidi" w:hAnsiTheme="majorBidi" w:cstheme="majorBidi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организация</w:t>
      </w:r>
      <w:r w:rsidR="00A11AEE" w:rsidRPr="00A11AEE">
        <w:rPr>
          <w:rFonts w:asciiTheme="majorBidi" w:hAnsiTheme="majorBidi" w:cstheme="majorBidi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выступает</w:t>
      </w:r>
      <w:r w:rsidR="00A11AEE" w:rsidRPr="00A11AEE">
        <w:rPr>
          <w:rFonts w:asciiTheme="majorBidi" w:hAnsiTheme="majorBidi" w:cstheme="majorBidi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страхователем</w:t>
      </w:r>
      <w:r w:rsidR="00A11AEE">
        <w:rPr>
          <w:rFonts w:ascii="Times New Roman" w:hAnsi="Times New Roman" w:cs="Times New Roman"/>
          <w:sz w:val="28"/>
          <w:szCs w:val="28"/>
        </w:rPr>
        <w:t>.</w:t>
      </w:r>
    </w:p>
    <w:p w:rsidR="00A11AEE" w:rsidRDefault="00057B2A" w:rsidP="00866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суммы страховых платежей по имуществу, используемому в производственной деятельности, относятся на текущие расходы организации:</w:t>
      </w:r>
    </w:p>
    <w:p w:rsidR="00057B2A" w:rsidRPr="00057B2A" w:rsidRDefault="00057B2A" w:rsidP="0086637E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57B2A">
        <w:rPr>
          <w:rFonts w:asciiTheme="majorBidi" w:hAnsiTheme="majorBidi" w:cstheme="majorBidi"/>
          <w:i/>
          <w:iCs/>
          <w:sz w:val="28"/>
          <w:szCs w:val="28"/>
        </w:rPr>
        <w:t>Дебет 20 «Основное производство», 23 «Вспомогательные производства», 25 «Общепроизводственные расходы», 26 «Общехозяйственные расходы», 44 «Расходы на продажу»</w:t>
      </w:r>
    </w:p>
    <w:p w:rsidR="00057B2A" w:rsidRDefault="00057B2A" w:rsidP="00C07728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57B2A">
        <w:rPr>
          <w:rFonts w:asciiTheme="majorBidi" w:hAnsiTheme="majorBidi" w:cstheme="majorBidi"/>
          <w:i/>
          <w:iCs/>
          <w:sz w:val="28"/>
          <w:szCs w:val="28"/>
        </w:rPr>
        <w:t>Кредит 76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07728" w:rsidRPr="00C07728">
        <w:rPr>
          <w:rFonts w:asciiTheme="majorBidi" w:hAnsiTheme="majorBidi" w:cstheme="majorBidi"/>
          <w:i/>
          <w:iCs/>
          <w:sz w:val="28"/>
          <w:szCs w:val="28"/>
        </w:rPr>
        <w:t>«Расчеты с разными дебиторами и кредиторами»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057B2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057B2A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057B2A">
        <w:rPr>
          <w:rFonts w:asciiTheme="majorBidi" w:hAnsiTheme="majorBidi" w:cstheme="majorBidi"/>
          <w:i/>
          <w:iCs/>
          <w:sz w:val="28"/>
          <w:szCs w:val="28"/>
        </w:rPr>
        <w:t xml:space="preserve"> 1 «Расчеты по имущественному и личному страхованию».</w:t>
      </w:r>
    </w:p>
    <w:p w:rsidR="007C31A3" w:rsidRDefault="007C31A3" w:rsidP="0086637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C31A3">
        <w:rPr>
          <w:rFonts w:asciiTheme="majorBidi" w:hAnsiTheme="majorBidi" w:cstheme="majorBidi"/>
          <w:sz w:val="28"/>
          <w:szCs w:val="28"/>
        </w:rPr>
        <w:t>Перечисление страховых платежей на счет страховой компании производится в безналичном порядке с банковского счета орг</w:t>
      </w:r>
      <w:r>
        <w:rPr>
          <w:rFonts w:asciiTheme="majorBidi" w:hAnsiTheme="majorBidi" w:cstheme="majorBidi"/>
          <w:sz w:val="28"/>
          <w:szCs w:val="28"/>
        </w:rPr>
        <w:t>анизации и оформляется записью:</w:t>
      </w:r>
    </w:p>
    <w:p w:rsidR="007C31A3" w:rsidRPr="007C31A3" w:rsidRDefault="007C31A3" w:rsidP="00C07728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C31A3">
        <w:rPr>
          <w:rFonts w:asciiTheme="majorBidi" w:hAnsiTheme="majorBidi" w:cstheme="majorBidi"/>
          <w:i/>
          <w:iCs/>
          <w:sz w:val="28"/>
          <w:szCs w:val="28"/>
        </w:rPr>
        <w:t>Дебет 76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07728" w:rsidRPr="00C07728">
        <w:rPr>
          <w:rFonts w:asciiTheme="majorBidi" w:hAnsiTheme="majorBidi" w:cstheme="majorBidi"/>
          <w:i/>
          <w:iCs/>
          <w:sz w:val="28"/>
          <w:szCs w:val="28"/>
        </w:rPr>
        <w:t>«Расчеты с разными дебиторами и кредиторами»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7C31A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7C31A3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7C31A3">
        <w:rPr>
          <w:rFonts w:asciiTheme="majorBidi" w:hAnsiTheme="majorBidi" w:cstheme="majorBidi"/>
          <w:i/>
          <w:iCs/>
          <w:sz w:val="28"/>
          <w:szCs w:val="28"/>
        </w:rPr>
        <w:t xml:space="preserve"> 1 «Расчеты по имущественному и личному страхованию»</w:t>
      </w:r>
    </w:p>
    <w:p w:rsidR="00057B2A" w:rsidRDefault="007C31A3" w:rsidP="0086637E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C31A3">
        <w:rPr>
          <w:rFonts w:asciiTheme="majorBidi" w:hAnsiTheme="majorBidi" w:cstheme="majorBidi"/>
          <w:i/>
          <w:iCs/>
          <w:sz w:val="28"/>
          <w:szCs w:val="28"/>
        </w:rPr>
        <w:t>Кредит 51 «Расчетные счета», 55 «Специальные счета».</w:t>
      </w:r>
    </w:p>
    <w:p w:rsidR="001A5BFC" w:rsidRDefault="001A5BFC" w:rsidP="0086637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A5BFC">
        <w:rPr>
          <w:rFonts w:asciiTheme="majorBidi" w:hAnsiTheme="majorBidi" w:cstheme="majorBidi"/>
          <w:sz w:val="28"/>
          <w:szCs w:val="28"/>
        </w:rPr>
        <w:lastRenderedPageBreak/>
        <w:t>Сумма страхового возмещения, по</w:t>
      </w:r>
      <w:r>
        <w:rPr>
          <w:rFonts w:asciiTheme="majorBidi" w:hAnsiTheme="majorBidi" w:cstheme="majorBidi"/>
          <w:sz w:val="28"/>
          <w:szCs w:val="28"/>
        </w:rPr>
        <w:t>ступившая при наступлении стра</w:t>
      </w:r>
      <w:r w:rsidRPr="001A5BFC">
        <w:rPr>
          <w:rFonts w:asciiTheme="majorBidi" w:hAnsiTheme="majorBidi" w:cstheme="majorBidi"/>
          <w:sz w:val="28"/>
          <w:szCs w:val="28"/>
        </w:rPr>
        <w:t>хового случая на счета учета денежн</w:t>
      </w:r>
      <w:r>
        <w:rPr>
          <w:rFonts w:asciiTheme="majorBidi" w:hAnsiTheme="majorBidi" w:cstheme="majorBidi"/>
          <w:sz w:val="28"/>
          <w:szCs w:val="28"/>
        </w:rPr>
        <w:t>ых средств, оформляется бухгалтерской записью:</w:t>
      </w:r>
    </w:p>
    <w:p w:rsidR="001A5BFC" w:rsidRPr="001A5BFC" w:rsidRDefault="001A5BFC" w:rsidP="0086637E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A5BFC">
        <w:rPr>
          <w:rFonts w:asciiTheme="majorBidi" w:hAnsiTheme="majorBidi" w:cstheme="majorBidi"/>
          <w:i/>
          <w:iCs/>
          <w:sz w:val="28"/>
          <w:szCs w:val="28"/>
        </w:rPr>
        <w:t>Дебет 50 «Касса», 51 «Расчетные счета», 55 «Специальные счета в банках»</w:t>
      </w:r>
    </w:p>
    <w:p w:rsidR="007C31A3" w:rsidRDefault="001A5BFC" w:rsidP="00C07728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A5BFC">
        <w:rPr>
          <w:rFonts w:asciiTheme="majorBidi" w:hAnsiTheme="majorBidi" w:cstheme="majorBidi"/>
          <w:i/>
          <w:iCs/>
          <w:sz w:val="28"/>
          <w:szCs w:val="28"/>
        </w:rPr>
        <w:t>Кредит 76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07728" w:rsidRPr="00C07728">
        <w:rPr>
          <w:rFonts w:asciiTheme="majorBidi" w:hAnsiTheme="majorBidi" w:cstheme="majorBidi"/>
          <w:i/>
          <w:iCs/>
          <w:sz w:val="28"/>
          <w:szCs w:val="28"/>
        </w:rPr>
        <w:t>«Расчеты с разными дебиторами и кредиторами»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1A5BF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1A5BFC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1A5BFC">
        <w:rPr>
          <w:rFonts w:asciiTheme="majorBidi" w:hAnsiTheme="majorBidi" w:cstheme="majorBidi"/>
          <w:i/>
          <w:iCs/>
          <w:sz w:val="28"/>
          <w:szCs w:val="28"/>
        </w:rPr>
        <w:t xml:space="preserve"> 1 «Расчеты по имущественному и личному страхованию».</w:t>
      </w:r>
    </w:p>
    <w:p w:rsidR="00B36948" w:rsidRDefault="00B36948" w:rsidP="0086637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36948">
        <w:rPr>
          <w:rFonts w:asciiTheme="majorBidi" w:hAnsiTheme="majorBidi" w:cstheme="majorBidi"/>
          <w:sz w:val="28"/>
          <w:szCs w:val="28"/>
        </w:rPr>
        <w:t>Не компенсируемые страховыми возмещениями потери от страхов</w:t>
      </w:r>
      <w:r>
        <w:rPr>
          <w:rFonts w:asciiTheme="majorBidi" w:hAnsiTheme="majorBidi" w:cstheme="majorBidi"/>
          <w:sz w:val="28"/>
          <w:szCs w:val="28"/>
        </w:rPr>
        <w:t>ых случаев отражаются проводкой:</w:t>
      </w:r>
    </w:p>
    <w:p w:rsidR="00B36948" w:rsidRPr="00B36948" w:rsidRDefault="00B36948" w:rsidP="0086637E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36948">
        <w:rPr>
          <w:rFonts w:asciiTheme="majorBidi" w:hAnsiTheme="majorBidi" w:cstheme="majorBidi"/>
          <w:i/>
          <w:iCs/>
          <w:sz w:val="28"/>
          <w:szCs w:val="28"/>
        </w:rPr>
        <w:t xml:space="preserve">Дебет 91«Прочие доходы и расходы», </w:t>
      </w:r>
      <w:proofErr w:type="spellStart"/>
      <w:r w:rsidRPr="00B36948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B36948">
        <w:rPr>
          <w:rFonts w:asciiTheme="majorBidi" w:hAnsiTheme="majorBidi" w:cstheme="majorBidi"/>
          <w:i/>
          <w:iCs/>
          <w:sz w:val="28"/>
          <w:szCs w:val="28"/>
        </w:rPr>
        <w:t xml:space="preserve"> 2 «Прочие расходы»</w:t>
      </w:r>
    </w:p>
    <w:p w:rsidR="001A5BFC" w:rsidRDefault="00B36948" w:rsidP="00C07728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36948">
        <w:rPr>
          <w:rFonts w:asciiTheme="majorBidi" w:hAnsiTheme="majorBidi" w:cstheme="majorBidi"/>
          <w:i/>
          <w:iCs/>
          <w:sz w:val="28"/>
          <w:szCs w:val="28"/>
        </w:rPr>
        <w:t>Кредит 76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07728" w:rsidRPr="00C07728">
        <w:rPr>
          <w:rFonts w:asciiTheme="majorBidi" w:hAnsiTheme="majorBidi" w:cstheme="majorBidi"/>
          <w:i/>
          <w:iCs/>
          <w:sz w:val="28"/>
          <w:szCs w:val="28"/>
        </w:rPr>
        <w:t>«Расчеты с разными дебиторами и кредиторами»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B3694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B36948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B36948">
        <w:rPr>
          <w:rFonts w:asciiTheme="majorBidi" w:hAnsiTheme="majorBidi" w:cstheme="majorBidi"/>
          <w:i/>
          <w:iCs/>
          <w:sz w:val="28"/>
          <w:szCs w:val="28"/>
        </w:rPr>
        <w:t xml:space="preserve"> 1 «Расчеты по имущественному и личному</w:t>
      </w:r>
      <w:r w:rsidRPr="001A5BFC">
        <w:rPr>
          <w:rFonts w:asciiTheme="majorBidi" w:hAnsiTheme="majorBidi" w:cstheme="majorBidi"/>
          <w:i/>
          <w:iCs/>
          <w:sz w:val="28"/>
          <w:szCs w:val="28"/>
        </w:rPr>
        <w:t xml:space="preserve"> стра</w:t>
      </w:r>
      <w:r>
        <w:rPr>
          <w:rFonts w:asciiTheme="majorBidi" w:hAnsiTheme="majorBidi" w:cstheme="majorBidi"/>
          <w:i/>
          <w:iCs/>
          <w:sz w:val="28"/>
          <w:szCs w:val="28"/>
        </w:rPr>
        <w:t>хованию</w:t>
      </w:r>
      <w:r w:rsidRPr="00B36948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57FBC" w:rsidRDefault="00357FBC" w:rsidP="00357FB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57FBC">
        <w:rPr>
          <w:rFonts w:asciiTheme="majorBidi" w:hAnsiTheme="majorBidi" w:cstheme="majorBidi"/>
          <w:sz w:val="28"/>
          <w:szCs w:val="28"/>
        </w:rPr>
        <w:t xml:space="preserve">При наступлении страхового случая застрахованному работнику выплачивают соответствующее возмещение, а на бухгалтерских счетах операции отражают записью: </w:t>
      </w:r>
    </w:p>
    <w:p w:rsidR="00357FBC" w:rsidRPr="002B1CE7" w:rsidRDefault="00357FBC" w:rsidP="00357FBC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B1CE7">
        <w:rPr>
          <w:rFonts w:asciiTheme="majorBidi" w:hAnsiTheme="majorBidi" w:cstheme="majorBidi"/>
          <w:i/>
          <w:iCs/>
          <w:sz w:val="28"/>
          <w:szCs w:val="28"/>
        </w:rPr>
        <w:t>Дебет 76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07728" w:rsidRPr="00C07728">
        <w:rPr>
          <w:rFonts w:asciiTheme="majorBidi" w:hAnsiTheme="majorBidi" w:cstheme="majorBidi"/>
          <w:i/>
          <w:iCs/>
          <w:sz w:val="28"/>
          <w:szCs w:val="28"/>
        </w:rPr>
        <w:t>«Расчеты с разными дебиторами и кредиторами»</w:t>
      </w:r>
      <w:r w:rsidRPr="002B1CE7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2B1CE7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2B1CE7">
        <w:rPr>
          <w:rFonts w:asciiTheme="majorBidi" w:hAnsiTheme="majorBidi" w:cstheme="majorBidi"/>
          <w:i/>
          <w:iCs/>
          <w:sz w:val="28"/>
          <w:szCs w:val="28"/>
        </w:rPr>
        <w:t xml:space="preserve"> 1 «Расчеты по имущественному и личному страхованию»</w:t>
      </w:r>
    </w:p>
    <w:p w:rsidR="00357FBC" w:rsidRPr="002B1CE7" w:rsidRDefault="00357FBC" w:rsidP="00357FBC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B1CE7">
        <w:rPr>
          <w:rFonts w:asciiTheme="majorBidi" w:hAnsiTheme="majorBidi" w:cstheme="majorBidi"/>
          <w:i/>
          <w:iCs/>
          <w:sz w:val="28"/>
          <w:szCs w:val="28"/>
        </w:rPr>
        <w:t xml:space="preserve">Кредит 73, </w:t>
      </w:r>
      <w:proofErr w:type="spellStart"/>
      <w:r w:rsidRPr="002B1CE7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2B1CE7">
        <w:rPr>
          <w:rFonts w:asciiTheme="majorBidi" w:hAnsiTheme="majorBidi" w:cstheme="majorBidi"/>
          <w:i/>
          <w:iCs/>
          <w:sz w:val="28"/>
          <w:szCs w:val="28"/>
        </w:rPr>
        <w:t xml:space="preserve"> 3 «Прочие расчеты с персоналом».</w:t>
      </w:r>
    </w:p>
    <w:p w:rsidR="00271803" w:rsidRDefault="00210856" w:rsidP="002108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Субсчет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0856">
        <w:rPr>
          <w:rFonts w:asciiTheme="majorBidi" w:hAnsiTheme="majorBidi" w:cstheme="majorBidi"/>
          <w:sz w:val="28"/>
          <w:szCs w:val="28"/>
        </w:rPr>
        <w:t>2 «Расчеты по претензиям» используетс</w:t>
      </w:r>
      <w:r>
        <w:rPr>
          <w:rFonts w:asciiTheme="majorBidi" w:hAnsiTheme="majorBidi" w:cstheme="majorBidi"/>
          <w:sz w:val="28"/>
          <w:szCs w:val="28"/>
        </w:rPr>
        <w:t>я для учета расче</w:t>
      </w:r>
      <w:r w:rsidRPr="00210856">
        <w:rPr>
          <w:rFonts w:asciiTheme="majorBidi" w:hAnsiTheme="majorBidi" w:cstheme="majorBidi"/>
          <w:sz w:val="28"/>
          <w:szCs w:val="28"/>
        </w:rPr>
        <w:t>тов по претензиям, предъявленным</w:t>
      </w:r>
      <w:r>
        <w:rPr>
          <w:rFonts w:asciiTheme="majorBidi" w:hAnsiTheme="majorBidi" w:cstheme="majorBidi"/>
          <w:sz w:val="28"/>
          <w:szCs w:val="28"/>
        </w:rPr>
        <w:t xml:space="preserve"> организацией поставщикам, подрядчикам</w:t>
      </w:r>
      <w:r w:rsidR="00357FBC">
        <w:rPr>
          <w:rFonts w:asciiTheme="majorBidi" w:hAnsiTheme="majorBidi" w:cstheme="majorBidi"/>
          <w:sz w:val="28"/>
          <w:szCs w:val="28"/>
        </w:rPr>
        <w:t>, транспортным</w:t>
      </w:r>
      <w:r w:rsidR="00271803">
        <w:rPr>
          <w:rFonts w:asciiTheme="majorBidi" w:hAnsiTheme="majorBidi" w:cstheme="majorBidi"/>
          <w:sz w:val="28"/>
          <w:szCs w:val="28"/>
        </w:rPr>
        <w:t xml:space="preserve"> и другим организациям, а также по признанным (присужденным) штрафам, пеням и неустойкам.</w:t>
      </w:r>
    </w:p>
    <w:p w:rsidR="00271A23" w:rsidRDefault="00271A23" w:rsidP="00271A2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7728">
        <w:rPr>
          <w:rFonts w:ascii="Times New Roman" w:hAnsi="Times New Roman" w:cs="Times New Roman"/>
          <w:sz w:val="28"/>
          <w:szCs w:val="28"/>
        </w:rPr>
        <w:t>а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сумму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претензии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к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поставщикам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в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связи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с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несоответствием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цен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выявлением</w:t>
      </w:r>
      <w:r w:rsidRPr="00C07728">
        <w:rPr>
          <w:rFonts w:asciiTheme="majorBidi" w:hAnsiTheme="majorBidi" w:cstheme="majorBidi"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sz w:val="28"/>
          <w:szCs w:val="28"/>
        </w:rPr>
        <w:t>арифметичес</w:t>
      </w:r>
      <w:r w:rsidRPr="00C07728">
        <w:rPr>
          <w:rFonts w:asciiTheme="majorBidi" w:hAnsiTheme="majorBidi" w:cstheme="majorBidi"/>
          <w:sz w:val="28"/>
          <w:szCs w:val="28"/>
        </w:rPr>
        <w:t>ких ошибо</w:t>
      </w:r>
      <w:r>
        <w:rPr>
          <w:rFonts w:asciiTheme="majorBidi" w:hAnsiTheme="majorBidi" w:cstheme="majorBidi"/>
          <w:sz w:val="28"/>
          <w:szCs w:val="28"/>
        </w:rPr>
        <w:t>к недостач получаемых ценностей делается запись:</w:t>
      </w:r>
    </w:p>
    <w:p w:rsidR="00C07728" w:rsidRPr="00C07728" w:rsidRDefault="00C07728" w:rsidP="00C07728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Дебет 76 «Расчеты с разными дебиторами и кредиторами», </w:t>
      </w:r>
      <w:proofErr w:type="spellStart"/>
      <w:r w:rsidRPr="00C07728">
        <w:rPr>
          <w:rFonts w:asciiTheme="majorBidi" w:hAnsiTheme="majorBidi" w:cstheme="majorBidi"/>
          <w:i/>
          <w:iCs/>
          <w:sz w:val="28"/>
          <w:szCs w:val="28"/>
        </w:rPr>
        <w:t>суб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счет</w:t>
      </w:r>
      <w:proofErr w:type="spellEnd"/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2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«Расчеты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претензиям»</w:t>
      </w:r>
    </w:p>
    <w:p w:rsidR="00C07728" w:rsidRPr="00C07728" w:rsidRDefault="00C07728" w:rsidP="00C07728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07728">
        <w:rPr>
          <w:rFonts w:ascii="Times New Roman" w:hAnsi="Times New Roman" w:cs="Times New Roman"/>
          <w:i/>
          <w:iCs/>
          <w:sz w:val="28"/>
          <w:szCs w:val="28"/>
        </w:rPr>
        <w:t>Кредит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60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«Расчеты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поставщиками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07728">
        <w:rPr>
          <w:rFonts w:ascii="Times New Roman" w:hAnsi="Times New Roman" w:cs="Times New Roman"/>
          <w:i/>
          <w:iCs/>
          <w:sz w:val="28"/>
          <w:szCs w:val="28"/>
        </w:rPr>
        <w:t>подрядчиками»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380FF5" w:rsidRDefault="00380FF5" w:rsidP="002108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80FF5">
        <w:rPr>
          <w:rFonts w:asciiTheme="majorBidi" w:hAnsiTheme="majorBidi" w:cstheme="majorBidi"/>
          <w:sz w:val="28"/>
          <w:szCs w:val="28"/>
        </w:rPr>
        <w:t>Поступление денежных средств для удовлетворения выставленных контрагентам ранее при</w:t>
      </w:r>
      <w:r>
        <w:rPr>
          <w:rFonts w:asciiTheme="majorBidi" w:hAnsiTheme="majorBidi" w:cstheme="majorBidi"/>
          <w:sz w:val="28"/>
          <w:szCs w:val="28"/>
        </w:rPr>
        <w:t>знанных/присужденных претензий:</w:t>
      </w:r>
    </w:p>
    <w:p w:rsidR="00380FF5" w:rsidRPr="00380FF5" w:rsidRDefault="00380FF5" w:rsidP="00210856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80FF5">
        <w:rPr>
          <w:rFonts w:asciiTheme="majorBidi" w:hAnsiTheme="majorBidi" w:cstheme="majorBidi"/>
          <w:i/>
          <w:iCs/>
          <w:sz w:val="28"/>
          <w:szCs w:val="28"/>
        </w:rPr>
        <w:t>Дебет 51 «Расчетные счета», 52 «Валютные счета», 55 «Специальные счета в банках»</w:t>
      </w:r>
    </w:p>
    <w:p w:rsidR="00380FF5" w:rsidRPr="00380FF5" w:rsidRDefault="00380FF5" w:rsidP="00C07728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80FF5">
        <w:rPr>
          <w:rFonts w:asciiTheme="majorBidi" w:hAnsiTheme="majorBidi" w:cstheme="majorBidi"/>
          <w:i/>
          <w:iCs/>
          <w:sz w:val="28"/>
          <w:szCs w:val="28"/>
        </w:rPr>
        <w:lastRenderedPageBreak/>
        <w:t>Кредит 76</w:t>
      </w:r>
      <w:r w:rsidR="00C07728" w:rsidRPr="00C07728">
        <w:rPr>
          <w:rFonts w:asciiTheme="majorBidi" w:hAnsiTheme="majorBidi" w:cstheme="majorBidi"/>
          <w:i/>
          <w:iCs/>
          <w:sz w:val="28"/>
          <w:szCs w:val="28"/>
        </w:rPr>
        <w:t xml:space="preserve"> «Расчеты с разными дебиторами и кредиторами»</w:t>
      </w:r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380FF5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 2 «Расчеты по претензиям».</w:t>
      </w:r>
    </w:p>
    <w:p w:rsidR="00380FF5" w:rsidRDefault="00380FF5" w:rsidP="002108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80FF5">
        <w:rPr>
          <w:rFonts w:asciiTheme="majorBidi" w:hAnsiTheme="majorBidi" w:cstheme="majorBidi"/>
          <w:sz w:val="28"/>
          <w:szCs w:val="28"/>
        </w:rPr>
        <w:t>При нарушении контрагентом до</w:t>
      </w:r>
      <w:r>
        <w:rPr>
          <w:rFonts w:asciiTheme="majorBidi" w:hAnsiTheme="majorBidi" w:cstheme="majorBidi"/>
          <w:sz w:val="28"/>
          <w:szCs w:val="28"/>
        </w:rPr>
        <w:t>говорных обязательств организа</w:t>
      </w:r>
      <w:r w:rsidRPr="00380FF5">
        <w:rPr>
          <w:rFonts w:asciiTheme="majorBidi" w:hAnsiTheme="majorBidi" w:cstheme="majorBidi"/>
          <w:sz w:val="28"/>
          <w:szCs w:val="28"/>
        </w:rPr>
        <w:t>ция имеет право взыскать с него неустойку, установленную договором</w:t>
      </w:r>
      <w:r>
        <w:rPr>
          <w:rFonts w:asciiTheme="majorBidi" w:hAnsiTheme="majorBidi" w:cstheme="majorBidi"/>
          <w:sz w:val="28"/>
          <w:szCs w:val="28"/>
        </w:rPr>
        <w:t>, и в учете составить проводку:</w:t>
      </w:r>
    </w:p>
    <w:p w:rsidR="00380FF5" w:rsidRPr="00380FF5" w:rsidRDefault="00380FF5" w:rsidP="00210856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80FF5">
        <w:rPr>
          <w:rFonts w:asciiTheme="majorBidi" w:hAnsiTheme="majorBidi" w:cstheme="majorBidi"/>
          <w:i/>
          <w:iCs/>
          <w:sz w:val="28"/>
          <w:szCs w:val="28"/>
        </w:rPr>
        <w:t>Дебет 76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07728" w:rsidRPr="00C07728">
        <w:rPr>
          <w:rFonts w:asciiTheme="majorBidi" w:hAnsiTheme="majorBidi" w:cstheme="majorBidi"/>
          <w:i/>
          <w:iCs/>
          <w:sz w:val="28"/>
          <w:szCs w:val="28"/>
        </w:rPr>
        <w:t>«Расчеты с разными дебиторами и кредиторами»</w:t>
      </w:r>
      <w:r w:rsidR="00C07728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380FF5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 2 «Расчеты по претензиям»</w:t>
      </w:r>
    </w:p>
    <w:p w:rsidR="00210856" w:rsidRDefault="00380FF5" w:rsidP="00210856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Кредит 91 «Прочие доходы и расходы», </w:t>
      </w:r>
      <w:proofErr w:type="spellStart"/>
      <w:r w:rsidRPr="00380FF5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 1 «Прочие доходы».</w:t>
      </w:r>
    </w:p>
    <w:p w:rsidR="00B3094C" w:rsidRDefault="00B3094C" w:rsidP="00B3094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Субсчет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</w:t>
      </w:r>
      <w:r w:rsidRPr="00B3094C">
        <w:rPr>
          <w:rFonts w:asciiTheme="majorBidi" w:hAnsiTheme="majorBidi" w:cstheme="majorBidi"/>
          <w:sz w:val="28"/>
          <w:szCs w:val="28"/>
        </w:rPr>
        <w:t xml:space="preserve"> «Расчеты по причитаю</w:t>
      </w:r>
      <w:r>
        <w:rPr>
          <w:rFonts w:asciiTheme="majorBidi" w:hAnsiTheme="majorBidi" w:cstheme="majorBidi"/>
          <w:sz w:val="28"/>
          <w:szCs w:val="28"/>
        </w:rPr>
        <w:t>щимся дивидендам и другим дохо</w:t>
      </w:r>
      <w:r w:rsidRPr="00B3094C">
        <w:rPr>
          <w:rFonts w:asciiTheme="majorBidi" w:hAnsiTheme="majorBidi" w:cstheme="majorBidi"/>
          <w:sz w:val="28"/>
          <w:szCs w:val="28"/>
        </w:rPr>
        <w:t>дам» используется для учета сумм дивидендов и других доходов</w:t>
      </w:r>
      <w:r>
        <w:rPr>
          <w:rFonts w:asciiTheme="majorBidi" w:hAnsiTheme="majorBidi" w:cstheme="majorBidi"/>
          <w:sz w:val="28"/>
          <w:szCs w:val="28"/>
        </w:rPr>
        <w:t>,</w:t>
      </w:r>
      <w:r w:rsidRPr="00B3094C">
        <w:rPr>
          <w:rFonts w:asciiTheme="majorBidi" w:hAnsiTheme="majorBidi" w:cstheme="majorBidi"/>
          <w:sz w:val="28"/>
          <w:szCs w:val="28"/>
        </w:rPr>
        <w:t xml:space="preserve"> например, полученных по договору о</w:t>
      </w:r>
      <w:r>
        <w:rPr>
          <w:rFonts w:asciiTheme="majorBidi" w:hAnsiTheme="majorBidi" w:cstheme="majorBidi"/>
          <w:sz w:val="28"/>
          <w:szCs w:val="28"/>
        </w:rPr>
        <w:t xml:space="preserve"> совместной деятельности, кото</w:t>
      </w:r>
      <w:r w:rsidRPr="00B3094C">
        <w:rPr>
          <w:rFonts w:asciiTheme="majorBidi" w:hAnsiTheme="majorBidi" w:cstheme="majorBidi"/>
          <w:sz w:val="28"/>
          <w:szCs w:val="28"/>
        </w:rPr>
        <w:t>рые причитаются органи</w:t>
      </w:r>
      <w:r>
        <w:rPr>
          <w:rFonts w:asciiTheme="majorBidi" w:hAnsiTheme="majorBidi" w:cstheme="majorBidi"/>
          <w:sz w:val="28"/>
          <w:szCs w:val="28"/>
        </w:rPr>
        <w:t>зации.</w:t>
      </w:r>
    </w:p>
    <w:p w:rsidR="00B3094C" w:rsidRDefault="00B3094C" w:rsidP="00B3094C">
      <w:pPr>
        <w:spacing w:after="0" w:line="360" w:lineRule="auto"/>
        <w:ind w:left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Подлежащие получению (распределению)</w:t>
      </w:r>
      <w:r w:rsidRPr="00B3094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доходы</w:t>
      </w:r>
      <w:r w:rsidRPr="00B3094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отражаются</w:t>
      </w:r>
      <w:r w:rsidR="00EB37A5">
        <w:rPr>
          <w:rFonts w:asciiTheme="majorBidi" w:hAnsiTheme="majorBidi" w:cstheme="majorBidi"/>
          <w:sz w:val="28"/>
          <w:szCs w:val="28"/>
        </w:rPr>
        <w:t xml:space="preserve"> записью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B3094C" w:rsidRPr="00B3094C" w:rsidRDefault="00B3094C" w:rsidP="004C499B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80FF5">
        <w:rPr>
          <w:rFonts w:asciiTheme="majorBidi" w:hAnsiTheme="majorBidi" w:cstheme="majorBidi"/>
          <w:i/>
          <w:iCs/>
          <w:sz w:val="28"/>
          <w:szCs w:val="28"/>
        </w:rPr>
        <w:t>Дебет 76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07728">
        <w:rPr>
          <w:rFonts w:asciiTheme="majorBidi" w:hAnsiTheme="majorBidi" w:cstheme="majorBidi"/>
          <w:i/>
          <w:iCs/>
          <w:sz w:val="28"/>
          <w:szCs w:val="28"/>
        </w:rPr>
        <w:t>«Расчеты с разными дебиторами и кредиторами»</w:t>
      </w:r>
      <w:r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380FF5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3 </w:t>
      </w:r>
      <w:r w:rsidRPr="00B3094C">
        <w:rPr>
          <w:rFonts w:asciiTheme="majorBidi" w:hAnsiTheme="majorBidi" w:cstheme="majorBidi"/>
          <w:i/>
          <w:iCs/>
          <w:sz w:val="28"/>
          <w:szCs w:val="28"/>
        </w:rPr>
        <w:t>«Расчеты по причитающимся дивидендам и другим доходам»</w:t>
      </w:r>
    </w:p>
    <w:p w:rsidR="00B3094C" w:rsidRDefault="00B3094C" w:rsidP="00B3094C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Кредит 91 «Прочие доходы и расходы», </w:t>
      </w:r>
      <w:proofErr w:type="spellStart"/>
      <w:r w:rsidRPr="00380FF5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80FF5">
        <w:rPr>
          <w:rFonts w:asciiTheme="majorBidi" w:hAnsiTheme="majorBidi" w:cstheme="majorBidi"/>
          <w:i/>
          <w:iCs/>
          <w:sz w:val="28"/>
          <w:szCs w:val="28"/>
        </w:rPr>
        <w:t xml:space="preserve"> 1 «Прочие доходы».</w:t>
      </w:r>
    </w:p>
    <w:p w:rsidR="00B3094C" w:rsidRDefault="00C104D1" w:rsidP="00C104D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Активы, полученны</w:t>
      </w:r>
      <w:r w:rsidR="00B3094C" w:rsidRPr="00B3094C">
        <w:rPr>
          <w:rFonts w:asciiTheme="majorBidi" w:hAnsiTheme="majorBidi" w:cstheme="majorBidi"/>
          <w:sz w:val="28"/>
          <w:szCs w:val="28"/>
        </w:rPr>
        <w:t xml:space="preserve">е </w:t>
      </w:r>
      <w:r>
        <w:rPr>
          <w:rFonts w:asciiTheme="majorBidi" w:hAnsiTheme="majorBidi" w:cstheme="majorBidi"/>
          <w:sz w:val="28"/>
          <w:szCs w:val="28"/>
        </w:rPr>
        <w:t>организацией в счет доходов, оформляю</w:t>
      </w:r>
      <w:r w:rsidR="00B3094C" w:rsidRPr="00B3094C">
        <w:rPr>
          <w:rFonts w:asciiTheme="majorBidi" w:hAnsiTheme="majorBidi" w:cstheme="majorBidi"/>
          <w:sz w:val="28"/>
          <w:szCs w:val="28"/>
        </w:rPr>
        <w:t xml:space="preserve">тся </w:t>
      </w:r>
      <w:r>
        <w:rPr>
          <w:rFonts w:asciiTheme="majorBidi" w:hAnsiTheme="majorBidi" w:cstheme="majorBidi"/>
          <w:sz w:val="28"/>
          <w:szCs w:val="28"/>
        </w:rPr>
        <w:t>записью</w:t>
      </w:r>
      <w:r w:rsidR="00B3094C">
        <w:rPr>
          <w:rFonts w:asciiTheme="majorBidi" w:hAnsiTheme="majorBidi" w:cstheme="majorBidi"/>
          <w:sz w:val="28"/>
          <w:szCs w:val="28"/>
        </w:rPr>
        <w:t>:</w:t>
      </w:r>
    </w:p>
    <w:p w:rsidR="00B3094C" w:rsidRPr="00C104D1" w:rsidRDefault="00C104D1" w:rsidP="00B3094C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104D1">
        <w:rPr>
          <w:rFonts w:asciiTheme="majorBidi" w:hAnsiTheme="majorBidi" w:cstheme="majorBidi"/>
          <w:i/>
          <w:iCs/>
          <w:sz w:val="28"/>
          <w:szCs w:val="28"/>
        </w:rPr>
        <w:t xml:space="preserve">Дебет </w:t>
      </w:r>
      <w:r w:rsidR="00B3094C" w:rsidRPr="00C104D1">
        <w:rPr>
          <w:rFonts w:asciiTheme="majorBidi" w:hAnsiTheme="majorBidi" w:cstheme="majorBidi"/>
          <w:i/>
          <w:iCs/>
          <w:sz w:val="28"/>
          <w:szCs w:val="28"/>
        </w:rPr>
        <w:t>50 «Касса», 51 «Расчетные счета», 52 «Валютные счета», 55 «Специальные счета в банках»</w:t>
      </w:r>
    </w:p>
    <w:p w:rsidR="00B445DA" w:rsidRPr="00C104D1" w:rsidRDefault="00C104D1" w:rsidP="00C104D1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104D1">
        <w:rPr>
          <w:rFonts w:asciiTheme="majorBidi" w:hAnsiTheme="majorBidi" w:cstheme="majorBidi"/>
          <w:i/>
          <w:iCs/>
          <w:sz w:val="28"/>
          <w:szCs w:val="28"/>
        </w:rPr>
        <w:t xml:space="preserve">Кредит  76 «Расчеты с разными дебиторами и кредиторами», </w:t>
      </w:r>
      <w:proofErr w:type="spellStart"/>
      <w:r w:rsidRPr="00C104D1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C104D1">
        <w:rPr>
          <w:rFonts w:asciiTheme="majorBidi" w:hAnsiTheme="majorBidi" w:cstheme="majorBidi"/>
          <w:i/>
          <w:iCs/>
          <w:sz w:val="28"/>
          <w:szCs w:val="28"/>
        </w:rPr>
        <w:t xml:space="preserve"> 3 </w:t>
      </w:r>
      <w:r w:rsidR="00B3094C" w:rsidRPr="00C104D1">
        <w:rPr>
          <w:rFonts w:asciiTheme="majorBidi" w:hAnsiTheme="majorBidi" w:cstheme="majorBidi"/>
          <w:i/>
          <w:iCs/>
          <w:sz w:val="28"/>
          <w:szCs w:val="28"/>
        </w:rPr>
        <w:t xml:space="preserve"> «Расчеты по причитающимся дивидендам и другим доходам».</w:t>
      </w:r>
    </w:p>
    <w:p w:rsidR="00B3094C" w:rsidRDefault="00605EFE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Субсчет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</w:t>
      </w:r>
      <w:r w:rsidRPr="00605EFE">
        <w:rPr>
          <w:rFonts w:asciiTheme="majorBidi" w:hAnsiTheme="majorBidi" w:cstheme="majorBidi"/>
          <w:sz w:val="28"/>
          <w:szCs w:val="28"/>
        </w:rPr>
        <w:t xml:space="preserve"> «Расчеты по депонированным суммам» используется для учета расчетов по депонированным суммам. Когда работник не может получить заработную плату,</w:t>
      </w:r>
      <w:r>
        <w:rPr>
          <w:rFonts w:asciiTheme="majorBidi" w:hAnsiTheme="majorBidi" w:cstheme="majorBidi"/>
          <w:sz w:val="28"/>
          <w:szCs w:val="28"/>
        </w:rPr>
        <w:t xml:space="preserve"> выдаваемую через кассу органи</w:t>
      </w:r>
      <w:r w:rsidRPr="00605EFE">
        <w:rPr>
          <w:rFonts w:asciiTheme="majorBidi" w:hAnsiTheme="majorBidi" w:cstheme="majorBidi"/>
          <w:sz w:val="28"/>
          <w:szCs w:val="28"/>
        </w:rPr>
        <w:t>зации в отведенные для этого дни, сумма, причитающаяся работнику, депонируется и оформляется бухгалтерскими записями:</w:t>
      </w:r>
    </w:p>
    <w:p w:rsidR="00393470" w:rsidRPr="00393470" w:rsidRDefault="00393470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93470">
        <w:rPr>
          <w:rFonts w:asciiTheme="majorBidi" w:hAnsiTheme="majorBidi" w:cstheme="majorBidi"/>
          <w:i/>
          <w:iCs/>
          <w:sz w:val="28"/>
          <w:szCs w:val="28"/>
        </w:rPr>
        <w:t>Дебет 70 «Расчеты с персоналом по оплате труда»</w:t>
      </w:r>
    </w:p>
    <w:p w:rsidR="00393470" w:rsidRPr="00393470" w:rsidRDefault="00393470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93470">
        <w:rPr>
          <w:rFonts w:asciiTheme="majorBidi" w:hAnsiTheme="majorBidi" w:cstheme="majorBidi"/>
          <w:i/>
          <w:iCs/>
          <w:sz w:val="28"/>
          <w:szCs w:val="28"/>
        </w:rPr>
        <w:t xml:space="preserve">Кредит  76 «Расчеты с разными дебиторами и кредиторами», </w:t>
      </w:r>
      <w:proofErr w:type="spellStart"/>
      <w:r w:rsidRPr="00393470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93470">
        <w:rPr>
          <w:rFonts w:asciiTheme="majorBidi" w:hAnsiTheme="majorBidi" w:cstheme="majorBidi"/>
          <w:i/>
          <w:iCs/>
          <w:sz w:val="28"/>
          <w:szCs w:val="28"/>
        </w:rPr>
        <w:t xml:space="preserve"> 4 «Расчеты по депонированным суммам».</w:t>
      </w:r>
    </w:p>
    <w:p w:rsidR="00393470" w:rsidRDefault="00393470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93470">
        <w:rPr>
          <w:rFonts w:asciiTheme="majorBidi" w:hAnsiTheme="majorBidi" w:cstheme="majorBidi"/>
          <w:sz w:val="28"/>
          <w:szCs w:val="28"/>
        </w:rPr>
        <w:t>Депонированные суммы сдаются в банк, а на них составляется</w:t>
      </w:r>
      <w:r>
        <w:rPr>
          <w:rFonts w:asciiTheme="majorBidi" w:hAnsiTheme="majorBidi" w:cstheme="majorBidi"/>
          <w:sz w:val="28"/>
          <w:szCs w:val="28"/>
        </w:rPr>
        <w:t xml:space="preserve"> один расходный кассовый ордер.</w:t>
      </w:r>
    </w:p>
    <w:p w:rsidR="00393470" w:rsidRDefault="00393470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93470">
        <w:rPr>
          <w:rFonts w:asciiTheme="majorBidi" w:hAnsiTheme="majorBidi" w:cstheme="majorBidi"/>
          <w:sz w:val="28"/>
          <w:szCs w:val="28"/>
        </w:rPr>
        <w:lastRenderedPageBreak/>
        <w:t>Выплату</w:t>
      </w:r>
      <w:r>
        <w:rPr>
          <w:rFonts w:asciiTheme="majorBidi" w:hAnsiTheme="majorBidi" w:cstheme="majorBidi"/>
          <w:sz w:val="28"/>
          <w:szCs w:val="28"/>
        </w:rPr>
        <w:t xml:space="preserve"> работнику депонированной зара</w:t>
      </w:r>
      <w:r w:rsidRPr="00393470">
        <w:rPr>
          <w:rFonts w:asciiTheme="majorBidi" w:hAnsiTheme="majorBidi" w:cstheme="majorBidi"/>
          <w:sz w:val="28"/>
          <w:szCs w:val="28"/>
        </w:rPr>
        <w:t>ботной платы оформляют с</w:t>
      </w:r>
      <w:r>
        <w:rPr>
          <w:rFonts w:asciiTheme="majorBidi" w:hAnsiTheme="majorBidi" w:cstheme="majorBidi"/>
          <w:sz w:val="28"/>
          <w:szCs w:val="28"/>
        </w:rPr>
        <w:t>ледующей бухгалтерской записью:</w:t>
      </w:r>
    </w:p>
    <w:p w:rsidR="00393470" w:rsidRPr="00393470" w:rsidRDefault="00393470" w:rsidP="00393470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93470">
        <w:rPr>
          <w:rFonts w:asciiTheme="majorBidi" w:hAnsiTheme="majorBidi" w:cstheme="majorBidi"/>
          <w:i/>
          <w:iCs/>
          <w:sz w:val="28"/>
          <w:szCs w:val="28"/>
        </w:rPr>
        <w:t>Дебет</w:t>
      </w:r>
      <w:r w:rsidRPr="00393470">
        <w:rPr>
          <w:rFonts w:asciiTheme="majorBidi" w:hAnsiTheme="majorBidi" w:cstheme="majorBidi"/>
          <w:sz w:val="28"/>
          <w:szCs w:val="28"/>
        </w:rPr>
        <w:t xml:space="preserve"> </w:t>
      </w:r>
      <w:r w:rsidRPr="00393470">
        <w:rPr>
          <w:rFonts w:asciiTheme="majorBidi" w:hAnsiTheme="majorBidi" w:cstheme="majorBidi"/>
          <w:i/>
          <w:iCs/>
          <w:sz w:val="28"/>
          <w:szCs w:val="28"/>
        </w:rPr>
        <w:t xml:space="preserve">76 «Расчеты с разными дебиторами и кредиторами», </w:t>
      </w:r>
      <w:proofErr w:type="spellStart"/>
      <w:r w:rsidRPr="00393470">
        <w:rPr>
          <w:rFonts w:asciiTheme="majorBidi" w:hAnsiTheme="majorBidi" w:cstheme="majorBidi"/>
          <w:i/>
          <w:iCs/>
          <w:sz w:val="28"/>
          <w:szCs w:val="28"/>
        </w:rPr>
        <w:t>субсчет</w:t>
      </w:r>
      <w:proofErr w:type="spellEnd"/>
      <w:r w:rsidRPr="00393470">
        <w:rPr>
          <w:rFonts w:asciiTheme="majorBidi" w:hAnsiTheme="majorBidi" w:cstheme="majorBidi"/>
          <w:i/>
          <w:iCs/>
          <w:sz w:val="28"/>
          <w:szCs w:val="28"/>
        </w:rPr>
        <w:t xml:space="preserve"> 4 «Рас</w:t>
      </w:r>
      <w:r>
        <w:rPr>
          <w:rFonts w:asciiTheme="majorBidi" w:hAnsiTheme="majorBidi" w:cstheme="majorBidi"/>
          <w:i/>
          <w:iCs/>
          <w:sz w:val="28"/>
          <w:szCs w:val="28"/>
        </w:rPr>
        <w:t>четы по депонированным суммам»</w:t>
      </w:r>
    </w:p>
    <w:p w:rsidR="00605EFE" w:rsidRDefault="00393470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93470">
        <w:rPr>
          <w:rFonts w:asciiTheme="majorBidi" w:hAnsiTheme="majorBidi" w:cstheme="majorBidi"/>
          <w:i/>
          <w:iCs/>
          <w:sz w:val="28"/>
          <w:szCs w:val="28"/>
        </w:rPr>
        <w:t xml:space="preserve">Кредит </w:t>
      </w:r>
      <w:r w:rsidR="00B70DF2">
        <w:rPr>
          <w:rFonts w:asciiTheme="majorBidi" w:hAnsiTheme="majorBidi" w:cstheme="majorBidi"/>
          <w:i/>
          <w:iCs/>
          <w:sz w:val="28"/>
          <w:szCs w:val="28"/>
        </w:rPr>
        <w:t xml:space="preserve">50 «Касса», </w:t>
      </w:r>
      <w:r w:rsidR="00B70DF2" w:rsidRPr="00C104D1">
        <w:rPr>
          <w:rFonts w:asciiTheme="majorBidi" w:hAnsiTheme="majorBidi" w:cstheme="majorBidi"/>
          <w:i/>
          <w:iCs/>
          <w:sz w:val="28"/>
          <w:szCs w:val="28"/>
        </w:rPr>
        <w:t>51 «Расчетные счета»</w:t>
      </w:r>
      <w:r w:rsidR="00B70DF2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D27BD6" w:rsidRDefault="00D27BD6" w:rsidP="00EA0B39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27BD6">
        <w:rPr>
          <w:rFonts w:asciiTheme="majorBidi" w:hAnsiTheme="majorBidi" w:cstheme="majorBidi"/>
          <w:sz w:val="28"/>
          <w:szCs w:val="28"/>
        </w:rPr>
        <w:t xml:space="preserve">Кроме предусмотренных в Плане </w:t>
      </w:r>
      <w:r>
        <w:rPr>
          <w:rFonts w:asciiTheme="majorBidi" w:hAnsiTheme="majorBidi" w:cstheme="majorBidi"/>
          <w:sz w:val="28"/>
          <w:szCs w:val="28"/>
        </w:rPr>
        <w:t>счетов и Инструкции по его при</w:t>
      </w:r>
      <w:r w:rsidRPr="00D27BD6">
        <w:rPr>
          <w:rFonts w:asciiTheme="majorBidi" w:hAnsiTheme="majorBidi" w:cstheme="majorBidi"/>
          <w:sz w:val="28"/>
          <w:szCs w:val="28"/>
        </w:rPr>
        <w:t>менению, по счету 76 могут быть открыты дополнит</w:t>
      </w:r>
      <w:r w:rsidR="00EC5525">
        <w:rPr>
          <w:rFonts w:asciiTheme="majorBidi" w:hAnsiTheme="majorBidi" w:cstheme="majorBidi"/>
          <w:sz w:val="28"/>
          <w:szCs w:val="28"/>
        </w:rPr>
        <w:t xml:space="preserve">ельные </w:t>
      </w:r>
      <w:proofErr w:type="spellStart"/>
      <w:r w:rsidR="00EC5525">
        <w:rPr>
          <w:rFonts w:asciiTheme="majorBidi" w:hAnsiTheme="majorBidi" w:cstheme="majorBidi"/>
          <w:sz w:val="28"/>
          <w:szCs w:val="28"/>
        </w:rPr>
        <w:t>субсчета</w:t>
      </w:r>
      <w:proofErr w:type="spellEnd"/>
      <w:r w:rsidR="00EC5525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EA0B39">
        <w:rPr>
          <w:rFonts w:asciiTheme="majorBidi" w:hAnsiTheme="majorBidi" w:cstheme="majorBidi"/>
          <w:sz w:val="28"/>
          <w:szCs w:val="28"/>
        </w:rPr>
        <w:t>11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C5525">
        <w:rPr>
          <w:rFonts w:asciiTheme="majorBidi" w:hAnsiTheme="majorBidi" w:cstheme="majorBidi"/>
          <w:sz w:val="28"/>
          <w:szCs w:val="28"/>
        </w:rPr>
        <w:t>, с. 43</w:t>
      </w:r>
      <w:r w:rsidR="00EC5525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D27BD6" w:rsidRDefault="00D27BD6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27BD6">
        <w:rPr>
          <w:rFonts w:asciiTheme="majorBidi" w:hAnsiTheme="majorBidi" w:cstheme="majorBidi"/>
          <w:sz w:val="28"/>
          <w:szCs w:val="28"/>
        </w:rPr>
        <w:t>5 «Расчеты </w:t>
      </w:r>
      <w:r>
        <w:rPr>
          <w:rFonts w:asciiTheme="majorBidi" w:hAnsiTheme="majorBidi" w:cstheme="majorBidi"/>
          <w:sz w:val="28"/>
          <w:szCs w:val="28"/>
        </w:rPr>
        <w:t>по лизинговым операциям»;</w:t>
      </w:r>
    </w:p>
    <w:p w:rsidR="00D27BD6" w:rsidRPr="00D27BD6" w:rsidRDefault="00D27BD6" w:rsidP="00605EF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27BD6">
        <w:rPr>
          <w:rFonts w:asciiTheme="majorBidi" w:hAnsiTheme="majorBidi" w:cstheme="majorBidi"/>
          <w:sz w:val="28"/>
          <w:szCs w:val="28"/>
        </w:rPr>
        <w:t>8 «Расчеты по прочим операциям» — для у</w:t>
      </w:r>
      <w:r>
        <w:rPr>
          <w:rFonts w:asciiTheme="majorBidi" w:hAnsiTheme="majorBidi" w:cstheme="majorBidi"/>
          <w:sz w:val="28"/>
          <w:szCs w:val="28"/>
        </w:rPr>
        <w:t>чета расчетов с деби</w:t>
      </w:r>
      <w:r w:rsidRPr="00D27BD6">
        <w:rPr>
          <w:rFonts w:asciiTheme="majorBidi" w:hAnsiTheme="majorBidi" w:cstheme="majorBidi"/>
          <w:sz w:val="28"/>
          <w:szCs w:val="28"/>
        </w:rPr>
        <w:t>торами и кредиторами по операциям</w:t>
      </w:r>
      <w:r>
        <w:rPr>
          <w:rFonts w:asciiTheme="majorBidi" w:hAnsiTheme="majorBidi" w:cstheme="majorBidi"/>
          <w:sz w:val="28"/>
          <w:szCs w:val="28"/>
        </w:rPr>
        <w:t>, не учитываемых на других син</w:t>
      </w:r>
      <w:r w:rsidRPr="00D27BD6">
        <w:rPr>
          <w:rFonts w:asciiTheme="majorBidi" w:hAnsiTheme="majorBidi" w:cstheme="majorBidi"/>
          <w:sz w:val="28"/>
          <w:szCs w:val="28"/>
        </w:rPr>
        <w:t xml:space="preserve">тетических </w:t>
      </w:r>
      <w:proofErr w:type="spellStart"/>
      <w:r w:rsidRPr="00D27BD6">
        <w:rPr>
          <w:rFonts w:asciiTheme="majorBidi" w:hAnsiTheme="majorBidi" w:cstheme="majorBidi"/>
          <w:sz w:val="28"/>
          <w:szCs w:val="28"/>
        </w:rPr>
        <w:t>субсчетах</w:t>
      </w:r>
      <w:proofErr w:type="spellEnd"/>
      <w:r w:rsidRPr="00D27BD6">
        <w:rPr>
          <w:rFonts w:asciiTheme="majorBidi" w:hAnsiTheme="majorBidi" w:cstheme="majorBidi"/>
          <w:sz w:val="28"/>
          <w:szCs w:val="28"/>
        </w:rPr>
        <w:t>.</w:t>
      </w:r>
    </w:p>
    <w:p w:rsidR="00E77B34" w:rsidRDefault="00BC681F" w:rsidP="002D23CF">
      <w:pPr>
        <w:spacing w:after="36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C681F">
        <w:rPr>
          <w:rFonts w:asciiTheme="majorBidi" w:hAnsiTheme="majorBidi" w:cstheme="majorBidi"/>
          <w:sz w:val="28"/>
          <w:szCs w:val="28"/>
        </w:rPr>
        <w:t>Сальдо по счету 76 «Расчет</w:t>
      </w:r>
      <w:r>
        <w:rPr>
          <w:rFonts w:asciiTheme="majorBidi" w:hAnsiTheme="majorBidi" w:cstheme="majorBidi"/>
          <w:sz w:val="28"/>
          <w:szCs w:val="28"/>
        </w:rPr>
        <w:t>ы с разными кредиторами и деби</w:t>
      </w:r>
      <w:r w:rsidRPr="00BC681F">
        <w:rPr>
          <w:rFonts w:asciiTheme="majorBidi" w:hAnsiTheme="majorBidi" w:cstheme="majorBidi"/>
          <w:sz w:val="28"/>
          <w:szCs w:val="28"/>
        </w:rPr>
        <w:t>торами» показывается в балансе развернуто: прочая дебиторская задолженность — в разделе II акт</w:t>
      </w:r>
      <w:r>
        <w:rPr>
          <w:rFonts w:asciiTheme="majorBidi" w:hAnsiTheme="majorBidi" w:cstheme="majorBidi"/>
          <w:sz w:val="28"/>
          <w:szCs w:val="28"/>
        </w:rPr>
        <w:t>ива, прочая кредиторская задол</w:t>
      </w:r>
      <w:r w:rsidRPr="00BC681F">
        <w:rPr>
          <w:rFonts w:asciiTheme="majorBidi" w:hAnsiTheme="majorBidi" w:cstheme="majorBidi"/>
          <w:sz w:val="28"/>
          <w:szCs w:val="28"/>
        </w:rPr>
        <w:t>женность — в разделе V пасси</w:t>
      </w:r>
      <w:r>
        <w:rPr>
          <w:rFonts w:asciiTheme="majorBidi" w:hAnsiTheme="majorBidi" w:cstheme="majorBidi"/>
          <w:sz w:val="28"/>
          <w:szCs w:val="28"/>
        </w:rPr>
        <w:t>ва с соответствующими пояснениями в отчетности.</w:t>
      </w:r>
    </w:p>
    <w:p w:rsidR="00E77B34" w:rsidRDefault="00E77B34" w:rsidP="00E77B34">
      <w:pPr>
        <w:spacing w:after="360" w:line="360" w:lineRule="auto"/>
        <w:jc w:val="both"/>
        <w:rPr>
          <w:rFonts w:asciiTheme="majorBidi" w:hAnsiTheme="majorBidi" w:cstheme="majorBidi"/>
          <w:sz w:val="28"/>
          <w:szCs w:val="28"/>
        </w:rPr>
        <w:sectPr w:rsidR="00E77B34" w:rsidSect="00D11F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13E" w:rsidRPr="00B56763" w:rsidRDefault="00F7713E" w:rsidP="00223181">
      <w:pPr>
        <w:pStyle w:val="a3"/>
        <w:numPr>
          <w:ilvl w:val="1"/>
          <w:numId w:val="6"/>
        </w:numPr>
        <w:spacing w:before="360" w:after="360" w:line="360" w:lineRule="auto"/>
        <w:ind w:left="1134" w:hanging="425"/>
        <w:contextualSpacing w:val="0"/>
        <w:jc w:val="both"/>
        <w:rPr>
          <w:rFonts w:ascii="Cambria" w:hAnsi="Cambria" w:cstheme="majorBidi"/>
          <w:sz w:val="32"/>
          <w:szCs w:val="32"/>
        </w:rPr>
      </w:pPr>
      <w:r w:rsidRPr="00F7713E">
        <w:rPr>
          <w:rFonts w:ascii="Cambria" w:hAnsi="Cambria" w:cstheme="majorBidi"/>
          <w:sz w:val="28"/>
          <w:szCs w:val="28"/>
        </w:rPr>
        <w:lastRenderedPageBreak/>
        <w:t>Направления совершенствования бухгалтерского учета расчетов с коммерческими партнерами в организации</w:t>
      </w:r>
    </w:p>
    <w:p w:rsidR="000872F9" w:rsidRPr="00EA0B39" w:rsidRDefault="000872F9" w:rsidP="00504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F9">
        <w:rPr>
          <w:rFonts w:ascii="Times New Roman" w:hAnsi="Times New Roman" w:cs="Times New Roman"/>
          <w:sz w:val="28"/>
          <w:szCs w:val="28"/>
        </w:rPr>
        <w:t>По мере роста масштаба деятельности предприятия и расширения аппарата управления возникают проблемы, связанные с обменом информацией, затрудняется контроль за различными подразде</w:t>
      </w:r>
      <w:r w:rsidR="00B84A89">
        <w:rPr>
          <w:rFonts w:ascii="Times New Roman" w:hAnsi="Times New Roman" w:cs="Times New Roman"/>
          <w:sz w:val="28"/>
          <w:szCs w:val="28"/>
        </w:rPr>
        <w:t xml:space="preserve">лениями предприятия со стороны </w:t>
      </w:r>
      <w:r w:rsidRPr="000872F9">
        <w:rPr>
          <w:rFonts w:ascii="Times New Roman" w:hAnsi="Times New Roman" w:cs="Times New Roman"/>
          <w:sz w:val="28"/>
          <w:szCs w:val="28"/>
        </w:rPr>
        <w:t>руководства, что повышает риск ошибок персонала.</w:t>
      </w:r>
      <w:r w:rsidR="0050478B">
        <w:rPr>
          <w:rFonts w:ascii="Times New Roman" w:hAnsi="Times New Roman" w:cs="Times New Roman"/>
          <w:sz w:val="28"/>
          <w:szCs w:val="28"/>
        </w:rPr>
        <w:t xml:space="preserve"> </w:t>
      </w:r>
      <w:r w:rsidRPr="000872F9">
        <w:rPr>
          <w:rFonts w:ascii="Times New Roman" w:hAnsi="Times New Roman" w:cs="Times New Roman"/>
          <w:sz w:val="28"/>
          <w:szCs w:val="28"/>
        </w:rPr>
        <w:t xml:space="preserve">Подобных проблем можно избежать путем создания внутри самих предприятий эффективной системы внутреннего контроля расчетов </w:t>
      </w:r>
      <w:r w:rsidR="0050478B">
        <w:rPr>
          <w:rFonts w:ascii="Times New Roman" w:hAnsi="Times New Roman" w:cs="Times New Roman"/>
          <w:sz w:val="28"/>
          <w:szCs w:val="28"/>
        </w:rPr>
        <w:t>с коммерческими партнерами.</w:t>
      </w:r>
      <w:r w:rsidR="00EA0B39">
        <w:rPr>
          <w:rFonts w:ascii="Times New Roman" w:hAnsi="Times New Roman" w:cs="Times New Roman"/>
          <w:sz w:val="28"/>
          <w:szCs w:val="28"/>
        </w:rPr>
        <w:t xml:space="preserve"> </w:t>
      </w:r>
      <w:r w:rsidR="00EA0B39">
        <w:rPr>
          <w:rFonts w:ascii="Times New Roman" w:hAnsi="Times New Roman" w:cs="Times New Roman"/>
          <w:sz w:val="28"/>
          <w:szCs w:val="28"/>
          <w:lang w:val="en-US"/>
        </w:rPr>
        <w:t>[10</w:t>
      </w:r>
      <w:r w:rsidR="00EA0B39">
        <w:rPr>
          <w:rFonts w:ascii="Times New Roman" w:hAnsi="Times New Roman" w:cs="Times New Roman"/>
          <w:sz w:val="28"/>
          <w:szCs w:val="28"/>
        </w:rPr>
        <w:t>, с.</w:t>
      </w:r>
      <w:r w:rsidR="00EA0B39">
        <w:rPr>
          <w:rFonts w:ascii="Times New Roman" w:hAnsi="Times New Roman" w:cs="Times New Roman"/>
          <w:sz w:val="28"/>
          <w:szCs w:val="28"/>
          <w:lang w:val="en-US"/>
        </w:rPr>
        <w:t xml:space="preserve"> 37]</w:t>
      </w:r>
    </w:p>
    <w:p w:rsidR="000872F9" w:rsidRPr="000872F9" w:rsidRDefault="00B84A89" w:rsidP="00EA0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872F9">
        <w:rPr>
          <w:rFonts w:ascii="Times New Roman" w:hAnsi="Times New Roman" w:cs="Times New Roman"/>
          <w:sz w:val="28"/>
          <w:szCs w:val="28"/>
        </w:rPr>
        <w:t>ухгалтерский учет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2F9">
        <w:rPr>
          <w:rFonts w:ascii="Times New Roman" w:hAnsi="Times New Roman" w:cs="Times New Roman"/>
          <w:sz w:val="28"/>
          <w:szCs w:val="28"/>
        </w:rPr>
        <w:t>особое место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872F9" w:rsidRPr="000872F9">
        <w:rPr>
          <w:rFonts w:ascii="Times New Roman" w:hAnsi="Times New Roman" w:cs="Times New Roman"/>
          <w:sz w:val="28"/>
          <w:szCs w:val="28"/>
        </w:rPr>
        <w:t xml:space="preserve"> системе информационного обеспечения внутреннего контроля расчетов с поставщиками и подрядчиками. С одной стороны, учет дает количественное отображение и качественную характеристику экономических процессов общественного воспроизводства и нуждается в контроле качества этого отображения и правильности качественной характери</w:t>
      </w:r>
      <w:r w:rsidR="000872F9" w:rsidRPr="000872F9">
        <w:rPr>
          <w:rFonts w:ascii="Times New Roman" w:hAnsi="Times New Roman" w:cs="Times New Roman"/>
          <w:sz w:val="28"/>
          <w:szCs w:val="28"/>
        </w:rPr>
        <w:lastRenderedPageBreak/>
        <w:t xml:space="preserve">стики этих процессов, которая обеспечивает его достоверность. С другой стороны, контроль не может функционировать без учетной информации, и, соответственно, одной из задач контроля является получение количественной и, особенно, качественной информации. </w:t>
      </w:r>
      <w:r w:rsidR="0026008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A0B39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260086">
        <w:rPr>
          <w:rFonts w:ascii="Times New Roman" w:hAnsi="Times New Roman" w:cs="Times New Roman"/>
          <w:sz w:val="28"/>
          <w:szCs w:val="28"/>
        </w:rPr>
        <w:t>, с.</w:t>
      </w:r>
      <w:r w:rsidR="00EA0B39">
        <w:rPr>
          <w:rFonts w:ascii="Times New Roman" w:hAnsi="Times New Roman" w:cs="Times New Roman"/>
          <w:sz w:val="28"/>
          <w:szCs w:val="28"/>
          <w:lang w:val="en-US"/>
        </w:rPr>
        <w:t xml:space="preserve"> 74</w:t>
      </w:r>
      <w:r w:rsidR="000872F9" w:rsidRPr="000872F9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9622E" w:rsidRDefault="0049622E" w:rsidP="00EA0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2">
        <w:rPr>
          <w:rFonts w:ascii="Times New Roman" w:hAnsi="Times New Roman" w:cs="Times New Roman"/>
          <w:sz w:val="28"/>
          <w:szCs w:val="28"/>
        </w:rPr>
        <w:t xml:space="preserve">Большое количество ошибок допускают бухгалтеры при проведении взаимозачетов. </w:t>
      </w:r>
      <w:r w:rsidRPr="00354D01">
        <w:rPr>
          <w:rFonts w:ascii="Times New Roman" w:hAnsi="Times New Roman" w:cs="Times New Roman"/>
          <w:sz w:val="28"/>
          <w:szCs w:val="28"/>
        </w:rPr>
        <w:t>Отсутствие разногласий по поводу взаимозачета должно быть подтверждено выверкой взаиморасчетов и оформленным по ее результатам двусторонним актом сверки расчетов, где необходимо указать основание возникновения встречных задолженностей, дату проведения взаимозачета, документы, подтверждающие возникновение задолженностей, суммы задолженностей, а также суммы зачтенных требований, обязательно с выделением сумм НДС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2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A0B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EA0B39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040566" w:rsidRPr="000872F9" w:rsidRDefault="00040566" w:rsidP="00EA0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2D5">
        <w:rPr>
          <w:rFonts w:ascii="Times New Roman" w:hAnsi="Times New Roman" w:cs="Times New Roman"/>
          <w:sz w:val="28"/>
          <w:szCs w:val="28"/>
        </w:rPr>
        <w:t>Некорректная оценка операций по расчетам с поставщиками может критически отразиться на финансовом состоянии и вызвать ряд</w:t>
      </w:r>
      <w:r>
        <w:rPr>
          <w:rFonts w:ascii="Times New Roman" w:hAnsi="Times New Roman" w:cs="Times New Roman"/>
          <w:sz w:val="28"/>
          <w:szCs w:val="28"/>
        </w:rPr>
        <w:t xml:space="preserve"> других негативных последствий: </w:t>
      </w:r>
      <w:r w:rsidR="0026008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A0B39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260086">
        <w:rPr>
          <w:rFonts w:ascii="Times New Roman" w:hAnsi="Times New Roman" w:cs="Times New Roman"/>
          <w:sz w:val="28"/>
          <w:szCs w:val="28"/>
        </w:rPr>
        <w:t>, с.</w:t>
      </w:r>
      <w:r w:rsidR="00EA0B39">
        <w:rPr>
          <w:rFonts w:ascii="Times New Roman" w:hAnsi="Times New Roman" w:cs="Times New Roman"/>
          <w:sz w:val="28"/>
          <w:szCs w:val="28"/>
          <w:lang w:val="en-US"/>
        </w:rPr>
        <w:t xml:space="preserve"> 72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13B9B" w:rsidRDefault="00040566" w:rsidP="00C13B9B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D5">
        <w:rPr>
          <w:rFonts w:ascii="Times New Roman" w:hAnsi="Times New Roman" w:cs="Times New Roman"/>
          <w:sz w:val="28"/>
          <w:szCs w:val="28"/>
        </w:rPr>
        <w:t>неверный расчет сумм НДС и налога на прибыль, причитающихся к уплате в бюджет, и, как следствие, возникновение налоговых санкций;</w:t>
      </w:r>
    </w:p>
    <w:p w:rsidR="00C13B9B" w:rsidRDefault="00040566" w:rsidP="00C13B9B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9B">
        <w:rPr>
          <w:rFonts w:ascii="Times New Roman" w:hAnsi="Times New Roman" w:cs="Times New Roman"/>
          <w:sz w:val="28"/>
          <w:szCs w:val="28"/>
        </w:rPr>
        <w:t>искажение информации в бухгалтерском балансе, что приводит к ошибочным выводам пользователей отчетности;</w:t>
      </w:r>
    </w:p>
    <w:p w:rsidR="00040566" w:rsidRPr="00C13B9B" w:rsidRDefault="00C13B9B" w:rsidP="00C13B9B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0566" w:rsidRPr="00C13B9B">
        <w:rPr>
          <w:rFonts w:ascii="Times New Roman" w:hAnsi="Times New Roman" w:cs="Times New Roman"/>
          <w:sz w:val="28"/>
          <w:szCs w:val="28"/>
        </w:rPr>
        <w:t>еправильное исчисление срока исковой давности кредиторской задолженности и, как следствие, невозможность взыскать её с контрагента.</w:t>
      </w:r>
    </w:p>
    <w:p w:rsidR="00040566" w:rsidRPr="000872F9" w:rsidRDefault="00040566" w:rsidP="00040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2D5">
        <w:rPr>
          <w:rFonts w:ascii="Times New Roman" w:hAnsi="Times New Roman" w:cs="Times New Roman"/>
          <w:sz w:val="28"/>
          <w:szCs w:val="28"/>
        </w:rPr>
        <w:t>Всё это делает финансовую отчетность недостоверной и, следовательно, искажаются результаты анализа финансового состояния организации, что в свою очередь влияет на принятие решений внутренних и внешних пользователей данной отчетности.</w:t>
      </w:r>
    </w:p>
    <w:p w:rsidR="0049622E" w:rsidRDefault="0049622E" w:rsidP="004962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1AF">
        <w:rPr>
          <w:rFonts w:ascii="Times New Roman" w:hAnsi="Times New Roman" w:cs="Times New Roman"/>
          <w:sz w:val="28"/>
          <w:szCs w:val="28"/>
        </w:rPr>
        <w:t>Важной проблемой учета расчетов с поставщиками и подрядчиками, покупателями и заказчиками и бухгалтерской отчетности является проблема оценки объектов бухгалтерского учета для</w:t>
      </w:r>
      <w:r>
        <w:rPr>
          <w:rFonts w:ascii="Times New Roman" w:hAnsi="Times New Roman" w:cs="Times New Roman"/>
          <w:sz w:val="28"/>
          <w:szCs w:val="28"/>
        </w:rPr>
        <w:t xml:space="preserve"> их представления в отчетности.</w:t>
      </w:r>
    </w:p>
    <w:p w:rsidR="0049622E" w:rsidRPr="00E30173" w:rsidRDefault="0049622E" w:rsidP="00F77E8B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227CC">
        <w:rPr>
          <w:rFonts w:asciiTheme="majorBidi" w:hAnsiTheme="majorBidi" w:cstheme="majorBidi"/>
          <w:sz w:val="28"/>
          <w:szCs w:val="28"/>
        </w:rPr>
        <w:t xml:space="preserve">Как правило, расчеты с поставщиками осуществляются после поставки товара или оказания услуги. В момент поступления товара у покупателя возникает долг перед поставщиком — кредиторская задолженность. В том случае, когда </w:t>
      </w:r>
      <w:r w:rsidRPr="003227CC">
        <w:rPr>
          <w:rFonts w:asciiTheme="majorBidi" w:hAnsiTheme="majorBidi" w:cstheme="majorBidi"/>
          <w:sz w:val="28"/>
          <w:szCs w:val="28"/>
        </w:rPr>
        <w:lastRenderedPageBreak/>
        <w:t>оплата поставщику производится авансовым мето</w:t>
      </w:r>
      <w:r w:rsidRPr="003227CC">
        <w:rPr>
          <w:rFonts w:ascii="Times New Roman" w:hAnsi="Times New Roman" w:cs="Times New Roman"/>
          <w:sz w:val="28"/>
          <w:szCs w:val="28"/>
        </w:rPr>
        <w:t>дом,</w:t>
      </w:r>
      <w:r w:rsidRPr="003227CC">
        <w:rPr>
          <w:rFonts w:asciiTheme="majorBidi" w:hAnsiTheme="majorBidi" w:cstheme="majorBidi"/>
          <w:sz w:val="28"/>
          <w:szCs w:val="28"/>
        </w:rPr>
        <w:t xml:space="preserve"> </w:t>
      </w:r>
      <w:r w:rsidRPr="003227CC">
        <w:rPr>
          <w:rFonts w:ascii="Times New Roman" w:hAnsi="Times New Roman" w:cs="Times New Roman"/>
          <w:sz w:val="28"/>
          <w:szCs w:val="28"/>
        </w:rPr>
        <w:t>у</w:t>
      </w:r>
      <w:r w:rsidRPr="003227CC">
        <w:rPr>
          <w:rFonts w:asciiTheme="majorBidi" w:hAnsiTheme="majorBidi" w:cstheme="majorBidi"/>
          <w:sz w:val="28"/>
          <w:szCs w:val="28"/>
        </w:rPr>
        <w:t xml:space="preserve"> </w:t>
      </w:r>
      <w:r w:rsidRPr="003227CC">
        <w:rPr>
          <w:rFonts w:ascii="Times New Roman" w:hAnsi="Times New Roman" w:cs="Times New Roman"/>
          <w:sz w:val="28"/>
          <w:szCs w:val="28"/>
        </w:rPr>
        <w:t>покупателя</w:t>
      </w:r>
      <w:r w:rsidRPr="003227CC">
        <w:rPr>
          <w:rFonts w:asciiTheme="majorBidi" w:hAnsiTheme="majorBidi" w:cstheme="majorBidi"/>
          <w:sz w:val="28"/>
          <w:szCs w:val="28"/>
        </w:rPr>
        <w:t xml:space="preserve"> </w:t>
      </w:r>
      <w:r w:rsidRPr="003227CC">
        <w:rPr>
          <w:rFonts w:ascii="Times New Roman" w:hAnsi="Times New Roman" w:cs="Times New Roman"/>
          <w:sz w:val="28"/>
          <w:szCs w:val="28"/>
        </w:rPr>
        <w:t>возникает</w:t>
      </w:r>
      <w:r w:rsidRPr="003227CC">
        <w:rPr>
          <w:rFonts w:asciiTheme="majorBidi" w:hAnsiTheme="majorBidi" w:cstheme="majorBidi"/>
          <w:sz w:val="28"/>
          <w:szCs w:val="28"/>
        </w:rPr>
        <w:t xml:space="preserve"> </w:t>
      </w:r>
      <w:r w:rsidRPr="003227CC">
        <w:rPr>
          <w:rFonts w:ascii="Times New Roman" w:hAnsi="Times New Roman" w:cs="Times New Roman"/>
          <w:sz w:val="28"/>
          <w:szCs w:val="28"/>
        </w:rPr>
        <w:t>дебиторская</w:t>
      </w:r>
      <w:r w:rsidRPr="003227CC">
        <w:rPr>
          <w:rFonts w:asciiTheme="majorBidi" w:hAnsiTheme="majorBidi" w:cstheme="majorBidi"/>
          <w:sz w:val="28"/>
          <w:szCs w:val="28"/>
        </w:rPr>
        <w:t xml:space="preserve"> </w:t>
      </w:r>
      <w:r w:rsidRPr="003227CC">
        <w:rPr>
          <w:rFonts w:ascii="Times New Roman" w:hAnsi="Times New Roman" w:cs="Times New Roman"/>
          <w:sz w:val="28"/>
          <w:szCs w:val="28"/>
        </w:rPr>
        <w:t>задолженность.</w:t>
      </w:r>
    </w:p>
    <w:p w:rsidR="0049622E" w:rsidRDefault="0049622E" w:rsidP="00D67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часто</w:t>
      </w:r>
      <w:r w:rsidRPr="004C11AF">
        <w:rPr>
          <w:rFonts w:ascii="Times New Roman" w:hAnsi="Times New Roman" w:cs="Times New Roman"/>
          <w:sz w:val="28"/>
          <w:szCs w:val="28"/>
        </w:rPr>
        <w:t xml:space="preserve"> факт поставки товара не совпадает по времени с получением за них денежных средств, у поставщика возникает дебиторская задолженность, которая может быть никогда не погашена, </w:t>
      </w:r>
      <w:r w:rsidR="00F77E8B">
        <w:rPr>
          <w:rFonts w:ascii="Times New Roman" w:hAnsi="Times New Roman" w:cs="Times New Roman"/>
          <w:sz w:val="28"/>
          <w:szCs w:val="28"/>
        </w:rPr>
        <w:t>а значит,</w:t>
      </w:r>
      <w:r w:rsidRPr="004C11AF">
        <w:rPr>
          <w:rFonts w:ascii="Times New Roman" w:hAnsi="Times New Roman" w:cs="Times New Roman"/>
          <w:sz w:val="28"/>
          <w:szCs w:val="28"/>
        </w:rPr>
        <w:t xml:space="preserve"> возникает необходимость принятия взвешенных решений, сопоставления риска непогашения дебиторской задолженности с риском потери контрагентов</w:t>
      </w:r>
      <w:r w:rsidR="00D67ED7">
        <w:rPr>
          <w:rFonts w:ascii="Times New Roman" w:hAnsi="Times New Roman" w:cs="Times New Roman"/>
          <w:sz w:val="28"/>
          <w:szCs w:val="28"/>
        </w:rPr>
        <w:t>.</w:t>
      </w:r>
    </w:p>
    <w:p w:rsidR="00CB3E50" w:rsidRDefault="00CB3E50" w:rsidP="00040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0566">
        <w:rPr>
          <w:rFonts w:ascii="Times New Roman" w:hAnsi="Times New Roman" w:cs="Times New Roman"/>
          <w:sz w:val="28"/>
          <w:szCs w:val="28"/>
        </w:rPr>
        <w:t>уществу</w:t>
      </w:r>
      <w:r w:rsidR="00A25101">
        <w:rPr>
          <w:rFonts w:ascii="Times New Roman" w:hAnsi="Times New Roman" w:cs="Times New Roman"/>
          <w:sz w:val="28"/>
          <w:szCs w:val="28"/>
        </w:rPr>
        <w:t>ют следующие</w:t>
      </w:r>
      <w:r w:rsidRPr="00CB3E50">
        <w:rPr>
          <w:rFonts w:ascii="Times New Roman" w:hAnsi="Times New Roman" w:cs="Times New Roman"/>
          <w:sz w:val="28"/>
          <w:szCs w:val="28"/>
        </w:rPr>
        <w:t xml:space="preserve"> проблемные </w:t>
      </w:r>
      <w:r w:rsidR="00040566">
        <w:rPr>
          <w:rFonts w:ascii="Times New Roman" w:hAnsi="Times New Roman" w:cs="Times New Roman"/>
          <w:sz w:val="28"/>
          <w:szCs w:val="28"/>
        </w:rPr>
        <w:t>аспекты</w:t>
      </w:r>
      <w:r w:rsidR="00A25101">
        <w:rPr>
          <w:rFonts w:ascii="Times New Roman" w:hAnsi="Times New Roman" w:cs="Times New Roman"/>
          <w:sz w:val="28"/>
          <w:szCs w:val="28"/>
        </w:rPr>
        <w:t>,</w:t>
      </w:r>
      <w:r w:rsidR="00040566">
        <w:rPr>
          <w:rFonts w:ascii="Times New Roman" w:hAnsi="Times New Roman" w:cs="Times New Roman"/>
          <w:sz w:val="28"/>
          <w:szCs w:val="28"/>
        </w:rPr>
        <w:t xml:space="preserve"> касаю</w:t>
      </w:r>
      <w:r w:rsidR="00A25101">
        <w:rPr>
          <w:rFonts w:ascii="Times New Roman" w:hAnsi="Times New Roman" w:cs="Times New Roman"/>
          <w:sz w:val="28"/>
          <w:szCs w:val="28"/>
        </w:rPr>
        <w:t>щиеся</w:t>
      </w:r>
      <w:r w:rsidRPr="00CB3E50">
        <w:rPr>
          <w:rFonts w:ascii="Times New Roman" w:hAnsi="Times New Roman" w:cs="Times New Roman"/>
          <w:sz w:val="28"/>
          <w:szCs w:val="28"/>
        </w:rPr>
        <w:t xml:space="preserve"> учетно-аналитического обеспечения вопросов управления расчетами</w:t>
      </w:r>
      <w:r w:rsidR="00A25101">
        <w:rPr>
          <w:rFonts w:ascii="Times New Roman" w:hAnsi="Times New Roman" w:cs="Times New Roman"/>
          <w:sz w:val="28"/>
          <w:szCs w:val="28"/>
        </w:rPr>
        <w:t xml:space="preserve"> с контрагентами</w:t>
      </w:r>
      <w:r w:rsidR="00D67ED7">
        <w:rPr>
          <w:rFonts w:ascii="Times New Roman" w:hAnsi="Times New Roman" w:cs="Times New Roman"/>
          <w:sz w:val="28"/>
          <w:szCs w:val="28"/>
        </w:rPr>
        <w:t xml:space="preserve"> </w:t>
      </w:r>
      <w:r w:rsidR="00D67ED7">
        <w:rPr>
          <w:rFonts w:ascii="Times New Roman" w:hAnsi="Times New Roman" w:cs="Times New Roman"/>
          <w:sz w:val="28"/>
          <w:szCs w:val="28"/>
          <w:lang w:val="en-US"/>
        </w:rPr>
        <w:t>[30</w:t>
      </w:r>
      <w:r w:rsidR="00D67ED7">
        <w:rPr>
          <w:rFonts w:ascii="Times New Roman" w:hAnsi="Times New Roman" w:cs="Times New Roman"/>
          <w:sz w:val="28"/>
          <w:szCs w:val="28"/>
        </w:rPr>
        <w:t>, с. 118</w:t>
      </w:r>
      <w:r w:rsidR="00D67ED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B3E50">
        <w:rPr>
          <w:rFonts w:ascii="Times New Roman" w:hAnsi="Times New Roman" w:cs="Times New Roman"/>
          <w:sz w:val="28"/>
          <w:szCs w:val="28"/>
        </w:rPr>
        <w:t>:</w:t>
      </w:r>
    </w:p>
    <w:p w:rsidR="00C4448E" w:rsidRDefault="00CB3E50" w:rsidP="00C4448E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50">
        <w:rPr>
          <w:rFonts w:ascii="Times New Roman" w:hAnsi="Times New Roman" w:cs="Times New Roman"/>
          <w:sz w:val="28"/>
          <w:szCs w:val="28"/>
        </w:rPr>
        <w:t>проблема взаимодействия функций учета, анализа и контроля расчетов с поставщиками и покупателями в си</w:t>
      </w:r>
      <w:r>
        <w:rPr>
          <w:rFonts w:ascii="Times New Roman" w:hAnsi="Times New Roman" w:cs="Times New Roman"/>
          <w:sz w:val="28"/>
          <w:szCs w:val="28"/>
        </w:rPr>
        <w:t>стеме управления расчетами;</w:t>
      </w:r>
    </w:p>
    <w:p w:rsidR="00C4448E" w:rsidRDefault="00CB3E50" w:rsidP="00C4448E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8E">
        <w:rPr>
          <w:rFonts w:ascii="Times New Roman" w:hAnsi="Times New Roman" w:cs="Times New Roman"/>
          <w:sz w:val="28"/>
          <w:szCs w:val="28"/>
        </w:rPr>
        <w:t>проблема выбора подхода к оценке дебиторской и кредиторской задолженности;</w:t>
      </w:r>
    </w:p>
    <w:p w:rsidR="00C4448E" w:rsidRDefault="00CB3E50" w:rsidP="00C4448E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8E">
        <w:rPr>
          <w:rFonts w:ascii="Times New Roman" w:hAnsi="Times New Roman" w:cs="Times New Roman"/>
          <w:sz w:val="28"/>
          <w:szCs w:val="28"/>
        </w:rPr>
        <w:t>организация и порядок анализа дебиторской и кредиторской задолженности;</w:t>
      </w:r>
    </w:p>
    <w:p w:rsidR="00C4448E" w:rsidRDefault="00CB3E50" w:rsidP="00C4448E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8E">
        <w:rPr>
          <w:rFonts w:ascii="Times New Roman" w:hAnsi="Times New Roman" w:cs="Times New Roman"/>
          <w:sz w:val="28"/>
          <w:szCs w:val="28"/>
        </w:rPr>
        <w:t>выбор методики формирования резерва по сомнительным долгам;</w:t>
      </w:r>
    </w:p>
    <w:p w:rsidR="00CB3E50" w:rsidRPr="00C4448E" w:rsidRDefault="00CB3E50" w:rsidP="00C4448E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8E">
        <w:rPr>
          <w:rFonts w:ascii="Times New Roman" w:hAnsi="Times New Roman" w:cs="Times New Roman"/>
          <w:sz w:val="28"/>
          <w:szCs w:val="28"/>
        </w:rPr>
        <w:t>способы осуществления расчетных операций.</w:t>
      </w:r>
    </w:p>
    <w:p w:rsidR="00D44F61" w:rsidRDefault="00D44F61" w:rsidP="00DE7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F61">
        <w:rPr>
          <w:rFonts w:ascii="Times New Roman" w:hAnsi="Times New Roman" w:cs="Times New Roman"/>
          <w:sz w:val="28"/>
          <w:szCs w:val="28"/>
        </w:rPr>
        <w:t xml:space="preserve">В связи с этим, в учетной политике в отношении расчетов с поставщиками и покупателями целесообразно </w:t>
      </w:r>
      <w:r>
        <w:rPr>
          <w:rFonts w:ascii="Times New Roman" w:hAnsi="Times New Roman" w:cs="Times New Roman"/>
          <w:sz w:val="28"/>
          <w:szCs w:val="28"/>
        </w:rPr>
        <w:t>раскрывать такие элементы, как:</w:t>
      </w:r>
    </w:p>
    <w:p w:rsidR="00C4448E" w:rsidRDefault="00C4448E" w:rsidP="00C4448E">
      <w:pPr>
        <w:pStyle w:val="a3"/>
        <w:numPr>
          <w:ilvl w:val="0"/>
          <w:numId w:val="27"/>
        </w:numPr>
        <w:tabs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4F61" w:rsidRPr="00D44F61">
        <w:rPr>
          <w:rFonts w:ascii="Times New Roman" w:hAnsi="Times New Roman" w:cs="Times New Roman"/>
          <w:sz w:val="28"/>
          <w:szCs w:val="28"/>
        </w:rPr>
        <w:t>озможность взаиморасчет</w:t>
      </w:r>
      <w:r w:rsidR="00D44F61">
        <w:rPr>
          <w:rFonts w:ascii="Times New Roman" w:hAnsi="Times New Roman" w:cs="Times New Roman"/>
          <w:sz w:val="28"/>
          <w:szCs w:val="28"/>
        </w:rPr>
        <w:t xml:space="preserve">ов с контрагентами: возможность </w:t>
      </w:r>
      <w:r w:rsidR="00D44F61" w:rsidRPr="00D44F61">
        <w:rPr>
          <w:rFonts w:ascii="Times New Roman" w:hAnsi="Times New Roman" w:cs="Times New Roman"/>
          <w:sz w:val="28"/>
          <w:szCs w:val="28"/>
        </w:rPr>
        <w:t>взаимозачетов и способы учета этих расчетов, учет авансовых плате</w:t>
      </w:r>
      <w:r w:rsidR="00223EB1" w:rsidRPr="00223EB1">
        <w:rPr>
          <w:rFonts w:ascii="Times New Roman" w:hAnsi="Times New Roman" w:cs="Times New Roman"/>
          <w:sz w:val="28"/>
          <w:szCs w:val="28"/>
        </w:rPr>
        <w:t>жей, учет кредиторской и дебиторской задолжен</w:t>
      </w:r>
      <w:r w:rsidR="00223EB1">
        <w:rPr>
          <w:rFonts w:ascii="Times New Roman" w:hAnsi="Times New Roman" w:cs="Times New Roman"/>
          <w:sz w:val="28"/>
          <w:szCs w:val="28"/>
        </w:rPr>
        <w:t>ности и сроки</w:t>
      </w:r>
      <w:r w:rsidR="00884EE4">
        <w:rPr>
          <w:rFonts w:ascii="Times New Roman" w:hAnsi="Times New Roman" w:cs="Times New Roman"/>
          <w:sz w:val="28"/>
          <w:szCs w:val="28"/>
        </w:rPr>
        <w:t xml:space="preserve"> их погашения;</w:t>
      </w:r>
    </w:p>
    <w:p w:rsidR="00C4448E" w:rsidRDefault="00C4448E" w:rsidP="00C4448E">
      <w:pPr>
        <w:pStyle w:val="a3"/>
        <w:numPr>
          <w:ilvl w:val="0"/>
          <w:numId w:val="27"/>
        </w:numPr>
        <w:tabs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3EB1" w:rsidRPr="00C4448E">
        <w:rPr>
          <w:rFonts w:ascii="Times New Roman" w:hAnsi="Times New Roman" w:cs="Times New Roman"/>
          <w:sz w:val="28"/>
          <w:szCs w:val="28"/>
        </w:rPr>
        <w:t xml:space="preserve">етодика создания резерва по сомнительным долгам, т.к. в учетной политике прописана лишь необходимость его </w:t>
      </w:r>
      <w:r w:rsidR="00884EE4" w:rsidRPr="00C4448E">
        <w:rPr>
          <w:rFonts w:ascii="Times New Roman" w:hAnsi="Times New Roman" w:cs="Times New Roman"/>
          <w:sz w:val="28"/>
          <w:szCs w:val="28"/>
        </w:rPr>
        <w:t>создания;</w:t>
      </w:r>
    </w:p>
    <w:p w:rsidR="00C4448E" w:rsidRDefault="00C4448E" w:rsidP="00C4448E">
      <w:pPr>
        <w:pStyle w:val="a3"/>
        <w:numPr>
          <w:ilvl w:val="0"/>
          <w:numId w:val="27"/>
        </w:numPr>
        <w:tabs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3EB1" w:rsidRPr="00C4448E">
        <w:rPr>
          <w:rFonts w:ascii="Times New Roman" w:hAnsi="Times New Roman" w:cs="Times New Roman"/>
          <w:sz w:val="28"/>
          <w:szCs w:val="28"/>
        </w:rPr>
        <w:t xml:space="preserve">одход к определению стоимости </w:t>
      </w:r>
      <w:proofErr w:type="spellStart"/>
      <w:r w:rsidR="00223EB1" w:rsidRPr="00C4448E">
        <w:rPr>
          <w:rFonts w:ascii="Times New Roman" w:hAnsi="Times New Roman" w:cs="Times New Roman"/>
          <w:sz w:val="28"/>
          <w:szCs w:val="28"/>
        </w:rPr>
        <w:t>неотфактурованных</w:t>
      </w:r>
      <w:proofErr w:type="spellEnd"/>
      <w:r w:rsidR="00223EB1" w:rsidRPr="00C4448E">
        <w:rPr>
          <w:rFonts w:ascii="Times New Roman" w:hAnsi="Times New Roman" w:cs="Times New Roman"/>
          <w:sz w:val="28"/>
          <w:szCs w:val="28"/>
        </w:rPr>
        <w:t xml:space="preserve"> поставок: по рыночным, договорным це</w:t>
      </w:r>
      <w:r w:rsidR="005B6378" w:rsidRPr="00C4448E">
        <w:rPr>
          <w:rFonts w:ascii="Times New Roman" w:hAnsi="Times New Roman" w:cs="Times New Roman"/>
          <w:sz w:val="28"/>
          <w:szCs w:val="28"/>
        </w:rPr>
        <w:t>нам или ценам прошлых поставок;</w:t>
      </w:r>
    </w:p>
    <w:p w:rsidR="00C42E59" w:rsidRPr="00C4448E" w:rsidRDefault="00C4448E" w:rsidP="00C4448E">
      <w:pPr>
        <w:pStyle w:val="a3"/>
        <w:numPr>
          <w:ilvl w:val="0"/>
          <w:numId w:val="27"/>
        </w:numPr>
        <w:tabs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3EB1" w:rsidRPr="00C4448E">
        <w:rPr>
          <w:rFonts w:ascii="Times New Roman" w:hAnsi="Times New Roman" w:cs="Times New Roman"/>
          <w:sz w:val="28"/>
          <w:szCs w:val="28"/>
        </w:rPr>
        <w:t xml:space="preserve">пособ оценки дебиторской и </w:t>
      </w:r>
      <w:r w:rsidR="00D67ED7" w:rsidRPr="00C4448E">
        <w:rPr>
          <w:rFonts w:ascii="Times New Roman" w:hAnsi="Times New Roman" w:cs="Times New Roman"/>
          <w:sz w:val="28"/>
          <w:szCs w:val="28"/>
        </w:rPr>
        <w:t>кредиторской задолженности: без/</w:t>
      </w:r>
      <w:r w:rsidR="00223EB1" w:rsidRPr="00C4448E">
        <w:rPr>
          <w:rFonts w:ascii="Times New Roman" w:hAnsi="Times New Roman" w:cs="Times New Roman"/>
          <w:sz w:val="28"/>
          <w:szCs w:val="28"/>
        </w:rPr>
        <w:t>с учетом процентов, причитающихся к взысканию/выплате в отношении долгосрочной/</w:t>
      </w:r>
      <w:r w:rsidR="004D57A4" w:rsidRPr="00C4448E">
        <w:rPr>
          <w:rFonts w:ascii="Times New Roman" w:hAnsi="Times New Roman" w:cs="Times New Roman"/>
          <w:sz w:val="28"/>
          <w:szCs w:val="28"/>
        </w:rPr>
        <w:t>просроченной задолженности.</w:t>
      </w:r>
    </w:p>
    <w:p w:rsidR="00223EB1" w:rsidRDefault="009D604C" w:rsidP="00D6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4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указанные выше элементы учетной политики могут сказаться на качестве учета и контроля за расчетами предприятия с </w:t>
      </w:r>
      <w:r w:rsidR="00D67ED7">
        <w:rPr>
          <w:rFonts w:ascii="Times New Roman" w:hAnsi="Times New Roman" w:cs="Times New Roman"/>
          <w:sz w:val="28"/>
          <w:szCs w:val="28"/>
        </w:rPr>
        <w:t>контрагентами</w:t>
      </w:r>
      <w:r w:rsidRPr="009D604C">
        <w:rPr>
          <w:rFonts w:ascii="Times New Roman" w:hAnsi="Times New Roman" w:cs="Times New Roman"/>
          <w:sz w:val="28"/>
          <w:szCs w:val="28"/>
        </w:rPr>
        <w:t>, что в дальнейшем позволит эффективно управлять расчетами предприятия.</w:t>
      </w:r>
    </w:p>
    <w:p w:rsidR="00AC66B4" w:rsidRDefault="002F0C5E" w:rsidP="00D67ED7">
      <w:pPr>
        <w:spacing w:after="12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A52FB5">
        <w:rPr>
          <w:rFonts w:ascii="Times New Roman" w:hAnsi="Times New Roman" w:cs="Times New Roman"/>
          <w:sz w:val="28"/>
          <w:szCs w:val="28"/>
        </w:rPr>
        <w:t xml:space="preserve"> </w:t>
      </w:r>
      <w:r w:rsidR="00B71866">
        <w:rPr>
          <w:rFonts w:ascii="Times New Roman" w:hAnsi="Times New Roman" w:cs="Times New Roman"/>
          <w:sz w:val="28"/>
          <w:szCs w:val="28"/>
        </w:rPr>
        <w:t xml:space="preserve">1 </w:t>
      </w:r>
      <w:r w:rsidR="00A52FB5">
        <w:rPr>
          <w:rFonts w:ascii="Times New Roman" w:hAnsi="Times New Roman" w:cs="Times New Roman"/>
          <w:sz w:val="28"/>
          <w:szCs w:val="28"/>
        </w:rPr>
        <w:t xml:space="preserve">— </w:t>
      </w:r>
      <w:r w:rsidR="00A52FB5" w:rsidRPr="00A52FB5">
        <w:rPr>
          <w:rFonts w:ascii="Times New Roman" w:hAnsi="Times New Roman" w:cs="Times New Roman"/>
          <w:sz w:val="28"/>
          <w:szCs w:val="28"/>
        </w:rPr>
        <w:t xml:space="preserve">Направления совершенствования </w:t>
      </w:r>
      <w:r w:rsidR="00F77E8B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A52FB5" w:rsidRPr="00A52FB5">
        <w:rPr>
          <w:rFonts w:ascii="Times New Roman" w:hAnsi="Times New Roman" w:cs="Times New Roman"/>
          <w:sz w:val="28"/>
          <w:szCs w:val="28"/>
        </w:rPr>
        <w:t>учета расчетов</w:t>
      </w:r>
      <w:r w:rsidR="00F77E8B">
        <w:rPr>
          <w:rFonts w:ascii="Times New Roman" w:hAnsi="Times New Roman" w:cs="Times New Roman"/>
          <w:sz w:val="28"/>
          <w:szCs w:val="28"/>
        </w:rPr>
        <w:t xml:space="preserve"> с коммерческими партнерами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184F" w:rsidRPr="0007604B" w:rsidTr="00B71866">
        <w:trPr>
          <w:trHeight w:val="241"/>
        </w:trPr>
        <w:tc>
          <w:tcPr>
            <w:tcW w:w="3209" w:type="dxa"/>
          </w:tcPr>
          <w:p w:rsidR="0087184F" w:rsidRPr="0007604B" w:rsidRDefault="0087184F" w:rsidP="00B71866">
            <w:pPr>
              <w:spacing w:after="36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4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09" w:type="dxa"/>
          </w:tcPr>
          <w:p w:rsidR="0087184F" w:rsidRPr="0007604B" w:rsidRDefault="0087184F" w:rsidP="00B71866">
            <w:pPr>
              <w:spacing w:after="36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4B">
              <w:rPr>
                <w:rFonts w:ascii="Times New Roman" w:hAnsi="Times New Roman" w:cs="Times New Roman"/>
                <w:sz w:val="24"/>
                <w:szCs w:val="24"/>
              </w:rPr>
              <w:t>Необходимые условия</w:t>
            </w:r>
          </w:p>
        </w:tc>
        <w:tc>
          <w:tcPr>
            <w:tcW w:w="3210" w:type="dxa"/>
          </w:tcPr>
          <w:p w:rsidR="0087184F" w:rsidRPr="0007604B" w:rsidRDefault="0087184F" w:rsidP="00B71866">
            <w:pPr>
              <w:spacing w:after="36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4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37105" w:rsidTr="00800886">
        <w:trPr>
          <w:trHeight w:val="2841"/>
        </w:trPr>
        <w:tc>
          <w:tcPr>
            <w:tcW w:w="3209" w:type="dxa"/>
            <w:vMerge w:val="restart"/>
          </w:tcPr>
          <w:p w:rsidR="00637105" w:rsidRPr="0007604B" w:rsidRDefault="00637105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4B">
              <w:rPr>
                <w:rFonts w:ascii="Times New Roman" w:hAnsi="Times New Roman" w:cs="Times New Roman"/>
                <w:sz w:val="24"/>
                <w:szCs w:val="24"/>
              </w:rPr>
              <w:t>Взаимодействие функций учета, анализа и контроля</w:t>
            </w:r>
          </w:p>
        </w:tc>
        <w:tc>
          <w:tcPr>
            <w:tcW w:w="3209" w:type="dxa"/>
          </w:tcPr>
          <w:p w:rsidR="00A52FB5" w:rsidRDefault="00A52FB5" w:rsidP="00B71866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за:</w:t>
            </w:r>
          </w:p>
          <w:p w:rsidR="00F325D4" w:rsidRDefault="00A52FB5" w:rsidP="00B71866">
            <w:pPr>
              <w:pStyle w:val="a3"/>
              <w:numPr>
                <w:ilvl w:val="0"/>
                <w:numId w:val="41"/>
              </w:numPr>
              <w:spacing w:line="24" w:lineRule="atLeast"/>
              <w:ind w:left="22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4">
              <w:rPr>
                <w:rFonts w:ascii="Times New Roman" w:hAnsi="Times New Roman" w:cs="Times New Roman"/>
                <w:sz w:val="24"/>
                <w:szCs w:val="24"/>
              </w:rPr>
              <w:t>соблюдением учетной политики;</w:t>
            </w:r>
          </w:p>
          <w:p w:rsidR="00F325D4" w:rsidRDefault="00A52FB5" w:rsidP="00B71866">
            <w:pPr>
              <w:pStyle w:val="a3"/>
              <w:numPr>
                <w:ilvl w:val="0"/>
                <w:numId w:val="41"/>
              </w:numPr>
              <w:spacing w:line="24" w:lineRule="atLeast"/>
              <w:ind w:left="22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4">
              <w:rPr>
                <w:rFonts w:ascii="Times New Roman" w:hAnsi="Times New Roman" w:cs="Times New Roman"/>
                <w:sz w:val="24"/>
                <w:szCs w:val="24"/>
              </w:rPr>
              <w:t>сроками выполнения договорных обязательств (оплатой);</w:t>
            </w:r>
          </w:p>
          <w:p w:rsidR="00637105" w:rsidRPr="00F325D4" w:rsidRDefault="00A52FB5" w:rsidP="00B71866">
            <w:pPr>
              <w:pStyle w:val="a3"/>
              <w:numPr>
                <w:ilvl w:val="0"/>
                <w:numId w:val="41"/>
              </w:numPr>
              <w:spacing w:line="24" w:lineRule="atLeast"/>
              <w:ind w:left="22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4">
              <w:rPr>
                <w:rFonts w:ascii="Times New Roman" w:hAnsi="Times New Roman" w:cs="Times New Roman"/>
                <w:sz w:val="24"/>
                <w:szCs w:val="24"/>
              </w:rPr>
              <w:t>полным и своевременным отражением расчетных операций.</w:t>
            </w:r>
          </w:p>
        </w:tc>
        <w:tc>
          <w:tcPr>
            <w:tcW w:w="3210" w:type="dxa"/>
            <w:vMerge w:val="restart"/>
          </w:tcPr>
          <w:p w:rsidR="00637105" w:rsidRPr="00637105" w:rsidRDefault="00637105" w:rsidP="00B71866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5">
              <w:rPr>
                <w:rFonts w:ascii="Times New Roman" w:hAnsi="Times New Roman" w:cs="Times New Roman"/>
                <w:sz w:val="24"/>
                <w:szCs w:val="24"/>
              </w:rPr>
              <w:t>Соблюдение договорных условий с поставщиками и покупателями.</w:t>
            </w:r>
          </w:p>
          <w:p w:rsidR="00637105" w:rsidRPr="00637105" w:rsidRDefault="00637105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5">
              <w:rPr>
                <w:rFonts w:ascii="Times New Roman" w:hAnsi="Times New Roman" w:cs="Times New Roman"/>
                <w:sz w:val="24"/>
                <w:szCs w:val="24"/>
              </w:rPr>
              <w:t>Обеспечение платежной дисциплины.</w:t>
            </w:r>
          </w:p>
        </w:tc>
      </w:tr>
      <w:tr w:rsidR="00637105" w:rsidTr="00800886">
        <w:trPr>
          <w:trHeight w:val="2306"/>
        </w:trPr>
        <w:tc>
          <w:tcPr>
            <w:tcW w:w="3209" w:type="dxa"/>
            <w:vMerge/>
          </w:tcPr>
          <w:p w:rsidR="00637105" w:rsidRDefault="00637105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37105" w:rsidRPr="00A52FB5" w:rsidRDefault="00F325D4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FB5" w:rsidRPr="00A52FB5">
              <w:rPr>
                <w:rFonts w:ascii="Times New Roman" w:hAnsi="Times New Roman" w:cs="Times New Roman"/>
                <w:sz w:val="24"/>
                <w:szCs w:val="24"/>
              </w:rPr>
              <w:t>одготовка бухгалтерской управленческой отчетности для проведения анализа состояния расчетов с поставщиками (для анализа дебиторской и кредиторской задолженности)</w:t>
            </w:r>
            <w:r w:rsidR="00B71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vMerge/>
          </w:tcPr>
          <w:p w:rsidR="00637105" w:rsidRDefault="00637105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4F" w:rsidRPr="0007604B" w:rsidTr="0087184F">
        <w:tc>
          <w:tcPr>
            <w:tcW w:w="3209" w:type="dxa"/>
          </w:tcPr>
          <w:p w:rsidR="0087184F" w:rsidRPr="0007604B" w:rsidRDefault="0007604B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4B">
              <w:rPr>
                <w:rFonts w:ascii="Times New Roman" w:hAnsi="Times New Roman" w:cs="Times New Roman"/>
                <w:sz w:val="24"/>
                <w:szCs w:val="24"/>
              </w:rPr>
              <w:t>Создание резерва по сомнительным долгам</w:t>
            </w:r>
          </w:p>
        </w:tc>
        <w:tc>
          <w:tcPr>
            <w:tcW w:w="3209" w:type="dxa"/>
          </w:tcPr>
          <w:p w:rsidR="00F325D4" w:rsidRDefault="00B71866" w:rsidP="00B71866">
            <w:pPr>
              <w:pStyle w:val="a3"/>
              <w:numPr>
                <w:ilvl w:val="0"/>
                <w:numId w:val="42"/>
              </w:numPr>
              <w:spacing w:line="24" w:lineRule="atLeast"/>
              <w:ind w:left="22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C4" w:rsidRPr="00F325D4">
              <w:rPr>
                <w:rFonts w:ascii="Times New Roman" w:hAnsi="Times New Roman" w:cs="Times New Roman"/>
                <w:sz w:val="24"/>
                <w:szCs w:val="24"/>
              </w:rPr>
              <w:t>нвентаризация расчетов с поставщиками и покупателями;</w:t>
            </w:r>
          </w:p>
          <w:p w:rsidR="00F325D4" w:rsidRDefault="00B71866" w:rsidP="00B71866">
            <w:pPr>
              <w:pStyle w:val="a3"/>
              <w:numPr>
                <w:ilvl w:val="0"/>
                <w:numId w:val="42"/>
              </w:numPr>
              <w:spacing w:line="24" w:lineRule="atLeast"/>
              <w:ind w:left="22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C4" w:rsidRPr="00F325D4">
              <w:rPr>
                <w:rFonts w:ascii="Times New Roman" w:hAnsi="Times New Roman" w:cs="Times New Roman"/>
                <w:sz w:val="24"/>
                <w:szCs w:val="24"/>
              </w:rPr>
              <w:t>ыполнение требований учетной   политики по созданию резерва;</w:t>
            </w:r>
          </w:p>
          <w:p w:rsidR="0087184F" w:rsidRPr="00F325D4" w:rsidRDefault="00B71866" w:rsidP="00B71866">
            <w:pPr>
              <w:pStyle w:val="a3"/>
              <w:numPr>
                <w:ilvl w:val="0"/>
                <w:numId w:val="42"/>
              </w:numPr>
              <w:spacing w:line="24" w:lineRule="atLeast"/>
              <w:ind w:left="22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40C4" w:rsidRPr="00F325D4">
              <w:rPr>
                <w:rFonts w:ascii="Times New Roman" w:hAnsi="Times New Roman" w:cs="Times New Roman"/>
                <w:sz w:val="24"/>
                <w:szCs w:val="24"/>
              </w:rPr>
              <w:t>азработка методики создания резерва по сомнительным долгам.</w:t>
            </w:r>
          </w:p>
        </w:tc>
        <w:tc>
          <w:tcPr>
            <w:tcW w:w="3210" w:type="dxa"/>
          </w:tcPr>
          <w:p w:rsidR="00637105" w:rsidRDefault="00637105" w:rsidP="00B71866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5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стабильность предприятия:</w:t>
            </w:r>
          </w:p>
          <w:p w:rsidR="00F325D4" w:rsidRDefault="00637105" w:rsidP="00B71866">
            <w:pPr>
              <w:pStyle w:val="a3"/>
              <w:numPr>
                <w:ilvl w:val="0"/>
                <w:numId w:val="43"/>
              </w:numPr>
              <w:spacing w:line="24" w:lineRule="atLeast"/>
              <w:ind w:left="27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4">
              <w:rPr>
                <w:rFonts w:ascii="Times New Roman" w:hAnsi="Times New Roman" w:cs="Times New Roman"/>
                <w:sz w:val="24"/>
                <w:szCs w:val="24"/>
              </w:rPr>
              <w:t>покрытие убытков за счет создаваемого резерва;</w:t>
            </w:r>
          </w:p>
          <w:p w:rsidR="0087184F" w:rsidRPr="00F325D4" w:rsidRDefault="00637105" w:rsidP="00B71866">
            <w:pPr>
              <w:pStyle w:val="a3"/>
              <w:numPr>
                <w:ilvl w:val="0"/>
                <w:numId w:val="43"/>
              </w:numPr>
              <w:spacing w:line="24" w:lineRule="atLeast"/>
              <w:ind w:left="27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4">
              <w:rPr>
                <w:rFonts w:ascii="Times New Roman" w:hAnsi="Times New Roman" w:cs="Times New Roman"/>
                <w:sz w:val="24"/>
                <w:szCs w:val="24"/>
              </w:rPr>
              <w:t>отражение реальной суммы дебиторской задолженности.</w:t>
            </w:r>
          </w:p>
        </w:tc>
      </w:tr>
      <w:tr w:rsidR="0087184F" w:rsidRPr="0007604B" w:rsidTr="0087184F">
        <w:tc>
          <w:tcPr>
            <w:tcW w:w="3209" w:type="dxa"/>
          </w:tcPr>
          <w:p w:rsidR="0087184F" w:rsidRPr="0007604B" w:rsidRDefault="0007604B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4B">
              <w:rPr>
                <w:rFonts w:ascii="Times New Roman" w:hAnsi="Times New Roman" w:cs="Times New Roman"/>
                <w:sz w:val="24"/>
                <w:szCs w:val="24"/>
              </w:rPr>
              <w:t>Обособленнный</w:t>
            </w:r>
            <w:proofErr w:type="spellEnd"/>
            <w:r w:rsidRPr="0007604B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  <w:proofErr w:type="spellStart"/>
            <w:r w:rsidRPr="0007604B">
              <w:rPr>
                <w:rFonts w:ascii="Times New Roman" w:hAnsi="Times New Roman" w:cs="Times New Roman"/>
                <w:sz w:val="24"/>
                <w:szCs w:val="24"/>
              </w:rPr>
              <w:t>неотфактурованных</w:t>
            </w:r>
            <w:proofErr w:type="spellEnd"/>
            <w:r w:rsidRPr="0007604B">
              <w:rPr>
                <w:rFonts w:ascii="Times New Roman" w:hAnsi="Times New Roman" w:cs="Times New Roman"/>
                <w:sz w:val="24"/>
                <w:szCs w:val="24"/>
              </w:rPr>
              <w:t xml:space="preserve"> поставок</w:t>
            </w:r>
          </w:p>
        </w:tc>
        <w:tc>
          <w:tcPr>
            <w:tcW w:w="3209" w:type="dxa"/>
          </w:tcPr>
          <w:p w:rsidR="0087184F" w:rsidRPr="0007604B" w:rsidRDefault="006B5FAF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5FA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дополнительного </w:t>
            </w:r>
            <w:proofErr w:type="spellStart"/>
            <w:r w:rsidRPr="006B5FAF">
              <w:rPr>
                <w:rFonts w:ascii="Times New Roman" w:hAnsi="Times New Roman" w:cs="Times New Roman"/>
                <w:sz w:val="24"/>
                <w:szCs w:val="24"/>
              </w:rPr>
              <w:t>субсчета</w:t>
            </w:r>
            <w:proofErr w:type="spellEnd"/>
            <w:r w:rsidRPr="006B5FAF">
              <w:rPr>
                <w:rFonts w:ascii="Times New Roman" w:hAnsi="Times New Roman" w:cs="Times New Roman"/>
                <w:sz w:val="24"/>
                <w:szCs w:val="24"/>
              </w:rPr>
              <w:t xml:space="preserve"> к счету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87184F" w:rsidRPr="0007604B" w:rsidRDefault="006B5FAF" w:rsidP="00B71866">
            <w:pPr>
              <w:spacing w:after="36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Подробная аналитика в расчетах с поставщиками.</w:t>
            </w:r>
          </w:p>
        </w:tc>
      </w:tr>
    </w:tbl>
    <w:p w:rsidR="00A25101" w:rsidRPr="00A25101" w:rsidRDefault="00A25101" w:rsidP="0051771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01">
        <w:rPr>
          <w:rFonts w:ascii="Times New Roman" w:hAnsi="Times New Roman" w:cs="Times New Roman"/>
          <w:sz w:val="28"/>
          <w:szCs w:val="28"/>
        </w:rPr>
        <w:t>Таким образом, для эффективного  управления расчетами с поставщиками и покупателями необходимо модернизировать учетные и аналитические процедуры на предприятии, что предполагает необходимость совершенствования существующей нормативной базы и приближения ее к международной практике.</w:t>
      </w:r>
    </w:p>
    <w:p w:rsidR="00660E23" w:rsidRPr="00F60CE0" w:rsidRDefault="00660E23" w:rsidP="00660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CE0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CE0">
        <w:rPr>
          <w:rFonts w:ascii="Times New Roman" w:hAnsi="Times New Roman" w:cs="Times New Roman"/>
          <w:sz w:val="28"/>
          <w:szCs w:val="28"/>
        </w:rPr>
        <w:t xml:space="preserve"> чтобы улучшить состояние расчетов на предприятии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CE0">
        <w:rPr>
          <w:rFonts w:ascii="Times New Roman" w:hAnsi="Times New Roman" w:cs="Times New Roman"/>
          <w:sz w:val="28"/>
          <w:szCs w:val="28"/>
        </w:rPr>
        <w:t xml:space="preserve"> необходимо провести рациональную организацию контроля за состоянием расчетов с </w:t>
      </w:r>
      <w:r>
        <w:rPr>
          <w:rFonts w:ascii="Times New Roman" w:hAnsi="Times New Roman" w:cs="Times New Roman"/>
          <w:sz w:val="28"/>
          <w:szCs w:val="28"/>
        </w:rPr>
        <w:t>контрагентами</w:t>
      </w:r>
      <w:r w:rsidRPr="00F60C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60CE0">
        <w:rPr>
          <w:rFonts w:ascii="Times New Roman" w:hAnsi="Times New Roman" w:cs="Times New Roman"/>
          <w:sz w:val="28"/>
          <w:szCs w:val="28"/>
        </w:rPr>
        <w:t>полнить ряд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F60CE0">
        <w:rPr>
          <w:rFonts w:ascii="Times New Roman" w:hAnsi="Times New Roman" w:cs="Times New Roman"/>
          <w:sz w:val="28"/>
          <w:szCs w:val="28"/>
        </w:rPr>
        <w:t>:</w:t>
      </w:r>
    </w:p>
    <w:p w:rsidR="00660E23" w:rsidRDefault="00660E23" w:rsidP="009C2827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E0">
        <w:rPr>
          <w:rFonts w:ascii="Times New Roman" w:hAnsi="Times New Roman" w:cs="Times New Roman"/>
          <w:sz w:val="28"/>
          <w:szCs w:val="28"/>
        </w:rPr>
        <w:t>регулярно отслеживать соотношение дебиторск</w:t>
      </w:r>
      <w:r>
        <w:rPr>
          <w:rFonts w:ascii="Times New Roman" w:hAnsi="Times New Roman" w:cs="Times New Roman"/>
          <w:sz w:val="28"/>
          <w:szCs w:val="28"/>
        </w:rPr>
        <w:t>ой и кредиторской задолженности:</w:t>
      </w:r>
      <w:r w:rsidRPr="00F60CE0">
        <w:rPr>
          <w:rFonts w:ascii="Times New Roman" w:hAnsi="Times New Roman" w:cs="Times New Roman"/>
          <w:sz w:val="28"/>
          <w:szCs w:val="28"/>
        </w:rPr>
        <w:t xml:space="preserve"> </w:t>
      </w:r>
      <w:r w:rsidRPr="0076160E">
        <w:rPr>
          <w:rFonts w:ascii="Times New Roman" w:hAnsi="Times New Roman" w:cs="Times New Roman"/>
          <w:sz w:val="28"/>
          <w:szCs w:val="28"/>
        </w:rPr>
        <w:t>значительное преобладание дебиторской задолженности создает угрозу финансовой неустойчивости предприятия и делает необходимым привлечение дополнительных средств; превышение кредиторской задолженности над дебиторской может привести к не</w:t>
      </w:r>
      <w:r>
        <w:rPr>
          <w:rFonts w:ascii="Times New Roman" w:hAnsi="Times New Roman" w:cs="Times New Roman"/>
          <w:sz w:val="28"/>
          <w:szCs w:val="28"/>
        </w:rPr>
        <w:t>платежеспособности предприятия;</w:t>
      </w:r>
    </w:p>
    <w:p w:rsidR="00854D0F" w:rsidRPr="00854D0F" w:rsidRDefault="00854D0F" w:rsidP="00854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4D0F">
        <w:rPr>
          <w:rFonts w:ascii="Times New Roman" w:hAnsi="Times New Roman" w:cs="Times New Roman"/>
          <w:sz w:val="28"/>
          <w:szCs w:val="28"/>
        </w:rPr>
        <w:t>Основным условием эффективного распределения расчетных операций предприятия является достижение равновесия в объемах дебиторской и кредиторской задолженности. При этом основным условием способности предприятия погашать свою кредиторскую задолженность за счет дебиторской является платежная дисциплина покупателей, исключающая просрочку платежа.</w:t>
      </w:r>
    </w:p>
    <w:p w:rsidR="009C2827" w:rsidRDefault="00660E23" w:rsidP="009C2827">
      <w:pPr>
        <w:pStyle w:val="a3"/>
        <w:numPr>
          <w:ilvl w:val="0"/>
          <w:numId w:val="32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0E">
        <w:rPr>
          <w:rFonts w:ascii="Times New Roman" w:hAnsi="Times New Roman" w:cs="Times New Roman"/>
          <w:sz w:val="28"/>
          <w:szCs w:val="28"/>
        </w:rPr>
        <w:t>контролировать политику диверсификации в отношении дебиторов, т.е. ориентироваться на увеличение их количества для уменьшения риска неуплаты одним или нес</w:t>
      </w:r>
      <w:r>
        <w:rPr>
          <w:rFonts w:ascii="Times New Roman" w:hAnsi="Times New Roman" w:cs="Times New Roman"/>
          <w:sz w:val="28"/>
          <w:szCs w:val="28"/>
        </w:rPr>
        <w:t>колькими крупными покупателями;</w:t>
      </w:r>
    </w:p>
    <w:p w:rsidR="009C2827" w:rsidRDefault="00660E23" w:rsidP="009C2827">
      <w:pPr>
        <w:pStyle w:val="a3"/>
        <w:numPr>
          <w:ilvl w:val="0"/>
          <w:numId w:val="32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27">
        <w:rPr>
          <w:rFonts w:ascii="Times New Roman" w:hAnsi="Times New Roman" w:cs="Times New Roman"/>
          <w:sz w:val="28"/>
          <w:szCs w:val="28"/>
        </w:rPr>
        <w:t>производить классификацию покупателей и заказчиков  в зависимости от вида продукции, объема закупок, платежеспособности, истории кредитных отношений и предлагаемых условий оплаты;</w:t>
      </w:r>
    </w:p>
    <w:p w:rsidR="009C2827" w:rsidRDefault="00660E23" w:rsidP="009C2827">
      <w:pPr>
        <w:pStyle w:val="a3"/>
        <w:numPr>
          <w:ilvl w:val="0"/>
          <w:numId w:val="32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27">
        <w:rPr>
          <w:rFonts w:ascii="Times New Roman" w:hAnsi="Times New Roman" w:cs="Times New Roman"/>
          <w:sz w:val="28"/>
          <w:szCs w:val="28"/>
        </w:rPr>
        <w:t>вести постоянный контроль за состоянием расчетов по просроченной задолженности;</w:t>
      </w:r>
    </w:p>
    <w:p w:rsidR="009C2827" w:rsidRDefault="00660E23" w:rsidP="009C2827">
      <w:pPr>
        <w:pStyle w:val="a3"/>
        <w:numPr>
          <w:ilvl w:val="0"/>
          <w:numId w:val="32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27">
        <w:rPr>
          <w:rFonts w:ascii="Times New Roman" w:hAnsi="Times New Roman" w:cs="Times New Roman"/>
          <w:sz w:val="28"/>
          <w:szCs w:val="28"/>
        </w:rPr>
        <w:t>имея оперативные данные по просроченной задолженности, необходимо начинать претензионную работу, т.е. высылать уведомления — претензии со всеми расчетами пени за просроченную задолженность;</w:t>
      </w:r>
    </w:p>
    <w:p w:rsidR="00660E23" w:rsidRPr="009C2827" w:rsidRDefault="00660E23" w:rsidP="009C2827">
      <w:pPr>
        <w:pStyle w:val="a3"/>
        <w:numPr>
          <w:ilvl w:val="0"/>
          <w:numId w:val="32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827">
        <w:rPr>
          <w:rFonts w:ascii="Times New Roman" w:hAnsi="Times New Roman" w:cs="Times New Roman"/>
          <w:sz w:val="28"/>
          <w:szCs w:val="28"/>
        </w:rPr>
        <w:t>воевременно</w:t>
      </w:r>
      <w:proofErr w:type="spellEnd"/>
      <w:r w:rsidRPr="009C2827">
        <w:rPr>
          <w:rFonts w:ascii="Times New Roman" w:hAnsi="Times New Roman" w:cs="Times New Roman"/>
          <w:sz w:val="28"/>
          <w:szCs w:val="28"/>
        </w:rPr>
        <w:t xml:space="preserve"> находить недопустимые виды дебиторской и кредиторской задолженности, в том числе просроченную задолженность поставщиков; в государственный бюджет и государственные внебюджетные фонды РФ; задолженность по расчетам по возмещению материально</w:t>
      </w:r>
      <w:r w:rsidR="005203E8" w:rsidRPr="009C2827">
        <w:rPr>
          <w:rFonts w:ascii="Times New Roman" w:hAnsi="Times New Roman" w:cs="Times New Roman"/>
          <w:sz w:val="28"/>
          <w:szCs w:val="28"/>
        </w:rPr>
        <w:t>го ущерба.</w:t>
      </w:r>
    </w:p>
    <w:p w:rsidR="00F41467" w:rsidRDefault="00011963" w:rsidP="00087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3">
        <w:rPr>
          <w:rFonts w:ascii="Times New Roman" w:hAnsi="Times New Roman" w:cs="Times New Roman"/>
          <w:sz w:val="28"/>
          <w:szCs w:val="28"/>
        </w:rPr>
        <w:lastRenderedPageBreak/>
        <w:t xml:space="preserve">Данный комплекс мероприятий в большей степени позволит осуществлять контроль расчетов с </w:t>
      </w:r>
      <w:r w:rsidR="000872F9">
        <w:rPr>
          <w:rFonts w:ascii="Times New Roman" w:hAnsi="Times New Roman" w:cs="Times New Roman"/>
          <w:sz w:val="28"/>
          <w:szCs w:val="28"/>
        </w:rPr>
        <w:t>контрагентами</w:t>
      </w:r>
      <w:r w:rsidRPr="00011963">
        <w:rPr>
          <w:rFonts w:ascii="Times New Roman" w:hAnsi="Times New Roman" w:cs="Times New Roman"/>
          <w:sz w:val="28"/>
          <w:szCs w:val="28"/>
        </w:rPr>
        <w:t xml:space="preserve"> и способствовать снижению объемов сомнительной дебиторской задолженности. При этом результаты совершенствования расчетов с покупателями напрямую повлияют на улучшение расчетных отношений с поставщиками</w:t>
      </w:r>
      <w:r w:rsidR="00F41467">
        <w:rPr>
          <w:rFonts w:ascii="Times New Roman" w:hAnsi="Times New Roman" w:cs="Times New Roman"/>
          <w:sz w:val="28"/>
          <w:szCs w:val="28"/>
        </w:rPr>
        <w:t>.</w:t>
      </w:r>
    </w:p>
    <w:p w:rsidR="00710E47" w:rsidRPr="00D262D5" w:rsidRDefault="00F41467" w:rsidP="00F414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A2F">
        <w:rPr>
          <w:rFonts w:ascii="Times New Roman" w:hAnsi="Times New Roman" w:cs="Times New Roman"/>
          <w:sz w:val="28"/>
          <w:szCs w:val="28"/>
        </w:rPr>
        <w:t xml:space="preserve">Рациональная организация контроля состояния расчетов </w:t>
      </w:r>
      <w:r w:rsidR="00011963" w:rsidRPr="00011963">
        <w:rPr>
          <w:rFonts w:ascii="Times New Roman" w:hAnsi="Times New Roman" w:cs="Times New Roman"/>
          <w:sz w:val="28"/>
          <w:szCs w:val="28"/>
        </w:rPr>
        <w:t xml:space="preserve">позволит повысить деловую активность и платежеспособность </w:t>
      </w:r>
      <w:r w:rsidR="00011963">
        <w:rPr>
          <w:rFonts w:ascii="Times New Roman" w:hAnsi="Times New Roman" w:cs="Times New Roman"/>
          <w:sz w:val="28"/>
          <w:szCs w:val="28"/>
        </w:rPr>
        <w:t>организации</w:t>
      </w:r>
      <w:r w:rsidR="00011963" w:rsidRPr="00011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11963" w:rsidRPr="00011963">
        <w:rPr>
          <w:rFonts w:ascii="Times New Roman" w:hAnsi="Times New Roman" w:cs="Times New Roman"/>
          <w:sz w:val="28"/>
          <w:szCs w:val="28"/>
        </w:rPr>
        <w:t xml:space="preserve"> </w:t>
      </w:r>
      <w:r w:rsidRPr="004F0A2F">
        <w:rPr>
          <w:rFonts w:ascii="Times New Roman" w:hAnsi="Times New Roman" w:cs="Times New Roman"/>
          <w:sz w:val="28"/>
          <w:szCs w:val="28"/>
        </w:rPr>
        <w:t xml:space="preserve">ответственности за соблюдением платежной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011963">
        <w:rPr>
          <w:rFonts w:ascii="Times New Roman" w:hAnsi="Times New Roman" w:cs="Times New Roman"/>
          <w:sz w:val="28"/>
          <w:szCs w:val="28"/>
        </w:rPr>
        <w:t xml:space="preserve"> </w:t>
      </w:r>
      <w:r w:rsidR="00011963" w:rsidRPr="000119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963" w:rsidRPr="0001196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963" w:rsidRPr="00011963">
        <w:rPr>
          <w:rFonts w:ascii="Times New Roman" w:hAnsi="Times New Roman" w:cs="Times New Roman"/>
          <w:sz w:val="28"/>
          <w:szCs w:val="28"/>
        </w:rPr>
        <w:t xml:space="preserve"> повлияет на финансовую устойчивость предприятия в целом</w:t>
      </w:r>
      <w:r w:rsidR="00011963">
        <w:rPr>
          <w:rFonts w:ascii="Times New Roman" w:hAnsi="Times New Roman" w:cs="Times New Roman"/>
          <w:sz w:val="28"/>
          <w:szCs w:val="28"/>
        </w:rPr>
        <w:t>.</w:t>
      </w:r>
    </w:p>
    <w:p w:rsidR="00F7713E" w:rsidRDefault="00F7713E" w:rsidP="00F77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0E" w:rsidRDefault="0069720E" w:rsidP="00F77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9720E" w:rsidSect="00E77B3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720E" w:rsidRDefault="0069720E" w:rsidP="003C7480">
      <w:pPr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9622E" w:rsidRDefault="00F8761A" w:rsidP="004962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04D">
        <w:rPr>
          <w:rFonts w:ascii="Times New Roman" w:hAnsi="Times New Roman" w:cs="Times New Roman"/>
          <w:sz w:val="28"/>
          <w:szCs w:val="28"/>
        </w:rPr>
        <w:t xml:space="preserve">В современных условиях деятельности для эффективного развития предприятию необходимо сотрудничать с большим числом внешних контрагентов. В процессе взаимодействия с </w:t>
      </w:r>
      <w:r>
        <w:rPr>
          <w:rFonts w:ascii="Times New Roman" w:hAnsi="Times New Roman" w:cs="Times New Roman"/>
          <w:sz w:val="28"/>
          <w:szCs w:val="28"/>
        </w:rPr>
        <w:t>коммерческими партнерами</w:t>
      </w:r>
      <w:r w:rsidRPr="0022104D">
        <w:rPr>
          <w:rFonts w:ascii="Times New Roman" w:hAnsi="Times New Roman" w:cs="Times New Roman"/>
          <w:sz w:val="28"/>
          <w:szCs w:val="28"/>
        </w:rPr>
        <w:t xml:space="preserve"> у предприятия возникают обязательства перед поставщиками и обязательства </w:t>
      </w:r>
      <w:r w:rsidR="003A37FF">
        <w:rPr>
          <w:rFonts w:ascii="Times New Roman" w:hAnsi="Times New Roman" w:cs="Times New Roman"/>
          <w:sz w:val="28"/>
          <w:szCs w:val="28"/>
        </w:rPr>
        <w:t>покупателей перед предприятием.</w:t>
      </w:r>
      <w:r w:rsidR="0049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2E" w:rsidRDefault="0049622E" w:rsidP="004962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941">
        <w:rPr>
          <w:rFonts w:ascii="Times New Roman" w:hAnsi="Times New Roman" w:cs="Times New Roman"/>
          <w:sz w:val="28"/>
          <w:szCs w:val="28"/>
        </w:rPr>
        <w:t>Исполнение обязательств по погашению дебиторской и кредиторской задолженности осуществляется с помощью расчетов.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C5D">
        <w:rPr>
          <w:rFonts w:ascii="Times New Roman" w:hAnsi="Times New Roman" w:cs="Times New Roman"/>
          <w:sz w:val="28"/>
          <w:szCs w:val="28"/>
        </w:rPr>
        <w:t>Таким образом, расчеты являются сложной категорией, которая лежит в основе осуществления долговых обязательств предприятия и оказывает существенное влияние на изменение состава и структуры имущества и источников его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61A" w:rsidRDefault="00F8761A" w:rsidP="00E06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04D">
        <w:rPr>
          <w:rFonts w:ascii="Times New Roman" w:hAnsi="Times New Roman" w:cs="Times New Roman"/>
          <w:sz w:val="28"/>
          <w:szCs w:val="28"/>
        </w:rPr>
        <w:t>В ходе исполнения обязательств</w:t>
      </w:r>
      <w:r w:rsidR="003A37FF">
        <w:rPr>
          <w:rFonts w:ascii="Times New Roman" w:hAnsi="Times New Roman" w:cs="Times New Roman"/>
          <w:sz w:val="28"/>
          <w:szCs w:val="28"/>
        </w:rPr>
        <w:t xml:space="preserve"> возникают расчетные отношения, </w:t>
      </w:r>
      <w:r w:rsidR="00E06D9D">
        <w:rPr>
          <w:rFonts w:ascii="Times New Roman" w:hAnsi="Times New Roman" w:cs="Times New Roman"/>
          <w:sz w:val="28"/>
          <w:szCs w:val="28"/>
        </w:rPr>
        <w:t>являющиеся</w:t>
      </w:r>
      <w:r w:rsidRPr="0022104D">
        <w:rPr>
          <w:rFonts w:ascii="Times New Roman" w:hAnsi="Times New Roman" w:cs="Times New Roman"/>
          <w:sz w:val="28"/>
          <w:szCs w:val="28"/>
        </w:rPr>
        <w:t xml:space="preserve"> индикатором финансовой устойчивости субъектов рынка, </w:t>
      </w:r>
      <w:r w:rsidR="00E06D9D">
        <w:rPr>
          <w:rFonts w:ascii="Times New Roman" w:hAnsi="Times New Roman" w:cs="Times New Roman"/>
          <w:sz w:val="28"/>
          <w:szCs w:val="28"/>
        </w:rPr>
        <w:t xml:space="preserve">и </w:t>
      </w:r>
      <w:r w:rsidRPr="0022104D">
        <w:rPr>
          <w:rFonts w:ascii="Times New Roman" w:hAnsi="Times New Roman" w:cs="Times New Roman"/>
          <w:sz w:val="28"/>
          <w:szCs w:val="28"/>
        </w:rPr>
        <w:t>отражающие их возможность исполнять свои обязательства</w:t>
      </w:r>
      <w:r w:rsidR="00F259C4">
        <w:rPr>
          <w:rFonts w:ascii="Times New Roman" w:hAnsi="Times New Roman" w:cs="Times New Roman"/>
          <w:sz w:val="28"/>
          <w:szCs w:val="28"/>
        </w:rPr>
        <w:t>.</w:t>
      </w:r>
    </w:p>
    <w:p w:rsidR="00B71866" w:rsidRDefault="00B71866" w:rsidP="000A6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переоценить значение информации</w:t>
      </w:r>
      <w:r w:rsidRPr="00EB5FBA">
        <w:rPr>
          <w:rFonts w:ascii="Times New Roman" w:hAnsi="Times New Roman" w:cs="Times New Roman"/>
          <w:sz w:val="28"/>
          <w:szCs w:val="28"/>
        </w:rPr>
        <w:t xml:space="preserve"> о расчетах, ко</w:t>
      </w:r>
      <w:r>
        <w:rPr>
          <w:rFonts w:ascii="Times New Roman" w:hAnsi="Times New Roman" w:cs="Times New Roman"/>
          <w:sz w:val="28"/>
          <w:szCs w:val="28"/>
        </w:rPr>
        <w:t>торые осуществляет организация,</w:t>
      </w:r>
      <w:r w:rsidRPr="00EB5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поскольку, основываясь на этих данных</w:t>
      </w:r>
      <w:r w:rsidRPr="00EB5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r w:rsidRPr="00EB5F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ринимают</w:t>
      </w:r>
      <w:r w:rsidRPr="00EB5FBA">
        <w:rPr>
          <w:rFonts w:ascii="Times New Roman" w:hAnsi="Times New Roman" w:cs="Times New Roman"/>
          <w:sz w:val="28"/>
          <w:szCs w:val="28"/>
        </w:rPr>
        <w:t xml:space="preserve"> управленческие решения.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5FBA">
        <w:rPr>
          <w:rFonts w:ascii="Times New Roman" w:hAnsi="Times New Roman" w:cs="Times New Roman"/>
          <w:sz w:val="28"/>
          <w:szCs w:val="28"/>
        </w:rPr>
        <w:t xml:space="preserve">сли расчеты </w:t>
      </w:r>
      <w:r>
        <w:rPr>
          <w:rFonts w:ascii="Times New Roman" w:hAnsi="Times New Roman" w:cs="Times New Roman"/>
          <w:sz w:val="28"/>
          <w:szCs w:val="28"/>
        </w:rPr>
        <w:t>отражены</w:t>
      </w:r>
      <w:r w:rsidRPr="00EB5FBA">
        <w:rPr>
          <w:rFonts w:ascii="Times New Roman" w:hAnsi="Times New Roman" w:cs="Times New Roman"/>
          <w:sz w:val="28"/>
          <w:szCs w:val="28"/>
        </w:rPr>
        <w:t xml:space="preserve"> в учете некорректно, то информация о деятельности организации не бу</w:t>
      </w:r>
      <w:r>
        <w:rPr>
          <w:rFonts w:ascii="Times New Roman" w:hAnsi="Times New Roman" w:cs="Times New Roman"/>
          <w:sz w:val="28"/>
          <w:szCs w:val="28"/>
        </w:rPr>
        <w:t>дет достоверной.</w:t>
      </w:r>
      <w:r w:rsidRPr="00EB5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ч</w:t>
      </w:r>
      <w:r w:rsidRPr="00EB5FBA">
        <w:rPr>
          <w:rFonts w:ascii="Times New Roman" w:hAnsi="Times New Roman" w:cs="Times New Roman"/>
          <w:sz w:val="28"/>
          <w:szCs w:val="28"/>
        </w:rPr>
        <w:t xml:space="preserve">ем выше качество информации о расчетах, тем выше качество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эффективность </w:t>
      </w:r>
      <w:r w:rsidRPr="00EB5FBA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04D" w:rsidRDefault="000A604D" w:rsidP="000A6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149">
        <w:rPr>
          <w:rFonts w:ascii="Times New Roman" w:hAnsi="Times New Roman" w:cs="Times New Roman"/>
          <w:sz w:val="28"/>
          <w:szCs w:val="28"/>
        </w:rPr>
        <w:t xml:space="preserve">Проведя анализ </w:t>
      </w:r>
      <w:r>
        <w:rPr>
          <w:rFonts w:ascii="Times New Roman" w:hAnsi="Times New Roman" w:cs="Times New Roman"/>
          <w:sz w:val="28"/>
          <w:szCs w:val="28"/>
        </w:rPr>
        <w:t xml:space="preserve">расчетов с контрагентами, </w:t>
      </w:r>
      <w:r w:rsidRPr="003C5149">
        <w:rPr>
          <w:rFonts w:ascii="Times New Roman" w:hAnsi="Times New Roman" w:cs="Times New Roman"/>
          <w:sz w:val="28"/>
          <w:szCs w:val="28"/>
        </w:rPr>
        <w:t>кредиторской и дебиторской задолженности предприятия, в качестве рекомендац</w:t>
      </w:r>
      <w:r>
        <w:rPr>
          <w:rFonts w:ascii="Times New Roman" w:hAnsi="Times New Roman" w:cs="Times New Roman"/>
          <w:sz w:val="28"/>
          <w:szCs w:val="28"/>
        </w:rPr>
        <w:t>ий можно предложить:</w:t>
      </w:r>
    </w:p>
    <w:p w:rsidR="00D6687D" w:rsidRDefault="000A604D" w:rsidP="00D6687D">
      <w:pPr>
        <w:pStyle w:val="a3"/>
        <w:numPr>
          <w:ilvl w:val="0"/>
          <w:numId w:val="28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9">
        <w:rPr>
          <w:rFonts w:ascii="Times New Roman" w:hAnsi="Times New Roman" w:cs="Times New Roman"/>
          <w:sz w:val="28"/>
          <w:szCs w:val="28"/>
        </w:rPr>
        <w:t>организовать и осуществлять постоянный анализ и контроль соотношения дебиторской и кредиторской задолженностью с целью синхрон</w:t>
      </w:r>
      <w:r>
        <w:rPr>
          <w:rFonts w:ascii="Times New Roman" w:hAnsi="Times New Roman" w:cs="Times New Roman"/>
          <w:sz w:val="28"/>
          <w:szCs w:val="28"/>
        </w:rPr>
        <w:t>изации расчетов предприятия;</w:t>
      </w:r>
    </w:p>
    <w:p w:rsidR="00D6687D" w:rsidRDefault="000A604D" w:rsidP="00D6687D">
      <w:pPr>
        <w:pStyle w:val="a3"/>
        <w:numPr>
          <w:ilvl w:val="0"/>
          <w:numId w:val="28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7D">
        <w:rPr>
          <w:rFonts w:ascii="Times New Roman" w:hAnsi="Times New Roman" w:cs="Times New Roman"/>
          <w:sz w:val="28"/>
          <w:szCs w:val="28"/>
        </w:rPr>
        <w:t>осуществлять оценку задолженности с учетом временного фактора;</w:t>
      </w:r>
    </w:p>
    <w:p w:rsidR="00D6687D" w:rsidRDefault="000A604D" w:rsidP="00D6687D">
      <w:pPr>
        <w:pStyle w:val="a3"/>
        <w:numPr>
          <w:ilvl w:val="0"/>
          <w:numId w:val="28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7D">
        <w:rPr>
          <w:rFonts w:ascii="Times New Roman" w:hAnsi="Times New Roman" w:cs="Times New Roman"/>
          <w:sz w:val="28"/>
          <w:szCs w:val="28"/>
        </w:rPr>
        <w:t>разработать эффективную кредитную поли</w:t>
      </w:r>
      <w:r w:rsidR="00517716" w:rsidRPr="00D6687D">
        <w:rPr>
          <w:rFonts w:ascii="Times New Roman" w:hAnsi="Times New Roman" w:cs="Times New Roman"/>
          <w:sz w:val="28"/>
          <w:szCs w:val="28"/>
        </w:rPr>
        <w:t>тику по отношению к покупателям;</w:t>
      </w:r>
    </w:p>
    <w:p w:rsidR="00D6687D" w:rsidRDefault="00517716" w:rsidP="00D6687D">
      <w:pPr>
        <w:pStyle w:val="a3"/>
        <w:numPr>
          <w:ilvl w:val="0"/>
          <w:numId w:val="28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7D">
        <w:rPr>
          <w:rFonts w:ascii="Times New Roman" w:hAnsi="Times New Roman" w:cs="Times New Roman"/>
          <w:sz w:val="28"/>
          <w:szCs w:val="28"/>
        </w:rPr>
        <w:lastRenderedPageBreak/>
        <w:t>вести постоянный контроль за состоянием расчетов по просроченной задолженности;</w:t>
      </w:r>
    </w:p>
    <w:p w:rsidR="00D6687D" w:rsidRDefault="00517716" w:rsidP="00D6687D">
      <w:pPr>
        <w:pStyle w:val="a3"/>
        <w:numPr>
          <w:ilvl w:val="0"/>
          <w:numId w:val="28"/>
        </w:numPr>
        <w:tabs>
          <w:tab w:val="left" w:pos="1134"/>
        </w:tabs>
        <w:spacing w:after="1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7D">
        <w:rPr>
          <w:rFonts w:ascii="Times New Roman" w:hAnsi="Times New Roman" w:cs="Times New Roman"/>
          <w:sz w:val="28"/>
          <w:szCs w:val="28"/>
        </w:rPr>
        <w:t>имея оперативные данные по просроченной задолженности, необходимо проводить претензионную работу;</w:t>
      </w:r>
    </w:p>
    <w:p w:rsidR="00517716" w:rsidRPr="00D6687D" w:rsidRDefault="00517716" w:rsidP="00C10594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7D">
        <w:rPr>
          <w:rFonts w:ascii="Times New Roman" w:hAnsi="Times New Roman" w:cs="Times New Roman"/>
          <w:sz w:val="28"/>
          <w:szCs w:val="28"/>
        </w:rPr>
        <w:t>своевременно находить недопустимые виды дебиторской и кредиторской задолженности.</w:t>
      </w:r>
    </w:p>
    <w:p w:rsidR="00FE7630" w:rsidRPr="00F2552E" w:rsidRDefault="00AB21CF" w:rsidP="00FC2A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</w:t>
      </w:r>
      <w:r w:rsidR="00BF6AC8">
        <w:rPr>
          <w:rFonts w:ascii="Times New Roman" w:hAnsi="Times New Roman" w:cs="Times New Roman"/>
          <w:sz w:val="28"/>
          <w:szCs w:val="28"/>
        </w:rPr>
        <w:t xml:space="preserve"> </w:t>
      </w:r>
      <w:r w:rsidR="00F2552E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FC2A43">
        <w:rPr>
          <w:rFonts w:asciiTheme="majorBidi" w:hAnsiTheme="majorBidi" w:cstheme="majorBidi"/>
          <w:sz w:val="28"/>
          <w:szCs w:val="28"/>
        </w:rPr>
        <w:t>теоретические аспекты расчетов с коммерческими партнерами, с</w:t>
      </w:r>
      <w:r w:rsidR="00F2552E">
        <w:rPr>
          <w:rFonts w:asciiTheme="majorBidi" w:hAnsiTheme="majorBidi" w:cstheme="majorBidi"/>
          <w:sz w:val="28"/>
          <w:szCs w:val="28"/>
        </w:rPr>
        <w:t>ущность и формы расчетов с контрагентами</w:t>
      </w:r>
      <w:r w:rsidR="00FC2A43">
        <w:rPr>
          <w:rFonts w:asciiTheme="majorBidi" w:hAnsiTheme="majorBidi" w:cstheme="majorBidi"/>
          <w:sz w:val="28"/>
          <w:szCs w:val="28"/>
        </w:rPr>
        <w:t>. Д</w:t>
      </w:r>
      <w:r w:rsidR="00F2552E">
        <w:rPr>
          <w:rFonts w:asciiTheme="majorBidi" w:hAnsiTheme="majorBidi" w:cstheme="majorBidi"/>
          <w:sz w:val="28"/>
          <w:szCs w:val="28"/>
        </w:rPr>
        <w:t>ана классификация видов расчетов по организационному признаку, по субъектам</w:t>
      </w:r>
      <w:r w:rsidR="00005FC7">
        <w:rPr>
          <w:rFonts w:asciiTheme="majorBidi" w:hAnsiTheme="majorBidi" w:cstheme="majorBidi"/>
          <w:sz w:val="28"/>
          <w:szCs w:val="28"/>
        </w:rPr>
        <w:t xml:space="preserve"> и </w:t>
      </w:r>
      <w:r w:rsidR="00F2552E">
        <w:rPr>
          <w:rFonts w:asciiTheme="majorBidi" w:hAnsiTheme="majorBidi" w:cstheme="majorBidi"/>
          <w:sz w:val="28"/>
          <w:szCs w:val="28"/>
        </w:rPr>
        <w:t>способу</w:t>
      </w:r>
      <w:r w:rsidR="00005FC7">
        <w:rPr>
          <w:rFonts w:asciiTheme="majorBidi" w:hAnsiTheme="majorBidi" w:cstheme="majorBidi"/>
          <w:sz w:val="28"/>
          <w:szCs w:val="28"/>
        </w:rPr>
        <w:t xml:space="preserve"> расчетов, по месту осуществления. Также </w:t>
      </w:r>
      <w:r w:rsidR="00005FC7">
        <w:rPr>
          <w:rFonts w:ascii="Times New Roman" w:hAnsi="Times New Roman" w:cs="Times New Roman"/>
          <w:sz w:val="28"/>
          <w:szCs w:val="28"/>
        </w:rPr>
        <w:t xml:space="preserve">определены задачи и </w:t>
      </w:r>
      <w:r w:rsidR="00005FC7">
        <w:rPr>
          <w:rFonts w:asciiTheme="majorBidi" w:hAnsiTheme="majorBidi" w:cstheme="majorBidi"/>
          <w:sz w:val="28"/>
          <w:szCs w:val="28"/>
        </w:rPr>
        <w:t>методические основы организации расчетов с контрагентами.</w:t>
      </w:r>
    </w:p>
    <w:p w:rsidR="00AB21CF" w:rsidRPr="00C57D00" w:rsidRDefault="00C57D00" w:rsidP="00C57D00">
      <w:pPr>
        <w:tabs>
          <w:tab w:val="left" w:pos="851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1CF" w:rsidRPr="00C57D00">
        <w:rPr>
          <w:rFonts w:ascii="Times New Roman" w:hAnsi="Times New Roman" w:cs="Times New Roman"/>
          <w:sz w:val="28"/>
          <w:szCs w:val="28"/>
        </w:rPr>
        <w:t>Во второй главе</w:t>
      </w:r>
      <w:r w:rsidR="00005FC7" w:rsidRPr="00C5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дана характеристика</w:t>
      </w:r>
      <w:r w:rsidRPr="00C57D00">
        <w:rPr>
          <w:rFonts w:asciiTheme="majorBidi" w:hAnsiTheme="majorBidi" w:cstheme="majorBidi"/>
          <w:sz w:val="28"/>
          <w:szCs w:val="28"/>
        </w:rPr>
        <w:t xml:space="preserve"> организационно-экономической структуры </w:t>
      </w:r>
      <w:r>
        <w:rPr>
          <w:rFonts w:asciiTheme="majorBidi" w:hAnsiTheme="majorBidi" w:cstheme="majorBidi"/>
          <w:sz w:val="28"/>
          <w:szCs w:val="28"/>
        </w:rPr>
        <w:t>ООО «АС ПРИНТ», а также проанализирована бухгалтерская система и  учетная политика организации.</w:t>
      </w:r>
    </w:p>
    <w:p w:rsidR="00AB21CF" w:rsidRPr="00FC2A43" w:rsidRDefault="00FC2A43" w:rsidP="00FC2A43">
      <w:pPr>
        <w:tabs>
          <w:tab w:val="left" w:pos="709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1CF" w:rsidRPr="00FC2A43">
        <w:rPr>
          <w:rFonts w:ascii="Times New Roman" w:hAnsi="Times New Roman" w:cs="Times New Roman"/>
          <w:sz w:val="28"/>
          <w:szCs w:val="28"/>
        </w:rPr>
        <w:t>В третьей главе</w:t>
      </w:r>
      <w:r w:rsidR="00C57D00" w:rsidRPr="00FC2A43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аспекты </w:t>
      </w:r>
      <w:r>
        <w:rPr>
          <w:rFonts w:asciiTheme="majorBidi" w:hAnsiTheme="majorBidi" w:cstheme="majorBidi"/>
          <w:sz w:val="28"/>
          <w:szCs w:val="28"/>
        </w:rPr>
        <w:t>бухгалтерского</w:t>
      </w:r>
      <w:r w:rsidRPr="00FC2A43">
        <w:rPr>
          <w:rFonts w:asciiTheme="majorBidi" w:hAnsiTheme="majorBidi" w:cstheme="majorBidi"/>
          <w:sz w:val="28"/>
          <w:szCs w:val="28"/>
        </w:rPr>
        <w:t xml:space="preserve"> учет</w:t>
      </w:r>
      <w:r>
        <w:rPr>
          <w:rFonts w:asciiTheme="majorBidi" w:hAnsiTheme="majorBidi" w:cstheme="majorBidi"/>
          <w:sz w:val="28"/>
          <w:szCs w:val="28"/>
        </w:rPr>
        <w:t>а</w:t>
      </w:r>
      <w:r w:rsidRPr="00FC2A43">
        <w:rPr>
          <w:rFonts w:asciiTheme="majorBidi" w:hAnsiTheme="majorBidi" w:cstheme="majorBidi"/>
          <w:sz w:val="28"/>
          <w:szCs w:val="28"/>
        </w:rPr>
        <w:t xml:space="preserve"> расчетов с поставщиками и подрядчиками, покупателями и заказчиками, а также прочими дебиторами и кредиторами</w:t>
      </w:r>
      <w:r>
        <w:rPr>
          <w:rFonts w:asciiTheme="majorBidi" w:hAnsiTheme="majorBidi" w:cstheme="majorBidi"/>
          <w:sz w:val="28"/>
          <w:szCs w:val="28"/>
        </w:rPr>
        <w:t xml:space="preserve"> в организации. Разработаны рекомендации по совершенствования бухгалтерского учета расчетов с контрагентами.</w:t>
      </w:r>
    </w:p>
    <w:p w:rsidR="00517716" w:rsidRDefault="00517716" w:rsidP="00EB5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FBA" w:rsidRDefault="00EB5FBA" w:rsidP="00EB5F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B5FBA" w:rsidSect="007562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30F38" w:rsidRDefault="004029EF" w:rsidP="003C7480">
      <w:pPr>
        <w:spacing w:after="18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СПИСОК ИСПОЛЬЗОВАННЫХ ИСТОЧНИКОВ</w:t>
      </w:r>
    </w:p>
    <w:p w:rsidR="00A30F38" w:rsidRDefault="00A30F38" w:rsidP="003C7480">
      <w:pPr>
        <w:spacing w:after="180" w:line="360" w:lineRule="auto"/>
        <w:jc w:val="center"/>
        <w:rPr>
          <w:rFonts w:asciiTheme="majorBidi" w:hAnsiTheme="majorBidi" w:cstheme="majorBidi"/>
          <w:sz w:val="28"/>
          <w:szCs w:val="28"/>
        </w:rPr>
        <w:sectPr w:rsidR="00A30F38" w:rsidSect="007562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0594" w:rsidRDefault="00897A19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897A19">
        <w:rPr>
          <w:rFonts w:asciiTheme="majorBidi" w:hAnsiTheme="majorBidi" w:cstheme="majorBidi"/>
          <w:sz w:val="28"/>
          <w:szCs w:val="28"/>
        </w:rPr>
        <w:lastRenderedPageBreak/>
        <w:t>Гражданский кодекс Российской Федерации (часть</w:t>
      </w:r>
      <w:r w:rsidR="007056C7">
        <w:rPr>
          <w:rFonts w:asciiTheme="majorBidi" w:hAnsiTheme="majorBidi" w:cstheme="majorBidi"/>
          <w:sz w:val="28"/>
          <w:szCs w:val="28"/>
        </w:rPr>
        <w:t xml:space="preserve"> вторая</w:t>
      </w:r>
      <w:r w:rsidRPr="00897A19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: от 26.01.</w:t>
      </w:r>
      <w:r w:rsidR="00D8631B">
        <w:rPr>
          <w:rFonts w:asciiTheme="majorBidi" w:hAnsiTheme="majorBidi" w:cstheme="majorBidi"/>
          <w:sz w:val="28"/>
          <w:szCs w:val="28"/>
        </w:rPr>
        <w:t>19</w:t>
      </w:r>
      <w:r>
        <w:rPr>
          <w:rFonts w:asciiTheme="majorBidi" w:hAnsiTheme="majorBidi" w:cstheme="majorBidi"/>
          <w:sz w:val="28"/>
          <w:szCs w:val="28"/>
        </w:rPr>
        <w:t xml:space="preserve">96 </w:t>
      </w:r>
      <w:r w:rsidRPr="00897A19">
        <w:rPr>
          <w:rFonts w:asciiTheme="majorBidi" w:hAnsiTheme="majorBidi" w:cstheme="majorBidi"/>
          <w:sz w:val="28"/>
          <w:szCs w:val="28"/>
        </w:rPr>
        <w:t>г. №14-ФЗ: (</w:t>
      </w:r>
      <w:r w:rsidR="007056C7">
        <w:rPr>
          <w:rFonts w:asciiTheme="majorBidi" w:hAnsiTheme="majorBidi" w:cstheme="majorBidi"/>
          <w:sz w:val="28"/>
          <w:szCs w:val="28"/>
        </w:rPr>
        <w:t>в ред. от 23.05.</w:t>
      </w:r>
      <w:r w:rsidR="00D8631B">
        <w:rPr>
          <w:rFonts w:asciiTheme="majorBidi" w:hAnsiTheme="majorBidi" w:cstheme="majorBidi"/>
          <w:sz w:val="28"/>
          <w:szCs w:val="28"/>
        </w:rPr>
        <w:t>20</w:t>
      </w:r>
      <w:r w:rsidR="007056C7">
        <w:rPr>
          <w:rFonts w:asciiTheme="majorBidi" w:hAnsiTheme="majorBidi" w:cstheme="majorBidi"/>
          <w:sz w:val="28"/>
          <w:szCs w:val="28"/>
        </w:rPr>
        <w:t>18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7A19">
        <w:rPr>
          <w:rFonts w:asciiTheme="majorBidi" w:hAnsiTheme="majorBidi" w:cstheme="majorBidi"/>
          <w:sz w:val="28"/>
          <w:szCs w:val="28"/>
        </w:rPr>
        <w:t xml:space="preserve">г.) // СПС </w:t>
      </w:r>
      <w:r w:rsidR="00D8631B">
        <w:rPr>
          <w:rFonts w:asciiTheme="majorBidi" w:hAnsiTheme="majorBidi" w:cstheme="majorBidi"/>
          <w:sz w:val="28"/>
          <w:szCs w:val="28"/>
        </w:rPr>
        <w:t>«</w:t>
      </w:r>
      <w:r w:rsidRPr="00897A19">
        <w:rPr>
          <w:rFonts w:asciiTheme="majorBidi" w:hAnsiTheme="majorBidi" w:cstheme="majorBidi"/>
          <w:sz w:val="28"/>
          <w:szCs w:val="28"/>
        </w:rPr>
        <w:t>Консультант</w:t>
      </w:r>
      <w:r w:rsidR="00D8631B">
        <w:rPr>
          <w:rFonts w:asciiTheme="majorBidi" w:hAnsiTheme="majorBidi" w:cstheme="majorBidi"/>
          <w:sz w:val="28"/>
          <w:szCs w:val="28"/>
        </w:rPr>
        <w:t>-</w:t>
      </w:r>
      <w:r w:rsidRPr="00897A19">
        <w:rPr>
          <w:rFonts w:asciiTheme="majorBidi" w:hAnsiTheme="majorBidi" w:cstheme="majorBidi"/>
          <w:sz w:val="28"/>
          <w:szCs w:val="28"/>
        </w:rPr>
        <w:t>Плюс</w:t>
      </w:r>
      <w:r w:rsidR="00D8631B">
        <w:rPr>
          <w:rFonts w:asciiTheme="majorBidi" w:hAnsiTheme="majorBidi" w:cstheme="majorBidi"/>
          <w:sz w:val="28"/>
          <w:szCs w:val="28"/>
        </w:rPr>
        <w:t>».</w:t>
      </w:r>
    </w:p>
    <w:p w:rsidR="00C10594" w:rsidRDefault="00D8631B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Pr="00C10594">
        <w:rPr>
          <w:rFonts w:asciiTheme="majorBidi" w:hAnsiTheme="majorBidi" w:cstheme="majorBidi"/>
          <w:sz w:val="28"/>
          <w:szCs w:val="28"/>
        </w:rPr>
        <w:t>Российской Федерации (часть вторая): от 05.08.2000 г. № 117-ФЗ: (в ред. от 04.06.2018 г.) // СПС «Консультант-Плюс».</w:t>
      </w:r>
    </w:p>
    <w:p w:rsidR="00C10594" w:rsidRPr="00C10594" w:rsidRDefault="00A30F3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="Times New Roman" w:hAnsi="Times New Roman" w:cs="Times New Roman"/>
          <w:sz w:val="28"/>
          <w:szCs w:val="28"/>
        </w:rPr>
        <w:t xml:space="preserve">О бухгалтерском учете: Федеральный закон от 06.12.2011 </w:t>
      </w:r>
      <w:r w:rsidR="00D8631B" w:rsidRPr="00C10594">
        <w:rPr>
          <w:rFonts w:ascii="Times New Roman" w:hAnsi="Times New Roman" w:cs="Times New Roman"/>
          <w:sz w:val="28"/>
          <w:szCs w:val="28"/>
        </w:rPr>
        <w:t xml:space="preserve">г. </w:t>
      </w:r>
      <w:r w:rsidRPr="00C10594">
        <w:rPr>
          <w:rFonts w:ascii="Times New Roman" w:hAnsi="Times New Roman" w:cs="Times New Roman"/>
          <w:sz w:val="28"/>
          <w:szCs w:val="28"/>
        </w:rPr>
        <w:t xml:space="preserve">№ 420-ФЗ: (в ред. от 23.05.2016 № 149-ФЗ) </w:t>
      </w:r>
      <w:r w:rsidRPr="00C10594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C10594">
        <w:rPr>
          <w:rFonts w:ascii="Times New Roman" w:hAnsi="Times New Roman" w:cs="Times New Roman"/>
          <w:sz w:val="28"/>
          <w:szCs w:val="28"/>
        </w:rPr>
        <w:t>СПС «Консультант-Плюс».</w:t>
      </w:r>
    </w:p>
    <w:p w:rsidR="00C10594" w:rsidRPr="00C10594" w:rsidRDefault="00497B1D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«Доходы организации» (ПБУ 9/99). </w:t>
      </w:r>
      <w:r w:rsidR="00794552" w:rsidRPr="00C10594">
        <w:rPr>
          <w:rFonts w:ascii="Times New Roman" w:hAnsi="Times New Roman" w:cs="Times New Roman"/>
          <w:sz w:val="28"/>
          <w:szCs w:val="28"/>
        </w:rPr>
        <w:t>приказ Минфина РФ от 06.05.1999 г. № 3</w:t>
      </w:r>
      <w:r w:rsidR="007D6A97" w:rsidRPr="00C10594">
        <w:rPr>
          <w:rFonts w:ascii="Times New Roman" w:hAnsi="Times New Roman" w:cs="Times New Roman"/>
          <w:sz w:val="28"/>
          <w:szCs w:val="28"/>
        </w:rPr>
        <w:t>2</w:t>
      </w:r>
      <w:r w:rsidR="00794552" w:rsidRPr="00C10594">
        <w:rPr>
          <w:rFonts w:ascii="Times New Roman" w:hAnsi="Times New Roman" w:cs="Times New Roman"/>
          <w:sz w:val="28"/>
          <w:szCs w:val="28"/>
        </w:rPr>
        <w:t>н</w:t>
      </w:r>
      <w:r w:rsidR="007D6A97" w:rsidRPr="00C10594">
        <w:rPr>
          <w:rFonts w:ascii="Times New Roman" w:hAnsi="Times New Roman" w:cs="Times New Roman"/>
          <w:sz w:val="28"/>
          <w:szCs w:val="28"/>
        </w:rPr>
        <w:t>: (в ред. от 06.04</w:t>
      </w:r>
      <w:r w:rsidR="00794552" w:rsidRPr="00C10594">
        <w:rPr>
          <w:rFonts w:ascii="Times New Roman" w:hAnsi="Times New Roman" w:cs="Times New Roman"/>
          <w:sz w:val="28"/>
          <w:szCs w:val="28"/>
        </w:rPr>
        <w:t>.2015 г.) // СПС «Консультант-Плюс».</w:t>
      </w:r>
    </w:p>
    <w:p w:rsidR="00C10594" w:rsidRPr="00C10594" w:rsidRDefault="00497B1D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="Times New Roman" w:hAnsi="Times New Roman" w:cs="Times New Roman"/>
          <w:sz w:val="28"/>
          <w:szCs w:val="28"/>
        </w:rPr>
        <w:t>Положение по бухгалтерскому учету «Расходы организации» (ПБУ 10/99): приказ</w:t>
      </w:r>
      <w:r w:rsidR="00794552" w:rsidRPr="00C10594">
        <w:rPr>
          <w:rFonts w:ascii="Times New Roman" w:hAnsi="Times New Roman" w:cs="Times New Roman"/>
          <w:sz w:val="28"/>
          <w:szCs w:val="28"/>
        </w:rPr>
        <w:t xml:space="preserve"> Минфина РФ от 06.05</w:t>
      </w:r>
      <w:r w:rsidRPr="00C10594">
        <w:rPr>
          <w:rFonts w:ascii="Times New Roman" w:hAnsi="Times New Roman" w:cs="Times New Roman"/>
          <w:sz w:val="28"/>
          <w:szCs w:val="28"/>
        </w:rPr>
        <w:t>.</w:t>
      </w:r>
      <w:r w:rsidR="00794552" w:rsidRPr="00C10594">
        <w:rPr>
          <w:rFonts w:ascii="Times New Roman" w:hAnsi="Times New Roman" w:cs="Times New Roman"/>
          <w:sz w:val="28"/>
          <w:szCs w:val="28"/>
        </w:rPr>
        <w:t>1999 г. № 3</w:t>
      </w:r>
      <w:r w:rsidRPr="00C10594">
        <w:rPr>
          <w:rFonts w:ascii="Times New Roman" w:hAnsi="Times New Roman" w:cs="Times New Roman"/>
          <w:sz w:val="28"/>
          <w:szCs w:val="28"/>
        </w:rPr>
        <w:t>3н</w:t>
      </w:r>
      <w:r w:rsidR="00794552" w:rsidRPr="00C10594">
        <w:rPr>
          <w:rFonts w:ascii="Times New Roman" w:hAnsi="Times New Roman" w:cs="Times New Roman"/>
          <w:sz w:val="28"/>
          <w:szCs w:val="28"/>
        </w:rPr>
        <w:t>: (в ред. от 06.05.2015 г.)</w:t>
      </w:r>
      <w:r w:rsidRPr="00C10594">
        <w:rPr>
          <w:rFonts w:ascii="Times New Roman" w:hAnsi="Times New Roman" w:cs="Times New Roman"/>
          <w:sz w:val="28"/>
          <w:szCs w:val="28"/>
        </w:rPr>
        <w:t xml:space="preserve"> // СПС «Консультант-Плюс».</w:t>
      </w:r>
    </w:p>
    <w:p w:rsidR="00C10594" w:rsidRPr="00C10594" w:rsidRDefault="004C1447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 (ПБУ 1/2008): приказ</w:t>
      </w:r>
      <w:r w:rsidR="00C0012D" w:rsidRPr="00C10594">
        <w:rPr>
          <w:rFonts w:ascii="Times New Roman" w:hAnsi="Times New Roman" w:cs="Times New Roman"/>
          <w:sz w:val="28"/>
          <w:szCs w:val="28"/>
        </w:rPr>
        <w:t xml:space="preserve"> Минфина РФ от 06.10</w:t>
      </w:r>
      <w:r w:rsidRPr="00C10594">
        <w:rPr>
          <w:rFonts w:ascii="Times New Roman" w:hAnsi="Times New Roman" w:cs="Times New Roman"/>
          <w:sz w:val="28"/>
          <w:szCs w:val="28"/>
        </w:rPr>
        <w:t>.</w:t>
      </w:r>
      <w:r w:rsidR="00C0012D" w:rsidRPr="00C10594">
        <w:rPr>
          <w:rFonts w:ascii="Times New Roman" w:hAnsi="Times New Roman" w:cs="Times New Roman"/>
          <w:sz w:val="28"/>
          <w:szCs w:val="28"/>
        </w:rPr>
        <w:t>2008 г. № 106</w:t>
      </w:r>
      <w:r w:rsidRPr="00C10594">
        <w:rPr>
          <w:rFonts w:ascii="Times New Roman" w:hAnsi="Times New Roman" w:cs="Times New Roman"/>
          <w:sz w:val="28"/>
          <w:szCs w:val="28"/>
        </w:rPr>
        <w:t>н</w:t>
      </w:r>
      <w:r w:rsidR="00C0012D" w:rsidRPr="00C10594">
        <w:rPr>
          <w:rFonts w:ascii="Times New Roman" w:hAnsi="Times New Roman" w:cs="Times New Roman"/>
          <w:sz w:val="28"/>
          <w:szCs w:val="28"/>
        </w:rPr>
        <w:t>: (в ред. от 28.0.2017</w:t>
      </w:r>
      <w:r w:rsidRPr="00C10594">
        <w:rPr>
          <w:rFonts w:ascii="Times New Roman" w:hAnsi="Times New Roman" w:cs="Times New Roman"/>
          <w:sz w:val="28"/>
          <w:szCs w:val="28"/>
        </w:rPr>
        <w:t xml:space="preserve"> г.) // СПС «Консультант-Плюс».</w:t>
      </w:r>
    </w:p>
    <w:p w:rsidR="00C10594" w:rsidRPr="00C10594" w:rsidRDefault="00497B1D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="Times New Roman" w:hAnsi="Times New Roman" w:cs="Times New Roman"/>
          <w:sz w:val="28"/>
          <w:szCs w:val="28"/>
        </w:rPr>
        <w:t>Положение по бухгалтерскому учету «Бухгалтерская отчетность организации» (ПБУ 3/2006</w:t>
      </w:r>
      <w:r w:rsidR="00794552" w:rsidRPr="00C10594">
        <w:rPr>
          <w:rFonts w:ascii="Times New Roman" w:hAnsi="Times New Roman" w:cs="Times New Roman"/>
          <w:sz w:val="28"/>
          <w:szCs w:val="28"/>
        </w:rPr>
        <w:t>): приказ Минфина РФ от 27.11.2006 г. № 154н: (в ред. от 24.12.2010 г.) // СПС «Консультант-Плюс».</w:t>
      </w:r>
    </w:p>
    <w:p w:rsidR="00C10594" w:rsidRDefault="00C34BC1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>План счетов бухгалтерского учета финансово-хозяйственной деятельности предприятий и Инструкция по его применению: приказ Минфина РФ от 31.10.2000г. №94н: (в ред. от 08.11.2010 г.) // СПС «Консультант-Плюс».</w:t>
      </w:r>
    </w:p>
    <w:p w:rsidR="00C10594" w:rsidRDefault="0003192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>Бухгалтерский баланс ООО «АС ПРИНТ»</w:t>
      </w:r>
    </w:p>
    <w:p w:rsidR="00C10594" w:rsidRDefault="0003192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sz w:val="28"/>
          <w:szCs w:val="28"/>
        </w:rPr>
        <w:t>Веснина К.С</w:t>
      </w:r>
      <w:r w:rsidRPr="00C10594">
        <w:rPr>
          <w:rFonts w:asciiTheme="majorBidi" w:hAnsiTheme="majorBidi" w:cstheme="majorBidi"/>
          <w:sz w:val="28"/>
          <w:szCs w:val="28"/>
        </w:rPr>
        <w:t>. Современные проблемы организации аудита расчётов с поставщиками и подрядчиками, покупателями и заказчиками / К.С. Веснина // Научный сибирский альманах. — 2014. — №1. — С. 37—41.</w:t>
      </w:r>
    </w:p>
    <w:p w:rsidR="00C10594" w:rsidRPr="00C10594" w:rsidRDefault="0003192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10594">
        <w:rPr>
          <w:rFonts w:asciiTheme="majorBidi" w:hAnsiTheme="majorBidi" w:cstheme="majorBidi"/>
          <w:i/>
          <w:iCs/>
          <w:sz w:val="28"/>
          <w:szCs w:val="28"/>
        </w:rPr>
        <w:t>Воронченко</w:t>
      </w:r>
      <w:proofErr w:type="spellEnd"/>
      <w:r w:rsidRPr="00C10594">
        <w:rPr>
          <w:rFonts w:asciiTheme="majorBidi" w:hAnsiTheme="majorBidi" w:cstheme="majorBidi"/>
          <w:i/>
          <w:iCs/>
          <w:sz w:val="28"/>
          <w:szCs w:val="28"/>
        </w:rPr>
        <w:t xml:space="preserve"> Т.В</w:t>
      </w:r>
      <w:r w:rsidRPr="00C10594">
        <w:rPr>
          <w:rFonts w:asciiTheme="majorBidi" w:hAnsiTheme="majorBidi" w:cstheme="majorBidi"/>
          <w:sz w:val="28"/>
          <w:szCs w:val="28"/>
        </w:rPr>
        <w:t xml:space="preserve">. Бухгалтерский финансовый учет. В 2 ч. Часть 2: </w:t>
      </w:r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учебник для академического </w:t>
      </w:r>
      <w:proofErr w:type="spellStart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/ Т.В. </w:t>
      </w:r>
      <w:proofErr w:type="spellStart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Воронченко</w:t>
      </w:r>
      <w:proofErr w:type="spellEnd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— М.: Издательство </w:t>
      </w:r>
      <w:proofErr w:type="spellStart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2018. — 352 с.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10594">
        <w:rPr>
          <w:rFonts w:asciiTheme="majorBidi" w:hAnsiTheme="majorBidi" w:cstheme="majorBidi"/>
          <w:i/>
          <w:iCs/>
          <w:sz w:val="28"/>
          <w:szCs w:val="28"/>
        </w:rPr>
        <w:lastRenderedPageBreak/>
        <w:t>Герчикова</w:t>
      </w:r>
      <w:proofErr w:type="spellEnd"/>
      <w:r w:rsidRPr="00C10594">
        <w:rPr>
          <w:rFonts w:asciiTheme="majorBidi" w:hAnsiTheme="majorBidi" w:cstheme="majorBidi"/>
          <w:i/>
          <w:iCs/>
          <w:sz w:val="28"/>
          <w:szCs w:val="28"/>
        </w:rPr>
        <w:t xml:space="preserve"> И.Н. </w:t>
      </w:r>
      <w:r w:rsidRPr="00C10594">
        <w:rPr>
          <w:rFonts w:asciiTheme="majorBidi" w:hAnsiTheme="majorBidi" w:cstheme="majorBidi"/>
          <w:sz w:val="28"/>
          <w:szCs w:val="28"/>
        </w:rPr>
        <w:t xml:space="preserve">Менеджмент. М.: 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Юнити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>, 4-е издание, 2014</w:t>
      </w:r>
    </w:p>
    <w:p w:rsidR="00C10594" w:rsidRPr="00C10594" w:rsidRDefault="0003192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>Дмитриева И.М</w:t>
      </w:r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. </w:t>
      </w:r>
      <w:r w:rsidRPr="00C10594">
        <w:rPr>
          <w:rFonts w:asciiTheme="majorBidi" w:hAnsiTheme="majorBidi" w:cstheme="majorBidi"/>
          <w:sz w:val="28"/>
          <w:szCs w:val="28"/>
        </w:rPr>
        <w:t xml:space="preserve">Бухгалтерский учет с основами МСФО: </w:t>
      </w:r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учебник для академического </w:t>
      </w:r>
      <w:proofErr w:type="spellStart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/ И.М. Дмитриева. — 5-е изд., </w:t>
      </w:r>
      <w:proofErr w:type="spellStart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перераб</w:t>
      </w:r>
      <w:proofErr w:type="spellEnd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. и доп. — М.: Издательство </w:t>
      </w:r>
      <w:proofErr w:type="spellStart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2018. — 325 с.</w:t>
      </w:r>
    </w:p>
    <w:p w:rsidR="00C10594" w:rsidRPr="00C10594" w:rsidRDefault="00884D9A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>Захаров И.В</w:t>
      </w:r>
      <w:r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. </w:t>
      </w:r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Бухгалтерский учет и анализ: учебник для академического </w:t>
      </w:r>
      <w:proofErr w:type="spellStart"/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/ </w:t>
      </w:r>
      <w:r w:rsidR="00F07B2A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И.В. Захаров</w:t>
      </w:r>
      <w:r w:rsidR="003877A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  <w:r w:rsidR="00F07B2A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О.Н. Калачева</w:t>
      </w:r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; под. ред. </w:t>
      </w:r>
      <w:r w:rsidR="00F07B2A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И.М. </w:t>
      </w:r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Дмитриевой</w:t>
      </w:r>
      <w:r w:rsidR="00F07B2A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— М.: Издательство </w:t>
      </w:r>
      <w:proofErr w:type="spellStart"/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="00471D78" w:rsidRPr="00C1059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2018. — 358 с.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sz w:val="28"/>
          <w:szCs w:val="28"/>
        </w:rPr>
        <w:t>Ивашенцева</w:t>
      </w:r>
      <w:r w:rsidRPr="00C10594">
        <w:rPr>
          <w:rFonts w:asciiTheme="majorBidi" w:hAnsiTheme="majorBidi" w:cstheme="majorBidi"/>
          <w:sz w:val="28"/>
          <w:szCs w:val="28"/>
        </w:rPr>
        <w:t xml:space="preserve"> </w:t>
      </w:r>
      <w:r w:rsidRPr="00C10594">
        <w:rPr>
          <w:rFonts w:asciiTheme="majorBidi" w:hAnsiTheme="majorBidi" w:cstheme="majorBidi"/>
          <w:i/>
          <w:iCs/>
          <w:sz w:val="28"/>
          <w:szCs w:val="28"/>
        </w:rPr>
        <w:t>Т.А</w:t>
      </w:r>
      <w:r w:rsidRPr="00C10594">
        <w:rPr>
          <w:rFonts w:asciiTheme="majorBidi" w:hAnsiTheme="majorBidi" w:cstheme="majorBidi"/>
          <w:sz w:val="28"/>
          <w:szCs w:val="28"/>
        </w:rPr>
        <w:t>. Экономика предприятия. / Т.А. Ивашенцева — М. : КНОРУС — 2017.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10594">
        <w:rPr>
          <w:rFonts w:asciiTheme="majorBidi" w:hAnsiTheme="majorBidi" w:cstheme="majorBidi"/>
          <w:i/>
          <w:iCs/>
          <w:sz w:val="28"/>
          <w:szCs w:val="28"/>
        </w:rPr>
        <w:t>Качкова</w:t>
      </w:r>
      <w:proofErr w:type="spellEnd"/>
      <w:r w:rsidRPr="00C10594">
        <w:rPr>
          <w:rFonts w:asciiTheme="majorBidi" w:hAnsiTheme="majorBidi" w:cstheme="majorBidi"/>
          <w:i/>
          <w:iCs/>
          <w:sz w:val="28"/>
          <w:szCs w:val="28"/>
        </w:rPr>
        <w:t xml:space="preserve"> О.Е</w:t>
      </w:r>
      <w:r w:rsidRPr="00C10594">
        <w:rPr>
          <w:rFonts w:asciiTheme="majorBidi" w:hAnsiTheme="majorBidi" w:cstheme="majorBidi"/>
          <w:sz w:val="28"/>
          <w:szCs w:val="28"/>
        </w:rPr>
        <w:t>. Экономический анализ хозяйственной деятельности. М. : КНОРУС, 2015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sz w:val="28"/>
          <w:szCs w:val="28"/>
        </w:rPr>
        <w:t>Ковалев В.В</w:t>
      </w:r>
      <w:r w:rsidRPr="00C10594">
        <w:rPr>
          <w:rFonts w:asciiTheme="majorBidi" w:hAnsiTheme="majorBidi" w:cstheme="majorBidi"/>
          <w:sz w:val="28"/>
          <w:szCs w:val="28"/>
        </w:rPr>
        <w:t>. Финансовый анализ: методы и процедуры. / В.В. Ковалев. — М.: Финансы и статистика. — 2012. — 560 с.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sz w:val="28"/>
          <w:szCs w:val="28"/>
        </w:rPr>
        <w:t>Кузина Е.И</w:t>
      </w:r>
      <w:r w:rsidRPr="00C10594">
        <w:rPr>
          <w:rFonts w:asciiTheme="majorBidi" w:hAnsiTheme="majorBidi" w:cstheme="majorBidi"/>
          <w:sz w:val="28"/>
          <w:szCs w:val="28"/>
        </w:rPr>
        <w:t xml:space="preserve">. Необходимость организации внутреннего контроля расчетов с поставщиками // Современная экономика: актуальные вопросы, достижения и инновации: сб. ст. 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междунар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>. науч.-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практ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конф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>. / Е.И. Кузина Изд-во МЦНС «Наука и просвещение», 2018.</w:t>
      </w:r>
      <w:r w:rsidR="00EA0B39" w:rsidRPr="00C10594">
        <w:rPr>
          <w:rFonts w:asciiTheme="majorBidi" w:hAnsiTheme="majorBidi" w:cstheme="majorBidi"/>
          <w:sz w:val="28"/>
          <w:szCs w:val="28"/>
          <w:lang w:val="en-US"/>
        </w:rPr>
        <w:t xml:space="preserve"> — C</w:t>
      </w:r>
      <w:r w:rsidR="00EA0B39" w:rsidRPr="00C10594">
        <w:rPr>
          <w:rFonts w:asciiTheme="majorBidi" w:hAnsiTheme="majorBidi" w:cstheme="majorBidi"/>
          <w:sz w:val="28"/>
          <w:szCs w:val="28"/>
        </w:rPr>
        <w:t>. 72—74.</w:t>
      </w:r>
    </w:p>
    <w:p w:rsidR="00C10594" w:rsidRP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10594">
        <w:rPr>
          <w:rFonts w:ascii="Times New Roman" w:hAnsi="Times New Roman" w:cs="Times New Roman"/>
          <w:i/>
          <w:iCs/>
          <w:sz w:val="28"/>
          <w:szCs w:val="28"/>
        </w:rPr>
        <w:t>Кутер</w:t>
      </w:r>
      <w:proofErr w:type="spellEnd"/>
      <w:r w:rsidRPr="00C10594">
        <w:rPr>
          <w:rFonts w:ascii="Times New Roman" w:hAnsi="Times New Roman" w:cs="Times New Roman"/>
          <w:i/>
          <w:iCs/>
          <w:sz w:val="28"/>
          <w:szCs w:val="28"/>
        </w:rPr>
        <w:t xml:space="preserve"> М.И</w:t>
      </w:r>
      <w:r w:rsidRPr="00C10594">
        <w:rPr>
          <w:rFonts w:ascii="Times New Roman" w:hAnsi="Times New Roman" w:cs="Times New Roman"/>
          <w:sz w:val="28"/>
          <w:szCs w:val="28"/>
        </w:rPr>
        <w:t xml:space="preserve">. Введение в бухгалтерский учет: учебник. / М.И. </w:t>
      </w:r>
      <w:proofErr w:type="spellStart"/>
      <w:r w:rsidRPr="00C10594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C10594">
        <w:rPr>
          <w:rFonts w:ascii="Times New Roman" w:hAnsi="Times New Roman" w:cs="Times New Roman"/>
          <w:sz w:val="28"/>
          <w:szCs w:val="28"/>
        </w:rPr>
        <w:t>. Краснодар: Просвещение-Юг.— 2013. — 512 с.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sz w:val="28"/>
          <w:szCs w:val="28"/>
        </w:rPr>
        <w:t>Лаврушин О.И</w:t>
      </w:r>
      <w:r w:rsidRPr="00C10594">
        <w:rPr>
          <w:rFonts w:asciiTheme="majorBidi" w:hAnsiTheme="majorBidi" w:cstheme="majorBidi"/>
          <w:sz w:val="28"/>
          <w:szCs w:val="28"/>
        </w:rPr>
        <w:t>. Деньги, кредит, банки: учебное пособие / под. ред. О.И. Лаврушина. — 4-е изд., стер. — М.: КНОРУС, 2010. — 320 с.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sz w:val="28"/>
          <w:szCs w:val="28"/>
        </w:rPr>
        <w:t>Лёвина В.А</w:t>
      </w:r>
      <w:r w:rsidRPr="00C10594">
        <w:rPr>
          <w:rFonts w:asciiTheme="majorBidi" w:hAnsiTheme="majorBidi" w:cstheme="majorBidi"/>
          <w:sz w:val="28"/>
          <w:szCs w:val="28"/>
        </w:rPr>
        <w:t>. Пути совершенствования расчетов с поставщиками и покупателями / В.А. Лёвина // Актуальные направления научных исследований: от теории к практике. — 2016. — №2-2 (8). — С.193—195.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10594">
        <w:rPr>
          <w:rFonts w:asciiTheme="majorBidi" w:hAnsiTheme="majorBidi" w:cstheme="majorBidi"/>
          <w:i/>
          <w:iCs/>
          <w:sz w:val="28"/>
          <w:szCs w:val="28"/>
        </w:rPr>
        <w:t>Нешитой</w:t>
      </w:r>
      <w:proofErr w:type="spellEnd"/>
      <w:r w:rsidRPr="00C10594">
        <w:rPr>
          <w:rFonts w:asciiTheme="majorBidi" w:hAnsiTheme="majorBidi" w:cstheme="majorBidi"/>
          <w:i/>
          <w:iCs/>
          <w:sz w:val="28"/>
          <w:szCs w:val="28"/>
        </w:rPr>
        <w:t xml:space="preserve"> А.С</w:t>
      </w:r>
      <w:r w:rsidRPr="00C10594">
        <w:rPr>
          <w:rFonts w:asciiTheme="majorBidi" w:hAnsiTheme="majorBidi" w:cstheme="majorBidi"/>
          <w:sz w:val="28"/>
          <w:szCs w:val="28"/>
        </w:rPr>
        <w:t xml:space="preserve">. Финансы: учебник. / А.С. 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Нешитой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>, Я.М. Воскобойников. — 10-е изд. — М.: «Дашков и К» — 2012. — 528 с.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>Отчет о финансовых результатах ООО «АС ПРИНТ»</w:t>
      </w:r>
    </w:p>
    <w:p w:rsidR="00C10594" w:rsidRP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 xml:space="preserve">Официальный сайт ООО «АС ПРИНТ» </w:t>
      </w:r>
      <w:r w:rsidRPr="00C10594">
        <w:rPr>
          <w:rFonts w:asciiTheme="majorBidi" w:hAnsiTheme="majorBidi" w:cstheme="majorBidi"/>
          <w:sz w:val="28"/>
          <w:szCs w:val="28"/>
          <w:lang w:val="en-US"/>
        </w:rPr>
        <w:t xml:space="preserve">URL </w:t>
      </w:r>
      <w:r w:rsidR="00C10594" w:rsidRPr="00C10594">
        <w:rPr>
          <w:rFonts w:asciiTheme="majorBidi" w:hAnsiTheme="majorBidi" w:cstheme="majorBidi"/>
          <w:sz w:val="28"/>
          <w:szCs w:val="28"/>
          <w:lang w:val="en-US"/>
        </w:rPr>
        <w:t>http://www.print-ing.com</w:t>
      </w:r>
    </w:p>
    <w:p w:rsidR="00C10594" w:rsidRDefault="00BE2D1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10594">
        <w:rPr>
          <w:rFonts w:asciiTheme="majorBidi" w:hAnsiTheme="majorBidi" w:cstheme="majorBidi"/>
          <w:i/>
          <w:iCs/>
          <w:sz w:val="28"/>
          <w:szCs w:val="28"/>
        </w:rPr>
        <w:t>Пласкова</w:t>
      </w:r>
      <w:proofErr w:type="spellEnd"/>
      <w:r w:rsidRPr="00C10594">
        <w:rPr>
          <w:rFonts w:asciiTheme="majorBidi" w:hAnsiTheme="majorBidi" w:cstheme="majorBidi"/>
          <w:i/>
          <w:iCs/>
          <w:sz w:val="28"/>
          <w:szCs w:val="28"/>
        </w:rPr>
        <w:t xml:space="preserve"> Н.С</w:t>
      </w:r>
      <w:r w:rsidRPr="00C10594">
        <w:rPr>
          <w:rFonts w:asciiTheme="majorBidi" w:hAnsiTheme="majorBidi" w:cstheme="majorBidi"/>
          <w:sz w:val="28"/>
          <w:szCs w:val="28"/>
        </w:rPr>
        <w:t xml:space="preserve">. </w:t>
      </w:r>
      <w:r w:rsidR="00787403" w:rsidRPr="00C10594">
        <w:rPr>
          <w:rFonts w:asciiTheme="majorBidi" w:hAnsiTheme="majorBidi" w:cstheme="majorBidi"/>
          <w:sz w:val="28"/>
          <w:szCs w:val="28"/>
        </w:rPr>
        <w:t>Анализ эффективного управления кредиторской задолженностью: расчеты с поставщиками и подрядчиками</w:t>
      </w:r>
      <w:r w:rsidR="00787403" w:rsidRPr="00C1059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10594">
        <w:rPr>
          <w:rFonts w:asciiTheme="majorBidi" w:hAnsiTheme="majorBidi" w:cstheme="majorBidi"/>
          <w:sz w:val="28"/>
          <w:szCs w:val="28"/>
        </w:rPr>
        <w:t xml:space="preserve">// Экономика, управление </w:t>
      </w:r>
      <w:r w:rsidRPr="00C10594">
        <w:rPr>
          <w:rFonts w:asciiTheme="majorBidi" w:hAnsiTheme="majorBidi" w:cstheme="majorBidi"/>
          <w:sz w:val="28"/>
          <w:szCs w:val="28"/>
        </w:rPr>
        <w:lastRenderedPageBreak/>
        <w:t xml:space="preserve">и право: инновационное решение проблем: сб. ст. 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междунар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>. науч.-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практ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конф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>.</w:t>
      </w:r>
      <w:r w:rsidR="003904DF" w:rsidRPr="00C10594">
        <w:rPr>
          <w:rFonts w:asciiTheme="majorBidi" w:hAnsiTheme="majorBidi" w:cstheme="majorBidi"/>
          <w:sz w:val="28"/>
          <w:szCs w:val="28"/>
        </w:rPr>
        <w:t xml:space="preserve"> / </w:t>
      </w:r>
      <w:r w:rsidR="00F07B2A" w:rsidRPr="00C10594">
        <w:rPr>
          <w:rFonts w:asciiTheme="majorBidi" w:hAnsiTheme="majorBidi" w:cstheme="majorBidi"/>
          <w:sz w:val="28"/>
          <w:szCs w:val="28"/>
        </w:rPr>
        <w:t xml:space="preserve">Н.С. </w:t>
      </w:r>
      <w:proofErr w:type="spellStart"/>
      <w:r w:rsidR="00F07B2A" w:rsidRPr="00C10594">
        <w:rPr>
          <w:rFonts w:asciiTheme="majorBidi" w:hAnsiTheme="majorBidi" w:cstheme="majorBidi"/>
          <w:sz w:val="28"/>
          <w:szCs w:val="28"/>
        </w:rPr>
        <w:t>Пласкова</w:t>
      </w:r>
      <w:proofErr w:type="spellEnd"/>
      <w:r w:rsidR="003904DF" w:rsidRPr="00C10594">
        <w:rPr>
          <w:rFonts w:asciiTheme="majorBidi" w:hAnsiTheme="majorBidi" w:cstheme="majorBidi"/>
          <w:sz w:val="28"/>
          <w:szCs w:val="28"/>
        </w:rPr>
        <w:t xml:space="preserve"> </w:t>
      </w:r>
      <w:r w:rsidR="003904DF" w:rsidRPr="00C10594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3904DF" w:rsidRPr="00C10594">
        <w:rPr>
          <w:rFonts w:asciiTheme="majorBidi" w:hAnsiTheme="majorBidi" w:cstheme="majorBidi"/>
          <w:sz w:val="28"/>
          <w:szCs w:val="28"/>
        </w:rPr>
        <w:t>и</w:t>
      </w:r>
      <w:r w:rsidR="003904DF" w:rsidRPr="00C1059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904DF" w:rsidRPr="00C10594">
        <w:rPr>
          <w:rFonts w:asciiTheme="majorBidi" w:hAnsiTheme="majorBidi" w:cstheme="majorBidi"/>
          <w:sz w:val="28"/>
          <w:szCs w:val="28"/>
        </w:rPr>
        <w:t>др.</w:t>
      </w:r>
      <w:r w:rsidR="003904DF" w:rsidRPr="00C10594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3904DF" w:rsidRPr="00C10594">
        <w:rPr>
          <w:rFonts w:asciiTheme="majorBidi" w:hAnsiTheme="majorBidi" w:cstheme="majorBidi"/>
          <w:sz w:val="28"/>
          <w:szCs w:val="28"/>
        </w:rPr>
        <w:t xml:space="preserve"> </w:t>
      </w:r>
      <w:r w:rsidR="005751C6" w:rsidRPr="00C10594">
        <w:rPr>
          <w:rFonts w:asciiTheme="majorBidi" w:hAnsiTheme="majorBidi" w:cstheme="majorBidi"/>
          <w:sz w:val="28"/>
          <w:szCs w:val="28"/>
        </w:rPr>
        <w:t>Изд-во «Наука и просвещение», 2017.</w:t>
      </w:r>
    </w:p>
    <w:p w:rsidR="00C10594" w:rsidRP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 xml:space="preserve">Толковый словарь Ожегова Онлайн </w:t>
      </w:r>
      <w:r w:rsidRPr="00C10594">
        <w:rPr>
          <w:rFonts w:asciiTheme="majorBidi" w:hAnsiTheme="majorBidi" w:cstheme="majorBidi"/>
          <w:sz w:val="28"/>
          <w:szCs w:val="28"/>
          <w:lang w:val="en-US"/>
        </w:rPr>
        <w:t xml:space="preserve">URL </w:t>
      </w:r>
      <w:r w:rsidR="00C10594" w:rsidRPr="00C10594">
        <w:rPr>
          <w:rFonts w:asciiTheme="majorBidi" w:hAnsiTheme="majorBidi" w:cstheme="majorBidi"/>
          <w:sz w:val="28"/>
          <w:szCs w:val="28"/>
          <w:lang w:val="en-US"/>
        </w:rPr>
        <w:t>http://slovarozhegova.ru/</w:t>
      </w:r>
    </w:p>
    <w:p w:rsidR="00C10594" w:rsidRDefault="008E3DCF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>Устав организации ООО «АС ПРИНТ»</w:t>
      </w:r>
    </w:p>
    <w:p w:rsidR="00C10594" w:rsidRDefault="008E3DCF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 xml:space="preserve">Учетная политика </w:t>
      </w:r>
      <w:r w:rsidR="0052596C" w:rsidRPr="00C10594">
        <w:rPr>
          <w:rFonts w:asciiTheme="majorBidi" w:hAnsiTheme="majorBidi" w:cstheme="majorBidi"/>
          <w:sz w:val="28"/>
          <w:szCs w:val="28"/>
        </w:rPr>
        <w:t xml:space="preserve">по бухгалтерскому учету </w:t>
      </w:r>
      <w:r w:rsidRPr="00C10594">
        <w:rPr>
          <w:rFonts w:asciiTheme="majorBidi" w:hAnsiTheme="majorBidi" w:cstheme="majorBidi"/>
          <w:sz w:val="28"/>
          <w:szCs w:val="28"/>
        </w:rPr>
        <w:t>ООО «АС ПРИНТ»</w:t>
      </w:r>
    </w:p>
    <w:p w:rsidR="00C10594" w:rsidRDefault="00D1224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sz w:val="28"/>
          <w:szCs w:val="28"/>
        </w:rPr>
        <w:t>Штатное расписание организации ООО «АС ПРИНТ»</w:t>
      </w:r>
    </w:p>
    <w:p w:rsidR="00031928" w:rsidRPr="00C10594" w:rsidRDefault="00031928" w:rsidP="00C10594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10594">
        <w:rPr>
          <w:rFonts w:asciiTheme="majorBidi" w:hAnsiTheme="majorBidi" w:cstheme="majorBidi"/>
          <w:i/>
          <w:iCs/>
          <w:sz w:val="28"/>
          <w:szCs w:val="28"/>
        </w:rPr>
        <w:t>Яковлева Л.Я.</w:t>
      </w:r>
      <w:r w:rsidRPr="00C10594">
        <w:rPr>
          <w:rFonts w:asciiTheme="majorBidi" w:hAnsiTheme="majorBidi" w:cstheme="majorBidi"/>
          <w:sz w:val="28"/>
          <w:szCs w:val="28"/>
        </w:rPr>
        <w:t xml:space="preserve"> Развитие методики бухгалтерского учета и анализа расчетов  с поставщиками и покупателями / Л.Я. Яковлева, Н.С. </w:t>
      </w:r>
      <w:proofErr w:type="spellStart"/>
      <w:r w:rsidRPr="00C10594">
        <w:rPr>
          <w:rFonts w:asciiTheme="majorBidi" w:hAnsiTheme="majorBidi" w:cstheme="majorBidi"/>
          <w:sz w:val="28"/>
          <w:szCs w:val="28"/>
        </w:rPr>
        <w:t>Мисюкевич</w:t>
      </w:r>
      <w:proofErr w:type="spellEnd"/>
      <w:r w:rsidRPr="00C10594">
        <w:rPr>
          <w:rFonts w:asciiTheme="majorBidi" w:hAnsiTheme="majorBidi" w:cstheme="majorBidi"/>
          <w:sz w:val="28"/>
          <w:szCs w:val="28"/>
        </w:rPr>
        <w:t xml:space="preserve"> // Инновационное развитие экономики. — 2014. — №3 (20).— С. 177—122.</w:t>
      </w:r>
    </w:p>
    <w:p w:rsidR="004029EF" w:rsidRDefault="004029EF" w:rsidP="004029E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83FA6" w:rsidRDefault="00A83FA6" w:rsidP="004029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83FA6" w:rsidSect="00A30F3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A83FA6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  <w:r w:rsidRPr="00791268">
        <w:rPr>
          <w:rFonts w:ascii="Cambria" w:hAnsi="Cambria" w:cs="Times New Roman"/>
          <w:sz w:val="32"/>
          <w:szCs w:val="32"/>
        </w:rPr>
        <w:t>ПРИЛОЖЕНИЯ</w:t>
      </w: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791268" w:rsidRPr="00791268" w:rsidRDefault="00791268" w:rsidP="00791268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sectPr w:rsidR="00791268" w:rsidRPr="00791268" w:rsidSect="0075625D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84" w:rsidRDefault="00B65184" w:rsidP="00BF4354">
      <w:pPr>
        <w:spacing w:after="0" w:line="240" w:lineRule="auto"/>
      </w:pPr>
      <w:r>
        <w:separator/>
      </w:r>
    </w:p>
  </w:endnote>
  <w:endnote w:type="continuationSeparator" w:id="0">
    <w:p w:rsidR="00B65184" w:rsidRDefault="00B65184" w:rsidP="00BF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795364"/>
      <w:docPartObj>
        <w:docPartGallery w:val="Page Numbers (Bottom of Page)"/>
        <w:docPartUnique/>
      </w:docPartObj>
    </w:sdtPr>
    <w:sdtEndPr/>
    <w:sdtContent>
      <w:p w:rsidR="000C3CFF" w:rsidRDefault="000C3CFF">
        <w:pPr>
          <w:pStyle w:val="a6"/>
          <w:jc w:val="center"/>
        </w:pPr>
        <w:r w:rsidRPr="008D01C5">
          <w:rPr>
            <w:rFonts w:ascii="Times New Roman" w:hAnsi="Times New Roman" w:cs="Times New Roman"/>
          </w:rPr>
          <w:fldChar w:fldCharType="begin"/>
        </w:r>
        <w:r w:rsidRPr="008D01C5">
          <w:rPr>
            <w:rFonts w:ascii="Times New Roman" w:hAnsi="Times New Roman" w:cs="Times New Roman"/>
          </w:rPr>
          <w:instrText>PAGE   \* MERGEFORMAT</w:instrText>
        </w:r>
        <w:r w:rsidRPr="008D01C5">
          <w:rPr>
            <w:rFonts w:ascii="Times New Roman" w:hAnsi="Times New Roman" w:cs="Times New Roman"/>
          </w:rPr>
          <w:fldChar w:fldCharType="separate"/>
        </w:r>
        <w:r w:rsidR="008D01C5">
          <w:rPr>
            <w:rFonts w:ascii="Times New Roman" w:hAnsi="Times New Roman" w:cs="Times New Roman"/>
            <w:noProof/>
          </w:rPr>
          <w:t>2</w:t>
        </w:r>
        <w:r w:rsidRPr="008D01C5">
          <w:rPr>
            <w:rFonts w:ascii="Times New Roman" w:hAnsi="Times New Roman" w:cs="Times New Roman"/>
          </w:rPr>
          <w:fldChar w:fldCharType="end"/>
        </w:r>
      </w:p>
    </w:sdtContent>
  </w:sdt>
  <w:p w:rsidR="000C3CFF" w:rsidRDefault="000C3C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FF" w:rsidRDefault="000C3CFF" w:rsidP="00EE3901">
    <w:pPr>
      <w:pStyle w:val="a6"/>
      <w:jc w:val="center"/>
    </w:pPr>
  </w:p>
  <w:p w:rsidR="000C3CFF" w:rsidRDefault="000C3C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FF" w:rsidRDefault="000C3CFF" w:rsidP="00EE3901">
    <w:pPr>
      <w:pStyle w:val="a6"/>
      <w:jc w:val="center"/>
    </w:pPr>
  </w:p>
  <w:p w:rsidR="000C3CFF" w:rsidRDefault="000C3CF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FF" w:rsidRDefault="000C3CFF" w:rsidP="00EE3901">
    <w:pPr>
      <w:pStyle w:val="a6"/>
      <w:jc w:val="center"/>
    </w:pPr>
  </w:p>
  <w:p w:rsidR="000C3CFF" w:rsidRDefault="000C3CF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119632"/>
      <w:docPartObj>
        <w:docPartGallery w:val="Page Numbers (Bottom of Page)"/>
        <w:docPartUnique/>
      </w:docPartObj>
    </w:sdtPr>
    <w:sdtEndPr/>
    <w:sdtContent>
      <w:p w:rsidR="000C3CFF" w:rsidRDefault="000C3CFF">
        <w:pPr>
          <w:pStyle w:val="a6"/>
          <w:jc w:val="center"/>
        </w:pPr>
        <w:r w:rsidRPr="004028F1">
          <w:rPr>
            <w:rFonts w:asciiTheme="majorBidi" w:hAnsiTheme="majorBidi" w:cstheme="majorBidi"/>
          </w:rPr>
          <w:fldChar w:fldCharType="begin"/>
        </w:r>
        <w:r w:rsidRPr="004028F1">
          <w:rPr>
            <w:rFonts w:asciiTheme="majorBidi" w:hAnsiTheme="majorBidi" w:cstheme="majorBidi"/>
          </w:rPr>
          <w:instrText>PAGE   \* MERGEFORMAT</w:instrText>
        </w:r>
        <w:r w:rsidRPr="004028F1">
          <w:rPr>
            <w:rFonts w:asciiTheme="majorBidi" w:hAnsiTheme="majorBidi" w:cstheme="majorBidi"/>
          </w:rPr>
          <w:fldChar w:fldCharType="separate"/>
        </w:r>
        <w:r w:rsidR="008D01C5">
          <w:rPr>
            <w:rFonts w:asciiTheme="majorBidi" w:hAnsiTheme="majorBidi" w:cstheme="majorBidi"/>
            <w:noProof/>
          </w:rPr>
          <w:t>21</w:t>
        </w:r>
        <w:r w:rsidRPr="004028F1">
          <w:rPr>
            <w:rFonts w:asciiTheme="majorBidi" w:hAnsiTheme="majorBidi" w:cstheme="majorBidi"/>
          </w:rPr>
          <w:fldChar w:fldCharType="end"/>
        </w:r>
      </w:p>
    </w:sdtContent>
  </w:sdt>
  <w:p w:rsidR="000C3CFF" w:rsidRDefault="000C3CFF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B2" w:rsidRDefault="001F10B2" w:rsidP="001F10B2">
    <w:pPr>
      <w:pStyle w:val="a6"/>
    </w:pPr>
  </w:p>
  <w:p w:rsidR="001F10B2" w:rsidRDefault="001F10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84" w:rsidRDefault="00B65184" w:rsidP="00BF4354">
      <w:pPr>
        <w:spacing w:after="0" w:line="240" w:lineRule="auto"/>
      </w:pPr>
      <w:r>
        <w:separator/>
      </w:r>
    </w:p>
  </w:footnote>
  <w:footnote w:type="continuationSeparator" w:id="0">
    <w:p w:rsidR="00B65184" w:rsidRDefault="00B65184" w:rsidP="00BF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76B0"/>
    <w:multiLevelType w:val="multilevel"/>
    <w:tmpl w:val="63FAF31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79D3E8C"/>
    <w:multiLevelType w:val="hybridMultilevel"/>
    <w:tmpl w:val="8FC859C2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3FF0"/>
    <w:multiLevelType w:val="multilevel"/>
    <w:tmpl w:val="D3E6BDC4"/>
    <w:lvl w:ilvl="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>
    <w:nsid w:val="0E214071"/>
    <w:multiLevelType w:val="hybridMultilevel"/>
    <w:tmpl w:val="F768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1EE8"/>
    <w:multiLevelType w:val="hybridMultilevel"/>
    <w:tmpl w:val="9F1C9734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46158"/>
    <w:multiLevelType w:val="hybridMultilevel"/>
    <w:tmpl w:val="82743920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1CFD"/>
    <w:multiLevelType w:val="hybridMultilevel"/>
    <w:tmpl w:val="858A8F40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1C8"/>
    <w:multiLevelType w:val="hybridMultilevel"/>
    <w:tmpl w:val="EF680544"/>
    <w:lvl w:ilvl="0" w:tplc="479A50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3A50D4"/>
    <w:multiLevelType w:val="hybridMultilevel"/>
    <w:tmpl w:val="32844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DD23A1"/>
    <w:multiLevelType w:val="hybridMultilevel"/>
    <w:tmpl w:val="1A4E8134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703DF"/>
    <w:multiLevelType w:val="hybridMultilevel"/>
    <w:tmpl w:val="3D962EBE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41321"/>
    <w:multiLevelType w:val="hybridMultilevel"/>
    <w:tmpl w:val="1A1E3B98"/>
    <w:lvl w:ilvl="0" w:tplc="5458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E7D44"/>
    <w:multiLevelType w:val="hybridMultilevel"/>
    <w:tmpl w:val="B5C4AA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F0220CA"/>
    <w:multiLevelType w:val="multilevel"/>
    <w:tmpl w:val="9CCA5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3B1260"/>
    <w:multiLevelType w:val="hybridMultilevel"/>
    <w:tmpl w:val="3956E958"/>
    <w:lvl w:ilvl="0" w:tplc="5458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23938"/>
    <w:multiLevelType w:val="hybridMultilevel"/>
    <w:tmpl w:val="97F65A40"/>
    <w:lvl w:ilvl="0" w:tplc="957E9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7174"/>
    <w:multiLevelType w:val="multilevel"/>
    <w:tmpl w:val="E8B4D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3D4A88"/>
    <w:multiLevelType w:val="hybridMultilevel"/>
    <w:tmpl w:val="35C8C7FA"/>
    <w:lvl w:ilvl="0" w:tplc="957E9C3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94C66A8"/>
    <w:multiLevelType w:val="hybridMultilevel"/>
    <w:tmpl w:val="F56E40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C0C6404"/>
    <w:multiLevelType w:val="hybridMultilevel"/>
    <w:tmpl w:val="66485BBA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375EA"/>
    <w:multiLevelType w:val="hybridMultilevel"/>
    <w:tmpl w:val="D2162A44"/>
    <w:lvl w:ilvl="0" w:tplc="957E9C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7B0478"/>
    <w:multiLevelType w:val="hybridMultilevel"/>
    <w:tmpl w:val="5BB49EDC"/>
    <w:lvl w:ilvl="0" w:tplc="5458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77A7B"/>
    <w:multiLevelType w:val="hybridMultilevel"/>
    <w:tmpl w:val="0E4CD634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70BA9"/>
    <w:multiLevelType w:val="hybridMultilevel"/>
    <w:tmpl w:val="078E1522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D6FF4"/>
    <w:multiLevelType w:val="hybridMultilevel"/>
    <w:tmpl w:val="3D2E655C"/>
    <w:lvl w:ilvl="0" w:tplc="E39205DC">
      <w:start w:val="1"/>
      <w:numFmt w:val="decimal"/>
      <w:lvlText w:val="%1"/>
      <w:lvlJc w:val="left"/>
      <w:pPr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350B93"/>
    <w:multiLevelType w:val="hybridMultilevel"/>
    <w:tmpl w:val="65C24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E68C6"/>
    <w:multiLevelType w:val="hybridMultilevel"/>
    <w:tmpl w:val="0B700178"/>
    <w:lvl w:ilvl="0" w:tplc="957E9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E4203"/>
    <w:multiLevelType w:val="hybridMultilevel"/>
    <w:tmpl w:val="63E6EA72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60B4F"/>
    <w:multiLevelType w:val="hybridMultilevel"/>
    <w:tmpl w:val="91945656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33340"/>
    <w:multiLevelType w:val="hybridMultilevel"/>
    <w:tmpl w:val="DA7C49F6"/>
    <w:lvl w:ilvl="0" w:tplc="479A5020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72C6DA3"/>
    <w:multiLevelType w:val="hybridMultilevel"/>
    <w:tmpl w:val="8FE8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01D5B"/>
    <w:multiLevelType w:val="hybridMultilevel"/>
    <w:tmpl w:val="D0CCCBF4"/>
    <w:lvl w:ilvl="0" w:tplc="957E9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302A4"/>
    <w:multiLevelType w:val="hybridMultilevel"/>
    <w:tmpl w:val="0DCEE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86304"/>
    <w:multiLevelType w:val="hybridMultilevel"/>
    <w:tmpl w:val="9BD02302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E227B"/>
    <w:multiLevelType w:val="multilevel"/>
    <w:tmpl w:val="E8B4D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0837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DE119E8"/>
    <w:multiLevelType w:val="hybridMultilevel"/>
    <w:tmpl w:val="31BC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52454"/>
    <w:multiLevelType w:val="hybridMultilevel"/>
    <w:tmpl w:val="ADD6786A"/>
    <w:lvl w:ilvl="0" w:tplc="479A50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9D45F7"/>
    <w:multiLevelType w:val="multilevel"/>
    <w:tmpl w:val="E8B4D712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9">
    <w:nsid w:val="739B58E9"/>
    <w:multiLevelType w:val="multilevel"/>
    <w:tmpl w:val="4ACA794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6B560E1"/>
    <w:multiLevelType w:val="multilevel"/>
    <w:tmpl w:val="4126B57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i w:val="0"/>
        <w:iCs w:val="0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1">
    <w:nsid w:val="77997377"/>
    <w:multiLevelType w:val="hybridMultilevel"/>
    <w:tmpl w:val="8F58A9F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651370"/>
    <w:multiLevelType w:val="hybridMultilevel"/>
    <w:tmpl w:val="C9B01FD0"/>
    <w:lvl w:ilvl="0" w:tplc="479A5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4368D"/>
    <w:multiLevelType w:val="multilevel"/>
    <w:tmpl w:val="D3E6BDC4"/>
    <w:lvl w:ilvl="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6"/>
  </w:num>
  <w:num w:numId="4">
    <w:abstractNumId w:val="38"/>
  </w:num>
  <w:num w:numId="5">
    <w:abstractNumId w:val="34"/>
  </w:num>
  <w:num w:numId="6">
    <w:abstractNumId w:val="0"/>
  </w:num>
  <w:num w:numId="7">
    <w:abstractNumId w:val="28"/>
  </w:num>
  <w:num w:numId="8">
    <w:abstractNumId w:val="25"/>
  </w:num>
  <w:num w:numId="9">
    <w:abstractNumId w:val="39"/>
  </w:num>
  <w:num w:numId="10">
    <w:abstractNumId w:val="43"/>
  </w:num>
  <w:num w:numId="11">
    <w:abstractNumId w:val="12"/>
  </w:num>
  <w:num w:numId="12">
    <w:abstractNumId w:val="2"/>
  </w:num>
  <w:num w:numId="13">
    <w:abstractNumId w:val="36"/>
  </w:num>
  <w:num w:numId="14">
    <w:abstractNumId w:val="41"/>
  </w:num>
  <w:num w:numId="15">
    <w:abstractNumId w:val="22"/>
  </w:num>
  <w:num w:numId="16">
    <w:abstractNumId w:val="29"/>
  </w:num>
  <w:num w:numId="17">
    <w:abstractNumId w:val="42"/>
  </w:num>
  <w:num w:numId="18">
    <w:abstractNumId w:val="5"/>
  </w:num>
  <w:num w:numId="19">
    <w:abstractNumId w:val="7"/>
  </w:num>
  <w:num w:numId="20">
    <w:abstractNumId w:val="1"/>
  </w:num>
  <w:num w:numId="21">
    <w:abstractNumId w:val="26"/>
  </w:num>
  <w:num w:numId="22">
    <w:abstractNumId w:val="20"/>
  </w:num>
  <w:num w:numId="23">
    <w:abstractNumId w:val="31"/>
  </w:num>
  <w:num w:numId="24">
    <w:abstractNumId w:val="6"/>
  </w:num>
  <w:num w:numId="25">
    <w:abstractNumId w:val="17"/>
  </w:num>
  <w:num w:numId="26">
    <w:abstractNumId w:val="30"/>
  </w:num>
  <w:num w:numId="27">
    <w:abstractNumId w:val="32"/>
  </w:num>
  <w:num w:numId="28">
    <w:abstractNumId w:val="33"/>
  </w:num>
  <w:num w:numId="29">
    <w:abstractNumId w:val="19"/>
  </w:num>
  <w:num w:numId="30">
    <w:abstractNumId w:val="8"/>
  </w:num>
  <w:num w:numId="31">
    <w:abstractNumId w:val="18"/>
  </w:num>
  <w:num w:numId="32">
    <w:abstractNumId w:val="3"/>
  </w:num>
  <w:num w:numId="33">
    <w:abstractNumId w:val="23"/>
  </w:num>
  <w:num w:numId="34">
    <w:abstractNumId w:val="10"/>
  </w:num>
  <w:num w:numId="35">
    <w:abstractNumId w:val="27"/>
  </w:num>
  <w:num w:numId="36">
    <w:abstractNumId w:val="37"/>
  </w:num>
  <w:num w:numId="37">
    <w:abstractNumId w:val="4"/>
  </w:num>
  <w:num w:numId="38">
    <w:abstractNumId w:val="15"/>
  </w:num>
  <w:num w:numId="39">
    <w:abstractNumId w:val="24"/>
  </w:num>
  <w:num w:numId="40">
    <w:abstractNumId w:val="40"/>
  </w:num>
  <w:num w:numId="41">
    <w:abstractNumId w:val="21"/>
  </w:num>
  <w:num w:numId="42">
    <w:abstractNumId w:val="14"/>
  </w:num>
  <w:num w:numId="43">
    <w:abstractNumId w:val="1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F3"/>
    <w:rsid w:val="000000A4"/>
    <w:rsid w:val="00005FC7"/>
    <w:rsid w:val="00011963"/>
    <w:rsid w:val="000136A5"/>
    <w:rsid w:val="0001450B"/>
    <w:rsid w:val="0002176E"/>
    <w:rsid w:val="0002535D"/>
    <w:rsid w:val="000301FF"/>
    <w:rsid w:val="00031928"/>
    <w:rsid w:val="00034B6F"/>
    <w:rsid w:val="00040566"/>
    <w:rsid w:val="00044F5E"/>
    <w:rsid w:val="00052A66"/>
    <w:rsid w:val="000579D0"/>
    <w:rsid w:val="00057B2A"/>
    <w:rsid w:val="000627F4"/>
    <w:rsid w:val="000634DF"/>
    <w:rsid w:val="00066841"/>
    <w:rsid w:val="00067D54"/>
    <w:rsid w:val="00067FA3"/>
    <w:rsid w:val="0007125C"/>
    <w:rsid w:val="00074E7A"/>
    <w:rsid w:val="00075C5D"/>
    <w:rsid w:val="0007604B"/>
    <w:rsid w:val="00082968"/>
    <w:rsid w:val="00083CE0"/>
    <w:rsid w:val="0008575D"/>
    <w:rsid w:val="00086462"/>
    <w:rsid w:val="000872F9"/>
    <w:rsid w:val="000874F6"/>
    <w:rsid w:val="00095315"/>
    <w:rsid w:val="000A1892"/>
    <w:rsid w:val="000A604D"/>
    <w:rsid w:val="000A6B92"/>
    <w:rsid w:val="000B2A26"/>
    <w:rsid w:val="000B6764"/>
    <w:rsid w:val="000B6ABF"/>
    <w:rsid w:val="000C3531"/>
    <w:rsid w:val="000C3CFF"/>
    <w:rsid w:val="000E6BCC"/>
    <w:rsid w:val="000F0543"/>
    <w:rsid w:val="000F0642"/>
    <w:rsid w:val="000F3169"/>
    <w:rsid w:val="000F4CCC"/>
    <w:rsid w:val="000F6C23"/>
    <w:rsid w:val="00101B72"/>
    <w:rsid w:val="0010659E"/>
    <w:rsid w:val="001077DD"/>
    <w:rsid w:val="001077EA"/>
    <w:rsid w:val="00110E91"/>
    <w:rsid w:val="0012420F"/>
    <w:rsid w:val="00126382"/>
    <w:rsid w:val="00130F60"/>
    <w:rsid w:val="00131D69"/>
    <w:rsid w:val="00135FC3"/>
    <w:rsid w:val="0014076D"/>
    <w:rsid w:val="00141A54"/>
    <w:rsid w:val="00152D1D"/>
    <w:rsid w:val="00153714"/>
    <w:rsid w:val="001610E4"/>
    <w:rsid w:val="00164462"/>
    <w:rsid w:val="00170C81"/>
    <w:rsid w:val="00171A26"/>
    <w:rsid w:val="00173048"/>
    <w:rsid w:val="00174C2F"/>
    <w:rsid w:val="00177949"/>
    <w:rsid w:val="0018210A"/>
    <w:rsid w:val="00190773"/>
    <w:rsid w:val="00191BC5"/>
    <w:rsid w:val="00192D37"/>
    <w:rsid w:val="00196B5A"/>
    <w:rsid w:val="001A5BFC"/>
    <w:rsid w:val="001B1EEC"/>
    <w:rsid w:val="001B3669"/>
    <w:rsid w:val="001B61CD"/>
    <w:rsid w:val="001B62D0"/>
    <w:rsid w:val="001B71C2"/>
    <w:rsid w:val="001C0FD9"/>
    <w:rsid w:val="001C1ED8"/>
    <w:rsid w:val="001C50FF"/>
    <w:rsid w:val="001D0324"/>
    <w:rsid w:val="001D5A81"/>
    <w:rsid w:val="001E3A77"/>
    <w:rsid w:val="001F10B2"/>
    <w:rsid w:val="001F26AB"/>
    <w:rsid w:val="001F4B83"/>
    <w:rsid w:val="0020085A"/>
    <w:rsid w:val="002027F5"/>
    <w:rsid w:val="00206769"/>
    <w:rsid w:val="00210856"/>
    <w:rsid w:val="00214F8F"/>
    <w:rsid w:val="002159DE"/>
    <w:rsid w:val="0022104D"/>
    <w:rsid w:val="00221260"/>
    <w:rsid w:val="00223181"/>
    <w:rsid w:val="00223EB1"/>
    <w:rsid w:val="002271BF"/>
    <w:rsid w:val="002353E2"/>
    <w:rsid w:val="0024383B"/>
    <w:rsid w:val="00247C5E"/>
    <w:rsid w:val="0025013C"/>
    <w:rsid w:val="002535EE"/>
    <w:rsid w:val="00260086"/>
    <w:rsid w:val="00261C92"/>
    <w:rsid w:val="002623EE"/>
    <w:rsid w:val="0026687D"/>
    <w:rsid w:val="00270B36"/>
    <w:rsid w:val="00271712"/>
    <w:rsid w:val="00271803"/>
    <w:rsid w:val="00271A23"/>
    <w:rsid w:val="00271F11"/>
    <w:rsid w:val="00283E7D"/>
    <w:rsid w:val="00284150"/>
    <w:rsid w:val="002842F5"/>
    <w:rsid w:val="00285F5B"/>
    <w:rsid w:val="00291B95"/>
    <w:rsid w:val="002A1F7E"/>
    <w:rsid w:val="002A2B67"/>
    <w:rsid w:val="002A7F96"/>
    <w:rsid w:val="002B1CE7"/>
    <w:rsid w:val="002B524B"/>
    <w:rsid w:val="002B5E0F"/>
    <w:rsid w:val="002B664F"/>
    <w:rsid w:val="002D23CF"/>
    <w:rsid w:val="002D41CF"/>
    <w:rsid w:val="002D4DEF"/>
    <w:rsid w:val="002D4EA5"/>
    <w:rsid w:val="002E0999"/>
    <w:rsid w:val="002E0D1C"/>
    <w:rsid w:val="002E38FE"/>
    <w:rsid w:val="002E6B07"/>
    <w:rsid w:val="002E6C70"/>
    <w:rsid w:val="002F0C5E"/>
    <w:rsid w:val="003016A1"/>
    <w:rsid w:val="0030793B"/>
    <w:rsid w:val="0032047E"/>
    <w:rsid w:val="003212E6"/>
    <w:rsid w:val="0032234F"/>
    <w:rsid w:val="0032282B"/>
    <w:rsid w:val="00323342"/>
    <w:rsid w:val="00324885"/>
    <w:rsid w:val="003278F8"/>
    <w:rsid w:val="0033084A"/>
    <w:rsid w:val="003400CF"/>
    <w:rsid w:val="00342DAB"/>
    <w:rsid w:val="003439A6"/>
    <w:rsid w:val="003520B7"/>
    <w:rsid w:val="00354D01"/>
    <w:rsid w:val="00357FBC"/>
    <w:rsid w:val="00360318"/>
    <w:rsid w:val="00363FCC"/>
    <w:rsid w:val="00374ACB"/>
    <w:rsid w:val="00380FF5"/>
    <w:rsid w:val="003836F4"/>
    <w:rsid w:val="003877A8"/>
    <w:rsid w:val="003904DF"/>
    <w:rsid w:val="00393470"/>
    <w:rsid w:val="00395886"/>
    <w:rsid w:val="003A37FF"/>
    <w:rsid w:val="003C0232"/>
    <w:rsid w:val="003C035F"/>
    <w:rsid w:val="003C5149"/>
    <w:rsid w:val="003C5A79"/>
    <w:rsid w:val="003C7480"/>
    <w:rsid w:val="003D3C50"/>
    <w:rsid w:val="003D57B4"/>
    <w:rsid w:val="003E6303"/>
    <w:rsid w:val="003F2D89"/>
    <w:rsid w:val="003F31E3"/>
    <w:rsid w:val="004028F1"/>
    <w:rsid w:val="004029EF"/>
    <w:rsid w:val="00402F33"/>
    <w:rsid w:val="00412642"/>
    <w:rsid w:val="0041682A"/>
    <w:rsid w:val="0042074C"/>
    <w:rsid w:val="00435129"/>
    <w:rsid w:val="00437DC1"/>
    <w:rsid w:val="00442B31"/>
    <w:rsid w:val="00456416"/>
    <w:rsid w:val="004607AC"/>
    <w:rsid w:val="00462076"/>
    <w:rsid w:val="00466E5F"/>
    <w:rsid w:val="004675C1"/>
    <w:rsid w:val="00471D78"/>
    <w:rsid w:val="00471D9E"/>
    <w:rsid w:val="00475318"/>
    <w:rsid w:val="00477035"/>
    <w:rsid w:val="00483D0E"/>
    <w:rsid w:val="0048659B"/>
    <w:rsid w:val="004901A0"/>
    <w:rsid w:val="00490409"/>
    <w:rsid w:val="004924B1"/>
    <w:rsid w:val="00495B76"/>
    <w:rsid w:val="0049622E"/>
    <w:rsid w:val="00497B1D"/>
    <w:rsid w:val="004A3813"/>
    <w:rsid w:val="004A47A4"/>
    <w:rsid w:val="004A4DD4"/>
    <w:rsid w:val="004B036C"/>
    <w:rsid w:val="004B4314"/>
    <w:rsid w:val="004B57E5"/>
    <w:rsid w:val="004B65EA"/>
    <w:rsid w:val="004C11AF"/>
    <w:rsid w:val="004C1447"/>
    <w:rsid w:val="004C499B"/>
    <w:rsid w:val="004C612A"/>
    <w:rsid w:val="004C7911"/>
    <w:rsid w:val="004D158A"/>
    <w:rsid w:val="004D57A4"/>
    <w:rsid w:val="004E1DEA"/>
    <w:rsid w:val="004E765A"/>
    <w:rsid w:val="004F0A2F"/>
    <w:rsid w:val="004F243A"/>
    <w:rsid w:val="004F49C6"/>
    <w:rsid w:val="005004CD"/>
    <w:rsid w:val="005010F1"/>
    <w:rsid w:val="00501887"/>
    <w:rsid w:val="0050478B"/>
    <w:rsid w:val="00505E45"/>
    <w:rsid w:val="00517716"/>
    <w:rsid w:val="00517D9C"/>
    <w:rsid w:val="005203E8"/>
    <w:rsid w:val="00520FF1"/>
    <w:rsid w:val="0052596C"/>
    <w:rsid w:val="00532249"/>
    <w:rsid w:val="00537173"/>
    <w:rsid w:val="00537DA5"/>
    <w:rsid w:val="00543278"/>
    <w:rsid w:val="0054333C"/>
    <w:rsid w:val="0054543B"/>
    <w:rsid w:val="00545B8C"/>
    <w:rsid w:val="00546C92"/>
    <w:rsid w:val="005522CD"/>
    <w:rsid w:val="00552B7E"/>
    <w:rsid w:val="00556671"/>
    <w:rsid w:val="00560127"/>
    <w:rsid w:val="00561E27"/>
    <w:rsid w:val="00562036"/>
    <w:rsid w:val="005638CC"/>
    <w:rsid w:val="005751C6"/>
    <w:rsid w:val="00580634"/>
    <w:rsid w:val="005809FB"/>
    <w:rsid w:val="0059341F"/>
    <w:rsid w:val="005937E8"/>
    <w:rsid w:val="005B6378"/>
    <w:rsid w:val="005B6756"/>
    <w:rsid w:val="005D3356"/>
    <w:rsid w:val="005D5542"/>
    <w:rsid w:val="005E11A2"/>
    <w:rsid w:val="005E2A23"/>
    <w:rsid w:val="005F492A"/>
    <w:rsid w:val="005F56C6"/>
    <w:rsid w:val="00602C9C"/>
    <w:rsid w:val="00605EFE"/>
    <w:rsid w:val="00606ED4"/>
    <w:rsid w:val="00610124"/>
    <w:rsid w:val="00627048"/>
    <w:rsid w:val="00630ED6"/>
    <w:rsid w:val="00636AA8"/>
    <w:rsid w:val="00637105"/>
    <w:rsid w:val="00642F46"/>
    <w:rsid w:val="00647C61"/>
    <w:rsid w:val="00653B9F"/>
    <w:rsid w:val="006605CD"/>
    <w:rsid w:val="00660E23"/>
    <w:rsid w:val="00662714"/>
    <w:rsid w:val="00670257"/>
    <w:rsid w:val="006721CA"/>
    <w:rsid w:val="006873B9"/>
    <w:rsid w:val="00690029"/>
    <w:rsid w:val="00696F78"/>
    <w:rsid w:val="0069720E"/>
    <w:rsid w:val="006A7901"/>
    <w:rsid w:val="006B5FAF"/>
    <w:rsid w:val="006B783B"/>
    <w:rsid w:val="006C230A"/>
    <w:rsid w:val="006C4AF8"/>
    <w:rsid w:val="006E31BF"/>
    <w:rsid w:val="006E5DFE"/>
    <w:rsid w:val="006F518B"/>
    <w:rsid w:val="006F60DC"/>
    <w:rsid w:val="006F7B52"/>
    <w:rsid w:val="007056C7"/>
    <w:rsid w:val="00710E47"/>
    <w:rsid w:val="007116B3"/>
    <w:rsid w:val="00711E05"/>
    <w:rsid w:val="00715625"/>
    <w:rsid w:val="00722806"/>
    <w:rsid w:val="0072482A"/>
    <w:rsid w:val="007311F5"/>
    <w:rsid w:val="00751CC6"/>
    <w:rsid w:val="0075625D"/>
    <w:rsid w:val="0076160E"/>
    <w:rsid w:val="007638C6"/>
    <w:rsid w:val="00765F9E"/>
    <w:rsid w:val="00767468"/>
    <w:rsid w:val="00767B9A"/>
    <w:rsid w:val="007763E9"/>
    <w:rsid w:val="00781E21"/>
    <w:rsid w:val="00787391"/>
    <w:rsid w:val="00787403"/>
    <w:rsid w:val="0079040D"/>
    <w:rsid w:val="00791268"/>
    <w:rsid w:val="0079200D"/>
    <w:rsid w:val="00794552"/>
    <w:rsid w:val="00795A13"/>
    <w:rsid w:val="007A0AE5"/>
    <w:rsid w:val="007B3981"/>
    <w:rsid w:val="007B570C"/>
    <w:rsid w:val="007C31A3"/>
    <w:rsid w:val="007C3F4B"/>
    <w:rsid w:val="007D1F2E"/>
    <w:rsid w:val="007D6A97"/>
    <w:rsid w:val="007E3002"/>
    <w:rsid w:val="007E6562"/>
    <w:rsid w:val="007F150A"/>
    <w:rsid w:val="007F2D99"/>
    <w:rsid w:val="007F72AF"/>
    <w:rsid w:val="00800886"/>
    <w:rsid w:val="00804402"/>
    <w:rsid w:val="00812129"/>
    <w:rsid w:val="00820AB0"/>
    <w:rsid w:val="0082119E"/>
    <w:rsid w:val="00825B2B"/>
    <w:rsid w:val="00835561"/>
    <w:rsid w:val="0083692A"/>
    <w:rsid w:val="0083722C"/>
    <w:rsid w:val="00844B85"/>
    <w:rsid w:val="00854D0F"/>
    <w:rsid w:val="0086637E"/>
    <w:rsid w:val="0087184F"/>
    <w:rsid w:val="0087501B"/>
    <w:rsid w:val="00884D9A"/>
    <w:rsid w:val="00884EE4"/>
    <w:rsid w:val="00892CF9"/>
    <w:rsid w:val="0089565E"/>
    <w:rsid w:val="00897A19"/>
    <w:rsid w:val="008A21B6"/>
    <w:rsid w:val="008A23CB"/>
    <w:rsid w:val="008A559F"/>
    <w:rsid w:val="008A583D"/>
    <w:rsid w:val="008A642B"/>
    <w:rsid w:val="008B2DC9"/>
    <w:rsid w:val="008B362E"/>
    <w:rsid w:val="008B535E"/>
    <w:rsid w:val="008C02E4"/>
    <w:rsid w:val="008C062B"/>
    <w:rsid w:val="008C459D"/>
    <w:rsid w:val="008D01C5"/>
    <w:rsid w:val="008D5D8B"/>
    <w:rsid w:val="008E3DCF"/>
    <w:rsid w:val="008F13F9"/>
    <w:rsid w:val="008F18BA"/>
    <w:rsid w:val="008F2A4F"/>
    <w:rsid w:val="008F3DA2"/>
    <w:rsid w:val="008F5F92"/>
    <w:rsid w:val="00900C6A"/>
    <w:rsid w:val="00901F43"/>
    <w:rsid w:val="00920206"/>
    <w:rsid w:val="00927F04"/>
    <w:rsid w:val="0093208E"/>
    <w:rsid w:val="009364DD"/>
    <w:rsid w:val="009435A3"/>
    <w:rsid w:val="00947850"/>
    <w:rsid w:val="00951867"/>
    <w:rsid w:val="0095573E"/>
    <w:rsid w:val="00962499"/>
    <w:rsid w:val="0096614E"/>
    <w:rsid w:val="0097051C"/>
    <w:rsid w:val="0097314B"/>
    <w:rsid w:val="00976F03"/>
    <w:rsid w:val="009773F1"/>
    <w:rsid w:val="009816DE"/>
    <w:rsid w:val="00984BDD"/>
    <w:rsid w:val="00986831"/>
    <w:rsid w:val="009A1F99"/>
    <w:rsid w:val="009A28DC"/>
    <w:rsid w:val="009A5A94"/>
    <w:rsid w:val="009A5B6C"/>
    <w:rsid w:val="009B7841"/>
    <w:rsid w:val="009C0863"/>
    <w:rsid w:val="009C2827"/>
    <w:rsid w:val="009D0EF3"/>
    <w:rsid w:val="009D549A"/>
    <w:rsid w:val="009D604C"/>
    <w:rsid w:val="009D6B9F"/>
    <w:rsid w:val="009D7A69"/>
    <w:rsid w:val="009E00DF"/>
    <w:rsid w:val="009E2D7B"/>
    <w:rsid w:val="009F0ABE"/>
    <w:rsid w:val="00A013ED"/>
    <w:rsid w:val="00A064B2"/>
    <w:rsid w:val="00A109DC"/>
    <w:rsid w:val="00A11AEE"/>
    <w:rsid w:val="00A25101"/>
    <w:rsid w:val="00A3083C"/>
    <w:rsid w:val="00A30882"/>
    <w:rsid w:val="00A3097B"/>
    <w:rsid w:val="00A30F38"/>
    <w:rsid w:val="00A31937"/>
    <w:rsid w:val="00A34406"/>
    <w:rsid w:val="00A3635D"/>
    <w:rsid w:val="00A36D59"/>
    <w:rsid w:val="00A37A5D"/>
    <w:rsid w:val="00A44DC5"/>
    <w:rsid w:val="00A46DF0"/>
    <w:rsid w:val="00A50627"/>
    <w:rsid w:val="00A51339"/>
    <w:rsid w:val="00A52FB5"/>
    <w:rsid w:val="00A53140"/>
    <w:rsid w:val="00A566D3"/>
    <w:rsid w:val="00A5780F"/>
    <w:rsid w:val="00A57C12"/>
    <w:rsid w:val="00A73B69"/>
    <w:rsid w:val="00A7798B"/>
    <w:rsid w:val="00A80F2F"/>
    <w:rsid w:val="00A830E6"/>
    <w:rsid w:val="00A83FA6"/>
    <w:rsid w:val="00A852C0"/>
    <w:rsid w:val="00A9119B"/>
    <w:rsid w:val="00A935FA"/>
    <w:rsid w:val="00A95847"/>
    <w:rsid w:val="00AA1D0B"/>
    <w:rsid w:val="00AA3221"/>
    <w:rsid w:val="00AA44BF"/>
    <w:rsid w:val="00AA5F41"/>
    <w:rsid w:val="00AB21CF"/>
    <w:rsid w:val="00AC12DE"/>
    <w:rsid w:val="00AC50BF"/>
    <w:rsid w:val="00AC66B4"/>
    <w:rsid w:val="00AC7C1E"/>
    <w:rsid w:val="00AD0391"/>
    <w:rsid w:val="00AD436D"/>
    <w:rsid w:val="00AD4DEA"/>
    <w:rsid w:val="00AF0EB1"/>
    <w:rsid w:val="00B012F5"/>
    <w:rsid w:val="00B01C93"/>
    <w:rsid w:val="00B0278A"/>
    <w:rsid w:val="00B25866"/>
    <w:rsid w:val="00B3094C"/>
    <w:rsid w:val="00B33318"/>
    <w:rsid w:val="00B36948"/>
    <w:rsid w:val="00B445DA"/>
    <w:rsid w:val="00B44C9B"/>
    <w:rsid w:val="00B455A7"/>
    <w:rsid w:val="00B4722F"/>
    <w:rsid w:val="00B52E88"/>
    <w:rsid w:val="00B5520A"/>
    <w:rsid w:val="00B55955"/>
    <w:rsid w:val="00B56763"/>
    <w:rsid w:val="00B61577"/>
    <w:rsid w:val="00B616A6"/>
    <w:rsid w:val="00B6271B"/>
    <w:rsid w:val="00B62C60"/>
    <w:rsid w:val="00B65184"/>
    <w:rsid w:val="00B660E3"/>
    <w:rsid w:val="00B70DF2"/>
    <w:rsid w:val="00B71866"/>
    <w:rsid w:val="00B73D30"/>
    <w:rsid w:val="00B73E76"/>
    <w:rsid w:val="00B83FAC"/>
    <w:rsid w:val="00B84A89"/>
    <w:rsid w:val="00B8731F"/>
    <w:rsid w:val="00B87A63"/>
    <w:rsid w:val="00B907B5"/>
    <w:rsid w:val="00B92FB0"/>
    <w:rsid w:val="00B9442F"/>
    <w:rsid w:val="00B97BE2"/>
    <w:rsid w:val="00BA10C7"/>
    <w:rsid w:val="00BA1D3A"/>
    <w:rsid w:val="00BA5197"/>
    <w:rsid w:val="00BA620E"/>
    <w:rsid w:val="00BB24B8"/>
    <w:rsid w:val="00BB426C"/>
    <w:rsid w:val="00BB6B12"/>
    <w:rsid w:val="00BC1736"/>
    <w:rsid w:val="00BC681F"/>
    <w:rsid w:val="00BC73DA"/>
    <w:rsid w:val="00BD5B98"/>
    <w:rsid w:val="00BD5FFD"/>
    <w:rsid w:val="00BD66F8"/>
    <w:rsid w:val="00BD7B10"/>
    <w:rsid w:val="00BE2D18"/>
    <w:rsid w:val="00BE3011"/>
    <w:rsid w:val="00BE3C60"/>
    <w:rsid w:val="00BE49FF"/>
    <w:rsid w:val="00BF3BD5"/>
    <w:rsid w:val="00BF4354"/>
    <w:rsid w:val="00BF6AC8"/>
    <w:rsid w:val="00C0012D"/>
    <w:rsid w:val="00C03323"/>
    <w:rsid w:val="00C07306"/>
    <w:rsid w:val="00C07728"/>
    <w:rsid w:val="00C077A5"/>
    <w:rsid w:val="00C104D1"/>
    <w:rsid w:val="00C10594"/>
    <w:rsid w:val="00C11160"/>
    <w:rsid w:val="00C13B9B"/>
    <w:rsid w:val="00C16483"/>
    <w:rsid w:val="00C218D5"/>
    <w:rsid w:val="00C23181"/>
    <w:rsid w:val="00C34BC1"/>
    <w:rsid w:val="00C42E59"/>
    <w:rsid w:val="00C4448E"/>
    <w:rsid w:val="00C57D00"/>
    <w:rsid w:val="00C63BDC"/>
    <w:rsid w:val="00C762E2"/>
    <w:rsid w:val="00C803CD"/>
    <w:rsid w:val="00C80CF9"/>
    <w:rsid w:val="00C8562B"/>
    <w:rsid w:val="00C8612A"/>
    <w:rsid w:val="00C8679F"/>
    <w:rsid w:val="00C90D3C"/>
    <w:rsid w:val="00C944A3"/>
    <w:rsid w:val="00CA4F5D"/>
    <w:rsid w:val="00CA5EF8"/>
    <w:rsid w:val="00CA6F6D"/>
    <w:rsid w:val="00CA737F"/>
    <w:rsid w:val="00CB3E50"/>
    <w:rsid w:val="00CC0A77"/>
    <w:rsid w:val="00CD7F31"/>
    <w:rsid w:val="00CE0B91"/>
    <w:rsid w:val="00CF03DC"/>
    <w:rsid w:val="00CF2583"/>
    <w:rsid w:val="00CF3FF3"/>
    <w:rsid w:val="00CF60C9"/>
    <w:rsid w:val="00D00D0D"/>
    <w:rsid w:val="00D11F10"/>
    <w:rsid w:val="00D12248"/>
    <w:rsid w:val="00D14498"/>
    <w:rsid w:val="00D15483"/>
    <w:rsid w:val="00D1757A"/>
    <w:rsid w:val="00D23CB8"/>
    <w:rsid w:val="00D262D5"/>
    <w:rsid w:val="00D27BD6"/>
    <w:rsid w:val="00D27C5E"/>
    <w:rsid w:val="00D43B0D"/>
    <w:rsid w:val="00D440EB"/>
    <w:rsid w:val="00D44F61"/>
    <w:rsid w:val="00D45807"/>
    <w:rsid w:val="00D4645B"/>
    <w:rsid w:val="00D610D8"/>
    <w:rsid w:val="00D64BDE"/>
    <w:rsid w:val="00D6687D"/>
    <w:rsid w:val="00D66E7F"/>
    <w:rsid w:val="00D67ED7"/>
    <w:rsid w:val="00D7302A"/>
    <w:rsid w:val="00D73372"/>
    <w:rsid w:val="00D73A9F"/>
    <w:rsid w:val="00D81222"/>
    <w:rsid w:val="00D8631B"/>
    <w:rsid w:val="00D90504"/>
    <w:rsid w:val="00D90FAD"/>
    <w:rsid w:val="00D911DC"/>
    <w:rsid w:val="00DA14ED"/>
    <w:rsid w:val="00DA6F84"/>
    <w:rsid w:val="00DA7CC8"/>
    <w:rsid w:val="00DC7151"/>
    <w:rsid w:val="00DD1F58"/>
    <w:rsid w:val="00DD7345"/>
    <w:rsid w:val="00DE22F4"/>
    <w:rsid w:val="00DE28D8"/>
    <w:rsid w:val="00DE7D44"/>
    <w:rsid w:val="00E00F6B"/>
    <w:rsid w:val="00E0424C"/>
    <w:rsid w:val="00E047F6"/>
    <w:rsid w:val="00E06D9D"/>
    <w:rsid w:val="00E16341"/>
    <w:rsid w:val="00E179CA"/>
    <w:rsid w:val="00E20A0C"/>
    <w:rsid w:val="00E20B74"/>
    <w:rsid w:val="00E30173"/>
    <w:rsid w:val="00E31C53"/>
    <w:rsid w:val="00E35BBF"/>
    <w:rsid w:val="00E36402"/>
    <w:rsid w:val="00E365E0"/>
    <w:rsid w:val="00E372C4"/>
    <w:rsid w:val="00E41278"/>
    <w:rsid w:val="00E45CF3"/>
    <w:rsid w:val="00E514CF"/>
    <w:rsid w:val="00E57345"/>
    <w:rsid w:val="00E62C11"/>
    <w:rsid w:val="00E63B36"/>
    <w:rsid w:val="00E74941"/>
    <w:rsid w:val="00E7544F"/>
    <w:rsid w:val="00E77B34"/>
    <w:rsid w:val="00E85286"/>
    <w:rsid w:val="00E959C2"/>
    <w:rsid w:val="00E96F24"/>
    <w:rsid w:val="00EA0B39"/>
    <w:rsid w:val="00EA3B43"/>
    <w:rsid w:val="00EA4123"/>
    <w:rsid w:val="00EA4D54"/>
    <w:rsid w:val="00EA6E3E"/>
    <w:rsid w:val="00EB1BD7"/>
    <w:rsid w:val="00EB37A5"/>
    <w:rsid w:val="00EB5B97"/>
    <w:rsid w:val="00EB5C52"/>
    <w:rsid w:val="00EB5FBA"/>
    <w:rsid w:val="00EB7B46"/>
    <w:rsid w:val="00EC4EBC"/>
    <w:rsid w:val="00EC5525"/>
    <w:rsid w:val="00ED40C4"/>
    <w:rsid w:val="00ED5B56"/>
    <w:rsid w:val="00ED5F79"/>
    <w:rsid w:val="00EE3901"/>
    <w:rsid w:val="00EE73C1"/>
    <w:rsid w:val="00EF0883"/>
    <w:rsid w:val="00EF0E88"/>
    <w:rsid w:val="00EF494B"/>
    <w:rsid w:val="00EF700D"/>
    <w:rsid w:val="00F01F78"/>
    <w:rsid w:val="00F025CD"/>
    <w:rsid w:val="00F05931"/>
    <w:rsid w:val="00F066EF"/>
    <w:rsid w:val="00F07B2A"/>
    <w:rsid w:val="00F108D3"/>
    <w:rsid w:val="00F12C2B"/>
    <w:rsid w:val="00F21A16"/>
    <w:rsid w:val="00F2552E"/>
    <w:rsid w:val="00F259C4"/>
    <w:rsid w:val="00F325D4"/>
    <w:rsid w:val="00F41467"/>
    <w:rsid w:val="00F527B1"/>
    <w:rsid w:val="00F542A1"/>
    <w:rsid w:val="00F60CE0"/>
    <w:rsid w:val="00F65077"/>
    <w:rsid w:val="00F66BE1"/>
    <w:rsid w:val="00F73526"/>
    <w:rsid w:val="00F739DA"/>
    <w:rsid w:val="00F7713E"/>
    <w:rsid w:val="00F77E8B"/>
    <w:rsid w:val="00F8761A"/>
    <w:rsid w:val="00F9582B"/>
    <w:rsid w:val="00FA0858"/>
    <w:rsid w:val="00FA0E5E"/>
    <w:rsid w:val="00FA513F"/>
    <w:rsid w:val="00FB3424"/>
    <w:rsid w:val="00FB3FC5"/>
    <w:rsid w:val="00FB744F"/>
    <w:rsid w:val="00FC0151"/>
    <w:rsid w:val="00FC21F1"/>
    <w:rsid w:val="00FC2A43"/>
    <w:rsid w:val="00FC2A67"/>
    <w:rsid w:val="00FD5832"/>
    <w:rsid w:val="00FE424B"/>
    <w:rsid w:val="00FE43D5"/>
    <w:rsid w:val="00FE6461"/>
    <w:rsid w:val="00FE7630"/>
    <w:rsid w:val="00FF16BE"/>
    <w:rsid w:val="00FF1C74"/>
    <w:rsid w:val="00FF5DA8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251B-D02B-4268-BBAE-648D29B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354"/>
  </w:style>
  <w:style w:type="paragraph" w:styleId="a6">
    <w:name w:val="footer"/>
    <w:basedOn w:val="a"/>
    <w:link w:val="a7"/>
    <w:uiPriority w:val="99"/>
    <w:unhideWhenUsed/>
    <w:rsid w:val="00BF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354"/>
  </w:style>
  <w:style w:type="table" w:styleId="a8">
    <w:name w:val="Table Grid"/>
    <w:basedOn w:val="a1"/>
    <w:uiPriority w:val="39"/>
    <w:rsid w:val="0087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E2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Data" Target="diagrams/data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2A3020-7EF8-4D2C-8E66-19AE52F6C78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735D40A-AFF6-4540-B907-114B5D79F462}">
      <dgm:prSet phldrT="[Текст]" custT="1"/>
      <dgm:spPr/>
      <dgm:t>
        <a:bodyPr/>
        <a:lstStyle/>
        <a:p>
          <a:pPr algn="ctr"/>
          <a:r>
            <a:rPr lang="ru-RU" sz="1600">
              <a:latin typeface="Arial" panose="020B0604020202020204" pitchFamily="34" charset="0"/>
              <a:cs typeface="Arial" panose="020B0604020202020204" pitchFamily="34" charset="0"/>
            </a:rPr>
            <a:t>АУП</a:t>
          </a:r>
        </a:p>
      </dgm:t>
    </dgm:pt>
    <dgm:pt modelId="{DFAC0506-E48C-4F81-981B-865DCC0C732E}" type="parTrans" cxnId="{3A325A18-A860-42DE-8D1B-CB2EA3564EA0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1773DA-6712-4F3D-B14D-55E91E9DAD3D}" type="sibTrans" cxnId="{3A325A18-A860-42DE-8D1B-CB2EA3564EA0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A3711E-CA3B-4637-A8D0-78F37C95508F}">
      <dgm:prSet phldrT="[Текст]" custT="1"/>
      <dgm:spPr/>
      <dgm:t>
        <a:bodyPr/>
        <a:lstStyle/>
        <a:p>
          <a:pPr algn="ctr"/>
          <a:r>
            <a:rPr lang="ru-RU" sz="1400">
              <a:latin typeface="Arial" panose="020B0604020202020204" pitchFamily="34" charset="0"/>
              <a:cs typeface="Arial" panose="020B0604020202020204" pitchFamily="34" charset="0"/>
            </a:rPr>
            <a:t>Бухгалтерия</a:t>
          </a:r>
        </a:p>
      </dgm:t>
    </dgm:pt>
    <dgm:pt modelId="{410E1BBF-7381-4A1C-8A0C-47F636EF6B65}" type="parTrans" cxnId="{FB9288E1-5983-495E-A55F-EBCC4645D475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72F205-1E57-44AD-A7C1-E9A16B2EF4C7}" type="sibTrans" cxnId="{FB9288E1-5983-495E-A55F-EBCC4645D475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9F88C5-9BC3-4228-B700-D9037D16E5A2}">
      <dgm:prSet phldrT="[Текст]" custT="1"/>
      <dgm:spPr/>
      <dgm:t>
        <a:bodyPr/>
        <a:lstStyle/>
        <a:p>
          <a:pPr algn="ctr"/>
          <a:r>
            <a:rPr lang="ru-RU" sz="1400">
              <a:latin typeface="Arial" panose="020B0604020202020204" pitchFamily="34" charset="0"/>
              <a:cs typeface="Arial" panose="020B0604020202020204" pitchFamily="34" charset="0"/>
            </a:rPr>
            <a:t>Инженерная служба</a:t>
          </a:r>
        </a:p>
      </dgm:t>
    </dgm:pt>
    <dgm:pt modelId="{77442D91-8C73-4579-A03D-1C00E98C21CE}" type="parTrans" cxnId="{81A3686B-5121-41D2-B5FF-53593855031E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A50866-C767-4AA6-8C74-2BD4DB39EEA2}" type="sibTrans" cxnId="{81A3686B-5121-41D2-B5FF-53593855031E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F18C14-E379-4FB1-8904-0A46709C59D4}">
      <dgm:prSet phldrT="[Текст]" custT="1"/>
      <dgm:spPr/>
      <dgm:t>
        <a:bodyPr/>
        <a:lstStyle/>
        <a:p>
          <a:pPr algn="ctr"/>
          <a:r>
            <a:rPr lang="ru-RU" sz="1400">
              <a:latin typeface="Arial" panose="020B0604020202020204" pitchFamily="34" charset="0"/>
              <a:cs typeface="Arial" panose="020B0604020202020204" pitchFamily="34" charset="0"/>
            </a:rPr>
            <a:t>Отдел продаж</a:t>
          </a:r>
        </a:p>
      </dgm:t>
    </dgm:pt>
    <dgm:pt modelId="{BE1F5698-C0CB-4004-8507-341A53030044}" type="parTrans" cxnId="{5DBAA881-059F-4FC0-824A-9379A3B28675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32E29D-78F8-4BB2-B50F-54FD2959B881}" type="sibTrans" cxnId="{5DBAA881-059F-4FC0-824A-9379A3B28675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FB441E-F4D4-4168-AF8A-F0D4619CCA95}">
      <dgm:prSet custT="1"/>
      <dgm:spPr/>
      <dgm:t>
        <a:bodyPr/>
        <a:lstStyle/>
        <a:p>
          <a:pPr algn="ctr"/>
          <a:r>
            <a:rPr lang="ru-RU" sz="1200">
              <a:latin typeface="Arial" panose="020B0604020202020204" pitchFamily="34" charset="0"/>
              <a:cs typeface="Arial" panose="020B0604020202020204" pitchFamily="34" charset="0"/>
            </a:rPr>
            <a:t>Главный бухгалтер</a:t>
          </a:r>
        </a:p>
      </dgm:t>
    </dgm:pt>
    <dgm:pt modelId="{70539700-F986-42CA-9928-CC5E974150CA}" type="parTrans" cxnId="{81FE1C58-9F98-4DDB-9AE0-2EC50BCDD3FB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3DAA1D-3F34-4C6A-A607-6DBF6F745092}" type="sibTrans" cxnId="{81FE1C58-9F98-4DDB-9AE0-2EC50BCDD3FB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BECC28-FD77-4F50-A244-260E6A52D958}">
      <dgm:prSet custT="1"/>
      <dgm:spPr/>
      <dgm:t>
        <a:bodyPr/>
        <a:lstStyle/>
        <a:p>
          <a:pPr algn="ctr"/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Инспектор отдела кадров</a:t>
          </a:r>
        </a:p>
      </dgm:t>
    </dgm:pt>
    <dgm:pt modelId="{81029785-C8E2-49C2-BEE9-DA82185D10DF}" type="parTrans" cxnId="{ED6B642A-8E0D-4064-90D8-D096EDE28772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8D0398-D920-498E-9519-D3272B00B837}" type="sibTrans" cxnId="{ED6B642A-8E0D-4064-90D8-D096EDE28772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436D119-FB49-4832-BC19-E60AA26E9414}">
      <dgm:prSet custT="1"/>
      <dgm:spPr/>
      <dgm:t>
        <a:bodyPr/>
        <a:lstStyle/>
        <a:p>
          <a:pPr algn="ctr"/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Юрисконсульт</a:t>
          </a:r>
        </a:p>
      </dgm:t>
    </dgm:pt>
    <dgm:pt modelId="{35BFBAE3-CF6D-4D27-A9B6-7253553FFA5F}" type="parTrans" cxnId="{03122C27-0956-4411-88E5-27F383523C06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FAB767-1850-424E-A4E4-986A3EDD7B1D}" type="sibTrans" cxnId="{03122C27-0956-4411-88E5-27F383523C06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EE16FF2-41E7-4F75-9637-40FF9CED5320}">
      <dgm:prSet custT="1"/>
      <dgm:spPr/>
      <dgm:t>
        <a:bodyPr/>
        <a:lstStyle/>
        <a:p>
          <a:pPr algn="ctr"/>
          <a:r>
            <a:rPr lang="ru-RU" sz="1200">
              <a:latin typeface="Arial" panose="020B0604020202020204" pitchFamily="34" charset="0"/>
              <a:cs typeface="Arial" panose="020B0604020202020204" pitchFamily="34" charset="0"/>
            </a:rPr>
            <a:t>Главный инженер</a:t>
          </a:r>
        </a:p>
      </dgm:t>
    </dgm:pt>
    <dgm:pt modelId="{3E0B7A56-E055-4314-872C-6635C663E726}" type="parTrans" cxnId="{E11DE8FB-350C-4B46-B32B-7E4CD5766D1C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757B28-8111-486A-83A8-A5B27654DF2C}" type="sibTrans" cxnId="{E11DE8FB-350C-4B46-B32B-7E4CD5766D1C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47D2D2-DCE2-4ABC-B650-1F3A16054211}">
      <dgm:prSet custT="1"/>
      <dgm:spPr/>
      <dgm:t>
        <a:bodyPr/>
        <a:lstStyle/>
        <a:p>
          <a:pPr algn="ctr"/>
          <a:r>
            <a:rPr lang="ru-RU" sz="900">
              <a:latin typeface="Arial" panose="020B0604020202020204" pitchFamily="34" charset="0"/>
              <a:cs typeface="Arial" panose="020B0604020202020204" pitchFamily="34" charset="0"/>
            </a:rPr>
            <a:t>Инженеры по ремонту и восстановлению расходных материалов</a:t>
          </a:r>
        </a:p>
      </dgm:t>
    </dgm:pt>
    <dgm:pt modelId="{994A3BDD-D984-4344-9E3E-09FAF16C737F}" type="sibTrans" cxnId="{4BB6D8FC-BB6C-4A86-B147-8262F08F00AE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3856B1-267D-4C59-8964-2630BF33C4BB}" type="parTrans" cxnId="{4BB6D8FC-BB6C-4A86-B147-8262F08F00AE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CFE4B8-A3A6-4B8E-892D-D2B19E0DFE76}">
      <dgm:prSet custT="1"/>
      <dgm:spPr/>
      <dgm:t>
        <a:bodyPr/>
        <a:lstStyle/>
        <a:p>
          <a:pPr algn="ctr"/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Инженер по ремонту АРМ</a:t>
          </a:r>
        </a:p>
      </dgm:t>
    </dgm:pt>
    <dgm:pt modelId="{CCB47B69-F215-423F-B31C-B8F692620D46}" type="sibTrans" cxnId="{CE4AD4D7-7003-41BF-BD5C-85EAE9E06C2A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2FFD00-8CDE-4C61-A762-D24D29A0951D}" type="parTrans" cxnId="{CE4AD4D7-7003-41BF-BD5C-85EAE9E06C2A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EC4BBB-A267-4BE2-BD54-8116A3673ADF}">
      <dgm:prSet/>
      <dgm:spPr/>
      <dgm:t>
        <a:bodyPr/>
        <a:lstStyle/>
        <a:p>
          <a:pPr algn="ctr"/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Инженер по ремонту копировально-множтельной техники</a:t>
          </a:r>
        </a:p>
      </dgm:t>
    </dgm:pt>
    <dgm:pt modelId="{5EF630BA-16F7-4A0B-B278-0AE0B1FD70F0}" type="parTrans" cxnId="{03F4F533-575E-4D44-BEC6-C711D86B4EFD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060617-9B7C-4BA1-863D-03A01B213C21}" type="sibTrans" cxnId="{03F4F533-575E-4D44-BEC6-C711D86B4EFD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F7D38E-F0A5-4E2C-941E-0667C1EA1AFA}">
      <dgm:prSet custT="1"/>
      <dgm:spPr/>
      <dgm:t>
        <a:bodyPr/>
        <a:lstStyle/>
        <a:p>
          <a:pPr algn="ctr"/>
          <a:r>
            <a:rPr lang="ru-RU" sz="1200">
              <a:latin typeface="Arial" panose="020B0604020202020204" pitchFamily="34" charset="0"/>
              <a:cs typeface="Arial" panose="020B0604020202020204" pitchFamily="34" charset="0"/>
            </a:rPr>
            <a:t>Менеджер</a:t>
          </a:r>
        </a:p>
      </dgm:t>
    </dgm:pt>
    <dgm:pt modelId="{B0B55AA7-6CDC-42DF-BEEC-EA7DB52F8196}" type="parTrans" cxnId="{5F622AEE-034B-4481-9ACF-1004425DF5A0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93161C-E613-42E2-AD24-FB690B97A570}" type="sibTrans" cxnId="{5F622AEE-034B-4481-9ACF-1004425DF5A0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F1793F-DDA4-402F-BFB0-3A8F2CA6C188}">
      <dgm:prSet custT="1"/>
      <dgm:spPr/>
      <dgm:t>
        <a:bodyPr/>
        <a:lstStyle/>
        <a:p>
          <a:pPr algn="ctr"/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Эксперт по развитию</a:t>
          </a:r>
        </a:p>
      </dgm:t>
    </dgm:pt>
    <dgm:pt modelId="{9773445A-ED2A-4468-863D-7AA84D9D76DB}" type="parTrans" cxnId="{7F59174D-571F-42D7-AF20-C0D27EF7E610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564C46-D5F0-45FA-9BD1-7E4C8CFC6133}" type="sibTrans" cxnId="{7F59174D-571F-42D7-AF20-C0D27EF7E610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A902B8-06EC-4576-9335-1A8450366AAD}">
      <dgm:prSet custT="1"/>
      <dgm:spPr/>
      <dgm:t>
        <a:bodyPr/>
        <a:lstStyle/>
        <a:p>
          <a:pPr algn="ctr"/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Менеджер-бухгалтер</a:t>
          </a:r>
        </a:p>
      </dgm:t>
    </dgm:pt>
    <dgm:pt modelId="{94E49256-90D2-4825-BF7D-5BBEE3998E48}" type="parTrans" cxnId="{BC27ECFB-DE20-45A8-B6CF-7253113DDC4A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EECBA0-4FA8-45A8-8619-B1CE3D225469}" type="sibTrans" cxnId="{BC27ECFB-DE20-45A8-B6CF-7253113DDC4A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7CCB49-FE33-48B9-A78E-86925D4D411E}">
      <dgm:prSet custT="1"/>
      <dgm:spPr/>
      <dgm:t>
        <a:bodyPr/>
        <a:lstStyle/>
        <a:p>
          <a:pPr algn="ctr"/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Курьеры</a:t>
          </a:r>
        </a:p>
      </dgm:t>
    </dgm:pt>
    <dgm:pt modelId="{506321BE-D768-4C1C-8886-115A34F34631}" type="parTrans" cxnId="{AA0EE4B3-713C-49A0-AC32-7255768A14A7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A60C05-C25B-4480-A17D-090E64BF6ACF}" type="sibTrans" cxnId="{AA0EE4B3-713C-49A0-AC32-7255768A14A7}">
      <dgm:prSet/>
      <dgm:spPr/>
      <dgm:t>
        <a:bodyPr/>
        <a:lstStyle/>
        <a:p>
          <a:pPr algn="ctr"/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1386D5-9ACD-4796-87E3-8AF4FA90C8B2}" type="pres">
      <dgm:prSet presAssocID="{8A2A3020-7EF8-4D2C-8E66-19AE52F6C7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ADA168F-D6FB-4A2A-860C-06CFC6F4EEFD}" type="pres">
      <dgm:prSet presAssocID="{0735D40A-AFF6-4540-B907-114B5D79F462}" presName="hierRoot1" presStyleCnt="0">
        <dgm:presLayoutVars>
          <dgm:hierBranch val="init"/>
        </dgm:presLayoutVars>
      </dgm:prSet>
      <dgm:spPr/>
    </dgm:pt>
    <dgm:pt modelId="{FC74C4F9-5619-449B-9D9B-08D1E6F3D379}" type="pres">
      <dgm:prSet presAssocID="{0735D40A-AFF6-4540-B907-114B5D79F462}" presName="rootComposite1" presStyleCnt="0"/>
      <dgm:spPr/>
    </dgm:pt>
    <dgm:pt modelId="{D9712731-F43E-4987-8667-AA920B9E2778}" type="pres">
      <dgm:prSet presAssocID="{0735D40A-AFF6-4540-B907-114B5D79F46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9759D8-40B7-4390-9F58-B60D09B6D3F5}" type="pres">
      <dgm:prSet presAssocID="{0735D40A-AFF6-4540-B907-114B5D79F46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FA74F5F-E100-4766-A26B-3D05C942FC26}" type="pres">
      <dgm:prSet presAssocID="{0735D40A-AFF6-4540-B907-114B5D79F462}" presName="hierChild2" presStyleCnt="0"/>
      <dgm:spPr/>
    </dgm:pt>
    <dgm:pt modelId="{173F6D1C-3005-47F1-877B-CD2C26D2FBD8}" type="pres">
      <dgm:prSet presAssocID="{410E1BBF-7381-4A1C-8A0C-47F636EF6B65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E741D7D-A08F-4762-A34A-979A44EAE52F}" type="pres">
      <dgm:prSet presAssocID="{89A3711E-CA3B-4637-A8D0-78F37C95508F}" presName="hierRoot2" presStyleCnt="0">
        <dgm:presLayoutVars>
          <dgm:hierBranch val="hang"/>
        </dgm:presLayoutVars>
      </dgm:prSet>
      <dgm:spPr/>
    </dgm:pt>
    <dgm:pt modelId="{4F0D72E7-E431-4D36-A543-DFD79CBB91E4}" type="pres">
      <dgm:prSet presAssocID="{89A3711E-CA3B-4637-A8D0-78F37C95508F}" presName="rootComposite" presStyleCnt="0"/>
      <dgm:spPr/>
    </dgm:pt>
    <dgm:pt modelId="{8E1DE56F-F0E4-443C-9A79-2AB8E5292C58}" type="pres">
      <dgm:prSet presAssocID="{89A3711E-CA3B-4637-A8D0-78F37C95508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FDB002-16D1-49C3-BB97-9B88F8873173}" type="pres">
      <dgm:prSet presAssocID="{89A3711E-CA3B-4637-A8D0-78F37C95508F}" presName="rootConnector" presStyleLbl="node2" presStyleIdx="0" presStyleCnt="3"/>
      <dgm:spPr/>
      <dgm:t>
        <a:bodyPr/>
        <a:lstStyle/>
        <a:p>
          <a:endParaRPr lang="ru-RU"/>
        </a:p>
      </dgm:t>
    </dgm:pt>
    <dgm:pt modelId="{7246CFE7-2544-45C3-947B-2D18425C7A33}" type="pres">
      <dgm:prSet presAssocID="{89A3711E-CA3B-4637-A8D0-78F37C95508F}" presName="hierChild4" presStyleCnt="0"/>
      <dgm:spPr/>
    </dgm:pt>
    <dgm:pt modelId="{4E5575F0-69B7-4459-91C4-75ED082EE68C}" type="pres">
      <dgm:prSet presAssocID="{70539700-F986-42CA-9928-CC5E974150CA}" presName="Name48" presStyleLbl="parChTrans1D3" presStyleIdx="0" presStyleCnt="3"/>
      <dgm:spPr/>
      <dgm:t>
        <a:bodyPr/>
        <a:lstStyle/>
        <a:p>
          <a:endParaRPr lang="ru-RU"/>
        </a:p>
      </dgm:t>
    </dgm:pt>
    <dgm:pt modelId="{DE5A809F-FC79-4CB0-8E4F-61754CDDA265}" type="pres">
      <dgm:prSet presAssocID="{05FB441E-F4D4-4168-AF8A-F0D4619CCA95}" presName="hierRoot2" presStyleCnt="0">
        <dgm:presLayoutVars>
          <dgm:hierBranch val="init"/>
        </dgm:presLayoutVars>
      </dgm:prSet>
      <dgm:spPr/>
    </dgm:pt>
    <dgm:pt modelId="{0FAB59AC-F642-4CF1-A460-F475E2585CB9}" type="pres">
      <dgm:prSet presAssocID="{05FB441E-F4D4-4168-AF8A-F0D4619CCA95}" presName="rootComposite" presStyleCnt="0"/>
      <dgm:spPr/>
    </dgm:pt>
    <dgm:pt modelId="{2DDDD49E-6E4F-4B4C-8428-66E08DFB64AF}" type="pres">
      <dgm:prSet presAssocID="{05FB441E-F4D4-4168-AF8A-F0D4619CCA95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1435B6-68DC-4BDE-9CFF-5E8A54F00342}" type="pres">
      <dgm:prSet presAssocID="{05FB441E-F4D4-4168-AF8A-F0D4619CCA95}" presName="rootConnector" presStyleLbl="node3" presStyleIdx="0" presStyleCnt="3"/>
      <dgm:spPr/>
      <dgm:t>
        <a:bodyPr/>
        <a:lstStyle/>
        <a:p>
          <a:endParaRPr lang="ru-RU"/>
        </a:p>
      </dgm:t>
    </dgm:pt>
    <dgm:pt modelId="{43B2A2D1-AB8C-4E3B-B9C5-8AA4A2BCE3A0}" type="pres">
      <dgm:prSet presAssocID="{05FB441E-F4D4-4168-AF8A-F0D4619CCA95}" presName="hierChild4" presStyleCnt="0"/>
      <dgm:spPr/>
    </dgm:pt>
    <dgm:pt modelId="{8D8E3D82-EA0F-411C-B55E-89E4225DC291}" type="pres">
      <dgm:prSet presAssocID="{81029785-C8E2-49C2-BEE9-DA82185D10DF}" presName="Name37" presStyleLbl="parChTrans1D4" presStyleIdx="0" presStyleCnt="8"/>
      <dgm:spPr/>
      <dgm:t>
        <a:bodyPr/>
        <a:lstStyle/>
        <a:p>
          <a:endParaRPr lang="ru-RU"/>
        </a:p>
      </dgm:t>
    </dgm:pt>
    <dgm:pt modelId="{5347F1C2-8317-4210-A9FA-9B1F8226451C}" type="pres">
      <dgm:prSet presAssocID="{D3BECC28-FD77-4F50-A244-260E6A52D958}" presName="hierRoot2" presStyleCnt="0">
        <dgm:presLayoutVars>
          <dgm:hierBranch val="init"/>
        </dgm:presLayoutVars>
      </dgm:prSet>
      <dgm:spPr/>
    </dgm:pt>
    <dgm:pt modelId="{CE54D2AA-2803-46E8-986A-FEF65321B2B2}" type="pres">
      <dgm:prSet presAssocID="{D3BECC28-FD77-4F50-A244-260E6A52D958}" presName="rootComposite" presStyleCnt="0"/>
      <dgm:spPr/>
    </dgm:pt>
    <dgm:pt modelId="{5EFF3694-C935-4531-8118-D507503FC8EA}" type="pres">
      <dgm:prSet presAssocID="{D3BECC28-FD77-4F50-A244-260E6A52D958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664994-75FA-4551-9DEC-67F335743C44}" type="pres">
      <dgm:prSet presAssocID="{D3BECC28-FD77-4F50-A244-260E6A52D958}" presName="rootConnector" presStyleLbl="node4" presStyleIdx="0" presStyleCnt="8"/>
      <dgm:spPr/>
      <dgm:t>
        <a:bodyPr/>
        <a:lstStyle/>
        <a:p>
          <a:endParaRPr lang="ru-RU"/>
        </a:p>
      </dgm:t>
    </dgm:pt>
    <dgm:pt modelId="{D2A50E30-1513-4E60-A216-0BC1D9F7A2B4}" type="pres">
      <dgm:prSet presAssocID="{D3BECC28-FD77-4F50-A244-260E6A52D958}" presName="hierChild4" presStyleCnt="0"/>
      <dgm:spPr/>
    </dgm:pt>
    <dgm:pt modelId="{BC36AC47-B90F-483C-BD17-C2C20EFAB8E8}" type="pres">
      <dgm:prSet presAssocID="{D3BECC28-FD77-4F50-A244-260E6A52D958}" presName="hierChild5" presStyleCnt="0"/>
      <dgm:spPr/>
    </dgm:pt>
    <dgm:pt modelId="{40827885-F1D1-43FD-A738-0A50BBCF8A27}" type="pres">
      <dgm:prSet presAssocID="{35BFBAE3-CF6D-4D27-A9B6-7253553FFA5F}" presName="Name37" presStyleLbl="parChTrans1D4" presStyleIdx="1" presStyleCnt="8"/>
      <dgm:spPr/>
      <dgm:t>
        <a:bodyPr/>
        <a:lstStyle/>
        <a:p>
          <a:endParaRPr lang="ru-RU"/>
        </a:p>
      </dgm:t>
    </dgm:pt>
    <dgm:pt modelId="{DEAE2F16-1937-4747-A18A-3B02A2EA3CE7}" type="pres">
      <dgm:prSet presAssocID="{6436D119-FB49-4832-BC19-E60AA26E9414}" presName="hierRoot2" presStyleCnt="0">
        <dgm:presLayoutVars>
          <dgm:hierBranch val="init"/>
        </dgm:presLayoutVars>
      </dgm:prSet>
      <dgm:spPr/>
    </dgm:pt>
    <dgm:pt modelId="{21E03D2F-831D-4B73-B4C6-F9C34E68776B}" type="pres">
      <dgm:prSet presAssocID="{6436D119-FB49-4832-BC19-E60AA26E9414}" presName="rootComposite" presStyleCnt="0"/>
      <dgm:spPr/>
    </dgm:pt>
    <dgm:pt modelId="{326A20EB-5944-4DDF-8903-5E4B0116C464}" type="pres">
      <dgm:prSet presAssocID="{6436D119-FB49-4832-BC19-E60AA26E9414}" presName="rootText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D98D17-2585-4DAA-8B50-5DCCBB24F046}" type="pres">
      <dgm:prSet presAssocID="{6436D119-FB49-4832-BC19-E60AA26E9414}" presName="rootConnector" presStyleLbl="node4" presStyleIdx="1" presStyleCnt="8"/>
      <dgm:spPr/>
      <dgm:t>
        <a:bodyPr/>
        <a:lstStyle/>
        <a:p>
          <a:endParaRPr lang="ru-RU"/>
        </a:p>
      </dgm:t>
    </dgm:pt>
    <dgm:pt modelId="{914434D5-F1E9-421A-A0FA-F7A6CBE079C9}" type="pres">
      <dgm:prSet presAssocID="{6436D119-FB49-4832-BC19-E60AA26E9414}" presName="hierChild4" presStyleCnt="0"/>
      <dgm:spPr/>
    </dgm:pt>
    <dgm:pt modelId="{7FF0C72C-F1A1-42B1-ABAA-87E2E4F8AD03}" type="pres">
      <dgm:prSet presAssocID="{6436D119-FB49-4832-BC19-E60AA26E9414}" presName="hierChild5" presStyleCnt="0"/>
      <dgm:spPr/>
    </dgm:pt>
    <dgm:pt modelId="{EB531B79-98D0-4895-994B-083B3440AC68}" type="pres">
      <dgm:prSet presAssocID="{05FB441E-F4D4-4168-AF8A-F0D4619CCA95}" presName="hierChild5" presStyleCnt="0"/>
      <dgm:spPr/>
    </dgm:pt>
    <dgm:pt modelId="{86AEA91A-8027-4409-80A8-DA8966A6B85F}" type="pres">
      <dgm:prSet presAssocID="{89A3711E-CA3B-4637-A8D0-78F37C95508F}" presName="hierChild5" presStyleCnt="0"/>
      <dgm:spPr/>
    </dgm:pt>
    <dgm:pt modelId="{80839BB3-6070-414B-B505-6B2A710593BF}" type="pres">
      <dgm:prSet presAssocID="{77442D91-8C73-4579-A03D-1C00E98C21CE}" presName="Name37" presStyleLbl="parChTrans1D2" presStyleIdx="1" presStyleCnt="3"/>
      <dgm:spPr/>
      <dgm:t>
        <a:bodyPr/>
        <a:lstStyle/>
        <a:p>
          <a:endParaRPr lang="ru-RU"/>
        </a:p>
      </dgm:t>
    </dgm:pt>
    <dgm:pt modelId="{285ED558-6FCC-40BF-A602-C8EC5A6F452B}" type="pres">
      <dgm:prSet presAssocID="{389F88C5-9BC3-4228-B700-D9037D16E5A2}" presName="hierRoot2" presStyleCnt="0">
        <dgm:presLayoutVars>
          <dgm:hierBranch val="init"/>
        </dgm:presLayoutVars>
      </dgm:prSet>
      <dgm:spPr/>
    </dgm:pt>
    <dgm:pt modelId="{1B904F07-47EE-4447-83C6-0D8B28D3904C}" type="pres">
      <dgm:prSet presAssocID="{389F88C5-9BC3-4228-B700-D9037D16E5A2}" presName="rootComposite" presStyleCnt="0"/>
      <dgm:spPr/>
    </dgm:pt>
    <dgm:pt modelId="{B5F42AEA-3B55-4BD3-A583-D3E07230D7FB}" type="pres">
      <dgm:prSet presAssocID="{389F88C5-9BC3-4228-B700-D9037D16E5A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155B0-3B6D-4777-98B5-6217A41FA7D7}" type="pres">
      <dgm:prSet presAssocID="{389F88C5-9BC3-4228-B700-D9037D16E5A2}" presName="rootConnector" presStyleLbl="node2" presStyleIdx="1" presStyleCnt="3"/>
      <dgm:spPr/>
      <dgm:t>
        <a:bodyPr/>
        <a:lstStyle/>
        <a:p>
          <a:endParaRPr lang="ru-RU"/>
        </a:p>
      </dgm:t>
    </dgm:pt>
    <dgm:pt modelId="{638BC084-49C4-4B34-92D2-DBF4EBFA507C}" type="pres">
      <dgm:prSet presAssocID="{389F88C5-9BC3-4228-B700-D9037D16E5A2}" presName="hierChild4" presStyleCnt="0"/>
      <dgm:spPr/>
    </dgm:pt>
    <dgm:pt modelId="{F76CA87B-F3E5-4991-81A5-494AE7B88689}" type="pres">
      <dgm:prSet presAssocID="{3E0B7A56-E055-4314-872C-6635C663E726}" presName="Name37" presStyleLbl="parChTrans1D3" presStyleIdx="1" presStyleCnt="3"/>
      <dgm:spPr/>
      <dgm:t>
        <a:bodyPr/>
        <a:lstStyle/>
        <a:p>
          <a:endParaRPr lang="ru-RU"/>
        </a:p>
      </dgm:t>
    </dgm:pt>
    <dgm:pt modelId="{9374460B-6E4C-4F70-AD30-752DD0E92817}" type="pres">
      <dgm:prSet presAssocID="{2EE16FF2-41E7-4F75-9637-40FF9CED5320}" presName="hierRoot2" presStyleCnt="0">
        <dgm:presLayoutVars>
          <dgm:hierBranch val="init"/>
        </dgm:presLayoutVars>
      </dgm:prSet>
      <dgm:spPr/>
    </dgm:pt>
    <dgm:pt modelId="{7720DB3E-ECAD-469A-BA24-5D0B23076015}" type="pres">
      <dgm:prSet presAssocID="{2EE16FF2-41E7-4F75-9637-40FF9CED5320}" presName="rootComposite" presStyleCnt="0"/>
      <dgm:spPr/>
    </dgm:pt>
    <dgm:pt modelId="{A223CBAD-3C93-49E4-8FCD-A43DF275848B}" type="pres">
      <dgm:prSet presAssocID="{2EE16FF2-41E7-4F75-9637-40FF9CED5320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D73CA0-FAAC-44C4-9DBC-9CC8EC75B10A}" type="pres">
      <dgm:prSet presAssocID="{2EE16FF2-41E7-4F75-9637-40FF9CED5320}" presName="rootConnector" presStyleLbl="node3" presStyleIdx="1" presStyleCnt="3"/>
      <dgm:spPr/>
      <dgm:t>
        <a:bodyPr/>
        <a:lstStyle/>
        <a:p>
          <a:endParaRPr lang="ru-RU"/>
        </a:p>
      </dgm:t>
    </dgm:pt>
    <dgm:pt modelId="{6437AE91-4D28-4F01-B435-A6D26AFC80E1}" type="pres">
      <dgm:prSet presAssocID="{2EE16FF2-41E7-4F75-9637-40FF9CED5320}" presName="hierChild4" presStyleCnt="0"/>
      <dgm:spPr/>
    </dgm:pt>
    <dgm:pt modelId="{976D9A9D-AF48-4C22-A78B-0B4BCAC2E933}" type="pres">
      <dgm:prSet presAssocID="{712FFD00-8CDE-4C61-A762-D24D29A0951D}" presName="Name37" presStyleLbl="parChTrans1D4" presStyleIdx="2" presStyleCnt="8"/>
      <dgm:spPr/>
      <dgm:t>
        <a:bodyPr/>
        <a:lstStyle/>
        <a:p>
          <a:endParaRPr lang="ru-RU"/>
        </a:p>
      </dgm:t>
    </dgm:pt>
    <dgm:pt modelId="{27511F8A-E75A-4CC9-B3ED-527E4060D93F}" type="pres">
      <dgm:prSet presAssocID="{E7CFE4B8-A3A6-4B8E-892D-D2B19E0DFE76}" presName="hierRoot2" presStyleCnt="0">
        <dgm:presLayoutVars>
          <dgm:hierBranch val="init"/>
        </dgm:presLayoutVars>
      </dgm:prSet>
      <dgm:spPr/>
    </dgm:pt>
    <dgm:pt modelId="{4A9E2079-292D-469D-97C2-C51F01496D1F}" type="pres">
      <dgm:prSet presAssocID="{E7CFE4B8-A3A6-4B8E-892D-D2B19E0DFE76}" presName="rootComposite" presStyleCnt="0"/>
      <dgm:spPr/>
    </dgm:pt>
    <dgm:pt modelId="{B1616AAC-6ADF-47B1-8BDC-F7BCBD7BA2CB}" type="pres">
      <dgm:prSet presAssocID="{E7CFE4B8-A3A6-4B8E-892D-D2B19E0DFE76}" presName="rootText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5D6243-5204-47CA-B753-03E269898A47}" type="pres">
      <dgm:prSet presAssocID="{E7CFE4B8-A3A6-4B8E-892D-D2B19E0DFE76}" presName="rootConnector" presStyleLbl="node4" presStyleIdx="2" presStyleCnt="8"/>
      <dgm:spPr/>
      <dgm:t>
        <a:bodyPr/>
        <a:lstStyle/>
        <a:p>
          <a:endParaRPr lang="ru-RU"/>
        </a:p>
      </dgm:t>
    </dgm:pt>
    <dgm:pt modelId="{1FCAB0C8-5DB7-4547-9934-86B9C3AFBD01}" type="pres">
      <dgm:prSet presAssocID="{E7CFE4B8-A3A6-4B8E-892D-D2B19E0DFE76}" presName="hierChild4" presStyleCnt="0"/>
      <dgm:spPr/>
    </dgm:pt>
    <dgm:pt modelId="{E899448F-B1BA-4CA5-9763-51477FD76BE5}" type="pres">
      <dgm:prSet presAssocID="{E7CFE4B8-A3A6-4B8E-892D-D2B19E0DFE76}" presName="hierChild5" presStyleCnt="0"/>
      <dgm:spPr/>
    </dgm:pt>
    <dgm:pt modelId="{E37D8073-BC6A-4BFA-8F14-8CDC52A9AB58}" type="pres">
      <dgm:prSet presAssocID="{3B3856B1-267D-4C59-8964-2630BF33C4BB}" presName="Name37" presStyleLbl="parChTrans1D4" presStyleIdx="3" presStyleCnt="8"/>
      <dgm:spPr/>
      <dgm:t>
        <a:bodyPr/>
        <a:lstStyle/>
        <a:p>
          <a:endParaRPr lang="ru-RU"/>
        </a:p>
      </dgm:t>
    </dgm:pt>
    <dgm:pt modelId="{FF3319C5-FC49-4547-A1FC-7F25A252118B}" type="pres">
      <dgm:prSet presAssocID="{1647D2D2-DCE2-4ABC-B650-1F3A16054211}" presName="hierRoot2" presStyleCnt="0">
        <dgm:presLayoutVars>
          <dgm:hierBranch val="init"/>
        </dgm:presLayoutVars>
      </dgm:prSet>
      <dgm:spPr/>
    </dgm:pt>
    <dgm:pt modelId="{82E69C8C-6B96-4230-939C-E6C9706900CD}" type="pres">
      <dgm:prSet presAssocID="{1647D2D2-DCE2-4ABC-B650-1F3A16054211}" presName="rootComposite" presStyleCnt="0"/>
      <dgm:spPr/>
    </dgm:pt>
    <dgm:pt modelId="{E86BF0BA-C950-4627-B83B-C9B5A9928369}" type="pres">
      <dgm:prSet presAssocID="{1647D2D2-DCE2-4ABC-B650-1F3A16054211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3C29C8-D8D5-420D-A555-8F8F35FC489B}" type="pres">
      <dgm:prSet presAssocID="{1647D2D2-DCE2-4ABC-B650-1F3A16054211}" presName="rootConnector" presStyleLbl="node4" presStyleIdx="3" presStyleCnt="8"/>
      <dgm:spPr/>
      <dgm:t>
        <a:bodyPr/>
        <a:lstStyle/>
        <a:p>
          <a:endParaRPr lang="ru-RU"/>
        </a:p>
      </dgm:t>
    </dgm:pt>
    <dgm:pt modelId="{8E805BBD-9EFF-4EA6-AAF9-9CD98EDFA157}" type="pres">
      <dgm:prSet presAssocID="{1647D2D2-DCE2-4ABC-B650-1F3A16054211}" presName="hierChild4" presStyleCnt="0"/>
      <dgm:spPr/>
    </dgm:pt>
    <dgm:pt modelId="{62501830-156A-47C0-AE19-06F8EC05B65F}" type="pres">
      <dgm:prSet presAssocID="{1647D2D2-DCE2-4ABC-B650-1F3A16054211}" presName="hierChild5" presStyleCnt="0"/>
      <dgm:spPr/>
    </dgm:pt>
    <dgm:pt modelId="{5D8B794A-8D4B-466E-A2AD-018B1EB957BA}" type="pres">
      <dgm:prSet presAssocID="{5EF630BA-16F7-4A0B-B278-0AE0B1FD70F0}" presName="Name37" presStyleLbl="parChTrans1D4" presStyleIdx="4" presStyleCnt="8"/>
      <dgm:spPr/>
      <dgm:t>
        <a:bodyPr/>
        <a:lstStyle/>
        <a:p>
          <a:endParaRPr lang="ru-RU"/>
        </a:p>
      </dgm:t>
    </dgm:pt>
    <dgm:pt modelId="{ED5E809E-3980-46BD-A71E-2A913FCCA0F7}" type="pres">
      <dgm:prSet presAssocID="{25EC4BBB-A267-4BE2-BD54-8116A3673ADF}" presName="hierRoot2" presStyleCnt="0">
        <dgm:presLayoutVars>
          <dgm:hierBranch val="init"/>
        </dgm:presLayoutVars>
      </dgm:prSet>
      <dgm:spPr/>
    </dgm:pt>
    <dgm:pt modelId="{C2327903-3D09-4D53-9E64-496DDC7EA4F8}" type="pres">
      <dgm:prSet presAssocID="{25EC4BBB-A267-4BE2-BD54-8116A3673ADF}" presName="rootComposite" presStyleCnt="0"/>
      <dgm:spPr/>
    </dgm:pt>
    <dgm:pt modelId="{41300AD7-B869-4C23-A28A-84469746306B}" type="pres">
      <dgm:prSet presAssocID="{25EC4BBB-A267-4BE2-BD54-8116A3673ADF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306F18-3B1D-4567-82F4-0F7E768D4254}" type="pres">
      <dgm:prSet presAssocID="{25EC4BBB-A267-4BE2-BD54-8116A3673ADF}" presName="rootConnector" presStyleLbl="node4" presStyleIdx="4" presStyleCnt="8"/>
      <dgm:spPr/>
      <dgm:t>
        <a:bodyPr/>
        <a:lstStyle/>
        <a:p>
          <a:endParaRPr lang="ru-RU"/>
        </a:p>
      </dgm:t>
    </dgm:pt>
    <dgm:pt modelId="{F6B81E9E-89BE-4890-B310-A2F87A40E2DE}" type="pres">
      <dgm:prSet presAssocID="{25EC4BBB-A267-4BE2-BD54-8116A3673ADF}" presName="hierChild4" presStyleCnt="0"/>
      <dgm:spPr/>
    </dgm:pt>
    <dgm:pt modelId="{CDA9DA4F-4519-4FCF-89EB-D8E83F49EAEE}" type="pres">
      <dgm:prSet presAssocID="{25EC4BBB-A267-4BE2-BD54-8116A3673ADF}" presName="hierChild5" presStyleCnt="0"/>
      <dgm:spPr/>
    </dgm:pt>
    <dgm:pt modelId="{7CC80043-8A5D-45D6-8BD3-5612843E884F}" type="pres">
      <dgm:prSet presAssocID="{2EE16FF2-41E7-4F75-9637-40FF9CED5320}" presName="hierChild5" presStyleCnt="0"/>
      <dgm:spPr/>
    </dgm:pt>
    <dgm:pt modelId="{19278480-8DBE-4123-85E0-6DCCA8F881A5}" type="pres">
      <dgm:prSet presAssocID="{389F88C5-9BC3-4228-B700-D9037D16E5A2}" presName="hierChild5" presStyleCnt="0"/>
      <dgm:spPr/>
    </dgm:pt>
    <dgm:pt modelId="{F4673FB0-7F54-426C-8774-C16DBB5ACC9D}" type="pres">
      <dgm:prSet presAssocID="{BE1F5698-C0CB-4004-8507-341A53030044}" presName="Name37" presStyleLbl="parChTrans1D2" presStyleIdx="2" presStyleCnt="3"/>
      <dgm:spPr/>
      <dgm:t>
        <a:bodyPr/>
        <a:lstStyle/>
        <a:p>
          <a:endParaRPr lang="ru-RU"/>
        </a:p>
      </dgm:t>
    </dgm:pt>
    <dgm:pt modelId="{1EB9CCEE-3C6E-4151-907B-B122C9020585}" type="pres">
      <dgm:prSet presAssocID="{92F18C14-E379-4FB1-8904-0A46709C59D4}" presName="hierRoot2" presStyleCnt="0">
        <dgm:presLayoutVars>
          <dgm:hierBranch val="init"/>
        </dgm:presLayoutVars>
      </dgm:prSet>
      <dgm:spPr/>
    </dgm:pt>
    <dgm:pt modelId="{719E8CE2-B9B8-49A8-8BD2-20209E45371A}" type="pres">
      <dgm:prSet presAssocID="{92F18C14-E379-4FB1-8904-0A46709C59D4}" presName="rootComposite" presStyleCnt="0"/>
      <dgm:spPr/>
    </dgm:pt>
    <dgm:pt modelId="{D3362DF2-AA92-436A-829C-0AE692EE7361}" type="pres">
      <dgm:prSet presAssocID="{92F18C14-E379-4FB1-8904-0A46709C59D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119987-8500-4F2C-8B74-4D071FB7B703}" type="pres">
      <dgm:prSet presAssocID="{92F18C14-E379-4FB1-8904-0A46709C59D4}" presName="rootConnector" presStyleLbl="node2" presStyleIdx="2" presStyleCnt="3"/>
      <dgm:spPr/>
      <dgm:t>
        <a:bodyPr/>
        <a:lstStyle/>
        <a:p>
          <a:endParaRPr lang="ru-RU"/>
        </a:p>
      </dgm:t>
    </dgm:pt>
    <dgm:pt modelId="{BDB3139F-A95C-4876-A956-CA03CC94A9B6}" type="pres">
      <dgm:prSet presAssocID="{92F18C14-E379-4FB1-8904-0A46709C59D4}" presName="hierChild4" presStyleCnt="0"/>
      <dgm:spPr/>
    </dgm:pt>
    <dgm:pt modelId="{4CB95FD7-43A1-496F-9238-CE06000E6499}" type="pres">
      <dgm:prSet presAssocID="{B0B55AA7-6CDC-42DF-BEEC-EA7DB52F8196}" presName="Name37" presStyleLbl="parChTrans1D3" presStyleIdx="2" presStyleCnt="3"/>
      <dgm:spPr/>
      <dgm:t>
        <a:bodyPr/>
        <a:lstStyle/>
        <a:p>
          <a:endParaRPr lang="ru-RU"/>
        </a:p>
      </dgm:t>
    </dgm:pt>
    <dgm:pt modelId="{A3E66B6A-DB3F-4578-9BFA-ACDC2DF8A8E3}" type="pres">
      <dgm:prSet presAssocID="{B0F7D38E-F0A5-4E2C-941E-0667C1EA1AFA}" presName="hierRoot2" presStyleCnt="0">
        <dgm:presLayoutVars>
          <dgm:hierBranch val="r"/>
        </dgm:presLayoutVars>
      </dgm:prSet>
      <dgm:spPr/>
    </dgm:pt>
    <dgm:pt modelId="{07FFB95F-D1BE-4AB9-8D9B-4440FB9A8474}" type="pres">
      <dgm:prSet presAssocID="{B0F7D38E-F0A5-4E2C-941E-0667C1EA1AFA}" presName="rootComposite" presStyleCnt="0"/>
      <dgm:spPr/>
    </dgm:pt>
    <dgm:pt modelId="{5D481955-0DBE-4C68-8222-2904CF38B2A4}" type="pres">
      <dgm:prSet presAssocID="{B0F7D38E-F0A5-4E2C-941E-0667C1EA1AFA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A8FAF1-D006-4AF9-8CC7-C4E834E235AC}" type="pres">
      <dgm:prSet presAssocID="{B0F7D38E-F0A5-4E2C-941E-0667C1EA1AFA}" presName="rootConnector" presStyleLbl="node3" presStyleIdx="2" presStyleCnt="3"/>
      <dgm:spPr/>
      <dgm:t>
        <a:bodyPr/>
        <a:lstStyle/>
        <a:p>
          <a:endParaRPr lang="ru-RU"/>
        </a:p>
      </dgm:t>
    </dgm:pt>
    <dgm:pt modelId="{BE09D6C2-20D7-4E92-A0A9-35D2573D844D}" type="pres">
      <dgm:prSet presAssocID="{B0F7D38E-F0A5-4E2C-941E-0667C1EA1AFA}" presName="hierChild4" presStyleCnt="0"/>
      <dgm:spPr/>
    </dgm:pt>
    <dgm:pt modelId="{DBF3C93F-637A-41BA-8F61-7BF52691E327}" type="pres">
      <dgm:prSet presAssocID="{9773445A-ED2A-4468-863D-7AA84D9D76DB}" presName="Name50" presStyleLbl="parChTrans1D4" presStyleIdx="5" presStyleCnt="8"/>
      <dgm:spPr/>
      <dgm:t>
        <a:bodyPr/>
        <a:lstStyle/>
        <a:p>
          <a:endParaRPr lang="ru-RU"/>
        </a:p>
      </dgm:t>
    </dgm:pt>
    <dgm:pt modelId="{4C130A4A-DF8F-4CA7-A398-693B2E0EB3C7}" type="pres">
      <dgm:prSet presAssocID="{1DF1793F-DDA4-402F-BFB0-3A8F2CA6C188}" presName="hierRoot2" presStyleCnt="0">
        <dgm:presLayoutVars>
          <dgm:hierBranch val="init"/>
        </dgm:presLayoutVars>
      </dgm:prSet>
      <dgm:spPr/>
    </dgm:pt>
    <dgm:pt modelId="{21E9BDE0-409B-4B79-AEE0-70F64908EE17}" type="pres">
      <dgm:prSet presAssocID="{1DF1793F-DDA4-402F-BFB0-3A8F2CA6C188}" presName="rootComposite" presStyleCnt="0"/>
      <dgm:spPr/>
    </dgm:pt>
    <dgm:pt modelId="{7B0DDE6C-D530-47E6-83C8-F66E9CC61A80}" type="pres">
      <dgm:prSet presAssocID="{1DF1793F-DDA4-402F-BFB0-3A8F2CA6C188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C553BD-D801-4057-B1C1-9423B8451350}" type="pres">
      <dgm:prSet presAssocID="{1DF1793F-DDA4-402F-BFB0-3A8F2CA6C188}" presName="rootConnector" presStyleLbl="node4" presStyleIdx="5" presStyleCnt="8"/>
      <dgm:spPr/>
      <dgm:t>
        <a:bodyPr/>
        <a:lstStyle/>
        <a:p>
          <a:endParaRPr lang="ru-RU"/>
        </a:p>
      </dgm:t>
    </dgm:pt>
    <dgm:pt modelId="{56268225-02A3-4044-92DA-EB418E7868F6}" type="pres">
      <dgm:prSet presAssocID="{1DF1793F-DDA4-402F-BFB0-3A8F2CA6C188}" presName="hierChild4" presStyleCnt="0"/>
      <dgm:spPr/>
    </dgm:pt>
    <dgm:pt modelId="{5C674C12-15F0-4274-8CB3-2454104835EC}" type="pres">
      <dgm:prSet presAssocID="{1DF1793F-DDA4-402F-BFB0-3A8F2CA6C188}" presName="hierChild5" presStyleCnt="0"/>
      <dgm:spPr/>
    </dgm:pt>
    <dgm:pt modelId="{9D2549C8-8EE9-4AB7-971C-AAC002AAAAAB}" type="pres">
      <dgm:prSet presAssocID="{94E49256-90D2-4825-BF7D-5BBEE3998E48}" presName="Name50" presStyleLbl="parChTrans1D4" presStyleIdx="6" presStyleCnt="8"/>
      <dgm:spPr/>
      <dgm:t>
        <a:bodyPr/>
        <a:lstStyle/>
        <a:p>
          <a:endParaRPr lang="ru-RU"/>
        </a:p>
      </dgm:t>
    </dgm:pt>
    <dgm:pt modelId="{23F7E3EF-FBE4-4938-99C0-E23ADC9B2481}" type="pres">
      <dgm:prSet presAssocID="{19A902B8-06EC-4576-9335-1A8450366AAD}" presName="hierRoot2" presStyleCnt="0">
        <dgm:presLayoutVars>
          <dgm:hierBranch val="init"/>
        </dgm:presLayoutVars>
      </dgm:prSet>
      <dgm:spPr/>
    </dgm:pt>
    <dgm:pt modelId="{C68C2CFC-7C28-4E6A-AC50-8548A1A5F5D9}" type="pres">
      <dgm:prSet presAssocID="{19A902B8-06EC-4576-9335-1A8450366AAD}" presName="rootComposite" presStyleCnt="0"/>
      <dgm:spPr/>
    </dgm:pt>
    <dgm:pt modelId="{26883779-8183-41E3-A2DC-4619EAA22524}" type="pres">
      <dgm:prSet presAssocID="{19A902B8-06EC-4576-9335-1A8450366AAD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D3244C-8543-42D4-A045-13E12B2D4710}" type="pres">
      <dgm:prSet presAssocID="{19A902B8-06EC-4576-9335-1A8450366AAD}" presName="rootConnector" presStyleLbl="node4" presStyleIdx="6" presStyleCnt="8"/>
      <dgm:spPr/>
      <dgm:t>
        <a:bodyPr/>
        <a:lstStyle/>
        <a:p>
          <a:endParaRPr lang="ru-RU"/>
        </a:p>
      </dgm:t>
    </dgm:pt>
    <dgm:pt modelId="{499599CB-9955-464D-B466-0A48A7202646}" type="pres">
      <dgm:prSet presAssocID="{19A902B8-06EC-4576-9335-1A8450366AAD}" presName="hierChild4" presStyleCnt="0"/>
      <dgm:spPr/>
    </dgm:pt>
    <dgm:pt modelId="{0D214419-6514-42E8-9079-9412100ED3EC}" type="pres">
      <dgm:prSet presAssocID="{19A902B8-06EC-4576-9335-1A8450366AAD}" presName="hierChild5" presStyleCnt="0"/>
      <dgm:spPr/>
    </dgm:pt>
    <dgm:pt modelId="{FC00D20F-9AD7-4D23-BA51-780BCBB2FBC7}" type="pres">
      <dgm:prSet presAssocID="{506321BE-D768-4C1C-8886-115A34F34631}" presName="Name50" presStyleLbl="parChTrans1D4" presStyleIdx="7" presStyleCnt="8"/>
      <dgm:spPr/>
      <dgm:t>
        <a:bodyPr/>
        <a:lstStyle/>
        <a:p>
          <a:endParaRPr lang="ru-RU"/>
        </a:p>
      </dgm:t>
    </dgm:pt>
    <dgm:pt modelId="{C6E050FC-6E7A-44B3-9EC4-F9F8E22A40B9}" type="pres">
      <dgm:prSet presAssocID="{A97CCB49-FE33-48B9-A78E-86925D4D411E}" presName="hierRoot2" presStyleCnt="0">
        <dgm:presLayoutVars>
          <dgm:hierBranch val="init"/>
        </dgm:presLayoutVars>
      </dgm:prSet>
      <dgm:spPr/>
    </dgm:pt>
    <dgm:pt modelId="{5FE06AF4-7B92-4374-888B-BC3D320FB606}" type="pres">
      <dgm:prSet presAssocID="{A97CCB49-FE33-48B9-A78E-86925D4D411E}" presName="rootComposite" presStyleCnt="0"/>
      <dgm:spPr/>
    </dgm:pt>
    <dgm:pt modelId="{C88F2345-C971-4D1A-B556-7859B31F1E00}" type="pres">
      <dgm:prSet presAssocID="{A97CCB49-FE33-48B9-A78E-86925D4D411E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6ADA84-DB37-4191-AF88-E25B5612E043}" type="pres">
      <dgm:prSet presAssocID="{A97CCB49-FE33-48B9-A78E-86925D4D411E}" presName="rootConnector" presStyleLbl="node4" presStyleIdx="7" presStyleCnt="8"/>
      <dgm:spPr/>
      <dgm:t>
        <a:bodyPr/>
        <a:lstStyle/>
        <a:p>
          <a:endParaRPr lang="ru-RU"/>
        </a:p>
      </dgm:t>
    </dgm:pt>
    <dgm:pt modelId="{3592F261-0BDE-4C0E-A6CD-ECB430F6DFF3}" type="pres">
      <dgm:prSet presAssocID="{A97CCB49-FE33-48B9-A78E-86925D4D411E}" presName="hierChild4" presStyleCnt="0"/>
      <dgm:spPr/>
    </dgm:pt>
    <dgm:pt modelId="{DA4C7D06-3894-4963-AA50-FD2CC724C1E7}" type="pres">
      <dgm:prSet presAssocID="{A97CCB49-FE33-48B9-A78E-86925D4D411E}" presName="hierChild5" presStyleCnt="0"/>
      <dgm:spPr/>
    </dgm:pt>
    <dgm:pt modelId="{D0A55466-AEEC-446F-A951-14E6A28CCD61}" type="pres">
      <dgm:prSet presAssocID="{B0F7D38E-F0A5-4E2C-941E-0667C1EA1AFA}" presName="hierChild5" presStyleCnt="0"/>
      <dgm:spPr/>
    </dgm:pt>
    <dgm:pt modelId="{2B4315D8-F078-452A-A75B-7C8A6AB61423}" type="pres">
      <dgm:prSet presAssocID="{92F18C14-E379-4FB1-8904-0A46709C59D4}" presName="hierChild5" presStyleCnt="0"/>
      <dgm:spPr/>
    </dgm:pt>
    <dgm:pt modelId="{2C57AE4E-D6FD-4DF0-97AF-061CAF032566}" type="pres">
      <dgm:prSet presAssocID="{0735D40A-AFF6-4540-B907-114B5D79F462}" presName="hierChild3" presStyleCnt="0"/>
      <dgm:spPr/>
    </dgm:pt>
  </dgm:ptLst>
  <dgm:cxnLst>
    <dgm:cxn modelId="{03122C27-0956-4411-88E5-27F383523C06}" srcId="{05FB441E-F4D4-4168-AF8A-F0D4619CCA95}" destId="{6436D119-FB49-4832-BC19-E60AA26E9414}" srcOrd="1" destOrd="0" parTransId="{35BFBAE3-CF6D-4D27-A9B6-7253553FFA5F}" sibTransId="{B4FAB767-1850-424E-A4E4-986A3EDD7B1D}"/>
    <dgm:cxn modelId="{F8CF6805-675E-4B17-AB67-A0882A0ADB17}" type="presOf" srcId="{A97CCB49-FE33-48B9-A78E-86925D4D411E}" destId="{C88F2345-C971-4D1A-B556-7859B31F1E00}" srcOrd="0" destOrd="0" presId="urn:microsoft.com/office/officeart/2005/8/layout/orgChart1"/>
    <dgm:cxn modelId="{CE4AD4D7-7003-41BF-BD5C-85EAE9E06C2A}" srcId="{2EE16FF2-41E7-4F75-9637-40FF9CED5320}" destId="{E7CFE4B8-A3A6-4B8E-892D-D2B19E0DFE76}" srcOrd="0" destOrd="0" parTransId="{712FFD00-8CDE-4C61-A762-D24D29A0951D}" sibTransId="{CCB47B69-F215-423F-B31C-B8F692620D46}"/>
    <dgm:cxn modelId="{C7CCDB24-47C4-4779-BCA7-B4FFA817A8DC}" type="presOf" srcId="{05FB441E-F4D4-4168-AF8A-F0D4619CCA95}" destId="{151435B6-68DC-4BDE-9CFF-5E8A54F00342}" srcOrd="1" destOrd="0" presId="urn:microsoft.com/office/officeart/2005/8/layout/orgChart1"/>
    <dgm:cxn modelId="{A24D2DA8-587B-4D8D-AFF5-1307DEC90BAF}" type="presOf" srcId="{506321BE-D768-4C1C-8886-115A34F34631}" destId="{FC00D20F-9AD7-4D23-BA51-780BCBB2FBC7}" srcOrd="0" destOrd="0" presId="urn:microsoft.com/office/officeart/2005/8/layout/orgChart1"/>
    <dgm:cxn modelId="{CAFBB696-BE81-47B0-B0AC-1B9EE73A5330}" type="presOf" srcId="{B0F7D38E-F0A5-4E2C-941E-0667C1EA1AFA}" destId="{F4A8FAF1-D006-4AF9-8CC7-C4E834E235AC}" srcOrd="1" destOrd="0" presId="urn:microsoft.com/office/officeart/2005/8/layout/orgChart1"/>
    <dgm:cxn modelId="{BC27ECFB-DE20-45A8-B6CF-7253113DDC4A}" srcId="{B0F7D38E-F0A5-4E2C-941E-0667C1EA1AFA}" destId="{19A902B8-06EC-4576-9335-1A8450366AAD}" srcOrd="1" destOrd="0" parTransId="{94E49256-90D2-4825-BF7D-5BBEE3998E48}" sibTransId="{B6EECBA0-4FA8-45A8-8619-B1CE3D225469}"/>
    <dgm:cxn modelId="{BA00ECCC-766B-4BBB-8AE7-886A98B976D6}" type="presOf" srcId="{D3BECC28-FD77-4F50-A244-260E6A52D958}" destId="{01664994-75FA-4551-9DEC-67F335743C44}" srcOrd="1" destOrd="0" presId="urn:microsoft.com/office/officeart/2005/8/layout/orgChart1"/>
    <dgm:cxn modelId="{5F4D9674-EB62-4C78-9C3A-A5106A5788E2}" type="presOf" srcId="{712FFD00-8CDE-4C61-A762-D24D29A0951D}" destId="{976D9A9D-AF48-4C22-A78B-0B4BCAC2E933}" srcOrd="0" destOrd="0" presId="urn:microsoft.com/office/officeart/2005/8/layout/orgChart1"/>
    <dgm:cxn modelId="{BB813412-7D33-4910-8DCA-B0DE1FC890C9}" type="presOf" srcId="{1DF1793F-DDA4-402F-BFB0-3A8F2CA6C188}" destId="{11C553BD-D801-4057-B1C1-9423B8451350}" srcOrd="1" destOrd="0" presId="urn:microsoft.com/office/officeart/2005/8/layout/orgChart1"/>
    <dgm:cxn modelId="{A963C326-AAB4-4864-8059-E51E8E46C87D}" type="presOf" srcId="{A97CCB49-FE33-48B9-A78E-86925D4D411E}" destId="{656ADA84-DB37-4191-AF88-E25B5612E043}" srcOrd="1" destOrd="0" presId="urn:microsoft.com/office/officeart/2005/8/layout/orgChart1"/>
    <dgm:cxn modelId="{EBBD8315-7F87-47C6-8FA5-F108C685F11A}" type="presOf" srcId="{19A902B8-06EC-4576-9335-1A8450366AAD}" destId="{26883779-8183-41E3-A2DC-4619EAA22524}" srcOrd="0" destOrd="0" presId="urn:microsoft.com/office/officeart/2005/8/layout/orgChart1"/>
    <dgm:cxn modelId="{7ECF8732-4250-450B-A693-744660349E61}" type="presOf" srcId="{E7CFE4B8-A3A6-4B8E-892D-D2B19E0DFE76}" destId="{445D6243-5204-47CA-B753-03E269898A47}" srcOrd="1" destOrd="0" presId="urn:microsoft.com/office/officeart/2005/8/layout/orgChart1"/>
    <dgm:cxn modelId="{4BB6D8FC-BB6C-4A86-B147-8262F08F00AE}" srcId="{2EE16FF2-41E7-4F75-9637-40FF9CED5320}" destId="{1647D2D2-DCE2-4ABC-B650-1F3A16054211}" srcOrd="1" destOrd="0" parTransId="{3B3856B1-267D-4C59-8964-2630BF33C4BB}" sibTransId="{994A3BDD-D984-4344-9E3E-09FAF16C737F}"/>
    <dgm:cxn modelId="{15415439-1F4B-47F0-9965-939605ED4783}" type="presOf" srcId="{E7CFE4B8-A3A6-4B8E-892D-D2B19E0DFE76}" destId="{B1616AAC-6ADF-47B1-8BDC-F7BCBD7BA2CB}" srcOrd="0" destOrd="0" presId="urn:microsoft.com/office/officeart/2005/8/layout/orgChart1"/>
    <dgm:cxn modelId="{5F622AEE-034B-4481-9ACF-1004425DF5A0}" srcId="{92F18C14-E379-4FB1-8904-0A46709C59D4}" destId="{B0F7D38E-F0A5-4E2C-941E-0667C1EA1AFA}" srcOrd="0" destOrd="0" parTransId="{B0B55AA7-6CDC-42DF-BEEC-EA7DB52F8196}" sibTransId="{EB93161C-E613-42E2-AD24-FB690B97A570}"/>
    <dgm:cxn modelId="{860756E3-9ACB-4A0D-BA3A-6605256130FA}" type="presOf" srcId="{9773445A-ED2A-4468-863D-7AA84D9D76DB}" destId="{DBF3C93F-637A-41BA-8F61-7BF52691E327}" srcOrd="0" destOrd="0" presId="urn:microsoft.com/office/officeart/2005/8/layout/orgChart1"/>
    <dgm:cxn modelId="{A39E81BC-8E6B-4F25-A87F-7C438A85CA96}" type="presOf" srcId="{19A902B8-06EC-4576-9335-1A8450366AAD}" destId="{0DD3244C-8543-42D4-A045-13E12B2D4710}" srcOrd="1" destOrd="0" presId="urn:microsoft.com/office/officeart/2005/8/layout/orgChart1"/>
    <dgm:cxn modelId="{25B9E022-F6CC-4784-BD51-716808B8DFA7}" type="presOf" srcId="{05FB441E-F4D4-4168-AF8A-F0D4619CCA95}" destId="{2DDDD49E-6E4F-4B4C-8428-66E08DFB64AF}" srcOrd="0" destOrd="0" presId="urn:microsoft.com/office/officeart/2005/8/layout/orgChart1"/>
    <dgm:cxn modelId="{FB9288E1-5983-495E-A55F-EBCC4645D475}" srcId="{0735D40A-AFF6-4540-B907-114B5D79F462}" destId="{89A3711E-CA3B-4637-A8D0-78F37C95508F}" srcOrd="0" destOrd="0" parTransId="{410E1BBF-7381-4A1C-8A0C-47F636EF6B65}" sibTransId="{0072F205-1E57-44AD-A7C1-E9A16B2EF4C7}"/>
    <dgm:cxn modelId="{E11DE8FB-350C-4B46-B32B-7E4CD5766D1C}" srcId="{389F88C5-9BC3-4228-B700-D9037D16E5A2}" destId="{2EE16FF2-41E7-4F75-9637-40FF9CED5320}" srcOrd="0" destOrd="0" parTransId="{3E0B7A56-E055-4314-872C-6635C663E726}" sibTransId="{E4757B28-8111-486A-83A8-A5B27654DF2C}"/>
    <dgm:cxn modelId="{0865C077-C272-4E69-B06C-6F9FAFC78B69}" type="presOf" srcId="{94E49256-90D2-4825-BF7D-5BBEE3998E48}" destId="{9D2549C8-8EE9-4AB7-971C-AAC002AAAAAB}" srcOrd="0" destOrd="0" presId="urn:microsoft.com/office/officeart/2005/8/layout/orgChart1"/>
    <dgm:cxn modelId="{AF19E310-CAD5-4EA0-B107-7C17F437E574}" type="presOf" srcId="{1647D2D2-DCE2-4ABC-B650-1F3A16054211}" destId="{D63C29C8-D8D5-420D-A555-8F8F35FC489B}" srcOrd="1" destOrd="0" presId="urn:microsoft.com/office/officeart/2005/8/layout/orgChart1"/>
    <dgm:cxn modelId="{3A325A18-A860-42DE-8D1B-CB2EA3564EA0}" srcId="{8A2A3020-7EF8-4D2C-8E66-19AE52F6C780}" destId="{0735D40A-AFF6-4540-B907-114B5D79F462}" srcOrd="0" destOrd="0" parTransId="{DFAC0506-E48C-4F81-981B-865DCC0C732E}" sibTransId="{A41773DA-6712-4F3D-B14D-55E91E9DAD3D}"/>
    <dgm:cxn modelId="{224AD1DB-B978-4925-B39A-407F4E359B8A}" type="presOf" srcId="{410E1BBF-7381-4A1C-8A0C-47F636EF6B65}" destId="{173F6D1C-3005-47F1-877B-CD2C26D2FBD8}" srcOrd="0" destOrd="0" presId="urn:microsoft.com/office/officeart/2005/8/layout/orgChart1"/>
    <dgm:cxn modelId="{B55A26A9-16C2-4229-9691-94945AA20A39}" type="presOf" srcId="{3E0B7A56-E055-4314-872C-6635C663E726}" destId="{F76CA87B-F3E5-4991-81A5-494AE7B88689}" srcOrd="0" destOrd="0" presId="urn:microsoft.com/office/officeart/2005/8/layout/orgChart1"/>
    <dgm:cxn modelId="{046BF19B-CE1A-413A-82C0-B2E8A50D41BD}" type="presOf" srcId="{8A2A3020-7EF8-4D2C-8E66-19AE52F6C780}" destId="{A21386D5-9ACD-4796-87E3-8AF4FA90C8B2}" srcOrd="0" destOrd="0" presId="urn:microsoft.com/office/officeart/2005/8/layout/orgChart1"/>
    <dgm:cxn modelId="{03F4F533-575E-4D44-BEC6-C711D86B4EFD}" srcId="{2EE16FF2-41E7-4F75-9637-40FF9CED5320}" destId="{25EC4BBB-A267-4BE2-BD54-8116A3673ADF}" srcOrd="2" destOrd="0" parTransId="{5EF630BA-16F7-4A0B-B278-0AE0B1FD70F0}" sibTransId="{80060617-9B7C-4BA1-863D-03A01B213C21}"/>
    <dgm:cxn modelId="{8A73C4C0-34DE-40A3-B685-66DAB1817C9F}" type="presOf" srcId="{2EE16FF2-41E7-4F75-9637-40FF9CED5320}" destId="{A223CBAD-3C93-49E4-8FCD-A43DF275848B}" srcOrd="0" destOrd="0" presId="urn:microsoft.com/office/officeart/2005/8/layout/orgChart1"/>
    <dgm:cxn modelId="{999CBD5A-C033-40F7-BBA3-A2F7090B8E4A}" type="presOf" srcId="{389F88C5-9BC3-4228-B700-D9037D16E5A2}" destId="{B5F42AEA-3B55-4BD3-A583-D3E07230D7FB}" srcOrd="0" destOrd="0" presId="urn:microsoft.com/office/officeart/2005/8/layout/orgChart1"/>
    <dgm:cxn modelId="{81A3686B-5121-41D2-B5FF-53593855031E}" srcId="{0735D40A-AFF6-4540-B907-114B5D79F462}" destId="{389F88C5-9BC3-4228-B700-D9037D16E5A2}" srcOrd="1" destOrd="0" parTransId="{77442D91-8C73-4579-A03D-1C00E98C21CE}" sibTransId="{DAA50866-C767-4AA6-8C74-2BD4DB39EEA2}"/>
    <dgm:cxn modelId="{50D0D430-FBE8-476F-92E0-1D466EEA508E}" type="presOf" srcId="{77442D91-8C73-4579-A03D-1C00E98C21CE}" destId="{80839BB3-6070-414B-B505-6B2A710593BF}" srcOrd="0" destOrd="0" presId="urn:microsoft.com/office/officeart/2005/8/layout/orgChart1"/>
    <dgm:cxn modelId="{9ABEB55F-DBB5-428E-88F2-52D7F20D2C10}" type="presOf" srcId="{35BFBAE3-CF6D-4D27-A9B6-7253553FFA5F}" destId="{40827885-F1D1-43FD-A738-0A50BBCF8A27}" srcOrd="0" destOrd="0" presId="urn:microsoft.com/office/officeart/2005/8/layout/orgChart1"/>
    <dgm:cxn modelId="{81FE1C58-9F98-4DDB-9AE0-2EC50BCDD3FB}" srcId="{89A3711E-CA3B-4637-A8D0-78F37C95508F}" destId="{05FB441E-F4D4-4168-AF8A-F0D4619CCA95}" srcOrd="0" destOrd="0" parTransId="{70539700-F986-42CA-9928-CC5E974150CA}" sibTransId="{AD3DAA1D-3F34-4C6A-A607-6DBF6F745092}"/>
    <dgm:cxn modelId="{D34B7402-841D-432C-AF27-B3B4FAFA0A6C}" type="presOf" srcId="{6436D119-FB49-4832-BC19-E60AA26E9414}" destId="{FAD98D17-2585-4DAA-8B50-5DCCBB24F046}" srcOrd="1" destOrd="0" presId="urn:microsoft.com/office/officeart/2005/8/layout/orgChart1"/>
    <dgm:cxn modelId="{ED6B642A-8E0D-4064-90D8-D096EDE28772}" srcId="{05FB441E-F4D4-4168-AF8A-F0D4619CCA95}" destId="{D3BECC28-FD77-4F50-A244-260E6A52D958}" srcOrd="0" destOrd="0" parTransId="{81029785-C8E2-49C2-BEE9-DA82185D10DF}" sibTransId="{788D0398-D920-498E-9519-D3272B00B837}"/>
    <dgm:cxn modelId="{4E39648E-3F1B-49A8-BF5D-2EBC68F19403}" type="presOf" srcId="{B0B55AA7-6CDC-42DF-BEEC-EA7DB52F8196}" destId="{4CB95FD7-43A1-496F-9238-CE06000E6499}" srcOrd="0" destOrd="0" presId="urn:microsoft.com/office/officeart/2005/8/layout/orgChart1"/>
    <dgm:cxn modelId="{D76A7A2F-3B21-4EA6-A304-E3F9A8CDA45E}" type="presOf" srcId="{25EC4BBB-A267-4BE2-BD54-8116A3673ADF}" destId="{41300AD7-B869-4C23-A28A-84469746306B}" srcOrd="0" destOrd="0" presId="urn:microsoft.com/office/officeart/2005/8/layout/orgChart1"/>
    <dgm:cxn modelId="{B1B658CB-F712-4275-ACE7-544050C04BDA}" type="presOf" srcId="{1DF1793F-DDA4-402F-BFB0-3A8F2CA6C188}" destId="{7B0DDE6C-D530-47E6-83C8-F66E9CC61A80}" srcOrd="0" destOrd="0" presId="urn:microsoft.com/office/officeart/2005/8/layout/orgChart1"/>
    <dgm:cxn modelId="{1384D838-1B01-40B9-9ACA-088B692B59A3}" type="presOf" srcId="{25EC4BBB-A267-4BE2-BD54-8116A3673ADF}" destId="{D4306F18-3B1D-4567-82F4-0F7E768D4254}" srcOrd="1" destOrd="0" presId="urn:microsoft.com/office/officeart/2005/8/layout/orgChart1"/>
    <dgm:cxn modelId="{F709503E-DD10-4AFB-A7A6-2836AF16BBC4}" type="presOf" srcId="{0735D40A-AFF6-4540-B907-114B5D79F462}" destId="{D9712731-F43E-4987-8667-AA920B9E2778}" srcOrd="0" destOrd="0" presId="urn:microsoft.com/office/officeart/2005/8/layout/orgChart1"/>
    <dgm:cxn modelId="{7F59174D-571F-42D7-AF20-C0D27EF7E610}" srcId="{B0F7D38E-F0A5-4E2C-941E-0667C1EA1AFA}" destId="{1DF1793F-DDA4-402F-BFB0-3A8F2CA6C188}" srcOrd="0" destOrd="0" parTransId="{9773445A-ED2A-4468-863D-7AA84D9D76DB}" sibTransId="{B3564C46-D5F0-45FA-9BD1-7E4C8CFC6133}"/>
    <dgm:cxn modelId="{FEB4917D-EB25-432E-9C3E-880C0DB05B6F}" type="presOf" srcId="{1647D2D2-DCE2-4ABC-B650-1F3A16054211}" destId="{E86BF0BA-C950-4627-B83B-C9B5A9928369}" srcOrd="0" destOrd="0" presId="urn:microsoft.com/office/officeart/2005/8/layout/orgChart1"/>
    <dgm:cxn modelId="{77DDE56F-1C3A-4423-B899-76E77C273D32}" type="presOf" srcId="{B0F7D38E-F0A5-4E2C-941E-0667C1EA1AFA}" destId="{5D481955-0DBE-4C68-8222-2904CF38B2A4}" srcOrd="0" destOrd="0" presId="urn:microsoft.com/office/officeart/2005/8/layout/orgChart1"/>
    <dgm:cxn modelId="{65D58E2A-7B4B-434A-A1A9-BFCD0D2C7803}" type="presOf" srcId="{70539700-F986-42CA-9928-CC5E974150CA}" destId="{4E5575F0-69B7-4459-91C4-75ED082EE68C}" srcOrd="0" destOrd="0" presId="urn:microsoft.com/office/officeart/2005/8/layout/orgChart1"/>
    <dgm:cxn modelId="{AC395F1F-61BD-478F-9B74-3F0420F0BA14}" type="presOf" srcId="{81029785-C8E2-49C2-BEE9-DA82185D10DF}" destId="{8D8E3D82-EA0F-411C-B55E-89E4225DC291}" srcOrd="0" destOrd="0" presId="urn:microsoft.com/office/officeart/2005/8/layout/orgChart1"/>
    <dgm:cxn modelId="{6324DEEB-D3EC-4E4C-A28B-0AF9B80542E0}" type="presOf" srcId="{5EF630BA-16F7-4A0B-B278-0AE0B1FD70F0}" destId="{5D8B794A-8D4B-466E-A2AD-018B1EB957BA}" srcOrd="0" destOrd="0" presId="urn:microsoft.com/office/officeart/2005/8/layout/orgChart1"/>
    <dgm:cxn modelId="{0D512D8B-89FC-4AFB-A915-A612AC2FA5AF}" type="presOf" srcId="{3B3856B1-267D-4C59-8964-2630BF33C4BB}" destId="{E37D8073-BC6A-4BFA-8F14-8CDC52A9AB58}" srcOrd="0" destOrd="0" presId="urn:microsoft.com/office/officeart/2005/8/layout/orgChart1"/>
    <dgm:cxn modelId="{CC565B3F-1C3B-47FB-8A19-A003B0B7A0DA}" type="presOf" srcId="{389F88C5-9BC3-4228-B700-D9037D16E5A2}" destId="{9BE155B0-3B6D-4777-98B5-6217A41FA7D7}" srcOrd="1" destOrd="0" presId="urn:microsoft.com/office/officeart/2005/8/layout/orgChart1"/>
    <dgm:cxn modelId="{AA0EE4B3-713C-49A0-AC32-7255768A14A7}" srcId="{B0F7D38E-F0A5-4E2C-941E-0667C1EA1AFA}" destId="{A97CCB49-FE33-48B9-A78E-86925D4D411E}" srcOrd="2" destOrd="0" parTransId="{506321BE-D768-4C1C-8886-115A34F34631}" sibTransId="{D7A60C05-C25B-4480-A17D-090E64BF6ACF}"/>
    <dgm:cxn modelId="{827FD00F-DCA4-49EC-A067-010EB89ACC5B}" type="presOf" srcId="{2EE16FF2-41E7-4F75-9637-40FF9CED5320}" destId="{E3D73CA0-FAAC-44C4-9DBC-9CC8EC75B10A}" srcOrd="1" destOrd="0" presId="urn:microsoft.com/office/officeart/2005/8/layout/orgChart1"/>
    <dgm:cxn modelId="{E7ECC960-3D85-42CC-9B6D-5F5E1B380AE2}" type="presOf" srcId="{89A3711E-CA3B-4637-A8D0-78F37C95508F}" destId="{8E1DE56F-F0E4-443C-9A79-2AB8E5292C58}" srcOrd="0" destOrd="0" presId="urn:microsoft.com/office/officeart/2005/8/layout/orgChart1"/>
    <dgm:cxn modelId="{B37C706A-2DD5-4449-980E-1C1E785335D6}" type="presOf" srcId="{92F18C14-E379-4FB1-8904-0A46709C59D4}" destId="{2A119987-8500-4F2C-8B74-4D071FB7B703}" srcOrd="1" destOrd="0" presId="urn:microsoft.com/office/officeart/2005/8/layout/orgChart1"/>
    <dgm:cxn modelId="{502A5344-37F7-454C-B7C2-76F7285995FC}" type="presOf" srcId="{BE1F5698-C0CB-4004-8507-341A53030044}" destId="{F4673FB0-7F54-426C-8774-C16DBB5ACC9D}" srcOrd="0" destOrd="0" presId="urn:microsoft.com/office/officeart/2005/8/layout/orgChart1"/>
    <dgm:cxn modelId="{37F72E70-269D-4C8A-9011-C4D90522B690}" type="presOf" srcId="{92F18C14-E379-4FB1-8904-0A46709C59D4}" destId="{D3362DF2-AA92-436A-829C-0AE692EE7361}" srcOrd="0" destOrd="0" presId="urn:microsoft.com/office/officeart/2005/8/layout/orgChart1"/>
    <dgm:cxn modelId="{4FDB7CE8-9691-4AF7-AD76-D7E0D3AA1763}" type="presOf" srcId="{6436D119-FB49-4832-BC19-E60AA26E9414}" destId="{326A20EB-5944-4DDF-8903-5E4B0116C464}" srcOrd="0" destOrd="0" presId="urn:microsoft.com/office/officeart/2005/8/layout/orgChart1"/>
    <dgm:cxn modelId="{5DBAA881-059F-4FC0-824A-9379A3B28675}" srcId="{0735D40A-AFF6-4540-B907-114B5D79F462}" destId="{92F18C14-E379-4FB1-8904-0A46709C59D4}" srcOrd="2" destOrd="0" parTransId="{BE1F5698-C0CB-4004-8507-341A53030044}" sibTransId="{B232E29D-78F8-4BB2-B50F-54FD2959B881}"/>
    <dgm:cxn modelId="{26D9A5EA-053E-4C89-8943-047A257B9D26}" type="presOf" srcId="{0735D40A-AFF6-4540-B907-114B5D79F462}" destId="{E69759D8-40B7-4390-9F58-B60D09B6D3F5}" srcOrd="1" destOrd="0" presId="urn:microsoft.com/office/officeart/2005/8/layout/orgChart1"/>
    <dgm:cxn modelId="{9406503F-53B7-4E42-98C4-994AFFFF90F8}" type="presOf" srcId="{D3BECC28-FD77-4F50-A244-260E6A52D958}" destId="{5EFF3694-C935-4531-8118-D507503FC8EA}" srcOrd="0" destOrd="0" presId="urn:microsoft.com/office/officeart/2005/8/layout/orgChart1"/>
    <dgm:cxn modelId="{194FD247-1C93-4839-A30B-E23D224FC9AA}" type="presOf" srcId="{89A3711E-CA3B-4637-A8D0-78F37C95508F}" destId="{7DFDB002-16D1-49C3-BB97-9B88F8873173}" srcOrd="1" destOrd="0" presId="urn:microsoft.com/office/officeart/2005/8/layout/orgChart1"/>
    <dgm:cxn modelId="{AA305135-8A00-4D3B-88B9-C546F12AA041}" type="presParOf" srcId="{A21386D5-9ACD-4796-87E3-8AF4FA90C8B2}" destId="{FADA168F-D6FB-4A2A-860C-06CFC6F4EEFD}" srcOrd="0" destOrd="0" presId="urn:microsoft.com/office/officeart/2005/8/layout/orgChart1"/>
    <dgm:cxn modelId="{75636A32-A20B-46D5-ABCF-51DD9FF6AC21}" type="presParOf" srcId="{FADA168F-D6FB-4A2A-860C-06CFC6F4EEFD}" destId="{FC74C4F9-5619-449B-9D9B-08D1E6F3D379}" srcOrd="0" destOrd="0" presId="urn:microsoft.com/office/officeart/2005/8/layout/orgChart1"/>
    <dgm:cxn modelId="{8EA8F774-F2B3-43F0-8C96-FEE54B863B43}" type="presParOf" srcId="{FC74C4F9-5619-449B-9D9B-08D1E6F3D379}" destId="{D9712731-F43E-4987-8667-AA920B9E2778}" srcOrd="0" destOrd="0" presId="urn:microsoft.com/office/officeart/2005/8/layout/orgChart1"/>
    <dgm:cxn modelId="{D2C947BA-D7A7-4FD1-BCDB-E52F9A60DBA6}" type="presParOf" srcId="{FC74C4F9-5619-449B-9D9B-08D1E6F3D379}" destId="{E69759D8-40B7-4390-9F58-B60D09B6D3F5}" srcOrd="1" destOrd="0" presId="urn:microsoft.com/office/officeart/2005/8/layout/orgChart1"/>
    <dgm:cxn modelId="{03ADA394-AC78-49C2-9F2C-783B5EB0693F}" type="presParOf" srcId="{FADA168F-D6FB-4A2A-860C-06CFC6F4EEFD}" destId="{6FA74F5F-E100-4766-A26B-3D05C942FC26}" srcOrd="1" destOrd="0" presId="urn:microsoft.com/office/officeart/2005/8/layout/orgChart1"/>
    <dgm:cxn modelId="{E0D30FF1-A7B2-47FE-93A6-F996A16B5D16}" type="presParOf" srcId="{6FA74F5F-E100-4766-A26B-3D05C942FC26}" destId="{173F6D1C-3005-47F1-877B-CD2C26D2FBD8}" srcOrd="0" destOrd="0" presId="urn:microsoft.com/office/officeart/2005/8/layout/orgChart1"/>
    <dgm:cxn modelId="{1C4570EE-895B-4B34-999E-6953D1B8522F}" type="presParOf" srcId="{6FA74F5F-E100-4766-A26B-3D05C942FC26}" destId="{9E741D7D-A08F-4762-A34A-979A44EAE52F}" srcOrd="1" destOrd="0" presId="urn:microsoft.com/office/officeart/2005/8/layout/orgChart1"/>
    <dgm:cxn modelId="{0D3DB229-4833-45F5-BA1F-40499C6B7D76}" type="presParOf" srcId="{9E741D7D-A08F-4762-A34A-979A44EAE52F}" destId="{4F0D72E7-E431-4D36-A543-DFD79CBB91E4}" srcOrd="0" destOrd="0" presId="urn:microsoft.com/office/officeart/2005/8/layout/orgChart1"/>
    <dgm:cxn modelId="{86A903C7-AA6F-4F6E-8E5E-18672285ABAB}" type="presParOf" srcId="{4F0D72E7-E431-4D36-A543-DFD79CBB91E4}" destId="{8E1DE56F-F0E4-443C-9A79-2AB8E5292C58}" srcOrd="0" destOrd="0" presId="urn:microsoft.com/office/officeart/2005/8/layout/orgChart1"/>
    <dgm:cxn modelId="{29B5F314-6565-48BD-ABB9-675A1498FEB5}" type="presParOf" srcId="{4F0D72E7-E431-4D36-A543-DFD79CBB91E4}" destId="{7DFDB002-16D1-49C3-BB97-9B88F8873173}" srcOrd="1" destOrd="0" presId="urn:microsoft.com/office/officeart/2005/8/layout/orgChart1"/>
    <dgm:cxn modelId="{4E114657-ADC8-4301-82AB-029B4D7BFF42}" type="presParOf" srcId="{9E741D7D-A08F-4762-A34A-979A44EAE52F}" destId="{7246CFE7-2544-45C3-947B-2D18425C7A33}" srcOrd="1" destOrd="0" presId="urn:microsoft.com/office/officeart/2005/8/layout/orgChart1"/>
    <dgm:cxn modelId="{95604B87-1B38-4477-94D7-030B81619C88}" type="presParOf" srcId="{7246CFE7-2544-45C3-947B-2D18425C7A33}" destId="{4E5575F0-69B7-4459-91C4-75ED082EE68C}" srcOrd="0" destOrd="0" presId="urn:microsoft.com/office/officeart/2005/8/layout/orgChart1"/>
    <dgm:cxn modelId="{CA5A2999-9824-4D19-B912-5F73F1B2A301}" type="presParOf" srcId="{7246CFE7-2544-45C3-947B-2D18425C7A33}" destId="{DE5A809F-FC79-4CB0-8E4F-61754CDDA265}" srcOrd="1" destOrd="0" presId="urn:microsoft.com/office/officeart/2005/8/layout/orgChart1"/>
    <dgm:cxn modelId="{A4BF16E1-1469-42EC-B2BB-01A285B5838A}" type="presParOf" srcId="{DE5A809F-FC79-4CB0-8E4F-61754CDDA265}" destId="{0FAB59AC-F642-4CF1-A460-F475E2585CB9}" srcOrd="0" destOrd="0" presId="urn:microsoft.com/office/officeart/2005/8/layout/orgChart1"/>
    <dgm:cxn modelId="{DCD14A1C-7097-4721-B216-E86DE2E6461D}" type="presParOf" srcId="{0FAB59AC-F642-4CF1-A460-F475E2585CB9}" destId="{2DDDD49E-6E4F-4B4C-8428-66E08DFB64AF}" srcOrd="0" destOrd="0" presId="urn:microsoft.com/office/officeart/2005/8/layout/orgChart1"/>
    <dgm:cxn modelId="{BC7C4D18-1502-4806-B8D4-58B50F8739BC}" type="presParOf" srcId="{0FAB59AC-F642-4CF1-A460-F475E2585CB9}" destId="{151435B6-68DC-4BDE-9CFF-5E8A54F00342}" srcOrd="1" destOrd="0" presId="urn:microsoft.com/office/officeart/2005/8/layout/orgChart1"/>
    <dgm:cxn modelId="{461CB1A0-1202-42E5-AF24-1880A3E9A91A}" type="presParOf" srcId="{DE5A809F-FC79-4CB0-8E4F-61754CDDA265}" destId="{43B2A2D1-AB8C-4E3B-B9C5-8AA4A2BCE3A0}" srcOrd="1" destOrd="0" presId="urn:microsoft.com/office/officeart/2005/8/layout/orgChart1"/>
    <dgm:cxn modelId="{2D9997B8-1E2D-4479-B81F-300A3D8F30AE}" type="presParOf" srcId="{43B2A2D1-AB8C-4E3B-B9C5-8AA4A2BCE3A0}" destId="{8D8E3D82-EA0F-411C-B55E-89E4225DC291}" srcOrd="0" destOrd="0" presId="urn:microsoft.com/office/officeart/2005/8/layout/orgChart1"/>
    <dgm:cxn modelId="{FD4225ED-3800-4274-B4E6-76B7D5D17281}" type="presParOf" srcId="{43B2A2D1-AB8C-4E3B-B9C5-8AA4A2BCE3A0}" destId="{5347F1C2-8317-4210-A9FA-9B1F8226451C}" srcOrd="1" destOrd="0" presId="urn:microsoft.com/office/officeart/2005/8/layout/orgChart1"/>
    <dgm:cxn modelId="{D3C826C0-D1AD-4734-8056-A6AC09578B8A}" type="presParOf" srcId="{5347F1C2-8317-4210-A9FA-9B1F8226451C}" destId="{CE54D2AA-2803-46E8-986A-FEF65321B2B2}" srcOrd="0" destOrd="0" presId="urn:microsoft.com/office/officeart/2005/8/layout/orgChart1"/>
    <dgm:cxn modelId="{89310288-8AED-46A3-83E7-3A9DE19F97F7}" type="presParOf" srcId="{CE54D2AA-2803-46E8-986A-FEF65321B2B2}" destId="{5EFF3694-C935-4531-8118-D507503FC8EA}" srcOrd="0" destOrd="0" presId="urn:microsoft.com/office/officeart/2005/8/layout/orgChart1"/>
    <dgm:cxn modelId="{9BBB9945-0EA4-4CE1-A52B-ACD853446ADF}" type="presParOf" srcId="{CE54D2AA-2803-46E8-986A-FEF65321B2B2}" destId="{01664994-75FA-4551-9DEC-67F335743C44}" srcOrd="1" destOrd="0" presId="urn:microsoft.com/office/officeart/2005/8/layout/orgChart1"/>
    <dgm:cxn modelId="{2F435F06-CED9-4205-B4DA-4890EE3ED44F}" type="presParOf" srcId="{5347F1C2-8317-4210-A9FA-9B1F8226451C}" destId="{D2A50E30-1513-4E60-A216-0BC1D9F7A2B4}" srcOrd="1" destOrd="0" presId="urn:microsoft.com/office/officeart/2005/8/layout/orgChart1"/>
    <dgm:cxn modelId="{7482E6C9-6768-4236-87FD-04ADDE8D954D}" type="presParOf" srcId="{5347F1C2-8317-4210-A9FA-9B1F8226451C}" destId="{BC36AC47-B90F-483C-BD17-C2C20EFAB8E8}" srcOrd="2" destOrd="0" presId="urn:microsoft.com/office/officeart/2005/8/layout/orgChart1"/>
    <dgm:cxn modelId="{82406CA2-D99D-410D-A4B2-3750C3EA2398}" type="presParOf" srcId="{43B2A2D1-AB8C-4E3B-B9C5-8AA4A2BCE3A0}" destId="{40827885-F1D1-43FD-A738-0A50BBCF8A27}" srcOrd="2" destOrd="0" presId="urn:microsoft.com/office/officeart/2005/8/layout/orgChart1"/>
    <dgm:cxn modelId="{AA74EC97-2E4D-4C28-9A54-B93DB072CF1E}" type="presParOf" srcId="{43B2A2D1-AB8C-4E3B-B9C5-8AA4A2BCE3A0}" destId="{DEAE2F16-1937-4747-A18A-3B02A2EA3CE7}" srcOrd="3" destOrd="0" presId="urn:microsoft.com/office/officeart/2005/8/layout/orgChart1"/>
    <dgm:cxn modelId="{34CB7C4F-AF32-4062-84CE-796A19C4B7D6}" type="presParOf" srcId="{DEAE2F16-1937-4747-A18A-3B02A2EA3CE7}" destId="{21E03D2F-831D-4B73-B4C6-F9C34E68776B}" srcOrd="0" destOrd="0" presId="urn:microsoft.com/office/officeart/2005/8/layout/orgChart1"/>
    <dgm:cxn modelId="{05FA7869-7AA6-40F5-8E38-042CC7541B1E}" type="presParOf" srcId="{21E03D2F-831D-4B73-B4C6-F9C34E68776B}" destId="{326A20EB-5944-4DDF-8903-5E4B0116C464}" srcOrd="0" destOrd="0" presId="urn:microsoft.com/office/officeart/2005/8/layout/orgChart1"/>
    <dgm:cxn modelId="{8BF559E8-A7F5-40E4-8494-98EF9879F358}" type="presParOf" srcId="{21E03D2F-831D-4B73-B4C6-F9C34E68776B}" destId="{FAD98D17-2585-4DAA-8B50-5DCCBB24F046}" srcOrd="1" destOrd="0" presId="urn:microsoft.com/office/officeart/2005/8/layout/orgChart1"/>
    <dgm:cxn modelId="{115BFDF2-4EC3-4AE8-9E3E-EDE8E00F28E2}" type="presParOf" srcId="{DEAE2F16-1937-4747-A18A-3B02A2EA3CE7}" destId="{914434D5-F1E9-421A-A0FA-F7A6CBE079C9}" srcOrd="1" destOrd="0" presId="urn:microsoft.com/office/officeart/2005/8/layout/orgChart1"/>
    <dgm:cxn modelId="{2890BD24-6E1D-4697-BD66-C5687E811999}" type="presParOf" srcId="{DEAE2F16-1937-4747-A18A-3B02A2EA3CE7}" destId="{7FF0C72C-F1A1-42B1-ABAA-87E2E4F8AD03}" srcOrd="2" destOrd="0" presId="urn:microsoft.com/office/officeart/2005/8/layout/orgChart1"/>
    <dgm:cxn modelId="{6E7EB07D-6B62-4B08-A7B0-A9AB210150D2}" type="presParOf" srcId="{DE5A809F-FC79-4CB0-8E4F-61754CDDA265}" destId="{EB531B79-98D0-4895-994B-083B3440AC68}" srcOrd="2" destOrd="0" presId="urn:microsoft.com/office/officeart/2005/8/layout/orgChart1"/>
    <dgm:cxn modelId="{3B76550C-01A5-45FD-9F25-E24D7CA876A2}" type="presParOf" srcId="{9E741D7D-A08F-4762-A34A-979A44EAE52F}" destId="{86AEA91A-8027-4409-80A8-DA8966A6B85F}" srcOrd="2" destOrd="0" presId="urn:microsoft.com/office/officeart/2005/8/layout/orgChart1"/>
    <dgm:cxn modelId="{08A3FC78-9FC9-4401-BEAF-A701859CA2D3}" type="presParOf" srcId="{6FA74F5F-E100-4766-A26B-3D05C942FC26}" destId="{80839BB3-6070-414B-B505-6B2A710593BF}" srcOrd="2" destOrd="0" presId="urn:microsoft.com/office/officeart/2005/8/layout/orgChart1"/>
    <dgm:cxn modelId="{3800F9E5-386B-4DD6-A45B-C8343AA76ADB}" type="presParOf" srcId="{6FA74F5F-E100-4766-A26B-3D05C942FC26}" destId="{285ED558-6FCC-40BF-A602-C8EC5A6F452B}" srcOrd="3" destOrd="0" presId="urn:microsoft.com/office/officeart/2005/8/layout/orgChart1"/>
    <dgm:cxn modelId="{D3633939-3A17-48C6-8841-6CD3B2AAB751}" type="presParOf" srcId="{285ED558-6FCC-40BF-A602-C8EC5A6F452B}" destId="{1B904F07-47EE-4447-83C6-0D8B28D3904C}" srcOrd="0" destOrd="0" presId="urn:microsoft.com/office/officeart/2005/8/layout/orgChart1"/>
    <dgm:cxn modelId="{0855EC83-C7EE-47BB-A663-E9BECAE48D01}" type="presParOf" srcId="{1B904F07-47EE-4447-83C6-0D8B28D3904C}" destId="{B5F42AEA-3B55-4BD3-A583-D3E07230D7FB}" srcOrd="0" destOrd="0" presId="urn:microsoft.com/office/officeart/2005/8/layout/orgChart1"/>
    <dgm:cxn modelId="{401DFDBD-A1C3-4B63-8DB1-05CFC3992BEB}" type="presParOf" srcId="{1B904F07-47EE-4447-83C6-0D8B28D3904C}" destId="{9BE155B0-3B6D-4777-98B5-6217A41FA7D7}" srcOrd="1" destOrd="0" presId="urn:microsoft.com/office/officeart/2005/8/layout/orgChart1"/>
    <dgm:cxn modelId="{1D05D0BE-10F2-4898-8115-65A893E6E1C5}" type="presParOf" srcId="{285ED558-6FCC-40BF-A602-C8EC5A6F452B}" destId="{638BC084-49C4-4B34-92D2-DBF4EBFA507C}" srcOrd="1" destOrd="0" presId="urn:microsoft.com/office/officeart/2005/8/layout/orgChart1"/>
    <dgm:cxn modelId="{B890BA2F-4149-448E-A6FF-DDA42554A29D}" type="presParOf" srcId="{638BC084-49C4-4B34-92D2-DBF4EBFA507C}" destId="{F76CA87B-F3E5-4991-81A5-494AE7B88689}" srcOrd="0" destOrd="0" presId="urn:microsoft.com/office/officeart/2005/8/layout/orgChart1"/>
    <dgm:cxn modelId="{0B157C91-5126-4182-B0CF-F69026BFA931}" type="presParOf" srcId="{638BC084-49C4-4B34-92D2-DBF4EBFA507C}" destId="{9374460B-6E4C-4F70-AD30-752DD0E92817}" srcOrd="1" destOrd="0" presId="urn:microsoft.com/office/officeart/2005/8/layout/orgChart1"/>
    <dgm:cxn modelId="{BE981E51-4812-40D0-A76E-906A54F7160A}" type="presParOf" srcId="{9374460B-6E4C-4F70-AD30-752DD0E92817}" destId="{7720DB3E-ECAD-469A-BA24-5D0B23076015}" srcOrd="0" destOrd="0" presId="urn:microsoft.com/office/officeart/2005/8/layout/orgChart1"/>
    <dgm:cxn modelId="{C92917F0-DF78-4375-929D-D264059A6DFD}" type="presParOf" srcId="{7720DB3E-ECAD-469A-BA24-5D0B23076015}" destId="{A223CBAD-3C93-49E4-8FCD-A43DF275848B}" srcOrd="0" destOrd="0" presId="urn:microsoft.com/office/officeart/2005/8/layout/orgChart1"/>
    <dgm:cxn modelId="{8BF663B8-7E89-45FB-A9CB-E442D0B462C8}" type="presParOf" srcId="{7720DB3E-ECAD-469A-BA24-5D0B23076015}" destId="{E3D73CA0-FAAC-44C4-9DBC-9CC8EC75B10A}" srcOrd="1" destOrd="0" presId="urn:microsoft.com/office/officeart/2005/8/layout/orgChart1"/>
    <dgm:cxn modelId="{50709BA7-4949-4697-BDFC-ADA0956772F8}" type="presParOf" srcId="{9374460B-6E4C-4F70-AD30-752DD0E92817}" destId="{6437AE91-4D28-4F01-B435-A6D26AFC80E1}" srcOrd="1" destOrd="0" presId="urn:microsoft.com/office/officeart/2005/8/layout/orgChart1"/>
    <dgm:cxn modelId="{67CDE2A1-85CA-4DE5-9E2C-CF0FAA6970A3}" type="presParOf" srcId="{6437AE91-4D28-4F01-B435-A6D26AFC80E1}" destId="{976D9A9D-AF48-4C22-A78B-0B4BCAC2E933}" srcOrd="0" destOrd="0" presId="urn:microsoft.com/office/officeart/2005/8/layout/orgChart1"/>
    <dgm:cxn modelId="{D85F213F-2E19-4843-B0BA-AA3C6BF16B7C}" type="presParOf" srcId="{6437AE91-4D28-4F01-B435-A6D26AFC80E1}" destId="{27511F8A-E75A-4CC9-B3ED-527E4060D93F}" srcOrd="1" destOrd="0" presId="urn:microsoft.com/office/officeart/2005/8/layout/orgChart1"/>
    <dgm:cxn modelId="{A9A232F3-978F-4E14-B38C-79DC613BBA5B}" type="presParOf" srcId="{27511F8A-E75A-4CC9-B3ED-527E4060D93F}" destId="{4A9E2079-292D-469D-97C2-C51F01496D1F}" srcOrd="0" destOrd="0" presId="urn:microsoft.com/office/officeart/2005/8/layout/orgChart1"/>
    <dgm:cxn modelId="{9B174D76-D60F-4C56-8A17-AACF5DE74D95}" type="presParOf" srcId="{4A9E2079-292D-469D-97C2-C51F01496D1F}" destId="{B1616AAC-6ADF-47B1-8BDC-F7BCBD7BA2CB}" srcOrd="0" destOrd="0" presId="urn:microsoft.com/office/officeart/2005/8/layout/orgChart1"/>
    <dgm:cxn modelId="{6310C301-7E3D-4C93-AD44-90C461AA6CB9}" type="presParOf" srcId="{4A9E2079-292D-469D-97C2-C51F01496D1F}" destId="{445D6243-5204-47CA-B753-03E269898A47}" srcOrd="1" destOrd="0" presId="urn:microsoft.com/office/officeart/2005/8/layout/orgChart1"/>
    <dgm:cxn modelId="{F7AB41EF-E40F-4542-B420-059279927E4F}" type="presParOf" srcId="{27511F8A-E75A-4CC9-B3ED-527E4060D93F}" destId="{1FCAB0C8-5DB7-4547-9934-86B9C3AFBD01}" srcOrd="1" destOrd="0" presId="urn:microsoft.com/office/officeart/2005/8/layout/orgChart1"/>
    <dgm:cxn modelId="{C28154AC-F6E4-45D9-A57B-47F4CBADDE13}" type="presParOf" srcId="{27511F8A-E75A-4CC9-B3ED-527E4060D93F}" destId="{E899448F-B1BA-4CA5-9763-51477FD76BE5}" srcOrd="2" destOrd="0" presId="urn:microsoft.com/office/officeart/2005/8/layout/orgChart1"/>
    <dgm:cxn modelId="{7D54A7BD-EAC9-4EF7-9814-C4515049642C}" type="presParOf" srcId="{6437AE91-4D28-4F01-B435-A6D26AFC80E1}" destId="{E37D8073-BC6A-4BFA-8F14-8CDC52A9AB58}" srcOrd="2" destOrd="0" presId="urn:microsoft.com/office/officeart/2005/8/layout/orgChart1"/>
    <dgm:cxn modelId="{C87825C2-4DDA-44EC-B34D-CB5F79166632}" type="presParOf" srcId="{6437AE91-4D28-4F01-B435-A6D26AFC80E1}" destId="{FF3319C5-FC49-4547-A1FC-7F25A252118B}" srcOrd="3" destOrd="0" presId="urn:microsoft.com/office/officeart/2005/8/layout/orgChart1"/>
    <dgm:cxn modelId="{C7FCA7B9-7411-4FF3-A67B-DB190FBDEBE3}" type="presParOf" srcId="{FF3319C5-FC49-4547-A1FC-7F25A252118B}" destId="{82E69C8C-6B96-4230-939C-E6C9706900CD}" srcOrd="0" destOrd="0" presId="urn:microsoft.com/office/officeart/2005/8/layout/orgChart1"/>
    <dgm:cxn modelId="{E7F9343A-7A08-4BB4-9FE7-2AA514AA4F81}" type="presParOf" srcId="{82E69C8C-6B96-4230-939C-E6C9706900CD}" destId="{E86BF0BA-C950-4627-B83B-C9B5A9928369}" srcOrd="0" destOrd="0" presId="urn:microsoft.com/office/officeart/2005/8/layout/orgChart1"/>
    <dgm:cxn modelId="{E67ED4A6-B91B-47D7-AE5B-5BB8E438F2CA}" type="presParOf" srcId="{82E69C8C-6B96-4230-939C-E6C9706900CD}" destId="{D63C29C8-D8D5-420D-A555-8F8F35FC489B}" srcOrd="1" destOrd="0" presId="urn:microsoft.com/office/officeart/2005/8/layout/orgChart1"/>
    <dgm:cxn modelId="{B7CF55AB-488C-4D01-8502-AAA06E1FA232}" type="presParOf" srcId="{FF3319C5-FC49-4547-A1FC-7F25A252118B}" destId="{8E805BBD-9EFF-4EA6-AAF9-9CD98EDFA157}" srcOrd="1" destOrd="0" presId="urn:microsoft.com/office/officeart/2005/8/layout/orgChart1"/>
    <dgm:cxn modelId="{DE093309-6C89-4729-A28A-C94D14039F8C}" type="presParOf" srcId="{FF3319C5-FC49-4547-A1FC-7F25A252118B}" destId="{62501830-156A-47C0-AE19-06F8EC05B65F}" srcOrd="2" destOrd="0" presId="urn:microsoft.com/office/officeart/2005/8/layout/orgChart1"/>
    <dgm:cxn modelId="{111CE162-7536-424A-AA98-26206CC8B356}" type="presParOf" srcId="{6437AE91-4D28-4F01-B435-A6D26AFC80E1}" destId="{5D8B794A-8D4B-466E-A2AD-018B1EB957BA}" srcOrd="4" destOrd="0" presId="urn:microsoft.com/office/officeart/2005/8/layout/orgChart1"/>
    <dgm:cxn modelId="{279ABB23-A9DD-4B18-B1CB-48690AAB268C}" type="presParOf" srcId="{6437AE91-4D28-4F01-B435-A6D26AFC80E1}" destId="{ED5E809E-3980-46BD-A71E-2A913FCCA0F7}" srcOrd="5" destOrd="0" presId="urn:microsoft.com/office/officeart/2005/8/layout/orgChart1"/>
    <dgm:cxn modelId="{35E5DBFF-0E2C-4131-B2AA-C22E8E8BFB74}" type="presParOf" srcId="{ED5E809E-3980-46BD-A71E-2A913FCCA0F7}" destId="{C2327903-3D09-4D53-9E64-496DDC7EA4F8}" srcOrd="0" destOrd="0" presId="urn:microsoft.com/office/officeart/2005/8/layout/orgChart1"/>
    <dgm:cxn modelId="{20D29E2F-96DA-45F9-92F3-05E6134FAF98}" type="presParOf" srcId="{C2327903-3D09-4D53-9E64-496DDC7EA4F8}" destId="{41300AD7-B869-4C23-A28A-84469746306B}" srcOrd="0" destOrd="0" presId="urn:microsoft.com/office/officeart/2005/8/layout/orgChart1"/>
    <dgm:cxn modelId="{54B9D6AB-4373-4558-ACBA-99DA8DB1896D}" type="presParOf" srcId="{C2327903-3D09-4D53-9E64-496DDC7EA4F8}" destId="{D4306F18-3B1D-4567-82F4-0F7E768D4254}" srcOrd="1" destOrd="0" presId="urn:microsoft.com/office/officeart/2005/8/layout/orgChart1"/>
    <dgm:cxn modelId="{92AC831A-2818-4D2F-9300-D40B7C735C0B}" type="presParOf" srcId="{ED5E809E-3980-46BD-A71E-2A913FCCA0F7}" destId="{F6B81E9E-89BE-4890-B310-A2F87A40E2DE}" srcOrd="1" destOrd="0" presId="urn:microsoft.com/office/officeart/2005/8/layout/orgChart1"/>
    <dgm:cxn modelId="{B81DE649-1E72-42E6-AB9F-4CA10CDFF341}" type="presParOf" srcId="{ED5E809E-3980-46BD-A71E-2A913FCCA0F7}" destId="{CDA9DA4F-4519-4FCF-89EB-D8E83F49EAEE}" srcOrd="2" destOrd="0" presId="urn:microsoft.com/office/officeart/2005/8/layout/orgChart1"/>
    <dgm:cxn modelId="{516C1C90-6897-4437-AF59-A72064561595}" type="presParOf" srcId="{9374460B-6E4C-4F70-AD30-752DD0E92817}" destId="{7CC80043-8A5D-45D6-8BD3-5612843E884F}" srcOrd="2" destOrd="0" presId="urn:microsoft.com/office/officeart/2005/8/layout/orgChart1"/>
    <dgm:cxn modelId="{B02A49E7-167F-4F27-A33A-C55D2C2AE73C}" type="presParOf" srcId="{285ED558-6FCC-40BF-A602-C8EC5A6F452B}" destId="{19278480-8DBE-4123-85E0-6DCCA8F881A5}" srcOrd="2" destOrd="0" presId="urn:microsoft.com/office/officeart/2005/8/layout/orgChart1"/>
    <dgm:cxn modelId="{F3AF25FA-3BD8-41BB-9238-8E592591EF3D}" type="presParOf" srcId="{6FA74F5F-E100-4766-A26B-3D05C942FC26}" destId="{F4673FB0-7F54-426C-8774-C16DBB5ACC9D}" srcOrd="4" destOrd="0" presId="urn:microsoft.com/office/officeart/2005/8/layout/orgChart1"/>
    <dgm:cxn modelId="{0873F06C-4A44-44BB-9316-88F9ECDC5045}" type="presParOf" srcId="{6FA74F5F-E100-4766-A26B-3D05C942FC26}" destId="{1EB9CCEE-3C6E-4151-907B-B122C9020585}" srcOrd="5" destOrd="0" presId="urn:microsoft.com/office/officeart/2005/8/layout/orgChart1"/>
    <dgm:cxn modelId="{F42FC85F-5912-4483-8C69-96993FD57A56}" type="presParOf" srcId="{1EB9CCEE-3C6E-4151-907B-B122C9020585}" destId="{719E8CE2-B9B8-49A8-8BD2-20209E45371A}" srcOrd="0" destOrd="0" presId="urn:microsoft.com/office/officeart/2005/8/layout/orgChart1"/>
    <dgm:cxn modelId="{BE82C0E7-F5C6-4C43-AA02-862AB68D5BDC}" type="presParOf" srcId="{719E8CE2-B9B8-49A8-8BD2-20209E45371A}" destId="{D3362DF2-AA92-436A-829C-0AE692EE7361}" srcOrd="0" destOrd="0" presId="urn:microsoft.com/office/officeart/2005/8/layout/orgChart1"/>
    <dgm:cxn modelId="{22644522-055F-4AFC-86F1-18C6B086A4FD}" type="presParOf" srcId="{719E8CE2-B9B8-49A8-8BD2-20209E45371A}" destId="{2A119987-8500-4F2C-8B74-4D071FB7B703}" srcOrd="1" destOrd="0" presId="urn:microsoft.com/office/officeart/2005/8/layout/orgChart1"/>
    <dgm:cxn modelId="{AC3A0B5C-528C-4D9C-96F4-5CFA07E5B62E}" type="presParOf" srcId="{1EB9CCEE-3C6E-4151-907B-B122C9020585}" destId="{BDB3139F-A95C-4876-A956-CA03CC94A9B6}" srcOrd="1" destOrd="0" presId="urn:microsoft.com/office/officeart/2005/8/layout/orgChart1"/>
    <dgm:cxn modelId="{726500E8-8BE0-453A-B96B-2337C49A55B5}" type="presParOf" srcId="{BDB3139F-A95C-4876-A956-CA03CC94A9B6}" destId="{4CB95FD7-43A1-496F-9238-CE06000E6499}" srcOrd="0" destOrd="0" presId="urn:microsoft.com/office/officeart/2005/8/layout/orgChart1"/>
    <dgm:cxn modelId="{62A1B7B2-AC13-48B5-B9B5-9FBD5D965420}" type="presParOf" srcId="{BDB3139F-A95C-4876-A956-CA03CC94A9B6}" destId="{A3E66B6A-DB3F-4578-9BFA-ACDC2DF8A8E3}" srcOrd="1" destOrd="0" presId="urn:microsoft.com/office/officeart/2005/8/layout/orgChart1"/>
    <dgm:cxn modelId="{0E85FC1E-BB74-4096-AA66-DE172B315052}" type="presParOf" srcId="{A3E66B6A-DB3F-4578-9BFA-ACDC2DF8A8E3}" destId="{07FFB95F-D1BE-4AB9-8D9B-4440FB9A8474}" srcOrd="0" destOrd="0" presId="urn:microsoft.com/office/officeart/2005/8/layout/orgChart1"/>
    <dgm:cxn modelId="{37C75E24-D883-46C7-8998-289ECE510F81}" type="presParOf" srcId="{07FFB95F-D1BE-4AB9-8D9B-4440FB9A8474}" destId="{5D481955-0DBE-4C68-8222-2904CF38B2A4}" srcOrd="0" destOrd="0" presId="urn:microsoft.com/office/officeart/2005/8/layout/orgChart1"/>
    <dgm:cxn modelId="{50E594C1-19F0-496D-B5A3-68332B0CFFCF}" type="presParOf" srcId="{07FFB95F-D1BE-4AB9-8D9B-4440FB9A8474}" destId="{F4A8FAF1-D006-4AF9-8CC7-C4E834E235AC}" srcOrd="1" destOrd="0" presId="urn:microsoft.com/office/officeart/2005/8/layout/orgChart1"/>
    <dgm:cxn modelId="{A5E47F54-681D-4134-A490-9F63A4BEE75E}" type="presParOf" srcId="{A3E66B6A-DB3F-4578-9BFA-ACDC2DF8A8E3}" destId="{BE09D6C2-20D7-4E92-A0A9-35D2573D844D}" srcOrd="1" destOrd="0" presId="urn:microsoft.com/office/officeart/2005/8/layout/orgChart1"/>
    <dgm:cxn modelId="{0B5B23B1-BD68-4668-98D8-0AE8CA129E49}" type="presParOf" srcId="{BE09D6C2-20D7-4E92-A0A9-35D2573D844D}" destId="{DBF3C93F-637A-41BA-8F61-7BF52691E327}" srcOrd="0" destOrd="0" presId="urn:microsoft.com/office/officeart/2005/8/layout/orgChart1"/>
    <dgm:cxn modelId="{FFC0020F-8624-463B-BE84-941CED7A92AF}" type="presParOf" srcId="{BE09D6C2-20D7-4E92-A0A9-35D2573D844D}" destId="{4C130A4A-DF8F-4CA7-A398-693B2E0EB3C7}" srcOrd="1" destOrd="0" presId="urn:microsoft.com/office/officeart/2005/8/layout/orgChart1"/>
    <dgm:cxn modelId="{416DDD19-3B65-422D-B7A6-CCD04D508E4F}" type="presParOf" srcId="{4C130A4A-DF8F-4CA7-A398-693B2E0EB3C7}" destId="{21E9BDE0-409B-4B79-AEE0-70F64908EE17}" srcOrd="0" destOrd="0" presId="urn:microsoft.com/office/officeart/2005/8/layout/orgChart1"/>
    <dgm:cxn modelId="{0C2BFB02-1B3E-4263-8D35-5C05362E313B}" type="presParOf" srcId="{21E9BDE0-409B-4B79-AEE0-70F64908EE17}" destId="{7B0DDE6C-D530-47E6-83C8-F66E9CC61A80}" srcOrd="0" destOrd="0" presId="urn:microsoft.com/office/officeart/2005/8/layout/orgChart1"/>
    <dgm:cxn modelId="{51CD4C2C-70D2-454B-84FF-FEC2742723D5}" type="presParOf" srcId="{21E9BDE0-409B-4B79-AEE0-70F64908EE17}" destId="{11C553BD-D801-4057-B1C1-9423B8451350}" srcOrd="1" destOrd="0" presId="urn:microsoft.com/office/officeart/2005/8/layout/orgChart1"/>
    <dgm:cxn modelId="{AF4DB2C2-B0FE-4D53-A480-A58433D44A93}" type="presParOf" srcId="{4C130A4A-DF8F-4CA7-A398-693B2E0EB3C7}" destId="{56268225-02A3-4044-92DA-EB418E7868F6}" srcOrd="1" destOrd="0" presId="urn:microsoft.com/office/officeart/2005/8/layout/orgChart1"/>
    <dgm:cxn modelId="{040CE2C3-77B4-48F3-9128-A94BBF4C8208}" type="presParOf" srcId="{4C130A4A-DF8F-4CA7-A398-693B2E0EB3C7}" destId="{5C674C12-15F0-4274-8CB3-2454104835EC}" srcOrd="2" destOrd="0" presId="urn:microsoft.com/office/officeart/2005/8/layout/orgChart1"/>
    <dgm:cxn modelId="{B2819EC6-D054-4D45-B221-85D9231A7CD1}" type="presParOf" srcId="{BE09D6C2-20D7-4E92-A0A9-35D2573D844D}" destId="{9D2549C8-8EE9-4AB7-971C-AAC002AAAAAB}" srcOrd="2" destOrd="0" presId="urn:microsoft.com/office/officeart/2005/8/layout/orgChart1"/>
    <dgm:cxn modelId="{529DA351-56CC-41BA-8E77-5873E86DAD44}" type="presParOf" srcId="{BE09D6C2-20D7-4E92-A0A9-35D2573D844D}" destId="{23F7E3EF-FBE4-4938-99C0-E23ADC9B2481}" srcOrd="3" destOrd="0" presId="urn:microsoft.com/office/officeart/2005/8/layout/orgChart1"/>
    <dgm:cxn modelId="{7618B19E-0E09-4E82-BFAA-C3B13B53CB36}" type="presParOf" srcId="{23F7E3EF-FBE4-4938-99C0-E23ADC9B2481}" destId="{C68C2CFC-7C28-4E6A-AC50-8548A1A5F5D9}" srcOrd="0" destOrd="0" presId="urn:microsoft.com/office/officeart/2005/8/layout/orgChart1"/>
    <dgm:cxn modelId="{2E010A83-EC07-4DEE-888B-CEE031AB27ED}" type="presParOf" srcId="{C68C2CFC-7C28-4E6A-AC50-8548A1A5F5D9}" destId="{26883779-8183-41E3-A2DC-4619EAA22524}" srcOrd="0" destOrd="0" presId="urn:microsoft.com/office/officeart/2005/8/layout/orgChart1"/>
    <dgm:cxn modelId="{D9B10A8A-8B2E-4D19-91E2-364559332F0E}" type="presParOf" srcId="{C68C2CFC-7C28-4E6A-AC50-8548A1A5F5D9}" destId="{0DD3244C-8543-42D4-A045-13E12B2D4710}" srcOrd="1" destOrd="0" presId="urn:microsoft.com/office/officeart/2005/8/layout/orgChart1"/>
    <dgm:cxn modelId="{57E2A464-3332-4B8E-8E96-7A22984BA19B}" type="presParOf" srcId="{23F7E3EF-FBE4-4938-99C0-E23ADC9B2481}" destId="{499599CB-9955-464D-B466-0A48A7202646}" srcOrd="1" destOrd="0" presId="urn:microsoft.com/office/officeart/2005/8/layout/orgChart1"/>
    <dgm:cxn modelId="{A0CD16EB-CEB9-4268-BF08-02F82FF19772}" type="presParOf" srcId="{23F7E3EF-FBE4-4938-99C0-E23ADC9B2481}" destId="{0D214419-6514-42E8-9079-9412100ED3EC}" srcOrd="2" destOrd="0" presId="urn:microsoft.com/office/officeart/2005/8/layout/orgChart1"/>
    <dgm:cxn modelId="{BC55CE41-D269-48AE-89D9-7C50253CEBA8}" type="presParOf" srcId="{BE09D6C2-20D7-4E92-A0A9-35D2573D844D}" destId="{FC00D20F-9AD7-4D23-BA51-780BCBB2FBC7}" srcOrd="4" destOrd="0" presId="urn:microsoft.com/office/officeart/2005/8/layout/orgChart1"/>
    <dgm:cxn modelId="{A995EA16-7AD0-4CA7-AE54-BFCFEC8E610E}" type="presParOf" srcId="{BE09D6C2-20D7-4E92-A0A9-35D2573D844D}" destId="{C6E050FC-6E7A-44B3-9EC4-F9F8E22A40B9}" srcOrd="5" destOrd="0" presId="urn:microsoft.com/office/officeart/2005/8/layout/orgChart1"/>
    <dgm:cxn modelId="{581C59FB-6FCC-46D3-B796-09A4A24058D4}" type="presParOf" srcId="{C6E050FC-6E7A-44B3-9EC4-F9F8E22A40B9}" destId="{5FE06AF4-7B92-4374-888B-BC3D320FB606}" srcOrd="0" destOrd="0" presId="urn:microsoft.com/office/officeart/2005/8/layout/orgChart1"/>
    <dgm:cxn modelId="{7A546BA0-B553-4334-AE69-3EEE6A72E884}" type="presParOf" srcId="{5FE06AF4-7B92-4374-888B-BC3D320FB606}" destId="{C88F2345-C971-4D1A-B556-7859B31F1E00}" srcOrd="0" destOrd="0" presId="urn:microsoft.com/office/officeart/2005/8/layout/orgChart1"/>
    <dgm:cxn modelId="{DBC30D70-F7B4-4C20-B800-40B3BD442624}" type="presParOf" srcId="{5FE06AF4-7B92-4374-888B-BC3D320FB606}" destId="{656ADA84-DB37-4191-AF88-E25B5612E043}" srcOrd="1" destOrd="0" presId="urn:microsoft.com/office/officeart/2005/8/layout/orgChart1"/>
    <dgm:cxn modelId="{1DD86F04-E093-44C5-BAE6-83E68781C89B}" type="presParOf" srcId="{C6E050FC-6E7A-44B3-9EC4-F9F8E22A40B9}" destId="{3592F261-0BDE-4C0E-A6CD-ECB430F6DFF3}" srcOrd="1" destOrd="0" presId="urn:microsoft.com/office/officeart/2005/8/layout/orgChart1"/>
    <dgm:cxn modelId="{D8C5D193-35A9-4CE3-AFD7-6823936BC83B}" type="presParOf" srcId="{C6E050FC-6E7A-44B3-9EC4-F9F8E22A40B9}" destId="{DA4C7D06-3894-4963-AA50-FD2CC724C1E7}" srcOrd="2" destOrd="0" presId="urn:microsoft.com/office/officeart/2005/8/layout/orgChart1"/>
    <dgm:cxn modelId="{7B35AE64-D7C9-4C4D-803E-76A078EC3148}" type="presParOf" srcId="{A3E66B6A-DB3F-4578-9BFA-ACDC2DF8A8E3}" destId="{D0A55466-AEEC-446F-A951-14E6A28CCD61}" srcOrd="2" destOrd="0" presId="urn:microsoft.com/office/officeart/2005/8/layout/orgChart1"/>
    <dgm:cxn modelId="{02C5F0F6-BEE9-496D-822A-1C1A31AC9D9C}" type="presParOf" srcId="{1EB9CCEE-3C6E-4151-907B-B122C9020585}" destId="{2B4315D8-F078-452A-A75B-7C8A6AB61423}" srcOrd="2" destOrd="0" presId="urn:microsoft.com/office/officeart/2005/8/layout/orgChart1"/>
    <dgm:cxn modelId="{487772A0-AFED-469F-A6C8-6CEA8B46FDD5}" type="presParOf" srcId="{FADA168F-D6FB-4A2A-860C-06CFC6F4EEFD}" destId="{2C57AE4E-D6FD-4DF0-97AF-061CAF03256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0D20F-9AD7-4D23-BA51-780BCBB2FBC7}">
      <dsp:nvSpPr>
        <dsp:cNvPr id="0" name=""/>
        <dsp:cNvSpPr/>
      </dsp:nvSpPr>
      <dsp:spPr>
        <a:xfrm>
          <a:off x="4027844" y="2417882"/>
          <a:ext cx="178989" cy="2243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337"/>
              </a:lnTo>
              <a:lnTo>
                <a:pt x="178989" y="22433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549C8-8EE9-4AB7-971C-AAC002AAAAAB}">
      <dsp:nvSpPr>
        <dsp:cNvPr id="0" name=""/>
        <dsp:cNvSpPr/>
      </dsp:nvSpPr>
      <dsp:spPr>
        <a:xfrm>
          <a:off x="4027844" y="2417882"/>
          <a:ext cx="178989" cy="1396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119"/>
              </a:lnTo>
              <a:lnTo>
                <a:pt x="178989" y="13961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3C93F-637A-41BA-8F61-7BF52691E327}">
      <dsp:nvSpPr>
        <dsp:cNvPr id="0" name=""/>
        <dsp:cNvSpPr/>
      </dsp:nvSpPr>
      <dsp:spPr>
        <a:xfrm>
          <a:off x="4027844" y="2417882"/>
          <a:ext cx="178989" cy="548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01"/>
              </a:lnTo>
              <a:lnTo>
                <a:pt x="178989" y="5489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95FD7-43A1-496F-9238-CE06000E6499}">
      <dsp:nvSpPr>
        <dsp:cNvPr id="0" name=""/>
        <dsp:cNvSpPr/>
      </dsp:nvSpPr>
      <dsp:spPr>
        <a:xfrm>
          <a:off x="4459429" y="1570664"/>
          <a:ext cx="91440" cy="2505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5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73FB0-7F54-426C-8774-C16DBB5ACC9D}">
      <dsp:nvSpPr>
        <dsp:cNvPr id="0" name=""/>
        <dsp:cNvSpPr/>
      </dsp:nvSpPr>
      <dsp:spPr>
        <a:xfrm>
          <a:off x="3061299" y="723446"/>
          <a:ext cx="1443849" cy="2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292"/>
              </a:lnTo>
              <a:lnTo>
                <a:pt x="1443849" y="125292"/>
              </a:lnTo>
              <a:lnTo>
                <a:pt x="1443849" y="250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B794A-8D4B-466E-A2AD-018B1EB957BA}">
      <dsp:nvSpPr>
        <dsp:cNvPr id="0" name=""/>
        <dsp:cNvSpPr/>
      </dsp:nvSpPr>
      <dsp:spPr>
        <a:xfrm>
          <a:off x="2583994" y="2417882"/>
          <a:ext cx="178989" cy="2243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337"/>
              </a:lnTo>
              <a:lnTo>
                <a:pt x="178989" y="22433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D8073-BC6A-4BFA-8F14-8CDC52A9AB58}">
      <dsp:nvSpPr>
        <dsp:cNvPr id="0" name=""/>
        <dsp:cNvSpPr/>
      </dsp:nvSpPr>
      <dsp:spPr>
        <a:xfrm>
          <a:off x="2583994" y="2417882"/>
          <a:ext cx="178989" cy="1396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119"/>
              </a:lnTo>
              <a:lnTo>
                <a:pt x="178989" y="13961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D9A9D-AF48-4C22-A78B-0B4BCAC2E933}">
      <dsp:nvSpPr>
        <dsp:cNvPr id="0" name=""/>
        <dsp:cNvSpPr/>
      </dsp:nvSpPr>
      <dsp:spPr>
        <a:xfrm>
          <a:off x="2583994" y="2417882"/>
          <a:ext cx="178989" cy="548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01"/>
              </a:lnTo>
              <a:lnTo>
                <a:pt x="178989" y="5489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CA87B-F3E5-4991-81A5-494AE7B88689}">
      <dsp:nvSpPr>
        <dsp:cNvPr id="0" name=""/>
        <dsp:cNvSpPr/>
      </dsp:nvSpPr>
      <dsp:spPr>
        <a:xfrm>
          <a:off x="3015579" y="1570664"/>
          <a:ext cx="91440" cy="2505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5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39BB3-6070-414B-B505-6B2A710593BF}">
      <dsp:nvSpPr>
        <dsp:cNvPr id="0" name=""/>
        <dsp:cNvSpPr/>
      </dsp:nvSpPr>
      <dsp:spPr>
        <a:xfrm>
          <a:off x="3015579" y="723446"/>
          <a:ext cx="91440" cy="2505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27885-F1D1-43FD-A738-0A50BBCF8A27}">
      <dsp:nvSpPr>
        <dsp:cNvPr id="0" name=""/>
        <dsp:cNvSpPr/>
      </dsp:nvSpPr>
      <dsp:spPr>
        <a:xfrm>
          <a:off x="119903" y="2417882"/>
          <a:ext cx="178989" cy="1396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119"/>
              </a:lnTo>
              <a:lnTo>
                <a:pt x="178989" y="13961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E3D82-EA0F-411C-B55E-89E4225DC291}">
      <dsp:nvSpPr>
        <dsp:cNvPr id="0" name=""/>
        <dsp:cNvSpPr/>
      </dsp:nvSpPr>
      <dsp:spPr>
        <a:xfrm>
          <a:off x="119903" y="2417882"/>
          <a:ext cx="178989" cy="548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01"/>
              </a:lnTo>
              <a:lnTo>
                <a:pt x="178989" y="5489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575F0-69B7-4459-91C4-75ED082EE68C}">
      <dsp:nvSpPr>
        <dsp:cNvPr id="0" name=""/>
        <dsp:cNvSpPr/>
      </dsp:nvSpPr>
      <dsp:spPr>
        <a:xfrm>
          <a:off x="1193841" y="1570664"/>
          <a:ext cx="423608" cy="548901"/>
        </a:xfrm>
        <a:custGeom>
          <a:avLst/>
          <a:gdLst/>
          <a:ahLst/>
          <a:cxnLst/>
          <a:rect l="0" t="0" r="0" b="0"/>
          <a:pathLst>
            <a:path>
              <a:moveTo>
                <a:pt x="423608" y="0"/>
              </a:moveTo>
              <a:lnTo>
                <a:pt x="423608" y="548901"/>
              </a:lnTo>
              <a:lnTo>
                <a:pt x="0" y="5489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F6D1C-3005-47F1-877B-CD2C26D2FBD8}">
      <dsp:nvSpPr>
        <dsp:cNvPr id="0" name=""/>
        <dsp:cNvSpPr/>
      </dsp:nvSpPr>
      <dsp:spPr>
        <a:xfrm>
          <a:off x="1617450" y="723446"/>
          <a:ext cx="1443849" cy="250585"/>
        </a:xfrm>
        <a:custGeom>
          <a:avLst/>
          <a:gdLst/>
          <a:ahLst/>
          <a:cxnLst/>
          <a:rect l="0" t="0" r="0" b="0"/>
          <a:pathLst>
            <a:path>
              <a:moveTo>
                <a:pt x="1443849" y="0"/>
              </a:moveTo>
              <a:lnTo>
                <a:pt x="1443849" y="125292"/>
              </a:lnTo>
              <a:lnTo>
                <a:pt x="0" y="125292"/>
              </a:lnTo>
              <a:lnTo>
                <a:pt x="0" y="250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12731-F43E-4987-8667-AA920B9E2778}">
      <dsp:nvSpPr>
        <dsp:cNvPr id="0" name=""/>
        <dsp:cNvSpPr/>
      </dsp:nvSpPr>
      <dsp:spPr>
        <a:xfrm>
          <a:off x="2464667" y="126814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Arial" panose="020B0604020202020204" pitchFamily="34" charset="0"/>
              <a:cs typeface="Arial" panose="020B0604020202020204" pitchFamily="34" charset="0"/>
            </a:rPr>
            <a:t>АУП</a:t>
          </a:r>
        </a:p>
      </dsp:txBody>
      <dsp:txXfrm>
        <a:off x="2464667" y="126814"/>
        <a:ext cx="1193264" cy="596632"/>
      </dsp:txXfrm>
    </dsp:sp>
    <dsp:sp modelId="{8E1DE56F-F0E4-443C-9A79-2AB8E5292C58}">
      <dsp:nvSpPr>
        <dsp:cNvPr id="0" name=""/>
        <dsp:cNvSpPr/>
      </dsp:nvSpPr>
      <dsp:spPr>
        <a:xfrm>
          <a:off x="1020817" y="974032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anose="020B0604020202020204" pitchFamily="34" charset="0"/>
              <a:cs typeface="Arial" panose="020B0604020202020204" pitchFamily="34" charset="0"/>
            </a:rPr>
            <a:t>Бухгалтерия</a:t>
          </a:r>
        </a:p>
      </dsp:txBody>
      <dsp:txXfrm>
        <a:off x="1020817" y="974032"/>
        <a:ext cx="1193264" cy="596632"/>
      </dsp:txXfrm>
    </dsp:sp>
    <dsp:sp modelId="{2DDDD49E-6E4F-4B4C-8428-66E08DFB64AF}">
      <dsp:nvSpPr>
        <dsp:cNvPr id="0" name=""/>
        <dsp:cNvSpPr/>
      </dsp:nvSpPr>
      <dsp:spPr>
        <a:xfrm>
          <a:off x="576" y="1821250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Главный бухгалтер</a:t>
          </a:r>
        </a:p>
      </dsp:txBody>
      <dsp:txXfrm>
        <a:off x="576" y="1821250"/>
        <a:ext cx="1193264" cy="596632"/>
      </dsp:txXfrm>
    </dsp:sp>
    <dsp:sp modelId="{5EFF3694-C935-4531-8118-D507503FC8EA}">
      <dsp:nvSpPr>
        <dsp:cNvPr id="0" name=""/>
        <dsp:cNvSpPr/>
      </dsp:nvSpPr>
      <dsp:spPr>
        <a:xfrm>
          <a:off x="298892" y="2668467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Инспектор отдела кадров</a:t>
          </a:r>
        </a:p>
      </dsp:txBody>
      <dsp:txXfrm>
        <a:off x="298892" y="2668467"/>
        <a:ext cx="1193264" cy="596632"/>
      </dsp:txXfrm>
    </dsp:sp>
    <dsp:sp modelId="{326A20EB-5944-4DDF-8903-5E4B0116C464}">
      <dsp:nvSpPr>
        <dsp:cNvPr id="0" name=""/>
        <dsp:cNvSpPr/>
      </dsp:nvSpPr>
      <dsp:spPr>
        <a:xfrm>
          <a:off x="298892" y="3515685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Юрисконсульт</a:t>
          </a:r>
        </a:p>
      </dsp:txBody>
      <dsp:txXfrm>
        <a:off x="298892" y="3515685"/>
        <a:ext cx="1193264" cy="596632"/>
      </dsp:txXfrm>
    </dsp:sp>
    <dsp:sp modelId="{B5F42AEA-3B55-4BD3-A583-D3E07230D7FB}">
      <dsp:nvSpPr>
        <dsp:cNvPr id="0" name=""/>
        <dsp:cNvSpPr/>
      </dsp:nvSpPr>
      <dsp:spPr>
        <a:xfrm>
          <a:off x="2464667" y="974032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anose="020B0604020202020204" pitchFamily="34" charset="0"/>
              <a:cs typeface="Arial" panose="020B0604020202020204" pitchFamily="34" charset="0"/>
            </a:rPr>
            <a:t>Инженерная служба</a:t>
          </a:r>
        </a:p>
      </dsp:txBody>
      <dsp:txXfrm>
        <a:off x="2464667" y="974032"/>
        <a:ext cx="1193264" cy="596632"/>
      </dsp:txXfrm>
    </dsp:sp>
    <dsp:sp modelId="{A223CBAD-3C93-49E4-8FCD-A43DF275848B}">
      <dsp:nvSpPr>
        <dsp:cNvPr id="0" name=""/>
        <dsp:cNvSpPr/>
      </dsp:nvSpPr>
      <dsp:spPr>
        <a:xfrm>
          <a:off x="2464667" y="1821250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Главный инженер</a:t>
          </a:r>
        </a:p>
      </dsp:txBody>
      <dsp:txXfrm>
        <a:off x="2464667" y="1821250"/>
        <a:ext cx="1193264" cy="596632"/>
      </dsp:txXfrm>
    </dsp:sp>
    <dsp:sp modelId="{B1616AAC-6ADF-47B1-8BDC-F7BCBD7BA2CB}">
      <dsp:nvSpPr>
        <dsp:cNvPr id="0" name=""/>
        <dsp:cNvSpPr/>
      </dsp:nvSpPr>
      <dsp:spPr>
        <a:xfrm>
          <a:off x="2762983" y="2668467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Инженер по ремонту АРМ</a:t>
          </a:r>
        </a:p>
      </dsp:txBody>
      <dsp:txXfrm>
        <a:off x="2762983" y="2668467"/>
        <a:ext cx="1193264" cy="596632"/>
      </dsp:txXfrm>
    </dsp:sp>
    <dsp:sp modelId="{E86BF0BA-C950-4627-B83B-C9B5A9928369}">
      <dsp:nvSpPr>
        <dsp:cNvPr id="0" name=""/>
        <dsp:cNvSpPr/>
      </dsp:nvSpPr>
      <dsp:spPr>
        <a:xfrm>
          <a:off x="2762983" y="3515685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" panose="020B0604020202020204" pitchFamily="34" charset="0"/>
              <a:cs typeface="Arial" panose="020B0604020202020204" pitchFamily="34" charset="0"/>
            </a:rPr>
            <a:t>Инженеры по ремонту и восстановлению расходных материалов</a:t>
          </a:r>
        </a:p>
      </dsp:txBody>
      <dsp:txXfrm>
        <a:off x="2762983" y="3515685"/>
        <a:ext cx="1193264" cy="596632"/>
      </dsp:txXfrm>
    </dsp:sp>
    <dsp:sp modelId="{41300AD7-B869-4C23-A28A-84469746306B}">
      <dsp:nvSpPr>
        <dsp:cNvPr id="0" name=""/>
        <dsp:cNvSpPr/>
      </dsp:nvSpPr>
      <dsp:spPr>
        <a:xfrm>
          <a:off x="2762983" y="4362903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" panose="020B0604020202020204" pitchFamily="34" charset="0"/>
              <a:cs typeface="Arial" panose="020B0604020202020204" pitchFamily="34" charset="0"/>
            </a:rPr>
            <a:t>Инженер по ремонту копировально-множтельной техники</a:t>
          </a:r>
        </a:p>
      </dsp:txBody>
      <dsp:txXfrm>
        <a:off x="2762983" y="4362903"/>
        <a:ext cx="1193264" cy="596632"/>
      </dsp:txXfrm>
    </dsp:sp>
    <dsp:sp modelId="{D3362DF2-AA92-436A-829C-0AE692EE7361}">
      <dsp:nvSpPr>
        <dsp:cNvPr id="0" name=""/>
        <dsp:cNvSpPr/>
      </dsp:nvSpPr>
      <dsp:spPr>
        <a:xfrm>
          <a:off x="3908517" y="974032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anose="020B0604020202020204" pitchFamily="34" charset="0"/>
              <a:cs typeface="Arial" panose="020B0604020202020204" pitchFamily="34" charset="0"/>
            </a:rPr>
            <a:t>Отдел продаж</a:t>
          </a:r>
        </a:p>
      </dsp:txBody>
      <dsp:txXfrm>
        <a:off x="3908517" y="974032"/>
        <a:ext cx="1193264" cy="596632"/>
      </dsp:txXfrm>
    </dsp:sp>
    <dsp:sp modelId="{5D481955-0DBE-4C68-8222-2904CF38B2A4}">
      <dsp:nvSpPr>
        <dsp:cNvPr id="0" name=""/>
        <dsp:cNvSpPr/>
      </dsp:nvSpPr>
      <dsp:spPr>
        <a:xfrm>
          <a:off x="3908517" y="1821250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Менеджер</a:t>
          </a:r>
        </a:p>
      </dsp:txBody>
      <dsp:txXfrm>
        <a:off x="3908517" y="1821250"/>
        <a:ext cx="1193264" cy="596632"/>
      </dsp:txXfrm>
    </dsp:sp>
    <dsp:sp modelId="{7B0DDE6C-D530-47E6-83C8-F66E9CC61A80}">
      <dsp:nvSpPr>
        <dsp:cNvPr id="0" name=""/>
        <dsp:cNvSpPr/>
      </dsp:nvSpPr>
      <dsp:spPr>
        <a:xfrm>
          <a:off x="4206833" y="2668467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Эксперт по развитию</a:t>
          </a:r>
        </a:p>
      </dsp:txBody>
      <dsp:txXfrm>
        <a:off x="4206833" y="2668467"/>
        <a:ext cx="1193264" cy="596632"/>
      </dsp:txXfrm>
    </dsp:sp>
    <dsp:sp modelId="{26883779-8183-41E3-A2DC-4619EAA22524}">
      <dsp:nvSpPr>
        <dsp:cNvPr id="0" name=""/>
        <dsp:cNvSpPr/>
      </dsp:nvSpPr>
      <dsp:spPr>
        <a:xfrm>
          <a:off x="4206833" y="3515685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Менеджер-бухгалтер</a:t>
          </a:r>
        </a:p>
      </dsp:txBody>
      <dsp:txXfrm>
        <a:off x="4206833" y="3515685"/>
        <a:ext cx="1193264" cy="596632"/>
      </dsp:txXfrm>
    </dsp:sp>
    <dsp:sp modelId="{C88F2345-C971-4D1A-B556-7859B31F1E00}">
      <dsp:nvSpPr>
        <dsp:cNvPr id="0" name=""/>
        <dsp:cNvSpPr/>
      </dsp:nvSpPr>
      <dsp:spPr>
        <a:xfrm>
          <a:off x="4206833" y="4362903"/>
          <a:ext cx="1193264" cy="596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Курьеры</a:t>
          </a:r>
        </a:p>
      </dsp:txBody>
      <dsp:txXfrm>
        <a:off x="4206833" y="4362903"/>
        <a:ext cx="1193264" cy="596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0722-7BEF-40F5-B251-9C080950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44</Pages>
  <Words>9984</Words>
  <Characters>56912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608</cp:revision>
  <dcterms:created xsi:type="dcterms:W3CDTF">2018-06-01T15:39:00Z</dcterms:created>
  <dcterms:modified xsi:type="dcterms:W3CDTF">2018-06-13T20:15:00Z</dcterms:modified>
</cp:coreProperties>
</file>