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6E3" w:rsidRPr="00127F3F" w:rsidRDefault="00FA66E3" w:rsidP="00FA66E3">
      <w:pPr>
        <w:spacing w:before="100" w:beforeAutospacing="1" w:after="100" w:afterAutospacing="1" w:line="360" w:lineRule="auto"/>
        <w:ind w:firstLine="680"/>
        <w:jc w:val="center"/>
        <w:rPr>
          <w:rFonts w:ascii="Times New Roman" w:eastAsia="Times New Roman" w:hAnsi="Times New Roman" w:cs="Times New Roman"/>
          <w:color w:val="000000" w:themeColor="text1"/>
          <w:sz w:val="28"/>
          <w:szCs w:val="28"/>
          <w:lang w:eastAsia="ru-RU"/>
        </w:rPr>
      </w:pPr>
      <w:r w:rsidRPr="00127F3F">
        <w:rPr>
          <w:rFonts w:ascii="Times New Roman" w:eastAsia="Times New Roman" w:hAnsi="Times New Roman" w:cs="Times New Roman"/>
          <w:color w:val="000000" w:themeColor="text1"/>
          <w:sz w:val="28"/>
          <w:szCs w:val="28"/>
          <w:lang w:eastAsia="ru-RU"/>
        </w:rPr>
        <w:t xml:space="preserve">МИНИСТЕРСТВО ОБРАЗОВАНИЯ И НАУКИ </w:t>
      </w:r>
      <w:r w:rsidRPr="00127F3F">
        <w:rPr>
          <w:rFonts w:ascii="Times New Roman" w:eastAsia="Times New Roman" w:hAnsi="Times New Roman" w:cs="Times New Roman"/>
          <w:color w:val="000000" w:themeColor="text1"/>
          <w:sz w:val="28"/>
          <w:szCs w:val="28"/>
          <w:lang w:eastAsia="ru-RU"/>
        </w:rPr>
        <w:br/>
        <w:t>РОССИЙСКОЙ ФЕДЕРАЦИИ</w:t>
      </w:r>
    </w:p>
    <w:p w:rsidR="00FA66E3" w:rsidRPr="00127F3F" w:rsidRDefault="00FA66E3" w:rsidP="00FA66E3">
      <w:pPr>
        <w:spacing w:before="100" w:beforeAutospacing="1" w:after="100" w:afterAutospacing="1" w:line="360" w:lineRule="auto"/>
        <w:ind w:firstLine="680"/>
        <w:jc w:val="center"/>
        <w:rPr>
          <w:rFonts w:ascii="Times New Roman" w:eastAsia="Times New Roman" w:hAnsi="Times New Roman" w:cs="Times New Roman"/>
          <w:color w:val="000000" w:themeColor="text1"/>
          <w:sz w:val="28"/>
          <w:szCs w:val="28"/>
          <w:lang w:eastAsia="ru-RU"/>
        </w:rPr>
      </w:pPr>
      <w:r w:rsidRPr="00127F3F">
        <w:rPr>
          <w:rFonts w:ascii="Times New Roman" w:eastAsia="Times New Roman" w:hAnsi="Times New Roman" w:cs="Times New Roman"/>
          <w:color w:val="000000" w:themeColor="text1"/>
          <w:sz w:val="28"/>
          <w:szCs w:val="28"/>
          <w:lang w:eastAsia="ru-RU"/>
        </w:rPr>
        <w:t>Федеральное государственное бюджетное образовательное учреждение</w:t>
      </w:r>
    </w:p>
    <w:p w:rsidR="00FA66E3" w:rsidRPr="00127F3F" w:rsidRDefault="00FA66E3" w:rsidP="00FA66E3">
      <w:pPr>
        <w:spacing w:before="100" w:beforeAutospacing="1" w:after="100" w:afterAutospacing="1" w:line="360" w:lineRule="auto"/>
        <w:ind w:firstLine="680"/>
        <w:jc w:val="center"/>
        <w:rPr>
          <w:rFonts w:ascii="Times New Roman" w:eastAsia="Times New Roman" w:hAnsi="Times New Roman" w:cs="Times New Roman"/>
          <w:color w:val="000000" w:themeColor="text1"/>
          <w:sz w:val="28"/>
          <w:szCs w:val="28"/>
          <w:lang w:eastAsia="ru-RU"/>
        </w:rPr>
      </w:pPr>
      <w:r w:rsidRPr="00127F3F">
        <w:rPr>
          <w:rFonts w:ascii="Times New Roman" w:eastAsia="Times New Roman" w:hAnsi="Times New Roman" w:cs="Times New Roman"/>
          <w:color w:val="000000" w:themeColor="text1"/>
          <w:sz w:val="28"/>
          <w:szCs w:val="28"/>
          <w:lang w:eastAsia="ru-RU"/>
        </w:rPr>
        <w:t xml:space="preserve"> высшего профессионального образования</w:t>
      </w:r>
    </w:p>
    <w:p w:rsidR="00FA66E3" w:rsidRPr="00127F3F" w:rsidRDefault="00FA66E3" w:rsidP="00FA66E3">
      <w:pPr>
        <w:spacing w:before="100" w:beforeAutospacing="1" w:after="100" w:afterAutospacing="1" w:line="360" w:lineRule="auto"/>
        <w:ind w:firstLine="680"/>
        <w:jc w:val="center"/>
        <w:rPr>
          <w:rFonts w:ascii="Times New Roman" w:eastAsia="Times New Roman" w:hAnsi="Times New Roman" w:cs="Times New Roman"/>
          <w:b/>
          <w:color w:val="000000" w:themeColor="text1"/>
          <w:sz w:val="28"/>
          <w:szCs w:val="28"/>
          <w:lang w:eastAsia="ru-RU"/>
        </w:rPr>
      </w:pPr>
      <w:r w:rsidRPr="00127F3F">
        <w:rPr>
          <w:rFonts w:ascii="Times New Roman" w:eastAsia="Times New Roman" w:hAnsi="Times New Roman" w:cs="Times New Roman"/>
          <w:b/>
          <w:color w:val="000000" w:themeColor="text1"/>
          <w:sz w:val="28"/>
          <w:szCs w:val="28"/>
          <w:lang w:eastAsia="ru-RU"/>
        </w:rPr>
        <w:t>«Кубанский государственный университет»</w:t>
      </w:r>
      <w:r w:rsidRPr="00127F3F">
        <w:rPr>
          <w:rFonts w:ascii="Times New Roman" w:eastAsia="Times New Roman" w:hAnsi="Times New Roman" w:cs="Times New Roman"/>
          <w:b/>
          <w:color w:val="000000" w:themeColor="text1"/>
          <w:sz w:val="28"/>
          <w:szCs w:val="28"/>
          <w:lang w:eastAsia="ru-RU"/>
        </w:rPr>
        <w:tab/>
      </w:r>
    </w:p>
    <w:p w:rsidR="00FA66E3" w:rsidRPr="00127F3F" w:rsidRDefault="00FA66E3" w:rsidP="00FA66E3">
      <w:pPr>
        <w:spacing w:before="100" w:beforeAutospacing="1" w:after="100" w:afterAutospacing="1" w:line="360" w:lineRule="auto"/>
        <w:ind w:firstLine="680"/>
        <w:jc w:val="center"/>
        <w:rPr>
          <w:rFonts w:ascii="Times New Roman" w:eastAsia="Times New Roman" w:hAnsi="Times New Roman" w:cs="Times New Roman"/>
          <w:b/>
          <w:color w:val="000000" w:themeColor="text1"/>
          <w:sz w:val="28"/>
          <w:szCs w:val="28"/>
          <w:lang w:eastAsia="ru-RU"/>
        </w:rPr>
      </w:pPr>
      <w:r w:rsidRPr="00127F3F">
        <w:rPr>
          <w:rFonts w:ascii="Times New Roman" w:eastAsia="Times New Roman" w:hAnsi="Times New Roman" w:cs="Times New Roman"/>
          <w:b/>
          <w:color w:val="000000" w:themeColor="text1"/>
          <w:sz w:val="28"/>
          <w:szCs w:val="28"/>
          <w:lang w:eastAsia="ru-RU"/>
        </w:rPr>
        <w:t>(ФГБОУ ВО «</w:t>
      </w:r>
      <w:proofErr w:type="spellStart"/>
      <w:r w:rsidRPr="00127F3F">
        <w:rPr>
          <w:rFonts w:ascii="Times New Roman" w:eastAsia="Times New Roman" w:hAnsi="Times New Roman" w:cs="Times New Roman"/>
          <w:b/>
          <w:color w:val="000000" w:themeColor="text1"/>
          <w:sz w:val="28"/>
          <w:szCs w:val="28"/>
          <w:lang w:eastAsia="ru-RU"/>
        </w:rPr>
        <w:t>КубГУ</w:t>
      </w:r>
      <w:proofErr w:type="spellEnd"/>
      <w:r w:rsidRPr="00127F3F">
        <w:rPr>
          <w:rFonts w:ascii="Times New Roman" w:eastAsia="Times New Roman" w:hAnsi="Times New Roman" w:cs="Times New Roman"/>
          <w:b/>
          <w:color w:val="000000" w:themeColor="text1"/>
          <w:sz w:val="28"/>
          <w:szCs w:val="28"/>
          <w:lang w:eastAsia="ru-RU"/>
        </w:rPr>
        <w:t>»)</w:t>
      </w:r>
    </w:p>
    <w:p w:rsidR="00FA66E3" w:rsidRPr="00127F3F" w:rsidRDefault="00FA66E3" w:rsidP="00FA66E3">
      <w:pPr>
        <w:spacing w:before="100" w:beforeAutospacing="1" w:after="100" w:afterAutospacing="1" w:line="360" w:lineRule="auto"/>
        <w:ind w:firstLine="680"/>
        <w:jc w:val="center"/>
        <w:rPr>
          <w:rFonts w:ascii="Times New Roman" w:eastAsia="Times New Roman" w:hAnsi="Times New Roman" w:cs="Times New Roman"/>
          <w:b/>
          <w:color w:val="000000" w:themeColor="text1"/>
          <w:sz w:val="28"/>
          <w:szCs w:val="28"/>
          <w:lang w:eastAsia="ru-RU"/>
        </w:rPr>
      </w:pPr>
      <w:r w:rsidRPr="00127F3F">
        <w:rPr>
          <w:rFonts w:ascii="Times New Roman" w:eastAsia="Times New Roman" w:hAnsi="Times New Roman" w:cs="Times New Roman"/>
          <w:b/>
          <w:bCs/>
          <w:color w:val="000000" w:themeColor="text1"/>
          <w:sz w:val="28"/>
          <w:szCs w:val="28"/>
          <w:lang w:eastAsia="ru-RU"/>
        </w:rPr>
        <w:t>Кафедра экономики предприятия, регионального и кадрового менеджмента</w:t>
      </w:r>
    </w:p>
    <w:p w:rsidR="00FA66E3" w:rsidRPr="00127F3F" w:rsidRDefault="00FA66E3" w:rsidP="00FA66E3">
      <w:pPr>
        <w:spacing w:before="1440" w:after="100" w:afterAutospacing="1" w:line="360" w:lineRule="auto"/>
        <w:ind w:firstLine="680"/>
        <w:jc w:val="center"/>
        <w:rPr>
          <w:rFonts w:ascii="Times New Roman" w:eastAsia="Times New Roman" w:hAnsi="Times New Roman" w:cs="Times New Roman"/>
          <w:b/>
          <w:color w:val="000000" w:themeColor="text1"/>
          <w:sz w:val="28"/>
          <w:szCs w:val="28"/>
          <w:lang w:eastAsia="ru-RU"/>
        </w:rPr>
      </w:pPr>
      <w:r w:rsidRPr="00127F3F">
        <w:rPr>
          <w:rFonts w:ascii="Times New Roman" w:eastAsia="Times New Roman" w:hAnsi="Times New Roman" w:cs="Times New Roman"/>
          <w:b/>
          <w:color w:val="000000" w:themeColor="text1"/>
          <w:sz w:val="28"/>
          <w:szCs w:val="28"/>
          <w:lang w:eastAsia="ru-RU"/>
        </w:rPr>
        <w:t>КУРСОВАЯ РАБОТА</w:t>
      </w:r>
    </w:p>
    <w:p w:rsidR="00FA66E3" w:rsidRPr="00127F3F" w:rsidRDefault="00FA66E3" w:rsidP="00FA66E3">
      <w:pPr>
        <w:spacing w:before="100" w:beforeAutospacing="1" w:after="100" w:afterAutospacing="1" w:line="360" w:lineRule="auto"/>
        <w:ind w:firstLine="680"/>
        <w:contextualSpacing/>
        <w:jc w:val="center"/>
        <w:rPr>
          <w:rFonts w:ascii="Times New Roman" w:eastAsia="Calibri" w:hAnsi="Times New Roman" w:cs="Times New Roman"/>
          <w:b/>
          <w:color w:val="000000" w:themeColor="text1"/>
          <w:sz w:val="28"/>
          <w:szCs w:val="28"/>
        </w:rPr>
      </w:pPr>
      <w:r w:rsidRPr="00127F3F">
        <w:rPr>
          <w:rFonts w:ascii="Times New Roman" w:eastAsia="Calibri" w:hAnsi="Times New Roman" w:cs="Times New Roman"/>
          <w:b/>
          <w:color w:val="000000" w:themeColor="text1"/>
          <w:sz w:val="28"/>
          <w:szCs w:val="28"/>
        </w:rPr>
        <w:t xml:space="preserve">СУЩНОСТЬ И ИСТОЧНИКИ ПРИБЫЛИ ПРЕДПРИЯТИЯ, </w:t>
      </w:r>
    </w:p>
    <w:p w:rsidR="00FA66E3" w:rsidRPr="00127F3F" w:rsidRDefault="00FA66E3" w:rsidP="00FA66E3">
      <w:pPr>
        <w:spacing w:before="100" w:beforeAutospacing="1" w:after="100" w:afterAutospacing="1" w:line="360" w:lineRule="auto"/>
        <w:ind w:firstLine="680"/>
        <w:contextualSpacing/>
        <w:jc w:val="center"/>
        <w:rPr>
          <w:rFonts w:ascii="Times New Roman" w:eastAsia="Calibri" w:hAnsi="Times New Roman" w:cs="Times New Roman"/>
          <w:b/>
          <w:color w:val="000000" w:themeColor="text1"/>
          <w:sz w:val="28"/>
          <w:szCs w:val="28"/>
        </w:rPr>
      </w:pPr>
      <w:r w:rsidRPr="00127F3F">
        <w:rPr>
          <w:rFonts w:ascii="Times New Roman" w:eastAsia="Calibri" w:hAnsi="Times New Roman" w:cs="Times New Roman"/>
          <w:b/>
          <w:color w:val="000000" w:themeColor="text1"/>
          <w:sz w:val="28"/>
          <w:szCs w:val="28"/>
        </w:rPr>
        <w:t>ЕЕ РАСПРЕДЕЛЕНИЕ И ИСПОЛЬЗОВАНИЕ</w:t>
      </w:r>
    </w:p>
    <w:p w:rsidR="00FA66E3" w:rsidRPr="00127F3F" w:rsidRDefault="00FA66E3" w:rsidP="00FA66E3">
      <w:pPr>
        <w:spacing w:before="100" w:beforeAutospacing="1" w:after="100" w:afterAutospacing="1" w:line="360" w:lineRule="auto"/>
        <w:ind w:firstLine="680"/>
        <w:contextualSpacing/>
        <w:jc w:val="center"/>
        <w:rPr>
          <w:rFonts w:ascii="Times New Roman" w:eastAsia="Calibri" w:hAnsi="Times New Roman" w:cs="Times New Roman"/>
          <w:b/>
          <w:color w:val="000000" w:themeColor="text1"/>
          <w:sz w:val="28"/>
          <w:szCs w:val="28"/>
        </w:rPr>
      </w:pPr>
    </w:p>
    <w:p w:rsidR="00FA66E3" w:rsidRPr="00127F3F" w:rsidRDefault="00FA66E3" w:rsidP="00FA66E3">
      <w:pPr>
        <w:spacing w:before="100" w:beforeAutospacing="1" w:after="100" w:afterAutospacing="1" w:line="360" w:lineRule="auto"/>
        <w:ind w:firstLine="680"/>
        <w:contextualSpacing/>
        <w:jc w:val="center"/>
        <w:rPr>
          <w:rFonts w:ascii="Times New Roman" w:eastAsia="Calibri" w:hAnsi="Times New Roman" w:cs="Times New Roman"/>
          <w:b/>
          <w:color w:val="000000" w:themeColor="text1"/>
          <w:sz w:val="28"/>
          <w:szCs w:val="28"/>
        </w:rPr>
      </w:pPr>
    </w:p>
    <w:p w:rsidR="00FA66E3" w:rsidRPr="00127F3F" w:rsidRDefault="00FA66E3" w:rsidP="00FA66E3">
      <w:pPr>
        <w:spacing w:before="100" w:beforeAutospacing="1" w:after="100" w:afterAutospacing="1" w:line="360" w:lineRule="auto"/>
        <w:contextualSpacing/>
        <w:jc w:val="both"/>
        <w:rPr>
          <w:rFonts w:ascii="Times New Roman" w:hAnsi="Times New Roman" w:cs="Times New Roman"/>
          <w:color w:val="000000" w:themeColor="text1"/>
          <w:sz w:val="28"/>
          <w:szCs w:val="27"/>
        </w:rPr>
      </w:pPr>
      <w:r w:rsidRPr="00127F3F">
        <w:rPr>
          <w:rFonts w:ascii="Times New Roman" w:hAnsi="Times New Roman" w:cs="Times New Roman"/>
          <w:color w:val="000000" w:themeColor="text1"/>
          <w:sz w:val="28"/>
          <w:szCs w:val="27"/>
        </w:rPr>
        <w:t>Работу выполнила________________________________________ А.В. Алферова</w:t>
      </w:r>
    </w:p>
    <w:p w:rsidR="00FA66E3" w:rsidRPr="00127F3F" w:rsidRDefault="00FA66E3" w:rsidP="00FA66E3">
      <w:pPr>
        <w:spacing w:before="100" w:beforeAutospacing="1" w:after="100" w:afterAutospacing="1" w:line="360" w:lineRule="auto"/>
        <w:contextualSpacing/>
        <w:jc w:val="both"/>
        <w:rPr>
          <w:rFonts w:ascii="Times New Roman" w:hAnsi="Times New Roman" w:cs="Times New Roman"/>
          <w:color w:val="000000" w:themeColor="text1"/>
          <w:sz w:val="28"/>
          <w:szCs w:val="27"/>
        </w:rPr>
      </w:pPr>
      <w:r w:rsidRPr="00127F3F">
        <w:rPr>
          <w:rFonts w:ascii="Times New Roman" w:hAnsi="Times New Roman" w:cs="Times New Roman"/>
          <w:color w:val="000000" w:themeColor="text1"/>
          <w:sz w:val="28"/>
          <w:szCs w:val="27"/>
        </w:rPr>
        <w:t>Факультет</w:t>
      </w:r>
      <w:r w:rsidRPr="00127F3F">
        <w:rPr>
          <w:rFonts w:ascii="Times New Roman" w:hAnsi="Times New Roman" w:cs="Times New Roman"/>
          <w:color w:val="000000" w:themeColor="text1"/>
          <w:sz w:val="28"/>
          <w:szCs w:val="27"/>
          <w:u w:val="single"/>
        </w:rPr>
        <w:t xml:space="preserve"> экономический </w:t>
      </w:r>
      <w:r w:rsidRPr="00127F3F">
        <w:rPr>
          <w:rFonts w:ascii="Times New Roman" w:hAnsi="Times New Roman" w:cs="Times New Roman"/>
          <w:color w:val="000000" w:themeColor="text1"/>
          <w:sz w:val="28"/>
          <w:szCs w:val="27"/>
        </w:rPr>
        <w:t>курс_____________</w:t>
      </w:r>
      <w:r w:rsidRPr="00127F3F">
        <w:rPr>
          <w:rFonts w:ascii="Times New Roman" w:hAnsi="Times New Roman" w:cs="Times New Roman"/>
          <w:color w:val="000000" w:themeColor="text1"/>
          <w:sz w:val="28"/>
          <w:szCs w:val="27"/>
          <w:u w:val="single"/>
        </w:rPr>
        <w:t>2</w:t>
      </w:r>
      <w:r w:rsidRPr="00127F3F">
        <w:rPr>
          <w:rFonts w:ascii="Times New Roman" w:hAnsi="Times New Roman" w:cs="Times New Roman"/>
          <w:color w:val="000000" w:themeColor="text1"/>
          <w:sz w:val="28"/>
          <w:szCs w:val="27"/>
        </w:rPr>
        <w:t>________________ Специальность __</w:t>
      </w:r>
      <w:r w:rsidRPr="00127F3F">
        <w:rPr>
          <w:rFonts w:ascii="Times New Roman" w:hAnsi="Times New Roman" w:cs="Times New Roman"/>
          <w:color w:val="000000" w:themeColor="text1"/>
          <w:sz w:val="28"/>
          <w:szCs w:val="27"/>
          <w:u w:val="single"/>
        </w:rPr>
        <w:t>Экономическая безопасность</w:t>
      </w:r>
      <w:r w:rsidRPr="00127F3F">
        <w:rPr>
          <w:rFonts w:ascii="Times New Roman" w:hAnsi="Times New Roman" w:cs="Times New Roman"/>
          <w:color w:val="000000" w:themeColor="text1"/>
          <w:sz w:val="28"/>
          <w:szCs w:val="27"/>
        </w:rPr>
        <w:t>____________________________</w:t>
      </w:r>
    </w:p>
    <w:p w:rsidR="00FA66E3" w:rsidRPr="00127F3F" w:rsidRDefault="00FA66E3" w:rsidP="00FA66E3">
      <w:pPr>
        <w:spacing w:before="100" w:beforeAutospacing="1" w:after="100" w:afterAutospacing="1" w:line="360" w:lineRule="auto"/>
        <w:contextualSpacing/>
        <w:jc w:val="both"/>
        <w:rPr>
          <w:rFonts w:ascii="Times New Roman" w:hAnsi="Times New Roman" w:cs="Times New Roman"/>
          <w:color w:val="000000" w:themeColor="text1"/>
          <w:sz w:val="28"/>
          <w:szCs w:val="27"/>
        </w:rPr>
      </w:pPr>
      <w:r w:rsidRPr="00127F3F">
        <w:rPr>
          <w:rFonts w:ascii="Times New Roman" w:hAnsi="Times New Roman" w:cs="Times New Roman"/>
          <w:color w:val="000000" w:themeColor="text1"/>
          <w:sz w:val="28"/>
          <w:szCs w:val="27"/>
        </w:rPr>
        <w:t xml:space="preserve">Научный руководитель </w:t>
      </w:r>
    </w:p>
    <w:p w:rsidR="00FA66E3" w:rsidRPr="00127F3F" w:rsidRDefault="00FA66E3" w:rsidP="00FA66E3">
      <w:pPr>
        <w:spacing w:before="100" w:beforeAutospacing="1" w:after="100" w:afterAutospacing="1" w:line="360" w:lineRule="auto"/>
        <w:contextualSpacing/>
        <w:jc w:val="both"/>
        <w:rPr>
          <w:rFonts w:ascii="Times New Roman" w:hAnsi="Times New Roman" w:cs="Times New Roman"/>
          <w:color w:val="000000" w:themeColor="text1"/>
          <w:sz w:val="28"/>
          <w:szCs w:val="27"/>
        </w:rPr>
      </w:pPr>
      <w:r w:rsidRPr="00127F3F">
        <w:rPr>
          <w:rFonts w:ascii="Times New Roman" w:hAnsi="Times New Roman" w:cs="Times New Roman"/>
          <w:color w:val="000000" w:themeColor="text1"/>
          <w:sz w:val="28"/>
          <w:szCs w:val="27"/>
        </w:rPr>
        <w:t xml:space="preserve">преподаватель ___________________________________________ А.В. Никитина </w:t>
      </w:r>
    </w:p>
    <w:p w:rsidR="00FA66E3" w:rsidRPr="00127F3F" w:rsidRDefault="00FA66E3" w:rsidP="00FA66E3">
      <w:pPr>
        <w:spacing w:before="100" w:beforeAutospacing="1" w:after="100" w:afterAutospacing="1" w:line="360" w:lineRule="auto"/>
        <w:contextualSpacing/>
        <w:jc w:val="both"/>
        <w:rPr>
          <w:rFonts w:ascii="Times New Roman" w:hAnsi="Times New Roman" w:cs="Times New Roman"/>
          <w:color w:val="000000" w:themeColor="text1"/>
          <w:sz w:val="28"/>
          <w:szCs w:val="27"/>
        </w:rPr>
      </w:pPr>
      <w:proofErr w:type="spellStart"/>
      <w:r w:rsidRPr="00127F3F">
        <w:rPr>
          <w:rFonts w:ascii="Times New Roman" w:hAnsi="Times New Roman" w:cs="Times New Roman"/>
          <w:color w:val="000000" w:themeColor="text1"/>
          <w:sz w:val="28"/>
          <w:szCs w:val="27"/>
        </w:rPr>
        <w:t>Нормоконтролер</w:t>
      </w:r>
      <w:proofErr w:type="spellEnd"/>
      <w:r w:rsidRPr="00127F3F">
        <w:rPr>
          <w:rFonts w:ascii="Times New Roman" w:hAnsi="Times New Roman" w:cs="Times New Roman"/>
          <w:color w:val="000000" w:themeColor="text1"/>
          <w:sz w:val="28"/>
          <w:szCs w:val="27"/>
        </w:rPr>
        <w:t xml:space="preserve"> </w:t>
      </w:r>
    </w:p>
    <w:p w:rsidR="00FA66E3" w:rsidRPr="00127F3F" w:rsidRDefault="00FA66E3" w:rsidP="00FA66E3">
      <w:pPr>
        <w:spacing w:before="100" w:beforeAutospacing="1" w:after="100" w:afterAutospacing="1" w:line="360" w:lineRule="auto"/>
        <w:contextualSpacing/>
        <w:jc w:val="both"/>
        <w:rPr>
          <w:rFonts w:ascii="Times New Roman" w:hAnsi="Times New Roman" w:cs="Times New Roman"/>
          <w:color w:val="000000" w:themeColor="text1"/>
          <w:sz w:val="28"/>
          <w:szCs w:val="27"/>
        </w:rPr>
      </w:pPr>
      <w:r w:rsidRPr="00127F3F">
        <w:rPr>
          <w:rFonts w:ascii="Times New Roman" w:hAnsi="Times New Roman" w:cs="Times New Roman"/>
          <w:color w:val="000000" w:themeColor="text1"/>
          <w:sz w:val="28"/>
          <w:szCs w:val="27"/>
        </w:rPr>
        <w:t>канд. психол. наук, доцент_____________________________________ А.А. Орел</w:t>
      </w:r>
    </w:p>
    <w:p w:rsidR="00FA66E3" w:rsidRPr="00127F3F" w:rsidRDefault="00FA66E3" w:rsidP="00FA66E3">
      <w:pPr>
        <w:spacing w:before="1440" w:after="100" w:afterAutospacing="1" w:line="360" w:lineRule="auto"/>
        <w:jc w:val="center"/>
        <w:rPr>
          <w:rFonts w:ascii="Times New Roman" w:eastAsia="Times New Roman" w:hAnsi="Times New Roman" w:cs="Times New Roman"/>
          <w:color w:val="000000" w:themeColor="text1"/>
          <w:sz w:val="28"/>
          <w:szCs w:val="28"/>
          <w:lang w:eastAsia="ru-RU"/>
        </w:rPr>
      </w:pPr>
      <w:r w:rsidRPr="00127F3F">
        <w:rPr>
          <w:rFonts w:ascii="Times New Roman" w:eastAsia="Times New Roman" w:hAnsi="Times New Roman" w:cs="Times New Roman"/>
          <w:color w:val="000000" w:themeColor="text1"/>
          <w:sz w:val="28"/>
          <w:szCs w:val="28"/>
          <w:lang w:eastAsia="ru-RU"/>
        </w:rPr>
        <w:t>Краснодар 2017</w:t>
      </w:r>
    </w:p>
    <w:p w:rsidR="001933DA" w:rsidRPr="001A4AEA" w:rsidRDefault="001933DA" w:rsidP="00191715">
      <w:pPr>
        <w:spacing w:before="100" w:beforeAutospacing="1" w:after="100" w:afterAutospacing="1" w:line="360" w:lineRule="auto"/>
        <w:jc w:val="center"/>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lastRenderedPageBreak/>
        <w:t>СОДЕРЖАНИЕ</w:t>
      </w:r>
    </w:p>
    <w:p w:rsidR="001933DA" w:rsidRPr="001A4AEA" w:rsidRDefault="001933DA" w:rsidP="00E21D55">
      <w:pPr>
        <w:tabs>
          <w:tab w:val="right" w:leader="dot" w:pos="9639"/>
        </w:tabs>
        <w:spacing w:before="100" w:beforeAutospacing="1" w:after="100" w:afterAutospacing="1" w:line="360" w:lineRule="auto"/>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В</w:t>
      </w:r>
      <w:r w:rsidR="00FA66E3" w:rsidRPr="001A4AEA">
        <w:rPr>
          <w:rFonts w:ascii="Times New Roman" w:hAnsi="Times New Roman" w:cs="Times New Roman"/>
          <w:color w:val="000000" w:themeColor="text1"/>
          <w:sz w:val="28"/>
          <w:szCs w:val="28"/>
        </w:rPr>
        <w:t>ведение</w:t>
      </w:r>
      <w:r w:rsidRPr="001A4AEA">
        <w:rPr>
          <w:rFonts w:ascii="Times New Roman" w:hAnsi="Times New Roman" w:cs="Times New Roman"/>
          <w:color w:val="000000" w:themeColor="text1"/>
          <w:sz w:val="28"/>
          <w:szCs w:val="28"/>
        </w:rPr>
        <w:t xml:space="preserve"> </w:t>
      </w:r>
      <w:r w:rsidR="009D0F95" w:rsidRPr="001A4AEA">
        <w:rPr>
          <w:rFonts w:ascii="Times New Roman" w:hAnsi="Times New Roman" w:cs="Times New Roman"/>
          <w:color w:val="000000" w:themeColor="text1"/>
          <w:sz w:val="28"/>
          <w:szCs w:val="28"/>
        </w:rPr>
        <w:tab/>
      </w:r>
      <w:r w:rsidR="00797A16" w:rsidRPr="001A4AEA">
        <w:rPr>
          <w:rFonts w:ascii="Times New Roman" w:hAnsi="Times New Roman" w:cs="Times New Roman"/>
          <w:color w:val="000000" w:themeColor="text1"/>
          <w:sz w:val="28"/>
          <w:szCs w:val="28"/>
        </w:rPr>
        <w:t xml:space="preserve">3 </w:t>
      </w:r>
    </w:p>
    <w:p w:rsidR="001933DA" w:rsidRPr="001A4AEA" w:rsidRDefault="001933DA" w:rsidP="00E21D55">
      <w:pPr>
        <w:pStyle w:val="a3"/>
        <w:numPr>
          <w:ilvl w:val="0"/>
          <w:numId w:val="2"/>
        </w:numPr>
        <w:tabs>
          <w:tab w:val="left" w:pos="3402"/>
          <w:tab w:val="left" w:pos="4395"/>
          <w:tab w:val="right" w:leader="dot" w:pos="9639"/>
        </w:tabs>
        <w:spacing w:before="100" w:beforeAutospacing="1" w:after="100" w:afterAutospacing="1" w:line="360" w:lineRule="auto"/>
        <w:ind w:left="357" w:hanging="357"/>
        <w:contextualSpacing w:val="0"/>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Теоретические аспекты исследования источников прибыли, ее распределения и испо</w:t>
      </w:r>
      <w:r w:rsidR="00797A16" w:rsidRPr="001A4AEA">
        <w:rPr>
          <w:rFonts w:ascii="Times New Roman" w:hAnsi="Times New Roman" w:cs="Times New Roman"/>
          <w:color w:val="000000" w:themeColor="text1"/>
          <w:sz w:val="28"/>
          <w:szCs w:val="28"/>
        </w:rPr>
        <w:t>льзования на предприятии</w:t>
      </w:r>
      <w:r w:rsidRPr="001A4AEA">
        <w:rPr>
          <w:rFonts w:ascii="Times New Roman" w:hAnsi="Times New Roman" w:cs="Times New Roman"/>
          <w:color w:val="000000" w:themeColor="text1"/>
          <w:sz w:val="28"/>
          <w:szCs w:val="28"/>
        </w:rPr>
        <w:t xml:space="preserve"> </w:t>
      </w:r>
      <w:r w:rsidR="00797A16" w:rsidRPr="001A4AEA">
        <w:rPr>
          <w:rFonts w:ascii="Times New Roman" w:hAnsi="Times New Roman" w:cs="Times New Roman"/>
          <w:color w:val="000000" w:themeColor="text1"/>
          <w:sz w:val="28"/>
          <w:szCs w:val="28"/>
        </w:rPr>
        <w:tab/>
      </w:r>
      <w:r w:rsidR="00797A16" w:rsidRPr="001A4AEA">
        <w:rPr>
          <w:rFonts w:ascii="Times New Roman" w:hAnsi="Times New Roman" w:cs="Times New Roman"/>
          <w:color w:val="000000" w:themeColor="text1"/>
          <w:sz w:val="28"/>
          <w:szCs w:val="28"/>
        </w:rPr>
        <w:tab/>
        <w:t>5</w:t>
      </w:r>
    </w:p>
    <w:p w:rsidR="001933DA" w:rsidRPr="001A4AEA" w:rsidRDefault="00797A16" w:rsidP="00E21D55">
      <w:pPr>
        <w:pStyle w:val="a3"/>
        <w:numPr>
          <w:ilvl w:val="1"/>
          <w:numId w:val="2"/>
        </w:numPr>
        <w:tabs>
          <w:tab w:val="right" w:leader="dot" w:pos="3402"/>
          <w:tab w:val="right" w:leader="dot" w:pos="9639"/>
        </w:tabs>
        <w:spacing w:before="100" w:beforeAutospacing="1" w:after="100" w:afterAutospacing="1" w:line="360" w:lineRule="auto"/>
        <w:ind w:left="788" w:hanging="431"/>
        <w:contextualSpacing w:val="0"/>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Сущность прибыли и ее виды</w:t>
      </w:r>
      <w:r w:rsidRPr="001A4AEA">
        <w:rPr>
          <w:rFonts w:ascii="Times New Roman" w:hAnsi="Times New Roman" w:cs="Times New Roman"/>
          <w:color w:val="000000" w:themeColor="text1"/>
          <w:sz w:val="28"/>
          <w:szCs w:val="28"/>
        </w:rPr>
        <w:tab/>
        <w:t>5</w:t>
      </w:r>
    </w:p>
    <w:p w:rsidR="001933DA" w:rsidRPr="001A4AEA" w:rsidRDefault="001933DA" w:rsidP="00E21D55">
      <w:pPr>
        <w:pStyle w:val="a3"/>
        <w:numPr>
          <w:ilvl w:val="1"/>
          <w:numId w:val="2"/>
        </w:numPr>
        <w:tabs>
          <w:tab w:val="right" w:leader="dot" w:pos="9639"/>
        </w:tabs>
        <w:spacing w:before="100" w:beforeAutospacing="1" w:after="100" w:afterAutospacing="1" w:line="360" w:lineRule="auto"/>
        <w:ind w:left="788" w:hanging="431"/>
        <w:contextualSpacing w:val="0"/>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Источники форм</w:t>
      </w:r>
      <w:r w:rsidR="00797A16" w:rsidRPr="001A4AEA">
        <w:rPr>
          <w:rFonts w:ascii="Times New Roman" w:hAnsi="Times New Roman" w:cs="Times New Roman"/>
          <w:color w:val="000000" w:themeColor="text1"/>
          <w:sz w:val="28"/>
          <w:szCs w:val="28"/>
        </w:rPr>
        <w:t>ирования прибыли на предприятии</w:t>
      </w:r>
      <w:r w:rsidR="00797A16" w:rsidRPr="001A4AEA">
        <w:rPr>
          <w:rFonts w:ascii="Times New Roman" w:hAnsi="Times New Roman" w:cs="Times New Roman"/>
          <w:color w:val="000000" w:themeColor="text1"/>
          <w:sz w:val="28"/>
          <w:szCs w:val="28"/>
        </w:rPr>
        <w:tab/>
      </w:r>
      <w:r w:rsidR="001644A8" w:rsidRPr="001A4AEA">
        <w:rPr>
          <w:rFonts w:ascii="Times New Roman" w:hAnsi="Times New Roman" w:cs="Times New Roman"/>
          <w:color w:val="000000" w:themeColor="text1"/>
          <w:sz w:val="28"/>
          <w:szCs w:val="28"/>
        </w:rPr>
        <w:t>1</w:t>
      </w:r>
      <w:r w:rsidR="00702208" w:rsidRPr="001A4AEA">
        <w:rPr>
          <w:rFonts w:ascii="Times New Roman" w:hAnsi="Times New Roman" w:cs="Times New Roman"/>
          <w:color w:val="000000" w:themeColor="text1"/>
          <w:sz w:val="28"/>
          <w:szCs w:val="28"/>
        </w:rPr>
        <w:t>9</w:t>
      </w:r>
    </w:p>
    <w:p w:rsidR="001933DA" w:rsidRPr="001A4AEA" w:rsidRDefault="001933DA" w:rsidP="00E21D55">
      <w:pPr>
        <w:pStyle w:val="a3"/>
        <w:numPr>
          <w:ilvl w:val="1"/>
          <w:numId w:val="2"/>
        </w:numPr>
        <w:tabs>
          <w:tab w:val="right" w:leader="dot" w:pos="9639"/>
        </w:tabs>
        <w:spacing w:before="100" w:beforeAutospacing="1" w:after="100" w:afterAutospacing="1" w:line="360" w:lineRule="auto"/>
        <w:ind w:left="788" w:hanging="431"/>
        <w:contextualSpacing w:val="0"/>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Распредел</w:t>
      </w:r>
      <w:r w:rsidR="00797A16" w:rsidRPr="001A4AEA">
        <w:rPr>
          <w:rFonts w:ascii="Times New Roman" w:hAnsi="Times New Roman" w:cs="Times New Roman"/>
          <w:color w:val="000000" w:themeColor="text1"/>
          <w:sz w:val="28"/>
          <w:szCs w:val="28"/>
        </w:rPr>
        <w:t>ение прибыли и ее использование</w:t>
      </w:r>
      <w:r w:rsidR="00797A16" w:rsidRPr="001A4AEA">
        <w:rPr>
          <w:rFonts w:ascii="Times New Roman" w:hAnsi="Times New Roman" w:cs="Times New Roman"/>
          <w:color w:val="000000" w:themeColor="text1"/>
          <w:sz w:val="28"/>
          <w:szCs w:val="28"/>
        </w:rPr>
        <w:tab/>
      </w:r>
      <w:r w:rsidR="000C20A9" w:rsidRPr="001A4AEA">
        <w:rPr>
          <w:rFonts w:ascii="Times New Roman" w:hAnsi="Times New Roman" w:cs="Times New Roman"/>
          <w:color w:val="000000" w:themeColor="text1"/>
          <w:sz w:val="28"/>
          <w:szCs w:val="28"/>
        </w:rPr>
        <w:t>2</w:t>
      </w:r>
      <w:r w:rsidR="00702208" w:rsidRPr="001A4AEA">
        <w:rPr>
          <w:rFonts w:ascii="Times New Roman" w:hAnsi="Times New Roman" w:cs="Times New Roman"/>
          <w:color w:val="000000" w:themeColor="text1"/>
          <w:sz w:val="28"/>
          <w:szCs w:val="28"/>
        </w:rPr>
        <w:t>2</w:t>
      </w:r>
    </w:p>
    <w:p w:rsidR="001933DA" w:rsidRPr="001A4AEA" w:rsidRDefault="00191715" w:rsidP="00E21D55">
      <w:pPr>
        <w:pStyle w:val="a3"/>
        <w:numPr>
          <w:ilvl w:val="0"/>
          <w:numId w:val="2"/>
        </w:numPr>
        <w:tabs>
          <w:tab w:val="right" w:leader="dot" w:pos="9639"/>
        </w:tabs>
        <w:spacing w:before="100" w:beforeAutospacing="1" w:after="100" w:afterAutospacing="1" w:line="360" w:lineRule="auto"/>
        <w:ind w:left="357" w:hanging="357"/>
        <w:contextualSpacing w:val="0"/>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А</w:t>
      </w:r>
      <w:r w:rsidR="001933DA" w:rsidRPr="001A4AEA">
        <w:rPr>
          <w:rFonts w:ascii="Times New Roman" w:hAnsi="Times New Roman" w:cs="Times New Roman"/>
          <w:color w:val="000000" w:themeColor="text1"/>
          <w:sz w:val="28"/>
          <w:szCs w:val="28"/>
        </w:rPr>
        <w:t xml:space="preserve">нализ источников прибыли, ее распределения и использования в </w:t>
      </w:r>
      <w:r w:rsidR="00D8321D" w:rsidRPr="001A4AEA">
        <w:rPr>
          <w:rFonts w:ascii="Times New Roman" w:hAnsi="Times New Roman" w:cs="Times New Roman"/>
          <w:color w:val="000000" w:themeColor="text1"/>
          <w:sz w:val="28"/>
          <w:szCs w:val="28"/>
        </w:rPr>
        <w:t>П</w:t>
      </w:r>
      <w:r w:rsidR="001933DA" w:rsidRPr="001A4AEA">
        <w:rPr>
          <w:rFonts w:ascii="Times New Roman" w:hAnsi="Times New Roman" w:cs="Times New Roman"/>
          <w:color w:val="000000" w:themeColor="text1"/>
          <w:sz w:val="28"/>
          <w:szCs w:val="28"/>
        </w:rPr>
        <w:t xml:space="preserve">АО «Детский </w:t>
      </w:r>
      <w:proofErr w:type="gramStart"/>
      <w:r w:rsidR="001933DA" w:rsidRPr="001A4AEA">
        <w:rPr>
          <w:rFonts w:ascii="Times New Roman" w:hAnsi="Times New Roman" w:cs="Times New Roman"/>
          <w:color w:val="000000" w:themeColor="text1"/>
          <w:sz w:val="28"/>
          <w:szCs w:val="28"/>
        </w:rPr>
        <w:t>мир»</w:t>
      </w:r>
      <w:r w:rsidR="00797A16" w:rsidRPr="001A4AEA">
        <w:rPr>
          <w:rFonts w:ascii="Times New Roman" w:hAnsi="Times New Roman" w:cs="Times New Roman"/>
          <w:color w:val="000000" w:themeColor="text1"/>
          <w:sz w:val="28"/>
          <w:szCs w:val="28"/>
        </w:rPr>
        <w:tab/>
      </w:r>
      <w:proofErr w:type="gramEnd"/>
      <w:r w:rsidR="001644A8" w:rsidRPr="001A4AEA">
        <w:rPr>
          <w:rFonts w:ascii="Times New Roman" w:hAnsi="Times New Roman" w:cs="Times New Roman"/>
          <w:color w:val="000000" w:themeColor="text1"/>
          <w:sz w:val="28"/>
          <w:szCs w:val="28"/>
        </w:rPr>
        <w:t>2</w:t>
      </w:r>
      <w:r w:rsidR="00702208" w:rsidRPr="001A4AEA">
        <w:rPr>
          <w:rFonts w:ascii="Times New Roman" w:hAnsi="Times New Roman" w:cs="Times New Roman"/>
          <w:color w:val="000000" w:themeColor="text1"/>
          <w:sz w:val="28"/>
          <w:szCs w:val="28"/>
        </w:rPr>
        <w:t>6</w:t>
      </w:r>
    </w:p>
    <w:p w:rsidR="001933DA" w:rsidRPr="001A4AEA" w:rsidRDefault="001933DA" w:rsidP="00E21D55">
      <w:pPr>
        <w:pStyle w:val="a3"/>
        <w:numPr>
          <w:ilvl w:val="1"/>
          <w:numId w:val="2"/>
        </w:numPr>
        <w:tabs>
          <w:tab w:val="right" w:leader="dot" w:pos="9639"/>
        </w:tabs>
        <w:spacing w:before="100" w:beforeAutospacing="1" w:after="100" w:afterAutospacing="1" w:line="360" w:lineRule="auto"/>
        <w:ind w:left="788" w:hanging="431"/>
        <w:contextualSpacing w:val="0"/>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 xml:space="preserve">Характеристика микро- и макросреды </w:t>
      </w:r>
      <w:r w:rsidR="00D8321D" w:rsidRPr="001A4AEA">
        <w:rPr>
          <w:rFonts w:ascii="Times New Roman" w:hAnsi="Times New Roman" w:cs="Times New Roman"/>
          <w:color w:val="000000" w:themeColor="text1"/>
          <w:sz w:val="28"/>
          <w:szCs w:val="28"/>
        </w:rPr>
        <w:t>П</w:t>
      </w:r>
      <w:r w:rsidRPr="001A4AEA">
        <w:rPr>
          <w:rFonts w:ascii="Times New Roman" w:hAnsi="Times New Roman" w:cs="Times New Roman"/>
          <w:color w:val="000000" w:themeColor="text1"/>
          <w:sz w:val="28"/>
          <w:szCs w:val="28"/>
        </w:rPr>
        <w:t xml:space="preserve">АО «Детский </w:t>
      </w:r>
      <w:proofErr w:type="gramStart"/>
      <w:r w:rsidRPr="001A4AEA">
        <w:rPr>
          <w:rFonts w:ascii="Times New Roman" w:hAnsi="Times New Roman" w:cs="Times New Roman"/>
          <w:color w:val="000000" w:themeColor="text1"/>
          <w:sz w:val="28"/>
          <w:szCs w:val="28"/>
        </w:rPr>
        <w:t>мир»</w:t>
      </w:r>
      <w:r w:rsidR="00797A16" w:rsidRPr="001A4AEA">
        <w:rPr>
          <w:rFonts w:ascii="Times New Roman" w:hAnsi="Times New Roman" w:cs="Times New Roman"/>
          <w:color w:val="000000" w:themeColor="text1"/>
          <w:sz w:val="28"/>
          <w:szCs w:val="28"/>
        </w:rPr>
        <w:tab/>
      </w:r>
      <w:proofErr w:type="gramEnd"/>
      <w:r w:rsidR="001644A8" w:rsidRPr="001A4AEA">
        <w:rPr>
          <w:rFonts w:ascii="Times New Roman" w:hAnsi="Times New Roman" w:cs="Times New Roman"/>
          <w:color w:val="000000" w:themeColor="text1"/>
          <w:sz w:val="28"/>
          <w:szCs w:val="28"/>
        </w:rPr>
        <w:t>2</w:t>
      </w:r>
      <w:r w:rsidR="00702208" w:rsidRPr="001A4AEA">
        <w:rPr>
          <w:rFonts w:ascii="Times New Roman" w:hAnsi="Times New Roman" w:cs="Times New Roman"/>
          <w:color w:val="000000" w:themeColor="text1"/>
          <w:sz w:val="28"/>
          <w:szCs w:val="28"/>
        </w:rPr>
        <w:t>6</w:t>
      </w:r>
    </w:p>
    <w:p w:rsidR="00191715" w:rsidRPr="001A4AEA" w:rsidRDefault="00CE5F17" w:rsidP="00E21D55">
      <w:pPr>
        <w:pStyle w:val="a3"/>
        <w:numPr>
          <w:ilvl w:val="1"/>
          <w:numId w:val="2"/>
        </w:numPr>
        <w:tabs>
          <w:tab w:val="right" w:leader="dot" w:pos="9639"/>
        </w:tabs>
        <w:spacing w:before="100" w:beforeAutospacing="1" w:after="100" w:afterAutospacing="1" w:line="360" w:lineRule="auto"/>
        <w:ind w:left="788" w:hanging="431"/>
        <w:contextualSpacing w:val="0"/>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А</w:t>
      </w:r>
      <w:r w:rsidR="001933DA" w:rsidRPr="001A4AEA">
        <w:rPr>
          <w:rFonts w:ascii="Times New Roman" w:hAnsi="Times New Roman" w:cs="Times New Roman"/>
          <w:color w:val="000000" w:themeColor="text1"/>
          <w:sz w:val="28"/>
          <w:szCs w:val="28"/>
        </w:rPr>
        <w:t xml:space="preserve">нализ формирования, распределения и использования прибыли в </w:t>
      </w:r>
      <w:r w:rsidR="00D8321D" w:rsidRPr="001A4AEA">
        <w:rPr>
          <w:rFonts w:ascii="Times New Roman" w:hAnsi="Times New Roman" w:cs="Times New Roman"/>
          <w:color w:val="000000" w:themeColor="text1"/>
          <w:sz w:val="28"/>
          <w:szCs w:val="28"/>
        </w:rPr>
        <w:t>П</w:t>
      </w:r>
      <w:r w:rsidR="001933DA" w:rsidRPr="001A4AEA">
        <w:rPr>
          <w:rFonts w:ascii="Times New Roman" w:hAnsi="Times New Roman" w:cs="Times New Roman"/>
          <w:color w:val="000000" w:themeColor="text1"/>
          <w:sz w:val="28"/>
          <w:szCs w:val="28"/>
        </w:rPr>
        <w:t xml:space="preserve">АО «Детский </w:t>
      </w:r>
      <w:proofErr w:type="gramStart"/>
      <w:r w:rsidR="001933DA" w:rsidRPr="001A4AEA">
        <w:rPr>
          <w:rFonts w:ascii="Times New Roman" w:hAnsi="Times New Roman" w:cs="Times New Roman"/>
          <w:color w:val="000000" w:themeColor="text1"/>
          <w:sz w:val="28"/>
          <w:szCs w:val="28"/>
        </w:rPr>
        <w:t>мир»</w:t>
      </w:r>
      <w:r w:rsidR="00797A16" w:rsidRPr="001A4AEA">
        <w:rPr>
          <w:rFonts w:ascii="Times New Roman" w:hAnsi="Times New Roman" w:cs="Times New Roman"/>
          <w:color w:val="000000" w:themeColor="text1"/>
          <w:sz w:val="28"/>
          <w:szCs w:val="28"/>
        </w:rPr>
        <w:tab/>
      </w:r>
      <w:proofErr w:type="gramEnd"/>
      <w:r w:rsidR="00702208" w:rsidRPr="001A4AEA">
        <w:rPr>
          <w:rFonts w:ascii="Times New Roman" w:hAnsi="Times New Roman" w:cs="Times New Roman"/>
          <w:color w:val="000000" w:themeColor="text1"/>
          <w:sz w:val="28"/>
          <w:szCs w:val="28"/>
        </w:rPr>
        <w:t>3</w:t>
      </w:r>
      <w:r w:rsidR="00B87918" w:rsidRPr="001A4AEA">
        <w:rPr>
          <w:rFonts w:ascii="Times New Roman" w:hAnsi="Times New Roman" w:cs="Times New Roman"/>
          <w:color w:val="000000" w:themeColor="text1"/>
          <w:sz w:val="28"/>
          <w:szCs w:val="28"/>
        </w:rPr>
        <w:t>1</w:t>
      </w:r>
    </w:p>
    <w:p w:rsidR="001933DA" w:rsidRPr="001A4AEA" w:rsidRDefault="001933DA" w:rsidP="00E21D55">
      <w:pPr>
        <w:pStyle w:val="a3"/>
        <w:numPr>
          <w:ilvl w:val="0"/>
          <w:numId w:val="2"/>
        </w:numPr>
        <w:tabs>
          <w:tab w:val="right" w:leader="dot" w:pos="9639"/>
        </w:tabs>
        <w:spacing w:before="100" w:beforeAutospacing="1" w:after="100" w:afterAutospacing="1" w:line="360" w:lineRule="auto"/>
        <w:contextualSpacing w:val="0"/>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 xml:space="preserve">Основные направления максимизации прибыли в </w:t>
      </w:r>
      <w:r w:rsidR="00D8321D" w:rsidRPr="001A4AEA">
        <w:rPr>
          <w:rFonts w:ascii="Times New Roman" w:hAnsi="Times New Roman" w:cs="Times New Roman"/>
          <w:color w:val="000000" w:themeColor="text1"/>
          <w:sz w:val="28"/>
          <w:szCs w:val="28"/>
        </w:rPr>
        <w:t>П</w:t>
      </w:r>
      <w:r w:rsidRPr="001A4AEA">
        <w:rPr>
          <w:rFonts w:ascii="Times New Roman" w:hAnsi="Times New Roman" w:cs="Times New Roman"/>
          <w:color w:val="000000" w:themeColor="text1"/>
          <w:sz w:val="28"/>
          <w:szCs w:val="28"/>
        </w:rPr>
        <w:t xml:space="preserve">АО «Детский </w:t>
      </w:r>
      <w:proofErr w:type="gramStart"/>
      <w:r w:rsidRPr="001A4AEA">
        <w:rPr>
          <w:rFonts w:ascii="Times New Roman" w:hAnsi="Times New Roman" w:cs="Times New Roman"/>
          <w:color w:val="000000" w:themeColor="text1"/>
          <w:sz w:val="28"/>
          <w:szCs w:val="28"/>
        </w:rPr>
        <w:t>мир»</w:t>
      </w:r>
      <w:r w:rsidR="003217CD" w:rsidRPr="001A4AEA">
        <w:rPr>
          <w:rFonts w:ascii="Times New Roman" w:hAnsi="Times New Roman" w:cs="Times New Roman"/>
          <w:color w:val="000000" w:themeColor="text1"/>
          <w:sz w:val="28"/>
          <w:szCs w:val="28"/>
        </w:rPr>
        <w:tab/>
      </w:r>
      <w:proofErr w:type="gramEnd"/>
      <w:r w:rsidR="00B87918" w:rsidRPr="001A4AEA">
        <w:rPr>
          <w:rFonts w:ascii="Times New Roman" w:hAnsi="Times New Roman" w:cs="Times New Roman"/>
          <w:color w:val="000000" w:themeColor="text1"/>
          <w:sz w:val="28"/>
          <w:szCs w:val="28"/>
        </w:rPr>
        <w:t>40</w:t>
      </w:r>
    </w:p>
    <w:p w:rsidR="001933DA" w:rsidRPr="001A4AEA" w:rsidRDefault="004C006C" w:rsidP="00E21D55">
      <w:pPr>
        <w:tabs>
          <w:tab w:val="right" w:leader="dot" w:pos="9639"/>
        </w:tabs>
        <w:spacing w:before="100" w:beforeAutospacing="1" w:after="100" w:afterAutospacing="1" w:line="360" w:lineRule="auto"/>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З</w:t>
      </w:r>
      <w:r w:rsidR="00FA66E3">
        <w:rPr>
          <w:rFonts w:ascii="Times New Roman" w:hAnsi="Times New Roman" w:cs="Times New Roman"/>
          <w:color w:val="000000" w:themeColor="text1"/>
          <w:sz w:val="28"/>
          <w:szCs w:val="28"/>
        </w:rPr>
        <w:t>аключение</w:t>
      </w:r>
      <w:r w:rsidR="001933DA" w:rsidRPr="001A4AEA">
        <w:rPr>
          <w:rFonts w:ascii="Times New Roman" w:hAnsi="Times New Roman" w:cs="Times New Roman"/>
          <w:color w:val="000000" w:themeColor="text1"/>
          <w:sz w:val="28"/>
          <w:szCs w:val="28"/>
        </w:rPr>
        <w:t xml:space="preserve"> </w:t>
      </w:r>
      <w:r w:rsidR="003217CD" w:rsidRPr="001A4AEA">
        <w:rPr>
          <w:rFonts w:ascii="Times New Roman" w:hAnsi="Times New Roman" w:cs="Times New Roman"/>
          <w:color w:val="000000" w:themeColor="text1"/>
          <w:sz w:val="28"/>
          <w:szCs w:val="28"/>
        </w:rPr>
        <w:tab/>
      </w:r>
      <w:r w:rsidR="00B87918" w:rsidRPr="001A4AEA">
        <w:rPr>
          <w:rFonts w:ascii="Times New Roman" w:hAnsi="Times New Roman" w:cs="Times New Roman"/>
          <w:color w:val="000000" w:themeColor="text1"/>
          <w:sz w:val="28"/>
          <w:szCs w:val="28"/>
        </w:rPr>
        <w:t>4</w:t>
      </w:r>
      <w:r w:rsidR="00FA66E3">
        <w:rPr>
          <w:rFonts w:ascii="Times New Roman" w:hAnsi="Times New Roman" w:cs="Times New Roman"/>
          <w:color w:val="000000" w:themeColor="text1"/>
          <w:sz w:val="28"/>
          <w:szCs w:val="28"/>
        </w:rPr>
        <w:t>7</w:t>
      </w:r>
    </w:p>
    <w:p w:rsidR="001933DA" w:rsidRPr="001A4AEA" w:rsidRDefault="00FA66E3" w:rsidP="00FA66E3">
      <w:pPr>
        <w:tabs>
          <w:tab w:val="right" w:leader="dot" w:pos="9356"/>
          <w:tab w:val="right" w:leader="dot" w:pos="9639"/>
        </w:tabs>
        <w:spacing w:before="100" w:beforeAutospacing="1" w:after="100" w:afterAutospacing="1"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w:t>
      </w:r>
      <w:r w:rsidRPr="001A4AEA">
        <w:rPr>
          <w:rFonts w:ascii="Times New Roman" w:hAnsi="Times New Roman" w:cs="Times New Roman"/>
          <w:color w:val="000000" w:themeColor="text1"/>
          <w:sz w:val="28"/>
          <w:szCs w:val="28"/>
        </w:rPr>
        <w:t>писок использованных источнико</w:t>
      </w:r>
      <w:r>
        <w:rPr>
          <w:rFonts w:ascii="Times New Roman" w:hAnsi="Times New Roman" w:cs="Times New Roman"/>
          <w:color w:val="000000" w:themeColor="text1"/>
          <w:sz w:val="28"/>
          <w:szCs w:val="28"/>
        </w:rPr>
        <w:t>в</w:t>
      </w:r>
      <w:r>
        <w:rPr>
          <w:rFonts w:ascii="Times New Roman" w:hAnsi="Times New Roman" w:cs="Times New Roman"/>
          <w:color w:val="000000" w:themeColor="text1"/>
          <w:sz w:val="28"/>
          <w:szCs w:val="28"/>
        </w:rPr>
        <w:tab/>
      </w:r>
      <w:r w:rsidR="00FD2B8F" w:rsidRPr="001A4AEA">
        <w:rPr>
          <w:rFonts w:ascii="Times New Roman" w:hAnsi="Times New Roman" w:cs="Times New Roman"/>
          <w:color w:val="000000" w:themeColor="text1"/>
          <w:sz w:val="28"/>
          <w:szCs w:val="28"/>
        </w:rPr>
        <w:tab/>
      </w:r>
      <w:r w:rsidR="0003452F" w:rsidRPr="001A4AEA">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8</w:t>
      </w:r>
    </w:p>
    <w:p w:rsidR="00E21D55" w:rsidRPr="001A4AEA" w:rsidRDefault="00FA66E3" w:rsidP="00E21D55">
      <w:pPr>
        <w:tabs>
          <w:tab w:val="right" w:leader="dot" w:pos="9639"/>
        </w:tabs>
        <w:spacing w:before="100" w:beforeAutospacing="1" w:after="100" w:afterAutospacing="1"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Приложения</w:t>
      </w:r>
      <w:r w:rsidR="00FE4191">
        <w:rPr>
          <w:rFonts w:ascii="Times New Roman" w:hAnsi="Times New Roman" w:cs="Times New Roman"/>
          <w:color w:val="000000" w:themeColor="text1"/>
          <w:sz w:val="28"/>
          <w:szCs w:val="28"/>
        </w:rPr>
        <w:t xml:space="preserve"> </w:t>
      </w:r>
      <w:r w:rsidR="00682611" w:rsidRPr="001A4AEA">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50</w:t>
      </w:r>
      <w:bookmarkStart w:id="0" w:name="_GoBack"/>
      <w:bookmarkEnd w:id="0"/>
    </w:p>
    <w:p w:rsidR="00FE4191" w:rsidRDefault="00FE4191" w:rsidP="00482DA6">
      <w:pPr>
        <w:spacing w:after="0" w:line="240" w:lineRule="auto"/>
        <w:jc w:val="center"/>
        <w:rPr>
          <w:rFonts w:ascii="Times New Roman" w:hAnsi="Times New Roman" w:cs="Times New Roman"/>
          <w:color w:val="000000" w:themeColor="text1"/>
          <w:sz w:val="28"/>
          <w:szCs w:val="28"/>
        </w:rPr>
      </w:pPr>
    </w:p>
    <w:p w:rsidR="00FE4191" w:rsidRDefault="00FE4191" w:rsidP="00482DA6">
      <w:pPr>
        <w:spacing w:after="0" w:line="240" w:lineRule="auto"/>
        <w:jc w:val="center"/>
        <w:rPr>
          <w:rFonts w:ascii="Times New Roman" w:hAnsi="Times New Roman" w:cs="Times New Roman"/>
          <w:color w:val="000000" w:themeColor="text1"/>
          <w:sz w:val="28"/>
          <w:szCs w:val="28"/>
        </w:rPr>
      </w:pPr>
    </w:p>
    <w:p w:rsidR="00FE4191" w:rsidRDefault="00FE4191" w:rsidP="00482DA6">
      <w:pPr>
        <w:spacing w:after="0" w:line="240" w:lineRule="auto"/>
        <w:jc w:val="center"/>
        <w:rPr>
          <w:rFonts w:ascii="Times New Roman" w:hAnsi="Times New Roman" w:cs="Times New Roman"/>
          <w:color w:val="000000" w:themeColor="text1"/>
          <w:sz w:val="28"/>
          <w:szCs w:val="28"/>
        </w:rPr>
      </w:pPr>
    </w:p>
    <w:p w:rsidR="00FE4191" w:rsidRDefault="00FE4191" w:rsidP="00482DA6">
      <w:pPr>
        <w:spacing w:after="0" w:line="240" w:lineRule="auto"/>
        <w:jc w:val="center"/>
        <w:rPr>
          <w:rFonts w:ascii="Times New Roman" w:hAnsi="Times New Roman" w:cs="Times New Roman"/>
          <w:color w:val="000000" w:themeColor="text1"/>
          <w:sz w:val="28"/>
          <w:szCs w:val="28"/>
        </w:rPr>
      </w:pPr>
    </w:p>
    <w:p w:rsidR="00FE4191" w:rsidRDefault="00FE4191" w:rsidP="00482DA6">
      <w:pPr>
        <w:spacing w:after="0" w:line="240" w:lineRule="auto"/>
        <w:jc w:val="center"/>
        <w:rPr>
          <w:rFonts w:ascii="Times New Roman" w:hAnsi="Times New Roman" w:cs="Times New Roman"/>
          <w:color w:val="000000" w:themeColor="text1"/>
          <w:sz w:val="28"/>
          <w:szCs w:val="28"/>
        </w:rPr>
      </w:pPr>
    </w:p>
    <w:p w:rsidR="00FE4191" w:rsidRDefault="00FE4191" w:rsidP="00482DA6">
      <w:pPr>
        <w:spacing w:after="0" w:line="240" w:lineRule="auto"/>
        <w:jc w:val="center"/>
        <w:rPr>
          <w:rFonts w:ascii="Times New Roman" w:hAnsi="Times New Roman" w:cs="Times New Roman"/>
          <w:color w:val="000000" w:themeColor="text1"/>
          <w:sz w:val="28"/>
          <w:szCs w:val="28"/>
        </w:rPr>
      </w:pPr>
    </w:p>
    <w:p w:rsidR="00FE4191" w:rsidRDefault="00FE4191" w:rsidP="00482DA6">
      <w:pPr>
        <w:spacing w:after="0" w:line="240" w:lineRule="auto"/>
        <w:jc w:val="center"/>
        <w:rPr>
          <w:rFonts w:ascii="Times New Roman" w:hAnsi="Times New Roman" w:cs="Times New Roman"/>
          <w:color w:val="000000" w:themeColor="text1"/>
          <w:sz w:val="28"/>
          <w:szCs w:val="28"/>
        </w:rPr>
      </w:pPr>
    </w:p>
    <w:p w:rsidR="00FE4191" w:rsidRDefault="00FE4191" w:rsidP="00482DA6">
      <w:pPr>
        <w:spacing w:after="0" w:line="240" w:lineRule="auto"/>
        <w:jc w:val="center"/>
        <w:rPr>
          <w:rFonts w:ascii="Times New Roman" w:hAnsi="Times New Roman" w:cs="Times New Roman"/>
          <w:color w:val="000000" w:themeColor="text1"/>
          <w:sz w:val="28"/>
          <w:szCs w:val="28"/>
        </w:rPr>
      </w:pPr>
    </w:p>
    <w:p w:rsidR="00FE4191" w:rsidRDefault="00FE4191" w:rsidP="00482DA6">
      <w:pPr>
        <w:spacing w:after="0" w:line="240" w:lineRule="auto"/>
        <w:jc w:val="center"/>
        <w:rPr>
          <w:rFonts w:ascii="Times New Roman" w:hAnsi="Times New Roman" w:cs="Times New Roman"/>
          <w:color w:val="000000" w:themeColor="text1"/>
          <w:sz w:val="28"/>
          <w:szCs w:val="28"/>
        </w:rPr>
      </w:pPr>
    </w:p>
    <w:p w:rsidR="00FE4191" w:rsidRDefault="00FE4191" w:rsidP="00482DA6">
      <w:pPr>
        <w:spacing w:after="0" w:line="240" w:lineRule="auto"/>
        <w:jc w:val="center"/>
        <w:rPr>
          <w:rFonts w:ascii="Times New Roman" w:hAnsi="Times New Roman" w:cs="Times New Roman"/>
          <w:color w:val="000000" w:themeColor="text1"/>
          <w:sz w:val="28"/>
          <w:szCs w:val="28"/>
        </w:rPr>
      </w:pPr>
    </w:p>
    <w:p w:rsidR="00FE4191" w:rsidRDefault="00FE4191" w:rsidP="00482DA6">
      <w:pPr>
        <w:spacing w:after="0" w:line="240" w:lineRule="auto"/>
        <w:jc w:val="center"/>
        <w:rPr>
          <w:rFonts w:ascii="Times New Roman" w:hAnsi="Times New Roman" w:cs="Times New Roman"/>
          <w:color w:val="000000" w:themeColor="text1"/>
          <w:sz w:val="28"/>
          <w:szCs w:val="28"/>
        </w:rPr>
      </w:pPr>
    </w:p>
    <w:p w:rsidR="00FE4191" w:rsidRDefault="00FE4191" w:rsidP="00482DA6">
      <w:pPr>
        <w:spacing w:after="0" w:line="240" w:lineRule="auto"/>
        <w:jc w:val="center"/>
        <w:rPr>
          <w:rFonts w:ascii="Times New Roman" w:hAnsi="Times New Roman" w:cs="Times New Roman"/>
          <w:color w:val="000000" w:themeColor="text1"/>
          <w:sz w:val="28"/>
          <w:szCs w:val="28"/>
        </w:rPr>
      </w:pPr>
    </w:p>
    <w:p w:rsidR="00FE4191" w:rsidRDefault="00FE4191" w:rsidP="00482DA6">
      <w:pPr>
        <w:spacing w:after="0" w:line="240" w:lineRule="auto"/>
        <w:jc w:val="center"/>
        <w:rPr>
          <w:rFonts w:ascii="Times New Roman" w:hAnsi="Times New Roman" w:cs="Times New Roman"/>
          <w:color w:val="000000" w:themeColor="text1"/>
          <w:sz w:val="28"/>
          <w:szCs w:val="28"/>
        </w:rPr>
      </w:pPr>
    </w:p>
    <w:p w:rsidR="00FA66E3" w:rsidRDefault="00FA66E3" w:rsidP="00482DA6">
      <w:pPr>
        <w:spacing w:after="0" w:line="240" w:lineRule="auto"/>
        <w:jc w:val="center"/>
        <w:rPr>
          <w:rFonts w:ascii="Times New Roman" w:hAnsi="Times New Roman" w:cs="Times New Roman"/>
          <w:color w:val="000000" w:themeColor="text1"/>
          <w:sz w:val="28"/>
          <w:szCs w:val="28"/>
        </w:rPr>
      </w:pPr>
    </w:p>
    <w:p w:rsidR="00FA66E3" w:rsidRDefault="00FA66E3" w:rsidP="00482DA6">
      <w:pPr>
        <w:spacing w:after="0" w:line="240" w:lineRule="auto"/>
        <w:jc w:val="center"/>
        <w:rPr>
          <w:rFonts w:ascii="Times New Roman" w:hAnsi="Times New Roman" w:cs="Times New Roman"/>
          <w:color w:val="000000" w:themeColor="text1"/>
          <w:sz w:val="28"/>
          <w:szCs w:val="28"/>
        </w:rPr>
      </w:pPr>
    </w:p>
    <w:p w:rsidR="007F69B2" w:rsidRPr="001A4AEA" w:rsidRDefault="00797A16" w:rsidP="00482DA6">
      <w:pPr>
        <w:spacing w:after="0" w:line="240" w:lineRule="auto"/>
        <w:jc w:val="center"/>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lastRenderedPageBreak/>
        <w:t>В</w:t>
      </w:r>
      <w:r w:rsidR="00FA66E3" w:rsidRPr="001A4AEA">
        <w:rPr>
          <w:rFonts w:ascii="Times New Roman" w:hAnsi="Times New Roman" w:cs="Times New Roman"/>
          <w:color w:val="000000" w:themeColor="text1"/>
          <w:sz w:val="28"/>
          <w:szCs w:val="28"/>
        </w:rPr>
        <w:t>ведение</w:t>
      </w:r>
    </w:p>
    <w:p w:rsidR="00A40ACF" w:rsidRPr="001A4AEA" w:rsidRDefault="005C54E4" w:rsidP="00BE52B2">
      <w:pPr>
        <w:spacing w:before="100" w:beforeAutospacing="1" w:after="100" w:afterAutospacing="1" w:line="360" w:lineRule="auto"/>
        <w:ind w:firstLine="680"/>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 xml:space="preserve">Переход к рыночной экономике ознаменовал </w:t>
      </w:r>
      <w:r w:rsidR="00042D70" w:rsidRPr="001A4AEA">
        <w:rPr>
          <w:rFonts w:ascii="Times New Roman" w:hAnsi="Times New Roman" w:cs="Times New Roman"/>
          <w:color w:val="000000" w:themeColor="text1"/>
          <w:sz w:val="28"/>
          <w:szCs w:val="28"/>
        </w:rPr>
        <w:t>появление новых</w:t>
      </w:r>
      <w:r w:rsidRPr="001A4AEA">
        <w:rPr>
          <w:rFonts w:ascii="Times New Roman" w:hAnsi="Times New Roman" w:cs="Times New Roman"/>
          <w:color w:val="000000" w:themeColor="text1"/>
          <w:sz w:val="28"/>
          <w:szCs w:val="28"/>
        </w:rPr>
        <w:t xml:space="preserve"> требований, предъявляемых к системе управления организацией</w:t>
      </w:r>
      <w:r w:rsidR="00042D70" w:rsidRPr="001A4AEA">
        <w:rPr>
          <w:rFonts w:ascii="Times New Roman" w:hAnsi="Times New Roman" w:cs="Times New Roman"/>
          <w:color w:val="000000" w:themeColor="text1"/>
          <w:sz w:val="28"/>
          <w:szCs w:val="28"/>
        </w:rPr>
        <w:t xml:space="preserve">, а также </w:t>
      </w:r>
      <w:r w:rsidR="005B70FD" w:rsidRPr="001A4AEA">
        <w:rPr>
          <w:rFonts w:ascii="Times New Roman" w:hAnsi="Times New Roman" w:cs="Times New Roman"/>
          <w:color w:val="000000" w:themeColor="text1"/>
          <w:sz w:val="28"/>
          <w:szCs w:val="28"/>
        </w:rPr>
        <w:t xml:space="preserve">к общей </w:t>
      </w:r>
      <w:r w:rsidR="00042D70" w:rsidRPr="001A4AEA">
        <w:rPr>
          <w:rFonts w:ascii="Times New Roman" w:hAnsi="Times New Roman" w:cs="Times New Roman"/>
          <w:color w:val="000000" w:themeColor="text1"/>
          <w:sz w:val="28"/>
          <w:szCs w:val="28"/>
        </w:rPr>
        <w:t>модели ее функционирования</w:t>
      </w:r>
      <w:r w:rsidRPr="001A4AEA">
        <w:rPr>
          <w:rFonts w:ascii="Times New Roman" w:hAnsi="Times New Roman" w:cs="Times New Roman"/>
          <w:color w:val="000000" w:themeColor="text1"/>
          <w:sz w:val="28"/>
          <w:szCs w:val="28"/>
        </w:rPr>
        <w:t xml:space="preserve">. </w:t>
      </w:r>
      <w:r w:rsidR="00042D70" w:rsidRPr="001A4AEA">
        <w:rPr>
          <w:rFonts w:ascii="Times New Roman" w:hAnsi="Times New Roman" w:cs="Times New Roman"/>
          <w:color w:val="000000" w:themeColor="text1"/>
          <w:sz w:val="28"/>
          <w:szCs w:val="28"/>
        </w:rPr>
        <w:t xml:space="preserve">К числу </w:t>
      </w:r>
      <w:r w:rsidR="005B70FD" w:rsidRPr="001A4AEA">
        <w:rPr>
          <w:rFonts w:ascii="Times New Roman" w:hAnsi="Times New Roman" w:cs="Times New Roman"/>
          <w:color w:val="000000" w:themeColor="text1"/>
          <w:sz w:val="28"/>
          <w:szCs w:val="28"/>
        </w:rPr>
        <w:t>новых характерных для частных предприятий особенностей в условиях рынка можно отнести</w:t>
      </w:r>
      <w:r w:rsidR="00042D70" w:rsidRPr="001A4AEA">
        <w:rPr>
          <w:rFonts w:ascii="Times New Roman" w:hAnsi="Times New Roman" w:cs="Times New Roman"/>
          <w:color w:val="000000" w:themeColor="text1"/>
          <w:sz w:val="28"/>
          <w:szCs w:val="28"/>
        </w:rPr>
        <w:t xml:space="preserve">: </w:t>
      </w:r>
    </w:p>
    <w:p w:rsidR="005B70FD" w:rsidRPr="001A4AEA" w:rsidRDefault="004C006C" w:rsidP="00600D3C">
      <w:pPr>
        <w:pStyle w:val="a3"/>
        <w:numPr>
          <w:ilvl w:val="0"/>
          <w:numId w:val="40"/>
        </w:numPr>
        <w:spacing w:before="100" w:beforeAutospacing="1" w:after="100" w:afterAutospacing="1" w:line="360" w:lineRule="auto"/>
        <w:ind w:left="0" w:firstLine="680"/>
        <w:contextualSpacing w:val="0"/>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н</w:t>
      </w:r>
      <w:r w:rsidR="005B70FD" w:rsidRPr="001A4AEA">
        <w:rPr>
          <w:rFonts w:ascii="Times New Roman" w:hAnsi="Times New Roman" w:cs="Times New Roman"/>
          <w:color w:val="000000" w:themeColor="text1"/>
          <w:sz w:val="28"/>
          <w:szCs w:val="28"/>
        </w:rPr>
        <w:t>епрерывный мониторинг потребительской активности</w:t>
      </w:r>
      <w:r w:rsidR="0030741D" w:rsidRPr="001A4AEA">
        <w:rPr>
          <w:rFonts w:ascii="Times New Roman" w:hAnsi="Times New Roman" w:cs="Times New Roman"/>
          <w:color w:val="000000" w:themeColor="text1"/>
          <w:sz w:val="28"/>
          <w:szCs w:val="28"/>
        </w:rPr>
        <w:t xml:space="preserve"> целевой аудитории;</w:t>
      </w:r>
    </w:p>
    <w:p w:rsidR="005B70FD" w:rsidRPr="001A4AEA" w:rsidRDefault="004C006C" w:rsidP="00600D3C">
      <w:pPr>
        <w:pStyle w:val="a3"/>
        <w:numPr>
          <w:ilvl w:val="0"/>
          <w:numId w:val="40"/>
        </w:numPr>
        <w:spacing w:before="100" w:beforeAutospacing="1" w:after="100" w:afterAutospacing="1" w:line="360" w:lineRule="auto"/>
        <w:ind w:left="0" w:firstLine="680"/>
        <w:contextualSpacing w:val="0"/>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а</w:t>
      </w:r>
      <w:r w:rsidR="005B70FD" w:rsidRPr="001A4AEA">
        <w:rPr>
          <w:rFonts w:ascii="Times New Roman" w:hAnsi="Times New Roman" w:cs="Times New Roman"/>
          <w:color w:val="000000" w:themeColor="text1"/>
          <w:sz w:val="28"/>
          <w:szCs w:val="28"/>
        </w:rPr>
        <w:t xml:space="preserve">нализ преимуществ и слабостей </w:t>
      </w:r>
      <w:r w:rsidR="00F20A87" w:rsidRPr="001A4AEA">
        <w:rPr>
          <w:rFonts w:ascii="Times New Roman" w:hAnsi="Times New Roman" w:cs="Times New Roman"/>
          <w:color w:val="000000" w:themeColor="text1"/>
          <w:sz w:val="28"/>
          <w:szCs w:val="28"/>
        </w:rPr>
        <w:t>конкурирующих</w:t>
      </w:r>
      <w:r w:rsidR="005B70FD" w:rsidRPr="001A4AEA">
        <w:rPr>
          <w:rFonts w:ascii="Times New Roman" w:hAnsi="Times New Roman" w:cs="Times New Roman"/>
          <w:color w:val="000000" w:themeColor="text1"/>
          <w:sz w:val="28"/>
          <w:szCs w:val="28"/>
        </w:rPr>
        <w:t xml:space="preserve"> предприяти</w:t>
      </w:r>
      <w:r w:rsidR="00F20A87" w:rsidRPr="001A4AEA">
        <w:rPr>
          <w:rFonts w:ascii="Times New Roman" w:hAnsi="Times New Roman" w:cs="Times New Roman"/>
          <w:color w:val="000000" w:themeColor="text1"/>
          <w:sz w:val="28"/>
          <w:szCs w:val="28"/>
        </w:rPr>
        <w:t>й</w:t>
      </w:r>
      <w:r w:rsidR="005B70FD" w:rsidRPr="001A4AEA">
        <w:rPr>
          <w:rFonts w:ascii="Times New Roman" w:hAnsi="Times New Roman" w:cs="Times New Roman"/>
          <w:color w:val="000000" w:themeColor="text1"/>
          <w:sz w:val="28"/>
          <w:szCs w:val="28"/>
        </w:rPr>
        <w:t xml:space="preserve"> в занимаемом сегменте рынка</w:t>
      </w:r>
      <w:r w:rsidR="0030741D" w:rsidRPr="001A4AEA">
        <w:rPr>
          <w:rFonts w:ascii="Times New Roman" w:hAnsi="Times New Roman" w:cs="Times New Roman"/>
          <w:color w:val="000000" w:themeColor="text1"/>
          <w:sz w:val="28"/>
          <w:szCs w:val="28"/>
        </w:rPr>
        <w:t>;</w:t>
      </w:r>
    </w:p>
    <w:p w:rsidR="00F20A87" w:rsidRPr="001A4AEA" w:rsidRDefault="004C006C" w:rsidP="00600D3C">
      <w:pPr>
        <w:pStyle w:val="a3"/>
        <w:numPr>
          <w:ilvl w:val="0"/>
          <w:numId w:val="40"/>
        </w:numPr>
        <w:spacing w:before="100" w:beforeAutospacing="1" w:after="100" w:afterAutospacing="1" w:line="360" w:lineRule="auto"/>
        <w:ind w:left="0" w:firstLine="680"/>
        <w:contextualSpacing w:val="0"/>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с</w:t>
      </w:r>
      <w:r w:rsidR="00F20A87" w:rsidRPr="001A4AEA">
        <w:rPr>
          <w:rFonts w:ascii="Times New Roman" w:hAnsi="Times New Roman" w:cs="Times New Roman"/>
          <w:color w:val="000000" w:themeColor="text1"/>
          <w:sz w:val="28"/>
          <w:szCs w:val="28"/>
        </w:rPr>
        <w:t>тремление к внедрению в работу организации достижени</w:t>
      </w:r>
      <w:r w:rsidR="0030741D" w:rsidRPr="001A4AEA">
        <w:rPr>
          <w:rFonts w:ascii="Times New Roman" w:hAnsi="Times New Roman" w:cs="Times New Roman"/>
          <w:color w:val="000000" w:themeColor="text1"/>
          <w:sz w:val="28"/>
          <w:szCs w:val="28"/>
        </w:rPr>
        <w:t>й научно-технического прогресса;</w:t>
      </w:r>
    </w:p>
    <w:p w:rsidR="00F20A87" w:rsidRPr="001A4AEA" w:rsidRDefault="004C006C" w:rsidP="00600D3C">
      <w:pPr>
        <w:pStyle w:val="a3"/>
        <w:numPr>
          <w:ilvl w:val="0"/>
          <w:numId w:val="40"/>
        </w:numPr>
        <w:spacing w:before="100" w:beforeAutospacing="1" w:after="100" w:afterAutospacing="1" w:line="360" w:lineRule="auto"/>
        <w:ind w:left="0" w:firstLine="680"/>
        <w:contextualSpacing w:val="0"/>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п</w:t>
      </w:r>
      <w:r w:rsidR="00F20A87" w:rsidRPr="001A4AEA">
        <w:rPr>
          <w:rFonts w:ascii="Times New Roman" w:hAnsi="Times New Roman" w:cs="Times New Roman"/>
          <w:color w:val="000000" w:themeColor="text1"/>
          <w:sz w:val="28"/>
          <w:szCs w:val="28"/>
        </w:rPr>
        <w:t>оиск путей минимизации себестоимости выпускаемой продукции</w:t>
      </w:r>
      <w:r w:rsidR="0030741D" w:rsidRPr="001A4AEA">
        <w:rPr>
          <w:rFonts w:ascii="Times New Roman" w:hAnsi="Times New Roman" w:cs="Times New Roman"/>
          <w:color w:val="000000" w:themeColor="text1"/>
          <w:sz w:val="28"/>
          <w:szCs w:val="28"/>
        </w:rPr>
        <w:t>;</w:t>
      </w:r>
    </w:p>
    <w:p w:rsidR="00F20A87" w:rsidRPr="001A4AEA" w:rsidRDefault="004C006C" w:rsidP="00600D3C">
      <w:pPr>
        <w:pStyle w:val="a3"/>
        <w:numPr>
          <w:ilvl w:val="0"/>
          <w:numId w:val="40"/>
        </w:numPr>
        <w:spacing w:before="100" w:beforeAutospacing="1" w:after="100" w:afterAutospacing="1" w:line="360" w:lineRule="auto"/>
        <w:ind w:left="0" w:firstLine="680"/>
        <w:contextualSpacing w:val="0"/>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п</w:t>
      </w:r>
      <w:r w:rsidR="00606F36" w:rsidRPr="001A4AEA">
        <w:rPr>
          <w:rFonts w:ascii="Times New Roman" w:hAnsi="Times New Roman" w:cs="Times New Roman"/>
          <w:color w:val="000000" w:themeColor="text1"/>
          <w:sz w:val="28"/>
          <w:szCs w:val="28"/>
        </w:rPr>
        <w:t xml:space="preserve">рименение комплекса мер по нормированию труда, повышению квалификации работников и автоматизации отдельных процессов на предприятии с целью максимизации показателя </w:t>
      </w:r>
      <w:r w:rsidR="0030741D" w:rsidRPr="001A4AEA">
        <w:rPr>
          <w:rFonts w:ascii="Times New Roman" w:hAnsi="Times New Roman" w:cs="Times New Roman"/>
          <w:color w:val="000000" w:themeColor="text1"/>
          <w:sz w:val="28"/>
          <w:szCs w:val="28"/>
        </w:rPr>
        <w:t>производительности труда;</w:t>
      </w:r>
    </w:p>
    <w:p w:rsidR="00606F36" w:rsidRPr="001A4AEA" w:rsidRDefault="004C006C" w:rsidP="00600D3C">
      <w:pPr>
        <w:pStyle w:val="a3"/>
        <w:numPr>
          <w:ilvl w:val="0"/>
          <w:numId w:val="40"/>
        </w:numPr>
        <w:spacing w:before="100" w:beforeAutospacing="1" w:after="100" w:afterAutospacing="1" w:line="360" w:lineRule="auto"/>
        <w:ind w:left="0" w:firstLine="680"/>
        <w:contextualSpacing w:val="0"/>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п</w:t>
      </w:r>
      <w:r w:rsidR="00606F36" w:rsidRPr="001A4AEA">
        <w:rPr>
          <w:rFonts w:ascii="Times New Roman" w:hAnsi="Times New Roman" w:cs="Times New Roman"/>
          <w:color w:val="000000" w:themeColor="text1"/>
          <w:sz w:val="28"/>
          <w:szCs w:val="28"/>
        </w:rPr>
        <w:t xml:space="preserve">ривлечение </w:t>
      </w:r>
      <w:r w:rsidR="00817E96" w:rsidRPr="001A4AEA">
        <w:rPr>
          <w:rFonts w:ascii="Times New Roman" w:hAnsi="Times New Roman" w:cs="Times New Roman"/>
          <w:color w:val="000000" w:themeColor="text1"/>
          <w:sz w:val="28"/>
          <w:szCs w:val="28"/>
        </w:rPr>
        <w:t xml:space="preserve">специалистов в области </w:t>
      </w:r>
      <w:r w:rsidR="00606F36" w:rsidRPr="001A4AEA">
        <w:rPr>
          <w:rFonts w:ascii="Times New Roman" w:hAnsi="Times New Roman" w:cs="Times New Roman"/>
          <w:color w:val="000000" w:themeColor="text1"/>
          <w:sz w:val="28"/>
          <w:szCs w:val="28"/>
        </w:rPr>
        <w:t>маркетинг</w:t>
      </w:r>
      <w:r w:rsidR="00817E96" w:rsidRPr="001A4AEA">
        <w:rPr>
          <w:rFonts w:ascii="Times New Roman" w:hAnsi="Times New Roman" w:cs="Times New Roman"/>
          <w:color w:val="000000" w:themeColor="text1"/>
          <w:sz w:val="28"/>
          <w:szCs w:val="28"/>
        </w:rPr>
        <w:t>а для проведения</w:t>
      </w:r>
      <w:r w:rsidR="0030741D" w:rsidRPr="001A4AEA">
        <w:rPr>
          <w:rFonts w:ascii="Times New Roman" w:hAnsi="Times New Roman" w:cs="Times New Roman"/>
          <w:color w:val="000000" w:themeColor="text1"/>
          <w:sz w:val="28"/>
          <w:szCs w:val="28"/>
        </w:rPr>
        <w:t xml:space="preserve"> агрессивной рекламной политики;</w:t>
      </w:r>
    </w:p>
    <w:p w:rsidR="00F20A87" w:rsidRPr="001A4AEA" w:rsidRDefault="004C006C" w:rsidP="00600D3C">
      <w:pPr>
        <w:pStyle w:val="a3"/>
        <w:numPr>
          <w:ilvl w:val="0"/>
          <w:numId w:val="40"/>
        </w:numPr>
        <w:spacing w:before="100" w:beforeAutospacing="1" w:after="100" w:afterAutospacing="1" w:line="360" w:lineRule="auto"/>
        <w:ind w:left="0" w:firstLine="680"/>
        <w:contextualSpacing w:val="0"/>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п</w:t>
      </w:r>
      <w:r w:rsidR="00817E96" w:rsidRPr="001A4AEA">
        <w:rPr>
          <w:rFonts w:ascii="Times New Roman" w:hAnsi="Times New Roman" w:cs="Times New Roman"/>
          <w:color w:val="000000" w:themeColor="text1"/>
          <w:sz w:val="28"/>
          <w:szCs w:val="28"/>
        </w:rPr>
        <w:t>роведение различных акций и предоставление привилегий постоянным клиентам для увеличения лояльности к бренду и общего расширения клиентской базы</w:t>
      </w:r>
      <w:r w:rsidR="00463E6B" w:rsidRPr="001A4AEA">
        <w:rPr>
          <w:rFonts w:ascii="Times New Roman" w:hAnsi="Times New Roman" w:cs="Times New Roman"/>
          <w:color w:val="000000" w:themeColor="text1"/>
          <w:sz w:val="28"/>
          <w:szCs w:val="28"/>
        </w:rPr>
        <w:t>;</w:t>
      </w:r>
    </w:p>
    <w:p w:rsidR="00463E6B" w:rsidRPr="001A4AEA" w:rsidRDefault="004C006C" w:rsidP="00600D3C">
      <w:pPr>
        <w:pStyle w:val="a3"/>
        <w:numPr>
          <w:ilvl w:val="0"/>
          <w:numId w:val="40"/>
        </w:numPr>
        <w:spacing w:before="100" w:beforeAutospacing="1" w:after="100" w:afterAutospacing="1" w:line="360" w:lineRule="auto"/>
        <w:ind w:left="0" w:firstLine="680"/>
        <w:contextualSpacing w:val="0"/>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о</w:t>
      </w:r>
      <w:r w:rsidR="00463E6B" w:rsidRPr="001A4AEA">
        <w:rPr>
          <w:rFonts w:ascii="Times New Roman" w:hAnsi="Times New Roman" w:cs="Times New Roman"/>
          <w:color w:val="000000" w:themeColor="text1"/>
          <w:sz w:val="28"/>
          <w:szCs w:val="28"/>
        </w:rPr>
        <w:t xml:space="preserve">птимизация системы контроля работы сотрудников фирмы. </w:t>
      </w:r>
    </w:p>
    <w:p w:rsidR="0030741D" w:rsidRPr="001A4AEA" w:rsidRDefault="0030741D" w:rsidP="00BE52B2">
      <w:pPr>
        <w:pStyle w:val="a3"/>
        <w:spacing w:before="100" w:beforeAutospacing="1" w:after="100" w:afterAutospacing="1" w:line="360" w:lineRule="auto"/>
        <w:ind w:left="0" w:firstLine="680"/>
        <w:contextualSpacing w:val="0"/>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 xml:space="preserve">Эффективность следования указанным выше и иным направлениям деятельности для компании выражается в различных числовых показателях, наиболее известным и наглядным из которых является прибыль. </w:t>
      </w:r>
      <w:r w:rsidR="006819F5" w:rsidRPr="001A4AEA">
        <w:rPr>
          <w:rFonts w:ascii="Times New Roman" w:hAnsi="Times New Roman" w:cs="Times New Roman"/>
          <w:color w:val="000000" w:themeColor="text1"/>
          <w:sz w:val="28"/>
          <w:szCs w:val="28"/>
        </w:rPr>
        <w:t xml:space="preserve">Она представляет собой важнейшую </w:t>
      </w:r>
      <w:r w:rsidR="00C20E6B" w:rsidRPr="001A4AEA">
        <w:rPr>
          <w:rFonts w:ascii="Times New Roman" w:hAnsi="Times New Roman" w:cs="Times New Roman"/>
          <w:color w:val="000000" w:themeColor="text1"/>
          <w:sz w:val="28"/>
          <w:szCs w:val="28"/>
        </w:rPr>
        <w:t xml:space="preserve">итоговую </w:t>
      </w:r>
      <w:r w:rsidR="006819F5" w:rsidRPr="001A4AEA">
        <w:rPr>
          <w:rFonts w:ascii="Times New Roman" w:hAnsi="Times New Roman" w:cs="Times New Roman"/>
          <w:color w:val="000000" w:themeColor="text1"/>
          <w:sz w:val="28"/>
          <w:szCs w:val="28"/>
        </w:rPr>
        <w:t xml:space="preserve">характеристику, демонстрирующую рациональность выбора пути развития организации, а также предоставляющую возможность дальнейшего успешного расширения бизнеса. </w:t>
      </w:r>
      <w:r w:rsidR="00841CE2" w:rsidRPr="001A4AEA">
        <w:rPr>
          <w:rFonts w:ascii="Times New Roman" w:hAnsi="Times New Roman" w:cs="Times New Roman"/>
          <w:color w:val="000000" w:themeColor="text1"/>
          <w:sz w:val="28"/>
          <w:szCs w:val="28"/>
        </w:rPr>
        <w:t xml:space="preserve">Динамика изменения </w:t>
      </w:r>
      <w:r w:rsidR="00841CE2" w:rsidRPr="001A4AEA">
        <w:rPr>
          <w:rFonts w:ascii="Times New Roman" w:hAnsi="Times New Roman" w:cs="Times New Roman"/>
          <w:color w:val="000000" w:themeColor="text1"/>
          <w:sz w:val="28"/>
          <w:szCs w:val="28"/>
        </w:rPr>
        <w:lastRenderedPageBreak/>
        <w:t>прибыли в сравнении с иными показателями позволяет выявить характер тенденций, наблюдаемых в различных видах осуществляемой предприятием деятельности,</w:t>
      </w:r>
      <w:r w:rsidR="00AF657A" w:rsidRPr="001A4AEA">
        <w:rPr>
          <w:rFonts w:ascii="Times New Roman" w:hAnsi="Times New Roman" w:cs="Times New Roman"/>
          <w:color w:val="000000" w:themeColor="text1"/>
          <w:sz w:val="28"/>
          <w:szCs w:val="28"/>
        </w:rPr>
        <w:t xml:space="preserve"> а также оп</w:t>
      </w:r>
      <w:r w:rsidR="00541D70" w:rsidRPr="001A4AEA">
        <w:rPr>
          <w:rFonts w:ascii="Times New Roman" w:hAnsi="Times New Roman" w:cs="Times New Roman"/>
          <w:color w:val="000000" w:themeColor="text1"/>
          <w:sz w:val="28"/>
          <w:szCs w:val="28"/>
        </w:rPr>
        <w:t>ределить некоторые из видов рентабельности</w:t>
      </w:r>
      <w:r w:rsidR="00841CE2" w:rsidRPr="001A4AEA">
        <w:rPr>
          <w:rFonts w:ascii="Times New Roman" w:hAnsi="Times New Roman" w:cs="Times New Roman"/>
          <w:color w:val="000000" w:themeColor="text1"/>
          <w:sz w:val="28"/>
          <w:szCs w:val="28"/>
        </w:rPr>
        <w:t xml:space="preserve">. </w:t>
      </w:r>
      <w:r w:rsidR="006819F5" w:rsidRPr="001A4AEA">
        <w:rPr>
          <w:rFonts w:ascii="Times New Roman" w:hAnsi="Times New Roman" w:cs="Times New Roman"/>
          <w:color w:val="000000" w:themeColor="text1"/>
          <w:sz w:val="28"/>
          <w:szCs w:val="28"/>
        </w:rPr>
        <w:t>Изучение и анализ данного фактора представляет особый интерес не только для внутренних агентов предприятия, его менеджеров, собственников и иных лиц, но и для внешних пользователей экономической информации, таких, как потенциальные инвесторы и кредиторы, аудиторские фирмы, финансовые органы и органы статистики, действующие поставщики товаров и услуг, информационные службы и государственные органы.</w:t>
      </w:r>
    </w:p>
    <w:p w:rsidR="00C25C31" w:rsidRPr="001A4AEA" w:rsidRDefault="00C25C31" w:rsidP="00BE52B2">
      <w:pPr>
        <w:pStyle w:val="a3"/>
        <w:spacing w:before="100" w:beforeAutospacing="1" w:after="100" w:afterAutospacing="1" w:line="360" w:lineRule="auto"/>
        <w:ind w:left="0" w:firstLine="680"/>
        <w:contextualSpacing w:val="0"/>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Именно поэтому</w:t>
      </w:r>
      <w:r w:rsidR="006B03BF" w:rsidRPr="001A4AEA">
        <w:rPr>
          <w:rFonts w:ascii="Times New Roman" w:hAnsi="Times New Roman" w:cs="Times New Roman"/>
          <w:color w:val="000000" w:themeColor="text1"/>
          <w:sz w:val="28"/>
          <w:szCs w:val="28"/>
        </w:rPr>
        <w:t>, на наш взгл</w:t>
      </w:r>
      <w:r w:rsidR="004C006C" w:rsidRPr="001A4AEA">
        <w:rPr>
          <w:rFonts w:ascii="Times New Roman" w:hAnsi="Times New Roman" w:cs="Times New Roman"/>
          <w:color w:val="000000" w:themeColor="text1"/>
          <w:sz w:val="28"/>
          <w:szCs w:val="28"/>
        </w:rPr>
        <w:t>я</w:t>
      </w:r>
      <w:r w:rsidR="006B03BF" w:rsidRPr="001A4AEA">
        <w:rPr>
          <w:rFonts w:ascii="Times New Roman" w:hAnsi="Times New Roman" w:cs="Times New Roman"/>
          <w:color w:val="000000" w:themeColor="text1"/>
          <w:sz w:val="28"/>
          <w:szCs w:val="28"/>
        </w:rPr>
        <w:t>д,</w:t>
      </w:r>
      <w:r w:rsidRPr="001A4AEA">
        <w:rPr>
          <w:rFonts w:ascii="Times New Roman" w:hAnsi="Times New Roman" w:cs="Times New Roman"/>
          <w:color w:val="000000" w:themeColor="text1"/>
          <w:sz w:val="28"/>
          <w:szCs w:val="28"/>
        </w:rPr>
        <w:t xml:space="preserve"> анализ источников формирования, путей распределения</w:t>
      </w:r>
      <w:r w:rsidR="004F11E7" w:rsidRPr="001A4AEA">
        <w:rPr>
          <w:rFonts w:ascii="Times New Roman" w:hAnsi="Times New Roman" w:cs="Times New Roman"/>
          <w:color w:val="000000" w:themeColor="text1"/>
          <w:sz w:val="28"/>
          <w:szCs w:val="28"/>
        </w:rPr>
        <w:t xml:space="preserve">, </w:t>
      </w:r>
      <w:r w:rsidRPr="001A4AEA">
        <w:rPr>
          <w:rFonts w:ascii="Times New Roman" w:hAnsi="Times New Roman" w:cs="Times New Roman"/>
          <w:color w:val="000000" w:themeColor="text1"/>
          <w:sz w:val="28"/>
          <w:szCs w:val="28"/>
        </w:rPr>
        <w:t xml:space="preserve">использования </w:t>
      </w:r>
      <w:r w:rsidR="004F11E7" w:rsidRPr="001A4AEA">
        <w:rPr>
          <w:rFonts w:ascii="Times New Roman" w:hAnsi="Times New Roman" w:cs="Times New Roman"/>
          <w:color w:val="000000" w:themeColor="text1"/>
          <w:sz w:val="28"/>
          <w:szCs w:val="28"/>
        </w:rPr>
        <w:t xml:space="preserve">и максимизации </w:t>
      </w:r>
      <w:r w:rsidRPr="001A4AEA">
        <w:rPr>
          <w:rFonts w:ascii="Times New Roman" w:hAnsi="Times New Roman" w:cs="Times New Roman"/>
          <w:color w:val="000000" w:themeColor="text1"/>
          <w:sz w:val="28"/>
          <w:szCs w:val="28"/>
        </w:rPr>
        <w:t xml:space="preserve">прибыли в конкретной организации является важным фактором ее успешной работы, в частности </w:t>
      </w:r>
      <w:r w:rsidR="004F11E7" w:rsidRPr="001A4AEA">
        <w:rPr>
          <w:rFonts w:ascii="Times New Roman" w:hAnsi="Times New Roman" w:cs="Times New Roman"/>
          <w:color w:val="000000" w:themeColor="text1"/>
          <w:sz w:val="28"/>
          <w:szCs w:val="28"/>
        </w:rPr>
        <w:t xml:space="preserve">данные положения способствуют заключению контрактов с контрагентами на максимально выгодных для компании условиях. </w:t>
      </w:r>
    </w:p>
    <w:p w:rsidR="00B954A9" w:rsidRPr="001A4AEA" w:rsidRDefault="00D238B8" w:rsidP="00BE52B2">
      <w:pPr>
        <w:pStyle w:val="a3"/>
        <w:spacing w:before="100" w:beforeAutospacing="1" w:after="100" w:afterAutospacing="1" w:line="360" w:lineRule="auto"/>
        <w:ind w:left="0" w:firstLine="680"/>
        <w:contextualSpacing w:val="0"/>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 xml:space="preserve">Цель данной </w:t>
      </w:r>
      <w:r w:rsidR="00590677" w:rsidRPr="001A4AEA">
        <w:rPr>
          <w:rFonts w:ascii="Times New Roman" w:hAnsi="Times New Roman" w:cs="Times New Roman"/>
          <w:color w:val="000000" w:themeColor="text1"/>
          <w:sz w:val="28"/>
          <w:szCs w:val="28"/>
        </w:rPr>
        <w:t>курсовой</w:t>
      </w:r>
      <w:r w:rsidRPr="001A4AEA">
        <w:rPr>
          <w:rFonts w:ascii="Times New Roman" w:hAnsi="Times New Roman" w:cs="Times New Roman"/>
          <w:color w:val="000000" w:themeColor="text1"/>
          <w:sz w:val="28"/>
          <w:szCs w:val="28"/>
        </w:rPr>
        <w:t xml:space="preserve"> работы: выявить причинно-следственную связь изменений во внутренней и (или) внешней среде предприятия </w:t>
      </w:r>
      <w:r w:rsidR="00027B8C" w:rsidRPr="001A4AEA">
        <w:rPr>
          <w:rFonts w:ascii="Times New Roman" w:hAnsi="Times New Roman" w:cs="Times New Roman"/>
          <w:color w:val="000000" w:themeColor="text1"/>
          <w:sz w:val="28"/>
          <w:szCs w:val="28"/>
        </w:rPr>
        <w:t xml:space="preserve">и </w:t>
      </w:r>
      <w:r w:rsidR="00B954A9" w:rsidRPr="001A4AEA">
        <w:rPr>
          <w:rFonts w:ascii="Times New Roman" w:hAnsi="Times New Roman" w:cs="Times New Roman"/>
          <w:color w:val="000000" w:themeColor="text1"/>
          <w:sz w:val="28"/>
          <w:szCs w:val="28"/>
        </w:rPr>
        <w:t>преобразовани</w:t>
      </w:r>
      <w:r w:rsidR="002601F4" w:rsidRPr="001A4AEA">
        <w:rPr>
          <w:rFonts w:ascii="Times New Roman" w:hAnsi="Times New Roman" w:cs="Times New Roman"/>
          <w:color w:val="000000" w:themeColor="text1"/>
          <w:sz w:val="28"/>
          <w:szCs w:val="28"/>
        </w:rPr>
        <w:t>й</w:t>
      </w:r>
      <w:r w:rsidR="00B954A9" w:rsidRPr="001A4AEA">
        <w:rPr>
          <w:rFonts w:ascii="Times New Roman" w:hAnsi="Times New Roman" w:cs="Times New Roman"/>
          <w:color w:val="000000" w:themeColor="text1"/>
          <w:sz w:val="28"/>
          <w:szCs w:val="28"/>
        </w:rPr>
        <w:t xml:space="preserve"> показателя прибыли</w:t>
      </w:r>
      <w:r w:rsidR="002601F4" w:rsidRPr="001A4AEA">
        <w:rPr>
          <w:rFonts w:ascii="Times New Roman" w:hAnsi="Times New Roman" w:cs="Times New Roman"/>
          <w:color w:val="000000" w:themeColor="text1"/>
          <w:sz w:val="28"/>
          <w:szCs w:val="28"/>
        </w:rPr>
        <w:t xml:space="preserve"> на основе анализа </w:t>
      </w:r>
      <w:r w:rsidR="00E50058" w:rsidRPr="001A4AEA">
        <w:rPr>
          <w:rFonts w:ascii="Times New Roman" w:hAnsi="Times New Roman" w:cs="Times New Roman"/>
          <w:color w:val="000000" w:themeColor="text1"/>
          <w:sz w:val="28"/>
          <w:szCs w:val="28"/>
        </w:rPr>
        <w:t>отчетных данных о деятельности</w:t>
      </w:r>
      <w:r w:rsidR="002601F4" w:rsidRPr="001A4AEA">
        <w:rPr>
          <w:rFonts w:ascii="Times New Roman" w:hAnsi="Times New Roman" w:cs="Times New Roman"/>
          <w:color w:val="000000" w:themeColor="text1"/>
          <w:sz w:val="28"/>
          <w:szCs w:val="28"/>
        </w:rPr>
        <w:t xml:space="preserve"> </w:t>
      </w:r>
      <w:r w:rsidR="00B71E33" w:rsidRPr="001A4AEA">
        <w:rPr>
          <w:rFonts w:ascii="Times New Roman" w:hAnsi="Times New Roman" w:cs="Times New Roman"/>
          <w:color w:val="000000" w:themeColor="text1"/>
          <w:sz w:val="28"/>
          <w:szCs w:val="28"/>
        </w:rPr>
        <w:t>П</w:t>
      </w:r>
      <w:r w:rsidR="002601F4" w:rsidRPr="001A4AEA">
        <w:rPr>
          <w:rFonts w:ascii="Times New Roman" w:hAnsi="Times New Roman" w:cs="Times New Roman"/>
          <w:color w:val="000000" w:themeColor="text1"/>
          <w:sz w:val="28"/>
          <w:szCs w:val="28"/>
        </w:rPr>
        <w:t>АО «Детский мир»</w:t>
      </w:r>
      <w:r w:rsidR="00B954A9" w:rsidRPr="001A4AEA">
        <w:rPr>
          <w:rFonts w:ascii="Times New Roman" w:hAnsi="Times New Roman" w:cs="Times New Roman"/>
          <w:color w:val="000000" w:themeColor="text1"/>
          <w:sz w:val="28"/>
          <w:szCs w:val="28"/>
        </w:rPr>
        <w:t xml:space="preserve">. </w:t>
      </w:r>
    </w:p>
    <w:p w:rsidR="00B954A9" w:rsidRPr="001A4AEA" w:rsidRDefault="002601F4" w:rsidP="00BE52B2">
      <w:pPr>
        <w:pStyle w:val="a3"/>
        <w:spacing w:before="100" w:beforeAutospacing="1" w:after="100" w:afterAutospacing="1" w:line="360" w:lineRule="auto"/>
        <w:ind w:left="0" w:firstLine="680"/>
        <w:contextualSpacing w:val="0"/>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 xml:space="preserve">В соответствии с указанной выше целью представляется целесообразным выполнение следующих задач: </w:t>
      </w:r>
    </w:p>
    <w:p w:rsidR="002601F4" w:rsidRPr="001A4AEA" w:rsidRDefault="002601F4" w:rsidP="00997A76">
      <w:pPr>
        <w:pStyle w:val="a3"/>
        <w:numPr>
          <w:ilvl w:val="0"/>
          <w:numId w:val="1"/>
        </w:numPr>
        <w:spacing w:before="100" w:beforeAutospacing="1" w:after="100" w:afterAutospacing="1" w:line="360" w:lineRule="auto"/>
        <w:ind w:left="0" w:firstLine="680"/>
        <w:contextualSpacing w:val="0"/>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 xml:space="preserve">Выявление </w:t>
      </w:r>
      <w:r w:rsidR="00A46503" w:rsidRPr="001A4AEA">
        <w:rPr>
          <w:rFonts w:ascii="Times New Roman" w:hAnsi="Times New Roman" w:cs="Times New Roman"/>
          <w:color w:val="000000" w:themeColor="text1"/>
          <w:sz w:val="28"/>
          <w:szCs w:val="28"/>
        </w:rPr>
        <w:t>соотношения источников финансирования компании</w:t>
      </w:r>
      <w:r w:rsidRPr="001A4AEA">
        <w:rPr>
          <w:rFonts w:ascii="Times New Roman" w:hAnsi="Times New Roman" w:cs="Times New Roman"/>
          <w:color w:val="000000" w:themeColor="text1"/>
          <w:sz w:val="28"/>
          <w:szCs w:val="28"/>
        </w:rPr>
        <w:t>;</w:t>
      </w:r>
    </w:p>
    <w:p w:rsidR="002601F4" w:rsidRPr="001A4AEA" w:rsidRDefault="002601F4" w:rsidP="00997A76">
      <w:pPr>
        <w:pStyle w:val="a3"/>
        <w:numPr>
          <w:ilvl w:val="0"/>
          <w:numId w:val="1"/>
        </w:numPr>
        <w:spacing w:before="100" w:beforeAutospacing="1" w:after="100" w:afterAutospacing="1" w:line="360" w:lineRule="auto"/>
        <w:ind w:left="0" w:firstLine="680"/>
        <w:contextualSpacing w:val="0"/>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 xml:space="preserve">Определение </w:t>
      </w:r>
      <w:r w:rsidR="00E50058" w:rsidRPr="001A4AEA">
        <w:rPr>
          <w:rFonts w:ascii="Times New Roman" w:hAnsi="Times New Roman" w:cs="Times New Roman"/>
          <w:color w:val="000000" w:themeColor="text1"/>
          <w:sz w:val="28"/>
          <w:szCs w:val="28"/>
        </w:rPr>
        <w:t xml:space="preserve">влияния характера </w:t>
      </w:r>
      <w:r w:rsidRPr="001A4AEA">
        <w:rPr>
          <w:rFonts w:ascii="Times New Roman" w:hAnsi="Times New Roman" w:cs="Times New Roman"/>
          <w:color w:val="000000" w:themeColor="text1"/>
          <w:sz w:val="28"/>
          <w:szCs w:val="28"/>
        </w:rPr>
        <w:t>использования прибыли на финансовое положение компании;</w:t>
      </w:r>
    </w:p>
    <w:p w:rsidR="00E50058" w:rsidRPr="001A4AEA" w:rsidRDefault="00AD653E" w:rsidP="00997A76">
      <w:pPr>
        <w:pStyle w:val="a3"/>
        <w:numPr>
          <w:ilvl w:val="0"/>
          <w:numId w:val="1"/>
        </w:numPr>
        <w:spacing w:before="100" w:beforeAutospacing="1" w:after="100" w:afterAutospacing="1" w:line="360" w:lineRule="auto"/>
        <w:ind w:left="0" w:firstLine="680"/>
        <w:contextualSpacing w:val="0"/>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 xml:space="preserve">Формирование комплекса рекомендательных мер по максимизации рассматриваемого показателя.  </w:t>
      </w:r>
    </w:p>
    <w:p w:rsidR="00AB507C" w:rsidRPr="001A4AEA" w:rsidRDefault="00E50058" w:rsidP="00BE52B2">
      <w:pPr>
        <w:spacing w:before="100" w:beforeAutospacing="1" w:after="100" w:afterAutospacing="1" w:line="360" w:lineRule="auto"/>
        <w:ind w:firstLine="680"/>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lastRenderedPageBreak/>
        <w:t xml:space="preserve">Объектом исследования является </w:t>
      </w:r>
      <w:r w:rsidR="00B71E33" w:rsidRPr="001A4AEA">
        <w:rPr>
          <w:rFonts w:ascii="Times New Roman" w:hAnsi="Times New Roman" w:cs="Times New Roman"/>
          <w:color w:val="000000" w:themeColor="text1"/>
          <w:sz w:val="28"/>
          <w:szCs w:val="28"/>
        </w:rPr>
        <w:t>П</w:t>
      </w:r>
      <w:r w:rsidRPr="001A4AEA">
        <w:rPr>
          <w:rFonts w:ascii="Times New Roman" w:hAnsi="Times New Roman" w:cs="Times New Roman"/>
          <w:color w:val="000000" w:themeColor="text1"/>
          <w:sz w:val="28"/>
          <w:szCs w:val="28"/>
        </w:rPr>
        <w:t>АО «Детский мир».</w:t>
      </w:r>
      <w:r w:rsidR="00191715" w:rsidRPr="001A4AEA">
        <w:rPr>
          <w:rFonts w:ascii="Times New Roman" w:hAnsi="Times New Roman" w:cs="Times New Roman"/>
          <w:color w:val="000000" w:themeColor="text1"/>
          <w:sz w:val="28"/>
          <w:szCs w:val="28"/>
        </w:rPr>
        <w:t xml:space="preserve"> </w:t>
      </w:r>
      <w:r w:rsidRPr="001A4AEA">
        <w:rPr>
          <w:rFonts w:ascii="Times New Roman" w:hAnsi="Times New Roman" w:cs="Times New Roman"/>
          <w:color w:val="000000" w:themeColor="text1"/>
          <w:sz w:val="28"/>
          <w:szCs w:val="28"/>
        </w:rPr>
        <w:t xml:space="preserve">Предмет исследования – прибыль </w:t>
      </w:r>
      <w:r w:rsidR="00233B91" w:rsidRPr="001A4AEA">
        <w:rPr>
          <w:rFonts w:ascii="Times New Roman" w:hAnsi="Times New Roman" w:cs="Times New Roman"/>
          <w:color w:val="000000" w:themeColor="text1"/>
          <w:sz w:val="28"/>
          <w:szCs w:val="28"/>
        </w:rPr>
        <w:t>ПАО «Детский мир»</w:t>
      </w:r>
      <w:r w:rsidRPr="001A4AEA">
        <w:rPr>
          <w:rFonts w:ascii="Times New Roman" w:hAnsi="Times New Roman" w:cs="Times New Roman"/>
          <w:color w:val="000000" w:themeColor="text1"/>
          <w:sz w:val="28"/>
          <w:szCs w:val="28"/>
        </w:rPr>
        <w:t xml:space="preserve">. В качестве информационной базы работы были использованы </w:t>
      </w:r>
      <w:r w:rsidR="00233B91" w:rsidRPr="001A4AEA">
        <w:rPr>
          <w:rFonts w:ascii="Times New Roman" w:hAnsi="Times New Roman" w:cs="Times New Roman"/>
          <w:color w:val="000000" w:themeColor="text1"/>
          <w:sz w:val="28"/>
          <w:szCs w:val="28"/>
        </w:rPr>
        <w:t>бухгалтерская отчетность фирмы за 201</w:t>
      </w:r>
      <w:r w:rsidR="00A46503" w:rsidRPr="001A4AEA">
        <w:rPr>
          <w:rFonts w:ascii="Times New Roman" w:hAnsi="Times New Roman" w:cs="Times New Roman"/>
          <w:color w:val="000000" w:themeColor="text1"/>
          <w:sz w:val="28"/>
          <w:szCs w:val="28"/>
        </w:rPr>
        <w:t>4</w:t>
      </w:r>
      <w:r w:rsidR="00233B91" w:rsidRPr="001A4AEA">
        <w:rPr>
          <w:rFonts w:ascii="Times New Roman" w:hAnsi="Times New Roman" w:cs="Times New Roman"/>
          <w:color w:val="000000" w:themeColor="text1"/>
          <w:sz w:val="28"/>
          <w:szCs w:val="28"/>
        </w:rPr>
        <w:t>-201</w:t>
      </w:r>
      <w:r w:rsidR="00BA5949" w:rsidRPr="001A4AEA">
        <w:rPr>
          <w:rFonts w:ascii="Times New Roman" w:hAnsi="Times New Roman" w:cs="Times New Roman"/>
          <w:color w:val="000000" w:themeColor="text1"/>
          <w:sz w:val="28"/>
          <w:szCs w:val="28"/>
        </w:rPr>
        <w:t>5</w:t>
      </w:r>
      <w:r w:rsidR="00A46503" w:rsidRPr="001A4AEA">
        <w:rPr>
          <w:rFonts w:ascii="Times New Roman" w:hAnsi="Times New Roman" w:cs="Times New Roman"/>
          <w:color w:val="000000" w:themeColor="text1"/>
          <w:sz w:val="28"/>
          <w:szCs w:val="28"/>
        </w:rPr>
        <w:t xml:space="preserve"> года</w:t>
      </w:r>
      <w:r w:rsidR="00233B91" w:rsidRPr="001A4AEA">
        <w:rPr>
          <w:rFonts w:ascii="Times New Roman" w:hAnsi="Times New Roman" w:cs="Times New Roman"/>
          <w:color w:val="000000" w:themeColor="text1"/>
          <w:sz w:val="28"/>
          <w:szCs w:val="28"/>
        </w:rPr>
        <w:t>.</w:t>
      </w:r>
    </w:p>
    <w:p w:rsidR="00482DA6" w:rsidRDefault="001D7C93" w:rsidP="00FE4191">
      <w:pPr>
        <w:pStyle w:val="a3"/>
        <w:spacing w:before="100" w:beforeAutospacing="1" w:after="100" w:afterAutospacing="1" w:line="360" w:lineRule="auto"/>
        <w:ind w:left="3119" w:hanging="3119"/>
        <w:contextualSpacing w:val="0"/>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 xml:space="preserve">1 </w:t>
      </w:r>
      <w:r w:rsidR="00FE4191">
        <w:rPr>
          <w:rFonts w:ascii="Times New Roman" w:hAnsi="Times New Roman" w:cs="Times New Roman"/>
          <w:color w:val="000000" w:themeColor="text1"/>
          <w:sz w:val="28"/>
          <w:szCs w:val="28"/>
        </w:rPr>
        <w:t>Т</w:t>
      </w:r>
      <w:r w:rsidR="00FE4191" w:rsidRPr="001A4AEA">
        <w:rPr>
          <w:rFonts w:ascii="Times New Roman" w:hAnsi="Times New Roman" w:cs="Times New Roman"/>
          <w:color w:val="000000" w:themeColor="text1"/>
          <w:sz w:val="28"/>
          <w:szCs w:val="28"/>
        </w:rPr>
        <w:t>еоретические аспекты исследования источников прибыли, ее распределения и использования на предприятии</w:t>
      </w:r>
    </w:p>
    <w:p w:rsidR="00FE4191" w:rsidRPr="001A4AEA" w:rsidRDefault="00FE4191" w:rsidP="00FE4191">
      <w:pPr>
        <w:pStyle w:val="a3"/>
        <w:spacing w:before="100" w:beforeAutospacing="1" w:after="100" w:afterAutospacing="1" w:line="360" w:lineRule="auto"/>
        <w:ind w:left="3119" w:hanging="3119"/>
        <w:contextualSpacing w:val="0"/>
        <w:jc w:val="both"/>
        <w:rPr>
          <w:rFonts w:ascii="Times New Roman" w:hAnsi="Times New Roman" w:cs="Times New Roman"/>
          <w:color w:val="000000" w:themeColor="text1"/>
          <w:sz w:val="28"/>
          <w:szCs w:val="28"/>
        </w:rPr>
      </w:pPr>
    </w:p>
    <w:p w:rsidR="00482DA6" w:rsidRDefault="001D7C93" w:rsidP="00FE4191">
      <w:pPr>
        <w:pStyle w:val="a3"/>
        <w:spacing w:before="100" w:beforeAutospacing="1" w:after="100" w:afterAutospacing="1" w:line="360" w:lineRule="auto"/>
        <w:contextualSpacing w:val="0"/>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 xml:space="preserve">1.1 </w:t>
      </w:r>
      <w:r w:rsidR="00FE4191">
        <w:rPr>
          <w:rFonts w:ascii="Times New Roman" w:hAnsi="Times New Roman" w:cs="Times New Roman"/>
          <w:color w:val="000000" w:themeColor="text1"/>
          <w:sz w:val="28"/>
          <w:szCs w:val="28"/>
        </w:rPr>
        <w:t>С</w:t>
      </w:r>
      <w:r w:rsidR="00FE4191" w:rsidRPr="001A4AEA">
        <w:rPr>
          <w:rFonts w:ascii="Times New Roman" w:hAnsi="Times New Roman" w:cs="Times New Roman"/>
          <w:color w:val="000000" w:themeColor="text1"/>
          <w:sz w:val="28"/>
          <w:szCs w:val="28"/>
        </w:rPr>
        <w:t>ущность прибыли и ее виды</w:t>
      </w:r>
    </w:p>
    <w:p w:rsidR="00FE4191" w:rsidRDefault="00FE4191" w:rsidP="00DE4368">
      <w:pPr>
        <w:pStyle w:val="a3"/>
        <w:spacing w:before="100" w:beforeAutospacing="1" w:after="100" w:afterAutospacing="1" w:line="360" w:lineRule="auto"/>
        <w:contextualSpacing w:val="0"/>
        <w:rPr>
          <w:rFonts w:ascii="Times New Roman" w:hAnsi="Times New Roman" w:cs="Times New Roman"/>
          <w:color w:val="000000" w:themeColor="text1"/>
          <w:sz w:val="28"/>
          <w:szCs w:val="28"/>
        </w:rPr>
      </w:pPr>
    </w:p>
    <w:p w:rsidR="00FE4191" w:rsidRPr="00FE4191" w:rsidRDefault="00FE4191" w:rsidP="00FE4191">
      <w:pPr>
        <w:pStyle w:val="a3"/>
        <w:spacing w:before="100" w:beforeAutospacing="1" w:after="100" w:afterAutospacing="1" w:line="360" w:lineRule="auto"/>
        <w:contextualSpacing w:val="0"/>
        <w:rPr>
          <w:rFonts w:ascii="Times New Roman" w:hAnsi="Times New Roman" w:cs="Times New Roman"/>
          <w:color w:val="000000" w:themeColor="text1"/>
          <w:sz w:val="28"/>
          <w:szCs w:val="28"/>
        </w:rPr>
      </w:pPr>
    </w:p>
    <w:p w:rsidR="001701D2" w:rsidRPr="001A4AEA" w:rsidRDefault="001701D2" w:rsidP="00BE52B2">
      <w:pPr>
        <w:pStyle w:val="a3"/>
        <w:spacing w:before="100" w:beforeAutospacing="1" w:after="100" w:afterAutospacing="1" w:line="360" w:lineRule="auto"/>
        <w:ind w:left="0" w:firstLine="680"/>
        <w:contextualSpacing w:val="0"/>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Конечной целью и движущим мотивом предпринимательской деятельности является прибыль. В общем виде под прибылью понимается разница между доходами и изд</w:t>
      </w:r>
      <w:r w:rsidR="00AB53E0" w:rsidRPr="001A4AEA">
        <w:rPr>
          <w:rFonts w:ascii="Times New Roman" w:hAnsi="Times New Roman" w:cs="Times New Roman"/>
          <w:color w:val="000000" w:themeColor="text1"/>
          <w:sz w:val="28"/>
          <w:szCs w:val="28"/>
        </w:rPr>
        <w:t>ержками производства. [1</w:t>
      </w:r>
      <w:r w:rsidRPr="001A4AEA">
        <w:rPr>
          <w:rFonts w:ascii="Times New Roman" w:hAnsi="Times New Roman" w:cs="Times New Roman"/>
          <w:color w:val="000000" w:themeColor="text1"/>
          <w:sz w:val="28"/>
          <w:szCs w:val="28"/>
        </w:rPr>
        <w:t>]</w:t>
      </w:r>
    </w:p>
    <w:p w:rsidR="000706A1" w:rsidRPr="001A4AEA" w:rsidRDefault="000706A1" w:rsidP="00BE52B2">
      <w:pPr>
        <w:pStyle w:val="a3"/>
        <w:spacing w:before="100" w:beforeAutospacing="1" w:after="100" w:afterAutospacing="1" w:line="360" w:lineRule="auto"/>
        <w:ind w:left="0" w:firstLine="680"/>
        <w:contextualSpacing w:val="0"/>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Что касается рассматриваемого показателя в сфере торговли, в нем он определяется денежным выражением стоимости прибавочного продукта, который был сформирован производительным трудом работников, занятых продолжением процесса производства в области обращения товаров.</w:t>
      </w:r>
      <w:r w:rsidR="00C27171" w:rsidRPr="001A4AEA">
        <w:rPr>
          <w:rFonts w:ascii="Times New Roman" w:hAnsi="Times New Roman" w:cs="Times New Roman"/>
          <w:color w:val="000000" w:themeColor="text1"/>
          <w:sz w:val="28"/>
          <w:szCs w:val="28"/>
        </w:rPr>
        <w:t xml:space="preserve"> </w:t>
      </w:r>
      <w:r w:rsidRPr="001A4AEA">
        <w:rPr>
          <w:rFonts w:ascii="Times New Roman" w:hAnsi="Times New Roman" w:cs="Times New Roman"/>
          <w:color w:val="000000" w:themeColor="text1"/>
          <w:sz w:val="28"/>
          <w:szCs w:val="28"/>
        </w:rPr>
        <w:t xml:space="preserve"> </w:t>
      </w:r>
    </w:p>
    <w:p w:rsidR="00C434B0" w:rsidRPr="001A4AEA" w:rsidRDefault="00C27171" w:rsidP="00BE52B2">
      <w:pPr>
        <w:pStyle w:val="a3"/>
        <w:spacing w:before="100" w:beforeAutospacing="1" w:after="100" w:afterAutospacing="1" w:line="360" w:lineRule="auto"/>
        <w:ind w:left="0" w:firstLine="680"/>
        <w:contextualSpacing w:val="0"/>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Именно на этапе реализации товара выявляется его полная стоимость, которая состоит из стоимости прошлого овеществленного труда и труда живого. Стоимость последнего является отражением вно</w:t>
      </w:r>
      <w:r w:rsidR="00C412F5" w:rsidRPr="001A4AEA">
        <w:rPr>
          <w:rFonts w:ascii="Times New Roman" w:hAnsi="Times New Roman" w:cs="Times New Roman"/>
          <w:color w:val="000000" w:themeColor="text1"/>
          <w:sz w:val="28"/>
          <w:szCs w:val="28"/>
        </w:rPr>
        <w:t xml:space="preserve">вь созданной стоимости, которая, в свою очередь, распадается еще на две составляющие. Первая – заработная плата работников, непосредственно участвовавших в процессе производства готовой продукции. Она является для предприятия частью издержек по изготовлению продукта и необходимым условием воспроизводства рабочей силы. Вторая составляющая </w:t>
      </w:r>
      <w:r w:rsidR="00FA0828" w:rsidRPr="001A4AEA">
        <w:rPr>
          <w:rFonts w:ascii="Times New Roman" w:hAnsi="Times New Roman" w:cs="Times New Roman"/>
          <w:color w:val="000000" w:themeColor="text1"/>
          <w:sz w:val="28"/>
          <w:szCs w:val="28"/>
        </w:rPr>
        <w:t xml:space="preserve">представляет собой чистый доход, который </w:t>
      </w:r>
      <w:r w:rsidR="00FA0828" w:rsidRPr="001A4AEA">
        <w:rPr>
          <w:rFonts w:ascii="Times New Roman" w:hAnsi="Times New Roman" w:cs="Times New Roman"/>
          <w:color w:val="000000" w:themeColor="text1"/>
          <w:sz w:val="28"/>
          <w:szCs w:val="28"/>
        </w:rPr>
        <w:lastRenderedPageBreak/>
        <w:t>создается исключительно в результате реализации продукции. Порядок его формирования представлен на рисунке 1.</w:t>
      </w:r>
    </w:p>
    <w:p w:rsidR="00C434B0" w:rsidRPr="001A4AEA" w:rsidRDefault="00893A46" w:rsidP="00BE52B2">
      <w:pPr>
        <w:pStyle w:val="a3"/>
        <w:spacing w:before="100" w:beforeAutospacing="1" w:after="100" w:afterAutospacing="1" w:line="360" w:lineRule="auto"/>
        <w:ind w:left="0" w:firstLine="680"/>
        <w:contextualSpacing w:val="0"/>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 xml:space="preserve">Предприятие, определив цену реализуемого товара и продав его потребителю, получает при этом выручку в денежном выражении, что еще не предполагает формирования прибыли. Для ее выявления необходимо сопоставление дохода от продаж с затратами на производство и реализацию продукции, которые принимают форму ее себестоимости. </w:t>
      </w:r>
    </w:p>
    <w:p w:rsidR="002F22B7" w:rsidRPr="001A4AEA" w:rsidRDefault="00E13657" w:rsidP="00E13657">
      <w:pPr>
        <w:pStyle w:val="a3"/>
        <w:spacing w:before="100" w:beforeAutospacing="1" w:after="100" w:afterAutospacing="1" w:line="360" w:lineRule="auto"/>
        <w:ind w:left="0" w:firstLine="680"/>
        <w:contextualSpacing w:val="0"/>
        <w:jc w:val="both"/>
        <w:rPr>
          <w:rFonts w:ascii="Times New Roman" w:hAnsi="Times New Roman" w:cs="Times New Roman"/>
          <w:color w:val="000000" w:themeColor="text1"/>
          <w:sz w:val="28"/>
          <w:szCs w:val="28"/>
        </w:rPr>
      </w:pPr>
      <w:r w:rsidRPr="001A4AEA">
        <w:rPr>
          <w:rFonts w:ascii="Times New Roman" w:hAnsi="Times New Roman" w:cs="Times New Roman"/>
          <w:noProof/>
          <w:color w:val="000000" w:themeColor="text1"/>
          <w:sz w:val="28"/>
          <w:szCs w:val="28"/>
          <w:lang w:eastAsia="ru-RU"/>
        </w:rPr>
        <w:drawing>
          <wp:inline distT="0" distB="0" distL="0" distR="0" wp14:anchorId="62648A69" wp14:editId="461EBC41">
            <wp:extent cx="5509260" cy="2393315"/>
            <wp:effectExtent l="0" t="0" r="0" b="698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jpg"/>
                    <pic:cNvPicPr/>
                  </pic:nvPicPr>
                  <pic:blipFill>
                    <a:blip r:embed="rId8">
                      <a:extLst>
                        <a:ext uri="{28A0092B-C50C-407E-A947-70E740481C1C}">
                          <a14:useLocalDpi xmlns:a14="http://schemas.microsoft.com/office/drawing/2010/main" val="0"/>
                        </a:ext>
                      </a:extLst>
                    </a:blip>
                    <a:stretch>
                      <a:fillRect/>
                    </a:stretch>
                  </pic:blipFill>
                  <pic:spPr>
                    <a:xfrm>
                      <a:off x="0" y="0"/>
                      <a:ext cx="5514198" cy="2395460"/>
                    </a:xfrm>
                    <a:prstGeom prst="rect">
                      <a:avLst/>
                    </a:prstGeom>
                  </pic:spPr>
                </pic:pic>
              </a:graphicData>
            </a:graphic>
          </wp:inline>
        </w:drawing>
      </w:r>
    </w:p>
    <w:p w:rsidR="00C03287" w:rsidRPr="001A4AEA" w:rsidRDefault="00C03287" w:rsidP="0000331C">
      <w:pPr>
        <w:spacing w:before="100" w:beforeAutospacing="1" w:after="100" w:afterAutospacing="1" w:line="360" w:lineRule="auto"/>
        <w:ind w:firstLine="680"/>
        <w:jc w:val="center"/>
        <w:rPr>
          <w:rFonts w:ascii="Times New Roman" w:eastAsia="Times New Roman" w:hAnsi="Times New Roman" w:cs="Times New Roman"/>
          <w:color w:val="000000" w:themeColor="text1"/>
          <w:sz w:val="28"/>
          <w:szCs w:val="28"/>
        </w:rPr>
      </w:pPr>
      <w:r w:rsidRPr="001A4AEA">
        <w:rPr>
          <w:rFonts w:ascii="Times New Roman" w:eastAsia="Times New Roman" w:hAnsi="Times New Roman" w:cs="Times New Roman"/>
          <w:color w:val="000000" w:themeColor="text1"/>
          <w:sz w:val="28"/>
          <w:szCs w:val="28"/>
        </w:rPr>
        <w:t>Рисунок 1 – Порядок формирования чистого дохода</w:t>
      </w:r>
    </w:p>
    <w:p w:rsidR="002677E6" w:rsidRPr="001A4AEA" w:rsidRDefault="00333D7B" w:rsidP="00BE52B2">
      <w:pPr>
        <w:spacing w:before="100" w:beforeAutospacing="1" w:after="100" w:afterAutospacing="1" w:line="360" w:lineRule="auto"/>
        <w:ind w:firstLine="680"/>
        <w:jc w:val="both"/>
        <w:rPr>
          <w:rFonts w:ascii="Times New Roman" w:eastAsia="Times New Roman" w:hAnsi="Times New Roman" w:cs="Times New Roman"/>
          <w:color w:val="000000" w:themeColor="text1"/>
          <w:sz w:val="28"/>
          <w:szCs w:val="28"/>
        </w:rPr>
      </w:pPr>
      <w:r w:rsidRPr="001A4AEA">
        <w:rPr>
          <w:rFonts w:ascii="Times New Roman" w:eastAsia="Times New Roman" w:hAnsi="Times New Roman" w:cs="Times New Roman"/>
          <w:color w:val="000000" w:themeColor="text1"/>
          <w:sz w:val="28"/>
          <w:szCs w:val="28"/>
        </w:rPr>
        <w:t>В случае, если выручка есть показатель больший, чем себестоимость, финансовым результатом данной деятель</w:t>
      </w:r>
      <w:r w:rsidR="00152A15" w:rsidRPr="001A4AEA">
        <w:rPr>
          <w:rFonts w:ascii="Times New Roman" w:eastAsia="Times New Roman" w:hAnsi="Times New Roman" w:cs="Times New Roman"/>
          <w:color w:val="000000" w:themeColor="text1"/>
          <w:sz w:val="28"/>
          <w:szCs w:val="28"/>
        </w:rPr>
        <w:t xml:space="preserve">ности будет выступать прибыль. </w:t>
      </w:r>
      <w:r w:rsidRPr="001A4AEA">
        <w:rPr>
          <w:rFonts w:ascii="Times New Roman" w:eastAsia="Times New Roman" w:hAnsi="Times New Roman" w:cs="Times New Roman"/>
          <w:color w:val="000000" w:themeColor="text1"/>
          <w:sz w:val="28"/>
          <w:szCs w:val="28"/>
        </w:rPr>
        <w:t>Если же выручка и себестоимость равны, можно говорить исключительно о возмещении затрат на производства и реализацию продукции. Иными словами,</w:t>
      </w:r>
      <w:r w:rsidR="00152A15" w:rsidRPr="001A4AEA">
        <w:rPr>
          <w:rFonts w:ascii="Times New Roman" w:eastAsia="Times New Roman" w:hAnsi="Times New Roman" w:cs="Times New Roman"/>
          <w:color w:val="000000" w:themeColor="text1"/>
          <w:sz w:val="28"/>
          <w:szCs w:val="28"/>
        </w:rPr>
        <w:t xml:space="preserve"> предприятие избежало убытков, но не получило прибыль, что ведет к уменьшению его возможностей в плане развития и расширения. А в случае, когда величина затрат превышает выручку, компания несет убытки – отрицательный финансовый результат -, которые негативно отражаются на ее финансовом положении и при определенных условиях увеличивают вероятность банкротства. </w:t>
      </w:r>
      <w:r w:rsidR="007E2E03" w:rsidRPr="001A4AEA">
        <w:rPr>
          <w:rFonts w:ascii="Times New Roman" w:eastAsia="Times New Roman" w:hAnsi="Times New Roman" w:cs="Times New Roman"/>
          <w:color w:val="000000" w:themeColor="text1"/>
          <w:sz w:val="28"/>
          <w:szCs w:val="28"/>
        </w:rPr>
        <w:t>[11]</w:t>
      </w:r>
    </w:p>
    <w:p w:rsidR="00C32960" w:rsidRPr="001A4AEA" w:rsidRDefault="005472F6" w:rsidP="00BE52B2">
      <w:pPr>
        <w:spacing w:before="100" w:beforeAutospacing="1" w:after="100" w:afterAutospacing="1" w:line="360" w:lineRule="auto"/>
        <w:ind w:firstLine="680"/>
        <w:jc w:val="both"/>
        <w:rPr>
          <w:rFonts w:ascii="Times New Roman" w:eastAsia="Times New Roman" w:hAnsi="Times New Roman" w:cs="Times New Roman"/>
          <w:color w:val="000000" w:themeColor="text1"/>
          <w:sz w:val="28"/>
          <w:szCs w:val="28"/>
        </w:rPr>
      </w:pPr>
      <w:r w:rsidRPr="001A4AEA">
        <w:rPr>
          <w:rFonts w:ascii="Times New Roman" w:eastAsia="Times New Roman" w:hAnsi="Times New Roman" w:cs="Times New Roman"/>
          <w:color w:val="000000" w:themeColor="text1"/>
          <w:sz w:val="28"/>
          <w:szCs w:val="28"/>
        </w:rPr>
        <w:lastRenderedPageBreak/>
        <w:t>Таким образом, бухгалтерская прибыль представляет собой превыш</w:t>
      </w:r>
      <w:r w:rsidR="006B03BF" w:rsidRPr="001A4AEA">
        <w:rPr>
          <w:rFonts w:ascii="Times New Roman" w:eastAsia="Times New Roman" w:hAnsi="Times New Roman" w:cs="Times New Roman"/>
          <w:color w:val="000000" w:themeColor="text1"/>
          <w:sz w:val="28"/>
          <w:szCs w:val="28"/>
        </w:rPr>
        <w:t>ение выручки над затратами. [15]</w:t>
      </w:r>
    </w:p>
    <w:p w:rsidR="00C32960" w:rsidRPr="001A4AEA" w:rsidRDefault="00C32960" w:rsidP="00BE52B2">
      <w:pPr>
        <w:spacing w:before="100" w:beforeAutospacing="1" w:after="100" w:afterAutospacing="1" w:line="360" w:lineRule="auto"/>
        <w:ind w:firstLine="680"/>
        <w:jc w:val="both"/>
        <w:rPr>
          <w:rFonts w:ascii="Times New Roman" w:eastAsia="Times New Roman" w:hAnsi="Times New Roman" w:cs="Times New Roman"/>
          <w:color w:val="000000" w:themeColor="text1"/>
          <w:sz w:val="28"/>
          <w:szCs w:val="28"/>
        </w:rPr>
      </w:pPr>
      <w:r w:rsidRPr="001A4AEA">
        <w:rPr>
          <w:rFonts w:ascii="Times New Roman" w:eastAsia="Times New Roman" w:hAnsi="Times New Roman" w:cs="Times New Roman"/>
          <w:color w:val="000000" w:themeColor="text1"/>
          <w:sz w:val="28"/>
          <w:szCs w:val="28"/>
        </w:rPr>
        <w:t xml:space="preserve">Под ней также понимают обобщающий показатель, наличие которого свидетельствует о результативности </w:t>
      </w:r>
      <w:r w:rsidR="00675289" w:rsidRPr="001A4AEA">
        <w:rPr>
          <w:rFonts w:ascii="Times New Roman" w:eastAsia="Times New Roman" w:hAnsi="Times New Roman" w:cs="Times New Roman"/>
          <w:color w:val="000000" w:themeColor="text1"/>
          <w:sz w:val="28"/>
          <w:szCs w:val="28"/>
        </w:rPr>
        <w:t xml:space="preserve">производства, а динамика изменения – о характере тенденций, наблюдаемых в сфере финансовой составляющей бизнеса. </w:t>
      </w:r>
    </w:p>
    <w:p w:rsidR="00675289" w:rsidRPr="001A4AEA" w:rsidRDefault="00712120" w:rsidP="00BE52B2">
      <w:pPr>
        <w:spacing w:before="100" w:beforeAutospacing="1" w:after="100" w:afterAutospacing="1" w:line="360" w:lineRule="auto"/>
        <w:ind w:firstLine="680"/>
        <w:jc w:val="both"/>
        <w:rPr>
          <w:rFonts w:ascii="Times New Roman" w:eastAsia="Times New Roman" w:hAnsi="Times New Roman" w:cs="Times New Roman"/>
          <w:color w:val="000000" w:themeColor="text1"/>
          <w:sz w:val="28"/>
          <w:szCs w:val="28"/>
        </w:rPr>
      </w:pPr>
      <w:r w:rsidRPr="001A4AEA">
        <w:rPr>
          <w:rFonts w:ascii="Times New Roman" w:eastAsia="Times New Roman" w:hAnsi="Times New Roman" w:cs="Times New Roman"/>
          <w:color w:val="000000" w:themeColor="text1"/>
          <w:sz w:val="28"/>
          <w:szCs w:val="28"/>
        </w:rPr>
        <w:t>Финансовое положение компании – это детальная характеристика уровня его конкурентоспособности, эффективности использования капитала, выполнения обязательств перед различными контрагентами. Рост прибыли формирует финансовую базу для реализации расширенного воспроизводства и удовлетворения различного рода потребностей учредителей и работников, в том числе материальны</w:t>
      </w:r>
      <w:r w:rsidR="00356F06" w:rsidRPr="001A4AEA">
        <w:rPr>
          <w:rFonts w:ascii="Times New Roman" w:eastAsia="Times New Roman" w:hAnsi="Times New Roman" w:cs="Times New Roman"/>
          <w:color w:val="000000" w:themeColor="text1"/>
          <w:sz w:val="28"/>
          <w:szCs w:val="28"/>
        </w:rPr>
        <w:t>х</w:t>
      </w:r>
      <w:r w:rsidR="00AB53E0" w:rsidRPr="001A4AEA">
        <w:rPr>
          <w:rFonts w:ascii="Times New Roman" w:eastAsia="Times New Roman" w:hAnsi="Times New Roman" w:cs="Times New Roman"/>
          <w:color w:val="000000" w:themeColor="text1"/>
          <w:sz w:val="28"/>
          <w:szCs w:val="28"/>
        </w:rPr>
        <w:t xml:space="preserve"> и социальных. [1</w:t>
      </w:r>
      <w:r w:rsidRPr="001A4AEA">
        <w:rPr>
          <w:rFonts w:ascii="Times New Roman" w:eastAsia="Times New Roman" w:hAnsi="Times New Roman" w:cs="Times New Roman"/>
          <w:color w:val="000000" w:themeColor="text1"/>
          <w:sz w:val="28"/>
          <w:szCs w:val="28"/>
        </w:rPr>
        <w:t>]</w:t>
      </w:r>
      <w:r w:rsidR="00BA0964" w:rsidRPr="001A4AEA">
        <w:rPr>
          <w:rFonts w:ascii="Times New Roman" w:eastAsia="Times New Roman" w:hAnsi="Times New Roman" w:cs="Times New Roman"/>
          <w:color w:val="000000" w:themeColor="text1"/>
          <w:sz w:val="28"/>
          <w:szCs w:val="28"/>
        </w:rPr>
        <w:t xml:space="preserve">. </w:t>
      </w:r>
    </w:p>
    <w:p w:rsidR="00BA0964" w:rsidRPr="001A4AEA" w:rsidRDefault="00BA0964" w:rsidP="00BE52B2">
      <w:pPr>
        <w:spacing w:before="100" w:beforeAutospacing="1" w:after="100" w:afterAutospacing="1" w:line="360" w:lineRule="auto"/>
        <w:ind w:firstLine="680"/>
        <w:jc w:val="both"/>
        <w:rPr>
          <w:rFonts w:ascii="Times New Roman" w:eastAsia="Times New Roman" w:hAnsi="Times New Roman" w:cs="Times New Roman"/>
          <w:color w:val="000000" w:themeColor="text1"/>
          <w:sz w:val="28"/>
          <w:szCs w:val="28"/>
        </w:rPr>
      </w:pPr>
      <w:r w:rsidRPr="001A4AEA">
        <w:rPr>
          <w:rFonts w:ascii="Times New Roman" w:eastAsia="Times New Roman" w:hAnsi="Times New Roman" w:cs="Times New Roman"/>
          <w:color w:val="000000" w:themeColor="text1"/>
          <w:sz w:val="28"/>
          <w:szCs w:val="28"/>
        </w:rPr>
        <w:t xml:space="preserve">Пристальное внимание к рассматриваемому показателю объясняется важностью роли, которую он играет в рамках современного рынка. </w:t>
      </w:r>
    </w:p>
    <w:p w:rsidR="00A25D71" w:rsidRPr="001A4AEA" w:rsidRDefault="00A25D71" w:rsidP="00BE52B2">
      <w:pPr>
        <w:spacing w:before="100" w:beforeAutospacing="1" w:after="100" w:afterAutospacing="1" w:line="360" w:lineRule="auto"/>
        <w:ind w:firstLine="680"/>
        <w:jc w:val="both"/>
        <w:rPr>
          <w:rFonts w:ascii="Times New Roman" w:eastAsia="Times New Roman" w:hAnsi="Times New Roman" w:cs="Times New Roman"/>
          <w:color w:val="000000" w:themeColor="text1"/>
          <w:sz w:val="28"/>
          <w:szCs w:val="28"/>
        </w:rPr>
      </w:pPr>
      <w:r w:rsidRPr="001A4AEA">
        <w:rPr>
          <w:rFonts w:ascii="Times New Roman" w:eastAsia="Times New Roman" w:hAnsi="Times New Roman" w:cs="Times New Roman"/>
          <w:color w:val="000000" w:themeColor="text1"/>
          <w:sz w:val="28"/>
          <w:szCs w:val="28"/>
        </w:rPr>
        <w:t xml:space="preserve">Прибыль организации представляет собой основополагающую цель предпринимательской деятельности. Главной движущей силой формирования и функционирования любого вида бизнеса, его первостепенной задачей является </w:t>
      </w:r>
      <w:r w:rsidR="00182B30" w:rsidRPr="001A4AEA">
        <w:rPr>
          <w:rFonts w:ascii="Times New Roman" w:eastAsia="Times New Roman" w:hAnsi="Times New Roman" w:cs="Times New Roman"/>
          <w:color w:val="000000" w:themeColor="text1"/>
          <w:sz w:val="28"/>
          <w:szCs w:val="28"/>
        </w:rPr>
        <w:t>увеличение</w:t>
      </w:r>
      <w:r w:rsidRPr="001A4AEA">
        <w:rPr>
          <w:rFonts w:ascii="Times New Roman" w:eastAsia="Times New Roman" w:hAnsi="Times New Roman" w:cs="Times New Roman"/>
          <w:color w:val="000000" w:themeColor="text1"/>
          <w:sz w:val="28"/>
          <w:szCs w:val="28"/>
        </w:rPr>
        <w:t xml:space="preserve"> благосостояния </w:t>
      </w:r>
      <w:r w:rsidR="001F455A" w:rsidRPr="001A4AEA">
        <w:rPr>
          <w:rFonts w:ascii="Times New Roman" w:eastAsia="Times New Roman" w:hAnsi="Times New Roman" w:cs="Times New Roman"/>
          <w:color w:val="000000" w:themeColor="text1"/>
          <w:sz w:val="28"/>
          <w:szCs w:val="28"/>
        </w:rPr>
        <w:t xml:space="preserve">собственников фирмы. </w:t>
      </w:r>
    </w:p>
    <w:p w:rsidR="004258DB" w:rsidRPr="001A4AEA" w:rsidRDefault="004258DB" w:rsidP="00BE52B2">
      <w:pPr>
        <w:spacing w:before="100" w:beforeAutospacing="1" w:after="100" w:afterAutospacing="1" w:line="360" w:lineRule="auto"/>
        <w:ind w:firstLine="680"/>
        <w:jc w:val="both"/>
        <w:rPr>
          <w:rFonts w:ascii="Times New Roman" w:eastAsia="Times New Roman" w:hAnsi="Times New Roman" w:cs="Times New Roman"/>
          <w:color w:val="000000" w:themeColor="text1"/>
          <w:sz w:val="28"/>
          <w:szCs w:val="28"/>
        </w:rPr>
      </w:pPr>
      <w:r w:rsidRPr="001A4AEA">
        <w:rPr>
          <w:rFonts w:ascii="Times New Roman" w:eastAsia="Times New Roman" w:hAnsi="Times New Roman" w:cs="Times New Roman"/>
          <w:color w:val="000000" w:themeColor="text1"/>
          <w:sz w:val="28"/>
          <w:szCs w:val="28"/>
        </w:rPr>
        <w:t xml:space="preserve">Если в значимости получения высокого уровня прибыли для владельцев предприятия нет сомнений, возникает вопрос – является ли извлечение ее столь же побудительным мотивом для </w:t>
      </w:r>
      <w:r w:rsidR="00D752B9" w:rsidRPr="001A4AEA">
        <w:rPr>
          <w:rFonts w:ascii="Times New Roman" w:eastAsia="Times New Roman" w:hAnsi="Times New Roman" w:cs="Times New Roman"/>
          <w:color w:val="000000" w:themeColor="text1"/>
          <w:sz w:val="28"/>
          <w:szCs w:val="28"/>
        </w:rPr>
        <w:t xml:space="preserve">эффективной </w:t>
      </w:r>
      <w:r w:rsidRPr="001A4AEA">
        <w:rPr>
          <w:rFonts w:ascii="Times New Roman" w:eastAsia="Times New Roman" w:hAnsi="Times New Roman" w:cs="Times New Roman"/>
          <w:color w:val="000000" w:themeColor="text1"/>
          <w:sz w:val="28"/>
          <w:szCs w:val="28"/>
        </w:rPr>
        <w:t>деловой активности менеджеров</w:t>
      </w:r>
      <w:r w:rsidR="00D752B9" w:rsidRPr="001A4AEA">
        <w:rPr>
          <w:rFonts w:ascii="Times New Roman" w:eastAsia="Times New Roman" w:hAnsi="Times New Roman" w:cs="Times New Roman"/>
          <w:color w:val="000000" w:themeColor="text1"/>
          <w:sz w:val="28"/>
          <w:szCs w:val="28"/>
        </w:rPr>
        <w:t xml:space="preserve"> организации</w:t>
      </w:r>
      <w:r w:rsidRPr="001A4AEA">
        <w:rPr>
          <w:rFonts w:ascii="Times New Roman" w:eastAsia="Times New Roman" w:hAnsi="Times New Roman" w:cs="Times New Roman"/>
          <w:color w:val="000000" w:themeColor="text1"/>
          <w:sz w:val="28"/>
          <w:szCs w:val="28"/>
        </w:rPr>
        <w:t xml:space="preserve"> и иного </w:t>
      </w:r>
      <w:r w:rsidR="00D752B9" w:rsidRPr="001A4AEA">
        <w:rPr>
          <w:rFonts w:ascii="Times New Roman" w:eastAsia="Times New Roman" w:hAnsi="Times New Roman" w:cs="Times New Roman"/>
          <w:color w:val="000000" w:themeColor="text1"/>
          <w:sz w:val="28"/>
          <w:szCs w:val="28"/>
        </w:rPr>
        <w:t xml:space="preserve">ее </w:t>
      </w:r>
      <w:r w:rsidRPr="001A4AEA">
        <w:rPr>
          <w:rFonts w:ascii="Times New Roman" w:eastAsia="Times New Roman" w:hAnsi="Times New Roman" w:cs="Times New Roman"/>
          <w:color w:val="000000" w:themeColor="text1"/>
          <w:sz w:val="28"/>
          <w:szCs w:val="28"/>
        </w:rPr>
        <w:t>персонала</w:t>
      </w:r>
      <w:r w:rsidR="00D752B9" w:rsidRPr="001A4AEA">
        <w:rPr>
          <w:rFonts w:ascii="Times New Roman" w:eastAsia="Times New Roman" w:hAnsi="Times New Roman" w:cs="Times New Roman"/>
          <w:color w:val="000000" w:themeColor="text1"/>
          <w:sz w:val="28"/>
          <w:szCs w:val="28"/>
        </w:rPr>
        <w:t xml:space="preserve">. </w:t>
      </w:r>
      <w:r w:rsidR="006B03BF" w:rsidRPr="001A4AEA">
        <w:rPr>
          <w:rFonts w:ascii="Times New Roman" w:eastAsia="Times New Roman" w:hAnsi="Times New Roman" w:cs="Times New Roman"/>
          <w:color w:val="000000" w:themeColor="text1"/>
          <w:sz w:val="28"/>
          <w:szCs w:val="28"/>
        </w:rPr>
        <w:t xml:space="preserve">Мы полагаем, в </w:t>
      </w:r>
      <w:r w:rsidR="00D752B9" w:rsidRPr="001A4AEA">
        <w:rPr>
          <w:rFonts w:ascii="Times New Roman" w:eastAsia="Times New Roman" w:hAnsi="Times New Roman" w:cs="Times New Roman"/>
          <w:color w:val="000000" w:themeColor="text1"/>
          <w:sz w:val="28"/>
          <w:szCs w:val="28"/>
        </w:rPr>
        <w:t xml:space="preserve">таком случае все зависит от системы и условий оплаты их труда. </w:t>
      </w:r>
      <w:r w:rsidR="009C1597" w:rsidRPr="001A4AEA">
        <w:rPr>
          <w:rFonts w:ascii="Times New Roman" w:eastAsia="Times New Roman" w:hAnsi="Times New Roman" w:cs="Times New Roman"/>
          <w:color w:val="000000" w:themeColor="text1"/>
          <w:sz w:val="28"/>
          <w:szCs w:val="28"/>
        </w:rPr>
        <w:t>Чем выше степень корреляции их заработной платы и финансовых результатов, тем более заинтересован каждый сотрудник в высоком уровне эффективности деятельности хозяйствующей единицы.</w:t>
      </w:r>
      <w:r w:rsidR="00D752B9" w:rsidRPr="001A4AEA">
        <w:rPr>
          <w:rFonts w:ascii="Times New Roman" w:eastAsia="Times New Roman" w:hAnsi="Times New Roman" w:cs="Times New Roman"/>
          <w:color w:val="000000" w:themeColor="text1"/>
          <w:sz w:val="28"/>
          <w:szCs w:val="28"/>
        </w:rPr>
        <w:t xml:space="preserve"> </w:t>
      </w:r>
      <w:r w:rsidR="009C1597" w:rsidRPr="001A4AEA">
        <w:rPr>
          <w:rFonts w:ascii="Times New Roman" w:eastAsia="Times New Roman" w:hAnsi="Times New Roman" w:cs="Times New Roman"/>
          <w:color w:val="000000" w:themeColor="text1"/>
          <w:sz w:val="28"/>
          <w:szCs w:val="28"/>
        </w:rPr>
        <w:t xml:space="preserve">К тому же, уверенный рост уровня прибыли предприятия при сохранении или пропорциональном изменении значения себестоимости реализуемого продукта </w:t>
      </w:r>
      <w:r w:rsidR="00DD0072" w:rsidRPr="001A4AEA">
        <w:rPr>
          <w:rFonts w:ascii="Times New Roman" w:eastAsia="Times New Roman" w:hAnsi="Times New Roman" w:cs="Times New Roman"/>
          <w:color w:val="000000" w:themeColor="text1"/>
          <w:sz w:val="28"/>
          <w:szCs w:val="28"/>
        </w:rPr>
        <w:t xml:space="preserve">и издержек его обращения благотворно влияет на </w:t>
      </w:r>
      <w:r w:rsidR="00DD0072" w:rsidRPr="001A4AEA">
        <w:rPr>
          <w:rFonts w:ascii="Times New Roman" w:eastAsia="Times New Roman" w:hAnsi="Times New Roman" w:cs="Times New Roman"/>
          <w:color w:val="000000" w:themeColor="text1"/>
          <w:sz w:val="28"/>
          <w:szCs w:val="28"/>
        </w:rPr>
        <w:lastRenderedPageBreak/>
        <w:t>«рыночную цену» каждого отдельного представителя управляющего пер</w:t>
      </w:r>
      <w:r w:rsidR="00B45E75" w:rsidRPr="001A4AEA">
        <w:rPr>
          <w:rFonts w:ascii="Times New Roman" w:eastAsia="Times New Roman" w:hAnsi="Times New Roman" w:cs="Times New Roman"/>
          <w:color w:val="000000" w:themeColor="text1"/>
          <w:sz w:val="28"/>
          <w:szCs w:val="28"/>
        </w:rPr>
        <w:t xml:space="preserve">сонала. Эта же зависимость имеет и обратную сторону: систематический спад показателей прибыли управляемой ими компании ведет к сужению возможностей их последующего трудоустройства, ухудшению общей профессиональной репутации и, как следствие, уменьшению текущих доходов. </w:t>
      </w:r>
    </w:p>
    <w:p w:rsidR="00BA0964" w:rsidRPr="001A4AEA" w:rsidRDefault="00A53951" w:rsidP="00BE52B2">
      <w:pPr>
        <w:spacing w:before="100" w:beforeAutospacing="1" w:after="100" w:afterAutospacing="1" w:line="360" w:lineRule="auto"/>
        <w:ind w:firstLine="680"/>
        <w:jc w:val="both"/>
        <w:rPr>
          <w:rFonts w:ascii="Times New Roman" w:eastAsia="Times New Roman" w:hAnsi="Times New Roman" w:cs="Times New Roman"/>
          <w:color w:val="000000" w:themeColor="text1"/>
          <w:sz w:val="28"/>
          <w:szCs w:val="28"/>
        </w:rPr>
      </w:pPr>
      <w:r w:rsidRPr="001A4AEA">
        <w:rPr>
          <w:rFonts w:ascii="Times New Roman" w:eastAsia="Times New Roman" w:hAnsi="Times New Roman" w:cs="Times New Roman"/>
          <w:color w:val="000000" w:themeColor="text1"/>
          <w:sz w:val="28"/>
          <w:szCs w:val="28"/>
        </w:rPr>
        <w:t xml:space="preserve">Для </w:t>
      </w:r>
      <w:r w:rsidR="00DB29FE" w:rsidRPr="001A4AEA">
        <w:rPr>
          <w:rFonts w:ascii="Times New Roman" w:eastAsia="Times New Roman" w:hAnsi="Times New Roman" w:cs="Times New Roman"/>
          <w:color w:val="000000" w:themeColor="text1"/>
          <w:sz w:val="28"/>
          <w:szCs w:val="28"/>
        </w:rPr>
        <w:t>други</w:t>
      </w:r>
      <w:r w:rsidRPr="001A4AEA">
        <w:rPr>
          <w:rFonts w:ascii="Times New Roman" w:eastAsia="Times New Roman" w:hAnsi="Times New Roman" w:cs="Times New Roman"/>
          <w:color w:val="000000" w:themeColor="text1"/>
          <w:sz w:val="28"/>
          <w:szCs w:val="28"/>
        </w:rPr>
        <w:t xml:space="preserve">х представителей внутренних агентов предприятия уровень </w:t>
      </w:r>
      <w:r w:rsidR="003E0DB6" w:rsidRPr="001A4AEA">
        <w:rPr>
          <w:rFonts w:ascii="Times New Roman" w:eastAsia="Times New Roman" w:hAnsi="Times New Roman" w:cs="Times New Roman"/>
          <w:color w:val="000000" w:themeColor="text1"/>
          <w:sz w:val="28"/>
          <w:szCs w:val="28"/>
        </w:rPr>
        <w:t>эффективности его функционирования в финансовом выражении</w:t>
      </w:r>
      <w:r w:rsidR="00DB29FE" w:rsidRPr="001A4AEA">
        <w:rPr>
          <w:rFonts w:ascii="Times New Roman" w:eastAsia="Times New Roman" w:hAnsi="Times New Roman" w:cs="Times New Roman"/>
          <w:color w:val="000000" w:themeColor="text1"/>
          <w:sz w:val="28"/>
          <w:szCs w:val="28"/>
        </w:rPr>
        <w:t xml:space="preserve"> также представляется одним </w:t>
      </w:r>
      <w:r w:rsidRPr="001A4AEA">
        <w:rPr>
          <w:rFonts w:ascii="Times New Roman" w:eastAsia="Times New Roman" w:hAnsi="Times New Roman" w:cs="Times New Roman"/>
          <w:color w:val="000000" w:themeColor="text1"/>
          <w:sz w:val="28"/>
          <w:szCs w:val="28"/>
        </w:rPr>
        <w:t xml:space="preserve">из ключевых стимулов </w:t>
      </w:r>
      <w:r w:rsidR="00DB29FE" w:rsidRPr="001A4AEA">
        <w:rPr>
          <w:rFonts w:ascii="Times New Roman" w:eastAsia="Times New Roman" w:hAnsi="Times New Roman" w:cs="Times New Roman"/>
          <w:color w:val="000000" w:themeColor="text1"/>
          <w:sz w:val="28"/>
          <w:szCs w:val="28"/>
        </w:rPr>
        <w:t xml:space="preserve">деятельности, особенно в случае наличия в организации системы участия наемных работников в прибыли. Иными словами, прибыльность для них - это не только гарант занятости, но и резерв повышения материального вознаграждения за труд, удовлетворения ряда их социальных потребностей, таких как самореализация, публичное признание и связанный с </w:t>
      </w:r>
      <w:r w:rsidR="003E0DB6" w:rsidRPr="001A4AEA">
        <w:rPr>
          <w:rFonts w:ascii="Times New Roman" w:eastAsia="Times New Roman" w:hAnsi="Times New Roman" w:cs="Times New Roman"/>
          <w:color w:val="000000" w:themeColor="text1"/>
          <w:sz w:val="28"/>
          <w:szCs w:val="28"/>
        </w:rPr>
        <w:t>ними</w:t>
      </w:r>
      <w:r w:rsidR="00DB29FE" w:rsidRPr="001A4AEA">
        <w:rPr>
          <w:rFonts w:ascii="Times New Roman" w:eastAsia="Times New Roman" w:hAnsi="Times New Roman" w:cs="Times New Roman"/>
          <w:color w:val="000000" w:themeColor="text1"/>
          <w:sz w:val="28"/>
          <w:szCs w:val="28"/>
        </w:rPr>
        <w:t xml:space="preserve"> карьерный рост.</w:t>
      </w:r>
      <w:r w:rsidR="0046671A" w:rsidRPr="001A4AEA">
        <w:rPr>
          <w:rFonts w:ascii="Times New Roman" w:eastAsia="Times New Roman" w:hAnsi="Times New Roman" w:cs="Times New Roman"/>
          <w:color w:val="000000" w:themeColor="text1"/>
          <w:sz w:val="28"/>
          <w:szCs w:val="28"/>
        </w:rPr>
        <w:t xml:space="preserve"> [5]</w:t>
      </w:r>
    </w:p>
    <w:p w:rsidR="009653FE" w:rsidRPr="001A4AEA" w:rsidRDefault="00C937AB" w:rsidP="00BE52B2">
      <w:pPr>
        <w:spacing w:before="100" w:beforeAutospacing="1" w:after="100" w:afterAutospacing="1" w:line="360" w:lineRule="auto"/>
        <w:ind w:firstLine="680"/>
        <w:jc w:val="both"/>
        <w:rPr>
          <w:rFonts w:ascii="Times New Roman" w:eastAsia="Times New Roman" w:hAnsi="Times New Roman" w:cs="Times New Roman"/>
          <w:color w:val="000000" w:themeColor="text1"/>
          <w:sz w:val="28"/>
          <w:szCs w:val="28"/>
        </w:rPr>
      </w:pPr>
      <w:r w:rsidRPr="001A4AEA">
        <w:rPr>
          <w:rFonts w:ascii="Times New Roman" w:eastAsia="Times New Roman" w:hAnsi="Times New Roman" w:cs="Times New Roman"/>
          <w:color w:val="000000" w:themeColor="text1"/>
          <w:sz w:val="28"/>
          <w:szCs w:val="28"/>
        </w:rPr>
        <w:t xml:space="preserve">Дополнительным </w:t>
      </w:r>
      <w:r w:rsidR="00340364" w:rsidRPr="001A4AEA">
        <w:rPr>
          <w:rFonts w:ascii="Times New Roman" w:eastAsia="Times New Roman" w:hAnsi="Times New Roman" w:cs="Times New Roman"/>
          <w:color w:val="000000" w:themeColor="text1"/>
          <w:sz w:val="28"/>
          <w:szCs w:val="28"/>
        </w:rPr>
        <w:t xml:space="preserve">пунктом, раскрывающим значимость рассматриваемого в данной работе фактора, является то, что он выступает еще и в роли источника формирования финансовых ресурсов компании, которые обеспечивают ее развитие. Так, чем в большем объеме </w:t>
      </w:r>
      <w:r w:rsidR="003213B4" w:rsidRPr="001A4AEA">
        <w:rPr>
          <w:rFonts w:ascii="Times New Roman" w:eastAsia="Times New Roman" w:hAnsi="Times New Roman" w:cs="Times New Roman"/>
          <w:color w:val="000000" w:themeColor="text1"/>
          <w:sz w:val="28"/>
          <w:szCs w:val="28"/>
        </w:rPr>
        <w:t xml:space="preserve">генерируется данный показатель в процессе хозяйственной и иного рода деятельности, тем меньше будет потребность предприятия в изыскании заемных средств. При прочих равных условиях – тем больше коэффициент автономности (самодостаточности) организации, ее финансовой устойчивости. </w:t>
      </w:r>
      <w:r w:rsidR="006B03BF" w:rsidRPr="001A4AEA">
        <w:rPr>
          <w:rFonts w:ascii="Times New Roman" w:eastAsia="Times New Roman" w:hAnsi="Times New Roman" w:cs="Times New Roman"/>
          <w:color w:val="000000" w:themeColor="text1"/>
          <w:sz w:val="28"/>
          <w:szCs w:val="28"/>
        </w:rPr>
        <w:t>Нам представляется целесообразным</w:t>
      </w:r>
      <w:r w:rsidR="00972E0E" w:rsidRPr="001A4AEA">
        <w:rPr>
          <w:rFonts w:ascii="Times New Roman" w:eastAsia="Times New Roman" w:hAnsi="Times New Roman" w:cs="Times New Roman"/>
          <w:color w:val="000000" w:themeColor="text1"/>
          <w:sz w:val="28"/>
          <w:szCs w:val="28"/>
        </w:rPr>
        <w:t xml:space="preserve"> отметить, что в отличие от некоторых иных внутренних источников формирования фин</w:t>
      </w:r>
      <w:r w:rsidRPr="001A4AEA">
        <w:rPr>
          <w:rFonts w:ascii="Times New Roman" w:eastAsia="Times New Roman" w:hAnsi="Times New Roman" w:cs="Times New Roman"/>
          <w:color w:val="000000" w:themeColor="text1"/>
          <w:sz w:val="28"/>
          <w:szCs w:val="28"/>
        </w:rPr>
        <w:t xml:space="preserve">ансовых ресурсов фирмы, прибыль - </w:t>
      </w:r>
      <w:r w:rsidR="00972E0E" w:rsidRPr="001A4AEA">
        <w:rPr>
          <w:rFonts w:ascii="Times New Roman" w:eastAsia="Times New Roman" w:hAnsi="Times New Roman" w:cs="Times New Roman"/>
          <w:color w:val="000000" w:themeColor="text1"/>
          <w:sz w:val="28"/>
          <w:szCs w:val="28"/>
        </w:rPr>
        <w:t xml:space="preserve">это постоянно воспроизводимый </w:t>
      </w:r>
      <w:r w:rsidRPr="001A4AEA">
        <w:rPr>
          <w:rFonts w:ascii="Times New Roman" w:eastAsia="Times New Roman" w:hAnsi="Times New Roman" w:cs="Times New Roman"/>
          <w:color w:val="000000" w:themeColor="text1"/>
          <w:sz w:val="28"/>
          <w:szCs w:val="28"/>
        </w:rPr>
        <w:t xml:space="preserve">источник, и его воспроизводство в рамках эффективного принятия решений и в целом хозяйствования предполагает расширенный характер. </w:t>
      </w:r>
    </w:p>
    <w:p w:rsidR="00C937AB" w:rsidRPr="001A4AEA" w:rsidRDefault="001D20F7" w:rsidP="00BE52B2">
      <w:pPr>
        <w:spacing w:before="100" w:beforeAutospacing="1" w:after="100" w:afterAutospacing="1" w:line="360" w:lineRule="auto"/>
        <w:ind w:firstLine="680"/>
        <w:jc w:val="both"/>
        <w:rPr>
          <w:rFonts w:ascii="Times New Roman" w:eastAsia="Times New Roman" w:hAnsi="Times New Roman" w:cs="Times New Roman"/>
          <w:color w:val="000000" w:themeColor="text1"/>
          <w:sz w:val="28"/>
          <w:szCs w:val="28"/>
        </w:rPr>
      </w:pPr>
      <w:r w:rsidRPr="001A4AEA">
        <w:rPr>
          <w:rFonts w:ascii="Times New Roman" w:eastAsia="Times New Roman" w:hAnsi="Times New Roman" w:cs="Times New Roman"/>
          <w:color w:val="000000" w:themeColor="text1"/>
          <w:sz w:val="28"/>
          <w:szCs w:val="28"/>
        </w:rPr>
        <w:t>Нельзя утверждать, что прибыль представляет интерес исключительно для внутренних агентов</w:t>
      </w:r>
      <w:r w:rsidR="005E622C" w:rsidRPr="001A4AEA">
        <w:rPr>
          <w:rFonts w:ascii="Times New Roman" w:eastAsia="Times New Roman" w:hAnsi="Times New Roman" w:cs="Times New Roman"/>
          <w:color w:val="000000" w:themeColor="text1"/>
          <w:sz w:val="28"/>
          <w:szCs w:val="28"/>
        </w:rPr>
        <w:t xml:space="preserve"> организации: в больших масштабах она играет важную роль </w:t>
      </w:r>
      <w:r w:rsidR="005E622C" w:rsidRPr="001A4AEA">
        <w:rPr>
          <w:rFonts w:ascii="Times New Roman" w:eastAsia="Times New Roman" w:hAnsi="Times New Roman" w:cs="Times New Roman"/>
          <w:color w:val="000000" w:themeColor="text1"/>
          <w:sz w:val="28"/>
          <w:szCs w:val="28"/>
        </w:rPr>
        <w:lastRenderedPageBreak/>
        <w:t xml:space="preserve">и для экономического, социального и иного развития государства в целом. Система ее перераспределения посредством работы налогового механизма дает возможность пополнять доходную часть бюджета страны. Это ведет к успешному выполнению возложенных на государство функций и исполнению </w:t>
      </w:r>
      <w:r w:rsidR="00654833" w:rsidRPr="001A4AEA">
        <w:rPr>
          <w:rFonts w:ascii="Times New Roman" w:eastAsia="Times New Roman" w:hAnsi="Times New Roman" w:cs="Times New Roman"/>
          <w:color w:val="000000" w:themeColor="text1"/>
          <w:sz w:val="28"/>
          <w:szCs w:val="28"/>
        </w:rPr>
        <w:t xml:space="preserve">обозначенных правительством программ по стабилизации государственной экономической ситуации, поддержке достойного уровня жизни граждан, а также по решению иных приоритетных задач. </w:t>
      </w:r>
      <w:r w:rsidR="000A6A9E" w:rsidRPr="001A4AEA">
        <w:rPr>
          <w:rFonts w:ascii="Times New Roman" w:eastAsia="Times New Roman" w:hAnsi="Times New Roman" w:cs="Times New Roman"/>
          <w:color w:val="000000" w:themeColor="text1"/>
          <w:sz w:val="28"/>
          <w:szCs w:val="28"/>
        </w:rPr>
        <w:t xml:space="preserve">К тому же, общеизвестный принцип – «богатство государства характеризуется уровнем богатства его граждан» - </w:t>
      </w:r>
      <w:r w:rsidR="00A5077A" w:rsidRPr="001A4AEA">
        <w:rPr>
          <w:rFonts w:ascii="Times New Roman" w:eastAsia="Times New Roman" w:hAnsi="Times New Roman" w:cs="Times New Roman"/>
          <w:color w:val="000000" w:themeColor="text1"/>
          <w:sz w:val="28"/>
          <w:szCs w:val="28"/>
        </w:rPr>
        <w:t xml:space="preserve">также связан с ростом прибыли предприятия, что обуславливает увеличение размера доходов его собственников и работников. </w:t>
      </w:r>
    </w:p>
    <w:p w:rsidR="009653FE" w:rsidRPr="001A4AEA" w:rsidRDefault="009653FE" w:rsidP="00BE52B2">
      <w:pPr>
        <w:spacing w:before="100" w:beforeAutospacing="1" w:after="100" w:afterAutospacing="1" w:line="360" w:lineRule="auto"/>
        <w:ind w:firstLine="680"/>
        <w:jc w:val="both"/>
        <w:rPr>
          <w:rFonts w:ascii="Times New Roman" w:eastAsia="Times New Roman" w:hAnsi="Times New Roman" w:cs="Times New Roman"/>
          <w:color w:val="000000" w:themeColor="text1"/>
          <w:sz w:val="28"/>
          <w:szCs w:val="28"/>
        </w:rPr>
      </w:pPr>
      <w:r w:rsidRPr="001A4AEA">
        <w:rPr>
          <w:rFonts w:ascii="Times New Roman" w:eastAsia="Times New Roman" w:hAnsi="Times New Roman" w:cs="Times New Roman"/>
          <w:color w:val="000000" w:themeColor="text1"/>
          <w:sz w:val="28"/>
          <w:szCs w:val="28"/>
        </w:rPr>
        <w:t xml:space="preserve">Таким образом, </w:t>
      </w:r>
      <w:r w:rsidR="00AC5449" w:rsidRPr="001A4AEA">
        <w:rPr>
          <w:rFonts w:ascii="Times New Roman" w:eastAsia="Times New Roman" w:hAnsi="Times New Roman" w:cs="Times New Roman"/>
          <w:color w:val="000000" w:themeColor="text1"/>
          <w:sz w:val="28"/>
          <w:szCs w:val="28"/>
        </w:rPr>
        <w:t xml:space="preserve">рассматриваемая характеристика играет важную роль не только для внутренних агентов предприятия и его прямых контрагентов, но и для всего государства в целом. При эффективной работе системы управления на предприятии и наличии налаженной системы принятия решений она </w:t>
      </w:r>
      <w:r w:rsidR="00F22E39" w:rsidRPr="001A4AEA">
        <w:rPr>
          <w:rFonts w:ascii="Times New Roman" w:eastAsia="Times New Roman" w:hAnsi="Times New Roman" w:cs="Times New Roman"/>
          <w:color w:val="000000" w:themeColor="text1"/>
          <w:sz w:val="28"/>
          <w:szCs w:val="28"/>
        </w:rPr>
        <w:t xml:space="preserve">прямо или косвенно </w:t>
      </w:r>
      <w:r w:rsidR="00AC5449" w:rsidRPr="001A4AEA">
        <w:rPr>
          <w:rFonts w:ascii="Times New Roman" w:eastAsia="Times New Roman" w:hAnsi="Times New Roman" w:cs="Times New Roman"/>
          <w:color w:val="000000" w:themeColor="text1"/>
          <w:sz w:val="28"/>
          <w:szCs w:val="28"/>
        </w:rPr>
        <w:t xml:space="preserve">позволяет удовлетворить потребности </w:t>
      </w:r>
      <w:r w:rsidR="00F22E39" w:rsidRPr="001A4AEA">
        <w:rPr>
          <w:rFonts w:ascii="Times New Roman" w:eastAsia="Times New Roman" w:hAnsi="Times New Roman" w:cs="Times New Roman"/>
          <w:color w:val="000000" w:themeColor="text1"/>
          <w:sz w:val="28"/>
          <w:szCs w:val="28"/>
        </w:rPr>
        <w:t xml:space="preserve">всех перечисленных ранее экономических агентов. </w:t>
      </w:r>
    </w:p>
    <w:p w:rsidR="00F53701" w:rsidRPr="001A4AEA" w:rsidRDefault="005472F6" w:rsidP="00BE52B2">
      <w:pPr>
        <w:spacing w:before="100" w:beforeAutospacing="1" w:after="100" w:afterAutospacing="1" w:line="360" w:lineRule="auto"/>
        <w:ind w:firstLine="680"/>
        <w:jc w:val="both"/>
        <w:rPr>
          <w:rFonts w:ascii="Times New Roman" w:eastAsia="Times New Roman" w:hAnsi="Times New Roman" w:cs="Times New Roman"/>
          <w:color w:val="000000" w:themeColor="text1"/>
          <w:sz w:val="28"/>
          <w:szCs w:val="28"/>
        </w:rPr>
      </w:pPr>
      <w:r w:rsidRPr="001A4AEA">
        <w:rPr>
          <w:rFonts w:ascii="Times New Roman" w:eastAsia="Times New Roman" w:hAnsi="Times New Roman" w:cs="Times New Roman"/>
          <w:color w:val="000000" w:themeColor="text1"/>
          <w:sz w:val="28"/>
          <w:szCs w:val="28"/>
        </w:rPr>
        <w:t>Многочисленные исследования на предмет изучения соответствия прибыли, исчисленной в бухгалтерском учете, ее экономическому содержанию, привели к разграничению таких понятий как бухгалтерская (ее еще называют валовой или балансовой) и экономическая прибыль</w:t>
      </w:r>
      <w:r w:rsidR="006B03BF" w:rsidRPr="001A4AEA">
        <w:rPr>
          <w:rFonts w:ascii="Times New Roman" w:eastAsia="Times New Roman" w:hAnsi="Times New Roman" w:cs="Times New Roman"/>
          <w:color w:val="000000" w:themeColor="text1"/>
          <w:sz w:val="28"/>
          <w:szCs w:val="28"/>
        </w:rPr>
        <w:t>. [2]</w:t>
      </w:r>
    </w:p>
    <w:p w:rsidR="005472F6" w:rsidRPr="001A4AEA" w:rsidRDefault="005472F6" w:rsidP="00BE52B2">
      <w:pPr>
        <w:widowControl w:val="0"/>
        <w:suppressAutoHyphens/>
        <w:spacing w:before="100" w:beforeAutospacing="1" w:after="100" w:afterAutospacing="1" w:line="360" w:lineRule="auto"/>
        <w:ind w:firstLine="680"/>
        <w:jc w:val="both"/>
        <w:rPr>
          <w:rFonts w:ascii="Times New Roman" w:eastAsia="Times New Roman" w:hAnsi="Times New Roman" w:cs="Times New Roman"/>
          <w:color w:val="000000" w:themeColor="text1"/>
          <w:kern w:val="1"/>
          <w:sz w:val="28"/>
          <w:szCs w:val="28"/>
        </w:rPr>
      </w:pPr>
      <w:r w:rsidRPr="001A4AEA">
        <w:rPr>
          <w:rFonts w:ascii="Times New Roman" w:eastAsia="Times New Roman" w:hAnsi="Times New Roman" w:cs="Times New Roman"/>
          <w:color w:val="000000" w:themeColor="text1"/>
          <w:kern w:val="1"/>
          <w:sz w:val="28"/>
          <w:szCs w:val="28"/>
        </w:rPr>
        <w:t>Понятие бухгалтерской прибыли в России введено с 1 января 1999 г. «Положением по ведению бухгалтерского учета и бухгалтерской отчетности в Российской Федерации», утверждённым приказом Минфина России от</w:t>
      </w:r>
      <w:r w:rsidR="006B03BF" w:rsidRPr="001A4AEA">
        <w:rPr>
          <w:rFonts w:ascii="Times New Roman" w:eastAsia="Times New Roman" w:hAnsi="Times New Roman" w:cs="Times New Roman"/>
          <w:color w:val="000000" w:themeColor="text1"/>
          <w:kern w:val="1"/>
          <w:sz w:val="28"/>
          <w:szCs w:val="28"/>
        </w:rPr>
        <w:t xml:space="preserve"> 29 июля 1998 г. №34н П.79. [13]</w:t>
      </w:r>
      <w:r w:rsidRPr="001A4AEA">
        <w:rPr>
          <w:rFonts w:ascii="Times New Roman" w:eastAsia="Times New Roman" w:hAnsi="Times New Roman" w:cs="Times New Roman"/>
          <w:color w:val="000000" w:themeColor="text1"/>
          <w:kern w:val="1"/>
          <w:sz w:val="28"/>
          <w:szCs w:val="28"/>
        </w:rPr>
        <w:t xml:space="preserve"> Согласно этому Положению, бухгалтерская прибыль – это конечный финансовый результат, выявленный за отчетный период на основании бухгалтерского учета всех хозяйственных операций и оценки статей бухгалтерского баланса</w:t>
      </w:r>
      <w:r w:rsidR="006B03BF" w:rsidRPr="001A4AEA">
        <w:rPr>
          <w:rFonts w:ascii="Times New Roman" w:eastAsia="Times New Roman" w:hAnsi="Times New Roman" w:cs="Times New Roman"/>
          <w:color w:val="000000" w:themeColor="text1"/>
          <w:kern w:val="1"/>
          <w:sz w:val="28"/>
          <w:szCs w:val="28"/>
        </w:rPr>
        <w:t>. [15]</w:t>
      </w:r>
    </w:p>
    <w:p w:rsidR="005C129E" w:rsidRPr="001A4AEA" w:rsidRDefault="005C129E" w:rsidP="00BE52B2">
      <w:pPr>
        <w:widowControl w:val="0"/>
        <w:suppressAutoHyphens/>
        <w:spacing w:before="100" w:beforeAutospacing="1" w:after="100" w:afterAutospacing="1" w:line="360" w:lineRule="auto"/>
        <w:ind w:firstLine="680"/>
        <w:jc w:val="both"/>
        <w:rPr>
          <w:rFonts w:ascii="Times New Roman" w:eastAsia="Times New Roman" w:hAnsi="Times New Roman" w:cs="Times New Roman"/>
          <w:color w:val="000000" w:themeColor="text1"/>
          <w:kern w:val="1"/>
          <w:sz w:val="28"/>
          <w:szCs w:val="28"/>
        </w:rPr>
      </w:pPr>
      <w:r w:rsidRPr="001A4AEA">
        <w:rPr>
          <w:rFonts w:ascii="Times New Roman" w:eastAsia="Times New Roman" w:hAnsi="Times New Roman" w:cs="Times New Roman"/>
          <w:color w:val="000000" w:themeColor="text1"/>
          <w:kern w:val="1"/>
          <w:sz w:val="28"/>
          <w:szCs w:val="28"/>
        </w:rPr>
        <w:lastRenderedPageBreak/>
        <w:t xml:space="preserve">Она не дает возможности дать корректную оценку наличия или отсутствия факта преумножения или траты капитала фирмы в следствие того, что в бухгалтерской отчетности на сегодняшний день в полной мере не отражаются все экономические затраты компании на привлечение долгосрочных ресурсов. Иными словами, в рамках бухгалтерского учета предприятие может быть признано прибыльным, однако «проедать» свой капитал. Вот почему получило широкое распространение использование показателя </w:t>
      </w:r>
      <w:r w:rsidR="007D2CC7" w:rsidRPr="001A4AEA">
        <w:rPr>
          <w:rFonts w:ascii="Times New Roman" w:eastAsia="Times New Roman" w:hAnsi="Times New Roman" w:cs="Times New Roman"/>
          <w:color w:val="000000" w:themeColor="text1"/>
          <w:kern w:val="1"/>
          <w:sz w:val="28"/>
          <w:szCs w:val="28"/>
        </w:rPr>
        <w:t xml:space="preserve">экономической прибыли. </w:t>
      </w:r>
    </w:p>
    <w:p w:rsidR="009B7546" w:rsidRPr="001A4AEA" w:rsidRDefault="009B7546" w:rsidP="00BE52B2">
      <w:pPr>
        <w:widowControl w:val="0"/>
        <w:suppressAutoHyphens/>
        <w:spacing w:before="100" w:beforeAutospacing="1" w:after="100" w:afterAutospacing="1" w:line="360" w:lineRule="auto"/>
        <w:ind w:firstLine="680"/>
        <w:jc w:val="both"/>
        <w:rPr>
          <w:rFonts w:ascii="Times New Roman" w:eastAsia="Times New Roman" w:hAnsi="Times New Roman" w:cs="Times New Roman"/>
          <w:color w:val="000000" w:themeColor="text1"/>
          <w:kern w:val="1"/>
          <w:sz w:val="28"/>
          <w:szCs w:val="28"/>
        </w:rPr>
      </w:pPr>
      <w:r w:rsidRPr="001A4AEA">
        <w:rPr>
          <w:rFonts w:ascii="Times New Roman" w:eastAsia="Times New Roman" w:hAnsi="Times New Roman" w:cs="Times New Roman"/>
          <w:color w:val="000000" w:themeColor="text1"/>
          <w:kern w:val="1"/>
          <w:sz w:val="28"/>
          <w:szCs w:val="28"/>
        </w:rPr>
        <w:t xml:space="preserve">Экономическая прибыль представляет собой прирост экономической стоимости предприятия. В отличие от бухгалтерской прибыли, исчисляемой путем вычитания из совокупного дохода явных издержек, прибыль экономическая есть разница между совокупным доходом компании и издержками как явными, так и неявными. </w:t>
      </w:r>
      <w:r w:rsidR="00741315" w:rsidRPr="001A4AEA">
        <w:rPr>
          <w:rFonts w:ascii="Times New Roman" w:eastAsia="Times New Roman" w:hAnsi="Times New Roman" w:cs="Times New Roman"/>
          <w:color w:val="000000" w:themeColor="text1"/>
          <w:kern w:val="1"/>
          <w:sz w:val="28"/>
          <w:szCs w:val="28"/>
        </w:rPr>
        <w:t xml:space="preserve">Последние из указанных выше формируются в виду упущенных возможностей осуществления альтернативного решения. </w:t>
      </w:r>
      <w:r w:rsidR="001B32D2" w:rsidRPr="001A4AEA">
        <w:rPr>
          <w:rFonts w:ascii="Times New Roman" w:eastAsia="Times New Roman" w:hAnsi="Times New Roman" w:cs="Times New Roman"/>
          <w:color w:val="000000" w:themeColor="text1"/>
          <w:kern w:val="1"/>
          <w:sz w:val="28"/>
          <w:szCs w:val="28"/>
        </w:rPr>
        <w:t>Вывод:</w:t>
      </w:r>
      <w:r w:rsidR="00741315" w:rsidRPr="001A4AEA">
        <w:rPr>
          <w:rFonts w:ascii="Times New Roman" w:eastAsia="Times New Roman" w:hAnsi="Times New Roman" w:cs="Times New Roman"/>
          <w:color w:val="000000" w:themeColor="text1"/>
          <w:kern w:val="1"/>
          <w:sz w:val="28"/>
          <w:szCs w:val="28"/>
        </w:rPr>
        <w:t xml:space="preserve"> бухгалтерская прибыль показатель, превы</w:t>
      </w:r>
      <w:r w:rsidR="001B32D2" w:rsidRPr="001A4AEA">
        <w:rPr>
          <w:rFonts w:ascii="Times New Roman" w:eastAsia="Times New Roman" w:hAnsi="Times New Roman" w:cs="Times New Roman"/>
          <w:color w:val="000000" w:themeColor="text1"/>
          <w:kern w:val="1"/>
          <w:sz w:val="28"/>
          <w:szCs w:val="28"/>
        </w:rPr>
        <w:t>шающий прибыль экономическую на</w:t>
      </w:r>
      <w:r w:rsidRPr="001A4AEA">
        <w:rPr>
          <w:rFonts w:ascii="Times New Roman" w:eastAsia="Times New Roman" w:hAnsi="Times New Roman" w:cs="Times New Roman"/>
          <w:color w:val="000000" w:themeColor="text1"/>
          <w:kern w:val="1"/>
          <w:sz w:val="28"/>
          <w:szCs w:val="28"/>
        </w:rPr>
        <w:t xml:space="preserve"> </w:t>
      </w:r>
      <w:r w:rsidR="001B32D2" w:rsidRPr="001A4AEA">
        <w:rPr>
          <w:rFonts w:ascii="Times New Roman" w:eastAsia="Times New Roman" w:hAnsi="Times New Roman" w:cs="Times New Roman"/>
          <w:color w:val="000000" w:themeColor="text1"/>
          <w:kern w:val="1"/>
          <w:sz w:val="28"/>
          <w:szCs w:val="28"/>
        </w:rPr>
        <w:t xml:space="preserve">величину альтернативных затрат. </w:t>
      </w:r>
    </w:p>
    <w:p w:rsidR="00283E1E" w:rsidRPr="001A4AEA" w:rsidRDefault="006F314C" w:rsidP="00BE52B2">
      <w:pPr>
        <w:widowControl w:val="0"/>
        <w:suppressAutoHyphens/>
        <w:spacing w:before="100" w:beforeAutospacing="1" w:after="100" w:afterAutospacing="1" w:line="360" w:lineRule="auto"/>
        <w:ind w:firstLine="680"/>
        <w:jc w:val="both"/>
        <w:rPr>
          <w:rFonts w:ascii="Times New Roman" w:eastAsia="Times New Roman" w:hAnsi="Times New Roman" w:cs="Times New Roman"/>
          <w:color w:val="000000" w:themeColor="text1"/>
          <w:sz w:val="28"/>
          <w:szCs w:val="28"/>
        </w:rPr>
      </w:pPr>
      <w:r w:rsidRPr="001A4AEA">
        <w:rPr>
          <w:rFonts w:ascii="Times New Roman" w:eastAsia="Times New Roman" w:hAnsi="Times New Roman" w:cs="Times New Roman"/>
          <w:color w:val="000000" w:themeColor="text1"/>
          <w:kern w:val="1"/>
          <w:sz w:val="28"/>
          <w:szCs w:val="28"/>
        </w:rPr>
        <w:t xml:space="preserve">Так, экономическая прибыль служит более полным критерием эффективности использования ресурсов предприятия в сравнении с показателем бухгалтерской прибыли в результате того, что она сопоставляет финансовый результат, который </w:t>
      </w:r>
      <w:r w:rsidR="00283E1E" w:rsidRPr="001A4AEA">
        <w:rPr>
          <w:rFonts w:ascii="Times New Roman" w:eastAsia="Times New Roman" w:hAnsi="Times New Roman" w:cs="Times New Roman"/>
          <w:color w:val="000000" w:themeColor="text1"/>
          <w:kern w:val="1"/>
          <w:sz w:val="28"/>
          <w:szCs w:val="28"/>
        </w:rPr>
        <w:t xml:space="preserve">был получен определенной фирмой, с результатом, обеспечивающим реальное сохранение вложенных средств. </w:t>
      </w:r>
      <w:r w:rsidR="005472F6" w:rsidRPr="001A4AEA">
        <w:rPr>
          <w:rFonts w:ascii="Times New Roman" w:eastAsia="Times New Roman" w:hAnsi="Times New Roman" w:cs="Times New Roman"/>
          <w:color w:val="000000" w:themeColor="text1"/>
          <w:sz w:val="28"/>
          <w:szCs w:val="28"/>
        </w:rPr>
        <w:t>[12]</w:t>
      </w:r>
    </w:p>
    <w:p w:rsidR="005472F6" w:rsidRPr="001A4AEA" w:rsidRDefault="005472F6" w:rsidP="00BE52B2">
      <w:pPr>
        <w:widowControl w:val="0"/>
        <w:suppressAutoHyphens/>
        <w:spacing w:before="100" w:beforeAutospacing="1" w:after="100" w:afterAutospacing="1" w:line="360" w:lineRule="auto"/>
        <w:ind w:firstLine="680"/>
        <w:jc w:val="both"/>
        <w:rPr>
          <w:rFonts w:ascii="Times New Roman" w:eastAsia="Times New Roman" w:hAnsi="Times New Roman" w:cs="Times New Roman"/>
          <w:color w:val="000000" w:themeColor="text1"/>
          <w:sz w:val="28"/>
          <w:szCs w:val="28"/>
        </w:rPr>
      </w:pPr>
      <w:r w:rsidRPr="001A4AEA">
        <w:rPr>
          <w:rFonts w:ascii="Times New Roman" w:eastAsia="Times New Roman" w:hAnsi="Times New Roman" w:cs="Times New Roman"/>
          <w:color w:val="000000" w:themeColor="text1"/>
          <w:sz w:val="28"/>
          <w:szCs w:val="28"/>
        </w:rPr>
        <w:t xml:space="preserve">Различают три основных вида бухгалтерской прибыли: </w:t>
      </w:r>
    </w:p>
    <w:p w:rsidR="006918EB" w:rsidRPr="001A4AEA" w:rsidRDefault="00283E1E" w:rsidP="00997A76">
      <w:pPr>
        <w:pStyle w:val="a3"/>
        <w:numPr>
          <w:ilvl w:val="0"/>
          <w:numId w:val="3"/>
        </w:numPr>
        <w:spacing w:before="100" w:beforeAutospacing="1" w:after="100" w:afterAutospacing="1" w:line="360" w:lineRule="auto"/>
        <w:ind w:left="0" w:firstLine="680"/>
        <w:contextualSpacing w:val="0"/>
        <w:jc w:val="both"/>
        <w:rPr>
          <w:rFonts w:ascii="Times New Roman" w:eastAsia="Times New Roman" w:hAnsi="Times New Roman" w:cs="Times New Roman"/>
          <w:color w:val="000000" w:themeColor="text1"/>
          <w:sz w:val="28"/>
          <w:szCs w:val="28"/>
        </w:rPr>
      </w:pPr>
      <w:r w:rsidRPr="001A4AEA">
        <w:rPr>
          <w:rFonts w:ascii="Times New Roman" w:eastAsia="Times New Roman" w:hAnsi="Times New Roman" w:cs="Times New Roman"/>
          <w:color w:val="000000" w:themeColor="text1"/>
          <w:sz w:val="28"/>
          <w:szCs w:val="28"/>
        </w:rPr>
        <w:t xml:space="preserve">Валовая прибыль – агрегированный показатель прибыли предприятия, полученной за отчетный период от всех видов основной и неосновной деятельности предприятия, зафиксированной в его бухгалтерском балансе; элемент добавленной стоимости, остающийся в руках производителей после вычета </w:t>
      </w:r>
      <w:r w:rsidR="001F00F5" w:rsidRPr="001A4AEA">
        <w:rPr>
          <w:rFonts w:ascii="Times New Roman" w:eastAsia="Times New Roman" w:hAnsi="Times New Roman" w:cs="Times New Roman"/>
          <w:color w:val="000000" w:themeColor="text1"/>
          <w:sz w:val="28"/>
          <w:szCs w:val="28"/>
        </w:rPr>
        <w:t xml:space="preserve">расходов на оплату труда и налогов. [3] </w:t>
      </w:r>
    </w:p>
    <w:p w:rsidR="001F00F5" w:rsidRPr="001A4AEA" w:rsidRDefault="001F00F5" w:rsidP="00BE52B2">
      <w:pPr>
        <w:spacing w:before="100" w:beforeAutospacing="1" w:after="100" w:afterAutospacing="1" w:line="360" w:lineRule="auto"/>
        <w:ind w:firstLine="680"/>
        <w:jc w:val="both"/>
        <w:rPr>
          <w:rFonts w:ascii="Times New Roman" w:eastAsia="Times New Roman" w:hAnsi="Times New Roman" w:cs="Times New Roman"/>
          <w:color w:val="000000" w:themeColor="text1"/>
          <w:sz w:val="28"/>
          <w:szCs w:val="28"/>
        </w:rPr>
      </w:pPr>
      <w:r w:rsidRPr="001A4AEA">
        <w:rPr>
          <w:rFonts w:ascii="Times New Roman" w:eastAsia="Times New Roman" w:hAnsi="Times New Roman" w:cs="Times New Roman"/>
          <w:color w:val="000000" w:themeColor="text1"/>
          <w:sz w:val="28"/>
          <w:szCs w:val="28"/>
        </w:rPr>
        <w:lastRenderedPageBreak/>
        <w:t xml:space="preserve">Она формируется за счет трех компонентов: </w:t>
      </w:r>
      <w:r w:rsidR="006918EB" w:rsidRPr="001A4AEA">
        <w:rPr>
          <w:rFonts w:ascii="Times New Roman" w:eastAsia="Times New Roman" w:hAnsi="Times New Roman" w:cs="Times New Roman"/>
          <w:color w:val="000000" w:themeColor="text1"/>
          <w:sz w:val="28"/>
          <w:szCs w:val="28"/>
        </w:rPr>
        <w:t>прибыли (убытка) от реализации предприятием продукции (работ, услуг); прибыли (убытка) от реализации основных фондов и иного имущества предприятия (прибыли от прочей реализации); прибыли (убытка) от внереализационных операций.</w:t>
      </w:r>
    </w:p>
    <w:p w:rsidR="006918EB" w:rsidRPr="001A4AEA" w:rsidRDefault="006918EB" w:rsidP="00BE52B2">
      <w:pPr>
        <w:spacing w:before="100" w:beforeAutospacing="1" w:after="100" w:afterAutospacing="1" w:line="360" w:lineRule="auto"/>
        <w:ind w:firstLine="680"/>
        <w:jc w:val="both"/>
        <w:rPr>
          <w:rFonts w:ascii="Times New Roman" w:eastAsia="Times New Roman" w:hAnsi="Times New Roman" w:cs="Times New Roman"/>
          <w:color w:val="000000" w:themeColor="text1"/>
          <w:sz w:val="28"/>
          <w:szCs w:val="28"/>
        </w:rPr>
      </w:pPr>
      <w:r w:rsidRPr="001A4AEA">
        <w:rPr>
          <w:rFonts w:ascii="Times New Roman" w:eastAsia="Times New Roman" w:hAnsi="Times New Roman" w:cs="Times New Roman"/>
          <w:color w:val="000000" w:themeColor="text1"/>
          <w:sz w:val="28"/>
          <w:szCs w:val="28"/>
        </w:rPr>
        <w:t xml:space="preserve">Расчет валовой прибыли можно описать следующей формулой: </w:t>
      </w:r>
    </w:p>
    <w:p w:rsidR="00B801F5" w:rsidRPr="001A4AEA" w:rsidRDefault="00B801F5" w:rsidP="00645944">
      <w:pPr>
        <w:spacing w:after="0" w:line="240" w:lineRule="auto"/>
        <w:ind w:firstLine="680"/>
        <w:jc w:val="both"/>
        <w:rPr>
          <w:rFonts w:ascii="Times New Roman" w:eastAsia="Times New Roman" w:hAnsi="Times New Roman" w:cs="Times New Roman"/>
          <w:color w:val="000000" w:themeColor="text1"/>
          <w:sz w:val="28"/>
          <w:szCs w:val="28"/>
        </w:rPr>
      </w:pPr>
    </w:p>
    <w:p w:rsidR="00E13657" w:rsidRPr="001A4AEA" w:rsidRDefault="006918EB" w:rsidP="00CD04CA">
      <w:pPr>
        <w:tabs>
          <w:tab w:val="right" w:pos="8640"/>
        </w:tabs>
        <w:spacing w:after="0" w:line="240" w:lineRule="auto"/>
        <w:ind w:left="2340" w:firstLine="680"/>
        <w:jc w:val="center"/>
        <w:rPr>
          <w:rFonts w:ascii="Times New Roman" w:eastAsia="Times New Roman" w:hAnsi="Times New Roman" w:cs="Times New Roman"/>
          <w:color w:val="000000" w:themeColor="text1"/>
          <w:sz w:val="28"/>
          <w:szCs w:val="28"/>
        </w:rPr>
      </w:pPr>
      <w:proofErr w:type="spellStart"/>
      <w:r w:rsidRPr="001A4AEA">
        <w:rPr>
          <w:rFonts w:ascii="Times New Roman" w:eastAsia="Times New Roman" w:hAnsi="Times New Roman" w:cs="Times New Roman"/>
          <w:color w:val="000000" w:themeColor="text1"/>
          <w:sz w:val="28"/>
          <w:szCs w:val="28"/>
        </w:rPr>
        <w:t>Пв</w:t>
      </w:r>
      <w:proofErr w:type="spellEnd"/>
      <w:r w:rsidRPr="001A4AEA">
        <w:rPr>
          <w:rFonts w:ascii="Times New Roman" w:eastAsia="Times New Roman" w:hAnsi="Times New Roman" w:cs="Times New Roman"/>
          <w:color w:val="000000" w:themeColor="text1"/>
          <w:sz w:val="28"/>
          <w:szCs w:val="28"/>
        </w:rPr>
        <w:t xml:space="preserve"> = </w:t>
      </w:r>
      <w:proofErr w:type="spellStart"/>
      <w:r w:rsidRPr="001A4AEA">
        <w:rPr>
          <w:rFonts w:ascii="Times New Roman" w:eastAsia="Times New Roman" w:hAnsi="Times New Roman" w:cs="Times New Roman"/>
          <w:color w:val="000000" w:themeColor="text1"/>
          <w:sz w:val="28"/>
          <w:szCs w:val="28"/>
        </w:rPr>
        <w:t>Прп</w:t>
      </w:r>
      <w:proofErr w:type="spellEnd"/>
      <w:r w:rsidRPr="001A4AEA">
        <w:rPr>
          <w:rFonts w:ascii="Times New Roman" w:eastAsia="Times New Roman" w:hAnsi="Times New Roman" w:cs="Times New Roman"/>
          <w:color w:val="000000" w:themeColor="text1"/>
          <w:sz w:val="28"/>
          <w:szCs w:val="28"/>
        </w:rPr>
        <w:t xml:space="preserve"> + При + </w:t>
      </w:r>
      <w:proofErr w:type="spellStart"/>
      <w:r w:rsidRPr="001A4AEA">
        <w:rPr>
          <w:rFonts w:ascii="Times New Roman" w:eastAsia="Times New Roman" w:hAnsi="Times New Roman" w:cs="Times New Roman"/>
          <w:color w:val="000000" w:themeColor="text1"/>
          <w:sz w:val="28"/>
          <w:szCs w:val="28"/>
        </w:rPr>
        <w:t>Пвн</w:t>
      </w:r>
      <w:proofErr w:type="spellEnd"/>
      <w:r w:rsidRPr="001A4AEA">
        <w:rPr>
          <w:rFonts w:ascii="Times New Roman" w:eastAsia="Times New Roman" w:hAnsi="Times New Roman" w:cs="Times New Roman"/>
          <w:color w:val="000000" w:themeColor="text1"/>
          <w:sz w:val="28"/>
          <w:szCs w:val="28"/>
        </w:rPr>
        <w:t>,</w:t>
      </w:r>
      <w:r w:rsidR="00E00275" w:rsidRPr="001A4AEA">
        <w:rPr>
          <w:rFonts w:ascii="Times New Roman" w:eastAsia="Times New Roman" w:hAnsi="Times New Roman" w:cs="Times New Roman"/>
          <w:color w:val="000000" w:themeColor="text1"/>
          <w:sz w:val="28"/>
          <w:szCs w:val="28"/>
        </w:rPr>
        <w:t xml:space="preserve"> </w:t>
      </w:r>
      <w:r w:rsidR="00E00275" w:rsidRPr="001A4AEA">
        <w:rPr>
          <w:rFonts w:ascii="Times New Roman" w:eastAsia="Times New Roman" w:hAnsi="Times New Roman" w:cs="Times New Roman"/>
          <w:color w:val="000000" w:themeColor="text1"/>
          <w:sz w:val="28"/>
          <w:szCs w:val="28"/>
        </w:rPr>
        <w:tab/>
        <w:t>(1)</w:t>
      </w:r>
    </w:p>
    <w:p w:rsidR="00645944" w:rsidRPr="001A4AEA" w:rsidRDefault="00645944" w:rsidP="00645944">
      <w:pPr>
        <w:tabs>
          <w:tab w:val="right" w:pos="9072"/>
        </w:tabs>
        <w:spacing w:after="0" w:line="240" w:lineRule="auto"/>
        <w:ind w:firstLine="680"/>
        <w:jc w:val="both"/>
        <w:rPr>
          <w:rFonts w:ascii="Times New Roman" w:eastAsia="Times New Roman" w:hAnsi="Times New Roman" w:cs="Times New Roman"/>
          <w:color w:val="000000" w:themeColor="text1"/>
          <w:sz w:val="28"/>
          <w:szCs w:val="28"/>
        </w:rPr>
      </w:pPr>
    </w:p>
    <w:p w:rsidR="006918EB" w:rsidRPr="001A4AEA" w:rsidRDefault="006918EB" w:rsidP="00600D3C">
      <w:pPr>
        <w:pStyle w:val="a3"/>
        <w:numPr>
          <w:ilvl w:val="0"/>
          <w:numId w:val="4"/>
        </w:numPr>
        <w:spacing w:before="100" w:beforeAutospacing="1" w:after="100" w:afterAutospacing="1" w:line="360" w:lineRule="auto"/>
        <w:ind w:left="0" w:firstLine="680"/>
        <w:contextualSpacing w:val="0"/>
        <w:jc w:val="both"/>
        <w:rPr>
          <w:rFonts w:ascii="Times New Roman" w:eastAsia="Times New Roman" w:hAnsi="Times New Roman" w:cs="Times New Roman"/>
          <w:color w:val="000000" w:themeColor="text1"/>
          <w:sz w:val="28"/>
          <w:szCs w:val="28"/>
        </w:rPr>
      </w:pPr>
      <w:r w:rsidRPr="001A4AEA">
        <w:rPr>
          <w:rFonts w:ascii="Times New Roman" w:eastAsia="Times New Roman" w:hAnsi="Times New Roman" w:cs="Times New Roman"/>
          <w:color w:val="000000" w:themeColor="text1"/>
          <w:sz w:val="28"/>
          <w:szCs w:val="28"/>
        </w:rPr>
        <w:t xml:space="preserve">где </w:t>
      </w:r>
      <w:proofErr w:type="spellStart"/>
      <w:r w:rsidRPr="001A4AEA">
        <w:rPr>
          <w:rFonts w:ascii="Times New Roman" w:eastAsia="Times New Roman" w:hAnsi="Times New Roman" w:cs="Times New Roman"/>
          <w:color w:val="000000" w:themeColor="text1"/>
          <w:sz w:val="28"/>
          <w:szCs w:val="28"/>
        </w:rPr>
        <w:t>Пв</w:t>
      </w:r>
      <w:proofErr w:type="spellEnd"/>
      <w:r w:rsidRPr="001A4AEA">
        <w:rPr>
          <w:rFonts w:ascii="Times New Roman" w:eastAsia="Times New Roman" w:hAnsi="Times New Roman" w:cs="Times New Roman"/>
          <w:color w:val="000000" w:themeColor="text1"/>
          <w:sz w:val="28"/>
          <w:szCs w:val="28"/>
        </w:rPr>
        <w:t xml:space="preserve"> – валовая прибыль (убыток); </w:t>
      </w:r>
    </w:p>
    <w:p w:rsidR="006918EB" w:rsidRPr="001A4AEA" w:rsidRDefault="006918EB" w:rsidP="00600D3C">
      <w:pPr>
        <w:pStyle w:val="a3"/>
        <w:numPr>
          <w:ilvl w:val="0"/>
          <w:numId w:val="4"/>
        </w:numPr>
        <w:spacing w:before="100" w:beforeAutospacing="1" w:after="100" w:afterAutospacing="1" w:line="360" w:lineRule="auto"/>
        <w:ind w:left="0" w:firstLine="680"/>
        <w:contextualSpacing w:val="0"/>
        <w:jc w:val="both"/>
        <w:rPr>
          <w:rFonts w:ascii="Times New Roman" w:eastAsia="Times New Roman" w:hAnsi="Times New Roman" w:cs="Times New Roman"/>
          <w:color w:val="000000" w:themeColor="text1"/>
          <w:sz w:val="28"/>
          <w:szCs w:val="28"/>
        </w:rPr>
      </w:pPr>
      <w:proofErr w:type="spellStart"/>
      <w:r w:rsidRPr="001A4AEA">
        <w:rPr>
          <w:rFonts w:ascii="Times New Roman" w:eastAsia="Times New Roman" w:hAnsi="Times New Roman" w:cs="Times New Roman"/>
          <w:color w:val="000000" w:themeColor="text1"/>
          <w:sz w:val="28"/>
          <w:szCs w:val="28"/>
        </w:rPr>
        <w:t>Прп</w:t>
      </w:r>
      <w:proofErr w:type="spellEnd"/>
      <w:r w:rsidRPr="001A4AEA">
        <w:rPr>
          <w:rFonts w:ascii="Times New Roman" w:eastAsia="Times New Roman" w:hAnsi="Times New Roman" w:cs="Times New Roman"/>
          <w:color w:val="000000" w:themeColor="text1"/>
          <w:sz w:val="28"/>
          <w:szCs w:val="28"/>
        </w:rPr>
        <w:t xml:space="preserve"> – прибыль (убыток) от реализации продукции (работ, услуг); </w:t>
      </w:r>
    </w:p>
    <w:p w:rsidR="006918EB" w:rsidRPr="001A4AEA" w:rsidRDefault="006918EB" w:rsidP="00600D3C">
      <w:pPr>
        <w:pStyle w:val="a3"/>
        <w:numPr>
          <w:ilvl w:val="0"/>
          <w:numId w:val="4"/>
        </w:numPr>
        <w:spacing w:before="100" w:beforeAutospacing="1" w:after="100" w:afterAutospacing="1" w:line="360" w:lineRule="auto"/>
        <w:ind w:left="0" w:firstLine="680"/>
        <w:contextualSpacing w:val="0"/>
        <w:jc w:val="both"/>
        <w:rPr>
          <w:rFonts w:ascii="Times New Roman" w:eastAsia="Times New Roman" w:hAnsi="Times New Roman" w:cs="Times New Roman"/>
          <w:color w:val="000000" w:themeColor="text1"/>
          <w:sz w:val="28"/>
          <w:szCs w:val="28"/>
        </w:rPr>
      </w:pPr>
      <w:r w:rsidRPr="001A4AEA">
        <w:rPr>
          <w:rFonts w:ascii="Times New Roman" w:eastAsia="Times New Roman" w:hAnsi="Times New Roman" w:cs="Times New Roman"/>
          <w:color w:val="000000" w:themeColor="text1"/>
          <w:sz w:val="28"/>
          <w:szCs w:val="28"/>
        </w:rPr>
        <w:t xml:space="preserve">При – прибыль (убыток) от реализации основных фондов и иного имущества предприятия; </w:t>
      </w:r>
    </w:p>
    <w:p w:rsidR="006918EB" w:rsidRPr="001A4AEA" w:rsidRDefault="006918EB" w:rsidP="00600D3C">
      <w:pPr>
        <w:pStyle w:val="a3"/>
        <w:numPr>
          <w:ilvl w:val="0"/>
          <w:numId w:val="4"/>
        </w:numPr>
        <w:spacing w:before="100" w:beforeAutospacing="1" w:after="100" w:afterAutospacing="1" w:line="360" w:lineRule="auto"/>
        <w:ind w:left="0" w:firstLine="680"/>
        <w:contextualSpacing w:val="0"/>
        <w:jc w:val="both"/>
        <w:rPr>
          <w:rFonts w:ascii="Times New Roman" w:eastAsia="Times New Roman" w:hAnsi="Times New Roman" w:cs="Times New Roman"/>
          <w:color w:val="000000" w:themeColor="text1"/>
          <w:sz w:val="28"/>
          <w:szCs w:val="28"/>
        </w:rPr>
      </w:pPr>
      <w:proofErr w:type="spellStart"/>
      <w:r w:rsidRPr="001A4AEA">
        <w:rPr>
          <w:rFonts w:ascii="Times New Roman" w:eastAsia="Times New Roman" w:hAnsi="Times New Roman" w:cs="Times New Roman"/>
          <w:color w:val="000000" w:themeColor="text1"/>
          <w:sz w:val="28"/>
          <w:szCs w:val="28"/>
        </w:rPr>
        <w:t>Пвн</w:t>
      </w:r>
      <w:proofErr w:type="spellEnd"/>
      <w:r w:rsidRPr="001A4AEA">
        <w:rPr>
          <w:rFonts w:ascii="Times New Roman" w:eastAsia="Times New Roman" w:hAnsi="Times New Roman" w:cs="Times New Roman"/>
          <w:color w:val="000000" w:themeColor="text1"/>
          <w:sz w:val="28"/>
          <w:szCs w:val="28"/>
        </w:rPr>
        <w:t xml:space="preserve"> – прибыль (убыток) от внереализационных операций.</w:t>
      </w:r>
    </w:p>
    <w:p w:rsidR="004670AF" w:rsidRPr="001A4AEA" w:rsidRDefault="00283E1E" w:rsidP="00997A76">
      <w:pPr>
        <w:pStyle w:val="a3"/>
        <w:numPr>
          <w:ilvl w:val="0"/>
          <w:numId w:val="3"/>
        </w:numPr>
        <w:spacing w:before="100" w:beforeAutospacing="1" w:after="100" w:afterAutospacing="1" w:line="360" w:lineRule="auto"/>
        <w:ind w:left="0" w:firstLine="680"/>
        <w:contextualSpacing w:val="0"/>
        <w:jc w:val="both"/>
        <w:rPr>
          <w:rFonts w:ascii="Times New Roman" w:eastAsia="Times New Roman" w:hAnsi="Times New Roman" w:cs="Times New Roman"/>
          <w:color w:val="000000" w:themeColor="text1"/>
          <w:sz w:val="28"/>
          <w:szCs w:val="28"/>
        </w:rPr>
      </w:pPr>
      <w:r w:rsidRPr="001A4AEA">
        <w:rPr>
          <w:rFonts w:ascii="Times New Roman" w:eastAsia="Times New Roman" w:hAnsi="Times New Roman" w:cs="Times New Roman"/>
          <w:color w:val="000000" w:themeColor="text1"/>
          <w:sz w:val="28"/>
          <w:szCs w:val="28"/>
        </w:rPr>
        <w:t>П</w:t>
      </w:r>
      <w:r w:rsidR="005472F6" w:rsidRPr="001A4AEA">
        <w:rPr>
          <w:rFonts w:ascii="Times New Roman" w:eastAsia="Times New Roman" w:hAnsi="Times New Roman" w:cs="Times New Roman"/>
          <w:color w:val="000000" w:themeColor="text1"/>
          <w:sz w:val="28"/>
          <w:szCs w:val="28"/>
        </w:rPr>
        <w:t>рибыль к налогообложению</w:t>
      </w:r>
      <w:r w:rsidR="006918EB" w:rsidRPr="001A4AEA">
        <w:rPr>
          <w:rFonts w:ascii="Times New Roman" w:eastAsia="Times New Roman" w:hAnsi="Times New Roman" w:cs="Times New Roman"/>
          <w:color w:val="000000" w:themeColor="text1"/>
          <w:sz w:val="28"/>
          <w:szCs w:val="28"/>
        </w:rPr>
        <w:t xml:space="preserve"> – это база для нахождения суммы налога на прибыль по </w:t>
      </w:r>
      <w:r w:rsidR="004670AF" w:rsidRPr="001A4AEA">
        <w:rPr>
          <w:rFonts w:ascii="Times New Roman" w:eastAsia="Times New Roman" w:hAnsi="Times New Roman" w:cs="Times New Roman"/>
          <w:color w:val="000000" w:themeColor="text1"/>
          <w:sz w:val="28"/>
          <w:szCs w:val="28"/>
        </w:rPr>
        <w:t xml:space="preserve">основной </w:t>
      </w:r>
      <w:r w:rsidR="006918EB" w:rsidRPr="001A4AEA">
        <w:rPr>
          <w:rFonts w:ascii="Times New Roman" w:eastAsia="Times New Roman" w:hAnsi="Times New Roman" w:cs="Times New Roman"/>
          <w:color w:val="000000" w:themeColor="text1"/>
          <w:sz w:val="28"/>
          <w:szCs w:val="28"/>
        </w:rPr>
        <w:t>ставке</w:t>
      </w:r>
      <w:r w:rsidR="004670AF" w:rsidRPr="001A4AEA">
        <w:rPr>
          <w:rFonts w:ascii="Times New Roman" w:eastAsia="Times New Roman" w:hAnsi="Times New Roman" w:cs="Times New Roman"/>
          <w:color w:val="000000" w:themeColor="text1"/>
          <w:sz w:val="28"/>
          <w:szCs w:val="28"/>
        </w:rPr>
        <w:t xml:space="preserve"> налога для юридических лиц 20%. Исчисляется она как разность доходов предприятия и понесенных им расходов. Стоит отметить, величина последних может не быть идентична величине себестоимости товаров, работ, услуг в следствие особенностей ее исчисления, установленных главой 25 НК РФ.</w:t>
      </w:r>
    </w:p>
    <w:p w:rsidR="00CD04CA" w:rsidRPr="001A4AEA" w:rsidRDefault="00283E1E" w:rsidP="00AB53E0">
      <w:pPr>
        <w:pStyle w:val="a3"/>
        <w:numPr>
          <w:ilvl w:val="0"/>
          <w:numId w:val="3"/>
        </w:numPr>
        <w:spacing w:before="100" w:beforeAutospacing="1" w:after="100" w:afterAutospacing="1" w:line="360" w:lineRule="auto"/>
        <w:ind w:left="0" w:firstLine="680"/>
        <w:contextualSpacing w:val="0"/>
        <w:jc w:val="both"/>
        <w:rPr>
          <w:rFonts w:ascii="Times New Roman" w:eastAsia="Times New Roman" w:hAnsi="Times New Roman" w:cs="Times New Roman"/>
          <w:color w:val="000000" w:themeColor="text1"/>
          <w:sz w:val="28"/>
          <w:szCs w:val="28"/>
        </w:rPr>
      </w:pPr>
      <w:r w:rsidRPr="001A4AEA">
        <w:rPr>
          <w:rFonts w:ascii="Times New Roman" w:eastAsia="Times New Roman" w:hAnsi="Times New Roman" w:cs="Times New Roman"/>
          <w:color w:val="000000" w:themeColor="text1"/>
          <w:sz w:val="28"/>
          <w:szCs w:val="28"/>
        </w:rPr>
        <w:t>Ч</w:t>
      </w:r>
      <w:r w:rsidR="005472F6" w:rsidRPr="001A4AEA">
        <w:rPr>
          <w:rFonts w:ascii="Times New Roman" w:eastAsia="Times New Roman" w:hAnsi="Times New Roman" w:cs="Times New Roman"/>
          <w:color w:val="000000" w:themeColor="text1"/>
          <w:sz w:val="28"/>
          <w:szCs w:val="28"/>
        </w:rPr>
        <w:t>истая прибыль</w:t>
      </w:r>
      <w:r w:rsidR="006B03BF" w:rsidRPr="001A4AEA">
        <w:rPr>
          <w:rFonts w:ascii="Times New Roman" w:eastAsia="Times New Roman" w:hAnsi="Times New Roman" w:cs="Times New Roman"/>
          <w:color w:val="000000" w:themeColor="text1"/>
          <w:sz w:val="28"/>
          <w:szCs w:val="28"/>
        </w:rPr>
        <w:t xml:space="preserve"> </w:t>
      </w:r>
      <w:r w:rsidR="00A120E1" w:rsidRPr="001A4AEA">
        <w:rPr>
          <w:rFonts w:ascii="Times New Roman" w:eastAsia="Times New Roman" w:hAnsi="Times New Roman" w:cs="Times New Roman"/>
          <w:color w:val="000000" w:themeColor="text1"/>
          <w:sz w:val="28"/>
          <w:szCs w:val="28"/>
        </w:rPr>
        <w:t xml:space="preserve">– это разница между валовой прибылью и величиной налогов, </w:t>
      </w:r>
      <w:r w:rsidR="005472F6" w:rsidRPr="001A4AEA">
        <w:rPr>
          <w:rFonts w:ascii="Times New Roman" w:eastAsia="Times New Roman" w:hAnsi="Times New Roman" w:cs="Times New Roman"/>
          <w:color w:val="000000" w:themeColor="text1"/>
          <w:sz w:val="28"/>
          <w:szCs w:val="28"/>
        </w:rPr>
        <w:t>относимых на финансовый результат (Н):</w:t>
      </w:r>
      <w:r w:rsidR="00A120E1" w:rsidRPr="001A4AEA">
        <w:rPr>
          <w:rFonts w:ascii="Times New Roman" w:eastAsia="Times New Roman" w:hAnsi="Times New Roman" w:cs="Times New Roman"/>
          <w:color w:val="000000" w:themeColor="text1"/>
          <w:sz w:val="28"/>
          <w:szCs w:val="28"/>
        </w:rPr>
        <w:t xml:space="preserve"> </w:t>
      </w:r>
    </w:p>
    <w:p w:rsidR="00CD04CA" w:rsidRPr="001A4AEA" w:rsidRDefault="005472F6" w:rsidP="00CD04CA">
      <w:pPr>
        <w:pStyle w:val="a3"/>
        <w:tabs>
          <w:tab w:val="right" w:pos="8820"/>
        </w:tabs>
        <w:spacing w:before="100" w:beforeAutospacing="1" w:after="100" w:afterAutospacing="1" w:line="360" w:lineRule="auto"/>
        <w:ind w:left="4140"/>
        <w:contextualSpacing w:val="0"/>
        <w:jc w:val="center"/>
        <w:rPr>
          <w:rFonts w:ascii="Times New Roman" w:eastAsia="Times New Roman" w:hAnsi="Times New Roman" w:cs="Times New Roman"/>
          <w:color w:val="000000" w:themeColor="text1"/>
          <w:sz w:val="28"/>
          <w:szCs w:val="28"/>
        </w:rPr>
      </w:pPr>
      <w:r w:rsidRPr="001A4AEA">
        <w:rPr>
          <w:rFonts w:ascii="Times New Roman" w:eastAsia="Times New Roman" w:hAnsi="Times New Roman" w:cs="Times New Roman"/>
          <w:color w:val="000000" w:themeColor="text1"/>
          <w:sz w:val="28"/>
          <w:szCs w:val="28"/>
        </w:rPr>
        <w:t xml:space="preserve">ЧП = </w:t>
      </w:r>
      <w:proofErr w:type="spellStart"/>
      <w:r w:rsidRPr="001A4AEA">
        <w:rPr>
          <w:rFonts w:ascii="Times New Roman" w:eastAsia="Times New Roman" w:hAnsi="Times New Roman" w:cs="Times New Roman"/>
          <w:color w:val="000000" w:themeColor="text1"/>
          <w:sz w:val="28"/>
          <w:szCs w:val="28"/>
        </w:rPr>
        <w:t>П</w:t>
      </w:r>
      <w:r w:rsidRPr="001A4AEA">
        <w:rPr>
          <w:rFonts w:ascii="Times New Roman" w:eastAsia="Times New Roman" w:hAnsi="Times New Roman" w:cs="Times New Roman"/>
          <w:color w:val="000000" w:themeColor="text1"/>
          <w:sz w:val="28"/>
          <w:szCs w:val="28"/>
          <w:vertAlign w:val="subscript"/>
        </w:rPr>
        <w:t>в</w:t>
      </w:r>
      <w:proofErr w:type="spellEnd"/>
      <w:r w:rsidR="00CD04CA" w:rsidRPr="001A4AEA">
        <w:rPr>
          <w:rFonts w:ascii="Times New Roman" w:eastAsia="Times New Roman" w:hAnsi="Times New Roman" w:cs="Times New Roman"/>
          <w:color w:val="000000" w:themeColor="text1"/>
          <w:sz w:val="28"/>
          <w:szCs w:val="28"/>
        </w:rPr>
        <w:t xml:space="preserve"> – </w:t>
      </w:r>
      <w:proofErr w:type="gramStart"/>
      <w:r w:rsidR="00CD04CA" w:rsidRPr="001A4AEA">
        <w:rPr>
          <w:rFonts w:ascii="Times New Roman" w:eastAsia="Times New Roman" w:hAnsi="Times New Roman" w:cs="Times New Roman"/>
          <w:color w:val="000000" w:themeColor="text1"/>
          <w:sz w:val="28"/>
          <w:szCs w:val="28"/>
        </w:rPr>
        <w:t xml:space="preserve">Н,   </w:t>
      </w:r>
      <w:proofErr w:type="gramEnd"/>
      <w:r w:rsidR="00CD04CA" w:rsidRPr="001A4AEA">
        <w:rPr>
          <w:rFonts w:ascii="Times New Roman" w:eastAsia="Times New Roman" w:hAnsi="Times New Roman" w:cs="Times New Roman"/>
          <w:color w:val="000000" w:themeColor="text1"/>
          <w:sz w:val="28"/>
          <w:szCs w:val="28"/>
        </w:rPr>
        <w:tab/>
        <w:t>(2)</w:t>
      </w:r>
    </w:p>
    <w:p w:rsidR="00823DF5" w:rsidRPr="001A4AEA" w:rsidRDefault="00A120E1" w:rsidP="00BB3CC7">
      <w:pPr>
        <w:pStyle w:val="a3"/>
        <w:spacing w:before="100" w:beforeAutospacing="1" w:after="100" w:afterAutospacing="1" w:line="360" w:lineRule="auto"/>
        <w:ind w:left="0" w:firstLine="680"/>
        <w:contextualSpacing w:val="0"/>
        <w:jc w:val="both"/>
        <w:rPr>
          <w:rFonts w:ascii="Times New Roman" w:eastAsia="Times New Roman" w:hAnsi="Times New Roman" w:cs="Times New Roman"/>
          <w:color w:val="000000" w:themeColor="text1"/>
          <w:sz w:val="28"/>
          <w:szCs w:val="28"/>
        </w:rPr>
      </w:pPr>
      <w:r w:rsidRPr="001A4AEA">
        <w:rPr>
          <w:rFonts w:ascii="Times New Roman" w:eastAsia="Times New Roman" w:hAnsi="Times New Roman" w:cs="Times New Roman"/>
          <w:color w:val="000000" w:themeColor="text1"/>
          <w:sz w:val="28"/>
          <w:szCs w:val="28"/>
        </w:rPr>
        <w:t xml:space="preserve">Она применяется предприятием в соответствии с приоритетностью </w:t>
      </w:r>
      <w:r w:rsidR="00823DF5" w:rsidRPr="001A4AEA">
        <w:rPr>
          <w:rFonts w:ascii="Times New Roman" w:eastAsia="Times New Roman" w:hAnsi="Times New Roman" w:cs="Times New Roman"/>
          <w:color w:val="000000" w:themeColor="text1"/>
          <w:sz w:val="28"/>
          <w:szCs w:val="28"/>
        </w:rPr>
        <w:t xml:space="preserve">конкретных производственных и иных нужд, а также в соответствии с профессиональными </w:t>
      </w:r>
      <w:r w:rsidRPr="001A4AEA">
        <w:rPr>
          <w:rFonts w:ascii="Times New Roman" w:eastAsia="Times New Roman" w:hAnsi="Times New Roman" w:cs="Times New Roman"/>
          <w:color w:val="000000" w:themeColor="text1"/>
          <w:sz w:val="28"/>
          <w:szCs w:val="28"/>
        </w:rPr>
        <w:t>задач</w:t>
      </w:r>
      <w:r w:rsidR="00823DF5" w:rsidRPr="001A4AEA">
        <w:rPr>
          <w:rFonts w:ascii="Times New Roman" w:eastAsia="Times New Roman" w:hAnsi="Times New Roman" w:cs="Times New Roman"/>
          <w:color w:val="000000" w:themeColor="text1"/>
          <w:sz w:val="28"/>
          <w:szCs w:val="28"/>
        </w:rPr>
        <w:t>ами</w:t>
      </w:r>
      <w:r w:rsidRPr="001A4AEA">
        <w:rPr>
          <w:rFonts w:ascii="Times New Roman" w:eastAsia="Times New Roman" w:hAnsi="Times New Roman" w:cs="Times New Roman"/>
          <w:color w:val="000000" w:themeColor="text1"/>
          <w:sz w:val="28"/>
          <w:szCs w:val="28"/>
        </w:rPr>
        <w:t xml:space="preserve"> </w:t>
      </w:r>
      <w:r w:rsidR="00823DF5" w:rsidRPr="001A4AEA">
        <w:rPr>
          <w:rFonts w:ascii="Times New Roman" w:eastAsia="Times New Roman" w:hAnsi="Times New Roman" w:cs="Times New Roman"/>
          <w:color w:val="000000" w:themeColor="text1"/>
          <w:sz w:val="28"/>
          <w:szCs w:val="28"/>
        </w:rPr>
        <w:t xml:space="preserve">его руководства. </w:t>
      </w:r>
      <w:r w:rsidR="005472F6" w:rsidRPr="001A4AEA">
        <w:rPr>
          <w:rFonts w:ascii="Times New Roman" w:eastAsia="Times New Roman" w:hAnsi="Times New Roman" w:cs="Times New Roman"/>
          <w:color w:val="000000" w:themeColor="text1"/>
          <w:sz w:val="28"/>
          <w:szCs w:val="28"/>
        </w:rPr>
        <w:t xml:space="preserve">Никакие органы, в том числе </w:t>
      </w:r>
      <w:r w:rsidR="005472F6" w:rsidRPr="001A4AEA">
        <w:rPr>
          <w:rFonts w:ascii="Times New Roman" w:eastAsia="Times New Roman" w:hAnsi="Times New Roman" w:cs="Times New Roman"/>
          <w:color w:val="000000" w:themeColor="text1"/>
          <w:sz w:val="28"/>
          <w:szCs w:val="28"/>
        </w:rPr>
        <w:lastRenderedPageBreak/>
        <w:t>государство, не имеют права вмешиваться в процесс использования</w:t>
      </w:r>
      <w:r w:rsidR="00AB53E0" w:rsidRPr="001A4AEA">
        <w:rPr>
          <w:rFonts w:ascii="Times New Roman" w:eastAsia="Times New Roman" w:hAnsi="Times New Roman" w:cs="Times New Roman"/>
          <w:color w:val="000000" w:themeColor="text1"/>
          <w:sz w:val="28"/>
          <w:szCs w:val="28"/>
        </w:rPr>
        <w:t xml:space="preserve"> чистой прибыли предприятия</w:t>
      </w:r>
      <w:r w:rsidR="006B03BF" w:rsidRPr="001A4AEA">
        <w:rPr>
          <w:rFonts w:ascii="Times New Roman" w:eastAsia="Times New Roman" w:hAnsi="Times New Roman" w:cs="Times New Roman"/>
          <w:color w:val="000000" w:themeColor="text1"/>
          <w:sz w:val="28"/>
          <w:szCs w:val="28"/>
        </w:rPr>
        <w:t>.</w:t>
      </w:r>
      <w:r w:rsidR="00AB53E0" w:rsidRPr="001A4AEA">
        <w:rPr>
          <w:rFonts w:ascii="Times New Roman" w:eastAsia="Times New Roman" w:hAnsi="Times New Roman" w:cs="Times New Roman"/>
          <w:color w:val="000000" w:themeColor="text1"/>
          <w:sz w:val="28"/>
          <w:szCs w:val="28"/>
        </w:rPr>
        <w:t xml:space="preserve"> [15</w:t>
      </w:r>
      <w:r w:rsidR="006B03BF" w:rsidRPr="001A4AEA">
        <w:rPr>
          <w:rFonts w:ascii="Times New Roman" w:eastAsia="Times New Roman" w:hAnsi="Times New Roman" w:cs="Times New Roman"/>
          <w:color w:val="000000" w:themeColor="text1"/>
          <w:sz w:val="28"/>
          <w:szCs w:val="28"/>
        </w:rPr>
        <w:t>]</w:t>
      </w:r>
    </w:p>
    <w:p w:rsidR="00823DF5" w:rsidRPr="001A4AEA" w:rsidRDefault="00823DF5" w:rsidP="00BE52B2">
      <w:pPr>
        <w:pStyle w:val="a3"/>
        <w:spacing w:before="100" w:beforeAutospacing="1" w:after="100" w:afterAutospacing="1" w:line="360" w:lineRule="auto"/>
        <w:ind w:left="0" w:firstLine="680"/>
        <w:contextualSpacing w:val="0"/>
        <w:jc w:val="both"/>
        <w:rPr>
          <w:rFonts w:ascii="Times New Roman" w:eastAsia="Times New Roman" w:hAnsi="Times New Roman" w:cs="Times New Roman"/>
          <w:color w:val="000000" w:themeColor="text1"/>
          <w:sz w:val="28"/>
          <w:szCs w:val="28"/>
        </w:rPr>
      </w:pPr>
      <w:r w:rsidRPr="001A4AEA">
        <w:rPr>
          <w:rFonts w:ascii="Times New Roman" w:eastAsia="Times New Roman" w:hAnsi="Times New Roman" w:cs="Times New Roman"/>
          <w:color w:val="000000" w:themeColor="text1"/>
          <w:sz w:val="28"/>
          <w:szCs w:val="28"/>
        </w:rPr>
        <w:t>Рассмотрим различные классификации прибыли организации.</w:t>
      </w:r>
    </w:p>
    <w:p w:rsidR="00823DF5" w:rsidRPr="001A4AEA" w:rsidRDefault="00823DF5" w:rsidP="00997A76">
      <w:pPr>
        <w:pStyle w:val="a3"/>
        <w:numPr>
          <w:ilvl w:val="0"/>
          <w:numId w:val="5"/>
        </w:numPr>
        <w:spacing w:before="100" w:beforeAutospacing="1" w:after="100" w:afterAutospacing="1" w:line="360" w:lineRule="auto"/>
        <w:ind w:left="0" w:firstLine="680"/>
        <w:contextualSpacing w:val="0"/>
        <w:jc w:val="both"/>
        <w:rPr>
          <w:rFonts w:ascii="Times New Roman" w:eastAsia="Times New Roman" w:hAnsi="Times New Roman" w:cs="Times New Roman"/>
          <w:color w:val="000000" w:themeColor="text1"/>
          <w:sz w:val="28"/>
          <w:szCs w:val="28"/>
        </w:rPr>
      </w:pPr>
      <w:r w:rsidRPr="001A4AEA">
        <w:rPr>
          <w:rFonts w:ascii="Times New Roman" w:eastAsia="Times New Roman" w:hAnsi="Times New Roman" w:cs="Times New Roman"/>
          <w:color w:val="000000" w:themeColor="text1"/>
          <w:sz w:val="28"/>
          <w:szCs w:val="28"/>
        </w:rPr>
        <w:t xml:space="preserve">По источникам формирования прибыли, используемым в учете: </w:t>
      </w:r>
    </w:p>
    <w:p w:rsidR="00477500" w:rsidRPr="001A4AEA" w:rsidRDefault="00823DF5" w:rsidP="00997A76">
      <w:pPr>
        <w:pStyle w:val="a3"/>
        <w:numPr>
          <w:ilvl w:val="1"/>
          <w:numId w:val="5"/>
        </w:numPr>
        <w:spacing w:before="100" w:beforeAutospacing="1" w:after="100" w:afterAutospacing="1" w:line="360" w:lineRule="auto"/>
        <w:ind w:left="0" w:firstLine="680"/>
        <w:contextualSpacing w:val="0"/>
        <w:jc w:val="both"/>
        <w:rPr>
          <w:rFonts w:ascii="Times New Roman" w:eastAsia="Times New Roman" w:hAnsi="Times New Roman" w:cs="Times New Roman"/>
          <w:snapToGrid w:val="0"/>
          <w:color w:val="000000" w:themeColor="text1"/>
          <w:sz w:val="28"/>
          <w:szCs w:val="28"/>
        </w:rPr>
      </w:pPr>
      <w:r w:rsidRPr="001A4AEA">
        <w:rPr>
          <w:rFonts w:ascii="Times New Roman" w:eastAsia="Times New Roman" w:hAnsi="Times New Roman" w:cs="Times New Roman"/>
          <w:snapToGrid w:val="0"/>
          <w:color w:val="000000" w:themeColor="text1"/>
          <w:sz w:val="28"/>
          <w:szCs w:val="28"/>
        </w:rPr>
        <w:t>П</w:t>
      </w:r>
      <w:r w:rsidR="00D00CC4" w:rsidRPr="001A4AEA">
        <w:rPr>
          <w:rFonts w:ascii="Times New Roman" w:eastAsia="Times New Roman" w:hAnsi="Times New Roman" w:cs="Times New Roman"/>
          <w:snapToGrid w:val="0"/>
          <w:color w:val="000000" w:themeColor="text1"/>
          <w:sz w:val="28"/>
          <w:szCs w:val="28"/>
        </w:rPr>
        <w:t xml:space="preserve">рибыль от реализации продукции– это финансовый результат, который был получен в результате осуществления основной деятельности предприятия. Он численно равен разнице выручки от реализации продукции (работ, услуг) в действующих ценах и затрат на ее производство и реализацию. </w:t>
      </w:r>
    </w:p>
    <w:p w:rsidR="00823DF5" w:rsidRPr="001A4AEA" w:rsidRDefault="00D00CC4" w:rsidP="00BE52B2">
      <w:pPr>
        <w:pStyle w:val="a3"/>
        <w:spacing w:before="100" w:beforeAutospacing="1" w:after="100" w:afterAutospacing="1" w:line="360" w:lineRule="auto"/>
        <w:ind w:left="0" w:firstLine="680"/>
        <w:contextualSpacing w:val="0"/>
        <w:jc w:val="both"/>
        <w:rPr>
          <w:rFonts w:ascii="Times New Roman" w:eastAsia="Times New Roman" w:hAnsi="Times New Roman" w:cs="Times New Roman"/>
          <w:snapToGrid w:val="0"/>
          <w:color w:val="000000" w:themeColor="text1"/>
          <w:sz w:val="28"/>
          <w:szCs w:val="28"/>
        </w:rPr>
      </w:pPr>
      <w:r w:rsidRPr="001A4AEA">
        <w:rPr>
          <w:rFonts w:ascii="Times New Roman" w:eastAsia="Times New Roman" w:hAnsi="Times New Roman" w:cs="Times New Roman"/>
          <w:snapToGrid w:val="0"/>
          <w:color w:val="000000" w:themeColor="text1"/>
          <w:sz w:val="28"/>
          <w:szCs w:val="28"/>
        </w:rPr>
        <w:t>Выручка определяется без налога на добавленную стоимость и акцизов. Помимо этого, из нее также исключается совокупность наценок или скидок, которая поступает торговым организациям, что участвуют в процессе сбыта продукции.</w:t>
      </w:r>
      <w:r w:rsidRPr="001A4AEA">
        <w:rPr>
          <w:rFonts w:ascii="Times New Roman" w:eastAsia="Times New Roman" w:hAnsi="Times New Roman" w:cs="Times New Roman"/>
          <w:color w:val="000000" w:themeColor="text1"/>
          <w:sz w:val="28"/>
          <w:szCs w:val="28"/>
        </w:rPr>
        <w:t xml:space="preserve"> [12]</w:t>
      </w:r>
    </w:p>
    <w:p w:rsidR="00E00275" w:rsidRPr="001A4AEA" w:rsidRDefault="00477500" w:rsidP="00BE52B2">
      <w:pPr>
        <w:pStyle w:val="a3"/>
        <w:spacing w:before="100" w:beforeAutospacing="1" w:after="100" w:afterAutospacing="1" w:line="360" w:lineRule="auto"/>
        <w:ind w:left="0" w:firstLine="680"/>
        <w:contextualSpacing w:val="0"/>
        <w:jc w:val="both"/>
        <w:rPr>
          <w:rFonts w:ascii="Times New Roman" w:eastAsia="Times New Roman" w:hAnsi="Times New Roman" w:cs="Times New Roman"/>
          <w:snapToGrid w:val="0"/>
          <w:color w:val="000000" w:themeColor="text1"/>
          <w:sz w:val="28"/>
          <w:szCs w:val="28"/>
        </w:rPr>
      </w:pPr>
      <w:r w:rsidRPr="001A4AEA">
        <w:rPr>
          <w:rFonts w:ascii="Times New Roman" w:eastAsia="Times New Roman" w:hAnsi="Times New Roman" w:cs="Times New Roman"/>
          <w:snapToGrid w:val="0"/>
          <w:color w:val="000000" w:themeColor="text1"/>
          <w:sz w:val="28"/>
          <w:szCs w:val="28"/>
        </w:rPr>
        <w:t xml:space="preserve">Нахождение прибыли от реализации продукции может быть охарактеризовано формулой: </w:t>
      </w:r>
    </w:p>
    <w:p w:rsidR="00645944" w:rsidRPr="001A4AEA" w:rsidRDefault="00645944" w:rsidP="00482DA6">
      <w:pPr>
        <w:pStyle w:val="a3"/>
        <w:spacing w:after="0" w:line="240" w:lineRule="auto"/>
        <w:ind w:left="0" w:firstLine="680"/>
        <w:contextualSpacing w:val="0"/>
        <w:jc w:val="both"/>
        <w:rPr>
          <w:rFonts w:ascii="Times New Roman" w:eastAsia="Times New Roman" w:hAnsi="Times New Roman" w:cs="Times New Roman"/>
          <w:snapToGrid w:val="0"/>
          <w:color w:val="000000" w:themeColor="text1"/>
          <w:sz w:val="28"/>
          <w:szCs w:val="28"/>
        </w:rPr>
      </w:pPr>
    </w:p>
    <w:p w:rsidR="00E00275" w:rsidRPr="001A4AEA" w:rsidRDefault="00477500" w:rsidP="00A21FC1">
      <w:pPr>
        <w:pStyle w:val="a3"/>
        <w:tabs>
          <w:tab w:val="right" w:pos="9072"/>
          <w:tab w:val="right" w:pos="9360"/>
        </w:tabs>
        <w:spacing w:after="0" w:line="360" w:lineRule="auto"/>
        <w:ind w:left="2880" w:firstLine="680"/>
        <w:contextualSpacing w:val="0"/>
        <w:jc w:val="center"/>
        <w:rPr>
          <w:rFonts w:ascii="Times New Roman" w:eastAsia="Times New Roman" w:hAnsi="Times New Roman" w:cs="Times New Roman"/>
          <w:snapToGrid w:val="0"/>
          <w:color w:val="000000" w:themeColor="text1"/>
          <w:sz w:val="28"/>
          <w:szCs w:val="28"/>
        </w:rPr>
      </w:pPr>
      <w:proofErr w:type="spellStart"/>
      <w:r w:rsidRPr="001A4AEA">
        <w:rPr>
          <w:rFonts w:ascii="Times New Roman" w:eastAsia="Times New Roman" w:hAnsi="Times New Roman" w:cs="Times New Roman"/>
          <w:snapToGrid w:val="0"/>
          <w:color w:val="000000" w:themeColor="text1"/>
          <w:sz w:val="28"/>
          <w:szCs w:val="28"/>
        </w:rPr>
        <w:t>Прп</w:t>
      </w:r>
      <w:proofErr w:type="spellEnd"/>
      <w:r w:rsidRPr="001A4AEA">
        <w:rPr>
          <w:rFonts w:ascii="Times New Roman" w:eastAsia="Times New Roman" w:hAnsi="Times New Roman" w:cs="Times New Roman"/>
          <w:snapToGrid w:val="0"/>
          <w:color w:val="000000" w:themeColor="text1"/>
          <w:sz w:val="28"/>
          <w:szCs w:val="28"/>
        </w:rPr>
        <w:t xml:space="preserve"> = В – </w:t>
      </w:r>
      <w:r w:rsidR="00BB3CC7" w:rsidRPr="001A4AEA">
        <w:rPr>
          <w:rFonts w:ascii="Times New Roman" w:eastAsia="Times New Roman" w:hAnsi="Times New Roman" w:cs="Times New Roman"/>
          <w:snapToGrid w:val="0"/>
          <w:color w:val="000000" w:themeColor="text1"/>
          <w:sz w:val="28"/>
          <w:szCs w:val="28"/>
        </w:rPr>
        <w:t>3</w:t>
      </w:r>
      <w:r w:rsidRPr="001A4AEA">
        <w:rPr>
          <w:rFonts w:ascii="Times New Roman" w:eastAsia="Times New Roman" w:hAnsi="Times New Roman" w:cs="Times New Roman"/>
          <w:snapToGrid w:val="0"/>
          <w:color w:val="000000" w:themeColor="text1"/>
          <w:sz w:val="28"/>
          <w:szCs w:val="28"/>
        </w:rPr>
        <w:t xml:space="preserve">пр – </w:t>
      </w:r>
      <w:proofErr w:type="gramStart"/>
      <w:r w:rsidRPr="001A4AEA">
        <w:rPr>
          <w:rFonts w:ascii="Times New Roman" w:eastAsia="Times New Roman" w:hAnsi="Times New Roman" w:cs="Times New Roman"/>
          <w:snapToGrid w:val="0"/>
          <w:color w:val="000000" w:themeColor="text1"/>
          <w:sz w:val="28"/>
          <w:szCs w:val="28"/>
        </w:rPr>
        <w:t xml:space="preserve">НДС, </w:t>
      </w:r>
      <w:r w:rsidR="00A21FC1" w:rsidRPr="001A4AEA">
        <w:rPr>
          <w:rFonts w:ascii="Times New Roman" w:eastAsia="Times New Roman" w:hAnsi="Times New Roman" w:cs="Times New Roman"/>
          <w:snapToGrid w:val="0"/>
          <w:color w:val="000000" w:themeColor="text1"/>
          <w:sz w:val="28"/>
          <w:szCs w:val="28"/>
        </w:rPr>
        <w:t xml:space="preserve"> </w:t>
      </w:r>
      <w:r w:rsidR="00A21FC1" w:rsidRPr="001A4AEA">
        <w:rPr>
          <w:rFonts w:ascii="Times New Roman" w:eastAsia="Times New Roman" w:hAnsi="Times New Roman" w:cs="Times New Roman"/>
          <w:snapToGrid w:val="0"/>
          <w:color w:val="000000" w:themeColor="text1"/>
          <w:sz w:val="28"/>
          <w:szCs w:val="28"/>
        </w:rPr>
        <w:tab/>
      </w:r>
      <w:proofErr w:type="gramEnd"/>
      <w:r w:rsidR="00E00275" w:rsidRPr="001A4AEA">
        <w:rPr>
          <w:rFonts w:ascii="Times New Roman" w:eastAsia="Times New Roman" w:hAnsi="Times New Roman" w:cs="Times New Roman"/>
          <w:snapToGrid w:val="0"/>
          <w:color w:val="000000" w:themeColor="text1"/>
          <w:sz w:val="28"/>
          <w:szCs w:val="28"/>
        </w:rPr>
        <w:t>(</w:t>
      </w:r>
      <w:r w:rsidR="00A21FC1" w:rsidRPr="001A4AEA">
        <w:rPr>
          <w:rFonts w:ascii="Times New Roman" w:eastAsia="Times New Roman" w:hAnsi="Times New Roman" w:cs="Times New Roman"/>
          <w:snapToGrid w:val="0"/>
          <w:color w:val="000000" w:themeColor="text1"/>
          <w:sz w:val="28"/>
          <w:szCs w:val="28"/>
        </w:rPr>
        <w:t>3</w:t>
      </w:r>
      <w:r w:rsidR="00E00275" w:rsidRPr="001A4AEA">
        <w:rPr>
          <w:rFonts w:ascii="Times New Roman" w:eastAsia="Times New Roman" w:hAnsi="Times New Roman" w:cs="Times New Roman"/>
          <w:snapToGrid w:val="0"/>
          <w:color w:val="000000" w:themeColor="text1"/>
          <w:sz w:val="28"/>
          <w:szCs w:val="28"/>
        </w:rPr>
        <w:t>)</w:t>
      </w:r>
    </w:p>
    <w:p w:rsidR="00645944" w:rsidRPr="001A4AEA" w:rsidRDefault="00645944" w:rsidP="00482DA6">
      <w:pPr>
        <w:pStyle w:val="a3"/>
        <w:tabs>
          <w:tab w:val="right" w:pos="9072"/>
        </w:tabs>
        <w:spacing w:after="0" w:line="240" w:lineRule="auto"/>
        <w:ind w:left="0" w:firstLine="680"/>
        <w:contextualSpacing w:val="0"/>
        <w:jc w:val="both"/>
        <w:rPr>
          <w:rFonts w:ascii="Times New Roman" w:eastAsia="Times New Roman" w:hAnsi="Times New Roman" w:cs="Times New Roman"/>
          <w:snapToGrid w:val="0"/>
          <w:color w:val="000000" w:themeColor="text1"/>
          <w:sz w:val="28"/>
          <w:szCs w:val="28"/>
        </w:rPr>
      </w:pPr>
    </w:p>
    <w:p w:rsidR="00477500" w:rsidRPr="001A4AEA" w:rsidRDefault="00E00275" w:rsidP="00645944">
      <w:pPr>
        <w:pStyle w:val="a3"/>
        <w:numPr>
          <w:ilvl w:val="1"/>
          <w:numId w:val="3"/>
        </w:numPr>
        <w:spacing w:before="100" w:beforeAutospacing="1" w:after="100" w:afterAutospacing="1" w:line="360" w:lineRule="auto"/>
        <w:ind w:left="0" w:firstLine="680"/>
        <w:contextualSpacing w:val="0"/>
        <w:jc w:val="both"/>
        <w:rPr>
          <w:rFonts w:ascii="Times New Roman" w:eastAsia="Times New Roman" w:hAnsi="Times New Roman" w:cs="Times New Roman"/>
          <w:snapToGrid w:val="0"/>
          <w:color w:val="000000" w:themeColor="text1"/>
          <w:sz w:val="28"/>
          <w:szCs w:val="28"/>
        </w:rPr>
      </w:pPr>
      <w:r w:rsidRPr="001A4AEA">
        <w:rPr>
          <w:rFonts w:ascii="Times New Roman" w:eastAsia="Times New Roman" w:hAnsi="Times New Roman" w:cs="Times New Roman"/>
          <w:snapToGrid w:val="0"/>
          <w:color w:val="000000" w:themeColor="text1"/>
          <w:sz w:val="28"/>
          <w:szCs w:val="28"/>
        </w:rPr>
        <w:t xml:space="preserve">где </w:t>
      </w:r>
      <w:r w:rsidR="00477500" w:rsidRPr="001A4AEA">
        <w:rPr>
          <w:rFonts w:ascii="Times New Roman" w:eastAsia="Times New Roman" w:hAnsi="Times New Roman" w:cs="Times New Roman"/>
          <w:snapToGrid w:val="0"/>
          <w:color w:val="000000" w:themeColor="text1"/>
          <w:sz w:val="28"/>
          <w:szCs w:val="28"/>
        </w:rPr>
        <w:t xml:space="preserve">В – выручка от реализации продукции (работ, услуг) в действующих оптовых ценах; </w:t>
      </w:r>
    </w:p>
    <w:p w:rsidR="00477500" w:rsidRPr="001A4AEA" w:rsidRDefault="00477500" w:rsidP="00645944">
      <w:pPr>
        <w:pStyle w:val="a3"/>
        <w:numPr>
          <w:ilvl w:val="1"/>
          <w:numId w:val="3"/>
        </w:numPr>
        <w:spacing w:before="100" w:beforeAutospacing="1" w:after="100" w:afterAutospacing="1" w:line="360" w:lineRule="auto"/>
        <w:ind w:left="0" w:firstLine="680"/>
        <w:contextualSpacing w:val="0"/>
        <w:jc w:val="both"/>
        <w:rPr>
          <w:rFonts w:ascii="Times New Roman" w:eastAsia="Times New Roman" w:hAnsi="Times New Roman" w:cs="Times New Roman"/>
          <w:snapToGrid w:val="0"/>
          <w:color w:val="000000" w:themeColor="text1"/>
          <w:sz w:val="28"/>
          <w:szCs w:val="28"/>
        </w:rPr>
      </w:pPr>
      <w:r w:rsidRPr="001A4AEA">
        <w:rPr>
          <w:rFonts w:ascii="Times New Roman" w:eastAsia="Times New Roman" w:hAnsi="Times New Roman" w:cs="Times New Roman"/>
          <w:snapToGrid w:val="0"/>
          <w:color w:val="000000" w:themeColor="text1"/>
          <w:sz w:val="28"/>
          <w:szCs w:val="28"/>
        </w:rPr>
        <w:t>3пр – затраты на производство и реализацию продукции (полная себестоимость продукции);</w:t>
      </w:r>
    </w:p>
    <w:p w:rsidR="00477500" w:rsidRPr="001A4AEA" w:rsidRDefault="00477500" w:rsidP="00645944">
      <w:pPr>
        <w:pStyle w:val="a3"/>
        <w:numPr>
          <w:ilvl w:val="1"/>
          <w:numId w:val="3"/>
        </w:numPr>
        <w:spacing w:before="100" w:beforeAutospacing="1" w:after="100" w:afterAutospacing="1" w:line="360" w:lineRule="auto"/>
        <w:ind w:left="0" w:firstLine="680"/>
        <w:contextualSpacing w:val="0"/>
        <w:jc w:val="both"/>
        <w:rPr>
          <w:rFonts w:ascii="Times New Roman" w:eastAsia="Times New Roman" w:hAnsi="Times New Roman" w:cs="Times New Roman"/>
          <w:snapToGrid w:val="0"/>
          <w:color w:val="000000" w:themeColor="text1"/>
          <w:sz w:val="28"/>
          <w:szCs w:val="28"/>
        </w:rPr>
      </w:pPr>
      <w:r w:rsidRPr="001A4AEA">
        <w:rPr>
          <w:rFonts w:ascii="Times New Roman" w:eastAsia="Times New Roman" w:hAnsi="Times New Roman" w:cs="Times New Roman"/>
          <w:snapToGrid w:val="0"/>
          <w:color w:val="000000" w:themeColor="text1"/>
          <w:sz w:val="28"/>
          <w:szCs w:val="28"/>
        </w:rPr>
        <w:t>НДС – налог на добавленную стоимость.</w:t>
      </w:r>
    </w:p>
    <w:p w:rsidR="007F57B2" w:rsidRPr="001A4AEA" w:rsidRDefault="00477500" w:rsidP="00BE52B2">
      <w:pPr>
        <w:pStyle w:val="a3"/>
        <w:spacing w:before="100" w:beforeAutospacing="1" w:after="100" w:afterAutospacing="1" w:line="360" w:lineRule="auto"/>
        <w:ind w:left="0" w:firstLine="680"/>
        <w:contextualSpacing w:val="0"/>
        <w:jc w:val="both"/>
        <w:rPr>
          <w:rFonts w:ascii="Times New Roman" w:eastAsia="Times New Roman" w:hAnsi="Times New Roman" w:cs="Times New Roman"/>
          <w:color w:val="000000" w:themeColor="text1"/>
          <w:kern w:val="1"/>
          <w:sz w:val="28"/>
          <w:szCs w:val="28"/>
        </w:rPr>
      </w:pPr>
      <w:r w:rsidRPr="001A4AEA">
        <w:rPr>
          <w:rFonts w:ascii="Times New Roman" w:eastAsia="Times New Roman" w:hAnsi="Times New Roman" w:cs="Times New Roman"/>
          <w:snapToGrid w:val="0"/>
          <w:color w:val="000000" w:themeColor="text1"/>
          <w:sz w:val="28"/>
          <w:szCs w:val="28"/>
        </w:rPr>
        <w:t xml:space="preserve">Компании, являющиеся экспортерами </w:t>
      </w:r>
      <w:r w:rsidR="00AA5237" w:rsidRPr="001A4AEA">
        <w:rPr>
          <w:rFonts w:ascii="Times New Roman" w:eastAsia="Times New Roman" w:hAnsi="Times New Roman" w:cs="Times New Roman"/>
          <w:snapToGrid w:val="0"/>
          <w:color w:val="000000" w:themeColor="text1"/>
          <w:sz w:val="28"/>
          <w:szCs w:val="28"/>
        </w:rPr>
        <w:t xml:space="preserve">товаров, при начислении </w:t>
      </w:r>
      <w:r w:rsidRPr="001A4AEA">
        <w:rPr>
          <w:rFonts w:ascii="Times New Roman" w:eastAsia="Times New Roman" w:hAnsi="Times New Roman" w:cs="Times New Roman"/>
          <w:color w:val="000000" w:themeColor="text1"/>
          <w:kern w:val="1"/>
          <w:sz w:val="28"/>
          <w:szCs w:val="28"/>
        </w:rPr>
        <w:t xml:space="preserve">прибыли из выручки от реализации продукции </w:t>
      </w:r>
      <w:r w:rsidR="00AA5237" w:rsidRPr="001A4AEA">
        <w:rPr>
          <w:rFonts w:ascii="Times New Roman" w:eastAsia="Times New Roman" w:hAnsi="Times New Roman" w:cs="Times New Roman"/>
          <w:color w:val="000000" w:themeColor="text1"/>
          <w:kern w:val="1"/>
          <w:sz w:val="28"/>
          <w:szCs w:val="28"/>
        </w:rPr>
        <w:t>вычит</w:t>
      </w:r>
      <w:r w:rsidRPr="001A4AEA">
        <w:rPr>
          <w:rFonts w:ascii="Times New Roman" w:eastAsia="Times New Roman" w:hAnsi="Times New Roman" w:cs="Times New Roman"/>
          <w:color w:val="000000" w:themeColor="text1"/>
          <w:kern w:val="1"/>
          <w:sz w:val="28"/>
          <w:szCs w:val="28"/>
        </w:rPr>
        <w:t>ают экспортные тарифы.</w:t>
      </w:r>
    </w:p>
    <w:p w:rsidR="00823DF5" w:rsidRPr="001A4AEA" w:rsidRDefault="00823DF5" w:rsidP="00997A76">
      <w:pPr>
        <w:pStyle w:val="a3"/>
        <w:numPr>
          <w:ilvl w:val="1"/>
          <w:numId w:val="5"/>
        </w:numPr>
        <w:spacing w:before="100" w:beforeAutospacing="1" w:after="100" w:afterAutospacing="1" w:line="360" w:lineRule="auto"/>
        <w:ind w:left="0" w:firstLine="680"/>
        <w:contextualSpacing w:val="0"/>
        <w:jc w:val="both"/>
        <w:rPr>
          <w:rFonts w:ascii="Times New Roman" w:eastAsia="Times New Roman" w:hAnsi="Times New Roman" w:cs="Times New Roman"/>
          <w:snapToGrid w:val="0"/>
          <w:color w:val="000000" w:themeColor="text1"/>
          <w:sz w:val="28"/>
          <w:szCs w:val="28"/>
        </w:rPr>
      </w:pPr>
      <w:r w:rsidRPr="001A4AEA">
        <w:rPr>
          <w:rFonts w:ascii="Times New Roman" w:eastAsia="Times New Roman" w:hAnsi="Times New Roman" w:cs="Times New Roman"/>
          <w:snapToGrid w:val="0"/>
          <w:color w:val="000000" w:themeColor="text1"/>
          <w:sz w:val="28"/>
          <w:szCs w:val="28"/>
        </w:rPr>
        <w:lastRenderedPageBreak/>
        <w:t>Прибыль от реализации имущества</w:t>
      </w:r>
      <w:r w:rsidR="0061032E" w:rsidRPr="001A4AEA">
        <w:rPr>
          <w:rFonts w:ascii="Times New Roman" w:eastAsia="Times New Roman" w:hAnsi="Times New Roman" w:cs="Times New Roman"/>
          <w:snapToGrid w:val="0"/>
          <w:color w:val="000000" w:themeColor="text1"/>
          <w:sz w:val="28"/>
          <w:szCs w:val="28"/>
        </w:rPr>
        <w:t xml:space="preserve"> – это сальдо прибыли (убытков) от реализации продукции (работ, услуг) подсобных, вспомогательных и обслуживающих производств, не включаемой в объем реализации основной товарной продукции. Здесь же отражаются финансовые результаты реализации излишних и неиспользованных материальных ценностей (основных фондов и иного имущества)</w:t>
      </w:r>
      <w:r w:rsidR="006B03BF" w:rsidRPr="001A4AEA">
        <w:rPr>
          <w:rFonts w:ascii="Times New Roman" w:eastAsia="Times New Roman" w:hAnsi="Times New Roman" w:cs="Times New Roman"/>
          <w:snapToGrid w:val="0"/>
          <w:color w:val="000000" w:themeColor="text1"/>
          <w:sz w:val="28"/>
          <w:szCs w:val="28"/>
        </w:rPr>
        <w:t>. [15]</w:t>
      </w:r>
    </w:p>
    <w:p w:rsidR="00462BD1" w:rsidRPr="001A4AEA" w:rsidRDefault="00864489" w:rsidP="00BE52B2">
      <w:pPr>
        <w:spacing w:before="100" w:beforeAutospacing="1" w:after="100" w:afterAutospacing="1" w:line="360" w:lineRule="auto"/>
        <w:ind w:firstLine="680"/>
        <w:jc w:val="both"/>
        <w:rPr>
          <w:rFonts w:ascii="Times New Roman" w:eastAsia="Times New Roman" w:hAnsi="Times New Roman" w:cs="Times New Roman"/>
          <w:snapToGrid w:val="0"/>
          <w:color w:val="000000" w:themeColor="text1"/>
          <w:sz w:val="28"/>
          <w:szCs w:val="28"/>
        </w:rPr>
      </w:pPr>
      <w:r w:rsidRPr="001A4AEA">
        <w:rPr>
          <w:rFonts w:ascii="Times New Roman" w:eastAsia="Times New Roman" w:hAnsi="Times New Roman" w:cs="Times New Roman"/>
          <w:snapToGrid w:val="0"/>
          <w:color w:val="000000" w:themeColor="text1"/>
          <w:sz w:val="28"/>
          <w:szCs w:val="28"/>
        </w:rPr>
        <w:t xml:space="preserve">Организация имеет право самостоятельно распоряжаться всем находящимся в ее собственности имуществом, списывать его, </w:t>
      </w:r>
      <w:r w:rsidR="00462BD1" w:rsidRPr="001A4AEA">
        <w:rPr>
          <w:rFonts w:ascii="Times New Roman" w:eastAsia="Times New Roman" w:hAnsi="Times New Roman" w:cs="Times New Roman"/>
          <w:snapToGrid w:val="0"/>
          <w:color w:val="000000" w:themeColor="text1"/>
          <w:sz w:val="28"/>
          <w:szCs w:val="28"/>
        </w:rPr>
        <w:t xml:space="preserve">продавать, </w:t>
      </w:r>
      <w:r w:rsidRPr="001A4AEA">
        <w:rPr>
          <w:rFonts w:ascii="Times New Roman" w:eastAsia="Times New Roman" w:hAnsi="Times New Roman" w:cs="Times New Roman"/>
          <w:snapToGrid w:val="0"/>
          <w:color w:val="000000" w:themeColor="text1"/>
          <w:sz w:val="28"/>
          <w:szCs w:val="28"/>
        </w:rPr>
        <w:t>безвозмездно передавать</w:t>
      </w:r>
      <w:r w:rsidR="00462BD1" w:rsidRPr="001A4AEA">
        <w:rPr>
          <w:rFonts w:ascii="Times New Roman" w:eastAsia="Times New Roman" w:hAnsi="Times New Roman" w:cs="Times New Roman"/>
          <w:snapToGrid w:val="0"/>
          <w:color w:val="000000" w:themeColor="text1"/>
          <w:sz w:val="28"/>
          <w:szCs w:val="28"/>
        </w:rPr>
        <w:t xml:space="preserve"> и</w:t>
      </w:r>
      <w:r w:rsidRPr="001A4AEA">
        <w:rPr>
          <w:rFonts w:ascii="Times New Roman" w:eastAsia="Times New Roman" w:hAnsi="Times New Roman" w:cs="Times New Roman"/>
          <w:snapToGrid w:val="0"/>
          <w:color w:val="000000" w:themeColor="text1"/>
          <w:sz w:val="28"/>
          <w:szCs w:val="28"/>
        </w:rPr>
        <w:t xml:space="preserve"> обмениваться им на другие необходимые ценности, вносить в качестве вклада в уставный капитал других предприятий машины и оборудование, здания и сооружения, ин</w:t>
      </w:r>
      <w:r w:rsidR="00462BD1" w:rsidRPr="001A4AEA">
        <w:rPr>
          <w:rFonts w:ascii="Times New Roman" w:eastAsia="Times New Roman" w:hAnsi="Times New Roman" w:cs="Times New Roman"/>
          <w:snapToGrid w:val="0"/>
          <w:color w:val="000000" w:themeColor="text1"/>
          <w:sz w:val="28"/>
          <w:szCs w:val="28"/>
        </w:rPr>
        <w:t>вентарь</w:t>
      </w:r>
      <w:r w:rsidRPr="001A4AEA">
        <w:rPr>
          <w:rFonts w:ascii="Times New Roman" w:eastAsia="Times New Roman" w:hAnsi="Times New Roman" w:cs="Times New Roman"/>
          <w:snapToGrid w:val="0"/>
          <w:color w:val="000000" w:themeColor="text1"/>
          <w:sz w:val="28"/>
          <w:szCs w:val="28"/>
        </w:rPr>
        <w:t xml:space="preserve"> и материалы</w:t>
      </w:r>
      <w:r w:rsidR="00462BD1" w:rsidRPr="001A4AEA">
        <w:rPr>
          <w:rFonts w:ascii="Times New Roman" w:eastAsia="Times New Roman" w:hAnsi="Times New Roman" w:cs="Times New Roman"/>
          <w:snapToGrid w:val="0"/>
          <w:color w:val="000000" w:themeColor="text1"/>
          <w:sz w:val="28"/>
          <w:szCs w:val="28"/>
        </w:rPr>
        <w:t xml:space="preserve"> и прочие основные фонды, реализовывать отдельные товарно-материальные ценности и иные виды имущества. </w:t>
      </w:r>
    </w:p>
    <w:p w:rsidR="0091699A" w:rsidRPr="001A4AEA" w:rsidRDefault="00462BD1" w:rsidP="00BE52B2">
      <w:pPr>
        <w:spacing w:before="100" w:beforeAutospacing="1" w:after="100" w:afterAutospacing="1" w:line="360" w:lineRule="auto"/>
        <w:ind w:firstLine="680"/>
        <w:jc w:val="both"/>
        <w:rPr>
          <w:rFonts w:ascii="Times New Roman" w:eastAsia="Times New Roman" w:hAnsi="Times New Roman" w:cs="Times New Roman"/>
          <w:color w:val="000000" w:themeColor="text1"/>
          <w:sz w:val="28"/>
          <w:szCs w:val="28"/>
        </w:rPr>
      </w:pPr>
      <w:r w:rsidRPr="001A4AEA">
        <w:rPr>
          <w:rFonts w:ascii="Times New Roman" w:eastAsia="Times New Roman" w:hAnsi="Times New Roman" w:cs="Times New Roman"/>
          <w:snapToGrid w:val="0"/>
          <w:color w:val="000000" w:themeColor="text1"/>
          <w:sz w:val="28"/>
          <w:szCs w:val="28"/>
        </w:rPr>
        <w:t xml:space="preserve">Стоит отметить, что </w:t>
      </w:r>
      <w:r w:rsidR="0091699A" w:rsidRPr="001A4AEA">
        <w:rPr>
          <w:rFonts w:ascii="Times New Roman" w:eastAsia="Times New Roman" w:hAnsi="Times New Roman" w:cs="Times New Roman"/>
          <w:snapToGrid w:val="0"/>
          <w:color w:val="000000" w:themeColor="text1"/>
          <w:sz w:val="28"/>
          <w:szCs w:val="28"/>
        </w:rPr>
        <w:t xml:space="preserve">финансовый результат от сбыта основных фондов определяется как разница продажной цены реализованных на сторону основных средств и их остаточной стоимости с принятием во внимание суммы расходов на их обращение. </w:t>
      </w:r>
    </w:p>
    <w:p w:rsidR="0061032E" w:rsidRPr="001A4AEA" w:rsidRDefault="0061032E" w:rsidP="00BE52B2">
      <w:pPr>
        <w:spacing w:before="100" w:beforeAutospacing="1" w:after="100" w:afterAutospacing="1" w:line="360" w:lineRule="auto"/>
        <w:ind w:firstLine="680"/>
        <w:jc w:val="both"/>
        <w:rPr>
          <w:rFonts w:ascii="Times New Roman" w:eastAsia="Times New Roman" w:hAnsi="Times New Roman" w:cs="Times New Roman"/>
          <w:color w:val="000000" w:themeColor="text1"/>
          <w:sz w:val="28"/>
          <w:szCs w:val="28"/>
        </w:rPr>
      </w:pPr>
      <w:r w:rsidRPr="001A4AEA">
        <w:rPr>
          <w:rFonts w:ascii="Times New Roman" w:eastAsia="Times New Roman" w:hAnsi="Times New Roman" w:cs="Times New Roman"/>
          <w:color w:val="000000" w:themeColor="text1"/>
          <w:sz w:val="28"/>
          <w:szCs w:val="28"/>
        </w:rPr>
        <w:t>Под иным имуществом предприятия понимаются сырье, материалы, топливо, запчасти, нематериальные активы (патенты, лицензии, торговые марки, программные продукты для ЭВМ и т.д.), валютные ценности, ценные бумаги. Разница между продажной ценой этих видов имущества предприятия и их балансовой стоимостью (с учетом понесенных в связи с этим расходов) составляет финансовый результат</w:t>
      </w:r>
      <w:r w:rsidR="006B03BF" w:rsidRPr="001A4AEA">
        <w:rPr>
          <w:rFonts w:ascii="Times New Roman" w:eastAsia="Times New Roman" w:hAnsi="Times New Roman" w:cs="Times New Roman"/>
          <w:color w:val="000000" w:themeColor="text1"/>
          <w:sz w:val="28"/>
          <w:szCs w:val="28"/>
        </w:rPr>
        <w:t>. [2]</w:t>
      </w:r>
    </w:p>
    <w:p w:rsidR="0091699A" w:rsidRPr="001A4AEA" w:rsidRDefault="0061032E" w:rsidP="00BE52B2">
      <w:pPr>
        <w:spacing w:before="100" w:beforeAutospacing="1" w:after="100" w:afterAutospacing="1" w:line="360" w:lineRule="auto"/>
        <w:ind w:firstLine="680"/>
        <w:jc w:val="both"/>
        <w:rPr>
          <w:rFonts w:ascii="Times New Roman" w:eastAsia="Times New Roman" w:hAnsi="Times New Roman" w:cs="Times New Roman"/>
          <w:color w:val="000000" w:themeColor="text1"/>
          <w:sz w:val="28"/>
          <w:szCs w:val="28"/>
        </w:rPr>
      </w:pPr>
      <w:r w:rsidRPr="001A4AEA">
        <w:rPr>
          <w:rFonts w:ascii="Times New Roman" w:eastAsia="Times New Roman" w:hAnsi="Times New Roman" w:cs="Times New Roman"/>
          <w:color w:val="000000" w:themeColor="text1"/>
          <w:sz w:val="28"/>
          <w:szCs w:val="28"/>
        </w:rPr>
        <w:t xml:space="preserve">Прибыль (убыток) от реализации основных средств </w:t>
      </w:r>
      <w:r w:rsidR="0091699A" w:rsidRPr="001A4AEA">
        <w:rPr>
          <w:rFonts w:ascii="Times New Roman" w:eastAsia="Times New Roman" w:hAnsi="Times New Roman" w:cs="Times New Roman"/>
          <w:color w:val="000000" w:themeColor="text1"/>
          <w:sz w:val="28"/>
          <w:szCs w:val="28"/>
        </w:rPr>
        <w:t>находится</w:t>
      </w:r>
      <w:r w:rsidRPr="001A4AEA">
        <w:rPr>
          <w:rFonts w:ascii="Times New Roman" w:eastAsia="Times New Roman" w:hAnsi="Times New Roman" w:cs="Times New Roman"/>
          <w:color w:val="000000" w:themeColor="text1"/>
          <w:sz w:val="28"/>
          <w:szCs w:val="28"/>
        </w:rPr>
        <w:t xml:space="preserve"> по формуле: </w:t>
      </w:r>
    </w:p>
    <w:p w:rsidR="00E00275" w:rsidRPr="001A4AEA" w:rsidRDefault="00E00275" w:rsidP="00645944">
      <w:pPr>
        <w:spacing w:after="0" w:line="240" w:lineRule="auto"/>
        <w:ind w:firstLine="680"/>
        <w:jc w:val="both"/>
        <w:rPr>
          <w:rFonts w:ascii="Times New Roman" w:eastAsia="Times New Roman" w:hAnsi="Times New Roman" w:cs="Times New Roman"/>
          <w:color w:val="000000" w:themeColor="text1"/>
          <w:sz w:val="28"/>
          <w:szCs w:val="28"/>
        </w:rPr>
      </w:pPr>
    </w:p>
    <w:p w:rsidR="00E00275" w:rsidRPr="001A4AEA" w:rsidRDefault="0061032E" w:rsidP="00A21FC1">
      <w:pPr>
        <w:tabs>
          <w:tab w:val="right" w:pos="9072"/>
          <w:tab w:val="right" w:pos="9540"/>
        </w:tabs>
        <w:spacing w:after="0" w:line="240" w:lineRule="auto"/>
        <w:ind w:left="2880" w:firstLine="680"/>
        <w:jc w:val="both"/>
        <w:rPr>
          <w:rFonts w:ascii="Times New Roman" w:eastAsia="Times New Roman" w:hAnsi="Times New Roman" w:cs="Times New Roman"/>
          <w:color w:val="000000" w:themeColor="text1"/>
          <w:sz w:val="28"/>
          <w:szCs w:val="28"/>
        </w:rPr>
      </w:pPr>
      <w:r w:rsidRPr="001A4AEA">
        <w:rPr>
          <w:rFonts w:ascii="Times New Roman" w:eastAsia="Times New Roman" w:hAnsi="Times New Roman" w:cs="Times New Roman"/>
          <w:color w:val="000000" w:themeColor="text1"/>
          <w:sz w:val="28"/>
          <w:szCs w:val="28"/>
        </w:rPr>
        <w:t>П</w:t>
      </w:r>
      <w:r w:rsidRPr="001A4AEA">
        <w:rPr>
          <w:rFonts w:ascii="Times New Roman" w:eastAsia="Times New Roman" w:hAnsi="Times New Roman" w:cs="Times New Roman"/>
          <w:color w:val="000000" w:themeColor="text1"/>
          <w:sz w:val="28"/>
          <w:szCs w:val="28"/>
          <w:vertAlign w:val="subscript"/>
        </w:rPr>
        <w:t xml:space="preserve">ри </w:t>
      </w:r>
      <w:r w:rsidRPr="001A4AEA">
        <w:rPr>
          <w:rFonts w:ascii="Times New Roman" w:eastAsia="Times New Roman" w:hAnsi="Times New Roman" w:cs="Times New Roman"/>
          <w:color w:val="000000" w:themeColor="text1"/>
          <w:sz w:val="28"/>
          <w:szCs w:val="28"/>
        </w:rPr>
        <w:t xml:space="preserve">= В – </w:t>
      </w:r>
      <w:proofErr w:type="spellStart"/>
      <w:r w:rsidRPr="001A4AEA">
        <w:rPr>
          <w:rFonts w:ascii="Times New Roman" w:eastAsia="Times New Roman" w:hAnsi="Times New Roman" w:cs="Times New Roman"/>
          <w:color w:val="000000" w:themeColor="text1"/>
          <w:sz w:val="28"/>
          <w:szCs w:val="28"/>
        </w:rPr>
        <w:t>Ф</w:t>
      </w:r>
      <w:r w:rsidRPr="001A4AEA">
        <w:rPr>
          <w:rFonts w:ascii="Times New Roman" w:eastAsia="Times New Roman" w:hAnsi="Times New Roman" w:cs="Times New Roman"/>
          <w:color w:val="000000" w:themeColor="text1"/>
          <w:sz w:val="28"/>
          <w:szCs w:val="28"/>
          <w:vertAlign w:val="subscript"/>
        </w:rPr>
        <w:t>ос</w:t>
      </w:r>
      <w:proofErr w:type="spellEnd"/>
      <w:r w:rsidRPr="001A4AEA">
        <w:rPr>
          <w:rFonts w:ascii="Times New Roman" w:eastAsia="Times New Roman" w:hAnsi="Times New Roman" w:cs="Times New Roman"/>
          <w:color w:val="000000" w:themeColor="text1"/>
          <w:sz w:val="28"/>
          <w:szCs w:val="28"/>
          <w:vertAlign w:val="subscript"/>
        </w:rPr>
        <w:t xml:space="preserve"> </w:t>
      </w:r>
      <w:r w:rsidRPr="001A4AEA">
        <w:rPr>
          <w:rFonts w:ascii="Times New Roman" w:eastAsia="Times New Roman" w:hAnsi="Times New Roman" w:cs="Times New Roman"/>
          <w:color w:val="000000" w:themeColor="text1"/>
          <w:sz w:val="28"/>
          <w:szCs w:val="28"/>
        </w:rPr>
        <w:t xml:space="preserve">– </w:t>
      </w:r>
      <w:proofErr w:type="spellStart"/>
      <w:r w:rsidRPr="001A4AEA">
        <w:rPr>
          <w:rFonts w:ascii="Times New Roman" w:eastAsia="Times New Roman" w:hAnsi="Times New Roman" w:cs="Times New Roman"/>
          <w:color w:val="000000" w:themeColor="text1"/>
          <w:sz w:val="28"/>
          <w:szCs w:val="28"/>
        </w:rPr>
        <w:t>З</w:t>
      </w:r>
      <w:r w:rsidRPr="001A4AEA">
        <w:rPr>
          <w:rFonts w:ascii="Times New Roman" w:eastAsia="Times New Roman" w:hAnsi="Times New Roman" w:cs="Times New Roman"/>
          <w:color w:val="000000" w:themeColor="text1"/>
          <w:sz w:val="28"/>
          <w:szCs w:val="28"/>
          <w:vertAlign w:val="subscript"/>
        </w:rPr>
        <w:t>р</w:t>
      </w:r>
      <w:proofErr w:type="spellEnd"/>
      <w:r w:rsidRPr="001A4AEA">
        <w:rPr>
          <w:rFonts w:ascii="Times New Roman" w:eastAsia="Times New Roman" w:hAnsi="Times New Roman" w:cs="Times New Roman"/>
          <w:color w:val="000000" w:themeColor="text1"/>
          <w:sz w:val="28"/>
          <w:szCs w:val="28"/>
          <w:vertAlign w:val="subscript"/>
        </w:rPr>
        <w:t xml:space="preserve"> </w:t>
      </w:r>
      <w:r w:rsidRPr="001A4AEA">
        <w:rPr>
          <w:rFonts w:ascii="Times New Roman" w:eastAsia="Times New Roman" w:hAnsi="Times New Roman" w:cs="Times New Roman"/>
          <w:color w:val="000000" w:themeColor="text1"/>
          <w:sz w:val="28"/>
          <w:szCs w:val="28"/>
        </w:rPr>
        <w:t>– НДС</w:t>
      </w:r>
      <w:r w:rsidR="00A21FC1" w:rsidRPr="001A4AEA">
        <w:rPr>
          <w:rFonts w:ascii="Times New Roman" w:eastAsia="Times New Roman" w:hAnsi="Times New Roman" w:cs="Times New Roman"/>
          <w:color w:val="000000" w:themeColor="text1"/>
          <w:sz w:val="28"/>
          <w:szCs w:val="28"/>
        </w:rPr>
        <w:t xml:space="preserve">, </w:t>
      </w:r>
      <w:r w:rsidR="00A21FC1" w:rsidRPr="001A4AEA">
        <w:rPr>
          <w:rFonts w:ascii="Times New Roman" w:eastAsia="Times New Roman" w:hAnsi="Times New Roman" w:cs="Times New Roman"/>
          <w:color w:val="000000" w:themeColor="text1"/>
          <w:sz w:val="28"/>
          <w:szCs w:val="28"/>
        </w:rPr>
        <w:tab/>
        <w:t xml:space="preserve"> </w:t>
      </w:r>
      <w:r w:rsidR="00E00275" w:rsidRPr="001A4AEA">
        <w:rPr>
          <w:rFonts w:ascii="Times New Roman" w:eastAsia="Times New Roman" w:hAnsi="Times New Roman" w:cs="Times New Roman"/>
          <w:color w:val="000000" w:themeColor="text1"/>
          <w:sz w:val="28"/>
          <w:szCs w:val="28"/>
        </w:rPr>
        <w:t>(</w:t>
      </w:r>
      <w:r w:rsidR="00A21FC1" w:rsidRPr="001A4AEA">
        <w:rPr>
          <w:rFonts w:ascii="Times New Roman" w:eastAsia="Times New Roman" w:hAnsi="Times New Roman" w:cs="Times New Roman"/>
          <w:color w:val="000000" w:themeColor="text1"/>
          <w:sz w:val="28"/>
          <w:szCs w:val="28"/>
        </w:rPr>
        <w:t>4</w:t>
      </w:r>
      <w:r w:rsidR="00E00275" w:rsidRPr="001A4AEA">
        <w:rPr>
          <w:rFonts w:ascii="Times New Roman" w:eastAsia="Times New Roman" w:hAnsi="Times New Roman" w:cs="Times New Roman"/>
          <w:color w:val="000000" w:themeColor="text1"/>
          <w:sz w:val="28"/>
          <w:szCs w:val="28"/>
        </w:rPr>
        <w:t>)</w:t>
      </w:r>
    </w:p>
    <w:p w:rsidR="00E00275" w:rsidRPr="001A4AEA" w:rsidRDefault="00E00275" w:rsidP="00645944">
      <w:pPr>
        <w:spacing w:after="0" w:line="240" w:lineRule="auto"/>
        <w:jc w:val="both"/>
        <w:rPr>
          <w:rFonts w:ascii="Times New Roman" w:eastAsia="Times New Roman" w:hAnsi="Times New Roman" w:cs="Times New Roman"/>
          <w:color w:val="000000" w:themeColor="text1"/>
          <w:sz w:val="28"/>
          <w:szCs w:val="28"/>
        </w:rPr>
      </w:pPr>
    </w:p>
    <w:p w:rsidR="0061032E" w:rsidRPr="001A4AEA" w:rsidRDefault="0061032E" w:rsidP="00997A76">
      <w:pPr>
        <w:pStyle w:val="a3"/>
        <w:numPr>
          <w:ilvl w:val="0"/>
          <w:numId w:val="6"/>
        </w:numPr>
        <w:spacing w:before="100" w:beforeAutospacing="1" w:after="100" w:afterAutospacing="1" w:line="360" w:lineRule="auto"/>
        <w:ind w:left="0" w:firstLine="680"/>
        <w:contextualSpacing w:val="0"/>
        <w:jc w:val="both"/>
        <w:rPr>
          <w:rFonts w:ascii="Times New Roman" w:eastAsia="Times New Roman" w:hAnsi="Times New Roman" w:cs="Times New Roman"/>
          <w:color w:val="000000" w:themeColor="text1"/>
          <w:sz w:val="28"/>
          <w:szCs w:val="28"/>
        </w:rPr>
      </w:pPr>
      <w:r w:rsidRPr="001A4AEA">
        <w:rPr>
          <w:rFonts w:ascii="Times New Roman" w:eastAsia="Times New Roman" w:hAnsi="Times New Roman" w:cs="Times New Roman"/>
          <w:color w:val="000000" w:themeColor="text1"/>
          <w:sz w:val="28"/>
          <w:szCs w:val="28"/>
        </w:rPr>
        <w:lastRenderedPageBreak/>
        <w:t>где В – выручка от реализации основных средств в рыночных ценах;</w:t>
      </w:r>
    </w:p>
    <w:p w:rsidR="0061032E" w:rsidRPr="001A4AEA" w:rsidRDefault="0061032E" w:rsidP="00997A76">
      <w:pPr>
        <w:pStyle w:val="a3"/>
        <w:numPr>
          <w:ilvl w:val="0"/>
          <w:numId w:val="6"/>
        </w:numPr>
        <w:spacing w:before="100" w:beforeAutospacing="1" w:after="100" w:afterAutospacing="1" w:line="360" w:lineRule="auto"/>
        <w:ind w:left="0" w:firstLine="680"/>
        <w:contextualSpacing w:val="0"/>
        <w:jc w:val="both"/>
        <w:rPr>
          <w:rFonts w:ascii="Times New Roman" w:eastAsia="Times New Roman" w:hAnsi="Times New Roman" w:cs="Times New Roman"/>
          <w:color w:val="000000" w:themeColor="text1"/>
          <w:sz w:val="28"/>
          <w:szCs w:val="28"/>
        </w:rPr>
      </w:pPr>
      <w:proofErr w:type="spellStart"/>
      <w:r w:rsidRPr="001A4AEA">
        <w:rPr>
          <w:rFonts w:ascii="Times New Roman" w:eastAsia="Times New Roman" w:hAnsi="Times New Roman" w:cs="Times New Roman"/>
          <w:color w:val="000000" w:themeColor="text1"/>
          <w:sz w:val="28"/>
          <w:szCs w:val="28"/>
        </w:rPr>
        <w:t>Ф</w:t>
      </w:r>
      <w:r w:rsidRPr="001A4AEA">
        <w:rPr>
          <w:rFonts w:ascii="Times New Roman" w:eastAsia="Times New Roman" w:hAnsi="Times New Roman" w:cs="Times New Roman"/>
          <w:color w:val="000000" w:themeColor="text1"/>
          <w:sz w:val="28"/>
          <w:szCs w:val="28"/>
          <w:vertAlign w:val="subscript"/>
        </w:rPr>
        <w:t>ос</w:t>
      </w:r>
      <w:proofErr w:type="spellEnd"/>
      <w:r w:rsidRPr="001A4AEA">
        <w:rPr>
          <w:rFonts w:ascii="Times New Roman" w:eastAsia="Times New Roman" w:hAnsi="Times New Roman" w:cs="Times New Roman"/>
          <w:color w:val="000000" w:themeColor="text1"/>
          <w:sz w:val="28"/>
          <w:szCs w:val="28"/>
        </w:rPr>
        <w:t xml:space="preserve"> – остаточная стоимость основных средств;</w:t>
      </w:r>
    </w:p>
    <w:p w:rsidR="0061032E" w:rsidRPr="001A4AEA" w:rsidRDefault="0061032E" w:rsidP="00997A76">
      <w:pPr>
        <w:pStyle w:val="a3"/>
        <w:numPr>
          <w:ilvl w:val="0"/>
          <w:numId w:val="6"/>
        </w:numPr>
        <w:spacing w:before="100" w:beforeAutospacing="1" w:after="100" w:afterAutospacing="1" w:line="360" w:lineRule="auto"/>
        <w:ind w:left="0" w:firstLine="680"/>
        <w:contextualSpacing w:val="0"/>
        <w:jc w:val="both"/>
        <w:rPr>
          <w:rFonts w:ascii="Times New Roman" w:eastAsia="Times New Roman" w:hAnsi="Times New Roman" w:cs="Times New Roman"/>
          <w:color w:val="000000" w:themeColor="text1"/>
          <w:sz w:val="28"/>
          <w:szCs w:val="28"/>
        </w:rPr>
      </w:pPr>
      <w:proofErr w:type="spellStart"/>
      <w:r w:rsidRPr="001A4AEA">
        <w:rPr>
          <w:rFonts w:ascii="Times New Roman" w:eastAsia="Times New Roman" w:hAnsi="Times New Roman" w:cs="Times New Roman"/>
          <w:color w:val="000000" w:themeColor="text1"/>
          <w:sz w:val="28"/>
          <w:szCs w:val="28"/>
        </w:rPr>
        <w:t>З</w:t>
      </w:r>
      <w:r w:rsidRPr="001A4AEA">
        <w:rPr>
          <w:rFonts w:ascii="Times New Roman" w:eastAsia="Times New Roman" w:hAnsi="Times New Roman" w:cs="Times New Roman"/>
          <w:color w:val="000000" w:themeColor="text1"/>
          <w:sz w:val="28"/>
          <w:szCs w:val="28"/>
          <w:vertAlign w:val="subscript"/>
        </w:rPr>
        <w:t>р</w:t>
      </w:r>
      <w:proofErr w:type="spellEnd"/>
      <w:r w:rsidR="0091699A" w:rsidRPr="001A4AEA">
        <w:rPr>
          <w:rFonts w:ascii="Times New Roman" w:eastAsia="Times New Roman" w:hAnsi="Times New Roman" w:cs="Times New Roman"/>
          <w:color w:val="000000" w:themeColor="text1"/>
          <w:sz w:val="28"/>
          <w:szCs w:val="28"/>
        </w:rPr>
        <w:t xml:space="preserve"> – затраты на реализацию.</w:t>
      </w:r>
    </w:p>
    <w:p w:rsidR="00E00275" w:rsidRPr="001A4AEA" w:rsidRDefault="00D004EA" w:rsidP="00E13657">
      <w:pPr>
        <w:spacing w:before="100" w:beforeAutospacing="1" w:after="100" w:afterAutospacing="1" w:line="360" w:lineRule="auto"/>
        <w:ind w:firstLine="680"/>
        <w:jc w:val="both"/>
        <w:rPr>
          <w:rFonts w:ascii="Times New Roman" w:eastAsia="Times New Roman" w:hAnsi="Times New Roman" w:cs="Times New Roman"/>
          <w:color w:val="000000" w:themeColor="text1"/>
          <w:sz w:val="28"/>
          <w:szCs w:val="28"/>
        </w:rPr>
      </w:pPr>
      <w:r w:rsidRPr="001A4AEA">
        <w:rPr>
          <w:rFonts w:ascii="Times New Roman" w:eastAsia="Times New Roman" w:hAnsi="Times New Roman" w:cs="Times New Roman"/>
          <w:color w:val="000000" w:themeColor="text1"/>
          <w:sz w:val="28"/>
          <w:szCs w:val="28"/>
        </w:rPr>
        <w:t>Прибыль</w:t>
      </w:r>
      <w:r w:rsidR="0061032E" w:rsidRPr="001A4AEA">
        <w:rPr>
          <w:rFonts w:ascii="Times New Roman" w:eastAsia="Times New Roman" w:hAnsi="Times New Roman" w:cs="Times New Roman"/>
          <w:color w:val="000000" w:themeColor="text1"/>
          <w:sz w:val="28"/>
          <w:szCs w:val="28"/>
        </w:rPr>
        <w:t xml:space="preserve"> (убыт</w:t>
      </w:r>
      <w:r w:rsidRPr="001A4AEA">
        <w:rPr>
          <w:rFonts w:ascii="Times New Roman" w:eastAsia="Times New Roman" w:hAnsi="Times New Roman" w:cs="Times New Roman"/>
          <w:color w:val="000000" w:themeColor="text1"/>
          <w:sz w:val="28"/>
          <w:szCs w:val="28"/>
        </w:rPr>
        <w:t>ок</w:t>
      </w:r>
      <w:r w:rsidR="0061032E" w:rsidRPr="001A4AEA">
        <w:rPr>
          <w:rFonts w:ascii="Times New Roman" w:eastAsia="Times New Roman" w:hAnsi="Times New Roman" w:cs="Times New Roman"/>
          <w:color w:val="000000" w:themeColor="text1"/>
          <w:sz w:val="28"/>
          <w:szCs w:val="28"/>
        </w:rPr>
        <w:t xml:space="preserve">) от реализации иного имущества </w:t>
      </w:r>
      <w:r w:rsidRPr="001A4AEA">
        <w:rPr>
          <w:rFonts w:ascii="Times New Roman" w:eastAsia="Times New Roman" w:hAnsi="Times New Roman" w:cs="Times New Roman"/>
          <w:color w:val="000000" w:themeColor="text1"/>
          <w:sz w:val="28"/>
          <w:szCs w:val="28"/>
        </w:rPr>
        <w:t>находится по формуле</w:t>
      </w:r>
      <w:r w:rsidR="0061032E" w:rsidRPr="001A4AEA">
        <w:rPr>
          <w:rFonts w:ascii="Times New Roman" w:eastAsia="Times New Roman" w:hAnsi="Times New Roman" w:cs="Times New Roman"/>
          <w:color w:val="000000" w:themeColor="text1"/>
          <w:sz w:val="28"/>
          <w:szCs w:val="28"/>
        </w:rPr>
        <w:t xml:space="preserve">: </w:t>
      </w:r>
    </w:p>
    <w:p w:rsidR="00645944" w:rsidRPr="001A4AEA" w:rsidRDefault="00645944" w:rsidP="00645944">
      <w:pPr>
        <w:spacing w:after="0" w:line="240" w:lineRule="auto"/>
        <w:ind w:firstLine="680"/>
        <w:jc w:val="both"/>
        <w:rPr>
          <w:rFonts w:ascii="Times New Roman" w:eastAsia="Times New Roman" w:hAnsi="Times New Roman" w:cs="Times New Roman"/>
          <w:color w:val="000000" w:themeColor="text1"/>
          <w:sz w:val="28"/>
          <w:szCs w:val="28"/>
        </w:rPr>
      </w:pPr>
    </w:p>
    <w:p w:rsidR="00645944" w:rsidRPr="001A4AEA" w:rsidRDefault="0061032E" w:rsidP="00FE4191">
      <w:pPr>
        <w:tabs>
          <w:tab w:val="right" w:pos="9072"/>
          <w:tab w:val="right" w:pos="9180"/>
        </w:tabs>
        <w:spacing w:after="0" w:line="240" w:lineRule="auto"/>
        <w:ind w:left="2880" w:firstLine="680"/>
        <w:jc w:val="both"/>
        <w:rPr>
          <w:rFonts w:ascii="Times New Roman" w:eastAsia="Times New Roman" w:hAnsi="Times New Roman" w:cs="Times New Roman"/>
          <w:color w:val="000000" w:themeColor="text1"/>
          <w:sz w:val="28"/>
          <w:szCs w:val="28"/>
        </w:rPr>
      </w:pPr>
      <w:r w:rsidRPr="001A4AEA">
        <w:rPr>
          <w:rFonts w:ascii="Times New Roman" w:eastAsia="Times New Roman" w:hAnsi="Times New Roman" w:cs="Times New Roman"/>
          <w:color w:val="000000" w:themeColor="text1"/>
          <w:sz w:val="28"/>
          <w:szCs w:val="28"/>
        </w:rPr>
        <w:t>П</w:t>
      </w:r>
      <w:r w:rsidRPr="001A4AEA">
        <w:rPr>
          <w:rFonts w:ascii="Times New Roman" w:eastAsia="Times New Roman" w:hAnsi="Times New Roman" w:cs="Times New Roman"/>
          <w:color w:val="000000" w:themeColor="text1"/>
          <w:sz w:val="28"/>
          <w:szCs w:val="28"/>
          <w:vertAlign w:val="subscript"/>
        </w:rPr>
        <w:t>ри</w:t>
      </w:r>
      <w:r w:rsidRPr="001A4AEA">
        <w:rPr>
          <w:rFonts w:ascii="Times New Roman" w:eastAsia="Times New Roman" w:hAnsi="Times New Roman" w:cs="Times New Roman"/>
          <w:color w:val="000000" w:themeColor="text1"/>
          <w:sz w:val="28"/>
          <w:szCs w:val="28"/>
        </w:rPr>
        <w:t xml:space="preserve"> = В – </w:t>
      </w:r>
      <w:proofErr w:type="spellStart"/>
      <w:r w:rsidRPr="001A4AEA">
        <w:rPr>
          <w:rFonts w:ascii="Times New Roman" w:eastAsia="Times New Roman" w:hAnsi="Times New Roman" w:cs="Times New Roman"/>
          <w:color w:val="000000" w:themeColor="text1"/>
          <w:sz w:val="28"/>
          <w:szCs w:val="28"/>
        </w:rPr>
        <w:t>Ф</w:t>
      </w:r>
      <w:r w:rsidRPr="001A4AEA">
        <w:rPr>
          <w:rFonts w:ascii="Times New Roman" w:eastAsia="Times New Roman" w:hAnsi="Times New Roman" w:cs="Times New Roman"/>
          <w:color w:val="000000" w:themeColor="text1"/>
          <w:sz w:val="28"/>
          <w:szCs w:val="28"/>
          <w:vertAlign w:val="subscript"/>
        </w:rPr>
        <w:t>бал</w:t>
      </w:r>
      <w:proofErr w:type="spellEnd"/>
      <w:r w:rsidRPr="001A4AEA">
        <w:rPr>
          <w:rFonts w:ascii="Times New Roman" w:eastAsia="Times New Roman" w:hAnsi="Times New Roman" w:cs="Times New Roman"/>
          <w:color w:val="000000" w:themeColor="text1"/>
          <w:sz w:val="28"/>
          <w:szCs w:val="28"/>
        </w:rPr>
        <w:t xml:space="preserve"> – </w:t>
      </w:r>
      <w:proofErr w:type="spellStart"/>
      <w:r w:rsidRPr="001A4AEA">
        <w:rPr>
          <w:rFonts w:ascii="Times New Roman" w:eastAsia="Times New Roman" w:hAnsi="Times New Roman" w:cs="Times New Roman"/>
          <w:color w:val="000000" w:themeColor="text1"/>
          <w:sz w:val="28"/>
          <w:szCs w:val="28"/>
        </w:rPr>
        <w:t>З</w:t>
      </w:r>
      <w:r w:rsidRPr="001A4AEA">
        <w:rPr>
          <w:rFonts w:ascii="Times New Roman" w:eastAsia="Times New Roman" w:hAnsi="Times New Roman" w:cs="Times New Roman"/>
          <w:color w:val="000000" w:themeColor="text1"/>
          <w:sz w:val="28"/>
          <w:szCs w:val="28"/>
          <w:vertAlign w:val="subscript"/>
        </w:rPr>
        <w:t>р</w:t>
      </w:r>
      <w:proofErr w:type="spellEnd"/>
      <w:r w:rsidRPr="001A4AEA">
        <w:rPr>
          <w:rFonts w:ascii="Times New Roman" w:eastAsia="Times New Roman" w:hAnsi="Times New Roman" w:cs="Times New Roman"/>
          <w:color w:val="000000" w:themeColor="text1"/>
          <w:sz w:val="28"/>
          <w:szCs w:val="28"/>
        </w:rPr>
        <w:t xml:space="preserve"> – НДС,</w:t>
      </w:r>
      <w:r w:rsidR="00A21FC1" w:rsidRPr="001A4AEA">
        <w:rPr>
          <w:rFonts w:ascii="Times New Roman" w:eastAsia="Times New Roman" w:hAnsi="Times New Roman" w:cs="Times New Roman"/>
          <w:color w:val="000000" w:themeColor="text1"/>
          <w:sz w:val="28"/>
          <w:szCs w:val="28"/>
        </w:rPr>
        <w:t xml:space="preserve"> </w:t>
      </w:r>
      <w:r w:rsidR="00A21FC1" w:rsidRPr="001A4AEA">
        <w:rPr>
          <w:rFonts w:ascii="Times New Roman" w:eastAsia="Times New Roman" w:hAnsi="Times New Roman" w:cs="Times New Roman"/>
          <w:color w:val="000000" w:themeColor="text1"/>
          <w:sz w:val="28"/>
          <w:szCs w:val="28"/>
        </w:rPr>
        <w:tab/>
        <w:t xml:space="preserve"> </w:t>
      </w:r>
      <w:r w:rsidR="00E13657" w:rsidRPr="001A4AEA">
        <w:rPr>
          <w:rFonts w:ascii="Times New Roman" w:eastAsia="Times New Roman" w:hAnsi="Times New Roman" w:cs="Times New Roman"/>
          <w:color w:val="000000" w:themeColor="text1"/>
          <w:sz w:val="28"/>
          <w:szCs w:val="28"/>
        </w:rPr>
        <w:t>(</w:t>
      </w:r>
      <w:r w:rsidR="00A21FC1" w:rsidRPr="001A4AEA">
        <w:rPr>
          <w:rFonts w:ascii="Times New Roman" w:eastAsia="Times New Roman" w:hAnsi="Times New Roman" w:cs="Times New Roman"/>
          <w:color w:val="000000" w:themeColor="text1"/>
          <w:sz w:val="28"/>
          <w:szCs w:val="28"/>
        </w:rPr>
        <w:t>5</w:t>
      </w:r>
      <w:r w:rsidR="00E13657" w:rsidRPr="001A4AEA">
        <w:rPr>
          <w:rFonts w:ascii="Times New Roman" w:eastAsia="Times New Roman" w:hAnsi="Times New Roman" w:cs="Times New Roman"/>
          <w:color w:val="000000" w:themeColor="text1"/>
          <w:sz w:val="28"/>
          <w:szCs w:val="28"/>
        </w:rPr>
        <w:t>)</w:t>
      </w:r>
    </w:p>
    <w:p w:rsidR="0061032E" w:rsidRPr="001A4AEA" w:rsidRDefault="0061032E" w:rsidP="00997A76">
      <w:pPr>
        <w:pStyle w:val="a3"/>
        <w:numPr>
          <w:ilvl w:val="0"/>
          <w:numId w:val="6"/>
        </w:numPr>
        <w:spacing w:before="100" w:beforeAutospacing="1" w:after="100" w:afterAutospacing="1" w:line="360" w:lineRule="auto"/>
        <w:ind w:left="0" w:firstLine="680"/>
        <w:contextualSpacing w:val="0"/>
        <w:jc w:val="both"/>
        <w:rPr>
          <w:rFonts w:ascii="Times New Roman" w:eastAsia="Times New Roman" w:hAnsi="Times New Roman" w:cs="Times New Roman"/>
          <w:color w:val="000000" w:themeColor="text1"/>
          <w:sz w:val="28"/>
          <w:szCs w:val="28"/>
        </w:rPr>
      </w:pPr>
      <w:r w:rsidRPr="001A4AEA">
        <w:rPr>
          <w:rFonts w:ascii="Times New Roman" w:eastAsia="Times New Roman" w:hAnsi="Times New Roman" w:cs="Times New Roman"/>
          <w:color w:val="000000" w:themeColor="text1"/>
          <w:sz w:val="28"/>
          <w:szCs w:val="28"/>
        </w:rPr>
        <w:t xml:space="preserve">где </w:t>
      </w:r>
      <w:proofErr w:type="spellStart"/>
      <w:r w:rsidRPr="001A4AEA">
        <w:rPr>
          <w:rFonts w:ascii="Times New Roman" w:eastAsia="Times New Roman" w:hAnsi="Times New Roman" w:cs="Times New Roman"/>
          <w:color w:val="000000" w:themeColor="text1"/>
          <w:sz w:val="28"/>
          <w:szCs w:val="28"/>
        </w:rPr>
        <w:t>Ф</w:t>
      </w:r>
      <w:r w:rsidRPr="001A4AEA">
        <w:rPr>
          <w:rFonts w:ascii="Times New Roman" w:eastAsia="Times New Roman" w:hAnsi="Times New Roman" w:cs="Times New Roman"/>
          <w:color w:val="000000" w:themeColor="text1"/>
          <w:sz w:val="28"/>
          <w:szCs w:val="28"/>
          <w:vertAlign w:val="subscript"/>
        </w:rPr>
        <w:t>бал</w:t>
      </w:r>
      <w:proofErr w:type="spellEnd"/>
      <w:r w:rsidRPr="001A4AEA">
        <w:rPr>
          <w:rFonts w:ascii="Times New Roman" w:eastAsia="Times New Roman" w:hAnsi="Times New Roman" w:cs="Times New Roman"/>
          <w:color w:val="000000" w:themeColor="text1"/>
          <w:sz w:val="28"/>
          <w:szCs w:val="28"/>
        </w:rPr>
        <w:t xml:space="preserve"> – балансовая стоимость реализуемого имущества.</w:t>
      </w:r>
    </w:p>
    <w:p w:rsidR="009B7FE6" w:rsidRPr="001A4AEA" w:rsidRDefault="00823DF5" w:rsidP="00997A76">
      <w:pPr>
        <w:pStyle w:val="a3"/>
        <w:numPr>
          <w:ilvl w:val="1"/>
          <w:numId w:val="5"/>
        </w:numPr>
        <w:spacing w:before="100" w:beforeAutospacing="1" w:after="100" w:afterAutospacing="1" w:line="360" w:lineRule="auto"/>
        <w:ind w:left="0" w:firstLine="680"/>
        <w:contextualSpacing w:val="0"/>
        <w:jc w:val="both"/>
        <w:rPr>
          <w:rFonts w:ascii="Times New Roman" w:eastAsia="Times New Roman" w:hAnsi="Times New Roman" w:cs="Times New Roman"/>
          <w:color w:val="000000" w:themeColor="text1"/>
          <w:sz w:val="28"/>
          <w:szCs w:val="28"/>
        </w:rPr>
      </w:pPr>
      <w:r w:rsidRPr="001A4AEA">
        <w:rPr>
          <w:rFonts w:ascii="Times New Roman" w:eastAsia="Times New Roman" w:hAnsi="Times New Roman" w:cs="Times New Roman"/>
          <w:snapToGrid w:val="0"/>
          <w:color w:val="000000" w:themeColor="text1"/>
          <w:sz w:val="28"/>
          <w:szCs w:val="28"/>
        </w:rPr>
        <w:t>П</w:t>
      </w:r>
      <w:r w:rsidR="005472F6" w:rsidRPr="001A4AEA">
        <w:rPr>
          <w:rFonts w:ascii="Times New Roman" w:eastAsia="Times New Roman" w:hAnsi="Times New Roman" w:cs="Times New Roman"/>
          <w:snapToGrid w:val="0"/>
          <w:color w:val="000000" w:themeColor="text1"/>
          <w:sz w:val="28"/>
          <w:szCs w:val="28"/>
        </w:rPr>
        <w:t>рибыль от внереализационных операций</w:t>
      </w:r>
      <w:r w:rsidR="00D004EA" w:rsidRPr="001A4AEA">
        <w:rPr>
          <w:rFonts w:ascii="Times New Roman" w:eastAsia="Times New Roman" w:hAnsi="Times New Roman" w:cs="Times New Roman"/>
          <w:snapToGrid w:val="0"/>
          <w:color w:val="000000" w:themeColor="text1"/>
          <w:sz w:val="28"/>
          <w:szCs w:val="28"/>
        </w:rPr>
        <w:t xml:space="preserve"> – прибыль от операций, прямо не связанных с осуществлением основной деятельности организации</w:t>
      </w:r>
      <w:r w:rsidR="005472F6" w:rsidRPr="001A4AEA">
        <w:rPr>
          <w:rFonts w:ascii="Times New Roman" w:eastAsia="Times New Roman" w:hAnsi="Times New Roman" w:cs="Times New Roman"/>
          <w:snapToGrid w:val="0"/>
          <w:color w:val="000000" w:themeColor="text1"/>
          <w:sz w:val="28"/>
          <w:szCs w:val="28"/>
        </w:rPr>
        <w:t xml:space="preserve">. </w:t>
      </w:r>
      <w:r w:rsidR="00D004EA" w:rsidRPr="001A4AEA">
        <w:rPr>
          <w:rFonts w:ascii="Times New Roman" w:eastAsia="Times New Roman" w:hAnsi="Times New Roman" w:cs="Times New Roman"/>
          <w:snapToGrid w:val="0"/>
          <w:color w:val="000000" w:themeColor="text1"/>
          <w:sz w:val="28"/>
          <w:szCs w:val="28"/>
        </w:rPr>
        <w:t>Она состоит из:</w:t>
      </w:r>
    </w:p>
    <w:p w:rsidR="009B7FE6" w:rsidRPr="001A4AEA" w:rsidRDefault="00BB3CC7" w:rsidP="00997A76">
      <w:pPr>
        <w:pStyle w:val="a3"/>
        <w:numPr>
          <w:ilvl w:val="0"/>
          <w:numId w:val="6"/>
        </w:numPr>
        <w:spacing w:before="100" w:beforeAutospacing="1" w:after="100" w:afterAutospacing="1" w:line="360" w:lineRule="auto"/>
        <w:ind w:left="0" w:firstLine="680"/>
        <w:contextualSpacing w:val="0"/>
        <w:jc w:val="both"/>
        <w:rPr>
          <w:rFonts w:ascii="Times New Roman" w:eastAsia="Times New Roman" w:hAnsi="Times New Roman" w:cs="Times New Roman"/>
          <w:color w:val="000000" w:themeColor="text1"/>
          <w:sz w:val="28"/>
          <w:szCs w:val="28"/>
        </w:rPr>
      </w:pPr>
      <w:r w:rsidRPr="001A4AEA">
        <w:rPr>
          <w:rFonts w:ascii="Times New Roman" w:eastAsia="Times New Roman" w:hAnsi="Times New Roman" w:cs="Times New Roman"/>
          <w:color w:val="000000" w:themeColor="text1"/>
          <w:sz w:val="28"/>
          <w:szCs w:val="28"/>
        </w:rPr>
        <w:t>д</w:t>
      </w:r>
      <w:r w:rsidR="009B7FE6" w:rsidRPr="001A4AEA">
        <w:rPr>
          <w:rFonts w:ascii="Times New Roman" w:eastAsia="Times New Roman" w:hAnsi="Times New Roman" w:cs="Times New Roman"/>
          <w:color w:val="000000" w:themeColor="text1"/>
          <w:sz w:val="28"/>
          <w:szCs w:val="28"/>
        </w:rPr>
        <w:t>оходов, полученных в результате сдачи имущества в аренду</w:t>
      </w:r>
    </w:p>
    <w:p w:rsidR="009B7FE6" w:rsidRPr="001A4AEA" w:rsidRDefault="00BB3CC7" w:rsidP="00997A76">
      <w:pPr>
        <w:pStyle w:val="a3"/>
        <w:numPr>
          <w:ilvl w:val="0"/>
          <w:numId w:val="6"/>
        </w:numPr>
        <w:spacing w:before="100" w:beforeAutospacing="1" w:after="100" w:afterAutospacing="1" w:line="360" w:lineRule="auto"/>
        <w:ind w:left="0" w:firstLine="680"/>
        <w:contextualSpacing w:val="0"/>
        <w:jc w:val="both"/>
        <w:rPr>
          <w:rFonts w:ascii="Times New Roman" w:eastAsia="Times New Roman" w:hAnsi="Times New Roman" w:cs="Times New Roman"/>
          <w:color w:val="000000" w:themeColor="text1"/>
          <w:sz w:val="28"/>
          <w:szCs w:val="28"/>
        </w:rPr>
      </w:pPr>
      <w:r w:rsidRPr="001A4AEA">
        <w:rPr>
          <w:rFonts w:ascii="Times New Roman" w:eastAsia="Times New Roman" w:hAnsi="Times New Roman" w:cs="Times New Roman"/>
          <w:color w:val="000000" w:themeColor="text1"/>
          <w:sz w:val="28"/>
          <w:szCs w:val="28"/>
        </w:rPr>
        <w:t>д</w:t>
      </w:r>
      <w:r w:rsidR="009B7FE6" w:rsidRPr="001A4AEA">
        <w:rPr>
          <w:rFonts w:ascii="Times New Roman" w:eastAsia="Times New Roman" w:hAnsi="Times New Roman" w:cs="Times New Roman"/>
          <w:color w:val="000000" w:themeColor="text1"/>
          <w:sz w:val="28"/>
          <w:szCs w:val="28"/>
        </w:rPr>
        <w:t xml:space="preserve">оходов от владения ценными бумагами </w:t>
      </w:r>
    </w:p>
    <w:p w:rsidR="009B7FE6" w:rsidRPr="001A4AEA" w:rsidRDefault="00BB3CC7" w:rsidP="00997A76">
      <w:pPr>
        <w:pStyle w:val="a3"/>
        <w:numPr>
          <w:ilvl w:val="0"/>
          <w:numId w:val="6"/>
        </w:numPr>
        <w:spacing w:before="100" w:beforeAutospacing="1" w:after="100" w:afterAutospacing="1" w:line="360" w:lineRule="auto"/>
        <w:ind w:left="0" w:firstLine="680"/>
        <w:contextualSpacing w:val="0"/>
        <w:jc w:val="both"/>
        <w:rPr>
          <w:rFonts w:ascii="Times New Roman" w:eastAsia="Times New Roman" w:hAnsi="Times New Roman" w:cs="Times New Roman"/>
          <w:color w:val="000000" w:themeColor="text1"/>
          <w:sz w:val="28"/>
          <w:szCs w:val="28"/>
        </w:rPr>
      </w:pPr>
      <w:r w:rsidRPr="001A4AEA">
        <w:rPr>
          <w:rFonts w:ascii="Times New Roman" w:eastAsia="Times New Roman" w:hAnsi="Times New Roman" w:cs="Times New Roman"/>
          <w:color w:val="000000" w:themeColor="text1"/>
          <w:sz w:val="28"/>
          <w:szCs w:val="28"/>
        </w:rPr>
        <w:t>д</w:t>
      </w:r>
      <w:r w:rsidR="009B7FE6" w:rsidRPr="001A4AEA">
        <w:rPr>
          <w:rFonts w:ascii="Times New Roman" w:eastAsia="Times New Roman" w:hAnsi="Times New Roman" w:cs="Times New Roman"/>
          <w:color w:val="000000" w:themeColor="text1"/>
          <w:sz w:val="28"/>
          <w:szCs w:val="28"/>
        </w:rPr>
        <w:t xml:space="preserve">оходов от </w:t>
      </w:r>
      <w:proofErr w:type="spellStart"/>
      <w:r w:rsidR="009B7FE6" w:rsidRPr="001A4AEA">
        <w:rPr>
          <w:rFonts w:ascii="Times New Roman" w:eastAsia="Times New Roman" w:hAnsi="Times New Roman" w:cs="Times New Roman"/>
          <w:color w:val="000000" w:themeColor="text1"/>
          <w:sz w:val="28"/>
          <w:szCs w:val="28"/>
        </w:rPr>
        <w:t>дооценки</w:t>
      </w:r>
      <w:proofErr w:type="spellEnd"/>
      <w:r w:rsidR="009B7FE6" w:rsidRPr="001A4AEA">
        <w:rPr>
          <w:rFonts w:ascii="Times New Roman" w:eastAsia="Times New Roman" w:hAnsi="Times New Roman" w:cs="Times New Roman"/>
          <w:color w:val="000000" w:themeColor="text1"/>
          <w:sz w:val="28"/>
          <w:szCs w:val="28"/>
        </w:rPr>
        <w:t xml:space="preserve"> товаров</w:t>
      </w:r>
    </w:p>
    <w:p w:rsidR="005472F6" w:rsidRPr="001A4AEA" w:rsidRDefault="00BB3CC7" w:rsidP="00997A76">
      <w:pPr>
        <w:pStyle w:val="a3"/>
        <w:numPr>
          <w:ilvl w:val="0"/>
          <w:numId w:val="6"/>
        </w:numPr>
        <w:spacing w:before="100" w:beforeAutospacing="1" w:after="100" w:afterAutospacing="1" w:line="360" w:lineRule="auto"/>
        <w:ind w:left="0" w:firstLine="680"/>
        <w:contextualSpacing w:val="0"/>
        <w:jc w:val="both"/>
        <w:rPr>
          <w:rFonts w:ascii="Times New Roman" w:eastAsia="Times New Roman" w:hAnsi="Times New Roman" w:cs="Times New Roman"/>
          <w:color w:val="000000" w:themeColor="text1"/>
          <w:kern w:val="1"/>
          <w:sz w:val="28"/>
          <w:szCs w:val="28"/>
        </w:rPr>
      </w:pPr>
      <w:r w:rsidRPr="001A4AEA">
        <w:rPr>
          <w:rFonts w:ascii="Times New Roman" w:eastAsia="Times New Roman" w:hAnsi="Times New Roman" w:cs="Times New Roman"/>
          <w:color w:val="000000" w:themeColor="text1"/>
          <w:sz w:val="28"/>
          <w:szCs w:val="28"/>
        </w:rPr>
        <w:t>п</w:t>
      </w:r>
      <w:r w:rsidR="009B7FE6" w:rsidRPr="001A4AEA">
        <w:rPr>
          <w:rFonts w:ascii="Times New Roman" w:eastAsia="Times New Roman" w:hAnsi="Times New Roman" w:cs="Times New Roman"/>
          <w:color w:val="000000" w:themeColor="text1"/>
          <w:sz w:val="28"/>
          <w:szCs w:val="28"/>
        </w:rPr>
        <w:t xml:space="preserve">оложительного сальдо полученных </w:t>
      </w:r>
      <w:r w:rsidR="005472F6" w:rsidRPr="001A4AEA">
        <w:rPr>
          <w:rFonts w:ascii="Times New Roman" w:eastAsia="Times New Roman" w:hAnsi="Times New Roman" w:cs="Times New Roman"/>
          <w:color w:val="000000" w:themeColor="text1"/>
          <w:kern w:val="1"/>
          <w:sz w:val="28"/>
          <w:szCs w:val="28"/>
        </w:rPr>
        <w:t>штрафов, пени, неустоек и др.</w:t>
      </w:r>
    </w:p>
    <w:p w:rsidR="009B7FE6" w:rsidRPr="001A4AEA" w:rsidRDefault="00BB3CC7" w:rsidP="00997A76">
      <w:pPr>
        <w:pStyle w:val="a3"/>
        <w:numPr>
          <w:ilvl w:val="0"/>
          <w:numId w:val="6"/>
        </w:numPr>
        <w:spacing w:before="100" w:beforeAutospacing="1" w:after="100" w:afterAutospacing="1" w:line="360" w:lineRule="auto"/>
        <w:ind w:left="0" w:firstLine="680"/>
        <w:contextualSpacing w:val="0"/>
        <w:jc w:val="both"/>
        <w:rPr>
          <w:rFonts w:ascii="Times New Roman" w:eastAsia="Times New Roman" w:hAnsi="Times New Roman" w:cs="Times New Roman"/>
          <w:color w:val="000000" w:themeColor="text1"/>
          <w:kern w:val="1"/>
          <w:sz w:val="28"/>
          <w:szCs w:val="28"/>
        </w:rPr>
      </w:pPr>
      <w:r w:rsidRPr="001A4AEA">
        <w:rPr>
          <w:rFonts w:ascii="Times New Roman" w:eastAsia="Times New Roman" w:hAnsi="Times New Roman" w:cs="Times New Roman"/>
          <w:color w:val="000000" w:themeColor="text1"/>
          <w:kern w:val="1"/>
          <w:sz w:val="28"/>
          <w:szCs w:val="28"/>
        </w:rPr>
        <w:t>р</w:t>
      </w:r>
      <w:r w:rsidR="009B7FE6" w:rsidRPr="001A4AEA">
        <w:rPr>
          <w:rFonts w:ascii="Times New Roman" w:eastAsia="Times New Roman" w:hAnsi="Times New Roman" w:cs="Times New Roman"/>
          <w:color w:val="000000" w:themeColor="text1"/>
          <w:kern w:val="1"/>
          <w:sz w:val="28"/>
          <w:szCs w:val="28"/>
        </w:rPr>
        <w:t>асходов от недостачи и порчи имущества, материальных ценностей</w:t>
      </w:r>
    </w:p>
    <w:p w:rsidR="00354630" w:rsidRPr="001A4AEA" w:rsidRDefault="00BB3CC7" w:rsidP="00997A76">
      <w:pPr>
        <w:pStyle w:val="a3"/>
        <w:numPr>
          <w:ilvl w:val="0"/>
          <w:numId w:val="6"/>
        </w:numPr>
        <w:spacing w:before="100" w:beforeAutospacing="1" w:after="100" w:afterAutospacing="1" w:line="360" w:lineRule="auto"/>
        <w:ind w:left="0" w:firstLine="680"/>
        <w:contextualSpacing w:val="0"/>
        <w:jc w:val="both"/>
        <w:rPr>
          <w:rFonts w:ascii="Times New Roman" w:eastAsia="Times New Roman" w:hAnsi="Times New Roman" w:cs="Times New Roman"/>
          <w:color w:val="000000" w:themeColor="text1"/>
          <w:kern w:val="1"/>
          <w:sz w:val="28"/>
          <w:szCs w:val="28"/>
        </w:rPr>
      </w:pPr>
      <w:r w:rsidRPr="001A4AEA">
        <w:rPr>
          <w:rFonts w:ascii="Times New Roman" w:eastAsia="Times New Roman" w:hAnsi="Times New Roman" w:cs="Times New Roman"/>
          <w:color w:val="000000" w:themeColor="text1"/>
          <w:kern w:val="1"/>
          <w:sz w:val="28"/>
          <w:szCs w:val="28"/>
        </w:rPr>
        <w:t>р</w:t>
      </w:r>
      <w:r w:rsidR="009B7FE6" w:rsidRPr="001A4AEA">
        <w:rPr>
          <w:rFonts w:ascii="Times New Roman" w:eastAsia="Times New Roman" w:hAnsi="Times New Roman" w:cs="Times New Roman"/>
          <w:color w:val="000000" w:themeColor="text1"/>
          <w:kern w:val="1"/>
          <w:sz w:val="28"/>
          <w:szCs w:val="28"/>
        </w:rPr>
        <w:t>асходов, включающих безнадежные долги и т.д.</w:t>
      </w:r>
    </w:p>
    <w:p w:rsidR="00454B07" w:rsidRPr="001A4AEA" w:rsidRDefault="00454B07" w:rsidP="00997A76">
      <w:pPr>
        <w:pStyle w:val="a3"/>
        <w:numPr>
          <w:ilvl w:val="0"/>
          <w:numId w:val="7"/>
        </w:numPr>
        <w:spacing w:before="100" w:beforeAutospacing="1" w:after="100" w:afterAutospacing="1" w:line="360" w:lineRule="auto"/>
        <w:ind w:left="0" w:firstLine="680"/>
        <w:contextualSpacing w:val="0"/>
        <w:jc w:val="both"/>
        <w:rPr>
          <w:rFonts w:ascii="Times New Roman" w:eastAsia="Times New Roman" w:hAnsi="Times New Roman" w:cs="Times New Roman"/>
          <w:color w:val="000000" w:themeColor="text1"/>
          <w:sz w:val="28"/>
          <w:szCs w:val="28"/>
        </w:rPr>
      </w:pPr>
      <w:r w:rsidRPr="001A4AEA">
        <w:rPr>
          <w:rFonts w:ascii="Times New Roman" w:eastAsia="Times New Roman" w:hAnsi="Times New Roman" w:cs="Times New Roman"/>
          <w:color w:val="000000" w:themeColor="text1"/>
          <w:sz w:val="28"/>
          <w:szCs w:val="28"/>
        </w:rPr>
        <w:t xml:space="preserve">По источникам формирования прибыли в разрезе видов деятельности предприятия, которые оно осуществляет: </w:t>
      </w:r>
    </w:p>
    <w:p w:rsidR="00454B07" w:rsidRPr="001A4AEA" w:rsidRDefault="00454B07" w:rsidP="00997A76">
      <w:pPr>
        <w:pStyle w:val="a3"/>
        <w:numPr>
          <w:ilvl w:val="1"/>
          <w:numId w:val="7"/>
        </w:numPr>
        <w:spacing w:before="100" w:beforeAutospacing="1" w:after="100" w:afterAutospacing="1" w:line="360" w:lineRule="auto"/>
        <w:ind w:left="0" w:firstLine="680"/>
        <w:contextualSpacing w:val="0"/>
        <w:jc w:val="both"/>
        <w:rPr>
          <w:rFonts w:ascii="Times New Roman" w:eastAsia="Times New Roman" w:hAnsi="Times New Roman" w:cs="Times New Roman"/>
          <w:color w:val="000000" w:themeColor="text1"/>
          <w:sz w:val="28"/>
          <w:szCs w:val="28"/>
        </w:rPr>
      </w:pPr>
      <w:r w:rsidRPr="001A4AEA">
        <w:rPr>
          <w:rFonts w:ascii="Times New Roman" w:eastAsia="Times New Roman" w:hAnsi="Times New Roman" w:cs="Times New Roman"/>
          <w:color w:val="000000" w:themeColor="text1"/>
          <w:sz w:val="28"/>
          <w:szCs w:val="28"/>
        </w:rPr>
        <w:t>При</w:t>
      </w:r>
      <w:r w:rsidR="00630890" w:rsidRPr="001A4AEA">
        <w:rPr>
          <w:rFonts w:ascii="Times New Roman" w:eastAsia="Times New Roman" w:hAnsi="Times New Roman" w:cs="Times New Roman"/>
          <w:color w:val="000000" w:themeColor="text1"/>
          <w:sz w:val="28"/>
          <w:szCs w:val="28"/>
        </w:rPr>
        <w:t>быль от финансовой деятельности;</w:t>
      </w:r>
    </w:p>
    <w:p w:rsidR="00454B07" w:rsidRPr="001A4AEA" w:rsidRDefault="00454B07" w:rsidP="00997A76">
      <w:pPr>
        <w:pStyle w:val="a3"/>
        <w:numPr>
          <w:ilvl w:val="1"/>
          <w:numId w:val="7"/>
        </w:numPr>
        <w:spacing w:before="100" w:beforeAutospacing="1" w:after="100" w:afterAutospacing="1" w:line="360" w:lineRule="auto"/>
        <w:ind w:left="0" w:firstLine="680"/>
        <w:contextualSpacing w:val="0"/>
        <w:jc w:val="both"/>
        <w:rPr>
          <w:rFonts w:ascii="Times New Roman" w:eastAsia="Times New Roman" w:hAnsi="Times New Roman" w:cs="Times New Roman"/>
          <w:color w:val="000000" w:themeColor="text1"/>
          <w:sz w:val="28"/>
          <w:szCs w:val="28"/>
        </w:rPr>
      </w:pPr>
      <w:r w:rsidRPr="001A4AEA">
        <w:rPr>
          <w:rFonts w:ascii="Times New Roman" w:eastAsia="Times New Roman" w:hAnsi="Times New Roman" w:cs="Times New Roman"/>
          <w:color w:val="000000" w:themeColor="text1"/>
          <w:sz w:val="28"/>
          <w:szCs w:val="28"/>
        </w:rPr>
        <w:t>Прибыль от операционной деятельности</w:t>
      </w:r>
      <w:r w:rsidR="00630890" w:rsidRPr="001A4AEA">
        <w:rPr>
          <w:rFonts w:ascii="Times New Roman" w:eastAsia="Times New Roman" w:hAnsi="Times New Roman" w:cs="Times New Roman"/>
          <w:color w:val="000000" w:themeColor="text1"/>
          <w:sz w:val="28"/>
          <w:szCs w:val="28"/>
        </w:rPr>
        <w:t>;</w:t>
      </w:r>
      <w:r w:rsidRPr="001A4AEA">
        <w:rPr>
          <w:rFonts w:ascii="Times New Roman" w:eastAsia="Times New Roman" w:hAnsi="Times New Roman" w:cs="Times New Roman"/>
          <w:color w:val="000000" w:themeColor="text1"/>
          <w:sz w:val="28"/>
          <w:szCs w:val="28"/>
        </w:rPr>
        <w:t xml:space="preserve"> </w:t>
      </w:r>
    </w:p>
    <w:p w:rsidR="00454B07" w:rsidRPr="001A4AEA" w:rsidRDefault="00454B07" w:rsidP="00997A76">
      <w:pPr>
        <w:pStyle w:val="a3"/>
        <w:numPr>
          <w:ilvl w:val="1"/>
          <w:numId w:val="7"/>
        </w:numPr>
        <w:spacing w:before="100" w:beforeAutospacing="1" w:after="100" w:afterAutospacing="1" w:line="360" w:lineRule="auto"/>
        <w:ind w:left="0" w:firstLine="680"/>
        <w:contextualSpacing w:val="0"/>
        <w:jc w:val="both"/>
        <w:rPr>
          <w:rFonts w:ascii="Times New Roman" w:eastAsia="Times New Roman" w:hAnsi="Times New Roman" w:cs="Times New Roman"/>
          <w:color w:val="000000" w:themeColor="text1"/>
          <w:sz w:val="28"/>
          <w:szCs w:val="28"/>
        </w:rPr>
      </w:pPr>
      <w:r w:rsidRPr="001A4AEA">
        <w:rPr>
          <w:rFonts w:ascii="Times New Roman" w:eastAsia="Times New Roman" w:hAnsi="Times New Roman" w:cs="Times New Roman"/>
          <w:color w:val="000000" w:themeColor="text1"/>
          <w:sz w:val="28"/>
          <w:szCs w:val="28"/>
        </w:rPr>
        <w:t>Прибыль от инвестиционной деятельности</w:t>
      </w:r>
      <w:r w:rsidR="00630890" w:rsidRPr="001A4AEA">
        <w:rPr>
          <w:rFonts w:ascii="Times New Roman" w:eastAsia="Times New Roman" w:hAnsi="Times New Roman" w:cs="Times New Roman"/>
          <w:color w:val="000000" w:themeColor="text1"/>
          <w:sz w:val="28"/>
          <w:szCs w:val="28"/>
        </w:rPr>
        <w:t>.</w:t>
      </w:r>
      <w:r w:rsidRPr="001A4AEA">
        <w:rPr>
          <w:rFonts w:ascii="Times New Roman" w:eastAsia="Times New Roman" w:hAnsi="Times New Roman" w:cs="Times New Roman"/>
          <w:color w:val="000000" w:themeColor="text1"/>
          <w:sz w:val="28"/>
          <w:szCs w:val="28"/>
        </w:rPr>
        <w:t xml:space="preserve"> </w:t>
      </w:r>
    </w:p>
    <w:p w:rsidR="00454B07" w:rsidRPr="001A4AEA" w:rsidRDefault="00454B07" w:rsidP="00BE52B2">
      <w:pPr>
        <w:pStyle w:val="a3"/>
        <w:spacing w:before="100" w:beforeAutospacing="1" w:after="100" w:afterAutospacing="1" w:line="360" w:lineRule="auto"/>
        <w:ind w:left="0" w:firstLine="680"/>
        <w:contextualSpacing w:val="0"/>
        <w:jc w:val="both"/>
        <w:rPr>
          <w:rFonts w:ascii="Times New Roman" w:eastAsia="Times New Roman" w:hAnsi="Times New Roman" w:cs="Times New Roman"/>
          <w:color w:val="000000" w:themeColor="text1"/>
          <w:sz w:val="28"/>
          <w:szCs w:val="28"/>
        </w:rPr>
      </w:pPr>
      <w:r w:rsidRPr="001A4AEA">
        <w:rPr>
          <w:rFonts w:ascii="Times New Roman" w:eastAsia="Times New Roman" w:hAnsi="Times New Roman" w:cs="Times New Roman"/>
          <w:color w:val="000000" w:themeColor="text1"/>
          <w:sz w:val="28"/>
          <w:szCs w:val="28"/>
        </w:rPr>
        <w:lastRenderedPageBreak/>
        <w:t>Данная классификация перекл</w:t>
      </w:r>
      <w:r w:rsidR="00C83613" w:rsidRPr="001A4AEA">
        <w:rPr>
          <w:rFonts w:ascii="Times New Roman" w:eastAsia="Times New Roman" w:hAnsi="Times New Roman" w:cs="Times New Roman"/>
          <w:color w:val="000000" w:themeColor="text1"/>
          <w:sz w:val="28"/>
          <w:szCs w:val="28"/>
        </w:rPr>
        <w:t xml:space="preserve">икается с предыдущей: в ней указывается </w:t>
      </w:r>
      <w:r w:rsidR="00354630" w:rsidRPr="001A4AEA">
        <w:rPr>
          <w:rFonts w:ascii="Times New Roman" w:eastAsia="Times New Roman" w:hAnsi="Times New Roman" w:cs="Times New Roman"/>
          <w:color w:val="000000" w:themeColor="text1"/>
          <w:sz w:val="28"/>
          <w:szCs w:val="28"/>
        </w:rPr>
        <w:t xml:space="preserve">операционная </w:t>
      </w:r>
      <w:r w:rsidR="00C83613" w:rsidRPr="001A4AEA">
        <w:rPr>
          <w:rFonts w:ascii="Times New Roman" w:eastAsia="Times New Roman" w:hAnsi="Times New Roman" w:cs="Times New Roman"/>
          <w:color w:val="000000" w:themeColor="text1"/>
          <w:sz w:val="28"/>
          <w:szCs w:val="28"/>
        </w:rPr>
        <w:t xml:space="preserve">прибыль, а она является итогом операционной (сбытовой или основной - в зависимости от типа предприятия) деятельности. </w:t>
      </w:r>
    </w:p>
    <w:p w:rsidR="00372D41" w:rsidRPr="001A4AEA" w:rsidRDefault="005472F6" w:rsidP="00BE52B2">
      <w:pPr>
        <w:spacing w:before="100" w:beforeAutospacing="1" w:after="100" w:afterAutospacing="1" w:line="360" w:lineRule="auto"/>
        <w:ind w:firstLine="680"/>
        <w:jc w:val="both"/>
        <w:rPr>
          <w:rFonts w:ascii="Times New Roman" w:eastAsia="Times New Roman" w:hAnsi="Times New Roman" w:cs="Times New Roman"/>
          <w:snapToGrid w:val="0"/>
          <w:color w:val="000000" w:themeColor="text1"/>
          <w:sz w:val="28"/>
          <w:szCs w:val="28"/>
          <w:lang w:val="en-US"/>
        </w:rPr>
      </w:pPr>
      <w:r w:rsidRPr="001A4AEA">
        <w:rPr>
          <w:rFonts w:ascii="Times New Roman" w:eastAsia="Times New Roman" w:hAnsi="Times New Roman" w:cs="Times New Roman"/>
          <w:snapToGrid w:val="0"/>
          <w:color w:val="000000" w:themeColor="text1"/>
          <w:sz w:val="28"/>
          <w:szCs w:val="28"/>
        </w:rPr>
        <w:t xml:space="preserve">Что касается инвестиционной деятельности, то ее результаты </w:t>
      </w:r>
      <w:r w:rsidR="00354630" w:rsidRPr="001A4AEA">
        <w:rPr>
          <w:rFonts w:ascii="Times New Roman" w:eastAsia="Times New Roman" w:hAnsi="Times New Roman" w:cs="Times New Roman"/>
          <w:snapToGrid w:val="0"/>
          <w:color w:val="000000" w:themeColor="text1"/>
          <w:sz w:val="28"/>
          <w:szCs w:val="28"/>
        </w:rPr>
        <w:t xml:space="preserve">находят частичное отражение </w:t>
      </w:r>
      <w:r w:rsidRPr="001A4AEA">
        <w:rPr>
          <w:rFonts w:ascii="Times New Roman" w:eastAsia="Times New Roman" w:hAnsi="Times New Roman" w:cs="Times New Roman"/>
          <w:snapToGrid w:val="0"/>
          <w:color w:val="000000" w:themeColor="text1"/>
          <w:sz w:val="28"/>
          <w:szCs w:val="28"/>
        </w:rPr>
        <w:t>в прибыли от внереализационных операций (</w:t>
      </w:r>
      <w:r w:rsidR="00354630" w:rsidRPr="001A4AEA">
        <w:rPr>
          <w:rFonts w:ascii="Times New Roman" w:eastAsia="Times New Roman" w:hAnsi="Times New Roman" w:cs="Times New Roman"/>
          <w:snapToGrid w:val="0"/>
          <w:color w:val="000000" w:themeColor="text1"/>
          <w:sz w:val="28"/>
          <w:szCs w:val="28"/>
        </w:rPr>
        <w:t>в форме</w:t>
      </w:r>
      <w:r w:rsidRPr="001A4AEA">
        <w:rPr>
          <w:rFonts w:ascii="Times New Roman" w:eastAsia="Times New Roman" w:hAnsi="Times New Roman" w:cs="Times New Roman"/>
          <w:snapToGrid w:val="0"/>
          <w:color w:val="000000" w:themeColor="text1"/>
          <w:sz w:val="28"/>
          <w:szCs w:val="28"/>
        </w:rPr>
        <w:t xml:space="preserve"> </w:t>
      </w:r>
      <w:r w:rsidR="00354630" w:rsidRPr="001A4AEA">
        <w:rPr>
          <w:rFonts w:ascii="Times New Roman" w:eastAsia="Times New Roman" w:hAnsi="Times New Roman" w:cs="Times New Roman"/>
          <w:snapToGrid w:val="0"/>
          <w:color w:val="000000" w:themeColor="text1"/>
          <w:sz w:val="28"/>
          <w:szCs w:val="28"/>
        </w:rPr>
        <w:t>поступлений денежных средств</w:t>
      </w:r>
      <w:r w:rsidRPr="001A4AEA">
        <w:rPr>
          <w:rFonts w:ascii="Times New Roman" w:eastAsia="Times New Roman" w:hAnsi="Times New Roman" w:cs="Times New Roman"/>
          <w:snapToGrid w:val="0"/>
          <w:color w:val="000000" w:themeColor="text1"/>
          <w:sz w:val="28"/>
          <w:szCs w:val="28"/>
        </w:rPr>
        <w:t xml:space="preserve"> от участия в совместных предприятиях, от владения ценными бу</w:t>
      </w:r>
      <w:r w:rsidR="00354630" w:rsidRPr="001A4AEA">
        <w:rPr>
          <w:rFonts w:ascii="Times New Roman" w:eastAsia="Times New Roman" w:hAnsi="Times New Roman" w:cs="Times New Roman"/>
          <w:snapToGrid w:val="0"/>
          <w:color w:val="000000" w:themeColor="text1"/>
          <w:sz w:val="28"/>
          <w:szCs w:val="28"/>
        </w:rPr>
        <w:t xml:space="preserve">магами и от депозитных вкладов) и </w:t>
      </w:r>
      <w:r w:rsidRPr="001A4AEA">
        <w:rPr>
          <w:rFonts w:ascii="Times New Roman" w:eastAsia="Times New Roman" w:hAnsi="Times New Roman" w:cs="Times New Roman"/>
          <w:snapToGrid w:val="0"/>
          <w:color w:val="000000" w:themeColor="text1"/>
          <w:sz w:val="28"/>
          <w:szCs w:val="28"/>
        </w:rPr>
        <w:t>в прибыли от реализации имущества (такая реализация активов является предметом инвестиционной деятельности предприятия).</w:t>
      </w:r>
      <w:r w:rsidR="0046671A" w:rsidRPr="001A4AEA">
        <w:rPr>
          <w:rFonts w:ascii="Times New Roman" w:eastAsia="Times New Roman" w:hAnsi="Times New Roman" w:cs="Times New Roman"/>
          <w:snapToGrid w:val="0"/>
          <w:color w:val="000000" w:themeColor="text1"/>
          <w:sz w:val="28"/>
          <w:szCs w:val="28"/>
        </w:rPr>
        <w:t xml:space="preserve"> [</w:t>
      </w:r>
      <w:r w:rsidR="0046671A" w:rsidRPr="001A4AEA">
        <w:rPr>
          <w:rFonts w:ascii="Times New Roman" w:eastAsia="Times New Roman" w:hAnsi="Times New Roman" w:cs="Times New Roman"/>
          <w:snapToGrid w:val="0"/>
          <w:color w:val="000000" w:themeColor="text1"/>
          <w:sz w:val="28"/>
          <w:szCs w:val="28"/>
          <w:lang w:val="en-US"/>
        </w:rPr>
        <w:t>10]</w:t>
      </w:r>
    </w:p>
    <w:p w:rsidR="00372D41" w:rsidRPr="001A4AEA" w:rsidRDefault="00372D41" w:rsidP="00997A76">
      <w:pPr>
        <w:pStyle w:val="a3"/>
        <w:numPr>
          <w:ilvl w:val="0"/>
          <w:numId w:val="8"/>
        </w:numPr>
        <w:spacing w:before="100" w:beforeAutospacing="1" w:after="100" w:afterAutospacing="1" w:line="360" w:lineRule="auto"/>
        <w:ind w:left="0" w:firstLine="680"/>
        <w:contextualSpacing w:val="0"/>
        <w:jc w:val="both"/>
        <w:rPr>
          <w:rFonts w:ascii="Times New Roman" w:eastAsia="Times New Roman" w:hAnsi="Times New Roman" w:cs="Times New Roman"/>
          <w:snapToGrid w:val="0"/>
          <w:color w:val="000000" w:themeColor="text1"/>
          <w:sz w:val="28"/>
          <w:szCs w:val="28"/>
        </w:rPr>
      </w:pPr>
      <w:r w:rsidRPr="001A4AEA">
        <w:rPr>
          <w:rFonts w:ascii="Times New Roman" w:eastAsia="Times New Roman" w:hAnsi="Times New Roman" w:cs="Times New Roman"/>
          <w:snapToGrid w:val="0"/>
          <w:color w:val="000000" w:themeColor="text1"/>
          <w:sz w:val="28"/>
          <w:szCs w:val="28"/>
        </w:rPr>
        <w:t xml:space="preserve">По составу компонентов, участвующих в формировании прибыли: </w:t>
      </w:r>
    </w:p>
    <w:p w:rsidR="00C339A7" w:rsidRPr="001A4AEA" w:rsidRDefault="00C339A7" w:rsidP="00997A76">
      <w:pPr>
        <w:pStyle w:val="a3"/>
        <w:numPr>
          <w:ilvl w:val="1"/>
          <w:numId w:val="8"/>
        </w:numPr>
        <w:spacing w:before="100" w:beforeAutospacing="1" w:after="100" w:afterAutospacing="1" w:line="360" w:lineRule="auto"/>
        <w:ind w:left="0" w:firstLine="680"/>
        <w:contextualSpacing w:val="0"/>
        <w:jc w:val="both"/>
        <w:rPr>
          <w:rFonts w:ascii="Times New Roman" w:eastAsia="Times New Roman" w:hAnsi="Times New Roman" w:cs="Times New Roman"/>
          <w:snapToGrid w:val="0"/>
          <w:color w:val="000000" w:themeColor="text1"/>
          <w:sz w:val="28"/>
          <w:szCs w:val="28"/>
        </w:rPr>
      </w:pPr>
      <w:r w:rsidRPr="001A4AEA">
        <w:rPr>
          <w:rFonts w:ascii="Times New Roman" w:eastAsia="Times New Roman" w:hAnsi="Times New Roman" w:cs="Times New Roman"/>
          <w:snapToGrid w:val="0"/>
          <w:color w:val="000000" w:themeColor="text1"/>
          <w:sz w:val="28"/>
          <w:szCs w:val="28"/>
        </w:rPr>
        <w:t>М</w:t>
      </w:r>
      <w:r w:rsidR="005472F6" w:rsidRPr="001A4AEA">
        <w:rPr>
          <w:rFonts w:ascii="Times New Roman" w:eastAsia="Times New Roman" w:hAnsi="Times New Roman" w:cs="Times New Roman"/>
          <w:snapToGrid w:val="0"/>
          <w:color w:val="000000" w:themeColor="text1"/>
          <w:sz w:val="28"/>
          <w:szCs w:val="28"/>
        </w:rPr>
        <w:t>аржинальн</w:t>
      </w:r>
      <w:r w:rsidRPr="001A4AEA">
        <w:rPr>
          <w:rFonts w:ascii="Times New Roman" w:eastAsia="Times New Roman" w:hAnsi="Times New Roman" w:cs="Times New Roman"/>
          <w:snapToGrid w:val="0"/>
          <w:color w:val="000000" w:themeColor="text1"/>
          <w:sz w:val="28"/>
          <w:szCs w:val="28"/>
        </w:rPr>
        <w:t>ая прибыль</w:t>
      </w:r>
      <w:r w:rsidR="00630890" w:rsidRPr="001A4AEA">
        <w:rPr>
          <w:rFonts w:ascii="Times New Roman" w:eastAsia="Times New Roman" w:hAnsi="Times New Roman" w:cs="Times New Roman"/>
          <w:snapToGrid w:val="0"/>
          <w:color w:val="000000" w:themeColor="text1"/>
          <w:sz w:val="28"/>
          <w:szCs w:val="28"/>
        </w:rPr>
        <w:t>;</w:t>
      </w:r>
    </w:p>
    <w:p w:rsidR="00C339A7" w:rsidRPr="001A4AEA" w:rsidRDefault="00372D41" w:rsidP="00997A76">
      <w:pPr>
        <w:pStyle w:val="a3"/>
        <w:numPr>
          <w:ilvl w:val="1"/>
          <w:numId w:val="8"/>
        </w:numPr>
        <w:spacing w:before="100" w:beforeAutospacing="1" w:after="100" w:afterAutospacing="1" w:line="360" w:lineRule="auto"/>
        <w:ind w:left="0" w:firstLine="680"/>
        <w:contextualSpacing w:val="0"/>
        <w:jc w:val="both"/>
        <w:rPr>
          <w:rFonts w:ascii="Times New Roman" w:eastAsia="Times New Roman" w:hAnsi="Times New Roman" w:cs="Times New Roman"/>
          <w:snapToGrid w:val="0"/>
          <w:color w:val="000000" w:themeColor="text1"/>
          <w:sz w:val="28"/>
          <w:szCs w:val="28"/>
        </w:rPr>
      </w:pPr>
      <w:r w:rsidRPr="001A4AEA">
        <w:rPr>
          <w:rFonts w:ascii="Times New Roman" w:eastAsia="Times New Roman" w:hAnsi="Times New Roman" w:cs="Times New Roman"/>
          <w:snapToGrid w:val="0"/>
          <w:color w:val="000000" w:themeColor="text1"/>
          <w:sz w:val="28"/>
          <w:szCs w:val="28"/>
        </w:rPr>
        <w:t>В</w:t>
      </w:r>
      <w:r w:rsidR="005472F6" w:rsidRPr="001A4AEA">
        <w:rPr>
          <w:rFonts w:ascii="Times New Roman" w:eastAsia="Times New Roman" w:hAnsi="Times New Roman" w:cs="Times New Roman"/>
          <w:snapToGrid w:val="0"/>
          <w:color w:val="000000" w:themeColor="text1"/>
          <w:sz w:val="28"/>
          <w:szCs w:val="28"/>
        </w:rPr>
        <w:t>алов</w:t>
      </w:r>
      <w:r w:rsidR="00C339A7" w:rsidRPr="001A4AEA">
        <w:rPr>
          <w:rFonts w:ascii="Times New Roman" w:eastAsia="Times New Roman" w:hAnsi="Times New Roman" w:cs="Times New Roman"/>
          <w:snapToGrid w:val="0"/>
          <w:color w:val="000000" w:themeColor="text1"/>
          <w:sz w:val="28"/>
          <w:szCs w:val="28"/>
        </w:rPr>
        <w:t>ая</w:t>
      </w:r>
      <w:r w:rsidR="005472F6" w:rsidRPr="001A4AEA">
        <w:rPr>
          <w:rFonts w:ascii="Times New Roman" w:eastAsia="Times New Roman" w:hAnsi="Times New Roman" w:cs="Times New Roman"/>
          <w:snapToGrid w:val="0"/>
          <w:color w:val="000000" w:themeColor="text1"/>
          <w:sz w:val="28"/>
          <w:szCs w:val="28"/>
        </w:rPr>
        <w:t xml:space="preserve"> (балансов</w:t>
      </w:r>
      <w:r w:rsidR="00C339A7" w:rsidRPr="001A4AEA">
        <w:rPr>
          <w:rFonts w:ascii="Times New Roman" w:eastAsia="Times New Roman" w:hAnsi="Times New Roman" w:cs="Times New Roman"/>
          <w:snapToGrid w:val="0"/>
          <w:color w:val="000000" w:themeColor="text1"/>
          <w:sz w:val="28"/>
          <w:szCs w:val="28"/>
        </w:rPr>
        <w:t>ая</w:t>
      </w:r>
      <w:r w:rsidR="005472F6" w:rsidRPr="001A4AEA">
        <w:rPr>
          <w:rFonts w:ascii="Times New Roman" w:eastAsia="Times New Roman" w:hAnsi="Times New Roman" w:cs="Times New Roman"/>
          <w:snapToGrid w:val="0"/>
          <w:color w:val="000000" w:themeColor="text1"/>
          <w:sz w:val="28"/>
          <w:szCs w:val="28"/>
        </w:rPr>
        <w:t xml:space="preserve">) </w:t>
      </w:r>
      <w:r w:rsidR="00C339A7" w:rsidRPr="001A4AEA">
        <w:rPr>
          <w:rFonts w:ascii="Times New Roman" w:eastAsia="Times New Roman" w:hAnsi="Times New Roman" w:cs="Times New Roman"/>
          <w:snapToGrid w:val="0"/>
          <w:color w:val="000000" w:themeColor="text1"/>
          <w:sz w:val="28"/>
          <w:szCs w:val="28"/>
        </w:rPr>
        <w:t>прибыль</w:t>
      </w:r>
      <w:r w:rsidR="00630890" w:rsidRPr="001A4AEA">
        <w:rPr>
          <w:rFonts w:ascii="Times New Roman" w:eastAsia="Times New Roman" w:hAnsi="Times New Roman" w:cs="Times New Roman"/>
          <w:snapToGrid w:val="0"/>
          <w:color w:val="000000" w:themeColor="text1"/>
          <w:sz w:val="28"/>
          <w:szCs w:val="28"/>
        </w:rPr>
        <w:t>;</w:t>
      </w:r>
    </w:p>
    <w:p w:rsidR="00C339A7" w:rsidRPr="001A4AEA" w:rsidRDefault="00372D41" w:rsidP="00997A76">
      <w:pPr>
        <w:pStyle w:val="a3"/>
        <w:numPr>
          <w:ilvl w:val="1"/>
          <w:numId w:val="8"/>
        </w:numPr>
        <w:spacing w:before="100" w:beforeAutospacing="1" w:after="100" w:afterAutospacing="1" w:line="360" w:lineRule="auto"/>
        <w:ind w:left="0" w:firstLine="680"/>
        <w:contextualSpacing w:val="0"/>
        <w:jc w:val="both"/>
        <w:rPr>
          <w:rFonts w:ascii="Times New Roman" w:eastAsia="Times New Roman" w:hAnsi="Times New Roman" w:cs="Times New Roman"/>
          <w:snapToGrid w:val="0"/>
          <w:color w:val="000000" w:themeColor="text1"/>
          <w:sz w:val="28"/>
          <w:szCs w:val="28"/>
        </w:rPr>
      </w:pPr>
      <w:r w:rsidRPr="001A4AEA">
        <w:rPr>
          <w:rFonts w:ascii="Times New Roman" w:eastAsia="Times New Roman" w:hAnsi="Times New Roman" w:cs="Times New Roman"/>
          <w:snapToGrid w:val="0"/>
          <w:color w:val="000000" w:themeColor="text1"/>
          <w:sz w:val="28"/>
          <w:szCs w:val="28"/>
        </w:rPr>
        <w:t>Ч</w:t>
      </w:r>
      <w:r w:rsidR="005472F6" w:rsidRPr="001A4AEA">
        <w:rPr>
          <w:rFonts w:ascii="Times New Roman" w:eastAsia="Times New Roman" w:hAnsi="Times New Roman" w:cs="Times New Roman"/>
          <w:snapToGrid w:val="0"/>
          <w:color w:val="000000" w:themeColor="text1"/>
          <w:sz w:val="28"/>
          <w:szCs w:val="28"/>
        </w:rPr>
        <w:t>ист</w:t>
      </w:r>
      <w:r w:rsidR="00C339A7" w:rsidRPr="001A4AEA">
        <w:rPr>
          <w:rFonts w:ascii="Times New Roman" w:eastAsia="Times New Roman" w:hAnsi="Times New Roman" w:cs="Times New Roman"/>
          <w:snapToGrid w:val="0"/>
          <w:color w:val="000000" w:themeColor="text1"/>
          <w:sz w:val="28"/>
          <w:szCs w:val="28"/>
        </w:rPr>
        <w:t>ая</w:t>
      </w:r>
      <w:r w:rsidR="005472F6" w:rsidRPr="001A4AEA">
        <w:rPr>
          <w:rFonts w:ascii="Times New Roman" w:eastAsia="Times New Roman" w:hAnsi="Times New Roman" w:cs="Times New Roman"/>
          <w:snapToGrid w:val="0"/>
          <w:color w:val="000000" w:themeColor="text1"/>
          <w:sz w:val="28"/>
          <w:szCs w:val="28"/>
        </w:rPr>
        <w:t xml:space="preserve"> прибыль предприятия. </w:t>
      </w:r>
    </w:p>
    <w:p w:rsidR="00372D41" w:rsidRPr="001A4AEA" w:rsidRDefault="00372D41" w:rsidP="00BE52B2">
      <w:pPr>
        <w:pStyle w:val="a3"/>
        <w:spacing w:before="100" w:beforeAutospacing="1" w:after="100" w:afterAutospacing="1" w:line="360" w:lineRule="auto"/>
        <w:ind w:left="0" w:firstLine="680"/>
        <w:contextualSpacing w:val="0"/>
        <w:jc w:val="both"/>
        <w:rPr>
          <w:rFonts w:ascii="Times New Roman" w:eastAsia="Times New Roman" w:hAnsi="Times New Roman" w:cs="Times New Roman"/>
          <w:snapToGrid w:val="0"/>
          <w:color w:val="000000" w:themeColor="text1"/>
          <w:sz w:val="28"/>
          <w:szCs w:val="28"/>
        </w:rPr>
      </w:pPr>
      <w:r w:rsidRPr="001A4AEA">
        <w:rPr>
          <w:rFonts w:ascii="Times New Roman" w:eastAsia="Times New Roman" w:hAnsi="Times New Roman" w:cs="Times New Roman"/>
          <w:snapToGrid w:val="0"/>
          <w:color w:val="000000" w:themeColor="text1"/>
          <w:sz w:val="28"/>
          <w:szCs w:val="28"/>
        </w:rPr>
        <w:t>Как правило, под данными понятиями подразумевают разность между доходами предприятия и различными затратами, которые были понесены в ходе хозяйственной деятельности предприятия.</w:t>
      </w:r>
    </w:p>
    <w:p w:rsidR="00372D41" w:rsidRPr="001A4AEA" w:rsidRDefault="00372D41" w:rsidP="00BE52B2">
      <w:pPr>
        <w:pStyle w:val="a3"/>
        <w:spacing w:before="100" w:beforeAutospacing="1" w:after="100" w:afterAutospacing="1" w:line="360" w:lineRule="auto"/>
        <w:ind w:left="0" w:firstLine="680"/>
        <w:contextualSpacing w:val="0"/>
        <w:jc w:val="both"/>
        <w:rPr>
          <w:rFonts w:ascii="Times New Roman" w:eastAsia="Times New Roman" w:hAnsi="Times New Roman" w:cs="Times New Roman"/>
          <w:snapToGrid w:val="0"/>
          <w:color w:val="000000" w:themeColor="text1"/>
          <w:sz w:val="28"/>
          <w:szCs w:val="28"/>
        </w:rPr>
      </w:pPr>
      <w:r w:rsidRPr="001A4AEA">
        <w:rPr>
          <w:rFonts w:ascii="Times New Roman" w:eastAsia="Times New Roman" w:hAnsi="Times New Roman" w:cs="Times New Roman"/>
          <w:snapToGrid w:val="0"/>
          <w:color w:val="000000" w:themeColor="text1"/>
          <w:sz w:val="28"/>
          <w:szCs w:val="28"/>
        </w:rPr>
        <w:t xml:space="preserve">К примеру, показателем маржинальной прибыли описывается разность чистого операционного дохода </w:t>
      </w:r>
      <w:r w:rsidR="00B93C8F" w:rsidRPr="001A4AEA">
        <w:rPr>
          <w:rFonts w:ascii="Times New Roman" w:eastAsia="Times New Roman" w:hAnsi="Times New Roman" w:cs="Times New Roman"/>
          <w:snapToGrid w:val="0"/>
          <w:color w:val="000000" w:themeColor="text1"/>
          <w:sz w:val="28"/>
          <w:szCs w:val="28"/>
        </w:rPr>
        <w:t>(валового дохода за вычетом налоговых платежей) и суммы переменных затрат. Что касается валовой и чистой прибыли, они были охарактеризованы нами ранее.</w:t>
      </w:r>
    </w:p>
    <w:p w:rsidR="00B93C8F" w:rsidRPr="001A4AEA" w:rsidRDefault="00630890" w:rsidP="00997A76">
      <w:pPr>
        <w:pStyle w:val="a3"/>
        <w:numPr>
          <w:ilvl w:val="0"/>
          <w:numId w:val="9"/>
        </w:numPr>
        <w:spacing w:before="100" w:beforeAutospacing="1" w:after="100" w:afterAutospacing="1" w:line="360" w:lineRule="auto"/>
        <w:ind w:left="0" w:firstLine="680"/>
        <w:contextualSpacing w:val="0"/>
        <w:jc w:val="both"/>
        <w:rPr>
          <w:rFonts w:ascii="Times New Roman" w:eastAsia="Times New Roman" w:hAnsi="Times New Roman" w:cs="Times New Roman"/>
          <w:snapToGrid w:val="0"/>
          <w:color w:val="000000" w:themeColor="text1"/>
          <w:sz w:val="28"/>
          <w:szCs w:val="28"/>
        </w:rPr>
      </w:pPr>
      <w:r w:rsidRPr="001A4AEA">
        <w:rPr>
          <w:rFonts w:ascii="Times New Roman" w:eastAsia="Times New Roman" w:hAnsi="Times New Roman" w:cs="Times New Roman"/>
          <w:snapToGrid w:val="0"/>
          <w:color w:val="000000" w:themeColor="text1"/>
          <w:sz w:val="28"/>
          <w:szCs w:val="28"/>
        </w:rPr>
        <w:t>По особенностям налогообложения:</w:t>
      </w:r>
    </w:p>
    <w:p w:rsidR="00630890" w:rsidRPr="001A4AEA" w:rsidRDefault="00630890" w:rsidP="00997A76">
      <w:pPr>
        <w:pStyle w:val="a3"/>
        <w:numPr>
          <w:ilvl w:val="1"/>
          <w:numId w:val="9"/>
        </w:numPr>
        <w:spacing w:before="100" w:beforeAutospacing="1" w:after="100" w:afterAutospacing="1" w:line="360" w:lineRule="auto"/>
        <w:ind w:left="0" w:firstLine="680"/>
        <w:contextualSpacing w:val="0"/>
        <w:jc w:val="both"/>
        <w:rPr>
          <w:rFonts w:ascii="Times New Roman" w:eastAsia="Times New Roman" w:hAnsi="Times New Roman" w:cs="Times New Roman"/>
          <w:snapToGrid w:val="0"/>
          <w:color w:val="000000" w:themeColor="text1"/>
          <w:sz w:val="28"/>
          <w:szCs w:val="28"/>
        </w:rPr>
      </w:pPr>
      <w:r w:rsidRPr="001A4AEA">
        <w:rPr>
          <w:rFonts w:ascii="Times New Roman" w:eastAsia="Times New Roman" w:hAnsi="Times New Roman" w:cs="Times New Roman"/>
          <w:snapToGrid w:val="0"/>
          <w:color w:val="000000" w:themeColor="text1"/>
          <w:sz w:val="28"/>
          <w:szCs w:val="28"/>
        </w:rPr>
        <w:t>Налогооблагаемая часть прибыли;</w:t>
      </w:r>
    </w:p>
    <w:p w:rsidR="00630890" w:rsidRPr="001A4AEA" w:rsidRDefault="00630890" w:rsidP="00997A76">
      <w:pPr>
        <w:pStyle w:val="a3"/>
        <w:numPr>
          <w:ilvl w:val="1"/>
          <w:numId w:val="9"/>
        </w:numPr>
        <w:spacing w:before="100" w:beforeAutospacing="1" w:after="100" w:afterAutospacing="1" w:line="360" w:lineRule="auto"/>
        <w:ind w:left="0" w:firstLine="680"/>
        <w:contextualSpacing w:val="0"/>
        <w:jc w:val="both"/>
        <w:rPr>
          <w:rFonts w:ascii="Times New Roman" w:eastAsia="Times New Roman" w:hAnsi="Times New Roman" w:cs="Times New Roman"/>
          <w:snapToGrid w:val="0"/>
          <w:color w:val="000000" w:themeColor="text1"/>
          <w:sz w:val="28"/>
          <w:szCs w:val="28"/>
        </w:rPr>
      </w:pPr>
      <w:r w:rsidRPr="001A4AEA">
        <w:rPr>
          <w:rFonts w:ascii="Times New Roman" w:eastAsia="Times New Roman" w:hAnsi="Times New Roman" w:cs="Times New Roman"/>
          <w:snapToGrid w:val="0"/>
          <w:color w:val="000000" w:themeColor="text1"/>
          <w:sz w:val="28"/>
          <w:szCs w:val="28"/>
        </w:rPr>
        <w:t>Часть прибыли, не облагаемая налогами.</w:t>
      </w:r>
    </w:p>
    <w:p w:rsidR="00B93C8F" w:rsidRPr="001A4AEA" w:rsidRDefault="00630890" w:rsidP="00BE52B2">
      <w:pPr>
        <w:spacing w:before="100" w:beforeAutospacing="1" w:after="100" w:afterAutospacing="1" w:line="360" w:lineRule="auto"/>
        <w:ind w:firstLine="680"/>
        <w:jc w:val="both"/>
        <w:rPr>
          <w:rFonts w:ascii="Times New Roman" w:eastAsia="Times New Roman" w:hAnsi="Times New Roman" w:cs="Times New Roman"/>
          <w:snapToGrid w:val="0"/>
          <w:color w:val="000000" w:themeColor="text1"/>
          <w:sz w:val="28"/>
          <w:szCs w:val="28"/>
        </w:rPr>
      </w:pPr>
      <w:r w:rsidRPr="001A4AEA">
        <w:rPr>
          <w:rFonts w:ascii="Times New Roman" w:eastAsia="Times New Roman" w:hAnsi="Times New Roman" w:cs="Times New Roman"/>
          <w:snapToGrid w:val="0"/>
          <w:color w:val="000000" w:themeColor="text1"/>
          <w:sz w:val="28"/>
          <w:szCs w:val="28"/>
        </w:rPr>
        <w:t xml:space="preserve">Данная классификация имеет большое значение для процесса формирования налоговой политики организации, ведь она позволяет оценить </w:t>
      </w:r>
      <w:r w:rsidR="00446B0F" w:rsidRPr="001A4AEA">
        <w:rPr>
          <w:rFonts w:ascii="Times New Roman" w:eastAsia="Times New Roman" w:hAnsi="Times New Roman" w:cs="Times New Roman"/>
          <w:snapToGrid w:val="0"/>
          <w:color w:val="000000" w:themeColor="text1"/>
          <w:sz w:val="28"/>
          <w:szCs w:val="28"/>
        </w:rPr>
        <w:lastRenderedPageBreak/>
        <w:t xml:space="preserve">альтернативные хозяйственные </w:t>
      </w:r>
      <w:r w:rsidR="00D077BE" w:rsidRPr="001A4AEA">
        <w:rPr>
          <w:rFonts w:ascii="Times New Roman" w:eastAsia="Times New Roman" w:hAnsi="Times New Roman" w:cs="Times New Roman"/>
          <w:snapToGrid w:val="0"/>
          <w:color w:val="000000" w:themeColor="text1"/>
          <w:sz w:val="28"/>
          <w:szCs w:val="28"/>
        </w:rPr>
        <w:t xml:space="preserve">решения </w:t>
      </w:r>
      <w:r w:rsidR="00446B0F" w:rsidRPr="001A4AEA">
        <w:rPr>
          <w:rFonts w:ascii="Times New Roman" w:eastAsia="Times New Roman" w:hAnsi="Times New Roman" w:cs="Times New Roman"/>
          <w:snapToGrid w:val="0"/>
          <w:color w:val="000000" w:themeColor="text1"/>
          <w:sz w:val="28"/>
          <w:szCs w:val="28"/>
        </w:rPr>
        <w:t xml:space="preserve">с точки зрения их конечного эффекта. </w:t>
      </w:r>
      <w:r w:rsidR="00D077BE" w:rsidRPr="001A4AEA">
        <w:rPr>
          <w:rFonts w:ascii="Times New Roman" w:eastAsia="Times New Roman" w:hAnsi="Times New Roman" w:cs="Times New Roman"/>
          <w:snapToGrid w:val="0"/>
          <w:color w:val="000000" w:themeColor="text1"/>
          <w:sz w:val="28"/>
          <w:szCs w:val="28"/>
        </w:rPr>
        <w:t xml:space="preserve">Состав прибыли, не облагаемой налогами, регулируется соответствующим налоговым законодательством. </w:t>
      </w:r>
    </w:p>
    <w:p w:rsidR="00D077BE" w:rsidRPr="001A4AEA" w:rsidRDefault="00D077BE" w:rsidP="00997A76">
      <w:pPr>
        <w:pStyle w:val="a3"/>
        <w:numPr>
          <w:ilvl w:val="0"/>
          <w:numId w:val="15"/>
        </w:numPr>
        <w:spacing w:before="100" w:beforeAutospacing="1" w:after="100" w:afterAutospacing="1" w:line="360" w:lineRule="auto"/>
        <w:ind w:left="0" w:firstLine="680"/>
        <w:contextualSpacing w:val="0"/>
        <w:jc w:val="both"/>
        <w:rPr>
          <w:rFonts w:ascii="Times New Roman" w:eastAsia="Times New Roman" w:hAnsi="Times New Roman" w:cs="Times New Roman"/>
          <w:snapToGrid w:val="0"/>
          <w:color w:val="000000" w:themeColor="text1"/>
          <w:sz w:val="28"/>
          <w:szCs w:val="28"/>
        </w:rPr>
      </w:pPr>
      <w:r w:rsidRPr="001A4AEA">
        <w:rPr>
          <w:rFonts w:ascii="Times New Roman" w:eastAsia="Times New Roman" w:hAnsi="Times New Roman" w:cs="Times New Roman"/>
          <w:snapToGrid w:val="0"/>
          <w:color w:val="000000" w:themeColor="text1"/>
          <w:sz w:val="28"/>
          <w:szCs w:val="28"/>
        </w:rPr>
        <w:t>По учету инфляционной составляющей:</w:t>
      </w:r>
    </w:p>
    <w:p w:rsidR="00C339A7" w:rsidRPr="001A4AEA" w:rsidRDefault="00433EE9" w:rsidP="00997A76">
      <w:pPr>
        <w:pStyle w:val="a3"/>
        <w:numPr>
          <w:ilvl w:val="1"/>
          <w:numId w:val="15"/>
        </w:numPr>
        <w:spacing w:before="100" w:beforeAutospacing="1" w:after="100" w:afterAutospacing="1" w:line="360" w:lineRule="auto"/>
        <w:ind w:left="0" w:firstLine="680"/>
        <w:contextualSpacing w:val="0"/>
        <w:jc w:val="both"/>
        <w:rPr>
          <w:rFonts w:ascii="Times New Roman" w:eastAsia="Times New Roman" w:hAnsi="Times New Roman" w:cs="Times New Roman"/>
          <w:snapToGrid w:val="0"/>
          <w:color w:val="000000" w:themeColor="text1"/>
          <w:sz w:val="28"/>
          <w:szCs w:val="28"/>
        </w:rPr>
      </w:pPr>
      <w:r w:rsidRPr="001A4AEA">
        <w:rPr>
          <w:rFonts w:ascii="Times New Roman" w:eastAsia="Times New Roman" w:hAnsi="Times New Roman" w:cs="Times New Roman"/>
          <w:snapToGrid w:val="0"/>
          <w:color w:val="000000" w:themeColor="text1"/>
          <w:sz w:val="28"/>
          <w:szCs w:val="28"/>
        </w:rPr>
        <w:t>Номинальная прибыль;</w:t>
      </w:r>
    </w:p>
    <w:p w:rsidR="00D077BE" w:rsidRPr="001A4AEA" w:rsidRDefault="00C339A7" w:rsidP="00997A76">
      <w:pPr>
        <w:pStyle w:val="a3"/>
        <w:numPr>
          <w:ilvl w:val="1"/>
          <w:numId w:val="15"/>
        </w:numPr>
        <w:spacing w:before="100" w:beforeAutospacing="1" w:after="100" w:afterAutospacing="1" w:line="360" w:lineRule="auto"/>
        <w:ind w:left="0" w:firstLine="680"/>
        <w:contextualSpacing w:val="0"/>
        <w:jc w:val="both"/>
        <w:rPr>
          <w:rFonts w:ascii="Times New Roman" w:eastAsia="Times New Roman" w:hAnsi="Times New Roman" w:cs="Times New Roman"/>
          <w:snapToGrid w:val="0"/>
          <w:color w:val="000000" w:themeColor="text1"/>
          <w:sz w:val="28"/>
          <w:szCs w:val="28"/>
        </w:rPr>
      </w:pPr>
      <w:r w:rsidRPr="001A4AEA">
        <w:rPr>
          <w:rFonts w:ascii="Times New Roman" w:eastAsia="Times New Roman" w:hAnsi="Times New Roman" w:cs="Times New Roman"/>
          <w:snapToGrid w:val="0"/>
          <w:color w:val="000000" w:themeColor="text1"/>
          <w:sz w:val="28"/>
          <w:szCs w:val="28"/>
        </w:rPr>
        <w:t>Р</w:t>
      </w:r>
      <w:r w:rsidR="005472F6" w:rsidRPr="001A4AEA">
        <w:rPr>
          <w:rFonts w:ascii="Times New Roman" w:eastAsia="Times New Roman" w:hAnsi="Times New Roman" w:cs="Times New Roman"/>
          <w:snapToGrid w:val="0"/>
          <w:color w:val="000000" w:themeColor="text1"/>
          <w:sz w:val="28"/>
          <w:szCs w:val="28"/>
        </w:rPr>
        <w:t>еальн</w:t>
      </w:r>
      <w:r w:rsidRPr="001A4AEA">
        <w:rPr>
          <w:rFonts w:ascii="Times New Roman" w:eastAsia="Times New Roman" w:hAnsi="Times New Roman" w:cs="Times New Roman"/>
          <w:snapToGrid w:val="0"/>
          <w:color w:val="000000" w:themeColor="text1"/>
          <w:sz w:val="28"/>
          <w:szCs w:val="28"/>
        </w:rPr>
        <w:t xml:space="preserve">ая прибыль. </w:t>
      </w:r>
    </w:p>
    <w:p w:rsidR="00D077BE" w:rsidRPr="001A4AEA" w:rsidRDefault="00D077BE" w:rsidP="00BE52B2">
      <w:pPr>
        <w:spacing w:before="100" w:beforeAutospacing="1" w:after="100" w:afterAutospacing="1" w:line="360" w:lineRule="auto"/>
        <w:ind w:firstLine="680"/>
        <w:jc w:val="both"/>
        <w:rPr>
          <w:rFonts w:ascii="Times New Roman" w:eastAsia="Times New Roman" w:hAnsi="Times New Roman" w:cs="Times New Roman"/>
          <w:snapToGrid w:val="0"/>
          <w:color w:val="000000" w:themeColor="text1"/>
          <w:sz w:val="28"/>
          <w:szCs w:val="28"/>
        </w:rPr>
      </w:pPr>
      <w:r w:rsidRPr="001A4AEA">
        <w:rPr>
          <w:rFonts w:ascii="Times New Roman" w:eastAsia="Times New Roman" w:hAnsi="Times New Roman" w:cs="Times New Roman"/>
          <w:snapToGrid w:val="0"/>
          <w:color w:val="000000" w:themeColor="text1"/>
          <w:sz w:val="28"/>
          <w:szCs w:val="28"/>
        </w:rPr>
        <w:t xml:space="preserve">Реальная прибыль рассчитывается путем корректировки номинальной прибыли на темп инфляции в анализируемом периоде времени. </w:t>
      </w:r>
    </w:p>
    <w:p w:rsidR="00C339A7" w:rsidRPr="001A4AEA" w:rsidRDefault="005472F6" w:rsidP="00997A76">
      <w:pPr>
        <w:pStyle w:val="a3"/>
        <w:numPr>
          <w:ilvl w:val="0"/>
          <w:numId w:val="10"/>
        </w:numPr>
        <w:spacing w:before="100" w:beforeAutospacing="1" w:after="100" w:afterAutospacing="1" w:line="360" w:lineRule="auto"/>
        <w:ind w:left="0" w:firstLine="680"/>
        <w:contextualSpacing w:val="0"/>
        <w:jc w:val="both"/>
        <w:rPr>
          <w:rFonts w:ascii="Times New Roman" w:eastAsia="Times New Roman" w:hAnsi="Times New Roman" w:cs="Times New Roman"/>
          <w:snapToGrid w:val="0"/>
          <w:color w:val="000000" w:themeColor="text1"/>
          <w:sz w:val="28"/>
          <w:szCs w:val="28"/>
        </w:rPr>
      </w:pPr>
      <w:r w:rsidRPr="001A4AEA">
        <w:rPr>
          <w:rFonts w:ascii="Times New Roman" w:eastAsia="Times New Roman" w:hAnsi="Times New Roman" w:cs="Times New Roman"/>
          <w:snapToGrid w:val="0"/>
          <w:color w:val="000000" w:themeColor="text1"/>
          <w:sz w:val="28"/>
          <w:szCs w:val="28"/>
        </w:rPr>
        <w:t>По</w:t>
      </w:r>
      <w:r w:rsidR="00D077BE" w:rsidRPr="001A4AEA">
        <w:rPr>
          <w:rFonts w:ascii="Times New Roman" w:eastAsia="Times New Roman" w:hAnsi="Times New Roman" w:cs="Times New Roman"/>
          <w:snapToGrid w:val="0"/>
          <w:color w:val="000000" w:themeColor="text1"/>
          <w:sz w:val="28"/>
          <w:szCs w:val="28"/>
        </w:rPr>
        <w:t xml:space="preserve"> периоду формирования:</w:t>
      </w:r>
      <w:r w:rsidRPr="001A4AEA">
        <w:rPr>
          <w:rFonts w:ascii="Times New Roman" w:eastAsia="Times New Roman" w:hAnsi="Times New Roman" w:cs="Times New Roman"/>
          <w:snapToGrid w:val="0"/>
          <w:color w:val="000000" w:themeColor="text1"/>
          <w:sz w:val="28"/>
          <w:szCs w:val="28"/>
        </w:rPr>
        <w:t xml:space="preserve"> </w:t>
      </w:r>
    </w:p>
    <w:p w:rsidR="00C339A7" w:rsidRPr="001A4AEA" w:rsidRDefault="00D077BE" w:rsidP="00997A76">
      <w:pPr>
        <w:pStyle w:val="a3"/>
        <w:numPr>
          <w:ilvl w:val="1"/>
          <w:numId w:val="10"/>
        </w:numPr>
        <w:spacing w:before="100" w:beforeAutospacing="1" w:after="100" w:afterAutospacing="1" w:line="360" w:lineRule="auto"/>
        <w:ind w:left="0" w:firstLine="680"/>
        <w:contextualSpacing w:val="0"/>
        <w:jc w:val="both"/>
        <w:rPr>
          <w:rFonts w:ascii="Times New Roman" w:eastAsia="Times New Roman" w:hAnsi="Times New Roman" w:cs="Times New Roman"/>
          <w:snapToGrid w:val="0"/>
          <w:color w:val="000000" w:themeColor="text1"/>
          <w:sz w:val="28"/>
          <w:szCs w:val="28"/>
        </w:rPr>
      </w:pPr>
      <w:r w:rsidRPr="001A4AEA">
        <w:rPr>
          <w:rFonts w:ascii="Times New Roman" w:eastAsia="Times New Roman" w:hAnsi="Times New Roman" w:cs="Times New Roman"/>
          <w:snapToGrid w:val="0"/>
          <w:color w:val="000000" w:themeColor="text1"/>
          <w:sz w:val="28"/>
          <w:szCs w:val="28"/>
        </w:rPr>
        <w:t>Прибыль предшествующего периода (т.е. Периода, предшествующего отчетному)</w:t>
      </w:r>
      <w:r w:rsidR="00433EE9" w:rsidRPr="001A4AEA">
        <w:rPr>
          <w:rFonts w:ascii="Times New Roman" w:eastAsia="Times New Roman" w:hAnsi="Times New Roman" w:cs="Times New Roman"/>
          <w:snapToGrid w:val="0"/>
          <w:color w:val="000000" w:themeColor="text1"/>
          <w:sz w:val="28"/>
          <w:szCs w:val="28"/>
        </w:rPr>
        <w:t>;</w:t>
      </w:r>
      <w:r w:rsidRPr="001A4AEA">
        <w:rPr>
          <w:rFonts w:ascii="Times New Roman" w:eastAsia="Times New Roman" w:hAnsi="Times New Roman" w:cs="Times New Roman"/>
          <w:snapToGrid w:val="0"/>
          <w:color w:val="000000" w:themeColor="text1"/>
          <w:sz w:val="28"/>
          <w:szCs w:val="28"/>
        </w:rPr>
        <w:t xml:space="preserve"> </w:t>
      </w:r>
    </w:p>
    <w:p w:rsidR="00C339A7" w:rsidRPr="001A4AEA" w:rsidRDefault="00433EE9" w:rsidP="00997A76">
      <w:pPr>
        <w:pStyle w:val="a3"/>
        <w:numPr>
          <w:ilvl w:val="1"/>
          <w:numId w:val="10"/>
        </w:numPr>
        <w:spacing w:before="100" w:beforeAutospacing="1" w:after="100" w:afterAutospacing="1" w:line="360" w:lineRule="auto"/>
        <w:ind w:left="0" w:firstLine="680"/>
        <w:contextualSpacing w:val="0"/>
        <w:jc w:val="both"/>
        <w:rPr>
          <w:rFonts w:ascii="Times New Roman" w:eastAsia="Times New Roman" w:hAnsi="Times New Roman" w:cs="Times New Roman"/>
          <w:snapToGrid w:val="0"/>
          <w:color w:val="000000" w:themeColor="text1"/>
          <w:sz w:val="28"/>
          <w:szCs w:val="28"/>
        </w:rPr>
      </w:pPr>
      <w:r w:rsidRPr="001A4AEA">
        <w:rPr>
          <w:rFonts w:ascii="Times New Roman" w:eastAsia="Times New Roman" w:hAnsi="Times New Roman" w:cs="Times New Roman"/>
          <w:snapToGrid w:val="0"/>
          <w:color w:val="000000" w:themeColor="text1"/>
          <w:sz w:val="28"/>
          <w:szCs w:val="28"/>
        </w:rPr>
        <w:t>Прибыль отчетного периода;</w:t>
      </w:r>
    </w:p>
    <w:p w:rsidR="00C339A7" w:rsidRPr="001A4AEA" w:rsidRDefault="00D077BE" w:rsidP="00997A76">
      <w:pPr>
        <w:pStyle w:val="a3"/>
        <w:numPr>
          <w:ilvl w:val="1"/>
          <w:numId w:val="10"/>
        </w:numPr>
        <w:spacing w:before="100" w:beforeAutospacing="1" w:after="100" w:afterAutospacing="1" w:line="360" w:lineRule="auto"/>
        <w:ind w:left="0" w:firstLine="680"/>
        <w:contextualSpacing w:val="0"/>
        <w:jc w:val="both"/>
        <w:rPr>
          <w:rFonts w:ascii="Times New Roman" w:eastAsia="Times New Roman" w:hAnsi="Times New Roman" w:cs="Times New Roman"/>
          <w:snapToGrid w:val="0"/>
          <w:color w:val="000000" w:themeColor="text1"/>
          <w:sz w:val="28"/>
          <w:szCs w:val="28"/>
        </w:rPr>
      </w:pPr>
      <w:r w:rsidRPr="001A4AEA">
        <w:rPr>
          <w:rFonts w:ascii="Times New Roman" w:eastAsia="Times New Roman" w:hAnsi="Times New Roman" w:cs="Times New Roman"/>
          <w:snapToGrid w:val="0"/>
          <w:color w:val="000000" w:themeColor="text1"/>
          <w:sz w:val="28"/>
          <w:szCs w:val="28"/>
        </w:rPr>
        <w:t xml:space="preserve">Прибыль планового периода (планируемую прибыль). </w:t>
      </w:r>
    </w:p>
    <w:p w:rsidR="001E0635" w:rsidRPr="001A4AEA" w:rsidRDefault="00D077BE" w:rsidP="00BE52B2">
      <w:pPr>
        <w:spacing w:before="100" w:beforeAutospacing="1" w:after="100" w:afterAutospacing="1" w:line="360" w:lineRule="auto"/>
        <w:ind w:firstLine="680"/>
        <w:jc w:val="both"/>
        <w:rPr>
          <w:rFonts w:ascii="Times New Roman" w:eastAsia="Times New Roman" w:hAnsi="Times New Roman" w:cs="Times New Roman"/>
          <w:snapToGrid w:val="0"/>
          <w:color w:val="000000" w:themeColor="text1"/>
          <w:sz w:val="28"/>
          <w:szCs w:val="28"/>
        </w:rPr>
      </w:pPr>
      <w:r w:rsidRPr="001A4AEA">
        <w:rPr>
          <w:rFonts w:ascii="Times New Roman" w:eastAsia="Times New Roman" w:hAnsi="Times New Roman" w:cs="Times New Roman"/>
          <w:snapToGrid w:val="0"/>
          <w:color w:val="000000" w:themeColor="text1"/>
          <w:sz w:val="28"/>
          <w:szCs w:val="28"/>
        </w:rPr>
        <w:t xml:space="preserve">Подобная классификация применяется с целью </w:t>
      </w:r>
      <w:r w:rsidR="001E0635" w:rsidRPr="001A4AEA">
        <w:rPr>
          <w:rFonts w:ascii="Times New Roman" w:eastAsia="Times New Roman" w:hAnsi="Times New Roman" w:cs="Times New Roman"/>
          <w:snapToGrid w:val="0"/>
          <w:color w:val="000000" w:themeColor="text1"/>
          <w:sz w:val="28"/>
          <w:szCs w:val="28"/>
        </w:rPr>
        <w:t xml:space="preserve">выявления трендов, динамики, определения темпов роста и прироста соответствующих показателей и т.д. </w:t>
      </w:r>
    </w:p>
    <w:p w:rsidR="00C339A7" w:rsidRPr="001A4AEA" w:rsidRDefault="005472F6" w:rsidP="00997A76">
      <w:pPr>
        <w:pStyle w:val="a3"/>
        <w:numPr>
          <w:ilvl w:val="0"/>
          <w:numId w:val="11"/>
        </w:numPr>
        <w:spacing w:before="100" w:beforeAutospacing="1" w:after="100" w:afterAutospacing="1" w:line="360" w:lineRule="auto"/>
        <w:ind w:left="0" w:firstLine="680"/>
        <w:contextualSpacing w:val="0"/>
        <w:jc w:val="both"/>
        <w:rPr>
          <w:rFonts w:ascii="Times New Roman" w:eastAsia="Times New Roman" w:hAnsi="Times New Roman" w:cs="Times New Roman"/>
          <w:snapToGrid w:val="0"/>
          <w:color w:val="000000" w:themeColor="text1"/>
          <w:sz w:val="28"/>
          <w:szCs w:val="28"/>
        </w:rPr>
      </w:pPr>
      <w:r w:rsidRPr="001A4AEA">
        <w:rPr>
          <w:rFonts w:ascii="Times New Roman" w:eastAsia="Times New Roman" w:hAnsi="Times New Roman" w:cs="Times New Roman"/>
          <w:snapToGrid w:val="0"/>
          <w:color w:val="000000" w:themeColor="text1"/>
          <w:sz w:val="28"/>
          <w:szCs w:val="28"/>
        </w:rPr>
        <w:t>По регулярности формирования</w:t>
      </w:r>
      <w:r w:rsidR="00C339A7" w:rsidRPr="001A4AEA">
        <w:rPr>
          <w:rFonts w:ascii="Times New Roman" w:eastAsia="Times New Roman" w:hAnsi="Times New Roman" w:cs="Times New Roman"/>
          <w:snapToGrid w:val="0"/>
          <w:color w:val="000000" w:themeColor="text1"/>
          <w:sz w:val="28"/>
          <w:szCs w:val="28"/>
        </w:rPr>
        <w:t>:</w:t>
      </w:r>
      <w:r w:rsidRPr="001A4AEA">
        <w:rPr>
          <w:rFonts w:ascii="Times New Roman" w:eastAsia="Times New Roman" w:hAnsi="Times New Roman" w:cs="Times New Roman"/>
          <w:snapToGrid w:val="0"/>
          <w:color w:val="000000" w:themeColor="text1"/>
          <w:sz w:val="28"/>
          <w:szCs w:val="28"/>
        </w:rPr>
        <w:t xml:space="preserve"> </w:t>
      </w:r>
    </w:p>
    <w:p w:rsidR="00C339A7" w:rsidRPr="001A4AEA" w:rsidRDefault="001E0635" w:rsidP="00997A76">
      <w:pPr>
        <w:pStyle w:val="a3"/>
        <w:numPr>
          <w:ilvl w:val="1"/>
          <w:numId w:val="11"/>
        </w:numPr>
        <w:spacing w:before="100" w:beforeAutospacing="1" w:after="100" w:afterAutospacing="1" w:line="360" w:lineRule="auto"/>
        <w:ind w:left="0" w:firstLine="680"/>
        <w:contextualSpacing w:val="0"/>
        <w:jc w:val="both"/>
        <w:rPr>
          <w:rFonts w:ascii="Times New Roman" w:eastAsia="Times New Roman" w:hAnsi="Times New Roman" w:cs="Times New Roman"/>
          <w:snapToGrid w:val="0"/>
          <w:color w:val="000000" w:themeColor="text1"/>
          <w:sz w:val="28"/>
          <w:szCs w:val="28"/>
        </w:rPr>
      </w:pPr>
      <w:r w:rsidRPr="001A4AEA">
        <w:rPr>
          <w:rFonts w:ascii="Times New Roman" w:eastAsia="Times New Roman" w:hAnsi="Times New Roman" w:cs="Times New Roman"/>
          <w:snapToGrid w:val="0"/>
          <w:color w:val="000000" w:themeColor="text1"/>
          <w:sz w:val="28"/>
          <w:szCs w:val="28"/>
        </w:rPr>
        <w:t>П</w:t>
      </w:r>
      <w:r w:rsidR="005472F6" w:rsidRPr="001A4AEA">
        <w:rPr>
          <w:rFonts w:ascii="Times New Roman" w:eastAsia="Times New Roman" w:hAnsi="Times New Roman" w:cs="Times New Roman"/>
          <w:snapToGrid w:val="0"/>
          <w:color w:val="000000" w:themeColor="text1"/>
          <w:sz w:val="28"/>
          <w:szCs w:val="28"/>
        </w:rPr>
        <w:t>рибыль, которая формируется предприятием регулярно</w:t>
      </w:r>
      <w:r w:rsidR="00433EE9" w:rsidRPr="001A4AEA">
        <w:rPr>
          <w:rFonts w:ascii="Times New Roman" w:eastAsia="Times New Roman" w:hAnsi="Times New Roman" w:cs="Times New Roman"/>
          <w:snapToGrid w:val="0"/>
          <w:color w:val="000000" w:themeColor="text1"/>
          <w:sz w:val="28"/>
          <w:szCs w:val="28"/>
        </w:rPr>
        <w:t>;</w:t>
      </w:r>
      <w:r w:rsidR="005472F6" w:rsidRPr="001A4AEA">
        <w:rPr>
          <w:rFonts w:ascii="Times New Roman" w:eastAsia="Times New Roman" w:hAnsi="Times New Roman" w:cs="Times New Roman"/>
          <w:snapToGrid w:val="0"/>
          <w:color w:val="000000" w:themeColor="text1"/>
          <w:sz w:val="28"/>
          <w:szCs w:val="28"/>
        </w:rPr>
        <w:t xml:space="preserve"> </w:t>
      </w:r>
    </w:p>
    <w:p w:rsidR="00C339A7" w:rsidRPr="001A4AEA" w:rsidRDefault="005472F6" w:rsidP="00997A76">
      <w:pPr>
        <w:pStyle w:val="a3"/>
        <w:numPr>
          <w:ilvl w:val="1"/>
          <w:numId w:val="11"/>
        </w:numPr>
        <w:spacing w:before="100" w:beforeAutospacing="1" w:after="100" w:afterAutospacing="1" w:line="360" w:lineRule="auto"/>
        <w:ind w:left="0" w:firstLine="680"/>
        <w:contextualSpacing w:val="0"/>
        <w:jc w:val="both"/>
        <w:rPr>
          <w:rFonts w:ascii="Times New Roman" w:eastAsia="Times New Roman" w:hAnsi="Times New Roman" w:cs="Times New Roman"/>
          <w:snapToGrid w:val="0"/>
          <w:color w:val="000000" w:themeColor="text1"/>
          <w:sz w:val="28"/>
          <w:szCs w:val="28"/>
        </w:rPr>
      </w:pPr>
      <w:r w:rsidRPr="001A4AEA">
        <w:rPr>
          <w:rFonts w:ascii="Times New Roman" w:eastAsia="Times New Roman" w:hAnsi="Times New Roman" w:cs="Times New Roman"/>
          <w:snapToGrid w:val="0"/>
          <w:color w:val="000000" w:themeColor="text1"/>
          <w:sz w:val="28"/>
          <w:szCs w:val="28"/>
        </w:rPr>
        <w:t>«</w:t>
      </w:r>
      <w:r w:rsidR="001E0635" w:rsidRPr="001A4AEA">
        <w:rPr>
          <w:rFonts w:ascii="Times New Roman" w:eastAsia="Times New Roman" w:hAnsi="Times New Roman" w:cs="Times New Roman"/>
          <w:snapToGrid w:val="0"/>
          <w:color w:val="000000" w:themeColor="text1"/>
          <w:sz w:val="28"/>
          <w:szCs w:val="28"/>
        </w:rPr>
        <w:t>Ч</w:t>
      </w:r>
      <w:r w:rsidRPr="001A4AEA">
        <w:rPr>
          <w:rFonts w:ascii="Times New Roman" w:eastAsia="Times New Roman" w:hAnsi="Times New Roman" w:cs="Times New Roman"/>
          <w:snapToGrid w:val="0"/>
          <w:color w:val="000000" w:themeColor="text1"/>
          <w:sz w:val="28"/>
          <w:szCs w:val="28"/>
        </w:rPr>
        <w:t>резвычайн</w:t>
      </w:r>
      <w:r w:rsidR="00C339A7" w:rsidRPr="001A4AEA">
        <w:rPr>
          <w:rFonts w:ascii="Times New Roman" w:eastAsia="Times New Roman" w:hAnsi="Times New Roman" w:cs="Times New Roman"/>
          <w:snapToGrid w:val="0"/>
          <w:color w:val="000000" w:themeColor="text1"/>
          <w:sz w:val="28"/>
          <w:szCs w:val="28"/>
        </w:rPr>
        <w:t>ая</w:t>
      </w:r>
      <w:r w:rsidRPr="001A4AEA">
        <w:rPr>
          <w:rFonts w:ascii="Times New Roman" w:eastAsia="Times New Roman" w:hAnsi="Times New Roman" w:cs="Times New Roman"/>
          <w:snapToGrid w:val="0"/>
          <w:color w:val="000000" w:themeColor="text1"/>
          <w:sz w:val="28"/>
          <w:szCs w:val="28"/>
        </w:rPr>
        <w:t xml:space="preserve">» прибыль. </w:t>
      </w:r>
    </w:p>
    <w:p w:rsidR="001E0635" w:rsidRPr="001A4AEA" w:rsidRDefault="001E0635" w:rsidP="00BE52B2">
      <w:pPr>
        <w:spacing w:before="100" w:beforeAutospacing="1" w:after="100" w:afterAutospacing="1" w:line="360" w:lineRule="auto"/>
        <w:ind w:firstLine="680"/>
        <w:jc w:val="both"/>
        <w:rPr>
          <w:rFonts w:ascii="Times New Roman" w:eastAsia="Times New Roman" w:hAnsi="Times New Roman" w:cs="Times New Roman"/>
          <w:snapToGrid w:val="0"/>
          <w:color w:val="000000" w:themeColor="text1"/>
          <w:sz w:val="28"/>
          <w:szCs w:val="28"/>
        </w:rPr>
      </w:pPr>
      <w:r w:rsidRPr="001A4AEA">
        <w:rPr>
          <w:rFonts w:ascii="Times New Roman" w:eastAsia="Times New Roman" w:hAnsi="Times New Roman" w:cs="Times New Roman"/>
          <w:snapToGrid w:val="0"/>
          <w:color w:val="000000" w:themeColor="text1"/>
          <w:sz w:val="28"/>
          <w:szCs w:val="28"/>
        </w:rPr>
        <w:t xml:space="preserve">Второй вид прибыли согласно данной классификации получил широкое распространение в странах с развитой рыночной экономикой, он описывает не характерный для рассматриваемого предприятия источник ее формирования. К примеру, чрезвычайной прибылью может быть прибыль, полученная в результате продажи одного из филиалов компании. </w:t>
      </w:r>
    </w:p>
    <w:p w:rsidR="00DB356B" w:rsidRPr="001A4AEA" w:rsidRDefault="001E0635" w:rsidP="00997A76">
      <w:pPr>
        <w:pStyle w:val="a3"/>
        <w:numPr>
          <w:ilvl w:val="0"/>
          <w:numId w:val="12"/>
        </w:numPr>
        <w:spacing w:before="100" w:beforeAutospacing="1" w:after="100" w:afterAutospacing="1" w:line="360" w:lineRule="auto"/>
        <w:ind w:left="0" w:firstLine="680"/>
        <w:contextualSpacing w:val="0"/>
        <w:jc w:val="both"/>
        <w:rPr>
          <w:rFonts w:ascii="Times New Roman" w:eastAsia="Times New Roman" w:hAnsi="Times New Roman" w:cs="Times New Roman"/>
          <w:snapToGrid w:val="0"/>
          <w:color w:val="000000" w:themeColor="text1"/>
          <w:sz w:val="28"/>
          <w:szCs w:val="28"/>
        </w:rPr>
      </w:pPr>
      <w:r w:rsidRPr="001A4AEA">
        <w:rPr>
          <w:rFonts w:ascii="Times New Roman" w:eastAsia="Times New Roman" w:hAnsi="Times New Roman" w:cs="Times New Roman"/>
          <w:snapToGrid w:val="0"/>
          <w:color w:val="000000" w:themeColor="text1"/>
          <w:sz w:val="28"/>
          <w:szCs w:val="28"/>
        </w:rPr>
        <w:t>По характеру дальнейшего распределения</w:t>
      </w:r>
      <w:r w:rsidR="00DB356B" w:rsidRPr="001A4AEA">
        <w:rPr>
          <w:rFonts w:ascii="Times New Roman" w:eastAsia="Times New Roman" w:hAnsi="Times New Roman" w:cs="Times New Roman"/>
          <w:snapToGrid w:val="0"/>
          <w:color w:val="000000" w:themeColor="text1"/>
          <w:sz w:val="28"/>
          <w:szCs w:val="28"/>
        </w:rPr>
        <w:t xml:space="preserve"> чистой прибыли: </w:t>
      </w:r>
    </w:p>
    <w:p w:rsidR="00C339A7" w:rsidRPr="001A4AEA" w:rsidRDefault="00C339A7" w:rsidP="00997A76">
      <w:pPr>
        <w:pStyle w:val="a3"/>
        <w:numPr>
          <w:ilvl w:val="1"/>
          <w:numId w:val="12"/>
        </w:numPr>
        <w:spacing w:before="100" w:beforeAutospacing="1" w:after="100" w:afterAutospacing="1" w:line="360" w:lineRule="auto"/>
        <w:ind w:left="0" w:firstLine="680"/>
        <w:contextualSpacing w:val="0"/>
        <w:jc w:val="both"/>
        <w:rPr>
          <w:rFonts w:ascii="Times New Roman" w:eastAsia="Times New Roman" w:hAnsi="Times New Roman" w:cs="Times New Roman"/>
          <w:snapToGrid w:val="0"/>
          <w:color w:val="000000" w:themeColor="text1"/>
          <w:sz w:val="28"/>
          <w:szCs w:val="28"/>
        </w:rPr>
      </w:pPr>
      <w:r w:rsidRPr="001A4AEA">
        <w:rPr>
          <w:rFonts w:ascii="Times New Roman" w:eastAsia="Times New Roman" w:hAnsi="Times New Roman" w:cs="Times New Roman"/>
          <w:snapToGrid w:val="0"/>
          <w:color w:val="000000" w:themeColor="text1"/>
          <w:sz w:val="28"/>
          <w:szCs w:val="28"/>
        </w:rPr>
        <w:t>К</w:t>
      </w:r>
      <w:r w:rsidR="005472F6" w:rsidRPr="001A4AEA">
        <w:rPr>
          <w:rFonts w:ascii="Times New Roman" w:eastAsia="Times New Roman" w:hAnsi="Times New Roman" w:cs="Times New Roman"/>
          <w:snapToGrid w:val="0"/>
          <w:color w:val="000000" w:themeColor="text1"/>
          <w:sz w:val="28"/>
          <w:szCs w:val="28"/>
        </w:rPr>
        <w:t>апитализируем</w:t>
      </w:r>
      <w:r w:rsidRPr="001A4AEA">
        <w:rPr>
          <w:rFonts w:ascii="Times New Roman" w:eastAsia="Times New Roman" w:hAnsi="Times New Roman" w:cs="Times New Roman"/>
          <w:snapToGrid w:val="0"/>
          <w:color w:val="000000" w:themeColor="text1"/>
          <w:sz w:val="28"/>
          <w:szCs w:val="28"/>
        </w:rPr>
        <w:t>ая прибыль</w:t>
      </w:r>
      <w:r w:rsidR="00433EE9" w:rsidRPr="001A4AEA">
        <w:rPr>
          <w:rFonts w:ascii="Times New Roman" w:eastAsia="Times New Roman" w:hAnsi="Times New Roman" w:cs="Times New Roman"/>
          <w:snapToGrid w:val="0"/>
          <w:color w:val="000000" w:themeColor="text1"/>
          <w:sz w:val="28"/>
          <w:szCs w:val="28"/>
        </w:rPr>
        <w:t>;</w:t>
      </w:r>
    </w:p>
    <w:p w:rsidR="005472F6" w:rsidRPr="001A4AEA" w:rsidRDefault="00433EE9" w:rsidP="00997A76">
      <w:pPr>
        <w:pStyle w:val="a3"/>
        <w:numPr>
          <w:ilvl w:val="1"/>
          <w:numId w:val="12"/>
        </w:numPr>
        <w:spacing w:before="100" w:beforeAutospacing="1" w:after="100" w:afterAutospacing="1" w:line="360" w:lineRule="auto"/>
        <w:ind w:left="0" w:firstLine="680"/>
        <w:contextualSpacing w:val="0"/>
        <w:jc w:val="both"/>
        <w:rPr>
          <w:rFonts w:ascii="Times New Roman" w:eastAsia="Times New Roman" w:hAnsi="Times New Roman" w:cs="Times New Roman"/>
          <w:snapToGrid w:val="0"/>
          <w:color w:val="000000" w:themeColor="text1"/>
          <w:sz w:val="28"/>
          <w:szCs w:val="28"/>
        </w:rPr>
      </w:pPr>
      <w:r w:rsidRPr="001A4AEA">
        <w:rPr>
          <w:rFonts w:ascii="Times New Roman" w:eastAsia="Times New Roman" w:hAnsi="Times New Roman" w:cs="Times New Roman"/>
          <w:snapToGrid w:val="0"/>
          <w:color w:val="000000" w:themeColor="text1"/>
          <w:sz w:val="28"/>
          <w:szCs w:val="28"/>
        </w:rPr>
        <w:lastRenderedPageBreak/>
        <w:t>П</w:t>
      </w:r>
      <w:r w:rsidR="005472F6" w:rsidRPr="001A4AEA">
        <w:rPr>
          <w:rFonts w:ascii="Times New Roman" w:eastAsia="Times New Roman" w:hAnsi="Times New Roman" w:cs="Times New Roman"/>
          <w:snapToGrid w:val="0"/>
          <w:color w:val="000000" w:themeColor="text1"/>
          <w:sz w:val="28"/>
          <w:szCs w:val="28"/>
        </w:rPr>
        <w:t>отребляем</w:t>
      </w:r>
      <w:r w:rsidR="00C339A7" w:rsidRPr="001A4AEA">
        <w:rPr>
          <w:rFonts w:ascii="Times New Roman" w:eastAsia="Times New Roman" w:hAnsi="Times New Roman" w:cs="Times New Roman"/>
          <w:snapToGrid w:val="0"/>
          <w:color w:val="000000" w:themeColor="text1"/>
          <w:sz w:val="28"/>
          <w:szCs w:val="28"/>
        </w:rPr>
        <w:t>ая</w:t>
      </w:r>
      <w:r w:rsidR="005472F6" w:rsidRPr="001A4AEA">
        <w:rPr>
          <w:rFonts w:ascii="Times New Roman" w:eastAsia="Times New Roman" w:hAnsi="Times New Roman" w:cs="Times New Roman"/>
          <w:snapToGrid w:val="0"/>
          <w:color w:val="000000" w:themeColor="text1"/>
          <w:sz w:val="28"/>
          <w:szCs w:val="28"/>
        </w:rPr>
        <w:t xml:space="preserve"> </w:t>
      </w:r>
      <w:r w:rsidR="00C339A7" w:rsidRPr="001A4AEA">
        <w:rPr>
          <w:rFonts w:ascii="Times New Roman" w:eastAsia="Times New Roman" w:hAnsi="Times New Roman" w:cs="Times New Roman"/>
          <w:snapToGrid w:val="0"/>
          <w:color w:val="000000" w:themeColor="text1"/>
          <w:sz w:val="28"/>
          <w:szCs w:val="28"/>
        </w:rPr>
        <w:t>прибыль</w:t>
      </w:r>
      <w:r w:rsidR="005472F6" w:rsidRPr="001A4AEA">
        <w:rPr>
          <w:rFonts w:ascii="Times New Roman" w:eastAsia="Times New Roman" w:hAnsi="Times New Roman" w:cs="Times New Roman"/>
          <w:snapToGrid w:val="0"/>
          <w:color w:val="000000" w:themeColor="text1"/>
          <w:sz w:val="28"/>
          <w:szCs w:val="28"/>
        </w:rPr>
        <w:t xml:space="preserve">. </w:t>
      </w:r>
    </w:p>
    <w:p w:rsidR="00433EE9" w:rsidRPr="001A4AEA" w:rsidRDefault="00433EE9" w:rsidP="00BE52B2">
      <w:pPr>
        <w:spacing w:before="100" w:beforeAutospacing="1" w:after="100" w:afterAutospacing="1" w:line="360" w:lineRule="auto"/>
        <w:ind w:firstLine="680"/>
        <w:jc w:val="both"/>
        <w:rPr>
          <w:rFonts w:ascii="Times New Roman" w:eastAsia="Times New Roman" w:hAnsi="Times New Roman" w:cs="Times New Roman"/>
          <w:snapToGrid w:val="0"/>
          <w:color w:val="000000" w:themeColor="text1"/>
          <w:sz w:val="28"/>
          <w:szCs w:val="28"/>
        </w:rPr>
      </w:pPr>
      <w:r w:rsidRPr="001A4AEA">
        <w:rPr>
          <w:rFonts w:ascii="Times New Roman" w:eastAsia="Times New Roman" w:hAnsi="Times New Roman" w:cs="Times New Roman"/>
          <w:snapToGrid w:val="0"/>
          <w:color w:val="000000" w:themeColor="text1"/>
          <w:sz w:val="28"/>
          <w:szCs w:val="28"/>
        </w:rPr>
        <w:t xml:space="preserve">Первый вид дает характеристику сумме, направляемой на финансирование расширения масштабов или оптимизации деятельности предприятия. Второй описывает ту часть чистой прибыли, что расходуется на выплаты в пользу собственников (акционеров), персонала или на осуществление каких-либо социальных программ компании. </w:t>
      </w:r>
    </w:p>
    <w:p w:rsidR="007D30A8" w:rsidRPr="001A4AEA" w:rsidRDefault="007D30A8" w:rsidP="00BE52B2">
      <w:pPr>
        <w:spacing w:before="100" w:beforeAutospacing="1" w:after="100" w:afterAutospacing="1" w:line="360" w:lineRule="auto"/>
        <w:ind w:firstLine="680"/>
        <w:jc w:val="both"/>
        <w:rPr>
          <w:rFonts w:ascii="Times New Roman" w:eastAsia="Times New Roman" w:hAnsi="Times New Roman" w:cs="Times New Roman"/>
          <w:snapToGrid w:val="0"/>
          <w:color w:val="000000" w:themeColor="text1"/>
          <w:sz w:val="28"/>
          <w:szCs w:val="28"/>
        </w:rPr>
      </w:pPr>
      <w:r w:rsidRPr="001A4AEA">
        <w:rPr>
          <w:rFonts w:ascii="Times New Roman" w:eastAsia="Times New Roman" w:hAnsi="Times New Roman" w:cs="Times New Roman"/>
          <w:snapToGrid w:val="0"/>
          <w:color w:val="000000" w:themeColor="text1"/>
          <w:sz w:val="28"/>
          <w:szCs w:val="28"/>
        </w:rPr>
        <w:t xml:space="preserve">Невзирая на то, что указанный выше список классификационных признаков </w:t>
      </w:r>
      <w:r w:rsidR="00845369" w:rsidRPr="001A4AEA">
        <w:rPr>
          <w:rFonts w:ascii="Times New Roman" w:eastAsia="Times New Roman" w:hAnsi="Times New Roman" w:cs="Times New Roman"/>
          <w:snapToGrid w:val="0"/>
          <w:color w:val="000000" w:themeColor="text1"/>
          <w:sz w:val="28"/>
          <w:szCs w:val="28"/>
        </w:rPr>
        <w:t xml:space="preserve">включает в себя довольно много позиций, он, тем не менее, не отражает в полной мере всего разнообразия видов прибыли, которые используются в научных трудах и на практике. </w:t>
      </w:r>
    </w:p>
    <w:p w:rsidR="00A249DE" w:rsidRPr="001A4AEA" w:rsidRDefault="00A47669" w:rsidP="00BE52B2">
      <w:pPr>
        <w:spacing w:before="100" w:beforeAutospacing="1" w:after="100" w:afterAutospacing="1" w:line="360" w:lineRule="auto"/>
        <w:ind w:firstLine="680"/>
        <w:jc w:val="both"/>
        <w:rPr>
          <w:rFonts w:ascii="Times New Roman" w:eastAsia="Times New Roman" w:hAnsi="Times New Roman" w:cs="Times New Roman"/>
          <w:snapToGrid w:val="0"/>
          <w:color w:val="000000" w:themeColor="text1"/>
          <w:sz w:val="28"/>
          <w:szCs w:val="28"/>
        </w:rPr>
      </w:pPr>
      <w:r w:rsidRPr="001A4AEA">
        <w:rPr>
          <w:rFonts w:ascii="Times New Roman" w:eastAsia="Times New Roman" w:hAnsi="Times New Roman" w:cs="Times New Roman"/>
          <w:snapToGrid w:val="0"/>
          <w:color w:val="000000" w:themeColor="text1"/>
          <w:sz w:val="28"/>
          <w:szCs w:val="28"/>
        </w:rPr>
        <w:t xml:space="preserve">Непосредственно с устройством определенных разновидностей прибыли, формируемой на предприятии, </w:t>
      </w:r>
      <w:r w:rsidR="00A249DE" w:rsidRPr="001A4AEA">
        <w:rPr>
          <w:rFonts w:ascii="Times New Roman" w:eastAsia="Times New Roman" w:hAnsi="Times New Roman" w:cs="Times New Roman"/>
          <w:snapToGrid w:val="0"/>
          <w:color w:val="000000" w:themeColor="text1"/>
          <w:sz w:val="28"/>
          <w:szCs w:val="28"/>
        </w:rPr>
        <w:t>связано понятие ее «качества». В наиболее общем виде оно дает характеристику структуры источников образования прибыли в разрезе осуществляемых предприятием видов деятельности. Качество прибыли дает возможность аналитику правильно оценивать ее</w:t>
      </w:r>
      <w:r w:rsidR="004247D7" w:rsidRPr="001A4AEA">
        <w:rPr>
          <w:rFonts w:ascii="Times New Roman" w:eastAsia="Times New Roman" w:hAnsi="Times New Roman" w:cs="Times New Roman"/>
          <w:snapToGrid w:val="0"/>
          <w:color w:val="000000" w:themeColor="text1"/>
          <w:sz w:val="28"/>
          <w:szCs w:val="28"/>
        </w:rPr>
        <w:t xml:space="preserve"> динамику, корректно проводить сопоставимый ее анализ в ходе сравнения с деятельностью иных хозяйствующих субъектов. </w:t>
      </w:r>
      <w:r w:rsidR="007E2E03" w:rsidRPr="001A4AEA">
        <w:rPr>
          <w:rFonts w:ascii="Times New Roman" w:eastAsia="Times New Roman" w:hAnsi="Times New Roman" w:cs="Times New Roman"/>
          <w:snapToGrid w:val="0"/>
          <w:color w:val="000000" w:themeColor="text1"/>
          <w:sz w:val="28"/>
          <w:szCs w:val="28"/>
        </w:rPr>
        <w:t>[14]</w:t>
      </w:r>
    </w:p>
    <w:p w:rsidR="00A249DE" w:rsidRPr="001A4AEA" w:rsidRDefault="00597D81" w:rsidP="00BE52B2">
      <w:pPr>
        <w:spacing w:before="100" w:beforeAutospacing="1" w:after="100" w:afterAutospacing="1" w:line="360" w:lineRule="auto"/>
        <w:ind w:firstLine="680"/>
        <w:jc w:val="both"/>
        <w:rPr>
          <w:rFonts w:ascii="Times New Roman" w:eastAsia="Times New Roman" w:hAnsi="Times New Roman" w:cs="Times New Roman"/>
          <w:color w:val="000000" w:themeColor="text1"/>
          <w:sz w:val="28"/>
          <w:szCs w:val="28"/>
        </w:rPr>
      </w:pPr>
      <w:r w:rsidRPr="001A4AEA">
        <w:rPr>
          <w:rFonts w:ascii="Times New Roman" w:eastAsia="Times New Roman" w:hAnsi="Times New Roman" w:cs="Times New Roman"/>
          <w:color w:val="000000" w:themeColor="text1"/>
          <w:sz w:val="28"/>
          <w:szCs w:val="28"/>
        </w:rPr>
        <w:t>Как и любой друго</w:t>
      </w:r>
      <w:r w:rsidR="00544616" w:rsidRPr="001A4AEA">
        <w:rPr>
          <w:rFonts w:ascii="Times New Roman" w:eastAsia="Times New Roman" w:hAnsi="Times New Roman" w:cs="Times New Roman"/>
          <w:color w:val="000000" w:themeColor="text1"/>
          <w:sz w:val="28"/>
          <w:szCs w:val="28"/>
        </w:rPr>
        <w:t>й</w:t>
      </w:r>
      <w:r w:rsidRPr="001A4AEA">
        <w:rPr>
          <w:rFonts w:ascii="Times New Roman" w:eastAsia="Times New Roman" w:hAnsi="Times New Roman" w:cs="Times New Roman"/>
          <w:color w:val="000000" w:themeColor="text1"/>
          <w:sz w:val="28"/>
          <w:szCs w:val="28"/>
        </w:rPr>
        <w:t xml:space="preserve"> показател</w:t>
      </w:r>
      <w:r w:rsidR="004D4BDE" w:rsidRPr="001A4AEA">
        <w:rPr>
          <w:rFonts w:ascii="Times New Roman" w:eastAsia="Times New Roman" w:hAnsi="Times New Roman" w:cs="Times New Roman"/>
          <w:color w:val="000000" w:themeColor="text1"/>
          <w:sz w:val="28"/>
          <w:szCs w:val="28"/>
        </w:rPr>
        <w:t>ь</w:t>
      </w:r>
      <w:r w:rsidRPr="001A4AEA">
        <w:rPr>
          <w:rFonts w:ascii="Times New Roman" w:eastAsia="Times New Roman" w:hAnsi="Times New Roman" w:cs="Times New Roman"/>
          <w:color w:val="000000" w:themeColor="text1"/>
          <w:sz w:val="28"/>
          <w:szCs w:val="28"/>
        </w:rPr>
        <w:t>,</w:t>
      </w:r>
      <w:r w:rsidR="004D4BDE" w:rsidRPr="001A4AEA">
        <w:rPr>
          <w:rFonts w:ascii="Times New Roman" w:eastAsia="Times New Roman" w:hAnsi="Times New Roman" w:cs="Times New Roman"/>
          <w:color w:val="000000" w:themeColor="text1"/>
          <w:sz w:val="28"/>
          <w:szCs w:val="28"/>
        </w:rPr>
        <w:t xml:space="preserve"> прибыль имеет свое экономическое содержание. В данном случае, оно находит отражение в ее функциях. </w:t>
      </w:r>
    </w:p>
    <w:p w:rsidR="004D4BDE" w:rsidRPr="001A4AEA" w:rsidRDefault="004D4BDE" w:rsidP="00BE52B2">
      <w:pPr>
        <w:spacing w:before="100" w:beforeAutospacing="1" w:after="100" w:afterAutospacing="1" w:line="360" w:lineRule="auto"/>
        <w:ind w:firstLine="680"/>
        <w:jc w:val="both"/>
        <w:rPr>
          <w:rFonts w:ascii="Times New Roman" w:eastAsia="Times New Roman" w:hAnsi="Times New Roman" w:cs="Times New Roman"/>
          <w:color w:val="000000" w:themeColor="text1"/>
          <w:sz w:val="28"/>
          <w:szCs w:val="28"/>
        </w:rPr>
      </w:pPr>
      <w:r w:rsidRPr="001A4AEA">
        <w:rPr>
          <w:rFonts w:ascii="Times New Roman" w:eastAsia="Times New Roman" w:hAnsi="Times New Roman" w:cs="Times New Roman"/>
          <w:color w:val="000000" w:themeColor="text1"/>
          <w:sz w:val="28"/>
          <w:szCs w:val="28"/>
        </w:rPr>
        <w:t>Как правило, к функциям изучаемого показателя относят следующие:</w:t>
      </w:r>
    </w:p>
    <w:p w:rsidR="004D4BDE" w:rsidRPr="001A4AEA" w:rsidRDefault="004D4BDE" w:rsidP="00997A76">
      <w:pPr>
        <w:pStyle w:val="a3"/>
        <w:numPr>
          <w:ilvl w:val="0"/>
          <w:numId w:val="13"/>
        </w:numPr>
        <w:spacing w:before="100" w:beforeAutospacing="1" w:after="100" w:afterAutospacing="1" w:line="360" w:lineRule="auto"/>
        <w:ind w:left="0" w:firstLine="680"/>
        <w:contextualSpacing w:val="0"/>
        <w:jc w:val="both"/>
        <w:rPr>
          <w:rFonts w:ascii="Times New Roman" w:eastAsia="Times New Roman" w:hAnsi="Times New Roman" w:cs="Times New Roman"/>
          <w:color w:val="000000" w:themeColor="text1"/>
          <w:sz w:val="28"/>
          <w:szCs w:val="28"/>
        </w:rPr>
      </w:pPr>
      <w:r w:rsidRPr="001A4AEA">
        <w:rPr>
          <w:rFonts w:ascii="Times New Roman" w:eastAsia="Times New Roman" w:hAnsi="Times New Roman" w:cs="Times New Roman"/>
          <w:color w:val="000000" w:themeColor="text1"/>
          <w:sz w:val="28"/>
          <w:szCs w:val="28"/>
        </w:rPr>
        <w:t>Стимулирующую;</w:t>
      </w:r>
    </w:p>
    <w:p w:rsidR="004D4BDE" w:rsidRPr="001A4AEA" w:rsidRDefault="004D4BDE" w:rsidP="00997A76">
      <w:pPr>
        <w:pStyle w:val="a3"/>
        <w:numPr>
          <w:ilvl w:val="0"/>
          <w:numId w:val="13"/>
        </w:numPr>
        <w:spacing w:before="100" w:beforeAutospacing="1" w:after="100" w:afterAutospacing="1" w:line="360" w:lineRule="auto"/>
        <w:ind w:left="0" w:firstLine="680"/>
        <w:contextualSpacing w:val="0"/>
        <w:jc w:val="both"/>
        <w:rPr>
          <w:rFonts w:ascii="Times New Roman" w:eastAsia="Times New Roman" w:hAnsi="Times New Roman" w:cs="Times New Roman"/>
          <w:color w:val="000000" w:themeColor="text1"/>
          <w:sz w:val="28"/>
          <w:szCs w:val="28"/>
        </w:rPr>
      </w:pPr>
      <w:r w:rsidRPr="001A4AEA">
        <w:rPr>
          <w:rFonts w:ascii="Times New Roman" w:eastAsia="Times New Roman" w:hAnsi="Times New Roman" w:cs="Times New Roman"/>
          <w:color w:val="000000" w:themeColor="text1"/>
          <w:sz w:val="28"/>
          <w:szCs w:val="28"/>
        </w:rPr>
        <w:t>Распределительную;</w:t>
      </w:r>
    </w:p>
    <w:p w:rsidR="004D4BDE" w:rsidRPr="001A4AEA" w:rsidRDefault="004D4BDE" w:rsidP="00997A76">
      <w:pPr>
        <w:pStyle w:val="a3"/>
        <w:numPr>
          <w:ilvl w:val="0"/>
          <w:numId w:val="13"/>
        </w:numPr>
        <w:spacing w:before="100" w:beforeAutospacing="1" w:after="100" w:afterAutospacing="1" w:line="360" w:lineRule="auto"/>
        <w:ind w:left="0" w:firstLine="680"/>
        <w:contextualSpacing w:val="0"/>
        <w:jc w:val="both"/>
        <w:rPr>
          <w:rFonts w:ascii="Times New Roman" w:eastAsia="Times New Roman" w:hAnsi="Times New Roman" w:cs="Times New Roman"/>
          <w:color w:val="000000" w:themeColor="text1"/>
          <w:sz w:val="28"/>
          <w:szCs w:val="28"/>
        </w:rPr>
      </w:pPr>
      <w:r w:rsidRPr="001A4AEA">
        <w:rPr>
          <w:rFonts w:ascii="Times New Roman" w:eastAsia="Times New Roman" w:hAnsi="Times New Roman" w:cs="Times New Roman"/>
          <w:color w:val="000000" w:themeColor="text1"/>
          <w:sz w:val="28"/>
          <w:szCs w:val="28"/>
        </w:rPr>
        <w:t xml:space="preserve">Оценочную. </w:t>
      </w:r>
    </w:p>
    <w:p w:rsidR="005472F6" w:rsidRPr="001A4AEA" w:rsidRDefault="00AD01F1" w:rsidP="00BE52B2">
      <w:pPr>
        <w:spacing w:before="100" w:beforeAutospacing="1" w:after="100" w:afterAutospacing="1" w:line="360" w:lineRule="auto"/>
        <w:ind w:firstLine="680"/>
        <w:jc w:val="both"/>
        <w:rPr>
          <w:rFonts w:ascii="Times New Roman" w:eastAsia="Times New Roman" w:hAnsi="Times New Roman" w:cs="Times New Roman"/>
          <w:color w:val="000000" w:themeColor="text1"/>
          <w:sz w:val="28"/>
          <w:szCs w:val="28"/>
        </w:rPr>
      </w:pPr>
      <w:r w:rsidRPr="001A4AEA">
        <w:rPr>
          <w:rFonts w:ascii="Times New Roman" w:eastAsia="Times New Roman" w:hAnsi="Times New Roman" w:cs="Times New Roman"/>
          <w:color w:val="000000" w:themeColor="text1"/>
          <w:sz w:val="28"/>
          <w:szCs w:val="28"/>
        </w:rPr>
        <w:t xml:space="preserve">Все они представлены на рисунке 2. </w:t>
      </w:r>
    </w:p>
    <w:p w:rsidR="005472F6" w:rsidRPr="001A4AEA" w:rsidRDefault="0000331C" w:rsidP="00BE52B2">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1A4AEA">
        <w:rPr>
          <w:rFonts w:ascii="Times New Roman" w:eastAsia="Times New Roman" w:hAnsi="Times New Roman" w:cs="Times New Roman"/>
          <w:noProof/>
          <w:color w:val="000000" w:themeColor="text1"/>
          <w:sz w:val="28"/>
          <w:szCs w:val="28"/>
          <w:lang w:eastAsia="ru-RU"/>
        </w:rPr>
        <w:lastRenderedPageBreak/>
        <w:drawing>
          <wp:inline distT="0" distB="0" distL="0" distR="0">
            <wp:extent cx="6120130" cy="1978660"/>
            <wp:effectExtent l="0" t="0" r="0"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jpg"/>
                    <pic:cNvPicPr/>
                  </pic:nvPicPr>
                  <pic:blipFill>
                    <a:blip r:embed="rId9">
                      <a:extLst>
                        <a:ext uri="{28A0092B-C50C-407E-A947-70E740481C1C}">
                          <a14:useLocalDpi xmlns:a14="http://schemas.microsoft.com/office/drawing/2010/main" val="0"/>
                        </a:ext>
                      </a:extLst>
                    </a:blip>
                    <a:stretch>
                      <a:fillRect/>
                    </a:stretch>
                  </pic:blipFill>
                  <pic:spPr>
                    <a:xfrm>
                      <a:off x="0" y="0"/>
                      <a:ext cx="6120130" cy="1978660"/>
                    </a:xfrm>
                    <a:prstGeom prst="rect">
                      <a:avLst/>
                    </a:prstGeom>
                  </pic:spPr>
                </pic:pic>
              </a:graphicData>
            </a:graphic>
          </wp:inline>
        </w:drawing>
      </w:r>
    </w:p>
    <w:p w:rsidR="00C03287" w:rsidRPr="001A4AEA" w:rsidRDefault="00C03287" w:rsidP="0000331C">
      <w:pPr>
        <w:spacing w:before="100" w:beforeAutospacing="1" w:after="100" w:afterAutospacing="1" w:line="360" w:lineRule="auto"/>
        <w:ind w:firstLine="680"/>
        <w:jc w:val="center"/>
        <w:rPr>
          <w:rFonts w:ascii="Times New Roman" w:eastAsia="Times New Roman" w:hAnsi="Times New Roman" w:cs="Times New Roman"/>
          <w:color w:val="000000" w:themeColor="text1"/>
          <w:sz w:val="28"/>
          <w:szCs w:val="28"/>
        </w:rPr>
      </w:pPr>
      <w:r w:rsidRPr="001A4AEA">
        <w:rPr>
          <w:rFonts w:ascii="Times New Roman" w:eastAsia="Times New Roman" w:hAnsi="Times New Roman" w:cs="Times New Roman"/>
          <w:color w:val="000000" w:themeColor="text1"/>
          <w:sz w:val="28"/>
          <w:szCs w:val="28"/>
        </w:rPr>
        <w:t>Рисунок 2 − Функции прибыли</w:t>
      </w:r>
    </w:p>
    <w:p w:rsidR="00AD01F1" w:rsidRPr="001A4AEA" w:rsidRDefault="00AD01F1" w:rsidP="00280F29">
      <w:pPr>
        <w:spacing w:before="100" w:beforeAutospacing="1" w:after="100" w:afterAutospacing="1" w:line="360" w:lineRule="auto"/>
        <w:ind w:firstLine="680"/>
        <w:jc w:val="both"/>
        <w:rPr>
          <w:rFonts w:ascii="Times New Roman" w:eastAsia="Times New Roman" w:hAnsi="Times New Roman" w:cs="Times New Roman"/>
          <w:color w:val="000000" w:themeColor="text1"/>
          <w:sz w:val="28"/>
          <w:szCs w:val="28"/>
        </w:rPr>
      </w:pPr>
      <w:r w:rsidRPr="001A4AEA">
        <w:rPr>
          <w:rFonts w:ascii="Times New Roman" w:eastAsia="Times New Roman" w:hAnsi="Times New Roman" w:cs="Times New Roman"/>
          <w:color w:val="000000" w:themeColor="text1"/>
          <w:sz w:val="28"/>
          <w:szCs w:val="28"/>
        </w:rPr>
        <w:t>Одной из главных задач прибыли является измерение величины экономического эффекта, извлекаемого из осуществления хозяйствующей единицы какой-либо деятельности как таковой. Именно она определяет итог любых финансово-хозяйственных операций. В странах с рыночной экономикой вложение капитала в организацию всегда сопровождается оценкой эфф</w:t>
      </w:r>
      <w:r w:rsidR="00D56C33" w:rsidRPr="001A4AEA">
        <w:rPr>
          <w:rFonts w:ascii="Times New Roman" w:eastAsia="Times New Roman" w:hAnsi="Times New Roman" w:cs="Times New Roman"/>
          <w:color w:val="000000" w:themeColor="text1"/>
          <w:sz w:val="28"/>
          <w:szCs w:val="28"/>
        </w:rPr>
        <w:t xml:space="preserve">екта его потенциального, а затем и </w:t>
      </w:r>
      <w:r w:rsidRPr="001A4AEA">
        <w:rPr>
          <w:rFonts w:ascii="Times New Roman" w:eastAsia="Times New Roman" w:hAnsi="Times New Roman" w:cs="Times New Roman"/>
          <w:color w:val="000000" w:themeColor="text1"/>
          <w:sz w:val="28"/>
          <w:szCs w:val="28"/>
        </w:rPr>
        <w:t xml:space="preserve">фактического функционирования. </w:t>
      </w:r>
      <w:r w:rsidR="00707292" w:rsidRPr="001A4AEA">
        <w:rPr>
          <w:rFonts w:ascii="Times New Roman" w:eastAsia="Times New Roman" w:hAnsi="Times New Roman" w:cs="Times New Roman"/>
          <w:color w:val="000000" w:themeColor="text1"/>
          <w:sz w:val="28"/>
          <w:szCs w:val="28"/>
        </w:rPr>
        <w:t xml:space="preserve">Иначе пропадет стимул процесса принятия решений. Всегда положительная динамика изменения прибыли признавалась в качестве атрибута компетентного, рационального и эффективного подхода </w:t>
      </w:r>
      <w:r w:rsidR="00D2001F" w:rsidRPr="001A4AEA">
        <w:rPr>
          <w:rFonts w:ascii="Times New Roman" w:eastAsia="Times New Roman" w:hAnsi="Times New Roman" w:cs="Times New Roman"/>
          <w:color w:val="000000" w:themeColor="text1"/>
          <w:sz w:val="28"/>
          <w:szCs w:val="28"/>
        </w:rPr>
        <w:t xml:space="preserve">к управлению трудовыми, материальными, финансовыми и иными ресурсами, находящимися в распоряжении предприятия. </w:t>
      </w:r>
      <w:r w:rsidR="00707292" w:rsidRPr="001A4AEA">
        <w:rPr>
          <w:rFonts w:ascii="Times New Roman" w:eastAsia="Times New Roman" w:hAnsi="Times New Roman" w:cs="Times New Roman"/>
          <w:color w:val="000000" w:themeColor="text1"/>
          <w:sz w:val="28"/>
          <w:szCs w:val="28"/>
        </w:rPr>
        <w:t xml:space="preserve"> </w:t>
      </w:r>
      <w:r w:rsidR="00D2001F" w:rsidRPr="001A4AEA">
        <w:rPr>
          <w:rFonts w:ascii="Times New Roman" w:eastAsia="Times New Roman" w:hAnsi="Times New Roman" w:cs="Times New Roman"/>
          <w:color w:val="000000" w:themeColor="text1"/>
          <w:sz w:val="28"/>
          <w:szCs w:val="28"/>
        </w:rPr>
        <w:t xml:space="preserve">Более того, значимость достижения такого тренда велика не только для внутренних агентов организации, но и для государства в целом, так как, в конечном счете, финансовый результат деятельности компании является основой исчисления внутреннего продукта в </w:t>
      </w:r>
      <w:r w:rsidR="00A71367" w:rsidRPr="001A4AEA">
        <w:rPr>
          <w:rFonts w:ascii="Times New Roman" w:eastAsia="Times New Roman" w:hAnsi="Times New Roman" w:cs="Times New Roman"/>
          <w:color w:val="000000" w:themeColor="text1"/>
          <w:sz w:val="28"/>
          <w:szCs w:val="28"/>
        </w:rPr>
        <w:t xml:space="preserve">масштабах страны, а его изменения - </w:t>
      </w:r>
      <w:r w:rsidR="00D2001F" w:rsidRPr="001A4AEA">
        <w:rPr>
          <w:rFonts w:ascii="Times New Roman" w:eastAsia="Times New Roman" w:hAnsi="Times New Roman" w:cs="Times New Roman"/>
          <w:color w:val="000000" w:themeColor="text1"/>
          <w:sz w:val="28"/>
          <w:szCs w:val="28"/>
        </w:rPr>
        <w:t xml:space="preserve">это, своего рода, </w:t>
      </w:r>
      <w:r w:rsidR="00A71367" w:rsidRPr="001A4AEA">
        <w:rPr>
          <w:rFonts w:ascii="Times New Roman" w:eastAsia="Times New Roman" w:hAnsi="Times New Roman" w:cs="Times New Roman"/>
          <w:color w:val="000000" w:themeColor="text1"/>
          <w:sz w:val="28"/>
          <w:szCs w:val="28"/>
        </w:rPr>
        <w:t xml:space="preserve">ориентир для государственных органов в выборе направления денежно-кредитной политики, политики в области налогообложения и т.д. </w:t>
      </w:r>
    </w:p>
    <w:p w:rsidR="00402FB3" w:rsidRPr="001A4AEA" w:rsidRDefault="00A71367" w:rsidP="00280F29">
      <w:pPr>
        <w:spacing w:before="100" w:beforeAutospacing="1" w:after="100" w:afterAutospacing="1" w:line="360" w:lineRule="auto"/>
        <w:ind w:firstLine="680"/>
        <w:jc w:val="both"/>
        <w:rPr>
          <w:rFonts w:ascii="Times New Roman" w:eastAsia="Times New Roman" w:hAnsi="Times New Roman" w:cs="Times New Roman"/>
          <w:color w:val="000000" w:themeColor="text1"/>
          <w:sz w:val="28"/>
          <w:szCs w:val="28"/>
        </w:rPr>
      </w:pPr>
      <w:r w:rsidRPr="001A4AEA">
        <w:rPr>
          <w:rFonts w:ascii="Times New Roman" w:eastAsia="Times New Roman" w:hAnsi="Times New Roman" w:cs="Times New Roman"/>
          <w:color w:val="000000" w:themeColor="text1"/>
          <w:sz w:val="28"/>
          <w:szCs w:val="28"/>
        </w:rPr>
        <w:t xml:space="preserve">Еще одной важной функцией прибыли является мера накопления. </w:t>
      </w:r>
      <w:r w:rsidR="005472F6" w:rsidRPr="001A4AEA">
        <w:rPr>
          <w:rFonts w:ascii="Times New Roman" w:eastAsia="Times New Roman" w:hAnsi="Times New Roman" w:cs="Times New Roman"/>
          <w:color w:val="000000" w:themeColor="text1"/>
          <w:sz w:val="28"/>
          <w:szCs w:val="28"/>
        </w:rPr>
        <w:t xml:space="preserve">В </w:t>
      </w:r>
      <w:r w:rsidR="00402FB3" w:rsidRPr="001A4AEA">
        <w:rPr>
          <w:rFonts w:ascii="Times New Roman" w:eastAsia="Times New Roman" w:hAnsi="Times New Roman" w:cs="Times New Roman"/>
          <w:color w:val="000000" w:themeColor="text1"/>
          <w:sz w:val="28"/>
          <w:szCs w:val="28"/>
        </w:rPr>
        <w:t>ней</w:t>
      </w:r>
      <w:r w:rsidR="005472F6" w:rsidRPr="001A4AEA">
        <w:rPr>
          <w:rFonts w:ascii="Times New Roman" w:eastAsia="Times New Roman" w:hAnsi="Times New Roman" w:cs="Times New Roman"/>
          <w:color w:val="000000" w:themeColor="text1"/>
          <w:sz w:val="28"/>
          <w:szCs w:val="28"/>
        </w:rPr>
        <w:t xml:space="preserve"> прибыль выступает основным источником общественного воспроизводства на расширенной основе.</w:t>
      </w:r>
      <w:r w:rsidR="00402FB3" w:rsidRPr="001A4AEA">
        <w:rPr>
          <w:rFonts w:ascii="Times New Roman" w:eastAsia="Times New Roman" w:hAnsi="Times New Roman" w:cs="Times New Roman"/>
          <w:color w:val="000000" w:themeColor="text1"/>
          <w:sz w:val="28"/>
          <w:szCs w:val="28"/>
        </w:rPr>
        <w:t xml:space="preserve"> Это объясняется частичным изысканием средств </w:t>
      </w:r>
      <w:r w:rsidR="00784E8B" w:rsidRPr="001A4AEA">
        <w:rPr>
          <w:rFonts w:ascii="Times New Roman" w:eastAsia="Times New Roman" w:hAnsi="Times New Roman" w:cs="Times New Roman"/>
          <w:color w:val="000000" w:themeColor="text1"/>
          <w:sz w:val="28"/>
          <w:szCs w:val="28"/>
        </w:rPr>
        <w:t xml:space="preserve">с целью </w:t>
      </w:r>
      <w:r w:rsidR="00402FB3" w:rsidRPr="001A4AEA">
        <w:rPr>
          <w:rFonts w:ascii="Times New Roman" w:eastAsia="Times New Roman" w:hAnsi="Times New Roman" w:cs="Times New Roman"/>
          <w:color w:val="000000" w:themeColor="text1"/>
          <w:sz w:val="28"/>
          <w:szCs w:val="28"/>
        </w:rPr>
        <w:t xml:space="preserve">расширения объемов и масштабов деятельности </w:t>
      </w:r>
      <w:r w:rsidR="00784E8B" w:rsidRPr="001A4AEA">
        <w:rPr>
          <w:rFonts w:ascii="Times New Roman" w:eastAsia="Times New Roman" w:hAnsi="Times New Roman" w:cs="Times New Roman"/>
          <w:color w:val="000000" w:themeColor="text1"/>
          <w:sz w:val="28"/>
          <w:szCs w:val="28"/>
        </w:rPr>
        <w:t xml:space="preserve">во внутренних источниках или </w:t>
      </w:r>
      <w:r w:rsidR="00784E8B" w:rsidRPr="001A4AEA">
        <w:rPr>
          <w:rFonts w:ascii="Times New Roman" w:eastAsia="Times New Roman" w:hAnsi="Times New Roman" w:cs="Times New Roman"/>
          <w:color w:val="000000" w:themeColor="text1"/>
          <w:sz w:val="28"/>
          <w:szCs w:val="28"/>
        </w:rPr>
        <w:lastRenderedPageBreak/>
        <w:t xml:space="preserve">принципом самофинансирования. В случае, если доля чистой прибыли, которая осталась в распоряжении организации после исполнения обязательных платежей, не будет достаточной для финансирования расширенного производства, освоения и введения новых технологий, проведения социальных программ поощрения работников, то процесс общественного воспроизводства в целом может деформироваться или прекратиться. </w:t>
      </w:r>
    </w:p>
    <w:p w:rsidR="00784E8B" w:rsidRPr="001A4AEA" w:rsidRDefault="004C54A0" w:rsidP="00280F29">
      <w:pPr>
        <w:spacing w:before="100" w:beforeAutospacing="1" w:after="100" w:afterAutospacing="1" w:line="360" w:lineRule="auto"/>
        <w:ind w:firstLine="680"/>
        <w:jc w:val="both"/>
        <w:rPr>
          <w:rFonts w:ascii="Times New Roman" w:eastAsia="Times New Roman" w:hAnsi="Times New Roman" w:cs="Times New Roman"/>
          <w:color w:val="000000" w:themeColor="text1"/>
          <w:sz w:val="28"/>
          <w:szCs w:val="28"/>
        </w:rPr>
      </w:pPr>
      <w:r w:rsidRPr="001A4AEA">
        <w:rPr>
          <w:rFonts w:ascii="Times New Roman" w:eastAsia="Times New Roman" w:hAnsi="Times New Roman" w:cs="Times New Roman"/>
          <w:color w:val="000000" w:themeColor="text1"/>
          <w:sz w:val="28"/>
          <w:szCs w:val="28"/>
        </w:rPr>
        <w:t>Кроме указанных выше двух функций, прибыль выполняет роль регулятора перелива капитала. По объективным причинам</w:t>
      </w:r>
      <w:r w:rsidR="00AF7564" w:rsidRPr="001A4AEA">
        <w:rPr>
          <w:rFonts w:ascii="Times New Roman" w:eastAsia="Times New Roman" w:hAnsi="Times New Roman" w:cs="Times New Roman"/>
          <w:color w:val="000000" w:themeColor="text1"/>
          <w:sz w:val="28"/>
          <w:szCs w:val="28"/>
        </w:rPr>
        <w:t xml:space="preserve"> капитал находит наиболее выгодное место функционирования в местах с максимально возможной нормой прибыли. Стоит отметить, что данный процесс может выражаться не только в ходе движения средств от одной отрасли хозяйства к другой, но и в движении между различными странами. </w:t>
      </w:r>
    </w:p>
    <w:p w:rsidR="00FE4191" w:rsidRDefault="00C20C3B" w:rsidP="00FE4191">
      <w:pPr>
        <w:spacing w:before="100" w:beforeAutospacing="1" w:after="100" w:afterAutospacing="1" w:line="360" w:lineRule="auto"/>
        <w:ind w:firstLine="680"/>
        <w:jc w:val="both"/>
        <w:rPr>
          <w:rFonts w:ascii="Times New Roman" w:eastAsia="Times New Roman" w:hAnsi="Times New Roman" w:cs="Times New Roman"/>
          <w:color w:val="000000" w:themeColor="text1"/>
          <w:sz w:val="28"/>
          <w:szCs w:val="28"/>
        </w:rPr>
      </w:pPr>
      <w:r w:rsidRPr="001A4AEA">
        <w:rPr>
          <w:rFonts w:ascii="Times New Roman" w:eastAsia="Times New Roman" w:hAnsi="Times New Roman" w:cs="Times New Roman"/>
          <w:color w:val="000000" w:themeColor="text1"/>
          <w:sz w:val="28"/>
          <w:szCs w:val="28"/>
        </w:rPr>
        <w:t>Все рассмотренные ранее функции, в которых выступает прибыль, обладают тесной взаимосвязью и взаимозависимостью. Так, регулирующая функция</w:t>
      </w:r>
      <w:r w:rsidR="000E4E00" w:rsidRPr="001A4AEA">
        <w:rPr>
          <w:rFonts w:ascii="Times New Roman" w:eastAsia="Times New Roman" w:hAnsi="Times New Roman" w:cs="Times New Roman"/>
          <w:color w:val="000000" w:themeColor="text1"/>
          <w:sz w:val="28"/>
          <w:szCs w:val="28"/>
        </w:rPr>
        <w:t xml:space="preserve">, позволяющая оптимально разместить капитал, </w:t>
      </w:r>
      <w:r w:rsidRPr="001A4AEA">
        <w:rPr>
          <w:rFonts w:ascii="Times New Roman" w:eastAsia="Times New Roman" w:hAnsi="Times New Roman" w:cs="Times New Roman"/>
          <w:color w:val="000000" w:themeColor="text1"/>
          <w:sz w:val="28"/>
          <w:szCs w:val="28"/>
        </w:rPr>
        <w:t xml:space="preserve">предполагает создание условий, необходимых для успешного функционирования и развития отдельных предприятий или отраслей экономики. Основой этого развития будет результат формирования прибыли и ее использования в качестве меры накопления. </w:t>
      </w:r>
      <w:r w:rsidR="000E4E00" w:rsidRPr="001A4AEA">
        <w:rPr>
          <w:rFonts w:ascii="Times New Roman" w:eastAsia="Times New Roman" w:hAnsi="Times New Roman" w:cs="Times New Roman"/>
          <w:color w:val="000000" w:themeColor="text1"/>
          <w:sz w:val="28"/>
          <w:szCs w:val="28"/>
        </w:rPr>
        <w:t>А уровень такого развития будет определен исходя из анализа прибыли как меры экономического эффекта.</w:t>
      </w:r>
    </w:p>
    <w:p w:rsidR="00FE4191" w:rsidRPr="001A4AEA" w:rsidRDefault="00FE4191" w:rsidP="00FA66E3">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p>
    <w:p w:rsidR="00482DA6" w:rsidRDefault="00C049A3" w:rsidP="00FE4191">
      <w:pPr>
        <w:spacing w:before="100" w:beforeAutospacing="1" w:after="100" w:afterAutospacing="1" w:line="360" w:lineRule="auto"/>
        <w:ind w:left="-1701"/>
        <w:jc w:val="center"/>
        <w:rPr>
          <w:rFonts w:ascii="Times New Roman" w:eastAsia="Times New Roman" w:hAnsi="Times New Roman" w:cs="Times New Roman"/>
          <w:bCs/>
          <w:color w:val="000000" w:themeColor="text1"/>
          <w:sz w:val="28"/>
          <w:szCs w:val="28"/>
        </w:rPr>
      </w:pPr>
      <w:r w:rsidRPr="001A4AEA">
        <w:rPr>
          <w:rFonts w:ascii="Times New Roman" w:eastAsia="Times New Roman" w:hAnsi="Times New Roman" w:cs="Times New Roman"/>
          <w:bCs/>
          <w:color w:val="000000" w:themeColor="text1"/>
          <w:sz w:val="28"/>
          <w:szCs w:val="28"/>
        </w:rPr>
        <w:t xml:space="preserve">1.2 </w:t>
      </w:r>
      <w:r w:rsidR="00FE4191">
        <w:rPr>
          <w:rFonts w:ascii="Times New Roman" w:eastAsia="Times New Roman" w:hAnsi="Times New Roman" w:cs="Times New Roman"/>
          <w:bCs/>
          <w:color w:val="000000" w:themeColor="text1"/>
          <w:sz w:val="28"/>
          <w:szCs w:val="28"/>
        </w:rPr>
        <w:t>И</w:t>
      </w:r>
      <w:r w:rsidR="00FE4191" w:rsidRPr="001A4AEA">
        <w:rPr>
          <w:rFonts w:ascii="Times New Roman" w:eastAsia="Times New Roman" w:hAnsi="Times New Roman" w:cs="Times New Roman"/>
          <w:bCs/>
          <w:color w:val="000000" w:themeColor="text1"/>
          <w:sz w:val="28"/>
          <w:szCs w:val="28"/>
        </w:rPr>
        <w:t>сточники формирования прибыли на предприятии</w:t>
      </w:r>
    </w:p>
    <w:p w:rsidR="00FE4191" w:rsidRPr="001A4AEA" w:rsidRDefault="00FE4191" w:rsidP="00FE4191">
      <w:pPr>
        <w:spacing w:before="100" w:beforeAutospacing="1" w:after="100" w:afterAutospacing="1" w:line="360" w:lineRule="auto"/>
        <w:ind w:left="-360" w:firstLine="680"/>
        <w:jc w:val="center"/>
        <w:rPr>
          <w:rFonts w:ascii="Times New Roman" w:eastAsia="Times New Roman" w:hAnsi="Times New Roman" w:cs="Times New Roman"/>
          <w:bCs/>
          <w:color w:val="000000" w:themeColor="text1"/>
          <w:sz w:val="28"/>
          <w:szCs w:val="28"/>
        </w:rPr>
      </w:pPr>
    </w:p>
    <w:p w:rsidR="00591990" w:rsidRPr="001A4AEA" w:rsidRDefault="00E75144" w:rsidP="00280F29">
      <w:pPr>
        <w:spacing w:before="100" w:beforeAutospacing="1" w:after="100" w:afterAutospacing="1" w:line="360" w:lineRule="auto"/>
        <w:ind w:firstLine="680"/>
        <w:jc w:val="both"/>
        <w:rPr>
          <w:rFonts w:ascii="Times New Roman" w:eastAsia="Times New Roman" w:hAnsi="Times New Roman" w:cs="Times New Roman"/>
          <w:color w:val="000000" w:themeColor="text1"/>
          <w:sz w:val="28"/>
          <w:szCs w:val="28"/>
        </w:rPr>
      </w:pPr>
      <w:r w:rsidRPr="001A4AEA">
        <w:rPr>
          <w:rFonts w:ascii="Times New Roman" w:eastAsia="Times New Roman" w:hAnsi="Times New Roman" w:cs="Times New Roman"/>
          <w:color w:val="000000" w:themeColor="text1"/>
          <w:sz w:val="28"/>
          <w:szCs w:val="28"/>
        </w:rPr>
        <w:t xml:space="preserve">Прибыль от реализации, как правило, главная составляющая прибыль отчетного периода. Это разница между выручкой от реализации и затратами на реализованную продукцию, т.е. себестоимостью, коммерческими и </w:t>
      </w:r>
      <w:r w:rsidRPr="001A4AEA">
        <w:rPr>
          <w:rFonts w:ascii="Times New Roman" w:eastAsia="Times New Roman" w:hAnsi="Times New Roman" w:cs="Times New Roman"/>
          <w:color w:val="000000" w:themeColor="text1"/>
          <w:sz w:val="28"/>
          <w:szCs w:val="28"/>
        </w:rPr>
        <w:lastRenderedPageBreak/>
        <w:t xml:space="preserve">управленческими расходами. На ее долю приходится в настоящий момент 90-95% общей суммы прибыли до налогообложения. На многих предприятиях она является единственным источником формирования </w:t>
      </w:r>
      <w:r w:rsidR="00591990" w:rsidRPr="001A4AEA">
        <w:rPr>
          <w:rFonts w:ascii="Times New Roman" w:eastAsia="Times New Roman" w:hAnsi="Times New Roman" w:cs="Times New Roman"/>
          <w:color w:val="000000" w:themeColor="text1"/>
          <w:sz w:val="28"/>
          <w:szCs w:val="28"/>
        </w:rPr>
        <w:t>прибыли до налогообложения [4].</w:t>
      </w:r>
    </w:p>
    <w:p w:rsidR="00591990" w:rsidRPr="001A4AEA" w:rsidRDefault="00591990" w:rsidP="00280F29">
      <w:pPr>
        <w:spacing w:before="100" w:beforeAutospacing="1" w:after="100" w:afterAutospacing="1" w:line="360" w:lineRule="auto"/>
        <w:ind w:firstLine="680"/>
        <w:jc w:val="both"/>
        <w:rPr>
          <w:rFonts w:ascii="Times New Roman" w:eastAsia="Times New Roman" w:hAnsi="Times New Roman" w:cs="Times New Roman"/>
          <w:color w:val="000000" w:themeColor="text1"/>
          <w:sz w:val="28"/>
          <w:szCs w:val="28"/>
        </w:rPr>
      </w:pPr>
      <w:r w:rsidRPr="001A4AEA">
        <w:rPr>
          <w:rFonts w:ascii="Times New Roman" w:eastAsia="Times New Roman" w:hAnsi="Times New Roman" w:cs="Times New Roman"/>
          <w:color w:val="000000" w:themeColor="text1"/>
          <w:sz w:val="28"/>
          <w:szCs w:val="28"/>
        </w:rPr>
        <w:t xml:space="preserve">Формирование выручки от реализации продукции предполагает окончание производственного цикла предприятия, определенный этап </w:t>
      </w:r>
      <w:r w:rsidR="008777DE" w:rsidRPr="001A4AEA">
        <w:rPr>
          <w:rFonts w:ascii="Times New Roman" w:eastAsia="Times New Roman" w:hAnsi="Times New Roman" w:cs="Times New Roman"/>
          <w:color w:val="000000" w:themeColor="text1"/>
          <w:sz w:val="28"/>
          <w:szCs w:val="28"/>
        </w:rPr>
        <w:t>кругооборота денежных средств, возврат авансированных на производственный процесс средств организации в денежную форму и начальную стадию следующего витка оборотных средств. Оно описывает процесс воспроизводства на предприятии в качественном и количественном отношении. Что касается первого, данный аспект находит отражение в потребительских свойствах продукции и (или) услуг, их функциональном наполнении</w:t>
      </w:r>
      <w:r w:rsidR="00487256" w:rsidRPr="001A4AEA">
        <w:rPr>
          <w:rFonts w:ascii="Times New Roman" w:eastAsia="Times New Roman" w:hAnsi="Times New Roman" w:cs="Times New Roman"/>
          <w:color w:val="000000" w:themeColor="text1"/>
          <w:sz w:val="28"/>
          <w:szCs w:val="28"/>
        </w:rPr>
        <w:t xml:space="preserve"> и соответствии желаниям потребителей, составляющим соответствующую целевую аудиторию. А количественная сторона проявляется в объемах и масштабах производства в натуральном и денежном выражении.  </w:t>
      </w:r>
    </w:p>
    <w:p w:rsidR="008777DE" w:rsidRPr="001A4AEA" w:rsidRDefault="00487256" w:rsidP="00280F29">
      <w:pPr>
        <w:spacing w:before="100" w:beforeAutospacing="1" w:after="100" w:afterAutospacing="1" w:line="360" w:lineRule="auto"/>
        <w:ind w:firstLine="680"/>
        <w:jc w:val="both"/>
        <w:rPr>
          <w:rFonts w:ascii="Times New Roman" w:eastAsia="Times New Roman" w:hAnsi="Times New Roman" w:cs="Times New Roman"/>
          <w:color w:val="000000" w:themeColor="text1"/>
          <w:sz w:val="28"/>
          <w:szCs w:val="28"/>
        </w:rPr>
      </w:pPr>
      <w:r w:rsidRPr="001A4AEA">
        <w:rPr>
          <w:rFonts w:ascii="Times New Roman" w:eastAsia="Times New Roman" w:hAnsi="Times New Roman" w:cs="Times New Roman"/>
          <w:color w:val="000000" w:themeColor="text1"/>
          <w:sz w:val="28"/>
          <w:szCs w:val="28"/>
        </w:rPr>
        <w:t xml:space="preserve">Сформированная за счет реализации продукции выручка дает возможность организации обеспечить процесс производства оборотными средствами, а также выполнить в надлежащем объеме собственные обязательства перед государственным бюджетом, </w:t>
      </w:r>
      <w:r w:rsidR="001151AA" w:rsidRPr="001A4AEA">
        <w:rPr>
          <w:rFonts w:ascii="Times New Roman" w:eastAsia="Times New Roman" w:hAnsi="Times New Roman" w:cs="Times New Roman"/>
          <w:color w:val="000000" w:themeColor="text1"/>
          <w:sz w:val="28"/>
          <w:szCs w:val="28"/>
        </w:rPr>
        <w:t xml:space="preserve">предприятиями, внутренним персоналом, внебюджетными фондами и иными агентами. </w:t>
      </w:r>
    </w:p>
    <w:p w:rsidR="001151AA" w:rsidRPr="001A4AEA" w:rsidRDefault="00A016EE" w:rsidP="00280F29">
      <w:pPr>
        <w:spacing w:before="100" w:beforeAutospacing="1" w:after="100" w:afterAutospacing="1" w:line="360" w:lineRule="auto"/>
        <w:ind w:firstLine="680"/>
        <w:jc w:val="both"/>
        <w:rPr>
          <w:rFonts w:ascii="Times New Roman" w:eastAsia="Times New Roman" w:hAnsi="Times New Roman" w:cs="Times New Roman"/>
          <w:color w:val="000000" w:themeColor="text1"/>
          <w:sz w:val="28"/>
          <w:szCs w:val="28"/>
        </w:rPr>
      </w:pPr>
      <w:r w:rsidRPr="001A4AEA">
        <w:rPr>
          <w:rFonts w:ascii="Times New Roman" w:eastAsia="Times New Roman" w:hAnsi="Times New Roman" w:cs="Times New Roman"/>
          <w:color w:val="000000" w:themeColor="text1"/>
          <w:sz w:val="28"/>
          <w:szCs w:val="28"/>
        </w:rPr>
        <w:t>Существует группа ключевых факторов, влияющих на размер выручки от реализации продукции. К ним можно отнести:</w:t>
      </w:r>
    </w:p>
    <w:p w:rsidR="00E75144" w:rsidRPr="001A4AEA" w:rsidRDefault="00A016EE" w:rsidP="00997A76">
      <w:pPr>
        <w:pStyle w:val="a3"/>
        <w:numPr>
          <w:ilvl w:val="0"/>
          <w:numId w:val="14"/>
        </w:numPr>
        <w:spacing w:before="100" w:beforeAutospacing="1" w:after="100" w:afterAutospacing="1" w:line="360" w:lineRule="auto"/>
        <w:ind w:left="0" w:firstLine="680"/>
        <w:contextualSpacing w:val="0"/>
        <w:jc w:val="both"/>
        <w:rPr>
          <w:rFonts w:ascii="Times New Roman" w:eastAsia="Times New Roman" w:hAnsi="Times New Roman" w:cs="Times New Roman"/>
          <w:color w:val="000000" w:themeColor="text1"/>
          <w:sz w:val="28"/>
          <w:szCs w:val="28"/>
        </w:rPr>
      </w:pPr>
      <w:r w:rsidRPr="001A4AEA">
        <w:rPr>
          <w:rFonts w:ascii="Times New Roman" w:eastAsia="Times New Roman" w:hAnsi="Times New Roman" w:cs="Times New Roman"/>
          <w:color w:val="000000" w:themeColor="text1"/>
          <w:sz w:val="28"/>
          <w:szCs w:val="28"/>
        </w:rPr>
        <w:t>В сфере производства −</w:t>
      </w:r>
      <w:r w:rsidR="00E75144" w:rsidRPr="001A4AEA">
        <w:rPr>
          <w:rFonts w:ascii="Times New Roman" w:eastAsia="Times New Roman" w:hAnsi="Times New Roman" w:cs="Times New Roman"/>
          <w:color w:val="000000" w:themeColor="text1"/>
          <w:sz w:val="28"/>
          <w:szCs w:val="28"/>
        </w:rPr>
        <w:t xml:space="preserve"> объем производства, ассортимент продукции и услуг, ритмичность выпуска и др.; </w:t>
      </w:r>
    </w:p>
    <w:p w:rsidR="00E75144" w:rsidRPr="001A4AEA" w:rsidRDefault="00A016EE" w:rsidP="00997A76">
      <w:pPr>
        <w:pStyle w:val="a3"/>
        <w:numPr>
          <w:ilvl w:val="0"/>
          <w:numId w:val="14"/>
        </w:numPr>
        <w:spacing w:before="100" w:beforeAutospacing="1" w:after="100" w:afterAutospacing="1" w:line="360" w:lineRule="auto"/>
        <w:ind w:left="0" w:firstLine="680"/>
        <w:contextualSpacing w:val="0"/>
        <w:jc w:val="both"/>
        <w:rPr>
          <w:rFonts w:ascii="Times New Roman" w:eastAsia="Times New Roman" w:hAnsi="Times New Roman" w:cs="Times New Roman"/>
          <w:color w:val="000000" w:themeColor="text1"/>
          <w:sz w:val="28"/>
          <w:szCs w:val="28"/>
        </w:rPr>
      </w:pPr>
      <w:r w:rsidRPr="001A4AEA">
        <w:rPr>
          <w:rFonts w:ascii="Times New Roman" w:eastAsia="Times New Roman" w:hAnsi="Times New Roman" w:cs="Times New Roman"/>
          <w:color w:val="000000" w:themeColor="text1"/>
          <w:sz w:val="28"/>
          <w:szCs w:val="28"/>
        </w:rPr>
        <w:t xml:space="preserve">В сфере обращения − переходящие остатки готовой продукции, ритмичность отгрузки, порядок оформления документов, соблюдение договорных условий, уровень цен и др.; </w:t>
      </w:r>
    </w:p>
    <w:p w:rsidR="000719AB" w:rsidRPr="001A4AEA" w:rsidRDefault="00A016EE" w:rsidP="00997A76">
      <w:pPr>
        <w:pStyle w:val="a3"/>
        <w:numPr>
          <w:ilvl w:val="0"/>
          <w:numId w:val="14"/>
        </w:numPr>
        <w:spacing w:before="100" w:beforeAutospacing="1" w:after="100" w:afterAutospacing="1" w:line="360" w:lineRule="auto"/>
        <w:ind w:left="0" w:firstLine="680"/>
        <w:contextualSpacing w:val="0"/>
        <w:jc w:val="both"/>
        <w:rPr>
          <w:rFonts w:ascii="Times New Roman" w:eastAsia="Times New Roman" w:hAnsi="Times New Roman" w:cs="Times New Roman"/>
          <w:color w:val="000000" w:themeColor="text1"/>
          <w:sz w:val="28"/>
          <w:szCs w:val="28"/>
        </w:rPr>
      </w:pPr>
      <w:r w:rsidRPr="001A4AEA">
        <w:rPr>
          <w:rFonts w:ascii="Times New Roman" w:eastAsia="Times New Roman" w:hAnsi="Times New Roman" w:cs="Times New Roman"/>
          <w:color w:val="000000" w:themeColor="text1"/>
          <w:sz w:val="28"/>
          <w:szCs w:val="28"/>
        </w:rPr>
        <w:lastRenderedPageBreak/>
        <w:t>Не завися</w:t>
      </w:r>
      <w:r w:rsidR="00E75144" w:rsidRPr="001A4AEA">
        <w:rPr>
          <w:rFonts w:ascii="Times New Roman" w:eastAsia="Times New Roman" w:hAnsi="Times New Roman" w:cs="Times New Roman"/>
          <w:color w:val="000000" w:themeColor="text1"/>
          <w:sz w:val="28"/>
          <w:szCs w:val="28"/>
        </w:rPr>
        <w:t>щие от деятельности предприятия – своевременность оплаты за отгруженную продукцию, работа транспорта по перевозке готовой продукции и др. [1</w:t>
      </w:r>
      <w:r w:rsidR="00F718FF" w:rsidRPr="001A4AEA">
        <w:rPr>
          <w:rFonts w:ascii="Times New Roman" w:eastAsia="Times New Roman" w:hAnsi="Times New Roman" w:cs="Times New Roman"/>
          <w:color w:val="000000" w:themeColor="text1"/>
          <w:sz w:val="28"/>
          <w:szCs w:val="28"/>
          <w:lang w:val="en-US"/>
        </w:rPr>
        <w:t>8</w:t>
      </w:r>
      <w:r w:rsidR="00645944" w:rsidRPr="001A4AEA">
        <w:rPr>
          <w:rFonts w:ascii="Times New Roman" w:eastAsia="Times New Roman" w:hAnsi="Times New Roman" w:cs="Times New Roman"/>
          <w:color w:val="000000" w:themeColor="text1"/>
          <w:sz w:val="28"/>
          <w:szCs w:val="28"/>
        </w:rPr>
        <w:t>]</w:t>
      </w:r>
    </w:p>
    <w:p w:rsidR="00E75144" w:rsidRPr="001A4AEA" w:rsidRDefault="00564FEA" w:rsidP="00280F29">
      <w:pPr>
        <w:spacing w:before="100" w:beforeAutospacing="1" w:after="100" w:afterAutospacing="1" w:line="360" w:lineRule="auto"/>
        <w:ind w:firstLine="680"/>
        <w:jc w:val="both"/>
        <w:rPr>
          <w:rFonts w:ascii="Times New Roman" w:eastAsia="Times New Roman" w:hAnsi="Times New Roman" w:cs="Times New Roman"/>
          <w:color w:val="000000" w:themeColor="text1"/>
          <w:sz w:val="28"/>
          <w:szCs w:val="28"/>
        </w:rPr>
      </w:pPr>
      <w:r w:rsidRPr="001A4AEA">
        <w:rPr>
          <w:rFonts w:ascii="Times New Roman" w:eastAsia="Times New Roman" w:hAnsi="Times New Roman" w:cs="Times New Roman"/>
          <w:color w:val="000000" w:themeColor="text1"/>
          <w:sz w:val="28"/>
          <w:szCs w:val="28"/>
        </w:rPr>
        <w:t>Следующим источником формирования прибыли является реализация основных фондов, нематериальных активов и другого имущества.</w:t>
      </w:r>
      <w:r w:rsidR="00BB031C" w:rsidRPr="001A4AEA">
        <w:rPr>
          <w:rFonts w:ascii="Times New Roman" w:eastAsia="Times New Roman" w:hAnsi="Times New Roman" w:cs="Times New Roman"/>
          <w:color w:val="000000" w:themeColor="text1"/>
          <w:sz w:val="28"/>
          <w:szCs w:val="28"/>
        </w:rPr>
        <w:t xml:space="preserve"> </w:t>
      </w:r>
      <w:r w:rsidR="006A071E" w:rsidRPr="001A4AEA">
        <w:rPr>
          <w:rFonts w:ascii="Times New Roman" w:eastAsia="Times New Roman" w:hAnsi="Times New Roman" w:cs="Times New Roman"/>
          <w:color w:val="000000" w:themeColor="text1"/>
          <w:sz w:val="28"/>
          <w:szCs w:val="28"/>
        </w:rPr>
        <w:t xml:space="preserve">Так, прибыль от прочей реализации включает финансовые результаты от сбыта продукции, работ и услуг подсобных </w:t>
      </w:r>
      <w:r w:rsidR="00E75144" w:rsidRPr="001A4AEA">
        <w:rPr>
          <w:rFonts w:ascii="Times New Roman" w:eastAsia="Times New Roman" w:hAnsi="Times New Roman" w:cs="Times New Roman"/>
          <w:color w:val="000000" w:themeColor="text1"/>
          <w:sz w:val="28"/>
          <w:szCs w:val="28"/>
        </w:rPr>
        <w:t xml:space="preserve">и обслуживающих производств, а также от реализации покупных товарных и материальных ценностей. </w:t>
      </w:r>
      <w:r w:rsidR="006A071E" w:rsidRPr="001A4AEA">
        <w:rPr>
          <w:rFonts w:ascii="Times New Roman" w:eastAsia="Times New Roman" w:hAnsi="Times New Roman" w:cs="Times New Roman"/>
          <w:color w:val="000000" w:themeColor="text1"/>
          <w:sz w:val="28"/>
          <w:szCs w:val="28"/>
        </w:rPr>
        <w:t xml:space="preserve">Кроме того, к прочей </w:t>
      </w:r>
      <w:r w:rsidR="00E75144" w:rsidRPr="001A4AEA">
        <w:rPr>
          <w:rFonts w:ascii="Times New Roman" w:eastAsia="Times New Roman" w:hAnsi="Times New Roman" w:cs="Times New Roman"/>
          <w:color w:val="000000" w:themeColor="text1"/>
          <w:sz w:val="28"/>
          <w:szCs w:val="28"/>
        </w:rPr>
        <w:t xml:space="preserve">реализации предприятия относятся не включаемые в объем реализуемой продукции основной деятельности работы и услуги непромышленного характера, в том числе по капитальному ремонту и по капитальному строительству: услуги транспортных хозяйств; реализация покупной </w:t>
      </w:r>
      <w:proofErr w:type="spellStart"/>
      <w:r w:rsidR="00E75144" w:rsidRPr="001A4AEA">
        <w:rPr>
          <w:rFonts w:ascii="Times New Roman" w:eastAsia="Times New Roman" w:hAnsi="Times New Roman" w:cs="Times New Roman"/>
          <w:color w:val="000000" w:themeColor="text1"/>
          <w:sz w:val="28"/>
          <w:szCs w:val="28"/>
        </w:rPr>
        <w:t>теплоэнергии</w:t>
      </w:r>
      <w:proofErr w:type="spellEnd"/>
      <w:r w:rsidR="00E75144" w:rsidRPr="001A4AEA">
        <w:rPr>
          <w:rFonts w:ascii="Times New Roman" w:eastAsia="Times New Roman" w:hAnsi="Times New Roman" w:cs="Times New Roman"/>
          <w:color w:val="000000" w:themeColor="text1"/>
          <w:sz w:val="28"/>
          <w:szCs w:val="28"/>
        </w:rPr>
        <w:t>, пара, а также полученных со стороны полуфабрикатов, не подвергшихся обработке и монтажу.</w:t>
      </w:r>
    </w:p>
    <w:p w:rsidR="008F5CC6" w:rsidRPr="001A4AEA" w:rsidRDefault="00B640BB" w:rsidP="00280F29">
      <w:pPr>
        <w:spacing w:before="100" w:beforeAutospacing="1" w:after="100" w:afterAutospacing="1" w:line="360" w:lineRule="auto"/>
        <w:ind w:firstLine="680"/>
        <w:jc w:val="both"/>
        <w:rPr>
          <w:rFonts w:ascii="Times New Roman" w:eastAsia="Times New Roman" w:hAnsi="Times New Roman" w:cs="Times New Roman"/>
          <w:color w:val="000000" w:themeColor="text1"/>
          <w:sz w:val="28"/>
          <w:szCs w:val="28"/>
        </w:rPr>
      </w:pPr>
      <w:r w:rsidRPr="001A4AEA">
        <w:rPr>
          <w:rFonts w:ascii="Times New Roman" w:eastAsia="Times New Roman" w:hAnsi="Times New Roman" w:cs="Times New Roman"/>
          <w:color w:val="000000" w:themeColor="text1"/>
          <w:sz w:val="28"/>
          <w:szCs w:val="28"/>
        </w:rPr>
        <w:t xml:space="preserve">Кроме указанных ранее позиций, существует еще один тип операций, который может послужить источником формирования прибыли – внереализационный тип. </w:t>
      </w:r>
      <w:r w:rsidR="007A0110" w:rsidRPr="001A4AEA">
        <w:rPr>
          <w:rFonts w:ascii="Times New Roman" w:eastAsia="Times New Roman" w:hAnsi="Times New Roman" w:cs="Times New Roman"/>
          <w:color w:val="000000" w:themeColor="text1"/>
          <w:sz w:val="28"/>
          <w:szCs w:val="28"/>
        </w:rPr>
        <w:t xml:space="preserve">Он предполагает осуществление действий, прямо не связанных с производством и (или) реализацией продукции (осуществлении работ, оказании услуг), но создающих условия для формирования </w:t>
      </w:r>
      <w:r w:rsidR="008F5CC6" w:rsidRPr="001A4AEA">
        <w:rPr>
          <w:rFonts w:ascii="Times New Roman" w:eastAsia="Times New Roman" w:hAnsi="Times New Roman" w:cs="Times New Roman"/>
          <w:color w:val="000000" w:themeColor="text1"/>
          <w:sz w:val="28"/>
          <w:szCs w:val="28"/>
        </w:rPr>
        <w:t xml:space="preserve">дополнительных </w:t>
      </w:r>
      <w:r w:rsidR="007A0110" w:rsidRPr="001A4AEA">
        <w:rPr>
          <w:rFonts w:ascii="Times New Roman" w:eastAsia="Times New Roman" w:hAnsi="Times New Roman" w:cs="Times New Roman"/>
          <w:color w:val="000000" w:themeColor="text1"/>
          <w:sz w:val="28"/>
          <w:szCs w:val="28"/>
        </w:rPr>
        <w:t>доходов и расх</w:t>
      </w:r>
      <w:r w:rsidR="008F5CC6" w:rsidRPr="001A4AEA">
        <w:rPr>
          <w:rFonts w:ascii="Times New Roman" w:eastAsia="Times New Roman" w:hAnsi="Times New Roman" w:cs="Times New Roman"/>
          <w:color w:val="000000" w:themeColor="text1"/>
          <w:sz w:val="28"/>
          <w:szCs w:val="28"/>
        </w:rPr>
        <w:t xml:space="preserve">одов предприятия. </w:t>
      </w:r>
    </w:p>
    <w:p w:rsidR="008F5CC6" w:rsidRPr="001A4AEA" w:rsidRDefault="008F5CC6" w:rsidP="00280F29">
      <w:pPr>
        <w:spacing w:before="100" w:beforeAutospacing="1" w:after="100" w:afterAutospacing="1" w:line="360" w:lineRule="auto"/>
        <w:ind w:firstLine="680"/>
        <w:jc w:val="both"/>
        <w:rPr>
          <w:rFonts w:ascii="Times New Roman" w:eastAsia="Times New Roman" w:hAnsi="Times New Roman" w:cs="Times New Roman"/>
          <w:color w:val="000000" w:themeColor="text1"/>
          <w:sz w:val="28"/>
          <w:szCs w:val="28"/>
        </w:rPr>
      </w:pPr>
      <w:r w:rsidRPr="001A4AEA">
        <w:rPr>
          <w:rFonts w:ascii="Times New Roman" w:eastAsia="Times New Roman" w:hAnsi="Times New Roman" w:cs="Times New Roman"/>
          <w:color w:val="000000" w:themeColor="text1"/>
          <w:sz w:val="28"/>
          <w:szCs w:val="28"/>
        </w:rPr>
        <w:t>В состав доходов от внереализационных операций входят:</w:t>
      </w:r>
    </w:p>
    <w:p w:rsidR="008F5CC6" w:rsidRPr="001A4AEA" w:rsidRDefault="00E81B59" w:rsidP="00997A76">
      <w:pPr>
        <w:pStyle w:val="a3"/>
        <w:numPr>
          <w:ilvl w:val="0"/>
          <w:numId w:val="16"/>
        </w:numPr>
        <w:spacing w:before="100" w:beforeAutospacing="1" w:after="100" w:afterAutospacing="1" w:line="360" w:lineRule="auto"/>
        <w:ind w:left="0" w:firstLine="680"/>
        <w:contextualSpacing w:val="0"/>
        <w:jc w:val="both"/>
        <w:rPr>
          <w:rFonts w:ascii="Times New Roman" w:eastAsia="Times New Roman" w:hAnsi="Times New Roman" w:cs="Times New Roman"/>
          <w:color w:val="000000" w:themeColor="text1"/>
          <w:sz w:val="28"/>
          <w:szCs w:val="28"/>
        </w:rPr>
      </w:pPr>
      <w:r w:rsidRPr="001A4AEA">
        <w:rPr>
          <w:rFonts w:ascii="Times New Roman" w:eastAsia="Times New Roman" w:hAnsi="Times New Roman" w:cs="Times New Roman"/>
          <w:color w:val="000000" w:themeColor="text1"/>
          <w:sz w:val="28"/>
          <w:szCs w:val="28"/>
        </w:rPr>
        <w:t>Доходы от доле</w:t>
      </w:r>
      <w:r w:rsidR="00E75144" w:rsidRPr="001A4AEA">
        <w:rPr>
          <w:rFonts w:ascii="Times New Roman" w:eastAsia="Times New Roman" w:hAnsi="Times New Roman" w:cs="Times New Roman"/>
          <w:color w:val="000000" w:themeColor="text1"/>
          <w:sz w:val="28"/>
          <w:szCs w:val="28"/>
        </w:rPr>
        <w:t>вого участия в деятельности других предприятий, дивиденды по акциям, облигациям и другим ценным бумагам, принадлежащим предприятию;</w:t>
      </w:r>
    </w:p>
    <w:p w:rsidR="008F5CC6" w:rsidRPr="001A4AEA" w:rsidRDefault="00E81B59" w:rsidP="00997A76">
      <w:pPr>
        <w:pStyle w:val="a3"/>
        <w:numPr>
          <w:ilvl w:val="0"/>
          <w:numId w:val="16"/>
        </w:numPr>
        <w:spacing w:before="100" w:beforeAutospacing="1" w:after="100" w:afterAutospacing="1" w:line="360" w:lineRule="auto"/>
        <w:ind w:left="0" w:firstLine="680"/>
        <w:contextualSpacing w:val="0"/>
        <w:jc w:val="both"/>
        <w:rPr>
          <w:rFonts w:ascii="Times New Roman" w:eastAsia="Times New Roman" w:hAnsi="Times New Roman" w:cs="Times New Roman"/>
          <w:color w:val="000000" w:themeColor="text1"/>
          <w:sz w:val="28"/>
          <w:szCs w:val="28"/>
        </w:rPr>
      </w:pPr>
      <w:r w:rsidRPr="001A4AEA">
        <w:rPr>
          <w:rFonts w:ascii="Times New Roman" w:eastAsia="Times New Roman" w:hAnsi="Times New Roman" w:cs="Times New Roman"/>
          <w:color w:val="000000" w:themeColor="text1"/>
          <w:sz w:val="28"/>
          <w:szCs w:val="28"/>
        </w:rPr>
        <w:t>Доходы от сдачи имущества в аренду;</w:t>
      </w:r>
    </w:p>
    <w:p w:rsidR="008F5CC6" w:rsidRPr="001A4AEA" w:rsidRDefault="00E81B59" w:rsidP="00997A76">
      <w:pPr>
        <w:pStyle w:val="a3"/>
        <w:numPr>
          <w:ilvl w:val="0"/>
          <w:numId w:val="16"/>
        </w:numPr>
        <w:spacing w:before="100" w:beforeAutospacing="1" w:after="100" w:afterAutospacing="1" w:line="360" w:lineRule="auto"/>
        <w:ind w:left="0" w:firstLine="680"/>
        <w:contextualSpacing w:val="0"/>
        <w:jc w:val="both"/>
        <w:rPr>
          <w:rFonts w:ascii="Times New Roman" w:eastAsia="Times New Roman" w:hAnsi="Times New Roman" w:cs="Times New Roman"/>
          <w:color w:val="000000" w:themeColor="text1"/>
          <w:sz w:val="28"/>
          <w:szCs w:val="28"/>
        </w:rPr>
      </w:pPr>
      <w:r w:rsidRPr="001A4AEA">
        <w:rPr>
          <w:rFonts w:ascii="Times New Roman" w:eastAsia="Times New Roman" w:hAnsi="Times New Roman" w:cs="Times New Roman"/>
          <w:color w:val="000000" w:themeColor="text1"/>
          <w:sz w:val="28"/>
          <w:szCs w:val="28"/>
        </w:rPr>
        <w:t>Суммы, полученные от других предприятий (организаций) за невыполнение условий догово</w:t>
      </w:r>
      <w:r w:rsidR="00E75144" w:rsidRPr="001A4AEA">
        <w:rPr>
          <w:rFonts w:ascii="Times New Roman" w:eastAsia="Times New Roman" w:hAnsi="Times New Roman" w:cs="Times New Roman"/>
          <w:color w:val="000000" w:themeColor="text1"/>
          <w:sz w:val="28"/>
          <w:szCs w:val="28"/>
        </w:rPr>
        <w:t xml:space="preserve">ров штрафы, пени, неустойки, а также суммы, </w:t>
      </w:r>
      <w:r w:rsidR="00E75144" w:rsidRPr="001A4AEA">
        <w:rPr>
          <w:rFonts w:ascii="Times New Roman" w:eastAsia="Times New Roman" w:hAnsi="Times New Roman" w:cs="Times New Roman"/>
          <w:color w:val="000000" w:themeColor="text1"/>
          <w:sz w:val="28"/>
          <w:szCs w:val="28"/>
        </w:rPr>
        <w:lastRenderedPageBreak/>
        <w:t>поступившие в погашение дебиторской задолженности, списанные ранее на убытки;</w:t>
      </w:r>
    </w:p>
    <w:p w:rsidR="008F5CC6" w:rsidRPr="001A4AEA" w:rsidRDefault="00E81B59" w:rsidP="00997A76">
      <w:pPr>
        <w:pStyle w:val="a3"/>
        <w:numPr>
          <w:ilvl w:val="0"/>
          <w:numId w:val="16"/>
        </w:numPr>
        <w:spacing w:before="100" w:beforeAutospacing="1" w:after="100" w:afterAutospacing="1" w:line="360" w:lineRule="auto"/>
        <w:ind w:left="0" w:firstLine="680"/>
        <w:contextualSpacing w:val="0"/>
        <w:jc w:val="both"/>
        <w:rPr>
          <w:rFonts w:ascii="Times New Roman" w:eastAsia="Times New Roman" w:hAnsi="Times New Roman" w:cs="Times New Roman"/>
          <w:color w:val="000000" w:themeColor="text1"/>
          <w:sz w:val="28"/>
          <w:szCs w:val="28"/>
        </w:rPr>
      </w:pPr>
      <w:r w:rsidRPr="001A4AEA">
        <w:rPr>
          <w:rFonts w:ascii="Times New Roman" w:eastAsia="Times New Roman" w:hAnsi="Times New Roman" w:cs="Times New Roman"/>
          <w:color w:val="000000" w:themeColor="text1"/>
          <w:sz w:val="28"/>
          <w:szCs w:val="28"/>
        </w:rPr>
        <w:t>Прибыль прошлых лет, выявленная в отчетном году;</w:t>
      </w:r>
    </w:p>
    <w:p w:rsidR="008F5CC6" w:rsidRPr="001A4AEA" w:rsidRDefault="00E81B59" w:rsidP="00997A76">
      <w:pPr>
        <w:pStyle w:val="a3"/>
        <w:numPr>
          <w:ilvl w:val="0"/>
          <w:numId w:val="16"/>
        </w:numPr>
        <w:spacing w:before="100" w:beforeAutospacing="1" w:after="100" w:afterAutospacing="1" w:line="360" w:lineRule="auto"/>
        <w:ind w:left="0" w:firstLine="680"/>
        <w:contextualSpacing w:val="0"/>
        <w:jc w:val="both"/>
        <w:rPr>
          <w:rFonts w:ascii="Times New Roman" w:eastAsia="Times New Roman" w:hAnsi="Times New Roman" w:cs="Times New Roman"/>
          <w:color w:val="000000" w:themeColor="text1"/>
          <w:sz w:val="28"/>
          <w:szCs w:val="28"/>
        </w:rPr>
      </w:pPr>
      <w:r w:rsidRPr="001A4AEA">
        <w:rPr>
          <w:rFonts w:ascii="Times New Roman" w:eastAsia="Times New Roman" w:hAnsi="Times New Roman" w:cs="Times New Roman"/>
          <w:color w:val="000000" w:themeColor="text1"/>
          <w:sz w:val="28"/>
          <w:szCs w:val="28"/>
        </w:rPr>
        <w:t>Прибыль, полученная каждым предприятием (участником) в результате совместной деят</w:t>
      </w:r>
      <w:r w:rsidR="00E75144" w:rsidRPr="001A4AEA">
        <w:rPr>
          <w:rFonts w:ascii="Times New Roman" w:eastAsia="Times New Roman" w:hAnsi="Times New Roman" w:cs="Times New Roman"/>
          <w:color w:val="000000" w:themeColor="text1"/>
          <w:sz w:val="28"/>
          <w:szCs w:val="28"/>
        </w:rPr>
        <w:t>ельности без создания юридического лица, после ее распределения;</w:t>
      </w:r>
    </w:p>
    <w:p w:rsidR="008F5CC6" w:rsidRPr="001A4AEA" w:rsidRDefault="00E81B59" w:rsidP="00997A76">
      <w:pPr>
        <w:pStyle w:val="a3"/>
        <w:numPr>
          <w:ilvl w:val="0"/>
          <w:numId w:val="16"/>
        </w:numPr>
        <w:spacing w:before="100" w:beforeAutospacing="1" w:after="100" w:afterAutospacing="1" w:line="360" w:lineRule="auto"/>
        <w:ind w:left="0" w:firstLine="680"/>
        <w:contextualSpacing w:val="0"/>
        <w:jc w:val="both"/>
        <w:rPr>
          <w:rFonts w:ascii="Times New Roman" w:eastAsia="Times New Roman" w:hAnsi="Times New Roman" w:cs="Times New Roman"/>
          <w:color w:val="000000" w:themeColor="text1"/>
          <w:sz w:val="28"/>
          <w:szCs w:val="28"/>
        </w:rPr>
      </w:pPr>
      <w:r w:rsidRPr="001A4AEA">
        <w:rPr>
          <w:rFonts w:ascii="Times New Roman" w:eastAsia="Times New Roman" w:hAnsi="Times New Roman" w:cs="Times New Roman"/>
          <w:color w:val="000000" w:themeColor="text1"/>
          <w:sz w:val="28"/>
          <w:szCs w:val="28"/>
        </w:rPr>
        <w:t>Проценты, начисляемые учреждениями банков за пользования свободными денежными средствами предприятия;</w:t>
      </w:r>
    </w:p>
    <w:p w:rsidR="008F5CC6" w:rsidRPr="001A4AEA" w:rsidRDefault="00E81B59" w:rsidP="00997A76">
      <w:pPr>
        <w:pStyle w:val="a3"/>
        <w:numPr>
          <w:ilvl w:val="0"/>
          <w:numId w:val="16"/>
        </w:numPr>
        <w:spacing w:before="100" w:beforeAutospacing="1" w:after="100" w:afterAutospacing="1" w:line="360" w:lineRule="auto"/>
        <w:ind w:left="0" w:firstLine="680"/>
        <w:contextualSpacing w:val="0"/>
        <w:jc w:val="both"/>
        <w:rPr>
          <w:rFonts w:ascii="Times New Roman" w:eastAsia="Times New Roman" w:hAnsi="Times New Roman" w:cs="Times New Roman"/>
          <w:color w:val="000000" w:themeColor="text1"/>
          <w:sz w:val="28"/>
          <w:szCs w:val="28"/>
        </w:rPr>
      </w:pPr>
      <w:r w:rsidRPr="001A4AEA">
        <w:rPr>
          <w:rFonts w:ascii="Times New Roman" w:eastAsia="Times New Roman" w:hAnsi="Times New Roman" w:cs="Times New Roman"/>
          <w:color w:val="000000" w:themeColor="text1"/>
          <w:sz w:val="28"/>
          <w:szCs w:val="28"/>
        </w:rPr>
        <w:t>Суммы средств, полученных безвозмездно от других предприятий, при отсутствии оформлен</w:t>
      </w:r>
      <w:r w:rsidR="00E75144" w:rsidRPr="001A4AEA">
        <w:rPr>
          <w:rFonts w:ascii="Times New Roman" w:eastAsia="Times New Roman" w:hAnsi="Times New Roman" w:cs="Times New Roman"/>
          <w:color w:val="000000" w:themeColor="text1"/>
          <w:sz w:val="28"/>
          <w:szCs w:val="28"/>
        </w:rPr>
        <w:t>ной соответствующим договором совместной деятельности, за исключением средств, зачисляемых в уставные фонды предприятий их учредителями в установленном законодательством порядке;</w:t>
      </w:r>
    </w:p>
    <w:p w:rsidR="008F5CC6" w:rsidRPr="001A4AEA" w:rsidRDefault="00E81B59" w:rsidP="00997A76">
      <w:pPr>
        <w:pStyle w:val="a3"/>
        <w:numPr>
          <w:ilvl w:val="0"/>
          <w:numId w:val="16"/>
        </w:numPr>
        <w:spacing w:before="100" w:beforeAutospacing="1" w:after="100" w:afterAutospacing="1" w:line="360" w:lineRule="auto"/>
        <w:ind w:left="0" w:firstLine="680"/>
        <w:contextualSpacing w:val="0"/>
        <w:jc w:val="both"/>
        <w:rPr>
          <w:rFonts w:ascii="Times New Roman" w:eastAsia="Times New Roman" w:hAnsi="Times New Roman" w:cs="Times New Roman"/>
          <w:color w:val="000000" w:themeColor="text1"/>
          <w:sz w:val="28"/>
          <w:szCs w:val="28"/>
        </w:rPr>
      </w:pPr>
      <w:r w:rsidRPr="001A4AEA">
        <w:rPr>
          <w:rFonts w:ascii="Times New Roman" w:eastAsia="Times New Roman" w:hAnsi="Times New Roman" w:cs="Times New Roman"/>
          <w:color w:val="000000" w:themeColor="text1"/>
          <w:sz w:val="28"/>
          <w:szCs w:val="28"/>
        </w:rPr>
        <w:t>Положительные курсовые разницы по валютным счетам и операциям в иностранной</w:t>
      </w:r>
      <w:r w:rsidR="00E75144" w:rsidRPr="001A4AEA">
        <w:rPr>
          <w:rFonts w:ascii="Times New Roman" w:eastAsia="Times New Roman" w:hAnsi="Times New Roman" w:cs="Times New Roman"/>
          <w:color w:val="000000" w:themeColor="text1"/>
          <w:sz w:val="28"/>
          <w:szCs w:val="28"/>
        </w:rPr>
        <w:t xml:space="preserve"> валюте;</w:t>
      </w:r>
    </w:p>
    <w:p w:rsidR="00FE4191" w:rsidRPr="00FE4191" w:rsidRDefault="00E81B59" w:rsidP="00FE4191">
      <w:pPr>
        <w:pStyle w:val="a3"/>
        <w:numPr>
          <w:ilvl w:val="0"/>
          <w:numId w:val="16"/>
        </w:numPr>
        <w:spacing w:before="100" w:beforeAutospacing="1" w:after="100" w:afterAutospacing="1" w:line="360" w:lineRule="auto"/>
        <w:ind w:left="0" w:firstLine="680"/>
        <w:contextualSpacing w:val="0"/>
        <w:jc w:val="both"/>
        <w:rPr>
          <w:rFonts w:ascii="Times New Roman" w:eastAsia="Times New Roman" w:hAnsi="Times New Roman" w:cs="Times New Roman"/>
          <w:color w:val="000000" w:themeColor="text1"/>
          <w:sz w:val="28"/>
          <w:szCs w:val="28"/>
        </w:rPr>
      </w:pPr>
      <w:r w:rsidRPr="001A4AEA">
        <w:rPr>
          <w:rFonts w:ascii="Times New Roman" w:eastAsia="Times New Roman" w:hAnsi="Times New Roman" w:cs="Times New Roman"/>
          <w:color w:val="000000" w:themeColor="text1"/>
          <w:sz w:val="28"/>
          <w:szCs w:val="28"/>
        </w:rPr>
        <w:t>Другие доходы от операций, непосредственно не связанных с производством продукции (работ, услуг) и ее реализацией</w:t>
      </w:r>
      <w:r w:rsidR="00645944" w:rsidRPr="001A4AEA">
        <w:rPr>
          <w:rFonts w:ascii="Times New Roman" w:eastAsia="Times New Roman" w:hAnsi="Times New Roman" w:cs="Times New Roman"/>
          <w:color w:val="000000" w:themeColor="text1"/>
          <w:sz w:val="28"/>
          <w:szCs w:val="28"/>
        </w:rPr>
        <w:t>.</w:t>
      </w:r>
      <w:r w:rsidRPr="001A4AEA">
        <w:rPr>
          <w:rFonts w:ascii="Times New Roman" w:eastAsia="Times New Roman" w:hAnsi="Times New Roman" w:cs="Times New Roman"/>
          <w:color w:val="000000" w:themeColor="text1"/>
          <w:sz w:val="28"/>
          <w:szCs w:val="28"/>
        </w:rPr>
        <w:t xml:space="preserve"> [1</w:t>
      </w:r>
      <w:r w:rsidR="00F718FF" w:rsidRPr="001A4AEA">
        <w:rPr>
          <w:rFonts w:ascii="Times New Roman" w:eastAsia="Times New Roman" w:hAnsi="Times New Roman" w:cs="Times New Roman"/>
          <w:color w:val="000000" w:themeColor="text1"/>
          <w:sz w:val="28"/>
          <w:szCs w:val="28"/>
        </w:rPr>
        <w:t>8</w:t>
      </w:r>
      <w:r w:rsidR="00645944" w:rsidRPr="001A4AEA">
        <w:rPr>
          <w:rFonts w:ascii="Times New Roman" w:eastAsia="Times New Roman" w:hAnsi="Times New Roman" w:cs="Times New Roman"/>
          <w:color w:val="000000" w:themeColor="text1"/>
          <w:sz w:val="28"/>
          <w:szCs w:val="28"/>
        </w:rPr>
        <w:t>]</w:t>
      </w:r>
    </w:p>
    <w:p w:rsidR="00FE4191" w:rsidRDefault="00FE4191" w:rsidP="00FE4191">
      <w:pPr>
        <w:spacing w:after="0" w:line="240" w:lineRule="auto"/>
        <w:ind w:left="709"/>
        <w:rPr>
          <w:rFonts w:ascii="Times New Roman" w:eastAsia="Times New Roman" w:hAnsi="Times New Roman" w:cs="Times New Roman"/>
          <w:bCs/>
          <w:color w:val="000000" w:themeColor="text1"/>
          <w:sz w:val="28"/>
          <w:szCs w:val="28"/>
        </w:rPr>
      </w:pPr>
    </w:p>
    <w:p w:rsidR="00FE4191" w:rsidRDefault="00FE4191" w:rsidP="00FE4191">
      <w:pPr>
        <w:spacing w:after="0" w:line="240" w:lineRule="auto"/>
        <w:ind w:left="709"/>
        <w:rPr>
          <w:rFonts w:ascii="Times New Roman" w:eastAsia="Times New Roman" w:hAnsi="Times New Roman" w:cs="Times New Roman"/>
          <w:bCs/>
          <w:color w:val="000000" w:themeColor="text1"/>
          <w:sz w:val="28"/>
          <w:szCs w:val="28"/>
        </w:rPr>
      </w:pPr>
    </w:p>
    <w:p w:rsidR="00645944" w:rsidRDefault="00C049A3" w:rsidP="00FE4191">
      <w:pPr>
        <w:spacing w:after="0" w:line="240" w:lineRule="auto"/>
        <w:ind w:left="709"/>
        <w:rPr>
          <w:rFonts w:ascii="Times New Roman" w:eastAsia="Times New Roman" w:hAnsi="Times New Roman" w:cs="Times New Roman"/>
          <w:bCs/>
          <w:color w:val="000000" w:themeColor="text1"/>
          <w:sz w:val="28"/>
          <w:szCs w:val="28"/>
        </w:rPr>
      </w:pPr>
      <w:r w:rsidRPr="001A4AEA">
        <w:rPr>
          <w:rFonts w:ascii="Times New Roman" w:eastAsia="Times New Roman" w:hAnsi="Times New Roman" w:cs="Times New Roman"/>
          <w:bCs/>
          <w:color w:val="000000" w:themeColor="text1"/>
          <w:sz w:val="28"/>
          <w:szCs w:val="28"/>
        </w:rPr>
        <w:t xml:space="preserve">1.3 </w:t>
      </w:r>
      <w:r w:rsidR="00FE4191">
        <w:rPr>
          <w:rFonts w:ascii="Times New Roman" w:eastAsia="Times New Roman" w:hAnsi="Times New Roman" w:cs="Times New Roman"/>
          <w:bCs/>
          <w:color w:val="000000" w:themeColor="text1"/>
          <w:sz w:val="28"/>
          <w:szCs w:val="28"/>
        </w:rPr>
        <w:t>Р</w:t>
      </w:r>
      <w:r w:rsidR="00FE4191" w:rsidRPr="001A4AEA">
        <w:rPr>
          <w:rFonts w:ascii="Times New Roman" w:eastAsia="Times New Roman" w:hAnsi="Times New Roman" w:cs="Times New Roman"/>
          <w:bCs/>
          <w:color w:val="000000" w:themeColor="text1"/>
          <w:sz w:val="28"/>
          <w:szCs w:val="28"/>
        </w:rPr>
        <w:t>аспределение прибыли и её использование</w:t>
      </w:r>
    </w:p>
    <w:p w:rsidR="00FE4191" w:rsidRPr="001A4AEA" w:rsidRDefault="00FE4191" w:rsidP="00FE4191">
      <w:pPr>
        <w:spacing w:after="0" w:line="240" w:lineRule="auto"/>
        <w:ind w:left="709"/>
        <w:rPr>
          <w:rFonts w:ascii="Times New Roman" w:eastAsia="Times New Roman" w:hAnsi="Times New Roman" w:cs="Times New Roman"/>
          <w:bCs/>
          <w:color w:val="000000" w:themeColor="text1"/>
          <w:sz w:val="28"/>
          <w:szCs w:val="28"/>
        </w:rPr>
      </w:pPr>
    </w:p>
    <w:p w:rsidR="00482DA6" w:rsidRPr="001A4AEA" w:rsidRDefault="00482DA6" w:rsidP="00482DA6">
      <w:pPr>
        <w:spacing w:after="0" w:line="240" w:lineRule="auto"/>
        <w:jc w:val="center"/>
        <w:rPr>
          <w:rFonts w:ascii="Times New Roman" w:eastAsia="Times New Roman" w:hAnsi="Times New Roman" w:cs="Times New Roman"/>
          <w:bCs/>
          <w:color w:val="000000" w:themeColor="text1"/>
          <w:sz w:val="28"/>
          <w:szCs w:val="28"/>
        </w:rPr>
      </w:pPr>
    </w:p>
    <w:p w:rsidR="002412E0" w:rsidRPr="001A4AEA" w:rsidRDefault="002412E0" w:rsidP="00B73C3D">
      <w:pPr>
        <w:spacing w:before="100" w:beforeAutospacing="1" w:after="100" w:afterAutospacing="1" w:line="360" w:lineRule="auto"/>
        <w:ind w:firstLine="680"/>
        <w:jc w:val="both"/>
        <w:rPr>
          <w:rFonts w:ascii="Times New Roman" w:eastAsia="Times New Roman" w:hAnsi="Times New Roman" w:cs="Times New Roman"/>
          <w:bCs/>
          <w:color w:val="000000" w:themeColor="text1"/>
          <w:sz w:val="28"/>
          <w:szCs w:val="28"/>
        </w:rPr>
      </w:pPr>
      <w:r w:rsidRPr="001A4AEA">
        <w:rPr>
          <w:rFonts w:ascii="Times New Roman" w:eastAsia="Times New Roman" w:hAnsi="Times New Roman" w:cs="Times New Roman"/>
          <w:bCs/>
          <w:color w:val="000000" w:themeColor="text1"/>
          <w:sz w:val="28"/>
          <w:szCs w:val="28"/>
        </w:rPr>
        <w:t xml:space="preserve">Процесс распределения и использования прибыли представляет собой один из важнейших хозяйственных механизмов, </w:t>
      </w:r>
      <w:r w:rsidR="00ED3CA4" w:rsidRPr="001A4AEA">
        <w:rPr>
          <w:rFonts w:ascii="Times New Roman" w:eastAsia="Times New Roman" w:hAnsi="Times New Roman" w:cs="Times New Roman"/>
          <w:bCs/>
          <w:color w:val="000000" w:themeColor="text1"/>
          <w:sz w:val="28"/>
          <w:szCs w:val="28"/>
        </w:rPr>
        <w:t xml:space="preserve">что обеспечивают </w:t>
      </w:r>
      <w:r w:rsidR="004D7FB0" w:rsidRPr="001A4AEA">
        <w:rPr>
          <w:rFonts w:ascii="Times New Roman" w:eastAsia="Times New Roman" w:hAnsi="Times New Roman" w:cs="Times New Roman"/>
          <w:bCs/>
          <w:color w:val="000000" w:themeColor="text1"/>
          <w:sz w:val="28"/>
          <w:szCs w:val="28"/>
        </w:rPr>
        <w:t xml:space="preserve">удовлетворение </w:t>
      </w:r>
      <w:r w:rsidR="00ED3CA4" w:rsidRPr="001A4AEA">
        <w:rPr>
          <w:rFonts w:ascii="Times New Roman" w:eastAsia="Times New Roman" w:hAnsi="Times New Roman" w:cs="Times New Roman"/>
          <w:bCs/>
          <w:color w:val="000000" w:themeColor="text1"/>
          <w:sz w:val="28"/>
          <w:szCs w:val="28"/>
        </w:rPr>
        <w:t xml:space="preserve">потребностей со стороны предпринимателей и государства. </w:t>
      </w:r>
    </w:p>
    <w:p w:rsidR="00E75144" w:rsidRPr="001A4AEA" w:rsidRDefault="004D7FB0" w:rsidP="00B73C3D">
      <w:pPr>
        <w:spacing w:before="100" w:beforeAutospacing="1" w:after="100" w:afterAutospacing="1" w:line="360" w:lineRule="auto"/>
        <w:ind w:firstLine="680"/>
        <w:jc w:val="both"/>
        <w:rPr>
          <w:rFonts w:ascii="Times New Roman" w:eastAsia="Times New Roman" w:hAnsi="Times New Roman" w:cs="Times New Roman"/>
          <w:color w:val="000000" w:themeColor="text1"/>
          <w:sz w:val="28"/>
          <w:szCs w:val="28"/>
        </w:rPr>
      </w:pPr>
      <w:r w:rsidRPr="001A4AEA">
        <w:rPr>
          <w:rFonts w:ascii="Times New Roman" w:eastAsia="Times New Roman" w:hAnsi="Times New Roman" w:cs="Times New Roman"/>
          <w:bCs/>
          <w:color w:val="000000" w:themeColor="text1"/>
          <w:sz w:val="28"/>
          <w:szCs w:val="28"/>
        </w:rPr>
        <w:t xml:space="preserve">Система распределения прибыли должна быть сформирована таким образом, чтобы благоприятствовать повышению общего уровня эффективности производства и стимулировать </w:t>
      </w:r>
      <w:r w:rsidR="00C4159E" w:rsidRPr="001A4AEA">
        <w:rPr>
          <w:rFonts w:ascii="Times New Roman" w:eastAsia="Times New Roman" w:hAnsi="Times New Roman" w:cs="Times New Roman"/>
          <w:bCs/>
          <w:color w:val="000000" w:themeColor="text1"/>
          <w:sz w:val="28"/>
          <w:szCs w:val="28"/>
        </w:rPr>
        <w:t>разв</w:t>
      </w:r>
      <w:r w:rsidR="00CC2E77" w:rsidRPr="001A4AEA">
        <w:rPr>
          <w:rFonts w:ascii="Times New Roman" w:eastAsia="Times New Roman" w:hAnsi="Times New Roman" w:cs="Times New Roman"/>
          <w:bCs/>
          <w:color w:val="000000" w:themeColor="text1"/>
          <w:sz w:val="28"/>
          <w:szCs w:val="28"/>
        </w:rPr>
        <w:t xml:space="preserve">итие новых форм хозяйствования. </w:t>
      </w:r>
      <w:r w:rsidR="00E75144" w:rsidRPr="001A4AEA">
        <w:rPr>
          <w:rFonts w:ascii="Times New Roman" w:eastAsia="Times New Roman" w:hAnsi="Times New Roman" w:cs="Times New Roman"/>
          <w:color w:val="000000" w:themeColor="text1"/>
          <w:sz w:val="28"/>
          <w:szCs w:val="28"/>
        </w:rPr>
        <w:t xml:space="preserve">Экономически обоснованная </w:t>
      </w:r>
      <w:r w:rsidR="00CC2E77" w:rsidRPr="001A4AEA">
        <w:rPr>
          <w:rFonts w:ascii="Times New Roman" w:eastAsia="Times New Roman" w:hAnsi="Times New Roman" w:cs="Times New Roman"/>
          <w:color w:val="000000" w:themeColor="text1"/>
          <w:sz w:val="28"/>
          <w:szCs w:val="28"/>
        </w:rPr>
        <w:t>модель</w:t>
      </w:r>
      <w:r w:rsidR="00E75144" w:rsidRPr="001A4AEA">
        <w:rPr>
          <w:rFonts w:ascii="Times New Roman" w:eastAsia="Times New Roman" w:hAnsi="Times New Roman" w:cs="Times New Roman"/>
          <w:color w:val="000000" w:themeColor="text1"/>
          <w:sz w:val="28"/>
          <w:szCs w:val="28"/>
        </w:rPr>
        <w:t xml:space="preserve"> распределения прибыли должна гарантировать выполнение финансовых обязательств перед государством и </w:t>
      </w:r>
      <w:r w:rsidR="00E75144" w:rsidRPr="001A4AEA">
        <w:rPr>
          <w:rFonts w:ascii="Times New Roman" w:eastAsia="Times New Roman" w:hAnsi="Times New Roman" w:cs="Times New Roman"/>
          <w:color w:val="000000" w:themeColor="text1"/>
          <w:sz w:val="28"/>
          <w:szCs w:val="28"/>
        </w:rPr>
        <w:lastRenderedPageBreak/>
        <w:t>максимально обеспечить производственные, материальные и социальные нужды предприятия [6].</w:t>
      </w:r>
    </w:p>
    <w:p w:rsidR="00E75144" w:rsidRPr="001A4AEA" w:rsidRDefault="00CC2E77" w:rsidP="00B73C3D">
      <w:pPr>
        <w:spacing w:before="100" w:beforeAutospacing="1" w:after="100" w:afterAutospacing="1" w:line="360" w:lineRule="auto"/>
        <w:ind w:firstLine="680"/>
        <w:jc w:val="both"/>
        <w:rPr>
          <w:rFonts w:ascii="Times New Roman" w:eastAsia="Times New Roman" w:hAnsi="Times New Roman" w:cs="Times New Roman"/>
          <w:color w:val="000000" w:themeColor="text1"/>
          <w:sz w:val="28"/>
          <w:szCs w:val="28"/>
        </w:rPr>
      </w:pPr>
      <w:r w:rsidRPr="001A4AEA">
        <w:rPr>
          <w:rFonts w:ascii="Times New Roman" w:eastAsia="Times New Roman" w:hAnsi="Times New Roman" w:cs="Times New Roman"/>
          <w:color w:val="000000" w:themeColor="text1"/>
          <w:sz w:val="28"/>
          <w:szCs w:val="28"/>
        </w:rPr>
        <w:t xml:space="preserve">Законодательством регулируется распределение прибыли в той ее части, что переходит в распоряжение бюджетов разных уровней в виде налогов и иных обязательных платежей. Что касается оставшейся ее части, составление структуры статей ее использования находится в компетенции предприятия. </w:t>
      </w:r>
      <w:r w:rsidR="001E7BB5" w:rsidRPr="001A4AEA">
        <w:rPr>
          <w:rFonts w:ascii="Times New Roman" w:eastAsia="Times New Roman" w:hAnsi="Times New Roman" w:cs="Times New Roman"/>
          <w:color w:val="000000" w:themeColor="text1"/>
          <w:sz w:val="28"/>
          <w:szCs w:val="28"/>
        </w:rPr>
        <w:t>[8]</w:t>
      </w:r>
    </w:p>
    <w:p w:rsidR="00B73C3D" w:rsidRPr="001A4AEA" w:rsidRDefault="00685210" w:rsidP="00B73C3D">
      <w:pPr>
        <w:spacing w:before="100" w:beforeAutospacing="1" w:after="100" w:afterAutospacing="1" w:line="360" w:lineRule="auto"/>
        <w:ind w:firstLine="680"/>
        <w:jc w:val="both"/>
        <w:rPr>
          <w:rFonts w:ascii="Times New Roman" w:eastAsia="Times New Roman" w:hAnsi="Times New Roman" w:cs="Times New Roman"/>
          <w:color w:val="000000" w:themeColor="text1"/>
          <w:sz w:val="28"/>
          <w:szCs w:val="28"/>
        </w:rPr>
      </w:pPr>
      <w:r w:rsidRPr="001A4AEA">
        <w:rPr>
          <w:rFonts w:ascii="Times New Roman" w:eastAsia="Times New Roman" w:hAnsi="Times New Roman" w:cs="Times New Roman"/>
          <w:color w:val="000000" w:themeColor="text1"/>
          <w:sz w:val="28"/>
          <w:szCs w:val="28"/>
        </w:rPr>
        <w:t>Наиболее обобщенная модель распределения прибыли в организации представлена на рисунке 3.</w:t>
      </w:r>
      <w:r w:rsidR="00B73C3D" w:rsidRPr="001A4AEA">
        <w:rPr>
          <w:rFonts w:ascii="Times New Roman" w:eastAsia="Times New Roman" w:hAnsi="Times New Roman" w:cs="Times New Roman"/>
          <w:color w:val="000000" w:themeColor="text1"/>
          <w:sz w:val="28"/>
          <w:szCs w:val="28"/>
        </w:rPr>
        <w:t xml:space="preserve"> </w:t>
      </w:r>
    </w:p>
    <w:p w:rsidR="00E75144" w:rsidRPr="001A4AEA" w:rsidRDefault="00422795" w:rsidP="0014032D">
      <w:pPr>
        <w:spacing w:before="100" w:beforeAutospacing="1" w:after="100" w:afterAutospacing="1" w:line="360" w:lineRule="auto"/>
        <w:rPr>
          <w:rFonts w:ascii="Times New Roman" w:eastAsia="Times New Roman" w:hAnsi="Times New Roman" w:cs="Times New Roman"/>
          <w:color w:val="000000" w:themeColor="text1"/>
          <w:sz w:val="28"/>
          <w:szCs w:val="28"/>
        </w:rPr>
      </w:pPr>
      <w:r w:rsidRPr="001A4AEA">
        <w:rPr>
          <w:rFonts w:ascii="Times New Roman" w:eastAsia="Times New Roman" w:hAnsi="Times New Roman" w:cs="Times New Roman"/>
          <w:noProof/>
          <w:color w:val="000000" w:themeColor="text1"/>
          <w:sz w:val="28"/>
          <w:szCs w:val="28"/>
          <w:lang w:eastAsia="ru-RU"/>
        </w:rPr>
        <w:drawing>
          <wp:inline distT="0" distB="0" distL="0" distR="0" wp14:anchorId="65358F14" wp14:editId="52BEDB77">
            <wp:extent cx="6076950" cy="200533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3.jpg"/>
                    <pic:cNvPicPr/>
                  </pic:nvPicPr>
                  <pic:blipFill>
                    <a:blip r:embed="rId10">
                      <a:extLst>
                        <a:ext uri="{28A0092B-C50C-407E-A947-70E740481C1C}">
                          <a14:useLocalDpi xmlns:a14="http://schemas.microsoft.com/office/drawing/2010/main" val="0"/>
                        </a:ext>
                      </a:extLst>
                    </a:blip>
                    <a:stretch>
                      <a:fillRect/>
                    </a:stretch>
                  </pic:blipFill>
                  <pic:spPr>
                    <a:xfrm>
                      <a:off x="0" y="0"/>
                      <a:ext cx="6183372" cy="2040448"/>
                    </a:xfrm>
                    <a:prstGeom prst="rect">
                      <a:avLst/>
                    </a:prstGeom>
                  </pic:spPr>
                </pic:pic>
              </a:graphicData>
            </a:graphic>
          </wp:inline>
        </w:drawing>
      </w:r>
    </w:p>
    <w:p w:rsidR="00C03287" w:rsidRPr="001A4AEA" w:rsidRDefault="00C03287" w:rsidP="00600D3C">
      <w:pPr>
        <w:spacing w:before="100" w:beforeAutospacing="1" w:after="100" w:afterAutospacing="1" w:line="360" w:lineRule="auto"/>
        <w:ind w:firstLine="680"/>
        <w:jc w:val="center"/>
        <w:rPr>
          <w:rFonts w:ascii="Times New Roman" w:eastAsia="Times New Roman" w:hAnsi="Times New Roman" w:cs="Times New Roman"/>
          <w:color w:val="000000" w:themeColor="text1"/>
          <w:sz w:val="28"/>
          <w:szCs w:val="28"/>
        </w:rPr>
      </w:pPr>
      <w:r w:rsidRPr="001A4AEA">
        <w:rPr>
          <w:rFonts w:ascii="Times New Roman" w:eastAsia="Times New Roman" w:hAnsi="Times New Roman" w:cs="Times New Roman"/>
          <w:color w:val="000000" w:themeColor="text1"/>
          <w:sz w:val="28"/>
          <w:szCs w:val="28"/>
        </w:rPr>
        <w:t>Рисунок 3 − Распределение валовой прибыли</w:t>
      </w:r>
    </w:p>
    <w:p w:rsidR="00E75144" w:rsidRPr="001A4AEA" w:rsidRDefault="00843918" w:rsidP="00B73C3D">
      <w:pPr>
        <w:spacing w:before="100" w:beforeAutospacing="1" w:after="100" w:afterAutospacing="1" w:line="360" w:lineRule="auto"/>
        <w:ind w:firstLine="680"/>
        <w:jc w:val="both"/>
        <w:rPr>
          <w:rFonts w:ascii="Times New Roman" w:eastAsia="Times New Roman" w:hAnsi="Times New Roman" w:cs="Times New Roman"/>
          <w:color w:val="000000" w:themeColor="text1"/>
          <w:sz w:val="28"/>
          <w:szCs w:val="28"/>
        </w:rPr>
      </w:pPr>
      <w:r w:rsidRPr="001A4AEA">
        <w:rPr>
          <w:rFonts w:ascii="Times New Roman" w:eastAsia="Times New Roman" w:hAnsi="Times New Roman" w:cs="Times New Roman"/>
          <w:color w:val="000000" w:themeColor="text1"/>
          <w:sz w:val="28"/>
          <w:szCs w:val="28"/>
        </w:rPr>
        <w:t xml:space="preserve">Особенности применения данной модели </w:t>
      </w:r>
      <w:r w:rsidR="00E75144" w:rsidRPr="001A4AEA">
        <w:rPr>
          <w:rFonts w:ascii="Times New Roman" w:eastAsia="Times New Roman" w:hAnsi="Times New Roman" w:cs="Times New Roman"/>
          <w:color w:val="000000" w:themeColor="text1"/>
          <w:sz w:val="28"/>
          <w:szCs w:val="28"/>
        </w:rPr>
        <w:t>завис</w:t>
      </w:r>
      <w:r w:rsidRPr="001A4AEA">
        <w:rPr>
          <w:rFonts w:ascii="Times New Roman" w:eastAsia="Times New Roman" w:hAnsi="Times New Roman" w:cs="Times New Roman"/>
          <w:color w:val="000000" w:themeColor="text1"/>
          <w:sz w:val="28"/>
          <w:szCs w:val="28"/>
        </w:rPr>
        <w:t>я</w:t>
      </w:r>
      <w:r w:rsidR="00E75144" w:rsidRPr="001A4AEA">
        <w:rPr>
          <w:rFonts w:ascii="Times New Roman" w:eastAsia="Times New Roman" w:hAnsi="Times New Roman" w:cs="Times New Roman"/>
          <w:color w:val="000000" w:themeColor="text1"/>
          <w:sz w:val="28"/>
          <w:szCs w:val="28"/>
        </w:rPr>
        <w:t xml:space="preserve">т от многих факторов. </w:t>
      </w:r>
      <w:r w:rsidRPr="001A4AEA">
        <w:rPr>
          <w:rFonts w:ascii="Times New Roman" w:eastAsia="Times New Roman" w:hAnsi="Times New Roman" w:cs="Times New Roman"/>
          <w:color w:val="000000" w:themeColor="text1"/>
          <w:sz w:val="28"/>
          <w:szCs w:val="28"/>
        </w:rPr>
        <w:t xml:space="preserve">Так, в </w:t>
      </w:r>
      <w:r w:rsidR="00E75144" w:rsidRPr="001A4AEA">
        <w:rPr>
          <w:rFonts w:ascii="Times New Roman" w:eastAsia="Times New Roman" w:hAnsi="Times New Roman" w:cs="Times New Roman"/>
          <w:color w:val="000000" w:themeColor="text1"/>
          <w:sz w:val="28"/>
          <w:szCs w:val="28"/>
        </w:rPr>
        <w:t>период технического перевооружения и модернизации производства, освоения новых видов продукции и новых технологий предприятие крайне нуждается в финансовых ресурсах, и предоставить их должны в первую очередь собственники. Однако это не означает, что они должны отказаться от своих ожиданий и не получить доход на вложенный капитал. Ожидания должны быть отложенные, и собственники смогут получить свои дивиденды после выхода производства на проектную мощность, когда предприятие начнет получать прибыль в достаточном размере. Дивиденды за период ожидания должны быть не меньше процентной ставки на банковский вклад за этот же период, но меньше ставки за кредит</w:t>
      </w:r>
      <w:r w:rsidR="006B03BF" w:rsidRPr="001A4AEA">
        <w:rPr>
          <w:rFonts w:ascii="Times New Roman" w:eastAsia="Times New Roman" w:hAnsi="Times New Roman" w:cs="Times New Roman"/>
          <w:color w:val="000000" w:themeColor="text1"/>
          <w:sz w:val="28"/>
          <w:szCs w:val="28"/>
        </w:rPr>
        <w:t>.</w:t>
      </w:r>
      <w:r w:rsidR="00E75144" w:rsidRPr="001A4AEA">
        <w:rPr>
          <w:rFonts w:ascii="Times New Roman" w:eastAsia="Times New Roman" w:hAnsi="Times New Roman" w:cs="Times New Roman"/>
          <w:color w:val="000000" w:themeColor="text1"/>
          <w:sz w:val="28"/>
          <w:szCs w:val="28"/>
        </w:rPr>
        <w:t xml:space="preserve"> [1</w:t>
      </w:r>
      <w:r w:rsidR="007E2E03" w:rsidRPr="001A4AEA">
        <w:rPr>
          <w:rFonts w:ascii="Times New Roman" w:eastAsia="Times New Roman" w:hAnsi="Times New Roman" w:cs="Times New Roman"/>
          <w:color w:val="000000" w:themeColor="text1"/>
          <w:sz w:val="28"/>
          <w:szCs w:val="28"/>
        </w:rPr>
        <w:t>6</w:t>
      </w:r>
      <w:r w:rsidR="006B03BF" w:rsidRPr="001A4AEA">
        <w:rPr>
          <w:rFonts w:ascii="Times New Roman" w:eastAsia="Times New Roman" w:hAnsi="Times New Roman" w:cs="Times New Roman"/>
          <w:color w:val="000000" w:themeColor="text1"/>
          <w:sz w:val="28"/>
          <w:szCs w:val="28"/>
        </w:rPr>
        <w:t>]</w:t>
      </w:r>
    </w:p>
    <w:p w:rsidR="00402368" w:rsidRPr="001A4AEA" w:rsidRDefault="00843918" w:rsidP="00B73C3D">
      <w:pPr>
        <w:spacing w:before="100" w:beforeAutospacing="1" w:after="100" w:afterAutospacing="1" w:line="360" w:lineRule="auto"/>
        <w:ind w:firstLine="680"/>
        <w:jc w:val="both"/>
        <w:rPr>
          <w:rFonts w:ascii="Times New Roman" w:eastAsia="Times New Roman" w:hAnsi="Times New Roman" w:cs="Times New Roman"/>
          <w:color w:val="000000" w:themeColor="text1"/>
          <w:sz w:val="28"/>
          <w:szCs w:val="28"/>
        </w:rPr>
      </w:pPr>
      <w:r w:rsidRPr="001A4AEA">
        <w:rPr>
          <w:rFonts w:ascii="Times New Roman" w:eastAsia="Times New Roman" w:hAnsi="Times New Roman" w:cs="Times New Roman"/>
          <w:color w:val="000000" w:themeColor="text1"/>
          <w:sz w:val="28"/>
          <w:szCs w:val="28"/>
        </w:rPr>
        <w:lastRenderedPageBreak/>
        <w:t xml:space="preserve">Кроме указанных ранее направлений движения чистой прибыли при ее распределении, таких, как финансирование социального и производственного развития, обеспечение своевременного повышения уровня квалификации работников, расширение масштаба работы предприятия, </w:t>
      </w:r>
      <w:r w:rsidR="003372D2" w:rsidRPr="001A4AEA">
        <w:rPr>
          <w:rFonts w:ascii="Times New Roman" w:eastAsia="Times New Roman" w:hAnsi="Times New Roman" w:cs="Times New Roman"/>
          <w:color w:val="000000" w:themeColor="text1"/>
          <w:sz w:val="28"/>
          <w:szCs w:val="28"/>
        </w:rPr>
        <w:t xml:space="preserve">материальное стимулирование персонала, возможно ее использование в качестве источника изыскания </w:t>
      </w:r>
      <w:r w:rsidR="00C73628" w:rsidRPr="001A4AEA">
        <w:rPr>
          <w:rFonts w:ascii="Times New Roman" w:eastAsia="Times New Roman" w:hAnsi="Times New Roman" w:cs="Times New Roman"/>
          <w:color w:val="000000" w:themeColor="text1"/>
          <w:sz w:val="28"/>
          <w:szCs w:val="28"/>
        </w:rPr>
        <w:t>средств для несения гражданско-</w:t>
      </w:r>
      <w:r w:rsidR="003372D2" w:rsidRPr="001A4AEA">
        <w:rPr>
          <w:rFonts w:ascii="Times New Roman" w:eastAsia="Times New Roman" w:hAnsi="Times New Roman" w:cs="Times New Roman"/>
          <w:color w:val="000000" w:themeColor="text1"/>
          <w:sz w:val="28"/>
          <w:szCs w:val="28"/>
        </w:rPr>
        <w:t xml:space="preserve">правовой ответственности в соответствующих ситуациях. </w:t>
      </w:r>
      <w:r w:rsidR="00C73628" w:rsidRPr="001A4AEA">
        <w:rPr>
          <w:rFonts w:ascii="Times New Roman" w:eastAsia="Times New Roman" w:hAnsi="Times New Roman" w:cs="Times New Roman"/>
          <w:color w:val="000000" w:themeColor="text1"/>
          <w:sz w:val="28"/>
          <w:szCs w:val="28"/>
        </w:rPr>
        <w:t xml:space="preserve">Иными словами, она может быть направлена на покрытие различных штрафов и санкций при несоблюдении организацией действующего законодательства. </w:t>
      </w:r>
      <w:r w:rsidR="00402368" w:rsidRPr="001A4AEA">
        <w:rPr>
          <w:rFonts w:ascii="Times New Roman" w:eastAsia="Times New Roman" w:hAnsi="Times New Roman" w:cs="Times New Roman"/>
          <w:color w:val="000000" w:themeColor="text1"/>
          <w:sz w:val="28"/>
          <w:szCs w:val="28"/>
        </w:rPr>
        <w:t>[7]</w:t>
      </w:r>
    </w:p>
    <w:p w:rsidR="00E75144" w:rsidRPr="001A4AEA" w:rsidRDefault="00E75144" w:rsidP="00B73C3D">
      <w:pPr>
        <w:spacing w:before="100" w:beforeAutospacing="1" w:after="100" w:afterAutospacing="1" w:line="360" w:lineRule="auto"/>
        <w:ind w:firstLine="680"/>
        <w:jc w:val="both"/>
        <w:rPr>
          <w:rFonts w:ascii="Times New Roman" w:eastAsia="Times New Roman" w:hAnsi="Times New Roman" w:cs="Times New Roman"/>
          <w:color w:val="000000" w:themeColor="text1"/>
          <w:sz w:val="28"/>
          <w:szCs w:val="28"/>
        </w:rPr>
      </w:pPr>
      <w:r w:rsidRPr="001A4AEA">
        <w:rPr>
          <w:rFonts w:ascii="Times New Roman" w:eastAsia="Times New Roman" w:hAnsi="Times New Roman" w:cs="Times New Roman"/>
          <w:color w:val="000000" w:themeColor="text1"/>
          <w:sz w:val="28"/>
          <w:szCs w:val="28"/>
        </w:rPr>
        <w:t>В современных условиях хозяйствования государство не устанавливает каких-либо нормативов распределения прибыли, но через порядок предоставления налоговых льгот стимулирует направление прибыли на капитальные вложения производственного и непроизводственного характера, на благотворительные цели, финансирование природоохранных мероприятий, расходов по содержанию объектов и учреждений социальной сферы и другое</w:t>
      </w:r>
      <w:r w:rsidR="006B03BF" w:rsidRPr="001A4AEA">
        <w:rPr>
          <w:rFonts w:ascii="Times New Roman" w:eastAsia="Times New Roman" w:hAnsi="Times New Roman" w:cs="Times New Roman"/>
          <w:color w:val="000000" w:themeColor="text1"/>
          <w:sz w:val="28"/>
          <w:szCs w:val="28"/>
        </w:rPr>
        <w:t>. [9]</w:t>
      </w:r>
    </w:p>
    <w:p w:rsidR="00402368" w:rsidRPr="001A4AEA" w:rsidRDefault="00D850ED" w:rsidP="00B73C3D">
      <w:pPr>
        <w:spacing w:before="100" w:beforeAutospacing="1" w:after="100" w:afterAutospacing="1" w:line="360" w:lineRule="auto"/>
        <w:ind w:firstLine="680"/>
        <w:jc w:val="both"/>
        <w:rPr>
          <w:rFonts w:ascii="Times New Roman" w:eastAsia="Times New Roman" w:hAnsi="Times New Roman" w:cs="Times New Roman"/>
          <w:color w:val="000000" w:themeColor="text1"/>
          <w:sz w:val="28"/>
          <w:szCs w:val="28"/>
        </w:rPr>
      </w:pPr>
      <w:r w:rsidRPr="001A4AEA">
        <w:rPr>
          <w:rFonts w:ascii="Times New Roman" w:eastAsia="Times New Roman" w:hAnsi="Times New Roman" w:cs="Times New Roman"/>
          <w:color w:val="000000" w:themeColor="text1"/>
          <w:sz w:val="28"/>
          <w:szCs w:val="28"/>
        </w:rPr>
        <w:t>Как правило, порядок размещения оставшейся в распоряжении компании прибыли регламентируется его внутренними документами, ча</w:t>
      </w:r>
      <w:r w:rsidR="00DA3D1F" w:rsidRPr="001A4AEA">
        <w:rPr>
          <w:rFonts w:ascii="Times New Roman" w:eastAsia="Times New Roman" w:hAnsi="Times New Roman" w:cs="Times New Roman"/>
          <w:color w:val="000000" w:themeColor="text1"/>
          <w:sz w:val="28"/>
          <w:szCs w:val="28"/>
        </w:rPr>
        <w:t xml:space="preserve">ще всего, - в учетной политике или уставе предприятия. Согласно уставу или решению распорядительного органа в организации аккумулируются фонды потребления, накопления и резервный фонд. </w:t>
      </w:r>
    </w:p>
    <w:p w:rsidR="00DA3D1F" w:rsidRPr="001A4AEA" w:rsidRDefault="00DA3D1F" w:rsidP="00B73C3D">
      <w:pPr>
        <w:spacing w:before="100" w:beforeAutospacing="1" w:after="100" w:afterAutospacing="1" w:line="360" w:lineRule="auto"/>
        <w:ind w:firstLine="680"/>
        <w:jc w:val="both"/>
        <w:rPr>
          <w:rFonts w:ascii="Times New Roman" w:eastAsia="Times New Roman" w:hAnsi="Times New Roman" w:cs="Times New Roman"/>
          <w:color w:val="000000" w:themeColor="text1"/>
          <w:sz w:val="28"/>
          <w:szCs w:val="28"/>
        </w:rPr>
      </w:pPr>
      <w:r w:rsidRPr="001A4AEA">
        <w:rPr>
          <w:rFonts w:ascii="Times New Roman" w:eastAsia="Times New Roman" w:hAnsi="Times New Roman" w:cs="Times New Roman"/>
          <w:color w:val="000000" w:themeColor="text1"/>
          <w:sz w:val="28"/>
          <w:szCs w:val="28"/>
        </w:rPr>
        <w:t>Первый создается в качестве источника средств, зарезервированных компанией для проведения программ социального и (или)</w:t>
      </w:r>
      <w:r w:rsidR="00901ADF" w:rsidRPr="001A4AEA">
        <w:rPr>
          <w:rFonts w:ascii="Times New Roman" w:eastAsia="Times New Roman" w:hAnsi="Times New Roman" w:cs="Times New Roman"/>
          <w:color w:val="000000" w:themeColor="text1"/>
          <w:sz w:val="28"/>
          <w:szCs w:val="28"/>
        </w:rPr>
        <w:t xml:space="preserve"> стимулирующего характера. Средства из такого фонда мог</w:t>
      </w:r>
      <w:r w:rsidR="00374820" w:rsidRPr="001A4AEA">
        <w:rPr>
          <w:rFonts w:ascii="Times New Roman" w:eastAsia="Times New Roman" w:hAnsi="Times New Roman" w:cs="Times New Roman"/>
          <w:color w:val="000000" w:themeColor="text1"/>
          <w:sz w:val="28"/>
          <w:szCs w:val="28"/>
        </w:rPr>
        <w:t xml:space="preserve">ут направлены, к примеру, на </w:t>
      </w:r>
      <w:r w:rsidR="00901ADF" w:rsidRPr="001A4AEA">
        <w:rPr>
          <w:rFonts w:ascii="Times New Roman" w:eastAsia="Times New Roman" w:hAnsi="Times New Roman" w:cs="Times New Roman"/>
          <w:color w:val="000000" w:themeColor="text1"/>
          <w:sz w:val="28"/>
          <w:szCs w:val="28"/>
        </w:rPr>
        <w:t>премирование, приобретение санаторных и туристических путевок работникам и членам их семей, командировочные, представительские расходы и компенсации за использование личных автомобилей для служебных поездок сверх установленных законодательством норм. [</w:t>
      </w:r>
      <w:r w:rsidR="007E2E03" w:rsidRPr="001A4AEA">
        <w:rPr>
          <w:rFonts w:ascii="Times New Roman" w:eastAsia="Times New Roman" w:hAnsi="Times New Roman" w:cs="Times New Roman"/>
          <w:color w:val="000000" w:themeColor="text1"/>
          <w:sz w:val="28"/>
          <w:szCs w:val="28"/>
        </w:rPr>
        <w:t>17</w:t>
      </w:r>
      <w:r w:rsidR="00901ADF" w:rsidRPr="001A4AEA">
        <w:rPr>
          <w:rFonts w:ascii="Times New Roman" w:eastAsia="Times New Roman" w:hAnsi="Times New Roman" w:cs="Times New Roman"/>
          <w:color w:val="000000" w:themeColor="text1"/>
          <w:sz w:val="28"/>
          <w:szCs w:val="28"/>
        </w:rPr>
        <w:t>]</w:t>
      </w:r>
    </w:p>
    <w:p w:rsidR="00901ADF" w:rsidRPr="001A4AEA" w:rsidRDefault="00374820" w:rsidP="00B73C3D">
      <w:pPr>
        <w:spacing w:before="100" w:beforeAutospacing="1" w:after="100" w:afterAutospacing="1" w:line="360" w:lineRule="auto"/>
        <w:ind w:firstLine="680"/>
        <w:jc w:val="both"/>
        <w:rPr>
          <w:rFonts w:ascii="Times New Roman" w:eastAsia="Times New Roman" w:hAnsi="Times New Roman" w:cs="Times New Roman"/>
          <w:color w:val="000000" w:themeColor="text1"/>
          <w:sz w:val="28"/>
          <w:szCs w:val="28"/>
        </w:rPr>
      </w:pPr>
      <w:r w:rsidRPr="001A4AEA">
        <w:rPr>
          <w:rFonts w:ascii="Times New Roman" w:eastAsia="Times New Roman" w:hAnsi="Times New Roman" w:cs="Times New Roman"/>
          <w:color w:val="000000" w:themeColor="text1"/>
          <w:sz w:val="28"/>
          <w:szCs w:val="28"/>
        </w:rPr>
        <w:lastRenderedPageBreak/>
        <w:t xml:space="preserve">Фонд накопления формируется с целью финансирования производственного развития предприятия, в том числе направления денежных средств на осуществление модернизации оборудования, строительства, реконструкции, покупки оборудования, а также на погашение долгосрочных кредитов и процентов по ним и т.д. </w:t>
      </w:r>
    </w:p>
    <w:p w:rsidR="00977BC8" w:rsidRPr="001A4AEA" w:rsidRDefault="00374820" w:rsidP="00B73C3D">
      <w:pPr>
        <w:spacing w:before="100" w:beforeAutospacing="1" w:after="100" w:afterAutospacing="1" w:line="360" w:lineRule="auto"/>
        <w:ind w:firstLine="680"/>
        <w:jc w:val="both"/>
        <w:rPr>
          <w:rFonts w:ascii="Times New Roman" w:eastAsia="Times New Roman" w:hAnsi="Times New Roman" w:cs="Times New Roman"/>
          <w:color w:val="000000" w:themeColor="text1"/>
          <w:sz w:val="28"/>
          <w:szCs w:val="28"/>
        </w:rPr>
      </w:pPr>
      <w:r w:rsidRPr="001A4AEA">
        <w:rPr>
          <w:rFonts w:ascii="Times New Roman" w:eastAsia="Times New Roman" w:hAnsi="Times New Roman" w:cs="Times New Roman"/>
          <w:color w:val="000000" w:themeColor="text1"/>
          <w:sz w:val="28"/>
          <w:szCs w:val="28"/>
        </w:rPr>
        <w:t>Из всего вышесказанного можно заключить</w:t>
      </w:r>
      <w:r w:rsidR="003B2B76" w:rsidRPr="001A4AEA">
        <w:rPr>
          <w:rFonts w:ascii="Times New Roman" w:eastAsia="Times New Roman" w:hAnsi="Times New Roman" w:cs="Times New Roman"/>
          <w:color w:val="000000" w:themeColor="text1"/>
          <w:sz w:val="28"/>
          <w:szCs w:val="28"/>
        </w:rPr>
        <w:t xml:space="preserve">, что </w:t>
      </w:r>
      <w:r w:rsidRPr="001A4AEA">
        <w:rPr>
          <w:rFonts w:ascii="Times New Roman" w:eastAsia="Times New Roman" w:hAnsi="Times New Roman" w:cs="Times New Roman"/>
          <w:color w:val="000000" w:themeColor="text1"/>
          <w:sz w:val="28"/>
          <w:szCs w:val="28"/>
        </w:rPr>
        <w:t xml:space="preserve">прибыль, </w:t>
      </w:r>
      <w:r w:rsidR="003B2B76" w:rsidRPr="001A4AEA">
        <w:rPr>
          <w:rFonts w:ascii="Times New Roman" w:eastAsia="Times New Roman" w:hAnsi="Times New Roman" w:cs="Times New Roman"/>
          <w:color w:val="000000" w:themeColor="text1"/>
          <w:sz w:val="28"/>
          <w:szCs w:val="28"/>
        </w:rPr>
        <w:t xml:space="preserve">которая остается в распоряжении организации, делится на ту, что увеличивает стоимость имущества, то есть участвует в процессе накопления, и ту, что направляется на потребление.  В случае, когда прибыль не расходуется на потребление, она </w:t>
      </w:r>
      <w:r w:rsidR="00977BC8" w:rsidRPr="001A4AEA">
        <w:rPr>
          <w:rFonts w:ascii="Times New Roman" w:eastAsia="Times New Roman" w:hAnsi="Times New Roman" w:cs="Times New Roman"/>
          <w:color w:val="000000" w:themeColor="text1"/>
          <w:sz w:val="28"/>
          <w:szCs w:val="28"/>
        </w:rPr>
        <w:t xml:space="preserve">остается в компании в качестве нераспределенной прибыли прошлых периодов и увеличивает размер собственного капитала предприятия. Наличие ее, с одной стороны, увеличивает финансовую устойчивость фирмы и подтверждает возможность дальнейшего ее развития, а с другой, подтверждает тот факт, что организация не эффективно распоряжается внутренними ресурсами и не реализует свой финансовый потенциал. </w:t>
      </w:r>
    </w:p>
    <w:p w:rsidR="002A7F19" w:rsidRPr="001A4AEA" w:rsidRDefault="00E75144" w:rsidP="002A7F19">
      <w:pPr>
        <w:spacing w:before="100" w:beforeAutospacing="1" w:after="100" w:afterAutospacing="1" w:line="360" w:lineRule="auto"/>
        <w:ind w:firstLine="680"/>
        <w:jc w:val="both"/>
        <w:rPr>
          <w:rFonts w:ascii="Times New Roman" w:eastAsia="Times New Roman" w:hAnsi="Times New Roman" w:cs="Times New Roman"/>
          <w:color w:val="000000" w:themeColor="text1"/>
          <w:sz w:val="28"/>
          <w:szCs w:val="28"/>
        </w:rPr>
      </w:pPr>
      <w:r w:rsidRPr="001A4AEA">
        <w:rPr>
          <w:rFonts w:ascii="Times New Roman" w:eastAsia="Times New Roman" w:hAnsi="Times New Roman" w:cs="Times New Roman"/>
          <w:color w:val="000000" w:themeColor="text1"/>
          <w:sz w:val="28"/>
          <w:szCs w:val="28"/>
        </w:rPr>
        <w:t xml:space="preserve">Важную роль в обеспечении финансовой устойчивости играет размер резервного капитала. Наличие и прирост </w:t>
      </w:r>
      <w:r w:rsidR="00402368" w:rsidRPr="001A4AEA">
        <w:rPr>
          <w:rFonts w:ascii="Times New Roman" w:eastAsia="Times New Roman" w:hAnsi="Times New Roman" w:cs="Times New Roman"/>
          <w:color w:val="000000" w:themeColor="text1"/>
          <w:sz w:val="28"/>
          <w:szCs w:val="28"/>
        </w:rPr>
        <w:t>его</w:t>
      </w:r>
      <w:r w:rsidRPr="001A4AEA">
        <w:rPr>
          <w:rFonts w:ascii="Times New Roman" w:eastAsia="Times New Roman" w:hAnsi="Times New Roman" w:cs="Times New Roman"/>
          <w:color w:val="000000" w:themeColor="text1"/>
          <w:sz w:val="28"/>
          <w:szCs w:val="28"/>
        </w:rPr>
        <w:t xml:space="preserve"> обеспечивает увеличение акционерной собственности, характеризует готовность предприятия к риску, с которым связана вся предпринимательская деятельность, обеспечивает возможность выплаты дивидендов по привилегированным акциям даже при отсутствии прибыли текущего года, покрытия непредвиденных расходов и убытков без риска потери финансовой устойчивости</w:t>
      </w:r>
      <w:r w:rsidR="000B6E8F" w:rsidRPr="001A4AEA">
        <w:rPr>
          <w:rFonts w:ascii="Times New Roman" w:eastAsia="Times New Roman" w:hAnsi="Times New Roman" w:cs="Times New Roman"/>
          <w:color w:val="000000" w:themeColor="text1"/>
          <w:sz w:val="28"/>
          <w:szCs w:val="28"/>
        </w:rPr>
        <w:t>. [15]</w:t>
      </w:r>
    </w:p>
    <w:p w:rsidR="002A7F19" w:rsidRPr="001A4AEA" w:rsidRDefault="002A7F19" w:rsidP="002A7F19">
      <w:pPr>
        <w:spacing w:before="100" w:beforeAutospacing="1" w:after="100" w:afterAutospacing="1" w:line="360" w:lineRule="auto"/>
        <w:ind w:firstLine="680"/>
        <w:jc w:val="both"/>
        <w:rPr>
          <w:rFonts w:ascii="Times New Roman" w:eastAsia="Times New Roman" w:hAnsi="Times New Roman" w:cs="Times New Roman"/>
          <w:color w:val="000000" w:themeColor="text1"/>
          <w:sz w:val="28"/>
          <w:szCs w:val="28"/>
        </w:rPr>
      </w:pPr>
      <w:r w:rsidRPr="001A4AEA">
        <w:rPr>
          <w:rFonts w:ascii="Times New Roman" w:eastAsia="Times New Roman" w:hAnsi="Times New Roman" w:cs="Times New Roman"/>
          <w:color w:val="000000" w:themeColor="text1"/>
          <w:sz w:val="28"/>
          <w:szCs w:val="28"/>
        </w:rPr>
        <w:t xml:space="preserve">Таким образом, нами был сделан следующий промежуточный вывод: прибыль предприятия является одним из наиболее значимых показателей его деятельности. В совокупности с иными отдельными характеристиками </w:t>
      </w:r>
      <w:r w:rsidR="008C3363" w:rsidRPr="001A4AEA">
        <w:rPr>
          <w:rFonts w:ascii="Times New Roman" w:eastAsia="Times New Roman" w:hAnsi="Times New Roman" w:cs="Times New Roman"/>
          <w:color w:val="000000" w:themeColor="text1"/>
          <w:sz w:val="28"/>
          <w:szCs w:val="28"/>
        </w:rPr>
        <w:t>работы организации он демонстрирует общую эффективность использования различного рода ресурсов, таких, как трудовые, финансовые, природные и материальные. Кроме того, прибыль:</w:t>
      </w:r>
    </w:p>
    <w:p w:rsidR="008C3363" w:rsidRPr="001A4AEA" w:rsidRDefault="008C3363" w:rsidP="00600D3C">
      <w:pPr>
        <w:pStyle w:val="a3"/>
        <w:numPr>
          <w:ilvl w:val="0"/>
          <w:numId w:val="41"/>
        </w:numPr>
        <w:spacing w:before="100" w:beforeAutospacing="1" w:after="100" w:afterAutospacing="1" w:line="360" w:lineRule="auto"/>
        <w:ind w:left="0" w:firstLine="680"/>
        <w:jc w:val="both"/>
        <w:rPr>
          <w:rFonts w:ascii="Times New Roman" w:eastAsia="Times New Roman" w:hAnsi="Times New Roman" w:cs="Times New Roman"/>
          <w:color w:val="000000" w:themeColor="text1"/>
          <w:sz w:val="28"/>
          <w:szCs w:val="28"/>
        </w:rPr>
      </w:pPr>
      <w:r w:rsidRPr="001A4AEA">
        <w:rPr>
          <w:rFonts w:ascii="Times New Roman" w:eastAsia="Times New Roman" w:hAnsi="Times New Roman" w:cs="Times New Roman"/>
          <w:color w:val="000000" w:themeColor="text1"/>
          <w:sz w:val="28"/>
          <w:szCs w:val="28"/>
        </w:rPr>
        <w:lastRenderedPageBreak/>
        <w:t>обеспечивает расширенное воспроизводство;</w:t>
      </w:r>
    </w:p>
    <w:p w:rsidR="008C3363" w:rsidRPr="001A4AEA" w:rsidRDefault="008C3363" w:rsidP="00600D3C">
      <w:pPr>
        <w:pStyle w:val="a3"/>
        <w:numPr>
          <w:ilvl w:val="0"/>
          <w:numId w:val="41"/>
        </w:numPr>
        <w:spacing w:before="100" w:beforeAutospacing="1" w:after="100" w:afterAutospacing="1" w:line="360" w:lineRule="auto"/>
        <w:ind w:left="0" w:firstLine="680"/>
        <w:jc w:val="both"/>
        <w:rPr>
          <w:rFonts w:ascii="Times New Roman" w:eastAsia="Times New Roman" w:hAnsi="Times New Roman" w:cs="Times New Roman"/>
          <w:color w:val="000000" w:themeColor="text1"/>
          <w:sz w:val="28"/>
          <w:szCs w:val="28"/>
        </w:rPr>
      </w:pPr>
      <w:r w:rsidRPr="001A4AEA">
        <w:rPr>
          <w:rFonts w:ascii="Times New Roman" w:eastAsia="Times New Roman" w:hAnsi="Times New Roman" w:cs="Times New Roman"/>
          <w:color w:val="000000" w:themeColor="text1"/>
          <w:sz w:val="28"/>
          <w:szCs w:val="28"/>
        </w:rPr>
        <w:t>способствует развитию НИОКР;</w:t>
      </w:r>
    </w:p>
    <w:p w:rsidR="005D1153" w:rsidRPr="001A4AEA" w:rsidRDefault="008C3363" w:rsidP="00600D3C">
      <w:pPr>
        <w:pStyle w:val="a3"/>
        <w:numPr>
          <w:ilvl w:val="0"/>
          <w:numId w:val="41"/>
        </w:numPr>
        <w:spacing w:before="100" w:beforeAutospacing="1" w:after="100" w:afterAutospacing="1" w:line="360" w:lineRule="auto"/>
        <w:ind w:left="0" w:firstLine="680"/>
        <w:jc w:val="both"/>
        <w:rPr>
          <w:rFonts w:ascii="Times New Roman" w:eastAsia="Times New Roman" w:hAnsi="Times New Roman" w:cs="Times New Roman"/>
          <w:bCs/>
          <w:color w:val="000000" w:themeColor="text1"/>
          <w:sz w:val="28"/>
          <w:szCs w:val="28"/>
        </w:rPr>
        <w:sectPr w:rsidR="005D1153" w:rsidRPr="001A4AEA" w:rsidSect="00422795">
          <w:footerReference w:type="default" r:id="rId11"/>
          <w:pgSz w:w="11906" w:h="16838"/>
          <w:pgMar w:top="1134" w:right="567" w:bottom="1134" w:left="1701" w:header="709" w:footer="709" w:gutter="0"/>
          <w:cols w:space="708"/>
          <w:docGrid w:linePitch="360"/>
        </w:sectPr>
      </w:pPr>
      <w:r w:rsidRPr="001A4AEA">
        <w:rPr>
          <w:rFonts w:ascii="Times New Roman" w:eastAsia="Times New Roman" w:hAnsi="Times New Roman" w:cs="Times New Roman"/>
          <w:color w:val="000000" w:themeColor="text1"/>
          <w:sz w:val="28"/>
          <w:szCs w:val="28"/>
        </w:rPr>
        <w:t>является источником финансирования затрат на социальные нужды</w:t>
      </w:r>
      <w:r w:rsidR="005D1153" w:rsidRPr="001A4AEA">
        <w:rPr>
          <w:rFonts w:ascii="Times New Roman" w:eastAsia="Times New Roman" w:hAnsi="Times New Roman" w:cs="Times New Roman"/>
          <w:color w:val="000000" w:themeColor="text1"/>
          <w:sz w:val="28"/>
          <w:szCs w:val="28"/>
        </w:rPr>
        <w:t>, а также выполняет многие другие значимые для предприятия задачи.</w:t>
      </w:r>
    </w:p>
    <w:p w:rsidR="008E6FE5" w:rsidRPr="001A4AEA" w:rsidRDefault="00C049A3" w:rsidP="00FE4191">
      <w:pPr>
        <w:spacing w:before="100" w:beforeAutospacing="1" w:after="100" w:afterAutospacing="1" w:line="240" w:lineRule="auto"/>
        <w:ind w:left="4253" w:hanging="4253"/>
        <w:jc w:val="both"/>
        <w:rPr>
          <w:rFonts w:ascii="Times New Roman" w:eastAsia="Times New Roman" w:hAnsi="Times New Roman" w:cs="Times New Roman"/>
          <w:bCs/>
          <w:color w:val="000000" w:themeColor="text1"/>
          <w:sz w:val="28"/>
          <w:szCs w:val="28"/>
        </w:rPr>
      </w:pPr>
      <w:r w:rsidRPr="001A4AEA">
        <w:rPr>
          <w:rFonts w:ascii="Times New Roman" w:eastAsia="Times New Roman" w:hAnsi="Times New Roman" w:cs="Times New Roman"/>
          <w:bCs/>
          <w:color w:val="000000" w:themeColor="text1"/>
          <w:sz w:val="28"/>
          <w:szCs w:val="28"/>
        </w:rPr>
        <w:lastRenderedPageBreak/>
        <w:t>2</w:t>
      </w:r>
      <w:r w:rsidR="00482DA6" w:rsidRPr="001A4AEA">
        <w:rPr>
          <w:rFonts w:ascii="Times New Roman" w:eastAsia="Times New Roman" w:hAnsi="Times New Roman" w:cs="Times New Roman"/>
          <w:bCs/>
          <w:color w:val="000000" w:themeColor="text1"/>
          <w:sz w:val="28"/>
          <w:szCs w:val="28"/>
        </w:rPr>
        <w:t xml:space="preserve"> </w:t>
      </w:r>
      <w:r w:rsidR="00FE4191">
        <w:rPr>
          <w:rFonts w:ascii="Times New Roman" w:eastAsia="Times New Roman" w:hAnsi="Times New Roman" w:cs="Times New Roman"/>
          <w:bCs/>
          <w:color w:val="000000" w:themeColor="text1"/>
          <w:sz w:val="28"/>
          <w:szCs w:val="28"/>
        </w:rPr>
        <w:t>А</w:t>
      </w:r>
      <w:r w:rsidR="00FE4191" w:rsidRPr="001A4AEA">
        <w:rPr>
          <w:rFonts w:ascii="Times New Roman" w:eastAsia="Times New Roman" w:hAnsi="Times New Roman" w:cs="Times New Roman"/>
          <w:bCs/>
          <w:color w:val="000000" w:themeColor="text1"/>
          <w:sz w:val="28"/>
          <w:szCs w:val="28"/>
        </w:rPr>
        <w:t>нализ источников прибыли, ее распределения и</w:t>
      </w:r>
      <w:r w:rsidR="00FE4191">
        <w:rPr>
          <w:rFonts w:ascii="Times New Roman" w:eastAsia="Times New Roman" w:hAnsi="Times New Roman" w:cs="Times New Roman"/>
          <w:bCs/>
          <w:color w:val="000000" w:themeColor="text1"/>
          <w:sz w:val="28"/>
          <w:szCs w:val="28"/>
        </w:rPr>
        <w:t xml:space="preserve"> </w:t>
      </w:r>
      <w:r w:rsidR="00FE4191" w:rsidRPr="001A4AEA">
        <w:rPr>
          <w:rFonts w:ascii="Times New Roman" w:eastAsia="Times New Roman" w:hAnsi="Times New Roman" w:cs="Times New Roman"/>
          <w:bCs/>
          <w:color w:val="000000" w:themeColor="text1"/>
          <w:sz w:val="28"/>
          <w:szCs w:val="28"/>
        </w:rPr>
        <w:t xml:space="preserve">использования в </w:t>
      </w:r>
      <w:r w:rsidR="00FE4191">
        <w:rPr>
          <w:rFonts w:ascii="Times New Roman" w:eastAsia="Times New Roman" w:hAnsi="Times New Roman" w:cs="Times New Roman"/>
          <w:bCs/>
          <w:color w:val="000000" w:themeColor="text1"/>
          <w:sz w:val="28"/>
          <w:szCs w:val="28"/>
        </w:rPr>
        <w:t>ПАО</w:t>
      </w:r>
      <w:r w:rsidR="00FE4191" w:rsidRPr="001A4AEA">
        <w:rPr>
          <w:rFonts w:ascii="Times New Roman" w:eastAsia="Times New Roman" w:hAnsi="Times New Roman" w:cs="Times New Roman"/>
          <w:bCs/>
          <w:color w:val="000000" w:themeColor="text1"/>
          <w:sz w:val="28"/>
          <w:szCs w:val="28"/>
        </w:rPr>
        <w:t xml:space="preserve"> «</w:t>
      </w:r>
      <w:r w:rsidR="00FE4191">
        <w:rPr>
          <w:rFonts w:ascii="Times New Roman" w:eastAsia="Times New Roman" w:hAnsi="Times New Roman" w:cs="Times New Roman"/>
          <w:bCs/>
          <w:color w:val="000000" w:themeColor="text1"/>
          <w:sz w:val="28"/>
          <w:szCs w:val="28"/>
        </w:rPr>
        <w:t>Д</w:t>
      </w:r>
      <w:r w:rsidR="00FE4191" w:rsidRPr="001A4AEA">
        <w:rPr>
          <w:rFonts w:ascii="Times New Roman" w:eastAsia="Times New Roman" w:hAnsi="Times New Roman" w:cs="Times New Roman"/>
          <w:bCs/>
          <w:color w:val="000000" w:themeColor="text1"/>
          <w:sz w:val="28"/>
          <w:szCs w:val="28"/>
        </w:rPr>
        <w:t>етский мир»</w:t>
      </w:r>
    </w:p>
    <w:p w:rsidR="001443AA" w:rsidRDefault="001443AA" w:rsidP="005D49FE">
      <w:pPr>
        <w:spacing w:before="100" w:beforeAutospacing="1" w:after="100" w:afterAutospacing="1" w:line="240" w:lineRule="auto"/>
        <w:ind w:firstLine="680"/>
        <w:jc w:val="center"/>
        <w:rPr>
          <w:rFonts w:ascii="Times New Roman" w:eastAsia="Times New Roman" w:hAnsi="Times New Roman" w:cs="Times New Roman"/>
          <w:bCs/>
          <w:color w:val="000000" w:themeColor="text1"/>
          <w:sz w:val="28"/>
          <w:szCs w:val="28"/>
        </w:rPr>
      </w:pPr>
    </w:p>
    <w:p w:rsidR="00FE4191" w:rsidRPr="001A4AEA" w:rsidRDefault="00FE4191" w:rsidP="005D49FE">
      <w:pPr>
        <w:spacing w:before="100" w:beforeAutospacing="1" w:after="100" w:afterAutospacing="1" w:line="240" w:lineRule="auto"/>
        <w:ind w:firstLine="680"/>
        <w:jc w:val="center"/>
        <w:rPr>
          <w:rFonts w:ascii="Times New Roman" w:eastAsia="Times New Roman" w:hAnsi="Times New Roman" w:cs="Times New Roman"/>
          <w:bCs/>
          <w:color w:val="000000" w:themeColor="text1"/>
          <w:sz w:val="28"/>
          <w:szCs w:val="28"/>
        </w:rPr>
      </w:pPr>
    </w:p>
    <w:p w:rsidR="00E63134" w:rsidRPr="001A4AEA" w:rsidRDefault="00C049A3" w:rsidP="00FE4191">
      <w:pPr>
        <w:spacing w:before="100" w:beforeAutospacing="1" w:after="100" w:afterAutospacing="1" w:line="240" w:lineRule="auto"/>
        <w:ind w:left="851"/>
        <w:rPr>
          <w:rFonts w:ascii="Times New Roman" w:eastAsia="Times New Roman" w:hAnsi="Times New Roman" w:cs="Times New Roman"/>
          <w:bCs/>
          <w:color w:val="000000" w:themeColor="text1"/>
          <w:sz w:val="28"/>
          <w:szCs w:val="28"/>
        </w:rPr>
      </w:pPr>
      <w:r w:rsidRPr="001A4AEA">
        <w:rPr>
          <w:rFonts w:ascii="Times New Roman" w:eastAsia="Times New Roman" w:hAnsi="Times New Roman" w:cs="Times New Roman"/>
          <w:bCs/>
          <w:color w:val="000000" w:themeColor="text1"/>
          <w:sz w:val="28"/>
          <w:szCs w:val="28"/>
        </w:rPr>
        <w:t>2.1</w:t>
      </w:r>
      <w:r w:rsidR="00482DA6" w:rsidRPr="001A4AEA">
        <w:rPr>
          <w:rFonts w:ascii="Times New Roman" w:eastAsia="Times New Roman" w:hAnsi="Times New Roman" w:cs="Times New Roman"/>
          <w:bCs/>
          <w:color w:val="000000" w:themeColor="text1"/>
          <w:sz w:val="28"/>
          <w:szCs w:val="28"/>
        </w:rPr>
        <w:t xml:space="preserve"> </w:t>
      </w:r>
      <w:r w:rsidR="00FE4191">
        <w:rPr>
          <w:rFonts w:ascii="Times New Roman" w:eastAsia="Times New Roman" w:hAnsi="Times New Roman" w:cs="Times New Roman"/>
          <w:bCs/>
          <w:color w:val="000000" w:themeColor="text1"/>
          <w:sz w:val="28"/>
          <w:szCs w:val="28"/>
        </w:rPr>
        <w:t>Х</w:t>
      </w:r>
      <w:r w:rsidR="00FE4191" w:rsidRPr="001A4AEA">
        <w:rPr>
          <w:rFonts w:ascii="Times New Roman" w:eastAsia="Times New Roman" w:hAnsi="Times New Roman" w:cs="Times New Roman"/>
          <w:bCs/>
          <w:color w:val="000000" w:themeColor="text1"/>
          <w:sz w:val="28"/>
          <w:szCs w:val="28"/>
        </w:rPr>
        <w:t xml:space="preserve">арактеристика макро- и микросреды </w:t>
      </w:r>
      <w:r w:rsidR="00FE4191">
        <w:rPr>
          <w:rFonts w:ascii="Times New Roman" w:eastAsia="Times New Roman" w:hAnsi="Times New Roman" w:cs="Times New Roman"/>
          <w:bCs/>
          <w:color w:val="000000" w:themeColor="text1"/>
          <w:sz w:val="28"/>
          <w:szCs w:val="28"/>
        </w:rPr>
        <w:t>ПАО</w:t>
      </w:r>
      <w:r w:rsidR="00FE4191" w:rsidRPr="001A4AEA">
        <w:rPr>
          <w:rFonts w:ascii="Times New Roman" w:eastAsia="Times New Roman" w:hAnsi="Times New Roman" w:cs="Times New Roman"/>
          <w:bCs/>
          <w:color w:val="000000" w:themeColor="text1"/>
          <w:sz w:val="28"/>
          <w:szCs w:val="28"/>
        </w:rPr>
        <w:t xml:space="preserve"> «</w:t>
      </w:r>
      <w:r w:rsidR="00FE4191">
        <w:rPr>
          <w:rFonts w:ascii="Times New Roman" w:eastAsia="Times New Roman" w:hAnsi="Times New Roman" w:cs="Times New Roman"/>
          <w:bCs/>
          <w:color w:val="000000" w:themeColor="text1"/>
          <w:sz w:val="28"/>
          <w:szCs w:val="28"/>
        </w:rPr>
        <w:t>Д</w:t>
      </w:r>
      <w:r w:rsidR="00FE4191" w:rsidRPr="001A4AEA">
        <w:rPr>
          <w:rFonts w:ascii="Times New Roman" w:eastAsia="Times New Roman" w:hAnsi="Times New Roman" w:cs="Times New Roman"/>
          <w:bCs/>
          <w:color w:val="000000" w:themeColor="text1"/>
          <w:sz w:val="28"/>
          <w:szCs w:val="28"/>
        </w:rPr>
        <w:t>етский мир»</w:t>
      </w:r>
    </w:p>
    <w:p w:rsidR="001443AA" w:rsidRDefault="001443AA" w:rsidP="005D49FE">
      <w:pPr>
        <w:spacing w:before="100" w:beforeAutospacing="1" w:after="100" w:afterAutospacing="1" w:line="240" w:lineRule="auto"/>
        <w:ind w:firstLine="680"/>
        <w:jc w:val="center"/>
        <w:rPr>
          <w:rFonts w:ascii="Times New Roman" w:eastAsia="Times New Roman" w:hAnsi="Times New Roman" w:cs="Times New Roman"/>
          <w:bCs/>
          <w:color w:val="000000" w:themeColor="text1"/>
          <w:sz w:val="28"/>
          <w:szCs w:val="28"/>
        </w:rPr>
      </w:pPr>
    </w:p>
    <w:p w:rsidR="00FE4191" w:rsidRPr="001A4AEA" w:rsidRDefault="00FE4191" w:rsidP="005D49FE">
      <w:pPr>
        <w:spacing w:before="100" w:beforeAutospacing="1" w:after="100" w:afterAutospacing="1" w:line="240" w:lineRule="auto"/>
        <w:ind w:firstLine="680"/>
        <w:jc w:val="center"/>
        <w:rPr>
          <w:rFonts w:ascii="Times New Roman" w:eastAsia="Times New Roman" w:hAnsi="Times New Roman" w:cs="Times New Roman"/>
          <w:bCs/>
          <w:color w:val="000000" w:themeColor="text1"/>
          <w:sz w:val="28"/>
          <w:szCs w:val="28"/>
        </w:rPr>
      </w:pPr>
    </w:p>
    <w:p w:rsidR="0084628C" w:rsidRPr="001A4AEA" w:rsidRDefault="009808C0" w:rsidP="00BB3CC7">
      <w:pPr>
        <w:shd w:val="clear" w:color="auto" w:fill="FFFFFF"/>
        <w:spacing w:before="100" w:beforeAutospacing="1" w:after="100" w:afterAutospacing="1" w:line="360" w:lineRule="auto"/>
        <w:ind w:firstLine="680"/>
        <w:jc w:val="both"/>
        <w:textAlignment w:val="baseline"/>
        <w:outlineLvl w:val="0"/>
        <w:rPr>
          <w:rFonts w:ascii="Times New Roman" w:eastAsia="Times New Roman" w:hAnsi="Times New Roman" w:cs="Times New Roman"/>
          <w:bCs/>
          <w:color w:val="000000" w:themeColor="text1"/>
          <w:kern w:val="36"/>
          <w:sz w:val="28"/>
          <w:szCs w:val="28"/>
          <w:lang w:eastAsia="ru-RU"/>
        </w:rPr>
      </w:pPr>
      <w:r w:rsidRPr="001A4AEA">
        <w:rPr>
          <w:rFonts w:ascii="Times New Roman" w:eastAsia="Times New Roman" w:hAnsi="Times New Roman" w:cs="Times New Roman"/>
          <w:bCs/>
          <w:color w:val="000000" w:themeColor="text1"/>
          <w:kern w:val="36"/>
          <w:sz w:val="28"/>
          <w:szCs w:val="28"/>
          <w:lang w:eastAsia="ru-RU"/>
        </w:rPr>
        <w:t xml:space="preserve"> </w:t>
      </w:r>
      <w:r w:rsidR="0084628C" w:rsidRPr="001A4AEA">
        <w:rPr>
          <w:rFonts w:ascii="Times New Roman" w:eastAsia="Times New Roman" w:hAnsi="Times New Roman" w:cs="Times New Roman"/>
          <w:bCs/>
          <w:color w:val="000000" w:themeColor="text1"/>
          <w:kern w:val="36"/>
          <w:sz w:val="28"/>
          <w:szCs w:val="28"/>
          <w:lang w:eastAsia="ru-RU"/>
        </w:rPr>
        <w:t>«Рынок детских товаров остается одним из наиболее устойчивых в кризис» – таков вывод исследования рынков РБК.</w:t>
      </w:r>
      <w:r w:rsidR="00B27C81" w:rsidRPr="001A4AEA">
        <w:rPr>
          <w:rFonts w:ascii="Times New Roman" w:eastAsia="Times New Roman" w:hAnsi="Times New Roman" w:cs="Times New Roman"/>
          <w:bCs/>
          <w:color w:val="000000" w:themeColor="text1"/>
          <w:kern w:val="36"/>
          <w:sz w:val="28"/>
          <w:szCs w:val="28"/>
          <w:lang w:eastAsia="ru-RU"/>
        </w:rPr>
        <w:t xml:space="preserve"> [19]</w:t>
      </w:r>
    </w:p>
    <w:p w:rsidR="0084628C" w:rsidRPr="001A4AEA" w:rsidRDefault="0084628C" w:rsidP="00B73C3D">
      <w:pPr>
        <w:shd w:val="clear" w:color="auto" w:fill="FFFFFF"/>
        <w:spacing w:before="100" w:beforeAutospacing="1" w:after="100" w:afterAutospacing="1" w:line="360" w:lineRule="auto"/>
        <w:ind w:firstLine="680"/>
        <w:jc w:val="both"/>
        <w:rPr>
          <w:rFonts w:ascii="Times New Roman" w:eastAsia="Times New Roman" w:hAnsi="Times New Roman" w:cs="Times New Roman"/>
          <w:color w:val="000000" w:themeColor="text1"/>
          <w:sz w:val="28"/>
          <w:szCs w:val="28"/>
          <w:lang w:eastAsia="ru-RU"/>
        </w:rPr>
      </w:pPr>
      <w:r w:rsidRPr="001A4AEA">
        <w:rPr>
          <w:rFonts w:ascii="Times New Roman" w:eastAsia="Times New Roman" w:hAnsi="Times New Roman" w:cs="Times New Roman"/>
          <w:color w:val="000000" w:themeColor="text1"/>
          <w:sz w:val="28"/>
          <w:szCs w:val="28"/>
          <w:lang w:eastAsia="ru-RU"/>
        </w:rPr>
        <w:t xml:space="preserve">Как говорится в отчете, падение национальной валюты усложнило ситуацию на рынке с точки зрения и потребителей, и </w:t>
      </w:r>
      <w:proofErr w:type="spellStart"/>
      <w:r w:rsidRPr="001A4AEA">
        <w:rPr>
          <w:rFonts w:ascii="Times New Roman" w:eastAsia="Times New Roman" w:hAnsi="Times New Roman" w:cs="Times New Roman"/>
          <w:color w:val="000000" w:themeColor="text1"/>
          <w:sz w:val="28"/>
          <w:szCs w:val="28"/>
          <w:lang w:eastAsia="ru-RU"/>
        </w:rPr>
        <w:t>ритейлеров</w:t>
      </w:r>
      <w:proofErr w:type="spellEnd"/>
      <w:r w:rsidRPr="001A4AEA">
        <w:rPr>
          <w:rFonts w:ascii="Times New Roman" w:eastAsia="Times New Roman" w:hAnsi="Times New Roman" w:cs="Times New Roman"/>
          <w:color w:val="000000" w:themeColor="text1"/>
          <w:sz w:val="28"/>
          <w:szCs w:val="28"/>
          <w:lang w:eastAsia="ru-RU"/>
        </w:rPr>
        <w:t xml:space="preserve">. С одной стороны – сокращение доходов населения и падение потребительского спроса, с другой – рост закупочных цен и арендных платежей, номинированных в валюте. Всё это сказалось на финансовых результатах многих </w:t>
      </w:r>
      <w:proofErr w:type="spellStart"/>
      <w:r w:rsidRPr="001A4AEA">
        <w:rPr>
          <w:rFonts w:ascii="Times New Roman" w:eastAsia="Times New Roman" w:hAnsi="Times New Roman" w:cs="Times New Roman"/>
          <w:color w:val="000000" w:themeColor="text1"/>
          <w:sz w:val="28"/>
          <w:szCs w:val="28"/>
          <w:lang w:eastAsia="ru-RU"/>
        </w:rPr>
        <w:t>ритейлеров</w:t>
      </w:r>
      <w:proofErr w:type="spellEnd"/>
      <w:r w:rsidRPr="001A4AEA">
        <w:rPr>
          <w:rFonts w:ascii="Times New Roman" w:eastAsia="Times New Roman" w:hAnsi="Times New Roman" w:cs="Times New Roman"/>
          <w:color w:val="000000" w:themeColor="text1"/>
          <w:sz w:val="28"/>
          <w:szCs w:val="28"/>
          <w:lang w:eastAsia="ru-RU"/>
        </w:rPr>
        <w:t>.</w:t>
      </w:r>
    </w:p>
    <w:p w:rsidR="0084628C" w:rsidRPr="001A4AEA" w:rsidRDefault="0084628C" w:rsidP="00B73C3D">
      <w:pPr>
        <w:shd w:val="clear" w:color="auto" w:fill="FFFFFF"/>
        <w:spacing w:before="100" w:beforeAutospacing="1" w:after="100" w:afterAutospacing="1" w:line="360" w:lineRule="auto"/>
        <w:ind w:firstLine="680"/>
        <w:jc w:val="both"/>
        <w:rPr>
          <w:rFonts w:ascii="Times New Roman" w:eastAsia="Times New Roman" w:hAnsi="Times New Roman" w:cs="Times New Roman"/>
          <w:color w:val="000000" w:themeColor="text1"/>
          <w:sz w:val="28"/>
          <w:szCs w:val="28"/>
          <w:lang w:eastAsia="ru-RU"/>
        </w:rPr>
      </w:pPr>
      <w:r w:rsidRPr="001A4AEA">
        <w:rPr>
          <w:rFonts w:ascii="Times New Roman" w:eastAsia="Times New Roman" w:hAnsi="Times New Roman" w:cs="Times New Roman"/>
          <w:color w:val="000000" w:themeColor="text1"/>
          <w:sz w:val="28"/>
          <w:szCs w:val="28"/>
          <w:lang w:eastAsia="ru-RU"/>
        </w:rPr>
        <w:t>В 201</w:t>
      </w:r>
      <w:r w:rsidR="00BA5949" w:rsidRPr="001A4AEA">
        <w:rPr>
          <w:rFonts w:ascii="Times New Roman" w:eastAsia="Times New Roman" w:hAnsi="Times New Roman" w:cs="Times New Roman"/>
          <w:color w:val="000000" w:themeColor="text1"/>
          <w:sz w:val="28"/>
          <w:szCs w:val="28"/>
          <w:lang w:eastAsia="ru-RU"/>
        </w:rPr>
        <w:t>5</w:t>
      </w:r>
      <w:r w:rsidRPr="001A4AEA">
        <w:rPr>
          <w:rFonts w:ascii="Times New Roman" w:eastAsia="Times New Roman" w:hAnsi="Times New Roman" w:cs="Times New Roman"/>
          <w:color w:val="000000" w:themeColor="text1"/>
          <w:sz w:val="28"/>
          <w:szCs w:val="28"/>
          <w:lang w:eastAsia="ru-RU"/>
        </w:rPr>
        <w:t xml:space="preserve"> году </w:t>
      </w:r>
      <w:proofErr w:type="spellStart"/>
      <w:r w:rsidRPr="001A4AEA">
        <w:rPr>
          <w:rFonts w:ascii="Times New Roman" w:eastAsia="Times New Roman" w:hAnsi="Times New Roman" w:cs="Times New Roman"/>
          <w:color w:val="000000" w:themeColor="text1"/>
          <w:sz w:val="28"/>
          <w:szCs w:val="28"/>
          <w:lang w:eastAsia="ru-RU"/>
        </w:rPr>
        <w:t>ритейлеры</w:t>
      </w:r>
      <w:proofErr w:type="spellEnd"/>
      <w:r w:rsidRPr="001A4AEA">
        <w:rPr>
          <w:rFonts w:ascii="Times New Roman" w:eastAsia="Times New Roman" w:hAnsi="Times New Roman" w:cs="Times New Roman"/>
          <w:color w:val="000000" w:themeColor="text1"/>
          <w:sz w:val="28"/>
          <w:szCs w:val="28"/>
          <w:lang w:eastAsia="ru-RU"/>
        </w:rPr>
        <w:t xml:space="preserve"> постепенно адаптировались к новым условиям: рост цен на детские товары снизился до 10%. Многие игроки сконцентрировались на оптимизации бизнес-процессов и повышении эффективности: по оценкам РБК Исследования рынков, по итогам 201</w:t>
      </w:r>
      <w:r w:rsidR="00BA5949" w:rsidRPr="001A4AEA">
        <w:rPr>
          <w:rFonts w:ascii="Times New Roman" w:eastAsia="Times New Roman" w:hAnsi="Times New Roman" w:cs="Times New Roman"/>
          <w:color w:val="000000" w:themeColor="text1"/>
          <w:sz w:val="28"/>
          <w:szCs w:val="28"/>
          <w:lang w:eastAsia="ru-RU"/>
        </w:rPr>
        <w:t>5</w:t>
      </w:r>
      <w:r w:rsidRPr="001A4AEA">
        <w:rPr>
          <w:rFonts w:ascii="Times New Roman" w:eastAsia="Times New Roman" w:hAnsi="Times New Roman" w:cs="Times New Roman"/>
          <w:color w:val="000000" w:themeColor="text1"/>
          <w:sz w:val="28"/>
          <w:szCs w:val="28"/>
          <w:lang w:eastAsia="ru-RU"/>
        </w:rPr>
        <w:t xml:space="preserve"> года средняя выручка сетевых детских </w:t>
      </w:r>
      <w:proofErr w:type="spellStart"/>
      <w:r w:rsidRPr="001A4AEA">
        <w:rPr>
          <w:rFonts w:ascii="Times New Roman" w:eastAsia="Times New Roman" w:hAnsi="Times New Roman" w:cs="Times New Roman"/>
          <w:color w:val="000000" w:themeColor="text1"/>
          <w:sz w:val="28"/>
          <w:szCs w:val="28"/>
          <w:lang w:eastAsia="ru-RU"/>
        </w:rPr>
        <w:t>ритейлеров</w:t>
      </w:r>
      <w:proofErr w:type="spellEnd"/>
      <w:r w:rsidRPr="001A4AEA">
        <w:rPr>
          <w:rFonts w:ascii="Times New Roman" w:eastAsia="Times New Roman" w:hAnsi="Times New Roman" w:cs="Times New Roman"/>
          <w:color w:val="000000" w:themeColor="text1"/>
          <w:sz w:val="28"/>
          <w:szCs w:val="28"/>
          <w:lang w:eastAsia="ru-RU"/>
        </w:rPr>
        <w:t xml:space="preserve"> выросла на 3,8% в реальном выражении. Для сравнения, В 2011 – 2013 годах обороты компаний ежегодно в среднем росли на 18-20%, в не столь успешном 2014 году аналогичный показатель был на уровне 13%.</w:t>
      </w:r>
    </w:p>
    <w:p w:rsidR="00136884" w:rsidRPr="001A4AEA" w:rsidRDefault="0084628C" w:rsidP="002A2D7A">
      <w:pPr>
        <w:shd w:val="clear" w:color="auto" w:fill="FFFFFF"/>
        <w:spacing w:before="100" w:beforeAutospacing="1" w:after="100" w:afterAutospacing="1" w:line="360" w:lineRule="auto"/>
        <w:ind w:firstLine="680"/>
        <w:jc w:val="both"/>
        <w:rPr>
          <w:rFonts w:ascii="Times New Roman" w:eastAsia="Times New Roman" w:hAnsi="Times New Roman" w:cs="Times New Roman"/>
          <w:color w:val="000000" w:themeColor="text1"/>
          <w:sz w:val="28"/>
          <w:szCs w:val="28"/>
          <w:lang w:eastAsia="ru-RU"/>
        </w:rPr>
      </w:pPr>
      <w:r w:rsidRPr="001A4AEA">
        <w:rPr>
          <w:rFonts w:ascii="Times New Roman" w:eastAsia="Times New Roman" w:hAnsi="Times New Roman" w:cs="Times New Roman"/>
          <w:color w:val="000000" w:themeColor="text1"/>
          <w:sz w:val="28"/>
          <w:szCs w:val="28"/>
          <w:lang w:eastAsia="ru-RU"/>
        </w:rPr>
        <w:t>Что касается сегмента электронной коммерции, то, по прогнозам аналитиков РБК, в 201</w:t>
      </w:r>
      <w:r w:rsidR="00E35E9D" w:rsidRPr="001A4AEA">
        <w:rPr>
          <w:rFonts w:ascii="Times New Roman" w:eastAsia="Times New Roman" w:hAnsi="Times New Roman" w:cs="Times New Roman"/>
          <w:color w:val="000000" w:themeColor="text1"/>
          <w:sz w:val="28"/>
          <w:szCs w:val="28"/>
          <w:lang w:eastAsia="ru-RU"/>
        </w:rPr>
        <w:t>7</w:t>
      </w:r>
      <w:r w:rsidRPr="001A4AEA">
        <w:rPr>
          <w:rFonts w:ascii="Times New Roman" w:eastAsia="Times New Roman" w:hAnsi="Times New Roman" w:cs="Times New Roman"/>
          <w:color w:val="000000" w:themeColor="text1"/>
          <w:sz w:val="28"/>
          <w:szCs w:val="28"/>
          <w:lang w:eastAsia="ru-RU"/>
        </w:rPr>
        <w:t xml:space="preserve"> году рост онлайн-продаж детских товаров вырастет на 7-8% (в реальном выражении), в то время как в целом по рынку аналогичный показатель вряд ли окажется выше 1%. Потенциал роста заложен в доле </w:t>
      </w:r>
      <w:r w:rsidRPr="001A4AEA">
        <w:rPr>
          <w:rFonts w:ascii="Times New Roman" w:eastAsia="Times New Roman" w:hAnsi="Times New Roman" w:cs="Times New Roman"/>
          <w:color w:val="000000" w:themeColor="text1"/>
          <w:sz w:val="28"/>
          <w:szCs w:val="28"/>
          <w:lang w:eastAsia="ru-RU"/>
        </w:rPr>
        <w:lastRenderedPageBreak/>
        <w:t>интернет-продаж детских товаров – она составляет всего 4-5% от совокупного оборота рынка. </w:t>
      </w:r>
      <w:r w:rsidR="00050E88" w:rsidRPr="001A4AEA">
        <w:rPr>
          <w:rFonts w:ascii="Times New Roman" w:eastAsia="Times New Roman" w:hAnsi="Times New Roman" w:cs="Times New Roman"/>
          <w:color w:val="000000" w:themeColor="text1"/>
          <w:sz w:val="28"/>
          <w:szCs w:val="28"/>
          <w:lang w:eastAsia="ru-RU"/>
        </w:rPr>
        <w:t xml:space="preserve"> </w:t>
      </w:r>
      <w:r w:rsidR="004A03D0" w:rsidRPr="001A4AEA">
        <w:rPr>
          <w:rFonts w:ascii="Times New Roman" w:eastAsia="Times New Roman" w:hAnsi="Times New Roman" w:cs="Times New Roman"/>
          <w:color w:val="000000" w:themeColor="text1"/>
          <w:sz w:val="28"/>
          <w:szCs w:val="28"/>
          <w:lang w:eastAsia="ru-RU"/>
        </w:rPr>
        <w:t>[</w:t>
      </w:r>
      <w:r w:rsidR="00F718FF" w:rsidRPr="001A4AEA">
        <w:rPr>
          <w:rFonts w:ascii="Times New Roman" w:eastAsia="Times New Roman" w:hAnsi="Times New Roman" w:cs="Times New Roman"/>
          <w:color w:val="000000" w:themeColor="text1"/>
          <w:sz w:val="28"/>
          <w:szCs w:val="28"/>
          <w:lang w:val="en-US" w:eastAsia="ru-RU"/>
        </w:rPr>
        <w:t>20</w:t>
      </w:r>
      <w:r w:rsidR="004A03D0" w:rsidRPr="001A4AEA">
        <w:rPr>
          <w:rFonts w:ascii="Times New Roman" w:eastAsia="Times New Roman" w:hAnsi="Times New Roman" w:cs="Times New Roman"/>
          <w:color w:val="000000" w:themeColor="text1"/>
          <w:sz w:val="28"/>
          <w:szCs w:val="28"/>
          <w:lang w:eastAsia="ru-RU"/>
        </w:rPr>
        <w:t>]</w:t>
      </w:r>
    </w:p>
    <w:p w:rsidR="007932B6" w:rsidRPr="001A4AEA" w:rsidRDefault="007932B6" w:rsidP="0014032D">
      <w:p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1A4AEA">
        <w:rPr>
          <w:rFonts w:ascii="Times New Roman" w:hAnsi="Times New Roman" w:cs="Times New Roman"/>
          <w:noProof/>
          <w:color w:val="000000" w:themeColor="text1"/>
          <w:sz w:val="28"/>
          <w:szCs w:val="28"/>
          <w:lang w:eastAsia="ru-RU"/>
        </w:rPr>
        <w:drawing>
          <wp:inline distT="0" distB="0" distL="0" distR="0" wp14:anchorId="7EF63EF7" wp14:editId="47DA88A9">
            <wp:extent cx="6134100" cy="3562350"/>
            <wp:effectExtent l="0" t="0" r="0" b="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03287" w:rsidRPr="001A4AEA" w:rsidRDefault="00C03287" w:rsidP="00D15E76">
      <w:pPr>
        <w:shd w:val="clear" w:color="auto" w:fill="FFFFFF"/>
        <w:spacing w:before="100" w:beforeAutospacing="1" w:after="100" w:afterAutospacing="1" w:line="360" w:lineRule="auto"/>
        <w:ind w:firstLine="993"/>
        <w:jc w:val="center"/>
        <w:rPr>
          <w:rFonts w:ascii="Times New Roman" w:eastAsia="Times New Roman" w:hAnsi="Times New Roman" w:cs="Times New Roman"/>
          <w:color w:val="000000" w:themeColor="text1"/>
          <w:sz w:val="28"/>
          <w:szCs w:val="28"/>
          <w:lang w:eastAsia="ru-RU"/>
        </w:rPr>
      </w:pPr>
      <w:r w:rsidRPr="001A4AEA">
        <w:rPr>
          <w:rFonts w:ascii="Times New Roman" w:eastAsia="Times New Roman" w:hAnsi="Times New Roman" w:cs="Times New Roman"/>
          <w:color w:val="000000" w:themeColor="text1"/>
          <w:sz w:val="28"/>
          <w:szCs w:val="28"/>
          <w:lang w:eastAsia="ru-RU"/>
        </w:rPr>
        <w:t xml:space="preserve">Рисунок 4 – </w:t>
      </w:r>
      <w:r w:rsidR="00136884" w:rsidRPr="001A4AEA">
        <w:rPr>
          <w:rFonts w:ascii="Times New Roman" w:eastAsia="Times New Roman" w:hAnsi="Times New Roman" w:cs="Times New Roman"/>
          <w:color w:val="000000" w:themeColor="text1"/>
          <w:sz w:val="28"/>
          <w:szCs w:val="28"/>
          <w:lang w:eastAsia="ru-RU"/>
        </w:rPr>
        <w:t>Д</w:t>
      </w:r>
      <w:r w:rsidRPr="001A4AEA">
        <w:rPr>
          <w:rFonts w:ascii="Times New Roman" w:eastAsia="Times New Roman" w:hAnsi="Times New Roman" w:cs="Times New Roman"/>
          <w:color w:val="000000" w:themeColor="text1"/>
          <w:sz w:val="28"/>
          <w:szCs w:val="28"/>
          <w:lang w:eastAsia="ru-RU"/>
        </w:rPr>
        <w:t>инами</w:t>
      </w:r>
      <w:r w:rsidR="00136884" w:rsidRPr="001A4AEA">
        <w:rPr>
          <w:rFonts w:ascii="Times New Roman" w:eastAsia="Times New Roman" w:hAnsi="Times New Roman" w:cs="Times New Roman"/>
          <w:color w:val="000000" w:themeColor="text1"/>
          <w:sz w:val="28"/>
          <w:szCs w:val="28"/>
          <w:lang w:eastAsia="ru-RU"/>
        </w:rPr>
        <w:t>ка российского рынка интернет–</w:t>
      </w:r>
      <w:r w:rsidRPr="001A4AEA">
        <w:rPr>
          <w:rFonts w:ascii="Times New Roman" w:eastAsia="Times New Roman" w:hAnsi="Times New Roman" w:cs="Times New Roman"/>
          <w:color w:val="000000" w:themeColor="text1"/>
          <w:sz w:val="28"/>
          <w:szCs w:val="28"/>
          <w:lang w:eastAsia="ru-RU"/>
        </w:rPr>
        <w:t>торговли детскими товарами.</w:t>
      </w:r>
    </w:p>
    <w:p w:rsidR="00627218" w:rsidRPr="001A4AEA" w:rsidRDefault="00627218" w:rsidP="00B73C3D">
      <w:pPr>
        <w:widowControl w:val="0"/>
        <w:spacing w:before="100" w:beforeAutospacing="1" w:after="100" w:afterAutospacing="1" w:line="360" w:lineRule="auto"/>
        <w:ind w:firstLine="680"/>
        <w:jc w:val="both"/>
        <w:rPr>
          <w:rFonts w:ascii="Times New Roman" w:eastAsia="Times New Roman" w:hAnsi="Times New Roman" w:cs="Times New Roman"/>
          <w:color w:val="000000" w:themeColor="text1"/>
          <w:sz w:val="28"/>
          <w:szCs w:val="28"/>
          <w:lang w:eastAsia="ru-RU"/>
        </w:rPr>
      </w:pPr>
      <w:r w:rsidRPr="001A4AEA">
        <w:rPr>
          <w:rFonts w:ascii="Times New Roman" w:eastAsia="Times New Roman" w:hAnsi="Times New Roman" w:cs="Times New Roman"/>
          <w:color w:val="000000" w:themeColor="text1"/>
          <w:sz w:val="28"/>
          <w:szCs w:val="28"/>
          <w:lang w:eastAsia="ru-RU"/>
        </w:rPr>
        <w:t xml:space="preserve">Что касается внутренней или микросреды компании, то ее можно охарактеризовать в соответствии со следующими основными пунктами: </w:t>
      </w:r>
    </w:p>
    <w:p w:rsidR="000A614D" w:rsidRPr="001A4AEA" w:rsidRDefault="000A614D" w:rsidP="004351B2">
      <w:pPr>
        <w:pStyle w:val="a3"/>
        <w:numPr>
          <w:ilvl w:val="0"/>
          <w:numId w:val="42"/>
        </w:numPr>
        <w:shd w:val="clear" w:color="auto" w:fill="FFFFFF"/>
        <w:spacing w:before="100" w:beforeAutospacing="1" w:after="100" w:afterAutospacing="1" w:line="360" w:lineRule="auto"/>
        <w:ind w:left="0" w:firstLine="680"/>
        <w:jc w:val="both"/>
        <w:rPr>
          <w:rFonts w:ascii="Times New Roman" w:eastAsia="Times New Roman" w:hAnsi="Times New Roman" w:cs="Times New Roman"/>
          <w:color w:val="000000" w:themeColor="text1"/>
          <w:sz w:val="28"/>
          <w:szCs w:val="28"/>
          <w:lang w:eastAsia="ru-RU"/>
        </w:rPr>
      </w:pPr>
      <w:r w:rsidRPr="001A4AEA">
        <w:rPr>
          <w:rFonts w:ascii="Times New Roman" w:eastAsia="Times New Roman" w:hAnsi="Times New Roman" w:cs="Times New Roman"/>
          <w:color w:val="000000" w:themeColor="text1"/>
          <w:sz w:val="28"/>
          <w:szCs w:val="28"/>
          <w:lang w:eastAsia="ru-RU"/>
        </w:rPr>
        <w:t>Конкуренты:</w:t>
      </w:r>
    </w:p>
    <w:p w:rsidR="000A614D" w:rsidRPr="001A4AEA" w:rsidRDefault="000A614D" w:rsidP="004351B2">
      <w:pPr>
        <w:pStyle w:val="a3"/>
        <w:numPr>
          <w:ilvl w:val="1"/>
          <w:numId w:val="18"/>
        </w:numPr>
        <w:shd w:val="clear" w:color="auto" w:fill="FFFFFF"/>
        <w:spacing w:before="100" w:beforeAutospacing="1" w:after="100" w:afterAutospacing="1" w:line="360" w:lineRule="auto"/>
        <w:ind w:left="0" w:firstLine="680"/>
        <w:jc w:val="both"/>
        <w:rPr>
          <w:rFonts w:ascii="Times New Roman" w:eastAsia="Times New Roman" w:hAnsi="Times New Roman" w:cs="Times New Roman"/>
          <w:color w:val="000000" w:themeColor="text1"/>
          <w:sz w:val="28"/>
          <w:szCs w:val="28"/>
          <w:lang w:eastAsia="ru-RU"/>
        </w:rPr>
      </w:pPr>
      <w:r w:rsidRPr="001A4AEA">
        <w:rPr>
          <w:rFonts w:ascii="Times New Roman" w:eastAsia="Times New Roman" w:hAnsi="Times New Roman" w:cs="Times New Roman"/>
          <w:color w:val="000000" w:themeColor="text1"/>
          <w:sz w:val="28"/>
          <w:szCs w:val="28"/>
          <w:lang w:eastAsia="ru-RU"/>
        </w:rPr>
        <w:t>Сеть магазинов «Кораблик». В магазинах Кораблик, площадью до 1000 кв. м размещается практически все, что нужно для роста и развития детей</w:t>
      </w:r>
      <w:r w:rsidR="00AB53E0" w:rsidRPr="001A4AEA">
        <w:rPr>
          <w:rFonts w:ascii="Times New Roman" w:eastAsia="Times New Roman" w:hAnsi="Times New Roman" w:cs="Times New Roman"/>
          <w:color w:val="000000" w:themeColor="text1"/>
          <w:sz w:val="28"/>
          <w:szCs w:val="28"/>
          <w:lang w:eastAsia="ru-RU"/>
        </w:rPr>
        <w:t xml:space="preserve"> </w:t>
      </w:r>
      <w:r w:rsidRPr="001A4AEA">
        <w:rPr>
          <w:rFonts w:ascii="Times New Roman" w:eastAsia="Times New Roman" w:hAnsi="Times New Roman" w:cs="Times New Roman"/>
          <w:color w:val="000000" w:themeColor="text1"/>
          <w:sz w:val="28"/>
          <w:szCs w:val="28"/>
          <w:lang w:eastAsia="ru-RU"/>
        </w:rPr>
        <w:t xml:space="preserve">(в категории до 7 лет). </w:t>
      </w:r>
    </w:p>
    <w:p w:rsidR="000A614D" w:rsidRPr="001A4AEA" w:rsidRDefault="000A614D" w:rsidP="00B73C3D">
      <w:pPr>
        <w:shd w:val="clear" w:color="auto" w:fill="FFFFFF"/>
        <w:spacing w:before="100" w:beforeAutospacing="1" w:after="100" w:afterAutospacing="1" w:line="360" w:lineRule="auto"/>
        <w:ind w:firstLine="680"/>
        <w:jc w:val="both"/>
        <w:rPr>
          <w:rFonts w:ascii="Times New Roman" w:eastAsia="Times New Roman" w:hAnsi="Times New Roman" w:cs="Times New Roman"/>
          <w:color w:val="000000" w:themeColor="text1"/>
          <w:sz w:val="28"/>
          <w:szCs w:val="28"/>
          <w:lang w:eastAsia="ru-RU"/>
        </w:rPr>
      </w:pPr>
      <w:r w:rsidRPr="001A4AEA">
        <w:rPr>
          <w:rFonts w:ascii="Times New Roman" w:eastAsia="Times New Roman" w:hAnsi="Times New Roman" w:cs="Times New Roman"/>
          <w:color w:val="000000" w:themeColor="text1"/>
          <w:sz w:val="28"/>
          <w:szCs w:val="28"/>
          <w:lang w:eastAsia="ru-RU"/>
        </w:rPr>
        <w:t xml:space="preserve">Сильные стороны: </w:t>
      </w:r>
    </w:p>
    <w:p w:rsidR="000A614D" w:rsidRPr="001A4AEA" w:rsidRDefault="000A614D" w:rsidP="004351B2">
      <w:pPr>
        <w:pStyle w:val="a3"/>
        <w:numPr>
          <w:ilvl w:val="0"/>
          <w:numId w:val="43"/>
        </w:numPr>
        <w:shd w:val="clear" w:color="auto" w:fill="FFFFFF"/>
        <w:spacing w:before="100" w:beforeAutospacing="1" w:after="100" w:afterAutospacing="1" w:line="360" w:lineRule="auto"/>
        <w:ind w:left="0" w:firstLine="680"/>
        <w:jc w:val="both"/>
        <w:rPr>
          <w:rFonts w:ascii="Times New Roman" w:eastAsia="Times New Roman" w:hAnsi="Times New Roman" w:cs="Times New Roman"/>
          <w:color w:val="000000" w:themeColor="text1"/>
          <w:sz w:val="28"/>
          <w:szCs w:val="28"/>
          <w:lang w:eastAsia="ru-RU"/>
        </w:rPr>
      </w:pPr>
      <w:r w:rsidRPr="001A4AEA">
        <w:rPr>
          <w:rFonts w:ascii="Times New Roman" w:eastAsia="Times New Roman" w:hAnsi="Times New Roman" w:cs="Times New Roman"/>
          <w:color w:val="000000" w:themeColor="text1"/>
          <w:sz w:val="28"/>
          <w:szCs w:val="28"/>
          <w:lang w:eastAsia="ru-RU"/>
        </w:rPr>
        <w:t xml:space="preserve">отслеживание рекламных акций конкурентов и поддержание низких цен в эти периоды; </w:t>
      </w:r>
    </w:p>
    <w:p w:rsidR="000A614D" w:rsidRPr="001A4AEA" w:rsidRDefault="000A614D" w:rsidP="004351B2">
      <w:pPr>
        <w:pStyle w:val="a3"/>
        <w:numPr>
          <w:ilvl w:val="0"/>
          <w:numId w:val="43"/>
        </w:numPr>
        <w:shd w:val="clear" w:color="auto" w:fill="FFFFFF"/>
        <w:spacing w:before="100" w:beforeAutospacing="1" w:after="100" w:afterAutospacing="1" w:line="360" w:lineRule="auto"/>
        <w:ind w:left="0" w:firstLine="680"/>
        <w:jc w:val="both"/>
        <w:rPr>
          <w:rFonts w:ascii="Times New Roman" w:eastAsia="Times New Roman" w:hAnsi="Times New Roman" w:cs="Times New Roman"/>
          <w:color w:val="000000" w:themeColor="text1"/>
          <w:sz w:val="28"/>
          <w:szCs w:val="28"/>
          <w:lang w:eastAsia="ru-RU"/>
        </w:rPr>
      </w:pPr>
      <w:r w:rsidRPr="001A4AEA">
        <w:rPr>
          <w:rFonts w:ascii="Times New Roman" w:eastAsia="Times New Roman" w:hAnsi="Times New Roman" w:cs="Times New Roman"/>
          <w:color w:val="000000" w:themeColor="text1"/>
          <w:sz w:val="28"/>
          <w:szCs w:val="28"/>
          <w:lang w:eastAsia="ru-RU"/>
        </w:rPr>
        <w:t xml:space="preserve">агрессивная рекламная активность; </w:t>
      </w:r>
    </w:p>
    <w:p w:rsidR="000A614D" w:rsidRPr="001A4AEA" w:rsidRDefault="000A614D" w:rsidP="004351B2">
      <w:pPr>
        <w:pStyle w:val="a3"/>
        <w:numPr>
          <w:ilvl w:val="0"/>
          <w:numId w:val="43"/>
        </w:numPr>
        <w:shd w:val="clear" w:color="auto" w:fill="FFFFFF"/>
        <w:spacing w:before="100" w:beforeAutospacing="1" w:after="100" w:afterAutospacing="1" w:line="360" w:lineRule="auto"/>
        <w:ind w:left="0" w:firstLine="680"/>
        <w:jc w:val="both"/>
        <w:rPr>
          <w:rFonts w:ascii="Times New Roman" w:eastAsia="Times New Roman" w:hAnsi="Times New Roman" w:cs="Times New Roman"/>
          <w:color w:val="000000" w:themeColor="text1"/>
          <w:sz w:val="28"/>
          <w:szCs w:val="28"/>
          <w:lang w:eastAsia="ru-RU"/>
        </w:rPr>
      </w:pPr>
      <w:r w:rsidRPr="001A4AEA">
        <w:rPr>
          <w:rFonts w:ascii="Times New Roman" w:eastAsia="Times New Roman" w:hAnsi="Times New Roman" w:cs="Times New Roman"/>
          <w:color w:val="000000" w:themeColor="text1"/>
          <w:sz w:val="28"/>
          <w:szCs w:val="28"/>
          <w:lang w:eastAsia="ru-RU"/>
        </w:rPr>
        <w:lastRenderedPageBreak/>
        <w:t>современные технологии розничной торговли.</w:t>
      </w:r>
    </w:p>
    <w:p w:rsidR="000A614D" w:rsidRPr="001A4AEA" w:rsidRDefault="000A614D" w:rsidP="004351B2">
      <w:pPr>
        <w:pStyle w:val="a3"/>
        <w:widowControl w:val="0"/>
        <w:numPr>
          <w:ilvl w:val="1"/>
          <w:numId w:val="18"/>
        </w:numPr>
        <w:spacing w:before="100" w:beforeAutospacing="1" w:after="100" w:afterAutospacing="1" w:line="360" w:lineRule="auto"/>
        <w:ind w:left="0" w:firstLine="680"/>
        <w:jc w:val="both"/>
        <w:rPr>
          <w:rFonts w:ascii="Times New Roman" w:eastAsia="Times New Roman" w:hAnsi="Times New Roman" w:cs="Times New Roman"/>
          <w:color w:val="000000" w:themeColor="text1"/>
          <w:sz w:val="28"/>
          <w:szCs w:val="28"/>
          <w:lang w:eastAsia="ru-RU"/>
        </w:rPr>
      </w:pPr>
      <w:r w:rsidRPr="001A4AEA">
        <w:rPr>
          <w:rFonts w:ascii="Times New Roman" w:eastAsia="Times New Roman" w:hAnsi="Times New Roman" w:cs="Times New Roman"/>
          <w:color w:val="000000" w:themeColor="text1"/>
          <w:sz w:val="28"/>
          <w:szCs w:val="28"/>
          <w:lang w:eastAsia="ru-RU"/>
        </w:rPr>
        <w:t xml:space="preserve">Сеть магазинов для детей (от 0 до 6 лет) и будущих мам </w:t>
      </w:r>
      <w:r w:rsidRPr="001A4AEA">
        <w:rPr>
          <w:rFonts w:ascii="Times New Roman" w:eastAsia="Times New Roman" w:hAnsi="Times New Roman" w:cs="Times New Roman"/>
          <w:bCs/>
          <w:color w:val="000000" w:themeColor="text1"/>
          <w:sz w:val="28"/>
          <w:szCs w:val="28"/>
          <w:lang w:eastAsia="ru-RU"/>
        </w:rPr>
        <w:t>«КЕНГУРУ»</w:t>
      </w:r>
      <w:r w:rsidRPr="001A4AEA">
        <w:rPr>
          <w:rFonts w:ascii="Times New Roman" w:eastAsia="Times New Roman" w:hAnsi="Times New Roman" w:cs="Times New Roman"/>
          <w:color w:val="000000" w:themeColor="text1"/>
          <w:sz w:val="28"/>
          <w:szCs w:val="28"/>
          <w:lang w:eastAsia="ru-RU"/>
        </w:rPr>
        <w:t xml:space="preserve">. Сеть салонов с успехом переняла традиции европейских магазинов, предоставляющих полный ассортимент товаров для беременных женщин и их будущих детей. </w:t>
      </w:r>
    </w:p>
    <w:p w:rsidR="000A614D" w:rsidRPr="001A4AEA" w:rsidRDefault="000A614D" w:rsidP="00B73C3D">
      <w:pPr>
        <w:widowControl w:val="0"/>
        <w:spacing w:before="100" w:beforeAutospacing="1" w:after="100" w:afterAutospacing="1" w:line="360" w:lineRule="auto"/>
        <w:ind w:firstLine="680"/>
        <w:jc w:val="both"/>
        <w:rPr>
          <w:rFonts w:ascii="Times New Roman" w:eastAsia="Times New Roman" w:hAnsi="Times New Roman" w:cs="Times New Roman"/>
          <w:color w:val="000000" w:themeColor="text1"/>
          <w:sz w:val="28"/>
          <w:szCs w:val="28"/>
          <w:lang w:eastAsia="ru-RU"/>
        </w:rPr>
      </w:pPr>
      <w:r w:rsidRPr="001A4AEA">
        <w:rPr>
          <w:rFonts w:ascii="Times New Roman" w:eastAsia="Times New Roman" w:hAnsi="Times New Roman" w:cs="Times New Roman"/>
          <w:color w:val="000000" w:themeColor="text1"/>
          <w:sz w:val="28"/>
          <w:szCs w:val="28"/>
          <w:lang w:eastAsia="ru-RU"/>
        </w:rPr>
        <w:t xml:space="preserve">Сильные стороны: </w:t>
      </w:r>
    </w:p>
    <w:p w:rsidR="000A614D" w:rsidRPr="001A4AEA" w:rsidRDefault="000A614D" w:rsidP="004351B2">
      <w:pPr>
        <w:pStyle w:val="a3"/>
        <w:widowControl w:val="0"/>
        <w:numPr>
          <w:ilvl w:val="0"/>
          <w:numId w:val="44"/>
        </w:numPr>
        <w:spacing w:before="100" w:beforeAutospacing="1" w:after="100" w:afterAutospacing="1" w:line="360" w:lineRule="auto"/>
        <w:ind w:left="0" w:firstLine="680"/>
        <w:jc w:val="both"/>
        <w:rPr>
          <w:rFonts w:ascii="Times New Roman" w:eastAsia="Times New Roman" w:hAnsi="Times New Roman" w:cs="Times New Roman"/>
          <w:color w:val="000000" w:themeColor="text1"/>
          <w:sz w:val="28"/>
          <w:szCs w:val="28"/>
          <w:lang w:eastAsia="ru-RU"/>
        </w:rPr>
      </w:pPr>
      <w:r w:rsidRPr="001A4AEA">
        <w:rPr>
          <w:rFonts w:ascii="Times New Roman" w:eastAsia="Times New Roman" w:hAnsi="Times New Roman" w:cs="Times New Roman"/>
          <w:color w:val="000000" w:themeColor="text1"/>
          <w:sz w:val="28"/>
          <w:szCs w:val="28"/>
          <w:lang w:eastAsia="ru-RU"/>
        </w:rPr>
        <w:t>в магазинах представле</w:t>
      </w:r>
      <w:r w:rsidR="00D15E76" w:rsidRPr="001A4AEA">
        <w:rPr>
          <w:rFonts w:ascii="Times New Roman" w:eastAsia="Times New Roman" w:hAnsi="Times New Roman" w:cs="Times New Roman"/>
          <w:color w:val="000000" w:themeColor="text1"/>
          <w:sz w:val="28"/>
          <w:szCs w:val="28"/>
          <w:lang w:eastAsia="ru-RU"/>
        </w:rPr>
        <w:t>на одежда брендов класса люкс;</w:t>
      </w:r>
    </w:p>
    <w:p w:rsidR="000A614D" w:rsidRPr="001A4AEA" w:rsidRDefault="000A614D" w:rsidP="004351B2">
      <w:pPr>
        <w:pStyle w:val="a3"/>
        <w:widowControl w:val="0"/>
        <w:numPr>
          <w:ilvl w:val="0"/>
          <w:numId w:val="44"/>
        </w:numPr>
        <w:spacing w:before="100" w:beforeAutospacing="1" w:after="100" w:afterAutospacing="1" w:line="360" w:lineRule="auto"/>
        <w:ind w:left="0" w:firstLine="680"/>
        <w:jc w:val="both"/>
        <w:rPr>
          <w:rFonts w:ascii="Times New Roman" w:eastAsia="Times New Roman" w:hAnsi="Times New Roman" w:cs="Times New Roman"/>
          <w:color w:val="000000" w:themeColor="text1"/>
          <w:sz w:val="28"/>
          <w:szCs w:val="28"/>
          <w:lang w:eastAsia="ru-RU"/>
        </w:rPr>
      </w:pPr>
      <w:r w:rsidRPr="001A4AEA">
        <w:rPr>
          <w:rFonts w:ascii="Times New Roman" w:eastAsia="Times New Roman" w:hAnsi="Times New Roman" w:cs="Times New Roman"/>
          <w:color w:val="000000" w:themeColor="text1"/>
          <w:sz w:val="28"/>
          <w:szCs w:val="28"/>
          <w:lang w:eastAsia="ru-RU"/>
        </w:rPr>
        <w:t xml:space="preserve">продавцы-консультанты проходят обучение и аттестацию; </w:t>
      </w:r>
    </w:p>
    <w:p w:rsidR="000A614D" w:rsidRPr="001A4AEA" w:rsidRDefault="000A614D" w:rsidP="004351B2">
      <w:pPr>
        <w:pStyle w:val="a3"/>
        <w:widowControl w:val="0"/>
        <w:numPr>
          <w:ilvl w:val="0"/>
          <w:numId w:val="44"/>
        </w:numPr>
        <w:spacing w:before="100" w:beforeAutospacing="1" w:after="100" w:afterAutospacing="1" w:line="360" w:lineRule="auto"/>
        <w:ind w:left="0" w:firstLine="680"/>
        <w:jc w:val="both"/>
        <w:rPr>
          <w:rFonts w:ascii="Times New Roman" w:eastAsia="Times New Roman" w:hAnsi="Times New Roman" w:cs="Times New Roman"/>
          <w:color w:val="000000" w:themeColor="text1"/>
          <w:sz w:val="28"/>
          <w:szCs w:val="28"/>
          <w:lang w:eastAsia="ru-RU"/>
        </w:rPr>
      </w:pPr>
      <w:r w:rsidRPr="001A4AEA">
        <w:rPr>
          <w:rFonts w:ascii="Times New Roman" w:eastAsia="Times New Roman" w:hAnsi="Times New Roman" w:cs="Times New Roman"/>
          <w:color w:val="000000" w:themeColor="text1"/>
          <w:sz w:val="28"/>
          <w:szCs w:val="28"/>
          <w:lang w:eastAsia="ru-RU"/>
        </w:rPr>
        <w:t xml:space="preserve">возможность перенять европейский опыт и усовершенствовать его. </w:t>
      </w:r>
    </w:p>
    <w:p w:rsidR="000A614D" w:rsidRPr="001A4AEA" w:rsidRDefault="000A614D" w:rsidP="00B73C3D">
      <w:pPr>
        <w:widowControl w:val="0"/>
        <w:spacing w:before="100" w:beforeAutospacing="1" w:after="100" w:afterAutospacing="1" w:line="360" w:lineRule="auto"/>
        <w:ind w:firstLine="680"/>
        <w:jc w:val="both"/>
        <w:rPr>
          <w:rFonts w:ascii="Times New Roman" w:eastAsia="Times New Roman" w:hAnsi="Times New Roman" w:cs="Times New Roman"/>
          <w:color w:val="000000" w:themeColor="text1"/>
          <w:sz w:val="28"/>
          <w:szCs w:val="28"/>
          <w:lang w:eastAsia="ru-RU"/>
        </w:rPr>
      </w:pPr>
      <w:r w:rsidRPr="001A4AEA">
        <w:rPr>
          <w:rFonts w:ascii="Times New Roman" w:eastAsia="Times New Roman" w:hAnsi="Times New Roman" w:cs="Times New Roman"/>
          <w:color w:val="000000" w:themeColor="text1"/>
          <w:sz w:val="28"/>
          <w:szCs w:val="28"/>
          <w:lang w:eastAsia="ru-RU"/>
        </w:rPr>
        <w:t>Слабые стороны:</w:t>
      </w:r>
    </w:p>
    <w:p w:rsidR="000A614D" w:rsidRPr="001A4AEA" w:rsidRDefault="000A614D" w:rsidP="004351B2">
      <w:pPr>
        <w:pStyle w:val="a3"/>
        <w:widowControl w:val="0"/>
        <w:numPr>
          <w:ilvl w:val="0"/>
          <w:numId w:val="45"/>
        </w:numPr>
        <w:spacing w:before="100" w:beforeAutospacing="1" w:after="100" w:afterAutospacing="1" w:line="360" w:lineRule="auto"/>
        <w:ind w:left="0" w:firstLine="680"/>
        <w:jc w:val="both"/>
        <w:rPr>
          <w:rFonts w:ascii="Times New Roman" w:eastAsia="Times New Roman" w:hAnsi="Times New Roman" w:cs="Times New Roman"/>
          <w:color w:val="000000" w:themeColor="text1"/>
          <w:sz w:val="28"/>
          <w:szCs w:val="28"/>
          <w:lang w:eastAsia="ru-RU"/>
        </w:rPr>
      </w:pPr>
      <w:r w:rsidRPr="001A4AEA">
        <w:rPr>
          <w:rFonts w:ascii="Times New Roman" w:eastAsia="Times New Roman" w:hAnsi="Times New Roman" w:cs="Times New Roman"/>
          <w:color w:val="000000" w:themeColor="text1"/>
          <w:sz w:val="28"/>
          <w:szCs w:val="28"/>
          <w:lang w:eastAsia="ru-RU"/>
        </w:rPr>
        <w:t xml:space="preserve">очень высокие цены; </w:t>
      </w:r>
    </w:p>
    <w:p w:rsidR="000A614D" w:rsidRPr="001A4AEA" w:rsidRDefault="000A614D" w:rsidP="004351B2">
      <w:pPr>
        <w:pStyle w:val="a3"/>
        <w:widowControl w:val="0"/>
        <w:numPr>
          <w:ilvl w:val="0"/>
          <w:numId w:val="45"/>
        </w:numPr>
        <w:spacing w:before="100" w:beforeAutospacing="1" w:after="100" w:afterAutospacing="1" w:line="360" w:lineRule="auto"/>
        <w:ind w:left="0" w:firstLine="680"/>
        <w:jc w:val="both"/>
        <w:rPr>
          <w:rFonts w:ascii="Times New Roman" w:eastAsia="Times New Roman" w:hAnsi="Times New Roman" w:cs="Times New Roman"/>
          <w:color w:val="000000" w:themeColor="text1"/>
          <w:sz w:val="28"/>
          <w:szCs w:val="28"/>
          <w:lang w:eastAsia="ru-RU"/>
        </w:rPr>
      </w:pPr>
      <w:r w:rsidRPr="001A4AEA">
        <w:rPr>
          <w:rFonts w:ascii="Times New Roman" w:eastAsia="Times New Roman" w:hAnsi="Times New Roman" w:cs="Times New Roman"/>
          <w:color w:val="000000" w:themeColor="text1"/>
          <w:sz w:val="28"/>
          <w:szCs w:val="28"/>
          <w:lang w:eastAsia="ru-RU"/>
        </w:rPr>
        <w:t>ориентация только на премиум сегмент.</w:t>
      </w:r>
    </w:p>
    <w:p w:rsidR="000A614D" w:rsidRPr="001A4AEA" w:rsidRDefault="000A614D" w:rsidP="004351B2">
      <w:pPr>
        <w:pStyle w:val="a3"/>
        <w:widowControl w:val="0"/>
        <w:numPr>
          <w:ilvl w:val="1"/>
          <w:numId w:val="18"/>
        </w:numPr>
        <w:spacing w:before="100" w:beforeAutospacing="1" w:after="100" w:afterAutospacing="1" w:line="360" w:lineRule="auto"/>
        <w:ind w:left="0" w:firstLine="680"/>
        <w:jc w:val="both"/>
        <w:rPr>
          <w:rFonts w:ascii="Times New Roman" w:eastAsia="Times New Roman" w:hAnsi="Times New Roman" w:cs="Times New Roman"/>
          <w:color w:val="000000" w:themeColor="text1"/>
          <w:sz w:val="28"/>
          <w:szCs w:val="28"/>
          <w:lang w:eastAsia="ru-RU"/>
        </w:rPr>
      </w:pPr>
      <w:r w:rsidRPr="001A4AEA">
        <w:rPr>
          <w:rFonts w:ascii="Times New Roman" w:eastAsia="Times New Roman" w:hAnsi="Times New Roman" w:cs="Times New Roman"/>
          <w:bCs/>
          <w:color w:val="000000" w:themeColor="text1"/>
          <w:sz w:val="28"/>
          <w:szCs w:val="28"/>
          <w:lang w:eastAsia="ru-RU"/>
        </w:rPr>
        <w:t xml:space="preserve">Сеть магазинов «Семь пядей» </w:t>
      </w:r>
      <w:r w:rsidRPr="001A4AEA">
        <w:rPr>
          <w:rFonts w:ascii="Times New Roman" w:eastAsia="Times New Roman" w:hAnsi="Times New Roman" w:cs="Times New Roman"/>
          <w:color w:val="000000" w:themeColor="text1"/>
          <w:sz w:val="28"/>
          <w:szCs w:val="28"/>
          <w:lang w:eastAsia="ru-RU"/>
        </w:rPr>
        <w:t>- первая в России сеть магазинов умных развлечений. Она предлагает покупателям широкий ассортимент высококачественной продукции зарубежных и отечественных производителей: интеллектуальные наборы, конструкторы, наборы для исследований, сборные модели, наборы для творчества, настольные игры, развивающие игрушки, компакт-диски.</w:t>
      </w:r>
    </w:p>
    <w:p w:rsidR="000A614D" w:rsidRPr="001A4AEA" w:rsidRDefault="000A614D" w:rsidP="00B73C3D">
      <w:pPr>
        <w:widowControl w:val="0"/>
        <w:spacing w:before="100" w:beforeAutospacing="1" w:after="100" w:afterAutospacing="1" w:line="360" w:lineRule="auto"/>
        <w:ind w:firstLine="680"/>
        <w:jc w:val="both"/>
        <w:rPr>
          <w:rFonts w:ascii="Times New Roman" w:eastAsia="Times New Roman" w:hAnsi="Times New Roman" w:cs="Times New Roman"/>
          <w:color w:val="000000" w:themeColor="text1"/>
          <w:sz w:val="28"/>
          <w:szCs w:val="28"/>
          <w:lang w:eastAsia="ru-RU"/>
        </w:rPr>
      </w:pPr>
      <w:r w:rsidRPr="001A4AEA">
        <w:rPr>
          <w:rFonts w:ascii="Times New Roman" w:eastAsia="Times New Roman" w:hAnsi="Times New Roman" w:cs="Times New Roman"/>
          <w:color w:val="000000" w:themeColor="text1"/>
          <w:sz w:val="28"/>
          <w:szCs w:val="28"/>
          <w:lang w:eastAsia="ru-RU"/>
        </w:rPr>
        <w:t xml:space="preserve">Сильные стороны: </w:t>
      </w:r>
    </w:p>
    <w:p w:rsidR="000A614D" w:rsidRPr="001A4AEA" w:rsidRDefault="000A614D" w:rsidP="004351B2">
      <w:pPr>
        <w:pStyle w:val="a3"/>
        <w:widowControl w:val="0"/>
        <w:numPr>
          <w:ilvl w:val="0"/>
          <w:numId w:val="46"/>
        </w:numPr>
        <w:spacing w:before="100" w:beforeAutospacing="1" w:after="100" w:afterAutospacing="1" w:line="360" w:lineRule="auto"/>
        <w:ind w:left="0" w:firstLine="680"/>
        <w:jc w:val="both"/>
        <w:rPr>
          <w:rFonts w:ascii="Times New Roman" w:eastAsia="Times New Roman" w:hAnsi="Times New Roman" w:cs="Times New Roman"/>
          <w:color w:val="000000" w:themeColor="text1"/>
          <w:sz w:val="28"/>
          <w:szCs w:val="28"/>
          <w:lang w:eastAsia="ru-RU"/>
        </w:rPr>
      </w:pPr>
      <w:r w:rsidRPr="001A4AEA">
        <w:rPr>
          <w:rFonts w:ascii="Times New Roman" w:eastAsia="Times New Roman" w:hAnsi="Times New Roman" w:cs="Times New Roman"/>
          <w:color w:val="000000" w:themeColor="text1"/>
          <w:sz w:val="28"/>
          <w:szCs w:val="28"/>
          <w:lang w:eastAsia="ru-RU"/>
        </w:rPr>
        <w:t xml:space="preserve">безупречное качество обслуживания, </w:t>
      </w:r>
    </w:p>
    <w:p w:rsidR="000A614D" w:rsidRPr="001A4AEA" w:rsidRDefault="000A614D" w:rsidP="004351B2">
      <w:pPr>
        <w:pStyle w:val="a3"/>
        <w:widowControl w:val="0"/>
        <w:numPr>
          <w:ilvl w:val="0"/>
          <w:numId w:val="46"/>
        </w:numPr>
        <w:spacing w:before="100" w:beforeAutospacing="1" w:after="100" w:afterAutospacing="1" w:line="360" w:lineRule="auto"/>
        <w:ind w:left="0" w:firstLine="680"/>
        <w:jc w:val="both"/>
        <w:rPr>
          <w:rFonts w:ascii="Times New Roman" w:eastAsia="Times New Roman" w:hAnsi="Times New Roman" w:cs="Times New Roman"/>
          <w:color w:val="000000" w:themeColor="text1"/>
          <w:sz w:val="28"/>
          <w:szCs w:val="28"/>
          <w:lang w:eastAsia="ru-RU"/>
        </w:rPr>
      </w:pPr>
      <w:r w:rsidRPr="001A4AEA">
        <w:rPr>
          <w:rFonts w:ascii="Times New Roman" w:eastAsia="Times New Roman" w:hAnsi="Times New Roman" w:cs="Times New Roman"/>
          <w:color w:val="000000" w:themeColor="text1"/>
          <w:sz w:val="28"/>
          <w:szCs w:val="28"/>
          <w:lang w:eastAsia="ru-RU"/>
        </w:rPr>
        <w:t xml:space="preserve">оригинальные интерьеры и особая система демонстрации товаров, позволяющая покупателям понять принцип действия и особенности выбранной модели; </w:t>
      </w:r>
    </w:p>
    <w:p w:rsidR="000A614D" w:rsidRPr="001A4AEA" w:rsidRDefault="000A614D" w:rsidP="004351B2">
      <w:pPr>
        <w:pStyle w:val="a3"/>
        <w:widowControl w:val="0"/>
        <w:numPr>
          <w:ilvl w:val="0"/>
          <w:numId w:val="46"/>
        </w:numPr>
        <w:spacing w:before="100" w:beforeAutospacing="1" w:after="100" w:afterAutospacing="1" w:line="360" w:lineRule="auto"/>
        <w:ind w:left="0" w:firstLine="680"/>
        <w:jc w:val="both"/>
        <w:rPr>
          <w:rFonts w:ascii="Times New Roman" w:eastAsia="Times New Roman" w:hAnsi="Times New Roman" w:cs="Times New Roman"/>
          <w:color w:val="000000" w:themeColor="text1"/>
          <w:sz w:val="28"/>
          <w:szCs w:val="28"/>
          <w:lang w:eastAsia="ru-RU"/>
        </w:rPr>
      </w:pPr>
      <w:r w:rsidRPr="001A4AEA">
        <w:rPr>
          <w:rFonts w:ascii="Times New Roman" w:eastAsia="Times New Roman" w:hAnsi="Times New Roman" w:cs="Times New Roman"/>
          <w:color w:val="000000" w:themeColor="text1"/>
          <w:sz w:val="28"/>
          <w:szCs w:val="28"/>
          <w:lang w:eastAsia="ru-RU"/>
        </w:rPr>
        <w:t xml:space="preserve">все продавцы-консультанты магазинов проходят подготовку в собственном учебном центре компании; </w:t>
      </w:r>
    </w:p>
    <w:p w:rsidR="000A614D" w:rsidRPr="001A4AEA" w:rsidRDefault="000A614D" w:rsidP="004351B2">
      <w:pPr>
        <w:pStyle w:val="a3"/>
        <w:widowControl w:val="0"/>
        <w:numPr>
          <w:ilvl w:val="0"/>
          <w:numId w:val="46"/>
        </w:numPr>
        <w:spacing w:before="100" w:beforeAutospacing="1" w:after="100" w:afterAutospacing="1" w:line="360" w:lineRule="auto"/>
        <w:ind w:left="0" w:firstLine="680"/>
        <w:jc w:val="both"/>
        <w:rPr>
          <w:rFonts w:ascii="Times New Roman" w:eastAsia="Times New Roman" w:hAnsi="Times New Roman" w:cs="Times New Roman"/>
          <w:color w:val="000000" w:themeColor="text1"/>
          <w:sz w:val="28"/>
          <w:szCs w:val="28"/>
          <w:lang w:eastAsia="ru-RU"/>
        </w:rPr>
      </w:pPr>
      <w:r w:rsidRPr="001A4AEA">
        <w:rPr>
          <w:rFonts w:ascii="Times New Roman" w:eastAsia="Times New Roman" w:hAnsi="Times New Roman" w:cs="Times New Roman"/>
          <w:color w:val="000000" w:themeColor="text1"/>
          <w:sz w:val="28"/>
          <w:szCs w:val="28"/>
          <w:lang w:eastAsia="ru-RU"/>
        </w:rPr>
        <w:lastRenderedPageBreak/>
        <w:t xml:space="preserve">оптовые продажи детских товаров и товаров группы «Хобби» осуществляет дистрибьюторское подразделение, которое работает с крупнейшими розничными сетями и интернет-магазинами России. </w:t>
      </w:r>
    </w:p>
    <w:p w:rsidR="000A614D" w:rsidRPr="001A4AEA" w:rsidRDefault="000A614D" w:rsidP="00B73C3D">
      <w:pPr>
        <w:widowControl w:val="0"/>
        <w:spacing w:before="100" w:beforeAutospacing="1" w:after="100" w:afterAutospacing="1" w:line="360" w:lineRule="auto"/>
        <w:ind w:firstLine="680"/>
        <w:jc w:val="both"/>
        <w:rPr>
          <w:rFonts w:ascii="Times New Roman" w:eastAsia="Times New Roman" w:hAnsi="Times New Roman" w:cs="Times New Roman"/>
          <w:color w:val="000000" w:themeColor="text1"/>
          <w:sz w:val="28"/>
          <w:szCs w:val="28"/>
          <w:lang w:eastAsia="ru-RU"/>
        </w:rPr>
      </w:pPr>
      <w:r w:rsidRPr="001A4AEA">
        <w:rPr>
          <w:rFonts w:ascii="Times New Roman" w:eastAsia="Times New Roman" w:hAnsi="Times New Roman" w:cs="Times New Roman"/>
          <w:color w:val="000000" w:themeColor="text1"/>
          <w:sz w:val="28"/>
          <w:szCs w:val="28"/>
          <w:lang w:eastAsia="ru-RU"/>
        </w:rPr>
        <w:t xml:space="preserve">Слабые стороны: </w:t>
      </w:r>
    </w:p>
    <w:p w:rsidR="000A614D" w:rsidRPr="001A4AEA" w:rsidRDefault="000A614D" w:rsidP="004351B2">
      <w:pPr>
        <w:pStyle w:val="a3"/>
        <w:widowControl w:val="0"/>
        <w:numPr>
          <w:ilvl w:val="0"/>
          <w:numId w:val="47"/>
        </w:numPr>
        <w:spacing w:before="100" w:beforeAutospacing="1" w:after="100" w:afterAutospacing="1" w:line="360" w:lineRule="auto"/>
        <w:ind w:left="0" w:firstLine="680"/>
        <w:jc w:val="both"/>
        <w:rPr>
          <w:rFonts w:ascii="Times New Roman" w:eastAsia="Times New Roman" w:hAnsi="Times New Roman" w:cs="Times New Roman"/>
          <w:color w:val="000000" w:themeColor="text1"/>
          <w:sz w:val="28"/>
          <w:szCs w:val="28"/>
          <w:lang w:eastAsia="ru-RU"/>
        </w:rPr>
      </w:pPr>
      <w:r w:rsidRPr="001A4AEA">
        <w:rPr>
          <w:rFonts w:ascii="Times New Roman" w:eastAsia="Times New Roman" w:hAnsi="Times New Roman" w:cs="Times New Roman"/>
          <w:color w:val="000000" w:themeColor="text1"/>
          <w:sz w:val="28"/>
          <w:szCs w:val="28"/>
          <w:lang w:eastAsia="ru-RU"/>
        </w:rPr>
        <w:t xml:space="preserve">молодая сеть, которая открылась в 2006 году; </w:t>
      </w:r>
    </w:p>
    <w:p w:rsidR="000A614D" w:rsidRPr="001A4AEA" w:rsidRDefault="000A614D" w:rsidP="004351B2">
      <w:pPr>
        <w:pStyle w:val="a3"/>
        <w:widowControl w:val="0"/>
        <w:numPr>
          <w:ilvl w:val="0"/>
          <w:numId w:val="47"/>
        </w:numPr>
        <w:spacing w:before="100" w:beforeAutospacing="1" w:after="100" w:afterAutospacing="1" w:line="360" w:lineRule="auto"/>
        <w:ind w:left="0" w:firstLine="680"/>
        <w:jc w:val="both"/>
        <w:rPr>
          <w:rFonts w:ascii="Times New Roman" w:eastAsia="Times New Roman" w:hAnsi="Times New Roman" w:cs="Times New Roman"/>
          <w:color w:val="000000" w:themeColor="text1"/>
          <w:sz w:val="28"/>
          <w:szCs w:val="28"/>
          <w:lang w:eastAsia="ru-RU"/>
        </w:rPr>
      </w:pPr>
      <w:r w:rsidRPr="001A4AEA">
        <w:rPr>
          <w:rFonts w:ascii="Times New Roman" w:eastAsia="Times New Roman" w:hAnsi="Times New Roman" w:cs="Times New Roman"/>
          <w:color w:val="000000" w:themeColor="text1"/>
          <w:sz w:val="28"/>
          <w:szCs w:val="28"/>
          <w:lang w:eastAsia="ru-RU"/>
        </w:rPr>
        <w:t>особый ассортимент, включающий только развивающие игрушки</w:t>
      </w:r>
    </w:p>
    <w:p w:rsidR="000A614D" w:rsidRPr="001A4AEA" w:rsidRDefault="000A614D" w:rsidP="004351B2">
      <w:pPr>
        <w:pStyle w:val="a3"/>
        <w:widowControl w:val="0"/>
        <w:numPr>
          <w:ilvl w:val="1"/>
          <w:numId w:val="18"/>
        </w:numPr>
        <w:spacing w:before="100" w:beforeAutospacing="1" w:after="100" w:afterAutospacing="1" w:line="360" w:lineRule="auto"/>
        <w:ind w:left="0" w:firstLine="680"/>
        <w:jc w:val="both"/>
        <w:rPr>
          <w:rFonts w:ascii="Times New Roman" w:eastAsia="Times New Roman" w:hAnsi="Times New Roman" w:cs="Times New Roman"/>
          <w:color w:val="000000" w:themeColor="text1"/>
          <w:sz w:val="28"/>
          <w:szCs w:val="28"/>
          <w:lang w:eastAsia="ru-RU"/>
        </w:rPr>
      </w:pPr>
      <w:r w:rsidRPr="001A4AEA">
        <w:rPr>
          <w:rFonts w:ascii="Times New Roman" w:eastAsia="Times New Roman" w:hAnsi="Times New Roman" w:cs="Times New Roman"/>
          <w:bCs/>
          <w:color w:val="000000" w:themeColor="text1"/>
          <w:sz w:val="28"/>
          <w:szCs w:val="28"/>
          <w:lang w:eastAsia="ru-RU"/>
        </w:rPr>
        <w:t xml:space="preserve">Гипермаркеты «Бегемот» </w:t>
      </w:r>
      <w:r w:rsidRPr="001A4AEA">
        <w:rPr>
          <w:rFonts w:ascii="Times New Roman" w:eastAsia="Times New Roman" w:hAnsi="Times New Roman" w:cs="Times New Roman"/>
          <w:color w:val="000000" w:themeColor="text1"/>
          <w:sz w:val="28"/>
          <w:szCs w:val="28"/>
          <w:lang w:eastAsia="ru-RU"/>
        </w:rPr>
        <w:t xml:space="preserve">- это федеральная торговая сеть </w:t>
      </w:r>
      <w:r w:rsidR="005D49FE" w:rsidRPr="001A4AEA">
        <w:rPr>
          <w:rFonts w:ascii="Times New Roman" w:eastAsia="Times New Roman" w:hAnsi="Times New Roman" w:cs="Times New Roman"/>
          <w:color w:val="000000" w:themeColor="text1"/>
          <w:sz w:val="28"/>
          <w:szCs w:val="28"/>
          <w:lang w:eastAsia="ru-RU"/>
        </w:rPr>
        <w:t>ц</w:t>
      </w:r>
      <w:r w:rsidRPr="001A4AEA">
        <w:rPr>
          <w:rFonts w:ascii="Times New Roman" w:eastAsia="Times New Roman" w:hAnsi="Times New Roman" w:cs="Times New Roman"/>
          <w:color w:val="000000" w:themeColor="text1"/>
          <w:sz w:val="28"/>
          <w:szCs w:val="28"/>
          <w:lang w:eastAsia="ru-RU"/>
        </w:rPr>
        <w:t xml:space="preserve">ентров мелкооптовых продаж детских игрушек. </w:t>
      </w:r>
    </w:p>
    <w:p w:rsidR="000A614D" w:rsidRPr="001A4AEA" w:rsidRDefault="000A614D" w:rsidP="00B73C3D">
      <w:pPr>
        <w:widowControl w:val="0"/>
        <w:spacing w:before="100" w:beforeAutospacing="1" w:after="100" w:afterAutospacing="1" w:line="360" w:lineRule="auto"/>
        <w:ind w:firstLine="680"/>
        <w:jc w:val="both"/>
        <w:rPr>
          <w:rFonts w:ascii="Times New Roman" w:eastAsia="Times New Roman" w:hAnsi="Times New Roman" w:cs="Times New Roman"/>
          <w:color w:val="000000" w:themeColor="text1"/>
          <w:sz w:val="28"/>
          <w:szCs w:val="28"/>
          <w:lang w:eastAsia="ru-RU"/>
        </w:rPr>
      </w:pPr>
      <w:r w:rsidRPr="001A4AEA">
        <w:rPr>
          <w:rFonts w:ascii="Times New Roman" w:eastAsia="Times New Roman" w:hAnsi="Times New Roman" w:cs="Times New Roman"/>
          <w:color w:val="000000" w:themeColor="text1"/>
          <w:sz w:val="28"/>
          <w:szCs w:val="28"/>
          <w:lang w:eastAsia="ru-RU"/>
        </w:rPr>
        <w:t xml:space="preserve">Сильные стороны: </w:t>
      </w:r>
    </w:p>
    <w:p w:rsidR="000A614D" w:rsidRPr="001A4AEA" w:rsidRDefault="000A614D" w:rsidP="004351B2">
      <w:pPr>
        <w:pStyle w:val="a3"/>
        <w:widowControl w:val="0"/>
        <w:numPr>
          <w:ilvl w:val="0"/>
          <w:numId w:val="48"/>
        </w:numPr>
        <w:spacing w:before="100" w:beforeAutospacing="1" w:after="100" w:afterAutospacing="1" w:line="360" w:lineRule="auto"/>
        <w:ind w:left="0" w:firstLine="680"/>
        <w:jc w:val="both"/>
        <w:rPr>
          <w:rFonts w:ascii="Times New Roman" w:eastAsia="Times New Roman" w:hAnsi="Times New Roman" w:cs="Times New Roman"/>
          <w:color w:val="000000" w:themeColor="text1"/>
          <w:sz w:val="28"/>
          <w:szCs w:val="28"/>
          <w:lang w:eastAsia="ru-RU"/>
        </w:rPr>
      </w:pPr>
      <w:r w:rsidRPr="001A4AEA">
        <w:rPr>
          <w:rFonts w:ascii="Times New Roman" w:eastAsia="Times New Roman" w:hAnsi="Times New Roman" w:cs="Times New Roman"/>
          <w:color w:val="000000" w:themeColor="text1"/>
          <w:sz w:val="28"/>
          <w:szCs w:val="28"/>
          <w:lang w:eastAsia="ru-RU"/>
        </w:rPr>
        <w:t xml:space="preserve">специализация исключительно на игрушках; </w:t>
      </w:r>
    </w:p>
    <w:p w:rsidR="000A614D" w:rsidRPr="001A4AEA" w:rsidRDefault="000A614D" w:rsidP="004351B2">
      <w:pPr>
        <w:pStyle w:val="a3"/>
        <w:widowControl w:val="0"/>
        <w:numPr>
          <w:ilvl w:val="0"/>
          <w:numId w:val="48"/>
        </w:numPr>
        <w:spacing w:before="100" w:beforeAutospacing="1" w:after="100" w:afterAutospacing="1" w:line="360" w:lineRule="auto"/>
        <w:ind w:left="0" w:firstLine="680"/>
        <w:jc w:val="both"/>
        <w:rPr>
          <w:rFonts w:ascii="Times New Roman" w:eastAsia="Times New Roman" w:hAnsi="Times New Roman" w:cs="Times New Roman"/>
          <w:color w:val="000000" w:themeColor="text1"/>
          <w:sz w:val="28"/>
          <w:szCs w:val="28"/>
          <w:lang w:eastAsia="ru-RU"/>
        </w:rPr>
      </w:pPr>
      <w:r w:rsidRPr="001A4AEA">
        <w:rPr>
          <w:rFonts w:ascii="Times New Roman" w:eastAsia="Times New Roman" w:hAnsi="Times New Roman" w:cs="Times New Roman"/>
          <w:color w:val="000000" w:themeColor="text1"/>
          <w:sz w:val="28"/>
          <w:szCs w:val="28"/>
          <w:lang w:eastAsia="ru-RU"/>
        </w:rPr>
        <w:t xml:space="preserve">работает в формате </w:t>
      </w:r>
      <w:proofErr w:type="spellStart"/>
      <w:r w:rsidRPr="001A4AEA">
        <w:rPr>
          <w:rFonts w:ascii="Times New Roman" w:eastAsia="Times New Roman" w:hAnsi="Times New Roman" w:cs="Times New Roman"/>
          <w:color w:val="000000" w:themeColor="text1"/>
          <w:sz w:val="28"/>
          <w:szCs w:val="28"/>
          <w:lang w:eastAsia="ru-RU"/>
        </w:rPr>
        <w:t>cash</w:t>
      </w:r>
      <w:proofErr w:type="spellEnd"/>
      <w:r w:rsidR="00590677" w:rsidRPr="001A4AEA">
        <w:rPr>
          <w:rFonts w:ascii="Times New Roman" w:eastAsia="Times New Roman" w:hAnsi="Times New Roman" w:cs="Times New Roman"/>
          <w:color w:val="000000" w:themeColor="text1"/>
          <w:sz w:val="28"/>
          <w:szCs w:val="28"/>
          <w:lang w:eastAsia="ru-RU"/>
        </w:rPr>
        <w:t xml:space="preserve"> </w:t>
      </w:r>
      <w:r w:rsidRPr="001A4AEA">
        <w:rPr>
          <w:rFonts w:ascii="Times New Roman" w:eastAsia="Times New Roman" w:hAnsi="Times New Roman" w:cs="Times New Roman"/>
          <w:color w:val="000000" w:themeColor="text1"/>
          <w:sz w:val="28"/>
          <w:szCs w:val="28"/>
          <w:lang w:eastAsia="ru-RU"/>
        </w:rPr>
        <w:t>&amp;</w:t>
      </w:r>
      <w:r w:rsidR="00590677" w:rsidRPr="001A4AEA">
        <w:rPr>
          <w:rFonts w:ascii="Times New Roman" w:eastAsia="Times New Roman" w:hAnsi="Times New Roman" w:cs="Times New Roman"/>
          <w:color w:val="000000" w:themeColor="text1"/>
          <w:sz w:val="28"/>
          <w:szCs w:val="28"/>
          <w:lang w:eastAsia="ru-RU"/>
        </w:rPr>
        <w:t xml:space="preserve"> </w:t>
      </w:r>
      <w:proofErr w:type="spellStart"/>
      <w:r w:rsidRPr="001A4AEA">
        <w:rPr>
          <w:rFonts w:ascii="Times New Roman" w:eastAsia="Times New Roman" w:hAnsi="Times New Roman" w:cs="Times New Roman"/>
          <w:color w:val="000000" w:themeColor="text1"/>
          <w:sz w:val="28"/>
          <w:szCs w:val="28"/>
          <w:lang w:eastAsia="ru-RU"/>
        </w:rPr>
        <w:t>carry</w:t>
      </w:r>
      <w:proofErr w:type="spellEnd"/>
      <w:r w:rsidRPr="001A4AEA">
        <w:rPr>
          <w:rFonts w:ascii="Times New Roman" w:eastAsia="Times New Roman" w:hAnsi="Times New Roman" w:cs="Times New Roman"/>
          <w:color w:val="000000" w:themeColor="text1"/>
          <w:sz w:val="28"/>
          <w:szCs w:val="28"/>
          <w:lang w:eastAsia="ru-RU"/>
        </w:rPr>
        <w:t xml:space="preserve">; </w:t>
      </w:r>
    </w:p>
    <w:p w:rsidR="000A614D" w:rsidRPr="001A4AEA" w:rsidRDefault="000A614D" w:rsidP="004351B2">
      <w:pPr>
        <w:pStyle w:val="a3"/>
        <w:widowControl w:val="0"/>
        <w:numPr>
          <w:ilvl w:val="0"/>
          <w:numId w:val="48"/>
        </w:numPr>
        <w:spacing w:before="100" w:beforeAutospacing="1" w:after="100" w:afterAutospacing="1" w:line="360" w:lineRule="auto"/>
        <w:ind w:left="0" w:firstLine="680"/>
        <w:jc w:val="both"/>
        <w:rPr>
          <w:rFonts w:ascii="Times New Roman" w:eastAsia="Times New Roman" w:hAnsi="Times New Roman" w:cs="Times New Roman"/>
          <w:color w:val="000000" w:themeColor="text1"/>
          <w:sz w:val="28"/>
          <w:szCs w:val="28"/>
          <w:lang w:eastAsia="ru-RU"/>
        </w:rPr>
      </w:pPr>
      <w:r w:rsidRPr="001A4AEA">
        <w:rPr>
          <w:rFonts w:ascii="Times New Roman" w:eastAsia="Times New Roman" w:hAnsi="Times New Roman" w:cs="Times New Roman"/>
          <w:color w:val="000000" w:themeColor="text1"/>
          <w:sz w:val="28"/>
          <w:szCs w:val="28"/>
          <w:lang w:eastAsia="ru-RU"/>
        </w:rPr>
        <w:t xml:space="preserve">развитие собственной </w:t>
      </w:r>
      <w:proofErr w:type="spellStart"/>
      <w:r w:rsidRPr="001A4AEA">
        <w:rPr>
          <w:rFonts w:ascii="Times New Roman" w:eastAsia="Times New Roman" w:hAnsi="Times New Roman" w:cs="Times New Roman"/>
          <w:color w:val="000000" w:themeColor="text1"/>
          <w:sz w:val="28"/>
          <w:szCs w:val="28"/>
          <w:lang w:eastAsia="ru-RU"/>
        </w:rPr>
        <w:t>франчайзинговой</w:t>
      </w:r>
      <w:proofErr w:type="spellEnd"/>
      <w:r w:rsidRPr="001A4AEA">
        <w:rPr>
          <w:rFonts w:ascii="Times New Roman" w:eastAsia="Times New Roman" w:hAnsi="Times New Roman" w:cs="Times New Roman"/>
          <w:color w:val="000000" w:themeColor="text1"/>
          <w:sz w:val="28"/>
          <w:szCs w:val="28"/>
          <w:lang w:eastAsia="ru-RU"/>
        </w:rPr>
        <w:t xml:space="preserve"> сети «</w:t>
      </w:r>
      <w:proofErr w:type="spellStart"/>
      <w:r w:rsidRPr="001A4AEA">
        <w:rPr>
          <w:rFonts w:ascii="Times New Roman" w:eastAsia="Times New Roman" w:hAnsi="Times New Roman" w:cs="Times New Roman"/>
          <w:color w:val="000000" w:themeColor="text1"/>
          <w:sz w:val="28"/>
          <w:szCs w:val="28"/>
          <w:lang w:eastAsia="ru-RU"/>
        </w:rPr>
        <w:t>БЕГЕМОТиК</w:t>
      </w:r>
      <w:proofErr w:type="spellEnd"/>
      <w:r w:rsidRPr="001A4AEA">
        <w:rPr>
          <w:rFonts w:ascii="Times New Roman" w:eastAsia="Times New Roman" w:hAnsi="Times New Roman" w:cs="Times New Roman"/>
          <w:color w:val="000000" w:themeColor="text1"/>
          <w:sz w:val="28"/>
          <w:szCs w:val="28"/>
          <w:lang w:eastAsia="ru-RU"/>
        </w:rPr>
        <w:t xml:space="preserve">»; </w:t>
      </w:r>
    </w:p>
    <w:p w:rsidR="000A614D" w:rsidRPr="001A4AEA" w:rsidRDefault="000A614D" w:rsidP="00B73C3D">
      <w:pPr>
        <w:widowControl w:val="0"/>
        <w:spacing w:before="100" w:beforeAutospacing="1" w:after="100" w:afterAutospacing="1" w:line="360" w:lineRule="auto"/>
        <w:ind w:firstLine="680"/>
        <w:jc w:val="both"/>
        <w:rPr>
          <w:rFonts w:ascii="Times New Roman" w:eastAsia="Times New Roman" w:hAnsi="Times New Roman" w:cs="Times New Roman"/>
          <w:color w:val="000000" w:themeColor="text1"/>
          <w:sz w:val="28"/>
          <w:szCs w:val="28"/>
          <w:lang w:eastAsia="ru-RU"/>
        </w:rPr>
      </w:pPr>
      <w:r w:rsidRPr="001A4AEA">
        <w:rPr>
          <w:rFonts w:ascii="Times New Roman" w:eastAsia="Times New Roman" w:hAnsi="Times New Roman" w:cs="Times New Roman"/>
          <w:color w:val="000000" w:themeColor="text1"/>
          <w:sz w:val="28"/>
          <w:szCs w:val="28"/>
          <w:lang w:eastAsia="ru-RU"/>
        </w:rPr>
        <w:t xml:space="preserve">Слабые стороны: </w:t>
      </w:r>
    </w:p>
    <w:p w:rsidR="000A614D" w:rsidRPr="001A4AEA" w:rsidRDefault="000A614D" w:rsidP="004351B2">
      <w:pPr>
        <w:pStyle w:val="a3"/>
        <w:widowControl w:val="0"/>
        <w:numPr>
          <w:ilvl w:val="0"/>
          <w:numId w:val="49"/>
        </w:numPr>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1A4AEA">
        <w:rPr>
          <w:rFonts w:ascii="Times New Roman" w:eastAsia="Times New Roman" w:hAnsi="Times New Roman" w:cs="Times New Roman"/>
          <w:color w:val="000000" w:themeColor="text1"/>
          <w:sz w:val="28"/>
          <w:szCs w:val="28"/>
          <w:lang w:eastAsia="ru-RU"/>
        </w:rPr>
        <w:t>отсутствие иных товаров для детей, кроме игрушек.</w:t>
      </w:r>
    </w:p>
    <w:p w:rsidR="000A614D" w:rsidRPr="001A4AEA" w:rsidRDefault="000A614D" w:rsidP="005D49FE">
      <w:pPr>
        <w:pStyle w:val="a3"/>
        <w:widowControl w:val="0"/>
        <w:numPr>
          <w:ilvl w:val="0"/>
          <w:numId w:val="50"/>
        </w:numPr>
        <w:spacing w:before="100" w:beforeAutospacing="1" w:after="100" w:afterAutospacing="1" w:line="360" w:lineRule="auto"/>
        <w:ind w:left="0" w:firstLine="680"/>
        <w:jc w:val="both"/>
        <w:rPr>
          <w:rFonts w:ascii="Times New Roman" w:eastAsia="Times New Roman" w:hAnsi="Times New Roman" w:cs="Times New Roman"/>
          <w:color w:val="000000" w:themeColor="text1"/>
          <w:sz w:val="28"/>
          <w:szCs w:val="28"/>
          <w:lang w:eastAsia="ru-RU"/>
        </w:rPr>
      </w:pPr>
      <w:r w:rsidRPr="001A4AEA">
        <w:rPr>
          <w:rFonts w:ascii="Times New Roman" w:eastAsia="Times New Roman" w:hAnsi="Times New Roman" w:cs="Times New Roman"/>
          <w:bCs/>
          <w:color w:val="000000" w:themeColor="text1"/>
          <w:sz w:val="28"/>
          <w:szCs w:val="28"/>
          <w:lang w:eastAsia="ru-RU"/>
        </w:rPr>
        <w:t xml:space="preserve">Целевая аудитория компании «Детский мир». Она включает категории граждан с средним достатком, а также достатком выше и ниже среднего. Отчасти это достигается благодаря </w:t>
      </w:r>
      <w:r w:rsidRPr="001A4AEA">
        <w:rPr>
          <w:rFonts w:ascii="Times New Roman" w:eastAsia="Times New Roman" w:hAnsi="Times New Roman" w:cs="Times New Roman"/>
          <w:color w:val="000000" w:themeColor="text1"/>
          <w:sz w:val="28"/>
          <w:szCs w:val="28"/>
          <w:lang w:eastAsia="ru-RU"/>
        </w:rPr>
        <w:t>ассортименту, где заведомо обеспечен максимально возможный выбор с широким диапазоном цен.</w:t>
      </w:r>
    </w:p>
    <w:p w:rsidR="000A614D" w:rsidRPr="001A4AEA" w:rsidRDefault="000A614D" w:rsidP="005D49FE">
      <w:pPr>
        <w:pStyle w:val="a3"/>
        <w:widowControl w:val="0"/>
        <w:numPr>
          <w:ilvl w:val="0"/>
          <w:numId w:val="50"/>
        </w:numPr>
        <w:spacing w:before="100" w:beforeAutospacing="1" w:after="100" w:afterAutospacing="1" w:line="360" w:lineRule="auto"/>
        <w:ind w:left="0" w:firstLine="680"/>
        <w:jc w:val="both"/>
        <w:rPr>
          <w:rFonts w:ascii="Times New Roman" w:eastAsia="Times New Roman" w:hAnsi="Times New Roman" w:cs="Times New Roman"/>
          <w:color w:val="000000" w:themeColor="text1"/>
          <w:sz w:val="28"/>
          <w:szCs w:val="28"/>
          <w:lang w:eastAsia="ru-RU"/>
        </w:rPr>
      </w:pPr>
      <w:r w:rsidRPr="001A4AEA">
        <w:rPr>
          <w:rFonts w:ascii="Times New Roman" w:eastAsia="Times New Roman" w:hAnsi="Times New Roman" w:cs="Times New Roman"/>
          <w:color w:val="000000" w:themeColor="text1"/>
          <w:sz w:val="28"/>
          <w:szCs w:val="28"/>
          <w:lang w:eastAsia="ru-RU"/>
        </w:rPr>
        <w:t xml:space="preserve">Поставщики. </w:t>
      </w:r>
      <w:r w:rsidRPr="001A4AEA">
        <w:rPr>
          <w:rFonts w:ascii="Times New Roman" w:eastAsia="Times New Roman" w:hAnsi="Times New Roman" w:cs="Times New Roman"/>
          <w:color w:val="000000" w:themeColor="text1"/>
          <w:sz w:val="28"/>
          <w:szCs w:val="28"/>
        </w:rPr>
        <w:t>ПАО «Детский мир», как основной торговый оператор Группы компаний, работает сейчас с 463 поставщиками, из них 78 поставщиков игрушек, 118 – книг и канцелярских товаров, 125 – одежды, 28 – обуви и 114 – товаров для новорожденных. Среди их поставщиков известные отечественные производители и российские дистрибьюторы крупнейших зарубежных фирм.</w:t>
      </w:r>
    </w:p>
    <w:p w:rsidR="00BB2D1C" w:rsidRPr="001A4AEA" w:rsidRDefault="000A614D" w:rsidP="005D49FE">
      <w:pPr>
        <w:pStyle w:val="a3"/>
        <w:widowControl w:val="0"/>
        <w:numPr>
          <w:ilvl w:val="0"/>
          <w:numId w:val="50"/>
        </w:numPr>
        <w:spacing w:before="100" w:beforeAutospacing="1" w:after="100" w:afterAutospacing="1" w:line="360" w:lineRule="auto"/>
        <w:ind w:left="0" w:firstLine="680"/>
        <w:jc w:val="both"/>
        <w:rPr>
          <w:rFonts w:ascii="Times New Roman" w:eastAsia="Times New Roman" w:hAnsi="Times New Roman" w:cs="Times New Roman"/>
          <w:color w:val="000000" w:themeColor="text1"/>
          <w:sz w:val="28"/>
          <w:szCs w:val="28"/>
        </w:rPr>
      </w:pPr>
      <w:r w:rsidRPr="001A4AEA">
        <w:rPr>
          <w:rFonts w:ascii="Times New Roman" w:eastAsia="Times New Roman" w:hAnsi="Times New Roman" w:cs="Times New Roman"/>
          <w:color w:val="000000" w:themeColor="text1"/>
          <w:sz w:val="28"/>
          <w:szCs w:val="28"/>
        </w:rPr>
        <w:t xml:space="preserve">Персонал. Сеть «Детский мир» остается крупнейшим </w:t>
      </w:r>
      <w:r w:rsidRPr="001A4AEA">
        <w:rPr>
          <w:rFonts w:ascii="Times New Roman" w:eastAsia="Times New Roman" w:hAnsi="Times New Roman" w:cs="Times New Roman"/>
          <w:color w:val="000000" w:themeColor="text1"/>
          <w:sz w:val="28"/>
          <w:szCs w:val="28"/>
        </w:rPr>
        <w:lastRenderedPageBreak/>
        <w:t>работодателем в сегменте детских товаров. В 2015 году было создано порядка 1500 новых рабочих мест в десятках регионах страны, среднесписочная численность персонала выросла более чем на 20% до 8 517 человек. В 2015 году ГК «Детский мир» продолжила работа</w:t>
      </w:r>
      <w:r w:rsidR="007F5368" w:rsidRPr="001A4AEA">
        <w:rPr>
          <w:rFonts w:ascii="Times New Roman" w:eastAsia="Times New Roman" w:hAnsi="Times New Roman" w:cs="Times New Roman"/>
          <w:color w:val="000000" w:themeColor="text1"/>
          <w:sz w:val="28"/>
          <w:szCs w:val="28"/>
        </w:rPr>
        <w:t xml:space="preserve">ть над повышением эффективности </w:t>
      </w:r>
      <w:r w:rsidRPr="001A4AEA">
        <w:rPr>
          <w:rFonts w:ascii="Times New Roman" w:eastAsia="Times New Roman" w:hAnsi="Times New Roman" w:cs="Times New Roman"/>
          <w:color w:val="000000" w:themeColor="text1"/>
          <w:sz w:val="28"/>
          <w:szCs w:val="28"/>
        </w:rPr>
        <w:t>персонала. Реализованные проекты по автоматизации позволили увеличить выручку на</w:t>
      </w:r>
      <w:r w:rsidR="007F5368" w:rsidRPr="001A4AEA">
        <w:rPr>
          <w:rFonts w:ascii="Times New Roman" w:eastAsia="Times New Roman" w:hAnsi="Times New Roman" w:cs="Times New Roman"/>
          <w:color w:val="000000" w:themeColor="text1"/>
          <w:sz w:val="28"/>
          <w:szCs w:val="28"/>
        </w:rPr>
        <w:t xml:space="preserve"> </w:t>
      </w:r>
      <w:r w:rsidRPr="001A4AEA">
        <w:rPr>
          <w:rFonts w:ascii="Times New Roman" w:eastAsia="Times New Roman" w:hAnsi="Times New Roman" w:cs="Times New Roman"/>
          <w:color w:val="000000" w:themeColor="text1"/>
          <w:sz w:val="28"/>
          <w:szCs w:val="28"/>
        </w:rPr>
        <w:t xml:space="preserve">одного сотрудника на </w:t>
      </w:r>
      <w:r w:rsidR="007F5368" w:rsidRPr="001A4AEA">
        <w:rPr>
          <w:rFonts w:ascii="Times New Roman" w:eastAsia="Times New Roman" w:hAnsi="Times New Roman" w:cs="Times New Roman"/>
          <w:color w:val="000000" w:themeColor="text1"/>
          <w:sz w:val="28"/>
          <w:szCs w:val="28"/>
        </w:rPr>
        <w:t xml:space="preserve">27% в 2014 году и на 24% в 2015 </w:t>
      </w:r>
      <w:r w:rsidRPr="001A4AEA">
        <w:rPr>
          <w:rFonts w:ascii="Times New Roman" w:eastAsia="Times New Roman" w:hAnsi="Times New Roman" w:cs="Times New Roman"/>
          <w:color w:val="000000" w:themeColor="text1"/>
          <w:sz w:val="28"/>
          <w:szCs w:val="28"/>
        </w:rPr>
        <w:t>году.</w:t>
      </w:r>
    </w:p>
    <w:p w:rsidR="00200EA8" w:rsidRPr="001A4AEA" w:rsidRDefault="00501262" w:rsidP="005D49FE">
      <w:pPr>
        <w:pStyle w:val="a3"/>
        <w:widowControl w:val="0"/>
        <w:spacing w:before="100" w:beforeAutospacing="1" w:after="100" w:afterAutospacing="1" w:line="360" w:lineRule="auto"/>
        <w:ind w:left="0"/>
        <w:jc w:val="both"/>
        <w:rPr>
          <w:rFonts w:ascii="Times New Roman" w:eastAsia="Times New Roman" w:hAnsi="Times New Roman" w:cs="Times New Roman"/>
          <w:color w:val="000000" w:themeColor="text1"/>
          <w:sz w:val="28"/>
          <w:szCs w:val="28"/>
        </w:rPr>
      </w:pPr>
      <w:r w:rsidRPr="001A4AEA">
        <w:rPr>
          <w:rFonts w:ascii="Times New Roman" w:hAnsi="Times New Roman" w:cs="Times New Roman"/>
          <w:noProof/>
          <w:color w:val="000000" w:themeColor="text1"/>
          <w:sz w:val="28"/>
          <w:szCs w:val="28"/>
          <w:lang w:eastAsia="ru-RU"/>
        </w:rPr>
        <w:drawing>
          <wp:inline distT="0" distB="0" distL="0" distR="0" wp14:anchorId="25B989D9" wp14:editId="59EA0420">
            <wp:extent cx="6124575" cy="2238375"/>
            <wp:effectExtent l="0" t="0" r="952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00EA8" w:rsidRPr="001A4AEA" w:rsidRDefault="00200EA8" w:rsidP="00863C44">
      <w:pPr>
        <w:pStyle w:val="a3"/>
        <w:widowControl w:val="0"/>
        <w:spacing w:before="100" w:beforeAutospacing="1" w:after="100" w:afterAutospacing="1" w:line="360" w:lineRule="auto"/>
        <w:ind w:left="426"/>
        <w:jc w:val="center"/>
        <w:rPr>
          <w:rFonts w:ascii="Times New Roman" w:eastAsia="Times New Roman" w:hAnsi="Times New Roman" w:cs="Times New Roman"/>
          <w:color w:val="000000" w:themeColor="text1"/>
          <w:sz w:val="28"/>
          <w:szCs w:val="28"/>
        </w:rPr>
      </w:pPr>
      <w:r w:rsidRPr="001A4AEA">
        <w:rPr>
          <w:rFonts w:ascii="Times New Roman" w:eastAsia="Times New Roman" w:hAnsi="Times New Roman" w:cs="Times New Roman"/>
          <w:color w:val="000000" w:themeColor="text1"/>
          <w:sz w:val="28"/>
          <w:szCs w:val="28"/>
        </w:rPr>
        <w:t>Рисунок 5 – Общее число сотрудников магазинов компании.</w:t>
      </w:r>
    </w:p>
    <w:p w:rsidR="00501262" w:rsidRPr="001A4AEA" w:rsidRDefault="00501262" w:rsidP="005D49FE">
      <w:pPr>
        <w:pStyle w:val="a3"/>
        <w:widowControl w:val="0"/>
        <w:spacing w:before="100" w:beforeAutospacing="1" w:after="100" w:afterAutospacing="1" w:line="360" w:lineRule="auto"/>
        <w:ind w:left="0"/>
        <w:jc w:val="both"/>
        <w:rPr>
          <w:rFonts w:ascii="Times New Roman" w:eastAsia="Times New Roman" w:hAnsi="Times New Roman" w:cs="Times New Roman"/>
          <w:color w:val="000000" w:themeColor="text1"/>
          <w:sz w:val="28"/>
          <w:szCs w:val="28"/>
        </w:rPr>
      </w:pPr>
      <w:r w:rsidRPr="001A4AEA">
        <w:rPr>
          <w:rFonts w:ascii="Times New Roman" w:hAnsi="Times New Roman" w:cs="Times New Roman"/>
          <w:noProof/>
          <w:color w:val="000000" w:themeColor="text1"/>
          <w:sz w:val="28"/>
          <w:szCs w:val="28"/>
          <w:lang w:eastAsia="ru-RU"/>
        </w:rPr>
        <w:drawing>
          <wp:inline distT="0" distB="0" distL="0" distR="0" wp14:anchorId="01AD259B" wp14:editId="6A8866F3">
            <wp:extent cx="6124575" cy="2362200"/>
            <wp:effectExtent l="0" t="0" r="9525" b="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00EA8" w:rsidRPr="001A4AEA" w:rsidRDefault="00200EA8" w:rsidP="00863C44">
      <w:pPr>
        <w:pStyle w:val="a3"/>
        <w:widowControl w:val="0"/>
        <w:spacing w:before="100" w:beforeAutospacing="1" w:after="100" w:afterAutospacing="1" w:line="360" w:lineRule="auto"/>
        <w:ind w:left="851"/>
        <w:jc w:val="center"/>
        <w:rPr>
          <w:rFonts w:ascii="Times New Roman" w:eastAsia="Times New Roman" w:hAnsi="Times New Roman" w:cs="Times New Roman"/>
          <w:color w:val="000000" w:themeColor="text1"/>
          <w:sz w:val="28"/>
          <w:szCs w:val="28"/>
        </w:rPr>
      </w:pPr>
      <w:r w:rsidRPr="001A4AEA">
        <w:rPr>
          <w:rFonts w:ascii="Times New Roman" w:eastAsia="Times New Roman" w:hAnsi="Times New Roman" w:cs="Times New Roman"/>
          <w:color w:val="000000" w:themeColor="text1"/>
          <w:sz w:val="28"/>
          <w:szCs w:val="28"/>
        </w:rPr>
        <w:t>Рисунок 6 – Число сотрудников в расчете на 1 магазин компании.</w:t>
      </w:r>
    </w:p>
    <w:p w:rsidR="00501262" w:rsidRPr="001A4AEA" w:rsidRDefault="00501262" w:rsidP="005F7CD6">
      <w:pPr>
        <w:pStyle w:val="a3"/>
        <w:widowControl w:val="0"/>
        <w:spacing w:before="100" w:beforeAutospacing="1" w:after="100" w:afterAutospacing="1" w:line="360" w:lineRule="auto"/>
        <w:ind w:left="0"/>
        <w:jc w:val="both"/>
        <w:rPr>
          <w:rFonts w:ascii="Times New Roman" w:eastAsia="Times New Roman" w:hAnsi="Times New Roman" w:cs="Times New Roman"/>
          <w:color w:val="000000" w:themeColor="text1"/>
          <w:sz w:val="28"/>
          <w:szCs w:val="28"/>
        </w:rPr>
      </w:pPr>
      <w:r w:rsidRPr="001A4AEA">
        <w:rPr>
          <w:rFonts w:ascii="Times New Roman" w:hAnsi="Times New Roman" w:cs="Times New Roman"/>
          <w:noProof/>
          <w:color w:val="000000" w:themeColor="text1"/>
          <w:sz w:val="28"/>
          <w:szCs w:val="28"/>
          <w:lang w:eastAsia="ru-RU"/>
        </w:rPr>
        <w:lastRenderedPageBreak/>
        <w:drawing>
          <wp:inline distT="0" distB="0" distL="0" distR="0" wp14:anchorId="0DE2689A" wp14:editId="41D38AC7">
            <wp:extent cx="6124575" cy="2333625"/>
            <wp:effectExtent l="0" t="0" r="9525" b="9525"/>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00EA8" w:rsidRPr="001A4AEA" w:rsidRDefault="00200EA8" w:rsidP="00863C44">
      <w:pPr>
        <w:pStyle w:val="a3"/>
        <w:widowControl w:val="0"/>
        <w:spacing w:before="100" w:beforeAutospacing="1" w:after="100" w:afterAutospacing="1" w:line="360" w:lineRule="auto"/>
        <w:ind w:left="993"/>
        <w:jc w:val="center"/>
        <w:rPr>
          <w:rFonts w:ascii="Times New Roman" w:eastAsia="Times New Roman" w:hAnsi="Times New Roman" w:cs="Times New Roman"/>
          <w:color w:val="000000" w:themeColor="text1"/>
          <w:sz w:val="28"/>
          <w:szCs w:val="28"/>
        </w:rPr>
      </w:pPr>
      <w:r w:rsidRPr="001A4AEA">
        <w:rPr>
          <w:rFonts w:ascii="Times New Roman" w:eastAsia="Times New Roman" w:hAnsi="Times New Roman" w:cs="Times New Roman"/>
          <w:color w:val="000000" w:themeColor="text1"/>
          <w:sz w:val="28"/>
          <w:szCs w:val="28"/>
        </w:rPr>
        <w:t>Рисунок 7 – Динамика годовой выручки в расчете на 1 сотрудника.</w:t>
      </w:r>
    </w:p>
    <w:p w:rsidR="00B73C3D" w:rsidRDefault="007F5368" w:rsidP="000B6E8F">
      <w:pPr>
        <w:pStyle w:val="a3"/>
        <w:widowControl w:val="0"/>
        <w:spacing w:before="100" w:beforeAutospacing="1" w:after="100" w:afterAutospacing="1" w:line="360" w:lineRule="auto"/>
        <w:ind w:left="0" w:firstLine="680"/>
        <w:jc w:val="both"/>
        <w:rPr>
          <w:rFonts w:ascii="Times New Roman" w:eastAsia="Times New Roman" w:hAnsi="Times New Roman" w:cs="Times New Roman"/>
          <w:color w:val="000000" w:themeColor="text1"/>
          <w:sz w:val="28"/>
          <w:szCs w:val="28"/>
        </w:rPr>
      </w:pPr>
      <w:r w:rsidRPr="001A4AEA">
        <w:rPr>
          <w:rFonts w:ascii="Times New Roman" w:eastAsia="Times New Roman" w:hAnsi="Times New Roman" w:cs="Times New Roman"/>
          <w:color w:val="000000" w:themeColor="text1"/>
          <w:sz w:val="28"/>
          <w:szCs w:val="28"/>
        </w:rPr>
        <w:t>Сеть «Детский мир» является игроком №1 на рынка детских товаров с долей 13% по итогам 2015 года, увеличив ее на 3,2 процентных пункта по сравнению с 10,0% по итогам 2014 года. Основными драйверами роста рыночной доли в 2015 г. стали такие сегменты, как «игрушки» и «товары для новорожденных», в которых доля рынка «Детского мира» увеличилась с 17,6% до 23,7% и с 11,8% до 18,2%, соответственно.</w:t>
      </w:r>
    </w:p>
    <w:p w:rsidR="00FE4191" w:rsidRDefault="00FE4191" w:rsidP="00D15E76">
      <w:pPr>
        <w:pStyle w:val="a3"/>
        <w:widowControl w:val="0"/>
        <w:spacing w:after="0" w:line="360" w:lineRule="auto"/>
        <w:ind w:left="1134" w:hanging="774"/>
        <w:rPr>
          <w:rFonts w:ascii="Times New Roman" w:eastAsia="Times New Roman" w:hAnsi="Times New Roman" w:cs="Times New Roman"/>
          <w:color w:val="000000" w:themeColor="text1"/>
          <w:sz w:val="28"/>
          <w:szCs w:val="28"/>
        </w:rPr>
      </w:pPr>
    </w:p>
    <w:p w:rsidR="00FE4191" w:rsidRDefault="00FE4191" w:rsidP="00D15E76">
      <w:pPr>
        <w:pStyle w:val="a3"/>
        <w:widowControl w:val="0"/>
        <w:spacing w:after="0" w:line="360" w:lineRule="auto"/>
        <w:ind w:left="1134" w:hanging="774"/>
        <w:rPr>
          <w:rFonts w:ascii="Times New Roman" w:eastAsia="Times New Roman" w:hAnsi="Times New Roman" w:cs="Times New Roman"/>
          <w:color w:val="000000" w:themeColor="text1"/>
          <w:sz w:val="28"/>
          <w:szCs w:val="28"/>
        </w:rPr>
      </w:pPr>
    </w:p>
    <w:p w:rsidR="00B73C3D" w:rsidRDefault="005F7CD6" w:rsidP="00DE4368">
      <w:pPr>
        <w:pStyle w:val="a3"/>
        <w:widowControl w:val="0"/>
        <w:spacing w:after="0" w:line="360" w:lineRule="auto"/>
        <w:ind w:left="4111" w:hanging="3402"/>
        <w:rPr>
          <w:rFonts w:ascii="Times New Roman" w:eastAsia="Times New Roman" w:hAnsi="Times New Roman" w:cs="Times New Roman"/>
          <w:color w:val="000000" w:themeColor="text1"/>
          <w:sz w:val="28"/>
          <w:szCs w:val="28"/>
        </w:rPr>
      </w:pPr>
      <w:r w:rsidRPr="001A4AEA">
        <w:rPr>
          <w:rFonts w:ascii="Times New Roman" w:eastAsia="Times New Roman" w:hAnsi="Times New Roman" w:cs="Times New Roman"/>
          <w:color w:val="000000" w:themeColor="text1"/>
          <w:sz w:val="28"/>
          <w:szCs w:val="28"/>
        </w:rPr>
        <w:t xml:space="preserve">2.2 </w:t>
      </w:r>
      <w:r w:rsidR="00FE4191">
        <w:rPr>
          <w:rFonts w:ascii="Times New Roman" w:eastAsia="Times New Roman" w:hAnsi="Times New Roman" w:cs="Times New Roman"/>
          <w:color w:val="000000" w:themeColor="text1"/>
          <w:sz w:val="28"/>
          <w:szCs w:val="28"/>
        </w:rPr>
        <w:t>А</w:t>
      </w:r>
      <w:r w:rsidR="00FE4191" w:rsidRPr="001A4AEA">
        <w:rPr>
          <w:rFonts w:ascii="Times New Roman" w:eastAsia="Times New Roman" w:hAnsi="Times New Roman" w:cs="Times New Roman"/>
          <w:color w:val="000000" w:themeColor="text1"/>
          <w:sz w:val="28"/>
          <w:szCs w:val="28"/>
        </w:rPr>
        <w:t xml:space="preserve">нализ формирования, распределения и использования прибыли в </w:t>
      </w:r>
      <w:r w:rsidR="00FE4191">
        <w:rPr>
          <w:rFonts w:ascii="Times New Roman" w:eastAsia="Times New Roman" w:hAnsi="Times New Roman" w:cs="Times New Roman"/>
          <w:color w:val="000000" w:themeColor="text1"/>
          <w:sz w:val="28"/>
          <w:szCs w:val="28"/>
        </w:rPr>
        <w:t>ПАО</w:t>
      </w:r>
      <w:r w:rsidR="00FE4191" w:rsidRPr="001A4AEA">
        <w:rPr>
          <w:rFonts w:ascii="Times New Roman" w:eastAsia="Times New Roman" w:hAnsi="Times New Roman" w:cs="Times New Roman"/>
          <w:color w:val="000000" w:themeColor="text1"/>
          <w:sz w:val="28"/>
          <w:szCs w:val="28"/>
        </w:rPr>
        <w:t xml:space="preserve"> «</w:t>
      </w:r>
      <w:r w:rsidR="00FE4191">
        <w:rPr>
          <w:rFonts w:ascii="Times New Roman" w:eastAsia="Times New Roman" w:hAnsi="Times New Roman" w:cs="Times New Roman"/>
          <w:color w:val="000000" w:themeColor="text1"/>
          <w:sz w:val="28"/>
          <w:szCs w:val="28"/>
        </w:rPr>
        <w:t>Д</w:t>
      </w:r>
      <w:r w:rsidR="00FE4191" w:rsidRPr="001A4AEA">
        <w:rPr>
          <w:rFonts w:ascii="Times New Roman" w:eastAsia="Times New Roman" w:hAnsi="Times New Roman" w:cs="Times New Roman"/>
          <w:color w:val="000000" w:themeColor="text1"/>
          <w:sz w:val="28"/>
          <w:szCs w:val="28"/>
        </w:rPr>
        <w:t>етский мир»</w:t>
      </w:r>
    </w:p>
    <w:p w:rsidR="00FE4191" w:rsidRDefault="00FE4191" w:rsidP="00FE4191">
      <w:pPr>
        <w:pStyle w:val="a3"/>
        <w:widowControl w:val="0"/>
        <w:spacing w:after="0" w:line="360" w:lineRule="auto"/>
        <w:ind w:left="4111" w:hanging="4176"/>
        <w:rPr>
          <w:rFonts w:ascii="Times New Roman" w:eastAsia="Times New Roman" w:hAnsi="Times New Roman" w:cs="Times New Roman"/>
          <w:color w:val="000000" w:themeColor="text1"/>
          <w:sz w:val="28"/>
          <w:szCs w:val="28"/>
        </w:rPr>
      </w:pPr>
    </w:p>
    <w:p w:rsidR="00FE4191" w:rsidRDefault="00FE4191" w:rsidP="00FE4191">
      <w:pPr>
        <w:pStyle w:val="a3"/>
        <w:widowControl w:val="0"/>
        <w:spacing w:after="0" w:line="360" w:lineRule="auto"/>
        <w:ind w:left="4111" w:hanging="4176"/>
        <w:rPr>
          <w:rFonts w:ascii="Times New Roman" w:eastAsia="Times New Roman" w:hAnsi="Times New Roman" w:cs="Times New Roman"/>
          <w:color w:val="000000" w:themeColor="text1"/>
          <w:sz w:val="28"/>
          <w:szCs w:val="28"/>
        </w:rPr>
      </w:pPr>
    </w:p>
    <w:p w:rsidR="00C17E46" w:rsidRPr="001A4AEA" w:rsidRDefault="00C17E46" w:rsidP="00BB2D1C">
      <w:pPr>
        <w:widowControl w:val="0"/>
        <w:spacing w:before="100" w:beforeAutospacing="1" w:after="100" w:afterAutospacing="1" w:line="360" w:lineRule="auto"/>
        <w:ind w:firstLine="680"/>
        <w:jc w:val="both"/>
        <w:rPr>
          <w:rFonts w:ascii="Times New Roman" w:eastAsia="Times New Roman" w:hAnsi="Times New Roman" w:cs="Times New Roman"/>
          <w:color w:val="000000" w:themeColor="text1"/>
          <w:sz w:val="28"/>
          <w:szCs w:val="28"/>
        </w:rPr>
      </w:pPr>
      <w:r w:rsidRPr="001A4AEA">
        <w:rPr>
          <w:rFonts w:ascii="Times New Roman" w:eastAsia="Times New Roman" w:hAnsi="Times New Roman" w:cs="Times New Roman"/>
          <w:color w:val="000000" w:themeColor="text1"/>
          <w:sz w:val="28"/>
          <w:szCs w:val="28"/>
        </w:rPr>
        <w:t>Финансовый результат ПАО «Детский мир» за 2014 и 2015 года приведен</w:t>
      </w:r>
      <w:r w:rsidR="008D46F7" w:rsidRPr="001A4AEA">
        <w:rPr>
          <w:rFonts w:ascii="Times New Roman" w:eastAsia="Times New Roman" w:hAnsi="Times New Roman" w:cs="Times New Roman"/>
          <w:color w:val="000000" w:themeColor="text1"/>
          <w:sz w:val="28"/>
          <w:szCs w:val="28"/>
        </w:rPr>
        <w:t xml:space="preserve"> в таблице 1. </w:t>
      </w:r>
    </w:p>
    <w:p w:rsidR="005A67BA" w:rsidRPr="001A4AEA" w:rsidRDefault="004423B5" w:rsidP="00A65416">
      <w:pPr>
        <w:widowControl w:val="0"/>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1A4AEA">
        <w:rPr>
          <w:rFonts w:ascii="Times New Roman" w:eastAsia="Times New Roman" w:hAnsi="Times New Roman" w:cs="Times New Roman"/>
          <w:color w:val="000000" w:themeColor="text1"/>
          <w:sz w:val="28"/>
          <w:szCs w:val="28"/>
        </w:rPr>
        <w:t xml:space="preserve">Таблица 1 </w:t>
      </w:r>
      <w:r w:rsidR="00C17E46" w:rsidRPr="001A4AEA">
        <w:rPr>
          <w:rFonts w:ascii="Times New Roman" w:eastAsia="Times New Roman" w:hAnsi="Times New Roman" w:cs="Times New Roman"/>
          <w:color w:val="000000" w:themeColor="text1"/>
          <w:sz w:val="28"/>
          <w:szCs w:val="28"/>
        </w:rPr>
        <w:t>–</w:t>
      </w:r>
      <w:r w:rsidRPr="001A4AEA">
        <w:rPr>
          <w:rFonts w:ascii="Times New Roman" w:eastAsia="Times New Roman" w:hAnsi="Times New Roman" w:cs="Times New Roman"/>
          <w:color w:val="000000" w:themeColor="text1"/>
          <w:sz w:val="28"/>
          <w:szCs w:val="28"/>
        </w:rPr>
        <w:t xml:space="preserve"> </w:t>
      </w:r>
      <w:r w:rsidR="00C17E46" w:rsidRPr="001A4AEA">
        <w:rPr>
          <w:rFonts w:ascii="Times New Roman" w:eastAsia="Times New Roman" w:hAnsi="Times New Roman" w:cs="Times New Roman"/>
          <w:color w:val="000000" w:themeColor="text1"/>
          <w:sz w:val="28"/>
          <w:szCs w:val="28"/>
        </w:rPr>
        <w:t>Финансовый результат</w:t>
      </w:r>
      <w:r w:rsidRPr="001A4AEA">
        <w:rPr>
          <w:rFonts w:ascii="Times New Roman" w:eastAsia="Times New Roman" w:hAnsi="Times New Roman" w:cs="Times New Roman"/>
          <w:color w:val="000000" w:themeColor="text1"/>
          <w:sz w:val="28"/>
          <w:szCs w:val="28"/>
        </w:rPr>
        <w:t xml:space="preserve"> </w:t>
      </w:r>
      <w:r w:rsidR="00B73C3D" w:rsidRPr="001A4AEA">
        <w:rPr>
          <w:rFonts w:ascii="Times New Roman" w:eastAsia="Times New Roman" w:hAnsi="Times New Roman" w:cs="Times New Roman"/>
          <w:color w:val="000000" w:themeColor="text1"/>
          <w:sz w:val="28"/>
          <w:szCs w:val="28"/>
        </w:rPr>
        <w:t>ПАО «Детский мир» в 2014-2015 годах</w:t>
      </w:r>
    </w:p>
    <w:tbl>
      <w:tblPr>
        <w:tblStyle w:val="af4"/>
        <w:tblW w:w="9741" w:type="dxa"/>
        <w:jc w:val="center"/>
        <w:tblLook w:val="04A0" w:firstRow="1" w:lastRow="0" w:firstColumn="1" w:lastColumn="0" w:noHBand="0" w:noVBand="1"/>
      </w:tblPr>
      <w:tblGrid>
        <w:gridCol w:w="2866"/>
        <w:gridCol w:w="1336"/>
        <w:gridCol w:w="1336"/>
        <w:gridCol w:w="2754"/>
        <w:gridCol w:w="1449"/>
      </w:tblGrid>
      <w:tr w:rsidR="00482DA6" w:rsidRPr="001A4AEA" w:rsidTr="006349E5">
        <w:trPr>
          <w:trHeight w:val="212"/>
          <w:jc w:val="center"/>
        </w:trPr>
        <w:tc>
          <w:tcPr>
            <w:tcW w:w="2866" w:type="dxa"/>
            <w:hideMark/>
          </w:tcPr>
          <w:p w:rsidR="00BC3FD3" w:rsidRPr="001A4AEA" w:rsidRDefault="00BC3FD3" w:rsidP="00191715">
            <w:pPr>
              <w:spacing w:before="100" w:beforeAutospacing="1" w:after="100" w:afterAutospacing="1" w:line="360" w:lineRule="auto"/>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Показатель</w:t>
            </w:r>
          </w:p>
        </w:tc>
        <w:tc>
          <w:tcPr>
            <w:tcW w:w="1336" w:type="dxa"/>
            <w:noWrap/>
            <w:hideMark/>
          </w:tcPr>
          <w:p w:rsidR="00BC3FD3" w:rsidRPr="001A4AEA" w:rsidRDefault="00BC3FD3" w:rsidP="00191715">
            <w:pPr>
              <w:spacing w:before="100" w:beforeAutospacing="1" w:after="100" w:afterAutospacing="1" w:line="360" w:lineRule="auto"/>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2014, тыс. р.</w:t>
            </w:r>
          </w:p>
        </w:tc>
        <w:tc>
          <w:tcPr>
            <w:tcW w:w="1336" w:type="dxa"/>
            <w:noWrap/>
            <w:hideMark/>
          </w:tcPr>
          <w:p w:rsidR="00BC3FD3" w:rsidRPr="001A4AEA" w:rsidRDefault="00BC3FD3" w:rsidP="00191715">
            <w:pPr>
              <w:spacing w:before="100" w:beforeAutospacing="1" w:after="100" w:afterAutospacing="1" w:line="360" w:lineRule="auto"/>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 xml:space="preserve">2015, </w:t>
            </w:r>
            <w:proofErr w:type="spellStart"/>
            <w:r w:rsidRPr="001A4AEA">
              <w:rPr>
                <w:rFonts w:ascii="Times New Roman" w:hAnsi="Times New Roman" w:cs="Times New Roman"/>
                <w:color w:val="000000" w:themeColor="text1"/>
                <w:sz w:val="28"/>
                <w:szCs w:val="28"/>
              </w:rPr>
              <w:t>тыс.р</w:t>
            </w:r>
            <w:proofErr w:type="spellEnd"/>
            <w:r w:rsidRPr="001A4AEA">
              <w:rPr>
                <w:rFonts w:ascii="Times New Roman" w:hAnsi="Times New Roman" w:cs="Times New Roman"/>
                <w:color w:val="000000" w:themeColor="text1"/>
                <w:sz w:val="28"/>
                <w:szCs w:val="28"/>
              </w:rPr>
              <w:t>.</w:t>
            </w:r>
          </w:p>
        </w:tc>
        <w:tc>
          <w:tcPr>
            <w:tcW w:w="2754" w:type="dxa"/>
            <w:noWrap/>
            <w:hideMark/>
          </w:tcPr>
          <w:p w:rsidR="00BC3FD3" w:rsidRPr="001A4AEA" w:rsidRDefault="00BC3FD3" w:rsidP="00191715">
            <w:pPr>
              <w:spacing w:before="100" w:beforeAutospacing="1" w:after="100" w:afterAutospacing="1" w:line="360" w:lineRule="auto"/>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Абсолютное изменение, тыс. р.</w:t>
            </w:r>
          </w:p>
        </w:tc>
        <w:tc>
          <w:tcPr>
            <w:tcW w:w="1449" w:type="dxa"/>
            <w:noWrap/>
            <w:hideMark/>
          </w:tcPr>
          <w:p w:rsidR="00BC3FD3" w:rsidRPr="001A4AEA" w:rsidRDefault="00BC3FD3" w:rsidP="00191715">
            <w:pPr>
              <w:spacing w:before="100" w:beforeAutospacing="1" w:after="100" w:afterAutospacing="1" w:line="360" w:lineRule="auto"/>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Темп роста, %</w:t>
            </w:r>
          </w:p>
        </w:tc>
      </w:tr>
      <w:tr w:rsidR="00482DA6" w:rsidRPr="001A4AEA" w:rsidTr="006349E5">
        <w:trPr>
          <w:trHeight w:val="212"/>
          <w:jc w:val="center"/>
        </w:trPr>
        <w:tc>
          <w:tcPr>
            <w:tcW w:w="2866" w:type="dxa"/>
            <w:hideMark/>
          </w:tcPr>
          <w:p w:rsidR="00BC3FD3" w:rsidRPr="001A4AEA" w:rsidRDefault="00BC3FD3" w:rsidP="00191715">
            <w:pPr>
              <w:spacing w:before="100" w:beforeAutospacing="1" w:after="100" w:afterAutospacing="1" w:line="360" w:lineRule="auto"/>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1.Выручка</w:t>
            </w:r>
          </w:p>
        </w:tc>
        <w:tc>
          <w:tcPr>
            <w:tcW w:w="1336" w:type="dxa"/>
            <w:noWrap/>
            <w:hideMark/>
          </w:tcPr>
          <w:p w:rsidR="00BC3FD3" w:rsidRPr="001A4AEA" w:rsidRDefault="00BC3FD3" w:rsidP="00191715">
            <w:pPr>
              <w:spacing w:before="100" w:beforeAutospacing="1" w:after="100" w:afterAutospacing="1" w:line="360" w:lineRule="auto"/>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45681425</w:t>
            </w:r>
          </w:p>
        </w:tc>
        <w:tc>
          <w:tcPr>
            <w:tcW w:w="1336" w:type="dxa"/>
            <w:noWrap/>
            <w:hideMark/>
          </w:tcPr>
          <w:p w:rsidR="00BC3FD3" w:rsidRPr="001A4AEA" w:rsidRDefault="00BC3FD3" w:rsidP="00191715">
            <w:pPr>
              <w:spacing w:before="100" w:beforeAutospacing="1" w:after="100" w:afterAutospacing="1" w:line="360" w:lineRule="auto"/>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62477223</w:t>
            </w:r>
          </w:p>
        </w:tc>
        <w:tc>
          <w:tcPr>
            <w:tcW w:w="2754" w:type="dxa"/>
            <w:noWrap/>
            <w:hideMark/>
          </w:tcPr>
          <w:p w:rsidR="00BC3FD3" w:rsidRPr="001A4AEA" w:rsidRDefault="00BC3FD3" w:rsidP="00191715">
            <w:pPr>
              <w:spacing w:before="100" w:beforeAutospacing="1" w:after="100" w:afterAutospacing="1" w:line="360" w:lineRule="auto"/>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16795798</w:t>
            </w:r>
          </w:p>
        </w:tc>
        <w:tc>
          <w:tcPr>
            <w:tcW w:w="1449" w:type="dxa"/>
            <w:noWrap/>
            <w:hideMark/>
          </w:tcPr>
          <w:p w:rsidR="00BC3FD3" w:rsidRPr="001A4AEA" w:rsidRDefault="00BC3FD3" w:rsidP="00191715">
            <w:pPr>
              <w:spacing w:before="100" w:beforeAutospacing="1" w:after="100" w:afterAutospacing="1" w:line="360" w:lineRule="auto"/>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136,767</w:t>
            </w:r>
          </w:p>
        </w:tc>
      </w:tr>
      <w:tr w:rsidR="00482DA6" w:rsidRPr="001A4AEA" w:rsidTr="006349E5">
        <w:trPr>
          <w:trHeight w:val="212"/>
          <w:jc w:val="center"/>
        </w:trPr>
        <w:tc>
          <w:tcPr>
            <w:tcW w:w="2866" w:type="dxa"/>
            <w:hideMark/>
          </w:tcPr>
          <w:p w:rsidR="00BC3FD3" w:rsidRPr="001A4AEA" w:rsidRDefault="00BC3FD3" w:rsidP="00191715">
            <w:pPr>
              <w:spacing w:before="100" w:beforeAutospacing="1" w:after="100" w:afterAutospacing="1" w:line="360" w:lineRule="auto"/>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lastRenderedPageBreak/>
              <w:t>2.Себестоимость продаж</w:t>
            </w:r>
          </w:p>
        </w:tc>
        <w:tc>
          <w:tcPr>
            <w:tcW w:w="1336" w:type="dxa"/>
            <w:noWrap/>
            <w:hideMark/>
          </w:tcPr>
          <w:p w:rsidR="00BC3FD3" w:rsidRPr="001A4AEA" w:rsidRDefault="00BC3FD3" w:rsidP="00191715">
            <w:pPr>
              <w:spacing w:before="100" w:beforeAutospacing="1" w:after="100" w:afterAutospacing="1" w:line="360" w:lineRule="auto"/>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31027774</w:t>
            </w:r>
          </w:p>
        </w:tc>
        <w:tc>
          <w:tcPr>
            <w:tcW w:w="1336" w:type="dxa"/>
            <w:noWrap/>
            <w:hideMark/>
          </w:tcPr>
          <w:p w:rsidR="00BC3FD3" w:rsidRPr="001A4AEA" w:rsidRDefault="00BC3FD3" w:rsidP="00191715">
            <w:pPr>
              <w:spacing w:before="100" w:beforeAutospacing="1" w:after="100" w:afterAutospacing="1" w:line="360" w:lineRule="auto"/>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44353860</w:t>
            </w:r>
          </w:p>
        </w:tc>
        <w:tc>
          <w:tcPr>
            <w:tcW w:w="2754" w:type="dxa"/>
            <w:noWrap/>
            <w:hideMark/>
          </w:tcPr>
          <w:p w:rsidR="00BC3FD3" w:rsidRPr="001A4AEA" w:rsidRDefault="00BC3FD3" w:rsidP="00191715">
            <w:pPr>
              <w:spacing w:before="100" w:beforeAutospacing="1" w:after="100" w:afterAutospacing="1" w:line="360" w:lineRule="auto"/>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13326086</w:t>
            </w:r>
          </w:p>
        </w:tc>
        <w:tc>
          <w:tcPr>
            <w:tcW w:w="1449" w:type="dxa"/>
            <w:noWrap/>
            <w:hideMark/>
          </w:tcPr>
          <w:p w:rsidR="00BC3FD3" w:rsidRPr="001A4AEA" w:rsidRDefault="00BC3FD3" w:rsidP="00191715">
            <w:pPr>
              <w:spacing w:before="100" w:beforeAutospacing="1" w:after="100" w:afterAutospacing="1" w:line="360" w:lineRule="auto"/>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142,949</w:t>
            </w:r>
          </w:p>
        </w:tc>
      </w:tr>
      <w:tr w:rsidR="00482DA6" w:rsidRPr="001A4AEA" w:rsidTr="006349E5">
        <w:trPr>
          <w:trHeight w:val="212"/>
          <w:jc w:val="center"/>
        </w:trPr>
        <w:tc>
          <w:tcPr>
            <w:tcW w:w="2866" w:type="dxa"/>
            <w:hideMark/>
          </w:tcPr>
          <w:p w:rsidR="00BC3FD3" w:rsidRPr="001A4AEA" w:rsidRDefault="00BC3FD3" w:rsidP="00191715">
            <w:pPr>
              <w:spacing w:before="100" w:beforeAutospacing="1" w:after="100" w:afterAutospacing="1" w:line="360" w:lineRule="auto"/>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3.Валовая прибыль (убыток)</w:t>
            </w:r>
          </w:p>
        </w:tc>
        <w:tc>
          <w:tcPr>
            <w:tcW w:w="1336" w:type="dxa"/>
            <w:noWrap/>
            <w:hideMark/>
          </w:tcPr>
          <w:p w:rsidR="00BC3FD3" w:rsidRPr="001A4AEA" w:rsidRDefault="00BC3FD3" w:rsidP="00191715">
            <w:pPr>
              <w:spacing w:before="100" w:beforeAutospacing="1" w:after="100" w:afterAutospacing="1" w:line="360" w:lineRule="auto"/>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14653651</w:t>
            </w:r>
          </w:p>
        </w:tc>
        <w:tc>
          <w:tcPr>
            <w:tcW w:w="1336" w:type="dxa"/>
            <w:noWrap/>
            <w:hideMark/>
          </w:tcPr>
          <w:p w:rsidR="00BC3FD3" w:rsidRPr="001A4AEA" w:rsidRDefault="00BC3FD3" w:rsidP="00191715">
            <w:pPr>
              <w:spacing w:before="100" w:beforeAutospacing="1" w:after="100" w:afterAutospacing="1" w:line="360" w:lineRule="auto"/>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18123363</w:t>
            </w:r>
          </w:p>
        </w:tc>
        <w:tc>
          <w:tcPr>
            <w:tcW w:w="2754" w:type="dxa"/>
            <w:noWrap/>
            <w:hideMark/>
          </w:tcPr>
          <w:p w:rsidR="00BC3FD3" w:rsidRPr="001A4AEA" w:rsidRDefault="00BC3FD3" w:rsidP="00191715">
            <w:pPr>
              <w:spacing w:before="100" w:beforeAutospacing="1" w:after="100" w:afterAutospacing="1" w:line="360" w:lineRule="auto"/>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3469712</w:t>
            </w:r>
          </w:p>
        </w:tc>
        <w:tc>
          <w:tcPr>
            <w:tcW w:w="1449" w:type="dxa"/>
            <w:noWrap/>
            <w:hideMark/>
          </w:tcPr>
          <w:p w:rsidR="00BC3FD3" w:rsidRPr="001A4AEA" w:rsidRDefault="00BC3FD3" w:rsidP="00191715">
            <w:pPr>
              <w:spacing w:before="100" w:beforeAutospacing="1" w:after="100" w:afterAutospacing="1" w:line="360" w:lineRule="auto"/>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123,678</w:t>
            </w:r>
          </w:p>
        </w:tc>
      </w:tr>
      <w:tr w:rsidR="00482DA6" w:rsidRPr="001A4AEA" w:rsidTr="006349E5">
        <w:trPr>
          <w:trHeight w:val="212"/>
          <w:jc w:val="center"/>
        </w:trPr>
        <w:tc>
          <w:tcPr>
            <w:tcW w:w="2866" w:type="dxa"/>
            <w:hideMark/>
          </w:tcPr>
          <w:p w:rsidR="00BC3FD3" w:rsidRPr="001A4AEA" w:rsidRDefault="00BC3FD3" w:rsidP="00191715">
            <w:pPr>
              <w:spacing w:before="100" w:beforeAutospacing="1" w:after="100" w:afterAutospacing="1" w:line="360" w:lineRule="auto"/>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4.Коммерческие расходы</w:t>
            </w:r>
          </w:p>
        </w:tc>
        <w:tc>
          <w:tcPr>
            <w:tcW w:w="1336" w:type="dxa"/>
            <w:noWrap/>
            <w:hideMark/>
          </w:tcPr>
          <w:p w:rsidR="00BC3FD3" w:rsidRPr="001A4AEA" w:rsidRDefault="00BC3FD3" w:rsidP="00191715">
            <w:pPr>
              <w:spacing w:before="100" w:beforeAutospacing="1" w:after="100" w:afterAutospacing="1" w:line="360" w:lineRule="auto"/>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10461401</w:t>
            </w:r>
          </w:p>
        </w:tc>
        <w:tc>
          <w:tcPr>
            <w:tcW w:w="1336" w:type="dxa"/>
            <w:noWrap/>
            <w:hideMark/>
          </w:tcPr>
          <w:p w:rsidR="00BC3FD3" w:rsidRPr="001A4AEA" w:rsidRDefault="00BC3FD3" w:rsidP="00191715">
            <w:pPr>
              <w:spacing w:before="100" w:beforeAutospacing="1" w:after="100" w:afterAutospacing="1" w:line="360" w:lineRule="auto"/>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13144946</w:t>
            </w:r>
          </w:p>
        </w:tc>
        <w:tc>
          <w:tcPr>
            <w:tcW w:w="2754" w:type="dxa"/>
            <w:noWrap/>
            <w:hideMark/>
          </w:tcPr>
          <w:p w:rsidR="00BC3FD3" w:rsidRPr="001A4AEA" w:rsidRDefault="00BC3FD3" w:rsidP="00191715">
            <w:pPr>
              <w:spacing w:before="100" w:beforeAutospacing="1" w:after="100" w:afterAutospacing="1" w:line="360" w:lineRule="auto"/>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2683545</w:t>
            </w:r>
          </w:p>
        </w:tc>
        <w:tc>
          <w:tcPr>
            <w:tcW w:w="1449" w:type="dxa"/>
            <w:noWrap/>
            <w:hideMark/>
          </w:tcPr>
          <w:p w:rsidR="00BC3FD3" w:rsidRPr="001A4AEA" w:rsidRDefault="00BC3FD3" w:rsidP="00191715">
            <w:pPr>
              <w:spacing w:before="100" w:beforeAutospacing="1" w:after="100" w:afterAutospacing="1" w:line="360" w:lineRule="auto"/>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125,652</w:t>
            </w:r>
          </w:p>
        </w:tc>
      </w:tr>
      <w:tr w:rsidR="00482DA6" w:rsidRPr="001A4AEA" w:rsidTr="006349E5">
        <w:trPr>
          <w:trHeight w:val="212"/>
          <w:jc w:val="center"/>
        </w:trPr>
        <w:tc>
          <w:tcPr>
            <w:tcW w:w="2866" w:type="dxa"/>
            <w:hideMark/>
          </w:tcPr>
          <w:p w:rsidR="00BC3FD3" w:rsidRPr="001A4AEA" w:rsidRDefault="00BC3FD3" w:rsidP="00191715">
            <w:pPr>
              <w:spacing w:before="100" w:beforeAutospacing="1" w:after="100" w:afterAutospacing="1" w:line="360" w:lineRule="auto"/>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5.Управленческие расходы</w:t>
            </w:r>
          </w:p>
        </w:tc>
        <w:tc>
          <w:tcPr>
            <w:tcW w:w="1336" w:type="dxa"/>
            <w:noWrap/>
            <w:hideMark/>
          </w:tcPr>
          <w:p w:rsidR="00BC3FD3" w:rsidRPr="001A4AEA" w:rsidRDefault="00BC3FD3" w:rsidP="00191715">
            <w:pPr>
              <w:spacing w:before="100" w:beforeAutospacing="1" w:after="100" w:afterAutospacing="1" w:line="360" w:lineRule="auto"/>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2455649</w:t>
            </w:r>
          </w:p>
        </w:tc>
        <w:tc>
          <w:tcPr>
            <w:tcW w:w="1336" w:type="dxa"/>
            <w:noWrap/>
            <w:hideMark/>
          </w:tcPr>
          <w:p w:rsidR="00BC3FD3" w:rsidRPr="001A4AEA" w:rsidRDefault="00BC3FD3" w:rsidP="00191715">
            <w:pPr>
              <w:spacing w:before="100" w:beforeAutospacing="1" w:after="100" w:afterAutospacing="1" w:line="360" w:lineRule="auto"/>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3320338</w:t>
            </w:r>
          </w:p>
        </w:tc>
        <w:tc>
          <w:tcPr>
            <w:tcW w:w="2754" w:type="dxa"/>
            <w:noWrap/>
            <w:hideMark/>
          </w:tcPr>
          <w:p w:rsidR="00BC3FD3" w:rsidRPr="001A4AEA" w:rsidRDefault="00BC3FD3" w:rsidP="00191715">
            <w:pPr>
              <w:spacing w:before="100" w:beforeAutospacing="1" w:after="100" w:afterAutospacing="1" w:line="360" w:lineRule="auto"/>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864689</w:t>
            </w:r>
          </w:p>
        </w:tc>
        <w:tc>
          <w:tcPr>
            <w:tcW w:w="1449" w:type="dxa"/>
            <w:noWrap/>
            <w:hideMark/>
          </w:tcPr>
          <w:p w:rsidR="00BC3FD3" w:rsidRPr="001A4AEA" w:rsidRDefault="00BC3FD3" w:rsidP="00191715">
            <w:pPr>
              <w:spacing w:before="100" w:beforeAutospacing="1" w:after="100" w:afterAutospacing="1" w:line="360" w:lineRule="auto"/>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135,212</w:t>
            </w:r>
          </w:p>
        </w:tc>
      </w:tr>
      <w:tr w:rsidR="00482DA6" w:rsidRPr="001A4AEA" w:rsidTr="006349E5">
        <w:trPr>
          <w:trHeight w:val="361"/>
          <w:jc w:val="center"/>
        </w:trPr>
        <w:tc>
          <w:tcPr>
            <w:tcW w:w="2866" w:type="dxa"/>
            <w:hideMark/>
          </w:tcPr>
          <w:p w:rsidR="00BC3FD3" w:rsidRPr="001A4AEA" w:rsidRDefault="00BC3FD3" w:rsidP="00191715">
            <w:pPr>
              <w:spacing w:before="100" w:beforeAutospacing="1" w:after="100" w:afterAutospacing="1" w:line="360" w:lineRule="auto"/>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6.Прибыль (убыток) от продаж</w:t>
            </w:r>
          </w:p>
        </w:tc>
        <w:tc>
          <w:tcPr>
            <w:tcW w:w="1336" w:type="dxa"/>
            <w:noWrap/>
            <w:hideMark/>
          </w:tcPr>
          <w:p w:rsidR="00BC3FD3" w:rsidRPr="001A4AEA" w:rsidRDefault="00BC3FD3" w:rsidP="00191715">
            <w:pPr>
              <w:spacing w:before="100" w:beforeAutospacing="1" w:after="100" w:afterAutospacing="1" w:line="360" w:lineRule="auto"/>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1736601</w:t>
            </w:r>
          </w:p>
        </w:tc>
        <w:tc>
          <w:tcPr>
            <w:tcW w:w="1336" w:type="dxa"/>
            <w:noWrap/>
            <w:hideMark/>
          </w:tcPr>
          <w:p w:rsidR="00BC3FD3" w:rsidRPr="001A4AEA" w:rsidRDefault="00BC3FD3" w:rsidP="00191715">
            <w:pPr>
              <w:spacing w:before="100" w:beforeAutospacing="1" w:after="100" w:afterAutospacing="1" w:line="360" w:lineRule="auto"/>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1658079</w:t>
            </w:r>
          </w:p>
        </w:tc>
        <w:tc>
          <w:tcPr>
            <w:tcW w:w="2754" w:type="dxa"/>
            <w:noWrap/>
            <w:hideMark/>
          </w:tcPr>
          <w:p w:rsidR="00BC3FD3" w:rsidRPr="001A4AEA" w:rsidRDefault="00BC3FD3" w:rsidP="00191715">
            <w:pPr>
              <w:spacing w:before="100" w:beforeAutospacing="1" w:after="100" w:afterAutospacing="1" w:line="360" w:lineRule="auto"/>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-78522</w:t>
            </w:r>
          </w:p>
        </w:tc>
        <w:tc>
          <w:tcPr>
            <w:tcW w:w="1449" w:type="dxa"/>
            <w:noWrap/>
            <w:hideMark/>
          </w:tcPr>
          <w:p w:rsidR="00BC3FD3" w:rsidRPr="001A4AEA" w:rsidRDefault="00BC3FD3" w:rsidP="00191715">
            <w:pPr>
              <w:spacing w:before="100" w:beforeAutospacing="1" w:after="100" w:afterAutospacing="1" w:line="360" w:lineRule="auto"/>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95,478</w:t>
            </w:r>
          </w:p>
        </w:tc>
      </w:tr>
    </w:tbl>
    <w:p w:rsidR="00482DA6" w:rsidRPr="001A4AEA" w:rsidRDefault="00482DA6" w:rsidP="00482DA6">
      <w:pPr>
        <w:spacing w:before="100" w:beforeAutospacing="1" w:after="100" w:afterAutospacing="1" w:line="360" w:lineRule="auto"/>
        <w:jc w:val="both"/>
        <w:rPr>
          <w:rFonts w:ascii="Times New Roman" w:hAnsi="Times New Roman" w:cs="Times New Roman"/>
          <w:color w:val="000000" w:themeColor="text1"/>
          <w:sz w:val="28"/>
          <w:szCs w:val="28"/>
        </w:rPr>
        <w:sectPr w:rsidR="00482DA6" w:rsidRPr="001A4AEA" w:rsidSect="00422795">
          <w:pgSz w:w="11906" w:h="16838"/>
          <w:pgMar w:top="1134" w:right="567" w:bottom="1134" w:left="1701" w:header="709" w:footer="709" w:gutter="0"/>
          <w:cols w:space="708"/>
          <w:docGrid w:linePitch="360"/>
        </w:sectPr>
      </w:pPr>
    </w:p>
    <w:tbl>
      <w:tblPr>
        <w:tblStyle w:val="af4"/>
        <w:tblW w:w="9741" w:type="dxa"/>
        <w:jc w:val="center"/>
        <w:tblLook w:val="04A0" w:firstRow="1" w:lastRow="0" w:firstColumn="1" w:lastColumn="0" w:noHBand="0" w:noVBand="1"/>
      </w:tblPr>
      <w:tblGrid>
        <w:gridCol w:w="2866"/>
        <w:gridCol w:w="1336"/>
        <w:gridCol w:w="1336"/>
        <w:gridCol w:w="2754"/>
        <w:gridCol w:w="1449"/>
      </w:tblGrid>
      <w:tr w:rsidR="00482DA6" w:rsidRPr="001A4AEA" w:rsidTr="00482DA6">
        <w:trPr>
          <w:trHeight w:val="361"/>
          <w:jc w:val="center"/>
        </w:trPr>
        <w:tc>
          <w:tcPr>
            <w:tcW w:w="9741" w:type="dxa"/>
            <w:gridSpan w:val="5"/>
            <w:tcBorders>
              <w:top w:val="nil"/>
              <w:left w:val="nil"/>
              <w:right w:val="nil"/>
            </w:tcBorders>
          </w:tcPr>
          <w:p w:rsidR="006349E5" w:rsidRPr="001A4AEA" w:rsidRDefault="006349E5" w:rsidP="009C6AD4">
            <w:pPr>
              <w:spacing w:before="100" w:beforeAutospacing="1" w:after="100" w:afterAutospacing="1" w:line="360" w:lineRule="auto"/>
              <w:jc w:val="right"/>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lastRenderedPageBreak/>
              <w:t xml:space="preserve">Продолжение таблицы </w:t>
            </w:r>
            <w:r w:rsidR="002C11C2" w:rsidRPr="001A4AEA">
              <w:rPr>
                <w:rFonts w:ascii="Times New Roman" w:hAnsi="Times New Roman" w:cs="Times New Roman"/>
                <w:color w:val="000000" w:themeColor="text1"/>
                <w:sz w:val="28"/>
                <w:szCs w:val="28"/>
              </w:rPr>
              <w:t>1</w:t>
            </w:r>
          </w:p>
        </w:tc>
      </w:tr>
      <w:tr w:rsidR="00482DA6" w:rsidRPr="001A4AEA" w:rsidTr="00482DA6">
        <w:trPr>
          <w:trHeight w:val="212"/>
          <w:jc w:val="center"/>
        </w:trPr>
        <w:tc>
          <w:tcPr>
            <w:tcW w:w="2866" w:type="dxa"/>
          </w:tcPr>
          <w:p w:rsidR="006349E5" w:rsidRPr="001A4AEA" w:rsidRDefault="006349E5" w:rsidP="006349E5">
            <w:pPr>
              <w:spacing w:before="100" w:beforeAutospacing="1" w:after="100" w:afterAutospacing="1" w:line="360" w:lineRule="auto"/>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Показатель</w:t>
            </w:r>
          </w:p>
        </w:tc>
        <w:tc>
          <w:tcPr>
            <w:tcW w:w="1336" w:type="dxa"/>
            <w:noWrap/>
          </w:tcPr>
          <w:p w:rsidR="006349E5" w:rsidRPr="001A4AEA" w:rsidRDefault="006349E5" w:rsidP="006349E5">
            <w:pPr>
              <w:spacing w:before="100" w:beforeAutospacing="1" w:after="100" w:afterAutospacing="1" w:line="360" w:lineRule="auto"/>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2014, тыс. р.</w:t>
            </w:r>
          </w:p>
        </w:tc>
        <w:tc>
          <w:tcPr>
            <w:tcW w:w="1336" w:type="dxa"/>
            <w:noWrap/>
          </w:tcPr>
          <w:p w:rsidR="006349E5" w:rsidRPr="001A4AEA" w:rsidRDefault="006349E5" w:rsidP="006349E5">
            <w:pPr>
              <w:spacing w:before="100" w:beforeAutospacing="1" w:after="100" w:afterAutospacing="1" w:line="360" w:lineRule="auto"/>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2015, тыс.</w:t>
            </w:r>
            <w:r w:rsidR="00FE4191">
              <w:rPr>
                <w:rFonts w:ascii="Times New Roman" w:hAnsi="Times New Roman" w:cs="Times New Roman"/>
                <w:color w:val="000000" w:themeColor="text1"/>
                <w:sz w:val="28"/>
                <w:szCs w:val="28"/>
              </w:rPr>
              <w:t xml:space="preserve"> </w:t>
            </w:r>
            <w:r w:rsidRPr="001A4AEA">
              <w:rPr>
                <w:rFonts w:ascii="Times New Roman" w:hAnsi="Times New Roman" w:cs="Times New Roman"/>
                <w:color w:val="000000" w:themeColor="text1"/>
                <w:sz w:val="28"/>
                <w:szCs w:val="28"/>
              </w:rPr>
              <w:t>р.</w:t>
            </w:r>
          </w:p>
        </w:tc>
        <w:tc>
          <w:tcPr>
            <w:tcW w:w="2754" w:type="dxa"/>
            <w:noWrap/>
          </w:tcPr>
          <w:p w:rsidR="006349E5" w:rsidRPr="001A4AEA" w:rsidRDefault="006349E5" w:rsidP="006349E5">
            <w:pPr>
              <w:spacing w:before="100" w:beforeAutospacing="1" w:after="100" w:afterAutospacing="1" w:line="360" w:lineRule="auto"/>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Абсолютное изменение, тыс. р.</w:t>
            </w:r>
          </w:p>
        </w:tc>
        <w:tc>
          <w:tcPr>
            <w:tcW w:w="1449" w:type="dxa"/>
            <w:noWrap/>
          </w:tcPr>
          <w:p w:rsidR="006349E5" w:rsidRPr="001A4AEA" w:rsidRDefault="006349E5" w:rsidP="006349E5">
            <w:pPr>
              <w:spacing w:before="100" w:beforeAutospacing="1" w:after="100" w:afterAutospacing="1" w:line="360" w:lineRule="auto"/>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Темп роста, %</w:t>
            </w:r>
          </w:p>
        </w:tc>
      </w:tr>
      <w:tr w:rsidR="00482DA6" w:rsidRPr="001A4AEA" w:rsidTr="00482DA6">
        <w:trPr>
          <w:trHeight w:val="212"/>
          <w:jc w:val="center"/>
        </w:trPr>
        <w:tc>
          <w:tcPr>
            <w:tcW w:w="2866" w:type="dxa"/>
            <w:hideMark/>
          </w:tcPr>
          <w:p w:rsidR="006349E5" w:rsidRPr="001A4AEA" w:rsidRDefault="006349E5" w:rsidP="006349E5">
            <w:pPr>
              <w:spacing w:before="100" w:beforeAutospacing="1" w:after="100" w:afterAutospacing="1" w:line="360" w:lineRule="auto"/>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7.Проценты к получению</w:t>
            </w:r>
          </w:p>
        </w:tc>
        <w:tc>
          <w:tcPr>
            <w:tcW w:w="1336" w:type="dxa"/>
            <w:noWrap/>
            <w:hideMark/>
          </w:tcPr>
          <w:p w:rsidR="006349E5" w:rsidRPr="001A4AEA" w:rsidRDefault="006349E5" w:rsidP="006349E5">
            <w:pPr>
              <w:spacing w:before="100" w:beforeAutospacing="1" w:after="100" w:afterAutospacing="1" w:line="360" w:lineRule="auto"/>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562972</w:t>
            </w:r>
          </w:p>
        </w:tc>
        <w:tc>
          <w:tcPr>
            <w:tcW w:w="1336" w:type="dxa"/>
            <w:noWrap/>
            <w:hideMark/>
          </w:tcPr>
          <w:p w:rsidR="006349E5" w:rsidRPr="001A4AEA" w:rsidRDefault="006349E5" w:rsidP="006349E5">
            <w:pPr>
              <w:spacing w:before="100" w:beforeAutospacing="1" w:after="100" w:afterAutospacing="1" w:line="360" w:lineRule="auto"/>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639744</w:t>
            </w:r>
          </w:p>
        </w:tc>
        <w:tc>
          <w:tcPr>
            <w:tcW w:w="2754" w:type="dxa"/>
            <w:noWrap/>
            <w:hideMark/>
          </w:tcPr>
          <w:p w:rsidR="006349E5" w:rsidRPr="001A4AEA" w:rsidRDefault="006349E5" w:rsidP="006349E5">
            <w:pPr>
              <w:spacing w:before="100" w:beforeAutospacing="1" w:after="100" w:afterAutospacing="1" w:line="360" w:lineRule="auto"/>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76772</w:t>
            </w:r>
          </w:p>
        </w:tc>
        <w:tc>
          <w:tcPr>
            <w:tcW w:w="1449" w:type="dxa"/>
            <w:noWrap/>
            <w:hideMark/>
          </w:tcPr>
          <w:p w:rsidR="006349E5" w:rsidRPr="001A4AEA" w:rsidRDefault="006349E5" w:rsidP="006349E5">
            <w:pPr>
              <w:spacing w:before="100" w:beforeAutospacing="1" w:after="100" w:afterAutospacing="1" w:line="360" w:lineRule="auto"/>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113,637</w:t>
            </w:r>
          </w:p>
        </w:tc>
      </w:tr>
      <w:tr w:rsidR="00482DA6" w:rsidRPr="001A4AEA" w:rsidTr="00482DA6">
        <w:trPr>
          <w:trHeight w:val="212"/>
          <w:jc w:val="center"/>
        </w:trPr>
        <w:tc>
          <w:tcPr>
            <w:tcW w:w="2866" w:type="dxa"/>
            <w:hideMark/>
          </w:tcPr>
          <w:p w:rsidR="006349E5" w:rsidRPr="001A4AEA" w:rsidRDefault="006349E5" w:rsidP="006349E5">
            <w:pPr>
              <w:spacing w:before="100" w:beforeAutospacing="1" w:after="100" w:afterAutospacing="1" w:line="360" w:lineRule="auto"/>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8.Проценты к уплате</w:t>
            </w:r>
          </w:p>
        </w:tc>
        <w:tc>
          <w:tcPr>
            <w:tcW w:w="1336" w:type="dxa"/>
            <w:noWrap/>
            <w:hideMark/>
          </w:tcPr>
          <w:p w:rsidR="006349E5" w:rsidRPr="001A4AEA" w:rsidRDefault="006349E5" w:rsidP="006349E5">
            <w:pPr>
              <w:spacing w:before="100" w:beforeAutospacing="1" w:after="100" w:afterAutospacing="1" w:line="360" w:lineRule="auto"/>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837798</w:t>
            </w:r>
          </w:p>
        </w:tc>
        <w:tc>
          <w:tcPr>
            <w:tcW w:w="1336" w:type="dxa"/>
            <w:noWrap/>
            <w:hideMark/>
          </w:tcPr>
          <w:p w:rsidR="006349E5" w:rsidRPr="001A4AEA" w:rsidRDefault="006349E5" w:rsidP="006349E5">
            <w:pPr>
              <w:spacing w:before="100" w:beforeAutospacing="1" w:after="100" w:afterAutospacing="1" w:line="360" w:lineRule="auto"/>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1902683</w:t>
            </w:r>
          </w:p>
        </w:tc>
        <w:tc>
          <w:tcPr>
            <w:tcW w:w="2754" w:type="dxa"/>
            <w:noWrap/>
            <w:hideMark/>
          </w:tcPr>
          <w:p w:rsidR="006349E5" w:rsidRPr="001A4AEA" w:rsidRDefault="006349E5" w:rsidP="006349E5">
            <w:pPr>
              <w:spacing w:before="100" w:beforeAutospacing="1" w:after="100" w:afterAutospacing="1" w:line="360" w:lineRule="auto"/>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1064885</w:t>
            </w:r>
          </w:p>
        </w:tc>
        <w:tc>
          <w:tcPr>
            <w:tcW w:w="1449" w:type="dxa"/>
            <w:noWrap/>
            <w:hideMark/>
          </w:tcPr>
          <w:p w:rsidR="006349E5" w:rsidRPr="001A4AEA" w:rsidRDefault="006349E5" w:rsidP="006349E5">
            <w:pPr>
              <w:spacing w:before="100" w:beforeAutospacing="1" w:after="100" w:afterAutospacing="1" w:line="360" w:lineRule="auto"/>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227,105</w:t>
            </w:r>
          </w:p>
        </w:tc>
      </w:tr>
      <w:tr w:rsidR="00482DA6" w:rsidRPr="001A4AEA" w:rsidTr="00482DA6">
        <w:trPr>
          <w:trHeight w:val="361"/>
          <w:jc w:val="center"/>
        </w:trPr>
        <w:tc>
          <w:tcPr>
            <w:tcW w:w="2866" w:type="dxa"/>
            <w:hideMark/>
          </w:tcPr>
          <w:p w:rsidR="006349E5" w:rsidRPr="001A4AEA" w:rsidRDefault="006349E5" w:rsidP="006349E5">
            <w:pPr>
              <w:spacing w:before="100" w:beforeAutospacing="1" w:after="100" w:afterAutospacing="1" w:line="360" w:lineRule="auto"/>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9.Доходы от участия в других организациях</w:t>
            </w:r>
          </w:p>
        </w:tc>
        <w:tc>
          <w:tcPr>
            <w:tcW w:w="1336" w:type="dxa"/>
            <w:noWrap/>
            <w:hideMark/>
          </w:tcPr>
          <w:p w:rsidR="006349E5" w:rsidRPr="001A4AEA" w:rsidRDefault="006349E5" w:rsidP="006349E5">
            <w:pPr>
              <w:spacing w:before="100" w:beforeAutospacing="1" w:after="100" w:afterAutospacing="1" w:line="360" w:lineRule="auto"/>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16139</w:t>
            </w:r>
          </w:p>
        </w:tc>
        <w:tc>
          <w:tcPr>
            <w:tcW w:w="1336" w:type="dxa"/>
            <w:noWrap/>
            <w:hideMark/>
          </w:tcPr>
          <w:p w:rsidR="006349E5" w:rsidRPr="001A4AEA" w:rsidRDefault="006349E5" w:rsidP="006349E5">
            <w:pPr>
              <w:spacing w:before="100" w:beforeAutospacing="1" w:after="100" w:afterAutospacing="1" w:line="360" w:lineRule="auto"/>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2657</w:t>
            </w:r>
          </w:p>
        </w:tc>
        <w:tc>
          <w:tcPr>
            <w:tcW w:w="2754" w:type="dxa"/>
            <w:noWrap/>
            <w:hideMark/>
          </w:tcPr>
          <w:p w:rsidR="006349E5" w:rsidRPr="001A4AEA" w:rsidRDefault="006349E5" w:rsidP="006349E5">
            <w:pPr>
              <w:spacing w:before="100" w:beforeAutospacing="1" w:after="100" w:afterAutospacing="1" w:line="360" w:lineRule="auto"/>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-13482</w:t>
            </w:r>
          </w:p>
        </w:tc>
        <w:tc>
          <w:tcPr>
            <w:tcW w:w="1449" w:type="dxa"/>
            <w:noWrap/>
            <w:hideMark/>
          </w:tcPr>
          <w:p w:rsidR="006349E5" w:rsidRPr="001A4AEA" w:rsidRDefault="006349E5" w:rsidP="006349E5">
            <w:pPr>
              <w:spacing w:before="100" w:beforeAutospacing="1" w:after="100" w:afterAutospacing="1" w:line="360" w:lineRule="auto"/>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16,463</w:t>
            </w:r>
          </w:p>
        </w:tc>
      </w:tr>
      <w:tr w:rsidR="00482DA6" w:rsidRPr="001A4AEA" w:rsidTr="00482DA6">
        <w:trPr>
          <w:trHeight w:val="212"/>
          <w:jc w:val="center"/>
        </w:trPr>
        <w:tc>
          <w:tcPr>
            <w:tcW w:w="2866" w:type="dxa"/>
            <w:hideMark/>
          </w:tcPr>
          <w:p w:rsidR="006349E5" w:rsidRPr="001A4AEA" w:rsidRDefault="006349E5" w:rsidP="006349E5">
            <w:pPr>
              <w:spacing w:before="100" w:beforeAutospacing="1" w:after="100" w:afterAutospacing="1" w:line="360" w:lineRule="auto"/>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10.Прочие доходы</w:t>
            </w:r>
          </w:p>
        </w:tc>
        <w:tc>
          <w:tcPr>
            <w:tcW w:w="1336" w:type="dxa"/>
            <w:noWrap/>
            <w:hideMark/>
          </w:tcPr>
          <w:p w:rsidR="006349E5" w:rsidRPr="001A4AEA" w:rsidRDefault="006349E5" w:rsidP="006349E5">
            <w:pPr>
              <w:spacing w:before="100" w:beforeAutospacing="1" w:after="100" w:afterAutospacing="1" w:line="360" w:lineRule="auto"/>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3622009</w:t>
            </w:r>
          </w:p>
        </w:tc>
        <w:tc>
          <w:tcPr>
            <w:tcW w:w="1336" w:type="dxa"/>
            <w:noWrap/>
            <w:hideMark/>
          </w:tcPr>
          <w:p w:rsidR="006349E5" w:rsidRPr="001A4AEA" w:rsidRDefault="006349E5" w:rsidP="006349E5">
            <w:pPr>
              <w:spacing w:before="100" w:beforeAutospacing="1" w:after="100" w:afterAutospacing="1" w:line="360" w:lineRule="auto"/>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5611727</w:t>
            </w:r>
          </w:p>
        </w:tc>
        <w:tc>
          <w:tcPr>
            <w:tcW w:w="2754" w:type="dxa"/>
            <w:noWrap/>
            <w:hideMark/>
          </w:tcPr>
          <w:p w:rsidR="006349E5" w:rsidRPr="001A4AEA" w:rsidRDefault="006349E5" w:rsidP="006349E5">
            <w:pPr>
              <w:spacing w:before="100" w:beforeAutospacing="1" w:after="100" w:afterAutospacing="1" w:line="360" w:lineRule="auto"/>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1989718</w:t>
            </w:r>
          </w:p>
        </w:tc>
        <w:tc>
          <w:tcPr>
            <w:tcW w:w="1449" w:type="dxa"/>
            <w:noWrap/>
            <w:hideMark/>
          </w:tcPr>
          <w:p w:rsidR="006349E5" w:rsidRPr="001A4AEA" w:rsidRDefault="006349E5" w:rsidP="006349E5">
            <w:pPr>
              <w:spacing w:before="100" w:beforeAutospacing="1" w:after="100" w:afterAutospacing="1" w:line="360" w:lineRule="auto"/>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154,934</w:t>
            </w:r>
          </w:p>
        </w:tc>
      </w:tr>
      <w:tr w:rsidR="00482DA6" w:rsidRPr="001A4AEA" w:rsidTr="00482DA6">
        <w:trPr>
          <w:trHeight w:val="212"/>
          <w:jc w:val="center"/>
        </w:trPr>
        <w:tc>
          <w:tcPr>
            <w:tcW w:w="2866" w:type="dxa"/>
            <w:hideMark/>
          </w:tcPr>
          <w:p w:rsidR="006349E5" w:rsidRPr="001A4AEA" w:rsidRDefault="006349E5" w:rsidP="006349E5">
            <w:pPr>
              <w:spacing w:before="100" w:beforeAutospacing="1" w:after="100" w:afterAutospacing="1" w:line="360" w:lineRule="auto"/>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11.Прочие расходы</w:t>
            </w:r>
          </w:p>
        </w:tc>
        <w:tc>
          <w:tcPr>
            <w:tcW w:w="1336" w:type="dxa"/>
            <w:noWrap/>
            <w:hideMark/>
          </w:tcPr>
          <w:p w:rsidR="006349E5" w:rsidRPr="001A4AEA" w:rsidRDefault="006349E5" w:rsidP="006349E5">
            <w:pPr>
              <w:spacing w:before="100" w:beforeAutospacing="1" w:after="100" w:afterAutospacing="1" w:line="360" w:lineRule="auto"/>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1721579</w:t>
            </w:r>
          </w:p>
        </w:tc>
        <w:tc>
          <w:tcPr>
            <w:tcW w:w="1336" w:type="dxa"/>
            <w:noWrap/>
            <w:hideMark/>
          </w:tcPr>
          <w:p w:rsidR="006349E5" w:rsidRPr="001A4AEA" w:rsidRDefault="006349E5" w:rsidP="006349E5">
            <w:pPr>
              <w:spacing w:before="100" w:beforeAutospacing="1" w:after="100" w:afterAutospacing="1" w:line="360" w:lineRule="auto"/>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2270664</w:t>
            </w:r>
          </w:p>
        </w:tc>
        <w:tc>
          <w:tcPr>
            <w:tcW w:w="2754" w:type="dxa"/>
            <w:noWrap/>
            <w:hideMark/>
          </w:tcPr>
          <w:p w:rsidR="006349E5" w:rsidRPr="001A4AEA" w:rsidRDefault="006349E5" w:rsidP="006349E5">
            <w:pPr>
              <w:spacing w:before="100" w:beforeAutospacing="1" w:after="100" w:afterAutospacing="1" w:line="360" w:lineRule="auto"/>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549085</w:t>
            </w:r>
          </w:p>
        </w:tc>
        <w:tc>
          <w:tcPr>
            <w:tcW w:w="1449" w:type="dxa"/>
            <w:noWrap/>
            <w:hideMark/>
          </w:tcPr>
          <w:p w:rsidR="006349E5" w:rsidRPr="001A4AEA" w:rsidRDefault="006349E5" w:rsidP="006349E5">
            <w:pPr>
              <w:spacing w:before="100" w:beforeAutospacing="1" w:after="100" w:afterAutospacing="1" w:line="360" w:lineRule="auto"/>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131,894</w:t>
            </w:r>
          </w:p>
        </w:tc>
      </w:tr>
      <w:tr w:rsidR="00482DA6" w:rsidRPr="001A4AEA" w:rsidTr="00482DA6">
        <w:trPr>
          <w:trHeight w:val="361"/>
          <w:jc w:val="center"/>
        </w:trPr>
        <w:tc>
          <w:tcPr>
            <w:tcW w:w="2866" w:type="dxa"/>
            <w:hideMark/>
          </w:tcPr>
          <w:p w:rsidR="006349E5" w:rsidRPr="001A4AEA" w:rsidRDefault="006349E5" w:rsidP="006349E5">
            <w:pPr>
              <w:spacing w:before="100" w:beforeAutospacing="1" w:after="100" w:afterAutospacing="1" w:line="360" w:lineRule="auto"/>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12.Приыбль (убыток) до налогообложения</w:t>
            </w:r>
          </w:p>
        </w:tc>
        <w:tc>
          <w:tcPr>
            <w:tcW w:w="1336" w:type="dxa"/>
            <w:noWrap/>
            <w:hideMark/>
          </w:tcPr>
          <w:p w:rsidR="006349E5" w:rsidRPr="001A4AEA" w:rsidRDefault="006349E5" w:rsidP="006349E5">
            <w:pPr>
              <w:spacing w:before="100" w:beforeAutospacing="1" w:after="100" w:afterAutospacing="1" w:line="360" w:lineRule="auto"/>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3378344</w:t>
            </w:r>
          </w:p>
        </w:tc>
        <w:tc>
          <w:tcPr>
            <w:tcW w:w="1336" w:type="dxa"/>
            <w:noWrap/>
            <w:hideMark/>
          </w:tcPr>
          <w:p w:rsidR="006349E5" w:rsidRPr="001A4AEA" w:rsidRDefault="006349E5" w:rsidP="006349E5">
            <w:pPr>
              <w:spacing w:before="100" w:beforeAutospacing="1" w:after="100" w:afterAutospacing="1" w:line="360" w:lineRule="auto"/>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3738860</w:t>
            </w:r>
          </w:p>
        </w:tc>
        <w:tc>
          <w:tcPr>
            <w:tcW w:w="2754" w:type="dxa"/>
            <w:noWrap/>
            <w:hideMark/>
          </w:tcPr>
          <w:p w:rsidR="006349E5" w:rsidRPr="001A4AEA" w:rsidRDefault="006349E5" w:rsidP="006349E5">
            <w:pPr>
              <w:spacing w:before="100" w:beforeAutospacing="1" w:after="100" w:afterAutospacing="1" w:line="360" w:lineRule="auto"/>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360516</w:t>
            </w:r>
          </w:p>
        </w:tc>
        <w:tc>
          <w:tcPr>
            <w:tcW w:w="1449" w:type="dxa"/>
            <w:noWrap/>
            <w:hideMark/>
          </w:tcPr>
          <w:p w:rsidR="006349E5" w:rsidRPr="001A4AEA" w:rsidRDefault="006349E5" w:rsidP="006349E5">
            <w:pPr>
              <w:spacing w:before="100" w:beforeAutospacing="1" w:after="100" w:afterAutospacing="1" w:line="360" w:lineRule="auto"/>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110,671</w:t>
            </w:r>
          </w:p>
        </w:tc>
      </w:tr>
      <w:tr w:rsidR="00482DA6" w:rsidRPr="001A4AEA" w:rsidTr="00482DA6">
        <w:trPr>
          <w:trHeight w:val="361"/>
          <w:jc w:val="center"/>
        </w:trPr>
        <w:tc>
          <w:tcPr>
            <w:tcW w:w="2866" w:type="dxa"/>
            <w:hideMark/>
          </w:tcPr>
          <w:p w:rsidR="006349E5" w:rsidRPr="001A4AEA" w:rsidRDefault="006349E5" w:rsidP="006349E5">
            <w:pPr>
              <w:spacing w:before="100" w:beforeAutospacing="1" w:after="100" w:afterAutospacing="1" w:line="360" w:lineRule="auto"/>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13.Чистая прибыль (убыток) отчетного периода</w:t>
            </w:r>
          </w:p>
        </w:tc>
        <w:tc>
          <w:tcPr>
            <w:tcW w:w="1336" w:type="dxa"/>
            <w:noWrap/>
            <w:hideMark/>
          </w:tcPr>
          <w:p w:rsidR="006349E5" w:rsidRPr="001A4AEA" w:rsidRDefault="006349E5" w:rsidP="006349E5">
            <w:pPr>
              <w:spacing w:before="100" w:beforeAutospacing="1" w:after="100" w:afterAutospacing="1" w:line="360" w:lineRule="auto"/>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2693633</w:t>
            </w:r>
          </w:p>
        </w:tc>
        <w:tc>
          <w:tcPr>
            <w:tcW w:w="1336" w:type="dxa"/>
            <w:noWrap/>
            <w:hideMark/>
          </w:tcPr>
          <w:p w:rsidR="006349E5" w:rsidRPr="001A4AEA" w:rsidRDefault="006349E5" w:rsidP="006349E5">
            <w:pPr>
              <w:spacing w:before="100" w:beforeAutospacing="1" w:after="100" w:afterAutospacing="1" w:line="360" w:lineRule="auto"/>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2730711</w:t>
            </w:r>
          </w:p>
        </w:tc>
        <w:tc>
          <w:tcPr>
            <w:tcW w:w="2754" w:type="dxa"/>
            <w:noWrap/>
            <w:hideMark/>
          </w:tcPr>
          <w:p w:rsidR="006349E5" w:rsidRPr="001A4AEA" w:rsidRDefault="006349E5" w:rsidP="006349E5">
            <w:pPr>
              <w:spacing w:before="100" w:beforeAutospacing="1" w:after="100" w:afterAutospacing="1" w:line="360" w:lineRule="auto"/>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37078</w:t>
            </w:r>
          </w:p>
        </w:tc>
        <w:tc>
          <w:tcPr>
            <w:tcW w:w="1449" w:type="dxa"/>
            <w:noWrap/>
            <w:hideMark/>
          </w:tcPr>
          <w:p w:rsidR="006349E5" w:rsidRPr="001A4AEA" w:rsidRDefault="006349E5" w:rsidP="006349E5">
            <w:pPr>
              <w:spacing w:before="100" w:beforeAutospacing="1" w:after="100" w:afterAutospacing="1" w:line="360" w:lineRule="auto"/>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101,377</w:t>
            </w:r>
          </w:p>
        </w:tc>
      </w:tr>
    </w:tbl>
    <w:p w:rsidR="00C17E46" w:rsidRPr="001A4AEA" w:rsidRDefault="00107C59" w:rsidP="00BB2D1C">
      <w:pPr>
        <w:spacing w:before="100" w:beforeAutospacing="1" w:after="100" w:afterAutospacing="1" w:line="360" w:lineRule="auto"/>
        <w:ind w:firstLine="680"/>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 xml:space="preserve">Проведем некоторые расчеты для характеристики общей эффективности работы компании: </w:t>
      </w:r>
    </w:p>
    <w:p w:rsidR="00C17E46" w:rsidRPr="001A4AEA" w:rsidRDefault="00C17E46" w:rsidP="00997A76">
      <w:pPr>
        <w:pStyle w:val="a3"/>
        <w:numPr>
          <w:ilvl w:val="0"/>
          <w:numId w:val="27"/>
        </w:numPr>
        <w:spacing w:before="100" w:beforeAutospacing="1" w:after="100" w:afterAutospacing="1" w:line="360" w:lineRule="auto"/>
        <w:ind w:left="0" w:firstLine="680"/>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Рентабельность активов</w:t>
      </w:r>
      <w:r w:rsidR="00107C59" w:rsidRPr="001A4AEA">
        <w:rPr>
          <w:rFonts w:ascii="Times New Roman" w:hAnsi="Times New Roman" w:cs="Times New Roman"/>
          <w:color w:val="000000" w:themeColor="text1"/>
          <w:sz w:val="28"/>
          <w:szCs w:val="28"/>
        </w:rPr>
        <w:t>. Она</w:t>
      </w:r>
      <w:r w:rsidRPr="001A4AEA">
        <w:rPr>
          <w:rFonts w:ascii="Times New Roman" w:hAnsi="Times New Roman" w:cs="Times New Roman"/>
          <w:color w:val="000000" w:themeColor="text1"/>
          <w:sz w:val="28"/>
          <w:szCs w:val="28"/>
        </w:rPr>
        <w:t xml:space="preserve"> характеризует степень эффективности использования имущества организации, профессиональную квалификацию менеджмента предприятия</w:t>
      </w:r>
      <w:r w:rsidR="00401D94" w:rsidRPr="001A4AEA">
        <w:rPr>
          <w:rFonts w:ascii="Times New Roman" w:hAnsi="Times New Roman" w:cs="Times New Roman"/>
          <w:color w:val="000000" w:themeColor="text1"/>
          <w:sz w:val="28"/>
          <w:szCs w:val="28"/>
        </w:rPr>
        <w:t>.</w:t>
      </w:r>
    </w:p>
    <w:p w:rsidR="009A4DFA" w:rsidRPr="001A4AEA" w:rsidRDefault="00BC3FD3" w:rsidP="00B604BA">
      <w:pPr>
        <w:tabs>
          <w:tab w:val="right" w:pos="9072"/>
        </w:tabs>
        <w:spacing w:after="0" w:line="240" w:lineRule="auto"/>
        <w:ind w:left="2520"/>
        <w:jc w:val="center"/>
        <w:rPr>
          <w:rFonts w:ascii="Times New Roman" w:hAnsi="Times New Roman" w:cs="Times New Roman"/>
          <w:color w:val="000000" w:themeColor="text1"/>
          <w:sz w:val="28"/>
          <w:szCs w:val="28"/>
        </w:rPr>
      </w:pPr>
      <w:proofErr w:type="spellStart"/>
      <w:r w:rsidRPr="001A4AEA">
        <w:rPr>
          <w:rFonts w:ascii="Times New Roman" w:hAnsi="Times New Roman" w:cs="Times New Roman"/>
          <w:color w:val="000000" w:themeColor="text1"/>
          <w:sz w:val="28"/>
          <w:szCs w:val="28"/>
        </w:rPr>
        <w:t>Рен</w:t>
      </w:r>
      <w:r w:rsidR="00107C59" w:rsidRPr="001A4AEA">
        <w:rPr>
          <w:rFonts w:ascii="Times New Roman" w:hAnsi="Times New Roman" w:cs="Times New Roman"/>
          <w:color w:val="000000" w:themeColor="text1"/>
          <w:sz w:val="28"/>
          <w:szCs w:val="28"/>
        </w:rPr>
        <w:t>.</w:t>
      </w:r>
      <w:r w:rsidRPr="001A4AEA">
        <w:rPr>
          <w:rFonts w:ascii="Times New Roman" w:hAnsi="Times New Roman" w:cs="Times New Roman"/>
          <w:color w:val="000000" w:themeColor="text1"/>
          <w:sz w:val="28"/>
          <w:szCs w:val="28"/>
        </w:rPr>
        <w:t>А</w:t>
      </w:r>
      <w:proofErr w:type="spellEnd"/>
      <w:r w:rsidRPr="001A4AEA">
        <w:rPr>
          <w:rFonts w:ascii="Times New Roman" w:hAnsi="Times New Roman" w:cs="Times New Roman"/>
          <w:color w:val="000000" w:themeColor="text1"/>
          <w:sz w:val="28"/>
          <w:szCs w:val="28"/>
        </w:rPr>
        <w:t xml:space="preserve">= (Чистая прибыль / </w:t>
      </w:r>
      <w:proofErr w:type="gramStart"/>
      <w:r w:rsidR="009A4DFA" w:rsidRPr="001A4AEA">
        <w:rPr>
          <w:rFonts w:ascii="Times New Roman" w:hAnsi="Times New Roman" w:cs="Times New Roman"/>
          <w:color w:val="000000" w:themeColor="text1"/>
          <w:sz w:val="28"/>
          <w:szCs w:val="28"/>
        </w:rPr>
        <w:t>Активы</w:t>
      </w:r>
      <w:r w:rsidRPr="001A4AEA">
        <w:rPr>
          <w:rFonts w:ascii="Times New Roman" w:hAnsi="Times New Roman" w:cs="Times New Roman"/>
          <w:color w:val="000000" w:themeColor="text1"/>
          <w:sz w:val="28"/>
          <w:szCs w:val="28"/>
        </w:rPr>
        <w:t>)*</w:t>
      </w:r>
      <w:proofErr w:type="gramEnd"/>
      <w:r w:rsidRPr="001A4AEA">
        <w:rPr>
          <w:rFonts w:ascii="Times New Roman" w:hAnsi="Times New Roman" w:cs="Times New Roman"/>
          <w:color w:val="000000" w:themeColor="text1"/>
          <w:sz w:val="28"/>
          <w:szCs w:val="28"/>
        </w:rPr>
        <w:t>100%</w:t>
      </w:r>
      <w:r w:rsidR="00B604BA" w:rsidRPr="001A4AEA">
        <w:rPr>
          <w:rFonts w:ascii="Times New Roman" w:hAnsi="Times New Roman" w:cs="Times New Roman"/>
          <w:color w:val="000000" w:themeColor="text1"/>
          <w:sz w:val="28"/>
          <w:szCs w:val="28"/>
        </w:rPr>
        <w:t xml:space="preserve">   </w:t>
      </w:r>
      <w:r w:rsidR="00B604BA" w:rsidRPr="001A4AEA">
        <w:rPr>
          <w:rFonts w:ascii="Times New Roman" w:hAnsi="Times New Roman" w:cs="Times New Roman"/>
          <w:color w:val="000000" w:themeColor="text1"/>
          <w:sz w:val="28"/>
          <w:szCs w:val="28"/>
        </w:rPr>
        <w:tab/>
        <w:t xml:space="preserve">                     </w:t>
      </w:r>
      <w:r w:rsidR="00E00275" w:rsidRPr="001A4AEA">
        <w:rPr>
          <w:rFonts w:ascii="Times New Roman" w:hAnsi="Times New Roman" w:cs="Times New Roman"/>
          <w:color w:val="000000" w:themeColor="text1"/>
          <w:sz w:val="28"/>
          <w:szCs w:val="28"/>
        </w:rPr>
        <w:t>(</w:t>
      </w:r>
      <w:r w:rsidR="00A21FC1" w:rsidRPr="001A4AEA">
        <w:rPr>
          <w:rFonts w:ascii="Times New Roman" w:hAnsi="Times New Roman" w:cs="Times New Roman"/>
          <w:color w:val="000000" w:themeColor="text1"/>
          <w:sz w:val="28"/>
          <w:szCs w:val="28"/>
        </w:rPr>
        <w:t>6</w:t>
      </w:r>
      <w:r w:rsidR="00E00275" w:rsidRPr="001A4AEA">
        <w:rPr>
          <w:rFonts w:ascii="Times New Roman" w:hAnsi="Times New Roman" w:cs="Times New Roman"/>
          <w:color w:val="000000" w:themeColor="text1"/>
          <w:sz w:val="28"/>
          <w:szCs w:val="28"/>
        </w:rPr>
        <w:t>)</w:t>
      </w:r>
    </w:p>
    <w:p w:rsidR="00482DA6" w:rsidRPr="001A4AEA" w:rsidRDefault="00482DA6" w:rsidP="00482DA6">
      <w:pPr>
        <w:tabs>
          <w:tab w:val="right" w:pos="9072"/>
        </w:tabs>
        <w:spacing w:after="0" w:line="240" w:lineRule="auto"/>
        <w:ind w:firstLine="680"/>
        <w:jc w:val="both"/>
        <w:rPr>
          <w:rFonts w:ascii="Times New Roman" w:hAnsi="Times New Roman" w:cs="Times New Roman"/>
          <w:color w:val="000000" w:themeColor="text1"/>
          <w:sz w:val="28"/>
          <w:szCs w:val="28"/>
        </w:rPr>
      </w:pPr>
    </w:p>
    <w:p w:rsidR="00BC3FD3" w:rsidRPr="001A4AEA" w:rsidRDefault="00BC3FD3" w:rsidP="00BB2D1C">
      <w:pPr>
        <w:spacing w:before="100" w:beforeAutospacing="1" w:after="100" w:afterAutospacing="1" w:line="360" w:lineRule="auto"/>
        <w:ind w:firstLine="680"/>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Рен</w:t>
      </w:r>
      <w:r w:rsidR="00107C59" w:rsidRPr="001A4AEA">
        <w:rPr>
          <w:rFonts w:ascii="Times New Roman" w:hAnsi="Times New Roman" w:cs="Times New Roman"/>
          <w:color w:val="000000" w:themeColor="text1"/>
          <w:sz w:val="28"/>
          <w:szCs w:val="28"/>
        </w:rPr>
        <w:t>.</w:t>
      </w:r>
      <w:r w:rsidRPr="001A4AEA">
        <w:rPr>
          <w:rFonts w:ascii="Times New Roman" w:hAnsi="Times New Roman" w:cs="Times New Roman"/>
          <w:color w:val="000000" w:themeColor="text1"/>
          <w:sz w:val="28"/>
          <w:szCs w:val="28"/>
        </w:rPr>
        <w:t>А</w:t>
      </w:r>
      <w:r w:rsidRPr="001A4AEA">
        <w:rPr>
          <w:rFonts w:ascii="Times New Roman" w:hAnsi="Times New Roman" w:cs="Times New Roman"/>
          <w:color w:val="000000" w:themeColor="text1"/>
          <w:sz w:val="28"/>
          <w:szCs w:val="28"/>
          <w:vertAlign w:val="subscript"/>
        </w:rPr>
        <w:t>2014</w:t>
      </w:r>
      <w:r w:rsidRPr="001A4AEA">
        <w:rPr>
          <w:rFonts w:ascii="Times New Roman" w:hAnsi="Times New Roman" w:cs="Times New Roman"/>
          <w:color w:val="000000" w:themeColor="text1"/>
          <w:sz w:val="28"/>
          <w:szCs w:val="28"/>
        </w:rPr>
        <w:t>= (2693633/</w:t>
      </w:r>
      <w:proofErr w:type="gramStart"/>
      <w:r w:rsidRPr="001A4AEA">
        <w:rPr>
          <w:rFonts w:ascii="Times New Roman" w:hAnsi="Times New Roman" w:cs="Times New Roman"/>
          <w:color w:val="000000" w:themeColor="text1"/>
          <w:sz w:val="28"/>
          <w:szCs w:val="28"/>
        </w:rPr>
        <w:t>26416823)*</w:t>
      </w:r>
      <w:proofErr w:type="gramEnd"/>
      <w:r w:rsidRPr="001A4AEA">
        <w:rPr>
          <w:rFonts w:ascii="Times New Roman" w:hAnsi="Times New Roman" w:cs="Times New Roman"/>
          <w:color w:val="000000" w:themeColor="text1"/>
          <w:sz w:val="28"/>
          <w:szCs w:val="28"/>
        </w:rPr>
        <w:t>100%= 10%</w:t>
      </w:r>
    </w:p>
    <w:p w:rsidR="00BC3FD3" w:rsidRPr="001A4AEA" w:rsidRDefault="00BC3FD3" w:rsidP="00BB2D1C">
      <w:pPr>
        <w:spacing w:before="100" w:beforeAutospacing="1" w:after="100" w:afterAutospacing="1" w:line="360" w:lineRule="auto"/>
        <w:ind w:firstLine="680"/>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Рен</w:t>
      </w:r>
      <w:r w:rsidR="00107C59" w:rsidRPr="001A4AEA">
        <w:rPr>
          <w:rFonts w:ascii="Times New Roman" w:hAnsi="Times New Roman" w:cs="Times New Roman"/>
          <w:color w:val="000000" w:themeColor="text1"/>
          <w:sz w:val="28"/>
          <w:szCs w:val="28"/>
        </w:rPr>
        <w:t>.</w:t>
      </w:r>
      <w:r w:rsidRPr="001A4AEA">
        <w:rPr>
          <w:rFonts w:ascii="Times New Roman" w:hAnsi="Times New Roman" w:cs="Times New Roman"/>
          <w:color w:val="000000" w:themeColor="text1"/>
          <w:sz w:val="28"/>
          <w:szCs w:val="28"/>
        </w:rPr>
        <w:t>А</w:t>
      </w:r>
      <w:r w:rsidRPr="001A4AEA">
        <w:rPr>
          <w:rFonts w:ascii="Times New Roman" w:hAnsi="Times New Roman" w:cs="Times New Roman"/>
          <w:color w:val="000000" w:themeColor="text1"/>
          <w:sz w:val="28"/>
          <w:szCs w:val="28"/>
          <w:vertAlign w:val="subscript"/>
        </w:rPr>
        <w:t>2015</w:t>
      </w:r>
      <w:r w:rsidRPr="001A4AEA">
        <w:rPr>
          <w:rFonts w:ascii="Times New Roman" w:hAnsi="Times New Roman" w:cs="Times New Roman"/>
          <w:color w:val="000000" w:themeColor="text1"/>
          <w:sz w:val="28"/>
          <w:szCs w:val="28"/>
        </w:rPr>
        <w:t>= (2730711/</w:t>
      </w:r>
      <w:proofErr w:type="gramStart"/>
      <w:r w:rsidRPr="001A4AEA">
        <w:rPr>
          <w:rFonts w:ascii="Times New Roman" w:hAnsi="Times New Roman" w:cs="Times New Roman"/>
          <w:color w:val="000000" w:themeColor="text1"/>
          <w:sz w:val="28"/>
          <w:szCs w:val="28"/>
        </w:rPr>
        <w:t>43482731)*</w:t>
      </w:r>
      <w:proofErr w:type="gramEnd"/>
      <w:r w:rsidRPr="001A4AEA">
        <w:rPr>
          <w:rFonts w:ascii="Times New Roman" w:hAnsi="Times New Roman" w:cs="Times New Roman"/>
          <w:color w:val="000000" w:themeColor="text1"/>
          <w:sz w:val="28"/>
          <w:szCs w:val="28"/>
        </w:rPr>
        <w:t>100%=  6%</w:t>
      </w:r>
    </w:p>
    <w:p w:rsidR="00107C59" w:rsidRPr="001A4AEA" w:rsidRDefault="00107C59" w:rsidP="00997A76">
      <w:pPr>
        <w:pStyle w:val="a3"/>
        <w:numPr>
          <w:ilvl w:val="0"/>
          <w:numId w:val="27"/>
        </w:numPr>
        <w:spacing w:before="100" w:beforeAutospacing="1" w:after="100" w:afterAutospacing="1" w:line="360" w:lineRule="auto"/>
        <w:ind w:left="0" w:firstLine="680"/>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Рентабельность собственного капитала. Она показывает величину прибыли, которую получит предприятие (организация) на единицу стоимости собственного капитала.</w:t>
      </w:r>
    </w:p>
    <w:p w:rsidR="009A4DFA" w:rsidRPr="001A4AEA" w:rsidRDefault="009A4DFA" w:rsidP="009A4DFA">
      <w:pPr>
        <w:pStyle w:val="a3"/>
        <w:spacing w:before="100" w:beforeAutospacing="1" w:after="100" w:afterAutospacing="1" w:line="360" w:lineRule="auto"/>
        <w:ind w:left="680"/>
        <w:jc w:val="both"/>
        <w:rPr>
          <w:rFonts w:ascii="Times New Roman" w:hAnsi="Times New Roman" w:cs="Times New Roman"/>
          <w:color w:val="000000" w:themeColor="text1"/>
          <w:sz w:val="28"/>
          <w:szCs w:val="28"/>
        </w:rPr>
      </w:pPr>
    </w:p>
    <w:p w:rsidR="00BC3FD3" w:rsidRPr="001A4AEA" w:rsidRDefault="00BC3FD3" w:rsidP="0014032D">
      <w:pPr>
        <w:tabs>
          <w:tab w:val="right" w:pos="7938"/>
          <w:tab w:val="right" w:pos="9072"/>
        </w:tabs>
        <w:spacing w:after="0" w:line="240" w:lineRule="auto"/>
        <w:ind w:left="1701"/>
        <w:jc w:val="center"/>
        <w:rPr>
          <w:rFonts w:ascii="Times New Roman" w:hAnsi="Times New Roman" w:cs="Times New Roman"/>
          <w:color w:val="000000" w:themeColor="text1"/>
          <w:sz w:val="28"/>
          <w:szCs w:val="28"/>
        </w:rPr>
      </w:pPr>
      <w:proofErr w:type="spellStart"/>
      <w:r w:rsidRPr="001A4AEA">
        <w:rPr>
          <w:rFonts w:ascii="Times New Roman" w:hAnsi="Times New Roman" w:cs="Times New Roman"/>
          <w:color w:val="000000" w:themeColor="text1"/>
          <w:sz w:val="28"/>
          <w:szCs w:val="28"/>
        </w:rPr>
        <w:t>Рен</w:t>
      </w:r>
      <w:proofErr w:type="spellEnd"/>
      <w:r w:rsidR="00107C59" w:rsidRPr="001A4AEA">
        <w:rPr>
          <w:rFonts w:ascii="Times New Roman" w:hAnsi="Times New Roman" w:cs="Times New Roman"/>
          <w:color w:val="000000" w:themeColor="text1"/>
          <w:sz w:val="28"/>
          <w:szCs w:val="28"/>
        </w:rPr>
        <w:t>.</w:t>
      </w:r>
      <w:r w:rsidRPr="001A4AEA">
        <w:rPr>
          <w:rFonts w:ascii="Times New Roman" w:hAnsi="Times New Roman" w:cs="Times New Roman"/>
          <w:color w:val="000000" w:themeColor="text1"/>
          <w:sz w:val="28"/>
          <w:szCs w:val="28"/>
        </w:rPr>
        <w:t xml:space="preserve"> СК= (Чистая прибыль / </w:t>
      </w:r>
      <w:r w:rsidR="009A4DFA" w:rsidRPr="001A4AEA">
        <w:rPr>
          <w:rFonts w:ascii="Times New Roman" w:hAnsi="Times New Roman" w:cs="Times New Roman"/>
          <w:color w:val="000000" w:themeColor="text1"/>
          <w:sz w:val="28"/>
          <w:szCs w:val="28"/>
        </w:rPr>
        <w:t xml:space="preserve">Собственный </w:t>
      </w:r>
      <w:proofErr w:type="gramStart"/>
      <w:r w:rsidR="009A4DFA" w:rsidRPr="001A4AEA">
        <w:rPr>
          <w:rFonts w:ascii="Times New Roman" w:hAnsi="Times New Roman" w:cs="Times New Roman"/>
          <w:color w:val="000000" w:themeColor="text1"/>
          <w:sz w:val="28"/>
          <w:szCs w:val="28"/>
        </w:rPr>
        <w:t>капитал</w:t>
      </w:r>
      <w:r w:rsidRPr="001A4AEA">
        <w:rPr>
          <w:rFonts w:ascii="Times New Roman" w:hAnsi="Times New Roman" w:cs="Times New Roman"/>
          <w:color w:val="000000" w:themeColor="text1"/>
          <w:sz w:val="28"/>
          <w:szCs w:val="28"/>
        </w:rPr>
        <w:t>)*</w:t>
      </w:r>
      <w:proofErr w:type="gramEnd"/>
      <w:r w:rsidRPr="001A4AEA">
        <w:rPr>
          <w:rFonts w:ascii="Times New Roman" w:hAnsi="Times New Roman" w:cs="Times New Roman"/>
          <w:color w:val="000000" w:themeColor="text1"/>
          <w:sz w:val="28"/>
          <w:szCs w:val="28"/>
        </w:rPr>
        <w:t>100%</w:t>
      </w:r>
      <w:r w:rsidR="0014032D" w:rsidRPr="001A4AEA">
        <w:rPr>
          <w:rFonts w:ascii="Times New Roman" w:hAnsi="Times New Roman" w:cs="Times New Roman"/>
          <w:color w:val="000000" w:themeColor="text1"/>
          <w:sz w:val="28"/>
          <w:szCs w:val="28"/>
        </w:rPr>
        <w:t xml:space="preserve">         </w:t>
      </w:r>
      <w:r w:rsidR="009A4DFA" w:rsidRPr="001A4AEA">
        <w:rPr>
          <w:rFonts w:ascii="Times New Roman" w:hAnsi="Times New Roman" w:cs="Times New Roman"/>
          <w:color w:val="000000" w:themeColor="text1"/>
          <w:sz w:val="28"/>
          <w:szCs w:val="28"/>
        </w:rPr>
        <w:t>(</w:t>
      </w:r>
      <w:r w:rsidR="00A21FC1" w:rsidRPr="001A4AEA">
        <w:rPr>
          <w:rFonts w:ascii="Times New Roman" w:hAnsi="Times New Roman" w:cs="Times New Roman"/>
          <w:color w:val="000000" w:themeColor="text1"/>
          <w:sz w:val="28"/>
          <w:szCs w:val="28"/>
        </w:rPr>
        <w:t>7</w:t>
      </w:r>
      <w:r w:rsidR="009A4DFA" w:rsidRPr="001A4AEA">
        <w:rPr>
          <w:rFonts w:ascii="Times New Roman" w:hAnsi="Times New Roman" w:cs="Times New Roman"/>
          <w:color w:val="000000" w:themeColor="text1"/>
          <w:sz w:val="28"/>
          <w:szCs w:val="28"/>
        </w:rPr>
        <w:t>)</w:t>
      </w:r>
    </w:p>
    <w:p w:rsidR="009A4DFA" w:rsidRPr="001A4AEA" w:rsidRDefault="009A4DFA" w:rsidP="00482DA6">
      <w:pPr>
        <w:tabs>
          <w:tab w:val="right" w:pos="9072"/>
        </w:tabs>
        <w:spacing w:after="0" w:line="240" w:lineRule="auto"/>
        <w:ind w:firstLine="680"/>
        <w:jc w:val="both"/>
        <w:rPr>
          <w:rFonts w:ascii="Times New Roman" w:hAnsi="Times New Roman" w:cs="Times New Roman"/>
          <w:color w:val="000000" w:themeColor="text1"/>
          <w:sz w:val="28"/>
          <w:szCs w:val="28"/>
        </w:rPr>
      </w:pPr>
    </w:p>
    <w:p w:rsidR="00BC3FD3" w:rsidRPr="001A4AEA" w:rsidRDefault="00BC3FD3" w:rsidP="00BB2D1C">
      <w:pPr>
        <w:spacing w:before="100" w:beforeAutospacing="1" w:after="100" w:afterAutospacing="1" w:line="360" w:lineRule="auto"/>
        <w:ind w:firstLine="680"/>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РенСК</w:t>
      </w:r>
      <w:r w:rsidRPr="001A4AEA">
        <w:rPr>
          <w:rFonts w:ascii="Times New Roman" w:hAnsi="Times New Roman" w:cs="Times New Roman"/>
          <w:color w:val="000000" w:themeColor="text1"/>
          <w:sz w:val="28"/>
          <w:szCs w:val="28"/>
          <w:vertAlign w:val="subscript"/>
        </w:rPr>
        <w:t>2014</w:t>
      </w:r>
      <w:r w:rsidRPr="001A4AEA">
        <w:rPr>
          <w:rFonts w:ascii="Times New Roman" w:hAnsi="Times New Roman" w:cs="Times New Roman"/>
          <w:color w:val="000000" w:themeColor="text1"/>
          <w:sz w:val="28"/>
          <w:szCs w:val="28"/>
        </w:rPr>
        <w:t>= (2693633/</w:t>
      </w:r>
      <w:proofErr w:type="gramStart"/>
      <w:r w:rsidRPr="001A4AEA">
        <w:rPr>
          <w:rFonts w:ascii="Times New Roman" w:hAnsi="Times New Roman" w:cs="Times New Roman"/>
          <w:color w:val="000000" w:themeColor="text1"/>
          <w:sz w:val="28"/>
          <w:szCs w:val="28"/>
        </w:rPr>
        <w:t>3869050)*</w:t>
      </w:r>
      <w:proofErr w:type="gramEnd"/>
      <w:r w:rsidRPr="001A4AEA">
        <w:rPr>
          <w:rFonts w:ascii="Times New Roman" w:hAnsi="Times New Roman" w:cs="Times New Roman"/>
          <w:color w:val="000000" w:themeColor="text1"/>
          <w:sz w:val="28"/>
          <w:szCs w:val="28"/>
        </w:rPr>
        <w:t>100%= 70%</w:t>
      </w:r>
    </w:p>
    <w:p w:rsidR="00BC3FD3" w:rsidRPr="001A4AEA" w:rsidRDefault="00BC3FD3" w:rsidP="00BB2D1C">
      <w:pPr>
        <w:spacing w:before="100" w:beforeAutospacing="1" w:after="100" w:afterAutospacing="1" w:line="360" w:lineRule="auto"/>
        <w:ind w:firstLine="680"/>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РенСК</w:t>
      </w:r>
      <w:r w:rsidRPr="001A4AEA">
        <w:rPr>
          <w:rFonts w:ascii="Times New Roman" w:hAnsi="Times New Roman" w:cs="Times New Roman"/>
          <w:color w:val="000000" w:themeColor="text1"/>
          <w:sz w:val="28"/>
          <w:szCs w:val="28"/>
          <w:vertAlign w:val="subscript"/>
        </w:rPr>
        <w:t>2015</w:t>
      </w:r>
      <w:r w:rsidRPr="001A4AEA">
        <w:rPr>
          <w:rFonts w:ascii="Times New Roman" w:hAnsi="Times New Roman" w:cs="Times New Roman"/>
          <w:color w:val="000000" w:themeColor="text1"/>
          <w:sz w:val="28"/>
          <w:szCs w:val="28"/>
        </w:rPr>
        <w:t>= (2730711/</w:t>
      </w:r>
      <w:proofErr w:type="gramStart"/>
      <w:r w:rsidRPr="001A4AEA">
        <w:rPr>
          <w:rFonts w:ascii="Times New Roman" w:hAnsi="Times New Roman" w:cs="Times New Roman"/>
          <w:color w:val="000000" w:themeColor="text1"/>
          <w:sz w:val="28"/>
          <w:szCs w:val="28"/>
        </w:rPr>
        <w:t>3740886)*</w:t>
      </w:r>
      <w:proofErr w:type="gramEnd"/>
      <w:r w:rsidRPr="001A4AEA">
        <w:rPr>
          <w:rFonts w:ascii="Times New Roman" w:hAnsi="Times New Roman" w:cs="Times New Roman"/>
          <w:color w:val="000000" w:themeColor="text1"/>
          <w:sz w:val="28"/>
          <w:szCs w:val="28"/>
        </w:rPr>
        <w:t>100%= 73%</w:t>
      </w:r>
    </w:p>
    <w:p w:rsidR="009A4DFA" w:rsidRPr="001A4AEA" w:rsidRDefault="00C17E46" w:rsidP="009A4DFA">
      <w:pPr>
        <w:pStyle w:val="a3"/>
        <w:numPr>
          <w:ilvl w:val="0"/>
          <w:numId w:val="27"/>
        </w:numPr>
        <w:spacing w:before="100" w:beforeAutospacing="1" w:after="100" w:afterAutospacing="1" w:line="360" w:lineRule="auto"/>
        <w:ind w:left="0" w:firstLine="680"/>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Рентабельность продаж</w:t>
      </w:r>
      <w:r w:rsidR="00107C59" w:rsidRPr="001A4AEA">
        <w:rPr>
          <w:rFonts w:ascii="Times New Roman" w:hAnsi="Times New Roman" w:cs="Times New Roman"/>
          <w:color w:val="000000" w:themeColor="text1"/>
          <w:sz w:val="28"/>
          <w:szCs w:val="28"/>
        </w:rPr>
        <w:t>. Она</w:t>
      </w:r>
      <w:r w:rsidRPr="001A4AEA">
        <w:rPr>
          <w:rFonts w:ascii="Times New Roman" w:hAnsi="Times New Roman" w:cs="Times New Roman"/>
          <w:color w:val="000000" w:themeColor="text1"/>
          <w:sz w:val="28"/>
          <w:szCs w:val="28"/>
        </w:rPr>
        <w:t xml:space="preserve"> показывает, какую сумму прибыли получает предприятие с каждого рубля проданной продукции.</w:t>
      </w:r>
    </w:p>
    <w:p w:rsidR="009A4DFA" w:rsidRPr="001A4AEA" w:rsidRDefault="009A4DFA" w:rsidP="00B604BA">
      <w:pPr>
        <w:pStyle w:val="a3"/>
        <w:spacing w:after="0" w:line="240" w:lineRule="auto"/>
        <w:ind w:left="680"/>
        <w:jc w:val="center"/>
        <w:rPr>
          <w:rFonts w:ascii="Times New Roman" w:hAnsi="Times New Roman" w:cs="Times New Roman"/>
          <w:color w:val="000000" w:themeColor="text1"/>
          <w:sz w:val="28"/>
          <w:szCs w:val="28"/>
        </w:rPr>
      </w:pPr>
    </w:p>
    <w:p w:rsidR="009A4DFA" w:rsidRPr="001A4AEA" w:rsidRDefault="00BC3FD3" w:rsidP="0014032D">
      <w:pPr>
        <w:tabs>
          <w:tab w:val="right" w:pos="9540"/>
        </w:tabs>
        <w:spacing w:after="0" w:line="240" w:lineRule="auto"/>
        <w:ind w:left="1701"/>
        <w:jc w:val="center"/>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 xml:space="preserve">Рентабельность продаж = (Чистая прибыль / </w:t>
      </w:r>
      <w:proofErr w:type="gramStart"/>
      <w:r w:rsidR="009A4DFA" w:rsidRPr="001A4AEA">
        <w:rPr>
          <w:rFonts w:ascii="Times New Roman" w:hAnsi="Times New Roman" w:cs="Times New Roman"/>
          <w:color w:val="000000" w:themeColor="text1"/>
          <w:sz w:val="28"/>
          <w:szCs w:val="28"/>
        </w:rPr>
        <w:t>В</w:t>
      </w:r>
      <w:r w:rsidRPr="001A4AEA">
        <w:rPr>
          <w:rFonts w:ascii="Times New Roman" w:hAnsi="Times New Roman" w:cs="Times New Roman"/>
          <w:color w:val="000000" w:themeColor="text1"/>
          <w:sz w:val="28"/>
          <w:szCs w:val="28"/>
        </w:rPr>
        <w:t>ыручк</w:t>
      </w:r>
      <w:r w:rsidR="009A4DFA" w:rsidRPr="001A4AEA">
        <w:rPr>
          <w:rFonts w:ascii="Times New Roman" w:hAnsi="Times New Roman" w:cs="Times New Roman"/>
          <w:color w:val="000000" w:themeColor="text1"/>
          <w:sz w:val="28"/>
          <w:szCs w:val="28"/>
        </w:rPr>
        <w:t>а</w:t>
      </w:r>
      <w:r w:rsidRPr="001A4AEA">
        <w:rPr>
          <w:rFonts w:ascii="Times New Roman" w:hAnsi="Times New Roman" w:cs="Times New Roman"/>
          <w:color w:val="000000" w:themeColor="text1"/>
          <w:sz w:val="28"/>
          <w:szCs w:val="28"/>
        </w:rPr>
        <w:t>)*</w:t>
      </w:r>
      <w:proofErr w:type="gramEnd"/>
      <w:r w:rsidRPr="001A4AEA">
        <w:rPr>
          <w:rFonts w:ascii="Times New Roman" w:hAnsi="Times New Roman" w:cs="Times New Roman"/>
          <w:color w:val="000000" w:themeColor="text1"/>
          <w:sz w:val="28"/>
          <w:szCs w:val="28"/>
        </w:rPr>
        <w:t>100%</w:t>
      </w:r>
      <w:r w:rsidR="00CD5A9F" w:rsidRPr="001A4AEA">
        <w:rPr>
          <w:rFonts w:ascii="Times New Roman" w:hAnsi="Times New Roman" w:cs="Times New Roman"/>
          <w:color w:val="000000" w:themeColor="text1"/>
          <w:sz w:val="28"/>
          <w:szCs w:val="28"/>
        </w:rPr>
        <w:t xml:space="preserve"> </w:t>
      </w:r>
      <w:r w:rsidR="00CD5A9F" w:rsidRPr="001A4AEA">
        <w:rPr>
          <w:rFonts w:ascii="Times New Roman" w:hAnsi="Times New Roman" w:cs="Times New Roman"/>
          <w:color w:val="000000" w:themeColor="text1"/>
          <w:sz w:val="28"/>
          <w:szCs w:val="28"/>
        </w:rPr>
        <w:tab/>
      </w:r>
      <w:r w:rsidR="009A4DFA" w:rsidRPr="001A4AEA">
        <w:rPr>
          <w:rFonts w:ascii="Times New Roman" w:hAnsi="Times New Roman" w:cs="Times New Roman"/>
          <w:color w:val="000000" w:themeColor="text1"/>
          <w:sz w:val="28"/>
          <w:szCs w:val="28"/>
        </w:rPr>
        <w:t>(</w:t>
      </w:r>
      <w:r w:rsidR="00A21FC1" w:rsidRPr="001A4AEA">
        <w:rPr>
          <w:rFonts w:ascii="Times New Roman" w:hAnsi="Times New Roman" w:cs="Times New Roman"/>
          <w:color w:val="000000" w:themeColor="text1"/>
          <w:sz w:val="28"/>
          <w:szCs w:val="28"/>
        </w:rPr>
        <w:t>8</w:t>
      </w:r>
      <w:r w:rsidR="009A4DFA" w:rsidRPr="001A4AEA">
        <w:rPr>
          <w:rFonts w:ascii="Times New Roman" w:hAnsi="Times New Roman" w:cs="Times New Roman"/>
          <w:color w:val="000000" w:themeColor="text1"/>
          <w:sz w:val="28"/>
          <w:szCs w:val="28"/>
        </w:rPr>
        <w:t>)</w:t>
      </w:r>
    </w:p>
    <w:p w:rsidR="009A4DFA" w:rsidRPr="001A4AEA" w:rsidRDefault="009A4DFA" w:rsidP="00482DA6">
      <w:pPr>
        <w:tabs>
          <w:tab w:val="right" w:pos="9072"/>
        </w:tabs>
        <w:spacing w:after="0" w:line="240" w:lineRule="auto"/>
        <w:ind w:firstLine="680"/>
        <w:jc w:val="both"/>
        <w:rPr>
          <w:rFonts w:ascii="Times New Roman" w:hAnsi="Times New Roman" w:cs="Times New Roman"/>
          <w:color w:val="000000" w:themeColor="text1"/>
          <w:sz w:val="28"/>
          <w:szCs w:val="28"/>
        </w:rPr>
      </w:pPr>
    </w:p>
    <w:p w:rsidR="00BC3FD3" w:rsidRPr="001A4AEA" w:rsidRDefault="00BC3FD3" w:rsidP="00BB2D1C">
      <w:pPr>
        <w:spacing w:before="100" w:beforeAutospacing="1" w:after="100" w:afterAutospacing="1" w:line="360" w:lineRule="auto"/>
        <w:ind w:firstLine="680"/>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РенПрод</w:t>
      </w:r>
      <w:r w:rsidRPr="001A4AEA">
        <w:rPr>
          <w:rFonts w:ascii="Times New Roman" w:hAnsi="Times New Roman" w:cs="Times New Roman"/>
          <w:color w:val="000000" w:themeColor="text1"/>
          <w:sz w:val="28"/>
          <w:szCs w:val="28"/>
          <w:vertAlign w:val="subscript"/>
        </w:rPr>
        <w:t>2014</w:t>
      </w:r>
      <w:r w:rsidRPr="001A4AEA">
        <w:rPr>
          <w:rFonts w:ascii="Times New Roman" w:hAnsi="Times New Roman" w:cs="Times New Roman"/>
          <w:color w:val="000000" w:themeColor="text1"/>
          <w:sz w:val="28"/>
          <w:szCs w:val="28"/>
        </w:rPr>
        <w:t>= (2693633/</w:t>
      </w:r>
      <w:proofErr w:type="gramStart"/>
      <w:r w:rsidRPr="001A4AEA">
        <w:rPr>
          <w:rFonts w:ascii="Times New Roman" w:hAnsi="Times New Roman" w:cs="Times New Roman"/>
          <w:color w:val="000000" w:themeColor="text1"/>
          <w:sz w:val="28"/>
          <w:szCs w:val="28"/>
        </w:rPr>
        <w:t>45681425)*</w:t>
      </w:r>
      <w:proofErr w:type="gramEnd"/>
      <w:r w:rsidRPr="001A4AEA">
        <w:rPr>
          <w:rFonts w:ascii="Times New Roman" w:hAnsi="Times New Roman" w:cs="Times New Roman"/>
          <w:color w:val="000000" w:themeColor="text1"/>
          <w:sz w:val="28"/>
          <w:szCs w:val="28"/>
        </w:rPr>
        <w:t>100%= 6%</w:t>
      </w:r>
    </w:p>
    <w:p w:rsidR="00BC3FD3" w:rsidRPr="001A4AEA" w:rsidRDefault="00BC3FD3" w:rsidP="00BB2D1C">
      <w:pPr>
        <w:spacing w:before="100" w:beforeAutospacing="1" w:after="100" w:afterAutospacing="1" w:line="360" w:lineRule="auto"/>
        <w:ind w:firstLine="680"/>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РенПрод</w:t>
      </w:r>
      <w:r w:rsidRPr="001A4AEA">
        <w:rPr>
          <w:rFonts w:ascii="Times New Roman" w:hAnsi="Times New Roman" w:cs="Times New Roman"/>
          <w:color w:val="000000" w:themeColor="text1"/>
          <w:sz w:val="28"/>
          <w:szCs w:val="28"/>
          <w:vertAlign w:val="subscript"/>
        </w:rPr>
        <w:t>2015</w:t>
      </w:r>
      <w:r w:rsidRPr="001A4AEA">
        <w:rPr>
          <w:rFonts w:ascii="Times New Roman" w:hAnsi="Times New Roman" w:cs="Times New Roman"/>
          <w:color w:val="000000" w:themeColor="text1"/>
          <w:sz w:val="28"/>
          <w:szCs w:val="28"/>
        </w:rPr>
        <w:t>= (2730711/</w:t>
      </w:r>
      <w:proofErr w:type="gramStart"/>
      <w:r w:rsidRPr="001A4AEA">
        <w:rPr>
          <w:rFonts w:ascii="Times New Roman" w:hAnsi="Times New Roman" w:cs="Times New Roman"/>
          <w:color w:val="000000" w:themeColor="text1"/>
          <w:sz w:val="28"/>
          <w:szCs w:val="28"/>
        </w:rPr>
        <w:t>62477223)*</w:t>
      </w:r>
      <w:proofErr w:type="gramEnd"/>
      <w:r w:rsidRPr="001A4AEA">
        <w:rPr>
          <w:rFonts w:ascii="Times New Roman" w:hAnsi="Times New Roman" w:cs="Times New Roman"/>
          <w:color w:val="000000" w:themeColor="text1"/>
          <w:sz w:val="28"/>
          <w:szCs w:val="28"/>
        </w:rPr>
        <w:t>100%= 4%</w:t>
      </w:r>
    </w:p>
    <w:p w:rsidR="00BC3FD3" w:rsidRPr="001A4AEA" w:rsidRDefault="00BC3FD3" w:rsidP="00BB2D1C">
      <w:pPr>
        <w:widowControl w:val="0"/>
        <w:suppressAutoHyphens/>
        <w:spacing w:before="100" w:beforeAutospacing="1" w:after="100" w:afterAutospacing="1" w:line="360" w:lineRule="auto"/>
        <w:ind w:firstLine="680"/>
        <w:jc w:val="both"/>
        <w:rPr>
          <w:rFonts w:ascii="Times New Roman" w:eastAsia="Andale Sans UI" w:hAnsi="Times New Roman" w:cs="Times New Roman"/>
          <w:color w:val="000000" w:themeColor="text1"/>
          <w:kern w:val="1"/>
          <w:sz w:val="28"/>
          <w:szCs w:val="28"/>
        </w:rPr>
      </w:pPr>
      <w:r w:rsidRPr="001A4AEA">
        <w:rPr>
          <w:rFonts w:ascii="Times New Roman" w:eastAsia="Andale Sans UI" w:hAnsi="Times New Roman" w:cs="Times New Roman"/>
          <w:bCs/>
          <w:color w:val="000000" w:themeColor="text1"/>
          <w:kern w:val="1"/>
          <w:sz w:val="28"/>
          <w:szCs w:val="28"/>
        </w:rPr>
        <w:t>Выводы по рентабельности:</w:t>
      </w:r>
    </w:p>
    <w:p w:rsidR="00BC3FD3" w:rsidRPr="001A4AEA" w:rsidRDefault="00BC3FD3" w:rsidP="00997A76">
      <w:pPr>
        <w:pStyle w:val="a3"/>
        <w:widowControl w:val="0"/>
        <w:numPr>
          <w:ilvl w:val="0"/>
          <w:numId w:val="28"/>
        </w:numPr>
        <w:suppressAutoHyphens/>
        <w:spacing w:before="100" w:beforeAutospacing="1" w:after="100" w:afterAutospacing="1" w:line="360" w:lineRule="auto"/>
        <w:ind w:left="0" w:firstLine="680"/>
        <w:jc w:val="both"/>
        <w:rPr>
          <w:rFonts w:ascii="Times New Roman" w:eastAsia="Andale Sans UI" w:hAnsi="Times New Roman" w:cs="Times New Roman"/>
          <w:color w:val="000000" w:themeColor="text1"/>
          <w:kern w:val="1"/>
          <w:sz w:val="28"/>
          <w:szCs w:val="28"/>
        </w:rPr>
      </w:pPr>
      <w:r w:rsidRPr="001A4AEA">
        <w:rPr>
          <w:rFonts w:ascii="Times New Roman" w:eastAsia="Andale Sans UI" w:hAnsi="Times New Roman" w:cs="Times New Roman"/>
          <w:color w:val="000000" w:themeColor="text1"/>
          <w:kern w:val="1"/>
          <w:sz w:val="28"/>
          <w:szCs w:val="28"/>
        </w:rPr>
        <w:t xml:space="preserve">Рентабельность активов в 2015 году снизилась, в данном случае уменьшение </w:t>
      </w:r>
      <w:r w:rsidR="00107C59" w:rsidRPr="001A4AEA">
        <w:rPr>
          <w:rFonts w:ascii="Times New Roman" w:eastAsia="Andale Sans UI" w:hAnsi="Times New Roman" w:cs="Times New Roman"/>
          <w:color w:val="000000" w:themeColor="text1"/>
          <w:kern w:val="1"/>
          <w:sz w:val="28"/>
          <w:szCs w:val="28"/>
        </w:rPr>
        <w:t xml:space="preserve">рассматриваемого </w:t>
      </w:r>
      <w:r w:rsidRPr="001A4AEA">
        <w:rPr>
          <w:rFonts w:ascii="Times New Roman" w:eastAsia="Andale Sans UI" w:hAnsi="Times New Roman" w:cs="Times New Roman"/>
          <w:color w:val="000000" w:themeColor="text1"/>
          <w:kern w:val="1"/>
          <w:sz w:val="28"/>
          <w:szCs w:val="28"/>
        </w:rPr>
        <w:t>показателя связано с относительно более быстрым ростом величины имущества компании (17,065,908,000 р.) по сравнению с ростом чистой прибыли (37,078,000 р.).</w:t>
      </w:r>
    </w:p>
    <w:p w:rsidR="00BC3FD3" w:rsidRPr="001A4AEA" w:rsidRDefault="00BC3FD3" w:rsidP="00997A76">
      <w:pPr>
        <w:pStyle w:val="a3"/>
        <w:widowControl w:val="0"/>
        <w:numPr>
          <w:ilvl w:val="0"/>
          <w:numId w:val="28"/>
        </w:numPr>
        <w:suppressAutoHyphens/>
        <w:spacing w:before="100" w:beforeAutospacing="1" w:after="100" w:afterAutospacing="1" w:line="360" w:lineRule="auto"/>
        <w:ind w:left="0" w:firstLine="680"/>
        <w:jc w:val="both"/>
        <w:rPr>
          <w:rFonts w:ascii="Times New Roman" w:eastAsia="Andale Sans UI" w:hAnsi="Times New Roman" w:cs="Times New Roman"/>
          <w:color w:val="000000" w:themeColor="text1"/>
          <w:kern w:val="1"/>
          <w:sz w:val="28"/>
          <w:szCs w:val="28"/>
        </w:rPr>
      </w:pPr>
      <w:r w:rsidRPr="001A4AEA">
        <w:rPr>
          <w:rFonts w:ascii="Times New Roman" w:eastAsia="Andale Sans UI" w:hAnsi="Times New Roman" w:cs="Times New Roman"/>
          <w:color w:val="000000" w:themeColor="text1"/>
          <w:kern w:val="1"/>
          <w:sz w:val="28"/>
          <w:szCs w:val="28"/>
        </w:rPr>
        <w:t xml:space="preserve">Рентабельность собственного капитала выросла в 2015 году, а значит величина прибыли на единицу стоимости собственного капитала стала больше. Это связано с увеличением чистой прибыли на 37,078,000 рублей за отчетный период, а также с уменьшением величины собственного капитала на 128,164,000 рублей. </w:t>
      </w:r>
    </w:p>
    <w:p w:rsidR="00BC3FD3" w:rsidRPr="001A4AEA" w:rsidRDefault="0089261E" w:rsidP="00997A76">
      <w:pPr>
        <w:pStyle w:val="a3"/>
        <w:widowControl w:val="0"/>
        <w:numPr>
          <w:ilvl w:val="0"/>
          <w:numId w:val="28"/>
        </w:numPr>
        <w:suppressAutoHyphens/>
        <w:spacing w:before="100" w:beforeAutospacing="1" w:after="100" w:afterAutospacing="1" w:line="360" w:lineRule="auto"/>
        <w:ind w:left="0" w:firstLine="680"/>
        <w:jc w:val="both"/>
        <w:rPr>
          <w:rFonts w:ascii="Times New Roman" w:eastAsia="Andale Sans UI" w:hAnsi="Times New Roman" w:cs="Times New Roman"/>
          <w:color w:val="000000" w:themeColor="text1"/>
          <w:kern w:val="1"/>
          <w:sz w:val="28"/>
          <w:szCs w:val="28"/>
        </w:rPr>
      </w:pPr>
      <w:r w:rsidRPr="001A4AEA">
        <w:rPr>
          <w:rFonts w:ascii="Times New Roman" w:eastAsia="Andale Sans UI" w:hAnsi="Times New Roman" w:cs="Times New Roman"/>
          <w:color w:val="000000" w:themeColor="text1"/>
          <w:kern w:val="1"/>
          <w:sz w:val="28"/>
          <w:szCs w:val="28"/>
        </w:rPr>
        <w:t xml:space="preserve">Изменение </w:t>
      </w:r>
      <w:r w:rsidR="00BC3FD3" w:rsidRPr="001A4AEA">
        <w:rPr>
          <w:rFonts w:ascii="Times New Roman" w:eastAsia="Andale Sans UI" w:hAnsi="Times New Roman" w:cs="Times New Roman"/>
          <w:color w:val="000000" w:themeColor="text1"/>
          <w:kern w:val="1"/>
          <w:sz w:val="28"/>
          <w:szCs w:val="28"/>
        </w:rPr>
        <w:t>рентабельности продаж показывает, что в 2015 году сумма прибыли, которую получило предприятие с каждого рубля проданной продукции, стала меньше. Это связано с увеличением чистой прибыли на 37,078,000 рублей за отчетный период и одновременно с увеличением выручки на 16,795,798,000 рублей.</w:t>
      </w:r>
    </w:p>
    <w:p w:rsidR="00BC3FD3" w:rsidRPr="001A4AEA" w:rsidRDefault="00BC3FD3" w:rsidP="00BB2D1C">
      <w:pPr>
        <w:widowControl w:val="0"/>
        <w:suppressAutoHyphens/>
        <w:spacing w:before="100" w:beforeAutospacing="1" w:after="100" w:afterAutospacing="1" w:line="360" w:lineRule="auto"/>
        <w:ind w:firstLine="680"/>
        <w:jc w:val="both"/>
        <w:rPr>
          <w:rFonts w:ascii="Times New Roman" w:eastAsia="Andale Sans UI" w:hAnsi="Times New Roman" w:cs="Times New Roman"/>
          <w:color w:val="000000" w:themeColor="text1"/>
          <w:kern w:val="1"/>
          <w:sz w:val="28"/>
          <w:szCs w:val="28"/>
        </w:rPr>
      </w:pPr>
      <w:r w:rsidRPr="001A4AEA">
        <w:rPr>
          <w:rFonts w:ascii="Times New Roman" w:eastAsia="Andale Sans UI" w:hAnsi="Times New Roman" w:cs="Times New Roman"/>
          <w:color w:val="000000" w:themeColor="text1"/>
          <w:kern w:val="1"/>
          <w:sz w:val="28"/>
          <w:szCs w:val="28"/>
        </w:rPr>
        <w:lastRenderedPageBreak/>
        <w:t xml:space="preserve">Для более полного и корректного анализа финансового положения ГК «Детский мир» необходимо изучить не только отчет о прибылях и убытках, но и бухгалтерский баланс. </w:t>
      </w:r>
      <w:r w:rsidR="00C17E46" w:rsidRPr="001A4AEA">
        <w:rPr>
          <w:rFonts w:ascii="Times New Roman" w:eastAsia="Andale Sans UI" w:hAnsi="Times New Roman" w:cs="Times New Roman"/>
          <w:color w:val="000000" w:themeColor="text1"/>
          <w:kern w:val="1"/>
          <w:sz w:val="28"/>
          <w:szCs w:val="28"/>
        </w:rPr>
        <w:t xml:space="preserve">Это позволит определить направления </w:t>
      </w:r>
      <w:r w:rsidR="0089261E" w:rsidRPr="001A4AEA">
        <w:rPr>
          <w:rFonts w:ascii="Times New Roman" w:eastAsia="Andale Sans UI" w:hAnsi="Times New Roman" w:cs="Times New Roman"/>
          <w:color w:val="000000" w:themeColor="text1"/>
          <w:kern w:val="1"/>
          <w:sz w:val="28"/>
          <w:szCs w:val="28"/>
        </w:rPr>
        <w:t xml:space="preserve">движения </w:t>
      </w:r>
      <w:r w:rsidR="00C17E46" w:rsidRPr="001A4AEA">
        <w:rPr>
          <w:rFonts w:ascii="Times New Roman" w:eastAsia="Andale Sans UI" w:hAnsi="Times New Roman" w:cs="Times New Roman"/>
          <w:color w:val="000000" w:themeColor="text1"/>
          <w:kern w:val="1"/>
          <w:sz w:val="28"/>
          <w:szCs w:val="28"/>
        </w:rPr>
        <w:t xml:space="preserve">денежных потоков внутри организации. </w:t>
      </w:r>
    </w:p>
    <w:p w:rsidR="00C17E46" w:rsidRPr="001A4AEA" w:rsidRDefault="00AF0A6A" w:rsidP="00BB2D1C">
      <w:pPr>
        <w:widowControl w:val="0"/>
        <w:suppressAutoHyphens/>
        <w:spacing w:before="100" w:beforeAutospacing="1" w:after="100" w:afterAutospacing="1" w:line="360" w:lineRule="auto"/>
        <w:ind w:firstLine="680"/>
        <w:jc w:val="both"/>
        <w:rPr>
          <w:rFonts w:ascii="Times New Roman" w:eastAsia="Andale Sans UI" w:hAnsi="Times New Roman" w:cs="Times New Roman"/>
          <w:color w:val="000000" w:themeColor="text1"/>
          <w:kern w:val="1"/>
          <w:sz w:val="28"/>
          <w:szCs w:val="28"/>
        </w:rPr>
      </w:pPr>
      <w:r w:rsidRPr="001A4AEA">
        <w:rPr>
          <w:rFonts w:ascii="Times New Roman" w:eastAsia="Andale Sans UI" w:hAnsi="Times New Roman" w:cs="Times New Roman"/>
          <w:bCs/>
          <w:color w:val="000000" w:themeColor="text1"/>
          <w:kern w:val="1"/>
          <w:sz w:val="28"/>
          <w:szCs w:val="28"/>
        </w:rPr>
        <w:t>Так, в результате анализа данных, приведенных в приложении</w:t>
      </w:r>
      <w:r w:rsidRPr="001A4AEA">
        <w:rPr>
          <w:rFonts w:ascii="Times New Roman" w:eastAsia="Andale Sans UI" w:hAnsi="Times New Roman" w:cs="Times New Roman"/>
          <w:color w:val="000000" w:themeColor="text1"/>
          <w:kern w:val="1"/>
          <w:sz w:val="28"/>
          <w:szCs w:val="28"/>
        </w:rPr>
        <w:t xml:space="preserve"> А</w:t>
      </w:r>
      <w:r w:rsidR="00165AF1" w:rsidRPr="001A4AEA">
        <w:rPr>
          <w:rFonts w:ascii="Times New Roman" w:eastAsia="Andale Sans UI" w:hAnsi="Times New Roman" w:cs="Times New Roman"/>
          <w:color w:val="000000" w:themeColor="text1"/>
          <w:kern w:val="1"/>
          <w:sz w:val="28"/>
          <w:szCs w:val="28"/>
        </w:rPr>
        <w:t>, были сделаны следующие выводы:</w:t>
      </w:r>
      <w:r w:rsidR="00C17E46" w:rsidRPr="001A4AEA">
        <w:rPr>
          <w:rFonts w:ascii="Times New Roman" w:eastAsia="Andale Sans UI" w:hAnsi="Times New Roman" w:cs="Times New Roman"/>
          <w:color w:val="000000" w:themeColor="text1"/>
          <w:kern w:val="1"/>
          <w:sz w:val="28"/>
          <w:szCs w:val="28"/>
        </w:rPr>
        <w:t xml:space="preserve">              </w:t>
      </w:r>
    </w:p>
    <w:p w:rsidR="00C17E46" w:rsidRPr="001A4AEA" w:rsidRDefault="00C17E46" w:rsidP="00BB2D1C">
      <w:pPr>
        <w:widowControl w:val="0"/>
        <w:suppressAutoHyphens/>
        <w:spacing w:before="100" w:beforeAutospacing="1" w:after="100" w:afterAutospacing="1" w:line="360" w:lineRule="auto"/>
        <w:ind w:firstLine="680"/>
        <w:jc w:val="both"/>
        <w:rPr>
          <w:rFonts w:ascii="Times New Roman" w:eastAsia="Andale Sans UI" w:hAnsi="Times New Roman" w:cs="Times New Roman"/>
          <w:color w:val="000000" w:themeColor="text1"/>
          <w:kern w:val="1"/>
          <w:sz w:val="28"/>
          <w:szCs w:val="28"/>
        </w:rPr>
      </w:pPr>
      <w:r w:rsidRPr="001A4AEA">
        <w:rPr>
          <w:rFonts w:ascii="Times New Roman" w:eastAsia="Andale Sans UI" w:hAnsi="Times New Roman" w:cs="Times New Roman"/>
          <w:color w:val="000000" w:themeColor="text1"/>
          <w:kern w:val="1"/>
          <w:sz w:val="28"/>
          <w:szCs w:val="28"/>
        </w:rPr>
        <w:t xml:space="preserve">1) </w:t>
      </w:r>
      <w:r w:rsidR="00CD5A9F" w:rsidRPr="001A4AEA">
        <w:rPr>
          <w:rFonts w:ascii="Times New Roman" w:eastAsia="Andale Sans UI" w:hAnsi="Times New Roman" w:cs="Times New Roman"/>
          <w:color w:val="000000" w:themeColor="text1"/>
          <w:kern w:val="1"/>
          <w:sz w:val="28"/>
          <w:szCs w:val="28"/>
        </w:rPr>
        <w:t>о</w:t>
      </w:r>
      <w:r w:rsidRPr="001A4AEA">
        <w:rPr>
          <w:rFonts w:ascii="Times New Roman" w:eastAsia="Andale Sans UI" w:hAnsi="Times New Roman" w:cs="Times New Roman"/>
          <w:color w:val="000000" w:themeColor="text1"/>
          <w:kern w:val="1"/>
          <w:sz w:val="28"/>
          <w:szCs w:val="28"/>
        </w:rPr>
        <w:t xml:space="preserve">бщая стоимость имущества предприятия увеличилась за отчетный период 2014-2015 на 17,065,908,000 руб. </w:t>
      </w:r>
      <w:r w:rsidR="00165AF1" w:rsidRPr="001A4AEA">
        <w:rPr>
          <w:rFonts w:ascii="Times New Roman" w:eastAsia="Andale Sans UI" w:hAnsi="Times New Roman" w:cs="Times New Roman"/>
          <w:color w:val="000000" w:themeColor="text1"/>
          <w:kern w:val="1"/>
          <w:sz w:val="28"/>
          <w:szCs w:val="28"/>
        </w:rPr>
        <w:t>Данные изменения были вызваны активным расширением сети магазинов «Детский мир».</w:t>
      </w:r>
      <w:r w:rsidRPr="001A4AEA">
        <w:rPr>
          <w:rFonts w:ascii="Times New Roman" w:eastAsia="Andale Sans UI" w:hAnsi="Times New Roman" w:cs="Times New Roman"/>
          <w:color w:val="000000" w:themeColor="text1"/>
          <w:kern w:val="1"/>
          <w:sz w:val="28"/>
          <w:szCs w:val="28"/>
        </w:rPr>
        <w:t xml:space="preserve"> Прирост </w:t>
      </w:r>
      <w:proofErr w:type="spellStart"/>
      <w:r w:rsidRPr="001A4AEA">
        <w:rPr>
          <w:rFonts w:ascii="Times New Roman" w:eastAsia="Andale Sans UI" w:hAnsi="Times New Roman" w:cs="Times New Roman"/>
          <w:color w:val="000000" w:themeColor="text1"/>
          <w:kern w:val="1"/>
          <w:sz w:val="28"/>
          <w:szCs w:val="28"/>
        </w:rPr>
        <w:t>внеоборотных</w:t>
      </w:r>
      <w:proofErr w:type="spellEnd"/>
      <w:r w:rsidRPr="001A4AEA">
        <w:rPr>
          <w:rFonts w:ascii="Times New Roman" w:eastAsia="Andale Sans UI" w:hAnsi="Times New Roman" w:cs="Times New Roman"/>
          <w:color w:val="000000" w:themeColor="text1"/>
          <w:kern w:val="1"/>
          <w:sz w:val="28"/>
          <w:szCs w:val="28"/>
        </w:rPr>
        <w:t xml:space="preserve"> активов составил порядка 55%, а оборотных 71%. </w:t>
      </w:r>
    </w:p>
    <w:p w:rsidR="00C17E46" w:rsidRPr="001A4AEA" w:rsidRDefault="00C17E46" w:rsidP="00BB2D1C">
      <w:pPr>
        <w:widowControl w:val="0"/>
        <w:suppressAutoHyphens/>
        <w:spacing w:before="100" w:beforeAutospacing="1" w:after="100" w:afterAutospacing="1" w:line="360" w:lineRule="auto"/>
        <w:ind w:firstLine="680"/>
        <w:jc w:val="both"/>
        <w:rPr>
          <w:rFonts w:ascii="Times New Roman" w:eastAsia="Andale Sans UI" w:hAnsi="Times New Roman" w:cs="Times New Roman"/>
          <w:color w:val="000000" w:themeColor="text1"/>
          <w:kern w:val="1"/>
          <w:sz w:val="28"/>
          <w:szCs w:val="28"/>
        </w:rPr>
      </w:pPr>
      <w:r w:rsidRPr="001A4AEA">
        <w:rPr>
          <w:rFonts w:ascii="Times New Roman" w:eastAsia="Andale Sans UI" w:hAnsi="Times New Roman" w:cs="Times New Roman"/>
          <w:color w:val="000000" w:themeColor="text1"/>
          <w:kern w:val="1"/>
          <w:sz w:val="28"/>
          <w:szCs w:val="28"/>
        </w:rPr>
        <w:t xml:space="preserve">2) </w:t>
      </w:r>
      <w:r w:rsidR="00CD5A9F" w:rsidRPr="001A4AEA">
        <w:rPr>
          <w:rFonts w:ascii="Times New Roman" w:eastAsia="Andale Sans UI" w:hAnsi="Times New Roman" w:cs="Times New Roman"/>
          <w:color w:val="000000" w:themeColor="text1"/>
          <w:kern w:val="1"/>
          <w:sz w:val="28"/>
          <w:szCs w:val="28"/>
        </w:rPr>
        <w:t>с</w:t>
      </w:r>
      <w:r w:rsidRPr="001A4AEA">
        <w:rPr>
          <w:rFonts w:ascii="Times New Roman" w:eastAsia="Andale Sans UI" w:hAnsi="Times New Roman" w:cs="Times New Roman"/>
          <w:color w:val="000000" w:themeColor="text1"/>
          <w:kern w:val="1"/>
          <w:sz w:val="28"/>
          <w:szCs w:val="28"/>
        </w:rPr>
        <w:t>труктура активов изменилась следующим образом: удельный вес первого раздела актива баланса уменьшился на 2,25% (с 37,749% до 35,499%), а второго соответственно увеличился. Наиболее значительные изменения произошли в объеме основных средств (увеличение на 4,267,302,000 р.), запасов (увеличение на 7,664,990,000 р.) и дебиторской задолженности (увеличение на 3,234,233,000 р.).</w:t>
      </w:r>
      <w:r w:rsidR="00165AF1" w:rsidRPr="001A4AEA">
        <w:rPr>
          <w:rFonts w:ascii="Times New Roman" w:eastAsia="Andale Sans UI" w:hAnsi="Times New Roman" w:cs="Times New Roman"/>
          <w:color w:val="000000" w:themeColor="text1"/>
          <w:kern w:val="1"/>
          <w:sz w:val="28"/>
          <w:szCs w:val="28"/>
        </w:rPr>
        <w:t xml:space="preserve"> Частично это связано с подготовкой и введением в эксплуатацию нового собственного склада в д. Бекасово (Московская</w:t>
      </w:r>
      <w:r w:rsidR="00AF0A6A" w:rsidRPr="001A4AEA">
        <w:rPr>
          <w:rFonts w:ascii="Times New Roman" w:eastAsia="Andale Sans UI" w:hAnsi="Times New Roman" w:cs="Times New Roman"/>
          <w:color w:val="000000" w:themeColor="text1"/>
          <w:kern w:val="1"/>
          <w:sz w:val="28"/>
          <w:szCs w:val="28"/>
        </w:rPr>
        <w:t xml:space="preserve"> </w:t>
      </w:r>
      <w:r w:rsidR="00165AF1" w:rsidRPr="001A4AEA">
        <w:rPr>
          <w:rFonts w:ascii="Times New Roman" w:eastAsia="Andale Sans UI" w:hAnsi="Times New Roman" w:cs="Times New Roman"/>
          <w:color w:val="000000" w:themeColor="text1"/>
          <w:kern w:val="1"/>
          <w:sz w:val="28"/>
          <w:szCs w:val="28"/>
        </w:rPr>
        <w:t>область)</w:t>
      </w:r>
      <w:r w:rsidR="00AF0A6A" w:rsidRPr="001A4AEA">
        <w:rPr>
          <w:rFonts w:ascii="Times New Roman" w:eastAsia="Andale Sans UI" w:hAnsi="Times New Roman" w:cs="Times New Roman"/>
          <w:color w:val="000000" w:themeColor="text1"/>
          <w:kern w:val="1"/>
          <w:sz w:val="28"/>
          <w:szCs w:val="28"/>
        </w:rPr>
        <w:t>.</w:t>
      </w:r>
      <w:r w:rsidR="00165AF1" w:rsidRPr="001A4AEA">
        <w:rPr>
          <w:rFonts w:ascii="Times New Roman" w:eastAsia="Andale Sans UI" w:hAnsi="Times New Roman" w:cs="Times New Roman"/>
          <w:color w:val="000000" w:themeColor="text1"/>
          <w:kern w:val="1"/>
          <w:sz w:val="28"/>
          <w:szCs w:val="28"/>
        </w:rPr>
        <w:t xml:space="preserve"> </w:t>
      </w:r>
      <w:r w:rsidRPr="001A4AEA">
        <w:rPr>
          <w:rFonts w:ascii="Times New Roman" w:eastAsia="Andale Sans UI" w:hAnsi="Times New Roman" w:cs="Times New Roman"/>
          <w:color w:val="000000" w:themeColor="text1"/>
          <w:kern w:val="1"/>
          <w:sz w:val="28"/>
          <w:szCs w:val="28"/>
        </w:rPr>
        <w:t xml:space="preserve">В совокупности с увеличением выручки на 16,795,798 р. это свидетельствует об общем росте товарооборота и развитии компании. </w:t>
      </w:r>
    </w:p>
    <w:p w:rsidR="00165AF1" w:rsidRPr="001A4AEA" w:rsidRDefault="00E54875" w:rsidP="00BB2D1C">
      <w:pPr>
        <w:widowControl w:val="0"/>
        <w:suppressAutoHyphens/>
        <w:spacing w:before="100" w:beforeAutospacing="1" w:after="100" w:afterAutospacing="1" w:line="360" w:lineRule="auto"/>
        <w:ind w:firstLine="680"/>
        <w:jc w:val="both"/>
        <w:rPr>
          <w:rFonts w:ascii="Times New Roman" w:eastAsia="Andale Sans UI" w:hAnsi="Times New Roman" w:cs="Times New Roman"/>
          <w:color w:val="000000" w:themeColor="text1"/>
          <w:kern w:val="1"/>
          <w:sz w:val="28"/>
          <w:szCs w:val="28"/>
        </w:rPr>
      </w:pPr>
      <w:r w:rsidRPr="001A4AEA">
        <w:rPr>
          <w:rFonts w:ascii="Times New Roman" w:eastAsia="Andale Sans UI" w:hAnsi="Times New Roman" w:cs="Times New Roman"/>
          <w:color w:val="000000" w:themeColor="text1"/>
          <w:kern w:val="1"/>
          <w:sz w:val="28"/>
          <w:szCs w:val="28"/>
        </w:rPr>
        <w:t xml:space="preserve">3) </w:t>
      </w:r>
      <w:r w:rsidR="00CD5A9F" w:rsidRPr="001A4AEA">
        <w:rPr>
          <w:rFonts w:ascii="Times New Roman" w:eastAsia="Andale Sans UI" w:hAnsi="Times New Roman" w:cs="Times New Roman"/>
          <w:color w:val="000000" w:themeColor="text1"/>
          <w:kern w:val="1"/>
          <w:sz w:val="28"/>
          <w:szCs w:val="28"/>
        </w:rPr>
        <w:t>п</w:t>
      </w:r>
      <w:r w:rsidRPr="001A4AEA">
        <w:rPr>
          <w:rFonts w:ascii="Times New Roman" w:eastAsia="Andale Sans UI" w:hAnsi="Times New Roman" w:cs="Times New Roman"/>
          <w:color w:val="000000" w:themeColor="text1"/>
          <w:kern w:val="1"/>
          <w:sz w:val="28"/>
          <w:szCs w:val="28"/>
        </w:rPr>
        <w:t xml:space="preserve">ри нахождении коэффициента оборачиваемости активов, можно заметить, что данный показатель изменился 1,94 до 1,78 оборотов в год. Соответственно, длительность одного оборота активов изменилась с 186 </w:t>
      </w:r>
      <w:r w:rsidR="00165AF1" w:rsidRPr="001A4AEA">
        <w:rPr>
          <w:rFonts w:ascii="Times New Roman" w:eastAsia="Andale Sans UI" w:hAnsi="Times New Roman" w:cs="Times New Roman"/>
          <w:color w:val="000000" w:themeColor="text1"/>
          <w:kern w:val="1"/>
          <w:sz w:val="28"/>
          <w:szCs w:val="28"/>
        </w:rPr>
        <w:t xml:space="preserve">до 202 дней. Ниже приведены соответствующие расчеты: </w:t>
      </w:r>
    </w:p>
    <w:p w:rsidR="009A4DFA" w:rsidRPr="001A4AEA" w:rsidRDefault="009A4DFA" w:rsidP="00482DA6">
      <w:pPr>
        <w:widowControl w:val="0"/>
        <w:suppressAutoHyphens/>
        <w:spacing w:after="0" w:line="240" w:lineRule="auto"/>
        <w:ind w:firstLine="680"/>
        <w:jc w:val="both"/>
        <w:rPr>
          <w:rFonts w:ascii="Times New Roman" w:eastAsia="Andale Sans UI" w:hAnsi="Times New Roman" w:cs="Times New Roman"/>
          <w:color w:val="000000" w:themeColor="text1"/>
          <w:kern w:val="1"/>
          <w:sz w:val="28"/>
          <w:szCs w:val="28"/>
        </w:rPr>
      </w:pPr>
    </w:p>
    <w:p w:rsidR="009A4DFA" w:rsidRPr="001A4AEA" w:rsidRDefault="00E54875" w:rsidP="0014032D">
      <w:pPr>
        <w:widowControl w:val="0"/>
        <w:tabs>
          <w:tab w:val="right" w:pos="9540"/>
        </w:tabs>
        <w:suppressAutoHyphens/>
        <w:spacing w:after="0" w:line="240" w:lineRule="auto"/>
        <w:ind w:left="2268"/>
        <w:jc w:val="center"/>
        <w:rPr>
          <w:rFonts w:ascii="Times New Roman" w:eastAsia="Andale Sans UI" w:hAnsi="Times New Roman" w:cs="Times New Roman"/>
          <w:color w:val="000000" w:themeColor="text1"/>
          <w:kern w:val="1"/>
          <w:sz w:val="28"/>
          <w:szCs w:val="28"/>
        </w:rPr>
      </w:pPr>
      <w:proofErr w:type="spellStart"/>
      <w:r w:rsidRPr="001A4AEA">
        <w:rPr>
          <w:rFonts w:ascii="Times New Roman" w:eastAsia="Andale Sans UI" w:hAnsi="Times New Roman" w:cs="Times New Roman"/>
          <w:color w:val="000000" w:themeColor="text1"/>
          <w:kern w:val="1"/>
          <w:sz w:val="28"/>
          <w:szCs w:val="28"/>
        </w:rPr>
        <w:t>КобА</w:t>
      </w:r>
      <w:proofErr w:type="spellEnd"/>
      <w:r w:rsidRPr="001A4AEA">
        <w:rPr>
          <w:rFonts w:ascii="Times New Roman" w:eastAsia="Andale Sans UI" w:hAnsi="Times New Roman" w:cs="Times New Roman"/>
          <w:color w:val="000000" w:themeColor="text1"/>
          <w:kern w:val="1"/>
          <w:sz w:val="28"/>
          <w:szCs w:val="28"/>
        </w:rPr>
        <w:t xml:space="preserve">=Выручка/ </w:t>
      </w:r>
      <w:proofErr w:type="spellStart"/>
      <w:r w:rsidRPr="001A4AEA">
        <w:rPr>
          <w:rFonts w:ascii="Times New Roman" w:eastAsia="Andale Sans UI" w:hAnsi="Times New Roman" w:cs="Times New Roman"/>
          <w:color w:val="000000" w:themeColor="text1"/>
          <w:kern w:val="1"/>
          <w:sz w:val="28"/>
          <w:szCs w:val="28"/>
        </w:rPr>
        <w:t>Асред</w:t>
      </w:r>
      <w:proofErr w:type="spellEnd"/>
      <w:r w:rsidRPr="001A4AEA">
        <w:rPr>
          <w:rFonts w:ascii="Times New Roman" w:eastAsia="Andale Sans UI" w:hAnsi="Times New Roman" w:cs="Times New Roman"/>
          <w:color w:val="000000" w:themeColor="text1"/>
          <w:kern w:val="1"/>
          <w:sz w:val="28"/>
          <w:szCs w:val="28"/>
        </w:rPr>
        <w:t xml:space="preserve">, где </w:t>
      </w:r>
      <w:proofErr w:type="spellStart"/>
      <w:r w:rsidRPr="001A4AEA">
        <w:rPr>
          <w:rFonts w:ascii="Times New Roman" w:eastAsia="Andale Sans UI" w:hAnsi="Times New Roman" w:cs="Times New Roman"/>
          <w:color w:val="000000" w:themeColor="text1"/>
          <w:kern w:val="1"/>
          <w:sz w:val="28"/>
          <w:szCs w:val="28"/>
        </w:rPr>
        <w:t>Асред</w:t>
      </w:r>
      <w:proofErr w:type="spellEnd"/>
      <w:r w:rsidRPr="001A4AEA">
        <w:rPr>
          <w:rFonts w:ascii="Times New Roman" w:eastAsia="Andale Sans UI" w:hAnsi="Times New Roman" w:cs="Times New Roman"/>
          <w:color w:val="000000" w:themeColor="text1"/>
          <w:kern w:val="1"/>
          <w:sz w:val="28"/>
          <w:szCs w:val="28"/>
        </w:rPr>
        <w:t>= (А1+А</w:t>
      </w:r>
      <w:proofErr w:type="gramStart"/>
      <w:r w:rsidRPr="001A4AEA">
        <w:rPr>
          <w:rFonts w:ascii="Times New Roman" w:eastAsia="Andale Sans UI" w:hAnsi="Times New Roman" w:cs="Times New Roman"/>
          <w:color w:val="000000" w:themeColor="text1"/>
          <w:kern w:val="1"/>
          <w:sz w:val="28"/>
          <w:szCs w:val="28"/>
        </w:rPr>
        <w:t>2)/</w:t>
      </w:r>
      <w:proofErr w:type="gramEnd"/>
      <w:r w:rsidRPr="001A4AEA">
        <w:rPr>
          <w:rFonts w:ascii="Times New Roman" w:eastAsia="Andale Sans UI" w:hAnsi="Times New Roman" w:cs="Times New Roman"/>
          <w:color w:val="000000" w:themeColor="text1"/>
          <w:kern w:val="1"/>
          <w:sz w:val="28"/>
          <w:szCs w:val="28"/>
        </w:rPr>
        <w:t xml:space="preserve">2 </w:t>
      </w:r>
      <w:r w:rsidR="009A4DFA" w:rsidRPr="001A4AEA">
        <w:rPr>
          <w:rFonts w:ascii="Times New Roman" w:eastAsia="Andale Sans UI" w:hAnsi="Times New Roman" w:cs="Times New Roman"/>
          <w:color w:val="000000" w:themeColor="text1"/>
          <w:kern w:val="1"/>
          <w:sz w:val="28"/>
          <w:szCs w:val="28"/>
        </w:rPr>
        <w:tab/>
        <w:t>(</w:t>
      </w:r>
      <w:r w:rsidR="00A21FC1" w:rsidRPr="001A4AEA">
        <w:rPr>
          <w:rFonts w:ascii="Times New Roman" w:eastAsia="Andale Sans UI" w:hAnsi="Times New Roman" w:cs="Times New Roman"/>
          <w:color w:val="000000" w:themeColor="text1"/>
          <w:kern w:val="1"/>
          <w:sz w:val="28"/>
          <w:szCs w:val="28"/>
        </w:rPr>
        <w:t>9</w:t>
      </w:r>
      <w:r w:rsidR="009A4DFA" w:rsidRPr="001A4AEA">
        <w:rPr>
          <w:rFonts w:ascii="Times New Roman" w:eastAsia="Andale Sans UI" w:hAnsi="Times New Roman" w:cs="Times New Roman"/>
          <w:color w:val="000000" w:themeColor="text1"/>
          <w:kern w:val="1"/>
          <w:sz w:val="28"/>
          <w:szCs w:val="28"/>
        </w:rPr>
        <w:t>)</w:t>
      </w:r>
    </w:p>
    <w:p w:rsidR="009A4DFA" w:rsidRPr="001A4AEA" w:rsidRDefault="009A4DFA" w:rsidP="00482DA6">
      <w:pPr>
        <w:widowControl w:val="0"/>
        <w:tabs>
          <w:tab w:val="right" w:pos="9072"/>
        </w:tabs>
        <w:suppressAutoHyphens/>
        <w:spacing w:after="0" w:line="240" w:lineRule="auto"/>
        <w:ind w:firstLine="680"/>
        <w:jc w:val="both"/>
        <w:rPr>
          <w:rFonts w:ascii="Times New Roman" w:eastAsia="Andale Sans UI" w:hAnsi="Times New Roman" w:cs="Times New Roman"/>
          <w:color w:val="000000" w:themeColor="text1"/>
          <w:kern w:val="1"/>
          <w:sz w:val="28"/>
          <w:szCs w:val="28"/>
        </w:rPr>
      </w:pPr>
    </w:p>
    <w:p w:rsidR="009A4DFA" w:rsidRPr="001A4AEA" w:rsidRDefault="009A4DFA" w:rsidP="009A4DFA">
      <w:pPr>
        <w:widowControl w:val="0"/>
        <w:suppressAutoHyphens/>
        <w:spacing w:before="100" w:beforeAutospacing="1" w:after="100" w:afterAutospacing="1" w:line="360" w:lineRule="auto"/>
        <w:ind w:firstLine="680"/>
        <w:jc w:val="both"/>
        <w:rPr>
          <w:rFonts w:ascii="Times New Roman" w:eastAsia="Andale Sans UI" w:hAnsi="Times New Roman" w:cs="Times New Roman"/>
          <w:color w:val="000000" w:themeColor="text1"/>
          <w:kern w:val="1"/>
          <w:sz w:val="28"/>
          <w:szCs w:val="28"/>
        </w:rPr>
      </w:pPr>
      <w:proofErr w:type="spellStart"/>
      <w:r w:rsidRPr="001A4AEA">
        <w:rPr>
          <w:rFonts w:ascii="Times New Roman" w:eastAsia="Andale Sans UI" w:hAnsi="Times New Roman" w:cs="Times New Roman"/>
          <w:color w:val="000000" w:themeColor="text1"/>
          <w:kern w:val="1"/>
          <w:sz w:val="28"/>
          <w:szCs w:val="28"/>
        </w:rPr>
        <w:t>КобА</w:t>
      </w:r>
      <w:proofErr w:type="spellEnd"/>
      <w:r w:rsidRPr="001A4AEA">
        <w:rPr>
          <w:rFonts w:ascii="Times New Roman" w:eastAsia="Andale Sans UI" w:hAnsi="Times New Roman" w:cs="Times New Roman"/>
          <w:color w:val="000000" w:themeColor="text1"/>
          <w:kern w:val="1"/>
          <w:sz w:val="28"/>
          <w:szCs w:val="28"/>
        </w:rPr>
        <w:t xml:space="preserve"> (2014) = 45681425/((26416823+</w:t>
      </w:r>
      <w:proofErr w:type="gramStart"/>
      <w:r w:rsidRPr="001A4AEA">
        <w:rPr>
          <w:rFonts w:ascii="Times New Roman" w:eastAsia="Andale Sans UI" w:hAnsi="Times New Roman" w:cs="Times New Roman"/>
          <w:color w:val="000000" w:themeColor="text1"/>
          <w:kern w:val="1"/>
          <w:sz w:val="28"/>
          <w:szCs w:val="28"/>
        </w:rPr>
        <w:t>20625120)/</w:t>
      </w:r>
      <w:proofErr w:type="gramEnd"/>
      <w:r w:rsidRPr="001A4AEA">
        <w:rPr>
          <w:rFonts w:ascii="Times New Roman" w:eastAsia="Andale Sans UI" w:hAnsi="Times New Roman" w:cs="Times New Roman"/>
          <w:color w:val="000000" w:themeColor="text1"/>
          <w:kern w:val="1"/>
          <w:sz w:val="28"/>
          <w:szCs w:val="28"/>
        </w:rPr>
        <w:t xml:space="preserve">2)) = </w:t>
      </w:r>
      <w:r w:rsidR="00482DA6" w:rsidRPr="001A4AEA">
        <w:rPr>
          <w:rFonts w:ascii="Times New Roman" w:eastAsia="Andale Sans UI" w:hAnsi="Times New Roman" w:cs="Times New Roman"/>
          <w:color w:val="000000" w:themeColor="text1"/>
          <w:kern w:val="1"/>
          <w:sz w:val="28"/>
          <w:szCs w:val="28"/>
        </w:rPr>
        <w:t xml:space="preserve">                                                            </w:t>
      </w:r>
      <w:r w:rsidR="00482DA6" w:rsidRPr="001A4AEA">
        <w:rPr>
          <w:rFonts w:ascii="Times New Roman" w:eastAsia="Andale Sans UI" w:hAnsi="Times New Roman" w:cs="Times New Roman"/>
          <w:color w:val="000000" w:themeColor="text1"/>
          <w:kern w:val="1"/>
          <w:sz w:val="28"/>
          <w:szCs w:val="28"/>
        </w:rPr>
        <w:lastRenderedPageBreak/>
        <w:t xml:space="preserve">=  </w:t>
      </w:r>
      <w:r w:rsidRPr="001A4AEA">
        <w:rPr>
          <w:rFonts w:ascii="Times New Roman" w:eastAsia="Andale Sans UI" w:hAnsi="Times New Roman" w:cs="Times New Roman"/>
          <w:color w:val="000000" w:themeColor="text1"/>
          <w:kern w:val="1"/>
          <w:sz w:val="28"/>
          <w:szCs w:val="28"/>
        </w:rPr>
        <w:t>45681425/23520971,5=1,94 (об</w:t>
      </w:r>
      <w:r w:rsidR="00B27C81" w:rsidRPr="001A4AEA">
        <w:rPr>
          <w:rFonts w:ascii="Times New Roman" w:eastAsia="Andale Sans UI" w:hAnsi="Times New Roman" w:cs="Times New Roman"/>
          <w:color w:val="000000" w:themeColor="text1"/>
          <w:kern w:val="1"/>
          <w:sz w:val="28"/>
          <w:szCs w:val="28"/>
        </w:rPr>
        <w:t>орота</w:t>
      </w:r>
      <w:r w:rsidRPr="001A4AEA">
        <w:rPr>
          <w:rFonts w:ascii="Times New Roman" w:eastAsia="Andale Sans UI" w:hAnsi="Times New Roman" w:cs="Times New Roman"/>
          <w:color w:val="000000" w:themeColor="text1"/>
          <w:kern w:val="1"/>
          <w:sz w:val="28"/>
          <w:szCs w:val="28"/>
        </w:rPr>
        <w:t xml:space="preserve">); </w:t>
      </w:r>
    </w:p>
    <w:p w:rsidR="009A4DFA" w:rsidRPr="001A4AEA" w:rsidRDefault="009A4DFA" w:rsidP="009A4DFA">
      <w:pPr>
        <w:widowControl w:val="0"/>
        <w:suppressAutoHyphens/>
        <w:spacing w:before="100" w:beforeAutospacing="1" w:after="100" w:afterAutospacing="1" w:line="360" w:lineRule="auto"/>
        <w:ind w:firstLine="680"/>
        <w:jc w:val="both"/>
        <w:rPr>
          <w:rFonts w:ascii="Times New Roman" w:eastAsia="Andale Sans UI" w:hAnsi="Times New Roman" w:cs="Times New Roman"/>
          <w:color w:val="000000" w:themeColor="text1"/>
          <w:kern w:val="1"/>
          <w:sz w:val="28"/>
          <w:szCs w:val="28"/>
        </w:rPr>
      </w:pPr>
      <w:proofErr w:type="spellStart"/>
      <w:r w:rsidRPr="001A4AEA">
        <w:rPr>
          <w:rFonts w:ascii="Times New Roman" w:eastAsia="Andale Sans UI" w:hAnsi="Times New Roman" w:cs="Times New Roman"/>
          <w:color w:val="000000" w:themeColor="text1"/>
          <w:kern w:val="1"/>
          <w:sz w:val="28"/>
          <w:szCs w:val="28"/>
        </w:rPr>
        <w:t>КобА</w:t>
      </w:r>
      <w:proofErr w:type="spellEnd"/>
      <w:r w:rsidRPr="001A4AEA">
        <w:rPr>
          <w:rFonts w:ascii="Times New Roman" w:eastAsia="Andale Sans UI" w:hAnsi="Times New Roman" w:cs="Times New Roman"/>
          <w:color w:val="000000" w:themeColor="text1"/>
          <w:kern w:val="1"/>
          <w:sz w:val="28"/>
          <w:szCs w:val="28"/>
        </w:rPr>
        <w:t xml:space="preserve"> (2015) = 62477223/((43482731+</w:t>
      </w:r>
      <w:proofErr w:type="gramStart"/>
      <w:r w:rsidRPr="001A4AEA">
        <w:rPr>
          <w:rFonts w:ascii="Times New Roman" w:eastAsia="Andale Sans UI" w:hAnsi="Times New Roman" w:cs="Times New Roman"/>
          <w:color w:val="000000" w:themeColor="text1"/>
          <w:kern w:val="1"/>
          <w:sz w:val="28"/>
          <w:szCs w:val="28"/>
        </w:rPr>
        <w:t>26416823)/</w:t>
      </w:r>
      <w:proofErr w:type="gramEnd"/>
      <w:r w:rsidRPr="001A4AEA">
        <w:rPr>
          <w:rFonts w:ascii="Times New Roman" w:eastAsia="Andale Sans UI" w:hAnsi="Times New Roman" w:cs="Times New Roman"/>
          <w:color w:val="000000" w:themeColor="text1"/>
          <w:kern w:val="1"/>
          <w:sz w:val="28"/>
          <w:szCs w:val="28"/>
        </w:rPr>
        <w:t xml:space="preserve">2)) = </w:t>
      </w:r>
      <w:r w:rsidR="00C86156" w:rsidRPr="001A4AEA">
        <w:rPr>
          <w:rFonts w:ascii="Times New Roman" w:eastAsia="Andale Sans UI" w:hAnsi="Times New Roman" w:cs="Times New Roman"/>
          <w:color w:val="000000" w:themeColor="text1"/>
          <w:kern w:val="1"/>
          <w:sz w:val="28"/>
          <w:szCs w:val="28"/>
        </w:rPr>
        <w:t xml:space="preserve">                                                          = </w:t>
      </w:r>
      <w:r w:rsidR="00B27C81" w:rsidRPr="001A4AEA">
        <w:rPr>
          <w:rFonts w:ascii="Times New Roman" w:eastAsia="Andale Sans UI" w:hAnsi="Times New Roman" w:cs="Times New Roman"/>
          <w:color w:val="000000" w:themeColor="text1"/>
          <w:kern w:val="1"/>
          <w:sz w:val="28"/>
          <w:szCs w:val="28"/>
        </w:rPr>
        <w:t>62477223/34949777=1,78 (оборота</w:t>
      </w:r>
      <w:r w:rsidRPr="001A4AEA">
        <w:rPr>
          <w:rFonts w:ascii="Times New Roman" w:eastAsia="Andale Sans UI" w:hAnsi="Times New Roman" w:cs="Times New Roman"/>
          <w:color w:val="000000" w:themeColor="text1"/>
          <w:kern w:val="1"/>
          <w:sz w:val="28"/>
          <w:szCs w:val="28"/>
        </w:rPr>
        <w:t xml:space="preserve">); </w:t>
      </w:r>
    </w:p>
    <w:p w:rsidR="009A4DFA" w:rsidRPr="001A4AEA" w:rsidRDefault="009A4DFA" w:rsidP="00C86156">
      <w:pPr>
        <w:widowControl w:val="0"/>
        <w:tabs>
          <w:tab w:val="right" w:pos="9072"/>
        </w:tabs>
        <w:suppressAutoHyphens/>
        <w:spacing w:after="0" w:line="240" w:lineRule="auto"/>
        <w:ind w:firstLine="680"/>
        <w:jc w:val="both"/>
        <w:rPr>
          <w:rFonts w:ascii="Times New Roman" w:eastAsia="Andale Sans UI" w:hAnsi="Times New Roman" w:cs="Times New Roman"/>
          <w:color w:val="000000" w:themeColor="text1"/>
          <w:kern w:val="1"/>
          <w:sz w:val="28"/>
          <w:szCs w:val="28"/>
        </w:rPr>
      </w:pPr>
    </w:p>
    <w:p w:rsidR="009A4DFA" w:rsidRPr="001A4AEA" w:rsidRDefault="009A4DFA" w:rsidP="0014032D">
      <w:pPr>
        <w:widowControl w:val="0"/>
        <w:tabs>
          <w:tab w:val="right" w:pos="9072"/>
        </w:tabs>
        <w:suppressAutoHyphens/>
        <w:spacing w:after="0" w:line="240" w:lineRule="auto"/>
        <w:ind w:left="3969"/>
        <w:jc w:val="both"/>
        <w:rPr>
          <w:rFonts w:ascii="Times New Roman" w:eastAsia="Andale Sans UI" w:hAnsi="Times New Roman" w:cs="Times New Roman"/>
          <w:color w:val="000000" w:themeColor="text1"/>
          <w:kern w:val="1"/>
          <w:sz w:val="28"/>
          <w:szCs w:val="28"/>
        </w:rPr>
      </w:pPr>
      <w:r w:rsidRPr="001A4AEA">
        <w:rPr>
          <w:rFonts w:ascii="Times New Roman" w:eastAsia="Andale Sans UI" w:hAnsi="Times New Roman" w:cs="Times New Roman"/>
          <w:color w:val="000000" w:themeColor="text1"/>
          <w:kern w:val="1"/>
          <w:sz w:val="28"/>
          <w:szCs w:val="28"/>
        </w:rPr>
        <w:t>D=T/</w:t>
      </w:r>
      <w:proofErr w:type="spellStart"/>
      <w:r w:rsidRPr="001A4AEA">
        <w:rPr>
          <w:rFonts w:ascii="Times New Roman" w:eastAsia="Andale Sans UI" w:hAnsi="Times New Roman" w:cs="Times New Roman"/>
          <w:color w:val="000000" w:themeColor="text1"/>
          <w:kern w:val="1"/>
          <w:sz w:val="28"/>
          <w:szCs w:val="28"/>
        </w:rPr>
        <w:t>Kоб</w:t>
      </w:r>
      <w:proofErr w:type="spellEnd"/>
      <w:r w:rsidRPr="001A4AEA">
        <w:rPr>
          <w:rFonts w:ascii="Times New Roman" w:eastAsia="Andale Sans UI" w:hAnsi="Times New Roman" w:cs="Times New Roman"/>
          <w:color w:val="000000" w:themeColor="text1"/>
          <w:kern w:val="1"/>
          <w:sz w:val="28"/>
          <w:szCs w:val="28"/>
        </w:rPr>
        <w:tab/>
        <w:t>(</w:t>
      </w:r>
      <w:r w:rsidR="00A21FC1" w:rsidRPr="001A4AEA">
        <w:rPr>
          <w:rFonts w:ascii="Times New Roman" w:eastAsia="Andale Sans UI" w:hAnsi="Times New Roman" w:cs="Times New Roman"/>
          <w:color w:val="000000" w:themeColor="text1"/>
          <w:kern w:val="1"/>
          <w:sz w:val="28"/>
          <w:szCs w:val="28"/>
        </w:rPr>
        <w:t>10</w:t>
      </w:r>
      <w:r w:rsidRPr="001A4AEA">
        <w:rPr>
          <w:rFonts w:ascii="Times New Roman" w:eastAsia="Andale Sans UI" w:hAnsi="Times New Roman" w:cs="Times New Roman"/>
          <w:color w:val="000000" w:themeColor="text1"/>
          <w:kern w:val="1"/>
          <w:sz w:val="28"/>
          <w:szCs w:val="28"/>
        </w:rPr>
        <w:t>)</w:t>
      </w:r>
    </w:p>
    <w:p w:rsidR="009A4DFA" w:rsidRPr="001A4AEA" w:rsidRDefault="009A4DFA" w:rsidP="00C86156">
      <w:pPr>
        <w:widowControl w:val="0"/>
        <w:tabs>
          <w:tab w:val="right" w:pos="9072"/>
        </w:tabs>
        <w:suppressAutoHyphens/>
        <w:spacing w:after="0" w:line="240" w:lineRule="auto"/>
        <w:ind w:firstLine="680"/>
        <w:jc w:val="both"/>
        <w:rPr>
          <w:rFonts w:ascii="Times New Roman" w:eastAsia="Andale Sans UI" w:hAnsi="Times New Roman" w:cs="Times New Roman"/>
          <w:color w:val="000000" w:themeColor="text1"/>
          <w:kern w:val="1"/>
          <w:sz w:val="28"/>
          <w:szCs w:val="28"/>
        </w:rPr>
      </w:pPr>
    </w:p>
    <w:p w:rsidR="00E54875" w:rsidRPr="001A4AEA" w:rsidRDefault="00E54875" w:rsidP="009A4DFA">
      <w:pPr>
        <w:widowControl w:val="0"/>
        <w:tabs>
          <w:tab w:val="right" w:pos="9072"/>
        </w:tabs>
        <w:suppressAutoHyphens/>
        <w:spacing w:before="100" w:beforeAutospacing="1" w:after="100" w:afterAutospacing="1" w:line="360" w:lineRule="auto"/>
        <w:ind w:firstLine="680"/>
        <w:jc w:val="both"/>
        <w:rPr>
          <w:rFonts w:ascii="Times New Roman" w:eastAsia="Andale Sans UI" w:hAnsi="Times New Roman" w:cs="Times New Roman"/>
          <w:color w:val="000000" w:themeColor="text1"/>
          <w:kern w:val="1"/>
          <w:sz w:val="28"/>
          <w:szCs w:val="28"/>
        </w:rPr>
      </w:pPr>
      <w:r w:rsidRPr="001A4AEA">
        <w:rPr>
          <w:rFonts w:ascii="Times New Roman" w:eastAsia="Andale Sans UI" w:hAnsi="Times New Roman" w:cs="Times New Roman"/>
          <w:color w:val="000000" w:themeColor="text1"/>
          <w:kern w:val="1"/>
          <w:sz w:val="28"/>
          <w:szCs w:val="28"/>
        </w:rPr>
        <w:t>D(</w:t>
      </w:r>
      <w:proofErr w:type="gramStart"/>
      <w:r w:rsidRPr="001A4AEA">
        <w:rPr>
          <w:rFonts w:ascii="Times New Roman" w:eastAsia="Andale Sans UI" w:hAnsi="Times New Roman" w:cs="Times New Roman"/>
          <w:color w:val="000000" w:themeColor="text1"/>
          <w:kern w:val="1"/>
          <w:sz w:val="28"/>
          <w:szCs w:val="28"/>
        </w:rPr>
        <w:t>2014)=</w:t>
      </w:r>
      <w:proofErr w:type="gramEnd"/>
      <w:r w:rsidRPr="001A4AEA">
        <w:rPr>
          <w:rFonts w:ascii="Times New Roman" w:eastAsia="Andale Sans UI" w:hAnsi="Times New Roman" w:cs="Times New Roman"/>
          <w:color w:val="000000" w:themeColor="text1"/>
          <w:kern w:val="1"/>
          <w:sz w:val="28"/>
          <w:szCs w:val="28"/>
        </w:rPr>
        <w:t>360/1,94=186 (дней)</w:t>
      </w:r>
    </w:p>
    <w:p w:rsidR="00C17E46" w:rsidRPr="001A4AEA" w:rsidRDefault="00E54875" w:rsidP="00BB2D1C">
      <w:pPr>
        <w:widowControl w:val="0"/>
        <w:suppressAutoHyphens/>
        <w:spacing w:before="100" w:beforeAutospacing="1" w:after="100" w:afterAutospacing="1" w:line="360" w:lineRule="auto"/>
        <w:ind w:firstLine="680"/>
        <w:jc w:val="both"/>
        <w:rPr>
          <w:rFonts w:ascii="Times New Roman" w:eastAsia="Andale Sans UI" w:hAnsi="Times New Roman" w:cs="Times New Roman"/>
          <w:color w:val="000000" w:themeColor="text1"/>
          <w:kern w:val="1"/>
          <w:sz w:val="28"/>
          <w:szCs w:val="28"/>
        </w:rPr>
      </w:pPr>
      <w:r w:rsidRPr="001A4AEA">
        <w:rPr>
          <w:rFonts w:ascii="Times New Roman" w:eastAsia="Andale Sans UI" w:hAnsi="Times New Roman" w:cs="Times New Roman"/>
          <w:color w:val="000000" w:themeColor="text1"/>
          <w:kern w:val="1"/>
          <w:sz w:val="28"/>
          <w:szCs w:val="28"/>
        </w:rPr>
        <w:t>D(</w:t>
      </w:r>
      <w:proofErr w:type="gramStart"/>
      <w:r w:rsidRPr="001A4AEA">
        <w:rPr>
          <w:rFonts w:ascii="Times New Roman" w:eastAsia="Andale Sans UI" w:hAnsi="Times New Roman" w:cs="Times New Roman"/>
          <w:color w:val="000000" w:themeColor="text1"/>
          <w:kern w:val="1"/>
          <w:sz w:val="28"/>
          <w:szCs w:val="28"/>
        </w:rPr>
        <w:t>2015)=</w:t>
      </w:r>
      <w:proofErr w:type="gramEnd"/>
      <w:r w:rsidRPr="001A4AEA">
        <w:rPr>
          <w:rFonts w:ascii="Times New Roman" w:eastAsia="Andale Sans UI" w:hAnsi="Times New Roman" w:cs="Times New Roman"/>
          <w:color w:val="000000" w:themeColor="text1"/>
          <w:kern w:val="1"/>
          <w:sz w:val="28"/>
          <w:szCs w:val="28"/>
        </w:rPr>
        <w:t>360/1,78=202 (дня)</w:t>
      </w:r>
    </w:p>
    <w:p w:rsidR="00AF0A6A" w:rsidRPr="001A4AEA" w:rsidRDefault="00AF0A6A" w:rsidP="00BB2D1C">
      <w:pPr>
        <w:widowControl w:val="0"/>
        <w:suppressAutoHyphens/>
        <w:spacing w:before="100" w:beforeAutospacing="1" w:after="100" w:afterAutospacing="1" w:line="360" w:lineRule="auto"/>
        <w:ind w:firstLine="680"/>
        <w:jc w:val="both"/>
        <w:rPr>
          <w:rFonts w:ascii="Times New Roman" w:eastAsia="Andale Sans UI" w:hAnsi="Times New Roman" w:cs="Times New Roman"/>
          <w:color w:val="000000" w:themeColor="text1"/>
          <w:kern w:val="1"/>
          <w:sz w:val="28"/>
          <w:szCs w:val="28"/>
        </w:rPr>
      </w:pPr>
      <w:r w:rsidRPr="001A4AEA">
        <w:rPr>
          <w:rFonts w:ascii="Times New Roman" w:eastAsia="Andale Sans UI" w:hAnsi="Times New Roman" w:cs="Times New Roman"/>
          <w:color w:val="000000" w:themeColor="text1"/>
          <w:kern w:val="1"/>
          <w:sz w:val="28"/>
          <w:szCs w:val="28"/>
        </w:rPr>
        <w:t xml:space="preserve">В результате анализа данных, приведенных в приложении Б, были сделаны следующие выводы: </w:t>
      </w:r>
    </w:p>
    <w:p w:rsidR="00DF3779" w:rsidRPr="001A4AEA" w:rsidRDefault="00C17E46" w:rsidP="00BB2D1C">
      <w:pPr>
        <w:widowControl w:val="0"/>
        <w:suppressAutoHyphens/>
        <w:spacing w:before="100" w:beforeAutospacing="1" w:after="100" w:afterAutospacing="1" w:line="360" w:lineRule="auto"/>
        <w:ind w:firstLine="680"/>
        <w:jc w:val="both"/>
        <w:rPr>
          <w:rFonts w:ascii="Times New Roman" w:eastAsia="Andale Sans UI" w:hAnsi="Times New Roman" w:cs="Times New Roman"/>
          <w:color w:val="000000" w:themeColor="text1"/>
          <w:kern w:val="1"/>
          <w:sz w:val="28"/>
          <w:szCs w:val="28"/>
        </w:rPr>
      </w:pPr>
      <w:r w:rsidRPr="001A4AEA">
        <w:rPr>
          <w:rFonts w:ascii="Times New Roman" w:eastAsia="Andale Sans UI" w:hAnsi="Times New Roman" w:cs="Times New Roman"/>
          <w:color w:val="000000" w:themeColor="text1"/>
          <w:kern w:val="1"/>
          <w:sz w:val="28"/>
          <w:szCs w:val="28"/>
        </w:rPr>
        <w:t xml:space="preserve">1) </w:t>
      </w:r>
      <w:r w:rsidR="00CD5A9F" w:rsidRPr="001A4AEA">
        <w:rPr>
          <w:rFonts w:ascii="Times New Roman" w:eastAsia="Andale Sans UI" w:hAnsi="Times New Roman" w:cs="Times New Roman"/>
          <w:color w:val="000000" w:themeColor="text1"/>
          <w:kern w:val="1"/>
          <w:sz w:val="28"/>
          <w:szCs w:val="28"/>
        </w:rPr>
        <w:t>н</w:t>
      </w:r>
      <w:r w:rsidRPr="001A4AEA">
        <w:rPr>
          <w:rFonts w:ascii="Times New Roman" w:eastAsia="Andale Sans UI" w:hAnsi="Times New Roman" w:cs="Times New Roman"/>
          <w:color w:val="000000" w:themeColor="text1"/>
          <w:kern w:val="1"/>
          <w:sz w:val="28"/>
          <w:szCs w:val="28"/>
        </w:rPr>
        <w:t>аибольший удельный вес в структуре источников формирования имущества компании имеют заемные средства (более 90%), в частности, краткосрочный заемный капитал (он составляет порядка 86% общей величины заемного капитала). Преобладание краткосрочных источников в структуре заемных средств является негативным фактом, который характеризует ухудшение структуры баланса и повышение риска</w:t>
      </w:r>
      <w:r w:rsidR="00AF0A6A" w:rsidRPr="001A4AEA">
        <w:rPr>
          <w:rFonts w:ascii="Times New Roman" w:eastAsia="Andale Sans UI" w:hAnsi="Times New Roman" w:cs="Times New Roman"/>
          <w:color w:val="000000" w:themeColor="text1"/>
          <w:kern w:val="1"/>
          <w:sz w:val="28"/>
          <w:szCs w:val="28"/>
        </w:rPr>
        <w:t xml:space="preserve"> утраты финансовой устойчивости. Однако в данном случае подобное изменение свидетельствует о высокой скорости открытия новых магазинов сети.</w:t>
      </w:r>
    </w:p>
    <w:p w:rsidR="00C03287" w:rsidRPr="001A4AEA" w:rsidRDefault="00C03287" w:rsidP="00A65416">
      <w:pPr>
        <w:widowControl w:val="0"/>
        <w:suppressAutoHyphens/>
        <w:spacing w:before="100" w:beforeAutospacing="1" w:after="100" w:afterAutospacing="1" w:line="360" w:lineRule="auto"/>
        <w:jc w:val="both"/>
        <w:rPr>
          <w:rFonts w:ascii="Times New Roman" w:eastAsia="Andale Sans UI" w:hAnsi="Times New Roman" w:cs="Times New Roman"/>
          <w:color w:val="000000" w:themeColor="text1"/>
          <w:kern w:val="1"/>
          <w:sz w:val="28"/>
          <w:szCs w:val="28"/>
        </w:rPr>
      </w:pPr>
      <w:r w:rsidRPr="001A4AEA">
        <w:rPr>
          <w:rFonts w:ascii="Times New Roman" w:eastAsia="Andale Sans UI" w:hAnsi="Times New Roman" w:cs="Times New Roman"/>
          <w:color w:val="000000" w:themeColor="text1"/>
          <w:kern w:val="1"/>
          <w:sz w:val="28"/>
          <w:szCs w:val="28"/>
        </w:rPr>
        <w:t xml:space="preserve">Таблица 2 – </w:t>
      </w:r>
      <w:r w:rsidR="00DA56D8" w:rsidRPr="001A4AEA">
        <w:rPr>
          <w:rFonts w:ascii="Times New Roman" w:eastAsia="Andale Sans UI" w:hAnsi="Times New Roman" w:cs="Times New Roman"/>
          <w:color w:val="000000" w:themeColor="text1"/>
          <w:kern w:val="1"/>
          <w:sz w:val="28"/>
          <w:szCs w:val="28"/>
        </w:rPr>
        <w:t xml:space="preserve">Изменение структуры пассива баланса компании. </w:t>
      </w:r>
    </w:p>
    <w:tbl>
      <w:tblPr>
        <w:tblStyle w:val="af4"/>
        <w:tblW w:w="0" w:type="auto"/>
        <w:tblLook w:val="04A0" w:firstRow="1" w:lastRow="0" w:firstColumn="1" w:lastColumn="0" w:noHBand="0" w:noVBand="1"/>
      </w:tblPr>
      <w:tblGrid>
        <w:gridCol w:w="2122"/>
        <w:gridCol w:w="1984"/>
        <w:gridCol w:w="1701"/>
        <w:gridCol w:w="1843"/>
        <w:gridCol w:w="1701"/>
      </w:tblGrid>
      <w:tr w:rsidR="00C86156" w:rsidRPr="001A4AEA" w:rsidTr="00C86156">
        <w:tc>
          <w:tcPr>
            <w:tcW w:w="2122" w:type="dxa"/>
          </w:tcPr>
          <w:p w:rsidR="001445C5" w:rsidRPr="001A4AEA" w:rsidRDefault="001445C5" w:rsidP="00191715">
            <w:pPr>
              <w:widowControl w:val="0"/>
              <w:suppressAutoHyphens/>
              <w:spacing w:before="100" w:beforeAutospacing="1" w:after="100" w:afterAutospacing="1" w:line="360" w:lineRule="auto"/>
              <w:jc w:val="both"/>
              <w:rPr>
                <w:rFonts w:ascii="Times New Roman" w:eastAsia="Andale Sans UI" w:hAnsi="Times New Roman" w:cs="Times New Roman"/>
                <w:color w:val="000000" w:themeColor="text1"/>
                <w:kern w:val="1"/>
                <w:sz w:val="28"/>
                <w:szCs w:val="28"/>
              </w:rPr>
            </w:pPr>
            <w:r w:rsidRPr="001A4AEA">
              <w:rPr>
                <w:rFonts w:ascii="Times New Roman" w:eastAsia="Andale Sans UI" w:hAnsi="Times New Roman" w:cs="Times New Roman"/>
                <w:color w:val="000000" w:themeColor="text1"/>
                <w:kern w:val="1"/>
                <w:sz w:val="28"/>
                <w:szCs w:val="28"/>
              </w:rPr>
              <w:t>Раздел</w:t>
            </w:r>
          </w:p>
        </w:tc>
        <w:tc>
          <w:tcPr>
            <w:tcW w:w="1984" w:type="dxa"/>
          </w:tcPr>
          <w:p w:rsidR="001445C5" w:rsidRPr="001A4AEA" w:rsidRDefault="001445C5" w:rsidP="00191715">
            <w:pPr>
              <w:widowControl w:val="0"/>
              <w:suppressAutoHyphens/>
              <w:spacing w:before="100" w:beforeAutospacing="1" w:after="100" w:afterAutospacing="1" w:line="360" w:lineRule="auto"/>
              <w:jc w:val="both"/>
              <w:rPr>
                <w:rFonts w:ascii="Times New Roman" w:eastAsia="Andale Sans UI" w:hAnsi="Times New Roman" w:cs="Times New Roman"/>
                <w:color w:val="000000" w:themeColor="text1"/>
                <w:kern w:val="1"/>
                <w:sz w:val="28"/>
                <w:szCs w:val="28"/>
              </w:rPr>
            </w:pPr>
            <w:r w:rsidRPr="001A4AEA">
              <w:rPr>
                <w:rFonts w:ascii="Times New Roman" w:eastAsia="Andale Sans UI" w:hAnsi="Times New Roman" w:cs="Times New Roman"/>
                <w:color w:val="000000" w:themeColor="text1"/>
                <w:kern w:val="1"/>
                <w:sz w:val="28"/>
                <w:szCs w:val="28"/>
              </w:rPr>
              <w:t>Значение в 2014 г., тыс. руб.</w:t>
            </w:r>
          </w:p>
        </w:tc>
        <w:tc>
          <w:tcPr>
            <w:tcW w:w="1701" w:type="dxa"/>
          </w:tcPr>
          <w:p w:rsidR="001445C5" w:rsidRPr="001A4AEA" w:rsidRDefault="001445C5" w:rsidP="00191715">
            <w:pPr>
              <w:widowControl w:val="0"/>
              <w:suppressAutoHyphens/>
              <w:spacing w:before="100" w:beforeAutospacing="1" w:after="100" w:afterAutospacing="1" w:line="360" w:lineRule="auto"/>
              <w:jc w:val="both"/>
              <w:rPr>
                <w:rFonts w:ascii="Times New Roman" w:eastAsia="Andale Sans UI" w:hAnsi="Times New Roman" w:cs="Times New Roman"/>
                <w:color w:val="000000" w:themeColor="text1"/>
                <w:kern w:val="1"/>
                <w:sz w:val="28"/>
                <w:szCs w:val="28"/>
              </w:rPr>
            </w:pPr>
            <w:r w:rsidRPr="001A4AEA">
              <w:rPr>
                <w:rFonts w:ascii="Times New Roman" w:eastAsia="Andale Sans UI" w:hAnsi="Times New Roman" w:cs="Times New Roman"/>
                <w:color w:val="000000" w:themeColor="text1"/>
                <w:kern w:val="1"/>
                <w:sz w:val="28"/>
                <w:szCs w:val="28"/>
              </w:rPr>
              <w:t>Доля в пассиве, %</w:t>
            </w:r>
          </w:p>
        </w:tc>
        <w:tc>
          <w:tcPr>
            <w:tcW w:w="1843" w:type="dxa"/>
          </w:tcPr>
          <w:p w:rsidR="001445C5" w:rsidRPr="001A4AEA" w:rsidRDefault="001445C5" w:rsidP="00191715">
            <w:pPr>
              <w:widowControl w:val="0"/>
              <w:suppressAutoHyphens/>
              <w:spacing w:before="100" w:beforeAutospacing="1" w:after="100" w:afterAutospacing="1" w:line="360" w:lineRule="auto"/>
              <w:jc w:val="both"/>
              <w:rPr>
                <w:rFonts w:ascii="Times New Roman" w:eastAsia="Andale Sans UI" w:hAnsi="Times New Roman" w:cs="Times New Roman"/>
                <w:color w:val="000000" w:themeColor="text1"/>
                <w:kern w:val="1"/>
                <w:sz w:val="28"/>
                <w:szCs w:val="28"/>
              </w:rPr>
            </w:pPr>
            <w:r w:rsidRPr="001A4AEA">
              <w:rPr>
                <w:rFonts w:ascii="Times New Roman" w:eastAsia="Andale Sans UI" w:hAnsi="Times New Roman" w:cs="Times New Roman"/>
                <w:color w:val="000000" w:themeColor="text1"/>
                <w:kern w:val="1"/>
                <w:sz w:val="28"/>
                <w:szCs w:val="28"/>
              </w:rPr>
              <w:t>Значение в 2015 г., тыс. руб.</w:t>
            </w:r>
          </w:p>
        </w:tc>
        <w:tc>
          <w:tcPr>
            <w:tcW w:w="1701" w:type="dxa"/>
          </w:tcPr>
          <w:p w:rsidR="001445C5" w:rsidRPr="001A4AEA" w:rsidRDefault="001445C5" w:rsidP="00191715">
            <w:pPr>
              <w:widowControl w:val="0"/>
              <w:suppressAutoHyphens/>
              <w:spacing w:before="100" w:beforeAutospacing="1" w:after="100" w:afterAutospacing="1" w:line="360" w:lineRule="auto"/>
              <w:jc w:val="both"/>
              <w:rPr>
                <w:rFonts w:ascii="Times New Roman" w:eastAsia="Andale Sans UI" w:hAnsi="Times New Roman" w:cs="Times New Roman"/>
                <w:color w:val="000000" w:themeColor="text1"/>
                <w:kern w:val="1"/>
                <w:sz w:val="28"/>
                <w:szCs w:val="28"/>
              </w:rPr>
            </w:pPr>
            <w:r w:rsidRPr="001A4AEA">
              <w:rPr>
                <w:rFonts w:ascii="Times New Roman" w:eastAsia="Andale Sans UI" w:hAnsi="Times New Roman" w:cs="Times New Roman"/>
                <w:color w:val="000000" w:themeColor="text1"/>
                <w:kern w:val="1"/>
                <w:sz w:val="28"/>
                <w:szCs w:val="28"/>
              </w:rPr>
              <w:t>Доля в пассиве, %</w:t>
            </w:r>
          </w:p>
        </w:tc>
      </w:tr>
      <w:tr w:rsidR="00C86156" w:rsidRPr="001A4AEA" w:rsidTr="00C86156">
        <w:tc>
          <w:tcPr>
            <w:tcW w:w="2122" w:type="dxa"/>
          </w:tcPr>
          <w:p w:rsidR="001445C5" w:rsidRPr="001A4AEA" w:rsidRDefault="001445C5" w:rsidP="00191715">
            <w:pPr>
              <w:widowControl w:val="0"/>
              <w:suppressAutoHyphens/>
              <w:spacing w:before="100" w:beforeAutospacing="1" w:after="100" w:afterAutospacing="1" w:line="360" w:lineRule="auto"/>
              <w:jc w:val="both"/>
              <w:rPr>
                <w:rFonts w:ascii="Times New Roman" w:eastAsia="Andale Sans UI" w:hAnsi="Times New Roman" w:cs="Times New Roman"/>
                <w:color w:val="000000" w:themeColor="text1"/>
                <w:kern w:val="1"/>
                <w:sz w:val="28"/>
                <w:szCs w:val="28"/>
              </w:rPr>
            </w:pPr>
            <w:r w:rsidRPr="001A4AEA">
              <w:rPr>
                <w:rFonts w:ascii="Times New Roman" w:eastAsia="Andale Sans UI" w:hAnsi="Times New Roman" w:cs="Times New Roman"/>
                <w:color w:val="000000" w:themeColor="text1"/>
                <w:kern w:val="1"/>
                <w:sz w:val="28"/>
                <w:szCs w:val="28"/>
                <w:lang w:val="en-US"/>
              </w:rPr>
              <w:t>III</w:t>
            </w:r>
          </w:p>
        </w:tc>
        <w:tc>
          <w:tcPr>
            <w:tcW w:w="1984" w:type="dxa"/>
          </w:tcPr>
          <w:p w:rsidR="001445C5" w:rsidRPr="001A4AEA" w:rsidRDefault="001445C5" w:rsidP="00191715">
            <w:pPr>
              <w:widowControl w:val="0"/>
              <w:suppressAutoHyphens/>
              <w:spacing w:before="100" w:beforeAutospacing="1" w:after="100" w:afterAutospacing="1" w:line="360" w:lineRule="auto"/>
              <w:jc w:val="both"/>
              <w:rPr>
                <w:rFonts w:ascii="Times New Roman" w:eastAsia="Andale Sans UI" w:hAnsi="Times New Roman" w:cs="Times New Roman"/>
                <w:color w:val="000000" w:themeColor="text1"/>
                <w:kern w:val="1"/>
                <w:sz w:val="28"/>
                <w:szCs w:val="28"/>
              </w:rPr>
            </w:pPr>
            <w:r w:rsidRPr="001A4AEA">
              <w:rPr>
                <w:rFonts w:ascii="Times New Roman" w:eastAsia="Andale Sans UI" w:hAnsi="Times New Roman" w:cs="Times New Roman"/>
                <w:color w:val="000000" w:themeColor="text1"/>
                <w:kern w:val="1"/>
                <w:sz w:val="28"/>
                <w:szCs w:val="28"/>
              </w:rPr>
              <w:t>3 869 050</w:t>
            </w:r>
          </w:p>
        </w:tc>
        <w:tc>
          <w:tcPr>
            <w:tcW w:w="1701" w:type="dxa"/>
          </w:tcPr>
          <w:p w:rsidR="001445C5" w:rsidRPr="001A4AEA" w:rsidRDefault="00F7425D" w:rsidP="00191715">
            <w:pPr>
              <w:widowControl w:val="0"/>
              <w:suppressAutoHyphens/>
              <w:spacing w:before="100" w:beforeAutospacing="1" w:after="100" w:afterAutospacing="1" w:line="360" w:lineRule="auto"/>
              <w:jc w:val="both"/>
              <w:rPr>
                <w:rFonts w:ascii="Times New Roman" w:eastAsia="Andale Sans UI" w:hAnsi="Times New Roman" w:cs="Times New Roman"/>
                <w:color w:val="000000" w:themeColor="text1"/>
                <w:kern w:val="1"/>
                <w:sz w:val="28"/>
                <w:szCs w:val="28"/>
              </w:rPr>
            </w:pPr>
            <w:r w:rsidRPr="001A4AEA">
              <w:rPr>
                <w:rFonts w:ascii="Times New Roman" w:eastAsia="Andale Sans UI" w:hAnsi="Times New Roman" w:cs="Times New Roman"/>
                <w:color w:val="000000" w:themeColor="text1"/>
                <w:kern w:val="1"/>
                <w:sz w:val="28"/>
                <w:szCs w:val="28"/>
              </w:rPr>
              <w:t>14,65</w:t>
            </w:r>
          </w:p>
        </w:tc>
        <w:tc>
          <w:tcPr>
            <w:tcW w:w="1843" w:type="dxa"/>
          </w:tcPr>
          <w:p w:rsidR="001445C5" w:rsidRPr="001A4AEA" w:rsidRDefault="001445C5" w:rsidP="00191715">
            <w:pPr>
              <w:widowControl w:val="0"/>
              <w:suppressAutoHyphens/>
              <w:spacing w:before="100" w:beforeAutospacing="1" w:after="100" w:afterAutospacing="1" w:line="360" w:lineRule="auto"/>
              <w:jc w:val="both"/>
              <w:rPr>
                <w:rFonts w:ascii="Times New Roman" w:eastAsia="Andale Sans UI" w:hAnsi="Times New Roman" w:cs="Times New Roman"/>
                <w:color w:val="000000" w:themeColor="text1"/>
                <w:kern w:val="1"/>
                <w:sz w:val="28"/>
                <w:szCs w:val="28"/>
              </w:rPr>
            </w:pPr>
            <w:r w:rsidRPr="001A4AEA">
              <w:rPr>
                <w:rFonts w:ascii="Times New Roman" w:eastAsia="Andale Sans UI" w:hAnsi="Times New Roman" w:cs="Times New Roman"/>
                <w:color w:val="000000" w:themeColor="text1"/>
                <w:kern w:val="1"/>
                <w:sz w:val="28"/>
                <w:szCs w:val="28"/>
              </w:rPr>
              <w:t>3 740 886</w:t>
            </w:r>
          </w:p>
        </w:tc>
        <w:tc>
          <w:tcPr>
            <w:tcW w:w="1701" w:type="dxa"/>
          </w:tcPr>
          <w:p w:rsidR="001445C5" w:rsidRPr="001A4AEA" w:rsidRDefault="001445C5" w:rsidP="00191715">
            <w:pPr>
              <w:widowControl w:val="0"/>
              <w:suppressAutoHyphens/>
              <w:spacing w:before="100" w:beforeAutospacing="1" w:after="100" w:afterAutospacing="1" w:line="360" w:lineRule="auto"/>
              <w:jc w:val="both"/>
              <w:rPr>
                <w:rFonts w:ascii="Times New Roman" w:eastAsia="Andale Sans UI" w:hAnsi="Times New Roman" w:cs="Times New Roman"/>
                <w:color w:val="000000" w:themeColor="text1"/>
                <w:kern w:val="1"/>
                <w:sz w:val="28"/>
                <w:szCs w:val="28"/>
              </w:rPr>
            </w:pPr>
            <w:r w:rsidRPr="001A4AEA">
              <w:rPr>
                <w:rFonts w:ascii="Times New Roman" w:eastAsia="Andale Sans UI" w:hAnsi="Times New Roman" w:cs="Times New Roman"/>
                <w:color w:val="000000" w:themeColor="text1"/>
                <w:kern w:val="1"/>
                <w:sz w:val="28"/>
                <w:szCs w:val="28"/>
              </w:rPr>
              <w:t>8,60</w:t>
            </w:r>
          </w:p>
        </w:tc>
      </w:tr>
      <w:tr w:rsidR="00C86156" w:rsidRPr="001A4AEA" w:rsidTr="00C86156">
        <w:tc>
          <w:tcPr>
            <w:tcW w:w="2122" w:type="dxa"/>
          </w:tcPr>
          <w:p w:rsidR="001445C5" w:rsidRPr="001A4AEA" w:rsidRDefault="001445C5" w:rsidP="00191715">
            <w:pPr>
              <w:widowControl w:val="0"/>
              <w:suppressAutoHyphens/>
              <w:spacing w:before="100" w:beforeAutospacing="1" w:after="100" w:afterAutospacing="1" w:line="360" w:lineRule="auto"/>
              <w:jc w:val="both"/>
              <w:rPr>
                <w:rFonts w:ascii="Times New Roman" w:eastAsia="Andale Sans UI" w:hAnsi="Times New Roman" w:cs="Times New Roman"/>
                <w:color w:val="000000" w:themeColor="text1"/>
                <w:kern w:val="1"/>
                <w:sz w:val="28"/>
                <w:szCs w:val="28"/>
              </w:rPr>
            </w:pPr>
            <w:r w:rsidRPr="001A4AEA">
              <w:rPr>
                <w:rFonts w:ascii="Times New Roman" w:eastAsia="Andale Sans UI" w:hAnsi="Times New Roman" w:cs="Times New Roman"/>
                <w:color w:val="000000" w:themeColor="text1"/>
                <w:kern w:val="1"/>
                <w:sz w:val="28"/>
                <w:szCs w:val="28"/>
                <w:lang w:val="en-US"/>
              </w:rPr>
              <w:t>IV</w:t>
            </w:r>
          </w:p>
        </w:tc>
        <w:tc>
          <w:tcPr>
            <w:tcW w:w="1984" w:type="dxa"/>
          </w:tcPr>
          <w:p w:rsidR="001445C5" w:rsidRPr="001A4AEA" w:rsidRDefault="001445C5" w:rsidP="00191715">
            <w:pPr>
              <w:widowControl w:val="0"/>
              <w:suppressAutoHyphens/>
              <w:spacing w:before="100" w:beforeAutospacing="1" w:after="100" w:afterAutospacing="1" w:line="360" w:lineRule="auto"/>
              <w:jc w:val="both"/>
              <w:rPr>
                <w:rFonts w:ascii="Times New Roman" w:eastAsia="Andale Sans UI" w:hAnsi="Times New Roman" w:cs="Times New Roman"/>
                <w:color w:val="000000" w:themeColor="text1"/>
                <w:kern w:val="1"/>
                <w:sz w:val="28"/>
                <w:szCs w:val="28"/>
              </w:rPr>
            </w:pPr>
            <w:r w:rsidRPr="001A4AEA">
              <w:rPr>
                <w:rFonts w:ascii="Times New Roman" w:eastAsia="Andale Sans UI" w:hAnsi="Times New Roman" w:cs="Times New Roman"/>
                <w:color w:val="000000" w:themeColor="text1"/>
                <w:kern w:val="1"/>
                <w:sz w:val="28"/>
                <w:szCs w:val="28"/>
              </w:rPr>
              <w:t>3 532 765</w:t>
            </w:r>
          </w:p>
        </w:tc>
        <w:tc>
          <w:tcPr>
            <w:tcW w:w="1701" w:type="dxa"/>
          </w:tcPr>
          <w:p w:rsidR="001445C5" w:rsidRPr="001A4AEA" w:rsidRDefault="00F7425D" w:rsidP="00191715">
            <w:pPr>
              <w:widowControl w:val="0"/>
              <w:suppressAutoHyphens/>
              <w:spacing w:before="100" w:beforeAutospacing="1" w:after="100" w:afterAutospacing="1" w:line="360" w:lineRule="auto"/>
              <w:jc w:val="both"/>
              <w:rPr>
                <w:rFonts w:ascii="Times New Roman" w:eastAsia="Andale Sans UI" w:hAnsi="Times New Roman" w:cs="Times New Roman"/>
                <w:color w:val="000000" w:themeColor="text1"/>
                <w:kern w:val="1"/>
                <w:sz w:val="28"/>
                <w:szCs w:val="28"/>
              </w:rPr>
            </w:pPr>
            <w:r w:rsidRPr="001A4AEA">
              <w:rPr>
                <w:rFonts w:ascii="Times New Roman" w:eastAsia="Andale Sans UI" w:hAnsi="Times New Roman" w:cs="Times New Roman"/>
                <w:color w:val="000000" w:themeColor="text1"/>
                <w:kern w:val="1"/>
                <w:sz w:val="28"/>
                <w:szCs w:val="28"/>
              </w:rPr>
              <w:t>13,37</w:t>
            </w:r>
          </w:p>
        </w:tc>
        <w:tc>
          <w:tcPr>
            <w:tcW w:w="1843" w:type="dxa"/>
          </w:tcPr>
          <w:p w:rsidR="001445C5" w:rsidRPr="001A4AEA" w:rsidRDefault="001445C5" w:rsidP="00191715">
            <w:pPr>
              <w:widowControl w:val="0"/>
              <w:suppressAutoHyphens/>
              <w:spacing w:before="100" w:beforeAutospacing="1" w:after="100" w:afterAutospacing="1" w:line="360" w:lineRule="auto"/>
              <w:jc w:val="both"/>
              <w:rPr>
                <w:rFonts w:ascii="Times New Roman" w:eastAsia="Andale Sans UI" w:hAnsi="Times New Roman" w:cs="Times New Roman"/>
                <w:color w:val="000000" w:themeColor="text1"/>
                <w:kern w:val="1"/>
                <w:sz w:val="28"/>
                <w:szCs w:val="28"/>
              </w:rPr>
            </w:pPr>
            <w:r w:rsidRPr="001A4AEA">
              <w:rPr>
                <w:rFonts w:ascii="Times New Roman" w:eastAsia="Andale Sans UI" w:hAnsi="Times New Roman" w:cs="Times New Roman"/>
                <w:color w:val="000000" w:themeColor="text1"/>
                <w:kern w:val="1"/>
                <w:sz w:val="28"/>
                <w:szCs w:val="28"/>
              </w:rPr>
              <w:t xml:space="preserve">5 519 738 </w:t>
            </w:r>
          </w:p>
        </w:tc>
        <w:tc>
          <w:tcPr>
            <w:tcW w:w="1701" w:type="dxa"/>
          </w:tcPr>
          <w:p w:rsidR="001445C5" w:rsidRPr="001A4AEA" w:rsidRDefault="001445C5" w:rsidP="00191715">
            <w:pPr>
              <w:widowControl w:val="0"/>
              <w:suppressAutoHyphens/>
              <w:spacing w:before="100" w:beforeAutospacing="1" w:after="100" w:afterAutospacing="1" w:line="360" w:lineRule="auto"/>
              <w:jc w:val="both"/>
              <w:rPr>
                <w:rFonts w:ascii="Times New Roman" w:eastAsia="Andale Sans UI" w:hAnsi="Times New Roman" w:cs="Times New Roman"/>
                <w:color w:val="000000" w:themeColor="text1"/>
                <w:kern w:val="1"/>
                <w:sz w:val="28"/>
                <w:szCs w:val="28"/>
              </w:rPr>
            </w:pPr>
            <w:r w:rsidRPr="001A4AEA">
              <w:rPr>
                <w:rFonts w:ascii="Times New Roman" w:eastAsia="Andale Sans UI" w:hAnsi="Times New Roman" w:cs="Times New Roman"/>
                <w:color w:val="000000" w:themeColor="text1"/>
                <w:kern w:val="1"/>
                <w:sz w:val="28"/>
                <w:szCs w:val="28"/>
              </w:rPr>
              <w:t>12,70</w:t>
            </w:r>
          </w:p>
        </w:tc>
      </w:tr>
      <w:tr w:rsidR="00C86156" w:rsidRPr="001A4AEA" w:rsidTr="00C86156">
        <w:tc>
          <w:tcPr>
            <w:tcW w:w="2122" w:type="dxa"/>
          </w:tcPr>
          <w:p w:rsidR="001445C5" w:rsidRPr="001A4AEA" w:rsidRDefault="001445C5" w:rsidP="00191715">
            <w:pPr>
              <w:widowControl w:val="0"/>
              <w:suppressAutoHyphens/>
              <w:spacing w:before="100" w:beforeAutospacing="1" w:after="100" w:afterAutospacing="1" w:line="360" w:lineRule="auto"/>
              <w:jc w:val="both"/>
              <w:rPr>
                <w:rFonts w:ascii="Times New Roman" w:eastAsia="Andale Sans UI" w:hAnsi="Times New Roman" w:cs="Times New Roman"/>
                <w:color w:val="000000" w:themeColor="text1"/>
                <w:kern w:val="1"/>
                <w:sz w:val="28"/>
                <w:szCs w:val="28"/>
              </w:rPr>
            </w:pPr>
            <w:r w:rsidRPr="001A4AEA">
              <w:rPr>
                <w:rFonts w:ascii="Times New Roman" w:eastAsia="Andale Sans UI" w:hAnsi="Times New Roman" w:cs="Times New Roman"/>
                <w:color w:val="000000" w:themeColor="text1"/>
                <w:kern w:val="1"/>
                <w:sz w:val="28"/>
                <w:szCs w:val="28"/>
                <w:lang w:val="en-US"/>
              </w:rPr>
              <w:t>V</w:t>
            </w:r>
          </w:p>
        </w:tc>
        <w:tc>
          <w:tcPr>
            <w:tcW w:w="1984" w:type="dxa"/>
          </w:tcPr>
          <w:p w:rsidR="001445C5" w:rsidRPr="001A4AEA" w:rsidRDefault="001445C5" w:rsidP="00191715">
            <w:pPr>
              <w:widowControl w:val="0"/>
              <w:suppressAutoHyphens/>
              <w:spacing w:before="100" w:beforeAutospacing="1" w:after="100" w:afterAutospacing="1" w:line="360" w:lineRule="auto"/>
              <w:jc w:val="both"/>
              <w:rPr>
                <w:rFonts w:ascii="Times New Roman" w:eastAsia="Andale Sans UI" w:hAnsi="Times New Roman" w:cs="Times New Roman"/>
                <w:color w:val="000000" w:themeColor="text1"/>
                <w:kern w:val="1"/>
                <w:sz w:val="28"/>
                <w:szCs w:val="28"/>
              </w:rPr>
            </w:pPr>
            <w:r w:rsidRPr="001A4AEA">
              <w:rPr>
                <w:rFonts w:ascii="Times New Roman" w:eastAsia="Andale Sans UI" w:hAnsi="Times New Roman" w:cs="Times New Roman"/>
                <w:color w:val="000000" w:themeColor="text1"/>
                <w:kern w:val="1"/>
                <w:sz w:val="28"/>
                <w:szCs w:val="28"/>
              </w:rPr>
              <w:t>19 015 008</w:t>
            </w:r>
          </w:p>
        </w:tc>
        <w:tc>
          <w:tcPr>
            <w:tcW w:w="1701" w:type="dxa"/>
          </w:tcPr>
          <w:p w:rsidR="001445C5" w:rsidRPr="001A4AEA" w:rsidRDefault="00F7425D" w:rsidP="00191715">
            <w:pPr>
              <w:widowControl w:val="0"/>
              <w:suppressAutoHyphens/>
              <w:spacing w:before="100" w:beforeAutospacing="1" w:after="100" w:afterAutospacing="1" w:line="360" w:lineRule="auto"/>
              <w:jc w:val="both"/>
              <w:rPr>
                <w:rFonts w:ascii="Times New Roman" w:eastAsia="Andale Sans UI" w:hAnsi="Times New Roman" w:cs="Times New Roman"/>
                <w:color w:val="000000" w:themeColor="text1"/>
                <w:kern w:val="1"/>
                <w:sz w:val="28"/>
                <w:szCs w:val="28"/>
              </w:rPr>
            </w:pPr>
            <w:r w:rsidRPr="001A4AEA">
              <w:rPr>
                <w:rFonts w:ascii="Times New Roman" w:eastAsia="Andale Sans UI" w:hAnsi="Times New Roman" w:cs="Times New Roman"/>
                <w:color w:val="000000" w:themeColor="text1"/>
                <w:kern w:val="1"/>
                <w:sz w:val="28"/>
                <w:szCs w:val="28"/>
              </w:rPr>
              <w:t>71,98</w:t>
            </w:r>
          </w:p>
        </w:tc>
        <w:tc>
          <w:tcPr>
            <w:tcW w:w="1843" w:type="dxa"/>
          </w:tcPr>
          <w:p w:rsidR="001445C5" w:rsidRPr="001A4AEA" w:rsidRDefault="001445C5" w:rsidP="00191715">
            <w:pPr>
              <w:widowControl w:val="0"/>
              <w:suppressAutoHyphens/>
              <w:spacing w:before="100" w:beforeAutospacing="1" w:after="100" w:afterAutospacing="1" w:line="360" w:lineRule="auto"/>
              <w:jc w:val="both"/>
              <w:rPr>
                <w:rFonts w:ascii="Times New Roman" w:eastAsia="Andale Sans UI" w:hAnsi="Times New Roman" w:cs="Times New Roman"/>
                <w:color w:val="000000" w:themeColor="text1"/>
                <w:kern w:val="1"/>
                <w:sz w:val="28"/>
                <w:szCs w:val="28"/>
              </w:rPr>
            </w:pPr>
            <w:r w:rsidRPr="001A4AEA">
              <w:rPr>
                <w:rFonts w:ascii="Times New Roman" w:eastAsia="Andale Sans UI" w:hAnsi="Times New Roman" w:cs="Times New Roman"/>
                <w:color w:val="000000" w:themeColor="text1"/>
                <w:kern w:val="1"/>
                <w:sz w:val="28"/>
                <w:szCs w:val="28"/>
              </w:rPr>
              <w:t>34 222 107</w:t>
            </w:r>
          </w:p>
        </w:tc>
        <w:tc>
          <w:tcPr>
            <w:tcW w:w="1701" w:type="dxa"/>
          </w:tcPr>
          <w:p w:rsidR="001445C5" w:rsidRPr="001A4AEA" w:rsidRDefault="001445C5" w:rsidP="00191715">
            <w:pPr>
              <w:widowControl w:val="0"/>
              <w:suppressAutoHyphens/>
              <w:spacing w:before="100" w:beforeAutospacing="1" w:after="100" w:afterAutospacing="1" w:line="360" w:lineRule="auto"/>
              <w:jc w:val="both"/>
              <w:rPr>
                <w:rFonts w:ascii="Times New Roman" w:eastAsia="Andale Sans UI" w:hAnsi="Times New Roman" w:cs="Times New Roman"/>
                <w:color w:val="000000" w:themeColor="text1"/>
                <w:kern w:val="1"/>
                <w:sz w:val="28"/>
                <w:szCs w:val="28"/>
              </w:rPr>
            </w:pPr>
            <w:r w:rsidRPr="001A4AEA">
              <w:rPr>
                <w:rFonts w:ascii="Times New Roman" w:eastAsia="Andale Sans UI" w:hAnsi="Times New Roman" w:cs="Times New Roman"/>
                <w:color w:val="000000" w:themeColor="text1"/>
                <w:kern w:val="1"/>
                <w:sz w:val="28"/>
                <w:szCs w:val="28"/>
              </w:rPr>
              <w:t>78,70</w:t>
            </w:r>
          </w:p>
        </w:tc>
      </w:tr>
      <w:tr w:rsidR="00C86156" w:rsidRPr="001A4AEA" w:rsidTr="00C86156">
        <w:tc>
          <w:tcPr>
            <w:tcW w:w="2122" w:type="dxa"/>
          </w:tcPr>
          <w:p w:rsidR="001445C5" w:rsidRPr="001A4AEA" w:rsidRDefault="001445C5" w:rsidP="00191715">
            <w:pPr>
              <w:widowControl w:val="0"/>
              <w:suppressAutoHyphens/>
              <w:spacing w:before="100" w:beforeAutospacing="1" w:after="100" w:afterAutospacing="1" w:line="360" w:lineRule="auto"/>
              <w:jc w:val="both"/>
              <w:rPr>
                <w:rFonts w:ascii="Times New Roman" w:eastAsia="Andale Sans UI" w:hAnsi="Times New Roman" w:cs="Times New Roman"/>
                <w:color w:val="000000" w:themeColor="text1"/>
                <w:kern w:val="1"/>
                <w:sz w:val="28"/>
                <w:szCs w:val="28"/>
              </w:rPr>
            </w:pPr>
            <w:r w:rsidRPr="001A4AEA">
              <w:rPr>
                <w:rFonts w:ascii="Times New Roman" w:eastAsia="Andale Sans UI" w:hAnsi="Times New Roman" w:cs="Times New Roman"/>
                <w:color w:val="000000" w:themeColor="text1"/>
                <w:kern w:val="1"/>
                <w:sz w:val="28"/>
                <w:szCs w:val="28"/>
              </w:rPr>
              <w:t>Итог пассива:</w:t>
            </w:r>
          </w:p>
        </w:tc>
        <w:tc>
          <w:tcPr>
            <w:tcW w:w="1984" w:type="dxa"/>
          </w:tcPr>
          <w:p w:rsidR="001445C5" w:rsidRPr="001A4AEA" w:rsidRDefault="001445C5" w:rsidP="00191715">
            <w:pPr>
              <w:widowControl w:val="0"/>
              <w:suppressAutoHyphens/>
              <w:spacing w:before="100" w:beforeAutospacing="1" w:after="100" w:afterAutospacing="1" w:line="360" w:lineRule="auto"/>
              <w:jc w:val="both"/>
              <w:rPr>
                <w:rFonts w:ascii="Times New Roman" w:eastAsia="Andale Sans UI" w:hAnsi="Times New Roman" w:cs="Times New Roman"/>
                <w:color w:val="000000" w:themeColor="text1"/>
                <w:kern w:val="1"/>
                <w:sz w:val="28"/>
                <w:szCs w:val="28"/>
              </w:rPr>
            </w:pPr>
            <w:r w:rsidRPr="001A4AEA">
              <w:rPr>
                <w:rFonts w:ascii="Times New Roman" w:eastAsia="Andale Sans UI" w:hAnsi="Times New Roman" w:cs="Times New Roman"/>
                <w:color w:val="000000" w:themeColor="text1"/>
                <w:kern w:val="1"/>
                <w:sz w:val="28"/>
                <w:szCs w:val="28"/>
              </w:rPr>
              <w:t>26 416 823</w:t>
            </w:r>
          </w:p>
        </w:tc>
        <w:tc>
          <w:tcPr>
            <w:tcW w:w="1701" w:type="dxa"/>
          </w:tcPr>
          <w:p w:rsidR="001445C5" w:rsidRPr="001A4AEA" w:rsidRDefault="00F7425D" w:rsidP="00191715">
            <w:pPr>
              <w:widowControl w:val="0"/>
              <w:suppressAutoHyphens/>
              <w:spacing w:before="100" w:beforeAutospacing="1" w:after="100" w:afterAutospacing="1" w:line="360" w:lineRule="auto"/>
              <w:jc w:val="both"/>
              <w:rPr>
                <w:rFonts w:ascii="Times New Roman" w:eastAsia="Andale Sans UI" w:hAnsi="Times New Roman" w:cs="Times New Roman"/>
                <w:color w:val="000000" w:themeColor="text1"/>
                <w:kern w:val="1"/>
                <w:sz w:val="28"/>
                <w:szCs w:val="28"/>
              </w:rPr>
            </w:pPr>
            <w:r w:rsidRPr="001A4AEA">
              <w:rPr>
                <w:rFonts w:ascii="Times New Roman" w:eastAsia="Andale Sans UI" w:hAnsi="Times New Roman" w:cs="Times New Roman"/>
                <w:color w:val="000000" w:themeColor="text1"/>
                <w:kern w:val="1"/>
                <w:sz w:val="28"/>
                <w:szCs w:val="28"/>
              </w:rPr>
              <w:t>100,00</w:t>
            </w:r>
          </w:p>
        </w:tc>
        <w:tc>
          <w:tcPr>
            <w:tcW w:w="1843" w:type="dxa"/>
          </w:tcPr>
          <w:p w:rsidR="001445C5" w:rsidRPr="001A4AEA" w:rsidRDefault="001445C5" w:rsidP="00191715">
            <w:pPr>
              <w:widowControl w:val="0"/>
              <w:suppressAutoHyphens/>
              <w:spacing w:before="100" w:beforeAutospacing="1" w:after="100" w:afterAutospacing="1" w:line="360" w:lineRule="auto"/>
              <w:jc w:val="both"/>
              <w:rPr>
                <w:rFonts w:ascii="Times New Roman" w:eastAsia="Andale Sans UI" w:hAnsi="Times New Roman" w:cs="Times New Roman"/>
                <w:color w:val="000000" w:themeColor="text1"/>
                <w:kern w:val="1"/>
                <w:sz w:val="28"/>
                <w:szCs w:val="28"/>
              </w:rPr>
            </w:pPr>
            <w:r w:rsidRPr="001A4AEA">
              <w:rPr>
                <w:rFonts w:ascii="Times New Roman" w:eastAsia="Andale Sans UI" w:hAnsi="Times New Roman" w:cs="Times New Roman"/>
                <w:color w:val="000000" w:themeColor="text1"/>
                <w:kern w:val="1"/>
                <w:sz w:val="28"/>
                <w:szCs w:val="28"/>
              </w:rPr>
              <w:t>43 482 731</w:t>
            </w:r>
          </w:p>
        </w:tc>
        <w:tc>
          <w:tcPr>
            <w:tcW w:w="1701" w:type="dxa"/>
          </w:tcPr>
          <w:p w:rsidR="001445C5" w:rsidRPr="001A4AEA" w:rsidRDefault="001445C5" w:rsidP="00191715">
            <w:pPr>
              <w:widowControl w:val="0"/>
              <w:suppressAutoHyphens/>
              <w:spacing w:before="100" w:beforeAutospacing="1" w:after="100" w:afterAutospacing="1" w:line="360" w:lineRule="auto"/>
              <w:jc w:val="both"/>
              <w:rPr>
                <w:rFonts w:ascii="Times New Roman" w:eastAsia="Andale Sans UI" w:hAnsi="Times New Roman" w:cs="Times New Roman"/>
                <w:color w:val="000000" w:themeColor="text1"/>
                <w:kern w:val="1"/>
                <w:sz w:val="28"/>
                <w:szCs w:val="28"/>
              </w:rPr>
            </w:pPr>
            <w:r w:rsidRPr="001A4AEA">
              <w:rPr>
                <w:rFonts w:ascii="Times New Roman" w:eastAsia="Andale Sans UI" w:hAnsi="Times New Roman" w:cs="Times New Roman"/>
                <w:color w:val="000000" w:themeColor="text1"/>
                <w:kern w:val="1"/>
                <w:sz w:val="28"/>
                <w:szCs w:val="28"/>
              </w:rPr>
              <w:t>100,00</w:t>
            </w:r>
          </w:p>
        </w:tc>
      </w:tr>
    </w:tbl>
    <w:p w:rsidR="00872F79" w:rsidRPr="001A4AEA" w:rsidRDefault="00F7425D" w:rsidP="00BB2D1C">
      <w:pPr>
        <w:widowControl w:val="0"/>
        <w:suppressAutoHyphens/>
        <w:spacing w:before="100" w:beforeAutospacing="1" w:after="100" w:afterAutospacing="1" w:line="360" w:lineRule="auto"/>
        <w:ind w:firstLine="680"/>
        <w:jc w:val="both"/>
        <w:rPr>
          <w:rFonts w:ascii="Times New Roman" w:eastAsia="Andale Sans UI" w:hAnsi="Times New Roman" w:cs="Times New Roman"/>
          <w:color w:val="000000" w:themeColor="text1"/>
          <w:kern w:val="1"/>
          <w:sz w:val="28"/>
          <w:szCs w:val="28"/>
        </w:rPr>
      </w:pPr>
      <w:r w:rsidRPr="001A4AEA">
        <w:rPr>
          <w:rFonts w:ascii="Times New Roman" w:eastAsia="Andale Sans UI" w:hAnsi="Times New Roman" w:cs="Times New Roman"/>
          <w:color w:val="000000" w:themeColor="text1"/>
          <w:kern w:val="1"/>
          <w:sz w:val="28"/>
          <w:szCs w:val="28"/>
        </w:rPr>
        <w:lastRenderedPageBreak/>
        <w:t xml:space="preserve">Таким образом, </w:t>
      </w:r>
      <w:r w:rsidR="00635995" w:rsidRPr="001A4AEA">
        <w:rPr>
          <w:rFonts w:ascii="Times New Roman" w:eastAsia="Andale Sans UI" w:hAnsi="Times New Roman" w:cs="Times New Roman"/>
          <w:color w:val="000000" w:themeColor="text1"/>
          <w:kern w:val="1"/>
          <w:sz w:val="28"/>
          <w:szCs w:val="28"/>
        </w:rPr>
        <w:t>доля собственного капитала в пассиве в 2014 году составляла 14,65%, а в 2015 году – 8,60%. Соответственно,</w:t>
      </w:r>
      <w:r w:rsidRPr="001A4AEA">
        <w:rPr>
          <w:rFonts w:ascii="Times New Roman" w:eastAsia="Andale Sans UI" w:hAnsi="Times New Roman" w:cs="Times New Roman"/>
          <w:color w:val="000000" w:themeColor="text1"/>
          <w:kern w:val="1"/>
          <w:sz w:val="28"/>
          <w:szCs w:val="28"/>
        </w:rPr>
        <w:t xml:space="preserve"> </w:t>
      </w:r>
      <w:r w:rsidR="00635995" w:rsidRPr="001A4AEA">
        <w:rPr>
          <w:rFonts w:ascii="Times New Roman" w:eastAsia="Andale Sans UI" w:hAnsi="Times New Roman" w:cs="Times New Roman"/>
          <w:color w:val="000000" w:themeColor="text1"/>
          <w:kern w:val="1"/>
          <w:sz w:val="28"/>
          <w:szCs w:val="28"/>
        </w:rPr>
        <w:t xml:space="preserve">доля заемных источников финансирования в 2014 году составляла 85,35%, что на 6,05% меньше соответствующего показателя в 2015 году. Можно сделать вывод, что </w:t>
      </w:r>
      <w:r w:rsidR="00872F79" w:rsidRPr="001A4AEA">
        <w:rPr>
          <w:rFonts w:ascii="Times New Roman" w:eastAsia="Andale Sans UI" w:hAnsi="Times New Roman" w:cs="Times New Roman"/>
          <w:color w:val="000000" w:themeColor="text1"/>
          <w:kern w:val="1"/>
          <w:sz w:val="28"/>
          <w:szCs w:val="28"/>
        </w:rPr>
        <w:t>за отчетный период уровень финансовой устойчивости компании стал ниже, однако, предполагается, что эт</w:t>
      </w:r>
      <w:r w:rsidR="007507A4" w:rsidRPr="001A4AEA">
        <w:rPr>
          <w:rFonts w:ascii="Times New Roman" w:eastAsia="Andale Sans UI" w:hAnsi="Times New Roman" w:cs="Times New Roman"/>
          <w:color w:val="000000" w:themeColor="text1"/>
          <w:kern w:val="1"/>
          <w:sz w:val="28"/>
          <w:szCs w:val="28"/>
        </w:rPr>
        <w:t>а</w:t>
      </w:r>
      <w:r w:rsidR="00872F79" w:rsidRPr="001A4AEA">
        <w:rPr>
          <w:rFonts w:ascii="Times New Roman" w:eastAsia="Andale Sans UI" w:hAnsi="Times New Roman" w:cs="Times New Roman"/>
          <w:color w:val="000000" w:themeColor="text1"/>
          <w:kern w:val="1"/>
          <w:sz w:val="28"/>
          <w:szCs w:val="28"/>
        </w:rPr>
        <w:t xml:space="preserve"> тенденция носит временный характер. </w:t>
      </w:r>
    </w:p>
    <w:p w:rsidR="00C17E46" w:rsidRPr="001A4AEA" w:rsidRDefault="001B78C7" w:rsidP="00BB2D1C">
      <w:pPr>
        <w:widowControl w:val="0"/>
        <w:suppressAutoHyphens/>
        <w:spacing w:before="100" w:beforeAutospacing="1" w:after="100" w:afterAutospacing="1" w:line="360" w:lineRule="auto"/>
        <w:ind w:firstLine="680"/>
        <w:jc w:val="both"/>
        <w:rPr>
          <w:rFonts w:ascii="Times New Roman" w:eastAsia="Andale Sans UI" w:hAnsi="Times New Roman" w:cs="Times New Roman"/>
          <w:color w:val="000000" w:themeColor="text1"/>
          <w:kern w:val="1"/>
          <w:sz w:val="28"/>
          <w:szCs w:val="28"/>
        </w:rPr>
      </w:pPr>
      <w:r w:rsidRPr="001A4AEA">
        <w:rPr>
          <w:rFonts w:ascii="Times New Roman" w:eastAsia="Andale Sans UI" w:hAnsi="Times New Roman" w:cs="Times New Roman"/>
          <w:color w:val="000000" w:themeColor="text1"/>
          <w:kern w:val="1"/>
          <w:sz w:val="28"/>
          <w:szCs w:val="28"/>
        </w:rPr>
        <w:t xml:space="preserve">Ниже представлены общие выводы из </w:t>
      </w:r>
      <w:r w:rsidR="003A569D" w:rsidRPr="001A4AEA">
        <w:rPr>
          <w:rFonts w:ascii="Times New Roman" w:eastAsia="Andale Sans UI" w:hAnsi="Times New Roman" w:cs="Times New Roman"/>
          <w:color w:val="000000" w:themeColor="text1"/>
          <w:kern w:val="1"/>
          <w:sz w:val="28"/>
          <w:szCs w:val="28"/>
        </w:rPr>
        <w:t xml:space="preserve">отчета о финансовых результатах: </w:t>
      </w:r>
    </w:p>
    <w:p w:rsidR="00C17E46" w:rsidRPr="001A4AEA" w:rsidRDefault="00C17E46" w:rsidP="00BB2D1C">
      <w:pPr>
        <w:widowControl w:val="0"/>
        <w:suppressAutoHyphens/>
        <w:spacing w:before="100" w:beforeAutospacing="1" w:after="100" w:afterAutospacing="1" w:line="360" w:lineRule="auto"/>
        <w:ind w:firstLine="680"/>
        <w:jc w:val="both"/>
        <w:rPr>
          <w:rFonts w:ascii="Times New Roman" w:eastAsia="Andale Sans UI" w:hAnsi="Times New Roman" w:cs="Times New Roman"/>
          <w:color w:val="000000" w:themeColor="text1"/>
          <w:kern w:val="1"/>
          <w:sz w:val="28"/>
          <w:szCs w:val="28"/>
        </w:rPr>
      </w:pPr>
      <w:r w:rsidRPr="001A4AEA">
        <w:rPr>
          <w:rFonts w:ascii="Times New Roman" w:eastAsia="Andale Sans UI" w:hAnsi="Times New Roman" w:cs="Times New Roman"/>
          <w:color w:val="000000" w:themeColor="text1"/>
          <w:kern w:val="1"/>
          <w:sz w:val="28"/>
          <w:szCs w:val="28"/>
        </w:rPr>
        <w:t xml:space="preserve">1) </w:t>
      </w:r>
      <w:r w:rsidR="00A65416" w:rsidRPr="001A4AEA">
        <w:rPr>
          <w:rFonts w:ascii="Times New Roman" w:eastAsia="Andale Sans UI" w:hAnsi="Times New Roman" w:cs="Times New Roman"/>
          <w:bCs/>
          <w:color w:val="000000" w:themeColor="text1"/>
          <w:kern w:val="1"/>
          <w:sz w:val="28"/>
          <w:szCs w:val="28"/>
        </w:rPr>
        <w:t>в</w:t>
      </w:r>
      <w:r w:rsidRPr="001A4AEA">
        <w:rPr>
          <w:rFonts w:ascii="Times New Roman" w:eastAsia="Andale Sans UI" w:hAnsi="Times New Roman" w:cs="Times New Roman"/>
          <w:bCs/>
          <w:color w:val="000000" w:themeColor="text1"/>
          <w:kern w:val="1"/>
          <w:sz w:val="28"/>
          <w:szCs w:val="28"/>
        </w:rPr>
        <w:t xml:space="preserve">ыручка от реализации продукции в 2015 году увеличилась на 16,795,798,000 р. по сравнению с показателем 2014 года и составила 62,477,223,000 р. Темп роста выручки составил таким образом 136,77%. Увеличение данного показателя является положительной тенденцией и свидетельствует об увеличении объемов реализации продукции. </w:t>
      </w:r>
    </w:p>
    <w:p w:rsidR="00C17E46" w:rsidRPr="001A4AEA" w:rsidRDefault="00C17E46" w:rsidP="00BB2D1C">
      <w:pPr>
        <w:widowControl w:val="0"/>
        <w:suppressAutoHyphens/>
        <w:spacing w:before="100" w:beforeAutospacing="1" w:after="100" w:afterAutospacing="1" w:line="360" w:lineRule="auto"/>
        <w:ind w:firstLine="680"/>
        <w:jc w:val="both"/>
        <w:rPr>
          <w:rFonts w:ascii="Times New Roman" w:eastAsia="Andale Sans UI" w:hAnsi="Times New Roman" w:cs="Times New Roman"/>
          <w:color w:val="000000" w:themeColor="text1"/>
          <w:kern w:val="1"/>
          <w:sz w:val="28"/>
          <w:szCs w:val="28"/>
        </w:rPr>
      </w:pPr>
      <w:r w:rsidRPr="001A4AEA">
        <w:rPr>
          <w:rFonts w:ascii="Times New Roman" w:eastAsia="Andale Sans UI" w:hAnsi="Times New Roman" w:cs="Times New Roman"/>
          <w:color w:val="000000" w:themeColor="text1"/>
          <w:kern w:val="1"/>
          <w:sz w:val="28"/>
          <w:szCs w:val="28"/>
        </w:rPr>
        <w:t xml:space="preserve">2) </w:t>
      </w:r>
      <w:r w:rsidR="00A65416" w:rsidRPr="001A4AEA">
        <w:rPr>
          <w:rFonts w:ascii="Times New Roman" w:eastAsia="Andale Sans UI" w:hAnsi="Times New Roman" w:cs="Times New Roman"/>
          <w:color w:val="000000" w:themeColor="text1"/>
          <w:kern w:val="1"/>
          <w:sz w:val="28"/>
          <w:szCs w:val="28"/>
        </w:rPr>
        <w:t>с</w:t>
      </w:r>
      <w:r w:rsidRPr="001A4AEA">
        <w:rPr>
          <w:rFonts w:ascii="Times New Roman" w:eastAsia="Andale Sans UI" w:hAnsi="Times New Roman" w:cs="Times New Roman"/>
          <w:color w:val="000000" w:themeColor="text1"/>
          <w:kern w:val="1"/>
          <w:sz w:val="28"/>
          <w:szCs w:val="28"/>
        </w:rPr>
        <w:t>ебестоимость реализованной продукции в 2015 году увеличилась на 13,326,086 тыс. руб. (</w:t>
      </w:r>
      <w:r w:rsidR="003A569D" w:rsidRPr="001A4AEA">
        <w:rPr>
          <w:rFonts w:ascii="Times New Roman" w:eastAsia="Andale Sans UI" w:hAnsi="Times New Roman" w:cs="Times New Roman"/>
          <w:color w:val="000000" w:themeColor="text1"/>
          <w:kern w:val="1"/>
          <w:sz w:val="28"/>
          <w:szCs w:val="28"/>
        </w:rPr>
        <w:t>темп роста</w:t>
      </w:r>
      <w:r w:rsidRPr="001A4AEA">
        <w:rPr>
          <w:rFonts w:ascii="Times New Roman" w:eastAsia="Andale Sans UI" w:hAnsi="Times New Roman" w:cs="Times New Roman"/>
          <w:color w:val="000000" w:themeColor="text1"/>
          <w:kern w:val="1"/>
          <w:sz w:val="28"/>
          <w:szCs w:val="28"/>
        </w:rPr>
        <w:t xml:space="preserve"> =142,95%) и составила 44,353,860,000. руб. </w:t>
      </w:r>
    </w:p>
    <w:p w:rsidR="00C17E46" w:rsidRPr="001A4AEA" w:rsidRDefault="003A569D" w:rsidP="00BB2D1C">
      <w:pPr>
        <w:widowControl w:val="0"/>
        <w:suppressAutoHyphens/>
        <w:spacing w:before="100" w:beforeAutospacing="1" w:after="100" w:afterAutospacing="1" w:line="360" w:lineRule="auto"/>
        <w:ind w:firstLine="680"/>
        <w:jc w:val="both"/>
        <w:rPr>
          <w:rFonts w:ascii="Times New Roman" w:eastAsia="Andale Sans UI" w:hAnsi="Times New Roman" w:cs="Times New Roman"/>
          <w:color w:val="000000" w:themeColor="text1"/>
          <w:kern w:val="1"/>
          <w:sz w:val="28"/>
          <w:szCs w:val="28"/>
        </w:rPr>
      </w:pPr>
      <w:r w:rsidRPr="001A4AEA">
        <w:rPr>
          <w:rFonts w:ascii="Times New Roman" w:eastAsia="Andale Sans UI" w:hAnsi="Times New Roman" w:cs="Times New Roman"/>
          <w:color w:val="000000" w:themeColor="text1"/>
          <w:kern w:val="1"/>
          <w:sz w:val="28"/>
          <w:szCs w:val="28"/>
        </w:rPr>
        <w:t>Стоит отметить, что т</w:t>
      </w:r>
      <w:r w:rsidR="00C17E46" w:rsidRPr="001A4AEA">
        <w:rPr>
          <w:rFonts w:ascii="Times New Roman" w:eastAsia="Andale Sans UI" w:hAnsi="Times New Roman" w:cs="Times New Roman"/>
          <w:color w:val="000000" w:themeColor="text1"/>
          <w:kern w:val="1"/>
          <w:sz w:val="28"/>
          <w:szCs w:val="28"/>
        </w:rPr>
        <w:t xml:space="preserve">емп роста выручки меньше темпа роста себестоимости. Это отрицательная тенденция, она указывает на увеличение затрат предприятия. </w:t>
      </w:r>
    </w:p>
    <w:p w:rsidR="00C17E46" w:rsidRPr="001A4AEA" w:rsidRDefault="00C17E46" w:rsidP="00BB2D1C">
      <w:pPr>
        <w:widowControl w:val="0"/>
        <w:suppressAutoHyphens/>
        <w:spacing w:before="100" w:beforeAutospacing="1" w:after="100" w:afterAutospacing="1" w:line="360" w:lineRule="auto"/>
        <w:ind w:firstLine="680"/>
        <w:jc w:val="both"/>
        <w:rPr>
          <w:rFonts w:ascii="Times New Roman" w:eastAsia="Andale Sans UI" w:hAnsi="Times New Roman" w:cs="Times New Roman"/>
          <w:color w:val="000000" w:themeColor="text1"/>
          <w:kern w:val="1"/>
          <w:sz w:val="28"/>
          <w:szCs w:val="28"/>
        </w:rPr>
      </w:pPr>
      <w:r w:rsidRPr="001A4AEA">
        <w:rPr>
          <w:rFonts w:ascii="Times New Roman" w:eastAsia="Andale Sans UI" w:hAnsi="Times New Roman" w:cs="Times New Roman"/>
          <w:color w:val="000000" w:themeColor="text1"/>
          <w:kern w:val="1"/>
          <w:sz w:val="28"/>
          <w:szCs w:val="28"/>
        </w:rPr>
        <w:t xml:space="preserve">3) </w:t>
      </w:r>
      <w:r w:rsidR="00A65416" w:rsidRPr="001A4AEA">
        <w:rPr>
          <w:rFonts w:ascii="Times New Roman" w:eastAsia="Andale Sans UI" w:hAnsi="Times New Roman" w:cs="Times New Roman"/>
          <w:color w:val="000000" w:themeColor="text1"/>
          <w:kern w:val="1"/>
          <w:sz w:val="28"/>
          <w:szCs w:val="28"/>
        </w:rPr>
        <w:t>а</w:t>
      </w:r>
      <w:r w:rsidRPr="001A4AEA">
        <w:rPr>
          <w:rFonts w:ascii="Times New Roman" w:eastAsia="Andale Sans UI" w:hAnsi="Times New Roman" w:cs="Times New Roman"/>
          <w:color w:val="000000" w:themeColor="text1"/>
          <w:kern w:val="1"/>
          <w:sz w:val="28"/>
          <w:szCs w:val="28"/>
        </w:rPr>
        <w:t xml:space="preserve">нализ прочих доходов и расходов показал, что в 2015 г. и в 2014 г. по прочим операциям, связанным с текущей, инвестиционной и финансовой деятельностью, организация получила прибыль в размере 1,440,633,000 </w:t>
      </w:r>
      <w:proofErr w:type="gramStart"/>
      <w:r w:rsidRPr="001A4AEA">
        <w:rPr>
          <w:rFonts w:ascii="Times New Roman" w:eastAsia="Andale Sans UI" w:hAnsi="Times New Roman" w:cs="Times New Roman"/>
          <w:color w:val="000000" w:themeColor="text1"/>
          <w:kern w:val="1"/>
          <w:sz w:val="28"/>
          <w:szCs w:val="28"/>
        </w:rPr>
        <w:t>р..</w:t>
      </w:r>
      <w:proofErr w:type="gramEnd"/>
      <w:r w:rsidRPr="001A4AEA">
        <w:rPr>
          <w:rFonts w:ascii="Times New Roman" w:eastAsia="Andale Sans UI" w:hAnsi="Times New Roman" w:cs="Times New Roman"/>
          <w:color w:val="000000" w:themeColor="text1"/>
          <w:kern w:val="1"/>
          <w:sz w:val="28"/>
          <w:szCs w:val="28"/>
        </w:rPr>
        <w:t xml:space="preserve"> Темпы роста прочих доходов в 2015 составили 154,93%. Однако отрицательным абсолютным изменением характеризуется прибыль от продаж (-78,</w:t>
      </w:r>
      <w:proofErr w:type="gramStart"/>
      <w:r w:rsidRPr="001A4AEA">
        <w:rPr>
          <w:rFonts w:ascii="Times New Roman" w:eastAsia="Andale Sans UI" w:hAnsi="Times New Roman" w:cs="Times New Roman"/>
          <w:color w:val="000000" w:themeColor="text1"/>
          <w:kern w:val="1"/>
          <w:sz w:val="28"/>
          <w:szCs w:val="28"/>
        </w:rPr>
        <w:t>522,000.р.</w:t>
      </w:r>
      <w:proofErr w:type="gramEnd"/>
      <w:r w:rsidRPr="001A4AEA">
        <w:rPr>
          <w:rFonts w:ascii="Times New Roman" w:eastAsia="Andale Sans UI" w:hAnsi="Times New Roman" w:cs="Times New Roman"/>
          <w:color w:val="000000" w:themeColor="text1"/>
          <w:kern w:val="1"/>
          <w:sz w:val="28"/>
          <w:szCs w:val="28"/>
        </w:rPr>
        <w:t>), а также доходы от участия в других организациях               (-13,482,000 р.).</w:t>
      </w:r>
    </w:p>
    <w:p w:rsidR="00142660" w:rsidRPr="001A4AEA" w:rsidRDefault="00C17E46" w:rsidP="00B27C81">
      <w:pPr>
        <w:widowControl w:val="0"/>
        <w:suppressAutoHyphens/>
        <w:spacing w:before="100" w:beforeAutospacing="1" w:after="100" w:afterAutospacing="1" w:line="360" w:lineRule="auto"/>
        <w:ind w:firstLine="680"/>
        <w:jc w:val="both"/>
        <w:rPr>
          <w:rFonts w:ascii="Times New Roman" w:eastAsia="Andale Sans UI" w:hAnsi="Times New Roman" w:cs="Times New Roman"/>
          <w:bCs/>
          <w:color w:val="000000" w:themeColor="text1"/>
          <w:kern w:val="1"/>
          <w:sz w:val="28"/>
          <w:szCs w:val="28"/>
        </w:rPr>
      </w:pPr>
      <w:r w:rsidRPr="001A4AEA">
        <w:rPr>
          <w:rFonts w:ascii="Times New Roman" w:eastAsia="Andale Sans UI" w:hAnsi="Times New Roman" w:cs="Times New Roman"/>
          <w:color w:val="000000" w:themeColor="text1"/>
          <w:kern w:val="1"/>
          <w:sz w:val="28"/>
          <w:szCs w:val="28"/>
        </w:rPr>
        <w:t xml:space="preserve">4) </w:t>
      </w:r>
      <w:r w:rsidR="00A65416" w:rsidRPr="001A4AEA">
        <w:rPr>
          <w:rFonts w:ascii="Times New Roman" w:eastAsia="Andale Sans UI" w:hAnsi="Times New Roman" w:cs="Times New Roman"/>
          <w:color w:val="000000" w:themeColor="text1"/>
          <w:kern w:val="1"/>
          <w:sz w:val="28"/>
          <w:szCs w:val="28"/>
        </w:rPr>
        <w:t>ч</w:t>
      </w:r>
      <w:r w:rsidRPr="001A4AEA">
        <w:rPr>
          <w:rFonts w:ascii="Times New Roman" w:eastAsia="Andale Sans UI" w:hAnsi="Times New Roman" w:cs="Times New Roman"/>
          <w:color w:val="000000" w:themeColor="text1"/>
          <w:kern w:val="1"/>
          <w:sz w:val="28"/>
          <w:szCs w:val="28"/>
        </w:rPr>
        <w:t xml:space="preserve">истая прибыль предприятия в 2015 году составила 2,693,633,000 р., что на 37,078,000 р. больше, чем в 2014 году. </w:t>
      </w:r>
      <w:r w:rsidRPr="001A4AEA">
        <w:rPr>
          <w:rFonts w:ascii="Times New Roman" w:eastAsia="Andale Sans UI" w:hAnsi="Times New Roman" w:cs="Times New Roman"/>
          <w:bCs/>
          <w:color w:val="000000" w:themeColor="text1"/>
          <w:kern w:val="1"/>
          <w:sz w:val="28"/>
          <w:szCs w:val="28"/>
        </w:rPr>
        <w:t xml:space="preserve">Увеличение данного показателя является положительной тенденцией и свидетельствует об эффективной </w:t>
      </w:r>
      <w:r w:rsidRPr="001A4AEA">
        <w:rPr>
          <w:rFonts w:ascii="Times New Roman" w:eastAsia="Andale Sans UI" w:hAnsi="Times New Roman" w:cs="Times New Roman"/>
          <w:bCs/>
          <w:color w:val="000000" w:themeColor="text1"/>
          <w:kern w:val="1"/>
          <w:sz w:val="28"/>
          <w:szCs w:val="28"/>
        </w:rPr>
        <w:lastRenderedPageBreak/>
        <w:t xml:space="preserve">деятельности предприятия. </w:t>
      </w:r>
      <w:r w:rsidR="00142660" w:rsidRPr="001A4AEA">
        <w:rPr>
          <w:rFonts w:ascii="Times New Roman" w:eastAsia="Andale Sans UI" w:hAnsi="Times New Roman" w:cs="Times New Roman"/>
          <w:bCs/>
          <w:color w:val="000000" w:themeColor="text1"/>
          <w:kern w:val="1"/>
          <w:sz w:val="28"/>
          <w:szCs w:val="28"/>
        </w:rPr>
        <w:t>Динамика изменения чистой прибыли и других ключевых показателей представлена на рисунк</w:t>
      </w:r>
      <w:r w:rsidR="00C86156" w:rsidRPr="001A4AEA">
        <w:rPr>
          <w:rFonts w:ascii="Times New Roman" w:eastAsia="Andale Sans UI" w:hAnsi="Times New Roman" w:cs="Times New Roman"/>
          <w:bCs/>
          <w:color w:val="000000" w:themeColor="text1"/>
          <w:kern w:val="1"/>
          <w:sz w:val="28"/>
          <w:szCs w:val="28"/>
        </w:rPr>
        <w:t>ах</w:t>
      </w:r>
      <w:r w:rsidR="00142660" w:rsidRPr="001A4AEA">
        <w:rPr>
          <w:rFonts w:ascii="Times New Roman" w:eastAsia="Andale Sans UI" w:hAnsi="Times New Roman" w:cs="Times New Roman"/>
          <w:bCs/>
          <w:color w:val="000000" w:themeColor="text1"/>
          <w:kern w:val="1"/>
          <w:sz w:val="28"/>
          <w:szCs w:val="28"/>
        </w:rPr>
        <w:t xml:space="preserve"> </w:t>
      </w:r>
      <w:r w:rsidR="000B6E8F" w:rsidRPr="001A4AEA">
        <w:rPr>
          <w:rFonts w:ascii="Times New Roman" w:eastAsia="Andale Sans UI" w:hAnsi="Times New Roman" w:cs="Times New Roman"/>
          <w:bCs/>
          <w:color w:val="000000" w:themeColor="text1"/>
          <w:kern w:val="1"/>
          <w:sz w:val="28"/>
          <w:szCs w:val="28"/>
        </w:rPr>
        <w:t>8</w:t>
      </w:r>
      <w:r w:rsidR="00B27C81" w:rsidRPr="001A4AEA">
        <w:rPr>
          <w:rFonts w:ascii="Times New Roman" w:eastAsia="Andale Sans UI" w:hAnsi="Times New Roman" w:cs="Times New Roman"/>
          <w:bCs/>
          <w:color w:val="000000" w:themeColor="text1"/>
          <w:kern w:val="1"/>
          <w:sz w:val="28"/>
          <w:szCs w:val="28"/>
        </w:rPr>
        <w:t xml:space="preserve"> – </w:t>
      </w:r>
      <w:r w:rsidR="000B6E8F" w:rsidRPr="001A4AEA">
        <w:rPr>
          <w:rFonts w:ascii="Times New Roman" w:eastAsia="Andale Sans UI" w:hAnsi="Times New Roman" w:cs="Times New Roman"/>
          <w:bCs/>
          <w:color w:val="000000" w:themeColor="text1"/>
          <w:kern w:val="1"/>
          <w:sz w:val="28"/>
          <w:szCs w:val="28"/>
        </w:rPr>
        <w:t>11</w:t>
      </w:r>
      <w:r w:rsidR="00142660" w:rsidRPr="001A4AEA">
        <w:rPr>
          <w:rFonts w:ascii="Times New Roman" w:eastAsia="Andale Sans UI" w:hAnsi="Times New Roman" w:cs="Times New Roman"/>
          <w:bCs/>
          <w:color w:val="000000" w:themeColor="text1"/>
          <w:kern w:val="1"/>
          <w:sz w:val="28"/>
          <w:szCs w:val="28"/>
        </w:rPr>
        <w:t>.</w:t>
      </w:r>
    </w:p>
    <w:p w:rsidR="00D17687" w:rsidRPr="001A4AEA" w:rsidRDefault="0069140A" w:rsidP="00A65416">
      <w:pPr>
        <w:widowControl w:val="0"/>
        <w:suppressAutoHyphens/>
        <w:spacing w:before="100" w:beforeAutospacing="1" w:after="100" w:afterAutospacing="1" w:line="360" w:lineRule="auto"/>
        <w:jc w:val="both"/>
        <w:rPr>
          <w:rFonts w:ascii="Times New Roman" w:eastAsia="Andale Sans UI" w:hAnsi="Times New Roman" w:cs="Times New Roman"/>
          <w:bCs/>
          <w:color w:val="000000" w:themeColor="text1"/>
          <w:kern w:val="1"/>
          <w:sz w:val="28"/>
          <w:szCs w:val="28"/>
          <w:lang w:val="en-US"/>
        </w:rPr>
      </w:pPr>
      <w:r w:rsidRPr="001A4AEA">
        <w:rPr>
          <w:rFonts w:ascii="Times New Roman" w:hAnsi="Times New Roman" w:cs="Times New Roman"/>
          <w:noProof/>
          <w:color w:val="000000" w:themeColor="text1"/>
          <w:sz w:val="28"/>
          <w:szCs w:val="28"/>
          <w:lang w:eastAsia="ru-RU"/>
        </w:rPr>
        <w:drawing>
          <wp:inline distT="0" distB="0" distL="0" distR="0" wp14:anchorId="6B7FBBEC" wp14:editId="1E593F74">
            <wp:extent cx="6061710" cy="1834515"/>
            <wp:effectExtent l="0" t="0" r="15240" b="1333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9140A" w:rsidRPr="001A4AEA" w:rsidRDefault="0069140A" w:rsidP="00A65416">
      <w:pPr>
        <w:widowControl w:val="0"/>
        <w:suppressAutoHyphens/>
        <w:spacing w:before="100" w:beforeAutospacing="1" w:after="100" w:afterAutospacing="1" w:line="360" w:lineRule="auto"/>
        <w:ind w:firstLine="680"/>
        <w:jc w:val="center"/>
        <w:rPr>
          <w:rFonts w:ascii="Times New Roman" w:eastAsia="Andale Sans UI" w:hAnsi="Times New Roman" w:cs="Times New Roman"/>
          <w:bCs/>
          <w:color w:val="000000" w:themeColor="text1"/>
          <w:kern w:val="1"/>
          <w:sz w:val="28"/>
          <w:szCs w:val="28"/>
        </w:rPr>
      </w:pPr>
      <w:r w:rsidRPr="001A4AEA">
        <w:rPr>
          <w:rFonts w:ascii="Times New Roman" w:eastAsia="Andale Sans UI" w:hAnsi="Times New Roman" w:cs="Times New Roman"/>
          <w:bCs/>
          <w:color w:val="000000" w:themeColor="text1"/>
          <w:kern w:val="1"/>
          <w:sz w:val="28"/>
          <w:szCs w:val="28"/>
        </w:rPr>
        <w:t xml:space="preserve">Рисунок </w:t>
      </w:r>
      <w:r w:rsidR="000B6E8F" w:rsidRPr="001A4AEA">
        <w:rPr>
          <w:rFonts w:ascii="Times New Roman" w:eastAsia="Andale Sans UI" w:hAnsi="Times New Roman" w:cs="Times New Roman"/>
          <w:bCs/>
          <w:color w:val="000000" w:themeColor="text1"/>
          <w:kern w:val="1"/>
          <w:sz w:val="28"/>
          <w:szCs w:val="28"/>
        </w:rPr>
        <w:t>8</w:t>
      </w:r>
      <w:r w:rsidRPr="001A4AEA">
        <w:rPr>
          <w:rFonts w:ascii="Times New Roman" w:eastAsia="Andale Sans UI" w:hAnsi="Times New Roman" w:cs="Times New Roman"/>
          <w:bCs/>
          <w:color w:val="000000" w:themeColor="text1"/>
          <w:kern w:val="1"/>
          <w:sz w:val="28"/>
          <w:szCs w:val="28"/>
        </w:rPr>
        <w:t xml:space="preserve"> – Величина выручки.</w:t>
      </w:r>
    </w:p>
    <w:p w:rsidR="00E33392" w:rsidRPr="001A4AEA" w:rsidRDefault="00E33392" w:rsidP="00D17687">
      <w:pPr>
        <w:widowControl w:val="0"/>
        <w:suppressAutoHyphens/>
        <w:spacing w:before="100" w:beforeAutospacing="1" w:after="100" w:afterAutospacing="1" w:line="360" w:lineRule="auto"/>
        <w:ind w:firstLine="680"/>
        <w:jc w:val="both"/>
        <w:rPr>
          <w:rFonts w:ascii="Times New Roman" w:eastAsia="Andale Sans UI" w:hAnsi="Times New Roman" w:cs="Times New Roman"/>
          <w:bCs/>
          <w:color w:val="000000" w:themeColor="text1"/>
          <w:kern w:val="1"/>
          <w:sz w:val="28"/>
          <w:szCs w:val="28"/>
        </w:rPr>
      </w:pPr>
      <w:r w:rsidRPr="001A4AEA">
        <w:rPr>
          <w:rFonts w:ascii="Times New Roman" w:eastAsia="Andale Sans UI" w:hAnsi="Times New Roman" w:cs="Times New Roman"/>
          <w:bCs/>
          <w:color w:val="000000" w:themeColor="text1"/>
          <w:kern w:val="1"/>
          <w:sz w:val="28"/>
          <w:szCs w:val="28"/>
        </w:rPr>
        <w:t xml:space="preserve">Из данной гистограммы видно, что выручка за анализируемый период выросла практически в два раза. Мы полагаем, основным драйвером роста выручки стал выход на полную загрузку 56 магазинов «Детский мир», открытых в 2014 году. </w:t>
      </w:r>
    </w:p>
    <w:p w:rsidR="00B3353B" w:rsidRPr="001A4AEA" w:rsidRDefault="00E33392" w:rsidP="00C86156">
      <w:pPr>
        <w:widowControl w:val="0"/>
        <w:suppressAutoHyphens/>
        <w:spacing w:before="100" w:beforeAutospacing="1" w:after="100" w:afterAutospacing="1" w:line="360" w:lineRule="auto"/>
        <w:ind w:firstLine="680"/>
        <w:jc w:val="both"/>
        <w:rPr>
          <w:rFonts w:ascii="Times New Roman" w:eastAsia="Andale Sans UI" w:hAnsi="Times New Roman" w:cs="Times New Roman"/>
          <w:bCs/>
          <w:color w:val="000000" w:themeColor="text1"/>
          <w:kern w:val="1"/>
          <w:sz w:val="28"/>
          <w:szCs w:val="28"/>
        </w:rPr>
      </w:pPr>
      <w:r w:rsidRPr="001A4AEA">
        <w:rPr>
          <w:rFonts w:ascii="Times New Roman" w:eastAsia="Andale Sans UI" w:hAnsi="Times New Roman" w:cs="Times New Roman"/>
          <w:bCs/>
          <w:color w:val="000000" w:themeColor="text1"/>
          <w:kern w:val="1"/>
          <w:sz w:val="28"/>
          <w:szCs w:val="28"/>
          <w:lang w:val="en-US"/>
        </w:rPr>
        <w:t>LFL</w:t>
      </w:r>
      <w:r w:rsidRPr="001A4AEA">
        <w:rPr>
          <w:rFonts w:ascii="Times New Roman" w:eastAsia="Andale Sans UI" w:hAnsi="Times New Roman" w:cs="Times New Roman"/>
          <w:bCs/>
          <w:color w:val="000000" w:themeColor="text1"/>
          <w:kern w:val="1"/>
          <w:sz w:val="28"/>
          <w:szCs w:val="28"/>
        </w:rPr>
        <w:t xml:space="preserve"> магазинов </w:t>
      </w:r>
      <w:r w:rsidR="00B3353B" w:rsidRPr="001A4AEA">
        <w:rPr>
          <w:rFonts w:ascii="Times New Roman" w:eastAsia="Andale Sans UI" w:hAnsi="Times New Roman" w:cs="Times New Roman"/>
          <w:bCs/>
          <w:color w:val="000000" w:themeColor="text1"/>
          <w:kern w:val="1"/>
          <w:sz w:val="28"/>
          <w:szCs w:val="28"/>
        </w:rPr>
        <w:t>сети «Детский мир» составил 12,4%, при чем главным движущей силой тому послужил рост величины среднего чека -8,4% при увеличении количества чеков на 3,7%.В целом динамика роста LFL товарооборота в штуках составила 6,1%.</w:t>
      </w:r>
    </w:p>
    <w:p w:rsidR="0069140A" w:rsidRPr="001A4AEA" w:rsidRDefault="0069140A" w:rsidP="00A65416">
      <w:pPr>
        <w:widowControl w:val="0"/>
        <w:suppressAutoHyphens/>
        <w:spacing w:before="100" w:beforeAutospacing="1" w:after="100" w:afterAutospacing="1" w:line="360" w:lineRule="auto"/>
        <w:jc w:val="both"/>
        <w:rPr>
          <w:rFonts w:ascii="Times New Roman" w:eastAsia="Andale Sans UI" w:hAnsi="Times New Roman" w:cs="Times New Roman"/>
          <w:bCs/>
          <w:color w:val="000000" w:themeColor="text1"/>
          <w:kern w:val="1"/>
          <w:sz w:val="28"/>
          <w:szCs w:val="28"/>
          <w:lang w:val="en-US"/>
        </w:rPr>
      </w:pPr>
      <w:r w:rsidRPr="001A4AEA">
        <w:rPr>
          <w:rFonts w:ascii="Times New Roman" w:hAnsi="Times New Roman" w:cs="Times New Roman"/>
          <w:noProof/>
          <w:color w:val="000000" w:themeColor="text1"/>
          <w:sz w:val="28"/>
          <w:szCs w:val="28"/>
          <w:lang w:eastAsia="ru-RU"/>
        </w:rPr>
        <w:drawing>
          <wp:inline distT="0" distB="0" distL="0" distR="0" wp14:anchorId="60E3FC36" wp14:editId="254F90DD">
            <wp:extent cx="6061710" cy="2152650"/>
            <wp:effectExtent l="0" t="0" r="1524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9140A" w:rsidRPr="001A4AEA" w:rsidRDefault="0069140A" w:rsidP="00A65416">
      <w:pPr>
        <w:widowControl w:val="0"/>
        <w:suppressAutoHyphens/>
        <w:spacing w:before="100" w:beforeAutospacing="1" w:after="100" w:afterAutospacing="1" w:line="360" w:lineRule="auto"/>
        <w:ind w:firstLine="680"/>
        <w:jc w:val="center"/>
        <w:rPr>
          <w:rFonts w:ascii="Times New Roman" w:eastAsia="Andale Sans UI" w:hAnsi="Times New Roman" w:cs="Times New Roman"/>
          <w:bCs/>
          <w:color w:val="000000" w:themeColor="text1"/>
          <w:kern w:val="1"/>
          <w:sz w:val="28"/>
          <w:szCs w:val="28"/>
        </w:rPr>
      </w:pPr>
      <w:r w:rsidRPr="001A4AEA">
        <w:rPr>
          <w:rFonts w:ascii="Times New Roman" w:eastAsia="Andale Sans UI" w:hAnsi="Times New Roman" w:cs="Times New Roman"/>
          <w:bCs/>
          <w:color w:val="000000" w:themeColor="text1"/>
          <w:kern w:val="1"/>
          <w:sz w:val="28"/>
          <w:szCs w:val="28"/>
        </w:rPr>
        <w:t xml:space="preserve">Рисунок </w:t>
      </w:r>
      <w:r w:rsidR="000B6E8F" w:rsidRPr="001A4AEA">
        <w:rPr>
          <w:rFonts w:ascii="Times New Roman" w:eastAsia="Andale Sans UI" w:hAnsi="Times New Roman" w:cs="Times New Roman"/>
          <w:bCs/>
          <w:color w:val="000000" w:themeColor="text1"/>
          <w:kern w:val="1"/>
          <w:sz w:val="28"/>
          <w:szCs w:val="28"/>
        </w:rPr>
        <w:t>9</w:t>
      </w:r>
      <w:r w:rsidRPr="001A4AEA">
        <w:rPr>
          <w:rFonts w:ascii="Times New Roman" w:eastAsia="Andale Sans UI" w:hAnsi="Times New Roman" w:cs="Times New Roman"/>
          <w:bCs/>
          <w:color w:val="000000" w:themeColor="text1"/>
          <w:kern w:val="1"/>
          <w:sz w:val="28"/>
          <w:szCs w:val="28"/>
        </w:rPr>
        <w:t xml:space="preserve"> – Величина коммерческих и управленческих расходов.</w:t>
      </w:r>
    </w:p>
    <w:p w:rsidR="00B3353B" w:rsidRPr="001A4AEA" w:rsidRDefault="00E431D2" w:rsidP="00D17687">
      <w:pPr>
        <w:widowControl w:val="0"/>
        <w:suppressAutoHyphens/>
        <w:spacing w:before="100" w:beforeAutospacing="1" w:after="100" w:afterAutospacing="1" w:line="360" w:lineRule="auto"/>
        <w:ind w:firstLine="680"/>
        <w:jc w:val="both"/>
        <w:rPr>
          <w:rFonts w:ascii="Times New Roman" w:eastAsia="Andale Sans UI" w:hAnsi="Times New Roman" w:cs="Times New Roman"/>
          <w:bCs/>
          <w:color w:val="000000" w:themeColor="text1"/>
          <w:kern w:val="1"/>
          <w:sz w:val="28"/>
          <w:szCs w:val="28"/>
        </w:rPr>
      </w:pPr>
      <w:r w:rsidRPr="001A4AEA">
        <w:rPr>
          <w:rFonts w:ascii="Times New Roman" w:eastAsia="Andale Sans UI" w:hAnsi="Times New Roman" w:cs="Times New Roman"/>
          <w:bCs/>
          <w:color w:val="000000" w:themeColor="text1"/>
          <w:kern w:val="1"/>
          <w:sz w:val="28"/>
          <w:szCs w:val="28"/>
        </w:rPr>
        <w:lastRenderedPageBreak/>
        <w:t xml:space="preserve">На наш взгляд, снижение коммерческих и управленческих расходов, наглядно проиллюстрированное на Рисунке </w:t>
      </w:r>
      <w:r w:rsidR="0098648B" w:rsidRPr="001A4AEA">
        <w:rPr>
          <w:rFonts w:ascii="Times New Roman" w:eastAsia="Andale Sans UI" w:hAnsi="Times New Roman" w:cs="Times New Roman"/>
          <w:bCs/>
          <w:color w:val="000000" w:themeColor="text1"/>
          <w:kern w:val="1"/>
          <w:sz w:val="28"/>
          <w:szCs w:val="28"/>
        </w:rPr>
        <w:t>9</w:t>
      </w:r>
      <w:r w:rsidRPr="001A4AEA">
        <w:rPr>
          <w:rFonts w:ascii="Times New Roman" w:eastAsia="Andale Sans UI" w:hAnsi="Times New Roman" w:cs="Times New Roman"/>
          <w:bCs/>
          <w:color w:val="000000" w:themeColor="text1"/>
          <w:kern w:val="1"/>
          <w:sz w:val="28"/>
          <w:szCs w:val="28"/>
        </w:rPr>
        <w:t>, было простимулировано:</w:t>
      </w:r>
    </w:p>
    <w:p w:rsidR="00E431D2" w:rsidRPr="001A4AEA" w:rsidRDefault="00E431D2" w:rsidP="00E431D2">
      <w:pPr>
        <w:pStyle w:val="a3"/>
        <w:widowControl w:val="0"/>
        <w:numPr>
          <w:ilvl w:val="0"/>
          <w:numId w:val="36"/>
        </w:numPr>
        <w:suppressAutoHyphens/>
        <w:spacing w:before="100" w:beforeAutospacing="1" w:after="100" w:afterAutospacing="1" w:line="360" w:lineRule="auto"/>
        <w:jc w:val="both"/>
        <w:rPr>
          <w:rFonts w:ascii="Times New Roman" w:eastAsia="Andale Sans UI" w:hAnsi="Times New Roman" w:cs="Times New Roman"/>
          <w:bCs/>
          <w:color w:val="000000" w:themeColor="text1"/>
          <w:kern w:val="1"/>
          <w:sz w:val="28"/>
          <w:szCs w:val="28"/>
        </w:rPr>
      </w:pPr>
      <w:r w:rsidRPr="001A4AEA">
        <w:rPr>
          <w:rFonts w:ascii="Times New Roman" w:eastAsia="Andale Sans UI" w:hAnsi="Times New Roman" w:cs="Times New Roman"/>
          <w:bCs/>
          <w:color w:val="000000" w:themeColor="text1"/>
          <w:kern w:val="1"/>
          <w:sz w:val="28"/>
          <w:szCs w:val="28"/>
        </w:rPr>
        <w:t xml:space="preserve">Началом внедрения платформы </w:t>
      </w:r>
      <w:r w:rsidRPr="001A4AEA">
        <w:rPr>
          <w:rFonts w:ascii="Times New Roman" w:eastAsia="Andale Sans UI" w:hAnsi="Times New Roman" w:cs="Times New Roman"/>
          <w:bCs/>
          <w:color w:val="000000" w:themeColor="text1"/>
          <w:kern w:val="1"/>
          <w:sz w:val="28"/>
          <w:szCs w:val="28"/>
          <w:lang w:val="en-US"/>
        </w:rPr>
        <w:t>SAP</w:t>
      </w:r>
      <w:r w:rsidRPr="001A4AEA">
        <w:rPr>
          <w:rFonts w:ascii="Times New Roman" w:eastAsia="Andale Sans UI" w:hAnsi="Times New Roman" w:cs="Times New Roman"/>
          <w:bCs/>
          <w:color w:val="000000" w:themeColor="text1"/>
          <w:kern w:val="1"/>
          <w:sz w:val="28"/>
          <w:szCs w:val="28"/>
        </w:rPr>
        <w:t xml:space="preserve">, а, следовательно, созданием единого информационного пространства компании. </w:t>
      </w:r>
    </w:p>
    <w:p w:rsidR="00E431D2" w:rsidRPr="001A4AEA" w:rsidRDefault="00E431D2" w:rsidP="00E431D2">
      <w:pPr>
        <w:pStyle w:val="a3"/>
        <w:widowControl w:val="0"/>
        <w:numPr>
          <w:ilvl w:val="0"/>
          <w:numId w:val="36"/>
        </w:numPr>
        <w:suppressAutoHyphens/>
        <w:spacing w:before="100" w:beforeAutospacing="1" w:after="100" w:afterAutospacing="1" w:line="360" w:lineRule="auto"/>
        <w:jc w:val="both"/>
        <w:rPr>
          <w:rFonts w:ascii="Times New Roman" w:eastAsia="Andale Sans UI" w:hAnsi="Times New Roman" w:cs="Times New Roman"/>
          <w:bCs/>
          <w:color w:val="000000" w:themeColor="text1"/>
          <w:kern w:val="1"/>
          <w:sz w:val="28"/>
          <w:szCs w:val="28"/>
        </w:rPr>
      </w:pPr>
      <w:r w:rsidRPr="001A4AEA">
        <w:rPr>
          <w:rFonts w:ascii="Times New Roman" w:eastAsia="Andale Sans UI" w:hAnsi="Times New Roman" w:cs="Times New Roman"/>
          <w:bCs/>
          <w:color w:val="000000" w:themeColor="text1"/>
          <w:kern w:val="1"/>
          <w:sz w:val="28"/>
          <w:szCs w:val="28"/>
        </w:rPr>
        <w:t xml:space="preserve">Модернизацией кассового обслуживания и автоматизацией труда торгового персонала. </w:t>
      </w:r>
    </w:p>
    <w:p w:rsidR="00E431D2" w:rsidRPr="001A4AEA" w:rsidRDefault="00E431D2" w:rsidP="00E431D2">
      <w:pPr>
        <w:pStyle w:val="a3"/>
        <w:widowControl w:val="0"/>
        <w:numPr>
          <w:ilvl w:val="0"/>
          <w:numId w:val="36"/>
        </w:numPr>
        <w:suppressAutoHyphens/>
        <w:spacing w:before="100" w:beforeAutospacing="1" w:after="100" w:afterAutospacing="1" w:line="360" w:lineRule="auto"/>
        <w:jc w:val="both"/>
        <w:rPr>
          <w:rFonts w:ascii="Times New Roman" w:eastAsia="Andale Sans UI" w:hAnsi="Times New Roman" w:cs="Times New Roman"/>
          <w:bCs/>
          <w:color w:val="000000" w:themeColor="text1"/>
          <w:kern w:val="1"/>
          <w:sz w:val="28"/>
          <w:szCs w:val="28"/>
        </w:rPr>
      </w:pPr>
      <w:r w:rsidRPr="001A4AEA">
        <w:rPr>
          <w:rFonts w:ascii="Times New Roman" w:eastAsia="Andale Sans UI" w:hAnsi="Times New Roman" w:cs="Times New Roman"/>
          <w:bCs/>
          <w:color w:val="000000" w:themeColor="text1"/>
          <w:kern w:val="1"/>
          <w:sz w:val="28"/>
          <w:szCs w:val="28"/>
        </w:rPr>
        <w:t xml:space="preserve">Открытием собственного склада площадью в 71 тыс. кв. м. </w:t>
      </w:r>
    </w:p>
    <w:p w:rsidR="0069140A" w:rsidRPr="001A4AEA" w:rsidRDefault="0069140A" w:rsidP="00A65416">
      <w:pPr>
        <w:widowControl w:val="0"/>
        <w:suppressAutoHyphens/>
        <w:spacing w:before="100" w:beforeAutospacing="1" w:after="100" w:afterAutospacing="1" w:line="360" w:lineRule="auto"/>
        <w:jc w:val="both"/>
        <w:rPr>
          <w:rFonts w:ascii="Times New Roman" w:eastAsia="Andale Sans UI" w:hAnsi="Times New Roman" w:cs="Times New Roman"/>
          <w:bCs/>
          <w:color w:val="000000" w:themeColor="text1"/>
          <w:kern w:val="1"/>
          <w:sz w:val="28"/>
          <w:szCs w:val="28"/>
          <w:lang w:val="en-US"/>
        </w:rPr>
      </w:pPr>
      <w:r w:rsidRPr="001A4AEA">
        <w:rPr>
          <w:rFonts w:ascii="Times New Roman" w:hAnsi="Times New Roman" w:cs="Times New Roman"/>
          <w:noProof/>
          <w:color w:val="000000" w:themeColor="text1"/>
          <w:sz w:val="28"/>
          <w:szCs w:val="28"/>
          <w:lang w:eastAsia="ru-RU"/>
        </w:rPr>
        <w:drawing>
          <wp:inline distT="0" distB="0" distL="0" distR="0" wp14:anchorId="787541AD" wp14:editId="4565906B">
            <wp:extent cx="6061710" cy="1952625"/>
            <wp:effectExtent l="0" t="0" r="15240" b="952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9140A" w:rsidRPr="001A4AEA" w:rsidRDefault="0069140A" w:rsidP="000322F0">
      <w:pPr>
        <w:widowControl w:val="0"/>
        <w:suppressAutoHyphens/>
        <w:spacing w:before="100" w:beforeAutospacing="1" w:after="100" w:afterAutospacing="1" w:line="360" w:lineRule="auto"/>
        <w:ind w:left="-993"/>
        <w:jc w:val="center"/>
        <w:rPr>
          <w:rFonts w:ascii="Times New Roman" w:eastAsia="Andale Sans UI" w:hAnsi="Times New Roman" w:cs="Times New Roman"/>
          <w:bCs/>
          <w:color w:val="000000" w:themeColor="text1"/>
          <w:kern w:val="1"/>
          <w:sz w:val="28"/>
          <w:szCs w:val="28"/>
        </w:rPr>
      </w:pPr>
      <w:r w:rsidRPr="001A4AEA">
        <w:rPr>
          <w:rFonts w:ascii="Times New Roman" w:eastAsia="Andale Sans UI" w:hAnsi="Times New Roman" w:cs="Times New Roman"/>
          <w:bCs/>
          <w:color w:val="000000" w:themeColor="text1"/>
          <w:kern w:val="1"/>
          <w:sz w:val="28"/>
          <w:szCs w:val="28"/>
        </w:rPr>
        <w:t xml:space="preserve">Рисунок </w:t>
      </w:r>
      <w:r w:rsidR="000B6E8F" w:rsidRPr="001A4AEA">
        <w:rPr>
          <w:rFonts w:ascii="Times New Roman" w:eastAsia="Andale Sans UI" w:hAnsi="Times New Roman" w:cs="Times New Roman"/>
          <w:bCs/>
          <w:color w:val="000000" w:themeColor="text1"/>
          <w:kern w:val="1"/>
          <w:sz w:val="28"/>
          <w:szCs w:val="28"/>
        </w:rPr>
        <w:t>10</w:t>
      </w:r>
      <w:r w:rsidRPr="001A4AEA">
        <w:rPr>
          <w:rFonts w:ascii="Times New Roman" w:eastAsia="Andale Sans UI" w:hAnsi="Times New Roman" w:cs="Times New Roman"/>
          <w:bCs/>
          <w:color w:val="000000" w:themeColor="text1"/>
          <w:kern w:val="1"/>
          <w:sz w:val="28"/>
          <w:szCs w:val="28"/>
        </w:rPr>
        <w:t xml:space="preserve"> – Величина чистой прибыли.</w:t>
      </w:r>
    </w:p>
    <w:p w:rsidR="00E431D2" w:rsidRPr="001A4AEA" w:rsidRDefault="00DD2513" w:rsidP="0069140A">
      <w:pPr>
        <w:widowControl w:val="0"/>
        <w:suppressAutoHyphens/>
        <w:spacing w:before="100" w:beforeAutospacing="1" w:after="100" w:afterAutospacing="1" w:line="360" w:lineRule="auto"/>
        <w:ind w:firstLine="680"/>
        <w:jc w:val="both"/>
        <w:rPr>
          <w:rFonts w:ascii="Times New Roman" w:eastAsia="Andale Sans UI" w:hAnsi="Times New Roman" w:cs="Times New Roman"/>
          <w:bCs/>
          <w:color w:val="000000" w:themeColor="text1"/>
          <w:kern w:val="1"/>
          <w:sz w:val="28"/>
          <w:szCs w:val="28"/>
        </w:rPr>
      </w:pPr>
      <w:r w:rsidRPr="001A4AEA">
        <w:rPr>
          <w:rFonts w:ascii="Times New Roman" w:eastAsia="Andale Sans UI" w:hAnsi="Times New Roman" w:cs="Times New Roman"/>
          <w:bCs/>
          <w:color w:val="000000" w:themeColor="text1"/>
          <w:kern w:val="1"/>
          <w:sz w:val="28"/>
          <w:szCs w:val="28"/>
        </w:rPr>
        <w:t>Чистая прибыль в 2015 году выросла на 54%. Мы считаем, что данное явление обусловлено повышением операционной эффективности бизнеса и агрессивным ростом выручки.</w:t>
      </w:r>
    </w:p>
    <w:p w:rsidR="0069140A" w:rsidRPr="001A4AEA" w:rsidRDefault="0069140A" w:rsidP="00A65416">
      <w:pPr>
        <w:widowControl w:val="0"/>
        <w:suppressAutoHyphens/>
        <w:spacing w:before="100" w:beforeAutospacing="1" w:after="100" w:afterAutospacing="1" w:line="360" w:lineRule="auto"/>
        <w:jc w:val="both"/>
        <w:rPr>
          <w:rFonts w:ascii="Times New Roman" w:eastAsia="Andale Sans UI" w:hAnsi="Times New Roman" w:cs="Times New Roman"/>
          <w:bCs/>
          <w:color w:val="000000" w:themeColor="text1"/>
          <w:kern w:val="1"/>
          <w:sz w:val="28"/>
          <w:szCs w:val="28"/>
          <w:lang w:val="en-US"/>
        </w:rPr>
      </w:pPr>
      <w:r w:rsidRPr="001A4AEA">
        <w:rPr>
          <w:rFonts w:ascii="Times New Roman" w:hAnsi="Times New Roman" w:cs="Times New Roman"/>
          <w:noProof/>
          <w:color w:val="000000" w:themeColor="text1"/>
          <w:sz w:val="28"/>
          <w:szCs w:val="28"/>
          <w:lang w:eastAsia="ru-RU"/>
        </w:rPr>
        <w:drawing>
          <wp:inline distT="0" distB="0" distL="0" distR="0" wp14:anchorId="64623B66" wp14:editId="278DB2CA">
            <wp:extent cx="6061710" cy="2266950"/>
            <wp:effectExtent l="0" t="0" r="15240"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9140A" w:rsidRPr="001A4AEA" w:rsidRDefault="0069140A" w:rsidP="00A65416">
      <w:pPr>
        <w:widowControl w:val="0"/>
        <w:suppressAutoHyphens/>
        <w:spacing w:before="100" w:beforeAutospacing="1" w:after="100" w:afterAutospacing="1" w:line="360" w:lineRule="auto"/>
        <w:ind w:firstLine="680"/>
        <w:jc w:val="center"/>
        <w:rPr>
          <w:rFonts w:ascii="Times New Roman" w:eastAsia="Andale Sans UI" w:hAnsi="Times New Roman" w:cs="Times New Roman"/>
          <w:bCs/>
          <w:color w:val="000000" w:themeColor="text1"/>
          <w:kern w:val="1"/>
          <w:sz w:val="28"/>
          <w:szCs w:val="28"/>
        </w:rPr>
      </w:pPr>
      <w:r w:rsidRPr="001A4AEA">
        <w:rPr>
          <w:rFonts w:ascii="Times New Roman" w:eastAsia="Andale Sans UI" w:hAnsi="Times New Roman" w:cs="Times New Roman"/>
          <w:bCs/>
          <w:color w:val="000000" w:themeColor="text1"/>
          <w:kern w:val="1"/>
          <w:sz w:val="28"/>
          <w:szCs w:val="28"/>
        </w:rPr>
        <w:t xml:space="preserve">Рисунок </w:t>
      </w:r>
      <w:r w:rsidR="000B6E8F" w:rsidRPr="001A4AEA">
        <w:rPr>
          <w:rFonts w:ascii="Times New Roman" w:eastAsia="Andale Sans UI" w:hAnsi="Times New Roman" w:cs="Times New Roman"/>
          <w:bCs/>
          <w:color w:val="000000" w:themeColor="text1"/>
          <w:kern w:val="1"/>
          <w:sz w:val="28"/>
          <w:szCs w:val="28"/>
        </w:rPr>
        <w:t>11</w:t>
      </w:r>
      <w:r w:rsidRPr="001A4AEA">
        <w:rPr>
          <w:rFonts w:ascii="Times New Roman" w:eastAsia="Andale Sans UI" w:hAnsi="Times New Roman" w:cs="Times New Roman"/>
          <w:bCs/>
          <w:color w:val="000000" w:themeColor="text1"/>
          <w:kern w:val="1"/>
          <w:sz w:val="28"/>
          <w:szCs w:val="28"/>
        </w:rPr>
        <w:t xml:space="preserve"> – Рентабельность основной деятельности.</w:t>
      </w:r>
    </w:p>
    <w:p w:rsidR="005A4960" w:rsidRPr="001A4AEA" w:rsidRDefault="00DD2513" w:rsidP="00D17687">
      <w:pPr>
        <w:widowControl w:val="0"/>
        <w:suppressAutoHyphens/>
        <w:spacing w:before="100" w:beforeAutospacing="1" w:after="100" w:afterAutospacing="1" w:line="360" w:lineRule="auto"/>
        <w:ind w:firstLine="680"/>
        <w:jc w:val="both"/>
        <w:rPr>
          <w:rFonts w:ascii="Times New Roman" w:eastAsia="Andale Sans UI" w:hAnsi="Times New Roman" w:cs="Times New Roman"/>
          <w:bCs/>
          <w:color w:val="000000" w:themeColor="text1"/>
          <w:kern w:val="1"/>
          <w:sz w:val="28"/>
          <w:szCs w:val="28"/>
        </w:rPr>
      </w:pPr>
      <w:r w:rsidRPr="001A4AEA">
        <w:rPr>
          <w:rFonts w:ascii="Times New Roman" w:eastAsia="Andale Sans UI" w:hAnsi="Times New Roman" w:cs="Times New Roman"/>
          <w:bCs/>
          <w:color w:val="000000" w:themeColor="text1"/>
          <w:kern w:val="1"/>
          <w:sz w:val="28"/>
          <w:szCs w:val="28"/>
        </w:rPr>
        <w:lastRenderedPageBreak/>
        <w:t>Скорректированная рентабельность по чистой прибыли увеличилась за последний анализируемый год с 5.1% до 5.7%.</w:t>
      </w:r>
    </w:p>
    <w:p w:rsidR="00C17E46" w:rsidRPr="001A4AEA" w:rsidRDefault="00DD2513" w:rsidP="00DD2513">
      <w:pPr>
        <w:widowControl w:val="0"/>
        <w:suppressAutoHyphens/>
        <w:spacing w:before="100" w:beforeAutospacing="1" w:after="100" w:afterAutospacing="1" w:line="360" w:lineRule="auto"/>
        <w:ind w:firstLine="680"/>
        <w:jc w:val="both"/>
        <w:rPr>
          <w:rFonts w:ascii="Times New Roman" w:eastAsia="Andale Sans UI" w:hAnsi="Times New Roman" w:cs="Times New Roman"/>
          <w:bCs/>
          <w:color w:val="000000" w:themeColor="text1"/>
          <w:kern w:val="1"/>
          <w:sz w:val="28"/>
          <w:szCs w:val="28"/>
        </w:rPr>
      </w:pPr>
      <w:r w:rsidRPr="001A4AEA">
        <w:rPr>
          <w:rFonts w:ascii="Times New Roman" w:eastAsia="Andale Sans UI" w:hAnsi="Times New Roman" w:cs="Times New Roman"/>
          <w:bCs/>
          <w:color w:val="000000" w:themeColor="text1"/>
          <w:kern w:val="1"/>
          <w:sz w:val="28"/>
          <w:szCs w:val="28"/>
        </w:rPr>
        <w:t>Учитывая ранее приведенные данные, а также промежуточные аналитические построения, мы можем прийти к следующему выводу: д</w:t>
      </w:r>
      <w:r w:rsidR="00C17E46" w:rsidRPr="001A4AEA">
        <w:rPr>
          <w:rFonts w:ascii="Times New Roman" w:eastAsia="Andale Sans UI" w:hAnsi="Times New Roman" w:cs="Times New Roman"/>
          <w:color w:val="000000" w:themeColor="text1"/>
          <w:kern w:val="1"/>
          <w:sz w:val="28"/>
          <w:szCs w:val="28"/>
        </w:rPr>
        <w:t>анное предприятие работает эффективно, так как</w:t>
      </w:r>
      <w:r w:rsidR="00E07FED" w:rsidRPr="001A4AEA">
        <w:rPr>
          <w:rFonts w:ascii="Times New Roman" w:eastAsia="Andale Sans UI" w:hAnsi="Times New Roman" w:cs="Times New Roman"/>
          <w:color w:val="000000" w:themeColor="text1"/>
          <w:kern w:val="1"/>
          <w:sz w:val="28"/>
          <w:szCs w:val="28"/>
        </w:rPr>
        <w:t xml:space="preserve"> одновременно</w:t>
      </w:r>
      <w:r w:rsidR="00590677" w:rsidRPr="001A4AEA">
        <w:rPr>
          <w:rFonts w:ascii="Times New Roman" w:eastAsia="Andale Sans UI" w:hAnsi="Times New Roman" w:cs="Times New Roman"/>
          <w:color w:val="000000" w:themeColor="text1"/>
          <w:kern w:val="1"/>
          <w:sz w:val="28"/>
          <w:szCs w:val="28"/>
        </w:rPr>
        <w:t xml:space="preserve"> наблюдаются:</w:t>
      </w:r>
    </w:p>
    <w:p w:rsidR="00C17E46" w:rsidRPr="001A4AEA" w:rsidRDefault="00590677" w:rsidP="00997A76">
      <w:pPr>
        <w:widowControl w:val="0"/>
        <w:numPr>
          <w:ilvl w:val="0"/>
          <w:numId w:val="26"/>
        </w:numPr>
        <w:suppressAutoHyphens/>
        <w:spacing w:before="100" w:beforeAutospacing="1" w:after="100" w:afterAutospacing="1" w:line="360" w:lineRule="auto"/>
        <w:ind w:left="0" w:firstLine="680"/>
        <w:jc w:val="both"/>
        <w:rPr>
          <w:rFonts w:ascii="Times New Roman" w:eastAsia="Andale Sans UI" w:hAnsi="Times New Roman" w:cs="Times New Roman"/>
          <w:color w:val="000000" w:themeColor="text1"/>
          <w:kern w:val="1"/>
          <w:sz w:val="28"/>
          <w:szCs w:val="28"/>
        </w:rPr>
      </w:pPr>
      <w:r w:rsidRPr="001A4AEA">
        <w:rPr>
          <w:rFonts w:ascii="Times New Roman" w:eastAsia="Andale Sans UI" w:hAnsi="Times New Roman" w:cs="Times New Roman"/>
          <w:color w:val="000000" w:themeColor="text1"/>
          <w:kern w:val="1"/>
          <w:sz w:val="28"/>
          <w:szCs w:val="28"/>
        </w:rPr>
        <w:t>Р</w:t>
      </w:r>
      <w:r w:rsidR="00C17E46" w:rsidRPr="001A4AEA">
        <w:rPr>
          <w:rFonts w:ascii="Times New Roman" w:eastAsia="Andale Sans UI" w:hAnsi="Times New Roman" w:cs="Times New Roman"/>
          <w:color w:val="000000" w:themeColor="text1"/>
          <w:kern w:val="1"/>
          <w:sz w:val="28"/>
          <w:szCs w:val="28"/>
        </w:rPr>
        <w:t>ост ОС</w:t>
      </w:r>
    </w:p>
    <w:p w:rsidR="00C17E46" w:rsidRPr="001A4AEA" w:rsidRDefault="00C17E46" w:rsidP="00997A76">
      <w:pPr>
        <w:widowControl w:val="0"/>
        <w:numPr>
          <w:ilvl w:val="0"/>
          <w:numId w:val="26"/>
        </w:numPr>
        <w:suppressAutoHyphens/>
        <w:spacing w:before="100" w:beforeAutospacing="1" w:after="100" w:afterAutospacing="1" w:line="360" w:lineRule="auto"/>
        <w:ind w:left="0" w:firstLine="680"/>
        <w:jc w:val="both"/>
        <w:rPr>
          <w:rFonts w:ascii="Times New Roman" w:eastAsia="Andale Sans UI" w:hAnsi="Times New Roman" w:cs="Times New Roman"/>
          <w:color w:val="000000" w:themeColor="text1"/>
          <w:kern w:val="1"/>
          <w:sz w:val="28"/>
          <w:szCs w:val="28"/>
        </w:rPr>
      </w:pPr>
      <w:r w:rsidRPr="001A4AEA">
        <w:rPr>
          <w:rFonts w:ascii="Times New Roman" w:eastAsia="Andale Sans UI" w:hAnsi="Times New Roman" w:cs="Times New Roman"/>
          <w:color w:val="000000" w:themeColor="text1"/>
          <w:kern w:val="1"/>
          <w:sz w:val="28"/>
          <w:szCs w:val="28"/>
        </w:rPr>
        <w:t>Рост запасов</w:t>
      </w:r>
    </w:p>
    <w:p w:rsidR="00C17E46" w:rsidRPr="001A4AEA" w:rsidRDefault="00C17E46" w:rsidP="00997A76">
      <w:pPr>
        <w:widowControl w:val="0"/>
        <w:numPr>
          <w:ilvl w:val="0"/>
          <w:numId w:val="26"/>
        </w:numPr>
        <w:suppressAutoHyphens/>
        <w:spacing w:before="100" w:beforeAutospacing="1" w:after="100" w:afterAutospacing="1" w:line="360" w:lineRule="auto"/>
        <w:ind w:left="0" w:firstLine="680"/>
        <w:jc w:val="both"/>
        <w:rPr>
          <w:rFonts w:ascii="Times New Roman" w:eastAsia="Andale Sans UI" w:hAnsi="Times New Roman" w:cs="Times New Roman"/>
          <w:color w:val="000000" w:themeColor="text1"/>
          <w:kern w:val="1"/>
          <w:sz w:val="28"/>
          <w:szCs w:val="28"/>
        </w:rPr>
      </w:pPr>
      <w:r w:rsidRPr="001A4AEA">
        <w:rPr>
          <w:rFonts w:ascii="Times New Roman" w:eastAsia="Andale Sans UI" w:hAnsi="Times New Roman" w:cs="Times New Roman"/>
          <w:color w:val="000000" w:themeColor="text1"/>
          <w:kern w:val="1"/>
          <w:sz w:val="28"/>
          <w:szCs w:val="28"/>
        </w:rPr>
        <w:t>Рост дебиторской задолженности</w:t>
      </w:r>
    </w:p>
    <w:p w:rsidR="00C17E46" w:rsidRPr="001A4AEA" w:rsidRDefault="00C17E46" w:rsidP="00997A76">
      <w:pPr>
        <w:widowControl w:val="0"/>
        <w:numPr>
          <w:ilvl w:val="0"/>
          <w:numId w:val="26"/>
        </w:numPr>
        <w:suppressAutoHyphens/>
        <w:spacing w:before="100" w:beforeAutospacing="1" w:after="100" w:afterAutospacing="1" w:line="360" w:lineRule="auto"/>
        <w:ind w:left="0" w:firstLine="680"/>
        <w:jc w:val="both"/>
        <w:rPr>
          <w:rFonts w:ascii="Times New Roman" w:eastAsia="Andale Sans UI" w:hAnsi="Times New Roman" w:cs="Times New Roman"/>
          <w:color w:val="000000" w:themeColor="text1"/>
          <w:kern w:val="1"/>
          <w:sz w:val="28"/>
          <w:szCs w:val="28"/>
        </w:rPr>
      </w:pPr>
      <w:r w:rsidRPr="001A4AEA">
        <w:rPr>
          <w:rFonts w:ascii="Times New Roman" w:eastAsia="Andale Sans UI" w:hAnsi="Times New Roman" w:cs="Times New Roman"/>
          <w:color w:val="000000" w:themeColor="text1"/>
          <w:kern w:val="1"/>
          <w:sz w:val="28"/>
          <w:szCs w:val="28"/>
        </w:rPr>
        <w:t>Рост выручки</w:t>
      </w:r>
    </w:p>
    <w:p w:rsidR="00C17E46" w:rsidRPr="001A4AEA" w:rsidRDefault="00C17E46" w:rsidP="00BB2D1C">
      <w:pPr>
        <w:widowControl w:val="0"/>
        <w:suppressAutoHyphens/>
        <w:spacing w:before="100" w:beforeAutospacing="1" w:after="100" w:afterAutospacing="1" w:line="360" w:lineRule="auto"/>
        <w:ind w:firstLine="680"/>
        <w:jc w:val="both"/>
        <w:rPr>
          <w:rFonts w:ascii="Times New Roman" w:eastAsia="Andale Sans UI" w:hAnsi="Times New Roman" w:cs="Times New Roman"/>
          <w:color w:val="000000" w:themeColor="text1"/>
          <w:kern w:val="1"/>
          <w:sz w:val="28"/>
          <w:szCs w:val="28"/>
        </w:rPr>
      </w:pPr>
      <w:r w:rsidRPr="001A4AEA">
        <w:rPr>
          <w:rFonts w:ascii="Times New Roman" w:eastAsia="Andale Sans UI" w:hAnsi="Times New Roman" w:cs="Times New Roman"/>
          <w:color w:val="000000" w:themeColor="text1"/>
          <w:kern w:val="1"/>
          <w:sz w:val="28"/>
          <w:szCs w:val="28"/>
        </w:rPr>
        <w:t xml:space="preserve">Структура имущества предприятия зависит от отрасли его деятельности, если структура соответствует среднеотраслевому значению, значит предприятие занимается своей сферой деятельности. Вычислим, сколько </w:t>
      </w:r>
      <w:r w:rsidR="00E07FED" w:rsidRPr="001A4AEA">
        <w:rPr>
          <w:rFonts w:ascii="Times New Roman" w:eastAsia="Andale Sans UI" w:hAnsi="Times New Roman" w:cs="Times New Roman"/>
          <w:color w:val="000000" w:themeColor="text1"/>
          <w:kern w:val="1"/>
          <w:sz w:val="28"/>
          <w:szCs w:val="28"/>
        </w:rPr>
        <w:t>процентов</w:t>
      </w:r>
      <w:r w:rsidRPr="001A4AEA">
        <w:rPr>
          <w:rFonts w:ascii="Times New Roman" w:eastAsia="Andale Sans UI" w:hAnsi="Times New Roman" w:cs="Times New Roman"/>
          <w:color w:val="000000" w:themeColor="text1"/>
          <w:kern w:val="1"/>
          <w:sz w:val="28"/>
          <w:szCs w:val="28"/>
        </w:rPr>
        <w:t xml:space="preserve"> занимает </w:t>
      </w:r>
      <w:r w:rsidR="00E07FED" w:rsidRPr="001A4AEA">
        <w:rPr>
          <w:rFonts w:ascii="Times New Roman" w:eastAsia="Andale Sans UI" w:hAnsi="Times New Roman" w:cs="Times New Roman"/>
          <w:color w:val="000000" w:themeColor="text1"/>
          <w:kern w:val="1"/>
          <w:sz w:val="28"/>
          <w:szCs w:val="28"/>
        </w:rPr>
        <w:t>первый</w:t>
      </w:r>
      <w:r w:rsidRPr="001A4AEA">
        <w:rPr>
          <w:rFonts w:ascii="Times New Roman" w:eastAsia="Andale Sans UI" w:hAnsi="Times New Roman" w:cs="Times New Roman"/>
          <w:color w:val="000000" w:themeColor="text1"/>
          <w:kern w:val="1"/>
          <w:sz w:val="28"/>
          <w:szCs w:val="28"/>
        </w:rPr>
        <w:t xml:space="preserve"> раздел актива баланса</w:t>
      </w:r>
      <w:r w:rsidR="00E07FED" w:rsidRPr="001A4AEA">
        <w:rPr>
          <w:rFonts w:ascii="Times New Roman" w:eastAsia="Andale Sans UI" w:hAnsi="Times New Roman" w:cs="Times New Roman"/>
          <w:color w:val="000000" w:themeColor="text1"/>
          <w:kern w:val="1"/>
          <w:sz w:val="28"/>
          <w:szCs w:val="28"/>
        </w:rPr>
        <w:t xml:space="preserve"> (Е)</w:t>
      </w:r>
      <w:r w:rsidRPr="001A4AEA">
        <w:rPr>
          <w:rFonts w:ascii="Times New Roman" w:eastAsia="Andale Sans UI" w:hAnsi="Times New Roman" w:cs="Times New Roman"/>
          <w:color w:val="000000" w:themeColor="text1"/>
          <w:kern w:val="1"/>
          <w:sz w:val="28"/>
          <w:szCs w:val="28"/>
        </w:rPr>
        <w:t xml:space="preserve"> (возьмем данные за 2015 год)</w:t>
      </w:r>
      <w:r w:rsidR="00E07FED" w:rsidRPr="001A4AEA">
        <w:rPr>
          <w:rFonts w:ascii="Times New Roman" w:eastAsia="Andale Sans UI" w:hAnsi="Times New Roman" w:cs="Times New Roman"/>
          <w:color w:val="000000" w:themeColor="text1"/>
          <w:kern w:val="1"/>
          <w:sz w:val="28"/>
          <w:szCs w:val="28"/>
        </w:rPr>
        <w:t>:</w:t>
      </w:r>
      <w:r w:rsidRPr="001A4AEA">
        <w:rPr>
          <w:rFonts w:ascii="Times New Roman" w:eastAsia="Andale Sans UI" w:hAnsi="Times New Roman" w:cs="Times New Roman"/>
          <w:color w:val="000000" w:themeColor="text1"/>
          <w:kern w:val="1"/>
          <w:sz w:val="28"/>
          <w:szCs w:val="28"/>
        </w:rPr>
        <w:t xml:space="preserve"> </w:t>
      </w:r>
    </w:p>
    <w:p w:rsidR="00E07FED" w:rsidRPr="001A4AEA" w:rsidRDefault="00E07FED" w:rsidP="00BB2D1C">
      <w:pPr>
        <w:widowControl w:val="0"/>
        <w:suppressAutoHyphens/>
        <w:spacing w:before="100" w:beforeAutospacing="1" w:after="100" w:afterAutospacing="1" w:line="360" w:lineRule="auto"/>
        <w:ind w:firstLine="680"/>
        <w:jc w:val="both"/>
        <w:rPr>
          <w:rFonts w:ascii="Times New Roman" w:eastAsia="Andale Sans UI" w:hAnsi="Times New Roman" w:cs="Times New Roman"/>
          <w:color w:val="000000" w:themeColor="text1"/>
          <w:kern w:val="1"/>
          <w:sz w:val="28"/>
          <w:szCs w:val="28"/>
        </w:rPr>
      </w:pPr>
      <w:r w:rsidRPr="001A4AEA">
        <w:rPr>
          <w:rFonts w:ascii="Times New Roman" w:eastAsia="Andale Sans UI" w:hAnsi="Times New Roman" w:cs="Times New Roman"/>
          <w:color w:val="000000" w:themeColor="text1"/>
          <w:kern w:val="1"/>
          <w:sz w:val="28"/>
          <w:szCs w:val="28"/>
        </w:rPr>
        <w:t>Е</w:t>
      </w:r>
      <w:r w:rsidR="00DA56D8" w:rsidRPr="001A4AEA">
        <w:rPr>
          <w:rFonts w:ascii="Times New Roman" w:eastAsia="Andale Sans UI" w:hAnsi="Times New Roman" w:cs="Times New Roman"/>
          <w:color w:val="000000" w:themeColor="text1"/>
          <w:kern w:val="1"/>
          <w:sz w:val="28"/>
          <w:szCs w:val="28"/>
        </w:rPr>
        <w:t xml:space="preserve"> </w:t>
      </w:r>
      <w:r w:rsidR="00C17E46" w:rsidRPr="001A4AEA">
        <w:rPr>
          <w:rFonts w:ascii="Times New Roman" w:eastAsia="Andale Sans UI" w:hAnsi="Times New Roman" w:cs="Times New Roman"/>
          <w:color w:val="000000" w:themeColor="text1"/>
          <w:kern w:val="1"/>
          <w:sz w:val="28"/>
          <w:szCs w:val="28"/>
        </w:rPr>
        <w:t>=</w:t>
      </w:r>
      <w:r w:rsidR="00DA56D8" w:rsidRPr="001A4AEA">
        <w:rPr>
          <w:rFonts w:ascii="Times New Roman" w:eastAsia="Andale Sans UI" w:hAnsi="Times New Roman" w:cs="Times New Roman"/>
          <w:color w:val="000000" w:themeColor="text1"/>
          <w:kern w:val="1"/>
          <w:sz w:val="28"/>
          <w:szCs w:val="28"/>
        </w:rPr>
        <w:t xml:space="preserve"> </w:t>
      </w:r>
      <w:proofErr w:type="gramStart"/>
      <w:r w:rsidR="00C17E46" w:rsidRPr="001A4AEA">
        <w:rPr>
          <w:rFonts w:ascii="Times New Roman" w:eastAsia="Andale Sans UI" w:hAnsi="Times New Roman" w:cs="Times New Roman"/>
          <w:color w:val="000000" w:themeColor="text1"/>
          <w:kern w:val="1"/>
          <w:sz w:val="28"/>
          <w:szCs w:val="28"/>
        </w:rPr>
        <w:t>15436055</w:t>
      </w:r>
      <w:r w:rsidR="00DA56D8" w:rsidRPr="001A4AEA">
        <w:rPr>
          <w:rFonts w:ascii="Times New Roman" w:eastAsia="Andale Sans UI" w:hAnsi="Times New Roman" w:cs="Times New Roman"/>
          <w:color w:val="000000" w:themeColor="text1"/>
          <w:kern w:val="1"/>
          <w:sz w:val="28"/>
          <w:szCs w:val="28"/>
        </w:rPr>
        <w:t xml:space="preserve"> :</w:t>
      </w:r>
      <w:proofErr w:type="gramEnd"/>
      <w:r w:rsidR="00DA56D8" w:rsidRPr="001A4AEA">
        <w:rPr>
          <w:rFonts w:ascii="Times New Roman" w:eastAsia="Andale Sans UI" w:hAnsi="Times New Roman" w:cs="Times New Roman"/>
          <w:color w:val="000000" w:themeColor="text1"/>
          <w:kern w:val="1"/>
          <w:sz w:val="28"/>
          <w:szCs w:val="28"/>
        </w:rPr>
        <w:t xml:space="preserve"> </w:t>
      </w:r>
      <w:r w:rsidR="00C17E46" w:rsidRPr="001A4AEA">
        <w:rPr>
          <w:rFonts w:ascii="Times New Roman" w:eastAsia="Andale Sans UI" w:hAnsi="Times New Roman" w:cs="Times New Roman"/>
          <w:color w:val="000000" w:themeColor="text1"/>
          <w:kern w:val="1"/>
          <w:sz w:val="28"/>
          <w:szCs w:val="28"/>
        </w:rPr>
        <w:t>43482731</w:t>
      </w:r>
      <w:r w:rsidR="00DA56D8" w:rsidRPr="001A4AEA">
        <w:rPr>
          <w:rFonts w:ascii="Times New Roman" w:eastAsia="Andale Sans UI" w:hAnsi="Times New Roman" w:cs="Times New Roman"/>
          <w:color w:val="000000" w:themeColor="text1"/>
          <w:kern w:val="1"/>
          <w:sz w:val="28"/>
          <w:szCs w:val="28"/>
        </w:rPr>
        <w:t xml:space="preserve"> </w:t>
      </w:r>
      <w:r w:rsidR="00C17E46" w:rsidRPr="001A4AEA">
        <w:rPr>
          <w:rFonts w:ascii="Times New Roman" w:eastAsia="Andale Sans UI" w:hAnsi="Times New Roman" w:cs="Times New Roman"/>
          <w:color w:val="000000" w:themeColor="text1"/>
          <w:kern w:val="1"/>
          <w:sz w:val="28"/>
          <w:szCs w:val="28"/>
        </w:rPr>
        <w:t>*</w:t>
      </w:r>
      <w:r w:rsidR="00DA56D8" w:rsidRPr="001A4AEA">
        <w:rPr>
          <w:rFonts w:ascii="Times New Roman" w:eastAsia="Andale Sans UI" w:hAnsi="Times New Roman" w:cs="Times New Roman"/>
          <w:color w:val="000000" w:themeColor="text1"/>
          <w:kern w:val="1"/>
          <w:sz w:val="28"/>
          <w:szCs w:val="28"/>
        </w:rPr>
        <w:t xml:space="preserve"> </w:t>
      </w:r>
      <w:r w:rsidR="00C17E46" w:rsidRPr="001A4AEA">
        <w:rPr>
          <w:rFonts w:ascii="Times New Roman" w:eastAsia="Andale Sans UI" w:hAnsi="Times New Roman" w:cs="Times New Roman"/>
          <w:color w:val="000000" w:themeColor="text1"/>
          <w:kern w:val="1"/>
          <w:sz w:val="28"/>
          <w:szCs w:val="28"/>
        </w:rPr>
        <w:t>100</w:t>
      </w:r>
      <w:r w:rsidR="00DA56D8" w:rsidRPr="001A4AEA">
        <w:rPr>
          <w:rFonts w:ascii="Times New Roman" w:eastAsia="Andale Sans UI" w:hAnsi="Times New Roman" w:cs="Times New Roman"/>
          <w:color w:val="000000" w:themeColor="text1"/>
          <w:kern w:val="1"/>
          <w:sz w:val="28"/>
          <w:szCs w:val="28"/>
        </w:rPr>
        <w:t xml:space="preserve"> </w:t>
      </w:r>
      <w:r w:rsidR="00C17E46" w:rsidRPr="001A4AEA">
        <w:rPr>
          <w:rFonts w:ascii="Times New Roman" w:eastAsia="Andale Sans UI" w:hAnsi="Times New Roman" w:cs="Times New Roman"/>
          <w:color w:val="000000" w:themeColor="text1"/>
          <w:kern w:val="1"/>
          <w:sz w:val="28"/>
          <w:szCs w:val="28"/>
        </w:rPr>
        <w:t>=</w:t>
      </w:r>
      <w:r w:rsidR="00DA56D8" w:rsidRPr="001A4AEA">
        <w:rPr>
          <w:rFonts w:ascii="Times New Roman" w:eastAsia="Andale Sans UI" w:hAnsi="Times New Roman" w:cs="Times New Roman"/>
          <w:color w:val="000000" w:themeColor="text1"/>
          <w:kern w:val="1"/>
          <w:sz w:val="28"/>
          <w:szCs w:val="28"/>
        </w:rPr>
        <w:t xml:space="preserve"> </w:t>
      </w:r>
      <w:r w:rsidR="00C17E46" w:rsidRPr="001A4AEA">
        <w:rPr>
          <w:rFonts w:ascii="Times New Roman" w:eastAsia="Andale Sans UI" w:hAnsi="Times New Roman" w:cs="Times New Roman"/>
          <w:color w:val="000000" w:themeColor="text1"/>
          <w:kern w:val="1"/>
          <w:sz w:val="28"/>
          <w:szCs w:val="28"/>
        </w:rPr>
        <w:t>35,499%.</w:t>
      </w:r>
    </w:p>
    <w:p w:rsidR="00C17E46" w:rsidRPr="001A4AEA" w:rsidRDefault="005D1153" w:rsidP="005D1153">
      <w:pPr>
        <w:widowControl w:val="0"/>
        <w:suppressAutoHyphens/>
        <w:spacing w:before="100" w:beforeAutospacing="1" w:after="100" w:afterAutospacing="1" w:line="360" w:lineRule="auto"/>
        <w:ind w:firstLine="680"/>
        <w:jc w:val="both"/>
        <w:rPr>
          <w:rFonts w:ascii="Times New Roman" w:eastAsia="Andale Sans UI" w:hAnsi="Times New Roman" w:cs="Times New Roman"/>
          <w:color w:val="000000" w:themeColor="text1"/>
          <w:kern w:val="1"/>
          <w:sz w:val="28"/>
          <w:szCs w:val="28"/>
        </w:rPr>
      </w:pPr>
      <w:r w:rsidRPr="001A4AEA">
        <w:rPr>
          <w:rFonts w:ascii="Times New Roman" w:eastAsia="Andale Sans UI" w:hAnsi="Times New Roman" w:cs="Times New Roman"/>
          <w:color w:val="000000" w:themeColor="text1"/>
          <w:kern w:val="1"/>
          <w:sz w:val="28"/>
          <w:szCs w:val="28"/>
        </w:rPr>
        <w:t>Таким образом, нами был сделан следующий вывод: с</w:t>
      </w:r>
      <w:r w:rsidR="00C17E46" w:rsidRPr="001A4AEA">
        <w:rPr>
          <w:rFonts w:ascii="Times New Roman" w:eastAsia="Andale Sans UI" w:hAnsi="Times New Roman" w:cs="Times New Roman"/>
          <w:color w:val="000000" w:themeColor="text1"/>
          <w:kern w:val="1"/>
          <w:sz w:val="28"/>
          <w:szCs w:val="28"/>
        </w:rPr>
        <w:t>оответствующее среднеотраслевое (сфера торговли) значение составляет 10-30%. Соответственно данное предприятие занимается своей сферой деятельности, а небольшое отклонение от среднеотраслевых показателей свидетельствует о больших масштабах</w:t>
      </w:r>
      <w:r w:rsidR="00E07FED" w:rsidRPr="001A4AEA">
        <w:rPr>
          <w:rFonts w:ascii="Times New Roman" w:eastAsia="Andale Sans UI" w:hAnsi="Times New Roman" w:cs="Times New Roman"/>
          <w:color w:val="000000" w:themeColor="text1"/>
          <w:kern w:val="1"/>
          <w:sz w:val="28"/>
          <w:szCs w:val="28"/>
        </w:rPr>
        <w:t xml:space="preserve"> осуществления деятельности</w:t>
      </w:r>
      <w:r w:rsidR="00C17E46" w:rsidRPr="001A4AEA">
        <w:rPr>
          <w:rFonts w:ascii="Times New Roman" w:eastAsia="Andale Sans UI" w:hAnsi="Times New Roman" w:cs="Times New Roman"/>
          <w:color w:val="000000" w:themeColor="text1"/>
          <w:kern w:val="1"/>
          <w:sz w:val="28"/>
          <w:szCs w:val="28"/>
        </w:rPr>
        <w:t xml:space="preserve"> компании.  </w:t>
      </w:r>
    </w:p>
    <w:p w:rsidR="00DD2513" w:rsidRPr="001A4AEA" w:rsidRDefault="00DD2513" w:rsidP="00DD2513">
      <w:pPr>
        <w:spacing w:before="100" w:beforeAutospacing="1" w:after="100" w:afterAutospacing="1" w:line="360" w:lineRule="auto"/>
        <w:ind w:firstLine="680"/>
        <w:jc w:val="center"/>
        <w:rPr>
          <w:rFonts w:ascii="Times New Roman" w:eastAsia="Times New Roman" w:hAnsi="Times New Roman" w:cs="Times New Roman"/>
          <w:bCs/>
          <w:color w:val="000000" w:themeColor="text1"/>
          <w:sz w:val="28"/>
          <w:szCs w:val="28"/>
        </w:rPr>
        <w:sectPr w:rsidR="00DD2513" w:rsidRPr="001A4AEA" w:rsidSect="00422795">
          <w:pgSz w:w="11906" w:h="16838"/>
          <w:pgMar w:top="1134" w:right="567" w:bottom="1134" w:left="1701" w:header="709" w:footer="709" w:gutter="0"/>
          <w:cols w:space="708"/>
          <w:docGrid w:linePitch="360"/>
        </w:sectPr>
      </w:pPr>
    </w:p>
    <w:p w:rsidR="005F4728" w:rsidRPr="001A4AEA" w:rsidRDefault="0003452F" w:rsidP="00A65416">
      <w:pPr>
        <w:spacing w:after="0" w:line="240" w:lineRule="auto"/>
        <w:ind w:hanging="720"/>
        <w:jc w:val="center"/>
        <w:rPr>
          <w:rFonts w:ascii="Times New Roman" w:eastAsia="Times New Roman" w:hAnsi="Times New Roman" w:cs="Times New Roman"/>
          <w:bCs/>
          <w:color w:val="000000" w:themeColor="text1"/>
          <w:sz w:val="28"/>
          <w:szCs w:val="28"/>
        </w:rPr>
      </w:pPr>
      <w:r w:rsidRPr="001A4AEA">
        <w:rPr>
          <w:rFonts w:ascii="Times New Roman" w:eastAsia="Times New Roman" w:hAnsi="Times New Roman" w:cs="Times New Roman"/>
          <w:bCs/>
          <w:color w:val="000000" w:themeColor="text1"/>
          <w:sz w:val="28"/>
          <w:szCs w:val="28"/>
        </w:rPr>
        <w:lastRenderedPageBreak/>
        <w:t>3</w:t>
      </w:r>
      <w:r w:rsidR="00C86156" w:rsidRPr="001A4AEA">
        <w:rPr>
          <w:rFonts w:ascii="Times New Roman" w:eastAsia="Times New Roman" w:hAnsi="Times New Roman" w:cs="Times New Roman"/>
          <w:bCs/>
          <w:color w:val="000000" w:themeColor="text1"/>
          <w:sz w:val="28"/>
          <w:szCs w:val="28"/>
        </w:rPr>
        <w:t xml:space="preserve"> </w:t>
      </w:r>
      <w:r w:rsidR="00FE4191">
        <w:rPr>
          <w:rFonts w:ascii="Times New Roman" w:eastAsia="Times New Roman" w:hAnsi="Times New Roman" w:cs="Times New Roman"/>
          <w:bCs/>
          <w:color w:val="000000" w:themeColor="text1"/>
          <w:sz w:val="28"/>
          <w:szCs w:val="28"/>
        </w:rPr>
        <w:t>О</w:t>
      </w:r>
      <w:r w:rsidR="00FE4191" w:rsidRPr="001A4AEA">
        <w:rPr>
          <w:rFonts w:ascii="Times New Roman" w:eastAsia="Times New Roman" w:hAnsi="Times New Roman" w:cs="Times New Roman"/>
          <w:bCs/>
          <w:color w:val="000000" w:themeColor="text1"/>
          <w:sz w:val="28"/>
          <w:szCs w:val="28"/>
        </w:rPr>
        <w:t xml:space="preserve">сновные направления максимизации прибыли в </w:t>
      </w:r>
      <w:r w:rsidRPr="001A4AEA">
        <w:rPr>
          <w:rFonts w:ascii="Times New Roman" w:eastAsia="Times New Roman" w:hAnsi="Times New Roman" w:cs="Times New Roman"/>
          <w:bCs/>
          <w:color w:val="000000" w:themeColor="text1"/>
          <w:sz w:val="28"/>
          <w:szCs w:val="28"/>
        </w:rPr>
        <w:t>ПАО «Д</w:t>
      </w:r>
      <w:r w:rsidR="00FE4191" w:rsidRPr="001A4AEA">
        <w:rPr>
          <w:rFonts w:ascii="Times New Roman" w:eastAsia="Times New Roman" w:hAnsi="Times New Roman" w:cs="Times New Roman"/>
          <w:bCs/>
          <w:color w:val="000000" w:themeColor="text1"/>
          <w:sz w:val="28"/>
          <w:szCs w:val="28"/>
        </w:rPr>
        <w:t>етский мир</w:t>
      </w:r>
      <w:r w:rsidRPr="001A4AEA">
        <w:rPr>
          <w:rFonts w:ascii="Times New Roman" w:eastAsia="Times New Roman" w:hAnsi="Times New Roman" w:cs="Times New Roman"/>
          <w:bCs/>
          <w:color w:val="000000" w:themeColor="text1"/>
          <w:sz w:val="28"/>
          <w:szCs w:val="28"/>
        </w:rPr>
        <w:t>»</w:t>
      </w:r>
    </w:p>
    <w:p w:rsidR="001443AA" w:rsidRPr="001A4AEA" w:rsidRDefault="001443AA" w:rsidP="00C86156">
      <w:pPr>
        <w:spacing w:after="0" w:line="240" w:lineRule="auto"/>
        <w:ind w:firstLine="680"/>
        <w:jc w:val="center"/>
        <w:rPr>
          <w:rFonts w:ascii="Times New Roman" w:eastAsia="Times New Roman" w:hAnsi="Times New Roman" w:cs="Times New Roman"/>
          <w:bCs/>
          <w:color w:val="000000" w:themeColor="text1"/>
          <w:sz w:val="28"/>
          <w:szCs w:val="28"/>
        </w:rPr>
      </w:pPr>
    </w:p>
    <w:p w:rsidR="00E75144" w:rsidRPr="001A4AEA" w:rsidRDefault="00E75144" w:rsidP="00CE40CF">
      <w:pPr>
        <w:spacing w:before="100" w:beforeAutospacing="1" w:after="100" w:afterAutospacing="1" w:line="360" w:lineRule="auto"/>
        <w:ind w:firstLine="680"/>
        <w:jc w:val="both"/>
        <w:rPr>
          <w:rFonts w:ascii="Times New Roman" w:eastAsia="Times New Roman" w:hAnsi="Times New Roman" w:cs="Times New Roman"/>
          <w:color w:val="000000" w:themeColor="text1"/>
          <w:sz w:val="28"/>
          <w:szCs w:val="28"/>
        </w:rPr>
      </w:pPr>
      <w:r w:rsidRPr="001A4AEA">
        <w:rPr>
          <w:rFonts w:ascii="Times New Roman" w:eastAsia="Times New Roman" w:hAnsi="Times New Roman" w:cs="Times New Roman"/>
          <w:color w:val="000000" w:themeColor="text1"/>
          <w:sz w:val="28"/>
          <w:szCs w:val="28"/>
        </w:rPr>
        <w:t xml:space="preserve">Проведенный анализ показывает, что </w:t>
      </w:r>
      <w:r w:rsidR="00D240D0" w:rsidRPr="001A4AEA">
        <w:rPr>
          <w:rFonts w:ascii="Times New Roman" w:eastAsia="Times New Roman" w:hAnsi="Times New Roman" w:cs="Times New Roman"/>
          <w:color w:val="000000" w:themeColor="text1"/>
          <w:sz w:val="28"/>
          <w:szCs w:val="28"/>
        </w:rPr>
        <w:t>ПАО «Детский мир»</w:t>
      </w:r>
      <w:r w:rsidRPr="001A4AEA">
        <w:rPr>
          <w:rFonts w:ascii="Times New Roman" w:eastAsia="Times New Roman" w:hAnsi="Times New Roman" w:cs="Times New Roman"/>
          <w:color w:val="000000" w:themeColor="text1"/>
          <w:sz w:val="28"/>
          <w:szCs w:val="28"/>
        </w:rPr>
        <w:t xml:space="preserve"> проводит большую работу по повышению эффективности</w:t>
      </w:r>
      <w:r w:rsidR="00D240D0" w:rsidRPr="001A4AEA">
        <w:rPr>
          <w:rFonts w:ascii="Times New Roman" w:eastAsia="Times New Roman" w:hAnsi="Times New Roman" w:cs="Times New Roman"/>
          <w:color w:val="000000" w:themeColor="text1"/>
          <w:sz w:val="28"/>
          <w:szCs w:val="28"/>
        </w:rPr>
        <w:t xml:space="preserve"> </w:t>
      </w:r>
      <w:r w:rsidR="004F6878" w:rsidRPr="001A4AEA">
        <w:rPr>
          <w:rFonts w:ascii="Times New Roman" w:eastAsia="Times New Roman" w:hAnsi="Times New Roman" w:cs="Times New Roman"/>
          <w:color w:val="000000" w:themeColor="text1"/>
          <w:sz w:val="28"/>
          <w:szCs w:val="28"/>
        </w:rPr>
        <w:t>продаж</w:t>
      </w:r>
      <w:r w:rsidRPr="001A4AEA">
        <w:rPr>
          <w:rFonts w:ascii="Times New Roman" w:eastAsia="Times New Roman" w:hAnsi="Times New Roman" w:cs="Times New Roman"/>
          <w:color w:val="000000" w:themeColor="text1"/>
          <w:sz w:val="28"/>
          <w:szCs w:val="28"/>
        </w:rPr>
        <w:t>. В результате этого на предприятии за 20</w:t>
      </w:r>
      <w:r w:rsidR="004F6878" w:rsidRPr="001A4AEA">
        <w:rPr>
          <w:rFonts w:ascii="Times New Roman" w:eastAsia="Times New Roman" w:hAnsi="Times New Roman" w:cs="Times New Roman"/>
          <w:color w:val="000000" w:themeColor="text1"/>
          <w:sz w:val="28"/>
          <w:szCs w:val="28"/>
        </w:rPr>
        <w:t>15</w:t>
      </w:r>
      <w:r w:rsidRPr="001A4AEA">
        <w:rPr>
          <w:rFonts w:ascii="Times New Roman" w:eastAsia="Times New Roman" w:hAnsi="Times New Roman" w:cs="Times New Roman"/>
          <w:color w:val="000000" w:themeColor="text1"/>
          <w:sz w:val="28"/>
          <w:szCs w:val="28"/>
        </w:rPr>
        <w:t xml:space="preserve"> год получены следующие результаты:</w:t>
      </w:r>
    </w:p>
    <w:p w:rsidR="00E75144" w:rsidRPr="001A4AEA" w:rsidRDefault="001618FC" w:rsidP="00CE40CF">
      <w:pPr>
        <w:pStyle w:val="a3"/>
        <w:numPr>
          <w:ilvl w:val="0"/>
          <w:numId w:val="30"/>
        </w:numPr>
        <w:spacing w:before="100" w:beforeAutospacing="1" w:after="100" w:afterAutospacing="1" w:line="360" w:lineRule="auto"/>
        <w:ind w:left="0" w:firstLine="680"/>
        <w:jc w:val="both"/>
        <w:rPr>
          <w:rFonts w:ascii="Times New Roman" w:eastAsia="Times New Roman" w:hAnsi="Times New Roman" w:cs="Times New Roman"/>
          <w:color w:val="000000" w:themeColor="text1"/>
          <w:sz w:val="28"/>
          <w:szCs w:val="28"/>
        </w:rPr>
      </w:pPr>
      <w:r w:rsidRPr="001A4AEA">
        <w:rPr>
          <w:rFonts w:ascii="Times New Roman" w:eastAsia="Times New Roman" w:hAnsi="Times New Roman" w:cs="Times New Roman"/>
          <w:color w:val="000000" w:themeColor="text1"/>
          <w:sz w:val="28"/>
          <w:szCs w:val="28"/>
        </w:rPr>
        <w:t xml:space="preserve">Выручка от реализации продукции составила </w:t>
      </w:r>
      <w:r w:rsidR="004F6878" w:rsidRPr="001A4AEA">
        <w:rPr>
          <w:rFonts w:ascii="Times New Roman" w:eastAsia="Times New Roman" w:hAnsi="Times New Roman" w:cs="Times New Roman"/>
          <w:color w:val="000000" w:themeColor="text1"/>
          <w:sz w:val="28"/>
          <w:szCs w:val="28"/>
        </w:rPr>
        <w:t>62 477 223</w:t>
      </w:r>
      <w:r w:rsidRPr="001A4AEA">
        <w:rPr>
          <w:rFonts w:ascii="Times New Roman" w:eastAsia="Times New Roman" w:hAnsi="Times New Roman" w:cs="Times New Roman"/>
          <w:color w:val="000000" w:themeColor="text1"/>
          <w:sz w:val="28"/>
          <w:szCs w:val="28"/>
        </w:rPr>
        <w:t xml:space="preserve">тыс. </w:t>
      </w:r>
      <w:r w:rsidR="004F6878" w:rsidRPr="001A4AEA">
        <w:rPr>
          <w:rFonts w:ascii="Times New Roman" w:eastAsia="Times New Roman" w:hAnsi="Times New Roman" w:cs="Times New Roman"/>
          <w:color w:val="000000" w:themeColor="text1"/>
          <w:sz w:val="28"/>
          <w:szCs w:val="28"/>
        </w:rPr>
        <w:t>р</w:t>
      </w:r>
      <w:r w:rsidRPr="001A4AEA">
        <w:rPr>
          <w:rFonts w:ascii="Times New Roman" w:eastAsia="Times New Roman" w:hAnsi="Times New Roman" w:cs="Times New Roman"/>
          <w:color w:val="000000" w:themeColor="text1"/>
          <w:sz w:val="28"/>
          <w:szCs w:val="28"/>
        </w:rPr>
        <w:t>уб.;</w:t>
      </w:r>
    </w:p>
    <w:p w:rsidR="00E75144" w:rsidRPr="001A4AEA" w:rsidRDefault="001618FC" w:rsidP="00CE40CF">
      <w:pPr>
        <w:pStyle w:val="a3"/>
        <w:numPr>
          <w:ilvl w:val="0"/>
          <w:numId w:val="30"/>
        </w:numPr>
        <w:spacing w:before="100" w:beforeAutospacing="1" w:after="100" w:afterAutospacing="1" w:line="360" w:lineRule="auto"/>
        <w:ind w:left="0" w:firstLine="680"/>
        <w:jc w:val="both"/>
        <w:rPr>
          <w:rFonts w:ascii="Times New Roman" w:eastAsia="Times New Roman" w:hAnsi="Times New Roman" w:cs="Times New Roman"/>
          <w:color w:val="000000" w:themeColor="text1"/>
          <w:sz w:val="28"/>
          <w:szCs w:val="28"/>
        </w:rPr>
      </w:pPr>
      <w:r w:rsidRPr="001A4AEA">
        <w:rPr>
          <w:rFonts w:ascii="Times New Roman" w:eastAsia="Times New Roman" w:hAnsi="Times New Roman" w:cs="Times New Roman"/>
          <w:color w:val="000000" w:themeColor="text1"/>
          <w:sz w:val="28"/>
          <w:szCs w:val="28"/>
        </w:rPr>
        <w:t xml:space="preserve">Себестоимость </w:t>
      </w:r>
      <w:r w:rsidR="004F6878" w:rsidRPr="001A4AEA">
        <w:rPr>
          <w:rFonts w:ascii="Times New Roman" w:eastAsia="Times New Roman" w:hAnsi="Times New Roman" w:cs="Times New Roman"/>
          <w:color w:val="000000" w:themeColor="text1"/>
          <w:sz w:val="28"/>
          <w:szCs w:val="28"/>
        </w:rPr>
        <w:t>продаж</w:t>
      </w:r>
      <w:r w:rsidRPr="001A4AEA">
        <w:rPr>
          <w:rFonts w:ascii="Times New Roman" w:eastAsia="Times New Roman" w:hAnsi="Times New Roman" w:cs="Times New Roman"/>
          <w:color w:val="000000" w:themeColor="text1"/>
          <w:sz w:val="28"/>
          <w:szCs w:val="28"/>
        </w:rPr>
        <w:t xml:space="preserve"> –</w:t>
      </w:r>
      <w:r w:rsidR="004F6878" w:rsidRPr="001A4AEA">
        <w:rPr>
          <w:rFonts w:ascii="Times New Roman" w:eastAsia="Times New Roman" w:hAnsi="Times New Roman" w:cs="Times New Roman"/>
          <w:color w:val="000000" w:themeColor="text1"/>
          <w:sz w:val="28"/>
          <w:szCs w:val="28"/>
        </w:rPr>
        <w:t xml:space="preserve"> </w:t>
      </w:r>
      <w:r w:rsidR="004F6878" w:rsidRPr="001A4AEA">
        <w:rPr>
          <w:rFonts w:ascii="Times New Roman" w:eastAsia="Times New Roman" w:hAnsi="Times New Roman" w:cs="Times New Roman"/>
          <w:bCs/>
          <w:color w:val="000000" w:themeColor="text1"/>
          <w:sz w:val="28"/>
          <w:szCs w:val="28"/>
        </w:rPr>
        <w:t xml:space="preserve">13 326 086 </w:t>
      </w:r>
      <w:r w:rsidRPr="001A4AEA">
        <w:rPr>
          <w:rFonts w:ascii="Times New Roman" w:eastAsia="Times New Roman" w:hAnsi="Times New Roman" w:cs="Times New Roman"/>
          <w:color w:val="000000" w:themeColor="text1"/>
          <w:sz w:val="28"/>
          <w:szCs w:val="28"/>
        </w:rPr>
        <w:t xml:space="preserve">тыс. </w:t>
      </w:r>
      <w:r w:rsidR="004F6878" w:rsidRPr="001A4AEA">
        <w:rPr>
          <w:rFonts w:ascii="Times New Roman" w:eastAsia="Times New Roman" w:hAnsi="Times New Roman" w:cs="Times New Roman"/>
          <w:color w:val="000000" w:themeColor="text1"/>
          <w:sz w:val="28"/>
          <w:szCs w:val="28"/>
        </w:rPr>
        <w:t>р</w:t>
      </w:r>
      <w:r w:rsidRPr="001A4AEA">
        <w:rPr>
          <w:rFonts w:ascii="Times New Roman" w:eastAsia="Times New Roman" w:hAnsi="Times New Roman" w:cs="Times New Roman"/>
          <w:color w:val="000000" w:themeColor="text1"/>
          <w:sz w:val="28"/>
          <w:szCs w:val="28"/>
        </w:rPr>
        <w:t>уб.;</w:t>
      </w:r>
    </w:p>
    <w:p w:rsidR="004F6878" w:rsidRPr="001A4AEA" w:rsidRDefault="004F6878" w:rsidP="00CE40CF">
      <w:pPr>
        <w:pStyle w:val="a3"/>
        <w:numPr>
          <w:ilvl w:val="0"/>
          <w:numId w:val="30"/>
        </w:numPr>
        <w:spacing w:before="100" w:beforeAutospacing="1" w:after="100" w:afterAutospacing="1" w:line="360" w:lineRule="auto"/>
        <w:ind w:left="0" w:firstLine="680"/>
        <w:jc w:val="both"/>
        <w:rPr>
          <w:rFonts w:ascii="Times New Roman" w:eastAsia="Times New Roman" w:hAnsi="Times New Roman" w:cs="Times New Roman"/>
          <w:color w:val="000000" w:themeColor="text1"/>
          <w:sz w:val="28"/>
          <w:szCs w:val="28"/>
        </w:rPr>
      </w:pPr>
      <w:r w:rsidRPr="001A4AEA">
        <w:rPr>
          <w:rFonts w:ascii="Times New Roman" w:eastAsia="Times New Roman" w:hAnsi="Times New Roman" w:cs="Times New Roman"/>
          <w:color w:val="000000" w:themeColor="text1"/>
          <w:sz w:val="28"/>
          <w:szCs w:val="28"/>
        </w:rPr>
        <w:t>Валовая прибыль – 3 469 712 тыс. руб.</w:t>
      </w:r>
    </w:p>
    <w:p w:rsidR="00E75144" w:rsidRPr="001A4AEA" w:rsidRDefault="00E75144" w:rsidP="00CE40CF">
      <w:pPr>
        <w:spacing w:before="100" w:beforeAutospacing="1" w:after="100" w:afterAutospacing="1" w:line="360" w:lineRule="auto"/>
        <w:ind w:firstLine="680"/>
        <w:jc w:val="both"/>
        <w:rPr>
          <w:rFonts w:ascii="Times New Roman" w:eastAsia="Times New Roman" w:hAnsi="Times New Roman" w:cs="Times New Roman"/>
          <w:color w:val="000000" w:themeColor="text1"/>
          <w:sz w:val="28"/>
          <w:szCs w:val="28"/>
        </w:rPr>
      </w:pPr>
      <w:r w:rsidRPr="001A4AEA">
        <w:rPr>
          <w:rFonts w:ascii="Times New Roman" w:eastAsia="Times New Roman" w:hAnsi="Times New Roman" w:cs="Times New Roman"/>
          <w:color w:val="000000" w:themeColor="text1"/>
          <w:sz w:val="28"/>
          <w:szCs w:val="28"/>
        </w:rPr>
        <w:t>Как показывает анал</w:t>
      </w:r>
      <w:r w:rsidR="004F6878" w:rsidRPr="001A4AEA">
        <w:rPr>
          <w:rFonts w:ascii="Times New Roman" w:eastAsia="Times New Roman" w:hAnsi="Times New Roman" w:cs="Times New Roman"/>
          <w:color w:val="000000" w:themeColor="text1"/>
          <w:sz w:val="28"/>
          <w:szCs w:val="28"/>
        </w:rPr>
        <w:t>из, в</w:t>
      </w:r>
      <w:r w:rsidRPr="001A4AEA">
        <w:rPr>
          <w:rFonts w:ascii="Times New Roman" w:eastAsia="Times New Roman" w:hAnsi="Times New Roman" w:cs="Times New Roman"/>
          <w:color w:val="000000" w:themeColor="text1"/>
          <w:sz w:val="28"/>
          <w:szCs w:val="28"/>
        </w:rPr>
        <w:t xml:space="preserve"> </w:t>
      </w:r>
      <w:r w:rsidR="004F6878" w:rsidRPr="001A4AEA">
        <w:rPr>
          <w:rFonts w:ascii="Times New Roman" w:eastAsia="Times New Roman" w:hAnsi="Times New Roman" w:cs="Times New Roman"/>
          <w:color w:val="000000" w:themeColor="text1"/>
          <w:sz w:val="28"/>
          <w:szCs w:val="28"/>
        </w:rPr>
        <w:t>ПАО «Детский мир</w:t>
      </w:r>
      <w:r w:rsidRPr="001A4AEA">
        <w:rPr>
          <w:rFonts w:ascii="Times New Roman" w:eastAsia="Times New Roman" w:hAnsi="Times New Roman" w:cs="Times New Roman"/>
          <w:color w:val="000000" w:themeColor="text1"/>
          <w:sz w:val="28"/>
          <w:szCs w:val="28"/>
        </w:rPr>
        <w:t xml:space="preserve">» наблюдается </w:t>
      </w:r>
      <w:r w:rsidR="004F6878" w:rsidRPr="001A4AEA">
        <w:rPr>
          <w:rFonts w:ascii="Times New Roman" w:eastAsia="Times New Roman" w:hAnsi="Times New Roman" w:cs="Times New Roman"/>
          <w:color w:val="000000" w:themeColor="text1"/>
          <w:sz w:val="28"/>
          <w:szCs w:val="28"/>
        </w:rPr>
        <w:t>увеличение</w:t>
      </w:r>
      <w:r w:rsidRPr="001A4AEA">
        <w:rPr>
          <w:rFonts w:ascii="Times New Roman" w:eastAsia="Times New Roman" w:hAnsi="Times New Roman" w:cs="Times New Roman"/>
          <w:color w:val="000000" w:themeColor="text1"/>
          <w:sz w:val="28"/>
          <w:szCs w:val="28"/>
        </w:rPr>
        <w:t xml:space="preserve"> </w:t>
      </w:r>
      <w:r w:rsidR="004F6878" w:rsidRPr="001A4AEA">
        <w:rPr>
          <w:rFonts w:ascii="Times New Roman" w:eastAsia="Times New Roman" w:hAnsi="Times New Roman" w:cs="Times New Roman"/>
          <w:color w:val="000000" w:themeColor="text1"/>
          <w:sz w:val="28"/>
          <w:szCs w:val="28"/>
        </w:rPr>
        <w:t>выручки</w:t>
      </w:r>
      <w:r w:rsidRPr="001A4AEA">
        <w:rPr>
          <w:rFonts w:ascii="Times New Roman" w:eastAsia="Times New Roman" w:hAnsi="Times New Roman" w:cs="Times New Roman"/>
          <w:color w:val="000000" w:themeColor="text1"/>
          <w:sz w:val="28"/>
          <w:szCs w:val="28"/>
        </w:rPr>
        <w:t>. Так в 20</w:t>
      </w:r>
      <w:r w:rsidR="004F6878" w:rsidRPr="001A4AEA">
        <w:rPr>
          <w:rFonts w:ascii="Times New Roman" w:eastAsia="Times New Roman" w:hAnsi="Times New Roman" w:cs="Times New Roman"/>
          <w:color w:val="000000" w:themeColor="text1"/>
          <w:sz w:val="28"/>
          <w:szCs w:val="28"/>
        </w:rPr>
        <w:t>14</w:t>
      </w:r>
      <w:r w:rsidRPr="001A4AEA">
        <w:rPr>
          <w:rFonts w:ascii="Times New Roman" w:eastAsia="Times New Roman" w:hAnsi="Times New Roman" w:cs="Times New Roman"/>
          <w:color w:val="000000" w:themeColor="text1"/>
          <w:sz w:val="28"/>
          <w:szCs w:val="28"/>
        </w:rPr>
        <w:t xml:space="preserve"> году она составила </w:t>
      </w:r>
      <w:r w:rsidR="005444F6" w:rsidRPr="001A4AEA">
        <w:rPr>
          <w:rFonts w:ascii="Times New Roman" w:eastAsia="Times New Roman" w:hAnsi="Times New Roman" w:cs="Times New Roman"/>
          <w:color w:val="000000" w:themeColor="text1"/>
          <w:sz w:val="28"/>
          <w:szCs w:val="28"/>
        </w:rPr>
        <w:t>45 681 425</w:t>
      </w:r>
      <w:r w:rsidRPr="001A4AEA">
        <w:rPr>
          <w:rFonts w:ascii="Times New Roman" w:eastAsia="Times New Roman" w:hAnsi="Times New Roman" w:cs="Times New Roman"/>
          <w:color w:val="000000" w:themeColor="text1"/>
          <w:sz w:val="28"/>
          <w:szCs w:val="28"/>
        </w:rPr>
        <w:t xml:space="preserve"> тыс. руб., а в 20</w:t>
      </w:r>
      <w:r w:rsidR="005444F6" w:rsidRPr="001A4AEA">
        <w:rPr>
          <w:rFonts w:ascii="Times New Roman" w:eastAsia="Times New Roman" w:hAnsi="Times New Roman" w:cs="Times New Roman"/>
          <w:color w:val="000000" w:themeColor="text1"/>
          <w:sz w:val="28"/>
          <w:szCs w:val="28"/>
        </w:rPr>
        <w:t>15</w:t>
      </w:r>
      <w:r w:rsidRPr="001A4AEA">
        <w:rPr>
          <w:rFonts w:ascii="Times New Roman" w:eastAsia="Times New Roman" w:hAnsi="Times New Roman" w:cs="Times New Roman"/>
          <w:color w:val="000000" w:themeColor="text1"/>
          <w:sz w:val="28"/>
          <w:szCs w:val="28"/>
        </w:rPr>
        <w:t xml:space="preserve"> году – </w:t>
      </w:r>
      <w:r w:rsidR="005444F6" w:rsidRPr="001A4AEA">
        <w:rPr>
          <w:rFonts w:ascii="Times New Roman" w:eastAsia="Times New Roman" w:hAnsi="Times New Roman" w:cs="Times New Roman"/>
          <w:color w:val="000000" w:themeColor="text1"/>
          <w:sz w:val="28"/>
          <w:szCs w:val="28"/>
        </w:rPr>
        <w:t>62 477 223</w:t>
      </w:r>
      <w:r w:rsidRPr="001A4AEA">
        <w:rPr>
          <w:rFonts w:ascii="Times New Roman" w:eastAsia="Times New Roman" w:hAnsi="Times New Roman" w:cs="Times New Roman"/>
          <w:color w:val="000000" w:themeColor="text1"/>
          <w:sz w:val="28"/>
          <w:szCs w:val="28"/>
        </w:rPr>
        <w:t>тыс. руб.</w:t>
      </w:r>
    </w:p>
    <w:p w:rsidR="002651B3" w:rsidRPr="001A4AEA" w:rsidRDefault="009150DF" w:rsidP="00CE40CF">
      <w:pPr>
        <w:spacing w:before="100" w:beforeAutospacing="1" w:after="100" w:afterAutospacing="1" w:line="360" w:lineRule="auto"/>
        <w:ind w:firstLine="680"/>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Для управления прибылью проведем всесторонний ее анализ с целью потенциальных возможностей и резервов предприятия. Для этого проведем анализ формирования прибыли</w:t>
      </w:r>
      <w:r w:rsidR="002651B3" w:rsidRPr="001A4AEA">
        <w:rPr>
          <w:rFonts w:ascii="Times New Roman" w:hAnsi="Times New Roman" w:cs="Times New Roman"/>
          <w:color w:val="000000" w:themeColor="text1"/>
          <w:sz w:val="28"/>
          <w:szCs w:val="28"/>
        </w:rPr>
        <w:t xml:space="preserve"> посредством балансового метода,</w:t>
      </w:r>
      <w:r w:rsidRPr="001A4AEA">
        <w:rPr>
          <w:rFonts w:ascii="Times New Roman" w:hAnsi="Times New Roman" w:cs="Times New Roman"/>
          <w:color w:val="000000" w:themeColor="text1"/>
          <w:sz w:val="28"/>
          <w:szCs w:val="28"/>
        </w:rPr>
        <w:t xml:space="preserve"> исходя из простой модели:</w:t>
      </w:r>
      <w:r w:rsidR="002651B3" w:rsidRPr="001A4AEA">
        <w:rPr>
          <w:rFonts w:ascii="Times New Roman" w:hAnsi="Times New Roman" w:cs="Times New Roman"/>
          <w:color w:val="000000" w:themeColor="text1"/>
          <w:sz w:val="28"/>
          <w:szCs w:val="28"/>
        </w:rPr>
        <w:t xml:space="preserve"> </w:t>
      </w:r>
    </w:p>
    <w:p w:rsidR="005D1153" w:rsidRPr="001A4AEA" w:rsidRDefault="005D1153" w:rsidP="005D1153">
      <w:pPr>
        <w:spacing w:after="0" w:line="240" w:lineRule="auto"/>
        <w:ind w:firstLine="680"/>
        <w:jc w:val="both"/>
        <w:rPr>
          <w:rFonts w:ascii="Times New Roman" w:hAnsi="Times New Roman" w:cs="Times New Roman"/>
          <w:color w:val="000000" w:themeColor="text1"/>
          <w:sz w:val="28"/>
          <w:szCs w:val="28"/>
        </w:rPr>
      </w:pPr>
    </w:p>
    <w:p w:rsidR="002651B3" w:rsidRPr="001A4AEA" w:rsidRDefault="009150DF" w:rsidP="0014032D">
      <w:pPr>
        <w:spacing w:after="0" w:line="360" w:lineRule="auto"/>
        <w:ind w:left="1701"/>
        <w:jc w:val="center"/>
        <w:rPr>
          <w:rFonts w:ascii="Times New Roman" w:hAnsi="Times New Roman" w:cs="Times New Roman"/>
          <w:color w:val="000000" w:themeColor="text1"/>
          <w:sz w:val="28"/>
          <w:szCs w:val="28"/>
        </w:rPr>
      </w:pPr>
      <w:proofErr w:type="spellStart"/>
      <w:r w:rsidRPr="001A4AEA">
        <w:rPr>
          <w:rFonts w:ascii="Times New Roman" w:hAnsi="Times New Roman" w:cs="Times New Roman"/>
          <w:color w:val="000000" w:themeColor="text1"/>
          <w:sz w:val="28"/>
          <w:szCs w:val="28"/>
        </w:rPr>
        <w:t>В</w:t>
      </w:r>
      <w:r w:rsidR="002651B3" w:rsidRPr="001A4AEA">
        <w:rPr>
          <w:rFonts w:ascii="Times New Roman" w:hAnsi="Times New Roman" w:cs="Times New Roman"/>
          <w:color w:val="000000" w:themeColor="text1"/>
          <w:sz w:val="28"/>
          <w:szCs w:val="28"/>
        </w:rPr>
        <w:t>ыр+ПрДх</w:t>
      </w:r>
      <w:proofErr w:type="spellEnd"/>
      <w:r w:rsidR="002651B3" w:rsidRPr="001A4AEA">
        <w:rPr>
          <w:rFonts w:ascii="Times New Roman" w:hAnsi="Times New Roman" w:cs="Times New Roman"/>
          <w:color w:val="000000" w:themeColor="text1"/>
          <w:sz w:val="28"/>
          <w:szCs w:val="28"/>
        </w:rPr>
        <w:t>=ЧП+С/</w:t>
      </w:r>
      <w:proofErr w:type="spellStart"/>
      <w:r w:rsidR="002651B3" w:rsidRPr="001A4AEA">
        <w:rPr>
          <w:rFonts w:ascii="Times New Roman" w:hAnsi="Times New Roman" w:cs="Times New Roman"/>
          <w:color w:val="000000" w:themeColor="text1"/>
          <w:sz w:val="28"/>
          <w:szCs w:val="28"/>
        </w:rPr>
        <w:t>с+КиУРх+ПрРх+СНал</w:t>
      </w:r>
      <w:proofErr w:type="spellEnd"/>
      <w:r w:rsidR="002651B3" w:rsidRPr="001A4AEA">
        <w:rPr>
          <w:rFonts w:ascii="Times New Roman" w:hAnsi="Times New Roman" w:cs="Times New Roman"/>
          <w:color w:val="000000" w:themeColor="text1"/>
          <w:sz w:val="28"/>
          <w:szCs w:val="28"/>
        </w:rPr>
        <w:t xml:space="preserve">, </w:t>
      </w:r>
      <w:r w:rsidR="00A65416" w:rsidRPr="001A4AEA">
        <w:rPr>
          <w:rFonts w:ascii="Times New Roman" w:hAnsi="Times New Roman" w:cs="Times New Roman"/>
          <w:color w:val="000000" w:themeColor="text1"/>
          <w:sz w:val="28"/>
          <w:szCs w:val="28"/>
        </w:rPr>
        <w:tab/>
      </w:r>
      <w:r w:rsidR="00A65416" w:rsidRPr="001A4AEA">
        <w:rPr>
          <w:rFonts w:ascii="Times New Roman" w:hAnsi="Times New Roman" w:cs="Times New Roman"/>
          <w:color w:val="000000" w:themeColor="text1"/>
          <w:sz w:val="28"/>
          <w:szCs w:val="28"/>
        </w:rPr>
        <w:tab/>
      </w:r>
      <w:r w:rsidR="00A65416" w:rsidRPr="001A4AEA">
        <w:rPr>
          <w:rFonts w:ascii="Times New Roman" w:hAnsi="Times New Roman" w:cs="Times New Roman"/>
          <w:color w:val="000000" w:themeColor="text1"/>
          <w:sz w:val="28"/>
          <w:szCs w:val="28"/>
        </w:rPr>
        <w:tab/>
      </w:r>
      <w:r w:rsidR="00A65416" w:rsidRPr="001A4AEA">
        <w:rPr>
          <w:rFonts w:ascii="Times New Roman" w:hAnsi="Times New Roman" w:cs="Times New Roman"/>
          <w:color w:val="000000" w:themeColor="text1"/>
          <w:sz w:val="28"/>
          <w:szCs w:val="28"/>
        </w:rPr>
        <w:tab/>
      </w:r>
      <w:r w:rsidR="005D1153" w:rsidRPr="001A4AEA">
        <w:rPr>
          <w:rFonts w:ascii="Times New Roman" w:hAnsi="Times New Roman" w:cs="Times New Roman"/>
          <w:color w:val="000000" w:themeColor="text1"/>
          <w:sz w:val="28"/>
          <w:szCs w:val="28"/>
        </w:rPr>
        <w:t>(</w:t>
      </w:r>
      <w:r w:rsidR="00A21FC1" w:rsidRPr="001A4AEA">
        <w:rPr>
          <w:rFonts w:ascii="Times New Roman" w:hAnsi="Times New Roman" w:cs="Times New Roman"/>
          <w:color w:val="000000" w:themeColor="text1"/>
          <w:sz w:val="28"/>
          <w:szCs w:val="28"/>
        </w:rPr>
        <w:t>11</w:t>
      </w:r>
      <w:r w:rsidR="005D1153" w:rsidRPr="001A4AEA">
        <w:rPr>
          <w:rFonts w:ascii="Times New Roman" w:hAnsi="Times New Roman" w:cs="Times New Roman"/>
          <w:color w:val="000000" w:themeColor="text1"/>
          <w:sz w:val="28"/>
          <w:szCs w:val="28"/>
        </w:rPr>
        <w:t>)</w:t>
      </w:r>
    </w:p>
    <w:p w:rsidR="005D1153" w:rsidRPr="001A4AEA" w:rsidRDefault="005D1153" w:rsidP="005D1153">
      <w:pPr>
        <w:spacing w:after="0" w:line="240" w:lineRule="auto"/>
        <w:ind w:firstLine="680"/>
        <w:jc w:val="both"/>
        <w:rPr>
          <w:rFonts w:ascii="Times New Roman" w:hAnsi="Times New Roman" w:cs="Times New Roman"/>
          <w:color w:val="000000" w:themeColor="text1"/>
          <w:sz w:val="28"/>
          <w:szCs w:val="28"/>
        </w:rPr>
      </w:pPr>
    </w:p>
    <w:p w:rsidR="009150DF" w:rsidRPr="001A4AEA" w:rsidRDefault="009150DF" w:rsidP="0014032D">
      <w:pPr>
        <w:spacing w:after="0" w:line="360" w:lineRule="auto"/>
        <w:ind w:left="1701"/>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ЧП=Выр-С/</w:t>
      </w:r>
      <w:proofErr w:type="spellStart"/>
      <w:r w:rsidRPr="001A4AEA">
        <w:rPr>
          <w:rFonts w:ascii="Times New Roman" w:hAnsi="Times New Roman" w:cs="Times New Roman"/>
          <w:color w:val="000000" w:themeColor="text1"/>
          <w:sz w:val="28"/>
          <w:szCs w:val="28"/>
        </w:rPr>
        <w:t>с-КиУРх-ПрРх-СНал+</w:t>
      </w:r>
      <w:proofErr w:type="gramStart"/>
      <w:r w:rsidRPr="001A4AEA">
        <w:rPr>
          <w:rFonts w:ascii="Times New Roman" w:hAnsi="Times New Roman" w:cs="Times New Roman"/>
          <w:color w:val="000000" w:themeColor="text1"/>
          <w:sz w:val="28"/>
          <w:szCs w:val="28"/>
        </w:rPr>
        <w:t>ПрДх</w:t>
      </w:r>
      <w:proofErr w:type="spellEnd"/>
      <w:r w:rsidR="00A65416" w:rsidRPr="001A4AEA">
        <w:rPr>
          <w:rFonts w:ascii="Times New Roman" w:hAnsi="Times New Roman" w:cs="Times New Roman"/>
          <w:color w:val="000000" w:themeColor="text1"/>
          <w:sz w:val="28"/>
          <w:szCs w:val="28"/>
        </w:rPr>
        <w:t>,</w:t>
      </w:r>
      <w:r w:rsidR="0014032D" w:rsidRPr="001A4AEA">
        <w:rPr>
          <w:rFonts w:ascii="Times New Roman" w:hAnsi="Times New Roman" w:cs="Times New Roman"/>
          <w:color w:val="000000" w:themeColor="text1"/>
          <w:sz w:val="28"/>
          <w:szCs w:val="28"/>
        </w:rPr>
        <w:tab/>
      </w:r>
      <w:proofErr w:type="gramEnd"/>
      <w:r w:rsidR="0014032D" w:rsidRPr="001A4AEA">
        <w:rPr>
          <w:rFonts w:ascii="Times New Roman" w:hAnsi="Times New Roman" w:cs="Times New Roman"/>
          <w:color w:val="000000" w:themeColor="text1"/>
          <w:sz w:val="28"/>
          <w:szCs w:val="28"/>
        </w:rPr>
        <w:tab/>
      </w:r>
      <w:r w:rsidR="0014032D" w:rsidRPr="001A4AEA">
        <w:rPr>
          <w:rFonts w:ascii="Times New Roman" w:hAnsi="Times New Roman" w:cs="Times New Roman"/>
          <w:color w:val="000000" w:themeColor="text1"/>
          <w:sz w:val="28"/>
          <w:szCs w:val="28"/>
        </w:rPr>
        <w:tab/>
      </w:r>
      <w:r w:rsidR="0014032D" w:rsidRPr="001A4AEA">
        <w:rPr>
          <w:rFonts w:ascii="Times New Roman" w:hAnsi="Times New Roman" w:cs="Times New Roman"/>
          <w:color w:val="000000" w:themeColor="text1"/>
          <w:sz w:val="28"/>
          <w:szCs w:val="28"/>
        </w:rPr>
        <w:tab/>
        <w:t xml:space="preserve">         </w:t>
      </w:r>
      <w:r w:rsidR="005D1153" w:rsidRPr="001A4AEA">
        <w:rPr>
          <w:rFonts w:ascii="Times New Roman" w:hAnsi="Times New Roman" w:cs="Times New Roman"/>
          <w:color w:val="000000" w:themeColor="text1"/>
          <w:sz w:val="28"/>
          <w:szCs w:val="28"/>
        </w:rPr>
        <w:t>(1</w:t>
      </w:r>
      <w:r w:rsidR="00A21FC1" w:rsidRPr="001A4AEA">
        <w:rPr>
          <w:rFonts w:ascii="Times New Roman" w:hAnsi="Times New Roman" w:cs="Times New Roman"/>
          <w:color w:val="000000" w:themeColor="text1"/>
          <w:sz w:val="28"/>
          <w:szCs w:val="28"/>
        </w:rPr>
        <w:t>2</w:t>
      </w:r>
      <w:r w:rsidR="005D1153" w:rsidRPr="001A4AEA">
        <w:rPr>
          <w:rFonts w:ascii="Times New Roman" w:hAnsi="Times New Roman" w:cs="Times New Roman"/>
          <w:color w:val="000000" w:themeColor="text1"/>
          <w:sz w:val="28"/>
          <w:szCs w:val="28"/>
        </w:rPr>
        <w:t>)</w:t>
      </w:r>
    </w:p>
    <w:p w:rsidR="005D1153" w:rsidRPr="001A4AEA" w:rsidRDefault="005D1153" w:rsidP="005D1153">
      <w:pPr>
        <w:spacing w:after="0" w:line="240" w:lineRule="auto"/>
        <w:ind w:firstLine="680"/>
        <w:jc w:val="both"/>
        <w:rPr>
          <w:rFonts w:ascii="Times New Roman" w:hAnsi="Times New Roman" w:cs="Times New Roman"/>
          <w:color w:val="000000" w:themeColor="text1"/>
          <w:sz w:val="28"/>
          <w:szCs w:val="28"/>
        </w:rPr>
      </w:pPr>
    </w:p>
    <w:p w:rsidR="00CF2516" w:rsidRPr="001A4AEA" w:rsidRDefault="00CF2516" w:rsidP="00A65416">
      <w:pPr>
        <w:ind w:left="-1620"/>
        <w:jc w:val="center"/>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Таблица 3 – Анализ формирования прибыли балансовым методом</w:t>
      </w:r>
    </w:p>
    <w:tbl>
      <w:tblPr>
        <w:tblStyle w:val="26"/>
        <w:tblW w:w="9351" w:type="dxa"/>
        <w:tblLayout w:type="fixed"/>
        <w:tblLook w:val="04A0" w:firstRow="1" w:lastRow="0" w:firstColumn="1" w:lastColumn="0" w:noHBand="0" w:noVBand="1"/>
      </w:tblPr>
      <w:tblGrid>
        <w:gridCol w:w="1681"/>
        <w:gridCol w:w="866"/>
        <w:gridCol w:w="1417"/>
        <w:gridCol w:w="1418"/>
        <w:gridCol w:w="1843"/>
        <w:gridCol w:w="2126"/>
      </w:tblGrid>
      <w:tr w:rsidR="00C86156" w:rsidRPr="001A4AEA" w:rsidTr="00FD5C97">
        <w:trPr>
          <w:trHeight w:val="957"/>
        </w:trPr>
        <w:tc>
          <w:tcPr>
            <w:tcW w:w="1681" w:type="dxa"/>
          </w:tcPr>
          <w:p w:rsidR="00CF2516" w:rsidRPr="001A4AEA" w:rsidRDefault="00CF2516" w:rsidP="00CF2516">
            <w:pPr>
              <w:spacing w:before="100" w:beforeAutospacing="1" w:after="100" w:afterAutospacing="1"/>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Показатели, тыс. рублей</w:t>
            </w:r>
          </w:p>
        </w:tc>
        <w:tc>
          <w:tcPr>
            <w:tcW w:w="866" w:type="dxa"/>
          </w:tcPr>
          <w:p w:rsidR="00CF2516" w:rsidRPr="001A4AEA" w:rsidRDefault="00CF2516" w:rsidP="00CF2516">
            <w:pPr>
              <w:spacing w:before="100" w:beforeAutospacing="1" w:after="100" w:afterAutospacing="1"/>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Условные обозначения</w:t>
            </w:r>
          </w:p>
        </w:tc>
        <w:tc>
          <w:tcPr>
            <w:tcW w:w="1417" w:type="dxa"/>
          </w:tcPr>
          <w:p w:rsidR="00CF2516" w:rsidRPr="001A4AEA" w:rsidRDefault="00CF2516" w:rsidP="00CF2516">
            <w:pPr>
              <w:spacing w:before="100" w:beforeAutospacing="1" w:after="100" w:afterAutospacing="1"/>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2014 год</w:t>
            </w:r>
          </w:p>
        </w:tc>
        <w:tc>
          <w:tcPr>
            <w:tcW w:w="1418" w:type="dxa"/>
          </w:tcPr>
          <w:p w:rsidR="00CF2516" w:rsidRPr="001A4AEA" w:rsidRDefault="00CF2516" w:rsidP="00CF2516">
            <w:pPr>
              <w:spacing w:before="100" w:beforeAutospacing="1" w:after="100" w:afterAutospacing="1"/>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2015 год</w:t>
            </w:r>
          </w:p>
        </w:tc>
        <w:tc>
          <w:tcPr>
            <w:tcW w:w="1843" w:type="dxa"/>
          </w:tcPr>
          <w:p w:rsidR="00CF2516" w:rsidRPr="001A4AEA" w:rsidRDefault="00CF2516" w:rsidP="00CF2516">
            <w:pPr>
              <w:spacing w:before="100" w:beforeAutospacing="1" w:after="100" w:afterAutospacing="1"/>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Абсолютное изменение</w:t>
            </w:r>
          </w:p>
        </w:tc>
        <w:tc>
          <w:tcPr>
            <w:tcW w:w="2126" w:type="dxa"/>
          </w:tcPr>
          <w:p w:rsidR="00CF2516" w:rsidRPr="001A4AEA" w:rsidRDefault="00CF2516" w:rsidP="00CF2516">
            <w:pPr>
              <w:spacing w:before="100" w:beforeAutospacing="1" w:after="100" w:afterAutospacing="1"/>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Влияние на чистую прибыль</w:t>
            </w:r>
          </w:p>
        </w:tc>
      </w:tr>
      <w:tr w:rsidR="00C86156" w:rsidRPr="001A4AEA" w:rsidTr="00FD5C97">
        <w:trPr>
          <w:trHeight w:val="314"/>
        </w:trPr>
        <w:tc>
          <w:tcPr>
            <w:tcW w:w="1681" w:type="dxa"/>
          </w:tcPr>
          <w:p w:rsidR="00CF2516" w:rsidRPr="001A4AEA" w:rsidRDefault="00CF2516" w:rsidP="00CF2516">
            <w:pPr>
              <w:spacing w:before="100" w:beforeAutospacing="1" w:after="100" w:afterAutospacing="1"/>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 xml:space="preserve">Выручка </w:t>
            </w:r>
          </w:p>
        </w:tc>
        <w:tc>
          <w:tcPr>
            <w:tcW w:w="866" w:type="dxa"/>
          </w:tcPr>
          <w:p w:rsidR="00CF2516" w:rsidRPr="001A4AEA" w:rsidRDefault="00CF2516" w:rsidP="00CF2516">
            <w:pPr>
              <w:spacing w:before="100" w:beforeAutospacing="1" w:after="100" w:afterAutospacing="1"/>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Выр</w:t>
            </w:r>
          </w:p>
        </w:tc>
        <w:tc>
          <w:tcPr>
            <w:tcW w:w="1417" w:type="dxa"/>
          </w:tcPr>
          <w:p w:rsidR="00CF2516" w:rsidRPr="001A4AEA" w:rsidRDefault="00CF2516" w:rsidP="00CF2516">
            <w:pPr>
              <w:spacing w:before="100" w:beforeAutospacing="1" w:after="100" w:afterAutospacing="1"/>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45681425</w:t>
            </w:r>
          </w:p>
        </w:tc>
        <w:tc>
          <w:tcPr>
            <w:tcW w:w="1418" w:type="dxa"/>
          </w:tcPr>
          <w:p w:rsidR="00CF2516" w:rsidRPr="001A4AEA" w:rsidRDefault="00CF2516" w:rsidP="00CF2516">
            <w:pPr>
              <w:spacing w:before="100" w:beforeAutospacing="1" w:after="100" w:afterAutospacing="1"/>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62477223</w:t>
            </w:r>
          </w:p>
        </w:tc>
        <w:tc>
          <w:tcPr>
            <w:tcW w:w="1843" w:type="dxa"/>
          </w:tcPr>
          <w:p w:rsidR="00CF2516" w:rsidRPr="001A4AEA" w:rsidRDefault="00CF2516" w:rsidP="00CF2516">
            <w:pPr>
              <w:spacing w:before="100" w:beforeAutospacing="1" w:after="100" w:afterAutospacing="1"/>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+16795798</w:t>
            </w:r>
          </w:p>
        </w:tc>
        <w:tc>
          <w:tcPr>
            <w:tcW w:w="2126" w:type="dxa"/>
          </w:tcPr>
          <w:p w:rsidR="00CF2516" w:rsidRPr="001A4AEA" w:rsidRDefault="00CF2516" w:rsidP="00CF2516">
            <w:pPr>
              <w:spacing w:before="100" w:beforeAutospacing="1" w:after="100" w:afterAutospacing="1"/>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Положительное</w:t>
            </w:r>
          </w:p>
        </w:tc>
      </w:tr>
    </w:tbl>
    <w:p w:rsidR="00C86156" w:rsidRPr="001A4AEA" w:rsidRDefault="00C86156" w:rsidP="00C86156">
      <w:pPr>
        <w:spacing w:before="100" w:beforeAutospacing="1" w:after="100" w:afterAutospacing="1"/>
        <w:jc w:val="both"/>
        <w:rPr>
          <w:rFonts w:ascii="Times New Roman" w:hAnsi="Times New Roman" w:cs="Times New Roman"/>
          <w:color w:val="000000" w:themeColor="text1"/>
          <w:sz w:val="28"/>
          <w:szCs w:val="28"/>
        </w:rPr>
        <w:sectPr w:rsidR="00C86156" w:rsidRPr="001A4AEA" w:rsidSect="00422795">
          <w:pgSz w:w="11906" w:h="16838"/>
          <w:pgMar w:top="1134" w:right="567" w:bottom="1134" w:left="1701" w:header="709" w:footer="709" w:gutter="0"/>
          <w:cols w:space="708"/>
          <w:docGrid w:linePitch="360"/>
        </w:sectPr>
      </w:pPr>
    </w:p>
    <w:tbl>
      <w:tblPr>
        <w:tblStyle w:val="26"/>
        <w:tblW w:w="9351" w:type="dxa"/>
        <w:tblInd w:w="5" w:type="dxa"/>
        <w:tblLayout w:type="fixed"/>
        <w:tblLook w:val="04A0" w:firstRow="1" w:lastRow="0" w:firstColumn="1" w:lastColumn="0" w:noHBand="0" w:noVBand="1"/>
      </w:tblPr>
      <w:tblGrid>
        <w:gridCol w:w="1681"/>
        <w:gridCol w:w="866"/>
        <w:gridCol w:w="1417"/>
        <w:gridCol w:w="1418"/>
        <w:gridCol w:w="1843"/>
        <w:gridCol w:w="2126"/>
      </w:tblGrid>
      <w:tr w:rsidR="00C86156" w:rsidRPr="001A4AEA" w:rsidTr="00C86156">
        <w:trPr>
          <w:trHeight w:val="643"/>
        </w:trPr>
        <w:tc>
          <w:tcPr>
            <w:tcW w:w="9351" w:type="dxa"/>
            <w:gridSpan w:val="6"/>
            <w:tcBorders>
              <w:top w:val="nil"/>
              <w:left w:val="nil"/>
              <w:right w:val="nil"/>
            </w:tcBorders>
          </w:tcPr>
          <w:p w:rsidR="00B00CAA" w:rsidRPr="001A4AEA" w:rsidRDefault="00B00CAA" w:rsidP="00A65416">
            <w:pPr>
              <w:spacing w:before="100" w:beforeAutospacing="1" w:after="100" w:afterAutospacing="1"/>
              <w:jc w:val="right"/>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lastRenderedPageBreak/>
              <w:t>Продолжение таблицы 3</w:t>
            </w:r>
          </w:p>
        </w:tc>
      </w:tr>
      <w:tr w:rsidR="00C86156" w:rsidRPr="001A4AEA" w:rsidTr="00C86156">
        <w:trPr>
          <w:trHeight w:val="643"/>
        </w:trPr>
        <w:tc>
          <w:tcPr>
            <w:tcW w:w="1681" w:type="dxa"/>
          </w:tcPr>
          <w:p w:rsidR="00B00CAA" w:rsidRPr="001A4AEA" w:rsidRDefault="00B00CAA" w:rsidP="00B00CAA">
            <w:pPr>
              <w:spacing w:before="100" w:beforeAutospacing="1" w:after="100" w:afterAutospacing="1"/>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Показатели, тыс. рублей</w:t>
            </w:r>
          </w:p>
        </w:tc>
        <w:tc>
          <w:tcPr>
            <w:tcW w:w="866" w:type="dxa"/>
          </w:tcPr>
          <w:p w:rsidR="00B00CAA" w:rsidRPr="001A4AEA" w:rsidRDefault="00B00CAA" w:rsidP="00B00CAA">
            <w:pPr>
              <w:spacing w:before="100" w:beforeAutospacing="1" w:after="100" w:afterAutospacing="1"/>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Условные обозначения</w:t>
            </w:r>
          </w:p>
        </w:tc>
        <w:tc>
          <w:tcPr>
            <w:tcW w:w="1417" w:type="dxa"/>
          </w:tcPr>
          <w:p w:rsidR="00B00CAA" w:rsidRPr="001A4AEA" w:rsidRDefault="00B00CAA" w:rsidP="00B00CAA">
            <w:pPr>
              <w:spacing w:before="100" w:beforeAutospacing="1" w:after="100" w:afterAutospacing="1"/>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2014 год</w:t>
            </w:r>
          </w:p>
        </w:tc>
        <w:tc>
          <w:tcPr>
            <w:tcW w:w="1418" w:type="dxa"/>
          </w:tcPr>
          <w:p w:rsidR="00B00CAA" w:rsidRPr="001A4AEA" w:rsidRDefault="00B00CAA" w:rsidP="00B00CAA">
            <w:pPr>
              <w:spacing w:before="100" w:beforeAutospacing="1" w:after="100" w:afterAutospacing="1"/>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2015 год</w:t>
            </w:r>
          </w:p>
        </w:tc>
        <w:tc>
          <w:tcPr>
            <w:tcW w:w="1843" w:type="dxa"/>
          </w:tcPr>
          <w:p w:rsidR="00B00CAA" w:rsidRPr="001A4AEA" w:rsidRDefault="00B00CAA" w:rsidP="00B00CAA">
            <w:pPr>
              <w:spacing w:before="100" w:beforeAutospacing="1" w:after="100" w:afterAutospacing="1"/>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Абсолютное изменение</w:t>
            </w:r>
          </w:p>
        </w:tc>
        <w:tc>
          <w:tcPr>
            <w:tcW w:w="2126" w:type="dxa"/>
          </w:tcPr>
          <w:p w:rsidR="00B00CAA" w:rsidRPr="001A4AEA" w:rsidRDefault="00B00CAA" w:rsidP="00B00CAA">
            <w:pPr>
              <w:spacing w:before="100" w:beforeAutospacing="1" w:after="100" w:afterAutospacing="1"/>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Влияние на чистую прибыль</w:t>
            </w:r>
          </w:p>
        </w:tc>
      </w:tr>
      <w:tr w:rsidR="00C86156" w:rsidRPr="001A4AEA" w:rsidTr="00C86156">
        <w:trPr>
          <w:trHeight w:val="643"/>
        </w:trPr>
        <w:tc>
          <w:tcPr>
            <w:tcW w:w="1681" w:type="dxa"/>
          </w:tcPr>
          <w:p w:rsidR="00B00CAA" w:rsidRPr="001A4AEA" w:rsidRDefault="00B00CAA" w:rsidP="00B00CAA">
            <w:pPr>
              <w:spacing w:before="100" w:beforeAutospacing="1" w:after="100" w:afterAutospacing="1"/>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Себестоимость</w:t>
            </w:r>
          </w:p>
        </w:tc>
        <w:tc>
          <w:tcPr>
            <w:tcW w:w="866" w:type="dxa"/>
          </w:tcPr>
          <w:p w:rsidR="00B00CAA" w:rsidRPr="001A4AEA" w:rsidRDefault="00B00CAA" w:rsidP="00B00CAA">
            <w:pPr>
              <w:spacing w:before="100" w:beforeAutospacing="1" w:after="100" w:afterAutospacing="1"/>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С/с</w:t>
            </w:r>
          </w:p>
        </w:tc>
        <w:tc>
          <w:tcPr>
            <w:tcW w:w="1417" w:type="dxa"/>
          </w:tcPr>
          <w:p w:rsidR="00B00CAA" w:rsidRPr="001A4AEA" w:rsidRDefault="00B00CAA" w:rsidP="00B00CAA">
            <w:pPr>
              <w:spacing w:before="100" w:beforeAutospacing="1" w:after="100" w:afterAutospacing="1"/>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31027774</w:t>
            </w:r>
          </w:p>
        </w:tc>
        <w:tc>
          <w:tcPr>
            <w:tcW w:w="1418" w:type="dxa"/>
          </w:tcPr>
          <w:p w:rsidR="00B00CAA" w:rsidRPr="001A4AEA" w:rsidRDefault="00B00CAA" w:rsidP="00B00CAA">
            <w:pPr>
              <w:spacing w:before="100" w:beforeAutospacing="1" w:after="100" w:afterAutospacing="1"/>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44353860</w:t>
            </w:r>
          </w:p>
        </w:tc>
        <w:tc>
          <w:tcPr>
            <w:tcW w:w="1843" w:type="dxa"/>
          </w:tcPr>
          <w:p w:rsidR="00B00CAA" w:rsidRPr="001A4AEA" w:rsidRDefault="00B00CAA" w:rsidP="00B00CAA">
            <w:pPr>
              <w:spacing w:before="100" w:beforeAutospacing="1" w:after="100" w:afterAutospacing="1"/>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+13326086</w:t>
            </w:r>
          </w:p>
        </w:tc>
        <w:tc>
          <w:tcPr>
            <w:tcW w:w="2126" w:type="dxa"/>
          </w:tcPr>
          <w:p w:rsidR="00B00CAA" w:rsidRPr="001A4AEA" w:rsidRDefault="00B00CAA" w:rsidP="00B00CAA">
            <w:pPr>
              <w:spacing w:before="100" w:beforeAutospacing="1" w:after="100" w:afterAutospacing="1"/>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Отрицательное</w:t>
            </w:r>
          </w:p>
        </w:tc>
      </w:tr>
      <w:tr w:rsidR="00C86156" w:rsidRPr="001A4AEA" w:rsidTr="00C86156">
        <w:trPr>
          <w:trHeight w:val="1600"/>
        </w:trPr>
        <w:tc>
          <w:tcPr>
            <w:tcW w:w="1681" w:type="dxa"/>
          </w:tcPr>
          <w:p w:rsidR="00B00CAA" w:rsidRPr="001A4AEA" w:rsidRDefault="00B00CAA" w:rsidP="00B00CAA">
            <w:pPr>
              <w:spacing w:before="100" w:beforeAutospacing="1" w:after="100" w:afterAutospacing="1"/>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Коммерческие и управленческие расходы</w:t>
            </w:r>
          </w:p>
        </w:tc>
        <w:tc>
          <w:tcPr>
            <w:tcW w:w="866" w:type="dxa"/>
          </w:tcPr>
          <w:p w:rsidR="00B00CAA" w:rsidRPr="001A4AEA" w:rsidRDefault="00B00CAA" w:rsidP="00B00CAA">
            <w:pPr>
              <w:spacing w:before="100" w:beforeAutospacing="1" w:after="100" w:afterAutospacing="1"/>
              <w:jc w:val="both"/>
              <w:rPr>
                <w:rFonts w:ascii="Times New Roman" w:hAnsi="Times New Roman" w:cs="Times New Roman"/>
                <w:color w:val="000000" w:themeColor="text1"/>
                <w:sz w:val="28"/>
                <w:szCs w:val="28"/>
              </w:rPr>
            </w:pPr>
            <w:proofErr w:type="spellStart"/>
            <w:r w:rsidRPr="001A4AEA">
              <w:rPr>
                <w:rFonts w:ascii="Times New Roman" w:hAnsi="Times New Roman" w:cs="Times New Roman"/>
                <w:color w:val="000000" w:themeColor="text1"/>
                <w:sz w:val="28"/>
                <w:szCs w:val="28"/>
              </w:rPr>
              <w:t>КиУРх</w:t>
            </w:r>
            <w:proofErr w:type="spellEnd"/>
          </w:p>
        </w:tc>
        <w:tc>
          <w:tcPr>
            <w:tcW w:w="1417" w:type="dxa"/>
          </w:tcPr>
          <w:p w:rsidR="00B00CAA" w:rsidRPr="001A4AEA" w:rsidRDefault="00B00CAA" w:rsidP="00B00CAA">
            <w:pPr>
              <w:spacing w:before="100" w:beforeAutospacing="1" w:after="100" w:afterAutospacing="1"/>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12917050</w:t>
            </w:r>
          </w:p>
        </w:tc>
        <w:tc>
          <w:tcPr>
            <w:tcW w:w="1418" w:type="dxa"/>
          </w:tcPr>
          <w:p w:rsidR="00B00CAA" w:rsidRPr="001A4AEA" w:rsidRDefault="00B00CAA" w:rsidP="00B00CAA">
            <w:pPr>
              <w:spacing w:before="100" w:beforeAutospacing="1" w:after="100" w:afterAutospacing="1"/>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16465284</w:t>
            </w:r>
          </w:p>
        </w:tc>
        <w:tc>
          <w:tcPr>
            <w:tcW w:w="1843" w:type="dxa"/>
          </w:tcPr>
          <w:p w:rsidR="00B00CAA" w:rsidRPr="001A4AEA" w:rsidRDefault="00B00CAA" w:rsidP="00B00CAA">
            <w:pPr>
              <w:spacing w:before="100" w:beforeAutospacing="1" w:after="100" w:afterAutospacing="1"/>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+3548234</w:t>
            </w:r>
          </w:p>
        </w:tc>
        <w:tc>
          <w:tcPr>
            <w:tcW w:w="2126" w:type="dxa"/>
          </w:tcPr>
          <w:p w:rsidR="00B00CAA" w:rsidRPr="001A4AEA" w:rsidRDefault="00B00CAA" w:rsidP="00B00CAA">
            <w:pPr>
              <w:spacing w:before="100" w:beforeAutospacing="1" w:after="100" w:afterAutospacing="1"/>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Отрицательное</w:t>
            </w:r>
          </w:p>
        </w:tc>
      </w:tr>
      <w:tr w:rsidR="00C86156" w:rsidRPr="001A4AEA" w:rsidTr="00C86156">
        <w:trPr>
          <w:trHeight w:val="628"/>
        </w:trPr>
        <w:tc>
          <w:tcPr>
            <w:tcW w:w="1681" w:type="dxa"/>
          </w:tcPr>
          <w:p w:rsidR="00B00CAA" w:rsidRPr="001A4AEA" w:rsidRDefault="00B00CAA" w:rsidP="00B00CAA">
            <w:pPr>
              <w:spacing w:before="100" w:beforeAutospacing="1" w:after="100" w:afterAutospacing="1"/>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Прочие доходы</w:t>
            </w:r>
          </w:p>
        </w:tc>
        <w:tc>
          <w:tcPr>
            <w:tcW w:w="866" w:type="dxa"/>
          </w:tcPr>
          <w:p w:rsidR="00B00CAA" w:rsidRPr="001A4AEA" w:rsidRDefault="00B00CAA" w:rsidP="00B00CAA">
            <w:pPr>
              <w:spacing w:before="100" w:beforeAutospacing="1" w:after="100" w:afterAutospacing="1"/>
              <w:jc w:val="both"/>
              <w:rPr>
                <w:rFonts w:ascii="Times New Roman" w:hAnsi="Times New Roman" w:cs="Times New Roman"/>
                <w:color w:val="000000" w:themeColor="text1"/>
                <w:sz w:val="28"/>
                <w:szCs w:val="28"/>
              </w:rPr>
            </w:pPr>
            <w:proofErr w:type="spellStart"/>
            <w:r w:rsidRPr="001A4AEA">
              <w:rPr>
                <w:rFonts w:ascii="Times New Roman" w:hAnsi="Times New Roman" w:cs="Times New Roman"/>
                <w:color w:val="000000" w:themeColor="text1"/>
                <w:sz w:val="28"/>
                <w:szCs w:val="28"/>
              </w:rPr>
              <w:t>ПрДх</w:t>
            </w:r>
            <w:proofErr w:type="spellEnd"/>
          </w:p>
        </w:tc>
        <w:tc>
          <w:tcPr>
            <w:tcW w:w="1417" w:type="dxa"/>
          </w:tcPr>
          <w:p w:rsidR="00B00CAA" w:rsidRPr="001A4AEA" w:rsidRDefault="00B00CAA" w:rsidP="00B00CAA">
            <w:pPr>
              <w:spacing w:before="100" w:beforeAutospacing="1" w:after="100" w:afterAutospacing="1"/>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4201120</w:t>
            </w:r>
          </w:p>
        </w:tc>
        <w:tc>
          <w:tcPr>
            <w:tcW w:w="1418" w:type="dxa"/>
          </w:tcPr>
          <w:p w:rsidR="00B00CAA" w:rsidRPr="001A4AEA" w:rsidRDefault="00B00CAA" w:rsidP="00B00CAA">
            <w:pPr>
              <w:spacing w:before="100" w:beforeAutospacing="1" w:after="100" w:afterAutospacing="1"/>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6254128</w:t>
            </w:r>
          </w:p>
        </w:tc>
        <w:tc>
          <w:tcPr>
            <w:tcW w:w="1843" w:type="dxa"/>
          </w:tcPr>
          <w:p w:rsidR="00B00CAA" w:rsidRPr="001A4AEA" w:rsidRDefault="00B00CAA" w:rsidP="00B00CAA">
            <w:pPr>
              <w:spacing w:before="100" w:beforeAutospacing="1" w:after="100" w:afterAutospacing="1"/>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+2053008</w:t>
            </w:r>
          </w:p>
        </w:tc>
        <w:tc>
          <w:tcPr>
            <w:tcW w:w="2126" w:type="dxa"/>
          </w:tcPr>
          <w:p w:rsidR="00B00CAA" w:rsidRPr="001A4AEA" w:rsidRDefault="00B00CAA" w:rsidP="00B00CAA">
            <w:pPr>
              <w:spacing w:before="100" w:beforeAutospacing="1" w:after="100" w:afterAutospacing="1"/>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Положительное</w:t>
            </w:r>
          </w:p>
        </w:tc>
      </w:tr>
      <w:tr w:rsidR="00C86156" w:rsidRPr="001A4AEA" w:rsidTr="00C86156">
        <w:trPr>
          <w:trHeight w:val="643"/>
        </w:trPr>
        <w:tc>
          <w:tcPr>
            <w:tcW w:w="1681" w:type="dxa"/>
          </w:tcPr>
          <w:p w:rsidR="00B00CAA" w:rsidRPr="001A4AEA" w:rsidRDefault="00B00CAA" w:rsidP="00B00CAA">
            <w:pPr>
              <w:spacing w:before="100" w:beforeAutospacing="1" w:after="100" w:afterAutospacing="1"/>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Прочие расходы</w:t>
            </w:r>
          </w:p>
        </w:tc>
        <w:tc>
          <w:tcPr>
            <w:tcW w:w="866" w:type="dxa"/>
          </w:tcPr>
          <w:p w:rsidR="00B00CAA" w:rsidRPr="001A4AEA" w:rsidRDefault="00B00CAA" w:rsidP="00B00CAA">
            <w:pPr>
              <w:spacing w:before="100" w:beforeAutospacing="1" w:after="100" w:afterAutospacing="1"/>
              <w:jc w:val="both"/>
              <w:rPr>
                <w:rFonts w:ascii="Times New Roman" w:hAnsi="Times New Roman" w:cs="Times New Roman"/>
                <w:color w:val="000000" w:themeColor="text1"/>
                <w:sz w:val="28"/>
                <w:szCs w:val="28"/>
              </w:rPr>
            </w:pPr>
            <w:proofErr w:type="spellStart"/>
            <w:r w:rsidRPr="001A4AEA">
              <w:rPr>
                <w:rFonts w:ascii="Times New Roman" w:hAnsi="Times New Roman" w:cs="Times New Roman"/>
                <w:color w:val="000000" w:themeColor="text1"/>
                <w:sz w:val="28"/>
                <w:szCs w:val="28"/>
              </w:rPr>
              <w:t>ПрРх</w:t>
            </w:r>
            <w:proofErr w:type="spellEnd"/>
          </w:p>
        </w:tc>
        <w:tc>
          <w:tcPr>
            <w:tcW w:w="1417" w:type="dxa"/>
          </w:tcPr>
          <w:p w:rsidR="00B00CAA" w:rsidRPr="001A4AEA" w:rsidRDefault="00B00CAA" w:rsidP="00B00CAA">
            <w:pPr>
              <w:spacing w:before="100" w:beforeAutospacing="1" w:after="100" w:afterAutospacing="1"/>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2559377</w:t>
            </w:r>
          </w:p>
        </w:tc>
        <w:tc>
          <w:tcPr>
            <w:tcW w:w="1418" w:type="dxa"/>
          </w:tcPr>
          <w:p w:rsidR="00B00CAA" w:rsidRPr="001A4AEA" w:rsidRDefault="00B00CAA" w:rsidP="00B00CAA">
            <w:pPr>
              <w:spacing w:before="100" w:beforeAutospacing="1" w:after="100" w:afterAutospacing="1"/>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4173347</w:t>
            </w:r>
          </w:p>
        </w:tc>
        <w:tc>
          <w:tcPr>
            <w:tcW w:w="1843" w:type="dxa"/>
          </w:tcPr>
          <w:p w:rsidR="00B00CAA" w:rsidRPr="001A4AEA" w:rsidRDefault="00B00CAA" w:rsidP="00B00CAA">
            <w:pPr>
              <w:spacing w:before="100" w:beforeAutospacing="1" w:after="100" w:afterAutospacing="1"/>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+1613970</w:t>
            </w:r>
          </w:p>
        </w:tc>
        <w:tc>
          <w:tcPr>
            <w:tcW w:w="2126" w:type="dxa"/>
          </w:tcPr>
          <w:p w:rsidR="00B00CAA" w:rsidRPr="001A4AEA" w:rsidRDefault="00B00CAA" w:rsidP="00B00CAA">
            <w:pPr>
              <w:spacing w:before="100" w:beforeAutospacing="1" w:after="100" w:afterAutospacing="1"/>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Отрицательное</w:t>
            </w:r>
          </w:p>
        </w:tc>
      </w:tr>
      <w:tr w:rsidR="00C86156" w:rsidRPr="001A4AEA" w:rsidTr="00C86156">
        <w:trPr>
          <w:trHeight w:val="628"/>
        </w:trPr>
        <w:tc>
          <w:tcPr>
            <w:tcW w:w="1681" w:type="dxa"/>
          </w:tcPr>
          <w:p w:rsidR="00B00CAA" w:rsidRPr="001A4AEA" w:rsidRDefault="00B00CAA" w:rsidP="00B00CAA">
            <w:pPr>
              <w:spacing w:before="100" w:beforeAutospacing="1" w:after="100" w:afterAutospacing="1"/>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Сумма налога</w:t>
            </w:r>
          </w:p>
        </w:tc>
        <w:tc>
          <w:tcPr>
            <w:tcW w:w="866" w:type="dxa"/>
          </w:tcPr>
          <w:p w:rsidR="00B00CAA" w:rsidRPr="001A4AEA" w:rsidRDefault="00B00CAA" w:rsidP="00B00CAA">
            <w:pPr>
              <w:spacing w:before="100" w:beforeAutospacing="1" w:after="100" w:afterAutospacing="1"/>
              <w:jc w:val="both"/>
              <w:rPr>
                <w:rFonts w:ascii="Times New Roman" w:hAnsi="Times New Roman" w:cs="Times New Roman"/>
                <w:color w:val="000000" w:themeColor="text1"/>
                <w:sz w:val="28"/>
                <w:szCs w:val="28"/>
              </w:rPr>
            </w:pPr>
            <w:proofErr w:type="spellStart"/>
            <w:r w:rsidRPr="001A4AEA">
              <w:rPr>
                <w:rFonts w:ascii="Times New Roman" w:hAnsi="Times New Roman" w:cs="Times New Roman"/>
                <w:color w:val="000000" w:themeColor="text1"/>
                <w:sz w:val="28"/>
                <w:szCs w:val="28"/>
              </w:rPr>
              <w:t>СНал</w:t>
            </w:r>
            <w:proofErr w:type="spellEnd"/>
          </w:p>
        </w:tc>
        <w:tc>
          <w:tcPr>
            <w:tcW w:w="1417" w:type="dxa"/>
          </w:tcPr>
          <w:p w:rsidR="00B00CAA" w:rsidRPr="001A4AEA" w:rsidRDefault="00B00CAA" w:rsidP="00B00CAA">
            <w:pPr>
              <w:spacing w:before="100" w:beforeAutospacing="1" w:after="100" w:afterAutospacing="1"/>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684711</w:t>
            </w:r>
          </w:p>
        </w:tc>
        <w:tc>
          <w:tcPr>
            <w:tcW w:w="1418" w:type="dxa"/>
          </w:tcPr>
          <w:p w:rsidR="00B00CAA" w:rsidRPr="001A4AEA" w:rsidRDefault="00B00CAA" w:rsidP="00B00CAA">
            <w:pPr>
              <w:spacing w:before="100" w:beforeAutospacing="1" w:after="100" w:afterAutospacing="1"/>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1008149</w:t>
            </w:r>
          </w:p>
        </w:tc>
        <w:tc>
          <w:tcPr>
            <w:tcW w:w="1843" w:type="dxa"/>
          </w:tcPr>
          <w:p w:rsidR="00B00CAA" w:rsidRPr="001A4AEA" w:rsidRDefault="00B00CAA" w:rsidP="00B00CAA">
            <w:pPr>
              <w:spacing w:before="100" w:beforeAutospacing="1" w:after="100" w:afterAutospacing="1"/>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+323438</w:t>
            </w:r>
          </w:p>
        </w:tc>
        <w:tc>
          <w:tcPr>
            <w:tcW w:w="2126" w:type="dxa"/>
          </w:tcPr>
          <w:p w:rsidR="00B00CAA" w:rsidRPr="001A4AEA" w:rsidRDefault="00B00CAA" w:rsidP="00B00CAA">
            <w:pPr>
              <w:spacing w:before="100" w:beforeAutospacing="1" w:after="100" w:afterAutospacing="1"/>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Отрицательное</w:t>
            </w:r>
          </w:p>
        </w:tc>
      </w:tr>
    </w:tbl>
    <w:p w:rsidR="009150DF" w:rsidRPr="001A4AEA" w:rsidRDefault="009150DF" w:rsidP="00CE40CF">
      <w:pPr>
        <w:spacing w:before="100" w:beforeAutospacing="1" w:after="100" w:afterAutospacing="1" w:line="360" w:lineRule="auto"/>
        <w:ind w:firstLine="680"/>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 xml:space="preserve">По нашему мнению, из данных приведенной выше таблицы можно сделать следующий вывод: </w:t>
      </w:r>
    </w:p>
    <w:p w:rsidR="009150DF" w:rsidRPr="001A4AEA" w:rsidRDefault="009150DF" w:rsidP="00CE40CF">
      <w:pPr>
        <w:spacing w:before="100" w:beforeAutospacing="1" w:after="100" w:afterAutospacing="1" w:line="360" w:lineRule="auto"/>
        <w:ind w:firstLine="680"/>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 xml:space="preserve">За анализируемый период чистая прибыль, полученная на данном предприятии, выросла на 37 миллионов 78 тысяч рублей. Данное явление явилось результатом различного рода влияния ряда факторов. Так, на рост результирующего показателя положительное влияние оказали: </w:t>
      </w:r>
    </w:p>
    <w:p w:rsidR="009150DF" w:rsidRPr="001A4AEA" w:rsidRDefault="009150DF" w:rsidP="00CE40CF">
      <w:pPr>
        <w:numPr>
          <w:ilvl w:val="0"/>
          <w:numId w:val="34"/>
        </w:numPr>
        <w:spacing w:before="100" w:beforeAutospacing="1" w:after="100" w:afterAutospacing="1" w:line="360" w:lineRule="auto"/>
        <w:ind w:left="0" w:firstLine="680"/>
        <w:contextualSpacing/>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 xml:space="preserve">Рост выручки на 16 миллиардов 795 миллионов 798 тысяч рублей </w:t>
      </w:r>
    </w:p>
    <w:p w:rsidR="009150DF" w:rsidRPr="001A4AEA" w:rsidRDefault="009150DF" w:rsidP="00CE40CF">
      <w:pPr>
        <w:numPr>
          <w:ilvl w:val="0"/>
          <w:numId w:val="34"/>
        </w:numPr>
        <w:spacing w:before="100" w:beforeAutospacing="1" w:after="100" w:afterAutospacing="1" w:line="360" w:lineRule="auto"/>
        <w:ind w:left="0" w:firstLine="680"/>
        <w:contextualSpacing/>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 xml:space="preserve">Увеличение суммы прочих доходов на 2 миллиарда 53 миллиона 8 тысяч рублей </w:t>
      </w:r>
    </w:p>
    <w:p w:rsidR="009150DF" w:rsidRPr="001A4AEA" w:rsidRDefault="009150DF" w:rsidP="00CE40CF">
      <w:pPr>
        <w:spacing w:before="100" w:beforeAutospacing="1" w:after="100" w:afterAutospacing="1" w:line="360" w:lineRule="auto"/>
        <w:ind w:firstLine="680"/>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 xml:space="preserve">Факторами отрицательного воздействия на величину чистой прибыли стали: </w:t>
      </w:r>
    </w:p>
    <w:p w:rsidR="009150DF" w:rsidRPr="001A4AEA" w:rsidRDefault="009150DF" w:rsidP="00CE40CF">
      <w:pPr>
        <w:numPr>
          <w:ilvl w:val="0"/>
          <w:numId w:val="35"/>
        </w:numPr>
        <w:spacing w:before="100" w:beforeAutospacing="1" w:after="100" w:afterAutospacing="1" w:line="360" w:lineRule="auto"/>
        <w:ind w:left="0" w:firstLine="680"/>
        <w:contextualSpacing/>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 xml:space="preserve">Рост себестоимости продукции на 13 миллиардов 326 миллионов 86 тысяч рублей </w:t>
      </w:r>
    </w:p>
    <w:p w:rsidR="009150DF" w:rsidRPr="001A4AEA" w:rsidRDefault="009150DF" w:rsidP="00CE40CF">
      <w:pPr>
        <w:numPr>
          <w:ilvl w:val="0"/>
          <w:numId w:val="35"/>
        </w:numPr>
        <w:spacing w:before="100" w:beforeAutospacing="1" w:after="100" w:afterAutospacing="1" w:line="360" w:lineRule="auto"/>
        <w:ind w:left="0" w:firstLine="680"/>
        <w:contextualSpacing/>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lastRenderedPageBreak/>
        <w:t xml:space="preserve">Увеличение суммы коммерческих и управленческих расходов на 3 миллиарда 548 миллионов 234 тысячи рублей </w:t>
      </w:r>
    </w:p>
    <w:p w:rsidR="009150DF" w:rsidRPr="001A4AEA" w:rsidRDefault="009150DF" w:rsidP="00CE40CF">
      <w:pPr>
        <w:numPr>
          <w:ilvl w:val="0"/>
          <w:numId w:val="35"/>
        </w:numPr>
        <w:spacing w:before="100" w:beforeAutospacing="1" w:after="100" w:afterAutospacing="1" w:line="360" w:lineRule="auto"/>
        <w:ind w:left="0" w:firstLine="680"/>
        <w:contextualSpacing/>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 xml:space="preserve">Рост величины прочих расходов на 1 миллиард 613 миллионов 970 тысяч рублей </w:t>
      </w:r>
    </w:p>
    <w:p w:rsidR="009150DF" w:rsidRPr="001A4AEA" w:rsidRDefault="009150DF" w:rsidP="00CE40CF">
      <w:pPr>
        <w:numPr>
          <w:ilvl w:val="0"/>
          <w:numId w:val="35"/>
        </w:numPr>
        <w:spacing w:before="100" w:beforeAutospacing="1" w:after="100" w:afterAutospacing="1" w:line="360" w:lineRule="auto"/>
        <w:ind w:left="0" w:firstLine="680"/>
        <w:contextualSpacing/>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Повышение суммы налога на прибыль на 323 миллиона 438 тысяч рублей</w:t>
      </w:r>
    </w:p>
    <w:p w:rsidR="009150DF" w:rsidRPr="001A4AEA" w:rsidRDefault="009150DF" w:rsidP="00CE40CF">
      <w:pPr>
        <w:spacing w:before="100" w:beforeAutospacing="1" w:after="100" w:afterAutospacing="1" w:line="360" w:lineRule="auto"/>
        <w:ind w:firstLine="680"/>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 xml:space="preserve">Стоит отметить, что последний из названных нами факторов является объективным, он не отражает изменения эффективности работы предприятия в целом или его подразделений, а лишь демонстрирует порядок расчета результирующего показателя. </w:t>
      </w:r>
    </w:p>
    <w:p w:rsidR="009150DF" w:rsidRPr="001A4AEA" w:rsidRDefault="009150DF" w:rsidP="00CE40CF">
      <w:pPr>
        <w:spacing w:before="100" w:beforeAutospacing="1" w:after="100" w:afterAutospacing="1" w:line="360" w:lineRule="auto"/>
        <w:ind w:firstLine="680"/>
        <w:jc w:val="both"/>
        <w:rPr>
          <w:rFonts w:ascii="Times New Roman" w:hAnsi="Times New Roman" w:cs="Times New Roman"/>
          <w:color w:val="000000" w:themeColor="text1"/>
          <w:sz w:val="28"/>
          <w:szCs w:val="28"/>
        </w:rPr>
      </w:pPr>
      <w:r w:rsidRPr="001A4AEA">
        <w:rPr>
          <w:rFonts w:ascii="Times New Roman" w:hAnsi="Times New Roman" w:cs="Times New Roman"/>
          <w:color w:val="000000" w:themeColor="text1"/>
          <w:sz w:val="28"/>
          <w:szCs w:val="28"/>
        </w:rPr>
        <w:t xml:space="preserve">Таким образом, в соответствии с представленными выше расчетами, пути повышения чистой прибыли кроются в воздействии на величину себестоимости продукции, коммерческих и управленческих расходов, а также прочих расходов. </w:t>
      </w:r>
    </w:p>
    <w:p w:rsidR="002243A3" w:rsidRPr="001A4AEA" w:rsidRDefault="00E75144" w:rsidP="00CE40CF">
      <w:pPr>
        <w:spacing w:before="100" w:beforeAutospacing="1" w:after="100" w:afterAutospacing="1" w:line="360" w:lineRule="auto"/>
        <w:ind w:firstLine="680"/>
        <w:jc w:val="both"/>
        <w:rPr>
          <w:rFonts w:ascii="Times New Roman" w:eastAsia="Times New Roman" w:hAnsi="Times New Roman" w:cs="Times New Roman"/>
          <w:color w:val="000000" w:themeColor="text1"/>
          <w:sz w:val="28"/>
          <w:szCs w:val="28"/>
        </w:rPr>
      </w:pPr>
      <w:r w:rsidRPr="001A4AEA">
        <w:rPr>
          <w:rFonts w:ascii="Times New Roman" w:eastAsia="Times New Roman" w:hAnsi="Times New Roman" w:cs="Times New Roman"/>
          <w:color w:val="000000" w:themeColor="text1"/>
          <w:sz w:val="28"/>
          <w:szCs w:val="28"/>
        </w:rPr>
        <w:t>И</w:t>
      </w:r>
      <w:r w:rsidR="002243A3" w:rsidRPr="001A4AEA">
        <w:rPr>
          <w:rFonts w:ascii="Times New Roman" w:eastAsia="Times New Roman" w:hAnsi="Times New Roman" w:cs="Times New Roman"/>
          <w:color w:val="000000" w:themeColor="text1"/>
          <w:sz w:val="28"/>
          <w:szCs w:val="28"/>
        </w:rPr>
        <w:t>з</w:t>
      </w:r>
      <w:r w:rsidRPr="001A4AEA">
        <w:rPr>
          <w:rFonts w:ascii="Times New Roman" w:eastAsia="Times New Roman" w:hAnsi="Times New Roman" w:cs="Times New Roman"/>
          <w:color w:val="000000" w:themeColor="text1"/>
          <w:sz w:val="28"/>
          <w:szCs w:val="28"/>
        </w:rPr>
        <w:t xml:space="preserve"> данных анализ</w:t>
      </w:r>
      <w:r w:rsidR="002243A3" w:rsidRPr="001A4AEA">
        <w:rPr>
          <w:rFonts w:ascii="Times New Roman" w:eastAsia="Times New Roman" w:hAnsi="Times New Roman" w:cs="Times New Roman"/>
          <w:color w:val="000000" w:themeColor="text1"/>
          <w:sz w:val="28"/>
          <w:szCs w:val="28"/>
        </w:rPr>
        <w:t>а</w:t>
      </w:r>
      <w:r w:rsidRPr="001A4AEA">
        <w:rPr>
          <w:rFonts w:ascii="Times New Roman" w:eastAsia="Times New Roman" w:hAnsi="Times New Roman" w:cs="Times New Roman"/>
          <w:color w:val="000000" w:themeColor="text1"/>
          <w:sz w:val="28"/>
          <w:szCs w:val="28"/>
        </w:rPr>
        <w:t xml:space="preserve"> рентабельности </w:t>
      </w:r>
      <w:r w:rsidR="002243A3" w:rsidRPr="001A4AEA">
        <w:rPr>
          <w:rFonts w:ascii="Times New Roman" w:eastAsia="Times New Roman" w:hAnsi="Times New Roman" w:cs="Times New Roman"/>
          <w:color w:val="000000" w:themeColor="text1"/>
          <w:sz w:val="28"/>
          <w:szCs w:val="28"/>
        </w:rPr>
        <w:t xml:space="preserve">отдельных статей </w:t>
      </w:r>
      <w:r w:rsidRPr="001A4AEA">
        <w:rPr>
          <w:rFonts w:ascii="Times New Roman" w:eastAsia="Times New Roman" w:hAnsi="Times New Roman" w:cs="Times New Roman"/>
          <w:color w:val="000000" w:themeColor="text1"/>
          <w:sz w:val="28"/>
          <w:szCs w:val="28"/>
        </w:rPr>
        <w:t xml:space="preserve">видно, </w:t>
      </w:r>
      <w:r w:rsidR="002243A3" w:rsidRPr="001A4AEA">
        <w:rPr>
          <w:rFonts w:ascii="Times New Roman" w:eastAsia="Times New Roman" w:hAnsi="Times New Roman" w:cs="Times New Roman"/>
          <w:color w:val="000000" w:themeColor="text1"/>
          <w:sz w:val="28"/>
          <w:szCs w:val="28"/>
        </w:rPr>
        <w:t>в 2015 году сумма прибыли, которую получило предприятие с каждого рубля проданной продукции, стала меньше. Это связано с увеличением чистой прибыли на 37,078,000 рублей за отчетный период и одновременно с увеличением выручки на 16,795,798,000 рублей.</w:t>
      </w:r>
    </w:p>
    <w:p w:rsidR="00E5662B" w:rsidRPr="001A4AEA" w:rsidRDefault="00E75144" w:rsidP="00CE40CF">
      <w:pPr>
        <w:spacing w:before="100" w:beforeAutospacing="1" w:after="100" w:afterAutospacing="1" w:line="360" w:lineRule="auto"/>
        <w:ind w:firstLine="680"/>
        <w:jc w:val="both"/>
        <w:rPr>
          <w:rFonts w:ascii="Times New Roman" w:eastAsia="Times New Roman" w:hAnsi="Times New Roman" w:cs="Times New Roman"/>
          <w:color w:val="000000" w:themeColor="text1"/>
          <w:sz w:val="28"/>
          <w:szCs w:val="28"/>
        </w:rPr>
      </w:pPr>
      <w:r w:rsidRPr="001A4AEA">
        <w:rPr>
          <w:rFonts w:ascii="Times New Roman" w:eastAsia="Times New Roman" w:hAnsi="Times New Roman" w:cs="Times New Roman"/>
          <w:color w:val="000000" w:themeColor="text1"/>
          <w:sz w:val="28"/>
          <w:szCs w:val="28"/>
        </w:rPr>
        <w:t xml:space="preserve">Таким образом, для увеличения положительного результата </w:t>
      </w:r>
      <w:r w:rsidR="008F56B9" w:rsidRPr="001A4AEA">
        <w:rPr>
          <w:rFonts w:ascii="Times New Roman" w:eastAsia="Times New Roman" w:hAnsi="Times New Roman" w:cs="Times New Roman"/>
          <w:color w:val="000000" w:themeColor="text1"/>
          <w:sz w:val="28"/>
          <w:szCs w:val="28"/>
        </w:rPr>
        <w:t xml:space="preserve">деятельности </w:t>
      </w:r>
      <w:r w:rsidR="00C928E2" w:rsidRPr="001A4AEA">
        <w:rPr>
          <w:rFonts w:ascii="Times New Roman" w:eastAsia="Times New Roman" w:hAnsi="Times New Roman" w:cs="Times New Roman"/>
          <w:color w:val="000000" w:themeColor="text1"/>
          <w:sz w:val="28"/>
          <w:szCs w:val="28"/>
        </w:rPr>
        <w:t>компании</w:t>
      </w:r>
      <w:r w:rsidRPr="001A4AEA">
        <w:rPr>
          <w:rFonts w:ascii="Times New Roman" w:eastAsia="Times New Roman" w:hAnsi="Times New Roman" w:cs="Times New Roman"/>
          <w:color w:val="000000" w:themeColor="text1"/>
          <w:sz w:val="28"/>
          <w:szCs w:val="28"/>
        </w:rPr>
        <w:t xml:space="preserve"> предлагается разработать мероприятия обеспечивающие:</w:t>
      </w:r>
    </w:p>
    <w:p w:rsidR="008F56B9" w:rsidRPr="001A4AEA" w:rsidRDefault="008F56B9" w:rsidP="00CE40CF">
      <w:pPr>
        <w:pStyle w:val="a3"/>
        <w:numPr>
          <w:ilvl w:val="0"/>
          <w:numId w:val="29"/>
        </w:numPr>
        <w:spacing w:before="100" w:beforeAutospacing="1" w:after="100" w:afterAutospacing="1" w:line="360" w:lineRule="auto"/>
        <w:ind w:left="0" w:firstLine="680"/>
        <w:jc w:val="both"/>
        <w:rPr>
          <w:rFonts w:ascii="Times New Roman" w:eastAsia="Times New Roman" w:hAnsi="Times New Roman" w:cs="Times New Roman"/>
          <w:color w:val="000000" w:themeColor="text1"/>
          <w:sz w:val="28"/>
          <w:szCs w:val="28"/>
        </w:rPr>
      </w:pPr>
      <w:r w:rsidRPr="001A4AEA">
        <w:rPr>
          <w:rFonts w:ascii="Times New Roman" w:eastAsia="Times New Roman" w:hAnsi="Times New Roman" w:cs="Times New Roman"/>
          <w:color w:val="000000" w:themeColor="text1"/>
          <w:sz w:val="28"/>
          <w:szCs w:val="28"/>
        </w:rPr>
        <w:t>Удобство заказа и оплаты</w:t>
      </w:r>
      <w:r w:rsidR="00A97B59" w:rsidRPr="001A4AEA">
        <w:rPr>
          <w:rFonts w:ascii="Times New Roman" w:eastAsia="Times New Roman" w:hAnsi="Times New Roman" w:cs="Times New Roman"/>
          <w:color w:val="000000" w:themeColor="text1"/>
          <w:sz w:val="28"/>
          <w:szCs w:val="28"/>
        </w:rPr>
        <w:t xml:space="preserve"> товаров</w:t>
      </w:r>
      <w:r w:rsidRPr="001A4AEA">
        <w:rPr>
          <w:rFonts w:ascii="Times New Roman" w:eastAsia="Times New Roman" w:hAnsi="Times New Roman" w:cs="Times New Roman"/>
          <w:color w:val="000000" w:themeColor="text1"/>
          <w:sz w:val="28"/>
          <w:szCs w:val="28"/>
        </w:rPr>
        <w:t xml:space="preserve">. </w:t>
      </w:r>
      <w:r w:rsidR="00964893" w:rsidRPr="001A4AEA">
        <w:rPr>
          <w:rFonts w:ascii="Times New Roman" w:eastAsia="Times New Roman" w:hAnsi="Times New Roman" w:cs="Times New Roman"/>
          <w:color w:val="000000" w:themeColor="text1"/>
          <w:sz w:val="28"/>
          <w:szCs w:val="28"/>
        </w:rPr>
        <w:t>Нам представляется целесообразным создать дополнительную функцию</w:t>
      </w:r>
      <w:r w:rsidR="000365A1" w:rsidRPr="001A4AEA">
        <w:rPr>
          <w:rFonts w:ascii="Times New Roman" w:eastAsia="Times New Roman" w:hAnsi="Times New Roman" w:cs="Times New Roman"/>
          <w:color w:val="000000" w:themeColor="text1"/>
          <w:sz w:val="28"/>
          <w:szCs w:val="28"/>
        </w:rPr>
        <w:t xml:space="preserve"> отслеживания движения приобретаемого покупателем товара для исключения возможности его потери по вине персонала компании. Особенно актуальной подобная дополнительная возможность будет для жителей </w:t>
      </w:r>
      <w:r w:rsidR="00ED733A" w:rsidRPr="001A4AEA">
        <w:rPr>
          <w:rFonts w:ascii="Times New Roman" w:eastAsia="Times New Roman" w:hAnsi="Times New Roman" w:cs="Times New Roman"/>
          <w:color w:val="000000" w:themeColor="text1"/>
          <w:sz w:val="28"/>
          <w:szCs w:val="28"/>
        </w:rPr>
        <w:t xml:space="preserve">небольших населенных пунктов, в которых не всегда представлен нужный ассортимент продукции или и вовсе отсутствует магазин данной сети. </w:t>
      </w:r>
    </w:p>
    <w:p w:rsidR="00E75144" w:rsidRPr="001A4AEA" w:rsidRDefault="001618FC" w:rsidP="00CE40CF">
      <w:pPr>
        <w:pStyle w:val="a3"/>
        <w:numPr>
          <w:ilvl w:val="0"/>
          <w:numId w:val="29"/>
        </w:numPr>
        <w:spacing w:before="100" w:beforeAutospacing="1" w:after="100" w:afterAutospacing="1" w:line="360" w:lineRule="auto"/>
        <w:ind w:left="0" w:firstLine="680"/>
        <w:jc w:val="both"/>
        <w:rPr>
          <w:rFonts w:ascii="Times New Roman" w:eastAsia="Times New Roman" w:hAnsi="Times New Roman" w:cs="Times New Roman"/>
          <w:color w:val="000000" w:themeColor="text1"/>
          <w:sz w:val="28"/>
          <w:szCs w:val="28"/>
        </w:rPr>
      </w:pPr>
      <w:r w:rsidRPr="001A4AEA">
        <w:rPr>
          <w:rFonts w:ascii="Times New Roman" w:eastAsia="Times New Roman" w:hAnsi="Times New Roman" w:cs="Times New Roman"/>
          <w:color w:val="000000" w:themeColor="text1"/>
          <w:sz w:val="28"/>
          <w:szCs w:val="28"/>
        </w:rPr>
        <w:lastRenderedPageBreak/>
        <w:t>Проведение масштабной и эффективной политики в области</w:t>
      </w:r>
      <w:r w:rsidR="00E75144" w:rsidRPr="001A4AEA">
        <w:rPr>
          <w:rFonts w:ascii="Times New Roman" w:eastAsia="Times New Roman" w:hAnsi="Times New Roman" w:cs="Times New Roman"/>
          <w:color w:val="000000" w:themeColor="text1"/>
          <w:sz w:val="28"/>
          <w:szCs w:val="28"/>
        </w:rPr>
        <w:t xml:space="preserve"> подготовки персонала, что представляет собой особую форму вложения капитала</w:t>
      </w:r>
      <w:r w:rsidR="00ED733A" w:rsidRPr="001A4AEA">
        <w:rPr>
          <w:rFonts w:ascii="Times New Roman" w:eastAsia="Times New Roman" w:hAnsi="Times New Roman" w:cs="Times New Roman"/>
          <w:color w:val="000000" w:themeColor="text1"/>
          <w:sz w:val="28"/>
          <w:szCs w:val="28"/>
        </w:rPr>
        <w:t>. Так, главными задачами,</w:t>
      </w:r>
      <w:r w:rsidR="00CE71F5" w:rsidRPr="001A4AEA">
        <w:rPr>
          <w:rFonts w:ascii="Times New Roman" w:eastAsia="Times New Roman" w:hAnsi="Times New Roman" w:cs="Times New Roman"/>
          <w:color w:val="000000" w:themeColor="text1"/>
          <w:sz w:val="28"/>
          <w:szCs w:val="28"/>
        </w:rPr>
        <w:t xml:space="preserve"> достижению которых может способствовать</w:t>
      </w:r>
      <w:r w:rsidR="00ED733A" w:rsidRPr="001A4AEA">
        <w:rPr>
          <w:rFonts w:ascii="Times New Roman" w:eastAsia="Times New Roman" w:hAnsi="Times New Roman" w:cs="Times New Roman"/>
          <w:color w:val="000000" w:themeColor="text1"/>
          <w:sz w:val="28"/>
          <w:szCs w:val="28"/>
        </w:rPr>
        <w:t xml:space="preserve"> </w:t>
      </w:r>
      <w:r w:rsidR="005011F4" w:rsidRPr="001A4AEA">
        <w:rPr>
          <w:rFonts w:ascii="Times New Roman" w:eastAsia="Times New Roman" w:hAnsi="Times New Roman" w:cs="Times New Roman"/>
          <w:color w:val="000000" w:themeColor="text1"/>
          <w:sz w:val="28"/>
          <w:szCs w:val="28"/>
        </w:rPr>
        <w:t xml:space="preserve">улучшение качества сервиса, являются привлечение покупателей, их консультирование и информирование об актуальных акциях и бонусах, а главное, увеличение продаж. </w:t>
      </w:r>
    </w:p>
    <w:p w:rsidR="00A97B59" w:rsidRPr="001A4AEA" w:rsidRDefault="00A97B59" w:rsidP="00CE40CF">
      <w:pPr>
        <w:pStyle w:val="a3"/>
        <w:numPr>
          <w:ilvl w:val="0"/>
          <w:numId w:val="29"/>
        </w:numPr>
        <w:spacing w:before="100" w:beforeAutospacing="1" w:after="100" w:afterAutospacing="1" w:line="360" w:lineRule="auto"/>
        <w:ind w:left="0" w:firstLine="680"/>
        <w:jc w:val="both"/>
        <w:rPr>
          <w:rFonts w:ascii="Times New Roman" w:eastAsia="Times New Roman" w:hAnsi="Times New Roman" w:cs="Times New Roman"/>
          <w:color w:val="000000" w:themeColor="text1"/>
          <w:sz w:val="28"/>
          <w:szCs w:val="28"/>
        </w:rPr>
      </w:pPr>
      <w:r w:rsidRPr="001A4AEA">
        <w:rPr>
          <w:rFonts w:ascii="Times New Roman" w:eastAsia="Times New Roman" w:hAnsi="Times New Roman" w:cs="Times New Roman"/>
          <w:color w:val="000000" w:themeColor="text1"/>
          <w:sz w:val="28"/>
          <w:szCs w:val="28"/>
        </w:rPr>
        <w:t>С</w:t>
      </w:r>
      <w:r w:rsidR="001618FC" w:rsidRPr="001A4AEA">
        <w:rPr>
          <w:rFonts w:ascii="Times New Roman" w:eastAsia="Times New Roman" w:hAnsi="Times New Roman" w:cs="Times New Roman"/>
          <w:color w:val="000000" w:themeColor="text1"/>
          <w:sz w:val="28"/>
          <w:szCs w:val="28"/>
        </w:rPr>
        <w:t>окращени</w:t>
      </w:r>
      <w:r w:rsidRPr="001A4AEA">
        <w:rPr>
          <w:rFonts w:ascii="Times New Roman" w:eastAsia="Times New Roman" w:hAnsi="Times New Roman" w:cs="Times New Roman"/>
          <w:color w:val="000000" w:themeColor="text1"/>
          <w:sz w:val="28"/>
          <w:szCs w:val="28"/>
        </w:rPr>
        <w:t>е</w:t>
      </w:r>
      <w:r w:rsidR="001618FC" w:rsidRPr="001A4AEA">
        <w:rPr>
          <w:rFonts w:ascii="Times New Roman" w:eastAsia="Times New Roman" w:hAnsi="Times New Roman" w:cs="Times New Roman"/>
          <w:color w:val="000000" w:themeColor="text1"/>
          <w:sz w:val="28"/>
          <w:szCs w:val="28"/>
        </w:rPr>
        <w:t xml:space="preserve"> </w:t>
      </w:r>
      <w:r w:rsidR="00E75144" w:rsidRPr="001A4AEA">
        <w:rPr>
          <w:rFonts w:ascii="Times New Roman" w:eastAsia="Times New Roman" w:hAnsi="Times New Roman" w:cs="Times New Roman"/>
          <w:color w:val="000000" w:themeColor="text1"/>
          <w:sz w:val="28"/>
          <w:szCs w:val="28"/>
        </w:rPr>
        <w:t xml:space="preserve">всех видов запасов, </w:t>
      </w:r>
      <w:r w:rsidRPr="001A4AEA">
        <w:rPr>
          <w:rFonts w:ascii="Times New Roman" w:eastAsia="Times New Roman" w:hAnsi="Times New Roman" w:cs="Times New Roman"/>
          <w:color w:val="000000" w:themeColor="text1"/>
          <w:sz w:val="28"/>
          <w:szCs w:val="28"/>
        </w:rPr>
        <w:t>достижение</w:t>
      </w:r>
      <w:r w:rsidR="00E75144" w:rsidRPr="001A4AEA">
        <w:rPr>
          <w:rFonts w:ascii="Times New Roman" w:eastAsia="Times New Roman" w:hAnsi="Times New Roman" w:cs="Times New Roman"/>
          <w:color w:val="000000" w:themeColor="text1"/>
          <w:sz w:val="28"/>
          <w:szCs w:val="28"/>
        </w:rPr>
        <w:t xml:space="preserve"> максимально быстрого продвижения готовых изделий от производителя к потребителю</w:t>
      </w:r>
      <w:r w:rsidR="006F15FE" w:rsidRPr="001A4AEA">
        <w:rPr>
          <w:rFonts w:ascii="Times New Roman" w:eastAsia="Times New Roman" w:hAnsi="Times New Roman" w:cs="Times New Roman"/>
          <w:color w:val="000000" w:themeColor="text1"/>
          <w:sz w:val="28"/>
          <w:szCs w:val="28"/>
        </w:rPr>
        <w:t>.</w:t>
      </w:r>
    </w:p>
    <w:p w:rsidR="00A97B59" w:rsidRPr="001A4AEA" w:rsidRDefault="00A97B59" w:rsidP="00CE40CF">
      <w:pPr>
        <w:pStyle w:val="a3"/>
        <w:numPr>
          <w:ilvl w:val="0"/>
          <w:numId w:val="29"/>
        </w:numPr>
        <w:spacing w:before="100" w:beforeAutospacing="1" w:after="100" w:afterAutospacing="1" w:line="360" w:lineRule="auto"/>
        <w:ind w:left="0" w:firstLine="680"/>
        <w:jc w:val="both"/>
        <w:rPr>
          <w:rFonts w:ascii="Times New Roman" w:eastAsia="Times New Roman" w:hAnsi="Times New Roman" w:cs="Times New Roman"/>
          <w:color w:val="000000" w:themeColor="text1"/>
          <w:sz w:val="28"/>
          <w:szCs w:val="28"/>
        </w:rPr>
      </w:pPr>
      <w:r w:rsidRPr="001A4AEA">
        <w:rPr>
          <w:rFonts w:ascii="Times New Roman" w:eastAsia="Times New Roman" w:hAnsi="Times New Roman" w:cs="Times New Roman"/>
          <w:color w:val="000000" w:themeColor="text1"/>
          <w:sz w:val="28"/>
          <w:szCs w:val="28"/>
        </w:rPr>
        <w:t>Расширение предлагаемого асс</w:t>
      </w:r>
      <w:r w:rsidR="006F15FE" w:rsidRPr="001A4AEA">
        <w:rPr>
          <w:rFonts w:ascii="Times New Roman" w:eastAsia="Times New Roman" w:hAnsi="Times New Roman" w:cs="Times New Roman"/>
          <w:color w:val="000000" w:themeColor="text1"/>
          <w:sz w:val="28"/>
          <w:szCs w:val="28"/>
        </w:rPr>
        <w:t>ортимента товаров и их качества.</w:t>
      </w:r>
    </w:p>
    <w:p w:rsidR="00A97B59" w:rsidRPr="001A4AEA" w:rsidRDefault="00A97B59" w:rsidP="00CE40CF">
      <w:pPr>
        <w:pStyle w:val="a3"/>
        <w:numPr>
          <w:ilvl w:val="0"/>
          <w:numId w:val="29"/>
        </w:numPr>
        <w:spacing w:before="100" w:beforeAutospacing="1" w:after="100" w:afterAutospacing="1" w:line="360" w:lineRule="auto"/>
        <w:ind w:left="0" w:firstLine="680"/>
        <w:jc w:val="both"/>
        <w:rPr>
          <w:rFonts w:ascii="Times New Roman" w:eastAsia="Times New Roman" w:hAnsi="Times New Roman" w:cs="Times New Roman"/>
          <w:color w:val="000000" w:themeColor="text1"/>
          <w:sz w:val="28"/>
          <w:szCs w:val="28"/>
        </w:rPr>
      </w:pPr>
      <w:r w:rsidRPr="001A4AEA">
        <w:rPr>
          <w:rFonts w:ascii="Times New Roman" w:eastAsia="Times New Roman" w:hAnsi="Times New Roman" w:cs="Times New Roman"/>
          <w:color w:val="000000" w:themeColor="text1"/>
          <w:sz w:val="28"/>
          <w:szCs w:val="28"/>
        </w:rPr>
        <w:t>Постоянный мониторинг изменения реальных доходов целевой аудитории</w:t>
      </w:r>
      <w:r w:rsidR="00F67C23" w:rsidRPr="001A4AEA">
        <w:rPr>
          <w:rFonts w:ascii="Times New Roman" w:eastAsia="Times New Roman" w:hAnsi="Times New Roman" w:cs="Times New Roman"/>
          <w:color w:val="000000" w:themeColor="text1"/>
          <w:sz w:val="28"/>
          <w:szCs w:val="28"/>
        </w:rPr>
        <w:t>.</w:t>
      </w:r>
    </w:p>
    <w:p w:rsidR="00A97B59" w:rsidRPr="001A4AEA" w:rsidRDefault="00A97B59" w:rsidP="00CE40CF">
      <w:pPr>
        <w:pStyle w:val="a3"/>
        <w:numPr>
          <w:ilvl w:val="0"/>
          <w:numId w:val="29"/>
        </w:numPr>
        <w:spacing w:before="100" w:beforeAutospacing="1" w:after="100" w:afterAutospacing="1" w:line="360" w:lineRule="auto"/>
        <w:ind w:left="0" w:firstLine="680"/>
        <w:jc w:val="both"/>
        <w:rPr>
          <w:rFonts w:ascii="Times New Roman" w:eastAsia="Times New Roman" w:hAnsi="Times New Roman" w:cs="Times New Roman"/>
          <w:color w:val="000000" w:themeColor="text1"/>
          <w:sz w:val="28"/>
          <w:szCs w:val="28"/>
        </w:rPr>
      </w:pPr>
      <w:r w:rsidRPr="001A4AEA">
        <w:rPr>
          <w:rFonts w:ascii="Times New Roman" w:eastAsia="Times New Roman" w:hAnsi="Times New Roman" w:cs="Times New Roman"/>
          <w:color w:val="000000" w:themeColor="text1"/>
          <w:sz w:val="28"/>
          <w:szCs w:val="28"/>
        </w:rPr>
        <w:t>Изменение соотношения предлагаемых товаров в соо</w:t>
      </w:r>
      <w:r w:rsidR="000A4D72" w:rsidRPr="001A4AEA">
        <w:rPr>
          <w:rFonts w:ascii="Times New Roman" w:eastAsia="Times New Roman" w:hAnsi="Times New Roman" w:cs="Times New Roman"/>
          <w:color w:val="000000" w:themeColor="text1"/>
          <w:sz w:val="28"/>
          <w:szCs w:val="28"/>
        </w:rPr>
        <w:t xml:space="preserve">тветствии с предыдущим пунктом. Так, за последние несколько лет, несмотря на сильное замедление темпов роста объема рынка детских товаров, величина продаж продукции для новорожденных, а также развивающих и многофункциональных игрушек для младенцев стабильно растет. Иными словами, в условиях глобального финансового кризиса и падения реальных доходов подавляющей части населения России нельзя говорить об одностороннем сокращении объемов рынка тематических товаров. В данном случае будет более корректным </w:t>
      </w:r>
      <w:r w:rsidR="00605F9B" w:rsidRPr="001A4AEA">
        <w:rPr>
          <w:rFonts w:ascii="Times New Roman" w:eastAsia="Times New Roman" w:hAnsi="Times New Roman" w:cs="Times New Roman"/>
          <w:color w:val="000000" w:themeColor="text1"/>
          <w:sz w:val="28"/>
          <w:szCs w:val="28"/>
        </w:rPr>
        <w:t>говорить об изменении покупательского спроса, переориентации покупателей</w:t>
      </w:r>
      <w:r w:rsidR="00A93971" w:rsidRPr="001A4AEA">
        <w:rPr>
          <w:rFonts w:ascii="Times New Roman" w:eastAsia="Times New Roman" w:hAnsi="Times New Roman" w:cs="Times New Roman"/>
          <w:color w:val="000000" w:themeColor="text1"/>
          <w:sz w:val="28"/>
          <w:szCs w:val="28"/>
        </w:rPr>
        <w:t xml:space="preserve"> на товары, необходимые </w:t>
      </w:r>
      <w:proofErr w:type="gramStart"/>
      <w:r w:rsidR="00605F9B" w:rsidRPr="001A4AEA">
        <w:rPr>
          <w:rFonts w:ascii="Times New Roman" w:eastAsia="Times New Roman" w:hAnsi="Times New Roman" w:cs="Times New Roman"/>
          <w:color w:val="000000" w:themeColor="text1"/>
          <w:sz w:val="28"/>
          <w:szCs w:val="28"/>
        </w:rPr>
        <w:t>для</w:t>
      </w:r>
      <w:r w:rsidR="00A93971" w:rsidRPr="001A4AEA">
        <w:rPr>
          <w:rFonts w:ascii="Times New Roman" w:eastAsia="Times New Roman" w:hAnsi="Times New Roman" w:cs="Times New Roman"/>
          <w:color w:val="000000" w:themeColor="text1"/>
          <w:sz w:val="28"/>
          <w:szCs w:val="28"/>
        </w:rPr>
        <w:t xml:space="preserve"> обеспечения</w:t>
      </w:r>
      <w:proofErr w:type="gramEnd"/>
      <w:r w:rsidR="00A93971" w:rsidRPr="001A4AEA">
        <w:rPr>
          <w:rFonts w:ascii="Times New Roman" w:eastAsia="Times New Roman" w:hAnsi="Times New Roman" w:cs="Times New Roman"/>
          <w:color w:val="000000" w:themeColor="text1"/>
          <w:sz w:val="28"/>
          <w:szCs w:val="28"/>
        </w:rPr>
        <w:t xml:space="preserve"> </w:t>
      </w:r>
      <w:r w:rsidR="00605F9B" w:rsidRPr="001A4AEA">
        <w:rPr>
          <w:rFonts w:ascii="Times New Roman" w:eastAsia="Times New Roman" w:hAnsi="Times New Roman" w:cs="Times New Roman"/>
          <w:color w:val="000000" w:themeColor="text1"/>
          <w:sz w:val="28"/>
          <w:szCs w:val="28"/>
        </w:rPr>
        <w:t xml:space="preserve">сбалансированного и своевременного физического и интеллектуального развития детей. </w:t>
      </w:r>
    </w:p>
    <w:p w:rsidR="002F7DF9" w:rsidRPr="001A4AEA" w:rsidRDefault="002F7DF9" w:rsidP="00CE40CF">
      <w:pPr>
        <w:pStyle w:val="a3"/>
        <w:numPr>
          <w:ilvl w:val="0"/>
          <w:numId w:val="29"/>
        </w:numPr>
        <w:spacing w:before="100" w:beforeAutospacing="1" w:after="100" w:afterAutospacing="1" w:line="360" w:lineRule="auto"/>
        <w:ind w:left="0" w:firstLine="680"/>
        <w:jc w:val="both"/>
        <w:rPr>
          <w:rFonts w:ascii="Times New Roman" w:eastAsia="Times New Roman" w:hAnsi="Times New Roman" w:cs="Times New Roman"/>
          <w:color w:val="000000" w:themeColor="text1"/>
          <w:sz w:val="28"/>
          <w:szCs w:val="28"/>
        </w:rPr>
      </w:pPr>
      <w:r w:rsidRPr="001A4AEA">
        <w:rPr>
          <w:rFonts w:ascii="Times New Roman" w:eastAsia="Times New Roman" w:hAnsi="Times New Roman" w:cs="Times New Roman"/>
          <w:color w:val="000000" w:themeColor="text1"/>
          <w:sz w:val="28"/>
          <w:szCs w:val="28"/>
        </w:rPr>
        <w:t>Открытие собственных складов с целью снижения расходов, относящихся к сфере логистики и транспортировк</w:t>
      </w:r>
      <w:r w:rsidR="00F67C23" w:rsidRPr="001A4AEA">
        <w:rPr>
          <w:rFonts w:ascii="Times New Roman" w:eastAsia="Times New Roman" w:hAnsi="Times New Roman" w:cs="Times New Roman"/>
          <w:color w:val="000000" w:themeColor="text1"/>
          <w:sz w:val="28"/>
          <w:szCs w:val="28"/>
        </w:rPr>
        <w:t>и</w:t>
      </w:r>
      <w:r w:rsidRPr="001A4AEA">
        <w:rPr>
          <w:rFonts w:ascii="Times New Roman" w:eastAsia="Times New Roman" w:hAnsi="Times New Roman" w:cs="Times New Roman"/>
          <w:color w:val="000000" w:themeColor="text1"/>
          <w:sz w:val="28"/>
          <w:szCs w:val="28"/>
        </w:rPr>
        <w:t xml:space="preserve">. </w:t>
      </w:r>
    </w:p>
    <w:p w:rsidR="00964893" w:rsidRPr="001A4AEA" w:rsidRDefault="00964893" w:rsidP="00CE40CF">
      <w:pPr>
        <w:pStyle w:val="a3"/>
        <w:numPr>
          <w:ilvl w:val="0"/>
          <w:numId w:val="29"/>
        </w:numPr>
        <w:spacing w:before="100" w:beforeAutospacing="1" w:after="100" w:afterAutospacing="1" w:line="360" w:lineRule="auto"/>
        <w:ind w:left="0" w:firstLine="680"/>
        <w:jc w:val="both"/>
        <w:rPr>
          <w:rFonts w:ascii="Times New Roman" w:eastAsia="Times New Roman" w:hAnsi="Times New Roman" w:cs="Times New Roman"/>
          <w:color w:val="000000" w:themeColor="text1"/>
          <w:sz w:val="28"/>
          <w:szCs w:val="28"/>
        </w:rPr>
      </w:pPr>
      <w:r w:rsidRPr="001A4AEA">
        <w:rPr>
          <w:rFonts w:ascii="Times New Roman" w:eastAsia="Times New Roman" w:hAnsi="Times New Roman" w:cs="Times New Roman"/>
          <w:color w:val="000000" w:themeColor="text1"/>
          <w:sz w:val="28"/>
          <w:szCs w:val="28"/>
        </w:rPr>
        <w:t xml:space="preserve">Продолжение расширения территориальной экспансии. Так, </w:t>
      </w:r>
      <w:r w:rsidR="00A93971" w:rsidRPr="001A4AEA">
        <w:rPr>
          <w:rFonts w:ascii="Times New Roman" w:eastAsia="Times New Roman" w:hAnsi="Times New Roman" w:cs="Times New Roman"/>
          <w:color w:val="000000" w:themeColor="text1"/>
          <w:sz w:val="28"/>
          <w:szCs w:val="28"/>
        </w:rPr>
        <w:t xml:space="preserve">по итогам 2016 года будет открыто не </w:t>
      </w:r>
      <w:r w:rsidR="000B7BA8" w:rsidRPr="001A4AEA">
        <w:rPr>
          <w:rFonts w:ascii="Times New Roman" w:eastAsia="Times New Roman" w:hAnsi="Times New Roman" w:cs="Times New Roman"/>
          <w:color w:val="000000" w:themeColor="text1"/>
          <w:sz w:val="28"/>
          <w:szCs w:val="28"/>
        </w:rPr>
        <w:t>менее 90 супер- и гипермаркетов на территории России и не менее 5 магазинов в Республике Казахстан.</w:t>
      </w:r>
    </w:p>
    <w:p w:rsidR="000B7BA8" w:rsidRPr="001A4AEA" w:rsidRDefault="00F67C23" w:rsidP="00CE40CF">
      <w:pPr>
        <w:pStyle w:val="a3"/>
        <w:numPr>
          <w:ilvl w:val="0"/>
          <w:numId w:val="29"/>
        </w:numPr>
        <w:spacing w:before="100" w:beforeAutospacing="1" w:after="100" w:afterAutospacing="1" w:line="360" w:lineRule="auto"/>
        <w:ind w:left="0" w:firstLine="680"/>
        <w:jc w:val="both"/>
        <w:rPr>
          <w:rFonts w:ascii="Times New Roman" w:eastAsia="Times New Roman" w:hAnsi="Times New Roman" w:cs="Times New Roman"/>
          <w:color w:val="000000" w:themeColor="text1"/>
          <w:sz w:val="28"/>
          <w:szCs w:val="28"/>
        </w:rPr>
      </w:pPr>
      <w:r w:rsidRPr="001A4AEA">
        <w:rPr>
          <w:rFonts w:ascii="Times New Roman" w:eastAsia="Times New Roman" w:hAnsi="Times New Roman" w:cs="Times New Roman"/>
          <w:color w:val="000000" w:themeColor="text1"/>
          <w:sz w:val="28"/>
          <w:szCs w:val="28"/>
        </w:rPr>
        <w:lastRenderedPageBreak/>
        <w:t xml:space="preserve">Введение в эксплуатацию бухгалтерскую программу </w:t>
      </w:r>
      <w:r w:rsidRPr="001A4AEA">
        <w:rPr>
          <w:rFonts w:ascii="Times New Roman" w:eastAsia="Times New Roman" w:hAnsi="Times New Roman" w:cs="Times New Roman"/>
          <w:color w:val="000000" w:themeColor="text1"/>
          <w:sz w:val="28"/>
          <w:szCs w:val="28"/>
          <w:lang w:val="en-US"/>
        </w:rPr>
        <w:t>SAP</w:t>
      </w:r>
      <w:r w:rsidRPr="001A4AEA">
        <w:rPr>
          <w:rFonts w:ascii="Times New Roman" w:hAnsi="Times New Roman" w:cs="Times New Roman"/>
          <w:color w:val="000000" w:themeColor="text1"/>
          <w:sz w:val="28"/>
          <w:szCs w:val="28"/>
        </w:rPr>
        <w:t xml:space="preserve"> </w:t>
      </w:r>
      <w:r w:rsidRPr="001A4AEA">
        <w:rPr>
          <w:rFonts w:ascii="Times New Roman" w:eastAsia="Times New Roman" w:hAnsi="Times New Roman" w:cs="Times New Roman"/>
          <w:color w:val="000000" w:themeColor="text1"/>
          <w:sz w:val="28"/>
          <w:szCs w:val="28"/>
        </w:rPr>
        <w:t xml:space="preserve">(англ. </w:t>
      </w:r>
      <w:r w:rsidR="00307139" w:rsidRPr="001A4AEA">
        <w:rPr>
          <w:rFonts w:ascii="Times New Roman" w:eastAsia="Times New Roman" w:hAnsi="Times New Roman" w:cs="Times New Roman"/>
          <w:color w:val="000000" w:themeColor="text1"/>
          <w:sz w:val="28"/>
          <w:szCs w:val="28"/>
          <w:lang w:val="en-US"/>
        </w:rPr>
        <w:t>s</w:t>
      </w:r>
      <w:r w:rsidRPr="001A4AEA">
        <w:rPr>
          <w:rFonts w:ascii="Times New Roman" w:eastAsia="Times New Roman" w:hAnsi="Times New Roman" w:cs="Times New Roman"/>
          <w:color w:val="000000" w:themeColor="text1"/>
          <w:sz w:val="28"/>
          <w:szCs w:val="28"/>
          <w:lang w:val="en-US"/>
        </w:rPr>
        <w:t>ystem</w:t>
      </w:r>
      <w:r w:rsidRPr="001A4AEA">
        <w:rPr>
          <w:rFonts w:ascii="Times New Roman" w:eastAsia="Times New Roman" w:hAnsi="Times New Roman" w:cs="Times New Roman"/>
          <w:color w:val="000000" w:themeColor="text1"/>
          <w:sz w:val="28"/>
          <w:szCs w:val="28"/>
        </w:rPr>
        <w:t xml:space="preserve"> </w:t>
      </w:r>
      <w:r w:rsidR="00307139" w:rsidRPr="001A4AEA">
        <w:rPr>
          <w:rFonts w:ascii="Times New Roman" w:eastAsia="Times New Roman" w:hAnsi="Times New Roman" w:cs="Times New Roman"/>
          <w:color w:val="000000" w:themeColor="text1"/>
          <w:sz w:val="28"/>
          <w:szCs w:val="28"/>
          <w:lang w:val="en-US"/>
        </w:rPr>
        <w:t>a</w:t>
      </w:r>
      <w:r w:rsidRPr="001A4AEA">
        <w:rPr>
          <w:rFonts w:ascii="Times New Roman" w:eastAsia="Times New Roman" w:hAnsi="Times New Roman" w:cs="Times New Roman"/>
          <w:color w:val="000000" w:themeColor="text1"/>
          <w:sz w:val="28"/>
          <w:szCs w:val="28"/>
          <w:lang w:val="en-US"/>
        </w:rPr>
        <w:t>nalysis</w:t>
      </w:r>
      <w:r w:rsidRPr="001A4AEA">
        <w:rPr>
          <w:rFonts w:ascii="Times New Roman" w:eastAsia="Times New Roman" w:hAnsi="Times New Roman" w:cs="Times New Roman"/>
          <w:color w:val="000000" w:themeColor="text1"/>
          <w:sz w:val="28"/>
          <w:szCs w:val="28"/>
        </w:rPr>
        <w:t xml:space="preserve"> </w:t>
      </w:r>
      <w:r w:rsidRPr="001A4AEA">
        <w:rPr>
          <w:rFonts w:ascii="Times New Roman" w:eastAsia="Times New Roman" w:hAnsi="Times New Roman" w:cs="Times New Roman"/>
          <w:color w:val="000000" w:themeColor="text1"/>
          <w:sz w:val="28"/>
          <w:szCs w:val="28"/>
          <w:lang w:val="en-US"/>
        </w:rPr>
        <w:t>and</w:t>
      </w:r>
      <w:r w:rsidRPr="001A4AEA">
        <w:rPr>
          <w:rFonts w:ascii="Times New Roman" w:eastAsia="Times New Roman" w:hAnsi="Times New Roman" w:cs="Times New Roman"/>
          <w:color w:val="000000" w:themeColor="text1"/>
          <w:sz w:val="28"/>
          <w:szCs w:val="28"/>
        </w:rPr>
        <w:t xml:space="preserve"> </w:t>
      </w:r>
      <w:r w:rsidR="00307139" w:rsidRPr="001A4AEA">
        <w:rPr>
          <w:rFonts w:ascii="Times New Roman" w:eastAsia="Times New Roman" w:hAnsi="Times New Roman" w:cs="Times New Roman"/>
          <w:color w:val="000000" w:themeColor="text1"/>
          <w:sz w:val="28"/>
          <w:szCs w:val="28"/>
          <w:lang w:val="en-US"/>
        </w:rPr>
        <w:t>p</w:t>
      </w:r>
      <w:r w:rsidRPr="001A4AEA">
        <w:rPr>
          <w:rFonts w:ascii="Times New Roman" w:eastAsia="Times New Roman" w:hAnsi="Times New Roman" w:cs="Times New Roman"/>
          <w:color w:val="000000" w:themeColor="text1"/>
          <w:sz w:val="28"/>
          <w:szCs w:val="28"/>
          <w:lang w:val="en-US"/>
        </w:rPr>
        <w:t>rogram</w:t>
      </w:r>
      <w:r w:rsidRPr="001A4AEA">
        <w:rPr>
          <w:rFonts w:ascii="Times New Roman" w:eastAsia="Times New Roman" w:hAnsi="Times New Roman" w:cs="Times New Roman"/>
          <w:color w:val="000000" w:themeColor="text1"/>
          <w:sz w:val="28"/>
          <w:szCs w:val="28"/>
        </w:rPr>
        <w:t xml:space="preserve"> </w:t>
      </w:r>
      <w:r w:rsidR="00307139" w:rsidRPr="001A4AEA">
        <w:rPr>
          <w:rFonts w:ascii="Times New Roman" w:eastAsia="Times New Roman" w:hAnsi="Times New Roman" w:cs="Times New Roman"/>
          <w:color w:val="000000" w:themeColor="text1"/>
          <w:sz w:val="28"/>
          <w:szCs w:val="28"/>
          <w:lang w:val="en-US"/>
        </w:rPr>
        <w:t>d</w:t>
      </w:r>
      <w:r w:rsidRPr="001A4AEA">
        <w:rPr>
          <w:rFonts w:ascii="Times New Roman" w:eastAsia="Times New Roman" w:hAnsi="Times New Roman" w:cs="Times New Roman"/>
          <w:color w:val="000000" w:themeColor="text1"/>
          <w:sz w:val="28"/>
          <w:szCs w:val="28"/>
          <w:lang w:val="en-US"/>
        </w:rPr>
        <w:t>evelopment</w:t>
      </w:r>
      <w:r w:rsidRPr="001A4AEA">
        <w:rPr>
          <w:rFonts w:ascii="Times New Roman" w:eastAsia="Times New Roman" w:hAnsi="Times New Roman" w:cs="Times New Roman"/>
          <w:color w:val="000000" w:themeColor="text1"/>
          <w:sz w:val="28"/>
          <w:szCs w:val="28"/>
        </w:rPr>
        <w:t xml:space="preserve">, рус. </w:t>
      </w:r>
      <w:r w:rsidR="00307139" w:rsidRPr="001A4AEA">
        <w:rPr>
          <w:rFonts w:ascii="Times New Roman" w:eastAsia="Times New Roman" w:hAnsi="Times New Roman" w:cs="Times New Roman"/>
          <w:color w:val="000000" w:themeColor="text1"/>
          <w:sz w:val="28"/>
          <w:szCs w:val="28"/>
        </w:rPr>
        <w:t>с</w:t>
      </w:r>
      <w:r w:rsidRPr="001A4AEA">
        <w:rPr>
          <w:rFonts w:ascii="Times New Roman" w:eastAsia="Times New Roman" w:hAnsi="Times New Roman" w:cs="Times New Roman"/>
          <w:color w:val="000000" w:themeColor="text1"/>
          <w:sz w:val="28"/>
          <w:szCs w:val="28"/>
        </w:rPr>
        <w:t xml:space="preserve">истемный анализ и разработка программ). </w:t>
      </w:r>
      <w:r w:rsidR="00307139" w:rsidRPr="001A4AEA">
        <w:rPr>
          <w:rFonts w:ascii="Times New Roman" w:eastAsia="Times New Roman" w:hAnsi="Times New Roman" w:cs="Times New Roman"/>
          <w:color w:val="000000" w:themeColor="text1"/>
          <w:sz w:val="28"/>
          <w:szCs w:val="28"/>
        </w:rPr>
        <w:t>Она объединяет основные функции в двух областях: отчетност</w:t>
      </w:r>
      <w:r w:rsidR="00826AC6" w:rsidRPr="001A4AEA">
        <w:rPr>
          <w:rFonts w:ascii="Times New Roman" w:eastAsia="Times New Roman" w:hAnsi="Times New Roman" w:cs="Times New Roman"/>
          <w:color w:val="000000" w:themeColor="text1"/>
          <w:sz w:val="28"/>
          <w:szCs w:val="28"/>
        </w:rPr>
        <w:t xml:space="preserve">и </w:t>
      </w:r>
      <w:r w:rsidR="00307139" w:rsidRPr="001A4AEA">
        <w:rPr>
          <w:rFonts w:ascii="Times New Roman" w:eastAsia="Times New Roman" w:hAnsi="Times New Roman" w:cs="Times New Roman"/>
          <w:color w:val="000000" w:themeColor="text1"/>
          <w:sz w:val="28"/>
          <w:szCs w:val="28"/>
        </w:rPr>
        <w:t>и бухгалтерск</w:t>
      </w:r>
      <w:r w:rsidR="00826AC6" w:rsidRPr="001A4AEA">
        <w:rPr>
          <w:rFonts w:ascii="Times New Roman" w:eastAsia="Times New Roman" w:hAnsi="Times New Roman" w:cs="Times New Roman"/>
          <w:color w:val="000000" w:themeColor="text1"/>
          <w:sz w:val="28"/>
          <w:szCs w:val="28"/>
        </w:rPr>
        <w:t>ом</w:t>
      </w:r>
      <w:r w:rsidR="00307139" w:rsidRPr="001A4AEA">
        <w:rPr>
          <w:rFonts w:ascii="Times New Roman" w:eastAsia="Times New Roman" w:hAnsi="Times New Roman" w:cs="Times New Roman"/>
          <w:color w:val="000000" w:themeColor="text1"/>
          <w:sz w:val="28"/>
          <w:szCs w:val="28"/>
        </w:rPr>
        <w:t xml:space="preserve"> учет</w:t>
      </w:r>
      <w:r w:rsidR="00826AC6" w:rsidRPr="001A4AEA">
        <w:rPr>
          <w:rFonts w:ascii="Times New Roman" w:eastAsia="Times New Roman" w:hAnsi="Times New Roman" w:cs="Times New Roman"/>
          <w:color w:val="000000" w:themeColor="text1"/>
          <w:sz w:val="28"/>
          <w:szCs w:val="28"/>
        </w:rPr>
        <w:t>е</w:t>
      </w:r>
      <w:r w:rsidR="00307139" w:rsidRPr="001A4AEA">
        <w:rPr>
          <w:rFonts w:ascii="Times New Roman" w:eastAsia="Times New Roman" w:hAnsi="Times New Roman" w:cs="Times New Roman"/>
          <w:color w:val="000000" w:themeColor="text1"/>
          <w:sz w:val="28"/>
          <w:szCs w:val="28"/>
        </w:rPr>
        <w:t xml:space="preserve">. Также программа </w:t>
      </w:r>
      <w:r w:rsidR="00826AC6" w:rsidRPr="001A4AEA">
        <w:rPr>
          <w:rFonts w:ascii="Times New Roman" w:eastAsia="Times New Roman" w:hAnsi="Times New Roman" w:cs="Times New Roman"/>
          <w:color w:val="000000" w:themeColor="text1"/>
          <w:sz w:val="28"/>
          <w:szCs w:val="28"/>
        </w:rPr>
        <w:t>работает с</w:t>
      </w:r>
      <w:r w:rsidR="00307139" w:rsidRPr="001A4AEA">
        <w:rPr>
          <w:rFonts w:ascii="Times New Roman" w:eastAsia="Times New Roman" w:hAnsi="Times New Roman" w:cs="Times New Roman"/>
          <w:color w:val="000000" w:themeColor="text1"/>
          <w:sz w:val="28"/>
          <w:szCs w:val="28"/>
        </w:rPr>
        <w:t xml:space="preserve"> внут</w:t>
      </w:r>
      <w:r w:rsidR="00826AC6" w:rsidRPr="001A4AEA">
        <w:rPr>
          <w:rFonts w:ascii="Times New Roman" w:eastAsia="Times New Roman" w:hAnsi="Times New Roman" w:cs="Times New Roman"/>
          <w:color w:val="000000" w:themeColor="text1"/>
          <w:sz w:val="28"/>
          <w:szCs w:val="28"/>
        </w:rPr>
        <w:t>рипроизводственными затратами</w:t>
      </w:r>
      <w:r w:rsidR="00307139" w:rsidRPr="001A4AEA">
        <w:rPr>
          <w:rFonts w:ascii="Times New Roman" w:eastAsia="Times New Roman" w:hAnsi="Times New Roman" w:cs="Times New Roman"/>
          <w:color w:val="000000" w:themeColor="text1"/>
          <w:sz w:val="28"/>
          <w:szCs w:val="28"/>
        </w:rPr>
        <w:t xml:space="preserve"> во всех подразделениях, позволяет управлять заказами и денежными средствами, а также учитывать иные результаты; управление логистикой через эту программу позволяет объединять не только планирование, но и управление, и сбыт, к которому относятся выставление счетов, дальнейшие продажи и отгрузки. </w:t>
      </w:r>
      <w:r w:rsidR="00F85B57" w:rsidRPr="001A4AEA">
        <w:rPr>
          <w:rFonts w:ascii="Times New Roman" w:eastAsia="Times New Roman" w:hAnsi="Times New Roman" w:cs="Times New Roman"/>
          <w:color w:val="000000" w:themeColor="text1"/>
          <w:sz w:val="28"/>
          <w:szCs w:val="28"/>
        </w:rPr>
        <w:t>Последнее также предусматривает</w:t>
      </w:r>
      <w:r w:rsidR="00307139" w:rsidRPr="001A4AEA">
        <w:rPr>
          <w:rFonts w:ascii="Times New Roman" w:eastAsia="Times New Roman" w:hAnsi="Times New Roman" w:cs="Times New Roman"/>
          <w:color w:val="000000" w:themeColor="text1"/>
          <w:sz w:val="28"/>
          <w:szCs w:val="28"/>
        </w:rPr>
        <w:t xml:space="preserve"> материально-техническое снабжение, позволяющее производить закупки, контролировать счета и управлять запасами.</w:t>
      </w:r>
    </w:p>
    <w:p w:rsidR="00826AC6" w:rsidRPr="001A4AEA" w:rsidRDefault="00826AC6" w:rsidP="00CE40CF">
      <w:pPr>
        <w:pStyle w:val="a3"/>
        <w:numPr>
          <w:ilvl w:val="0"/>
          <w:numId w:val="29"/>
        </w:numPr>
        <w:spacing w:before="100" w:beforeAutospacing="1" w:after="100" w:afterAutospacing="1" w:line="360" w:lineRule="auto"/>
        <w:ind w:left="0" w:firstLine="680"/>
        <w:jc w:val="both"/>
        <w:rPr>
          <w:rFonts w:ascii="Times New Roman" w:eastAsia="Times New Roman" w:hAnsi="Times New Roman" w:cs="Times New Roman"/>
          <w:color w:val="000000" w:themeColor="text1"/>
          <w:sz w:val="28"/>
          <w:szCs w:val="28"/>
        </w:rPr>
      </w:pPr>
      <w:r w:rsidRPr="001A4AEA">
        <w:rPr>
          <w:rFonts w:ascii="Times New Roman" w:eastAsia="Times New Roman" w:hAnsi="Times New Roman" w:cs="Times New Roman"/>
          <w:color w:val="000000" w:themeColor="text1"/>
          <w:sz w:val="28"/>
          <w:szCs w:val="28"/>
        </w:rPr>
        <w:t xml:space="preserve">Создание специального мобильного приложения. Это позволит сделать процедуру выбора и заказа продукции еще более доступной, простой и комфортной для большей части целевой аудитории фирмы. Кроме того, нельзя забывать, что одна из главных конкурирующих компаний </w:t>
      </w:r>
      <w:r w:rsidR="003B3EB9" w:rsidRPr="001A4AEA">
        <w:rPr>
          <w:rFonts w:ascii="Times New Roman" w:eastAsia="Times New Roman" w:hAnsi="Times New Roman" w:cs="Times New Roman"/>
          <w:color w:val="000000" w:themeColor="text1"/>
          <w:sz w:val="28"/>
          <w:szCs w:val="28"/>
        </w:rPr>
        <w:t xml:space="preserve">на российском рынке «Кораблик» уже обладает подобным приложением. </w:t>
      </w:r>
    </w:p>
    <w:p w:rsidR="002F7DF9" w:rsidRPr="001A4AEA" w:rsidRDefault="001618FC" w:rsidP="00CE40CF">
      <w:pPr>
        <w:pStyle w:val="a3"/>
        <w:numPr>
          <w:ilvl w:val="0"/>
          <w:numId w:val="29"/>
        </w:numPr>
        <w:spacing w:before="100" w:beforeAutospacing="1" w:after="100" w:afterAutospacing="1" w:line="360" w:lineRule="auto"/>
        <w:ind w:left="0" w:firstLine="680"/>
        <w:jc w:val="both"/>
        <w:rPr>
          <w:rFonts w:ascii="Times New Roman" w:eastAsia="Times New Roman" w:hAnsi="Times New Roman" w:cs="Times New Roman"/>
          <w:color w:val="000000" w:themeColor="text1"/>
          <w:sz w:val="28"/>
          <w:szCs w:val="28"/>
        </w:rPr>
      </w:pPr>
      <w:r w:rsidRPr="001A4AEA">
        <w:rPr>
          <w:rFonts w:ascii="Times New Roman" w:eastAsia="Times New Roman" w:hAnsi="Times New Roman" w:cs="Times New Roman"/>
          <w:color w:val="000000" w:themeColor="text1"/>
          <w:sz w:val="28"/>
          <w:szCs w:val="28"/>
        </w:rPr>
        <w:t xml:space="preserve">Сокращение </w:t>
      </w:r>
      <w:r w:rsidR="00175014" w:rsidRPr="001A4AEA">
        <w:rPr>
          <w:rFonts w:ascii="Times New Roman" w:eastAsia="Times New Roman" w:hAnsi="Times New Roman" w:cs="Times New Roman"/>
          <w:color w:val="000000" w:themeColor="text1"/>
          <w:sz w:val="28"/>
          <w:szCs w:val="28"/>
        </w:rPr>
        <w:t>прочих</w:t>
      </w:r>
      <w:r w:rsidRPr="001A4AEA">
        <w:rPr>
          <w:rFonts w:ascii="Times New Roman" w:eastAsia="Times New Roman" w:hAnsi="Times New Roman" w:cs="Times New Roman"/>
          <w:color w:val="000000" w:themeColor="text1"/>
          <w:sz w:val="28"/>
          <w:szCs w:val="28"/>
        </w:rPr>
        <w:t xml:space="preserve"> расходов</w:t>
      </w:r>
      <w:r w:rsidR="002F7DF9" w:rsidRPr="001A4AEA">
        <w:rPr>
          <w:rFonts w:ascii="Times New Roman" w:eastAsia="Times New Roman" w:hAnsi="Times New Roman" w:cs="Times New Roman"/>
          <w:color w:val="000000" w:themeColor="text1"/>
          <w:sz w:val="28"/>
          <w:szCs w:val="28"/>
        </w:rPr>
        <w:t>.</w:t>
      </w:r>
    </w:p>
    <w:p w:rsidR="002F7DF9" w:rsidRPr="001A4AEA" w:rsidRDefault="00C44CFE" w:rsidP="00CF1E50">
      <w:pPr>
        <w:spacing w:before="100" w:beforeAutospacing="1" w:after="100" w:afterAutospacing="1" w:line="360" w:lineRule="auto"/>
        <w:ind w:firstLine="680"/>
        <w:jc w:val="both"/>
        <w:rPr>
          <w:rFonts w:ascii="Times New Roman" w:eastAsia="Times New Roman" w:hAnsi="Times New Roman" w:cs="Times New Roman"/>
          <w:color w:val="000000" w:themeColor="text1"/>
          <w:sz w:val="28"/>
          <w:szCs w:val="28"/>
        </w:rPr>
      </w:pPr>
      <w:r w:rsidRPr="001A4AEA">
        <w:rPr>
          <w:rFonts w:ascii="Times New Roman" w:eastAsia="Times New Roman" w:hAnsi="Times New Roman" w:cs="Times New Roman"/>
          <w:color w:val="000000" w:themeColor="text1"/>
          <w:sz w:val="28"/>
          <w:szCs w:val="28"/>
        </w:rPr>
        <w:t>Кроме того, еще одним источником доходов для фирмы</w:t>
      </w:r>
      <w:r w:rsidR="005543B2" w:rsidRPr="001A4AEA">
        <w:rPr>
          <w:rFonts w:ascii="Times New Roman" w:eastAsia="Times New Roman" w:hAnsi="Times New Roman" w:cs="Times New Roman"/>
          <w:color w:val="000000" w:themeColor="text1"/>
          <w:sz w:val="28"/>
          <w:szCs w:val="28"/>
        </w:rPr>
        <w:t>, на наш взгляд,</w:t>
      </w:r>
      <w:r w:rsidRPr="001A4AEA">
        <w:rPr>
          <w:rFonts w:ascii="Times New Roman" w:eastAsia="Times New Roman" w:hAnsi="Times New Roman" w:cs="Times New Roman"/>
          <w:color w:val="000000" w:themeColor="text1"/>
          <w:sz w:val="28"/>
          <w:szCs w:val="28"/>
        </w:rPr>
        <w:t xml:space="preserve"> может послужить создание и использование дополнительных рекламных площадей в области собственных интернет </w:t>
      </w:r>
      <w:r w:rsidR="00CF1E50" w:rsidRPr="001A4AEA">
        <w:rPr>
          <w:rFonts w:ascii="Times New Roman" w:eastAsia="Times New Roman" w:hAnsi="Times New Roman" w:cs="Times New Roman"/>
          <w:color w:val="000000" w:themeColor="text1"/>
          <w:sz w:val="28"/>
          <w:szCs w:val="28"/>
        </w:rPr>
        <w:t>–</w:t>
      </w:r>
      <w:r w:rsidRPr="001A4AEA">
        <w:rPr>
          <w:rFonts w:ascii="Times New Roman" w:eastAsia="Times New Roman" w:hAnsi="Times New Roman" w:cs="Times New Roman"/>
          <w:color w:val="000000" w:themeColor="text1"/>
          <w:sz w:val="28"/>
          <w:szCs w:val="28"/>
        </w:rPr>
        <w:t xml:space="preserve"> ресурсов и магазинов. </w:t>
      </w:r>
    </w:p>
    <w:p w:rsidR="00E75144" w:rsidRPr="001A4AEA" w:rsidRDefault="00CF1E50" w:rsidP="00CE40CF">
      <w:pPr>
        <w:spacing w:before="100" w:beforeAutospacing="1" w:after="100" w:afterAutospacing="1" w:line="360" w:lineRule="auto"/>
        <w:ind w:firstLine="680"/>
        <w:jc w:val="both"/>
        <w:rPr>
          <w:rFonts w:ascii="Times New Roman" w:eastAsia="Times New Roman" w:hAnsi="Times New Roman" w:cs="Times New Roman"/>
          <w:color w:val="000000" w:themeColor="text1"/>
          <w:sz w:val="28"/>
          <w:szCs w:val="28"/>
        </w:rPr>
      </w:pPr>
      <w:r w:rsidRPr="001A4AEA">
        <w:rPr>
          <w:rFonts w:ascii="Times New Roman" w:eastAsia="Times New Roman" w:hAnsi="Times New Roman" w:cs="Times New Roman"/>
          <w:color w:val="000000" w:themeColor="text1"/>
          <w:sz w:val="28"/>
          <w:szCs w:val="28"/>
        </w:rPr>
        <w:t>На наш взгляд, в</w:t>
      </w:r>
      <w:r w:rsidR="00E75144" w:rsidRPr="001A4AEA">
        <w:rPr>
          <w:rFonts w:ascii="Times New Roman" w:eastAsia="Times New Roman" w:hAnsi="Times New Roman" w:cs="Times New Roman"/>
          <w:color w:val="000000" w:themeColor="text1"/>
          <w:sz w:val="28"/>
          <w:szCs w:val="28"/>
        </w:rPr>
        <w:t xml:space="preserve">ыполнение </w:t>
      </w:r>
      <w:r w:rsidRPr="001A4AEA">
        <w:rPr>
          <w:rFonts w:ascii="Times New Roman" w:eastAsia="Times New Roman" w:hAnsi="Times New Roman" w:cs="Times New Roman"/>
          <w:color w:val="000000" w:themeColor="text1"/>
          <w:sz w:val="28"/>
          <w:szCs w:val="28"/>
        </w:rPr>
        <w:t xml:space="preserve">описанных выше </w:t>
      </w:r>
      <w:r w:rsidR="00E75144" w:rsidRPr="001A4AEA">
        <w:rPr>
          <w:rFonts w:ascii="Times New Roman" w:eastAsia="Times New Roman" w:hAnsi="Times New Roman" w:cs="Times New Roman"/>
          <w:color w:val="000000" w:themeColor="text1"/>
          <w:sz w:val="28"/>
          <w:szCs w:val="28"/>
        </w:rPr>
        <w:t>предложений значительно повысит прибыль</w:t>
      </w:r>
      <w:r w:rsidR="002F7DF9" w:rsidRPr="001A4AEA">
        <w:rPr>
          <w:rFonts w:ascii="Times New Roman" w:eastAsia="Times New Roman" w:hAnsi="Times New Roman" w:cs="Times New Roman"/>
          <w:color w:val="000000" w:themeColor="text1"/>
          <w:sz w:val="28"/>
          <w:szCs w:val="28"/>
        </w:rPr>
        <w:t>,</w:t>
      </w:r>
      <w:r w:rsidR="00E75144" w:rsidRPr="001A4AEA">
        <w:rPr>
          <w:rFonts w:ascii="Times New Roman" w:eastAsia="Times New Roman" w:hAnsi="Times New Roman" w:cs="Times New Roman"/>
          <w:color w:val="000000" w:themeColor="text1"/>
          <w:sz w:val="28"/>
          <w:szCs w:val="28"/>
        </w:rPr>
        <w:t xml:space="preserve"> </w:t>
      </w:r>
      <w:r w:rsidR="002F7DF9" w:rsidRPr="001A4AEA">
        <w:rPr>
          <w:rFonts w:ascii="Times New Roman" w:eastAsia="Times New Roman" w:hAnsi="Times New Roman" w:cs="Times New Roman"/>
          <w:color w:val="000000" w:themeColor="text1"/>
          <w:sz w:val="28"/>
          <w:szCs w:val="28"/>
        </w:rPr>
        <w:t xml:space="preserve">получаемую </w:t>
      </w:r>
      <w:r w:rsidR="00166D0A" w:rsidRPr="001A4AEA">
        <w:rPr>
          <w:rFonts w:ascii="Times New Roman" w:eastAsia="Times New Roman" w:hAnsi="Times New Roman" w:cs="Times New Roman"/>
          <w:color w:val="000000" w:themeColor="text1"/>
          <w:sz w:val="28"/>
          <w:szCs w:val="28"/>
        </w:rPr>
        <w:t>компанией</w:t>
      </w:r>
      <w:r w:rsidRPr="001A4AEA">
        <w:rPr>
          <w:rFonts w:ascii="Times New Roman" w:eastAsia="Times New Roman" w:hAnsi="Times New Roman" w:cs="Times New Roman"/>
          <w:color w:val="000000" w:themeColor="text1"/>
          <w:sz w:val="28"/>
          <w:szCs w:val="28"/>
        </w:rPr>
        <w:t>. А так как все рекомендации предполагают исключительно качественный характер изменений в работе фирмы, следовательно, это приведет к интенсивному типу развития организации и повысит общую эффективность ее работы.</w:t>
      </w:r>
    </w:p>
    <w:p w:rsidR="00CF1E50" w:rsidRPr="001A4AEA" w:rsidRDefault="00CF1E50" w:rsidP="00CE40CF">
      <w:pPr>
        <w:spacing w:before="100" w:beforeAutospacing="1" w:after="100" w:afterAutospacing="1" w:line="360" w:lineRule="auto"/>
        <w:ind w:firstLine="680"/>
        <w:jc w:val="both"/>
        <w:rPr>
          <w:rFonts w:ascii="Times New Roman" w:eastAsia="Times New Roman" w:hAnsi="Times New Roman" w:cs="Times New Roman"/>
          <w:color w:val="000000" w:themeColor="text1"/>
          <w:sz w:val="28"/>
          <w:szCs w:val="28"/>
        </w:rPr>
      </w:pPr>
    </w:p>
    <w:p w:rsidR="00307139" w:rsidRPr="001A4AEA" w:rsidRDefault="00307139" w:rsidP="00CE40CF">
      <w:pPr>
        <w:spacing w:before="100" w:beforeAutospacing="1" w:after="100" w:afterAutospacing="1" w:line="360" w:lineRule="auto"/>
        <w:ind w:firstLine="680"/>
        <w:jc w:val="center"/>
        <w:rPr>
          <w:rFonts w:ascii="Times New Roman" w:eastAsia="Times New Roman" w:hAnsi="Times New Roman" w:cs="Times New Roman"/>
          <w:bCs/>
          <w:color w:val="000000" w:themeColor="text1"/>
          <w:sz w:val="28"/>
          <w:szCs w:val="28"/>
          <w:lang w:eastAsia="ru-RU"/>
        </w:rPr>
      </w:pPr>
    </w:p>
    <w:p w:rsidR="001443AA" w:rsidRPr="001A4AEA" w:rsidRDefault="001618FC" w:rsidP="005D1153">
      <w:pPr>
        <w:spacing w:after="0" w:line="240" w:lineRule="auto"/>
        <w:ind w:firstLine="680"/>
        <w:jc w:val="center"/>
        <w:rPr>
          <w:rFonts w:ascii="Times New Roman" w:eastAsia="Times New Roman" w:hAnsi="Times New Roman" w:cs="Times New Roman"/>
          <w:bCs/>
          <w:color w:val="000000" w:themeColor="text1"/>
          <w:sz w:val="28"/>
          <w:szCs w:val="28"/>
          <w:lang w:eastAsia="ru-RU"/>
        </w:rPr>
      </w:pPr>
      <w:r w:rsidRPr="001A4AEA">
        <w:rPr>
          <w:rFonts w:ascii="Times New Roman" w:eastAsia="Times New Roman" w:hAnsi="Times New Roman" w:cs="Times New Roman"/>
          <w:bCs/>
          <w:color w:val="000000" w:themeColor="text1"/>
          <w:sz w:val="28"/>
          <w:szCs w:val="28"/>
          <w:lang w:eastAsia="ru-RU"/>
        </w:rPr>
        <w:lastRenderedPageBreak/>
        <w:t>З</w:t>
      </w:r>
      <w:r w:rsidR="00FA66E3" w:rsidRPr="001A4AEA">
        <w:rPr>
          <w:rFonts w:ascii="Times New Roman" w:eastAsia="Times New Roman" w:hAnsi="Times New Roman" w:cs="Times New Roman"/>
          <w:bCs/>
          <w:color w:val="000000" w:themeColor="text1"/>
          <w:sz w:val="28"/>
          <w:szCs w:val="28"/>
          <w:lang w:eastAsia="ru-RU"/>
        </w:rPr>
        <w:t>аключение</w:t>
      </w:r>
    </w:p>
    <w:p w:rsidR="0046671A" w:rsidRDefault="0046671A" w:rsidP="0046671A">
      <w:pPr>
        <w:spacing w:after="0" w:line="240" w:lineRule="auto"/>
        <w:ind w:firstLine="680"/>
        <w:jc w:val="center"/>
        <w:rPr>
          <w:rFonts w:ascii="Times New Roman" w:eastAsia="Times New Roman" w:hAnsi="Times New Roman" w:cs="Times New Roman"/>
          <w:bCs/>
          <w:color w:val="000000" w:themeColor="text1"/>
          <w:sz w:val="28"/>
          <w:szCs w:val="28"/>
          <w:lang w:eastAsia="ru-RU"/>
        </w:rPr>
      </w:pPr>
    </w:p>
    <w:p w:rsidR="00016891" w:rsidRPr="001A4AEA" w:rsidRDefault="00016891" w:rsidP="0046671A">
      <w:pPr>
        <w:spacing w:after="0" w:line="240" w:lineRule="auto"/>
        <w:ind w:firstLine="680"/>
        <w:jc w:val="center"/>
        <w:rPr>
          <w:rFonts w:ascii="Times New Roman" w:eastAsia="Times New Roman" w:hAnsi="Times New Roman" w:cs="Times New Roman"/>
          <w:bCs/>
          <w:color w:val="000000" w:themeColor="text1"/>
          <w:sz w:val="28"/>
          <w:szCs w:val="28"/>
          <w:lang w:eastAsia="ru-RU"/>
        </w:rPr>
      </w:pPr>
    </w:p>
    <w:p w:rsidR="004D6ED1" w:rsidRPr="001A4AEA" w:rsidRDefault="003B2455" w:rsidP="00CE40CF">
      <w:pPr>
        <w:spacing w:before="100" w:beforeAutospacing="1" w:after="100" w:afterAutospacing="1" w:line="360" w:lineRule="auto"/>
        <w:ind w:firstLine="680"/>
        <w:jc w:val="both"/>
        <w:rPr>
          <w:rFonts w:ascii="Times New Roman" w:eastAsia="Times New Roman" w:hAnsi="Times New Roman" w:cs="Times New Roman"/>
          <w:bCs/>
          <w:color w:val="000000" w:themeColor="text1"/>
          <w:sz w:val="28"/>
          <w:szCs w:val="28"/>
          <w:shd w:val="clear" w:color="auto" w:fill="FFFFFF"/>
        </w:rPr>
      </w:pPr>
      <w:r w:rsidRPr="001A4AEA">
        <w:rPr>
          <w:rFonts w:ascii="Times New Roman" w:eastAsia="Times New Roman" w:hAnsi="Times New Roman" w:cs="Times New Roman"/>
          <w:bCs/>
          <w:color w:val="000000" w:themeColor="text1"/>
          <w:sz w:val="28"/>
          <w:szCs w:val="28"/>
          <w:shd w:val="clear" w:color="auto" w:fill="FFFFFF"/>
        </w:rPr>
        <w:t xml:space="preserve">В данной </w:t>
      </w:r>
      <w:r w:rsidR="00590677" w:rsidRPr="001A4AEA">
        <w:rPr>
          <w:rFonts w:ascii="Times New Roman" w:eastAsia="Times New Roman" w:hAnsi="Times New Roman" w:cs="Times New Roman"/>
          <w:bCs/>
          <w:color w:val="000000" w:themeColor="text1"/>
          <w:sz w:val="28"/>
          <w:szCs w:val="28"/>
          <w:shd w:val="clear" w:color="auto" w:fill="FFFFFF"/>
        </w:rPr>
        <w:t>курсовой</w:t>
      </w:r>
      <w:r w:rsidR="004D6ED1" w:rsidRPr="001A4AEA">
        <w:rPr>
          <w:rFonts w:ascii="Times New Roman" w:eastAsia="Times New Roman" w:hAnsi="Times New Roman" w:cs="Times New Roman"/>
          <w:bCs/>
          <w:color w:val="000000" w:themeColor="text1"/>
          <w:sz w:val="28"/>
          <w:szCs w:val="28"/>
          <w:shd w:val="clear" w:color="auto" w:fill="FFFFFF"/>
        </w:rPr>
        <w:t xml:space="preserve"> работе рассмотрены теоретические вопросы, относящиеся к одной из важнейших категорий экономики – прибыли-, а также виды и функции прибыли, ее формирования и использования.</w:t>
      </w:r>
    </w:p>
    <w:p w:rsidR="004D6ED1" w:rsidRPr="001A4AEA" w:rsidRDefault="004D6ED1" w:rsidP="00CE40CF">
      <w:pPr>
        <w:spacing w:before="100" w:beforeAutospacing="1" w:after="100" w:afterAutospacing="1" w:line="360" w:lineRule="auto"/>
        <w:ind w:firstLine="680"/>
        <w:jc w:val="both"/>
        <w:rPr>
          <w:rFonts w:ascii="Times New Roman" w:eastAsia="Times New Roman" w:hAnsi="Times New Roman" w:cs="Times New Roman"/>
          <w:bCs/>
          <w:color w:val="000000" w:themeColor="text1"/>
          <w:sz w:val="28"/>
          <w:szCs w:val="28"/>
          <w:shd w:val="clear" w:color="auto" w:fill="FFFFFF"/>
        </w:rPr>
      </w:pPr>
      <w:r w:rsidRPr="001A4AEA">
        <w:rPr>
          <w:rFonts w:ascii="Times New Roman" w:eastAsia="Times New Roman" w:hAnsi="Times New Roman" w:cs="Times New Roman"/>
          <w:bCs/>
          <w:color w:val="000000" w:themeColor="text1"/>
          <w:sz w:val="28"/>
          <w:szCs w:val="28"/>
          <w:shd w:val="clear" w:color="auto" w:fill="FFFFFF"/>
        </w:rPr>
        <w:t xml:space="preserve">Основным источником собственных средств </w:t>
      </w:r>
      <w:r w:rsidR="007507A4" w:rsidRPr="001A4AEA">
        <w:rPr>
          <w:rFonts w:ascii="Times New Roman" w:eastAsia="Times New Roman" w:hAnsi="Times New Roman" w:cs="Times New Roman"/>
          <w:bCs/>
          <w:color w:val="000000" w:themeColor="text1"/>
          <w:sz w:val="28"/>
          <w:szCs w:val="28"/>
          <w:shd w:val="clear" w:color="auto" w:fill="FFFFFF"/>
        </w:rPr>
        <w:t>компании</w:t>
      </w:r>
      <w:r w:rsidRPr="001A4AEA">
        <w:rPr>
          <w:rFonts w:ascii="Times New Roman" w:eastAsia="Times New Roman" w:hAnsi="Times New Roman" w:cs="Times New Roman"/>
          <w:bCs/>
          <w:color w:val="000000" w:themeColor="text1"/>
          <w:sz w:val="28"/>
          <w:szCs w:val="28"/>
          <w:shd w:val="clear" w:color="auto" w:fill="FFFFFF"/>
        </w:rPr>
        <w:t xml:space="preserve"> является прибыль. С одной стороны,</w:t>
      </w:r>
      <w:r w:rsidR="007507A4" w:rsidRPr="001A4AEA">
        <w:rPr>
          <w:rFonts w:ascii="Times New Roman" w:eastAsia="Times New Roman" w:hAnsi="Times New Roman" w:cs="Times New Roman"/>
          <w:bCs/>
          <w:color w:val="000000" w:themeColor="text1"/>
          <w:sz w:val="28"/>
          <w:szCs w:val="28"/>
          <w:shd w:val="clear" w:color="auto" w:fill="FFFFFF"/>
        </w:rPr>
        <w:t xml:space="preserve"> она</w:t>
      </w:r>
      <w:r w:rsidRPr="001A4AEA">
        <w:rPr>
          <w:rFonts w:ascii="Times New Roman" w:eastAsia="Times New Roman" w:hAnsi="Times New Roman" w:cs="Times New Roman"/>
          <w:bCs/>
          <w:color w:val="000000" w:themeColor="text1"/>
          <w:sz w:val="28"/>
          <w:szCs w:val="28"/>
          <w:shd w:val="clear" w:color="auto" w:fill="FFFFFF"/>
        </w:rPr>
        <w:t xml:space="preserve"> рассматривается как результат деятельности фирмы, с другой, как основа </w:t>
      </w:r>
      <w:r w:rsidR="007507A4" w:rsidRPr="001A4AEA">
        <w:rPr>
          <w:rFonts w:ascii="Times New Roman" w:eastAsia="Times New Roman" w:hAnsi="Times New Roman" w:cs="Times New Roman"/>
          <w:bCs/>
          <w:color w:val="000000" w:themeColor="text1"/>
          <w:sz w:val="28"/>
          <w:szCs w:val="28"/>
          <w:shd w:val="clear" w:color="auto" w:fill="FFFFFF"/>
        </w:rPr>
        <w:t xml:space="preserve">ее </w:t>
      </w:r>
      <w:r w:rsidRPr="001A4AEA">
        <w:rPr>
          <w:rFonts w:ascii="Times New Roman" w:eastAsia="Times New Roman" w:hAnsi="Times New Roman" w:cs="Times New Roman"/>
          <w:bCs/>
          <w:color w:val="000000" w:themeColor="text1"/>
          <w:sz w:val="28"/>
          <w:szCs w:val="28"/>
          <w:shd w:val="clear" w:color="auto" w:fill="FFFFFF"/>
        </w:rPr>
        <w:t xml:space="preserve">дальнейшего развития. Для страны прибыль фирм означает наполняемость доходной части бюджета, </w:t>
      </w:r>
      <w:r w:rsidR="007507A4" w:rsidRPr="001A4AEA">
        <w:rPr>
          <w:rFonts w:ascii="Times New Roman" w:eastAsia="Times New Roman" w:hAnsi="Times New Roman" w:cs="Times New Roman"/>
          <w:bCs/>
          <w:color w:val="000000" w:themeColor="text1"/>
          <w:sz w:val="28"/>
          <w:szCs w:val="28"/>
          <w:shd w:val="clear" w:color="auto" w:fill="FFFFFF"/>
        </w:rPr>
        <w:t xml:space="preserve">а также </w:t>
      </w:r>
      <w:r w:rsidRPr="001A4AEA">
        <w:rPr>
          <w:rFonts w:ascii="Times New Roman" w:eastAsia="Times New Roman" w:hAnsi="Times New Roman" w:cs="Times New Roman"/>
          <w:bCs/>
          <w:color w:val="000000" w:themeColor="text1"/>
          <w:sz w:val="28"/>
          <w:szCs w:val="28"/>
          <w:shd w:val="clear" w:color="auto" w:fill="FFFFFF"/>
        </w:rPr>
        <w:t xml:space="preserve">возможность решения социальных проблем </w:t>
      </w:r>
      <w:r w:rsidR="007507A4" w:rsidRPr="001A4AEA">
        <w:rPr>
          <w:rFonts w:ascii="Times New Roman" w:eastAsia="Times New Roman" w:hAnsi="Times New Roman" w:cs="Times New Roman"/>
          <w:bCs/>
          <w:color w:val="000000" w:themeColor="text1"/>
          <w:sz w:val="28"/>
          <w:szCs w:val="28"/>
          <w:shd w:val="clear" w:color="auto" w:fill="FFFFFF"/>
        </w:rPr>
        <w:t>государства</w:t>
      </w:r>
      <w:r w:rsidRPr="001A4AEA">
        <w:rPr>
          <w:rFonts w:ascii="Times New Roman" w:eastAsia="Times New Roman" w:hAnsi="Times New Roman" w:cs="Times New Roman"/>
          <w:bCs/>
          <w:color w:val="000000" w:themeColor="text1"/>
          <w:sz w:val="28"/>
          <w:szCs w:val="28"/>
          <w:shd w:val="clear" w:color="auto" w:fill="FFFFFF"/>
        </w:rPr>
        <w:t xml:space="preserve"> или региона</w:t>
      </w:r>
      <w:r w:rsidR="007507A4" w:rsidRPr="001A4AEA">
        <w:rPr>
          <w:rFonts w:ascii="Times New Roman" w:eastAsia="Times New Roman" w:hAnsi="Times New Roman" w:cs="Times New Roman"/>
          <w:bCs/>
          <w:color w:val="000000" w:themeColor="text1"/>
          <w:sz w:val="28"/>
          <w:szCs w:val="28"/>
          <w:shd w:val="clear" w:color="auto" w:fill="FFFFFF"/>
        </w:rPr>
        <w:t xml:space="preserve"> в целом</w:t>
      </w:r>
      <w:r w:rsidRPr="001A4AEA">
        <w:rPr>
          <w:rFonts w:ascii="Times New Roman" w:eastAsia="Times New Roman" w:hAnsi="Times New Roman" w:cs="Times New Roman"/>
          <w:bCs/>
          <w:color w:val="000000" w:themeColor="text1"/>
          <w:sz w:val="28"/>
          <w:szCs w:val="28"/>
          <w:shd w:val="clear" w:color="auto" w:fill="FFFFFF"/>
        </w:rPr>
        <w:t>.</w:t>
      </w:r>
    </w:p>
    <w:p w:rsidR="00166D0A" w:rsidRPr="001A4AEA" w:rsidRDefault="004D6ED1" w:rsidP="00CE40CF">
      <w:pPr>
        <w:spacing w:before="100" w:beforeAutospacing="1" w:after="100" w:afterAutospacing="1" w:line="360" w:lineRule="auto"/>
        <w:ind w:firstLine="680"/>
        <w:jc w:val="both"/>
        <w:rPr>
          <w:rFonts w:ascii="Times New Roman" w:eastAsia="Times New Roman" w:hAnsi="Times New Roman" w:cs="Times New Roman"/>
          <w:bCs/>
          <w:color w:val="000000" w:themeColor="text1"/>
          <w:sz w:val="28"/>
          <w:szCs w:val="28"/>
          <w:shd w:val="clear" w:color="auto" w:fill="FFFFFF"/>
        </w:rPr>
      </w:pPr>
      <w:r w:rsidRPr="001A4AEA">
        <w:rPr>
          <w:rFonts w:ascii="Times New Roman" w:eastAsia="Times New Roman" w:hAnsi="Times New Roman" w:cs="Times New Roman"/>
          <w:bCs/>
          <w:color w:val="000000" w:themeColor="text1"/>
          <w:sz w:val="28"/>
          <w:szCs w:val="28"/>
          <w:shd w:val="clear" w:color="auto" w:fill="FFFFFF"/>
        </w:rPr>
        <w:t xml:space="preserve">Все цели и задачи, которые были поставлены </w:t>
      </w:r>
      <w:r w:rsidR="007507A4" w:rsidRPr="001A4AEA">
        <w:rPr>
          <w:rFonts w:ascii="Times New Roman" w:eastAsia="Times New Roman" w:hAnsi="Times New Roman" w:cs="Times New Roman"/>
          <w:bCs/>
          <w:color w:val="000000" w:themeColor="text1"/>
          <w:sz w:val="28"/>
          <w:szCs w:val="28"/>
          <w:shd w:val="clear" w:color="auto" w:fill="FFFFFF"/>
        </w:rPr>
        <w:t xml:space="preserve">в данной работе, </w:t>
      </w:r>
      <w:r w:rsidRPr="001A4AEA">
        <w:rPr>
          <w:rFonts w:ascii="Times New Roman" w:eastAsia="Times New Roman" w:hAnsi="Times New Roman" w:cs="Times New Roman"/>
          <w:bCs/>
          <w:color w:val="000000" w:themeColor="text1"/>
          <w:sz w:val="28"/>
          <w:szCs w:val="28"/>
          <w:shd w:val="clear" w:color="auto" w:fill="FFFFFF"/>
        </w:rPr>
        <w:t xml:space="preserve">выполнены. </w:t>
      </w:r>
      <w:r w:rsidR="00D505EE" w:rsidRPr="001A4AEA">
        <w:rPr>
          <w:rFonts w:ascii="Times New Roman" w:eastAsia="Times New Roman" w:hAnsi="Times New Roman" w:cs="Times New Roman"/>
          <w:bCs/>
          <w:color w:val="000000" w:themeColor="text1"/>
          <w:sz w:val="28"/>
          <w:szCs w:val="28"/>
          <w:shd w:val="clear" w:color="auto" w:fill="FFFFFF"/>
        </w:rPr>
        <w:t xml:space="preserve">В том числе, были определены особенности структуры финансирования деятельности фирмы, а также общие тенденции, касающиеся изменения изучаемого показателя в рамках работы ПАО «Детский мир». </w:t>
      </w:r>
      <w:r w:rsidRPr="001A4AEA">
        <w:rPr>
          <w:rFonts w:ascii="Times New Roman" w:eastAsia="Times New Roman" w:hAnsi="Times New Roman" w:cs="Times New Roman"/>
          <w:bCs/>
          <w:color w:val="000000" w:themeColor="text1"/>
          <w:sz w:val="28"/>
          <w:szCs w:val="28"/>
          <w:shd w:val="clear" w:color="auto" w:fill="FFFFFF"/>
        </w:rPr>
        <w:t xml:space="preserve">Был исследован Отчет о прибыли, которой содержит важную информацию о поступлениях денежных средств, затратах и финансовых результатах в каждой сфере деятельности. Их сравнение с достижениями прошлых лет позволяет выявить определенные тенденции в образовании прибыли, оценить влияние решающих факторов на ее величину. Так же были предложены различные мероприятия для увеличения </w:t>
      </w:r>
      <w:r w:rsidR="00D505EE" w:rsidRPr="001A4AEA">
        <w:rPr>
          <w:rFonts w:ascii="Times New Roman" w:eastAsia="Times New Roman" w:hAnsi="Times New Roman" w:cs="Times New Roman"/>
          <w:bCs/>
          <w:color w:val="000000" w:themeColor="text1"/>
          <w:sz w:val="28"/>
          <w:szCs w:val="28"/>
          <w:shd w:val="clear" w:color="auto" w:fill="FFFFFF"/>
        </w:rPr>
        <w:t>анализируемого показателя</w:t>
      </w:r>
      <w:r w:rsidRPr="001A4AEA">
        <w:rPr>
          <w:rFonts w:ascii="Times New Roman" w:eastAsia="Times New Roman" w:hAnsi="Times New Roman" w:cs="Times New Roman"/>
          <w:bCs/>
          <w:color w:val="000000" w:themeColor="text1"/>
          <w:sz w:val="28"/>
          <w:szCs w:val="28"/>
          <w:shd w:val="clear" w:color="auto" w:fill="FFFFFF"/>
        </w:rPr>
        <w:t>.</w:t>
      </w:r>
    </w:p>
    <w:p w:rsidR="001443AA" w:rsidRPr="001A4AEA" w:rsidRDefault="000A27B1" w:rsidP="001443AA">
      <w:pPr>
        <w:spacing w:before="100" w:beforeAutospacing="1" w:after="100" w:afterAutospacing="1" w:line="360" w:lineRule="auto"/>
        <w:ind w:firstLine="680"/>
        <w:jc w:val="both"/>
        <w:rPr>
          <w:rFonts w:ascii="Times New Roman" w:eastAsia="Times New Roman" w:hAnsi="Times New Roman" w:cs="Times New Roman"/>
          <w:bCs/>
          <w:color w:val="000000" w:themeColor="text1"/>
          <w:sz w:val="28"/>
          <w:szCs w:val="28"/>
          <w:shd w:val="clear" w:color="auto" w:fill="FFFFFF"/>
        </w:rPr>
        <w:sectPr w:rsidR="001443AA" w:rsidRPr="001A4AEA" w:rsidSect="00422795">
          <w:pgSz w:w="11906" w:h="16838"/>
          <w:pgMar w:top="1134" w:right="567" w:bottom="1134" w:left="1701" w:header="709" w:footer="709" w:gutter="0"/>
          <w:cols w:space="708"/>
          <w:docGrid w:linePitch="360"/>
        </w:sectPr>
      </w:pPr>
      <w:r w:rsidRPr="001A4AEA">
        <w:rPr>
          <w:rFonts w:ascii="Times New Roman" w:eastAsia="Times New Roman" w:hAnsi="Times New Roman" w:cs="Times New Roman"/>
          <w:bCs/>
          <w:color w:val="000000" w:themeColor="text1"/>
          <w:sz w:val="28"/>
          <w:szCs w:val="28"/>
          <w:shd w:val="clear" w:color="auto" w:fill="FFFFFF"/>
        </w:rPr>
        <w:t>Подводя итог, можно сказать, что предприятие</w:t>
      </w:r>
      <w:r w:rsidR="00B00CAA" w:rsidRPr="001A4AEA">
        <w:rPr>
          <w:rFonts w:ascii="Times New Roman" w:eastAsia="Times New Roman" w:hAnsi="Times New Roman" w:cs="Times New Roman"/>
          <w:bCs/>
          <w:color w:val="000000" w:themeColor="text1"/>
          <w:sz w:val="28"/>
          <w:szCs w:val="28"/>
          <w:shd w:val="clear" w:color="auto" w:fill="FFFFFF"/>
        </w:rPr>
        <w:t xml:space="preserve">, </w:t>
      </w:r>
      <w:r w:rsidRPr="001A4AEA">
        <w:rPr>
          <w:rFonts w:ascii="Times New Roman" w:eastAsia="Times New Roman" w:hAnsi="Times New Roman" w:cs="Times New Roman"/>
          <w:bCs/>
          <w:color w:val="000000" w:themeColor="text1"/>
          <w:sz w:val="28"/>
          <w:szCs w:val="28"/>
          <w:shd w:val="clear" w:color="auto" w:fill="FFFFFF"/>
        </w:rPr>
        <w:t>деятельност</w:t>
      </w:r>
      <w:r w:rsidR="00B00CAA" w:rsidRPr="001A4AEA">
        <w:rPr>
          <w:rFonts w:ascii="Times New Roman" w:eastAsia="Times New Roman" w:hAnsi="Times New Roman" w:cs="Times New Roman"/>
          <w:bCs/>
          <w:color w:val="000000" w:themeColor="text1"/>
          <w:sz w:val="28"/>
          <w:szCs w:val="28"/>
          <w:shd w:val="clear" w:color="auto" w:fill="FFFFFF"/>
        </w:rPr>
        <w:t>ь</w:t>
      </w:r>
      <w:r w:rsidRPr="001A4AEA">
        <w:rPr>
          <w:rFonts w:ascii="Times New Roman" w:eastAsia="Times New Roman" w:hAnsi="Times New Roman" w:cs="Times New Roman"/>
          <w:bCs/>
          <w:color w:val="000000" w:themeColor="text1"/>
          <w:sz w:val="28"/>
          <w:szCs w:val="28"/>
          <w:shd w:val="clear" w:color="auto" w:fill="FFFFFF"/>
        </w:rPr>
        <w:t xml:space="preserve"> которого проанализирован</w:t>
      </w:r>
      <w:r w:rsidR="00B00CAA" w:rsidRPr="001A4AEA">
        <w:rPr>
          <w:rFonts w:ascii="Times New Roman" w:eastAsia="Times New Roman" w:hAnsi="Times New Roman" w:cs="Times New Roman"/>
          <w:bCs/>
          <w:color w:val="000000" w:themeColor="text1"/>
          <w:sz w:val="28"/>
          <w:szCs w:val="28"/>
          <w:shd w:val="clear" w:color="auto" w:fill="FFFFFF"/>
        </w:rPr>
        <w:t>а</w:t>
      </w:r>
      <w:r w:rsidRPr="001A4AEA">
        <w:rPr>
          <w:rFonts w:ascii="Times New Roman" w:eastAsia="Times New Roman" w:hAnsi="Times New Roman" w:cs="Times New Roman"/>
          <w:bCs/>
          <w:color w:val="000000" w:themeColor="text1"/>
          <w:sz w:val="28"/>
          <w:szCs w:val="28"/>
          <w:shd w:val="clear" w:color="auto" w:fill="FFFFFF"/>
        </w:rPr>
        <w:t xml:space="preserve"> в данной работе, несмотря на общую тенденцию в данном сегменте рынка к стагнации, успешно и динамично развивается. Только за 2015 </w:t>
      </w:r>
      <w:r w:rsidR="00B00CAA" w:rsidRPr="001A4AEA">
        <w:rPr>
          <w:rFonts w:ascii="Times New Roman" w:eastAsia="Times New Roman" w:hAnsi="Times New Roman" w:cs="Times New Roman"/>
          <w:bCs/>
          <w:color w:val="000000" w:themeColor="text1"/>
          <w:sz w:val="28"/>
          <w:szCs w:val="28"/>
          <w:shd w:val="clear" w:color="auto" w:fill="FFFFFF"/>
        </w:rPr>
        <w:t>год</w:t>
      </w:r>
      <w:r w:rsidRPr="001A4AEA">
        <w:rPr>
          <w:rFonts w:ascii="Times New Roman" w:eastAsia="Times New Roman" w:hAnsi="Times New Roman" w:cs="Times New Roman"/>
          <w:bCs/>
          <w:color w:val="000000" w:themeColor="text1"/>
          <w:sz w:val="28"/>
          <w:szCs w:val="28"/>
          <w:shd w:val="clear" w:color="auto" w:fill="FFFFFF"/>
        </w:rPr>
        <w:t xml:space="preserve"> компания открыла 104 магазина. Именно этим, а также строительством и вводом в эксплуатацию нового склада компании (площадью в 71 тыс. м2) также обуславливается и временная потеря финансовой устойчивости, выражающаяся в увеличении доли краткосрочных обязательств в структуре заемного капитала.</w:t>
      </w:r>
    </w:p>
    <w:p w:rsidR="001443AA" w:rsidRDefault="00A46503" w:rsidP="005D1153">
      <w:pPr>
        <w:spacing w:after="0" w:line="240" w:lineRule="auto"/>
        <w:ind w:firstLine="680"/>
        <w:jc w:val="center"/>
        <w:rPr>
          <w:rFonts w:ascii="Times New Roman" w:eastAsia="Times New Roman" w:hAnsi="Times New Roman" w:cs="Times New Roman"/>
          <w:bCs/>
          <w:color w:val="000000" w:themeColor="text1"/>
          <w:sz w:val="28"/>
          <w:szCs w:val="28"/>
          <w:shd w:val="clear" w:color="auto" w:fill="FFFFFF"/>
        </w:rPr>
      </w:pPr>
      <w:r w:rsidRPr="001A4AEA">
        <w:rPr>
          <w:rFonts w:ascii="Times New Roman" w:eastAsia="Times New Roman" w:hAnsi="Times New Roman" w:cs="Times New Roman"/>
          <w:bCs/>
          <w:color w:val="000000" w:themeColor="text1"/>
          <w:sz w:val="28"/>
          <w:szCs w:val="28"/>
          <w:shd w:val="clear" w:color="auto" w:fill="FFFFFF"/>
        </w:rPr>
        <w:lastRenderedPageBreak/>
        <w:t>С</w:t>
      </w:r>
      <w:r w:rsidR="00FA66E3" w:rsidRPr="001A4AEA">
        <w:rPr>
          <w:rFonts w:ascii="Times New Roman" w:eastAsia="Times New Roman" w:hAnsi="Times New Roman" w:cs="Times New Roman"/>
          <w:bCs/>
          <w:color w:val="000000" w:themeColor="text1"/>
          <w:sz w:val="28"/>
          <w:szCs w:val="28"/>
          <w:shd w:val="clear" w:color="auto" w:fill="FFFFFF"/>
        </w:rPr>
        <w:t>писок использованных источников</w:t>
      </w:r>
    </w:p>
    <w:p w:rsidR="00016891" w:rsidRPr="001A4AEA" w:rsidRDefault="00016891" w:rsidP="005D1153">
      <w:pPr>
        <w:spacing w:after="0" w:line="240" w:lineRule="auto"/>
        <w:ind w:firstLine="680"/>
        <w:jc w:val="center"/>
        <w:rPr>
          <w:rFonts w:ascii="Times New Roman" w:eastAsia="Times New Roman" w:hAnsi="Times New Roman" w:cs="Times New Roman"/>
          <w:bCs/>
          <w:color w:val="000000" w:themeColor="text1"/>
          <w:sz w:val="28"/>
          <w:szCs w:val="28"/>
          <w:shd w:val="clear" w:color="auto" w:fill="FFFFFF"/>
        </w:rPr>
      </w:pPr>
    </w:p>
    <w:p w:rsidR="0046671A" w:rsidRPr="001A4AEA" w:rsidRDefault="0046671A" w:rsidP="0046671A">
      <w:pPr>
        <w:spacing w:after="0" w:line="240" w:lineRule="auto"/>
        <w:ind w:firstLine="680"/>
        <w:jc w:val="center"/>
        <w:rPr>
          <w:rFonts w:ascii="Times New Roman" w:eastAsia="Times New Roman" w:hAnsi="Times New Roman" w:cs="Times New Roman"/>
          <w:bCs/>
          <w:color w:val="000000" w:themeColor="text1"/>
          <w:sz w:val="28"/>
          <w:szCs w:val="28"/>
          <w:shd w:val="clear" w:color="auto" w:fill="FFFFFF"/>
        </w:rPr>
      </w:pPr>
    </w:p>
    <w:p w:rsidR="00E7176B" w:rsidRPr="001A4AEA" w:rsidRDefault="00E7176B" w:rsidP="009033AE">
      <w:pPr>
        <w:numPr>
          <w:ilvl w:val="0"/>
          <w:numId w:val="33"/>
        </w:numPr>
        <w:spacing w:before="100" w:beforeAutospacing="1" w:after="100" w:afterAutospacing="1" w:line="360" w:lineRule="auto"/>
        <w:ind w:left="0" w:firstLine="680"/>
        <w:jc w:val="both"/>
        <w:rPr>
          <w:rFonts w:ascii="Times New Roman" w:eastAsia="Times New Roman" w:hAnsi="Times New Roman" w:cs="Times New Roman"/>
          <w:color w:val="000000" w:themeColor="text1"/>
          <w:sz w:val="28"/>
          <w:szCs w:val="28"/>
          <w:shd w:val="clear" w:color="auto" w:fill="FFFFFF"/>
        </w:rPr>
      </w:pPr>
      <w:proofErr w:type="spellStart"/>
      <w:r w:rsidRPr="001A4AEA">
        <w:rPr>
          <w:rFonts w:ascii="Times New Roman" w:eastAsia="Times New Roman" w:hAnsi="Times New Roman" w:cs="Times New Roman"/>
          <w:color w:val="000000" w:themeColor="text1"/>
          <w:sz w:val="28"/>
          <w:szCs w:val="28"/>
          <w:shd w:val="clear" w:color="auto" w:fill="FFFFFF"/>
        </w:rPr>
        <w:t>Абрютина</w:t>
      </w:r>
      <w:proofErr w:type="spellEnd"/>
      <w:r w:rsidR="00B9106F" w:rsidRPr="001A4AEA">
        <w:rPr>
          <w:rFonts w:ascii="Times New Roman" w:eastAsia="Times New Roman" w:hAnsi="Times New Roman" w:cs="Times New Roman"/>
          <w:color w:val="000000" w:themeColor="text1"/>
          <w:sz w:val="28"/>
          <w:szCs w:val="28"/>
          <w:shd w:val="clear" w:color="auto" w:fill="FFFFFF"/>
        </w:rPr>
        <w:t>,</w:t>
      </w:r>
      <w:r w:rsidRPr="001A4AEA">
        <w:rPr>
          <w:rFonts w:ascii="Times New Roman" w:eastAsia="Times New Roman" w:hAnsi="Times New Roman" w:cs="Times New Roman"/>
          <w:color w:val="000000" w:themeColor="text1"/>
          <w:sz w:val="28"/>
          <w:szCs w:val="28"/>
          <w:shd w:val="clear" w:color="auto" w:fill="FFFFFF"/>
        </w:rPr>
        <w:t xml:space="preserve"> М.С. Экономика предприятий</w:t>
      </w:r>
      <w:r w:rsidR="00B9106F" w:rsidRPr="001A4AEA">
        <w:rPr>
          <w:rFonts w:ascii="Times New Roman" w:eastAsia="Times New Roman" w:hAnsi="Times New Roman" w:cs="Times New Roman"/>
          <w:color w:val="000000" w:themeColor="text1"/>
          <w:sz w:val="28"/>
          <w:szCs w:val="28"/>
          <w:shd w:val="clear" w:color="auto" w:fill="FFFFFF"/>
        </w:rPr>
        <w:t>: учебник</w:t>
      </w:r>
      <w:r w:rsidRPr="001A4AEA">
        <w:rPr>
          <w:rFonts w:ascii="Times New Roman" w:eastAsia="Times New Roman" w:hAnsi="Times New Roman" w:cs="Times New Roman"/>
          <w:color w:val="000000" w:themeColor="text1"/>
          <w:sz w:val="28"/>
          <w:szCs w:val="28"/>
          <w:shd w:val="clear" w:color="auto" w:fill="FFFFFF"/>
        </w:rPr>
        <w:t xml:space="preserve"> / </w:t>
      </w:r>
      <w:r w:rsidR="00B9106F" w:rsidRPr="001A4AEA">
        <w:rPr>
          <w:rFonts w:ascii="Times New Roman" w:eastAsia="Times New Roman" w:hAnsi="Times New Roman" w:cs="Times New Roman"/>
          <w:color w:val="000000" w:themeColor="text1"/>
          <w:sz w:val="28"/>
          <w:szCs w:val="28"/>
          <w:shd w:val="clear" w:color="auto" w:fill="FFFFFF"/>
        </w:rPr>
        <w:t xml:space="preserve">М.С. </w:t>
      </w:r>
      <w:proofErr w:type="spellStart"/>
      <w:r w:rsidRPr="001A4AEA">
        <w:rPr>
          <w:rFonts w:ascii="Times New Roman" w:eastAsia="Times New Roman" w:hAnsi="Times New Roman" w:cs="Times New Roman"/>
          <w:color w:val="000000" w:themeColor="text1"/>
          <w:sz w:val="28"/>
          <w:szCs w:val="28"/>
          <w:shd w:val="clear" w:color="auto" w:fill="FFFFFF"/>
        </w:rPr>
        <w:t>Абрютина</w:t>
      </w:r>
      <w:proofErr w:type="spellEnd"/>
      <w:r w:rsidR="00B9106F" w:rsidRPr="001A4AEA">
        <w:rPr>
          <w:rFonts w:ascii="Times New Roman" w:eastAsia="Times New Roman" w:hAnsi="Times New Roman" w:cs="Times New Roman"/>
          <w:color w:val="000000" w:themeColor="text1"/>
          <w:sz w:val="28"/>
          <w:szCs w:val="28"/>
          <w:shd w:val="clear" w:color="auto" w:fill="FFFFFF"/>
        </w:rPr>
        <w:t xml:space="preserve">. </w:t>
      </w:r>
      <w:r w:rsidRPr="001A4AEA">
        <w:rPr>
          <w:rFonts w:ascii="Times New Roman" w:eastAsia="Times New Roman" w:hAnsi="Times New Roman" w:cs="Times New Roman"/>
          <w:color w:val="000000" w:themeColor="text1"/>
          <w:sz w:val="28"/>
          <w:szCs w:val="28"/>
          <w:shd w:val="clear" w:color="auto" w:fill="FFFFFF"/>
        </w:rPr>
        <w:t xml:space="preserve">– М: </w:t>
      </w:r>
      <w:r w:rsidR="00B9106F" w:rsidRPr="001A4AEA">
        <w:rPr>
          <w:rFonts w:ascii="Times New Roman" w:eastAsia="Times New Roman" w:hAnsi="Times New Roman" w:cs="Times New Roman"/>
          <w:color w:val="000000" w:themeColor="text1"/>
          <w:sz w:val="28"/>
          <w:szCs w:val="28"/>
          <w:shd w:val="clear" w:color="auto" w:fill="FFFFFF"/>
        </w:rPr>
        <w:t>Дело и Сервис</w:t>
      </w:r>
      <w:r w:rsidRPr="001A4AEA">
        <w:rPr>
          <w:rFonts w:ascii="Times New Roman" w:eastAsia="Times New Roman" w:hAnsi="Times New Roman" w:cs="Times New Roman"/>
          <w:color w:val="000000" w:themeColor="text1"/>
          <w:sz w:val="28"/>
          <w:szCs w:val="28"/>
          <w:shd w:val="clear" w:color="auto" w:fill="FFFFFF"/>
        </w:rPr>
        <w:t>, 2012. – 528 c.</w:t>
      </w:r>
    </w:p>
    <w:p w:rsidR="00E7176B" w:rsidRPr="001A4AEA" w:rsidRDefault="00E7176B" w:rsidP="009033AE">
      <w:pPr>
        <w:numPr>
          <w:ilvl w:val="0"/>
          <w:numId w:val="33"/>
        </w:numPr>
        <w:spacing w:before="100" w:beforeAutospacing="1" w:after="100" w:afterAutospacing="1" w:line="360" w:lineRule="auto"/>
        <w:ind w:left="0" w:firstLine="709"/>
        <w:jc w:val="both"/>
        <w:rPr>
          <w:rFonts w:ascii="Times New Roman" w:eastAsia="Times New Roman" w:hAnsi="Times New Roman" w:cs="Times New Roman"/>
          <w:color w:val="000000" w:themeColor="text1"/>
          <w:sz w:val="28"/>
          <w:szCs w:val="28"/>
          <w:shd w:val="clear" w:color="auto" w:fill="FFFFFF"/>
        </w:rPr>
      </w:pPr>
      <w:r w:rsidRPr="001A4AEA">
        <w:rPr>
          <w:rFonts w:ascii="Times New Roman" w:eastAsia="Times New Roman" w:hAnsi="Times New Roman" w:cs="Times New Roman"/>
          <w:color w:val="000000" w:themeColor="text1"/>
          <w:sz w:val="28"/>
          <w:szCs w:val="28"/>
          <w:shd w:val="clear" w:color="auto" w:fill="FFFFFF"/>
        </w:rPr>
        <w:t>Баскакова</w:t>
      </w:r>
      <w:r w:rsidR="00B9106F" w:rsidRPr="001A4AEA">
        <w:rPr>
          <w:rFonts w:ascii="Times New Roman" w:eastAsia="Times New Roman" w:hAnsi="Times New Roman" w:cs="Times New Roman"/>
          <w:color w:val="000000" w:themeColor="text1"/>
          <w:sz w:val="28"/>
          <w:szCs w:val="28"/>
          <w:shd w:val="clear" w:color="auto" w:fill="FFFFFF"/>
        </w:rPr>
        <w:t>, О.В.</w:t>
      </w:r>
      <w:r w:rsidRPr="001A4AEA">
        <w:rPr>
          <w:rFonts w:ascii="Times New Roman" w:eastAsia="Times New Roman" w:hAnsi="Times New Roman" w:cs="Times New Roman"/>
          <w:color w:val="000000" w:themeColor="text1"/>
          <w:sz w:val="28"/>
          <w:szCs w:val="28"/>
          <w:shd w:val="clear" w:color="auto" w:fill="FFFFFF"/>
        </w:rPr>
        <w:t xml:space="preserve"> Экономика предприятия </w:t>
      </w:r>
      <w:r w:rsidR="00B9106F" w:rsidRPr="001A4AEA">
        <w:rPr>
          <w:rFonts w:ascii="Times New Roman" w:eastAsia="Times New Roman" w:hAnsi="Times New Roman" w:cs="Times New Roman"/>
          <w:color w:val="000000" w:themeColor="text1"/>
          <w:sz w:val="28"/>
          <w:szCs w:val="28"/>
          <w:shd w:val="clear" w:color="auto" w:fill="FFFFFF"/>
        </w:rPr>
        <w:t>/</w:t>
      </w:r>
      <w:r w:rsidR="00B9106F" w:rsidRPr="001A4AEA">
        <w:rPr>
          <w:rFonts w:ascii="Times New Roman" w:eastAsia="Times New Roman" w:hAnsi="Times New Roman" w:cs="Times New Roman"/>
          <w:color w:val="000000" w:themeColor="text1"/>
          <w:sz w:val="28"/>
          <w:szCs w:val="28"/>
          <w:shd w:val="clear" w:color="auto" w:fill="FFFFFF"/>
        </w:rPr>
        <w:tab/>
        <w:t xml:space="preserve">О.В. Баскакова, Л.Ф Сейко. – М: </w:t>
      </w:r>
      <w:r w:rsidRPr="001A4AEA">
        <w:rPr>
          <w:rFonts w:ascii="Times New Roman" w:eastAsia="Times New Roman" w:hAnsi="Times New Roman" w:cs="Times New Roman"/>
          <w:color w:val="000000" w:themeColor="text1"/>
          <w:sz w:val="28"/>
          <w:szCs w:val="28"/>
          <w:shd w:val="clear" w:color="auto" w:fill="FFFFFF"/>
        </w:rPr>
        <w:t>Да</w:t>
      </w:r>
      <w:r w:rsidR="00B9106F" w:rsidRPr="001A4AEA">
        <w:rPr>
          <w:rFonts w:ascii="Times New Roman" w:eastAsia="Times New Roman" w:hAnsi="Times New Roman" w:cs="Times New Roman"/>
          <w:color w:val="000000" w:themeColor="text1"/>
          <w:sz w:val="28"/>
          <w:szCs w:val="28"/>
          <w:shd w:val="clear" w:color="auto" w:fill="FFFFFF"/>
        </w:rPr>
        <w:t>шков и К,</w:t>
      </w:r>
      <w:r w:rsidRPr="001A4AEA">
        <w:rPr>
          <w:rFonts w:ascii="Times New Roman" w:eastAsia="Times New Roman" w:hAnsi="Times New Roman" w:cs="Times New Roman"/>
          <w:color w:val="000000" w:themeColor="text1"/>
          <w:sz w:val="28"/>
          <w:szCs w:val="28"/>
          <w:shd w:val="clear" w:color="auto" w:fill="FFFFFF"/>
        </w:rPr>
        <w:t xml:space="preserve"> 2013. – 372 c.</w:t>
      </w:r>
    </w:p>
    <w:p w:rsidR="00E7176B" w:rsidRPr="001A4AEA" w:rsidRDefault="00E7176B" w:rsidP="009033AE">
      <w:pPr>
        <w:numPr>
          <w:ilvl w:val="0"/>
          <w:numId w:val="33"/>
        </w:numPr>
        <w:spacing w:before="100" w:beforeAutospacing="1" w:after="100" w:afterAutospacing="1" w:line="360" w:lineRule="auto"/>
        <w:ind w:left="0" w:firstLine="709"/>
        <w:jc w:val="both"/>
        <w:rPr>
          <w:rFonts w:ascii="Times New Roman" w:eastAsia="Times New Roman" w:hAnsi="Times New Roman" w:cs="Times New Roman"/>
          <w:color w:val="000000" w:themeColor="text1"/>
          <w:sz w:val="28"/>
          <w:szCs w:val="28"/>
          <w:shd w:val="clear" w:color="auto" w:fill="FFFFFF"/>
        </w:rPr>
      </w:pPr>
      <w:r w:rsidRPr="001A4AEA">
        <w:rPr>
          <w:rFonts w:ascii="Times New Roman" w:eastAsia="Times New Roman" w:hAnsi="Times New Roman" w:cs="Times New Roman"/>
          <w:color w:val="000000" w:themeColor="text1"/>
          <w:sz w:val="28"/>
          <w:szCs w:val="28"/>
          <w:shd w:val="clear" w:color="auto" w:fill="FFFFFF"/>
        </w:rPr>
        <w:t>Волков</w:t>
      </w:r>
      <w:r w:rsidR="00B9106F" w:rsidRPr="001A4AEA">
        <w:rPr>
          <w:rFonts w:ascii="Times New Roman" w:eastAsia="Times New Roman" w:hAnsi="Times New Roman" w:cs="Times New Roman"/>
          <w:color w:val="000000" w:themeColor="text1"/>
          <w:sz w:val="28"/>
          <w:szCs w:val="28"/>
          <w:shd w:val="clear" w:color="auto" w:fill="FFFFFF"/>
        </w:rPr>
        <w:t xml:space="preserve">, О.И. </w:t>
      </w:r>
      <w:r w:rsidRPr="001A4AEA">
        <w:rPr>
          <w:rFonts w:ascii="Times New Roman" w:eastAsia="Times New Roman" w:hAnsi="Times New Roman" w:cs="Times New Roman"/>
          <w:color w:val="000000" w:themeColor="text1"/>
          <w:sz w:val="28"/>
          <w:szCs w:val="28"/>
          <w:shd w:val="clear" w:color="auto" w:fill="FFFFFF"/>
        </w:rPr>
        <w:t xml:space="preserve">Экономика предприятия: </w:t>
      </w:r>
      <w:r w:rsidR="00B9106F" w:rsidRPr="001A4AEA">
        <w:rPr>
          <w:rFonts w:ascii="Times New Roman" w:eastAsia="Times New Roman" w:hAnsi="Times New Roman" w:cs="Times New Roman"/>
          <w:color w:val="000000" w:themeColor="text1"/>
          <w:sz w:val="28"/>
          <w:szCs w:val="28"/>
          <w:shd w:val="clear" w:color="auto" w:fill="FFFFFF"/>
        </w:rPr>
        <w:t>к</w:t>
      </w:r>
      <w:r w:rsidRPr="001A4AEA">
        <w:rPr>
          <w:rFonts w:ascii="Times New Roman" w:eastAsia="Times New Roman" w:hAnsi="Times New Roman" w:cs="Times New Roman"/>
          <w:color w:val="000000" w:themeColor="text1"/>
          <w:sz w:val="28"/>
          <w:szCs w:val="28"/>
          <w:shd w:val="clear" w:color="auto" w:fill="FFFFFF"/>
        </w:rPr>
        <w:t>урс лекций</w:t>
      </w:r>
      <w:r w:rsidR="00B9106F" w:rsidRPr="001A4AEA">
        <w:rPr>
          <w:rFonts w:ascii="Times New Roman" w:eastAsia="Times New Roman" w:hAnsi="Times New Roman" w:cs="Times New Roman"/>
          <w:color w:val="000000" w:themeColor="text1"/>
          <w:sz w:val="28"/>
          <w:szCs w:val="28"/>
          <w:shd w:val="clear" w:color="auto" w:fill="FFFFFF"/>
        </w:rPr>
        <w:t xml:space="preserve"> / О.И. Волков, В.К. Скляренко </w:t>
      </w:r>
      <w:r w:rsidRPr="001A4AEA">
        <w:rPr>
          <w:rFonts w:ascii="Times New Roman" w:eastAsia="Times New Roman" w:hAnsi="Times New Roman" w:cs="Times New Roman"/>
          <w:color w:val="000000" w:themeColor="text1"/>
          <w:sz w:val="28"/>
          <w:szCs w:val="28"/>
          <w:shd w:val="clear" w:color="auto" w:fill="FFFFFF"/>
        </w:rPr>
        <w:t>- Москва: Высшая школа, 201</w:t>
      </w:r>
      <w:r w:rsidR="0046671A" w:rsidRPr="001A4AEA">
        <w:rPr>
          <w:rFonts w:ascii="Times New Roman" w:eastAsia="Times New Roman" w:hAnsi="Times New Roman" w:cs="Times New Roman"/>
          <w:color w:val="000000" w:themeColor="text1"/>
          <w:sz w:val="28"/>
          <w:szCs w:val="28"/>
          <w:shd w:val="clear" w:color="auto" w:fill="FFFFFF"/>
        </w:rPr>
        <w:t>3</w:t>
      </w:r>
      <w:r w:rsidRPr="001A4AEA">
        <w:rPr>
          <w:rFonts w:ascii="Times New Roman" w:eastAsia="Times New Roman" w:hAnsi="Times New Roman" w:cs="Times New Roman"/>
          <w:color w:val="000000" w:themeColor="text1"/>
          <w:sz w:val="28"/>
          <w:szCs w:val="28"/>
          <w:shd w:val="clear" w:color="auto" w:fill="FFFFFF"/>
        </w:rPr>
        <w:t xml:space="preserve">. </w:t>
      </w:r>
      <w:r w:rsidR="00B9106F" w:rsidRPr="001A4AEA">
        <w:rPr>
          <w:rFonts w:ascii="Times New Roman" w:eastAsia="Times New Roman" w:hAnsi="Times New Roman" w:cs="Times New Roman"/>
          <w:color w:val="000000" w:themeColor="text1"/>
          <w:sz w:val="28"/>
          <w:szCs w:val="28"/>
          <w:shd w:val="clear" w:color="auto" w:fill="FFFFFF"/>
        </w:rPr>
        <w:t xml:space="preserve">– </w:t>
      </w:r>
      <w:r w:rsidRPr="001A4AEA">
        <w:rPr>
          <w:rFonts w:ascii="Times New Roman" w:eastAsia="Times New Roman" w:hAnsi="Times New Roman" w:cs="Times New Roman"/>
          <w:color w:val="000000" w:themeColor="text1"/>
          <w:sz w:val="28"/>
          <w:szCs w:val="28"/>
          <w:shd w:val="clear" w:color="auto" w:fill="FFFFFF"/>
        </w:rPr>
        <w:t xml:space="preserve"> 280 c.</w:t>
      </w:r>
    </w:p>
    <w:p w:rsidR="00E7176B" w:rsidRPr="001A4AEA" w:rsidRDefault="00E7176B" w:rsidP="009033AE">
      <w:pPr>
        <w:numPr>
          <w:ilvl w:val="0"/>
          <w:numId w:val="33"/>
        </w:numPr>
        <w:spacing w:before="100" w:beforeAutospacing="1" w:after="100" w:afterAutospacing="1" w:line="360" w:lineRule="auto"/>
        <w:ind w:left="0" w:firstLine="680"/>
        <w:jc w:val="both"/>
        <w:rPr>
          <w:rFonts w:ascii="Times New Roman" w:eastAsia="Times New Roman" w:hAnsi="Times New Roman" w:cs="Times New Roman"/>
          <w:color w:val="000000" w:themeColor="text1"/>
          <w:sz w:val="28"/>
          <w:szCs w:val="28"/>
          <w:shd w:val="clear" w:color="auto" w:fill="FFFFFF"/>
        </w:rPr>
      </w:pPr>
      <w:proofErr w:type="spellStart"/>
      <w:r w:rsidRPr="001A4AEA">
        <w:rPr>
          <w:rFonts w:ascii="Times New Roman" w:eastAsia="Times New Roman" w:hAnsi="Times New Roman" w:cs="Times New Roman"/>
          <w:color w:val="000000" w:themeColor="text1"/>
          <w:sz w:val="28"/>
          <w:szCs w:val="28"/>
          <w:shd w:val="clear" w:color="auto" w:fill="FFFFFF"/>
        </w:rPr>
        <w:t>Джербеков</w:t>
      </w:r>
      <w:proofErr w:type="spellEnd"/>
      <w:r w:rsidR="00B9106F" w:rsidRPr="001A4AEA">
        <w:rPr>
          <w:rFonts w:ascii="Times New Roman" w:eastAsia="Times New Roman" w:hAnsi="Times New Roman" w:cs="Times New Roman"/>
          <w:color w:val="000000" w:themeColor="text1"/>
          <w:sz w:val="28"/>
          <w:szCs w:val="28"/>
          <w:shd w:val="clear" w:color="auto" w:fill="FFFFFF"/>
        </w:rPr>
        <w:t>,</w:t>
      </w:r>
      <w:r w:rsidRPr="001A4AEA">
        <w:rPr>
          <w:rFonts w:ascii="Times New Roman" w:eastAsia="Times New Roman" w:hAnsi="Times New Roman" w:cs="Times New Roman"/>
          <w:color w:val="000000" w:themeColor="text1"/>
          <w:sz w:val="28"/>
          <w:szCs w:val="28"/>
          <w:shd w:val="clear" w:color="auto" w:fill="FFFFFF"/>
        </w:rPr>
        <w:t xml:space="preserve"> С.М. Расходы организации в целях оптимизации прибыли и снижения себестоимости / </w:t>
      </w:r>
      <w:proofErr w:type="spellStart"/>
      <w:r w:rsidRPr="001A4AEA">
        <w:rPr>
          <w:rFonts w:ascii="Times New Roman" w:eastAsia="Times New Roman" w:hAnsi="Times New Roman" w:cs="Times New Roman"/>
          <w:color w:val="000000" w:themeColor="text1"/>
          <w:sz w:val="28"/>
          <w:szCs w:val="28"/>
          <w:shd w:val="clear" w:color="auto" w:fill="FFFFFF"/>
        </w:rPr>
        <w:t>Джербеков</w:t>
      </w:r>
      <w:proofErr w:type="spellEnd"/>
      <w:r w:rsidRPr="001A4AEA">
        <w:rPr>
          <w:rFonts w:ascii="Times New Roman" w:eastAsia="Times New Roman" w:hAnsi="Times New Roman" w:cs="Times New Roman"/>
          <w:color w:val="000000" w:themeColor="text1"/>
          <w:sz w:val="28"/>
          <w:szCs w:val="28"/>
          <w:shd w:val="clear" w:color="auto" w:fill="FFFFFF"/>
        </w:rPr>
        <w:t>, С.М. // Себестоимость продукции, работ, услуг: выбор оптимального варианта, пути снижения. Б-М., 2006. – С.95-145 (Библиотека «Государственной газеты». Выпуск 5).</w:t>
      </w:r>
    </w:p>
    <w:p w:rsidR="00E7176B" w:rsidRPr="001A4AEA" w:rsidRDefault="00E7176B" w:rsidP="009033AE">
      <w:pPr>
        <w:numPr>
          <w:ilvl w:val="0"/>
          <w:numId w:val="33"/>
        </w:numPr>
        <w:spacing w:before="100" w:beforeAutospacing="1" w:after="100" w:afterAutospacing="1" w:line="360" w:lineRule="auto"/>
        <w:ind w:left="0" w:firstLine="680"/>
        <w:jc w:val="both"/>
        <w:rPr>
          <w:rFonts w:ascii="Times New Roman" w:eastAsia="Times New Roman" w:hAnsi="Times New Roman" w:cs="Times New Roman"/>
          <w:color w:val="000000" w:themeColor="text1"/>
          <w:sz w:val="28"/>
          <w:szCs w:val="28"/>
          <w:shd w:val="clear" w:color="auto" w:fill="FFFFFF"/>
        </w:rPr>
      </w:pPr>
      <w:proofErr w:type="spellStart"/>
      <w:r w:rsidRPr="001A4AEA">
        <w:rPr>
          <w:rFonts w:ascii="Times New Roman" w:eastAsia="Times New Roman" w:hAnsi="Times New Roman" w:cs="Times New Roman"/>
          <w:color w:val="000000" w:themeColor="text1"/>
          <w:sz w:val="28"/>
          <w:szCs w:val="28"/>
          <w:shd w:val="clear" w:color="auto" w:fill="FFFFFF"/>
        </w:rPr>
        <w:t>Жиделева</w:t>
      </w:r>
      <w:proofErr w:type="spellEnd"/>
      <w:r w:rsidRPr="001A4AEA">
        <w:rPr>
          <w:rFonts w:ascii="Times New Roman" w:eastAsia="Times New Roman" w:hAnsi="Times New Roman" w:cs="Times New Roman"/>
          <w:color w:val="000000" w:themeColor="text1"/>
          <w:sz w:val="28"/>
          <w:szCs w:val="28"/>
          <w:shd w:val="clear" w:color="auto" w:fill="FFFFFF"/>
        </w:rPr>
        <w:t xml:space="preserve">, В. В. Экономика предприятия / В.В. </w:t>
      </w:r>
      <w:proofErr w:type="spellStart"/>
      <w:r w:rsidRPr="001A4AEA">
        <w:rPr>
          <w:rFonts w:ascii="Times New Roman" w:eastAsia="Times New Roman" w:hAnsi="Times New Roman" w:cs="Times New Roman"/>
          <w:color w:val="000000" w:themeColor="text1"/>
          <w:sz w:val="28"/>
          <w:szCs w:val="28"/>
          <w:shd w:val="clear" w:color="auto" w:fill="FFFFFF"/>
        </w:rPr>
        <w:t>Жиделева</w:t>
      </w:r>
      <w:proofErr w:type="spellEnd"/>
      <w:r w:rsidRPr="001A4AEA">
        <w:rPr>
          <w:rFonts w:ascii="Times New Roman" w:eastAsia="Times New Roman" w:hAnsi="Times New Roman" w:cs="Times New Roman"/>
          <w:color w:val="000000" w:themeColor="text1"/>
          <w:sz w:val="28"/>
          <w:szCs w:val="28"/>
          <w:shd w:val="clear" w:color="auto" w:fill="FFFFFF"/>
        </w:rPr>
        <w:t xml:space="preserve">, Ю.Н. </w:t>
      </w:r>
      <w:proofErr w:type="spellStart"/>
      <w:r w:rsidRPr="001A4AEA">
        <w:rPr>
          <w:rFonts w:ascii="Times New Roman" w:eastAsia="Times New Roman" w:hAnsi="Times New Roman" w:cs="Times New Roman"/>
          <w:color w:val="000000" w:themeColor="text1"/>
          <w:sz w:val="28"/>
          <w:szCs w:val="28"/>
          <w:shd w:val="clear" w:color="auto" w:fill="FFFFFF"/>
        </w:rPr>
        <w:t>Каптейн</w:t>
      </w:r>
      <w:proofErr w:type="spellEnd"/>
      <w:r w:rsidRPr="001A4AEA">
        <w:rPr>
          <w:rFonts w:ascii="Times New Roman" w:eastAsia="Times New Roman" w:hAnsi="Times New Roman" w:cs="Times New Roman"/>
          <w:color w:val="000000" w:themeColor="text1"/>
          <w:sz w:val="28"/>
          <w:szCs w:val="28"/>
          <w:shd w:val="clear" w:color="auto" w:fill="FFFFFF"/>
        </w:rPr>
        <w:t>. - М.: ИНФРА-М, 2012. – 136 c.</w:t>
      </w:r>
    </w:p>
    <w:p w:rsidR="00E7176B" w:rsidRPr="001A4AEA" w:rsidRDefault="00E7176B" w:rsidP="009033AE">
      <w:pPr>
        <w:numPr>
          <w:ilvl w:val="0"/>
          <w:numId w:val="33"/>
        </w:numPr>
        <w:spacing w:before="100" w:beforeAutospacing="1" w:after="100" w:afterAutospacing="1" w:line="360" w:lineRule="auto"/>
        <w:ind w:left="0" w:firstLine="680"/>
        <w:jc w:val="both"/>
        <w:rPr>
          <w:rFonts w:ascii="Times New Roman" w:eastAsia="Times New Roman" w:hAnsi="Times New Roman" w:cs="Times New Roman"/>
          <w:color w:val="000000" w:themeColor="text1"/>
          <w:sz w:val="28"/>
          <w:szCs w:val="28"/>
          <w:shd w:val="clear" w:color="auto" w:fill="FFFFFF"/>
        </w:rPr>
      </w:pPr>
      <w:r w:rsidRPr="001A4AEA">
        <w:rPr>
          <w:rFonts w:ascii="Times New Roman" w:eastAsia="Times New Roman" w:hAnsi="Times New Roman" w:cs="Times New Roman"/>
          <w:color w:val="000000" w:themeColor="text1"/>
          <w:sz w:val="28"/>
          <w:szCs w:val="28"/>
          <w:shd w:val="clear" w:color="auto" w:fill="FFFFFF"/>
        </w:rPr>
        <w:t>Журнал Финансы 6/2009 г., М, 64 с.</w:t>
      </w:r>
    </w:p>
    <w:p w:rsidR="00E7176B" w:rsidRPr="001A4AEA" w:rsidRDefault="00E7176B" w:rsidP="009033AE">
      <w:pPr>
        <w:numPr>
          <w:ilvl w:val="0"/>
          <w:numId w:val="33"/>
        </w:numPr>
        <w:spacing w:before="100" w:beforeAutospacing="1" w:after="100" w:afterAutospacing="1" w:line="360" w:lineRule="auto"/>
        <w:ind w:left="0" w:firstLine="680"/>
        <w:jc w:val="both"/>
        <w:rPr>
          <w:rFonts w:ascii="Times New Roman" w:eastAsia="Times New Roman" w:hAnsi="Times New Roman" w:cs="Times New Roman"/>
          <w:color w:val="000000" w:themeColor="text1"/>
          <w:sz w:val="28"/>
          <w:szCs w:val="28"/>
          <w:shd w:val="clear" w:color="auto" w:fill="FFFFFF"/>
        </w:rPr>
      </w:pPr>
      <w:r w:rsidRPr="001A4AEA">
        <w:rPr>
          <w:rFonts w:ascii="Times New Roman" w:eastAsia="Times New Roman" w:hAnsi="Times New Roman" w:cs="Times New Roman"/>
          <w:color w:val="000000" w:themeColor="text1"/>
          <w:sz w:val="28"/>
          <w:szCs w:val="28"/>
          <w:shd w:val="clear" w:color="auto" w:fill="FFFFFF"/>
        </w:rPr>
        <w:t xml:space="preserve">Кантор, Е. Л. Экономика предприятия / Е.Л. Кантор, Г.А. </w:t>
      </w:r>
      <w:proofErr w:type="spellStart"/>
      <w:r w:rsidRPr="001A4AEA">
        <w:rPr>
          <w:rFonts w:ascii="Times New Roman" w:eastAsia="Times New Roman" w:hAnsi="Times New Roman" w:cs="Times New Roman"/>
          <w:color w:val="000000" w:themeColor="text1"/>
          <w:sz w:val="28"/>
          <w:szCs w:val="28"/>
          <w:shd w:val="clear" w:color="auto" w:fill="FFFFFF"/>
        </w:rPr>
        <w:t>Маховикова</w:t>
      </w:r>
      <w:proofErr w:type="spellEnd"/>
      <w:r w:rsidRPr="001A4AEA">
        <w:rPr>
          <w:rFonts w:ascii="Times New Roman" w:eastAsia="Times New Roman" w:hAnsi="Times New Roman" w:cs="Times New Roman"/>
          <w:color w:val="000000" w:themeColor="text1"/>
          <w:sz w:val="28"/>
          <w:szCs w:val="28"/>
          <w:shd w:val="clear" w:color="auto" w:fill="FFFFFF"/>
        </w:rPr>
        <w:t>, В.Е. Кантор. - М.: Книга по Требованию, 2016. – 224 c.</w:t>
      </w:r>
    </w:p>
    <w:p w:rsidR="00E7176B" w:rsidRPr="001A4AEA" w:rsidRDefault="00E7176B" w:rsidP="009033AE">
      <w:pPr>
        <w:numPr>
          <w:ilvl w:val="0"/>
          <w:numId w:val="33"/>
        </w:numPr>
        <w:spacing w:before="100" w:beforeAutospacing="1" w:after="100" w:afterAutospacing="1" w:line="360" w:lineRule="auto"/>
        <w:ind w:left="0" w:firstLine="680"/>
        <w:jc w:val="both"/>
        <w:rPr>
          <w:rFonts w:ascii="Times New Roman" w:eastAsia="Times New Roman" w:hAnsi="Times New Roman" w:cs="Times New Roman"/>
          <w:color w:val="000000" w:themeColor="text1"/>
          <w:sz w:val="28"/>
          <w:szCs w:val="28"/>
          <w:shd w:val="clear" w:color="auto" w:fill="FFFFFF"/>
        </w:rPr>
      </w:pPr>
      <w:proofErr w:type="spellStart"/>
      <w:r w:rsidRPr="001A4AEA">
        <w:rPr>
          <w:rFonts w:ascii="Times New Roman" w:eastAsia="Times New Roman" w:hAnsi="Times New Roman" w:cs="Times New Roman"/>
          <w:color w:val="000000" w:themeColor="text1"/>
          <w:sz w:val="28"/>
          <w:szCs w:val="28"/>
          <w:shd w:val="clear" w:color="auto" w:fill="FFFFFF"/>
        </w:rPr>
        <w:t>Кодацкий</w:t>
      </w:r>
      <w:proofErr w:type="spellEnd"/>
      <w:r w:rsidRPr="001A4AEA">
        <w:rPr>
          <w:rFonts w:ascii="Times New Roman" w:eastAsia="Times New Roman" w:hAnsi="Times New Roman" w:cs="Times New Roman"/>
          <w:color w:val="000000" w:themeColor="text1"/>
          <w:sz w:val="28"/>
          <w:szCs w:val="28"/>
          <w:shd w:val="clear" w:color="auto" w:fill="FFFFFF"/>
        </w:rPr>
        <w:t xml:space="preserve">, В.П. Прибыль / </w:t>
      </w:r>
      <w:proofErr w:type="spellStart"/>
      <w:r w:rsidRPr="001A4AEA">
        <w:rPr>
          <w:rFonts w:ascii="Times New Roman" w:eastAsia="Times New Roman" w:hAnsi="Times New Roman" w:cs="Times New Roman"/>
          <w:color w:val="000000" w:themeColor="text1"/>
          <w:sz w:val="28"/>
          <w:szCs w:val="28"/>
          <w:shd w:val="clear" w:color="auto" w:fill="FFFFFF"/>
        </w:rPr>
        <w:t>Кодацкий</w:t>
      </w:r>
      <w:proofErr w:type="spellEnd"/>
      <w:r w:rsidRPr="001A4AEA">
        <w:rPr>
          <w:rFonts w:ascii="Times New Roman" w:eastAsia="Times New Roman" w:hAnsi="Times New Roman" w:cs="Times New Roman"/>
          <w:color w:val="000000" w:themeColor="text1"/>
          <w:sz w:val="28"/>
          <w:szCs w:val="28"/>
          <w:shd w:val="clear" w:color="auto" w:fill="FFFFFF"/>
        </w:rPr>
        <w:t>, В.П. – М.: Финансы и статистика, 20</w:t>
      </w:r>
      <w:r w:rsidR="0046671A" w:rsidRPr="001A4AEA">
        <w:rPr>
          <w:rFonts w:ascii="Times New Roman" w:eastAsia="Times New Roman" w:hAnsi="Times New Roman" w:cs="Times New Roman"/>
          <w:color w:val="000000" w:themeColor="text1"/>
          <w:sz w:val="28"/>
          <w:szCs w:val="28"/>
          <w:shd w:val="clear" w:color="auto" w:fill="FFFFFF"/>
        </w:rPr>
        <w:t>12</w:t>
      </w:r>
      <w:r w:rsidRPr="001A4AEA">
        <w:rPr>
          <w:rFonts w:ascii="Times New Roman" w:eastAsia="Times New Roman" w:hAnsi="Times New Roman" w:cs="Times New Roman"/>
          <w:color w:val="000000" w:themeColor="text1"/>
          <w:sz w:val="28"/>
          <w:szCs w:val="28"/>
          <w:shd w:val="clear" w:color="auto" w:fill="FFFFFF"/>
        </w:rPr>
        <w:t xml:space="preserve">. – С.60-100. </w:t>
      </w:r>
    </w:p>
    <w:p w:rsidR="00E7176B" w:rsidRPr="001A4AEA" w:rsidRDefault="00E7176B" w:rsidP="009033AE">
      <w:pPr>
        <w:numPr>
          <w:ilvl w:val="0"/>
          <w:numId w:val="33"/>
        </w:numPr>
        <w:spacing w:before="100" w:beforeAutospacing="1" w:after="100" w:afterAutospacing="1" w:line="360" w:lineRule="auto"/>
        <w:ind w:left="0" w:firstLine="709"/>
        <w:jc w:val="both"/>
        <w:rPr>
          <w:rFonts w:ascii="Times New Roman" w:eastAsia="Times New Roman" w:hAnsi="Times New Roman" w:cs="Times New Roman"/>
          <w:color w:val="000000" w:themeColor="text1"/>
          <w:sz w:val="28"/>
          <w:szCs w:val="28"/>
          <w:shd w:val="clear" w:color="auto" w:fill="FFFFFF"/>
        </w:rPr>
      </w:pPr>
      <w:r w:rsidRPr="001A4AEA">
        <w:rPr>
          <w:rFonts w:ascii="Times New Roman" w:eastAsia="Times New Roman" w:hAnsi="Times New Roman" w:cs="Times New Roman"/>
          <w:color w:val="000000" w:themeColor="text1"/>
          <w:sz w:val="28"/>
          <w:szCs w:val="28"/>
          <w:shd w:val="clear" w:color="auto" w:fill="FFFFFF"/>
        </w:rPr>
        <w:t>Любушин</w:t>
      </w:r>
      <w:r w:rsidR="00157321" w:rsidRPr="001A4AEA">
        <w:rPr>
          <w:rFonts w:ascii="Times New Roman" w:eastAsia="Times New Roman" w:hAnsi="Times New Roman" w:cs="Times New Roman"/>
          <w:color w:val="000000" w:themeColor="text1"/>
          <w:sz w:val="28"/>
          <w:szCs w:val="28"/>
          <w:shd w:val="clear" w:color="auto" w:fill="FFFFFF"/>
        </w:rPr>
        <w:t>,</w:t>
      </w:r>
      <w:r w:rsidRPr="001A4AEA">
        <w:rPr>
          <w:rFonts w:ascii="Times New Roman" w:eastAsia="Times New Roman" w:hAnsi="Times New Roman" w:cs="Times New Roman"/>
          <w:color w:val="000000" w:themeColor="text1"/>
          <w:sz w:val="28"/>
          <w:szCs w:val="28"/>
          <w:shd w:val="clear" w:color="auto" w:fill="FFFFFF"/>
        </w:rPr>
        <w:t xml:space="preserve"> </w:t>
      </w:r>
      <w:r w:rsidR="00157321" w:rsidRPr="001A4AEA">
        <w:rPr>
          <w:rFonts w:ascii="Times New Roman" w:eastAsia="Times New Roman" w:hAnsi="Times New Roman" w:cs="Times New Roman"/>
          <w:color w:val="000000" w:themeColor="text1"/>
          <w:sz w:val="28"/>
          <w:szCs w:val="28"/>
          <w:shd w:val="clear" w:color="auto" w:fill="FFFFFF"/>
        </w:rPr>
        <w:t xml:space="preserve">Е.П. </w:t>
      </w:r>
      <w:r w:rsidRPr="001A4AEA">
        <w:rPr>
          <w:rFonts w:ascii="Times New Roman" w:eastAsia="Times New Roman" w:hAnsi="Times New Roman" w:cs="Times New Roman"/>
          <w:color w:val="000000" w:themeColor="text1"/>
          <w:sz w:val="28"/>
          <w:szCs w:val="28"/>
          <w:shd w:val="clear" w:color="auto" w:fill="FFFFFF"/>
        </w:rPr>
        <w:t xml:space="preserve">Анализ финансово-экономической деятельности предприятия: Учеб. пособие для вузов / </w:t>
      </w:r>
      <w:r w:rsidR="00157321" w:rsidRPr="001A4AEA">
        <w:rPr>
          <w:rFonts w:ascii="Times New Roman" w:eastAsia="Times New Roman" w:hAnsi="Times New Roman" w:cs="Times New Roman"/>
          <w:color w:val="000000" w:themeColor="text1"/>
          <w:sz w:val="28"/>
          <w:szCs w:val="28"/>
          <w:shd w:val="clear" w:color="auto" w:fill="FFFFFF"/>
        </w:rPr>
        <w:t xml:space="preserve">Е.П. Любушин, В.Б. Лещева, В.Г.  Дьякова </w:t>
      </w:r>
      <w:r w:rsidRPr="001A4AEA">
        <w:rPr>
          <w:rFonts w:ascii="Times New Roman" w:eastAsia="Times New Roman" w:hAnsi="Times New Roman" w:cs="Times New Roman"/>
          <w:color w:val="000000" w:themeColor="text1"/>
          <w:sz w:val="28"/>
          <w:szCs w:val="28"/>
          <w:shd w:val="clear" w:color="auto" w:fill="FFFFFF"/>
        </w:rPr>
        <w:t>– М.: ЮНИТИ, 201</w:t>
      </w:r>
      <w:r w:rsidR="00157321" w:rsidRPr="001A4AEA">
        <w:rPr>
          <w:rFonts w:ascii="Times New Roman" w:eastAsia="Times New Roman" w:hAnsi="Times New Roman" w:cs="Times New Roman"/>
          <w:color w:val="000000" w:themeColor="text1"/>
          <w:sz w:val="28"/>
          <w:szCs w:val="28"/>
          <w:shd w:val="clear" w:color="auto" w:fill="FFFFFF"/>
        </w:rPr>
        <w:t>3</w:t>
      </w:r>
      <w:r w:rsidRPr="001A4AEA">
        <w:rPr>
          <w:rFonts w:ascii="Times New Roman" w:eastAsia="Times New Roman" w:hAnsi="Times New Roman" w:cs="Times New Roman"/>
          <w:color w:val="000000" w:themeColor="text1"/>
          <w:sz w:val="28"/>
          <w:szCs w:val="28"/>
          <w:shd w:val="clear" w:color="auto" w:fill="FFFFFF"/>
        </w:rPr>
        <w:t>. – 470 с.</w:t>
      </w:r>
    </w:p>
    <w:p w:rsidR="00E7176B" w:rsidRPr="001A4AEA" w:rsidRDefault="00E7176B" w:rsidP="009033AE">
      <w:pPr>
        <w:numPr>
          <w:ilvl w:val="0"/>
          <w:numId w:val="33"/>
        </w:numPr>
        <w:spacing w:before="100" w:beforeAutospacing="1" w:after="100" w:afterAutospacing="1" w:line="360" w:lineRule="auto"/>
        <w:ind w:left="0" w:firstLine="680"/>
        <w:jc w:val="both"/>
        <w:rPr>
          <w:rFonts w:ascii="Times New Roman" w:eastAsia="Times New Roman" w:hAnsi="Times New Roman" w:cs="Times New Roman"/>
          <w:color w:val="000000" w:themeColor="text1"/>
          <w:sz w:val="28"/>
          <w:szCs w:val="28"/>
          <w:shd w:val="clear" w:color="auto" w:fill="FFFFFF"/>
        </w:rPr>
      </w:pPr>
      <w:r w:rsidRPr="001A4AEA">
        <w:rPr>
          <w:rFonts w:ascii="Times New Roman" w:eastAsia="Times New Roman" w:hAnsi="Times New Roman" w:cs="Times New Roman"/>
          <w:color w:val="000000" w:themeColor="text1"/>
          <w:sz w:val="28"/>
          <w:szCs w:val="28"/>
          <w:shd w:val="clear" w:color="auto" w:fill="FFFFFF"/>
        </w:rPr>
        <w:t>Никитин</w:t>
      </w:r>
      <w:r w:rsidR="00A0352D" w:rsidRPr="001A4AEA">
        <w:rPr>
          <w:rFonts w:ascii="Times New Roman" w:eastAsia="Times New Roman" w:hAnsi="Times New Roman" w:cs="Times New Roman"/>
          <w:color w:val="000000" w:themeColor="text1"/>
          <w:sz w:val="28"/>
          <w:szCs w:val="28"/>
          <w:shd w:val="clear" w:color="auto" w:fill="FFFFFF"/>
        </w:rPr>
        <w:t>,</w:t>
      </w:r>
      <w:r w:rsidRPr="001A4AEA">
        <w:rPr>
          <w:rFonts w:ascii="Times New Roman" w:eastAsia="Times New Roman" w:hAnsi="Times New Roman" w:cs="Times New Roman"/>
          <w:color w:val="000000" w:themeColor="text1"/>
          <w:sz w:val="28"/>
          <w:szCs w:val="28"/>
          <w:shd w:val="clear" w:color="auto" w:fill="FFFFFF"/>
        </w:rPr>
        <w:t xml:space="preserve"> С.Е. Прибыль: теоретические и практические подходы / </w:t>
      </w:r>
      <w:r w:rsidR="00A0352D" w:rsidRPr="001A4AEA">
        <w:rPr>
          <w:rFonts w:ascii="Times New Roman" w:eastAsia="Times New Roman" w:hAnsi="Times New Roman" w:cs="Times New Roman"/>
          <w:color w:val="000000" w:themeColor="text1"/>
          <w:sz w:val="28"/>
          <w:szCs w:val="28"/>
          <w:shd w:val="clear" w:color="auto" w:fill="FFFFFF"/>
        </w:rPr>
        <w:t xml:space="preserve">     С.Е. </w:t>
      </w:r>
      <w:r w:rsidRPr="001A4AEA">
        <w:rPr>
          <w:rFonts w:ascii="Times New Roman" w:eastAsia="Times New Roman" w:hAnsi="Times New Roman" w:cs="Times New Roman"/>
          <w:color w:val="000000" w:themeColor="text1"/>
          <w:sz w:val="28"/>
          <w:szCs w:val="28"/>
          <w:shd w:val="clear" w:color="auto" w:fill="FFFFFF"/>
        </w:rPr>
        <w:t xml:space="preserve">Никитин, </w:t>
      </w:r>
      <w:r w:rsidR="00A0352D" w:rsidRPr="001A4AEA">
        <w:rPr>
          <w:rFonts w:ascii="Times New Roman" w:eastAsia="Times New Roman" w:hAnsi="Times New Roman" w:cs="Times New Roman"/>
          <w:color w:val="000000" w:themeColor="text1"/>
          <w:sz w:val="28"/>
          <w:szCs w:val="28"/>
          <w:shd w:val="clear" w:color="auto" w:fill="FFFFFF"/>
        </w:rPr>
        <w:t xml:space="preserve">Е.Г. </w:t>
      </w:r>
      <w:r w:rsidRPr="001A4AEA">
        <w:rPr>
          <w:rFonts w:ascii="Times New Roman" w:eastAsia="Times New Roman" w:hAnsi="Times New Roman" w:cs="Times New Roman"/>
          <w:color w:val="000000" w:themeColor="text1"/>
          <w:sz w:val="28"/>
          <w:szCs w:val="28"/>
          <w:shd w:val="clear" w:color="auto" w:fill="FFFFFF"/>
        </w:rPr>
        <w:t>Глазова // МЭМО. – 2007. – №5. – С.20-26.</w:t>
      </w:r>
    </w:p>
    <w:p w:rsidR="00E7176B" w:rsidRPr="001A4AEA" w:rsidRDefault="00A0352D" w:rsidP="009033AE">
      <w:pPr>
        <w:numPr>
          <w:ilvl w:val="0"/>
          <w:numId w:val="33"/>
        </w:numPr>
        <w:spacing w:before="100" w:beforeAutospacing="1" w:after="100" w:afterAutospacing="1" w:line="360" w:lineRule="auto"/>
        <w:ind w:left="0" w:firstLine="680"/>
        <w:jc w:val="both"/>
        <w:rPr>
          <w:rFonts w:ascii="Times New Roman" w:eastAsia="Times New Roman" w:hAnsi="Times New Roman" w:cs="Times New Roman"/>
          <w:color w:val="000000" w:themeColor="text1"/>
          <w:sz w:val="28"/>
          <w:szCs w:val="28"/>
          <w:shd w:val="clear" w:color="auto" w:fill="FFFFFF"/>
        </w:rPr>
      </w:pPr>
      <w:r w:rsidRPr="001A4AEA">
        <w:rPr>
          <w:rFonts w:ascii="Times New Roman" w:eastAsia="Times New Roman" w:hAnsi="Times New Roman" w:cs="Times New Roman"/>
          <w:color w:val="000000" w:themeColor="text1"/>
          <w:sz w:val="28"/>
          <w:szCs w:val="28"/>
          <w:shd w:val="clear" w:color="auto" w:fill="FFFFFF"/>
        </w:rPr>
        <w:t xml:space="preserve">Новодворский, </w:t>
      </w:r>
      <w:r w:rsidR="00E7176B" w:rsidRPr="001A4AEA">
        <w:rPr>
          <w:rFonts w:ascii="Times New Roman" w:eastAsia="Times New Roman" w:hAnsi="Times New Roman" w:cs="Times New Roman"/>
          <w:color w:val="000000" w:themeColor="text1"/>
          <w:sz w:val="28"/>
          <w:szCs w:val="28"/>
          <w:shd w:val="clear" w:color="auto" w:fill="FFFFFF"/>
        </w:rPr>
        <w:t xml:space="preserve">В.Д. Прибыль предприятия: бухгалтерская и экономическая / </w:t>
      </w:r>
      <w:r w:rsidRPr="001A4AEA">
        <w:rPr>
          <w:rFonts w:ascii="Times New Roman" w:eastAsia="Times New Roman" w:hAnsi="Times New Roman" w:cs="Times New Roman"/>
          <w:color w:val="000000" w:themeColor="text1"/>
          <w:sz w:val="28"/>
          <w:szCs w:val="28"/>
          <w:shd w:val="clear" w:color="auto" w:fill="FFFFFF"/>
        </w:rPr>
        <w:t>В.Д. Новодворский</w:t>
      </w:r>
      <w:r w:rsidR="00E7176B" w:rsidRPr="001A4AEA">
        <w:rPr>
          <w:rFonts w:ascii="Times New Roman" w:eastAsia="Times New Roman" w:hAnsi="Times New Roman" w:cs="Times New Roman"/>
          <w:color w:val="000000" w:themeColor="text1"/>
          <w:sz w:val="28"/>
          <w:szCs w:val="28"/>
          <w:shd w:val="clear" w:color="auto" w:fill="FFFFFF"/>
        </w:rPr>
        <w:t xml:space="preserve">, </w:t>
      </w:r>
      <w:r w:rsidRPr="001A4AEA">
        <w:rPr>
          <w:rFonts w:ascii="Times New Roman" w:eastAsia="Times New Roman" w:hAnsi="Times New Roman" w:cs="Times New Roman"/>
          <w:color w:val="000000" w:themeColor="text1"/>
          <w:sz w:val="28"/>
          <w:szCs w:val="28"/>
          <w:shd w:val="clear" w:color="auto" w:fill="FFFFFF"/>
        </w:rPr>
        <w:t xml:space="preserve">Н.В. </w:t>
      </w:r>
      <w:proofErr w:type="spellStart"/>
      <w:r w:rsidRPr="001A4AEA">
        <w:rPr>
          <w:rFonts w:ascii="Times New Roman" w:eastAsia="Times New Roman" w:hAnsi="Times New Roman" w:cs="Times New Roman"/>
          <w:color w:val="000000" w:themeColor="text1"/>
          <w:sz w:val="28"/>
          <w:szCs w:val="28"/>
          <w:shd w:val="clear" w:color="auto" w:fill="FFFFFF"/>
        </w:rPr>
        <w:t>Клестова</w:t>
      </w:r>
      <w:proofErr w:type="spellEnd"/>
      <w:r w:rsidR="00E7176B" w:rsidRPr="001A4AEA">
        <w:rPr>
          <w:rFonts w:ascii="Times New Roman" w:eastAsia="Times New Roman" w:hAnsi="Times New Roman" w:cs="Times New Roman"/>
          <w:color w:val="000000" w:themeColor="text1"/>
          <w:sz w:val="28"/>
          <w:szCs w:val="28"/>
          <w:shd w:val="clear" w:color="auto" w:fill="FFFFFF"/>
        </w:rPr>
        <w:t xml:space="preserve">, </w:t>
      </w:r>
      <w:r w:rsidRPr="001A4AEA">
        <w:rPr>
          <w:rFonts w:ascii="Times New Roman" w:eastAsia="Times New Roman" w:hAnsi="Times New Roman" w:cs="Times New Roman"/>
          <w:color w:val="000000" w:themeColor="text1"/>
          <w:sz w:val="28"/>
          <w:szCs w:val="28"/>
          <w:shd w:val="clear" w:color="auto" w:fill="FFFFFF"/>
        </w:rPr>
        <w:t xml:space="preserve">А.В. Шпак </w:t>
      </w:r>
      <w:r w:rsidR="00E7176B" w:rsidRPr="001A4AEA">
        <w:rPr>
          <w:rFonts w:ascii="Times New Roman" w:eastAsia="Times New Roman" w:hAnsi="Times New Roman" w:cs="Times New Roman"/>
          <w:color w:val="000000" w:themeColor="text1"/>
          <w:sz w:val="28"/>
          <w:szCs w:val="28"/>
          <w:shd w:val="clear" w:color="auto" w:fill="FFFFFF"/>
        </w:rPr>
        <w:t>// Финансы. – 2006. − №4. − С.64-69.</w:t>
      </w:r>
    </w:p>
    <w:p w:rsidR="00E7176B" w:rsidRPr="001A4AEA" w:rsidRDefault="00E7176B" w:rsidP="009033AE">
      <w:pPr>
        <w:numPr>
          <w:ilvl w:val="0"/>
          <w:numId w:val="33"/>
        </w:numPr>
        <w:spacing w:before="100" w:beforeAutospacing="1" w:after="100" w:afterAutospacing="1" w:line="360" w:lineRule="auto"/>
        <w:ind w:left="0" w:firstLine="680"/>
        <w:jc w:val="both"/>
        <w:rPr>
          <w:rFonts w:ascii="Times New Roman" w:eastAsia="Times New Roman" w:hAnsi="Times New Roman" w:cs="Times New Roman"/>
          <w:color w:val="000000" w:themeColor="text1"/>
          <w:sz w:val="28"/>
          <w:szCs w:val="28"/>
          <w:shd w:val="clear" w:color="auto" w:fill="FFFFFF"/>
        </w:rPr>
      </w:pPr>
      <w:r w:rsidRPr="001A4AEA">
        <w:rPr>
          <w:rFonts w:ascii="Times New Roman" w:eastAsia="Times New Roman" w:hAnsi="Times New Roman" w:cs="Times New Roman"/>
          <w:color w:val="000000" w:themeColor="text1"/>
          <w:sz w:val="28"/>
          <w:szCs w:val="28"/>
          <w:shd w:val="clear" w:color="auto" w:fill="FFFFFF"/>
        </w:rPr>
        <w:t>Савицкая</w:t>
      </w:r>
      <w:r w:rsidR="00A0352D" w:rsidRPr="001A4AEA">
        <w:rPr>
          <w:rFonts w:ascii="Times New Roman" w:eastAsia="Times New Roman" w:hAnsi="Times New Roman" w:cs="Times New Roman"/>
          <w:color w:val="000000" w:themeColor="text1"/>
          <w:sz w:val="28"/>
          <w:szCs w:val="28"/>
          <w:shd w:val="clear" w:color="auto" w:fill="FFFFFF"/>
        </w:rPr>
        <w:t>,</w:t>
      </w:r>
      <w:r w:rsidRPr="001A4AEA">
        <w:rPr>
          <w:rFonts w:ascii="Times New Roman" w:eastAsia="Times New Roman" w:hAnsi="Times New Roman" w:cs="Times New Roman"/>
          <w:color w:val="000000" w:themeColor="text1"/>
          <w:sz w:val="28"/>
          <w:szCs w:val="28"/>
          <w:shd w:val="clear" w:color="auto" w:fill="FFFFFF"/>
        </w:rPr>
        <w:t xml:space="preserve"> Т.В. Анализ хозяйственной деятельности предприятия. − Минск: </w:t>
      </w:r>
      <w:r w:rsidR="00A0352D" w:rsidRPr="001A4AEA">
        <w:rPr>
          <w:rFonts w:ascii="Times New Roman" w:eastAsia="Times New Roman" w:hAnsi="Times New Roman" w:cs="Times New Roman"/>
          <w:color w:val="000000" w:themeColor="text1"/>
          <w:sz w:val="28"/>
          <w:szCs w:val="28"/>
          <w:shd w:val="clear" w:color="auto" w:fill="FFFFFF"/>
        </w:rPr>
        <w:t>Новое знание</w:t>
      </w:r>
      <w:r w:rsidRPr="001A4AEA">
        <w:rPr>
          <w:rFonts w:ascii="Times New Roman" w:eastAsia="Times New Roman" w:hAnsi="Times New Roman" w:cs="Times New Roman"/>
          <w:color w:val="000000" w:themeColor="text1"/>
          <w:sz w:val="28"/>
          <w:szCs w:val="28"/>
          <w:shd w:val="clear" w:color="auto" w:fill="FFFFFF"/>
        </w:rPr>
        <w:t>, 201</w:t>
      </w:r>
      <w:r w:rsidR="00747590" w:rsidRPr="001A4AEA">
        <w:rPr>
          <w:rFonts w:ascii="Times New Roman" w:eastAsia="Times New Roman" w:hAnsi="Times New Roman" w:cs="Times New Roman"/>
          <w:color w:val="000000" w:themeColor="text1"/>
          <w:sz w:val="28"/>
          <w:szCs w:val="28"/>
          <w:shd w:val="clear" w:color="auto" w:fill="FFFFFF"/>
        </w:rPr>
        <w:t>2</w:t>
      </w:r>
      <w:r w:rsidRPr="001A4AEA">
        <w:rPr>
          <w:rFonts w:ascii="Times New Roman" w:eastAsia="Times New Roman" w:hAnsi="Times New Roman" w:cs="Times New Roman"/>
          <w:color w:val="000000" w:themeColor="text1"/>
          <w:sz w:val="28"/>
          <w:szCs w:val="28"/>
          <w:shd w:val="clear" w:color="auto" w:fill="FFFFFF"/>
        </w:rPr>
        <w:t>. – 747 с.</w:t>
      </w:r>
    </w:p>
    <w:p w:rsidR="00E7176B" w:rsidRPr="001A4AEA" w:rsidRDefault="00E7176B" w:rsidP="009033AE">
      <w:pPr>
        <w:numPr>
          <w:ilvl w:val="0"/>
          <w:numId w:val="33"/>
        </w:numPr>
        <w:spacing w:before="100" w:beforeAutospacing="1" w:after="100" w:afterAutospacing="1" w:line="360" w:lineRule="auto"/>
        <w:ind w:left="0" w:firstLine="680"/>
        <w:jc w:val="both"/>
        <w:rPr>
          <w:rFonts w:ascii="Times New Roman" w:eastAsia="Times New Roman" w:hAnsi="Times New Roman" w:cs="Times New Roman"/>
          <w:color w:val="000000" w:themeColor="text1"/>
          <w:sz w:val="28"/>
          <w:szCs w:val="28"/>
          <w:shd w:val="clear" w:color="auto" w:fill="FFFFFF"/>
        </w:rPr>
      </w:pPr>
      <w:r w:rsidRPr="001A4AEA">
        <w:rPr>
          <w:rFonts w:ascii="Times New Roman" w:eastAsia="Times New Roman" w:hAnsi="Times New Roman" w:cs="Times New Roman"/>
          <w:color w:val="000000" w:themeColor="text1"/>
          <w:sz w:val="28"/>
          <w:szCs w:val="28"/>
          <w:shd w:val="clear" w:color="auto" w:fill="FFFFFF"/>
        </w:rPr>
        <w:lastRenderedPageBreak/>
        <w:t>Сергеев</w:t>
      </w:r>
      <w:r w:rsidR="00A0352D" w:rsidRPr="001A4AEA">
        <w:rPr>
          <w:rFonts w:ascii="Times New Roman" w:eastAsia="Times New Roman" w:hAnsi="Times New Roman" w:cs="Times New Roman"/>
          <w:color w:val="000000" w:themeColor="text1"/>
          <w:sz w:val="28"/>
          <w:szCs w:val="28"/>
          <w:shd w:val="clear" w:color="auto" w:fill="FFFFFF"/>
        </w:rPr>
        <w:t>,</w:t>
      </w:r>
      <w:r w:rsidRPr="001A4AEA">
        <w:rPr>
          <w:rFonts w:ascii="Times New Roman" w:eastAsia="Times New Roman" w:hAnsi="Times New Roman" w:cs="Times New Roman"/>
          <w:color w:val="000000" w:themeColor="text1"/>
          <w:sz w:val="28"/>
          <w:szCs w:val="28"/>
          <w:shd w:val="clear" w:color="auto" w:fill="FFFFFF"/>
        </w:rPr>
        <w:t xml:space="preserve"> И. В. Экономика организации (предприятия): учеб. пособие для вузов. – 5-е изд., </w:t>
      </w:r>
      <w:proofErr w:type="spellStart"/>
      <w:r w:rsidRPr="001A4AEA">
        <w:rPr>
          <w:rFonts w:ascii="Times New Roman" w:eastAsia="Times New Roman" w:hAnsi="Times New Roman" w:cs="Times New Roman"/>
          <w:color w:val="000000" w:themeColor="text1"/>
          <w:sz w:val="28"/>
          <w:szCs w:val="28"/>
          <w:shd w:val="clear" w:color="auto" w:fill="FFFFFF"/>
        </w:rPr>
        <w:t>перераб</w:t>
      </w:r>
      <w:proofErr w:type="spellEnd"/>
      <w:r w:rsidRPr="001A4AEA">
        <w:rPr>
          <w:rFonts w:ascii="Times New Roman" w:eastAsia="Times New Roman" w:hAnsi="Times New Roman" w:cs="Times New Roman"/>
          <w:color w:val="000000" w:themeColor="text1"/>
          <w:sz w:val="28"/>
          <w:szCs w:val="28"/>
          <w:shd w:val="clear" w:color="auto" w:fill="FFFFFF"/>
        </w:rPr>
        <w:t xml:space="preserve">. и доп. – </w:t>
      </w:r>
      <w:proofErr w:type="gramStart"/>
      <w:r w:rsidRPr="001A4AEA">
        <w:rPr>
          <w:rFonts w:ascii="Times New Roman" w:eastAsia="Times New Roman" w:hAnsi="Times New Roman" w:cs="Times New Roman"/>
          <w:color w:val="000000" w:themeColor="text1"/>
          <w:sz w:val="28"/>
          <w:szCs w:val="28"/>
          <w:shd w:val="clear" w:color="auto" w:fill="FFFFFF"/>
        </w:rPr>
        <w:t>М. :</w:t>
      </w:r>
      <w:proofErr w:type="gramEnd"/>
      <w:r w:rsidRPr="001A4AEA">
        <w:rPr>
          <w:rFonts w:ascii="Times New Roman" w:eastAsia="Times New Roman" w:hAnsi="Times New Roman" w:cs="Times New Roman"/>
          <w:color w:val="000000" w:themeColor="text1"/>
          <w:sz w:val="28"/>
          <w:szCs w:val="28"/>
          <w:shd w:val="clear" w:color="auto" w:fill="FFFFFF"/>
        </w:rPr>
        <w:t xml:space="preserve"> </w:t>
      </w:r>
      <w:proofErr w:type="spellStart"/>
      <w:r w:rsidRPr="001A4AEA">
        <w:rPr>
          <w:rFonts w:ascii="Times New Roman" w:eastAsia="Times New Roman" w:hAnsi="Times New Roman" w:cs="Times New Roman"/>
          <w:color w:val="000000" w:themeColor="text1"/>
          <w:sz w:val="28"/>
          <w:szCs w:val="28"/>
          <w:shd w:val="clear" w:color="auto" w:fill="FFFFFF"/>
        </w:rPr>
        <w:t>Юрайт</w:t>
      </w:r>
      <w:proofErr w:type="spellEnd"/>
      <w:r w:rsidRPr="001A4AEA">
        <w:rPr>
          <w:rFonts w:ascii="Times New Roman" w:eastAsia="Times New Roman" w:hAnsi="Times New Roman" w:cs="Times New Roman"/>
          <w:color w:val="000000" w:themeColor="text1"/>
          <w:sz w:val="28"/>
          <w:szCs w:val="28"/>
          <w:shd w:val="clear" w:color="auto" w:fill="FFFFFF"/>
        </w:rPr>
        <w:t>, 2013. – 671 с.</w:t>
      </w:r>
    </w:p>
    <w:p w:rsidR="00E7176B" w:rsidRPr="001A4AEA" w:rsidRDefault="00E7176B" w:rsidP="009033AE">
      <w:pPr>
        <w:numPr>
          <w:ilvl w:val="0"/>
          <w:numId w:val="33"/>
        </w:numPr>
        <w:spacing w:before="100" w:beforeAutospacing="1" w:after="100" w:afterAutospacing="1" w:line="360" w:lineRule="auto"/>
        <w:ind w:left="0" w:firstLine="680"/>
        <w:jc w:val="both"/>
        <w:rPr>
          <w:rFonts w:ascii="Times New Roman" w:eastAsia="Times New Roman" w:hAnsi="Times New Roman" w:cs="Times New Roman"/>
          <w:color w:val="000000" w:themeColor="text1"/>
          <w:sz w:val="28"/>
          <w:szCs w:val="28"/>
          <w:shd w:val="clear" w:color="auto" w:fill="FFFFFF"/>
        </w:rPr>
      </w:pPr>
      <w:r w:rsidRPr="001A4AEA">
        <w:rPr>
          <w:rFonts w:ascii="Times New Roman" w:eastAsia="Times New Roman" w:hAnsi="Times New Roman" w:cs="Times New Roman"/>
          <w:color w:val="000000" w:themeColor="text1"/>
          <w:sz w:val="28"/>
          <w:szCs w:val="28"/>
          <w:shd w:val="clear" w:color="auto" w:fill="FFFFFF"/>
        </w:rPr>
        <w:t>Угрюмова</w:t>
      </w:r>
      <w:r w:rsidR="00A0352D" w:rsidRPr="001A4AEA">
        <w:rPr>
          <w:rFonts w:ascii="Times New Roman" w:eastAsia="Times New Roman" w:hAnsi="Times New Roman" w:cs="Times New Roman"/>
          <w:color w:val="000000" w:themeColor="text1"/>
          <w:sz w:val="28"/>
          <w:szCs w:val="28"/>
          <w:shd w:val="clear" w:color="auto" w:fill="FFFFFF"/>
        </w:rPr>
        <w:t>,</w:t>
      </w:r>
      <w:r w:rsidRPr="001A4AEA">
        <w:rPr>
          <w:rFonts w:ascii="Times New Roman" w:eastAsia="Times New Roman" w:hAnsi="Times New Roman" w:cs="Times New Roman"/>
          <w:color w:val="000000" w:themeColor="text1"/>
          <w:sz w:val="28"/>
          <w:szCs w:val="28"/>
          <w:shd w:val="clear" w:color="auto" w:fill="FFFFFF"/>
        </w:rPr>
        <w:t xml:space="preserve"> М.А., Экономи</w:t>
      </w:r>
      <w:r w:rsidR="00747590" w:rsidRPr="001A4AEA">
        <w:rPr>
          <w:rFonts w:ascii="Times New Roman" w:eastAsia="Times New Roman" w:hAnsi="Times New Roman" w:cs="Times New Roman"/>
          <w:color w:val="000000" w:themeColor="text1"/>
          <w:sz w:val="28"/>
          <w:szCs w:val="28"/>
          <w:shd w:val="clear" w:color="auto" w:fill="FFFFFF"/>
        </w:rPr>
        <w:t xml:space="preserve">ка предприятия: учебное пособие /              М.А. Угрюмова, Г.В. </w:t>
      </w:r>
      <w:proofErr w:type="spellStart"/>
      <w:r w:rsidR="00747590" w:rsidRPr="001A4AEA">
        <w:rPr>
          <w:rFonts w:ascii="Times New Roman" w:eastAsia="Times New Roman" w:hAnsi="Times New Roman" w:cs="Times New Roman"/>
          <w:color w:val="000000" w:themeColor="text1"/>
          <w:sz w:val="28"/>
          <w:szCs w:val="28"/>
          <w:shd w:val="clear" w:color="auto" w:fill="FFFFFF"/>
        </w:rPr>
        <w:t>Гобина</w:t>
      </w:r>
      <w:proofErr w:type="spellEnd"/>
      <w:r w:rsidR="00747590" w:rsidRPr="001A4AEA">
        <w:rPr>
          <w:rFonts w:ascii="Times New Roman" w:eastAsia="Times New Roman" w:hAnsi="Times New Roman" w:cs="Times New Roman"/>
          <w:color w:val="000000" w:themeColor="text1"/>
          <w:sz w:val="28"/>
          <w:szCs w:val="28"/>
          <w:shd w:val="clear" w:color="auto" w:fill="FFFFFF"/>
        </w:rPr>
        <w:t xml:space="preserve"> </w:t>
      </w:r>
      <w:r w:rsidRPr="001A4AEA">
        <w:rPr>
          <w:rFonts w:ascii="Times New Roman" w:eastAsia="Times New Roman" w:hAnsi="Times New Roman" w:cs="Times New Roman"/>
          <w:color w:val="000000" w:themeColor="text1"/>
          <w:sz w:val="28"/>
          <w:szCs w:val="28"/>
          <w:shd w:val="clear" w:color="auto" w:fill="FFFFFF"/>
        </w:rPr>
        <w:t>– Ярославль: ЯГТУ, 201</w:t>
      </w:r>
      <w:r w:rsidR="00747590" w:rsidRPr="001A4AEA">
        <w:rPr>
          <w:rFonts w:ascii="Times New Roman" w:eastAsia="Times New Roman" w:hAnsi="Times New Roman" w:cs="Times New Roman"/>
          <w:color w:val="000000" w:themeColor="text1"/>
          <w:sz w:val="28"/>
          <w:szCs w:val="28"/>
          <w:shd w:val="clear" w:color="auto" w:fill="FFFFFF"/>
        </w:rPr>
        <w:t>2</w:t>
      </w:r>
      <w:r w:rsidRPr="001A4AEA">
        <w:rPr>
          <w:rFonts w:ascii="Times New Roman" w:eastAsia="Times New Roman" w:hAnsi="Times New Roman" w:cs="Times New Roman"/>
          <w:color w:val="000000" w:themeColor="text1"/>
          <w:sz w:val="28"/>
          <w:szCs w:val="28"/>
          <w:shd w:val="clear" w:color="auto" w:fill="FFFFFF"/>
        </w:rPr>
        <w:t>. – 206 с.</w:t>
      </w:r>
    </w:p>
    <w:p w:rsidR="00E7176B" w:rsidRPr="001A4AEA" w:rsidRDefault="00E7176B" w:rsidP="009033AE">
      <w:pPr>
        <w:numPr>
          <w:ilvl w:val="0"/>
          <w:numId w:val="33"/>
        </w:numPr>
        <w:spacing w:before="100" w:beforeAutospacing="1" w:after="100" w:afterAutospacing="1" w:line="360" w:lineRule="auto"/>
        <w:ind w:left="0" w:firstLine="680"/>
        <w:jc w:val="both"/>
        <w:rPr>
          <w:rFonts w:ascii="Times New Roman" w:eastAsia="Times New Roman" w:hAnsi="Times New Roman" w:cs="Times New Roman"/>
          <w:color w:val="000000" w:themeColor="text1"/>
          <w:sz w:val="28"/>
          <w:szCs w:val="28"/>
          <w:shd w:val="clear" w:color="auto" w:fill="FFFFFF"/>
        </w:rPr>
      </w:pPr>
      <w:proofErr w:type="spellStart"/>
      <w:r w:rsidRPr="001A4AEA">
        <w:rPr>
          <w:rFonts w:ascii="Times New Roman" w:eastAsia="Times New Roman" w:hAnsi="Times New Roman" w:cs="Times New Roman"/>
          <w:color w:val="000000" w:themeColor="text1"/>
          <w:sz w:val="28"/>
          <w:szCs w:val="28"/>
          <w:shd w:val="clear" w:color="auto" w:fill="FFFFFF"/>
        </w:rPr>
        <w:t>Черутова</w:t>
      </w:r>
      <w:proofErr w:type="spellEnd"/>
      <w:r w:rsidRPr="001A4AEA">
        <w:rPr>
          <w:rFonts w:ascii="Times New Roman" w:eastAsia="Times New Roman" w:hAnsi="Times New Roman" w:cs="Times New Roman"/>
          <w:color w:val="000000" w:themeColor="text1"/>
          <w:sz w:val="28"/>
          <w:szCs w:val="28"/>
          <w:shd w:val="clear" w:color="auto" w:fill="FFFFFF"/>
        </w:rPr>
        <w:t xml:space="preserve">, М. И. Экономика предприятия / М.И. </w:t>
      </w:r>
      <w:proofErr w:type="spellStart"/>
      <w:proofErr w:type="gramStart"/>
      <w:r w:rsidRPr="001A4AEA">
        <w:rPr>
          <w:rFonts w:ascii="Times New Roman" w:eastAsia="Times New Roman" w:hAnsi="Times New Roman" w:cs="Times New Roman"/>
          <w:color w:val="000000" w:themeColor="text1"/>
          <w:sz w:val="28"/>
          <w:szCs w:val="28"/>
          <w:shd w:val="clear" w:color="auto" w:fill="FFFFFF"/>
        </w:rPr>
        <w:t>Черутова</w:t>
      </w:r>
      <w:proofErr w:type="spellEnd"/>
      <w:r w:rsidRPr="001A4AEA">
        <w:rPr>
          <w:rFonts w:ascii="Times New Roman" w:eastAsia="Times New Roman" w:hAnsi="Times New Roman" w:cs="Times New Roman"/>
          <w:color w:val="000000" w:themeColor="text1"/>
          <w:sz w:val="28"/>
          <w:szCs w:val="28"/>
          <w:shd w:val="clear" w:color="auto" w:fill="FFFFFF"/>
        </w:rPr>
        <w:t xml:space="preserve">, </w:t>
      </w:r>
      <w:r w:rsidR="00747590" w:rsidRPr="001A4AEA">
        <w:rPr>
          <w:rFonts w:ascii="Times New Roman" w:eastAsia="Times New Roman" w:hAnsi="Times New Roman" w:cs="Times New Roman"/>
          <w:color w:val="000000" w:themeColor="text1"/>
          <w:sz w:val="28"/>
          <w:szCs w:val="28"/>
          <w:shd w:val="clear" w:color="auto" w:fill="FFFFFF"/>
        </w:rPr>
        <w:t xml:space="preserve">  </w:t>
      </w:r>
      <w:proofErr w:type="gramEnd"/>
      <w:r w:rsidR="00747590" w:rsidRPr="001A4AEA">
        <w:rPr>
          <w:rFonts w:ascii="Times New Roman" w:eastAsia="Times New Roman" w:hAnsi="Times New Roman" w:cs="Times New Roman"/>
          <w:color w:val="000000" w:themeColor="text1"/>
          <w:sz w:val="28"/>
          <w:szCs w:val="28"/>
          <w:shd w:val="clear" w:color="auto" w:fill="FFFFFF"/>
        </w:rPr>
        <w:t xml:space="preserve">                    </w:t>
      </w:r>
      <w:r w:rsidRPr="001A4AEA">
        <w:rPr>
          <w:rFonts w:ascii="Times New Roman" w:eastAsia="Times New Roman" w:hAnsi="Times New Roman" w:cs="Times New Roman"/>
          <w:color w:val="000000" w:themeColor="text1"/>
          <w:sz w:val="28"/>
          <w:szCs w:val="28"/>
          <w:shd w:val="clear" w:color="auto" w:fill="FFFFFF"/>
        </w:rPr>
        <w:t xml:space="preserve">О.С. Ковалевская, О.К. </w:t>
      </w:r>
      <w:proofErr w:type="spellStart"/>
      <w:r w:rsidRPr="001A4AEA">
        <w:rPr>
          <w:rFonts w:ascii="Times New Roman" w:eastAsia="Times New Roman" w:hAnsi="Times New Roman" w:cs="Times New Roman"/>
          <w:color w:val="000000" w:themeColor="text1"/>
          <w:sz w:val="28"/>
          <w:szCs w:val="28"/>
          <w:shd w:val="clear" w:color="auto" w:fill="FFFFFF"/>
        </w:rPr>
        <w:t>Слинкова</w:t>
      </w:r>
      <w:proofErr w:type="spellEnd"/>
      <w:r w:rsidRPr="001A4AEA">
        <w:rPr>
          <w:rFonts w:ascii="Times New Roman" w:eastAsia="Times New Roman" w:hAnsi="Times New Roman" w:cs="Times New Roman"/>
          <w:color w:val="000000" w:themeColor="text1"/>
          <w:sz w:val="28"/>
          <w:szCs w:val="28"/>
          <w:shd w:val="clear" w:color="auto" w:fill="FFFFFF"/>
        </w:rPr>
        <w:t xml:space="preserve">. - М.: </w:t>
      </w:r>
      <w:proofErr w:type="spellStart"/>
      <w:r w:rsidRPr="001A4AEA">
        <w:rPr>
          <w:rFonts w:ascii="Times New Roman" w:eastAsia="Times New Roman" w:hAnsi="Times New Roman" w:cs="Times New Roman"/>
          <w:color w:val="000000" w:themeColor="text1"/>
          <w:sz w:val="28"/>
          <w:szCs w:val="28"/>
          <w:shd w:val="clear" w:color="auto" w:fill="FFFFFF"/>
        </w:rPr>
        <w:t>Гиорд</w:t>
      </w:r>
      <w:proofErr w:type="spellEnd"/>
      <w:r w:rsidRPr="001A4AEA">
        <w:rPr>
          <w:rFonts w:ascii="Times New Roman" w:eastAsia="Times New Roman" w:hAnsi="Times New Roman" w:cs="Times New Roman"/>
          <w:color w:val="000000" w:themeColor="text1"/>
          <w:sz w:val="28"/>
          <w:szCs w:val="28"/>
          <w:shd w:val="clear" w:color="auto" w:fill="FFFFFF"/>
        </w:rPr>
        <w:t>, 2015. – 176 c.</w:t>
      </w:r>
    </w:p>
    <w:p w:rsidR="00CE40CF" w:rsidRPr="001A4AEA" w:rsidRDefault="00A0352D" w:rsidP="009033AE">
      <w:pPr>
        <w:numPr>
          <w:ilvl w:val="0"/>
          <w:numId w:val="33"/>
        </w:numPr>
        <w:spacing w:before="100" w:beforeAutospacing="1" w:after="100" w:afterAutospacing="1" w:line="360" w:lineRule="auto"/>
        <w:ind w:left="0" w:firstLine="680"/>
        <w:jc w:val="both"/>
        <w:rPr>
          <w:rFonts w:ascii="Times New Roman" w:eastAsia="Times New Roman" w:hAnsi="Times New Roman" w:cs="Times New Roman"/>
          <w:color w:val="000000" w:themeColor="text1"/>
          <w:sz w:val="28"/>
          <w:szCs w:val="28"/>
          <w:shd w:val="clear" w:color="auto" w:fill="FFFFFF"/>
        </w:rPr>
      </w:pPr>
      <w:proofErr w:type="spellStart"/>
      <w:r w:rsidRPr="001A4AEA">
        <w:rPr>
          <w:rFonts w:ascii="Times New Roman" w:eastAsia="Times New Roman" w:hAnsi="Times New Roman" w:cs="Times New Roman"/>
          <w:color w:val="000000" w:themeColor="text1"/>
          <w:sz w:val="28"/>
          <w:szCs w:val="28"/>
          <w:shd w:val="clear" w:color="auto" w:fill="FFFFFF"/>
        </w:rPr>
        <w:t>Шеремет</w:t>
      </w:r>
      <w:proofErr w:type="spellEnd"/>
      <w:r w:rsidRPr="001A4AEA">
        <w:rPr>
          <w:rFonts w:ascii="Times New Roman" w:eastAsia="Times New Roman" w:hAnsi="Times New Roman" w:cs="Times New Roman"/>
          <w:color w:val="000000" w:themeColor="text1"/>
          <w:sz w:val="28"/>
          <w:szCs w:val="28"/>
          <w:shd w:val="clear" w:color="auto" w:fill="FFFFFF"/>
        </w:rPr>
        <w:t>, А.</w:t>
      </w:r>
      <w:r w:rsidR="00CE40CF" w:rsidRPr="001A4AEA">
        <w:rPr>
          <w:rFonts w:ascii="Times New Roman" w:eastAsia="Times New Roman" w:hAnsi="Times New Roman" w:cs="Times New Roman"/>
          <w:color w:val="000000" w:themeColor="text1"/>
          <w:sz w:val="28"/>
          <w:szCs w:val="28"/>
          <w:shd w:val="clear" w:color="auto" w:fill="FFFFFF"/>
        </w:rPr>
        <w:t xml:space="preserve">Д. Бухгалтерский учет и анализ: учебник / А.Д. </w:t>
      </w:r>
      <w:proofErr w:type="spellStart"/>
      <w:r w:rsidR="00CE40CF" w:rsidRPr="001A4AEA">
        <w:rPr>
          <w:rFonts w:ascii="Times New Roman" w:eastAsia="Times New Roman" w:hAnsi="Times New Roman" w:cs="Times New Roman"/>
          <w:color w:val="000000" w:themeColor="text1"/>
          <w:sz w:val="28"/>
          <w:szCs w:val="28"/>
          <w:shd w:val="clear" w:color="auto" w:fill="FFFFFF"/>
        </w:rPr>
        <w:t>Шеремет</w:t>
      </w:r>
      <w:proofErr w:type="spellEnd"/>
      <w:r w:rsidR="00CE40CF" w:rsidRPr="001A4AEA">
        <w:rPr>
          <w:rFonts w:ascii="Times New Roman" w:eastAsia="Times New Roman" w:hAnsi="Times New Roman" w:cs="Times New Roman"/>
          <w:color w:val="000000" w:themeColor="text1"/>
          <w:sz w:val="28"/>
          <w:szCs w:val="28"/>
          <w:shd w:val="clear" w:color="auto" w:fill="FFFFFF"/>
        </w:rPr>
        <w:t>, Е.В. Старовойтова. - М.: ИНФРА-М, 2014. - 425 с.</w:t>
      </w:r>
    </w:p>
    <w:p w:rsidR="00E7176B" w:rsidRPr="001A4AEA" w:rsidRDefault="00E7176B" w:rsidP="009033AE">
      <w:pPr>
        <w:numPr>
          <w:ilvl w:val="0"/>
          <w:numId w:val="33"/>
        </w:numPr>
        <w:spacing w:before="100" w:beforeAutospacing="1" w:after="100" w:afterAutospacing="1" w:line="360" w:lineRule="auto"/>
        <w:ind w:left="0" w:firstLine="680"/>
        <w:jc w:val="both"/>
        <w:rPr>
          <w:rFonts w:ascii="Times New Roman" w:eastAsia="Times New Roman" w:hAnsi="Times New Roman" w:cs="Times New Roman"/>
          <w:color w:val="000000" w:themeColor="text1"/>
          <w:sz w:val="28"/>
          <w:szCs w:val="28"/>
          <w:shd w:val="clear" w:color="auto" w:fill="FFFFFF"/>
        </w:rPr>
      </w:pPr>
      <w:r w:rsidRPr="001A4AEA">
        <w:rPr>
          <w:rFonts w:ascii="Times New Roman" w:eastAsia="Times New Roman" w:hAnsi="Times New Roman" w:cs="Times New Roman"/>
          <w:color w:val="000000" w:themeColor="text1"/>
          <w:sz w:val="28"/>
          <w:szCs w:val="28"/>
          <w:shd w:val="clear" w:color="auto" w:fill="FFFFFF"/>
        </w:rPr>
        <w:t xml:space="preserve">Экономика предприятия: Уч. / под ред. проф. Н.А. Сафронова – М: </w:t>
      </w:r>
      <w:proofErr w:type="spellStart"/>
      <w:r w:rsidRPr="001A4AEA">
        <w:rPr>
          <w:rFonts w:ascii="Times New Roman" w:eastAsia="Times New Roman" w:hAnsi="Times New Roman" w:cs="Times New Roman"/>
          <w:color w:val="000000" w:themeColor="text1"/>
          <w:sz w:val="28"/>
          <w:szCs w:val="28"/>
          <w:shd w:val="clear" w:color="auto" w:fill="FFFFFF"/>
        </w:rPr>
        <w:t>Юристъ</w:t>
      </w:r>
      <w:proofErr w:type="spellEnd"/>
      <w:r w:rsidRPr="001A4AEA">
        <w:rPr>
          <w:rFonts w:ascii="Times New Roman" w:eastAsia="Times New Roman" w:hAnsi="Times New Roman" w:cs="Times New Roman"/>
          <w:color w:val="000000" w:themeColor="text1"/>
          <w:sz w:val="28"/>
          <w:szCs w:val="28"/>
          <w:shd w:val="clear" w:color="auto" w:fill="FFFFFF"/>
        </w:rPr>
        <w:t>, 201</w:t>
      </w:r>
      <w:r w:rsidR="00747590" w:rsidRPr="001A4AEA">
        <w:rPr>
          <w:rFonts w:ascii="Times New Roman" w:eastAsia="Times New Roman" w:hAnsi="Times New Roman" w:cs="Times New Roman"/>
          <w:color w:val="000000" w:themeColor="text1"/>
          <w:sz w:val="28"/>
          <w:szCs w:val="28"/>
          <w:shd w:val="clear" w:color="auto" w:fill="FFFFFF"/>
        </w:rPr>
        <w:t>2</w:t>
      </w:r>
      <w:r w:rsidRPr="001A4AEA">
        <w:rPr>
          <w:rFonts w:ascii="Times New Roman" w:eastAsia="Times New Roman" w:hAnsi="Times New Roman" w:cs="Times New Roman"/>
          <w:color w:val="000000" w:themeColor="text1"/>
          <w:sz w:val="28"/>
          <w:szCs w:val="28"/>
          <w:shd w:val="clear" w:color="auto" w:fill="FFFFFF"/>
        </w:rPr>
        <w:t>. – 584 с.</w:t>
      </w:r>
    </w:p>
    <w:p w:rsidR="00E7176B" w:rsidRPr="001A4AEA" w:rsidRDefault="00E7176B" w:rsidP="009033AE">
      <w:pPr>
        <w:numPr>
          <w:ilvl w:val="0"/>
          <w:numId w:val="33"/>
        </w:numPr>
        <w:spacing w:before="100" w:beforeAutospacing="1" w:after="100" w:afterAutospacing="1" w:line="360" w:lineRule="auto"/>
        <w:ind w:left="0" w:firstLine="680"/>
        <w:jc w:val="both"/>
        <w:rPr>
          <w:rFonts w:ascii="Times New Roman" w:eastAsia="Times New Roman" w:hAnsi="Times New Roman" w:cs="Times New Roman"/>
          <w:color w:val="000000" w:themeColor="text1"/>
          <w:sz w:val="28"/>
          <w:szCs w:val="28"/>
          <w:shd w:val="clear" w:color="auto" w:fill="FFFFFF"/>
        </w:rPr>
      </w:pPr>
      <w:r w:rsidRPr="001A4AEA">
        <w:rPr>
          <w:rFonts w:ascii="Times New Roman" w:eastAsia="Times New Roman" w:hAnsi="Times New Roman" w:cs="Times New Roman"/>
          <w:color w:val="000000" w:themeColor="text1"/>
          <w:sz w:val="28"/>
          <w:szCs w:val="28"/>
          <w:shd w:val="clear" w:color="auto" w:fill="FFFFFF"/>
        </w:rPr>
        <w:t>Экономика предприятия: Уч. / под ред. О.И. Волкова – М.: ИНФРА-М, 201</w:t>
      </w:r>
      <w:r w:rsidR="0046671A" w:rsidRPr="001A4AEA">
        <w:rPr>
          <w:rFonts w:ascii="Times New Roman" w:eastAsia="Times New Roman" w:hAnsi="Times New Roman" w:cs="Times New Roman"/>
          <w:color w:val="000000" w:themeColor="text1"/>
          <w:sz w:val="28"/>
          <w:szCs w:val="28"/>
          <w:shd w:val="clear" w:color="auto" w:fill="FFFFFF"/>
        </w:rPr>
        <w:t>3</w:t>
      </w:r>
      <w:r w:rsidRPr="001A4AEA">
        <w:rPr>
          <w:rFonts w:ascii="Times New Roman" w:eastAsia="Times New Roman" w:hAnsi="Times New Roman" w:cs="Times New Roman"/>
          <w:color w:val="000000" w:themeColor="text1"/>
          <w:sz w:val="28"/>
          <w:szCs w:val="28"/>
          <w:shd w:val="clear" w:color="auto" w:fill="FFFFFF"/>
        </w:rPr>
        <w:t>. – 416 с.</w:t>
      </w:r>
    </w:p>
    <w:p w:rsidR="00D00BE2" w:rsidRPr="001A4AEA" w:rsidRDefault="00D00BE2" w:rsidP="009033AE">
      <w:pPr>
        <w:numPr>
          <w:ilvl w:val="0"/>
          <w:numId w:val="33"/>
        </w:numPr>
        <w:spacing w:before="100" w:beforeAutospacing="1" w:after="100" w:afterAutospacing="1" w:line="360" w:lineRule="auto"/>
        <w:ind w:left="0" w:firstLine="680"/>
        <w:jc w:val="both"/>
        <w:rPr>
          <w:rFonts w:ascii="Times New Roman" w:eastAsia="Times New Roman" w:hAnsi="Times New Roman" w:cs="Times New Roman"/>
          <w:color w:val="000000" w:themeColor="text1"/>
          <w:sz w:val="28"/>
          <w:szCs w:val="28"/>
          <w:shd w:val="clear" w:color="auto" w:fill="FFFFFF"/>
        </w:rPr>
      </w:pPr>
      <w:r w:rsidRPr="001A4AEA">
        <w:rPr>
          <w:rFonts w:ascii="Times New Roman" w:eastAsia="Times New Roman" w:hAnsi="Times New Roman" w:cs="Times New Roman"/>
          <w:color w:val="000000" w:themeColor="text1"/>
          <w:sz w:val="28"/>
          <w:szCs w:val="28"/>
          <w:shd w:val="clear" w:color="auto" w:fill="FFFFFF"/>
        </w:rPr>
        <w:t xml:space="preserve">[Электронный ресурс]. – Режим доступа: </w:t>
      </w:r>
      <w:hyperlink r:id="rId20" w:history="1">
        <w:r w:rsidRPr="001A4AEA">
          <w:rPr>
            <w:rStyle w:val="af0"/>
            <w:rFonts w:ascii="Times New Roman" w:eastAsia="Times New Roman" w:hAnsi="Times New Roman"/>
            <w:color w:val="000000" w:themeColor="text1"/>
            <w:sz w:val="28"/>
            <w:szCs w:val="28"/>
            <w:u w:val="none"/>
            <w:shd w:val="clear" w:color="auto" w:fill="FFFFFF"/>
            <w:lang w:val="en-US"/>
          </w:rPr>
          <w:t>http</w:t>
        </w:r>
        <w:r w:rsidRPr="001A4AEA">
          <w:rPr>
            <w:rStyle w:val="af0"/>
            <w:rFonts w:ascii="Times New Roman" w:eastAsia="Times New Roman" w:hAnsi="Times New Roman"/>
            <w:color w:val="000000" w:themeColor="text1"/>
            <w:sz w:val="28"/>
            <w:szCs w:val="28"/>
            <w:u w:val="none"/>
            <w:shd w:val="clear" w:color="auto" w:fill="FFFFFF"/>
          </w:rPr>
          <w:t>://</w:t>
        </w:r>
        <w:r w:rsidRPr="001A4AEA">
          <w:rPr>
            <w:rStyle w:val="af0"/>
            <w:rFonts w:ascii="Times New Roman" w:eastAsia="Times New Roman" w:hAnsi="Times New Roman"/>
            <w:color w:val="000000" w:themeColor="text1"/>
            <w:sz w:val="28"/>
            <w:szCs w:val="28"/>
            <w:u w:val="none"/>
            <w:shd w:val="clear" w:color="auto" w:fill="FFFFFF"/>
            <w:lang w:val="en-US"/>
          </w:rPr>
          <w:t>www</w:t>
        </w:r>
        <w:r w:rsidRPr="001A4AEA">
          <w:rPr>
            <w:rStyle w:val="af0"/>
            <w:rFonts w:ascii="Times New Roman" w:eastAsia="Times New Roman" w:hAnsi="Times New Roman"/>
            <w:color w:val="000000" w:themeColor="text1"/>
            <w:sz w:val="28"/>
            <w:szCs w:val="28"/>
            <w:u w:val="none"/>
            <w:shd w:val="clear" w:color="auto" w:fill="FFFFFF"/>
          </w:rPr>
          <w:t>.</w:t>
        </w:r>
        <w:proofErr w:type="spellStart"/>
        <w:r w:rsidRPr="001A4AEA">
          <w:rPr>
            <w:rStyle w:val="af0"/>
            <w:rFonts w:ascii="Times New Roman" w:eastAsia="Times New Roman" w:hAnsi="Times New Roman"/>
            <w:color w:val="000000" w:themeColor="text1"/>
            <w:sz w:val="28"/>
            <w:szCs w:val="28"/>
            <w:u w:val="none"/>
            <w:shd w:val="clear" w:color="auto" w:fill="FFFFFF"/>
            <w:lang w:val="en-US"/>
          </w:rPr>
          <w:t>economicwealth</w:t>
        </w:r>
        <w:proofErr w:type="spellEnd"/>
        <w:r w:rsidRPr="001A4AEA">
          <w:rPr>
            <w:rStyle w:val="af0"/>
            <w:rFonts w:ascii="Times New Roman" w:eastAsia="Times New Roman" w:hAnsi="Times New Roman"/>
            <w:color w:val="000000" w:themeColor="text1"/>
            <w:sz w:val="28"/>
            <w:szCs w:val="28"/>
            <w:u w:val="none"/>
            <w:shd w:val="clear" w:color="auto" w:fill="FFFFFF"/>
          </w:rPr>
          <w:t>.</w:t>
        </w:r>
        <w:proofErr w:type="spellStart"/>
        <w:r w:rsidRPr="001A4AEA">
          <w:rPr>
            <w:rStyle w:val="af0"/>
            <w:rFonts w:ascii="Times New Roman" w:eastAsia="Times New Roman" w:hAnsi="Times New Roman"/>
            <w:color w:val="000000" w:themeColor="text1"/>
            <w:sz w:val="28"/>
            <w:szCs w:val="28"/>
            <w:u w:val="none"/>
            <w:shd w:val="clear" w:color="auto" w:fill="FFFFFF"/>
            <w:lang w:val="en-US"/>
          </w:rPr>
          <w:t>ru</w:t>
        </w:r>
        <w:proofErr w:type="spellEnd"/>
      </w:hyperlink>
      <w:r w:rsidRPr="001A4AEA">
        <w:rPr>
          <w:rFonts w:ascii="Times New Roman" w:eastAsia="Times New Roman" w:hAnsi="Times New Roman" w:cs="Times New Roman"/>
          <w:color w:val="000000" w:themeColor="text1"/>
          <w:sz w:val="28"/>
          <w:szCs w:val="28"/>
          <w:shd w:val="clear" w:color="auto" w:fill="FFFFFF"/>
        </w:rPr>
        <w:t xml:space="preserve"> – (Дата обращения: 17.04.2017).</w:t>
      </w:r>
    </w:p>
    <w:p w:rsidR="00486AB3" w:rsidRDefault="00D00BE2" w:rsidP="00546FD5">
      <w:pPr>
        <w:pStyle w:val="a3"/>
        <w:numPr>
          <w:ilvl w:val="0"/>
          <w:numId w:val="33"/>
        </w:numPr>
        <w:ind w:left="0" w:firstLine="680"/>
        <w:jc w:val="both"/>
        <w:rPr>
          <w:rFonts w:ascii="Times New Roman" w:eastAsia="Times New Roman" w:hAnsi="Times New Roman" w:cs="Times New Roman"/>
          <w:color w:val="000000" w:themeColor="text1"/>
          <w:sz w:val="28"/>
          <w:szCs w:val="28"/>
          <w:shd w:val="clear" w:color="auto" w:fill="FFFFFF"/>
        </w:rPr>
      </w:pPr>
      <w:r w:rsidRPr="001A4AEA">
        <w:rPr>
          <w:rFonts w:ascii="Times New Roman" w:eastAsia="Times New Roman" w:hAnsi="Times New Roman" w:cs="Times New Roman"/>
          <w:color w:val="000000" w:themeColor="text1"/>
          <w:sz w:val="28"/>
          <w:szCs w:val="28"/>
          <w:shd w:val="clear" w:color="auto" w:fill="FFFFFF"/>
        </w:rPr>
        <w:t xml:space="preserve">[Электронный ресурс]. – Режим доступа: </w:t>
      </w:r>
      <w:hyperlink r:id="rId21" w:history="1">
        <w:r w:rsidRPr="001A4AEA">
          <w:rPr>
            <w:rStyle w:val="af0"/>
            <w:rFonts w:ascii="Times New Roman" w:eastAsia="Times New Roman" w:hAnsi="Times New Roman"/>
            <w:color w:val="000000" w:themeColor="text1"/>
            <w:sz w:val="28"/>
            <w:szCs w:val="28"/>
            <w:u w:val="none"/>
            <w:shd w:val="clear" w:color="auto" w:fill="FFFFFF"/>
          </w:rPr>
          <w:t>https://newretail.ru/novosti/retail/rynok_detskikh_tovarov_ostaetsya_odnim_iz_naibolee_ustoychivykh_v_krizis8334/</w:t>
        </w:r>
      </w:hyperlink>
      <w:r w:rsidRPr="001A4AEA">
        <w:rPr>
          <w:rFonts w:ascii="Times New Roman" w:eastAsia="Times New Roman" w:hAnsi="Times New Roman" w:cs="Times New Roman"/>
          <w:color w:val="000000" w:themeColor="text1"/>
          <w:sz w:val="28"/>
          <w:szCs w:val="28"/>
          <w:shd w:val="clear" w:color="auto" w:fill="FFFFFF"/>
        </w:rPr>
        <w:t>. – (Дата обращения: 17.04.2017).</w:t>
      </w:r>
    </w:p>
    <w:p w:rsidR="00FA66E3" w:rsidRDefault="00FA66E3" w:rsidP="00FA66E3">
      <w:pPr>
        <w:jc w:val="both"/>
        <w:rPr>
          <w:rFonts w:ascii="Times New Roman" w:eastAsia="Times New Roman" w:hAnsi="Times New Roman" w:cs="Times New Roman"/>
          <w:color w:val="000000" w:themeColor="text1"/>
          <w:sz w:val="28"/>
          <w:szCs w:val="28"/>
          <w:shd w:val="clear" w:color="auto" w:fill="FFFFFF"/>
        </w:rPr>
      </w:pPr>
    </w:p>
    <w:p w:rsidR="00FA66E3" w:rsidRDefault="00FA66E3" w:rsidP="00FA66E3">
      <w:pPr>
        <w:jc w:val="both"/>
        <w:rPr>
          <w:rFonts w:ascii="Times New Roman" w:eastAsia="Times New Roman" w:hAnsi="Times New Roman" w:cs="Times New Roman"/>
          <w:color w:val="000000" w:themeColor="text1"/>
          <w:sz w:val="28"/>
          <w:szCs w:val="28"/>
          <w:shd w:val="clear" w:color="auto" w:fill="FFFFFF"/>
        </w:rPr>
      </w:pPr>
    </w:p>
    <w:p w:rsidR="00FA66E3" w:rsidRDefault="00FA66E3" w:rsidP="00FA66E3">
      <w:pPr>
        <w:jc w:val="both"/>
        <w:rPr>
          <w:rFonts w:ascii="Times New Roman" w:eastAsia="Times New Roman" w:hAnsi="Times New Roman" w:cs="Times New Roman"/>
          <w:color w:val="000000" w:themeColor="text1"/>
          <w:sz w:val="28"/>
          <w:szCs w:val="28"/>
          <w:shd w:val="clear" w:color="auto" w:fill="FFFFFF"/>
        </w:rPr>
      </w:pPr>
    </w:p>
    <w:p w:rsidR="00FA66E3" w:rsidRDefault="00FA66E3" w:rsidP="00FA66E3">
      <w:pPr>
        <w:jc w:val="both"/>
        <w:rPr>
          <w:rFonts w:ascii="Times New Roman" w:eastAsia="Times New Roman" w:hAnsi="Times New Roman" w:cs="Times New Roman"/>
          <w:color w:val="000000" w:themeColor="text1"/>
          <w:sz w:val="28"/>
          <w:szCs w:val="28"/>
          <w:shd w:val="clear" w:color="auto" w:fill="FFFFFF"/>
        </w:rPr>
      </w:pPr>
    </w:p>
    <w:p w:rsidR="00FA66E3" w:rsidRDefault="00FA66E3" w:rsidP="00FA66E3">
      <w:pPr>
        <w:jc w:val="both"/>
        <w:rPr>
          <w:rFonts w:ascii="Times New Roman" w:eastAsia="Times New Roman" w:hAnsi="Times New Roman" w:cs="Times New Roman"/>
          <w:color w:val="000000" w:themeColor="text1"/>
          <w:sz w:val="28"/>
          <w:szCs w:val="28"/>
          <w:shd w:val="clear" w:color="auto" w:fill="FFFFFF"/>
        </w:rPr>
      </w:pPr>
    </w:p>
    <w:p w:rsidR="00FA66E3" w:rsidRDefault="00FA66E3" w:rsidP="00FA66E3">
      <w:pPr>
        <w:jc w:val="both"/>
        <w:rPr>
          <w:rFonts w:ascii="Times New Roman" w:eastAsia="Times New Roman" w:hAnsi="Times New Roman" w:cs="Times New Roman"/>
          <w:color w:val="000000" w:themeColor="text1"/>
          <w:sz w:val="28"/>
          <w:szCs w:val="28"/>
          <w:shd w:val="clear" w:color="auto" w:fill="FFFFFF"/>
        </w:rPr>
      </w:pPr>
    </w:p>
    <w:p w:rsidR="00FA66E3" w:rsidRDefault="00FA66E3" w:rsidP="00FA66E3">
      <w:pPr>
        <w:jc w:val="both"/>
        <w:rPr>
          <w:rFonts w:ascii="Times New Roman" w:eastAsia="Times New Roman" w:hAnsi="Times New Roman" w:cs="Times New Roman"/>
          <w:color w:val="000000" w:themeColor="text1"/>
          <w:sz w:val="28"/>
          <w:szCs w:val="28"/>
          <w:shd w:val="clear" w:color="auto" w:fill="FFFFFF"/>
        </w:rPr>
      </w:pPr>
    </w:p>
    <w:p w:rsidR="00FA66E3" w:rsidRDefault="00FA66E3" w:rsidP="00FA66E3">
      <w:pPr>
        <w:jc w:val="both"/>
        <w:rPr>
          <w:rFonts w:ascii="Times New Roman" w:eastAsia="Times New Roman" w:hAnsi="Times New Roman" w:cs="Times New Roman"/>
          <w:color w:val="000000" w:themeColor="text1"/>
          <w:sz w:val="28"/>
          <w:szCs w:val="28"/>
          <w:shd w:val="clear" w:color="auto" w:fill="FFFFFF"/>
        </w:rPr>
      </w:pPr>
    </w:p>
    <w:p w:rsidR="00FA66E3" w:rsidRDefault="00FA66E3" w:rsidP="00FA66E3">
      <w:pPr>
        <w:jc w:val="both"/>
        <w:rPr>
          <w:rFonts w:ascii="Times New Roman" w:eastAsia="Times New Roman" w:hAnsi="Times New Roman" w:cs="Times New Roman"/>
          <w:color w:val="000000" w:themeColor="text1"/>
          <w:sz w:val="28"/>
          <w:szCs w:val="28"/>
          <w:shd w:val="clear" w:color="auto" w:fill="FFFFFF"/>
        </w:rPr>
      </w:pPr>
    </w:p>
    <w:p w:rsidR="00FA66E3" w:rsidRDefault="00FA66E3" w:rsidP="00FA66E3">
      <w:pPr>
        <w:jc w:val="both"/>
        <w:rPr>
          <w:rFonts w:ascii="Times New Roman" w:eastAsia="Times New Roman" w:hAnsi="Times New Roman" w:cs="Times New Roman"/>
          <w:color w:val="000000" w:themeColor="text1"/>
          <w:sz w:val="28"/>
          <w:szCs w:val="28"/>
          <w:shd w:val="clear" w:color="auto" w:fill="FFFFFF"/>
        </w:rPr>
      </w:pPr>
    </w:p>
    <w:p w:rsidR="00FA66E3" w:rsidRDefault="00FA66E3" w:rsidP="00FA66E3">
      <w:pPr>
        <w:jc w:val="both"/>
        <w:rPr>
          <w:rFonts w:ascii="Times New Roman" w:eastAsia="Times New Roman" w:hAnsi="Times New Roman" w:cs="Times New Roman"/>
          <w:color w:val="000000" w:themeColor="text1"/>
          <w:sz w:val="28"/>
          <w:szCs w:val="28"/>
          <w:shd w:val="clear" w:color="auto" w:fill="FFFFFF"/>
        </w:rPr>
      </w:pPr>
    </w:p>
    <w:p w:rsidR="00FA66E3" w:rsidRDefault="00FA66E3" w:rsidP="00FA66E3">
      <w:pPr>
        <w:jc w:val="both"/>
        <w:rPr>
          <w:rFonts w:ascii="Times New Roman" w:eastAsia="Times New Roman" w:hAnsi="Times New Roman" w:cs="Times New Roman"/>
          <w:color w:val="000000" w:themeColor="text1"/>
          <w:sz w:val="28"/>
          <w:szCs w:val="28"/>
          <w:shd w:val="clear" w:color="auto" w:fill="FFFFFF"/>
        </w:rPr>
      </w:pPr>
    </w:p>
    <w:p w:rsidR="00FA66E3" w:rsidRDefault="00FA66E3" w:rsidP="00FA66E3">
      <w:pPr>
        <w:jc w:val="both"/>
        <w:rPr>
          <w:rFonts w:ascii="Times New Roman" w:eastAsia="Times New Roman" w:hAnsi="Times New Roman" w:cs="Times New Roman"/>
          <w:color w:val="000000" w:themeColor="text1"/>
          <w:sz w:val="28"/>
          <w:szCs w:val="28"/>
          <w:shd w:val="clear" w:color="auto" w:fill="FFFFFF"/>
        </w:rPr>
      </w:pPr>
    </w:p>
    <w:p w:rsidR="00FA66E3" w:rsidRPr="00C621A3" w:rsidRDefault="00FA66E3" w:rsidP="00FA66E3">
      <w:pPr>
        <w:spacing w:before="100" w:beforeAutospacing="1" w:after="100" w:afterAutospacing="1" w:line="360" w:lineRule="auto"/>
        <w:ind w:firstLine="680"/>
        <w:jc w:val="center"/>
        <w:rPr>
          <w:rFonts w:ascii="Times New Roman" w:eastAsia="Times New Roman" w:hAnsi="Times New Roman" w:cs="Times New Roman"/>
          <w:bCs/>
          <w:color w:val="000000" w:themeColor="text1"/>
          <w:sz w:val="28"/>
          <w:szCs w:val="28"/>
          <w:lang w:eastAsia="ru-RU"/>
        </w:rPr>
      </w:pPr>
    </w:p>
    <w:p w:rsidR="00FA66E3" w:rsidRPr="00C621A3" w:rsidRDefault="00FA66E3" w:rsidP="00FA66E3">
      <w:pPr>
        <w:spacing w:before="100" w:beforeAutospacing="1" w:after="100" w:afterAutospacing="1" w:line="360" w:lineRule="auto"/>
        <w:ind w:firstLine="680"/>
        <w:jc w:val="center"/>
        <w:rPr>
          <w:rFonts w:ascii="Times New Roman" w:eastAsia="Times New Roman" w:hAnsi="Times New Roman" w:cs="Times New Roman"/>
          <w:bCs/>
          <w:color w:val="000000" w:themeColor="text1"/>
          <w:sz w:val="28"/>
          <w:szCs w:val="28"/>
          <w:lang w:eastAsia="ru-RU"/>
        </w:rPr>
      </w:pPr>
    </w:p>
    <w:p w:rsidR="00FA66E3" w:rsidRPr="00C621A3" w:rsidRDefault="00FA66E3" w:rsidP="00FA66E3">
      <w:pPr>
        <w:spacing w:before="100" w:beforeAutospacing="1" w:after="100" w:afterAutospacing="1" w:line="360" w:lineRule="auto"/>
        <w:ind w:firstLine="680"/>
        <w:jc w:val="center"/>
        <w:rPr>
          <w:rFonts w:ascii="Times New Roman" w:eastAsia="Times New Roman" w:hAnsi="Times New Roman" w:cs="Times New Roman"/>
          <w:bCs/>
          <w:color w:val="000000" w:themeColor="text1"/>
          <w:sz w:val="28"/>
          <w:szCs w:val="28"/>
          <w:lang w:eastAsia="ru-RU"/>
        </w:rPr>
      </w:pPr>
    </w:p>
    <w:p w:rsidR="00FA66E3" w:rsidRPr="00C621A3" w:rsidRDefault="00FA66E3" w:rsidP="00FA66E3">
      <w:pPr>
        <w:spacing w:before="100" w:beforeAutospacing="1" w:after="100" w:afterAutospacing="1" w:line="360" w:lineRule="auto"/>
        <w:ind w:firstLine="680"/>
        <w:jc w:val="center"/>
        <w:rPr>
          <w:rFonts w:ascii="Times New Roman" w:eastAsia="Times New Roman" w:hAnsi="Times New Roman" w:cs="Times New Roman"/>
          <w:bCs/>
          <w:color w:val="000000" w:themeColor="text1"/>
          <w:sz w:val="28"/>
          <w:szCs w:val="28"/>
          <w:lang w:eastAsia="ru-RU"/>
        </w:rPr>
      </w:pPr>
    </w:p>
    <w:p w:rsidR="00FA66E3" w:rsidRPr="00C621A3" w:rsidRDefault="00FA66E3" w:rsidP="00FA66E3">
      <w:pPr>
        <w:spacing w:before="100" w:beforeAutospacing="1" w:after="100" w:afterAutospacing="1" w:line="360" w:lineRule="auto"/>
        <w:ind w:firstLine="680"/>
        <w:jc w:val="center"/>
        <w:rPr>
          <w:rFonts w:ascii="Times New Roman" w:eastAsia="Times New Roman" w:hAnsi="Times New Roman" w:cs="Times New Roman"/>
          <w:bCs/>
          <w:color w:val="000000" w:themeColor="text1"/>
          <w:sz w:val="28"/>
          <w:szCs w:val="28"/>
          <w:lang w:eastAsia="ru-RU"/>
        </w:rPr>
      </w:pPr>
    </w:p>
    <w:p w:rsidR="00FA66E3" w:rsidRPr="00C621A3" w:rsidRDefault="00FA66E3" w:rsidP="00FA66E3">
      <w:pPr>
        <w:spacing w:before="100" w:beforeAutospacing="1" w:after="100" w:afterAutospacing="1" w:line="360" w:lineRule="auto"/>
        <w:ind w:firstLine="680"/>
        <w:jc w:val="center"/>
        <w:rPr>
          <w:rFonts w:ascii="Times New Roman" w:eastAsia="Times New Roman" w:hAnsi="Times New Roman" w:cs="Times New Roman"/>
          <w:bCs/>
          <w:color w:val="000000" w:themeColor="text1"/>
          <w:sz w:val="28"/>
          <w:szCs w:val="28"/>
          <w:lang w:eastAsia="ru-RU"/>
        </w:rPr>
      </w:pPr>
    </w:p>
    <w:p w:rsidR="00FA66E3" w:rsidRPr="00C621A3" w:rsidRDefault="00FA66E3" w:rsidP="00FA66E3">
      <w:pPr>
        <w:spacing w:before="100" w:beforeAutospacing="1" w:after="100" w:afterAutospacing="1" w:line="360" w:lineRule="auto"/>
        <w:jc w:val="center"/>
        <w:rPr>
          <w:rFonts w:ascii="Times New Roman" w:eastAsia="Times New Roman" w:hAnsi="Times New Roman" w:cs="Times New Roman"/>
          <w:bCs/>
          <w:color w:val="000000" w:themeColor="text1"/>
          <w:sz w:val="28"/>
          <w:szCs w:val="28"/>
          <w:lang w:eastAsia="ru-RU"/>
        </w:rPr>
      </w:pPr>
    </w:p>
    <w:p w:rsidR="00FA66E3" w:rsidRPr="00C621A3" w:rsidRDefault="00FA66E3" w:rsidP="00FA66E3">
      <w:pPr>
        <w:spacing w:before="100" w:beforeAutospacing="1" w:after="100" w:afterAutospacing="1" w:line="360" w:lineRule="auto"/>
        <w:jc w:val="center"/>
        <w:rPr>
          <w:rFonts w:ascii="Times New Roman" w:eastAsia="Times New Roman" w:hAnsi="Times New Roman" w:cs="Times New Roman"/>
          <w:bCs/>
          <w:color w:val="000000" w:themeColor="text1"/>
          <w:sz w:val="28"/>
          <w:szCs w:val="28"/>
          <w:lang w:eastAsia="ru-RU"/>
        </w:rPr>
      </w:pPr>
    </w:p>
    <w:p w:rsidR="00FA66E3" w:rsidRPr="00C621A3" w:rsidRDefault="00FA66E3" w:rsidP="00FA66E3">
      <w:pPr>
        <w:spacing w:before="100" w:beforeAutospacing="1" w:after="100" w:afterAutospacing="1" w:line="360" w:lineRule="auto"/>
        <w:jc w:val="center"/>
        <w:rPr>
          <w:rFonts w:ascii="Times New Roman" w:eastAsia="Times New Roman" w:hAnsi="Times New Roman" w:cs="Times New Roman"/>
          <w:bCs/>
          <w:color w:val="000000" w:themeColor="text1"/>
          <w:sz w:val="28"/>
          <w:szCs w:val="28"/>
          <w:lang w:eastAsia="ru-RU"/>
        </w:rPr>
        <w:sectPr w:rsidR="00FA66E3" w:rsidRPr="00C621A3" w:rsidSect="00422795">
          <w:pgSz w:w="11906" w:h="16838"/>
          <w:pgMar w:top="1134" w:right="567" w:bottom="1134" w:left="1701" w:header="709" w:footer="709" w:gutter="0"/>
          <w:cols w:space="708"/>
          <w:docGrid w:linePitch="360"/>
        </w:sectPr>
      </w:pPr>
      <w:r w:rsidRPr="00C621A3">
        <w:rPr>
          <w:rFonts w:ascii="Times New Roman" w:eastAsia="Times New Roman" w:hAnsi="Times New Roman" w:cs="Times New Roman"/>
          <w:bCs/>
          <w:color w:val="000000" w:themeColor="text1"/>
          <w:sz w:val="28"/>
          <w:szCs w:val="28"/>
          <w:lang w:eastAsia="ru-RU"/>
        </w:rPr>
        <w:t xml:space="preserve">ПРИЛОЖЕНИЯ </w:t>
      </w:r>
    </w:p>
    <w:p w:rsidR="00FA66E3" w:rsidRPr="00C621A3" w:rsidRDefault="00FA66E3" w:rsidP="00FA66E3">
      <w:pPr>
        <w:spacing w:before="100" w:beforeAutospacing="1" w:after="100" w:afterAutospacing="1" w:line="360" w:lineRule="auto"/>
        <w:jc w:val="center"/>
        <w:rPr>
          <w:rFonts w:ascii="Times New Roman" w:eastAsia="Times New Roman" w:hAnsi="Times New Roman" w:cs="Times New Roman"/>
          <w:bCs/>
          <w:color w:val="000000" w:themeColor="text1"/>
          <w:sz w:val="28"/>
          <w:szCs w:val="28"/>
          <w:lang w:eastAsia="ru-RU"/>
        </w:rPr>
      </w:pPr>
      <w:r w:rsidRPr="00C621A3">
        <w:rPr>
          <w:rFonts w:ascii="Times New Roman" w:eastAsia="Times New Roman" w:hAnsi="Times New Roman" w:cs="Times New Roman"/>
          <w:bCs/>
          <w:color w:val="000000" w:themeColor="text1"/>
          <w:sz w:val="28"/>
          <w:szCs w:val="28"/>
          <w:lang w:eastAsia="ru-RU"/>
        </w:rPr>
        <w:lastRenderedPageBreak/>
        <w:t>ПРИЛОЖЕНИЕ А</w:t>
      </w:r>
    </w:p>
    <w:p w:rsidR="00FA66E3" w:rsidRPr="00C621A3" w:rsidRDefault="00FA66E3" w:rsidP="00FA66E3">
      <w:pPr>
        <w:spacing w:before="100" w:beforeAutospacing="1" w:after="100" w:afterAutospacing="1" w:line="360" w:lineRule="auto"/>
        <w:ind w:firstLine="680"/>
        <w:jc w:val="both"/>
        <w:rPr>
          <w:rFonts w:ascii="Times New Roman" w:eastAsia="Times New Roman" w:hAnsi="Times New Roman" w:cs="Times New Roman"/>
          <w:color w:val="000000" w:themeColor="text1"/>
          <w:sz w:val="28"/>
          <w:szCs w:val="28"/>
          <w:shd w:val="clear" w:color="auto" w:fill="FFFFFF"/>
        </w:rPr>
      </w:pPr>
      <w:r w:rsidRPr="00C621A3">
        <w:rPr>
          <w:rFonts w:ascii="Times New Roman" w:eastAsia="Times New Roman" w:hAnsi="Times New Roman" w:cs="Times New Roman"/>
          <w:noProof/>
          <w:color w:val="000000" w:themeColor="text1"/>
          <w:sz w:val="28"/>
          <w:szCs w:val="28"/>
          <w:shd w:val="clear" w:color="auto" w:fill="FFFFFF"/>
          <w:lang w:eastAsia="ru-RU"/>
        </w:rPr>
        <w:drawing>
          <wp:inline distT="0" distB="0" distL="0" distR="0" wp14:anchorId="2A95360C" wp14:editId="39472FAB">
            <wp:extent cx="8144299" cy="3736795"/>
            <wp:effectExtent l="0" t="6032" r="3492" b="3493"/>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Безымяyrtutнный.jpg"/>
                    <pic:cNvPicPr/>
                  </pic:nvPicPr>
                  <pic:blipFill>
                    <a:blip r:embed="rId22">
                      <a:extLst>
                        <a:ext uri="{28A0092B-C50C-407E-A947-70E740481C1C}">
                          <a14:useLocalDpi xmlns:a14="http://schemas.microsoft.com/office/drawing/2010/main" val="0"/>
                        </a:ext>
                      </a:extLst>
                    </a:blip>
                    <a:stretch>
                      <a:fillRect/>
                    </a:stretch>
                  </pic:blipFill>
                  <pic:spPr>
                    <a:xfrm rot="16200000">
                      <a:off x="0" y="0"/>
                      <a:ext cx="8215788" cy="3769596"/>
                    </a:xfrm>
                    <a:prstGeom prst="rect">
                      <a:avLst/>
                    </a:prstGeom>
                  </pic:spPr>
                </pic:pic>
              </a:graphicData>
            </a:graphic>
          </wp:inline>
        </w:drawing>
      </w:r>
    </w:p>
    <w:p w:rsidR="00FA66E3" w:rsidRPr="00C621A3" w:rsidRDefault="00FA66E3" w:rsidP="00FA66E3">
      <w:pPr>
        <w:spacing w:before="100" w:beforeAutospacing="1" w:after="100" w:afterAutospacing="1" w:line="360" w:lineRule="auto"/>
        <w:ind w:firstLine="680"/>
        <w:jc w:val="center"/>
        <w:rPr>
          <w:rFonts w:ascii="Times New Roman" w:eastAsia="Times New Roman" w:hAnsi="Times New Roman" w:cs="Times New Roman"/>
          <w:bCs/>
          <w:color w:val="000000" w:themeColor="text1"/>
          <w:sz w:val="28"/>
          <w:szCs w:val="28"/>
          <w:lang w:eastAsia="ru-RU"/>
        </w:rPr>
      </w:pPr>
      <w:r w:rsidRPr="00C621A3">
        <w:rPr>
          <w:rFonts w:ascii="Times New Roman" w:eastAsia="Times New Roman" w:hAnsi="Times New Roman" w:cs="Times New Roman"/>
          <w:bCs/>
          <w:color w:val="000000" w:themeColor="text1"/>
          <w:sz w:val="28"/>
          <w:szCs w:val="28"/>
          <w:lang w:eastAsia="ru-RU"/>
        </w:rPr>
        <w:t>Рисунок 12 – Элементы активов баланса в 2013-2015 гг.</w:t>
      </w:r>
    </w:p>
    <w:p w:rsidR="00FA66E3" w:rsidRPr="00C621A3" w:rsidRDefault="00FA66E3" w:rsidP="00FA66E3">
      <w:pPr>
        <w:spacing w:before="100" w:beforeAutospacing="1" w:after="100" w:afterAutospacing="1" w:line="360" w:lineRule="auto"/>
        <w:jc w:val="center"/>
        <w:rPr>
          <w:rFonts w:ascii="Times New Roman" w:eastAsia="Times New Roman" w:hAnsi="Times New Roman" w:cs="Times New Roman"/>
          <w:bCs/>
          <w:color w:val="000000" w:themeColor="text1"/>
          <w:sz w:val="28"/>
          <w:szCs w:val="28"/>
          <w:lang w:eastAsia="ru-RU"/>
        </w:rPr>
      </w:pPr>
      <w:r w:rsidRPr="00C621A3">
        <w:rPr>
          <w:rFonts w:ascii="Times New Roman" w:eastAsia="Times New Roman" w:hAnsi="Times New Roman" w:cs="Times New Roman"/>
          <w:bCs/>
          <w:color w:val="000000" w:themeColor="text1"/>
          <w:sz w:val="28"/>
          <w:szCs w:val="28"/>
          <w:lang w:eastAsia="ru-RU"/>
        </w:rPr>
        <w:lastRenderedPageBreak/>
        <w:t>ПРИЛОЖЕНИЕ Б</w:t>
      </w:r>
    </w:p>
    <w:p w:rsidR="00FA66E3" w:rsidRPr="00C621A3" w:rsidRDefault="00FA66E3" w:rsidP="00FA66E3">
      <w:pPr>
        <w:spacing w:before="100" w:beforeAutospacing="1" w:after="100" w:afterAutospacing="1" w:line="360" w:lineRule="auto"/>
        <w:ind w:firstLine="680"/>
        <w:jc w:val="both"/>
        <w:rPr>
          <w:rFonts w:ascii="Times New Roman" w:eastAsia="Times New Roman" w:hAnsi="Times New Roman" w:cs="Times New Roman"/>
          <w:bCs/>
          <w:color w:val="000000" w:themeColor="text1"/>
          <w:sz w:val="28"/>
          <w:szCs w:val="28"/>
          <w:lang w:eastAsia="ru-RU"/>
        </w:rPr>
      </w:pPr>
      <w:r w:rsidRPr="00C621A3">
        <w:rPr>
          <w:rFonts w:ascii="Times New Roman" w:eastAsia="Times New Roman" w:hAnsi="Times New Roman" w:cs="Times New Roman"/>
          <w:bCs/>
          <w:noProof/>
          <w:color w:val="000000" w:themeColor="text1"/>
          <w:sz w:val="28"/>
          <w:szCs w:val="28"/>
          <w:lang w:eastAsia="ru-RU"/>
        </w:rPr>
        <w:drawing>
          <wp:inline distT="0" distB="0" distL="0" distR="0" wp14:anchorId="7AFC8DA2" wp14:editId="45D269E0">
            <wp:extent cx="4048266" cy="8105775"/>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Безымewrqянный.jpg"/>
                    <pic:cNvPicPr/>
                  </pic:nvPicPr>
                  <pic:blipFill>
                    <a:blip r:embed="rId23">
                      <a:extLst>
                        <a:ext uri="{28A0092B-C50C-407E-A947-70E740481C1C}">
                          <a14:useLocalDpi xmlns:a14="http://schemas.microsoft.com/office/drawing/2010/main" val="0"/>
                        </a:ext>
                      </a:extLst>
                    </a:blip>
                    <a:stretch>
                      <a:fillRect/>
                    </a:stretch>
                  </pic:blipFill>
                  <pic:spPr>
                    <a:xfrm>
                      <a:off x="0" y="0"/>
                      <a:ext cx="4049829" cy="8108905"/>
                    </a:xfrm>
                    <a:prstGeom prst="rect">
                      <a:avLst/>
                    </a:prstGeom>
                  </pic:spPr>
                </pic:pic>
              </a:graphicData>
            </a:graphic>
          </wp:inline>
        </w:drawing>
      </w:r>
    </w:p>
    <w:p w:rsidR="00FA66E3" w:rsidRPr="00C621A3" w:rsidRDefault="00FA66E3" w:rsidP="00FA66E3">
      <w:pPr>
        <w:spacing w:before="100" w:beforeAutospacing="1" w:after="100" w:afterAutospacing="1" w:line="360" w:lineRule="auto"/>
        <w:ind w:firstLine="680"/>
        <w:jc w:val="center"/>
        <w:rPr>
          <w:rFonts w:ascii="Times New Roman" w:eastAsia="Times New Roman" w:hAnsi="Times New Roman" w:cs="Times New Roman"/>
          <w:bCs/>
          <w:color w:val="000000" w:themeColor="text1"/>
          <w:sz w:val="28"/>
          <w:szCs w:val="28"/>
          <w:lang w:eastAsia="ru-RU"/>
        </w:rPr>
      </w:pPr>
      <w:r w:rsidRPr="00C621A3">
        <w:rPr>
          <w:rFonts w:ascii="Times New Roman" w:eastAsia="Times New Roman" w:hAnsi="Times New Roman" w:cs="Times New Roman"/>
          <w:bCs/>
          <w:color w:val="000000" w:themeColor="text1"/>
          <w:sz w:val="28"/>
          <w:szCs w:val="28"/>
          <w:lang w:eastAsia="ru-RU"/>
        </w:rPr>
        <w:t>Рисунок 13 – Элементы пассива баланса в 2013-2015 гг.</w:t>
      </w:r>
    </w:p>
    <w:sectPr w:rsidR="00FA66E3" w:rsidRPr="00C621A3" w:rsidSect="00422795">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0F1" w:rsidRDefault="00CD30F1" w:rsidP="00D43270">
      <w:pPr>
        <w:spacing w:after="0" w:line="240" w:lineRule="auto"/>
      </w:pPr>
      <w:r>
        <w:separator/>
      </w:r>
    </w:p>
  </w:endnote>
  <w:endnote w:type="continuationSeparator" w:id="0">
    <w:p w:rsidR="00CD30F1" w:rsidRDefault="00CD30F1" w:rsidP="00D43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6333120"/>
      <w:docPartObj>
        <w:docPartGallery w:val="Page Numbers (Bottom of Page)"/>
        <w:docPartUnique/>
      </w:docPartObj>
    </w:sdtPr>
    <w:sdtEndPr>
      <w:rPr>
        <w:rFonts w:ascii="Times New Roman" w:hAnsi="Times New Roman" w:cs="Times New Roman"/>
        <w:sz w:val="28"/>
        <w:szCs w:val="28"/>
      </w:rPr>
    </w:sdtEndPr>
    <w:sdtContent>
      <w:p w:rsidR="00FE4191" w:rsidRPr="00191715" w:rsidRDefault="00FE4191">
        <w:pPr>
          <w:pStyle w:val="a7"/>
          <w:jc w:val="center"/>
          <w:rPr>
            <w:rFonts w:ascii="Times New Roman" w:hAnsi="Times New Roman" w:cs="Times New Roman"/>
            <w:sz w:val="28"/>
            <w:szCs w:val="28"/>
          </w:rPr>
        </w:pPr>
        <w:r w:rsidRPr="00191715">
          <w:rPr>
            <w:rFonts w:ascii="Times New Roman" w:hAnsi="Times New Roman" w:cs="Times New Roman"/>
            <w:sz w:val="28"/>
            <w:szCs w:val="28"/>
          </w:rPr>
          <w:fldChar w:fldCharType="begin"/>
        </w:r>
        <w:r w:rsidRPr="00191715">
          <w:rPr>
            <w:rFonts w:ascii="Times New Roman" w:hAnsi="Times New Roman" w:cs="Times New Roman"/>
            <w:sz w:val="28"/>
            <w:szCs w:val="28"/>
          </w:rPr>
          <w:instrText>PAGE   \* MERGEFORMAT</w:instrText>
        </w:r>
        <w:r w:rsidRPr="00191715">
          <w:rPr>
            <w:rFonts w:ascii="Times New Roman" w:hAnsi="Times New Roman" w:cs="Times New Roman"/>
            <w:sz w:val="28"/>
            <w:szCs w:val="28"/>
          </w:rPr>
          <w:fldChar w:fldCharType="separate"/>
        </w:r>
        <w:r w:rsidR="00FA66E3">
          <w:rPr>
            <w:rFonts w:ascii="Times New Roman" w:hAnsi="Times New Roman" w:cs="Times New Roman"/>
            <w:noProof/>
            <w:sz w:val="28"/>
            <w:szCs w:val="28"/>
          </w:rPr>
          <w:t>21</w:t>
        </w:r>
        <w:r w:rsidRPr="00191715">
          <w:rPr>
            <w:rFonts w:ascii="Times New Roman" w:hAnsi="Times New Roman" w:cs="Times New Roman"/>
            <w:sz w:val="28"/>
            <w:szCs w:val="28"/>
          </w:rPr>
          <w:fldChar w:fldCharType="end"/>
        </w:r>
      </w:p>
    </w:sdtContent>
  </w:sdt>
  <w:p w:rsidR="00FE4191" w:rsidRDefault="00FE4191" w:rsidP="00D43270">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0F1" w:rsidRDefault="00CD30F1" w:rsidP="00D43270">
      <w:pPr>
        <w:spacing w:after="0" w:line="240" w:lineRule="auto"/>
      </w:pPr>
      <w:r>
        <w:separator/>
      </w:r>
    </w:p>
  </w:footnote>
  <w:footnote w:type="continuationSeparator" w:id="0">
    <w:p w:rsidR="00CD30F1" w:rsidRDefault="00CD30F1" w:rsidP="00D432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85A10"/>
    <w:multiLevelType w:val="hybridMultilevel"/>
    <w:tmpl w:val="CD84FDCA"/>
    <w:lvl w:ilvl="0" w:tplc="6DE69D1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8136E5"/>
    <w:multiLevelType w:val="multilevel"/>
    <w:tmpl w:val="AFFA9EB8"/>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B41658D"/>
    <w:multiLevelType w:val="hybridMultilevel"/>
    <w:tmpl w:val="1D34BFB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CAF4798"/>
    <w:multiLevelType w:val="multilevel"/>
    <w:tmpl w:val="34BA1456"/>
    <w:lvl w:ilvl="0">
      <w:start w:val="1"/>
      <w:numFmt w:val="decimal"/>
      <w:lvlText w:val="%1."/>
      <w:lvlJc w:val="left"/>
      <w:pPr>
        <w:ind w:left="360" w:hanging="360"/>
      </w:pPr>
    </w:lvl>
    <w:lvl w:ilvl="1">
      <w:start w:val="1"/>
      <w:numFmt w:val="decimal"/>
      <w:lvlText w:val="%1.%2."/>
      <w:lvlJc w:val="left"/>
      <w:pPr>
        <w:ind w:left="792" w:hanging="432"/>
      </w:pPr>
      <w:rPr>
        <w:color w:val="000000" w:themeColor="text1"/>
        <w:sz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F44678B"/>
    <w:multiLevelType w:val="multilevel"/>
    <w:tmpl w:val="912CBD70"/>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0AB310C"/>
    <w:multiLevelType w:val="hybridMultilevel"/>
    <w:tmpl w:val="3AF431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54009B"/>
    <w:multiLevelType w:val="hybridMultilevel"/>
    <w:tmpl w:val="AE268E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661E04"/>
    <w:multiLevelType w:val="multilevel"/>
    <w:tmpl w:val="F9EEB8AC"/>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7861C84"/>
    <w:multiLevelType w:val="hybridMultilevel"/>
    <w:tmpl w:val="56267404"/>
    <w:lvl w:ilvl="0" w:tplc="262A6F4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1B141770"/>
    <w:multiLevelType w:val="hybridMultilevel"/>
    <w:tmpl w:val="BF68A60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1EC40429"/>
    <w:multiLevelType w:val="multilevel"/>
    <w:tmpl w:val="80A26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CA7AD7"/>
    <w:multiLevelType w:val="hybridMultilevel"/>
    <w:tmpl w:val="CF08E59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25491B67"/>
    <w:multiLevelType w:val="hybridMultilevel"/>
    <w:tmpl w:val="02CC84EC"/>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3">
    <w:nsid w:val="27F63182"/>
    <w:multiLevelType w:val="hybridMultilevel"/>
    <w:tmpl w:val="2DD6D9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412722"/>
    <w:multiLevelType w:val="hybridMultilevel"/>
    <w:tmpl w:val="D6809D16"/>
    <w:lvl w:ilvl="0" w:tplc="262A6F40">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5">
    <w:nsid w:val="2D00157F"/>
    <w:multiLevelType w:val="multilevel"/>
    <w:tmpl w:val="D42A000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1432077"/>
    <w:multiLevelType w:val="hybridMultilevel"/>
    <w:tmpl w:val="3AF431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14C7045"/>
    <w:multiLevelType w:val="multilevel"/>
    <w:tmpl w:val="6D7CB06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32B201C9"/>
    <w:multiLevelType w:val="multilevel"/>
    <w:tmpl w:val="34BA1456"/>
    <w:lvl w:ilvl="0">
      <w:start w:val="1"/>
      <w:numFmt w:val="decimal"/>
      <w:lvlText w:val="%1."/>
      <w:lvlJc w:val="left"/>
      <w:pPr>
        <w:ind w:left="360" w:hanging="360"/>
      </w:pPr>
      <w:rPr>
        <w:rFonts w:hint="default"/>
      </w:rPr>
    </w:lvl>
    <w:lvl w:ilvl="1">
      <w:start w:val="1"/>
      <w:numFmt w:val="decimal"/>
      <w:lvlText w:val="%1.%2."/>
      <w:lvlJc w:val="left"/>
      <w:pPr>
        <w:ind w:left="792" w:hanging="432"/>
      </w:pPr>
      <w:rPr>
        <w:color w:val="000000" w:themeColor="text1"/>
        <w:sz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80543F3"/>
    <w:multiLevelType w:val="hybridMultilevel"/>
    <w:tmpl w:val="02024172"/>
    <w:lvl w:ilvl="0" w:tplc="262A6F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8FC47C2"/>
    <w:multiLevelType w:val="multilevel"/>
    <w:tmpl w:val="7996EF8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40460F8F"/>
    <w:multiLevelType w:val="hybridMultilevel"/>
    <w:tmpl w:val="4AD06768"/>
    <w:lvl w:ilvl="0" w:tplc="262A6F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2DC2626"/>
    <w:multiLevelType w:val="hybridMultilevel"/>
    <w:tmpl w:val="8C1A6162"/>
    <w:lvl w:ilvl="0" w:tplc="262A6F4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457F641C"/>
    <w:multiLevelType w:val="hybridMultilevel"/>
    <w:tmpl w:val="9CA88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9F038A1"/>
    <w:multiLevelType w:val="hybridMultilevel"/>
    <w:tmpl w:val="6C7C403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4A2418DF"/>
    <w:multiLevelType w:val="hybridMultilevel"/>
    <w:tmpl w:val="CE5C4BA0"/>
    <w:lvl w:ilvl="0" w:tplc="262A6F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F3432EB"/>
    <w:multiLevelType w:val="multilevel"/>
    <w:tmpl w:val="B7F26306"/>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4FF95826"/>
    <w:multiLevelType w:val="hybridMultilevel"/>
    <w:tmpl w:val="E6C838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0AD402A"/>
    <w:multiLevelType w:val="multilevel"/>
    <w:tmpl w:val="7996EF8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51445A39"/>
    <w:multiLevelType w:val="multilevel"/>
    <w:tmpl w:val="1B364A6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526657A1"/>
    <w:multiLevelType w:val="multilevel"/>
    <w:tmpl w:val="1B364A6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53680980"/>
    <w:multiLevelType w:val="hybridMultilevel"/>
    <w:tmpl w:val="444C7FC0"/>
    <w:lvl w:ilvl="0" w:tplc="262A6F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47718C3"/>
    <w:multiLevelType w:val="hybridMultilevel"/>
    <w:tmpl w:val="A9887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B9E093A"/>
    <w:multiLevelType w:val="hybridMultilevel"/>
    <w:tmpl w:val="2B4690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C160134"/>
    <w:multiLevelType w:val="hybridMultilevel"/>
    <w:tmpl w:val="943C3772"/>
    <w:lvl w:ilvl="0" w:tplc="262A6F40">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5">
    <w:nsid w:val="5C1B34FE"/>
    <w:multiLevelType w:val="hybridMultilevel"/>
    <w:tmpl w:val="541066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CB4426E"/>
    <w:multiLevelType w:val="hybridMultilevel"/>
    <w:tmpl w:val="AE4E686E"/>
    <w:lvl w:ilvl="0" w:tplc="0419000F">
      <w:start w:val="1"/>
      <w:numFmt w:val="decimal"/>
      <w:lvlText w:val="%1."/>
      <w:lvlJc w:val="left"/>
      <w:pPr>
        <w:ind w:left="720" w:hanging="360"/>
      </w:pPr>
    </w:lvl>
    <w:lvl w:ilvl="1" w:tplc="262A6F40">
      <w:start w:val="1"/>
      <w:numFmt w:val="bullet"/>
      <w:lvlText w:val=""/>
      <w:lvlJc w:val="left"/>
      <w:pPr>
        <w:ind w:left="1545" w:hanging="465"/>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F9A7040"/>
    <w:multiLevelType w:val="hybridMultilevel"/>
    <w:tmpl w:val="190E9F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43D4091"/>
    <w:multiLevelType w:val="hybridMultilevel"/>
    <w:tmpl w:val="6CC669BA"/>
    <w:lvl w:ilvl="0" w:tplc="262A6F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4FA220E"/>
    <w:multiLevelType w:val="hybridMultilevel"/>
    <w:tmpl w:val="3378F062"/>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0">
    <w:nsid w:val="66093BAF"/>
    <w:multiLevelType w:val="multilevel"/>
    <w:tmpl w:val="F404D36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665237B8"/>
    <w:multiLevelType w:val="hybridMultilevel"/>
    <w:tmpl w:val="B35A02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88A4B6E"/>
    <w:multiLevelType w:val="hybridMultilevel"/>
    <w:tmpl w:val="EF2E50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95C30A3"/>
    <w:multiLevelType w:val="hybridMultilevel"/>
    <w:tmpl w:val="513822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983064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6C4E4D06"/>
    <w:multiLevelType w:val="hybridMultilevel"/>
    <w:tmpl w:val="4F0E290E"/>
    <w:lvl w:ilvl="0" w:tplc="262A6F4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6">
    <w:nsid w:val="6F7A78CB"/>
    <w:multiLevelType w:val="hybridMultilevel"/>
    <w:tmpl w:val="95A67E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9A160D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7C2202C6"/>
    <w:multiLevelType w:val="hybridMultilevel"/>
    <w:tmpl w:val="37D8A5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E50245C"/>
    <w:multiLevelType w:val="hybridMultilevel"/>
    <w:tmpl w:val="407EB7C2"/>
    <w:lvl w:ilvl="0" w:tplc="262A6F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17"/>
  </w:num>
  <w:num w:numId="3">
    <w:abstractNumId w:val="36"/>
  </w:num>
  <w:num w:numId="4">
    <w:abstractNumId w:val="31"/>
  </w:num>
  <w:num w:numId="5">
    <w:abstractNumId w:val="3"/>
  </w:num>
  <w:num w:numId="6">
    <w:abstractNumId w:val="14"/>
  </w:num>
  <w:num w:numId="7">
    <w:abstractNumId w:val="40"/>
  </w:num>
  <w:num w:numId="8">
    <w:abstractNumId w:val="15"/>
  </w:num>
  <w:num w:numId="9">
    <w:abstractNumId w:val="4"/>
  </w:num>
  <w:num w:numId="10">
    <w:abstractNumId w:val="7"/>
  </w:num>
  <w:num w:numId="11">
    <w:abstractNumId w:val="26"/>
  </w:num>
  <w:num w:numId="12">
    <w:abstractNumId w:val="1"/>
  </w:num>
  <w:num w:numId="13">
    <w:abstractNumId w:val="20"/>
  </w:num>
  <w:num w:numId="14">
    <w:abstractNumId w:val="28"/>
  </w:num>
  <w:num w:numId="15">
    <w:abstractNumId w:val="29"/>
  </w:num>
  <w:num w:numId="16">
    <w:abstractNumId w:val="30"/>
  </w:num>
  <w:num w:numId="17">
    <w:abstractNumId w:val="35"/>
  </w:num>
  <w:num w:numId="18">
    <w:abstractNumId w:val="18"/>
  </w:num>
  <w:num w:numId="19">
    <w:abstractNumId w:val="43"/>
  </w:num>
  <w:num w:numId="20">
    <w:abstractNumId w:val="46"/>
  </w:num>
  <w:num w:numId="21">
    <w:abstractNumId w:val="11"/>
  </w:num>
  <w:num w:numId="22">
    <w:abstractNumId w:val="24"/>
  </w:num>
  <w:num w:numId="23">
    <w:abstractNumId w:val="9"/>
  </w:num>
  <w:num w:numId="24">
    <w:abstractNumId w:val="6"/>
  </w:num>
  <w:num w:numId="25">
    <w:abstractNumId w:val="13"/>
  </w:num>
  <w:num w:numId="26">
    <w:abstractNumId w:val="37"/>
  </w:num>
  <w:num w:numId="27">
    <w:abstractNumId w:val="16"/>
  </w:num>
  <w:num w:numId="28">
    <w:abstractNumId w:val="32"/>
  </w:num>
  <w:num w:numId="29">
    <w:abstractNumId w:val="27"/>
  </w:num>
  <w:num w:numId="30">
    <w:abstractNumId w:val="48"/>
  </w:num>
  <w:num w:numId="31">
    <w:abstractNumId w:val="44"/>
  </w:num>
  <w:num w:numId="32">
    <w:abstractNumId w:val="42"/>
  </w:num>
  <w:num w:numId="33">
    <w:abstractNumId w:val="2"/>
  </w:num>
  <w:num w:numId="34">
    <w:abstractNumId w:val="33"/>
  </w:num>
  <w:num w:numId="35">
    <w:abstractNumId w:val="41"/>
  </w:num>
  <w:num w:numId="36">
    <w:abstractNumId w:val="5"/>
  </w:num>
  <w:num w:numId="37">
    <w:abstractNumId w:val="39"/>
  </w:num>
  <w:num w:numId="38">
    <w:abstractNumId w:val="10"/>
  </w:num>
  <w:num w:numId="39">
    <w:abstractNumId w:val="12"/>
  </w:num>
  <w:num w:numId="40">
    <w:abstractNumId w:val="21"/>
  </w:num>
  <w:num w:numId="41">
    <w:abstractNumId w:val="34"/>
  </w:num>
  <w:num w:numId="42">
    <w:abstractNumId w:val="47"/>
  </w:num>
  <w:num w:numId="43">
    <w:abstractNumId w:val="49"/>
  </w:num>
  <w:num w:numId="44">
    <w:abstractNumId w:val="38"/>
  </w:num>
  <w:num w:numId="45">
    <w:abstractNumId w:val="25"/>
  </w:num>
  <w:num w:numId="46">
    <w:abstractNumId w:val="22"/>
  </w:num>
  <w:num w:numId="47">
    <w:abstractNumId w:val="8"/>
  </w:num>
  <w:num w:numId="48">
    <w:abstractNumId w:val="45"/>
  </w:num>
  <w:num w:numId="49">
    <w:abstractNumId w:val="19"/>
  </w:num>
  <w:num w:numId="50">
    <w:abstractNumId w:val="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226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4E4"/>
    <w:rsid w:val="0000245D"/>
    <w:rsid w:val="0000331C"/>
    <w:rsid w:val="00016891"/>
    <w:rsid w:val="00027B8C"/>
    <w:rsid w:val="000322F0"/>
    <w:rsid w:val="0003452F"/>
    <w:rsid w:val="000365A1"/>
    <w:rsid w:val="00042D70"/>
    <w:rsid w:val="00050E88"/>
    <w:rsid w:val="0005611F"/>
    <w:rsid w:val="000706A1"/>
    <w:rsid w:val="000719AB"/>
    <w:rsid w:val="00074194"/>
    <w:rsid w:val="00090BE1"/>
    <w:rsid w:val="00091F06"/>
    <w:rsid w:val="000A0920"/>
    <w:rsid w:val="000A27B1"/>
    <w:rsid w:val="000A4D72"/>
    <w:rsid w:val="000A614D"/>
    <w:rsid w:val="000A6A9E"/>
    <w:rsid w:val="000B6E8F"/>
    <w:rsid w:val="000B7BA8"/>
    <w:rsid w:val="000C20A9"/>
    <w:rsid w:val="000E3218"/>
    <w:rsid w:val="000E4E00"/>
    <w:rsid w:val="000F6FED"/>
    <w:rsid w:val="00107C59"/>
    <w:rsid w:val="001151AA"/>
    <w:rsid w:val="00127F3F"/>
    <w:rsid w:val="00136884"/>
    <w:rsid w:val="0014032D"/>
    <w:rsid w:val="00142660"/>
    <w:rsid w:val="001433C4"/>
    <w:rsid w:val="001443AA"/>
    <w:rsid w:val="001445C5"/>
    <w:rsid w:val="00152A15"/>
    <w:rsid w:val="00157321"/>
    <w:rsid w:val="001618FC"/>
    <w:rsid w:val="001644A8"/>
    <w:rsid w:val="00165AF1"/>
    <w:rsid w:val="00166D0A"/>
    <w:rsid w:val="001701D2"/>
    <w:rsid w:val="00175014"/>
    <w:rsid w:val="00182B30"/>
    <w:rsid w:val="00185B82"/>
    <w:rsid w:val="00186F0A"/>
    <w:rsid w:val="00191715"/>
    <w:rsid w:val="001933DA"/>
    <w:rsid w:val="001A4AEA"/>
    <w:rsid w:val="001A5C8E"/>
    <w:rsid w:val="001B32D2"/>
    <w:rsid w:val="001B78C7"/>
    <w:rsid w:val="001D1AB3"/>
    <w:rsid w:val="001D20F7"/>
    <w:rsid w:val="001D6F8B"/>
    <w:rsid w:val="001D7C93"/>
    <w:rsid w:val="001E0635"/>
    <w:rsid w:val="001E7BB5"/>
    <w:rsid w:val="001F00F5"/>
    <w:rsid w:val="001F1AC4"/>
    <w:rsid w:val="001F455A"/>
    <w:rsid w:val="00200EA8"/>
    <w:rsid w:val="00220B48"/>
    <w:rsid w:val="002243A3"/>
    <w:rsid w:val="002324EA"/>
    <w:rsid w:val="00233B91"/>
    <w:rsid w:val="002412E0"/>
    <w:rsid w:val="00244C78"/>
    <w:rsid w:val="002601F4"/>
    <w:rsid w:val="00264F3B"/>
    <w:rsid w:val="002651B3"/>
    <w:rsid w:val="002677E6"/>
    <w:rsid w:val="00280F29"/>
    <w:rsid w:val="00283E1E"/>
    <w:rsid w:val="002A2D7A"/>
    <w:rsid w:val="002A7F19"/>
    <w:rsid w:val="002C11C2"/>
    <w:rsid w:val="002D6F08"/>
    <w:rsid w:val="002F22B7"/>
    <w:rsid w:val="002F7DF9"/>
    <w:rsid w:val="00307139"/>
    <w:rsid w:val="0030741D"/>
    <w:rsid w:val="003122A0"/>
    <w:rsid w:val="00314C5D"/>
    <w:rsid w:val="00314D83"/>
    <w:rsid w:val="003213B4"/>
    <w:rsid w:val="003217CD"/>
    <w:rsid w:val="003255A6"/>
    <w:rsid w:val="003270F2"/>
    <w:rsid w:val="00333D7B"/>
    <w:rsid w:val="003372D2"/>
    <w:rsid w:val="00340364"/>
    <w:rsid w:val="00342B01"/>
    <w:rsid w:val="00354630"/>
    <w:rsid w:val="00356F06"/>
    <w:rsid w:val="0037095F"/>
    <w:rsid w:val="00372D41"/>
    <w:rsid w:val="00373356"/>
    <w:rsid w:val="00374820"/>
    <w:rsid w:val="003A569D"/>
    <w:rsid w:val="003B2455"/>
    <w:rsid w:val="003B2B76"/>
    <w:rsid w:val="003B2F85"/>
    <w:rsid w:val="003B3EB9"/>
    <w:rsid w:val="003E0DB6"/>
    <w:rsid w:val="00401D94"/>
    <w:rsid w:val="00402368"/>
    <w:rsid w:val="00402FB3"/>
    <w:rsid w:val="00422795"/>
    <w:rsid w:val="004247D7"/>
    <w:rsid w:val="004258DB"/>
    <w:rsid w:val="00433EE9"/>
    <w:rsid w:val="00434AB4"/>
    <w:rsid w:val="004351B2"/>
    <w:rsid w:val="0043733D"/>
    <w:rsid w:val="004423B5"/>
    <w:rsid w:val="00443E30"/>
    <w:rsid w:val="00446B0F"/>
    <w:rsid w:val="004475EA"/>
    <w:rsid w:val="00454B07"/>
    <w:rsid w:val="0045561E"/>
    <w:rsid w:val="00455DC4"/>
    <w:rsid w:val="00462BD1"/>
    <w:rsid w:val="00463E6B"/>
    <w:rsid w:val="0046671A"/>
    <w:rsid w:val="004670AF"/>
    <w:rsid w:val="0047625E"/>
    <w:rsid w:val="00477500"/>
    <w:rsid w:val="00482DA6"/>
    <w:rsid w:val="00486AB3"/>
    <w:rsid w:val="00487256"/>
    <w:rsid w:val="0049360F"/>
    <w:rsid w:val="004A03D0"/>
    <w:rsid w:val="004A0514"/>
    <w:rsid w:val="004C006C"/>
    <w:rsid w:val="004C38E8"/>
    <w:rsid w:val="004C54A0"/>
    <w:rsid w:val="004D296F"/>
    <w:rsid w:val="004D4BDE"/>
    <w:rsid w:val="004D6ED1"/>
    <w:rsid w:val="004D7FB0"/>
    <w:rsid w:val="004E25C3"/>
    <w:rsid w:val="004F11E7"/>
    <w:rsid w:val="004F2ECB"/>
    <w:rsid w:val="004F6878"/>
    <w:rsid w:val="005011F4"/>
    <w:rsid w:val="00501262"/>
    <w:rsid w:val="00502A3A"/>
    <w:rsid w:val="0052218D"/>
    <w:rsid w:val="00540B68"/>
    <w:rsid w:val="00541D70"/>
    <w:rsid w:val="005444F6"/>
    <w:rsid w:val="00544616"/>
    <w:rsid w:val="00546FD5"/>
    <w:rsid w:val="005472F6"/>
    <w:rsid w:val="005543B2"/>
    <w:rsid w:val="00564FEA"/>
    <w:rsid w:val="00590677"/>
    <w:rsid w:val="00591990"/>
    <w:rsid w:val="00597D81"/>
    <w:rsid w:val="005A4960"/>
    <w:rsid w:val="005A67BA"/>
    <w:rsid w:val="005B70FD"/>
    <w:rsid w:val="005C129E"/>
    <w:rsid w:val="005C54E4"/>
    <w:rsid w:val="005C7D7D"/>
    <w:rsid w:val="005D1153"/>
    <w:rsid w:val="005D49FE"/>
    <w:rsid w:val="005E0F7B"/>
    <w:rsid w:val="005E622C"/>
    <w:rsid w:val="005F4728"/>
    <w:rsid w:val="005F7CD6"/>
    <w:rsid w:val="00600D3C"/>
    <w:rsid w:val="00601D37"/>
    <w:rsid w:val="00603ABC"/>
    <w:rsid w:val="00605F9B"/>
    <w:rsid w:val="00606F36"/>
    <w:rsid w:val="0061032E"/>
    <w:rsid w:val="00627218"/>
    <w:rsid w:val="00630890"/>
    <w:rsid w:val="00631485"/>
    <w:rsid w:val="00633D9A"/>
    <w:rsid w:val="006349E5"/>
    <w:rsid w:val="00635995"/>
    <w:rsid w:val="00645944"/>
    <w:rsid w:val="00654833"/>
    <w:rsid w:val="00675289"/>
    <w:rsid w:val="006819F5"/>
    <w:rsid w:val="00682611"/>
    <w:rsid w:val="00685210"/>
    <w:rsid w:val="0069140A"/>
    <w:rsid w:val="006918EB"/>
    <w:rsid w:val="0069493D"/>
    <w:rsid w:val="006A071E"/>
    <w:rsid w:val="006B03BF"/>
    <w:rsid w:val="006F15FE"/>
    <w:rsid w:val="006F314C"/>
    <w:rsid w:val="006F6EF0"/>
    <w:rsid w:val="00702208"/>
    <w:rsid w:val="00707292"/>
    <w:rsid w:val="00712120"/>
    <w:rsid w:val="00720CE9"/>
    <w:rsid w:val="007236CD"/>
    <w:rsid w:val="00725873"/>
    <w:rsid w:val="00740D5D"/>
    <w:rsid w:val="00741315"/>
    <w:rsid w:val="00747590"/>
    <w:rsid w:val="007507A4"/>
    <w:rsid w:val="00784E8B"/>
    <w:rsid w:val="0079181D"/>
    <w:rsid w:val="007932B6"/>
    <w:rsid w:val="00797A16"/>
    <w:rsid w:val="007A0110"/>
    <w:rsid w:val="007A3147"/>
    <w:rsid w:val="007A4AFC"/>
    <w:rsid w:val="007C6590"/>
    <w:rsid w:val="007C71ED"/>
    <w:rsid w:val="007C7873"/>
    <w:rsid w:val="007D2CC7"/>
    <w:rsid w:val="007D30A8"/>
    <w:rsid w:val="007E2E03"/>
    <w:rsid w:val="007F13A8"/>
    <w:rsid w:val="007F233C"/>
    <w:rsid w:val="007F5368"/>
    <w:rsid w:val="007F57B2"/>
    <w:rsid w:val="007F69B2"/>
    <w:rsid w:val="00800DF6"/>
    <w:rsid w:val="00801940"/>
    <w:rsid w:val="00815C0A"/>
    <w:rsid w:val="00817E96"/>
    <w:rsid w:val="008214C5"/>
    <w:rsid w:val="00823DF5"/>
    <w:rsid w:val="00826AC6"/>
    <w:rsid w:val="00841CE2"/>
    <w:rsid w:val="00843918"/>
    <w:rsid w:val="00845369"/>
    <w:rsid w:val="0084628C"/>
    <w:rsid w:val="008576BC"/>
    <w:rsid w:val="0086051F"/>
    <w:rsid w:val="00863801"/>
    <w:rsid w:val="00863C44"/>
    <w:rsid w:val="00864489"/>
    <w:rsid w:val="00872F79"/>
    <w:rsid w:val="008777DE"/>
    <w:rsid w:val="0089261E"/>
    <w:rsid w:val="00893A46"/>
    <w:rsid w:val="008A24B1"/>
    <w:rsid w:val="008A37B7"/>
    <w:rsid w:val="008B0FA1"/>
    <w:rsid w:val="008B2204"/>
    <w:rsid w:val="008C02B5"/>
    <w:rsid w:val="008C3363"/>
    <w:rsid w:val="008C5498"/>
    <w:rsid w:val="008C6388"/>
    <w:rsid w:val="008D46F7"/>
    <w:rsid w:val="008E08C5"/>
    <w:rsid w:val="008E6FE5"/>
    <w:rsid w:val="008F56B9"/>
    <w:rsid w:val="008F5CC6"/>
    <w:rsid w:val="008F715E"/>
    <w:rsid w:val="00901ADF"/>
    <w:rsid w:val="009033AE"/>
    <w:rsid w:val="00907484"/>
    <w:rsid w:val="00910237"/>
    <w:rsid w:val="009150DF"/>
    <w:rsid w:val="00916117"/>
    <w:rsid w:val="0091699A"/>
    <w:rsid w:val="00964893"/>
    <w:rsid w:val="009653FE"/>
    <w:rsid w:val="00972E0E"/>
    <w:rsid w:val="00977BC8"/>
    <w:rsid w:val="009808C0"/>
    <w:rsid w:val="00984EA6"/>
    <w:rsid w:val="0098648B"/>
    <w:rsid w:val="00997A76"/>
    <w:rsid w:val="009A4DFA"/>
    <w:rsid w:val="009B7546"/>
    <w:rsid w:val="009B7FE6"/>
    <w:rsid w:val="009C1597"/>
    <w:rsid w:val="009C2173"/>
    <w:rsid w:val="009C2889"/>
    <w:rsid w:val="009C6AD4"/>
    <w:rsid w:val="009D0F95"/>
    <w:rsid w:val="009E5067"/>
    <w:rsid w:val="009F247C"/>
    <w:rsid w:val="00A016EE"/>
    <w:rsid w:val="00A0352D"/>
    <w:rsid w:val="00A120E1"/>
    <w:rsid w:val="00A21FC1"/>
    <w:rsid w:val="00A249DE"/>
    <w:rsid w:val="00A25D71"/>
    <w:rsid w:val="00A40ACF"/>
    <w:rsid w:val="00A42CEA"/>
    <w:rsid w:val="00A46503"/>
    <w:rsid w:val="00A47669"/>
    <w:rsid w:val="00A5077A"/>
    <w:rsid w:val="00A53951"/>
    <w:rsid w:val="00A65416"/>
    <w:rsid w:val="00A71367"/>
    <w:rsid w:val="00A725EF"/>
    <w:rsid w:val="00A92B4C"/>
    <w:rsid w:val="00A93971"/>
    <w:rsid w:val="00A96962"/>
    <w:rsid w:val="00A97B59"/>
    <w:rsid w:val="00AA5237"/>
    <w:rsid w:val="00AA6B36"/>
    <w:rsid w:val="00AB507C"/>
    <w:rsid w:val="00AB53E0"/>
    <w:rsid w:val="00AC4259"/>
    <w:rsid w:val="00AC5449"/>
    <w:rsid w:val="00AD01F1"/>
    <w:rsid w:val="00AD653E"/>
    <w:rsid w:val="00AF0A6A"/>
    <w:rsid w:val="00AF657A"/>
    <w:rsid w:val="00AF7564"/>
    <w:rsid w:val="00B00CAA"/>
    <w:rsid w:val="00B016F6"/>
    <w:rsid w:val="00B27C81"/>
    <w:rsid w:val="00B32BFC"/>
    <w:rsid w:val="00B3340C"/>
    <w:rsid w:val="00B3353B"/>
    <w:rsid w:val="00B35F04"/>
    <w:rsid w:val="00B45E75"/>
    <w:rsid w:val="00B577D4"/>
    <w:rsid w:val="00B604BA"/>
    <w:rsid w:val="00B640BB"/>
    <w:rsid w:val="00B71E33"/>
    <w:rsid w:val="00B73C3D"/>
    <w:rsid w:val="00B801F5"/>
    <w:rsid w:val="00B85046"/>
    <w:rsid w:val="00B86F3A"/>
    <w:rsid w:val="00B87918"/>
    <w:rsid w:val="00B9106F"/>
    <w:rsid w:val="00B93C8F"/>
    <w:rsid w:val="00B954A9"/>
    <w:rsid w:val="00BA0964"/>
    <w:rsid w:val="00BA5949"/>
    <w:rsid w:val="00BB031C"/>
    <w:rsid w:val="00BB2D1C"/>
    <w:rsid w:val="00BB3CC7"/>
    <w:rsid w:val="00BC3FD3"/>
    <w:rsid w:val="00BE21F2"/>
    <w:rsid w:val="00BE52B2"/>
    <w:rsid w:val="00C03287"/>
    <w:rsid w:val="00C049A3"/>
    <w:rsid w:val="00C17E46"/>
    <w:rsid w:val="00C20C3B"/>
    <w:rsid w:val="00C20E6B"/>
    <w:rsid w:val="00C25C31"/>
    <w:rsid w:val="00C27171"/>
    <w:rsid w:val="00C32960"/>
    <w:rsid w:val="00C339A7"/>
    <w:rsid w:val="00C3626B"/>
    <w:rsid w:val="00C412F5"/>
    <w:rsid w:val="00C4159E"/>
    <w:rsid w:val="00C434B0"/>
    <w:rsid w:val="00C44CFE"/>
    <w:rsid w:val="00C7087E"/>
    <w:rsid w:val="00C72570"/>
    <w:rsid w:val="00C73628"/>
    <w:rsid w:val="00C83613"/>
    <w:rsid w:val="00C86156"/>
    <w:rsid w:val="00C86C30"/>
    <w:rsid w:val="00C928E2"/>
    <w:rsid w:val="00C937AB"/>
    <w:rsid w:val="00CA2C77"/>
    <w:rsid w:val="00CB304A"/>
    <w:rsid w:val="00CB5BEE"/>
    <w:rsid w:val="00CC2E77"/>
    <w:rsid w:val="00CC4FB0"/>
    <w:rsid w:val="00CD04CA"/>
    <w:rsid w:val="00CD30F1"/>
    <w:rsid w:val="00CD5A9F"/>
    <w:rsid w:val="00CE40CF"/>
    <w:rsid w:val="00CE5F17"/>
    <w:rsid w:val="00CE71F5"/>
    <w:rsid w:val="00CF1095"/>
    <w:rsid w:val="00CF1E50"/>
    <w:rsid w:val="00CF2516"/>
    <w:rsid w:val="00D004EA"/>
    <w:rsid w:val="00D00BE2"/>
    <w:rsid w:val="00D00CC4"/>
    <w:rsid w:val="00D074DF"/>
    <w:rsid w:val="00D077BE"/>
    <w:rsid w:val="00D11A36"/>
    <w:rsid w:val="00D15E76"/>
    <w:rsid w:val="00D17687"/>
    <w:rsid w:val="00D179BB"/>
    <w:rsid w:val="00D2001F"/>
    <w:rsid w:val="00D238B8"/>
    <w:rsid w:val="00D240D0"/>
    <w:rsid w:val="00D43270"/>
    <w:rsid w:val="00D44E63"/>
    <w:rsid w:val="00D505EE"/>
    <w:rsid w:val="00D56C33"/>
    <w:rsid w:val="00D60090"/>
    <w:rsid w:val="00D63A89"/>
    <w:rsid w:val="00D752B9"/>
    <w:rsid w:val="00D8321D"/>
    <w:rsid w:val="00D850ED"/>
    <w:rsid w:val="00DA08E3"/>
    <w:rsid w:val="00DA3D1F"/>
    <w:rsid w:val="00DA56D8"/>
    <w:rsid w:val="00DB29FE"/>
    <w:rsid w:val="00DB356B"/>
    <w:rsid w:val="00DB6A36"/>
    <w:rsid w:val="00DD0072"/>
    <w:rsid w:val="00DD2513"/>
    <w:rsid w:val="00DE1B45"/>
    <w:rsid w:val="00DE330A"/>
    <w:rsid w:val="00DE4368"/>
    <w:rsid w:val="00DE5583"/>
    <w:rsid w:val="00DF3779"/>
    <w:rsid w:val="00E00275"/>
    <w:rsid w:val="00E07FED"/>
    <w:rsid w:val="00E13657"/>
    <w:rsid w:val="00E21D55"/>
    <w:rsid w:val="00E33392"/>
    <w:rsid w:val="00E35E9D"/>
    <w:rsid w:val="00E431D2"/>
    <w:rsid w:val="00E50058"/>
    <w:rsid w:val="00E54875"/>
    <w:rsid w:val="00E5662B"/>
    <w:rsid w:val="00E63134"/>
    <w:rsid w:val="00E6539A"/>
    <w:rsid w:val="00E7176B"/>
    <w:rsid w:val="00E75144"/>
    <w:rsid w:val="00E808E1"/>
    <w:rsid w:val="00E81147"/>
    <w:rsid w:val="00E81B59"/>
    <w:rsid w:val="00E91799"/>
    <w:rsid w:val="00ED222F"/>
    <w:rsid w:val="00ED3CA4"/>
    <w:rsid w:val="00ED6FD1"/>
    <w:rsid w:val="00ED733A"/>
    <w:rsid w:val="00F106CB"/>
    <w:rsid w:val="00F20A87"/>
    <w:rsid w:val="00F22E39"/>
    <w:rsid w:val="00F36488"/>
    <w:rsid w:val="00F53701"/>
    <w:rsid w:val="00F567A0"/>
    <w:rsid w:val="00F614EC"/>
    <w:rsid w:val="00F67C23"/>
    <w:rsid w:val="00F718FF"/>
    <w:rsid w:val="00F7425D"/>
    <w:rsid w:val="00F85B57"/>
    <w:rsid w:val="00F947F8"/>
    <w:rsid w:val="00FA0828"/>
    <w:rsid w:val="00FA66E3"/>
    <w:rsid w:val="00FC2A26"/>
    <w:rsid w:val="00FD2B8F"/>
    <w:rsid w:val="00FD5C97"/>
    <w:rsid w:val="00FE41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39BDD89-BA59-45FA-B8B0-2AB59CB17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140A"/>
  </w:style>
  <w:style w:type="paragraph" w:styleId="1">
    <w:name w:val="heading 1"/>
    <w:basedOn w:val="a"/>
    <w:link w:val="10"/>
    <w:uiPriority w:val="99"/>
    <w:qFormat/>
    <w:rsid w:val="00E75144"/>
    <w:pPr>
      <w:spacing w:before="100" w:beforeAutospacing="1" w:after="100" w:afterAutospacing="1" w:line="240" w:lineRule="auto"/>
      <w:outlineLvl w:val="0"/>
    </w:pPr>
    <w:rPr>
      <w:rFonts w:ascii="Arial" w:eastAsia="Times New Roman" w:hAnsi="Arial" w:cs="Arial"/>
      <w:b/>
      <w:bCs/>
      <w:kern w:val="36"/>
      <w:sz w:val="48"/>
      <w:szCs w:val="48"/>
      <w:lang w:eastAsia="ru-RU"/>
    </w:rPr>
  </w:style>
  <w:style w:type="paragraph" w:styleId="2">
    <w:name w:val="heading 2"/>
    <w:basedOn w:val="a"/>
    <w:next w:val="a"/>
    <w:link w:val="20"/>
    <w:uiPriority w:val="99"/>
    <w:qFormat/>
    <w:rsid w:val="00E75144"/>
    <w:pPr>
      <w:keepNext/>
      <w:spacing w:after="0" w:line="240" w:lineRule="auto"/>
      <w:ind w:firstLine="567"/>
      <w:jc w:val="center"/>
      <w:outlineLvl w:val="1"/>
    </w:pPr>
    <w:rPr>
      <w:rFonts w:ascii="Times New Roman" w:eastAsia="Arial Unicode MS" w:hAnsi="Times New Roman" w:cs="Times New Roman"/>
      <w:b/>
      <w:bCs/>
      <w:sz w:val="28"/>
      <w:szCs w:val="28"/>
      <w:lang w:eastAsia="ru-RU"/>
    </w:rPr>
  </w:style>
  <w:style w:type="paragraph" w:styleId="3">
    <w:name w:val="heading 3"/>
    <w:basedOn w:val="a"/>
    <w:next w:val="a"/>
    <w:link w:val="30"/>
    <w:uiPriority w:val="99"/>
    <w:qFormat/>
    <w:rsid w:val="00E75144"/>
    <w:pPr>
      <w:keepNext/>
      <w:spacing w:after="0" w:line="360" w:lineRule="auto"/>
      <w:jc w:val="center"/>
      <w:outlineLvl w:val="2"/>
    </w:pPr>
    <w:rPr>
      <w:rFonts w:ascii="Times New Roman" w:eastAsia="Arial Unicode MS" w:hAnsi="Times New Roman" w:cs="Times New Roman"/>
      <w:b/>
      <w:bCs/>
      <w:sz w:val="28"/>
      <w:szCs w:val="28"/>
      <w:lang w:eastAsia="ru-RU"/>
    </w:rPr>
  </w:style>
  <w:style w:type="paragraph" w:styleId="4">
    <w:name w:val="heading 4"/>
    <w:basedOn w:val="a"/>
    <w:next w:val="a"/>
    <w:link w:val="40"/>
    <w:uiPriority w:val="99"/>
    <w:qFormat/>
    <w:rsid w:val="00E75144"/>
    <w:pPr>
      <w:keepNext/>
      <w:keepLines/>
      <w:widowControl w:val="0"/>
      <w:suppressAutoHyphens/>
      <w:spacing w:before="200" w:after="0" w:line="240" w:lineRule="auto"/>
      <w:outlineLvl w:val="3"/>
    </w:pPr>
    <w:rPr>
      <w:rFonts w:ascii="Cambria" w:eastAsia="Times New Roman" w:hAnsi="Cambria" w:cs="Cambria"/>
      <w:b/>
      <w:bCs/>
      <w:i/>
      <w:iCs/>
      <w:color w:val="4F81BD"/>
      <w:kern w:val="1"/>
      <w:sz w:val="20"/>
      <w:szCs w:val="20"/>
    </w:rPr>
  </w:style>
  <w:style w:type="paragraph" w:styleId="5">
    <w:name w:val="heading 5"/>
    <w:basedOn w:val="a"/>
    <w:next w:val="a"/>
    <w:link w:val="50"/>
    <w:uiPriority w:val="99"/>
    <w:qFormat/>
    <w:rsid w:val="00E75144"/>
    <w:pPr>
      <w:keepNext/>
      <w:spacing w:after="0" w:line="360" w:lineRule="auto"/>
      <w:ind w:firstLine="426"/>
      <w:jc w:val="center"/>
      <w:outlineLvl w:val="4"/>
    </w:pPr>
    <w:rPr>
      <w:rFonts w:ascii="Times New Roman" w:eastAsia="Arial Unicode MS" w:hAnsi="Times New Roman" w:cs="Times New Roman"/>
      <w:b/>
      <w:bCs/>
      <w:sz w:val="72"/>
      <w:szCs w:val="72"/>
      <w:lang w:eastAsia="ru-RU"/>
    </w:rPr>
  </w:style>
  <w:style w:type="paragraph" w:styleId="6">
    <w:name w:val="heading 6"/>
    <w:basedOn w:val="a"/>
    <w:next w:val="a"/>
    <w:link w:val="60"/>
    <w:uiPriority w:val="99"/>
    <w:qFormat/>
    <w:rsid w:val="00E75144"/>
    <w:pPr>
      <w:keepNext/>
      <w:spacing w:after="0" w:line="360" w:lineRule="auto"/>
      <w:ind w:firstLine="426"/>
      <w:outlineLvl w:val="5"/>
    </w:pPr>
    <w:rPr>
      <w:rFonts w:ascii="Times New Roman" w:eastAsia="Arial Unicode MS" w:hAnsi="Times New Roman" w:cs="Times New Roman"/>
      <w:sz w:val="28"/>
      <w:szCs w:val="28"/>
      <w:lang w:eastAsia="ru-RU"/>
    </w:rPr>
  </w:style>
  <w:style w:type="paragraph" w:styleId="7">
    <w:name w:val="heading 7"/>
    <w:basedOn w:val="a"/>
    <w:next w:val="a"/>
    <w:link w:val="70"/>
    <w:uiPriority w:val="99"/>
    <w:qFormat/>
    <w:rsid w:val="00E75144"/>
    <w:pPr>
      <w:keepNext/>
      <w:keepLines/>
      <w:widowControl w:val="0"/>
      <w:suppressAutoHyphens/>
      <w:spacing w:before="200" w:after="0" w:line="240" w:lineRule="auto"/>
      <w:outlineLvl w:val="6"/>
    </w:pPr>
    <w:rPr>
      <w:rFonts w:ascii="Cambria" w:eastAsia="Times New Roman" w:hAnsi="Cambria" w:cs="Cambria"/>
      <w:i/>
      <w:iCs/>
      <w:color w:val="404040"/>
      <w:kern w:val="1"/>
      <w:sz w:val="20"/>
      <w:szCs w:val="20"/>
    </w:rPr>
  </w:style>
  <w:style w:type="paragraph" w:styleId="8">
    <w:name w:val="heading 8"/>
    <w:basedOn w:val="a"/>
    <w:next w:val="a"/>
    <w:link w:val="80"/>
    <w:uiPriority w:val="99"/>
    <w:qFormat/>
    <w:rsid w:val="00E75144"/>
    <w:pPr>
      <w:keepNext/>
      <w:spacing w:after="0" w:line="360" w:lineRule="auto"/>
      <w:ind w:left="567"/>
      <w:jc w:val="right"/>
      <w:outlineLvl w:val="7"/>
    </w:pPr>
    <w:rPr>
      <w:rFonts w:ascii="Arial" w:eastAsia="Times New Roman" w:hAnsi="Arial" w:cs="Arial"/>
      <w:sz w:val="28"/>
      <w:szCs w:val="28"/>
      <w:lang w:eastAsia="ru-RU"/>
    </w:rPr>
  </w:style>
  <w:style w:type="paragraph" w:styleId="9">
    <w:name w:val="heading 9"/>
    <w:basedOn w:val="a"/>
    <w:next w:val="a"/>
    <w:link w:val="90"/>
    <w:uiPriority w:val="99"/>
    <w:qFormat/>
    <w:rsid w:val="00E75144"/>
    <w:pPr>
      <w:keepNext/>
      <w:spacing w:after="0" w:line="360" w:lineRule="auto"/>
      <w:jc w:val="both"/>
      <w:outlineLvl w:val="8"/>
    </w:pPr>
    <w:rPr>
      <w:rFonts w:ascii="Arial" w:eastAsia="Times New Roman" w:hAnsi="Arial" w:cs="Arial"/>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06F36"/>
    <w:pPr>
      <w:ind w:left="720"/>
      <w:contextualSpacing/>
    </w:pPr>
  </w:style>
  <w:style w:type="character" w:customStyle="1" w:styleId="10">
    <w:name w:val="Заголовок 1 Знак"/>
    <w:basedOn w:val="a0"/>
    <w:link w:val="1"/>
    <w:uiPriority w:val="99"/>
    <w:rsid w:val="00E75144"/>
    <w:rPr>
      <w:rFonts w:ascii="Arial" w:eastAsia="Times New Roman" w:hAnsi="Arial" w:cs="Arial"/>
      <w:b/>
      <w:bCs/>
      <w:kern w:val="36"/>
      <w:sz w:val="48"/>
      <w:szCs w:val="48"/>
      <w:lang w:eastAsia="ru-RU"/>
    </w:rPr>
  </w:style>
  <w:style w:type="character" w:customStyle="1" w:styleId="20">
    <w:name w:val="Заголовок 2 Знак"/>
    <w:basedOn w:val="a0"/>
    <w:link w:val="2"/>
    <w:uiPriority w:val="99"/>
    <w:rsid w:val="00E75144"/>
    <w:rPr>
      <w:rFonts w:ascii="Times New Roman" w:eastAsia="Arial Unicode MS" w:hAnsi="Times New Roman" w:cs="Times New Roman"/>
      <w:b/>
      <w:bCs/>
      <w:sz w:val="28"/>
      <w:szCs w:val="28"/>
      <w:lang w:eastAsia="ru-RU"/>
    </w:rPr>
  </w:style>
  <w:style w:type="character" w:customStyle="1" w:styleId="30">
    <w:name w:val="Заголовок 3 Знак"/>
    <w:basedOn w:val="a0"/>
    <w:link w:val="3"/>
    <w:uiPriority w:val="99"/>
    <w:rsid w:val="00E75144"/>
    <w:rPr>
      <w:rFonts w:ascii="Times New Roman" w:eastAsia="Arial Unicode MS" w:hAnsi="Times New Roman" w:cs="Times New Roman"/>
      <w:b/>
      <w:bCs/>
      <w:sz w:val="28"/>
      <w:szCs w:val="28"/>
      <w:lang w:eastAsia="ru-RU"/>
    </w:rPr>
  </w:style>
  <w:style w:type="character" w:customStyle="1" w:styleId="40">
    <w:name w:val="Заголовок 4 Знак"/>
    <w:basedOn w:val="a0"/>
    <w:link w:val="4"/>
    <w:uiPriority w:val="99"/>
    <w:rsid w:val="00E75144"/>
    <w:rPr>
      <w:rFonts w:ascii="Cambria" w:eastAsia="Times New Roman" w:hAnsi="Cambria" w:cs="Cambria"/>
      <w:b/>
      <w:bCs/>
      <w:i/>
      <w:iCs/>
      <w:color w:val="4F81BD"/>
      <w:kern w:val="1"/>
      <w:sz w:val="20"/>
      <w:szCs w:val="20"/>
    </w:rPr>
  </w:style>
  <w:style w:type="character" w:customStyle="1" w:styleId="50">
    <w:name w:val="Заголовок 5 Знак"/>
    <w:basedOn w:val="a0"/>
    <w:link w:val="5"/>
    <w:uiPriority w:val="99"/>
    <w:rsid w:val="00E75144"/>
    <w:rPr>
      <w:rFonts w:ascii="Times New Roman" w:eastAsia="Arial Unicode MS" w:hAnsi="Times New Roman" w:cs="Times New Roman"/>
      <w:b/>
      <w:bCs/>
      <w:sz w:val="72"/>
      <w:szCs w:val="72"/>
      <w:lang w:eastAsia="ru-RU"/>
    </w:rPr>
  </w:style>
  <w:style w:type="character" w:customStyle="1" w:styleId="60">
    <w:name w:val="Заголовок 6 Знак"/>
    <w:basedOn w:val="a0"/>
    <w:link w:val="6"/>
    <w:uiPriority w:val="99"/>
    <w:rsid w:val="00E75144"/>
    <w:rPr>
      <w:rFonts w:ascii="Times New Roman" w:eastAsia="Arial Unicode MS" w:hAnsi="Times New Roman" w:cs="Times New Roman"/>
      <w:sz w:val="28"/>
      <w:szCs w:val="28"/>
      <w:lang w:eastAsia="ru-RU"/>
    </w:rPr>
  </w:style>
  <w:style w:type="character" w:customStyle="1" w:styleId="70">
    <w:name w:val="Заголовок 7 Знак"/>
    <w:basedOn w:val="a0"/>
    <w:link w:val="7"/>
    <w:uiPriority w:val="99"/>
    <w:rsid w:val="00E75144"/>
    <w:rPr>
      <w:rFonts w:ascii="Cambria" w:eastAsia="Times New Roman" w:hAnsi="Cambria" w:cs="Cambria"/>
      <w:i/>
      <w:iCs/>
      <w:color w:val="404040"/>
      <w:kern w:val="1"/>
      <w:sz w:val="20"/>
      <w:szCs w:val="20"/>
    </w:rPr>
  </w:style>
  <w:style w:type="character" w:customStyle="1" w:styleId="80">
    <w:name w:val="Заголовок 8 Знак"/>
    <w:basedOn w:val="a0"/>
    <w:link w:val="8"/>
    <w:uiPriority w:val="99"/>
    <w:rsid w:val="00E75144"/>
    <w:rPr>
      <w:rFonts w:ascii="Arial" w:eastAsia="Times New Roman" w:hAnsi="Arial" w:cs="Arial"/>
      <w:sz w:val="28"/>
      <w:szCs w:val="28"/>
      <w:lang w:eastAsia="ru-RU"/>
    </w:rPr>
  </w:style>
  <w:style w:type="character" w:customStyle="1" w:styleId="90">
    <w:name w:val="Заголовок 9 Знак"/>
    <w:basedOn w:val="a0"/>
    <w:link w:val="9"/>
    <w:uiPriority w:val="99"/>
    <w:rsid w:val="00E75144"/>
    <w:rPr>
      <w:rFonts w:ascii="Arial" w:eastAsia="Times New Roman" w:hAnsi="Arial" w:cs="Arial"/>
      <w:b/>
      <w:bCs/>
      <w:sz w:val="28"/>
      <w:szCs w:val="28"/>
      <w:lang w:eastAsia="ru-RU"/>
    </w:rPr>
  </w:style>
  <w:style w:type="numbering" w:customStyle="1" w:styleId="11">
    <w:name w:val="Нет списка1"/>
    <w:next w:val="a2"/>
    <w:uiPriority w:val="99"/>
    <w:semiHidden/>
    <w:unhideWhenUsed/>
    <w:rsid w:val="00E75144"/>
  </w:style>
  <w:style w:type="paragraph" w:styleId="a4">
    <w:name w:val="No Spacing"/>
    <w:uiPriority w:val="99"/>
    <w:qFormat/>
    <w:rsid w:val="00E75144"/>
    <w:pPr>
      <w:spacing w:after="0" w:line="240" w:lineRule="auto"/>
    </w:pPr>
    <w:rPr>
      <w:rFonts w:ascii="Calibri" w:eastAsia="Times New Roman" w:hAnsi="Calibri" w:cs="Calibri"/>
    </w:rPr>
  </w:style>
  <w:style w:type="paragraph" w:styleId="a5">
    <w:name w:val="header"/>
    <w:basedOn w:val="a"/>
    <w:link w:val="a6"/>
    <w:uiPriority w:val="99"/>
    <w:rsid w:val="00E75144"/>
    <w:pPr>
      <w:widowControl w:val="0"/>
      <w:tabs>
        <w:tab w:val="center" w:pos="4677"/>
        <w:tab w:val="right" w:pos="9355"/>
      </w:tabs>
      <w:suppressAutoHyphens/>
      <w:spacing w:after="0" w:line="240" w:lineRule="auto"/>
    </w:pPr>
    <w:rPr>
      <w:rFonts w:ascii="Arial" w:eastAsia="Times New Roman" w:hAnsi="Arial" w:cs="Arial"/>
      <w:kern w:val="1"/>
      <w:sz w:val="20"/>
      <w:szCs w:val="20"/>
    </w:rPr>
  </w:style>
  <w:style w:type="character" w:customStyle="1" w:styleId="a6">
    <w:name w:val="Верхний колонтитул Знак"/>
    <w:basedOn w:val="a0"/>
    <w:link w:val="a5"/>
    <w:uiPriority w:val="99"/>
    <w:rsid w:val="00E75144"/>
    <w:rPr>
      <w:rFonts w:ascii="Arial" w:eastAsia="Times New Roman" w:hAnsi="Arial" w:cs="Arial"/>
      <w:kern w:val="1"/>
      <w:sz w:val="20"/>
      <w:szCs w:val="20"/>
    </w:rPr>
  </w:style>
  <w:style w:type="paragraph" w:styleId="a7">
    <w:name w:val="footer"/>
    <w:basedOn w:val="a"/>
    <w:link w:val="a8"/>
    <w:uiPriority w:val="99"/>
    <w:rsid w:val="00E75144"/>
    <w:pPr>
      <w:widowControl w:val="0"/>
      <w:tabs>
        <w:tab w:val="center" w:pos="4677"/>
        <w:tab w:val="right" w:pos="9355"/>
      </w:tabs>
      <w:suppressAutoHyphens/>
      <w:spacing w:after="0" w:line="240" w:lineRule="auto"/>
    </w:pPr>
    <w:rPr>
      <w:rFonts w:ascii="Arial" w:eastAsia="Times New Roman" w:hAnsi="Arial" w:cs="Arial"/>
      <w:kern w:val="1"/>
      <w:sz w:val="20"/>
      <w:szCs w:val="20"/>
    </w:rPr>
  </w:style>
  <w:style w:type="character" w:customStyle="1" w:styleId="a8">
    <w:name w:val="Нижний колонтитул Знак"/>
    <w:basedOn w:val="a0"/>
    <w:link w:val="a7"/>
    <w:uiPriority w:val="99"/>
    <w:rsid w:val="00E75144"/>
    <w:rPr>
      <w:rFonts w:ascii="Arial" w:eastAsia="Times New Roman" w:hAnsi="Arial" w:cs="Arial"/>
      <w:kern w:val="1"/>
      <w:sz w:val="20"/>
      <w:szCs w:val="20"/>
    </w:rPr>
  </w:style>
  <w:style w:type="paragraph" w:styleId="a9">
    <w:name w:val="Body Text"/>
    <w:basedOn w:val="a"/>
    <w:link w:val="aa"/>
    <w:uiPriority w:val="99"/>
    <w:rsid w:val="00E75144"/>
    <w:pPr>
      <w:widowControl w:val="0"/>
      <w:suppressAutoHyphens/>
      <w:spacing w:after="120" w:line="240" w:lineRule="auto"/>
    </w:pPr>
    <w:rPr>
      <w:rFonts w:ascii="Arial" w:eastAsia="Times New Roman" w:hAnsi="Arial" w:cs="Arial"/>
      <w:kern w:val="1"/>
      <w:sz w:val="20"/>
      <w:szCs w:val="20"/>
    </w:rPr>
  </w:style>
  <w:style w:type="character" w:customStyle="1" w:styleId="aa">
    <w:name w:val="Основной текст Знак"/>
    <w:basedOn w:val="a0"/>
    <w:link w:val="a9"/>
    <w:uiPriority w:val="99"/>
    <w:rsid w:val="00E75144"/>
    <w:rPr>
      <w:rFonts w:ascii="Arial" w:eastAsia="Times New Roman" w:hAnsi="Arial" w:cs="Arial"/>
      <w:kern w:val="1"/>
      <w:sz w:val="20"/>
      <w:szCs w:val="20"/>
    </w:rPr>
  </w:style>
  <w:style w:type="paragraph" w:styleId="ab">
    <w:name w:val="Normal (Web)"/>
    <w:basedOn w:val="a"/>
    <w:uiPriority w:val="99"/>
    <w:rsid w:val="00E75144"/>
    <w:pPr>
      <w:spacing w:after="168" w:line="240" w:lineRule="auto"/>
    </w:pPr>
    <w:rPr>
      <w:rFonts w:ascii="Arial" w:eastAsia="Times New Roman" w:hAnsi="Arial" w:cs="Arial"/>
      <w:sz w:val="24"/>
      <w:szCs w:val="24"/>
      <w:lang w:eastAsia="ru-RU"/>
    </w:rPr>
  </w:style>
  <w:style w:type="paragraph" w:customStyle="1" w:styleId="12">
    <w:name w:val="Обычный1"/>
    <w:uiPriority w:val="99"/>
    <w:rsid w:val="00E75144"/>
    <w:pPr>
      <w:widowControl w:val="0"/>
      <w:spacing w:after="0" w:line="280" w:lineRule="auto"/>
      <w:ind w:firstLine="320"/>
      <w:jc w:val="both"/>
    </w:pPr>
    <w:rPr>
      <w:rFonts w:ascii="Arial" w:eastAsia="Times New Roman" w:hAnsi="Arial" w:cs="Arial"/>
      <w:sz w:val="20"/>
      <w:szCs w:val="20"/>
      <w:lang w:eastAsia="ru-RU"/>
    </w:rPr>
  </w:style>
  <w:style w:type="paragraph" w:styleId="21">
    <w:name w:val="Body Text 2"/>
    <w:basedOn w:val="a"/>
    <w:link w:val="22"/>
    <w:uiPriority w:val="99"/>
    <w:rsid w:val="00E75144"/>
    <w:pPr>
      <w:widowControl w:val="0"/>
      <w:suppressAutoHyphens/>
      <w:spacing w:after="120" w:line="480" w:lineRule="auto"/>
    </w:pPr>
    <w:rPr>
      <w:rFonts w:ascii="Arial" w:eastAsia="Times New Roman" w:hAnsi="Arial" w:cs="Arial"/>
      <w:kern w:val="1"/>
      <w:sz w:val="20"/>
      <w:szCs w:val="20"/>
    </w:rPr>
  </w:style>
  <w:style w:type="character" w:customStyle="1" w:styleId="22">
    <w:name w:val="Основной текст 2 Знак"/>
    <w:basedOn w:val="a0"/>
    <w:link w:val="21"/>
    <w:uiPriority w:val="99"/>
    <w:rsid w:val="00E75144"/>
    <w:rPr>
      <w:rFonts w:ascii="Arial" w:eastAsia="Times New Roman" w:hAnsi="Arial" w:cs="Arial"/>
      <w:kern w:val="1"/>
      <w:sz w:val="20"/>
      <w:szCs w:val="20"/>
    </w:rPr>
  </w:style>
  <w:style w:type="paragraph" w:styleId="31">
    <w:name w:val="Body Text 3"/>
    <w:basedOn w:val="a"/>
    <w:link w:val="32"/>
    <w:uiPriority w:val="99"/>
    <w:semiHidden/>
    <w:rsid w:val="00E75144"/>
    <w:pPr>
      <w:widowControl w:val="0"/>
      <w:suppressAutoHyphens/>
      <w:spacing w:after="120" w:line="240" w:lineRule="auto"/>
    </w:pPr>
    <w:rPr>
      <w:rFonts w:ascii="Arial" w:eastAsia="Times New Roman" w:hAnsi="Arial" w:cs="Arial"/>
      <w:kern w:val="1"/>
      <w:sz w:val="16"/>
      <w:szCs w:val="16"/>
    </w:rPr>
  </w:style>
  <w:style w:type="character" w:customStyle="1" w:styleId="32">
    <w:name w:val="Основной текст 3 Знак"/>
    <w:basedOn w:val="a0"/>
    <w:link w:val="31"/>
    <w:uiPriority w:val="99"/>
    <w:semiHidden/>
    <w:rsid w:val="00E75144"/>
    <w:rPr>
      <w:rFonts w:ascii="Arial" w:eastAsia="Times New Roman" w:hAnsi="Arial" w:cs="Arial"/>
      <w:kern w:val="1"/>
      <w:sz w:val="16"/>
      <w:szCs w:val="16"/>
    </w:rPr>
  </w:style>
  <w:style w:type="character" w:customStyle="1" w:styleId="WW8Num1z0">
    <w:name w:val="WW8Num1z0"/>
    <w:uiPriority w:val="99"/>
    <w:rsid w:val="00E75144"/>
    <w:rPr>
      <w:rFonts w:ascii="Times New Roman" w:hAnsi="Times New Roman"/>
    </w:rPr>
  </w:style>
  <w:style w:type="paragraph" w:styleId="ac">
    <w:name w:val="Body Text Indent"/>
    <w:basedOn w:val="a"/>
    <w:link w:val="ad"/>
    <w:uiPriority w:val="99"/>
    <w:semiHidden/>
    <w:rsid w:val="00E75144"/>
    <w:pPr>
      <w:widowControl w:val="0"/>
      <w:suppressAutoHyphens/>
      <w:spacing w:after="120" w:line="240" w:lineRule="auto"/>
      <w:ind w:left="283"/>
    </w:pPr>
    <w:rPr>
      <w:rFonts w:ascii="Arial" w:eastAsia="Times New Roman" w:hAnsi="Arial" w:cs="Arial"/>
      <w:kern w:val="1"/>
      <w:sz w:val="20"/>
      <w:szCs w:val="20"/>
    </w:rPr>
  </w:style>
  <w:style w:type="character" w:customStyle="1" w:styleId="ad">
    <w:name w:val="Основной текст с отступом Знак"/>
    <w:basedOn w:val="a0"/>
    <w:link w:val="ac"/>
    <w:uiPriority w:val="99"/>
    <w:semiHidden/>
    <w:rsid w:val="00E75144"/>
    <w:rPr>
      <w:rFonts w:ascii="Arial" w:eastAsia="Times New Roman" w:hAnsi="Arial" w:cs="Arial"/>
      <w:kern w:val="1"/>
      <w:sz w:val="20"/>
      <w:szCs w:val="20"/>
    </w:rPr>
  </w:style>
  <w:style w:type="character" w:customStyle="1" w:styleId="210">
    <w:name w:val="Основной текст с отступом 2 Знак1"/>
    <w:basedOn w:val="a0"/>
    <w:link w:val="23"/>
    <w:uiPriority w:val="99"/>
    <w:semiHidden/>
    <w:locked/>
    <w:rsid w:val="00E75144"/>
    <w:rPr>
      <w:rFonts w:ascii="Times New Roman" w:hAnsi="Times New Roman" w:cs="Times New Roman"/>
      <w:sz w:val="20"/>
      <w:szCs w:val="20"/>
      <w:lang w:val="x-none" w:eastAsia="ru-RU"/>
    </w:rPr>
  </w:style>
  <w:style w:type="paragraph" w:styleId="23">
    <w:name w:val="Body Text Indent 2"/>
    <w:basedOn w:val="a"/>
    <w:link w:val="210"/>
    <w:uiPriority w:val="99"/>
    <w:semiHidden/>
    <w:rsid w:val="00E75144"/>
    <w:pPr>
      <w:spacing w:after="0" w:line="240" w:lineRule="auto"/>
      <w:ind w:firstLine="567"/>
    </w:pPr>
    <w:rPr>
      <w:rFonts w:ascii="Times New Roman" w:hAnsi="Times New Roman" w:cs="Times New Roman"/>
      <w:sz w:val="20"/>
      <w:szCs w:val="20"/>
      <w:lang w:val="x-none" w:eastAsia="ru-RU"/>
    </w:rPr>
  </w:style>
  <w:style w:type="character" w:customStyle="1" w:styleId="24">
    <w:name w:val="Основной текст с отступом 2 Знак"/>
    <w:basedOn w:val="a0"/>
    <w:uiPriority w:val="99"/>
    <w:semiHidden/>
    <w:rsid w:val="00E75144"/>
  </w:style>
  <w:style w:type="character" w:customStyle="1" w:styleId="230">
    <w:name w:val="Основной текст с отступом 2 Знак3"/>
    <w:basedOn w:val="a0"/>
    <w:uiPriority w:val="99"/>
    <w:semiHidden/>
    <w:rsid w:val="00E75144"/>
    <w:rPr>
      <w:rFonts w:ascii="Arial" w:hAnsi="Arial" w:cs="Arial"/>
      <w:kern w:val="1"/>
      <w:sz w:val="20"/>
      <w:szCs w:val="20"/>
      <w:lang w:val="x-none" w:eastAsia="en-US"/>
    </w:rPr>
  </w:style>
  <w:style w:type="character" w:customStyle="1" w:styleId="220">
    <w:name w:val="Основной текст с отступом 2 Знак2"/>
    <w:basedOn w:val="a0"/>
    <w:uiPriority w:val="99"/>
    <w:semiHidden/>
    <w:rsid w:val="00E75144"/>
    <w:rPr>
      <w:rFonts w:ascii="Arial" w:hAnsi="Arial" w:cs="Arial"/>
      <w:kern w:val="1"/>
      <w:sz w:val="20"/>
      <w:szCs w:val="20"/>
      <w:lang w:val="x-none" w:eastAsia="en-US"/>
    </w:rPr>
  </w:style>
  <w:style w:type="character" w:customStyle="1" w:styleId="310">
    <w:name w:val="Основной текст с отступом 3 Знак1"/>
    <w:basedOn w:val="a0"/>
    <w:link w:val="33"/>
    <w:uiPriority w:val="99"/>
    <w:semiHidden/>
    <w:locked/>
    <w:rsid w:val="00E75144"/>
    <w:rPr>
      <w:rFonts w:ascii="Times New Roman" w:hAnsi="Times New Roman" w:cs="Times New Roman"/>
      <w:sz w:val="20"/>
      <w:szCs w:val="20"/>
      <w:lang w:val="x-none" w:eastAsia="ru-RU"/>
    </w:rPr>
  </w:style>
  <w:style w:type="paragraph" w:styleId="33">
    <w:name w:val="Body Text Indent 3"/>
    <w:basedOn w:val="a"/>
    <w:link w:val="310"/>
    <w:uiPriority w:val="99"/>
    <w:semiHidden/>
    <w:rsid w:val="00E75144"/>
    <w:pPr>
      <w:spacing w:after="0" w:line="240" w:lineRule="auto"/>
      <w:ind w:left="567"/>
      <w:jc w:val="both"/>
    </w:pPr>
    <w:rPr>
      <w:rFonts w:ascii="Times New Roman" w:hAnsi="Times New Roman" w:cs="Times New Roman"/>
      <w:sz w:val="20"/>
      <w:szCs w:val="20"/>
      <w:lang w:val="x-none" w:eastAsia="ru-RU"/>
    </w:rPr>
  </w:style>
  <w:style w:type="character" w:customStyle="1" w:styleId="34">
    <w:name w:val="Основной текст с отступом 3 Знак"/>
    <w:basedOn w:val="a0"/>
    <w:uiPriority w:val="99"/>
    <w:semiHidden/>
    <w:rsid w:val="00E75144"/>
    <w:rPr>
      <w:sz w:val="16"/>
      <w:szCs w:val="16"/>
    </w:rPr>
  </w:style>
  <w:style w:type="character" w:customStyle="1" w:styleId="330">
    <w:name w:val="Основной текст с отступом 3 Знак3"/>
    <w:basedOn w:val="a0"/>
    <w:uiPriority w:val="99"/>
    <w:semiHidden/>
    <w:rsid w:val="00E75144"/>
    <w:rPr>
      <w:rFonts w:ascii="Arial" w:hAnsi="Arial" w:cs="Arial"/>
      <w:kern w:val="1"/>
      <w:sz w:val="16"/>
      <w:szCs w:val="16"/>
      <w:lang w:val="x-none" w:eastAsia="en-US"/>
    </w:rPr>
  </w:style>
  <w:style w:type="character" w:customStyle="1" w:styleId="320">
    <w:name w:val="Основной текст с отступом 3 Знак2"/>
    <w:basedOn w:val="a0"/>
    <w:uiPriority w:val="99"/>
    <w:semiHidden/>
    <w:rsid w:val="00E75144"/>
    <w:rPr>
      <w:rFonts w:ascii="Arial" w:hAnsi="Arial" w:cs="Arial"/>
      <w:kern w:val="1"/>
      <w:sz w:val="16"/>
      <w:szCs w:val="16"/>
      <w:lang w:val="x-none" w:eastAsia="en-US"/>
    </w:rPr>
  </w:style>
  <w:style w:type="paragraph" w:styleId="ae">
    <w:name w:val="Plain Text"/>
    <w:basedOn w:val="a"/>
    <w:link w:val="af"/>
    <w:uiPriority w:val="99"/>
    <w:semiHidden/>
    <w:rsid w:val="00E75144"/>
    <w:pPr>
      <w:widowControl w:val="0"/>
      <w:spacing w:after="0" w:line="240" w:lineRule="auto"/>
    </w:pPr>
    <w:rPr>
      <w:rFonts w:ascii="Courier New" w:eastAsia="Times New Roman" w:hAnsi="Courier New" w:cs="Courier New"/>
      <w:sz w:val="20"/>
      <w:szCs w:val="20"/>
      <w:lang w:eastAsia="ru-RU"/>
    </w:rPr>
  </w:style>
  <w:style w:type="character" w:customStyle="1" w:styleId="af">
    <w:name w:val="Текст Знак"/>
    <w:basedOn w:val="a0"/>
    <w:link w:val="ae"/>
    <w:uiPriority w:val="99"/>
    <w:semiHidden/>
    <w:rsid w:val="00E75144"/>
    <w:rPr>
      <w:rFonts w:ascii="Courier New" w:eastAsia="Times New Roman" w:hAnsi="Courier New" w:cs="Courier New"/>
      <w:sz w:val="20"/>
      <w:szCs w:val="20"/>
      <w:lang w:eastAsia="ru-RU"/>
    </w:rPr>
  </w:style>
  <w:style w:type="character" w:styleId="af0">
    <w:name w:val="Hyperlink"/>
    <w:basedOn w:val="a0"/>
    <w:uiPriority w:val="99"/>
    <w:rsid w:val="00E75144"/>
    <w:rPr>
      <w:rFonts w:cs="Times New Roman"/>
      <w:color w:val="0000FF"/>
      <w:u w:val="single"/>
    </w:rPr>
  </w:style>
  <w:style w:type="paragraph" w:styleId="af1">
    <w:name w:val="Balloon Text"/>
    <w:basedOn w:val="a"/>
    <w:link w:val="af2"/>
    <w:uiPriority w:val="99"/>
    <w:semiHidden/>
    <w:rsid w:val="00E75144"/>
    <w:pPr>
      <w:widowControl w:val="0"/>
      <w:suppressAutoHyphens/>
      <w:spacing w:after="0" w:line="240" w:lineRule="auto"/>
    </w:pPr>
    <w:rPr>
      <w:rFonts w:ascii="Tahoma" w:eastAsia="Times New Roman" w:hAnsi="Tahoma" w:cs="Tahoma"/>
      <w:kern w:val="1"/>
      <w:sz w:val="16"/>
      <w:szCs w:val="16"/>
    </w:rPr>
  </w:style>
  <w:style w:type="character" w:customStyle="1" w:styleId="af2">
    <w:name w:val="Текст выноски Знак"/>
    <w:basedOn w:val="a0"/>
    <w:link w:val="af1"/>
    <w:uiPriority w:val="99"/>
    <w:semiHidden/>
    <w:rsid w:val="00E75144"/>
    <w:rPr>
      <w:rFonts w:ascii="Tahoma" w:eastAsia="Times New Roman" w:hAnsi="Tahoma" w:cs="Tahoma"/>
      <w:kern w:val="1"/>
      <w:sz w:val="16"/>
      <w:szCs w:val="16"/>
    </w:rPr>
  </w:style>
  <w:style w:type="character" w:styleId="af3">
    <w:name w:val="Placeholder Text"/>
    <w:basedOn w:val="a0"/>
    <w:uiPriority w:val="99"/>
    <w:semiHidden/>
    <w:rsid w:val="00E75144"/>
    <w:rPr>
      <w:rFonts w:cs="Times New Roman"/>
      <w:color w:val="808080"/>
    </w:rPr>
  </w:style>
  <w:style w:type="paragraph" w:customStyle="1" w:styleId="25">
    <w:name w:val="Обычный2"/>
    <w:uiPriority w:val="99"/>
    <w:rsid w:val="00E75144"/>
    <w:pPr>
      <w:widowControl w:val="0"/>
      <w:spacing w:after="0" w:line="280" w:lineRule="auto"/>
      <w:ind w:firstLine="320"/>
      <w:jc w:val="both"/>
    </w:pPr>
    <w:rPr>
      <w:rFonts w:ascii="Arial" w:eastAsia="Times New Roman" w:hAnsi="Arial" w:cs="Arial"/>
      <w:sz w:val="20"/>
      <w:szCs w:val="20"/>
      <w:lang w:eastAsia="ru-RU"/>
    </w:rPr>
  </w:style>
  <w:style w:type="table" w:styleId="af4">
    <w:name w:val="Table Grid"/>
    <w:basedOn w:val="a1"/>
    <w:uiPriority w:val="39"/>
    <w:rsid w:val="00186F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basedOn w:val="a1"/>
    <w:next w:val="af4"/>
    <w:uiPriority w:val="39"/>
    <w:rsid w:val="009150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next w:val="af4"/>
    <w:uiPriority w:val="39"/>
    <w:rsid w:val="00CF25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4"/>
    <w:rsid w:val="003270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55659">
      <w:bodyDiv w:val="1"/>
      <w:marLeft w:val="0"/>
      <w:marRight w:val="0"/>
      <w:marTop w:val="0"/>
      <w:marBottom w:val="0"/>
      <w:divBdr>
        <w:top w:val="none" w:sz="0" w:space="0" w:color="auto"/>
        <w:left w:val="none" w:sz="0" w:space="0" w:color="auto"/>
        <w:bottom w:val="none" w:sz="0" w:space="0" w:color="auto"/>
        <w:right w:val="none" w:sz="0" w:space="0" w:color="auto"/>
      </w:divBdr>
    </w:div>
    <w:div w:id="462038595">
      <w:bodyDiv w:val="1"/>
      <w:marLeft w:val="0"/>
      <w:marRight w:val="0"/>
      <w:marTop w:val="0"/>
      <w:marBottom w:val="0"/>
      <w:divBdr>
        <w:top w:val="none" w:sz="0" w:space="0" w:color="auto"/>
        <w:left w:val="none" w:sz="0" w:space="0" w:color="auto"/>
        <w:bottom w:val="none" w:sz="0" w:space="0" w:color="auto"/>
        <w:right w:val="none" w:sz="0" w:space="0" w:color="auto"/>
      </w:divBdr>
    </w:div>
    <w:div w:id="778188010">
      <w:bodyDiv w:val="1"/>
      <w:marLeft w:val="0"/>
      <w:marRight w:val="0"/>
      <w:marTop w:val="0"/>
      <w:marBottom w:val="0"/>
      <w:divBdr>
        <w:top w:val="none" w:sz="0" w:space="0" w:color="auto"/>
        <w:left w:val="none" w:sz="0" w:space="0" w:color="auto"/>
        <w:bottom w:val="none" w:sz="0" w:space="0" w:color="auto"/>
        <w:right w:val="none" w:sz="0" w:space="0" w:color="auto"/>
      </w:divBdr>
    </w:div>
    <w:div w:id="1517839499">
      <w:bodyDiv w:val="1"/>
      <w:marLeft w:val="0"/>
      <w:marRight w:val="0"/>
      <w:marTop w:val="0"/>
      <w:marBottom w:val="0"/>
      <w:divBdr>
        <w:top w:val="none" w:sz="0" w:space="0" w:color="auto"/>
        <w:left w:val="none" w:sz="0" w:space="0" w:color="auto"/>
        <w:bottom w:val="none" w:sz="0" w:space="0" w:color="auto"/>
        <w:right w:val="none" w:sz="0" w:space="0" w:color="auto"/>
      </w:divBdr>
    </w:div>
    <w:div w:id="1869446497">
      <w:bodyDiv w:val="1"/>
      <w:marLeft w:val="0"/>
      <w:marRight w:val="0"/>
      <w:marTop w:val="0"/>
      <w:marBottom w:val="0"/>
      <w:divBdr>
        <w:top w:val="none" w:sz="0" w:space="0" w:color="auto"/>
        <w:left w:val="none" w:sz="0" w:space="0" w:color="auto"/>
        <w:bottom w:val="none" w:sz="0" w:space="0" w:color="auto"/>
        <w:right w:val="none" w:sz="0" w:space="0" w:color="auto"/>
      </w:divBdr>
      <w:divsChild>
        <w:div w:id="262152347">
          <w:marLeft w:val="0"/>
          <w:marRight w:val="0"/>
          <w:marTop w:val="0"/>
          <w:marBottom w:val="0"/>
          <w:divBdr>
            <w:top w:val="none" w:sz="0" w:space="0" w:color="auto"/>
            <w:left w:val="none" w:sz="0" w:space="0" w:color="auto"/>
            <w:bottom w:val="none" w:sz="0" w:space="0" w:color="auto"/>
            <w:right w:val="none" w:sz="0" w:space="0" w:color="auto"/>
          </w:divBdr>
          <w:divsChild>
            <w:div w:id="62666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074071">
      <w:bodyDiv w:val="1"/>
      <w:marLeft w:val="0"/>
      <w:marRight w:val="0"/>
      <w:marTop w:val="0"/>
      <w:marBottom w:val="0"/>
      <w:divBdr>
        <w:top w:val="none" w:sz="0" w:space="0" w:color="auto"/>
        <w:left w:val="none" w:sz="0" w:space="0" w:color="auto"/>
        <w:bottom w:val="none" w:sz="0" w:space="0" w:color="auto"/>
        <w:right w:val="none" w:sz="0" w:space="0" w:color="auto"/>
      </w:divBdr>
      <w:divsChild>
        <w:div w:id="1778794929">
          <w:marLeft w:val="0"/>
          <w:marRight w:val="0"/>
          <w:marTop w:val="300"/>
          <w:marBottom w:val="300"/>
          <w:divBdr>
            <w:top w:val="none" w:sz="0" w:space="0" w:color="auto"/>
            <w:left w:val="none" w:sz="0" w:space="0" w:color="auto"/>
            <w:bottom w:val="none" w:sz="0" w:space="0" w:color="auto"/>
            <w:right w:val="none" w:sz="0" w:space="0" w:color="auto"/>
          </w:divBdr>
        </w:div>
        <w:div w:id="895581276">
          <w:marLeft w:val="0"/>
          <w:marRight w:val="225"/>
          <w:marTop w:val="0"/>
          <w:marBottom w:val="225"/>
          <w:divBdr>
            <w:top w:val="none" w:sz="0" w:space="0" w:color="auto"/>
            <w:left w:val="none" w:sz="0" w:space="0" w:color="auto"/>
            <w:bottom w:val="none" w:sz="0" w:space="0" w:color="auto"/>
            <w:right w:val="none" w:sz="0" w:space="0" w:color="auto"/>
          </w:divBdr>
        </w:div>
        <w:div w:id="766582018">
          <w:marLeft w:val="0"/>
          <w:marRight w:val="0"/>
          <w:marTop w:val="0"/>
          <w:marBottom w:val="0"/>
          <w:divBdr>
            <w:top w:val="none" w:sz="0" w:space="0" w:color="auto"/>
            <w:left w:val="none" w:sz="0" w:space="0" w:color="auto"/>
            <w:bottom w:val="none" w:sz="0" w:space="0" w:color="auto"/>
            <w:right w:val="none" w:sz="0" w:space="0" w:color="auto"/>
          </w:divBdr>
          <w:divsChild>
            <w:div w:id="1926264028">
              <w:marLeft w:val="0"/>
              <w:marRight w:val="0"/>
              <w:marTop w:val="0"/>
              <w:marBottom w:val="0"/>
              <w:divBdr>
                <w:top w:val="none" w:sz="0" w:space="0" w:color="auto"/>
                <w:left w:val="none" w:sz="0" w:space="0" w:color="auto"/>
                <w:bottom w:val="none" w:sz="0" w:space="0" w:color="auto"/>
                <w:right w:val="none" w:sz="0" w:space="0" w:color="auto"/>
              </w:divBdr>
            </w:div>
            <w:div w:id="1113281632">
              <w:marLeft w:val="0"/>
              <w:marRight w:val="0"/>
              <w:marTop w:val="0"/>
              <w:marBottom w:val="0"/>
              <w:divBdr>
                <w:top w:val="none" w:sz="0" w:space="0" w:color="auto"/>
                <w:left w:val="none" w:sz="0" w:space="0" w:color="auto"/>
                <w:bottom w:val="none" w:sz="0" w:space="0" w:color="auto"/>
                <w:right w:val="none" w:sz="0" w:space="0" w:color="auto"/>
              </w:divBdr>
            </w:div>
            <w:div w:id="2045323169">
              <w:marLeft w:val="0"/>
              <w:marRight w:val="0"/>
              <w:marTop w:val="0"/>
              <w:marBottom w:val="0"/>
              <w:divBdr>
                <w:top w:val="none" w:sz="0" w:space="0" w:color="auto"/>
                <w:left w:val="none" w:sz="0" w:space="0" w:color="auto"/>
                <w:bottom w:val="none" w:sz="0" w:space="0" w:color="auto"/>
                <w:right w:val="none" w:sz="0" w:space="0" w:color="auto"/>
              </w:divBdr>
            </w:div>
            <w:div w:id="1371950542">
              <w:marLeft w:val="0"/>
              <w:marRight w:val="0"/>
              <w:marTop w:val="0"/>
              <w:marBottom w:val="0"/>
              <w:divBdr>
                <w:top w:val="none" w:sz="0" w:space="0" w:color="auto"/>
                <w:left w:val="none" w:sz="0" w:space="0" w:color="auto"/>
                <w:bottom w:val="none" w:sz="0" w:space="0" w:color="auto"/>
                <w:right w:val="none" w:sz="0" w:space="0" w:color="auto"/>
              </w:divBdr>
            </w:div>
            <w:div w:id="161045862">
              <w:marLeft w:val="0"/>
              <w:marRight w:val="0"/>
              <w:marTop w:val="0"/>
              <w:marBottom w:val="0"/>
              <w:divBdr>
                <w:top w:val="none" w:sz="0" w:space="0" w:color="auto"/>
                <w:left w:val="none" w:sz="0" w:space="0" w:color="auto"/>
                <w:bottom w:val="none" w:sz="0" w:space="0" w:color="auto"/>
                <w:right w:val="none" w:sz="0" w:space="0" w:color="auto"/>
              </w:divBdr>
            </w:div>
            <w:div w:id="1057122829">
              <w:marLeft w:val="0"/>
              <w:marRight w:val="0"/>
              <w:marTop w:val="0"/>
              <w:marBottom w:val="0"/>
              <w:divBdr>
                <w:top w:val="none" w:sz="0" w:space="0" w:color="auto"/>
                <w:left w:val="none" w:sz="0" w:space="0" w:color="auto"/>
                <w:bottom w:val="none" w:sz="0" w:space="0" w:color="auto"/>
                <w:right w:val="none" w:sz="0" w:space="0" w:color="auto"/>
              </w:divBdr>
            </w:div>
            <w:div w:id="405765239">
              <w:marLeft w:val="0"/>
              <w:marRight w:val="0"/>
              <w:marTop w:val="0"/>
              <w:marBottom w:val="0"/>
              <w:divBdr>
                <w:top w:val="none" w:sz="0" w:space="0" w:color="auto"/>
                <w:left w:val="none" w:sz="0" w:space="0" w:color="auto"/>
                <w:bottom w:val="none" w:sz="0" w:space="0" w:color="auto"/>
                <w:right w:val="none" w:sz="0" w:space="0" w:color="auto"/>
              </w:divBdr>
            </w:div>
            <w:div w:id="53428683">
              <w:marLeft w:val="0"/>
              <w:marRight w:val="0"/>
              <w:marTop w:val="0"/>
              <w:marBottom w:val="0"/>
              <w:divBdr>
                <w:top w:val="none" w:sz="0" w:space="0" w:color="auto"/>
                <w:left w:val="none" w:sz="0" w:space="0" w:color="auto"/>
                <w:bottom w:val="none" w:sz="0" w:space="0" w:color="auto"/>
                <w:right w:val="none" w:sz="0" w:space="0" w:color="auto"/>
              </w:divBdr>
            </w:div>
            <w:div w:id="806122515">
              <w:marLeft w:val="0"/>
              <w:marRight w:val="0"/>
              <w:marTop w:val="0"/>
              <w:marBottom w:val="0"/>
              <w:divBdr>
                <w:top w:val="none" w:sz="0" w:space="0" w:color="auto"/>
                <w:left w:val="none" w:sz="0" w:space="0" w:color="auto"/>
                <w:bottom w:val="none" w:sz="0" w:space="0" w:color="auto"/>
                <w:right w:val="none" w:sz="0" w:space="0" w:color="auto"/>
              </w:divBdr>
            </w:div>
            <w:div w:id="766582045">
              <w:marLeft w:val="0"/>
              <w:marRight w:val="0"/>
              <w:marTop w:val="0"/>
              <w:marBottom w:val="0"/>
              <w:divBdr>
                <w:top w:val="none" w:sz="0" w:space="0" w:color="auto"/>
                <w:left w:val="none" w:sz="0" w:space="0" w:color="auto"/>
                <w:bottom w:val="none" w:sz="0" w:space="0" w:color="auto"/>
                <w:right w:val="none" w:sz="0" w:space="0" w:color="auto"/>
              </w:divBdr>
            </w:div>
            <w:div w:id="1855420738">
              <w:marLeft w:val="0"/>
              <w:marRight w:val="0"/>
              <w:marTop w:val="0"/>
              <w:marBottom w:val="0"/>
              <w:divBdr>
                <w:top w:val="none" w:sz="0" w:space="0" w:color="auto"/>
                <w:left w:val="none" w:sz="0" w:space="0" w:color="auto"/>
                <w:bottom w:val="none" w:sz="0" w:space="0" w:color="auto"/>
                <w:right w:val="none" w:sz="0" w:space="0" w:color="auto"/>
              </w:divBdr>
            </w:div>
            <w:div w:id="13306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2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hart" Target="charts/chart2.xml"/><Relationship Id="rId18" Type="http://schemas.openxmlformats.org/officeDocument/2006/relationships/chart" Target="charts/chart7.xml"/><Relationship Id="rId3" Type="http://schemas.openxmlformats.org/officeDocument/2006/relationships/styles" Target="styles.xml"/><Relationship Id="rId21" Type="http://schemas.openxmlformats.org/officeDocument/2006/relationships/hyperlink" Target="https://newretail.ru/novosti/retail/rynok_detskikh_tovarov_ostaetsya_odnim_iz_naibolee_ustoychivykh_v_krizis8334/" TargetMode="Externa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hyperlink" Target="http://www.economicwealth.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image" Target="media/image5.jpg"/><Relationship Id="rId10" Type="http://schemas.openxmlformats.org/officeDocument/2006/relationships/image" Target="media/image3.jpg"/><Relationship Id="rId19" Type="http://schemas.openxmlformats.org/officeDocument/2006/relationships/chart" Target="charts/chart8.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chart" Target="charts/chart3.xml"/><Relationship Id="rId22" Type="http://schemas.openxmlformats.org/officeDocument/2006/relationships/image" Target="media/image4.jpg"/></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Excel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_____Microsoft_Excel5.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_____Microsoft_Excel6.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_____Microsoft_Excel7.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_____Microsoft_Excel8.xlsx"/><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manualLayout>
          <c:layoutTarget val="inner"/>
          <c:xMode val="edge"/>
          <c:yMode val="edge"/>
          <c:x val="0.11073942078028366"/>
          <c:y val="4.1489844788777486E-2"/>
          <c:w val="0.81646262083127286"/>
          <c:h val="0.6373942001533075"/>
        </c:manualLayout>
      </c:layout>
      <c:barChart>
        <c:barDir val="bar"/>
        <c:grouping val="clustered"/>
        <c:varyColors val="0"/>
        <c:ser>
          <c:idx val="0"/>
          <c:order val="0"/>
          <c:tx>
            <c:strRef>
              <c:f>Лист1!$A$2</c:f>
              <c:strCache>
                <c:ptCount val="1"/>
                <c:pt idx="0">
                  <c:v>Объем российского рынка интернет- торговли детскими товарами, млрд. руб.</c:v>
                </c:pt>
              </c:strCache>
            </c:strRef>
          </c:tx>
          <c:spPr>
            <a:solidFill>
              <a:schemeClr val="accent3">
                <a:shade val="76000"/>
              </a:schemeClr>
            </a:solidFill>
            <a:ln>
              <a:noFill/>
            </a:ln>
            <a:effectLst/>
          </c:spPr>
          <c:invertIfNegative val="0"/>
          <c:cat>
            <c:strRef>
              <c:f>Лист1!$B$1:$F$1</c:f>
              <c:strCache>
                <c:ptCount val="5"/>
                <c:pt idx="0">
                  <c:v>2012 год</c:v>
                </c:pt>
                <c:pt idx="1">
                  <c:v>2013 год</c:v>
                </c:pt>
                <c:pt idx="2">
                  <c:v>2014 год</c:v>
                </c:pt>
                <c:pt idx="3">
                  <c:v>2015 год</c:v>
                </c:pt>
                <c:pt idx="4">
                  <c:v>2016 год</c:v>
                </c:pt>
              </c:strCache>
            </c:strRef>
          </c:cat>
          <c:val>
            <c:numRef>
              <c:f>Лист1!$B$2:$F$2</c:f>
              <c:numCache>
                <c:formatCode>General</c:formatCode>
                <c:ptCount val="5"/>
                <c:pt idx="0">
                  <c:v>26.5</c:v>
                </c:pt>
                <c:pt idx="1">
                  <c:v>29.8</c:v>
                </c:pt>
                <c:pt idx="2" formatCode="0.0">
                  <c:v>37</c:v>
                </c:pt>
                <c:pt idx="3">
                  <c:v>42.8</c:v>
                </c:pt>
                <c:pt idx="4">
                  <c:v>52.2</c:v>
                </c:pt>
              </c:numCache>
            </c:numRef>
          </c:val>
        </c:ser>
        <c:ser>
          <c:idx val="1"/>
          <c:order val="1"/>
          <c:tx>
            <c:strRef>
              <c:f>Лист1!$A$3</c:f>
              <c:strCache>
                <c:ptCount val="1"/>
                <c:pt idx="0">
                  <c:v>Номинальный темп роста, в % к предыдущему году</c:v>
                </c:pt>
              </c:strCache>
            </c:strRef>
          </c:tx>
          <c:spPr>
            <a:solidFill>
              <a:schemeClr val="accent3">
                <a:tint val="77000"/>
              </a:schemeClr>
            </a:solidFill>
            <a:ln>
              <a:noFill/>
            </a:ln>
            <a:effectLst/>
          </c:spPr>
          <c:invertIfNegative val="0"/>
          <c:cat>
            <c:strRef>
              <c:f>Лист1!$B$1:$F$1</c:f>
              <c:strCache>
                <c:ptCount val="5"/>
                <c:pt idx="0">
                  <c:v>2012 год</c:v>
                </c:pt>
                <c:pt idx="1">
                  <c:v>2013 год</c:v>
                </c:pt>
                <c:pt idx="2">
                  <c:v>2014 год</c:v>
                </c:pt>
                <c:pt idx="3">
                  <c:v>2015 год</c:v>
                </c:pt>
                <c:pt idx="4">
                  <c:v>2016 год</c:v>
                </c:pt>
              </c:strCache>
            </c:strRef>
          </c:cat>
          <c:val>
            <c:numRef>
              <c:f>Лист1!$B$3:$F$3</c:f>
              <c:numCache>
                <c:formatCode>General</c:formatCode>
                <c:ptCount val="5"/>
                <c:pt idx="1">
                  <c:v>12.6</c:v>
                </c:pt>
                <c:pt idx="2">
                  <c:v>24.1</c:v>
                </c:pt>
                <c:pt idx="3">
                  <c:v>15.5</c:v>
                </c:pt>
                <c:pt idx="4">
                  <c:v>22.1</c:v>
                </c:pt>
              </c:numCache>
            </c:numRef>
          </c:val>
        </c:ser>
        <c:dLbls>
          <c:showLegendKey val="0"/>
          <c:showVal val="0"/>
          <c:showCatName val="0"/>
          <c:showSerName val="0"/>
          <c:showPercent val="0"/>
          <c:showBubbleSize val="0"/>
        </c:dLbls>
        <c:gapWidth val="182"/>
        <c:axId val="64214408"/>
        <c:axId val="64214800"/>
      </c:barChart>
      <c:catAx>
        <c:axId val="642144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chemeClr val="tx1"/>
                </a:solidFill>
                <a:latin typeface="Times New Roman" panose="02020603050405020304" pitchFamily="18" charset="0"/>
                <a:ea typeface="+mn-ea"/>
                <a:cs typeface="+mn-cs"/>
              </a:defRPr>
            </a:pPr>
            <a:endParaRPr lang="ru-RU"/>
          </a:p>
        </c:txPr>
        <c:crossAx val="64214800"/>
        <c:crosses val="autoZero"/>
        <c:auto val="1"/>
        <c:lblAlgn val="ctr"/>
        <c:lblOffset val="100"/>
        <c:noMultiLvlLbl val="0"/>
      </c:catAx>
      <c:valAx>
        <c:axId val="642148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400" b="0" i="0" u="none" strike="noStrike" kern="1200" baseline="0">
                <a:solidFill>
                  <a:schemeClr val="tx1"/>
                </a:solidFill>
                <a:latin typeface="Times New Roman" panose="02020603050405020304" pitchFamily="18" charset="0"/>
                <a:ea typeface="+mn-ea"/>
                <a:cs typeface="+mn-cs"/>
              </a:defRPr>
            </a:pPr>
            <a:endParaRPr lang="ru-RU"/>
          </a:p>
        </c:txPr>
        <c:crossAx val="64214408"/>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14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Entry>
      <c:legendEntry>
        <c:idx val="1"/>
        <c:txPr>
          <a:bodyPr rot="0" spcFirstLastPara="1" vertOverflow="ellipsis" vert="horz" wrap="square" anchor="ctr" anchorCtr="1"/>
          <a:lstStyle/>
          <a:p>
            <a:pPr>
              <a:defRPr sz="14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Entry>
      <c:layout>
        <c:manualLayout>
          <c:xMode val="edge"/>
          <c:yMode val="edge"/>
          <c:x val="7.978854620436673E-3"/>
          <c:y val="0.7724816483501058"/>
          <c:w val="0.95475572449995472"/>
          <c:h val="0.19790840316083486"/>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indent="432000">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28919072615923"/>
          <c:y val="5.9039442986293378E-2"/>
          <c:w val="0.85441426071741022"/>
          <c:h val="0.59667067658209394"/>
        </c:manualLayout>
      </c:layout>
      <c:bar3DChart>
        <c:barDir val="col"/>
        <c:grouping val="clustered"/>
        <c:varyColors val="0"/>
        <c:ser>
          <c:idx val="0"/>
          <c:order val="0"/>
          <c:tx>
            <c:strRef>
              <c:f>Лист1!$B$8</c:f>
              <c:strCache>
                <c:ptCount val="1"/>
                <c:pt idx="0">
                  <c:v>2012 год</c:v>
                </c:pt>
              </c:strCache>
            </c:strRef>
          </c:tx>
          <c:spPr>
            <a:solidFill>
              <a:schemeClr val="accent3">
                <a:shade val="58000"/>
              </a:schemeClr>
            </a:solidFill>
            <a:ln>
              <a:noFill/>
            </a:ln>
            <a:effectLst/>
            <a:sp3d/>
          </c:spPr>
          <c:invertIfNegative val="0"/>
          <c:cat>
            <c:strRef>
              <c:f>Лист1!$A$9</c:f>
              <c:strCache>
                <c:ptCount val="1"/>
                <c:pt idx="0">
                  <c:v>Число сотрудников магазинов </c:v>
                </c:pt>
              </c:strCache>
            </c:strRef>
          </c:cat>
          <c:val>
            <c:numRef>
              <c:f>Лист1!$B$9</c:f>
              <c:numCache>
                <c:formatCode>General</c:formatCode>
                <c:ptCount val="1"/>
                <c:pt idx="0">
                  <c:v>6620</c:v>
                </c:pt>
              </c:numCache>
            </c:numRef>
          </c:val>
        </c:ser>
        <c:ser>
          <c:idx val="1"/>
          <c:order val="1"/>
          <c:tx>
            <c:strRef>
              <c:f>Лист1!$C$8</c:f>
              <c:strCache>
                <c:ptCount val="1"/>
                <c:pt idx="0">
                  <c:v>2013 год</c:v>
                </c:pt>
              </c:strCache>
            </c:strRef>
          </c:tx>
          <c:spPr>
            <a:solidFill>
              <a:schemeClr val="accent3">
                <a:shade val="86000"/>
              </a:schemeClr>
            </a:solidFill>
            <a:ln>
              <a:noFill/>
            </a:ln>
            <a:effectLst/>
            <a:sp3d/>
          </c:spPr>
          <c:invertIfNegative val="0"/>
          <c:cat>
            <c:strRef>
              <c:f>Лист1!$A$9</c:f>
              <c:strCache>
                <c:ptCount val="1"/>
                <c:pt idx="0">
                  <c:v>Число сотрудников магазинов </c:v>
                </c:pt>
              </c:strCache>
            </c:strRef>
          </c:cat>
          <c:val>
            <c:numRef>
              <c:f>Лист1!$C$9</c:f>
              <c:numCache>
                <c:formatCode>General</c:formatCode>
                <c:ptCount val="1"/>
                <c:pt idx="0">
                  <c:v>6307</c:v>
                </c:pt>
              </c:numCache>
            </c:numRef>
          </c:val>
        </c:ser>
        <c:ser>
          <c:idx val="2"/>
          <c:order val="2"/>
          <c:tx>
            <c:strRef>
              <c:f>Лист1!$D$8</c:f>
              <c:strCache>
                <c:ptCount val="1"/>
                <c:pt idx="0">
                  <c:v>2014 год</c:v>
                </c:pt>
              </c:strCache>
            </c:strRef>
          </c:tx>
          <c:spPr>
            <a:solidFill>
              <a:schemeClr val="accent3">
                <a:tint val="86000"/>
              </a:schemeClr>
            </a:solidFill>
            <a:ln>
              <a:noFill/>
            </a:ln>
            <a:effectLst/>
            <a:sp3d/>
          </c:spPr>
          <c:invertIfNegative val="0"/>
          <c:cat>
            <c:strRef>
              <c:f>Лист1!$A$9</c:f>
              <c:strCache>
                <c:ptCount val="1"/>
                <c:pt idx="0">
                  <c:v>Число сотрудников магазинов </c:v>
                </c:pt>
              </c:strCache>
            </c:strRef>
          </c:cat>
          <c:val>
            <c:numRef>
              <c:f>Лист1!$D$9</c:f>
              <c:numCache>
                <c:formatCode>General</c:formatCode>
                <c:ptCount val="1"/>
                <c:pt idx="0">
                  <c:v>6298</c:v>
                </c:pt>
              </c:numCache>
            </c:numRef>
          </c:val>
        </c:ser>
        <c:ser>
          <c:idx val="3"/>
          <c:order val="3"/>
          <c:tx>
            <c:strRef>
              <c:f>Лист1!$E$8</c:f>
              <c:strCache>
                <c:ptCount val="1"/>
                <c:pt idx="0">
                  <c:v>2015 год</c:v>
                </c:pt>
              </c:strCache>
            </c:strRef>
          </c:tx>
          <c:spPr>
            <a:solidFill>
              <a:schemeClr val="accent3">
                <a:tint val="58000"/>
              </a:schemeClr>
            </a:solidFill>
            <a:ln>
              <a:noFill/>
            </a:ln>
            <a:effectLst/>
            <a:sp3d/>
          </c:spPr>
          <c:invertIfNegative val="0"/>
          <c:cat>
            <c:strRef>
              <c:f>Лист1!$A$9</c:f>
              <c:strCache>
                <c:ptCount val="1"/>
                <c:pt idx="0">
                  <c:v>Число сотрудников магазинов </c:v>
                </c:pt>
              </c:strCache>
            </c:strRef>
          </c:cat>
          <c:val>
            <c:numRef>
              <c:f>Лист1!$E$9</c:f>
              <c:numCache>
                <c:formatCode>General</c:formatCode>
                <c:ptCount val="1"/>
                <c:pt idx="0">
                  <c:v>7066</c:v>
                </c:pt>
              </c:numCache>
            </c:numRef>
          </c:val>
        </c:ser>
        <c:dLbls>
          <c:showLegendKey val="0"/>
          <c:showVal val="0"/>
          <c:showCatName val="0"/>
          <c:showSerName val="0"/>
          <c:showPercent val="0"/>
          <c:showBubbleSize val="0"/>
        </c:dLbls>
        <c:gapWidth val="150"/>
        <c:shape val="box"/>
        <c:axId val="64215584"/>
        <c:axId val="445721760"/>
        <c:axId val="0"/>
      </c:bar3DChart>
      <c:catAx>
        <c:axId val="6421558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4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445721760"/>
        <c:crosses val="autoZero"/>
        <c:auto val="1"/>
        <c:lblAlgn val="ctr"/>
        <c:lblOffset val="100"/>
        <c:noMultiLvlLbl val="0"/>
      </c:catAx>
      <c:valAx>
        <c:axId val="4457217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4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64215584"/>
        <c:crosses val="autoZero"/>
        <c:crossBetween val="between"/>
      </c:valAx>
      <c:spPr>
        <a:noFill/>
        <a:ln>
          <a:noFill/>
        </a:ln>
        <a:effectLst/>
      </c:spPr>
    </c:plotArea>
    <c:legend>
      <c:legendPos val="b"/>
      <c:layout>
        <c:manualLayout>
          <c:xMode val="edge"/>
          <c:yMode val="edge"/>
          <c:x val="0.20472287839020123"/>
          <c:y val="0.89409667541557303"/>
          <c:w val="0.7952771216097988"/>
          <c:h val="9.8842228054826481E-2"/>
        </c:manualLayout>
      </c:layout>
      <c:overlay val="0"/>
      <c:spPr>
        <a:noFill/>
        <a:ln>
          <a:noFill/>
        </a:ln>
        <a:effectLst/>
      </c:spPr>
      <c:txPr>
        <a:bodyPr rot="0" spcFirstLastPara="1" vertOverflow="ellipsis" vert="horz" wrap="square" anchor="ctr" anchorCtr="1"/>
        <a:lstStyle/>
        <a:p>
          <a:pPr>
            <a:defRPr sz="14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400">
          <a:solidFill>
            <a:schemeClr val="tx1"/>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Лист1!$B$12</c:f>
              <c:strCache>
                <c:ptCount val="1"/>
                <c:pt idx="0">
                  <c:v>2012 год</c:v>
                </c:pt>
              </c:strCache>
            </c:strRef>
          </c:tx>
          <c:spPr>
            <a:solidFill>
              <a:schemeClr val="accent3">
                <a:shade val="58000"/>
              </a:schemeClr>
            </a:solidFill>
            <a:ln>
              <a:noFill/>
            </a:ln>
            <a:effectLst/>
            <a:sp3d/>
          </c:spPr>
          <c:invertIfNegative val="0"/>
          <c:cat>
            <c:strRef>
              <c:f>Лист1!$A$13</c:f>
              <c:strCache>
                <c:ptCount val="1"/>
                <c:pt idx="0">
                  <c:v>Число сотрудников в расчете на 1 магазин</c:v>
                </c:pt>
              </c:strCache>
            </c:strRef>
          </c:cat>
          <c:val>
            <c:numRef>
              <c:f>Лист1!$B$13</c:f>
              <c:numCache>
                <c:formatCode>General</c:formatCode>
                <c:ptCount val="1"/>
                <c:pt idx="0">
                  <c:v>34</c:v>
                </c:pt>
              </c:numCache>
            </c:numRef>
          </c:val>
        </c:ser>
        <c:ser>
          <c:idx val="1"/>
          <c:order val="1"/>
          <c:tx>
            <c:strRef>
              <c:f>Лист1!$C$12</c:f>
              <c:strCache>
                <c:ptCount val="1"/>
                <c:pt idx="0">
                  <c:v>2013 год</c:v>
                </c:pt>
              </c:strCache>
            </c:strRef>
          </c:tx>
          <c:spPr>
            <a:solidFill>
              <a:schemeClr val="accent3">
                <a:shade val="86000"/>
              </a:schemeClr>
            </a:solidFill>
            <a:ln>
              <a:noFill/>
            </a:ln>
            <a:effectLst/>
            <a:sp3d/>
          </c:spPr>
          <c:invertIfNegative val="0"/>
          <c:cat>
            <c:strRef>
              <c:f>Лист1!$A$13</c:f>
              <c:strCache>
                <c:ptCount val="1"/>
                <c:pt idx="0">
                  <c:v>Число сотрудников в расчете на 1 магазин</c:v>
                </c:pt>
              </c:strCache>
            </c:strRef>
          </c:cat>
          <c:val>
            <c:numRef>
              <c:f>Лист1!$C$13</c:f>
              <c:numCache>
                <c:formatCode>General</c:formatCode>
                <c:ptCount val="1"/>
                <c:pt idx="0">
                  <c:v>28</c:v>
                </c:pt>
              </c:numCache>
            </c:numRef>
          </c:val>
        </c:ser>
        <c:ser>
          <c:idx val="2"/>
          <c:order val="2"/>
          <c:tx>
            <c:strRef>
              <c:f>Лист1!$D$12</c:f>
              <c:strCache>
                <c:ptCount val="1"/>
                <c:pt idx="0">
                  <c:v>2014 год</c:v>
                </c:pt>
              </c:strCache>
            </c:strRef>
          </c:tx>
          <c:spPr>
            <a:solidFill>
              <a:schemeClr val="accent3">
                <a:tint val="86000"/>
              </a:schemeClr>
            </a:solidFill>
            <a:ln>
              <a:noFill/>
            </a:ln>
            <a:effectLst/>
            <a:sp3d/>
          </c:spPr>
          <c:invertIfNegative val="0"/>
          <c:cat>
            <c:strRef>
              <c:f>Лист1!$A$13</c:f>
              <c:strCache>
                <c:ptCount val="1"/>
                <c:pt idx="0">
                  <c:v>Число сотрудников в расчете на 1 магазин</c:v>
                </c:pt>
              </c:strCache>
            </c:strRef>
          </c:cat>
          <c:val>
            <c:numRef>
              <c:f>Лист1!$D$13</c:f>
              <c:numCache>
                <c:formatCode>General</c:formatCode>
                <c:ptCount val="1"/>
                <c:pt idx="0">
                  <c:v>23</c:v>
                </c:pt>
              </c:numCache>
            </c:numRef>
          </c:val>
        </c:ser>
        <c:ser>
          <c:idx val="3"/>
          <c:order val="3"/>
          <c:tx>
            <c:strRef>
              <c:f>Лист1!$E$12</c:f>
              <c:strCache>
                <c:ptCount val="1"/>
                <c:pt idx="0">
                  <c:v>2015 год</c:v>
                </c:pt>
              </c:strCache>
            </c:strRef>
          </c:tx>
          <c:spPr>
            <a:solidFill>
              <a:schemeClr val="accent3">
                <a:tint val="58000"/>
              </a:schemeClr>
            </a:solidFill>
            <a:ln>
              <a:noFill/>
            </a:ln>
            <a:effectLst/>
            <a:sp3d/>
          </c:spPr>
          <c:invertIfNegative val="0"/>
          <c:cat>
            <c:strRef>
              <c:f>Лист1!$A$13</c:f>
              <c:strCache>
                <c:ptCount val="1"/>
                <c:pt idx="0">
                  <c:v>Число сотрудников в расчете на 1 магазин</c:v>
                </c:pt>
              </c:strCache>
            </c:strRef>
          </c:cat>
          <c:val>
            <c:numRef>
              <c:f>Лист1!$E$13</c:f>
              <c:numCache>
                <c:formatCode>General</c:formatCode>
                <c:ptCount val="1"/>
                <c:pt idx="0">
                  <c:v>19</c:v>
                </c:pt>
              </c:numCache>
            </c:numRef>
          </c:val>
        </c:ser>
        <c:dLbls>
          <c:showLegendKey val="0"/>
          <c:showVal val="0"/>
          <c:showCatName val="0"/>
          <c:showSerName val="0"/>
          <c:showPercent val="0"/>
          <c:showBubbleSize val="0"/>
        </c:dLbls>
        <c:gapWidth val="150"/>
        <c:shape val="box"/>
        <c:axId val="445722544"/>
        <c:axId val="445722936"/>
        <c:axId val="0"/>
      </c:bar3DChart>
      <c:catAx>
        <c:axId val="44572254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4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445722936"/>
        <c:crosses val="autoZero"/>
        <c:auto val="1"/>
        <c:lblAlgn val="ctr"/>
        <c:lblOffset val="100"/>
        <c:noMultiLvlLbl val="0"/>
      </c:catAx>
      <c:valAx>
        <c:axId val="4457229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4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4457225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400">
          <a:solidFill>
            <a:schemeClr val="tx1"/>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clustered"/>
        <c:varyColors val="0"/>
        <c:ser>
          <c:idx val="0"/>
          <c:order val="0"/>
          <c:tx>
            <c:strRef>
              <c:f>Лист1!$A$19</c:f>
              <c:strCache>
                <c:ptCount val="1"/>
                <c:pt idx="0">
                  <c:v>Выручка на 1 сотрудника в год, тыс. руб.</c:v>
                </c:pt>
              </c:strCache>
            </c:strRef>
          </c:tx>
          <c:spPr>
            <a:solidFill>
              <a:schemeClr val="accent3">
                <a:shade val="76000"/>
              </a:schemeClr>
            </a:solidFill>
            <a:ln>
              <a:noFill/>
            </a:ln>
            <a:effectLst/>
          </c:spPr>
          <c:invertIfNegative val="0"/>
          <c:cat>
            <c:strRef>
              <c:f>Лист1!$B$18:$E$18</c:f>
              <c:strCache>
                <c:ptCount val="4"/>
                <c:pt idx="0">
                  <c:v>2012 год</c:v>
                </c:pt>
                <c:pt idx="1">
                  <c:v>2013 год</c:v>
                </c:pt>
                <c:pt idx="2">
                  <c:v>2014 год</c:v>
                </c:pt>
                <c:pt idx="3">
                  <c:v>2015 год</c:v>
                </c:pt>
              </c:strCache>
            </c:strRef>
          </c:cat>
          <c:val>
            <c:numRef>
              <c:f>Лист1!$B$19:$E$19</c:f>
              <c:numCache>
                <c:formatCode>General</c:formatCode>
                <c:ptCount val="4"/>
                <c:pt idx="0">
                  <c:v>3835</c:v>
                </c:pt>
                <c:pt idx="1">
                  <c:v>5266</c:v>
                </c:pt>
                <c:pt idx="2">
                  <c:v>6697</c:v>
                </c:pt>
                <c:pt idx="3">
                  <c:v>8240</c:v>
                </c:pt>
              </c:numCache>
            </c:numRef>
          </c:val>
        </c:ser>
        <c:dLbls>
          <c:showLegendKey val="0"/>
          <c:showVal val="0"/>
          <c:showCatName val="0"/>
          <c:showSerName val="0"/>
          <c:showPercent val="0"/>
          <c:showBubbleSize val="0"/>
        </c:dLbls>
        <c:gapWidth val="219"/>
        <c:overlap val="-27"/>
        <c:axId val="425668072"/>
        <c:axId val="425668464"/>
      </c:barChart>
      <c:lineChart>
        <c:grouping val="standard"/>
        <c:varyColors val="0"/>
        <c:ser>
          <c:idx val="1"/>
          <c:order val="1"/>
          <c:tx>
            <c:strRef>
              <c:f>Лист1!$A$20</c:f>
              <c:strCache>
                <c:ptCount val="1"/>
                <c:pt idx="0">
                  <c:v>Темпы прироста выручки на 1 сотрудника в год, %</c:v>
                </c:pt>
              </c:strCache>
            </c:strRef>
          </c:tx>
          <c:spPr>
            <a:ln w="28575" cap="rnd">
              <a:solidFill>
                <a:schemeClr val="accent3">
                  <a:tint val="77000"/>
                </a:schemeClr>
              </a:solidFill>
              <a:round/>
            </a:ln>
            <a:effectLst/>
          </c:spPr>
          <c:marker>
            <c:symbol val="none"/>
          </c:marker>
          <c:cat>
            <c:strRef>
              <c:f>Лист1!$B$18:$E$18</c:f>
              <c:strCache>
                <c:ptCount val="4"/>
                <c:pt idx="0">
                  <c:v>2012 год</c:v>
                </c:pt>
                <c:pt idx="1">
                  <c:v>2013 год</c:v>
                </c:pt>
                <c:pt idx="2">
                  <c:v>2014 год</c:v>
                </c:pt>
                <c:pt idx="3">
                  <c:v>2015 год</c:v>
                </c:pt>
              </c:strCache>
            </c:strRef>
          </c:cat>
          <c:val>
            <c:numRef>
              <c:f>Лист1!$B$20:$E$20</c:f>
              <c:numCache>
                <c:formatCode>General</c:formatCode>
                <c:ptCount val="4"/>
                <c:pt idx="1">
                  <c:v>37</c:v>
                </c:pt>
                <c:pt idx="2">
                  <c:v>27</c:v>
                </c:pt>
                <c:pt idx="3">
                  <c:v>23</c:v>
                </c:pt>
              </c:numCache>
            </c:numRef>
          </c:val>
          <c:smooth val="0"/>
        </c:ser>
        <c:dLbls>
          <c:showLegendKey val="0"/>
          <c:showVal val="0"/>
          <c:showCatName val="0"/>
          <c:showSerName val="0"/>
          <c:showPercent val="0"/>
          <c:showBubbleSize val="0"/>
        </c:dLbls>
        <c:marker val="1"/>
        <c:smooth val="0"/>
        <c:axId val="425669248"/>
        <c:axId val="425668856"/>
      </c:lineChart>
      <c:catAx>
        <c:axId val="425668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425668464"/>
        <c:crosses val="autoZero"/>
        <c:auto val="1"/>
        <c:lblAlgn val="ctr"/>
        <c:lblOffset val="100"/>
        <c:noMultiLvlLbl val="0"/>
      </c:catAx>
      <c:valAx>
        <c:axId val="425668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4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425668072"/>
        <c:crosses val="autoZero"/>
        <c:crossBetween val="between"/>
      </c:valAx>
      <c:valAx>
        <c:axId val="425668856"/>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4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425669248"/>
        <c:crosses val="max"/>
        <c:crossBetween val="between"/>
      </c:valAx>
      <c:catAx>
        <c:axId val="425669248"/>
        <c:scaling>
          <c:orientation val="minMax"/>
        </c:scaling>
        <c:delete val="1"/>
        <c:axPos val="b"/>
        <c:numFmt formatCode="General" sourceLinked="1"/>
        <c:majorTickMark val="out"/>
        <c:minorTickMark val="none"/>
        <c:tickLblPos val="nextTo"/>
        <c:crossAx val="425668856"/>
        <c:crosses val="autoZero"/>
        <c:auto val="1"/>
        <c:lblAlgn val="ctr"/>
        <c:lblOffset val="100"/>
        <c:noMultiLvlLbl val="0"/>
      </c:catAx>
      <c:spPr>
        <a:noFill/>
        <a:ln>
          <a:noFill/>
        </a:ln>
        <a:effectLst/>
      </c:spPr>
    </c:plotArea>
    <c:legend>
      <c:legendPos val="b"/>
      <c:layout>
        <c:manualLayout>
          <c:xMode val="edge"/>
          <c:yMode val="edge"/>
          <c:x val="3.3631889763779531E-2"/>
          <c:y val="0.71041776027996495"/>
          <c:w val="0.94662510936132982"/>
          <c:h val="0.26180446194225721"/>
        </c:manualLayout>
      </c:layout>
      <c:overlay val="0"/>
      <c:spPr>
        <a:noFill/>
        <a:ln>
          <a:noFill/>
        </a:ln>
        <a:effectLst/>
      </c:spPr>
      <c:txPr>
        <a:bodyPr rot="0" spcFirstLastPara="1" vertOverflow="ellipsis" vert="horz" wrap="square" anchor="ctr" anchorCtr="1"/>
        <a:lstStyle/>
        <a:p>
          <a:pPr>
            <a:defRPr sz="14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400">
          <a:solidFill>
            <a:schemeClr val="tx1"/>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ru-RU">
                <a:solidFill>
                  <a:schemeClr val="tx1"/>
                </a:solidFill>
                <a:latin typeface="Times New Roman" panose="02020603050405020304" pitchFamily="18" charset="0"/>
                <a:cs typeface="Times New Roman" panose="02020603050405020304" pitchFamily="18" charset="0"/>
              </a:rPr>
              <a:t>Величина выручки, тыс. рублей</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Величина выручки, тыс. рублей</c:v>
                </c:pt>
              </c:strCache>
            </c:strRef>
          </c:tx>
          <c:spPr>
            <a:solidFill>
              <a:schemeClr val="accent3"/>
            </a:solidFill>
            <a:ln>
              <a:noFill/>
            </a:ln>
            <a:effectLst/>
            <a:sp3d/>
          </c:spPr>
          <c:invertIfNegative val="0"/>
          <c:cat>
            <c:numRef>
              <c:f>Лист1!$A$2:$A$4</c:f>
              <c:numCache>
                <c:formatCode>General</c:formatCode>
                <c:ptCount val="3"/>
                <c:pt idx="0">
                  <c:v>2013</c:v>
                </c:pt>
                <c:pt idx="1">
                  <c:v>2014</c:v>
                </c:pt>
                <c:pt idx="2">
                  <c:v>2015</c:v>
                </c:pt>
              </c:numCache>
            </c:numRef>
          </c:cat>
          <c:val>
            <c:numRef>
              <c:f>Лист1!$B$2:$B$4</c:f>
              <c:numCache>
                <c:formatCode>General</c:formatCode>
                <c:ptCount val="3"/>
                <c:pt idx="0">
                  <c:v>36.1</c:v>
                </c:pt>
                <c:pt idx="1">
                  <c:v>45.7</c:v>
                </c:pt>
                <c:pt idx="2">
                  <c:v>62.5</c:v>
                </c:pt>
              </c:numCache>
            </c:numRef>
          </c:val>
        </c:ser>
        <c:dLbls>
          <c:showLegendKey val="0"/>
          <c:showVal val="0"/>
          <c:showCatName val="0"/>
          <c:showSerName val="0"/>
          <c:showPercent val="0"/>
          <c:showBubbleSize val="0"/>
        </c:dLbls>
        <c:gapWidth val="150"/>
        <c:shape val="box"/>
        <c:axId val="206046456"/>
        <c:axId val="206046848"/>
        <c:axId val="0"/>
      </c:bar3DChart>
      <c:catAx>
        <c:axId val="20604645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4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206046848"/>
        <c:crosses val="autoZero"/>
        <c:auto val="1"/>
        <c:lblAlgn val="ctr"/>
        <c:lblOffset val="100"/>
        <c:noMultiLvlLbl val="0"/>
      </c:catAx>
      <c:valAx>
        <c:axId val="2060468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060464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spcAft>
          <a:spcPts val="0"/>
        </a:spcAft>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68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ru-RU" sz="1400"/>
              <a:t>Величина коммерческих и управленческих расходов (в отношении к выручке), %</a:t>
            </a:r>
          </a:p>
        </c:rich>
      </c:tx>
      <c:overlay val="0"/>
      <c:spPr>
        <a:noFill/>
        <a:ln>
          <a:noFill/>
        </a:ln>
        <a:effectLst/>
      </c:spPr>
      <c:txPr>
        <a:bodyPr rot="0" spcFirstLastPara="1" vertOverflow="ellipsis" vert="horz" wrap="square" anchor="ctr" anchorCtr="1"/>
        <a:lstStyle/>
        <a:p>
          <a:pPr>
            <a:defRPr sz="168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Лист1!$B$6</c:f>
              <c:strCache>
                <c:ptCount val="1"/>
                <c:pt idx="0">
                  <c:v>Величина коммерческих и управленческих расходов, %</c:v>
                </c:pt>
              </c:strCache>
            </c:strRef>
          </c:tx>
          <c:spPr>
            <a:solidFill>
              <a:schemeClr val="accent3"/>
            </a:solidFill>
            <a:ln>
              <a:noFill/>
            </a:ln>
            <a:effectLst/>
            <a:sp3d/>
          </c:spPr>
          <c:invertIfNegative val="0"/>
          <c:cat>
            <c:numRef>
              <c:f>Лист1!$A$7:$A$9</c:f>
              <c:numCache>
                <c:formatCode>General</c:formatCode>
                <c:ptCount val="3"/>
                <c:pt idx="0">
                  <c:v>2013</c:v>
                </c:pt>
                <c:pt idx="1">
                  <c:v>2014</c:v>
                </c:pt>
                <c:pt idx="2">
                  <c:v>2015</c:v>
                </c:pt>
              </c:numCache>
            </c:numRef>
          </c:cat>
          <c:val>
            <c:numRef>
              <c:f>Лист1!$B$7:$B$9</c:f>
              <c:numCache>
                <c:formatCode>General</c:formatCode>
                <c:ptCount val="3"/>
                <c:pt idx="0">
                  <c:v>30.9</c:v>
                </c:pt>
                <c:pt idx="1">
                  <c:v>29.3</c:v>
                </c:pt>
                <c:pt idx="2">
                  <c:v>24.7</c:v>
                </c:pt>
              </c:numCache>
            </c:numRef>
          </c:val>
        </c:ser>
        <c:dLbls>
          <c:showLegendKey val="0"/>
          <c:showVal val="0"/>
          <c:showCatName val="0"/>
          <c:showSerName val="0"/>
          <c:showPercent val="0"/>
          <c:showBubbleSize val="0"/>
        </c:dLbls>
        <c:gapWidth val="150"/>
        <c:shape val="box"/>
        <c:axId val="206047632"/>
        <c:axId val="206048024"/>
        <c:axId val="0"/>
      </c:bar3DChart>
      <c:catAx>
        <c:axId val="20604763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4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206048024"/>
        <c:crosses val="autoZero"/>
        <c:auto val="1"/>
        <c:lblAlgn val="ctr"/>
        <c:lblOffset val="100"/>
        <c:noMultiLvlLbl val="0"/>
      </c:catAx>
      <c:valAx>
        <c:axId val="2060480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4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2060476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400">
          <a:solidFill>
            <a:schemeClr val="tx1"/>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68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ru-RU" sz="1400"/>
              <a:t>Величина чистой прибыли, млрд.рублей</a:t>
            </a:r>
          </a:p>
        </c:rich>
      </c:tx>
      <c:layout>
        <c:manualLayout>
          <c:xMode val="edge"/>
          <c:yMode val="edge"/>
          <c:x val="0.14753455818022748"/>
          <c:y val="2.7777777777777776E-2"/>
        </c:manualLayout>
      </c:layout>
      <c:overlay val="0"/>
      <c:spPr>
        <a:noFill/>
        <a:ln>
          <a:noFill/>
        </a:ln>
        <a:effectLst/>
      </c:spPr>
      <c:txPr>
        <a:bodyPr rot="0" spcFirstLastPara="1" vertOverflow="ellipsis" vert="horz" wrap="square" anchor="ctr" anchorCtr="1"/>
        <a:lstStyle/>
        <a:p>
          <a:pPr>
            <a:defRPr sz="168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2241268348919072E-2"/>
          <c:y val="0.19486496620354887"/>
          <c:w val="0.84531381338526712"/>
          <c:h val="0.61815056901671073"/>
        </c:manualLayout>
      </c:layout>
      <c:bar3DChart>
        <c:barDir val="col"/>
        <c:grouping val="clustered"/>
        <c:varyColors val="0"/>
        <c:ser>
          <c:idx val="0"/>
          <c:order val="0"/>
          <c:tx>
            <c:strRef>
              <c:f>Лист1!$B$11</c:f>
              <c:strCache>
                <c:ptCount val="1"/>
                <c:pt idx="0">
                  <c:v>Величина чистой прибыли, млрд.рублей</c:v>
                </c:pt>
              </c:strCache>
            </c:strRef>
          </c:tx>
          <c:spPr>
            <a:solidFill>
              <a:schemeClr val="accent3"/>
            </a:solidFill>
            <a:ln>
              <a:noFill/>
            </a:ln>
            <a:effectLst/>
            <a:sp3d/>
          </c:spPr>
          <c:invertIfNegative val="0"/>
          <c:cat>
            <c:numRef>
              <c:f>Лист1!$A$12:$A$14</c:f>
              <c:numCache>
                <c:formatCode>General</c:formatCode>
                <c:ptCount val="3"/>
                <c:pt idx="0">
                  <c:v>2013</c:v>
                </c:pt>
                <c:pt idx="1">
                  <c:v>2014</c:v>
                </c:pt>
                <c:pt idx="2">
                  <c:v>2015</c:v>
                </c:pt>
              </c:numCache>
            </c:numRef>
          </c:cat>
          <c:val>
            <c:numRef>
              <c:f>Лист1!$B$12:$B$14</c:f>
              <c:numCache>
                <c:formatCode>General</c:formatCode>
                <c:ptCount val="3"/>
                <c:pt idx="0">
                  <c:v>1.1000000000000001</c:v>
                </c:pt>
                <c:pt idx="1">
                  <c:v>2.2999999999999998</c:v>
                </c:pt>
                <c:pt idx="2">
                  <c:v>3.6</c:v>
                </c:pt>
              </c:numCache>
            </c:numRef>
          </c:val>
        </c:ser>
        <c:dLbls>
          <c:showLegendKey val="0"/>
          <c:showVal val="0"/>
          <c:showCatName val="0"/>
          <c:showSerName val="0"/>
          <c:showPercent val="0"/>
          <c:showBubbleSize val="0"/>
        </c:dLbls>
        <c:gapWidth val="150"/>
        <c:shape val="box"/>
        <c:axId val="446298536"/>
        <c:axId val="446298928"/>
        <c:axId val="0"/>
      </c:bar3DChart>
      <c:catAx>
        <c:axId val="44629853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4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446298928"/>
        <c:crosses val="autoZero"/>
        <c:auto val="1"/>
        <c:lblAlgn val="ctr"/>
        <c:lblOffset val="100"/>
        <c:noMultiLvlLbl val="0"/>
      </c:catAx>
      <c:valAx>
        <c:axId val="4462989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4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4462985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400">
          <a:solidFill>
            <a:schemeClr val="tx1"/>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68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sz="1400">
                <a:solidFill>
                  <a:schemeClr val="tx1"/>
                </a:solidFill>
              </a:rPr>
              <a:t>Рентабельность основной деятельности, %</a:t>
            </a:r>
          </a:p>
        </c:rich>
      </c:tx>
      <c:overlay val="0"/>
      <c:spPr>
        <a:noFill/>
        <a:ln>
          <a:noFill/>
        </a:ln>
        <a:effectLst/>
      </c:spPr>
      <c:txPr>
        <a:bodyPr rot="0" spcFirstLastPara="1" vertOverflow="ellipsis" vert="horz" wrap="square" anchor="ctr" anchorCtr="1"/>
        <a:lstStyle/>
        <a:p>
          <a:pPr>
            <a:defRPr sz="168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Лист1!$B$16</c:f>
              <c:strCache>
                <c:ptCount val="1"/>
                <c:pt idx="0">
                  <c:v>Рентабельность основной деятельности, %</c:v>
                </c:pt>
              </c:strCache>
            </c:strRef>
          </c:tx>
          <c:spPr>
            <a:solidFill>
              <a:schemeClr val="accent3"/>
            </a:solidFill>
            <a:ln>
              <a:noFill/>
            </a:ln>
            <a:effectLst/>
            <a:sp3d/>
          </c:spPr>
          <c:invertIfNegative val="0"/>
          <c:cat>
            <c:numRef>
              <c:f>Лист1!$A$17:$A$19</c:f>
              <c:numCache>
                <c:formatCode>General</c:formatCode>
                <c:ptCount val="3"/>
                <c:pt idx="0">
                  <c:v>2013</c:v>
                </c:pt>
                <c:pt idx="1">
                  <c:v>2014</c:v>
                </c:pt>
                <c:pt idx="2">
                  <c:v>2015</c:v>
                </c:pt>
              </c:numCache>
            </c:numRef>
          </c:cat>
          <c:val>
            <c:numRef>
              <c:f>Лист1!$B$17:$B$19</c:f>
              <c:numCache>
                <c:formatCode>0.0</c:formatCode>
                <c:ptCount val="3"/>
                <c:pt idx="0" formatCode="General">
                  <c:v>3</c:v>
                </c:pt>
                <c:pt idx="1">
                  <c:v>5.0999999999999996</c:v>
                </c:pt>
                <c:pt idx="2">
                  <c:v>5.7</c:v>
                </c:pt>
              </c:numCache>
            </c:numRef>
          </c:val>
        </c:ser>
        <c:dLbls>
          <c:showLegendKey val="0"/>
          <c:showVal val="0"/>
          <c:showCatName val="0"/>
          <c:showSerName val="0"/>
          <c:showPercent val="0"/>
          <c:showBubbleSize val="0"/>
        </c:dLbls>
        <c:gapWidth val="150"/>
        <c:shape val="box"/>
        <c:axId val="446299712"/>
        <c:axId val="452738384"/>
        <c:axId val="0"/>
      </c:bar3DChart>
      <c:catAx>
        <c:axId val="44629971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4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452738384"/>
        <c:crosses val="autoZero"/>
        <c:auto val="1"/>
        <c:lblAlgn val="ctr"/>
        <c:lblOffset val="100"/>
        <c:noMultiLvlLbl val="0"/>
      </c:catAx>
      <c:valAx>
        <c:axId val="4527383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4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4462997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40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withinLinear" id="16">
  <a:schemeClr val="accent3"/>
</cs:colorStyle>
</file>

<file path=word/charts/colors2.xml><?xml version="1.0" encoding="utf-8"?>
<cs:colorStyle xmlns:cs="http://schemas.microsoft.com/office/drawing/2012/chartStyle" xmlns:a="http://schemas.openxmlformats.org/drawingml/2006/main" meth="withinLinear" id="16">
  <a:schemeClr val="accent3"/>
</cs:colorStyle>
</file>

<file path=word/charts/colors3.xml><?xml version="1.0" encoding="utf-8"?>
<cs:colorStyle xmlns:cs="http://schemas.microsoft.com/office/drawing/2012/chartStyle" xmlns:a="http://schemas.openxmlformats.org/drawingml/2006/main" meth="withinLinear" id="16">
  <a:schemeClr val="accent3"/>
</cs:colorStyle>
</file>

<file path=word/charts/colors4.xml><?xml version="1.0" encoding="utf-8"?>
<cs:colorStyle xmlns:cs="http://schemas.microsoft.com/office/drawing/2012/chartStyle" xmlns:a="http://schemas.openxmlformats.org/drawingml/2006/main" meth="withinLinear" id="16">
  <a:schemeClr val="accent3"/>
</cs:colorStyle>
</file>

<file path=word/charts/colors5.xml><?xml version="1.0" encoding="utf-8"?>
<cs:colorStyle xmlns:cs="http://schemas.microsoft.com/office/drawing/2012/chartStyle" xmlns:a="http://schemas.openxmlformats.org/drawingml/2006/main" meth="withinLinear" id="16">
  <a:schemeClr val="accent3"/>
</cs:colorStyle>
</file>

<file path=word/charts/colors6.xml><?xml version="1.0" encoding="utf-8"?>
<cs:colorStyle xmlns:cs="http://schemas.microsoft.com/office/drawing/2012/chartStyle" xmlns:a="http://schemas.openxmlformats.org/drawingml/2006/main" meth="withinLinear" id="16">
  <a:schemeClr val="accent3"/>
</cs:colorStyle>
</file>

<file path=word/charts/colors7.xml><?xml version="1.0" encoding="utf-8"?>
<cs:colorStyle xmlns:cs="http://schemas.microsoft.com/office/drawing/2012/chartStyle" xmlns:a="http://schemas.openxmlformats.org/drawingml/2006/main" meth="withinLinear" id="16">
  <a:schemeClr val="accent3"/>
</cs:colorStyle>
</file>

<file path=word/charts/colors8.xml><?xml version="1.0" encoding="utf-8"?>
<cs:colorStyle xmlns:cs="http://schemas.microsoft.com/office/drawing/2012/chartStyle" xmlns:a="http://schemas.openxmlformats.org/drawingml/2006/main" meth="withinLinear" id="16">
  <a:schemeClr val="accent3"/>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45913-030F-42BD-A750-D64A09FE3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2132</TotalTime>
  <Pages>52</Pages>
  <Words>9330</Words>
  <Characters>53181</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XTreme.ws</cp:lastModifiedBy>
  <cp:revision>175</cp:revision>
  <cp:lastPrinted>2017-05-23T05:29:00Z</cp:lastPrinted>
  <dcterms:created xsi:type="dcterms:W3CDTF">2017-04-07T06:34:00Z</dcterms:created>
  <dcterms:modified xsi:type="dcterms:W3CDTF">2018-10-16T16:29:00Z</dcterms:modified>
</cp:coreProperties>
</file>