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08" w:rsidRDefault="00CE591A" w:rsidP="00FD5575">
      <w:pPr>
        <w:widowControl w:val="0"/>
        <w:spacing w:after="180"/>
        <w:ind w:left="0" w:firstLine="0"/>
        <w:jc w:val="center"/>
        <w:rPr>
          <w:rFonts w:ascii="Cambria" w:hAnsi="Cambria" w:cs="Times New Roman"/>
          <w:sz w:val="32"/>
          <w:szCs w:val="32"/>
        </w:rPr>
      </w:pPr>
      <w:bookmarkStart w:id="0" w:name="_GoBack"/>
      <w:bookmarkEnd w:id="0"/>
      <w:r w:rsidRPr="00CE591A">
        <w:rPr>
          <w:rFonts w:ascii="Cambria" w:hAnsi="Cambria" w:cs="Times New Roman"/>
          <w:sz w:val="32"/>
          <w:szCs w:val="32"/>
        </w:rPr>
        <w:t>В</w:t>
      </w:r>
      <w:r w:rsidR="00334008">
        <w:rPr>
          <w:rFonts w:ascii="Cambria" w:hAnsi="Cambria" w:cs="Times New Roman"/>
          <w:sz w:val="32"/>
          <w:szCs w:val="32"/>
        </w:rPr>
        <w:t>ВЕДЕНИЕ</w:t>
      </w:r>
    </w:p>
    <w:p w:rsidR="00755522" w:rsidRPr="00A515CD" w:rsidRDefault="00734BB2" w:rsidP="00FD5575">
      <w:pPr>
        <w:widowControl w:val="0"/>
        <w:ind w:left="0" w:firstLine="709"/>
        <w:rPr>
          <w:rFonts w:ascii="Times New Roman" w:hAnsi="Times New Roman" w:cs="Times New Roman"/>
          <w:sz w:val="28"/>
          <w:szCs w:val="28"/>
        </w:rPr>
      </w:pPr>
      <w:r w:rsidRPr="00A515CD">
        <w:rPr>
          <w:rFonts w:ascii="Times New Roman" w:hAnsi="Times New Roman" w:cs="Times New Roman"/>
          <w:sz w:val="28"/>
          <w:szCs w:val="28"/>
        </w:rPr>
        <w:t>Все предприятия, осуществляя производственную</w:t>
      </w:r>
      <w:r w:rsidR="00A515CD">
        <w:rPr>
          <w:rFonts w:ascii="Times New Roman" w:hAnsi="Times New Roman" w:cs="Times New Roman"/>
          <w:sz w:val="28"/>
          <w:szCs w:val="28"/>
        </w:rPr>
        <w:t xml:space="preserve"> и</w:t>
      </w:r>
      <w:r w:rsidRPr="00A515CD">
        <w:rPr>
          <w:rFonts w:ascii="Times New Roman" w:hAnsi="Times New Roman" w:cs="Times New Roman"/>
          <w:sz w:val="28"/>
          <w:szCs w:val="28"/>
        </w:rPr>
        <w:t xml:space="preserve"> хозяйственную деятельность, вступают</w:t>
      </w:r>
      <w:r w:rsidR="00A515CD">
        <w:rPr>
          <w:rFonts w:ascii="Times New Roman" w:hAnsi="Times New Roman" w:cs="Times New Roman"/>
          <w:sz w:val="28"/>
          <w:szCs w:val="28"/>
        </w:rPr>
        <w:t xml:space="preserve"> во</w:t>
      </w:r>
      <w:r w:rsidRPr="00A515CD">
        <w:rPr>
          <w:rFonts w:ascii="Times New Roman" w:hAnsi="Times New Roman" w:cs="Times New Roman"/>
          <w:sz w:val="28"/>
          <w:szCs w:val="28"/>
        </w:rPr>
        <w:t xml:space="preserve"> взаимоотношения с другими предприятиями, организациями, учреждениями, работниками предприятия и отдельными лицами. Эти взаимоотношения основаны</w:t>
      </w:r>
      <w:r w:rsidR="00A515CD">
        <w:rPr>
          <w:rFonts w:ascii="Times New Roman" w:hAnsi="Times New Roman" w:cs="Times New Roman"/>
          <w:sz w:val="28"/>
          <w:szCs w:val="28"/>
        </w:rPr>
        <w:t xml:space="preserve"> на различных</w:t>
      </w:r>
      <w:r w:rsidRPr="00A515CD">
        <w:rPr>
          <w:rFonts w:ascii="Times New Roman" w:hAnsi="Times New Roman" w:cs="Times New Roman"/>
          <w:sz w:val="28"/>
          <w:szCs w:val="28"/>
        </w:rPr>
        <w:t xml:space="preserve"> денежных расчетах в процессе заготовления, производства и реализа</w:t>
      </w:r>
      <w:r w:rsidR="00755522" w:rsidRPr="00A515CD">
        <w:rPr>
          <w:rFonts w:ascii="Times New Roman" w:hAnsi="Times New Roman" w:cs="Times New Roman"/>
          <w:sz w:val="28"/>
          <w:szCs w:val="28"/>
        </w:rPr>
        <w:t>ции продукции, работ или услуг. Чтобы проводить денежные расчеты с поставщиками, подрядчиками, принимать выручку от покупателей, а также проводить расчеты с персоналом по оплате труда, расчеты с физическими и юридическими лицами по другим различным операциям, связанным с приемом и расходом наличных денег во всех организациях образуют кассу. Понятие кассы включает в себя наличные деньги, имеющиеся у предприятия, а также специально оборудованное помещение для приема, хранения и выдачи денег и других средств, хранящихся в кассе</w:t>
      </w:r>
      <w:r w:rsidR="00ED7EF7">
        <w:rPr>
          <w:rFonts w:ascii="Times New Roman" w:hAnsi="Times New Roman" w:cs="Times New Roman"/>
          <w:sz w:val="28"/>
          <w:szCs w:val="28"/>
        </w:rPr>
        <w:t xml:space="preserve"> </w:t>
      </w:r>
      <w:r w:rsidR="00ED7EF7" w:rsidRPr="00ED7EF7">
        <w:rPr>
          <w:rFonts w:ascii="Times New Roman" w:hAnsi="Times New Roman" w:cs="Times New Roman"/>
          <w:sz w:val="28"/>
          <w:szCs w:val="28"/>
        </w:rPr>
        <w:t>[2</w:t>
      </w:r>
      <w:r w:rsidR="000B7A73">
        <w:rPr>
          <w:rFonts w:ascii="Times New Roman" w:hAnsi="Times New Roman" w:cs="Times New Roman"/>
          <w:sz w:val="28"/>
          <w:szCs w:val="28"/>
        </w:rPr>
        <w:t>3</w:t>
      </w:r>
      <w:r w:rsidR="00ED7EF7">
        <w:rPr>
          <w:rFonts w:ascii="Times New Roman" w:hAnsi="Times New Roman" w:cs="Times New Roman"/>
          <w:sz w:val="28"/>
          <w:szCs w:val="28"/>
        </w:rPr>
        <w:t>, с.8</w:t>
      </w:r>
      <w:r w:rsidR="00ED7EF7" w:rsidRPr="00ED7EF7">
        <w:rPr>
          <w:rFonts w:ascii="Times New Roman" w:hAnsi="Times New Roman" w:cs="Times New Roman"/>
          <w:sz w:val="28"/>
          <w:szCs w:val="28"/>
        </w:rPr>
        <w:t>]</w:t>
      </w:r>
      <w:r w:rsidR="00755522" w:rsidRPr="00A515CD">
        <w:rPr>
          <w:rFonts w:ascii="Times New Roman" w:hAnsi="Times New Roman" w:cs="Times New Roman"/>
          <w:sz w:val="28"/>
          <w:szCs w:val="28"/>
        </w:rPr>
        <w:t>.</w:t>
      </w:r>
    </w:p>
    <w:p w:rsidR="00755522" w:rsidRPr="00755522" w:rsidRDefault="00755522" w:rsidP="00FD5575">
      <w:pPr>
        <w:widowControl w:val="0"/>
        <w:ind w:left="0" w:firstLine="709"/>
        <w:rPr>
          <w:rFonts w:ascii="Times New Roman" w:hAnsi="Times New Roman" w:cs="Times New Roman"/>
          <w:sz w:val="28"/>
          <w:szCs w:val="28"/>
        </w:rPr>
      </w:pPr>
      <w:r w:rsidRPr="00755522">
        <w:rPr>
          <w:rFonts w:ascii="Times New Roman" w:hAnsi="Times New Roman" w:cs="Times New Roman"/>
          <w:sz w:val="28"/>
          <w:szCs w:val="28"/>
        </w:rPr>
        <w:t>Денежные средства на предприятиях могут находиться не только в форме наличных денег в кассе, но и храниться в банке на расчетных счетах, на специальных счетах, а также, использоваться в виде аккредитивов, лимитированных и других чеков.</w:t>
      </w:r>
    </w:p>
    <w:p w:rsidR="00755522" w:rsidRPr="00755522" w:rsidRDefault="00755522" w:rsidP="00FD5575">
      <w:pPr>
        <w:widowControl w:val="0"/>
        <w:ind w:left="0" w:firstLine="709"/>
        <w:rPr>
          <w:rFonts w:ascii="Times New Roman" w:hAnsi="Times New Roman" w:cs="Times New Roman"/>
          <w:sz w:val="28"/>
          <w:szCs w:val="28"/>
        </w:rPr>
      </w:pPr>
      <w:r w:rsidRPr="00755522">
        <w:rPr>
          <w:rFonts w:ascii="Times New Roman" w:hAnsi="Times New Roman" w:cs="Times New Roman"/>
          <w:sz w:val="28"/>
          <w:szCs w:val="28"/>
        </w:rPr>
        <w:t>Следует также отметить, что  в условиях рыночной экономики рациональное использование денежных средств само по себе может приносить предприятию дополнительный доход, следовательно, необходимо умело управлять денежными ресурсами.</w:t>
      </w:r>
    </w:p>
    <w:p w:rsidR="00BE7717" w:rsidRPr="00755522" w:rsidRDefault="00755522" w:rsidP="00FD5575">
      <w:pPr>
        <w:widowControl w:val="0"/>
        <w:ind w:left="0" w:firstLine="709"/>
      </w:pPr>
      <w:r w:rsidRPr="00755522">
        <w:rPr>
          <w:rFonts w:ascii="Times New Roman" w:hAnsi="Times New Roman" w:cs="Times New Roman"/>
          <w:sz w:val="28"/>
          <w:szCs w:val="28"/>
        </w:rPr>
        <w:t xml:space="preserve">Современные методы планирования, учета и контроля денежных средств позволяют руководителю определить, какие из подразделений и бизнес-линий предприятия генерируют наибольшие денежные потоки, в какие сроки и по какой цене наиболее целесообразно привлекать финансовые ресурсы, во что эффективно инвестировать свободные денежные средства и </w:t>
      </w:r>
      <w:r w:rsidR="00ED01C2">
        <w:rPr>
          <w:rFonts w:ascii="Times New Roman" w:hAnsi="Times New Roman" w:cs="Times New Roman"/>
          <w:sz w:val="28"/>
          <w:szCs w:val="28"/>
        </w:rPr>
        <w:t xml:space="preserve">т.д. </w:t>
      </w:r>
      <w:r w:rsidR="00AF3DC5" w:rsidRPr="00C93128">
        <w:rPr>
          <w:rFonts w:ascii="Times New Roman" w:hAnsi="Times New Roman" w:cs="Times New Roman"/>
          <w:sz w:val="28"/>
          <w:szCs w:val="28"/>
        </w:rPr>
        <w:t>[</w:t>
      </w:r>
      <w:r w:rsidR="000B7A73">
        <w:rPr>
          <w:rFonts w:ascii="Times New Roman" w:hAnsi="Times New Roman" w:cs="Times New Roman"/>
          <w:sz w:val="28"/>
          <w:szCs w:val="28"/>
        </w:rPr>
        <w:t>13</w:t>
      </w:r>
      <w:r w:rsidR="000C1727" w:rsidRPr="00C93128">
        <w:rPr>
          <w:rFonts w:ascii="Times New Roman" w:hAnsi="Times New Roman" w:cs="Times New Roman"/>
          <w:sz w:val="28"/>
          <w:szCs w:val="28"/>
        </w:rPr>
        <w:t>, с.535</w:t>
      </w:r>
      <w:r w:rsidR="00AF3DC5" w:rsidRPr="00C93128">
        <w:rPr>
          <w:rFonts w:ascii="Times New Roman" w:hAnsi="Times New Roman" w:cs="Times New Roman"/>
          <w:sz w:val="28"/>
          <w:szCs w:val="28"/>
        </w:rPr>
        <w:t>]</w:t>
      </w:r>
      <w:r w:rsidR="00BE7717" w:rsidRPr="00C93128">
        <w:rPr>
          <w:rFonts w:ascii="Times New Roman" w:hAnsi="Times New Roman" w:cs="Times New Roman"/>
          <w:sz w:val="28"/>
          <w:szCs w:val="28"/>
        </w:rPr>
        <w:t>.</w:t>
      </w:r>
    </w:p>
    <w:p w:rsidR="005B7BE5" w:rsidRDefault="00755522" w:rsidP="00FD5575">
      <w:pPr>
        <w:widowControl w:val="0"/>
        <w:ind w:left="0" w:firstLine="709"/>
        <w:rPr>
          <w:rFonts w:ascii="MuseoSansCyrl" w:hAnsi="MuseoSansCyrl"/>
          <w:color w:val="838D92"/>
        </w:rPr>
      </w:pPr>
      <w:r>
        <w:rPr>
          <w:rFonts w:ascii="Times New Roman" w:hAnsi="Times New Roman" w:cs="Times New Roman"/>
          <w:sz w:val="28"/>
          <w:szCs w:val="28"/>
        </w:rPr>
        <w:t>Все выше изложенное определяет а</w:t>
      </w:r>
      <w:r w:rsidR="005B7BE5" w:rsidRPr="005B7BE5">
        <w:rPr>
          <w:rFonts w:ascii="Times New Roman" w:hAnsi="Times New Roman" w:cs="Times New Roman"/>
          <w:sz w:val="28"/>
          <w:szCs w:val="28"/>
        </w:rPr>
        <w:t xml:space="preserve">ктуальность </w:t>
      </w:r>
      <w:r w:rsidRPr="005B7BE5">
        <w:rPr>
          <w:rFonts w:ascii="Times New Roman" w:hAnsi="Times New Roman" w:cs="Times New Roman"/>
          <w:sz w:val="28"/>
          <w:szCs w:val="28"/>
        </w:rPr>
        <w:t xml:space="preserve">темы </w:t>
      </w:r>
      <w:r w:rsidR="005B7BE5" w:rsidRPr="005B7BE5">
        <w:rPr>
          <w:rFonts w:ascii="Times New Roman" w:hAnsi="Times New Roman" w:cs="Times New Roman"/>
          <w:sz w:val="28"/>
          <w:szCs w:val="28"/>
        </w:rPr>
        <w:t>данной курсовой работы</w:t>
      </w:r>
      <w:r>
        <w:rPr>
          <w:rFonts w:ascii="Times New Roman" w:hAnsi="Times New Roman" w:cs="Times New Roman"/>
          <w:sz w:val="28"/>
          <w:szCs w:val="28"/>
        </w:rPr>
        <w:t>, так как п</w:t>
      </w:r>
      <w:r w:rsidR="005B7BE5" w:rsidRPr="005B7BE5">
        <w:rPr>
          <w:rFonts w:ascii="Times New Roman" w:hAnsi="Times New Roman" w:cs="Times New Roman"/>
          <w:sz w:val="28"/>
          <w:szCs w:val="28"/>
        </w:rPr>
        <w:t xml:space="preserve">риумножение денежных средств, их правильное использование и контроль за сохранностью является одной из важнейших задач бухгалтерии организации и бухгалтерского учета. От успешности решения этой задачи зависит платежеспособность организации, своевременность расчетов с </w:t>
      </w:r>
      <w:r w:rsidR="005B7BE5" w:rsidRPr="005B7BE5">
        <w:rPr>
          <w:rFonts w:ascii="Times New Roman" w:hAnsi="Times New Roman" w:cs="Times New Roman"/>
          <w:sz w:val="28"/>
          <w:szCs w:val="28"/>
        </w:rPr>
        <w:lastRenderedPageBreak/>
        <w:t>поставщиками и подрядчиками, своевременность платежей в бюджет и др</w:t>
      </w:r>
      <w:r w:rsidR="005B7BE5">
        <w:rPr>
          <w:rFonts w:ascii="Times New Roman" w:hAnsi="Times New Roman" w:cs="Times New Roman"/>
          <w:sz w:val="28"/>
          <w:szCs w:val="28"/>
        </w:rPr>
        <w:t>угое</w:t>
      </w:r>
      <w:r w:rsidR="005B7BE5" w:rsidRPr="005B7BE5">
        <w:rPr>
          <w:rFonts w:ascii="Times New Roman" w:hAnsi="Times New Roman" w:cs="Times New Roman"/>
          <w:sz w:val="28"/>
          <w:szCs w:val="28"/>
        </w:rPr>
        <w:t>.</w:t>
      </w:r>
    </w:p>
    <w:p w:rsidR="005B7BE5" w:rsidRPr="005B7BE5" w:rsidRDefault="005B7BE5" w:rsidP="00FD5575">
      <w:pPr>
        <w:widowControl w:val="0"/>
        <w:ind w:left="0" w:firstLine="709"/>
        <w:rPr>
          <w:rFonts w:ascii="Times New Roman" w:hAnsi="Times New Roman" w:cs="Times New Roman"/>
          <w:sz w:val="28"/>
          <w:szCs w:val="28"/>
        </w:rPr>
      </w:pPr>
      <w:r w:rsidRPr="005B7BE5">
        <w:rPr>
          <w:rFonts w:ascii="Times New Roman" w:hAnsi="Times New Roman" w:cs="Times New Roman"/>
          <w:sz w:val="28"/>
          <w:szCs w:val="28"/>
        </w:rPr>
        <w:t>Целью курсовой работы является теоретическое и практическое изучение учета денежных средств на примере</w:t>
      </w:r>
      <w:r w:rsidR="00F74DFA">
        <w:rPr>
          <w:rFonts w:ascii="Times New Roman" w:hAnsi="Times New Roman" w:cs="Times New Roman"/>
          <w:sz w:val="28"/>
          <w:szCs w:val="28"/>
        </w:rPr>
        <w:t xml:space="preserve"> </w:t>
      </w:r>
      <w:r>
        <w:rPr>
          <w:rFonts w:ascii="Times New Roman" w:hAnsi="Times New Roman" w:cs="Times New Roman"/>
          <w:sz w:val="28"/>
          <w:szCs w:val="28"/>
        </w:rPr>
        <w:t>ПАО «ТНС Энерго Кубань».</w:t>
      </w:r>
    </w:p>
    <w:p w:rsidR="00D65A31" w:rsidRDefault="00D65A31" w:rsidP="00FD5575">
      <w:pPr>
        <w:widowControl w:val="0"/>
        <w:tabs>
          <w:tab w:val="left" w:pos="4029"/>
        </w:tabs>
        <w:ind w:left="0" w:firstLine="709"/>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решить следующие задачи:</w:t>
      </w:r>
    </w:p>
    <w:p w:rsidR="002C16DF" w:rsidRDefault="00D65A31" w:rsidP="00FD5575">
      <w:pPr>
        <w:pStyle w:val="a3"/>
        <w:widowControl w:val="0"/>
        <w:numPr>
          <w:ilvl w:val="0"/>
          <w:numId w:val="2"/>
        </w:numPr>
        <w:tabs>
          <w:tab w:val="left" w:pos="993"/>
          <w:tab w:val="left" w:pos="4029"/>
        </w:tabs>
        <w:ind w:left="0" w:firstLine="709"/>
        <w:rPr>
          <w:rFonts w:ascii="Times New Roman" w:hAnsi="Times New Roman" w:cs="Times New Roman"/>
          <w:sz w:val="28"/>
          <w:szCs w:val="28"/>
        </w:rPr>
      </w:pPr>
      <w:r w:rsidRPr="00D65A31">
        <w:rPr>
          <w:rFonts w:ascii="Times New Roman" w:hAnsi="Times New Roman" w:cs="Times New Roman"/>
          <w:sz w:val="28"/>
          <w:szCs w:val="28"/>
        </w:rPr>
        <w:t xml:space="preserve">раскрыть </w:t>
      </w:r>
      <w:r>
        <w:rPr>
          <w:rFonts w:ascii="Times New Roman" w:hAnsi="Times New Roman" w:cs="Times New Roman"/>
          <w:sz w:val="28"/>
          <w:szCs w:val="28"/>
        </w:rPr>
        <w:t>понятие</w:t>
      </w:r>
      <w:r w:rsidR="002C16DF">
        <w:rPr>
          <w:rFonts w:ascii="Times New Roman" w:hAnsi="Times New Roman" w:cs="Times New Roman"/>
          <w:sz w:val="28"/>
          <w:szCs w:val="28"/>
        </w:rPr>
        <w:t>, роль и значение денежных средств в хозяйственной деятельности</w:t>
      </w:r>
      <w:r>
        <w:rPr>
          <w:rFonts w:ascii="Times New Roman" w:hAnsi="Times New Roman" w:cs="Times New Roman"/>
          <w:sz w:val="28"/>
          <w:szCs w:val="28"/>
        </w:rPr>
        <w:t>;</w:t>
      </w:r>
    </w:p>
    <w:p w:rsidR="00D65A31" w:rsidRDefault="002C16DF" w:rsidP="00FD5575">
      <w:pPr>
        <w:pStyle w:val="a3"/>
        <w:widowControl w:val="0"/>
        <w:numPr>
          <w:ilvl w:val="0"/>
          <w:numId w:val="2"/>
        </w:numPr>
        <w:tabs>
          <w:tab w:val="left" w:pos="993"/>
          <w:tab w:val="left" w:pos="4029"/>
        </w:tabs>
        <w:ind w:left="0" w:firstLine="709"/>
        <w:rPr>
          <w:rFonts w:ascii="Times New Roman" w:hAnsi="Times New Roman" w:cs="Times New Roman"/>
          <w:sz w:val="28"/>
          <w:szCs w:val="28"/>
        </w:rPr>
      </w:pPr>
      <w:r w:rsidRPr="002C16DF">
        <w:rPr>
          <w:rFonts w:ascii="Times New Roman" w:hAnsi="Times New Roman" w:cs="Times New Roman"/>
          <w:sz w:val="28"/>
          <w:szCs w:val="28"/>
        </w:rPr>
        <w:t>рассмотреть задачи и методические основы бухгалтерского учета денежных средств;</w:t>
      </w:r>
    </w:p>
    <w:p w:rsidR="002C16DF" w:rsidRPr="002C16DF" w:rsidRDefault="002C16DF" w:rsidP="00FD5575">
      <w:pPr>
        <w:pStyle w:val="a3"/>
        <w:widowControl w:val="0"/>
        <w:numPr>
          <w:ilvl w:val="0"/>
          <w:numId w:val="2"/>
        </w:numPr>
        <w:tabs>
          <w:tab w:val="left" w:pos="993"/>
          <w:tab w:val="left" w:pos="4029"/>
        </w:tabs>
        <w:ind w:left="0" w:firstLine="709"/>
        <w:rPr>
          <w:rFonts w:ascii="Times New Roman" w:hAnsi="Times New Roman" w:cs="Times New Roman"/>
          <w:sz w:val="28"/>
          <w:szCs w:val="28"/>
        </w:rPr>
      </w:pPr>
      <w:r>
        <w:rPr>
          <w:rFonts w:ascii="Times New Roman" w:hAnsi="Times New Roman" w:cs="Times New Roman"/>
          <w:sz w:val="28"/>
          <w:szCs w:val="28"/>
        </w:rPr>
        <w:t>рассмотреть организационно-экономические характеристики и анализ основных финансовых показателей деятельности ПАО «ТНС Энерго Кубань»;</w:t>
      </w:r>
    </w:p>
    <w:p w:rsidR="00D65A31" w:rsidRDefault="002C16DF" w:rsidP="00FD5575">
      <w:pPr>
        <w:pStyle w:val="a3"/>
        <w:widowControl w:val="0"/>
        <w:numPr>
          <w:ilvl w:val="0"/>
          <w:numId w:val="2"/>
        </w:numPr>
        <w:tabs>
          <w:tab w:val="left" w:pos="993"/>
          <w:tab w:val="left" w:pos="1560"/>
          <w:tab w:val="left" w:pos="4029"/>
        </w:tabs>
        <w:ind w:left="0" w:firstLine="709"/>
        <w:rPr>
          <w:rFonts w:ascii="Times New Roman" w:hAnsi="Times New Roman" w:cs="Times New Roman"/>
          <w:sz w:val="28"/>
          <w:szCs w:val="28"/>
        </w:rPr>
      </w:pPr>
      <w:r>
        <w:rPr>
          <w:rFonts w:ascii="Times New Roman" w:hAnsi="Times New Roman" w:cs="Times New Roman"/>
          <w:sz w:val="28"/>
          <w:szCs w:val="28"/>
        </w:rPr>
        <w:t>изучить бухгалтерский учет денежных средств в кассе и на счетах в банке</w:t>
      </w:r>
      <w:r w:rsidR="00334008">
        <w:rPr>
          <w:rFonts w:ascii="Times New Roman" w:hAnsi="Times New Roman" w:cs="Times New Roman"/>
          <w:sz w:val="28"/>
          <w:szCs w:val="28"/>
        </w:rPr>
        <w:t>;</w:t>
      </w:r>
    </w:p>
    <w:p w:rsidR="002C16DF" w:rsidRDefault="002C16DF" w:rsidP="00FD5575">
      <w:pPr>
        <w:pStyle w:val="a3"/>
        <w:widowControl w:val="0"/>
        <w:numPr>
          <w:ilvl w:val="0"/>
          <w:numId w:val="2"/>
        </w:numPr>
        <w:tabs>
          <w:tab w:val="left" w:pos="993"/>
          <w:tab w:val="left" w:pos="1560"/>
          <w:tab w:val="left" w:pos="4029"/>
        </w:tabs>
        <w:ind w:left="0" w:firstLine="709"/>
        <w:rPr>
          <w:rFonts w:ascii="Times New Roman" w:hAnsi="Times New Roman" w:cs="Times New Roman"/>
          <w:sz w:val="28"/>
          <w:szCs w:val="28"/>
        </w:rPr>
      </w:pPr>
      <w:r>
        <w:rPr>
          <w:rFonts w:ascii="Times New Roman" w:hAnsi="Times New Roman" w:cs="Times New Roman"/>
          <w:sz w:val="28"/>
          <w:szCs w:val="28"/>
        </w:rPr>
        <w:t>рассмотреть порядок проведения и учета результатов инвентаризации денежных средств</w:t>
      </w:r>
    </w:p>
    <w:p w:rsidR="00334008" w:rsidRPr="00D65A31" w:rsidRDefault="00334008" w:rsidP="00FD5575">
      <w:pPr>
        <w:pStyle w:val="a3"/>
        <w:widowControl w:val="0"/>
        <w:numPr>
          <w:ilvl w:val="0"/>
          <w:numId w:val="2"/>
        </w:numPr>
        <w:tabs>
          <w:tab w:val="left" w:pos="993"/>
          <w:tab w:val="left" w:pos="4029"/>
        </w:tabs>
        <w:ind w:left="0" w:firstLine="709"/>
        <w:rPr>
          <w:rFonts w:ascii="Times New Roman" w:hAnsi="Times New Roman" w:cs="Times New Roman"/>
          <w:sz w:val="28"/>
          <w:szCs w:val="28"/>
        </w:rPr>
      </w:pPr>
      <w:r>
        <w:rPr>
          <w:rFonts w:ascii="Times New Roman" w:hAnsi="Times New Roman" w:cs="Times New Roman"/>
          <w:sz w:val="28"/>
          <w:szCs w:val="28"/>
        </w:rPr>
        <w:t xml:space="preserve">определить </w:t>
      </w:r>
      <w:r w:rsidR="002C16DF">
        <w:rPr>
          <w:rFonts w:ascii="Times New Roman" w:hAnsi="Times New Roman" w:cs="Times New Roman"/>
          <w:sz w:val="28"/>
          <w:szCs w:val="28"/>
        </w:rPr>
        <w:t>направления совершенствования бухгалтерского учета денежных средств в организации</w:t>
      </w:r>
      <w:r>
        <w:rPr>
          <w:rFonts w:ascii="Times New Roman" w:hAnsi="Times New Roman" w:cs="Times New Roman"/>
          <w:sz w:val="28"/>
          <w:szCs w:val="28"/>
        </w:rPr>
        <w:t>.</w:t>
      </w:r>
    </w:p>
    <w:p w:rsidR="000C1727" w:rsidRPr="000C1727" w:rsidRDefault="000C1727" w:rsidP="00FD5575">
      <w:pPr>
        <w:widowControl w:val="0"/>
        <w:ind w:left="0" w:firstLine="709"/>
        <w:rPr>
          <w:rFonts w:ascii="Times New Roman" w:hAnsi="Times New Roman" w:cs="Times New Roman"/>
          <w:sz w:val="28"/>
          <w:szCs w:val="28"/>
        </w:rPr>
      </w:pPr>
      <w:r w:rsidRPr="000C1727">
        <w:rPr>
          <w:rFonts w:ascii="Times New Roman" w:hAnsi="Times New Roman" w:cs="Times New Roman"/>
          <w:sz w:val="28"/>
          <w:szCs w:val="28"/>
        </w:rPr>
        <w:t>Предметом исследования является учет денежных средств в организации.</w:t>
      </w:r>
    </w:p>
    <w:p w:rsidR="00B415F2" w:rsidRDefault="00B415F2"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Теоретической основой исследования нормативные документы, регламентирующие ведение бухгалтерского учета в Российской Федерации, труды ведущих отечественных </w:t>
      </w:r>
      <w:r w:rsidR="00905502">
        <w:rPr>
          <w:rFonts w:ascii="Times New Roman" w:hAnsi="Times New Roman" w:cs="Times New Roman"/>
          <w:sz w:val="28"/>
          <w:szCs w:val="28"/>
        </w:rPr>
        <w:t>и зарубежных ученых, посвященные проблемам бухгалтерского учета, методологическая и учебная литература.</w:t>
      </w:r>
    </w:p>
    <w:p w:rsidR="00905502" w:rsidRDefault="00905502"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В процессе исследования применялись общенаучные и специальные методы исследов</w:t>
      </w:r>
      <w:r w:rsidR="00DA7A5D">
        <w:rPr>
          <w:rFonts w:ascii="Times New Roman" w:hAnsi="Times New Roman" w:cs="Times New Roman"/>
          <w:sz w:val="28"/>
          <w:szCs w:val="28"/>
        </w:rPr>
        <w:t>ания, такие как анализ, синтез</w:t>
      </w:r>
      <w:r>
        <w:rPr>
          <w:rFonts w:ascii="Times New Roman" w:hAnsi="Times New Roman" w:cs="Times New Roman"/>
          <w:sz w:val="28"/>
          <w:szCs w:val="28"/>
        </w:rPr>
        <w:t>, группировка, классификация, моделирование</w:t>
      </w:r>
      <w:r w:rsidR="00DA7A5D">
        <w:rPr>
          <w:rFonts w:ascii="Times New Roman" w:hAnsi="Times New Roman" w:cs="Times New Roman"/>
          <w:sz w:val="28"/>
          <w:szCs w:val="28"/>
        </w:rPr>
        <w:t xml:space="preserve"> и обобщение.</w:t>
      </w:r>
    </w:p>
    <w:p w:rsidR="00B84AE7" w:rsidRDefault="00905502" w:rsidP="00FD5575">
      <w:pPr>
        <w:widowControl w:val="0"/>
        <w:ind w:left="0" w:firstLine="709"/>
        <w:rPr>
          <w:rFonts w:ascii="Times New Roman" w:hAnsi="Times New Roman" w:cs="Times New Roman"/>
          <w:i/>
          <w:sz w:val="28"/>
          <w:szCs w:val="28"/>
        </w:rPr>
      </w:pPr>
      <w:r>
        <w:rPr>
          <w:rFonts w:ascii="Times New Roman" w:hAnsi="Times New Roman" w:cs="Times New Roman"/>
          <w:sz w:val="28"/>
          <w:szCs w:val="28"/>
        </w:rPr>
        <w:t xml:space="preserve">Работа состоит из введения, </w:t>
      </w:r>
      <w:r w:rsidR="005B7BE5">
        <w:rPr>
          <w:rFonts w:ascii="Times New Roman" w:hAnsi="Times New Roman" w:cs="Times New Roman"/>
          <w:sz w:val="28"/>
          <w:szCs w:val="28"/>
        </w:rPr>
        <w:t>трех</w:t>
      </w:r>
      <w:r>
        <w:rPr>
          <w:rFonts w:ascii="Times New Roman" w:hAnsi="Times New Roman" w:cs="Times New Roman"/>
          <w:sz w:val="28"/>
          <w:szCs w:val="28"/>
        </w:rPr>
        <w:t xml:space="preserve"> глав, заключения, списка использованных источников</w:t>
      </w:r>
      <w:r w:rsidR="00914397">
        <w:rPr>
          <w:rFonts w:ascii="Times New Roman" w:hAnsi="Times New Roman" w:cs="Times New Roman"/>
          <w:sz w:val="28"/>
          <w:szCs w:val="28"/>
        </w:rPr>
        <w:t xml:space="preserve"> и пр</w:t>
      </w:r>
      <w:r w:rsidR="00DF5E8A">
        <w:rPr>
          <w:rFonts w:ascii="Times New Roman" w:hAnsi="Times New Roman" w:cs="Times New Roman"/>
          <w:sz w:val="28"/>
          <w:szCs w:val="28"/>
        </w:rPr>
        <w:t>и</w:t>
      </w:r>
      <w:r w:rsidR="00914397">
        <w:rPr>
          <w:rFonts w:ascii="Times New Roman" w:hAnsi="Times New Roman" w:cs="Times New Roman"/>
          <w:sz w:val="28"/>
          <w:szCs w:val="28"/>
        </w:rPr>
        <w:t>л</w:t>
      </w:r>
      <w:r w:rsidR="00DF5E8A">
        <w:rPr>
          <w:rFonts w:ascii="Times New Roman" w:hAnsi="Times New Roman" w:cs="Times New Roman"/>
          <w:sz w:val="28"/>
          <w:szCs w:val="28"/>
        </w:rPr>
        <w:t>о</w:t>
      </w:r>
      <w:r w:rsidR="00914397">
        <w:rPr>
          <w:rFonts w:ascii="Times New Roman" w:hAnsi="Times New Roman" w:cs="Times New Roman"/>
          <w:sz w:val="28"/>
          <w:szCs w:val="28"/>
        </w:rPr>
        <w:t>жений.</w:t>
      </w:r>
    </w:p>
    <w:p w:rsidR="00F74DFA" w:rsidRDefault="00F74DFA">
      <w:pPr>
        <w:rPr>
          <w:rFonts w:asciiTheme="majorHAnsi" w:hAnsiTheme="majorHAnsi"/>
          <w:sz w:val="32"/>
          <w:szCs w:val="32"/>
        </w:rPr>
      </w:pPr>
      <w:r>
        <w:rPr>
          <w:rFonts w:asciiTheme="majorHAnsi" w:hAnsiTheme="majorHAnsi"/>
          <w:sz w:val="32"/>
          <w:szCs w:val="32"/>
        </w:rPr>
        <w:br w:type="page"/>
      </w:r>
    </w:p>
    <w:p w:rsidR="00265ED8" w:rsidRDefault="00265ED8" w:rsidP="00FD5575">
      <w:pPr>
        <w:widowControl w:val="0"/>
        <w:spacing w:after="180"/>
        <w:ind w:left="993"/>
        <w:jc w:val="left"/>
        <w:rPr>
          <w:rFonts w:asciiTheme="majorHAnsi" w:hAnsiTheme="majorHAnsi"/>
          <w:color w:val="FF0000"/>
          <w:sz w:val="32"/>
          <w:szCs w:val="32"/>
        </w:rPr>
      </w:pPr>
      <w:r w:rsidRPr="00A515CD">
        <w:rPr>
          <w:rFonts w:asciiTheme="majorHAnsi" w:hAnsiTheme="majorHAnsi"/>
          <w:sz w:val="32"/>
          <w:szCs w:val="32"/>
        </w:rPr>
        <w:lastRenderedPageBreak/>
        <w:t>1Теоретические основы бухгалтерского учета денежных средств</w:t>
      </w:r>
    </w:p>
    <w:p w:rsidR="00265ED8" w:rsidRPr="00265ED8" w:rsidRDefault="00265ED8" w:rsidP="00FD5575">
      <w:pPr>
        <w:widowControl w:val="0"/>
        <w:spacing w:before="360" w:after="360"/>
        <w:ind w:left="1134" w:hanging="425"/>
        <w:jc w:val="left"/>
        <w:rPr>
          <w:rFonts w:asciiTheme="majorHAnsi" w:hAnsiTheme="majorHAnsi"/>
          <w:color w:val="FF0000"/>
          <w:sz w:val="32"/>
          <w:szCs w:val="32"/>
        </w:rPr>
      </w:pPr>
      <w:r>
        <w:rPr>
          <w:rFonts w:asciiTheme="majorHAnsi" w:hAnsiTheme="majorHAnsi"/>
          <w:sz w:val="28"/>
          <w:szCs w:val="28"/>
        </w:rPr>
        <w:t xml:space="preserve">1.1 </w:t>
      </w:r>
      <w:r w:rsidRPr="00A515CD">
        <w:rPr>
          <w:rFonts w:asciiTheme="majorHAnsi" w:hAnsiTheme="majorHAnsi"/>
          <w:sz w:val="28"/>
          <w:szCs w:val="28"/>
        </w:rPr>
        <w:t>Понятие, роль и значение денежных средств в процессе</w:t>
      </w:r>
      <w:r w:rsidRPr="00A515CD">
        <w:rPr>
          <w:rFonts w:asciiTheme="majorHAnsi" w:hAnsiTheme="majorHAnsi"/>
          <w:sz w:val="28"/>
          <w:szCs w:val="28"/>
        </w:rPr>
        <w:br/>
        <w:t>хозяйственной деятельности</w:t>
      </w:r>
    </w:p>
    <w:p w:rsidR="00CA039C" w:rsidRPr="00792770" w:rsidRDefault="00CA039C"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Деньги — историческая категория, присущая товарному производству, они известны с далекой древности и появились как результат более высокого развития производительных сил и товарных отношений.</w:t>
      </w:r>
      <w:r w:rsidR="00F40BC1">
        <w:rPr>
          <w:rFonts w:ascii="Times New Roman" w:hAnsi="Times New Roman" w:cs="Times New Roman"/>
          <w:sz w:val="28"/>
          <w:szCs w:val="28"/>
        </w:rPr>
        <w:t xml:space="preserve"> </w:t>
      </w:r>
      <w:r w:rsidRPr="00792770">
        <w:rPr>
          <w:rFonts w:ascii="Times New Roman" w:hAnsi="Times New Roman" w:cs="Times New Roman"/>
          <w:sz w:val="28"/>
          <w:szCs w:val="28"/>
        </w:rPr>
        <w:t>Являясь материальной основой финансовых отношений, деньги участвуют в кругообороте промышленного капитала. Деньги обслуживают производство и организацию общественного капитала выступая в виде денежных потоков, которые движутся как внутри первого подразделения (производство средств производства), так и внутри второго подразделения (производство предметов потребления), а также между этими подразделениями</w:t>
      </w:r>
      <w:r w:rsidR="009F2E5E">
        <w:rPr>
          <w:rFonts w:ascii="Times New Roman" w:hAnsi="Times New Roman" w:cs="Times New Roman"/>
          <w:sz w:val="28"/>
          <w:szCs w:val="28"/>
        </w:rPr>
        <w:t xml:space="preserve"> </w:t>
      </w:r>
      <w:r w:rsidR="00C93128" w:rsidRPr="00792770">
        <w:rPr>
          <w:rFonts w:ascii="Times New Roman" w:hAnsi="Times New Roman" w:cs="Times New Roman"/>
          <w:sz w:val="28"/>
          <w:szCs w:val="28"/>
        </w:rPr>
        <w:t>[</w:t>
      </w:r>
      <w:r w:rsidR="00DD7B84" w:rsidRPr="00792770">
        <w:rPr>
          <w:rFonts w:ascii="Times New Roman" w:hAnsi="Times New Roman" w:cs="Times New Roman"/>
          <w:sz w:val="28"/>
          <w:szCs w:val="28"/>
        </w:rPr>
        <w:t>1</w:t>
      </w:r>
      <w:r w:rsidR="000B7A73">
        <w:rPr>
          <w:rFonts w:ascii="Times New Roman" w:hAnsi="Times New Roman" w:cs="Times New Roman"/>
          <w:sz w:val="28"/>
          <w:szCs w:val="28"/>
        </w:rPr>
        <w:t>9</w:t>
      </w:r>
      <w:r w:rsidR="00C93128" w:rsidRPr="00792770">
        <w:rPr>
          <w:rFonts w:ascii="Times New Roman" w:hAnsi="Times New Roman" w:cs="Times New Roman"/>
          <w:sz w:val="28"/>
          <w:szCs w:val="28"/>
        </w:rPr>
        <w:t>, с.</w:t>
      </w:r>
      <w:r w:rsidR="00FD5575" w:rsidRPr="00792770">
        <w:rPr>
          <w:rFonts w:ascii="Times New Roman" w:hAnsi="Times New Roman" w:cs="Times New Roman"/>
          <w:sz w:val="28"/>
          <w:szCs w:val="28"/>
        </w:rPr>
        <w:t> </w:t>
      </w:r>
      <w:r w:rsidR="00C93128" w:rsidRPr="00792770">
        <w:rPr>
          <w:rFonts w:ascii="Times New Roman" w:hAnsi="Times New Roman" w:cs="Times New Roman"/>
          <w:sz w:val="28"/>
          <w:szCs w:val="28"/>
        </w:rPr>
        <w:t>47]</w:t>
      </w:r>
      <w:r w:rsidRPr="00792770">
        <w:rPr>
          <w:rFonts w:ascii="Times New Roman" w:hAnsi="Times New Roman" w:cs="Times New Roman"/>
          <w:sz w:val="28"/>
          <w:szCs w:val="28"/>
        </w:rPr>
        <w:t>.</w:t>
      </w:r>
    </w:p>
    <w:p w:rsidR="00734BB2" w:rsidRPr="00792770" w:rsidRDefault="00734BB2"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Денежные средства представляют собой аккумулированные в</w:t>
      </w:r>
      <w:r w:rsidR="00914397">
        <w:rPr>
          <w:rFonts w:ascii="Times New Roman" w:hAnsi="Times New Roman" w:cs="Times New Roman"/>
          <w:sz w:val="28"/>
          <w:szCs w:val="28"/>
        </w:rPr>
        <w:t xml:space="preserve"> </w:t>
      </w:r>
      <w:r w:rsidRPr="00792770">
        <w:rPr>
          <w:rFonts w:ascii="Times New Roman" w:hAnsi="Times New Roman" w:cs="Times New Roman"/>
          <w:sz w:val="28"/>
          <w:szCs w:val="28"/>
        </w:rPr>
        <w:t>денежной форме активы организации, находящиеся в ее кассе в</w:t>
      </w:r>
      <w:r w:rsidR="00914397">
        <w:rPr>
          <w:rFonts w:ascii="Times New Roman" w:hAnsi="Times New Roman" w:cs="Times New Roman"/>
          <w:sz w:val="28"/>
          <w:szCs w:val="28"/>
        </w:rPr>
        <w:t xml:space="preserve"> </w:t>
      </w:r>
      <w:r w:rsidRPr="00792770">
        <w:rPr>
          <w:rFonts w:ascii="Times New Roman" w:hAnsi="Times New Roman" w:cs="Times New Roman"/>
          <w:sz w:val="28"/>
          <w:szCs w:val="28"/>
        </w:rPr>
        <w:t>виде наличных денег и денежных документов, на банковских расчетных, валютных и специальных счетах, в выставленных аккредитивах, чековых книжках, переводах в пути и прочее. Объемом имеющихся у организации денег, как важнейшего средства платежа по</w:t>
      </w:r>
      <w:r w:rsidR="00914397">
        <w:rPr>
          <w:rFonts w:ascii="Times New Roman" w:hAnsi="Times New Roman" w:cs="Times New Roman"/>
          <w:sz w:val="28"/>
          <w:szCs w:val="28"/>
        </w:rPr>
        <w:t xml:space="preserve"> </w:t>
      </w:r>
      <w:r w:rsidRPr="00792770">
        <w:rPr>
          <w:rFonts w:ascii="Times New Roman" w:hAnsi="Times New Roman" w:cs="Times New Roman"/>
          <w:sz w:val="28"/>
          <w:szCs w:val="28"/>
        </w:rPr>
        <w:t>обязательствам, определяется платежеспособность организации — одна из важнейших характеристик ее финансового положения</w:t>
      </w:r>
      <w:r w:rsidR="009F2E5E">
        <w:rPr>
          <w:rFonts w:ascii="Times New Roman" w:hAnsi="Times New Roman" w:cs="Times New Roman"/>
          <w:sz w:val="28"/>
          <w:szCs w:val="28"/>
        </w:rPr>
        <w:t xml:space="preserve"> </w:t>
      </w:r>
      <w:r w:rsidR="004975AA" w:rsidRPr="00792770">
        <w:rPr>
          <w:rFonts w:ascii="Times New Roman" w:hAnsi="Times New Roman" w:cs="Times New Roman"/>
          <w:sz w:val="28"/>
          <w:szCs w:val="28"/>
        </w:rPr>
        <w:t>[</w:t>
      </w:r>
      <w:r w:rsidR="00DD7B84" w:rsidRPr="00792770">
        <w:rPr>
          <w:rFonts w:ascii="Times New Roman" w:hAnsi="Times New Roman" w:cs="Times New Roman"/>
          <w:sz w:val="28"/>
          <w:szCs w:val="28"/>
        </w:rPr>
        <w:t>1</w:t>
      </w:r>
      <w:r w:rsidR="000B7A73">
        <w:rPr>
          <w:rFonts w:ascii="Times New Roman" w:hAnsi="Times New Roman" w:cs="Times New Roman"/>
          <w:sz w:val="28"/>
          <w:szCs w:val="28"/>
        </w:rPr>
        <w:t>6</w:t>
      </w:r>
      <w:r w:rsidR="000C1727" w:rsidRPr="00792770">
        <w:rPr>
          <w:rFonts w:ascii="Times New Roman" w:hAnsi="Times New Roman" w:cs="Times New Roman"/>
          <w:color w:val="000000" w:themeColor="text1"/>
          <w:sz w:val="28"/>
          <w:szCs w:val="28"/>
        </w:rPr>
        <w:t>, с.</w:t>
      </w:r>
      <w:r w:rsidR="00FD5575" w:rsidRPr="00792770">
        <w:rPr>
          <w:rFonts w:ascii="Times New Roman" w:hAnsi="Times New Roman" w:cs="Times New Roman"/>
          <w:color w:val="000000" w:themeColor="text1"/>
          <w:sz w:val="28"/>
          <w:szCs w:val="28"/>
        </w:rPr>
        <w:t> </w:t>
      </w:r>
      <w:r w:rsidR="000C1727" w:rsidRPr="00792770">
        <w:rPr>
          <w:rFonts w:ascii="Times New Roman" w:hAnsi="Times New Roman" w:cs="Times New Roman"/>
          <w:color w:val="000000" w:themeColor="text1"/>
          <w:sz w:val="28"/>
          <w:szCs w:val="28"/>
        </w:rPr>
        <w:t>339</w:t>
      </w:r>
      <w:r w:rsidR="004975AA" w:rsidRPr="00792770">
        <w:rPr>
          <w:rFonts w:ascii="Times New Roman" w:hAnsi="Times New Roman" w:cs="Times New Roman"/>
          <w:sz w:val="28"/>
          <w:szCs w:val="28"/>
        </w:rPr>
        <w:t>]</w:t>
      </w:r>
      <w:r w:rsidRPr="00792770">
        <w:rPr>
          <w:rFonts w:ascii="Times New Roman" w:hAnsi="Times New Roman" w:cs="Times New Roman"/>
          <w:sz w:val="28"/>
          <w:szCs w:val="28"/>
        </w:rPr>
        <w:t>.</w:t>
      </w:r>
    </w:p>
    <w:p w:rsidR="003A16F8" w:rsidRPr="00792770" w:rsidRDefault="003A16F8"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В процессе кругооборота оборотные средства неизбежно меняют свою функциональную форму и в сфере</w:t>
      </w:r>
      <w:r w:rsidR="00914397">
        <w:rPr>
          <w:rFonts w:ascii="Times New Roman" w:hAnsi="Times New Roman" w:cs="Times New Roman"/>
          <w:sz w:val="28"/>
          <w:szCs w:val="28"/>
        </w:rPr>
        <w:t xml:space="preserve"> </w:t>
      </w:r>
      <w:r w:rsidRPr="00792770">
        <w:rPr>
          <w:rFonts w:ascii="Times New Roman" w:hAnsi="Times New Roman" w:cs="Times New Roman"/>
          <w:sz w:val="28"/>
          <w:szCs w:val="28"/>
        </w:rPr>
        <w:t xml:space="preserve">обращения после реализации готовой продукции превращаются в денежные средства. </w:t>
      </w:r>
      <w:r w:rsidR="00C93128" w:rsidRPr="00792770">
        <w:rPr>
          <w:rFonts w:ascii="Times New Roman" w:hAnsi="Times New Roman" w:cs="Times New Roman"/>
          <w:sz w:val="28"/>
          <w:szCs w:val="28"/>
        </w:rPr>
        <w:t>Денежные средства — это финансовые ресурсы организации, самые высоколиквидные активы, возможные обеспечить выполнение обязательств любого вида и уровня.</w:t>
      </w:r>
      <w:r w:rsidR="00792770">
        <w:rPr>
          <w:rFonts w:ascii="Times New Roman" w:hAnsi="Times New Roman" w:cs="Times New Roman"/>
          <w:sz w:val="28"/>
          <w:szCs w:val="28"/>
        </w:rPr>
        <w:t xml:space="preserve"> </w:t>
      </w:r>
      <w:r w:rsidRPr="00792770">
        <w:rPr>
          <w:rFonts w:ascii="Times New Roman" w:hAnsi="Times New Roman" w:cs="Times New Roman"/>
          <w:sz w:val="28"/>
          <w:szCs w:val="28"/>
        </w:rPr>
        <w:t>Роль денежных средств:</w:t>
      </w:r>
    </w:p>
    <w:p w:rsidR="003A16F8" w:rsidRPr="00792770" w:rsidRDefault="003A16F8" w:rsidP="00FD5575">
      <w:pPr>
        <w:pStyle w:val="a3"/>
        <w:widowControl w:val="0"/>
        <w:numPr>
          <w:ilvl w:val="0"/>
          <w:numId w:val="3"/>
        </w:numPr>
        <w:tabs>
          <w:tab w:val="left" w:pos="993"/>
        </w:tabs>
        <w:ind w:left="0" w:firstLine="709"/>
        <w:rPr>
          <w:rFonts w:ascii="Times New Roman" w:hAnsi="Times New Roman" w:cs="Times New Roman"/>
          <w:sz w:val="28"/>
          <w:szCs w:val="28"/>
        </w:rPr>
      </w:pPr>
      <w:r w:rsidRPr="00792770">
        <w:rPr>
          <w:rFonts w:ascii="Times New Roman" w:hAnsi="Times New Roman" w:cs="Times New Roman"/>
          <w:sz w:val="28"/>
          <w:szCs w:val="28"/>
        </w:rPr>
        <w:t xml:space="preserve">денежные средства используются для выполнения текущих операций, </w:t>
      </w:r>
      <w:r w:rsidR="00FD5575" w:rsidRPr="00792770">
        <w:rPr>
          <w:rFonts w:ascii="Times New Roman" w:hAnsi="Times New Roman" w:cs="Times New Roman"/>
          <w:sz w:val="28"/>
          <w:szCs w:val="28"/>
        </w:rPr>
        <w:t xml:space="preserve">так как </w:t>
      </w:r>
      <w:r w:rsidRPr="00792770">
        <w:rPr>
          <w:rFonts w:ascii="Times New Roman" w:hAnsi="Times New Roman" w:cs="Times New Roman"/>
          <w:sz w:val="28"/>
          <w:szCs w:val="28"/>
        </w:rPr>
        <w:t xml:space="preserve">на предприятии между входящими и исходящими денежными потоками всегда имеется временной лаг, то оно должно постоянно держать свободные </w:t>
      </w:r>
      <w:r w:rsidRPr="00792770">
        <w:rPr>
          <w:rFonts w:ascii="Times New Roman" w:hAnsi="Times New Roman" w:cs="Times New Roman"/>
          <w:sz w:val="28"/>
          <w:szCs w:val="28"/>
        </w:rPr>
        <w:lastRenderedPageBreak/>
        <w:t>денежные средства на расчетном счете;</w:t>
      </w:r>
    </w:p>
    <w:p w:rsidR="003A16F8" w:rsidRPr="00792770" w:rsidRDefault="003A16F8" w:rsidP="00FD5575">
      <w:pPr>
        <w:pStyle w:val="a3"/>
        <w:widowControl w:val="0"/>
        <w:numPr>
          <w:ilvl w:val="0"/>
          <w:numId w:val="3"/>
        </w:numPr>
        <w:tabs>
          <w:tab w:val="left" w:pos="993"/>
        </w:tabs>
        <w:ind w:left="0" w:firstLine="709"/>
        <w:rPr>
          <w:rFonts w:ascii="Times New Roman" w:hAnsi="Times New Roman" w:cs="Times New Roman"/>
          <w:sz w:val="28"/>
          <w:szCs w:val="28"/>
        </w:rPr>
      </w:pPr>
      <w:r w:rsidRPr="00792770">
        <w:rPr>
          <w:rFonts w:ascii="Times New Roman" w:hAnsi="Times New Roman" w:cs="Times New Roman"/>
          <w:sz w:val="28"/>
          <w:szCs w:val="28"/>
        </w:rPr>
        <w:t xml:space="preserve">для выполнения непредвиденных платежей, </w:t>
      </w:r>
      <w:r w:rsidR="00FD5575" w:rsidRPr="00792770">
        <w:rPr>
          <w:rFonts w:ascii="Times New Roman" w:hAnsi="Times New Roman" w:cs="Times New Roman"/>
          <w:sz w:val="28"/>
          <w:szCs w:val="28"/>
        </w:rPr>
        <w:t>так как</w:t>
      </w:r>
      <w:r w:rsidRPr="00792770">
        <w:rPr>
          <w:rFonts w:ascii="Times New Roman" w:hAnsi="Times New Roman" w:cs="Times New Roman"/>
          <w:sz w:val="28"/>
          <w:szCs w:val="28"/>
        </w:rPr>
        <w:t xml:space="preserve"> деятельность предприятий зависит от рынка, различных внешних факторов;</w:t>
      </w:r>
    </w:p>
    <w:p w:rsidR="003A16F8" w:rsidRPr="00792770" w:rsidRDefault="003A16F8" w:rsidP="00FD5575">
      <w:pPr>
        <w:pStyle w:val="a3"/>
        <w:widowControl w:val="0"/>
        <w:numPr>
          <w:ilvl w:val="0"/>
          <w:numId w:val="3"/>
        </w:numPr>
        <w:tabs>
          <w:tab w:val="left" w:pos="993"/>
        </w:tabs>
        <w:ind w:left="0" w:firstLine="709"/>
        <w:rPr>
          <w:rFonts w:ascii="Times New Roman" w:hAnsi="Times New Roman" w:cs="Times New Roman"/>
          <w:sz w:val="28"/>
          <w:szCs w:val="28"/>
        </w:rPr>
      </w:pPr>
      <w:r w:rsidRPr="00792770">
        <w:rPr>
          <w:rFonts w:ascii="Times New Roman" w:hAnsi="Times New Roman" w:cs="Times New Roman"/>
          <w:sz w:val="28"/>
          <w:szCs w:val="28"/>
        </w:rPr>
        <w:t>по соображениям спекулятивного характера на случай возникновения выгодных предложений по инвестированию денег.</w:t>
      </w:r>
    </w:p>
    <w:p w:rsidR="003A16F8" w:rsidRPr="00792770" w:rsidRDefault="003A16F8"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У процесса формирования денежной наличности есть два обстоятельства: они необходимы для поддержания текущей платежеспособности; омертвление финансовых ресурсов в виде денежных средств ведет к затратам на хранение, так как потери могут быть в виде размера упущенной выгоды. Поэтому любое предприятие должно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 Таким образом, одной из основных задач управления денежными ресурсами является оптимизация их среднего текущего остатка</w:t>
      </w:r>
      <w:r w:rsidR="00E0479F">
        <w:rPr>
          <w:rFonts w:ascii="Times New Roman" w:hAnsi="Times New Roman" w:cs="Times New Roman"/>
          <w:sz w:val="28"/>
          <w:szCs w:val="28"/>
        </w:rPr>
        <w:t xml:space="preserve"> </w:t>
      </w:r>
      <w:r w:rsidR="00E0479F" w:rsidRPr="00E0479F">
        <w:rPr>
          <w:rFonts w:ascii="Times New Roman" w:hAnsi="Times New Roman" w:cs="Times New Roman"/>
          <w:sz w:val="28"/>
          <w:szCs w:val="28"/>
        </w:rPr>
        <w:t>[2</w:t>
      </w:r>
      <w:r w:rsidR="000B7A73">
        <w:rPr>
          <w:rFonts w:ascii="Times New Roman" w:hAnsi="Times New Roman" w:cs="Times New Roman"/>
          <w:sz w:val="28"/>
          <w:szCs w:val="28"/>
        </w:rPr>
        <w:t>1</w:t>
      </w:r>
      <w:r w:rsidR="00E0479F">
        <w:rPr>
          <w:rFonts w:ascii="Times New Roman" w:hAnsi="Times New Roman" w:cs="Times New Roman"/>
          <w:sz w:val="28"/>
          <w:szCs w:val="28"/>
        </w:rPr>
        <w:t>, с.269</w:t>
      </w:r>
      <w:r w:rsidR="00E0479F" w:rsidRPr="00E0479F">
        <w:rPr>
          <w:rFonts w:ascii="Times New Roman" w:hAnsi="Times New Roman" w:cs="Times New Roman"/>
          <w:sz w:val="28"/>
          <w:szCs w:val="28"/>
        </w:rPr>
        <w:t>]</w:t>
      </w:r>
      <w:r w:rsidRPr="00792770">
        <w:rPr>
          <w:rFonts w:ascii="Times New Roman" w:hAnsi="Times New Roman" w:cs="Times New Roman"/>
          <w:sz w:val="28"/>
          <w:szCs w:val="28"/>
        </w:rPr>
        <w:t>.</w:t>
      </w:r>
    </w:p>
    <w:p w:rsidR="00793784" w:rsidRPr="00792770" w:rsidRDefault="00793784"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Значимость такого вида активов, как денежные средства определяется тремя основными причинами: рутинность, предосторожность, спекулятивность.</w:t>
      </w:r>
    </w:p>
    <w:p w:rsidR="00793784" w:rsidRPr="00792770" w:rsidRDefault="00793784" w:rsidP="00FD5575">
      <w:pPr>
        <w:pStyle w:val="a3"/>
        <w:widowControl w:val="0"/>
        <w:tabs>
          <w:tab w:val="left" w:pos="1134"/>
        </w:tabs>
        <w:ind w:left="0" w:firstLine="709"/>
        <w:rPr>
          <w:rFonts w:ascii="Times New Roman" w:hAnsi="Times New Roman" w:cs="Times New Roman"/>
          <w:sz w:val="28"/>
          <w:szCs w:val="28"/>
        </w:rPr>
      </w:pPr>
      <w:r w:rsidRPr="00792770">
        <w:rPr>
          <w:rFonts w:ascii="Times New Roman" w:hAnsi="Times New Roman" w:cs="Times New Roman"/>
          <w:sz w:val="28"/>
          <w:szCs w:val="28"/>
        </w:rPr>
        <w:t>Рутинность — денежные средства используются для выполнения текущих операций; поскольку между входящими и исходящими денежными потоками всегда имеется временной лаг, предприятие вынуждено постоянно держать свободные денежные средства на расчетном счете.</w:t>
      </w:r>
    </w:p>
    <w:p w:rsidR="00793784" w:rsidRPr="00792770" w:rsidRDefault="00793784"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Примерами денежных средств от текущих операций являются:</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1" w:name="dst100031"/>
      <w:bookmarkEnd w:id="1"/>
      <w:r w:rsidRPr="00792770">
        <w:rPr>
          <w:rFonts w:ascii="Times New Roman" w:hAnsi="Times New Roman" w:cs="Times New Roman"/>
          <w:sz w:val="28"/>
          <w:szCs w:val="28"/>
        </w:rPr>
        <w:t>поступления от продажи покупателям (заказчикам) продукции и товаров, выполнения работ, оказания услуг;</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2" w:name="dst100032"/>
      <w:bookmarkEnd w:id="2"/>
      <w:r w:rsidRPr="00792770">
        <w:rPr>
          <w:rFonts w:ascii="Times New Roman" w:hAnsi="Times New Roman" w:cs="Times New Roman"/>
          <w:sz w:val="28"/>
          <w:szCs w:val="28"/>
        </w:rPr>
        <w:t>поступления арендных платежей, роялти, комиссионных и иных аналогичных платежей;</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3" w:name="dst100033"/>
      <w:bookmarkEnd w:id="3"/>
      <w:r w:rsidRPr="00792770">
        <w:rPr>
          <w:rFonts w:ascii="Times New Roman" w:hAnsi="Times New Roman" w:cs="Times New Roman"/>
          <w:sz w:val="28"/>
          <w:szCs w:val="28"/>
        </w:rPr>
        <w:t>платежи поставщикам (подрядчикам) за сырье, материалы, работы, услуги;</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4" w:name="dst100034"/>
      <w:bookmarkEnd w:id="4"/>
      <w:r w:rsidRPr="00792770">
        <w:rPr>
          <w:rFonts w:ascii="Times New Roman" w:hAnsi="Times New Roman" w:cs="Times New Roman"/>
          <w:sz w:val="28"/>
          <w:szCs w:val="28"/>
        </w:rPr>
        <w:t>оплата труда работников организации, а также платежи в их пользу третьим лицам;</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5" w:name="dst100035"/>
      <w:bookmarkEnd w:id="5"/>
      <w:r w:rsidRPr="00792770">
        <w:rPr>
          <w:rFonts w:ascii="Times New Roman" w:hAnsi="Times New Roman" w:cs="Times New Roman"/>
          <w:sz w:val="28"/>
          <w:szCs w:val="28"/>
        </w:rPr>
        <w:t xml:space="preserve">платежи налога на прибыль организаций (за исключением случаев, когда налог на прибыль организаций непосредственно связан с денежными </w:t>
      </w:r>
      <w:r w:rsidRPr="00792770">
        <w:rPr>
          <w:rFonts w:ascii="Times New Roman" w:hAnsi="Times New Roman" w:cs="Times New Roman"/>
          <w:sz w:val="28"/>
          <w:szCs w:val="28"/>
        </w:rPr>
        <w:lastRenderedPageBreak/>
        <w:t>потоками от инвестиционных или финансовых операций);</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6" w:name="dst100036"/>
      <w:bookmarkEnd w:id="6"/>
      <w:r w:rsidRPr="00792770">
        <w:rPr>
          <w:rFonts w:ascii="Times New Roman" w:hAnsi="Times New Roman" w:cs="Times New Roman"/>
          <w:sz w:val="28"/>
          <w:szCs w:val="28"/>
        </w:rPr>
        <w:t>уплата процентов по долговым обязательствам, за исключением процентов, включаемых в стоимость инвестиц</w:t>
      </w:r>
      <w:r w:rsidR="00A515CD" w:rsidRPr="00792770">
        <w:rPr>
          <w:rFonts w:ascii="Times New Roman" w:hAnsi="Times New Roman" w:cs="Times New Roman"/>
          <w:sz w:val="28"/>
          <w:szCs w:val="28"/>
        </w:rPr>
        <w:t xml:space="preserve">ионных активов в соответствии с </w:t>
      </w:r>
      <w:hyperlink r:id="rId8" w:anchor="dst100010" w:history="1">
        <w:r w:rsidRPr="00792770">
          <w:rPr>
            <w:rStyle w:val="ab"/>
            <w:rFonts w:ascii="Times New Roman" w:hAnsi="Times New Roman" w:cs="Times New Roman"/>
            <w:color w:val="000000" w:themeColor="text1"/>
            <w:sz w:val="28"/>
            <w:szCs w:val="28"/>
            <w:u w:val="none"/>
          </w:rPr>
          <w:t>Положением</w:t>
        </w:r>
      </w:hyperlink>
      <w:r w:rsidRPr="00792770">
        <w:rPr>
          <w:rFonts w:ascii="Times New Roman" w:hAnsi="Times New Roman" w:cs="Times New Roman"/>
          <w:sz w:val="28"/>
          <w:szCs w:val="28"/>
        </w:rPr>
        <w:t xml:space="preserve">по бухгалтерскому учету </w:t>
      </w:r>
      <w:r w:rsidR="00D60C16" w:rsidRPr="00792770">
        <w:rPr>
          <w:rFonts w:ascii="Times New Roman" w:hAnsi="Times New Roman" w:cs="Times New Roman"/>
          <w:sz w:val="28"/>
          <w:szCs w:val="28"/>
        </w:rPr>
        <w:t>«</w:t>
      </w:r>
      <w:r w:rsidRPr="00792770">
        <w:rPr>
          <w:rFonts w:ascii="Times New Roman" w:hAnsi="Times New Roman" w:cs="Times New Roman"/>
          <w:sz w:val="28"/>
          <w:szCs w:val="28"/>
        </w:rPr>
        <w:t>Учет расходов по займам и кредитам</w:t>
      </w:r>
      <w:r w:rsidR="00D60C16" w:rsidRPr="00792770">
        <w:rPr>
          <w:rFonts w:ascii="Times New Roman" w:hAnsi="Times New Roman" w:cs="Times New Roman"/>
          <w:sz w:val="28"/>
          <w:szCs w:val="28"/>
        </w:rPr>
        <w:t>»</w:t>
      </w:r>
      <w:r w:rsidRPr="00792770">
        <w:rPr>
          <w:rFonts w:ascii="Times New Roman" w:hAnsi="Times New Roman" w:cs="Times New Roman"/>
          <w:sz w:val="28"/>
          <w:szCs w:val="28"/>
        </w:rPr>
        <w:t xml:space="preserve"> (ПБУ 15/2008) [</w:t>
      </w:r>
      <w:r w:rsidR="000B7A73">
        <w:rPr>
          <w:rFonts w:ascii="Times New Roman" w:hAnsi="Times New Roman" w:cs="Times New Roman"/>
          <w:sz w:val="28"/>
          <w:szCs w:val="28"/>
        </w:rPr>
        <w:t>13</w:t>
      </w:r>
      <w:r w:rsidRPr="00792770">
        <w:rPr>
          <w:rFonts w:ascii="Times New Roman" w:hAnsi="Times New Roman" w:cs="Times New Roman"/>
          <w:sz w:val="28"/>
          <w:szCs w:val="28"/>
        </w:rPr>
        <w:t>];</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7" w:name="dst100037"/>
      <w:bookmarkEnd w:id="7"/>
      <w:r w:rsidRPr="00792770">
        <w:rPr>
          <w:rFonts w:ascii="Times New Roman" w:hAnsi="Times New Roman" w:cs="Times New Roman"/>
          <w:sz w:val="28"/>
          <w:szCs w:val="28"/>
        </w:rPr>
        <w:t>поступление процентов по дебиторской задолженности покупателей (заказчиков);</w:t>
      </w:r>
    </w:p>
    <w:p w:rsidR="00793784" w:rsidRPr="00792770" w:rsidRDefault="00793784" w:rsidP="00FD5575">
      <w:pPr>
        <w:pStyle w:val="a3"/>
        <w:widowControl w:val="0"/>
        <w:numPr>
          <w:ilvl w:val="0"/>
          <w:numId w:val="28"/>
        </w:numPr>
        <w:tabs>
          <w:tab w:val="left" w:pos="851"/>
          <w:tab w:val="left" w:pos="1134"/>
        </w:tabs>
        <w:ind w:left="0" w:firstLine="709"/>
        <w:rPr>
          <w:rFonts w:ascii="Times New Roman" w:hAnsi="Times New Roman" w:cs="Times New Roman"/>
          <w:sz w:val="28"/>
          <w:szCs w:val="28"/>
        </w:rPr>
      </w:pPr>
      <w:bookmarkStart w:id="8" w:name="dst100038"/>
      <w:bookmarkEnd w:id="8"/>
      <w:r w:rsidRPr="00792770">
        <w:rPr>
          <w:rFonts w:ascii="Times New Roman" w:hAnsi="Times New Roman" w:cs="Times New Roman"/>
          <w:sz w:val="28"/>
          <w:szCs w:val="28"/>
        </w:rPr>
        <w:t>денежные потоки по финансовым вложениям, приобретаемым с целью их перепродажи в краткосрочной перспективе (как правило, в течение трех месяцев) [</w:t>
      </w:r>
      <w:r w:rsidR="000B7A73">
        <w:rPr>
          <w:rFonts w:ascii="Times New Roman" w:hAnsi="Times New Roman" w:cs="Times New Roman"/>
          <w:sz w:val="28"/>
          <w:szCs w:val="28"/>
        </w:rPr>
        <w:t>14</w:t>
      </w:r>
      <w:r w:rsidRPr="00792770">
        <w:rPr>
          <w:rFonts w:ascii="Times New Roman" w:hAnsi="Times New Roman" w:cs="Times New Roman"/>
          <w:sz w:val="28"/>
          <w:szCs w:val="28"/>
        </w:rPr>
        <w:t>].</w:t>
      </w:r>
    </w:p>
    <w:p w:rsidR="00793784" w:rsidRPr="00792770" w:rsidRDefault="003A3392"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П</w:t>
      </w:r>
      <w:r w:rsidR="00793784" w:rsidRPr="00792770">
        <w:rPr>
          <w:rFonts w:ascii="Times New Roman" w:hAnsi="Times New Roman" w:cs="Times New Roman"/>
          <w:sz w:val="28"/>
          <w:szCs w:val="28"/>
        </w:rPr>
        <w:t xml:space="preserve">редосторожность </w:t>
      </w:r>
      <w:r w:rsidR="00D358F1" w:rsidRPr="00792770">
        <w:rPr>
          <w:rFonts w:ascii="Times New Roman" w:hAnsi="Times New Roman" w:cs="Times New Roman"/>
          <w:sz w:val="28"/>
          <w:szCs w:val="28"/>
        </w:rPr>
        <w:t>—</w:t>
      </w:r>
      <w:r w:rsidR="00793784" w:rsidRPr="00792770">
        <w:rPr>
          <w:rFonts w:ascii="Times New Roman" w:hAnsi="Times New Roman" w:cs="Times New Roman"/>
          <w:sz w:val="28"/>
          <w:szCs w:val="28"/>
        </w:rPr>
        <w:t xml:space="preserve"> деятельность предприятия не носит жестко предопределенного характера, поэтому денежные средства необходимы для выполнения непредвиденных платежей</w:t>
      </w:r>
      <w:r w:rsidR="00D358F1" w:rsidRPr="00792770">
        <w:rPr>
          <w:rFonts w:ascii="Times New Roman" w:hAnsi="Times New Roman" w:cs="Times New Roman"/>
          <w:sz w:val="28"/>
          <w:szCs w:val="28"/>
        </w:rPr>
        <w:t>.</w:t>
      </w:r>
    </w:p>
    <w:p w:rsidR="00793784" w:rsidRPr="00792770" w:rsidRDefault="00D358F1" w:rsidP="00FD5575">
      <w:pPr>
        <w:widowControl w:val="0"/>
        <w:tabs>
          <w:tab w:val="left" w:pos="1134"/>
        </w:tabs>
        <w:ind w:left="0" w:firstLine="709"/>
        <w:rPr>
          <w:rFonts w:ascii="Times New Roman" w:hAnsi="Times New Roman" w:cs="Times New Roman"/>
          <w:sz w:val="28"/>
          <w:szCs w:val="28"/>
        </w:rPr>
      </w:pPr>
      <w:r w:rsidRPr="00792770">
        <w:rPr>
          <w:rFonts w:ascii="Times New Roman" w:hAnsi="Times New Roman" w:cs="Times New Roman"/>
          <w:sz w:val="28"/>
          <w:szCs w:val="28"/>
        </w:rPr>
        <w:t>С</w:t>
      </w:r>
      <w:r w:rsidR="00793784" w:rsidRPr="00792770">
        <w:rPr>
          <w:rFonts w:ascii="Times New Roman" w:hAnsi="Times New Roman" w:cs="Times New Roman"/>
          <w:sz w:val="28"/>
          <w:szCs w:val="28"/>
        </w:rPr>
        <w:t xml:space="preserve">пекулятивность </w:t>
      </w:r>
      <w:r w:rsidRPr="00792770">
        <w:rPr>
          <w:rFonts w:ascii="Times New Roman" w:hAnsi="Times New Roman" w:cs="Times New Roman"/>
          <w:sz w:val="28"/>
          <w:szCs w:val="28"/>
        </w:rPr>
        <w:t>—</w:t>
      </w:r>
      <w:r w:rsidR="00793784" w:rsidRPr="00792770">
        <w:rPr>
          <w:rFonts w:ascii="Times New Roman" w:hAnsi="Times New Roman" w:cs="Times New Roman"/>
          <w:sz w:val="28"/>
          <w:szCs w:val="28"/>
        </w:rPr>
        <w:t xml:space="preserve"> денежные средства необходимы по спекулятивным соображениям, поскольку постоянно существует ненулевая вероятность того, что неожиданно представится возможность выгодного инвестирования.</w:t>
      </w:r>
    </w:p>
    <w:p w:rsidR="00D358F1" w:rsidRPr="00792770" w:rsidRDefault="00D358F1"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Информация о денежных потоках от инвестиционных операций показывает пользователям бухгалтерской отчетности организации уровень затрат организации, осуществленных для приобретения или создания внеоборотных активов, обеспечивающих денежные поступления в будущем.</w:t>
      </w:r>
    </w:p>
    <w:p w:rsidR="00D358F1" w:rsidRPr="00792770" w:rsidRDefault="00D358F1" w:rsidP="00FD5575">
      <w:pPr>
        <w:widowControl w:val="0"/>
        <w:ind w:left="0" w:firstLine="709"/>
        <w:rPr>
          <w:rFonts w:ascii="Times New Roman" w:hAnsi="Times New Roman" w:cs="Times New Roman"/>
          <w:sz w:val="28"/>
          <w:szCs w:val="28"/>
        </w:rPr>
      </w:pPr>
      <w:bookmarkStart w:id="9" w:name="dst100041"/>
      <w:bookmarkEnd w:id="9"/>
      <w:r w:rsidRPr="00792770">
        <w:rPr>
          <w:rFonts w:ascii="Times New Roman" w:hAnsi="Times New Roman" w:cs="Times New Roman"/>
          <w:sz w:val="28"/>
          <w:szCs w:val="28"/>
        </w:rPr>
        <w:t>Примерами денежных средств от инвестиционных операций являются:</w:t>
      </w:r>
    </w:p>
    <w:p w:rsidR="00D358F1" w:rsidRPr="00792770" w:rsidRDefault="00D358F1" w:rsidP="00FD5575">
      <w:pPr>
        <w:widowControl w:val="0"/>
        <w:ind w:left="0" w:firstLine="709"/>
        <w:rPr>
          <w:rFonts w:ascii="Times New Roman" w:hAnsi="Times New Roman" w:cs="Times New Roman"/>
          <w:sz w:val="28"/>
          <w:szCs w:val="28"/>
        </w:rPr>
      </w:pPr>
      <w:bookmarkStart w:id="10" w:name="dst100042"/>
      <w:bookmarkEnd w:id="10"/>
      <w:r w:rsidRPr="00792770">
        <w:rPr>
          <w:rFonts w:ascii="Times New Roman" w:hAnsi="Times New Roman" w:cs="Times New Roman"/>
          <w:sz w:val="28"/>
          <w:szCs w:val="28"/>
        </w:rPr>
        <w:t>а) платежи поставщикам (подрядчикам) и работникам организации в связи с приобретением, созданием, модернизацией, реконструкцией и подготовкой к использованию внеоборотных активов, в том числе затраты на научно-исследовательские, опытно-конструкторские и технологические работы;</w:t>
      </w:r>
    </w:p>
    <w:p w:rsidR="00D358F1" w:rsidRPr="00792770" w:rsidRDefault="00D358F1" w:rsidP="00FD5575">
      <w:pPr>
        <w:widowControl w:val="0"/>
        <w:ind w:left="0" w:firstLine="709"/>
        <w:rPr>
          <w:rFonts w:ascii="Times New Roman" w:hAnsi="Times New Roman" w:cs="Times New Roman"/>
          <w:sz w:val="28"/>
          <w:szCs w:val="28"/>
        </w:rPr>
      </w:pPr>
      <w:bookmarkStart w:id="11" w:name="dst100043"/>
      <w:bookmarkEnd w:id="11"/>
      <w:r w:rsidRPr="00792770">
        <w:rPr>
          <w:rFonts w:ascii="Times New Roman" w:hAnsi="Times New Roman" w:cs="Times New Roman"/>
          <w:sz w:val="28"/>
          <w:szCs w:val="28"/>
        </w:rPr>
        <w:t>б) уплата процентов по долговым обязательствам, включаемым в стоимость инвестиционных активов в соответствии с</w:t>
      </w:r>
      <w:r w:rsidR="005F0BDA">
        <w:rPr>
          <w:rFonts w:ascii="Times New Roman" w:hAnsi="Times New Roman" w:cs="Times New Roman"/>
          <w:sz w:val="28"/>
          <w:szCs w:val="28"/>
        </w:rPr>
        <w:t xml:space="preserve"> </w:t>
      </w:r>
      <w:hyperlink r:id="rId9" w:anchor="dst100010" w:history="1">
        <w:r w:rsidRPr="00792770">
          <w:rPr>
            <w:rStyle w:val="ab"/>
            <w:rFonts w:ascii="Times New Roman" w:hAnsi="Times New Roman" w:cs="Times New Roman"/>
            <w:color w:val="000000" w:themeColor="text1"/>
            <w:sz w:val="28"/>
            <w:szCs w:val="28"/>
            <w:u w:val="none"/>
          </w:rPr>
          <w:t>ПБУ 15/2008</w:t>
        </w:r>
      </w:hyperlink>
      <w:r w:rsidRPr="00792770">
        <w:rPr>
          <w:rFonts w:ascii="Times New Roman" w:hAnsi="Times New Roman" w:cs="Times New Roman"/>
          <w:sz w:val="28"/>
          <w:szCs w:val="28"/>
        </w:rPr>
        <w:t>;</w:t>
      </w:r>
    </w:p>
    <w:p w:rsidR="00D358F1" w:rsidRPr="00792770" w:rsidRDefault="00D358F1" w:rsidP="00FD5575">
      <w:pPr>
        <w:widowControl w:val="0"/>
        <w:ind w:left="0" w:firstLine="709"/>
        <w:rPr>
          <w:rFonts w:ascii="Times New Roman" w:hAnsi="Times New Roman" w:cs="Times New Roman"/>
          <w:sz w:val="28"/>
          <w:szCs w:val="28"/>
        </w:rPr>
      </w:pPr>
      <w:bookmarkStart w:id="12" w:name="dst100044"/>
      <w:bookmarkEnd w:id="12"/>
      <w:r w:rsidRPr="00792770">
        <w:rPr>
          <w:rFonts w:ascii="Times New Roman" w:hAnsi="Times New Roman" w:cs="Times New Roman"/>
          <w:sz w:val="28"/>
          <w:szCs w:val="28"/>
        </w:rPr>
        <w:t>в) поступления от продажи внеоборотных активов;</w:t>
      </w:r>
    </w:p>
    <w:p w:rsidR="00D358F1" w:rsidRPr="00792770" w:rsidRDefault="00D358F1" w:rsidP="00FD5575">
      <w:pPr>
        <w:widowControl w:val="0"/>
        <w:ind w:left="0" w:firstLine="709"/>
        <w:rPr>
          <w:rFonts w:ascii="Times New Roman" w:hAnsi="Times New Roman" w:cs="Times New Roman"/>
          <w:sz w:val="28"/>
          <w:szCs w:val="28"/>
        </w:rPr>
      </w:pPr>
      <w:bookmarkStart w:id="13" w:name="dst100045"/>
      <w:bookmarkEnd w:id="13"/>
      <w:r w:rsidRPr="00792770">
        <w:rPr>
          <w:rFonts w:ascii="Times New Roman" w:hAnsi="Times New Roman" w:cs="Times New Roman"/>
          <w:sz w:val="28"/>
          <w:szCs w:val="28"/>
        </w:rPr>
        <w:t xml:space="preserve">г) платежи в связи с приобретением акций (долей участия) в других организациях, за исключением финансовых вложений, приобретаемых с целью </w:t>
      </w:r>
      <w:r w:rsidRPr="00792770">
        <w:rPr>
          <w:rFonts w:ascii="Times New Roman" w:hAnsi="Times New Roman" w:cs="Times New Roman"/>
          <w:sz w:val="28"/>
          <w:szCs w:val="28"/>
        </w:rPr>
        <w:lastRenderedPageBreak/>
        <w:t>перепродажи в краткосрочной перспективе;</w:t>
      </w:r>
    </w:p>
    <w:p w:rsidR="00D358F1" w:rsidRPr="00792770" w:rsidRDefault="00D358F1" w:rsidP="00FD5575">
      <w:pPr>
        <w:widowControl w:val="0"/>
        <w:ind w:left="0" w:firstLine="709"/>
        <w:rPr>
          <w:rFonts w:ascii="Times New Roman" w:hAnsi="Times New Roman" w:cs="Times New Roman"/>
          <w:sz w:val="28"/>
          <w:szCs w:val="28"/>
        </w:rPr>
      </w:pPr>
      <w:bookmarkStart w:id="14" w:name="dst100046"/>
      <w:bookmarkEnd w:id="14"/>
      <w:r w:rsidRPr="00792770">
        <w:rPr>
          <w:rFonts w:ascii="Times New Roman" w:hAnsi="Times New Roman" w:cs="Times New Roman"/>
          <w:sz w:val="28"/>
          <w:szCs w:val="28"/>
        </w:rPr>
        <w:t>д) поступления от продажи акций (долей участия) в других организациях, за исключением финансовых вложений, приобретенных с целью перепродажи в краткосрочной перспективе;</w:t>
      </w:r>
    </w:p>
    <w:p w:rsidR="00D358F1" w:rsidRPr="00792770" w:rsidRDefault="00D358F1" w:rsidP="00FD5575">
      <w:pPr>
        <w:widowControl w:val="0"/>
        <w:ind w:left="0" w:firstLine="709"/>
        <w:rPr>
          <w:rFonts w:ascii="Times New Roman" w:hAnsi="Times New Roman" w:cs="Times New Roman"/>
          <w:sz w:val="28"/>
          <w:szCs w:val="28"/>
        </w:rPr>
      </w:pPr>
      <w:bookmarkStart w:id="15" w:name="dst100047"/>
      <w:bookmarkEnd w:id="15"/>
      <w:r w:rsidRPr="00792770">
        <w:rPr>
          <w:rFonts w:ascii="Times New Roman" w:hAnsi="Times New Roman" w:cs="Times New Roman"/>
          <w:sz w:val="28"/>
          <w:szCs w:val="28"/>
        </w:rPr>
        <w:t>е) предоставление займов другим лицам;</w:t>
      </w:r>
    </w:p>
    <w:p w:rsidR="00D358F1" w:rsidRPr="00792770" w:rsidRDefault="00D358F1" w:rsidP="00FD5575">
      <w:pPr>
        <w:widowControl w:val="0"/>
        <w:ind w:left="0" w:firstLine="709"/>
        <w:rPr>
          <w:rFonts w:ascii="Times New Roman" w:hAnsi="Times New Roman" w:cs="Times New Roman"/>
          <w:sz w:val="28"/>
          <w:szCs w:val="28"/>
        </w:rPr>
      </w:pPr>
      <w:bookmarkStart w:id="16" w:name="dst100048"/>
      <w:bookmarkEnd w:id="16"/>
      <w:r w:rsidRPr="00792770">
        <w:rPr>
          <w:rFonts w:ascii="Times New Roman" w:hAnsi="Times New Roman" w:cs="Times New Roman"/>
          <w:sz w:val="28"/>
          <w:szCs w:val="28"/>
        </w:rPr>
        <w:t>ж) возврат займов, предоставленных другим лицам;</w:t>
      </w:r>
    </w:p>
    <w:p w:rsidR="00D358F1" w:rsidRPr="00792770" w:rsidRDefault="00D358F1" w:rsidP="00FD5575">
      <w:pPr>
        <w:widowControl w:val="0"/>
        <w:ind w:left="0" w:firstLine="709"/>
        <w:rPr>
          <w:rFonts w:ascii="Times New Roman" w:hAnsi="Times New Roman" w:cs="Times New Roman"/>
          <w:sz w:val="28"/>
          <w:szCs w:val="28"/>
        </w:rPr>
      </w:pPr>
      <w:bookmarkStart w:id="17" w:name="dst100049"/>
      <w:bookmarkEnd w:id="17"/>
      <w:r w:rsidRPr="00792770">
        <w:rPr>
          <w:rFonts w:ascii="Times New Roman" w:hAnsi="Times New Roman" w:cs="Times New Roman"/>
          <w:sz w:val="28"/>
          <w:szCs w:val="28"/>
        </w:rPr>
        <w:t>з) платежи в связи с приобретением долговых ценных бумаг (прав требования денежных средств к другим лицам), за исключением финансовых вложений, приобретаемых с целью перепродажи в краткосрочной перспективе;</w:t>
      </w:r>
    </w:p>
    <w:p w:rsidR="00D358F1" w:rsidRPr="00792770" w:rsidRDefault="00D358F1" w:rsidP="00FD5575">
      <w:pPr>
        <w:widowControl w:val="0"/>
        <w:ind w:left="0" w:firstLine="709"/>
        <w:rPr>
          <w:rFonts w:ascii="Times New Roman" w:hAnsi="Times New Roman" w:cs="Times New Roman"/>
          <w:sz w:val="28"/>
          <w:szCs w:val="28"/>
        </w:rPr>
      </w:pPr>
      <w:bookmarkStart w:id="18" w:name="dst100050"/>
      <w:bookmarkEnd w:id="18"/>
      <w:r w:rsidRPr="00792770">
        <w:rPr>
          <w:rFonts w:ascii="Times New Roman" w:hAnsi="Times New Roman" w:cs="Times New Roman"/>
          <w:sz w:val="28"/>
          <w:szCs w:val="28"/>
        </w:rPr>
        <w:t>и) поступления от продажи долговых ценных бумаг (прав требования денежных средств к другим лицам), за исключением финансовых вложений, приобретенных с целью перепродажи в краткосрочной перспективе;</w:t>
      </w:r>
    </w:p>
    <w:p w:rsidR="00D358F1" w:rsidRPr="00792770" w:rsidRDefault="00D358F1" w:rsidP="00FD5575">
      <w:pPr>
        <w:widowControl w:val="0"/>
        <w:ind w:left="0" w:firstLine="709"/>
        <w:rPr>
          <w:rFonts w:ascii="Times New Roman" w:hAnsi="Times New Roman" w:cs="Times New Roman"/>
          <w:sz w:val="28"/>
          <w:szCs w:val="28"/>
        </w:rPr>
      </w:pPr>
      <w:bookmarkStart w:id="19" w:name="dst100051"/>
      <w:bookmarkEnd w:id="19"/>
      <w:r w:rsidRPr="00792770">
        <w:rPr>
          <w:rFonts w:ascii="Times New Roman" w:hAnsi="Times New Roman" w:cs="Times New Roman"/>
          <w:sz w:val="28"/>
          <w:szCs w:val="28"/>
        </w:rPr>
        <w:t>к) дивиденды и аналогичные поступления от долевого участия в других организациях;</w:t>
      </w:r>
    </w:p>
    <w:p w:rsidR="00D358F1" w:rsidRPr="00792770" w:rsidRDefault="00D358F1" w:rsidP="00FD5575">
      <w:pPr>
        <w:widowControl w:val="0"/>
        <w:ind w:left="0" w:firstLine="709"/>
        <w:rPr>
          <w:rFonts w:ascii="Times New Roman" w:hAnsi="Times New Roman" w:cs="Times New Roman"/>
          <w:sz w:val="28"/>
          <w:szCs w:val="28"/>
        </w:rPr>
      </w:pPr>
      <w:bookmarkStart w:id="20" w:name="dst100052"/>
      <w:bookmarkEnd w:id="20"/>
      <w:r w:rsidRPr="00792770">
        <w:rPr>
          <w:rFonts w:ascii="Times New Roman" w:hAnsi="Times New Roman" w:cs="Times New Roman"/>
          <w:sz w:val="28"/>
          <w:szCs w:val="28"/>
        </w:rPr>
        <w:t>л) поступления процентов по долговым финансовым вложениям, за исключением приобретенных с целью перепродажи в краткосрочной перспективе</w:t>
      </w:r>
      <w:r w:rsidR="006E2842">
        <w:rPr>
          <w:rFonts w:ascii="Times New Roman" w:hAnsi="Times New Roman" w:cs="Times New Roman"/>
          <w:sz w:val="28"/>
          <w:szCs w:val="28"/>
        </w:rPr>
        <w:t xml:space="preserve"> </w:t>
      </w:r>
      <w:r w:rsidR="006E2842" w:rsidRPr="006E2842">
        <w:rPr>
          <w:rFonts w:ascii="Times New Roman" w:hAnsi="Times New Roman" w:cs="Times New Roman"/>
          <w:sz w:val="28"/>
          <w:szCs w:val="28"/>
        </w:rPr>
        <w:t>[</w:t>
      </w:r>
      <w:r w:rsidR="000B7A73">
        <w:rPr>
          <w:rFonts w:ascii="Times New Roman" w:hAnsi="Times New Roman" w:cs="Times New Roman"/>
          <w:sz w:val="28"/>
          <w:szCs w:val="28"/>
        </w:rPr>
        <w:t>24</w:t>
      </w:r>
      <w:r w:rsidR="006E2842">
        <w:rPr>
          <w:rFonts w:ascii="Times New Roman" w:hAnsi="Times New Roman" w:cs="Times New Roman"/>
          <w:sz w:val="28"/>
          <w:szCs w:val="28"/>
        </w:rPr>
        <w:t>, с.45</w:t>
      </w:r>
      <w:r w:rsidR="006E2842" w:rsidRPr="006E2842">
        <w:rPr>
          <w:rFonts w:ascii="Times New Roman" w:hAnsi="Times New Roman" w:cs="Times New Roman"/>
          <w:sz w:val="28"/>
          <w:szCs w:val="28"/>
        </w:rPr>
        <w:t>]</w:t>
      </w:r>
      <w:r w:rsidR="000C1727" w:rsidRPr="00792770">
        <w:rPr>
          <w:rFonts w:ascii="Times New Roman" w:hAnsi="Times New Roman" w:cs="Times New Roman"/>
          <w:sz w:val="28"/>
          <w:szCs w:val="28"/>
        </w:rPr>
        <w:t>.</w:t>
      </w:r>
    </w:p>
    <w:p w:rsidR="003A16F8" w:rsidRPr="00792770" w:rsidRDefault="003A16F8" w:rsidP="00FD5575">
      <w:pPr>
        <w:widowControl w:val="0"/>
        <w:ind w:left="0" w:firstLine="709"/>
        <w:rPr>
          <w:rFonts w:ascii="Times New Roman" w:hAnsi="Times New Roman" w:cs="Times New Roman"/>
          <w:sz w:val="28"/>
          <w:szCs w:val="28"/>
        </w:rPr>
      </w:pPr>
      <w:r w:rsidRPr="00792770">
        <w:rPr>
          <w:rFonts w:ascii="Times New Roman" w:hAnsi="Times New Roman" w:cs="Times New Roman"/>
          <w:sz w:val="28"/>
          <w:szCs w:val="28"/>
        </w:rPr>
        <w:t xml:space="preserve">Отчет о движении денежных средств представляет собой обобщение данных о денежных средствах, а также высоколиквидных финансовых вложениях, которые могут быть легко обращены в заранее известную сумму денежных средств и которые подвержены незначительному риску изменения стоимости (далее </w:t>
      </w:r>
      <w:r w:rsidR="0094290A" w:rsidRPr="00792770">
        <w:rPr>
          <w:rFonts w:ascii="Times New Roman" w:hAnsi="Times New Roman" w:cs="Times New Roman"/>
          <w:sz w:val="28"/>
          <w:szCs w:val="28"/>
        </w:rPr>
        <w:t>—</w:t>
      </w:r>
      <w:r w:rsidRPr="00792770">
        <w:rPr>
          <w:rFonts w:ascii="Times New Roman" w:hAnsi="Times New Roman" w:cs="Times New Roman"/>
          <w:sz w:val="28"/>
          <w:szCs w:val="28"/>
        </w:rPr>
        <w:t xml:space="preserve"> денежные эквиваленты). К денежным эквивалентам могут быть отнесены, например, открытые в кредитных организациях депозиты до востребования.</w:t>
      </w:r>
    </w:p>
    <w:p w:rsidR="003A16F8" w:rsidRPr="00792770" w:rsidRDefault="003A16F8" w:rsidP="00FD5575">
      <w:pPr>
        <w:widowControl w:val="0"/>
        <w:ind w:left="0" w:firstLine="709"/>
        <w:rPr>
          <w:rFonts w:ascii="Times New Roman" w:hAnsi="Times New Roman" w:cs="Times New Roman"/>
          <w:sz w:val="28"/>
          <w:szCs w:val="28"/>
        </w:rPr>
      </w:pPr>
      <w:bookmarkStart w:id="21" w:name="dst100018"/>
      <w:bookmarkEnd w:id="21"/>
      <w:r w:rsidRPr="00792770">
        <w:rPr>
          <w:rFonts w:ascii="Times New Roman" w:hAnsi="Times New Roman" w:cs="Times New Roman"/>
          <w:sz w:val="28"/>
          <w:szCs w:val="28"/>
        </w:rPr>
        <w:t xml:space="preserve">В отчете о движении денежных средств отражаются платежи организации и поступления в организацию денежных средств и денежных эквивалентов (далее </w:t>
      </w:r>
      <w:r w:rsidR="0094290A" w:rsidRPr="00792770">
        <w:rPr>
          <w:rFonts w:ascii="Times New Roman" w:hAnsi="Times New Roman" w:cs="Times New Roman"/>
          <w:sz w:val="28"/>
          <w:szCs w:val="28"/>
        </w:rPr>
        <w:t>—</w:t>
      </w:r>
      <w:r w:rsidRPr="00792770">
        <w:rPr>
          <w:rFonts w:ascii="Times New Roman" w:hAnsi="Times New Roman" w:cs="Times New Roman"/>
          <w:sz w:val="28"/>
          <w:szCs w:val="28"/>
        </w:rPr>
        <w:t xml:space="preserve"> денежные потоки организации), а также остатки денежных средств и денежных эквивалентов на начало и конец отчетного периода</w:t>
      </w:r>
      <w:r w:rsidR="009F2E5E">
        <w:rPr>
          <w:rFonts w:ascii="Times New Roman" w:hAnsi="Times New Roman" w:cs="Times New Roman"/>
          <w:sz w:val="28"/>
          <w:szCs w:val="28"/>
        </w:rPr>
        <w:t xml:space="preserve"> </w:t>
      </w:r>
      <w:r w:rsidR="0094290A" w:rsidRPr="00792770">
        <w:rPr>
          <w:rFonts w:ascii="Times New Roman" w:hAnsi="Times New Roman" w:cs="Times New Roman"/>
          <w:sz w:val="28"/>
          <w:szCs w:val="28"/>
        </w:rPr>
        <w:t>[</w:t>
      </w:r>
      <w:r w:rsidR="000B7A73">
        <w:rPr>
          <w:rFonts w:ascii="Times New Roman" w:hAnsi="Times New Roman" w:cs="Times New Roman"/>
          <w:sz w:val="28"/>
          <w:szCs w:val="28"/>
        </w:rPr>
        <w:t>14</w:t>
      </w:r>
      <w:r w:rsidR="0094290A" w:rsidRPr="00792770">
        <w:rPr>
          <w:rFonts w:ascii="Times New Roman" w:hAnsi="Times New Roman" w:cs="Times New Roman"/>
          <w:sz w:val="28"/>
          <w:szCs w:val="28"/>
        </w:rPr>
        <w:t>]</w:t>
      </w:r>
      <w:r w:rsidRPr="00792770">
        <w:rPr>
          <w:rFonts w:ascii="Times New Roman" w:hAnsi="Times New Roman" w:cs="Times New Roman"/>
          <w:sz w:val="28"/>
          <w:szCs w:val="28"/>
        </w:rPr>
        <w:t>.</w:t>
      </w:r>
    </w:p>
    <w:p w:rsidR="003A16F8" w:rsidRPr="00792770" w:rsidRDefault="00D358F1" w:rsidP="00792770">
      <w:pPr>
        <w:widowControl w:val="0"/>
        <w:ind w:left="0" w:firstLine="709"/>
        <w:rPr>
          <w:rFonts w:ascii="Times New Roman" w:hAnsi="Times New Roman" w:cs="Times New Roman"/>
          <w:color w:val="000000" w:themeColor="text1"/>
          <w:sz w:val="28"/>
          <w:szCs w:val="28"/>
        </w:rPr>
      </w:pPr>
      <w:r w:rsidRPr="00792770">
        <w:rPr>
          <w:rFonts w:ascii="Times New Roman" w:hAnsi="Times New Roman" w:cs="Times New Roman"/>
          <w:sz w:val="28"/>
          <w:szCs w:val="28"/>
        </w:rPr>
        <w:t>Таким образом, денежные средства</w:t>
      </w:r>
      <w:r w:rsidR="00792770">
        <w:rPr>
          <w:rFonts w:ascii="Times New Roman" w:hAnsi="Times New Roman" w:cs="Times New Roman"/>
          <w:sz w:val="28"/>
          <w:szCs w:val="28"/>
        </w:rPr>
        <w:t xml:space="preserve"> </w:t>
      </w:r>
      <w:r w:rsidRPr="00792770">
        <w:rPr>
          <w:rFonts w:ascii="Times New Roman" w:hAnsi="Times New Roman" w:cs="Times New Roman"/>
          <w:sz w:val="28"/>
          <w:szCs w:val="28"/>
        </w:rPr>
        <w:t xml:space="preserve">могут быть </w:t>
      </w:r>
      <w:r w:rsidR="00792770">
        <w:rPr>
          <w:rFonts w:ascii="Times New Roman" w:hAnsi="Times New Roman" w:cs="Times New Roman"/>
          <w:sz w:val="28"/>
          <w:szCs w:val="28"/>
        </w:rPr>
        <w:t xml:space="preserve"> в </w:t>
      </w:r>
      <w:r w:rsidRPr="00792770">
        <w:rPr>
          <w:rFonts w:ascii="Times New Roman" w:hAnsi="Times New Roman" w:cs="Times New Roman"/>
          <w:sz w:val="28"/>
          <w:szCs w:val="28"/>
        </w:rPr>
        <w:t>наличной и</w:t>
      </w:r>
      <w:r w:rsidR="00792770">
        <w:rPr>
          <w:rFonts w:ascii="Times New Roman" w:hAnsi="Times New Roman" w:cs="Times New Roman"/>
          <w:sz w:val="28"/>
          <w:szCs w:val="28"/>
        </w:rPr>
        <w:t xml:space="preserve"> </w:t>
      </w:r>
      <w:r w:rsidRPr="00792770">
        <w:rPr>
          <w:rFonts w:ascii="Times New Roman" w:hAnsi="Times New Roman" w:cs="Times New Roman"/>
          <w:sz w:val="28"/>
          <w:szCs w:val="28"/>
        </w:rPr>
        <w:t>безналичной формах. Вналичной форме денежные средства представляют собой денежные средства в</w:t>
      </w:r>
      <w:r w:rsidR="00792770">
        <w:rPr>
          <w:rFonts w:ascii="Times New Roman" w:hAnsi="Times New Roman" w:cs="Times New Roman"/>
          <w:sz w:val="28"/>
          <w:szCs w:val="28"/>
        </w:rPr>
        <w:t xml:space="preserve"> </w:t>
      </w:r>
      <w:r w:rsidRPr="00792770">
        <w:rPr>
          <w:rFonts w:ascii="Times New Roman" w:hAnsi="Times New Roman" w:cs="Times New Roman"/>
          <w:sz w:val="28"/>
          <w:szCs w:val="28"/>
        </w:rPr>
        <w:t>кассе предприятия. В</w:t>
      </w:r>
      <w:r w:rsidR="00792770">
        <w:rPr>
          <w:rFonts w:ascii="Times New Roman" w:hAnsi="Times New Roman" w:cs="Times New Roman"/>
          <w:sz w:val="28"/>
          <w:szCs w:val="28"/>
        </w:rPr>
        <w:t xml:space="preserve"> </w:t>
      </w:r>
      <w:r w:rsidRPr="00792770">
        <w:rPr>
          <w:rFonts w:ascii="Times New Roman" w:hAnsi="Times New Roman" w:cs="Times New Roman"/>
          <w:sz w:val="28"/>
          <w:szCs w:val="28"/>
        </w:rPr>
        <w:t xml:space="preserve">безналичной форме денежные </w:t>
      </w:r>
      <w:r w:rsidRPr="00792770">
        <w:rPr>
          <w:rFonts w:ascii="Times New Roman" w:hAnsi="Times New Roman" w:cs="Times New Roman"/>
          <w:sz w:val="28"/>
          <w:szCs w:val="28"/>
        </w:rPr>
        <w:lastRenderedPageBreak/>
        <w:t>средства обычно хранятся на расчётных счетах в</w:t>
      </w:r>
      <w:r w:rsidR="00792770">
        <w:rPr>
          <w:rFonts w:ascii="Times New Roman" w:hAnsi="Times New Roman" w:cs="Times New Roman"/>
          <w:sz w:val="28"/>
          <w:szCs w:val="28"/>
        </w:rPr>
        <w:t xml:space="preserve"> </w:t>
      </w:r>
      <w:r w:rsidRPr="00792770">
        <w:rPr>
          <w:rFonts w:ascii="Times New Roman" w:hAnsi="Times New Roman" w:cs="Times New Roman"/>
          <w:sz w:val="28"/>
          <w:szCs w:val="28"/>
        </w:rPr>
        <w:t>банках.</w:t>
      </w:r>
      <w:r w:rsidR="00792770">
        <w:rPr>
          <w:rFonts w:ascii="Times New Roman" w:hAnsi="Times New Roman" w:cs="Times New Roman"/>
          <w:sz w:val="28"/>
          <w:szCs w:val="28"/>
        </w:rPr>
        <w:t xml:space="preserve"> </w:t>
      </w:r>
      <w:r w:rsidRPr="00792770">
        <w:rPr>
          <w:rFonts w:ascii="Times New Roman" w:hAnsi="Times New Roman" w:cs="Times New Roman"/>
          <w:color w:val="000000" w:themeColor="text1"/>
          <w:sz w:val="28"/>
          <w:szCs w:val="28"/>
        </w:rPr>
        <w:t>Денежные средства находятся в постоянном движении. Ими рассчитываются с</w:t>
      </w:r>
      <w:r w:rsidR="00792770">
        <w:rPr>
          <w:rFonts w:ascii="Times New Roman" w:hAnsi="Times New Roman" w:cs="Times New Roman"/>
          <w:color w:val="000000" w:themeColor="text1"/>
          <w:sz w:val="28"/>
          <w:szCs w:val="28"/>
        </w:rPr>
        <w:t xml:space="preserve"> </w:t>
      </w:r>
      <w:hyperlink r:id="rId10" w:history="1">
        <w:r w:rsidRPr="00792770">
          <w:rPr>
            <w:rStyle w:val="ab"/>
            <w:rFonts w:ascii="Times New Roman" w:hAnsi="Times New Roman" w:cs="Times New Roman"/>
            <w:color w:val="000000" w:themeColor="text1"/>
            <w:sz w:val="28"/>
            <w:szCs w:val="28"/>
            <w:u w:val="none"/>
          </w:rPr>
          <w:t>поставщиками</w:t>
        </w:r>
      </w:hyperlink>
      <w:r w:rsidR="00792770">
        <w:rPr>
          <w:rFonts w:ascii="Times New Roman" w:hAnsi="Times New Roman" w:cs="Times New Roman"/>
          <w:sz w:val="28"/>
          <w:szCs w:val="28"/>
        </w:rPr>
        <w:t xml:space="preserve"> </w:t>
      </w:r>
      <w:r w:rsidRPr="00792770">
        <w:rPr>
          <w:rFonts w:ascii="Times New Roman" w:hAnsi="Times New Roman" w:cs="Times New Roman"/>
          <w:color w:val="000000" w:themeColor="text1"/>
          <w:sz w:val="28"/>
          <w:szCs w:val="28"/>
        </w:rPr>
        <w:t>и</w:t>
      </w:r>
      <w:r w:rsidR="00792770">
        <w:rPr>
          <w:rFonts w:ascii="Times New Roman" w:hAnsi="Times New Roman" w:cs="Times New Roman"/>
          <w:color w:val="000000" w:themeColor="text1"/>
          <w:sz w:val="28"/>
          <w:szCs w:val="28"/>
        </w:rPr>
        <w:t xml:space="preserve"> </w:t>
      </w:r>
      <w:hyperlink r:id="rId11" w:history="1">
        <w:r w:rsidRPr="00792770">
          <w:rPr>
            <w:rStyle w:val="ab"/>
            <w:rFonts w:ascii="Times New Roman" w:hAnsi="Times New Roman" w:cs="Times New Roman"/>
            <w:color w:val="000000" w:themeColor="text1"/>
            <w:sz w:val="28"/>
            <w:szCs w:val="28"/>
            <w:u w:val="none"/>
          </w:rPr>
          <w:t>подрядчиками</w:t>
        </w:r>
      </w:hyperlink>
      <w:r w:rsidRPr="00792770">
        <w:rPr>
          <w:rFonts w:ascii="Times New Roman" w:hAnsi="Times New Roman" w:cs="Times New Roman"/>
          <w:color w:val="000000" w:themeColor="text1"/>
          <w:sz w:val="28"/>
          <w:szCs w:val="28"/>
        </w:rPr>
        <w:t>, с</w:t>
      </w:r>
      <w:r w:rsidR="00792770">
        <w:rPr>
          <w:rFonts w:ascii="Times New Roman" w:hAnsi="Times New Roman" w:cs="Times New Roman"/>
          <w:color w:val="000000" w:themeColor="text1"/>
          <w:sz w:val="28"/>
          <w:szCs w:val="28"/>
        </w:rPr>
        <w:t xml:space="preserve"> </w:t>
      </w:r>
      <w:hyperlink r:id="rId12" w:history="1">
        <w:r w:rsidRPr="00792770">
          <w:rPr>
            <w:rStyle w:val="ab"/>
            <w:rFonts w:ascii="Times New Roman" w:hAnsi="Times New Roman" w:cs="Times New Roman"/>
            <w:color w:val="000000" w:themeColor="text1"/>
            <w:sz w:val="28"/>
            <w:szCs w:val="28"/>
            <w:u w:val="none"/>
          </w:rPr>
          <w:t>покупателями</w:t>
        </w:r>
      </w:hyperlink>
      <w:r w:rsidRPr="00792770">
        <w:rPr>
          <w:rFonts w:ascii="Times New Roman" w:hAnsi="Times New Roman" w:cs="Times New Roman"/>
          <w:color w:val="000000" w:themeColor="text1"/>
          <w:sz w:val="28"/>
          <w:szCs w:val="28"/>
        </w:rPr>
        <w:t>, с</w:t>
      </w:r>
      <w:r w:rsidR="00792770">
        <w:rPr>
          <w:rFonts w:ascii="Times New Roman" w:hAnsi="Times New Roman" w:cs="Times New Roman"/>
          <w:color w:val="000000" w:themeColor="text1"/>
          <w:sz w:val="28"/>
          <w:szCs w:val="28"/>
        </w:rPr>
        <w:t xml:space="preserve"> </w:t>
      </w:r>
      <w:hyperlink r:id="rId13" w:history="1">
        <w:r w:rsidRPr="00792770">
          <w:rPr>
            <w:rStyle w:val="ab"/>
            <w:rFonts w:ascii="Times New Roman" w:hAnsi="Times New Roman" w:cs="Times New Roman"/>
            <w:color w:val="000000" w:themeColor="text1"/>
            <w:sz w:val="28"/>
            <w:szCs w:val="28"/>
            <w:u w:val="none"/>
          </w:rPr>
          <w:t>заказчиками</w:t>
        </w:r>
      </w:hyperlink>
      <w:r w:rsidRPr="00792770">
        <w:rPr>
          <w:rFonts w:ascii="Times New Roman" w:hAnsi="Times New Roman" w:cs="Times New Roman"/>
          <w:color w:val="000000" w:themeColor="text1"/>
          <w:sz w:val="28"/>
          <w:szCs w:val="28"/>
        </w:rPr>
        <w:t>, с</w:t>
      </w:r>
      <w:r w:rsidR="00792770">
        <w:rPr>
          <w:rFonts w:ascii="Times New Roman" w:hAnsi="Times New Roman" w:cs="Times New Roman"/>
          <w:color w:val="000000" w:themeColor="text1"/>
          <w:sz w:val="28"/>
          <w:szCs w:val="28"/>
        </w:rPr>
        <w:t xml:space="preserve"> </w:t>
      </w:r>
      <w:hyperlink r:id="rId14" w:history="1">
        <w:r w:rsidRPr="00792770">
          <w:rPr>
            <w:rStyle w:val="ab"/>
            <w:rFonts w:ascii="Times New Roman" w:hAnsi="Times New Roman" w:cs="Times New Roman"/>
            <w:color w:val="000000" w:themeColor="text1"/>
            <w:sz w:val="28"/>
            <w:szCs w:val="28"/>
            <w:u w:val="none"/>
          </w:rPr>
          <w:t>бюджетом</w:t>
        </w:r>
      </w:hyperlink>
      <w:r w:rsidR="00792770">
        <w:rPr>
          <w:rFonts w:ascii="Times New Roman" w:hAnsi="Times New Roman" w:cs="Times New Roman"/>
          <w:sz w:val="28"/>
          <w:szCs w:val="28"/>
        </w:rPr>
        <w:t xml:space="preserve"> </w:t>
      </w:r>
      <w:r w:rsidRPr="00792770">
        <w:rPr>
          <w:rFonts w:ascii="Times New Roman" w:hAnsi="Times New Roman" w:cs="Times New Roman"/>
          <w:color w:val="000000" w:themeColor="text1"/>
          <w:sz w:val="28"/>
          <w:szCs w:val="28"/>
        </w:rPr>
        <w:t>и</w:t>
      </w:r>
      <w:r w:rsidR="00792770">
        <w:rPr>
          <w:rFonts w:ascii="Times New Roman" w:hAnsi="Times New Roman" w:cs="Times New Roman"/>
          <w:color w:val="000000" w:themeColor="text1"/>
          <w:sz w:val="28"/>
          <w:szCs w:val="28"/>
        </w:rPr>
        <w:t xml:space="preserve"> </w:t>
      </w:r>
      <w:hyperlink r:id="rId15" w:history="1">
        <w:r w:rsidRPr="00792770">
          <w:rPr>
            <w:rStyle w:val="ab"/>
            <w:rFonts w:ascii="Times New Roman" w:hAnsi="Times New Roman" w:cs="Times New Roman"/>
            <w:color w:val="000000" w:themeColor="text1"/>
            <w:sz w:val="28"/>
            <w:szCs w:val="28"/>
            <w:u w:val="none"/>
          </w:rPr>
          <w:t>внебюджетными фондами</w:t>
        </w:r>
      </w:hyperlink>
      <w:r w:rsidRPr="00792770">
        <w:rPr>
          <w:rFonts w:ascii="Times New Roman" w:hAnsi="Times New Roman" w:cs="Times New Roman"/>
          <w:color w:val="000000" w:themeColor="text1"/>
          <w:sz w:val="28"/>
          <w:szCs w:val="28"/>
        </w:rPr>
        <w:t>, с</w:t>
      </w:r>
      <w:r w:rsidR="00792770">
        <w:rPr>
          <w:rFonts w:ascii="Times New Roman" w:hAnsi="Times New Roman" w:cs="Times New Roman"/>
          <w:color w:val="000000" w:themeColor="text1"/>
          <w:sz w:val="28"/>
          <w:szCs w:val="28"/>
        </w:rPr>
        <w:t xml:space="preserve"> </w:t>
      </w:r>
      <w:hyperlink r:id="rId16" w:history="1">
        <w:r w:rsidRPr="00792770">
          <w:rPr>
            <w:rStyle w:val="ab"/>
            <w:rFonts w:ascii="Times New Roman" w:hAnsi="Times New Roman" w:cs="Times New Roman"/>
            <w:color w:val="000000" w:themeColor="text1"/>
            <w:sz w:val="28"/>
            <w:szCs w:val="28"/>
            <w:u w:val="none"/>
          </w:rPr>
          <w:t>банками</w:t>
        </w:r>
      </w:hyperlink>
      <w:r w:rsidRPr="00792770">
        <w:rPr>
          <w:rFonts w:ascii="Times New Roman" w:hAnsi="Times New Roman" w:cs="Times New Roman"/>
          <w:color w:val="000000" w:themeColor="text1"/>
          <w:sz w:val="28"/>
          <w:szCs w:val="28"/>
        </w:rPr>
        <w:t>, с работниками, с различными юридическими и</w:t>
      </w:r>
      <w:r w:rsidR="00792770">
        <w:rPr>
          <w:rFonts w:ascii="Times New Roman" w:hAnsi="Times New Roman" w:cs="Times New Roman"/>
          <w:color w:val="000000" w:themeColor="text1"/>
          <w:sz w:val="28"/>
          <w:szCs w:val="28"/>
        </w:rPr>
        <w:t xml:space="preserve"> </w:t>
      </w:r>
      <w:hyperlink r:id="rId17" w:history="1">
        <w:r w:rsidRPr="00792770">
          <w:rPr>
            <w:rStyle w:val="ab"/>
            <w:rFonts w:ascii="Times New Roman" w:hAnsi="Times New Roman" w:cs="Times New Roman"/>
            <w:color w:val="000000" w:themeColor="text1"/>
            <w:sz w:val="28"/>
            <w:szCs w:val="28"/>
            <w:u w:val="none"/>
          </w:rPr>
          <w:t>физическими лицами</w:t>
        </w:r>
      </w:hyperlink>
      <w:r w:rsidRPr="00792770">
        <w:rPr>
          <w:rFonts w:ascii="Times New Roman" w:hAnsi="Times New Roman" w:cs="Times New Roman"/>
          <w:color w:val="000000" w:themeColor="text1"/>
          <w:sz w:val="28"/>
          <w:szCs w:val="28"/>
        </w:rPr>
        <w:t>. Платежеспособными считаются организации, обладающие достаточным количеством денежных средств для расчетов по имеющимся у них текущим обязательствам</w:t>
      </w:r>
      <w:r w:rsidR="009F2E5E">
        <w:rPr>
          <w:rFonts w:ascii="Times New Roman" w:hAnsi="Times New Roman" w:cs="Times New Roman"/>
          <w:color w:val="000000" w:themeColor="text1"/>
          <w:sz w:val="28"/>
          <w:szCs w:val="28"/>
        </w:rPr>
        <w:t xml:space="preserve"> </w:t>
      </w:r>
      <w:r w:rsidRPr="00792770">
        <w:rPr>
          <w:rFonts w:ascii="Times New Roman" w:hAnsi="Times New Roman" w:cs="Times New Roman"/>
          <w:color w:val="000000" w:themeColor="text1"/>
          <w:sz w:val="28"/>
          <w:szCs w:val="28"/>
        </w:rPr>
        <w:t>[</w:t>
      </w:r>
      <w:r w:rsidR="00DD7B84" w:rsidRPr="00792770">
        <w:rPr>
          <w:rFonts w:ascii="Times New Roman" w:hAnsi="Times New Roman" w:cs="Times New Roman"/>
          <w:color w:val="000000" w:themeColor="text1"/>
          <w:sz w:val="28"/>
          <w:szCs w:val="28"/>
        </w:rPr>
        <w:t>1</w:t>
      </w:r>
      <w:r w:rsidR="000B7A73">
        <w:rPr>
          <w:rFonts w:ascii="Times New Roman" w:hAnsi="Times New Roman" w:cs="Times New Roman"/>
          <w:color w:val="000000" w:themeColor="text1"/>
          <w:sz w:val="28"/>
          <w:szCs w:val="28"/>
        </w:rPr>
        <w:t>6</w:t>
      </w:r>
      <w:r w:rsidR="000C1727" w:rsidRPr="00792770">
        <w:rPr>
          <w:rFonts w:ascii="Times New Roman" w:hAnsi="Times New Roman" w:cs="Times New Roman"/>
          <w:color w:val="000000" w:themeColor="text1"/>
          <w:sz w:val="28"/>
          <w:szCs w:val="28"/>
        </w:rPr>
        <w:t>, с.</w:t>
      </w:r>
      <w:r w:rsidR="00FD5575" w:rsidRPr="00792770">
        <w:rPr>
          <w:rFonts w:ascii="Times New Roman" w:hAnsi="Times New Roman" w:cs="Times New Roman"/>
          <w:color w:val="000000" w:themeColor="text1"/>
          <w:sz w:val="28"/>
          <w:szCs w:val="28"/>
        </w:rPr>
        <w:t> </w:t>
      </w:r>
      <w:r w:rsidR="000C1727" w:rsidRPr="00792770">
        <w:rPr>
          <w:rFonts w:ascii="Times New Roman" w:hAnsi="Times New Roman" w:cs="Times New Roman"/>
          <w:color w:val="000000" w:themeColor="text1"/>
          <w:sz w:val="28"/>
          <w:szCs w:val="28"/>
        </w:rPr>
        <w:t>339</w:t>
      </w:r>
      <w:r w:rsidRPr="00792770">
        <w:rPr>
          <w:rFonts w:ascii="Times New Roman" w:hAnsi="Times New Roman" w:cs="Times New Roman"/>
          <w:color w:val="000000" w:themeColor="text1"/>
          <w:sz w:val="28"/>
          <w:szCs w:val="28"/>
        </w:rPr>
        <w:t>].</w:t>
      </w:r>
    </w:p>
    <w:p w:rsidR="00D358F1" w:rsidRDefault="00D358F1" w:rsidP="00FD5575">
      <w:pPr>
        <w:widowControl w:val="0"/>
        <w:spacing w:before="360" w:after="360"/>
        <w:ind w:left="1134" w:hanging="425"/>
        <w:jc w:val="left"/>
        <w:rPr>
          <w:rFonts w:ascii="Cambria" w:hAnsi="Cambria" w:cs="Times New Roman"/>
          <w:sz w:val="28"/>
          <w:szCs w:val="28"/>
        </w:rPr>
      </w:pPr>
      <w:r w:rsidRPr="00D358F1">
        <w:rPr>
          <w:rFonts w:ascii="Cambria" w:hAnsi="Cambria" w:cs="Times New Roman"/>
          <w:sz w:val="28"/>
          <w:szCs w:val="28"/>
        </w:rPr>
        <w:t>1.2 Задачи и методические основы бухгалтерского учета денежных средств</w:t>
      </w:r>
    </w:p>
    <w:p w:rsidR="00EE6BFB" w:rsidRPr="00EE6BFB" w:rsidRDefault="00EE6BFB" w:rsidP="00FD5575">
      <w:pPr>
        <w:widowControl w:val="0"/>
        <w:ind w:left="0" w:firstLine="709"/>
        <w:rPr>
          <w:rFonts w:ascii="Times New Roman" w:hAnsi="Times New Roman" w:cs="Times New Roman"/>
          <w:sz w:val="28"/>
          <w:szCs w:val="28"/>
        </w:rPr>
      </w:pPr>
      <w:r w:rsidRPr="00EE6BFB">
        <w:rPr>
          <w:rFonts w:ascii="Times New Roman" w:hAnsi="Times New Roman" w:cs="Times New Roman"/>
          <w:sz w:val="28"/>
          <w:szCs w:val="28"/>
        </w:rPr>
        <w:t>В современных условиях хозяйствования приобретает актуальность своевременности расчетов, повышение ответственности предприятий за выполнение договорных обязательств и обеспечение платежей в связи с тем, что увеличение объемов реализации продукции, работ, услуг и прибыли является важнейшим показателем качественной оценки работы предприятий.</w:t>
      </w:r>
    </w:p>
    <w:p w:rsidR="00EE6BFB" w:rsidRPr="00EE6BFB" w:rsidRDefault="00EE6BFB" w:rsidP="00FD5575">
      <w:pPr>
        <w:widowControl w:val="0"/>
        <w:ind w:left="0" w:firstLine="709"/>
        <w:rPr>
          <w:rFonts w:ascii="Times New Roman" w:hAnsi="Times New Roman" w:cs="Times New Roman"/>
          <w:sz w:val="28"/>
          <w:szCs w:val="28"/>
        </w:rPr>
      </w:pPr>
      <w:r w:rsidRPr="00EE6BFB">
        <w:rPr>
          <w:rFonts w:ascii="Times New Roman" w:hAnsi="Times New Roman" w:cs="Times New Roman"/>
          <w:sz w:val="28"/>
          <w:szCs w:val="28"/>
        </w:rPr>
        <w:t>При кажущейся простоте учета денежных расчетов и, в частности, кассовых операций, тем не менее, многие практические работники, даже со значительным стажем работы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w:t>
      </w:r>
    </w:p>
    <w:p w:rsidR="00EE6BFB" w:rsidRPr="00EE6BFB" w:rsidRDefault="00EE6BFB" w:rsidP="00FD5575">
      <w:pPr>
        <w:widowControl w:val="0"/>
        <w:ind w:left="0" w:firstLine="709"/>
        <w:rPr>
          <w:rFonts w:ascii="Times New Roman" w:hAnsi="Times New Roman" w:cs="Times New Roman"/>
          <w:sz w:val="28"/>
          <w:szCs w:val="28"/>
        </w:rPr>
      </w:pPr>
      <w:r w:rsidRPr="00EE6BFB">
        <w:rPr>
          <w:rFonts w:ascii="Times New Roman" w:hAnsi="Times New Roman" w:cs="Times New Roman"/>
          <w:sz w:val="28"/>
          <w:szCs w:val="28"/>
        </w:rPr>
        <w:t xml:space="preserve">Приумножение денежных средств, правильное их использование, контроль за сохранностью </w:t>
      </w:r>
      <w:r w:rsidR="00ED01C2">
        <w:rPr>
          <w:rFonts w:ascii="Times New Roman" w:hAnsi="Times New Roman" w:cs="Times New Roman"/>
          <w:sz w:val="28"/>
          <w:szCs w:val="28"/>
        </w:rPr>
        <w:t>—</w:t>
      </w:r>
      <w:r w:rsidR="003A2514">
        <w:rPr>
          <w:rFonts w:ascii="Times New Roman" w:hAnsi="Times New Roman" w:cs="Times New Roman"/>
          <w:sz w:val="28"/>
          <w:szCs w:val="28"/>
        </w:rPr>
        <w:t xml:space="preserve"> важнейшая задача бухгалтерии</w:t>
      </w:r>
      <w:r w:rsidR="009F2E5E">
        <w:rPr>
          <w:rFonts w:ascii="Times New Roman" w:hAnsi="Times New Roman" w:cs="Times New Roman"/>
          <w:sz w:val="28"/>
          <w:szCs w:val="28"/>
        </w:rPr>
        <w:t xml:space="preserve"> </w:t>
      </w:r>
      <w:r w:rsidRPr="00EE6BFB">
        <w:rPr>
          <w:rFonts w:ascii="Times New Roman" w:hAnsi="Times New Roman" w:cs="Times New Roman"/>
          <w:sz w:val="28"/>
          <w:szCs w:val="28"/>
        </w:rPr>
        <w:t>[</w:t>
      </w:r>
      <w:r w:rsidR="00DD7B84">
        <w:rPr>
          <w:rFonts w:ascii="Times New Roman" w:hAnsi="Times New Roman" w:cs="Times New Roman"/>
          <w:sz w:val="28"/>
          <w:szCs w:val="28"/>
        </w:rPr>
        <w:t>1</w:t>
      </w:r>
      <w:r w:rsidR="000B7A73">
        <w:rPr>
          <w:rFonts w:ascii="Times New Roman" w:hAnsi="Times New Roman" w:cs="Times New Roman"/>
          <w:sz w:val="28"/>
          <w:szCs w:val="28"/>
        </w:rPr>
        <w:t>7</w:t>
      </w:r>
      <w:r w:rsidRPr="00EE6BFB">
        <w:rPr>
          <w:rFonts w:ascii="Times New Roman" w:hAnsi="Times New Roman" w:cs="Times New Roman"/>
          <w:sz w:val="28"/>
          <w:szCs w:val="28"/>
        </w:rPr>
        <w:t>, с.</w:t>
      </w:r>
      <w:r w:rsidR="00FD5575">
        <w:rPr>
          <w:rFonts w:ascii="Times New Roman" w:hAnsi="Times New Roman" w:cs="Times New Roman"/>
          <w:sz w:val="28"/>
          <w:szCs w:val="28"/>
        </w:rPr>
        <w:t> </w:t>
      </w:r>
      <w:r w:rsidRPr="00EE6BFB">
        <w:rPr>
          <w:rFonts w:ascii="Times New Roman" w:hAnsi="Times New Roman" w:cs="Times New Roman"/>
          <w:sz w:val="28"/>
          <w:szCs w:val="28"/>
        </w:rPr>
        <w:t>357].</w:t>
      </w:r>
    </w:p>
    <w:p w:rsidR="005A5186" w:rsidRPr="005A5186" w:rsidRDefault="005A5186" w:rsidP="00FD5575">
      <w:pPr>
        <w:widowControl w:val="0"/>
        <w:ind w:left="0" w:firstLine="709"/>
        <w:rPr>
          <w:rFonts w:ascii="Times New Roman" w:hAnsi="Times New Roman" w:cs="Times New Roman"/>
          <w:color w:val="000000" w:themeColor="text1"/>
          <w:sz w:val="28"/>
          <w:szCs w:val="28"/>
        </w:rPr>
      </w:pPr>
      <w:r w:rsidRPr="005A5186">
        <w:rPr>
          <w:rFonts w:ascii="Times New Roman" w:hAnsi="Times New Roman" w:cs="Times New Roman"/>
          <w:color w:val="000000" w:themeColor="text1"/>
          <w:sz w:val="28"/>
          <w:szCs w:val="28"/>
        </w:rPr>
        <w:t>Денежные средства находятся в постоянном движении. Ими рассчитываются с</w:t>
      </w:r>
      <w:r w:rsidR="006C7C86">
        <w:rPr>
          <w:rFonts w:ascii="Times New Roman" w:hAnsi="Times New Roman" w:cs="Times New Roman"/>
          <w:color w:val="000000" w:themeColor="text1"/>
          <w:sz w:val="28"/>
          <w:szCs w:val="28"/>
        </w:rPr>
        <w:t xml:space="preserve"> </w:t>
      </w:r>
      <w:hyperlink r:id="rId18" w:history="1">
        <w:r w:rsidRPr="005A5186">
          <w:rPr>
            <w:rStyle w:val="ab"/>
            <w:rFonts w:ascii="Times New Roman" w:hAnsi="Times New Roman" w:cs="Times New Roman"/>
            <w:color w:val="000000" w:themeColor="text1"/>
            <w:sz w:val="28"/>
            <w:szCs w:val="28"/>
            <w:u w:val="none"/>
          </w:rPr>
          <w:t>поставщиками</w:t>
        </w:r>
      </w:hyperlink>
      <w:r w:rsidR="006C7C86">
        <w:t xml:space="preserve"> </w:t>
      </w:r>
      <w:r w:rsidRPr="005A5186">
        <w:rPr>
          <w:rFonts w:ascii="Times New Roman" w:hAnsi="Times New Roman" w:cs="Times New Roman"/>
          <w:color w:val="000000" w:themeColor="text1"/>
          <w:sz w:val="28"/>
          <w:szCs w:val="28"/>
        </w:rPr>
        <w:t>и</w:t>
      </w:r>
      <w:r w:rsidR="006C7C86">
        <w:rPr>
          <w:rFonts w:ascii="Times New Roman" w:hAnsi="Times New Roman" w:cs="Times New Roman"/>
          <w:color w:val="000000" w:themeColor="text1"/>
          <w:sz w:val="28"/>
          <w:szCs w:val="28"/>
        </w:rPr>
        <w:t xml:space="preserve"> </w:t>
      </w:r>
      <w:hyperlink r:id="rId19" w:history="1">
        <w:r w:rsidRPr="005A5186">
          <w:rPr>
            <w:rStyle w:val="ab"/>
            <w:rFonts w:ascii="Times New Roman" w:hAnsi="Times New Roman" w:cs="Times New Roman"/>
            <w:color w:val="000000" w:themeColor="text1"/>
            <w:sz w:val="28"/>
            <w:szCs w:val="28"/>
            <w:u w:val="none"/>
          </w:rPr>
          <w:t>подрядчиками</w:t>
        </w:r>
      </w:hyperlink>
      <w:r w:rsidR="00ED01C2">
        <w:rPr>
          <w:rFonts w:ascii="Times New Roman" w:hAnsi="Times New Roman" w:cs="Times New Roman"/>
          <w:color w:val="000000" w:themeColor="text1"/>
          <w:sz w:val="28"/>
          <w:szCs w:val="28"/>
        </w:rPr>
        <w:t xml:space="preserve">, с </w:t>
      </w:r>
      <w:hyperlink r:id="rId20" w:history="1">
        <w:r w:rsidRPr="005A5186">
          <w:rPr>
            <w:rStyle w:val="ab"/>
            <w:rFonts w:ascii="Times New Roman" w:hAnsi="Times New Roman" w:cs="Times New Roman"/>
            <w:color w:val="000000" w:themeColor="text1"/>
            <w:sz w:val="28"/>
            <w:szCs w:val="28"/>
            <w:u w:val="none"/>
          </w:rPr>
          <w:t>покупателями</w:t>
        </w:r>
      </w:hyperlink>
      <w:r w:rsidRPr="005A5186">
        <w:rPr>
          <w:rFonts w:ascii="Times New Roman" w:hAnsi="Times New Roman" w:cs="Times New Roman"/>
          <w:color w:val="000000" w:themeColor="text1"/>
          <w:sz w:val="28"/>
          <w:szCs w:val="28"/>
        </w:rPr>
        <w:t>, с</w:t>
      </w:r>
      <w:r w:rsidR="006C7C86">
        <w:rPr>
          <w:rFonts w:ascii="Times New Roman" w:hAnsi="Times New Roman" w:cs="Times New Roman"/>
          <w:color w:val="000000" w:themeColor="text1"/>
          <w:sz w:val="28"/>
          <w:szCs w:val="28"/>
        </w:rPr>
        <w:t xml:space="preserve"> </w:t>
      </w:r>
      <w:hyperlink r:id="rId21" w:history="1">
        <w:r w:rsidRPr="005A5186">
          <w:rPr>
            <w:rStyle w:val="ab"/>
            <w:rFonts w:ascii="Times New Roman" w:hAnsi="Times New Roman" w:cs="Times New Roman"/>
            <w:color w:val="000000" w:themeColor="text1"/>
            <w:sz w:val="28"/>
            <w:szCs w:val="28"/>
            <w:u w:val="none"/>
          </w:rPr>
          <w:t>заказчиками</w:t>
        </w:r>
      </w:hyperlink>
      <w:r w:rsidR="00ED01C2">
        <w:rPr>
          <w:rFonts w:ascii="Times New Roman" w:hAnsi="Times New Roman" w:cs="Times New Roman"/>
          <w:color w:val="000000" w:themeColor="text1"/>
          <w:sz w:val="28"/>
          <w:szCs w:val="28"/>
        </w:rPr>
        <w:t xml:space="preserve">, с </w:t>
      </w:r>
      <w:hyperlink r:id="rId22" w:history="1">
        <w:r w:rsidRPr="005A5186">
          <w:rPr>
            <w:rStyle w:val="ab"/>
            <w:rFonts w:ascii="Times New Roman" w:hAnsi="Times New Roman" w:cs="Times New Roman"/>
            <w:color w:val="000000" w:themeColor="text1"/>
            <w:sz w:val="28"/>
            <w:szCs w:val="28"/>
            <w:u w:val="none"/>
          </w:rPr>
          <w:t>бюджетом</w:t>
        </w:r>
      </w:hyperlink>
      <w:r w:rsidR="006C7C86">
        <w:t xml:space="preserve"> </w:t>
      </w:r>
      <w:r w:rsidRPr="005A5186">
        <w:rPr>
          <w:rFonts w:ascii="Times New Roman" w:hAnsi="Times New Roman" w:cs="Times New Roman"/>
          <w:color w:val="000000" w:themeColor="text1"/>
          <w:sz w:val="28"/>
          <w:szCs w:val="28"/>
        </w:rPr>
        <w:t>и</w:t>
      </w:r>
      <w:r w:rsidR="006C7C86">
        <w:rPr>
          <w:rFonts w:ascii="Times New Roman" w:hAnsi="Times New Roman" w:cs="Times New Roman"/>
          <w:color w:val="000000" w:themeColor="text1"/>
          <w:sz w:val="28"/>
          <w:szCs w:val="28"/>
        </w:rPr>
        <w:t xml:space="preserve"> </w:t>
      </w:r>
      <w:hyperlink r:id="rId23" w:history="1">
        <w:r w:rsidRPr="005A5186">
          <w:rPr>
            <w:rStyle w:val="ab"/>
            <w:rFonts w:ascii="Times New Roman" w:hAnsi="Times New Roman" w:cs="Times New Roman"/>
            <w:color w:val="000000" w:themeColor="text1"/>
            <w:sz w:val="28"/>
            <w:szCs w:val="28"/>
            <w:u w:val="none"/>
          </w:rPr>
          <w:t>внебюджетными фондами</w:t>
        </w:r>
      </w:hyperlink>
      <w:r w:rsidR="00ED01C2">
        <w:rPr>
          <w:rFonts w:ascii="Times New Roman" w:hAnsi="Times New Roman" w:cs="Times New Roman"/>
          <w:color w:val="000000" w:themeColor="text1"/>
          <w:sz w:val="28"/>
          <w:szCs w:val="28"/>
        </w:rPr>
        <w:t xml:space="preserve">, с </w:t>
      </w:r>
      <w:hyperlink r:id="rId24" w:history="1">
        <w:r w:rsidRPr="005A5186">
          <w:rPr>
            <w:rStyle w:val="ab"/>
            <w:rFonts w:ascii="Times New Roman" w:hAnsi="Times New Roman" w:cs="Times New Roman"/>
            <w:color w:val="000000" w:themeColor="text1"/>
            <w:sz w:val="28"/>
            <w:szCs w:val="28"/>
            <w:u w:val="none"/>
          </w:rPr>
          <w:t>банками</w:t>
        </w:r>
      </w:hyperlink>
      <w:r w:rsidRPr="005A5186">
        <w:rPr>
          <w:rFonts w:ascii="Times New Roman" w:hAnsi="Times New Roman" w:cs="Times New Roman"/>
          <w:color w:val="000000" w:themeColor="text1"/>
          <w:sz w:val="28"/>
          <w:szCs w:val="28"/>
        </w:rPr>
        <w:t>, с работниками, с различ</w:t>
      </w:r>
      <w:r w:rsidR="00ED01C2">
        <w:rPr>
          <w:rFonts w:ascii="Times New Roman" w:hAnsi="Times New Roman" w:cs="Times New Roman"/>
          <w:color w:val="000000" w:themeColor="text1"/>
          <w:sz w:val="28"/>
          <w:szCs w:val="28"/>
        </w:rPr>
        <w:t xml:space="preserve">ными юридическими и </w:t>
      </w:r>
      <w:hyperlink r:id="rId25" w:history="1">
        <w:r w:rsidRPr="005A5186">
          <w:rPr>
            <w:rStyle w:val="ab"/>
            <w:rFonts w:ascii="Times New Roman" w:hAnsi="Times New Roman" w:cs="Times New Roman"/>
            <w:color w:val="000000" w:themeColor="text1"/>
            <w:sz w:val="28"/>
            <w:szCs w:val="28"/>
            <w:u w:val="none"/>
          </w:rPr>
          <w:t>физическими лицами</w:t>
        </w:r>
      </w:hyperlink>
      <w:r w:rsidRPr="005A5186">
        <w:rPr>
          <w:rFonts w:ascii="Times New Roman" w:hAnsi="Times New Roman" w:cs="Times New Roman"/>
          <w:color w:val="000000" w:themeColor="text1"/>
          <w:sz w:val="28"/>
          <w:szCs w:val="28"/>
        </w:rPr>
        <w:t>. Платежеспособными считаются организации, обладающие достаточным количеством денежных средств для расчетов по имеющимся у них текущим обязательствам. Но всякие излишние</w:t>
      </w:r>
      <w:r w:rsidR="00792770">
        <w:rPr>
          <w:rFonts w:ascii="Times New Roman" w:hAnsi="Times New Roman" w:cs="Times New Roman"/>
          <w:color w:val="000000" w:themeColor="text1"/>
          <w:sz w:val="28"/>
          <w:szCs w:val="28"/>
        </w:rPr>
        <w:t xml:space="preserve"> </w:t>
      </w:r>
      <w:hyperlink r:id="rId26" w:history="1">
        <w:r w:rsidRPr="005A5186">
          <w:rPr>
            <w:rStyle w:val="ab"/>
            <w:rFonts w:ascii="Times New Roman" w:hAnsi="Times New Roman" w:cs="Times New Roman"/>
            <w:color w:val="000000" w:themeColor="text1"/>
            <w:sz w:val="28"/>
            <w:szCs w:val="28"/>
            <w:u w:val="none"/>
          </w:rPr>
          <w:t>запасы</w:t>
        </w:r>
      </w:hyperlink>
      <w:r w:rsidR="00792770">
        <w:t xml:space="preserve"> </w:t>
      </w:r>
      <w:r w:rsidRPr="005A5186">
        <w:rPr>
          <w:rFonts w:ascii="Times New Roman" w:hAnsi="Times New Roman" w:cs="Times New Roman"/>
          <w:color w:val="000000" w:themeColor="text1"/>
          <w:sz w:val="28"/>
          <w:szCs w:val="28"/>
        </w:rPr>
        <w:t xml:space="preserve">денежных средств приводят к </w:t>
      </w:r>
      <w:r w:rsidRPr="005A5186">
        <w:rPr>
          <w:rFonts w:ascii="Times New Roman" w:hAnsi="Times New Roman" w:cs="Times New Roman"/>
          <w:color w:val="000000" w:themeColor="text1"/>
          <w:sz w:val="28"/>
          <w:szCs w:val="28"/>
        </w:rPr>
        <w:lastRenderedPageBreak/>
        <w:t>замедлению их оборота, а в условиях</w:t>
      </w:r>
      <w:r w:rsidR="00792770">
        <w:rPr>
          <w:rFonts w:ascii="Times New Roman" w:hAnsi="Times New Roman" w:cs="Times New Roman"/>
          <w:color w:val="000000" w:themeColor="text1"/>
          <w:sz w:val="28"/>
          <w:szCs w:val="28"/>
        </w:rPr>
        <w:t xml:space="preserve"> </w:t>
      </w:r>
      <w:hyperlink r:id="rId27" w:history="1">
        <w:r w:rsidRPr="005A5186">
          <w:rPr>
            <w:rStyle w:val="ab"/>
            <w:rFonts w:ascii="Times New Roman" w:hAnsi="Times New Roman" w:cs="Times New Roman"/>
            <w:color w:val="000000" w:themeColor="text1"/>
            <w:sz w:val="28"/>
            <w:szCs w:val="28"/>
            <w:u w:val="none"/>
          </w:rPr>
          <w:t>инфляции</w:t>
        </w:r>
      </w:hyperlink>
      <w:r w:rsidR="00792770">
        <w:t xml:space="preserve"> </w:t>
      </w:r>
      <w:r w:rsidRPr="005A5186">
        <w:rPr>
          <w:rFonts w:ascii="Times New Roman" w:hAnsi="Times New Roman" w:cs="Times New Roman"/>
          <w:color w:val="000000" w:themeColor="text1"/>
          <w:sz w:val="28"/>
          <w:szCs w:val="28"/>
        </w:rPr>
        <w:t>— и к прямым потерям за счет их обесценивания. Поэтому эффективное</w:t>
      </w:r>
      <w:r w:rsidR="006C7C86">
        <w:rPr>
          <w:rFonts w:ascii="Times New Roman" w:hAnsi="Times New Roman" w:cs="Times New Roman"/>
          <w:color w:val="000000" w:themeColor="text1"/>
          <w:sz w:val="28"/>
          <w:szCs w:val="28"/>
        </w:rPr>
        <w:t xml:space="preserve"> </w:t>
      </w:r>
      <w:hyperlink r:id="rId28" w:history="1">
        <w:r w:rsidRPr="005A5186">
          <w:rPr>
            <w:rStyle w:val="ab"/>
            <w:rFonts w:ascii="Times New Roman" w:hAnsi="Times New Roman" w:cs="Times New Roman"/>
            <w:color w:val="000000" w:themeColor="text1"/>
            <w:sz w:val="28"/>
            <w:szCs w:val="28"/>
            <w:u w:val="none"/>
          </w:rPr>
          <w:t>управление</w:t>
        </w:r>
      </w:hyperlink>
      <w:r w:rsidR="006C7C86">
        <w:t xml:space="preserve"> </w:t>
      </w:r>
      <w:hyperlink r:id="rId29" w:history="1">
        <w:r w:rsidRPr="005A5186">
          <w:rPr>
            <w:rStyle w:val="ab"/>
            <w:rFonts w:ascii="Times New Roman" w:hAnsi="Times New Roman" w:cs="Times New Roman"/>
            <w:color w:val="000000" w:themeColor="text1"/>
            <w:sz w:val="28"/>
            <w:szCs w:val="28"/>
            <w:u w:val="none"/>
          </w:rPr>
          <w:t>денежными потоками</w:t>
        </w:r>
      </w:hyperlink>
      <w:r w:rsidR="006C7C86">
        <w:t xml:space="preserve"> </w:t>
      </w:r>
      <w:r w:rsidR="000C1727">
        <w:rPr>
          <w:rFonts w:ascii="Times New Roman" w:hAnsi="Times New Roman" w:cs="Times New Roman"/>
          <w:color w:val="000000" w:themeColor="text1"/>
          <w:sz w:val="28"/>
          <w:szCs w:val="28"/>
        </w:rPr>
        <w:t xml:space="preserve">имеет важное </w:t>
      </w:r>
      <w:r w:rsidRPr="005A5186">
        <w:rPr>
          <w:rFonts w:ascii="Times New Roman" w:hAnsi="Times New Roman" w:cs="Times New Roman"/>
          <w:color w:val="000000" w:themeColor="text1"/>
          <w:sz w:val="28"/>
          <w:szCs w:val="28"/>
        </w:rPr>
        <w:t>значение для всей предпринимательской деятельности организации.</w:t>
      </w:r>
    </w:p>
    <w:p w:rsidR="005A5186" w:rsidRPr="000C1727" w:rsidRDefault="005A5186" w:rsidP="00FD5575">
      <w:pPr>
        <w:widowControl w:val="0"/>
        <w:ind w:left="0" w:firstLine="709"/>
        <w:rPr>
          <w:rFonts w:ascii="Times New Roman" w:hAnsi="Times New Roman" w:cs="Times New Roman"/>
          <w:color w:val="000000" w:themeColor="text1"/>
          <w:sz w:val="28"/>
          <w:szCs w:val="28"/>
        </w:rPr>
      </w:pPr>
      <w:r w:rsidRPr="000C1727">
        <w:rPr>
          <w:rFonts w:ascii="Times New Roman" w:hAnsi="Times New Roman" w:cs="Times New Roman"/>
          <w:color w:val="000000" w:themeColor="text1"/>
          <w:sz w:val="28"/>
          <w:szCs w:val="28"/>
        </w:rPr>
        <w:t>Все это придает особое значение</w:t>
      </w:r>
      <w:r w:rsidR="0041629A">
        <w:rPr>
          <w:rFonts w:ascii="Times New Roman" w:hAnsi="Times New Roman" w:cs="Times New Roman"/>
          <w:color w:val="000000" w:themeColor="text1"/>
          <w:sz w:val="28"/>
          <w:szCs w:val="28"/>
        </w:rPr>
        <w:t xml:space="preserve"> </w:t>
      </w:r>
      <w:hyperlink r:id="rId30" w:history="1">
        <w:r w:rsidRPr="000C1727">
          <w:rPr>
            <w:rStyle w:val="ab"/>
            <w:rFonts w:ascii="Times New Roman" w:hAnsi="Times New Roman" w:cs="Times New Roman"/>
            <w:color w:val="000000" w:themeColor="text1"/>
            <w:sz w:val="28"/>
            <w:szCs w:val="28"/>
            <w:u w:val="none"/>
          </w:rPr>
          <w:t>учету денежных средств</w:t>
        </w:r>
      </w:hyperlink>
      <w:r w:rsidR="0041629A">
        <w:t xml:space="preserve"> </w:t>
      </w:r>
      <w:r w:rsidRPr="000C1727">
        <w:rPr>
          <w:rFonts w:ascii="Times New Roman" w:hAnsi="Times New Roman" w:cs="Times New Roman"/>
          <w:color w:val="000000" w:themeColor="text1"/>
          <w:sz w:val="28"/>
          <w:szCs w:val="28"/>
        </w:rPr>
        <w:t>как важнейш</w:t>
      </w:r>
      <w:r w:rsidR="000C1727">
        <w:rPr>
          <w:rFonts w:ascii="Times New Roman" w:hAnsi="Times New Roman" w:cs="Times New Roman"/>
          <w:color w:val="000000" w:themeColor="text1"/>
          <w:sz w:val="28"/>
          <w:szCs w:val="28"/>
        </w:rPr>
        <w:t>е</w:t>
      </w:r>
      <w:r w:rsidRPr="000C1727">
        <w:rPr>
          <w:rFonts w:ascii="Times New Roman" w:hAnsi="Times New Roman" w:cs="Times New Roman"/>
          <w:color w:val="000000" w:themeColor="text1"/>
          <w:sz w:val="28"/>
          <w:szCs w:val="28"/>
        </w:rPr>
        <w:t>му инструменту управления денежными поток</w:t>
      </w:r>
      <w:r w:rsidR="000C1727">
        <w:rPr>
          <w:rFonts w:ascii="Times New Roman" w:hAnsi="Times New Roman" w:cs="Times New Roman"/>
          <w:color w:val="000000" w:themeColor="text1"/>
          <w:sz w:val="28"/>
          <w:szCs w:val="28"/>
        </w:rPr>
        <w:t>а</w:t>
      </w:r>
      <w:r w:rsidRPr="000C1727">
        <w:rPr>
          <w:rFonts w:ascii="Times New Roman" w:hAnsi="Times New Roman" w:cs="Times New Roman"/>
          <w:color w:val="000000" w:themeColor="text1"/>
          <w:sz w:val="28"/>
          <w:szCs w:val="28"/>
        </w:rPr>
        <w:t>ми,</w:t>
      </w:r>
      <w:r w:rsidR="00792770">
        <w:rPr>
          <w:rFonts w:ascii="Times New Roman" w:hAnsi="Times New Roman" w:cs="Times New Roman"/>
          <w:color w:val="000000" w:themeColor="text1"/>
          <w:sz w:val="28"/>
          <w:szCs w:val="28"/>
        </w:rPr>
        <w:t xml:space="preserve"> </w:t>
      </w:r>
      <w:hyperlink r:id="rId31" w:history="1">
        <w:r w:rsidRPr="000C1727">
          <w:rPr>
            <w:rStyle w:val="ab"/>
            <w:rFonts w:ascii="Times New Roman" w:hAnsi="Times New Roman" w:cs="Times New Roman"/>
            <w:color w:val="000000" w:themeColor="text1"/>
            <w:sz w:val="28"/>
            <w:szCs w:val="28"/>
            <w:u w:val="none"/>
          </w:rPr>
          <w:t>контроля</w:t>
        </w:r>
      </w:hyperlink>
      <w:r w:rsidR="00792770">
        <w:t xml:space="preserve"> </w:t>
      </w:r>
      <w:r w:rsidRPr="000C1727">
        <w:rPr>
          <w:rFonts w:ascii="Times New Roman" w:hAnsi="Times New Roman" w:cs="Times New Roman"/>
          <w:color w:val="000000" w:themeColor="text1"/>
          <w:sz w:val="28"/>
          <w:szCs w:val="28"/>
        </w:rPr>
        <w:t>сохранности,</w:t>
      </w:r>
      <w:r w:rsidR="00792770">
        <w:rPr>
          <w:rFonts w:ascii="Times New Roman" w:hAnsi="Times New Roman" w:cs="Times New Roman"/>
          <w:color w:val="000000" w:themeColor="text1"/>
          <w:sz w:val="28"/>
          <w:szCs w:val="28"/>
        </w:rPr>
        <w:t xml:space="preserve"> </w:t>
      </w:r>
      <w:hyperlink r:id="rId32" w:history="1">
        <w:r w:rsidRPr="000C1727">
          <w:rPr>
            <w:rStyle w:val="ab"/>
            <w:rFonts w:ascii="Times New Roman" w:hAnsi="Times New Roman" w:cs="Times New Roman"/>
            <w:color w:val="000000" w:themeColor="text1"/>
            <w:sz w:val="28"/>
            <w:szCs w:val="28"/>
            <w:u w:val="none"/>
          </w:rPr>
          <w:t>законности</w:t>
        </w:r>
      </w:hyperlink>
      <w:r w:rsidR="00792770">
        <w:t xml:space="preserve"> </w:t>
      </w:r>
      <w:r w:rsidRPr="000C1727">
        <w:rPr>
          <w:rFonts w:ascii="Times New Roman" w:hAnsi="Times New Roman" w:cs="Times New Roman"/>
          <w:color w:val="000000" w:themeColor="text1"/>
          <w:sz w:val="28"/>
          <w:szCs w:val="28"/>
        </w:rPr>
        <w:t>и</w:t>
      </w:r>
      <w:r w:rsidR="00792770">
        <w:rPr>
          <w:rFonts w:ascii="Times New Roman" w:hAnsi="Times New Roman" w:cs="Times New Roman"/>
          <w:color w:val="000000" w:themeColor="text1"/>
          <w:sz w:val="28"/>
          <w:szCs w:val="28"/>
        </w:rPr>
        <w:t xml:space="preserve"> </w:t>
      </w:r>
      <w:hyperlink r:id="rId33" w:history="1">
        <w:r w:rsidRPr="000C1727">
          <w:rPr>
            <w:rStyle w:val="ab"/>
            <w:rFonts w:ascii="Times New Roman" w:hAnsi="Times New Roman" w:cs="Times New Roman"/>
            <w:color w:val="000000" w:themeColor="text1"/>
            <w:sz w:val="28"/>
            <w:szCs w:val="28"/>
            <w:u w:val="none"/>
          </w:rPr>
          <w:t>эффективности</w:t>
        </w:r>
      </w:hyperlink>
      <w:r w:rsidR="00792770">
        <w:t xml:space="preserve"> </w:t>
      </w:r>
      <w:r w:rsidRPr="000C1727">
        <w:rPr>
          <w:rFonts w:ascii="Times New Roman" w:hAnsi="Times New Roman" w:cs="Times New Roman"/>
          <w:color w:val="000000" w:themeColor="text1"/>
          <w:sz w:val="28"/>
          <w:szCs w:val="28"/>
        </w:rPr>
        <w:t>использования денежных средств, поддержания повседневной платежеспособности организации.</w:t>
      </w:r>
    </w:p>
    <w:p w:rsidR="00B45E77" w:rsidRPr="00B45E77" w:rsidRDefault="00B45E77" w:rsidP="00FD5575">
      <w:pPr>
        <w:widowControl w:val="0"/>
        <w:ind w:left="0" w:firstLine="709"/>
        <w:rPr>
          <w:rFonts w:ascii="Times New Roman" w:hAnsi="Times New Roman" w:cs="Times New Roman"/>
          <w:sz w:val="28"/>
          <w:szCs w:val="28"/>
        </w:rPr>
      </w:pPr>
      <w:r w:rsidRPr="00B45E77">
        <w:rPr>
          <w:rFonts w:ascii="Times New Roman" w:hAnsi="Times New Roman" w:cs="Times New Roman"/>
          <w:sz w:val="28"/>
          <w:szCs w:val="28"/>
        </w:rPr>
        <w:t xml:space="preserve">Целью бухгалтерского учета денежных средств и их эквивалентов является контроль за соблюдением кассовой и расчетной дисциплины, правильность и эффективность использования денежных средств, обеспечение сохранности денежной наличности и документов в кассе. </w:t>
      </w:r>
    </w:p>
    <w:p w:rsidR="005A5186" w:rsidRPr="005A5186" w:rsidRDefault="005A5186" w:rsidP="00FD5575">
      <w:pPr>
        <w:widowControl w:val="0"/>
        <w:ind w:left="0" w:firstLine="709"/>
        <w:rPr>
          <w:rFonts w:ascii="Times New Roman" w:hAnsi="Times New Roman" w:cs="Times New Roman"/>
          <w:color w:val="000000" w:themeColor="text1"/>
          <w:sz w:val="28"/>
          <w:szCs w:val="28"/>
        </w:rPr>
      </w:pPr>
      <w:r w:rsidRPr="005A5186">
        <w:rPr>
          <w:rFonts w:ascii="Times New Roman" w:hAnsi="Times New Roman" w:cs="Times New Roman"/>
          <w:color w:val="000000" w:themeColor="text1"/>
          <w:sz w:val="28"/>
          <w:szCs w:val="28"/>
        </w:rPr>
        <w:t>Основными функциями бухгалтерского аппарата по</w:t>
      </w:r>
      <w:r w:rsidR="0041629A">
        <w:rPr>
          <w:rFonts w:ascii="Times New Roman" w:hAnsi="Times New Roman" w:cs="Times New Roman"/>
          <w:color w:val="000000" w:themeColor="text1"/>
          <w:sz w:val="28"/>
          <w:szCs w:val="28"/>
        </w:rPr>
        <w:t xml:space="preserve"> </w:t>
      </w:r>
      <w:hyperlink r:id="rId34" w:history="1">
        <w:r w:rsidRPr="005A5186">
          <w:rPr>
            <w:rStyle w:val="ab"/>
            <w:rFonts w:ascii="Times New Roman" w:hAnsi="Times New Roman" w:cs="Times New Roman"/>
            <w:color w:val="000000" w:themeColor="text1"/>
            <w:sz w:val="28"/>
            <w:szCs w:val="28"/>
            <w:u w:val="none"/>
          </w:rPr>
          <w:t>учету</w:t>
        </w:r>
      </w:hyperlink>
      <w:r w:rsidR="0041629A">
        <w:t xml:space="preserve"> </w:t>
      </w:r>
      <w:r w:rsidRPr="005A5186">
        <w:rPr>
          <w:rFonts w:ascii="Times New Roman" w:hAnsi="Times New Roman" w:cs="Times New Roman"/>
          <w:color w:val="000000" w:themeColor="text1"/>
          <w:sz w:val="28"/>
          <w:szCs w:val="28"/>
        </w:rPr>
        <w:t>денежных средств являются обеспечение контроля за соблюдением кассовой и расчетно-платежной дисциплины, эффективностью использования собственных и заемных денежных средств, обеспечение сохранности денежной наличности и документов в кассе. Поэтому основными задачами</w:t>
      </w:r>
      <w:r w:rsidR="0041629A">
        <w:rPr>
          <w:rFonts w:ascii="Times New Roman" w:hAnsi="Times New Roman" w:cs="Times New Roman"/>
          <w:color w:val="000000" w:themeColor="text1"/>
          <w:sz w:val="28"/>
          <w:szCs w:val="28"/>
        </w:rPr>
        <w:t xml:space="preserve"> </w:t>
      </w:r>
      <w:hyperlink r:id="rId35" w:history="1">
        <w:r w:rsidRPr="005A5186">
          <w:rPr>
            <w:rStyle w:val="ab"/>
            <w:rFonts w:ascii="Times New Roman" w:hAnsi="Times New Roman" w:cs="Times New Roman"/>
            <w:color w:val="000000" w:themeColor="text1"/>
            <w:sz w:val="28"/>
            <w:szCs w:val="28"/>
            <w:u w:val="none"/>
          </w:rPr>
          <w:t>бухгалтерского учета</w:t>
        </w:r>
      </w:hyperlink>
      <w:r w:rsidR="0041629A">
        <w:t xml:space="preserve"> </w:t>
      </w:r>
      <w:r w:rsidRPr="005A5186">
        <w:rPr>
          <w:rFonts w:ascii="Times New Roman" w:hAnsi="Times New Roman" w:cs="Times New Roman"/>
          <w:color w:val="000000" w:themeColor="text1"/>
          <w:sz w:val="28"/>
          <w:szCs w:val="28"/>
        </w:rPr>
        <w:t>денежных средств являются:</w:t>
      </w:r>
    </w:p>
    <w:p w:rsidR="005A5186" w:rsidRPr="00187E97" w:rsidRDefault="005A5186" w:rsidP="00FD5575">
      <w:pPr>
        <w:pStyle w:val="a3"/>
        <w:widowControl w:val="0"/>
        <w:numPr>
          <w:ilvl w:val="0"/>
          <w:numId w:val="5"/>
        </w:numPr>
        <w:tabs>
          <w:tab w:val="left" w:pos="993"/>
        </w:tabs>
        <w:ind w:left="0" w:firstLine="709"/>
        <w:rPr>
          <w:rFonts w:ascii="Times New Roman" w:hAnsi="Times New Roman" w:cs="Times New Roman"/>
          <w:color w:val="000000" w:themeColor="text1"/>
          <w:sz w:val="28"/>
          <w:szCs w:val="28"/>
        </w:rPr>
      </w:pPr>
      <w:r w:rsidRPr="00187E97">
        <w:rPr>
          <w:rFonts w:ascii="Times New Roman" w:hAnsi="Times New Roman" w:cs="Times New Roman"/>
          <w:color w:val="000000" w:themeColor="text1"/>
          <w:sz w:val="28"/>
          <w:szCs w:val="28"/>
        </w:rPr>
        <w:t>контроль правильности документального оформления, законности и целесообразности операций с наличными и безналичными денежными средствами, полное и своевременное отражение их в учете;</w:t>
      </w:r>
    </w:p>
    <w:p w:rsidR="005A5186" w:rsidRPr="00187E97" w:rsidRDefault="005A5186" w:rsidP="00FD5575">
      <w:pPr>
        <w:pStyle w:val="a3"/>
        <w:widowControl w:val="0"/>
        <w:numPr>
          <w:ilvl w:val="0"/>
          <w:numId w:val="5"/>
        </w:numPr>
        <w:tabs>
          <w:tab w:val="left" w:pos="993"/>
        </w:tabs>
        <w:ind w:left="0" w:firstLine="709"/>
        <w:rPr>
          <w:rFonts w:ascii="Times New Roman" w:hAnsi="Times New Roman" w:cs="Times New Roman"/>
          <w:color w:val="000000" w:themeColor="text1"/>
          <w:sz w:val="28"/>
          <w:szCs w:val="28"/>
        </w:rPr>
      </w:pPr>
      <w:r w:rsidRPr="00187E97">
        <w:rPr>
          <w:rFonts w:ascii="Times New Roman" w:hAnsi="Times New Roman" w:cs="Times New Roman"/>
          <w:color w:val="000000" w:themeColor="text1"/>
          <w:sz w:val="28"/>
          <w:szCs w:val="28"/>
        </w:rPr>
        <w:t>обеспечение сохранности денежных средств и документов в кассе, регулярное проведение</w:t>
      </w:r>
      <w:r w:rsidR="00382DCD">
        <w:rPr>
          <w:rFonts w:ascii="Times New Roman" w:hAnsi="Times New Roman" w:cs="Times New Roman"/>
          <w:color w:val="000000" w:themeColor="text1"/>
          <w:sz w:val="28"/>
          <w:szCs w:val="28"/>
        </w:rPr>
        <w:t xml:space="preserve"> </w:t>
      </w:r>
      <w:hyperlink r:id="rId36" w:history="1">
        <w:r w:rsidRPr="00187E97">
          <w:rPr>
            <w:rStyle w:val="ab"/>
            <w:rFonts w:ascii="Times New Roman" w:hAnsi="Times New Roman" w:cs="Times New Roman"/>
            <w:color w:val="000000" w:themeColor="text1"/>
            <w:sz w:val="28"/>
            <w:szCs w:val="28"/>
            <w:u w:val="none"/>
          </w:rPr>
          <w:t>инвентаризаций</w:t>
        </w:r>
      </w:hyperlink>
      <w:r w:rsidRPr="00187E97">
        <w:rPr>
          <w:rFonts w:ascii="Times New Roman" w:hAnsi="Times New Roman" w:cs="Times New Roman"/>
          <w:color w:val="000000" w:themeColor="text1"/>
          <w:sz w:val="28"/>
          <w:szCs w:val="28"/>
        </w:rPr>
        <w:t>, выявление их результатов и организация своевременного взыскания с виновников недостач;</w:t>
      </w:r>
    </w:p>
    <w:p w:rsidR="005A5186" w:rsidRPr="00187E97" w:rsidRDefault="005A5186" w:rsidP="00FD5575">
      <w:pPr>
        <w:pStyle w:val="a3"/>
        <w:widowControl w:val="0"/>
        <w:numPr>
          <w:ilvl w:val="0"/>
          <w:numId w:val="5"/>
        </w:numPr>
        <w:tabs>
          <w:tab w:val="left" w:pos="993"/>
        </w:tabs>
        <w:ind w:left="0" w:firstLine="709"/>
        <w:rPr>
          <w:rFonts w:ascii="Times New Roman" w:hAnsi="Times New Roman" w:cs="Times New Roman"/>
          <w:color w:val="000000" w:themeColor="text1"/>
          <w:sz w:val="28"/>
          <w:szCs w:val="28"/>
        </w:rPr>
      </w:pPr>
      <w:r w:rsidRPr="00187E97">
        <w:rPr>
          <w:rFonts w:ascii="Times New Roman" w:hAnsi="Times New Roman" w:cs="Times New Roman"/>
          <w:color w:val="000000" w:themeColor="text1"/>
          <w:sz w:val="28"/>
          <w:szCs w:val="28"/>
        </w:rPr>
        <w:t>обеспечение своевременности, полноты и достоверности расчетов по всем видам платежей и поступлений, взыскание дебиторской и погашения</w:t>
      </w:r>
      <w:r w:rsidR="0041629A">
        <w:rPr>
          <w:rFonts w:ascii="Times New Roman" w:hAnsi="Times New Roman" w:cs="Times New Roman"/>
          <w:color w:val="000000" w:themeColor="text1"/>
          <w:sz w:val="28"/>
          <w:szCs w:val="28"/>
        </w:rPr>
        <w:t xml:space="preserve"> </w:t>
      </w:r>
      <w:hyperlink r:id="rId37" w:history="1">
        <w:r w:rsidRPr="00187E97">
          <w:rPr>
            <w:rStyle w:val="ab"/>
            <w:rFonts w:ascii="Times New Roman" w:hAnsi="Times New Roman" w:cs="Times New Roman"/>
            <w:color w:val="000000" w:themeColor="text1"/>
            <w:sz w:val="28"/>
            <w:szCs w:val="28"/>
            <w:u w:val="none"/>
          </w:rPr>
          <w:t>кредиторской задолженностей</w:t>
        </w:r>
      </w:hyperlink>
      <w:r w:rsidRPr="00187E97">
        <w:rPr>
          <w:rFonts w:ascii="Times New Roman" w:hAnsi="Times New Roman" w:cs="Times New Roman"/>
          <w:color w:val="000000" w:themeColor="text1"/>
          <w:sz w:val="28"/>
          <w:szCs w:val="28"/>
        </w:rPr>
        <w:t>;</w:t>
      </w:r>
    </w:p>
    <w:p w:rsidR="005A5186" w:rsidRDefault="005A5186" w:rsidP="00FD5575">
      <w:pPr>
        <w:pStyle w:val="a3"/>
        <w:widowControl w:val="0"/>
        <w:numPr>
          <w:ilvl w:val="0"/>
          <w:numId w:val="5"/>
        </w:numPr>
        <w:tabs>
          <w:tab w:val="left" w:pos="993"/>
        </w:tabs>
        <w:ind w:left="0" w:firstLine="709"/>
        <w:rPr>
          <w:rFonts w:ascii="Times New Roman" w:hAnsi="Times New Roman" w:cs="Times New Roman"/>
          <w:color w:val="000000" w:themeColor="text1"/>
          <w:sz w:val="28"/>
          <w:szCs w:val="28"/>
        </w:rPr>
      </w:pPr>
      <w:r w:rsidRPr="00187E97">
        <w:rPr>
          <w:rFonts w:ascii="Times New Roman" w:hAnsi="Times New Roman" w:cs="Times New Roman"/>
          <w:color w:val="000000" w:themeColor="text1"/>
          <w:sz w:val="28"/>
          <w:szCs w:val="28"/>
        </w:rPr>
        <w:t>выявление возможностей более рационального использования и вложения свободных денежных средств</w:t>
      </w:r>
      <w:r w:rsidR="00187E97" w:rsidRPr="00187E97">
        <w:rPr>
          <w:rFonts w:ascii="Times New Roman" w:hAnsi="Times New Roman" w:cs="Times New Roman"/>
          <w:color w:val="000000" w:themeColor="text1"/>
          <w:sz w:val="28"/>
          <w:szCs w:val="28"/>
        </w:rPr>
        <w:t xml:space="preserve"> [</w:t>
      </w:r>
      <w:r w:rsidR="00DD7B84">
        <w:rPr>
          <w:rFonts w:ascii="Times New Roman" w:hAnsi="Times New Roman" w:cs="Times New Roman"/>
          <w:color w:val="000000" w:themeColor="text1"/>
          <w:sz w:val="28"/>
          <w:szCs w:val="28"/>
        </w:rPr>
        <w:t>1</w:t>
      </w:r>
      <w:r w:rsidR="000B7A73">
        <w:rPr>
          <w:rFonts w:ascii="Times New Roman" w:hAnsi="Times New Roman" w:cs="Times New Roman"/>
          <w:color w:val="000000" w:themeColor="text1"/>
          <w:sz w:val="28"/>
          <w:szCs w:val="28"/>
        </w:rPr>
        <w:t>6</w:t>
      </w:r>
      <w:r w:rsidR="000C1727">
        <w:rPr>
          <w:rFonts w:ascii="Times New Roman" w:hAnsi="Times New Roman" w:cs="Times New Roman"/>
          <w:color w:val="000000" w:themeColor="text1"/>
          <w:sz w:val="28"/>
          <w:szCs w:val="28"/>
        </w:rPr>
        <w:t>, с.</w:t>
      </w:r>
      <w:r w:rsidR="00FD5575">
        <w:rPr>
          <w:rFonts w:ascii="Times New Roman" w:hAnsi="Times New Roman" w:cs="Times New Roman"/>
          <w:color w:val="000000" w:themeColor="text1"/>
          <w:sz w:val="28"/>
          <w:szCs w:val="28"/>
        </w:rPr>
        <w:t> </w:t>
      </w:r>
      <w:r w:rsidR="000C1727">
        <w:rPr>
          <w:rFonts w:ascii="Times New Roman" w:hAnsi="Times New Roman" w:cs="Times New Roman"/>
          <w:color w:val="000000" w:themeColor="text1"/>
          <w:sz w:val="28"/>
          <w:szCs w:val="28"/>
        </w:rPr>
        <w:t>340</w:t>
      </w:r>
      <w:r w:rsidR="00187E97" w:rsidRPr="00187E97">
        <w:rPr>
          <w:rFonts w:ascii="Times New Roman" w:hAnsi="Times New Roman" w:cs="Times New Roman"/>
          <w:color w:val="000000" w:themeColor="text1"/>
          <w:sz w:val="28"/>
          <w:szCs w:val="28"/>
        </w:rPr>
        <w:t>]</w:t>
      </w:r>
      <w:r w:rsidRPr="00187E97">
        <w:rPr>
          <w:rFonts w:ascii="Times New Roman" w:hAnsi="Times New Roman" w:cs="Times New Roman"/>
          <w:color w:val="000000" w:themeColor="text1"/>
          <w:sz w:val="28"/>
          <w:szCs w:val="28"/>
        </w:rPr>
        <w:t>.</w:t>
      </w:r>
    </w:p>
    <w:p w:rsidR="003E5076" w:rsidRPr="003E5076" w:rsidRDefault="003E5076" w:rsidP="00FD5575">
      <w:pPr>
        <w:widowControl w:val="0"/>
        <w:ind w:left="0" w:firstLine="709"/>
        <w:rPr>
          <w:rFonts w:ascii="Times New Roman" w:hAnsi="Times New Roman" w:cs="Times New Roman"/>
          <w:sz w:val="28"/>
          <w:szCs w:val="28"/>
        </w:rPr>
      </w:pPr>
      <w:r w:rsidRPr="003E5076">
        <w:rPr>
          <w:rFonts w:ascii="Times New Roman" w:hAnsi="Times New Roman" w:cs="Times New Roman"/>
          <w:sz w:val="28"/>
          <w:szCs w:val="28"/>
        </w:rPr>
        <w:t xml:space="preserve">К задачам бухгалтерского учета на предприятии также относится оперативный повседневный контроль за сохранностью наличных денег и </w:t>
      </w:r>
      <w:r w:rsidRPr="003E5076">
        <w:rPr>
          <w:rFonts w:ascii="Times New Roman" w:hAnsi="Times New Roman" w:cs="Times New Roman"/>
          <w:sz w:val="28"/>
          <w:szCs w:val="28"/>
        </w:rPr>
        <w:lastRenderedPageBreak/>
        <w:t>ценных бумаг в кассе, своевременное проведение инвентаризации денежных средств и отражение ее результатов в учете. Также сюда относится контроль за использованием денежных средств строго по целевому назначению (своевременные расчеты с бюджетом, банками, персоналом) и своевременная выверка расчетов с дебиторами и кредиторами для исключения просроченной задолженности.</w:t>
      </w:r>
    </w:p>
    <w:p w:rsidR="00B45E77" w:rsidRPr="00747563" w:rsidRDefault="00B45E77"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Для выполнения указанных задач необходимо в первую очередь использовать данные первичного учета, кассовые документы, регистры синтетического и аналитического учета.</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Полную ответственность за сохранность денежных средств и денежных документов, находящихся в кассе, несет кассир. Руководителем организации должны быть созданы необходимые условия для обеспечения сохранности денежных средств в соответствии с Указаниями Банка России «О порядке ведения кассовых операций в РФ».</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Для учета кассовых операций применяются следующие типовые межведомственные формы первичных документов и учетных регистров: приходный кассовый ордер (форма №КО-1), ра</w:t>
      </w:r>
      <w:r w:rsidR="00FD5575">
        <w:rPr>
          <w:rFonts w:ascii="Times New Roman" w:hAnsi="Times New Roman" w:cs="Times New Roman"/>
          <w:color w:val="000000" w:themeColor="text1"/>
          <w:sz w:val="28"/>
          <w:szCs w:val="28"/>
        </w:rPr>
        <w:t>сходный кассовый ордер (форма №</w:t>
      </w:r>
      <w:r w:rsidRPr="00747563">
        <w:rPr>
          <w:rFonts w:ascii="Times New Roman" w:hAnsi="Times New Roman" w:cs="Times New Roman"/>
          <w:color w:val="000000" w:themeColor="text1"/>
          <w:sz w:val="28"/>
          <w:szCs w:val="28"/>
        </w:rPr>
        <w:t>КО-2), журнал регистрации приходных и расходны</w:t>
      </w:r>
      <w:r w:rsidR="00FD5575">
        <w:rPr>
          <w:rFonts w:ascii="Times New Roman" w:hAnsi="Times New Roman" w:cs="Times New Roman"/>
          <w:color w:val="000000" w:themeColor="text1"/>
          <w:sz w:val="28"/>
          <w:szCs w:val="28"/>
        </w:rPr>
        <w:t>х кассовых ордеров (форма №</w:t>
      </w:r>
      <w:r w:rsidRPr="00747563">
        <w:rPr>
          <w:rFonts w:ascii="Times New Roman" w:hAnsi="Times New Roman" w:cs="Times New Roman"/>
          <w:color w:val="000000" w:themeColor="text1"/>
          <w:sz w:val="28"/>
          <w:szCs w:val="28"/>
        </w:rPr>
        <w:t xml:space="preserve">КО-3), кассовая книга (форма </w:t>
      </w:r>
      <w:r w:rsidR="00FD5575">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 xml:space="preserve">КО-4), книга учета принятых и выданных кассиром денежных средств (форма </w:t>
      </w:r>
      <w:r w:rsidR="00FD5575">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К</w:t>
      </w:r>
      <w:r w:rsidR="00FD5575">
        <w:rPr>
          <w:rFonts w:ascii="Times New Roman" w:hAnsi="Times New Roman" w:cs="Times New Roman"/>
          <w:color w:val="000000" w:themeColor="text1"/>
          <w:sz w:val="28"/>
          <w:szCs w:val="28"/>
        </w:rPr>
        <w:t>О</w:t>
      </w:r>
      <w:r w:rsidRPr="00747563">
        <w:rPr>
          <w:rFonts w:ascii="Times New Roman" w:hAnsi="Times New Roman" w:cs="Times New Roman"/>
          <w:color w:val="000000" w:themeColor="text1"/>
          <w:sz w:val="28"/>
          <w:szCs w:val="28"/>
        </w:rPr>
        <w:t xml:space="preserve">-5). </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Прием наличных денег в кассу оформляют приходным кассовым ордером (ф</w:t>
      </w:r>
      <w:r w:rsidR="00FD5575">
        <w:rPr>
          <w:rFonts w:ascii="Times New Roman" w:hAnsi="Times New Roman" w:cs="Times New Roman"/>
          <w:color w:val="000000" w:themeColor="text1"/>
          <w:sz w:val="28"/>
          <w:szCs w:val="28"/>
        </w:rPr>
        <w:t>орма №</w:t>
      </w:r>
      <w:r w:rsidRPr="00747563">
        <w:rPr>
          <w:rFonts w:ascii="Times New Roman" w:hAnsi="Times New Roman" w:cs="Times New Roman"/>
          <w:color w:val="000000" w:themeColor="text1"/>
          <w:sz w:val="28"/>
          <w:szCs w:val="28"/>
        </w:rPr>
        <w:t>КО-1), в котором указывают: от кого поступают деньги, на какие цели или за что их вносят, сумму, дату. Приходный кассовый ордер оформляется при приеме денег в кассу, при этом плательщику выдают квитанцию за подписью главного (старшего) бухгалтера и кассира. Квитанция удостоверяет, что деньги действительно внесены в кассу. При получении денег из банка квитанцию к ордеру не выписывают.</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Выдачу наличных денег из кассы оформляют расходным кассовым, ордером (ф</w:t>
      </w:r>
      <w:r w:rsidR="00FD5575">
        <w:rPr>
          <w:rFonts w:ascii="Times New Roman" w:hAnsi="Times New Roman" w:cs="Times New Roman"/>
          <w:color w:val="000000" w:themeColor="text1"/>
          <w:sz w:val="28"/>
          <w:szCs w:val="28"/>
        </w:rPr>
        <w:t>орма</w:t>
      </w:r>
      <w:r w:rsidRPr="00747563">
        <w:rPr>
          <w:rFonts w:ascii="Times New Roman" w:hAnsi="Times New Roman" w:cs="Times New Roman"/>
          <w:color w:val="000000" w:themeColor="text1"/>
          <w:sz w:val="28"/>
          <w:szCs w:val="28"/>
        </w:rPr>
        <w:t xml:space="preserve"> №КО-2). В нем указывают: кому, на какие цели или за что выданы деньги, сумму, дату. Расходный кассовый ордер выписывают на основании заявления получателя, которое визируется руководителем </w:t>
      </w:r>
      <w:r w:rsidRPr="00747563">
        <w:rPr>
          <w:rFonts w:ascii="Times New Roman" w:hAnsi="Times New Roman" w:cs="Times New Roman"/>
          <w:color w:val="000000" w:themeColor="text1"/>
          <w:sz w:val="28"/>
          <w:szCs w:val="28"/>
        </w:rPr>
        <w:lastRenderedPageBreak/>
        <w:t xml:space="preserve">предприятия. Выдачу денег по ордеру кассир удостоверяет своей подписью. Лицо, получившее деньги, также расписывается в ордере. Деньги по расходному кассовому ордеру выдают только в день его выписки. </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При выдаче денег по расходному кассовому ордеру кассир требует от получателя предъявления паспорта или другого документа, удостоверяющего личность. Номер документа, место и дату его выдачи отмечают в расходном кассовом ордере. Если деньги выплачивают по доверенности, то в тексте расходного кассового ордера бухгалтерия указывает фамилию, имя и отчество лица, через которое производится выдача. Доверенность остается у кассира и прикладывается к расходному кассовому ордеру.</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Исправления в кассовых документах не допускаются. Приходные и расходные кассовые ордера в бухгалтерии нумеруют раздельно в порядковой последовательности от начала до конца года.</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Все приходные и расходные кассовые ордера регистрируют в бухгалтерии в специальном журнале регистрации приходных и расходных кассовых ордеров (ф</w:t>
      </w:r>
      <w:r w:rsidR="00FD5575">
        <w:rPr>
          <w:rFonts w:ascii="Times New Roman" w:hAnsi="Times New Roman" w:cs="Times New Roman"/>
          <w:color w:val="000000" w:themeColor="text1"/>
          <w:sz w:val="28"/>
          <w:szCs w:val="28"/>
        </w:rPr>
        <w:t>орма</w:t>
      </w:r>
      <w:r w:rsidRPr="00747563">
        <w:rPr>
          <w:rFonts w:ascii="Times New Roman" w:hAnsi="Times New Roman" w:cs="Times New Roman"/>
          <w:color w:val="000000" w:themeColor="text1"/>
          <w:sz w:val="28"/>
          <w:szCs w:val="28"/>
        </w:rPr>
        <w:t xml:space="preserve"> №КО-3). Журнал открывают раздельно на приходные и расходные кассовые документы. При небольшом числе кассовых операций можно регистрировать ордера в одном журнале, выделяя самостоятельные разделы для приходных и расходных кассовых ордеров. Журнал можно использовать несколько лет, но порядковые номера для кассовых ордеров устанавливаются с начала года.</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Деньги из кассы выдают также на основании платежных ведомостей, например, при выплате заработной платы (оплаты труда). Расходный кассовый ордер оформляют на фактически выплаченную по ведомости общую сумму заработной платы (оплаты труда). Против фамилий лиц, не получивших деньги, кассир ставит штамп или делает отметку от руки «Депонировано». На титульном листе платежной ведомости делают надпись о фактически выплаченной сумме, а также об оставшейся не выданной сумме, подлежащей депонированию.</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 xml:space="preserve">Записи в кассовой книге делают в двух экземплярах. Второй (отрывной) экземпляр кассир после выведения результатов за день передает в бухгалтерию </w:t>
      </w:r>
      <w:r w:rsidRPr="00747563">
        <w:rPr>
          <w:rFonts w:ascii="Times New Roman" w:hAnsi="Times New Roman" w:cs="Times New Roman"/>
          <w:color w:val="000000" w:themeColor="text1"/>
          <w:sz w:val="28"/>
          <w:szCs w:val="28"/>
        </w:rPr>
        <w:lastRenderedPageBreak/>
        <w:t>в качестве отчета о кассовых операциях за день. К отчету прилагаются все поступившие в кассу за день документы. При небольшом объеме кассовых операций допускается сдача отчетов за несколько дней, но не реже одного раза в три-пять дней</w:t>
      </w:r>
      <w:r w:rsidR="00165048" w:rsidRPr="00747563">
        <w:rPr>
          <w:rFonts w:ascii="Times New Roman" w:hAnsi="Times New Roman" w:cs="Times New Roman"/>
          <w:color w:val="000000" w:themeColor="text1"/>
          <w:sz w:val="28"/>
          <w:szCs w:val="28"/>
        </w:rPr>
        <w:t xml:space="preserve"> [</w:t>
      </w:r>
      <w:r w:rsidR="000B7A73">
        <w:rPr>
          <w:rFonts w:ascii="Times New Roman" w:hAnsi="Times New Roman" w:cs="Times New Roman"/>
          <w:color w:val="000000" w:themeColor="text1"/>
          <w:sz w:val="28"/>
          <w:szCs w:val="28"/>
        </w:rPr>
        <w:t>7</w:t>
      </w:r>
      <w:r w:rsidR="00165048" w:rsidRPr="00747563">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 xml:space="preserve">Денежные средства, хранящиеся в кассе, учитывают на активном синтетическом счете 50 «Касса». В дебет этого счета записывают поступление денежных средств в кассу, в кредит </w:t>
      </w:r>
      <w:r w:rsidR="00747563">
        <w:rPr>
          <w:rFonts w:ascii="Cambria" w:hAnsi="Cambria" w:cs="Times New Roman"/>
          <w:color w:val="000000" w:themeColor="text1"/>
          <w:sz w:val="28"/>
          <w:szCs w:val="28"/>
        </w:rPr>
        <w:t>—</w:t>
      </w:r>
      <w:r w:rsidRPr="00747563">
        <w:rPr>
          <w:rFonts w:ascii="Times New Roman" w:hAnsi="Times New Roman" w:cs="Times New Roman"/>
          <w:color w:val="000000" w:themeColor="text1"/>
          <w:sz w:val="28"/>
          <w:szCs w:val="28"/>
        </w:rPr>
        <w:t xml:space="preserve"> выбытие денежных средств из кассы. Счета, корреспондирующие со счетом 50</w:t>
      </w:r>
      <w:r w:rsidR="00747563">
        <w:rPr>
          <w:rFonts w:ascii="Times New Roman" w:hAnsi="Times New Roman" w:cs="Times New Roman"/>
          <w:color w:val="000000" w:themeColor="text1"/>
          <w:sz w:val="28"/>
          <w:szCs w:val="28"/>
        </w:rPr>
        <w:t xml:space="preserve"> «Касса»</w:t>
      </w:r>
      <w:r w:rsidRPr="00747563">
        <w:rPr>
          <w:rFonts w:ascii="Times New Roman" w:hAnsi="Times New Roman" w:cs="Times New Roman"/>
          <w:color w:val="000000" w:themeColor="text1"/>
          <w:sz w:val="28"/>
          <w:szCs w:val="28"/>
        </w:rPr>
        <w:t>, бухгалтер указывает в первичных кассовых документах до совершения самой кассовой операции, а затем их переносят из документов в кассовую книгу.</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К счету 50 «Касса» могут быть открыты субсчета:</w:t>
      </w:r>
    </w:p>
    <w:p w:rsidR="00D07894" w:rsidRPr="00FD5575" w:rsidRDefault="00D07894" w:rsidP="00FD5575">
      <w:pPr>
        <w:widowControl w:val="0"/>
        <w:tabs>
          <w:tab w:val="left" w:pos="1134"/>
        </w:tabs>
        <w:ind w:left="709" w:firstLine="0"/>
        <w:rPr>
          <w:rFonts w:ascii="Times New Roman" w:hAnsi="Times New Roman" w:cs="Times New Roman"/>
          <w:color w:val="000000" w:themeColor="text1"/>
          <w:sz w:val="28"/>
          <w:szCs w:val="28"/>
        </w:rPr>
      </w:pPr>
      <w:r w:rsidRPr="00FD5575">
        <w:rPr>
          <w:rFonts w:ascii="Times New Roman" w:hAnsi="Times New Roman" w:cs="Times New Roman"/>
          <w:color w:val="000000" w:themeColor="text1"/>
          <w:sz w:val="28"/>
          <w:szCs w:val="28"/>
        </w:rPr>
        <w:t>1 «Касса организации»;</w:t>
      </w:r>
    </w:p>
    <w:p w:rsidR="00D07894" w:rsidRPr="00FD5575" w:rsidRDefault="00D07894" w:rsidP="00FD5575">
      <w:pPr>
        <w:widowControl w:val="0"/>
        <w:tabs>
          <w:tab w:val="left" w:pos="1134"/>
        </w:tabs>
        <w:ind w:left="709" w:firstLine="0"/>
        <w:rPr>
          <w:rFonts w:ascii="Times New Roman" w:hAnsi="Times New Roman" w:cs="Times New Roman"/>
          <w:color w:val="000000" w:themeColor="text1"/>
          <w:sz w:val="28"/>
          <w:szCs w:val="28"/>
        </w:rPr>
      </w:pPr>
      <w:r w:rsidRPr="00FD5575">
        <w:rPr>
          <w:rFonts w:ascii="Times New Roman" w:hAnsi="Times New Roman" w:cs="Times New Roman"/>
          <w:color w:val="000000" w:themeColor="text1"/>
          <w:sz w:val="28"/>
          <w:szCs w:val="28"/>
        </w:rPr>
        <w:t>2 «Операционная касса»;</w:t>
      </w:r>
    </w:p>
    <w:p w:rsidR="00D07894" w:rsidRPr="00FD5575" w:rsidRDefault="00D07894" w:rsidP="00FD5575">
      <w:pPr>
        <w:widowControl w:val="0"/>
        <w:tabs>
          <w:tab w:val="left" w:pos="1134"/>
        </w:tabs>
        <w:ind w:left="709" w:firstLine="0"/>
        <w:rPr>
          <w:rFonts w:ascii="Times New Roman" w:hAnsi="Times New Roman" w:cs="Times New Roman"/>
          <w:color w:val="000000" w:themeColor="text1"/>
          <w:sz w:val="28"/>
          <w:szCs w:val="28"/>
        </w:rPr>
      </w:pPr>
      <w:r w:rsidRPr="00FD5575">
        <w:rPr>
          <w:rFonts w:ascii="Times New Roman" w:hAnsi="Times New Roman" w:cs="Times New Roman"/>
          <w:color w:val="000000" w:themeColor="text1"/>
          <w:sz w:val="28"/>
          <w:szCs w:val="28"/>
        </w:rPr>
        <w:t>3 «Денежные документы»</w:t>
      </w:r>
      <w:r w:rsidR="00747563" w:rsidRPr="00FD5575">
        <w:rPr>
          <w:rFonts w:ascii="Times New Roman" w:hAnsi="Times New Roman" w:cs="Times New Roman"/>
          <w:color w:val="000000" w:themeColor="text1"/>
          <w:sz w:val="28"/>
          <w:szCs w:val="28"/>
        </w:rPr>
        <w:t>.</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На субсчете 50</w:t>
      </w:r>
      <w:r w:rsidR="00FD5575">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1 «Касса организации» учитываются денежные средства в кассе организации. Когда организация совершает кассовые операции с иностранной валютой, то к счету 50</w:t>
      </w:r>
      <w:r w:rsidR="00747563">
        <w:rPr>
          <w:rFonts w:ascii="Times New Roman" w:hAnsi="Times New Roman" w:cs="Times New Roman"/>
          <w:color w:val="000000" w:themeColor="text1"/>
          <w:sz w:val="28"/>
          <w:szCs w:val="28"/>
        </w:rPr>
        <w:t xml:space="preserve"> «Касса»</w:t>
      </w:r>
      <w:r w:rsidRPr="00747563">
        <w:rPr>
          <w:rFonts w:ascii="Times New Roman" w:hAnsi="Times New Roman" w:cs="Times New Roman"/>
          <w:color w:val="000000" w:themeColor="text1"/>
          <w:sz w:val="28"/>
          <w:szCs w:val="28"/>
        </w:rPr>
        <w:t xml:space="preserve"> должны быть открыты соответствующие субсчета для обособленного учета движения каждой наличной иностранной валюты.</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На субсчете 50</w:t>
      </w:r>
      <w:r w:rsidR="00FD5575">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2 «Операционная касса» учитывают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Этот субсчет открывается организациями (в частности, организациями транспорта и связи) при необходимости.</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На субсчете 50</w:t>
      </w:r>
      <w:r w:rsidR="00FD5575">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отражаются на счете 50</w:t>
      </w:r>
      <w:r w:rsidR="00747563">
        <w:rPr>
          <w:rFonts w:ascii="Times New Roman" w:hAnsi="Times New Roman" w:cs="Times New Roman"/>
          <w:color w:val="000000" w:themeColor="text1"/>
          <w:sz w:val="28"/>
          <w:szCs w:val="28"/>
        </w:rPr>
        <w:t xml:space="preserve"> «Касса»</w:t>
      </w:r>
      <w:r w:rsidRPr="00747563">
        <w:rPr>
          <w:rFonts w:ascii="Times New Roman" w:hAnsi="Times New Roman" w:cs="Times New Roman"/>
          <w:color w:val="000000" w:themeColor="text1"/>
          <w:sz w:val="28"/>
          <w:szCs w:val="28"/>
        </w:rPr>
        <w:t xml:space="preserve"> в сумме фактических затрат на приобретение. Аналитический учет денежных документов ведется по видам.</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lastRenderedPageBreak/>
        <w:t>Учет операций по расчетному счету ведется на основе выписок с расчетного счета, выдаваемых банком. Выписки выдаются за каждый день, в котором банком производились операции по счету.</w:t>
      </w:r>
      <w:r w:rsidR="003A0BBD">
        <w:rPr>
          <w:rFonts w:ascii="Times New Roman" w:hAnsi="Times New Roman" w:cs="Times New Roman"/>
          <w:color w:val="000000" w:themeColor="text1"/>
          <w:sz w:val="28"/>
          <w:szCs w:val="28"/>
        </w:rPr>
        <w:t xml:space="preserve"> </w:t>
      </w:r>
      <w:r w:rsidRPr="00747563">
        <w:rPr>
          <w:rFonts w:ascii="Times New Roman" w:hAnsi="Times New Roman" w:cs="Times New Roman"/>
          <w:color w:val="000000" w:themeColor="text1"/>
          <w:sz w:val="28"/>
          <w:szCs w:val="28"/>
        </w:rPr>
        <w:t>Выписка с расчетного счета является основным оправдательным документом и главным регистром аналитического учета операций по расчетному счету.</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Выписки, выдаваемые различными банками, могут несколько отличаться по форме. Но всегда выписка содержит информацию об остатках по счету на начало и на конец дня, о приходных и расходных операциях по счету. К выписке прилагаются расчетные документы, на основании которых производились операции по счету.</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Получив выписку, бухгалтер организации должен сверить суммы в выписке с суммами в прилагаемых к выписке приходных и расходных документах. Выписку банка и приложенные к ней документы нумеруют таким образом, чтобы на них был один и тот же номер. Напротив сумм, указанных в выписке, проставляются номера корреспондирующих счетов для использования на следующих этапах учетной работы. Все эти действия называются бухгалтерской обработкой выписки с расчетного счета.</w:t>
      </w:r>
    </w:p>
    <w:p w:rsidR="00D07894" w:rsidRPr="00747563" w:rsidRDefault="00D07894"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 xml:space="preserve">При проставлении в выписке корреспондирующих счетов необходимо иметь в виду, что с точки зрения банка средства на расчетных счетах его клиентов являются заемным капиталом, то есть пассивом. Соответственно, в банковской выписке остатки средств на расчетном счете и их поступление отражаются по кредиту, а списание средств со счета </w:t>
      </w:r>
      <w:r w:rsidR="00747563">
        <w:rPr>
          <w:rFonts w:ascii="Cambria" w:hAnsi="Cambria" w:cs="Times New Roman"/>
          <w:color w:val="000000" w:themeColor="text1"/>
          <w:sz w:val="28"/>
          <w:szCs w:val="28"/>
        </w:rPr>
        <w:t>—</w:t>
      </w:r>
      <w:r w:rsidRPr="00747563">
        <w:rPr>
          <w:rFonts w:ascii="Times New Roman" w:hAnsi="Times New Roman" w:cs="Times New Roman"/>
          <w:color w:val="000000" w:themeColor="text1"/>
          <w:sz w:val="28"/>
          <w:szCs w:val="28"/>
        </w:rPr>
        <w:t xml:space="preserve"> по дебету. При бухгалтерской обработке банковской выписки необходимо рассматривать средства на расчетном счете как актив.</w:t>
      </w:r>
    </w:p>
    <w:p w:rsidR="00165048" w:rsidRPr="00747563" w:rsidRDefault="00E439E9" w:rsidP="00FD5575">
      <w:pPr>
        <w:widowControl w:val="0"/>
        <w:ind w:left="0" w:firstLine="709"/>
        <w:rPr>
          <w:rFonts w:ascii="Times New Roman" w:hAnsi="Times New Roman" w:cs="Times New Roman"/>
          <w:color w:val="000000" w:themeColor="text1"/>
          <w:sz w:val="28"/>
          <w:szCs w:val="28"/>
        </w:rPr>
      </w:pPr>
      <w:hyperlink r:id="rId38" w:anchor="dst100246" w:history="1">
        <w:r w:rsidR="00165048" w:rsidRPr="00747563">
          <w:rPr>
            <w:rStyle w:val="ab"/>
            <w:rFonts w:ascii="Times New Roman" w:hAnsi="Times New Roman" w:cs="Times New Roman"/>
            <w:color w:val="000000" w:themeColor="text1"/>
            <w:sz w:val="28"/>
            <w:szCs w:val="28"/>
            <w:u w:val="none"/>
          </w:rPr>
          <w:t>Счет 51</w:t>
        </w:r>
      </w:hyperlink>
      <w:r w:rsidR="00165048" w:rsidRPr="00747563">
        <w:rPr>
          <w:rFonts w:ascii="Times New Roman" w:hAnsi="Times New Roman" w:cs="Times New Roman"/>
          <w:color w:val="000000" w:themeColor="text1"/>
          <w:sz w:val="28"/>
          <w:szCs w:val="28"/>
        </w:rPr>
        <w:t> </w:t>
      </w:r>
      <w:r w:rsidR="00747563">
        <w:rPr>
          <w:rFonts w:ascii="Times New Roman" w:hAnsi="Times New Roman" w:cs="Times New Roman"/>
          <w:color w:val="000000" w:themeColor="text1"/>
          <w:sz w:val="28"/>
          <w:szCs w:val="28"/>
        </w:rPr>
        <w:t>«</w:t>
      </w:r>
      <w:r w:rsidR="00165048" w:rsidRPr="00747563">
        <w:rPr>
          <w:rFonts w:ascii="Times New Roman" w:hAnsi="Times New Roman" w:cs="Times New Roman"/>
          <w:color w:val="000000" w:themeColor="text1"/>
          <w:sz w:val="28"/>
          <w:szCs w:val="28"/>
        </w:rPr>
        <w:t>Расчетные счета</w:t>
      </w:r>
      <w:r w:rsidR="00747563">
        <w:rPr>
          <w:rFonts w:ascii="Times New Roman" w:hAnsi="Times New Roman" w:cs="Times New Roman"/>
          <w:color w:val="000000" w:themeColor="text1"/>
          <w:sz w:val="28"/>
          <w:szCs w:val="28"/>
        </w:rPr>
        <w:t>»</w:t>
      </w:r>
      <w:r w:rsidR="00165048" w:rsidRPr="00747563">
        <w:rPr>
          <w:rFonts w:ascii="Times New Roman" w:hAnsi="Times New Roman" w:cs="Times New Roman"/>
          <w:color w:val="000000" w:themeColor="text1"/>
          <w:sz w:val="28"/>
          <w:szCs w:val="28"/>
        </w:rPr>
        <w:t xml:space="preserve"> предназначен для обобщения информации о наличии и движении денежных средств в валюте Российской Федерации на расчетных счетах организации, открытых в кредитных организациях.</w:t>
      </w:r>
    </w:p>
    <w:p w:rsidR="00D07894" w:rsidRPr="00747563" w:rsidRDefault="00165048" w:rsidP="00FD5575">
      <w:pPr>
        <w:widowControl w:val="0"/>
        <w:ind w:left="0" w:firstLine="709"/>
        <w:rPr>
          <w:rFonts w:ascii="Times New Roman" w:hAnsi="Times New Roman" w:cs="Times New Roman"/>
          <w:color w:val="000000" w:themeColor="text1"/>
          <w:sz w:val="28"/>
          <w:szCs w:val="28"/>
        </w:rPr>
      </w:pPr>
      <w:bookmarkStart w:id="22" w:name="dst104219"/>
      <w:bookmarkEnd w:id="22"/>
      <w:r w:rsidRPr="00747563">
        <w:rPr>
          <w:rFonts w:ascii="Times New Roman" w:hAnsi="Times New Roman" w:cs="Times New Roman"/>
          <w:color w:val="000000" w:themeColor="text1"/>
          <w:sz w:val="28"/>
          <w:szCs w:val="28"/>
        </w:rPr>
        <w:t>По дебету </w:t>
      </w:r>
      <w:hyperlink r:id="rId39" w:anchor="dst100246" w:history="1">
        <w:r w:rsidRPr="00747563">
          <w:rPr>
            <w:rStyle w:val="ab"/>
            <w:rFonts w:ascii="Times New Roman" w:hAnsi="Times New Roman" w:cs="Times New Roman"/>
            <w:color w:val="000000" w:themeColor="text1"/>
            <w:sz w:val="28"/>
            <w:szCs w:val="28"/>
            <w:u w:val="none"/>
          </w:rPr>
          <w:t>счета 51</w:t>
        </w:r>
      </w:hyperlink>
      <w:r w:rsidRPr="00747563">
        <w:rPr>
          <w:rFonts w:ascii="Times New Roman" w:hAnsi="Times New Roman" w:cs="Times New Roman"/>
          <w:color w:val="000000" w:themeColor="text1"/>
          <w:sz w:val="28"/>
          <w:szCs w:val="28"/>
        </w:rPr>
        <w:t> </w:t>
      </w:r>
      <w:r w:rsidR="00747563">
        <w:rPr>
          <w:rFonts w:ascii="Times New Roman" w:hAnsi="Times New Roman" w:cs="Times New Roman"/>
          <w:color w:val="000000" w:themeColor="text1"/>
          <w:sz w:val="28"/>
          <w:szCs w:val="28"/>
        </w:rPr>
        <w:t>«</w:t>
      </w:r>
      <w:r w:rsidR="00747563" w:rsidRPr="00747563">
        <w:rPr>
          <w:rFonts w:ascii="Times New Roman" w:hAnsi="Times New Roman" w:cs="Times New Roman"/>
          <w:color w:val="000000" w:themeColor="text1"/>
          <w:sz w:val="28"/>
          <w:szCs w:val="28"/>
        </w:rPr>
        <w:t>Расчетные счета</w:t>
      </w:r>
      <w:r w:rsidR="00747563">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отражается поступление денежных средств на расчетные счета организации. По кредиту </w:t>
      </w:r>
      <w:hyperlink r:id="rId40" w:anchor="dst100246" w:history="1">
        <w:r w:rsidRPr="00747563">
          <w:rPr>
            <w:rStyle w:val="ab"/>
            <w:rFonts w:ascii="Times New Roman" w:hAnsi="Times New Roman" w:cs="Times New Roman"/>
            <w:color w:val="000000" w:themeColor="text1"/>
            <w:sz w:val="28"/>
            <w:szCs w:val="28"/>
            <w:u w:val="none"/>
          </w:rPr>
          <w:t>счета 51</w:t>
        </w:r>
      </w:hyperlink>
      <w:r w:rsidR="00747563">
        <w:rPr>
          <w:rFonts w:ascii="Times New Roman" w:hAnsi="Times New Roman" w:cs="Times New Roman"/>
          <w:color w:val="000000" w:themeColor="text1"/>
          <w:sz w:val="28"/>
          <w:szCs w:val="28"/>
        </w:rPr>
        <w:t xml:space="preserve"> «</w:t>
      </w:r>
      <w:r w:rsidR="00747563" w:rsidRPr="00747563">
        <w:rPr>
          <w:rFonts w:ascii="Times New Roman" w:hAnsi="Times New Roman" w:cs="Times New Roman"/>
          <w:color w:val="000000" w:themeColor="text1"/>
          <w:sz w:val="28"/>
          <w:szCs w:val="28"/>
        </w:rPr>
        <w:t>Расчетные счета</w:t>
      </w:r>
      <w:r w:rsidR="00747563">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отражается списание денежных средств с расчетных счетов организации [</w:t>
      </w:r>
      <w:r w:rsidR="000B7A73">
        <w:rPr>
          <w:rFonts w:ascii="Times New Roman" w:hAnsi="Times New Roman" w:cs="Times New Roman"/>
          <w:color w:val="000000" w:themeColor="text1"/>
          <w:sz w:val="28"/>
          <w:szCs w:val="28"/>
        </w:rPr>
        <w:t>15</w:t>
      </w:r>
      <w:r w:rsidRPr="00747563">
        <w:rPr>
          <w:rFonts w:ascii="Times New Roman" w:hAnsi="Times New Roman" w:cs="Times New Roman"/>
          <w:color w:val="000000" w:themeColor="text1"/>
          <w:sz w:val="28"/>
          <w:szCs w:val="28"/>
        </w:rPr>
        <w:t>].</w:t>
      </w:r>
    </w:p>
    <w:p w:rsidR="00747563" w:rsidRPr="00747563" w:rsidRDefault="00747563" w:rsidP="00FD5575">
      <w:pPr>
        <w:widowControl w:val="0"/>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w:t>
      </w:r>
      <w:r w:rsidRPr="00747563">
        <w:rPr>
          <w:rFonts w:ascii="Times New Roman" w:hAnsi="Times New Roman" w:cs="Times New Roman"/>
          <w:color w:val="000000" w:themeColor="text1"/>
          <w:sz w:val="28"/>
          <w:szCs w:val="28"/>
        </w:rPr>
        <w:t>налитический учет по счету 51</w:t>
      </w:r>
      <w:r>
        <w:rPr>
          <w:rFonts w:ascii="Times New Roman" w:hAnsi="Times New Roman" w:cs="Times New Roman"/>
          <w:color w:val="000000" w:themeColor="text1"/>
          <w:sz w:val="28"/>
          <w:szCs w:val="28"/>
        </w:rPr>
        <w:t xml:space="preserve"> «</w:t>
      </w:r>
      <w:r w:rsidRPr="00747563">
        <w:rPr>
          <w:rFonts w:ascii="Times New Roman" w:hAnsi="Times New Roman" w:cs="Times New Roman"/>
          <w:color w:val="000000" w:themeColor="text1"/>
          <w:sz w:val="28"/>
          <w:szCs w:val="28"/>
        </w:rPr>
        <w:t>Расчетные счета</w:t>
      </w:r>
      <w:r>
        <w:rPr>
          <w:rFonts w:ascii="Times New Roman" w:hAnsi="Times New Roman" w:cs="Times New Roman"/>
          <w:color w:val="000000" w:themeColor="text1"/>
          <w:sz w:val="28"/>
          <w:szCs w:val="28"/>
        </w:rPr>
        <w:t>»</w:t>
      </w:r>
      <w:r w:rsidRPr="00747563">
        <w:rPr>
          <w:rFonts w:ascii="Times New Roman" w:hAnsi="Times New Roman" w:cs="Times New Roman"/>
          <w:color w:val="000000" w:themeColor="text1"/>
          <w:sz w:val="28"/>
          <w:szCs w:val="28"/>
        </w:rPr>
        <w:t xml:space="preserve"> осуществляется при помощи двух инструментов:</w:t>
      </w:r>
    </w:p>
    <w:p w:rsidR="00747563" w:rsidRPr="00747563" w:rsidRDefault="00747563" w:rsidP="00FD5575">
      <w:pPr>
        <w:pStyle w:val="a3"/>
        <w:widowControl w:val="0"/>
        <w:numPr>
          <w:ilvl w:val="0"/>
          <w:numId w:val="31"/>
        </w:numPr>
        <w:tabs>
          <w:tab w:val="left" w:pos="1134"/>
        </w:tabs>
        <w:ind w:hanging="720"/>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карточка счета;</w:t>
      </w:r>
    </w:p>
    <w:p w:rsidR="00747563" w:rsidRPr="00747563" w:rsidRDefault="00E439E9" w:rsidP="00FD5575">
      <w:pPr>
        <w:pStyle w:val="a3"/>
        <w:widowControl w:val="0"/>
        <w:numPr>
          <w:ilvl w:val="0"/>
          <w:numId w:val="31"/>
        </w:numPr>
        <w:tabs>
          <w:tab w:val="left" w:pos="1134"/>
        </w:tabs>
        <w:ind w:hanging="720"/>
        <w:rPr>
          <w:rFonts w:ascii="Times New Roman" w:hAnsi="Times New Roman" w:cs="Times New Roman"/>
          <w:color w:val="000000" w:themeColor="text1"/>
          <w:sz w:val="28"/>
          <w:szCs w:val="28"/>
        </w:rPr>
      </w:pPr>
      <w:hyperlink r:id="rId41" w:history="1">
        <w:r w:rsidR="00747563" w:rsidRPr="00747563">
          <w:rPr>
            <w:rStyle w:val="ab"/>
            <w:rFonts w:ascii="Times New Roman" w:hAnsi="Times New Roman" w:cs="Times New Roman"/>
            <w:color w:val="000000" w:themeColor="text1"/>
            <w:sz w:val="28"/>
            <w:szCs w:val="28"/>
            <w:u w:val="none"/>
          </w:rPr>
          <w:t>оборотно-сальдовая ведомость по счету 51</w:t>
        </w:r>
      </w:hyperlink>
      <w:r w:rsidR="00747563">
        <w:rPr>
          <w:rFonts w:ascii="Times New Roman" w:hAnsi="Times New Roman" w:cs="Times New Roman"/>
          <w:color w:val="000000" w:themeColor="text1"/>
          <w:sz w:val="28"/>
          <w:szCs w:val="28"/>
        </w:rPr>
        <w:t xml:space="preserve"> «</w:t>
      </w:r>
      <w:r w:rsidR="00747563" w:rsidRPr="00747563">
        <w:rPr>
          <w:rFonts w:ascii="Times New Roman" w:hAnsi="Times New Roman" w:cs="Times New Roman"/>
          <w:color w:val="000000" w:themeColor="text1"/>
          <w:sz w:val="28"/>
          <w:szCs w:val="28"/>
        </w:rPr>
        <w:t>Расчетные счета</w:t>
      </w:r>
      <w:r w:rsidR="00747563">
        <w:rPr>
          <w:rFonts w:ascii="Times New Roman" w:hAnsi="Times New Roman" w:cs="Times New Roman"/>
          <w:color w:val="000000" w:themeColor="text1"/>
          <w:sz w:val="28"/>
          <w:szCs w:val="28"/>
        </w:rPr>
        <w:t>»</w:t>
      </w:r>
      <w:r w:rsidR="00747563" w:rsidRPr="00747563">
        <w:rPr>
          <w:rFonts w:ascii="Times New Roman" w:hAnsi="Times New Roman" w:cs="Times New Roman"/>
          <w:color w:val="000000" w:themeColor="text1"/>
          <w:sz w:val="28"/>
          <w:szCs w:val="28"/>
        </w:rPr>
        <w:t>.</w:t>
      </w:r>
    </w:p>
    <w:p w:rsidR="00485EF4" w:rsidRPr="00747563" w:rsidRDefault="00747563" w:rsidP="00FD5575">
      <w:pPr>
        <w:widowControl w:val="0"/>
        <w:ind w:left="0" w:firstLine="709"/>
        <w:rPr>
          <w:rFonts w:ascii="Times New Roman" w:hAnsi="Times New Roman" w:cs="Times New Roman"/>
          <w:color w:val="000000" w:themeColor="text1"/>
          <w:sz w:val="28"/>
          <w:szCs w:val="28"/>
        </w:rPr>
      </w:pPr>
      <w:r w:rsidRPr="00747563">
        <w:rPr>
          <w:rFonts w:ascii="Times New Roman" w:hAnsi="Times New Roman" w:cs="Times New Roman"/>
          <w:color w:val="000000" w:themeColor="text1"/>
          <w:sz w:val="28"/>
          <w:szCs w:val="28"/>
        </w:rPr>
        <w:t>С их помощью можно ежедневно контролировать движение денег и реализовывать функции оперативного распоряжения финансовыми активами в рамках конечного сальдо.</w:t>
      </w:r>
    </w:p>
    <w:p w:rsidR="00485EF4" w:rsidRPr="00747563" w:rsidRDefault="00747563" w:rsidP="00FD5575">
      <w:pPr>
        <w:widowControl w:val="0"/>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в</w:t>
      </w:r>
      <w:r w:rsidR="00485EF4" w:rsidRPr="00747563">
        <w:rPr>
          <w:rFonts w:ascii="Times New Roman" w:hAnsi="Times New Roman" w:cs="Times New Roman"/>
          <w:color w:val="000000" w:themeColor="text1"/>
          <w:sz w:val="28"/>
          <w:szCs w:val="28"/>
        </w:rPr>
        <w:t xml:space="preserve"> условиях рыночной экономики следует исходить из принципа, что умелое использование денежных средств само по себе может приносить организации дополнительный доход, значит нужно думать о рациональном вложении временно свободных денежных средств для получения прибыли (в депозиты банков, государственные ценные бумаги, ценные бумаги других организаций и прочее) [</w:t>
      </w:r>
      <w:r w:rsidR="000B7A73">
        <w:rPr>
          <w:rFonts w:ascii="Times New Roman" w:hAnsi="Times New Roman" w:cs="Times New Roman"/>
          <w:color w:val="000000" w:themeColor="text1"/>
          <w:sz w:val="28"/>
          <w:szCs w:val="28"/>
        </w:rPr>
        <w:t>31</w:t>
      </w:r>
      <w:r w:rsidR="00485EF4" w:rsidRPr="00747563">
        <w:rPr>
          <w:rFonts w:ascii="Times New Roman" w:hAnsi="Times New Roman" w:cs="Times New Roman"/>
          <w:color w:val="000000" w:themeColor="text1"/>
          <w:sz w:val="28"/>
          <w:szCs w:val="28"/>
        </w:rPr>
        <w:t>, с.</w:t>
      </w:r>
      <w:r w:rsidR="00FD5575">
        <w:rPr>
          <w:rFonts w:ascii="Times New Roman" w:hAnsi="Times New Roman" w:cs="Times New Roman"/>
          <w:color w:val="000000" w:themeColor="text1"/>
          <w:sz w:val="28"/>
          <w:szCs w:val="28"/>
        </w:rPr>
        <w:t> </w:t>
      </w:r>
      <w:r w:rsidR="00485EF4" w:rsidRPr="00747563">
        <w:rPr>
          <w:rFonts w:ascii="Times New Roman" w:hAnsi="Times New Roman" w:cs="Times New Roman"/>
          <w:color w:val="000000" w:themeColor="text1"/>
          <w:sz w:val="28"/>
          <w:szCs w:val="28"/>
        </w:rPr>
        <w:t>15].</w:t>
      </w:r>
    </w:p>
    <w:p w:rsidR="00485EF4" w:rsidRDefault="00D07894" w:rsidP="00FD5575">
      <w:pPr>
        <w:pStyle w:val="ac"/>
        <w:widowControl w:val="0"/>
        <w:shd w:val="clear" w:color="auto" w:fill="FFFFFF"/>
        <w:spacing w:before="0" w:beforeAutospacing="0" w:after="150" w:afterAutospacing="0" w:line="343" w:lineRule="atLeast"/>
        <w:rPr>
          <w:rFonts w:ascii="Arial" w:hAnsi="Arial" w:cs="Arial"/>
          <w:color w:val="363530"/>
        </w:rPr>
      </w:pPr>
      <w:r w:rsidRPr="00485EF4">
        <w:rPr>
          <w:color w:val="000000" w:themeColor="text1"/>
          <w:sz w:val="28"/>
          <w:szCs w:val="28"/>
        </w:rPr>
        <w:br w:type="page"/>
      </w:r>
    </w:p>
    <w:p w:rsidR="003E5076" w:rsidRPr="003E5076" w:rsidRDefault="003E5076" w:rsidP="00FD5575">
      <w:pPr>
        <w:widowControl w:val="0"/>
        <w:spacing w:after="180"/>
        <w:ind w:left="993"/>
        <w:jc w:val="left"/>
        <w:rPr>
          <w:rFonts w:asciiTheme="majorHAnsi" w:hAnsiTheme="majorHAnsi" w:cs="Times New Roman"/>
          <w:sz w:val="32"/>
          <w:szCs w:val="32"/>
        </w:rPr>
      </w:pPr>
      <w:r>
        <w:rPr>
          <w:rFonts w:asciiTheme="majorHAnsi" w:hAnsiTheme="majorHAnsi" w:cs="Times New Roman"/>
          <w:sz w:val="32"/>
          <w:szCs w:val="32"/>
        </w:rPr>
        <w:lastRenderedPageBreak/>
        <w:t>2 ПАО «ТНС Энерго Кубань» — экономический субъект</w:t>
      </w:r>
      <w:r w:rsidR="00ED01C2">
        <w:rPr>
          <w:rFonts w:asciiTheme="majorHAnsi" w:hAnsiTheme="majorHAnsi" w:cs="Times New Roman"/>
          <w:sz w:val="32"/>
          <w:szCs w:val="32"/>
        </w:rPr>
        <w:br/>
      </w:r>
      <w:r>
        <w:rPr>
          <w:rFonts w:asciiTheme="majorHAnsi" w:hAnsiTheme="majorHAnsi" w:cs="Times New Roman"/>
          <w:sz w:val="32"/>
          <w:szCs w:val="32"/>
        </w:rPr>
        <w:t>исследования</w:t>
      </w:r>
    </w:p>
    <w:p w:rsidR="003E5076" w:rsidRPr="003E5076" w:rsidRDefault="003E5076" w:rsidP="00FD5575">
      <w:pPr>
        <w:widowControl w:val="0"/>
        <w:spacing w:before="180" w:after="180"/>
        <w:ind w:left="1134" w:hanging="425"/>
        <w:jc w:val="left"/>
        <w:rPr>
          <w:rFonts w:asciiTheme="majorHAnsi" w:hAnsiTheme="majorHAnsi" w:cs="Times New Roman"/>
          <w:sz w:val="28"/>
          <w:szCs w:val="28"/>
        </w:rPr>
      </w:pPr>
      <w:r w:rsidRPr="003E5076">
        <w:rPr>
          <w:rFonts w:asciiTheme="majorHAnsi" w:hAnsiTheme="majorHAnsi" w:cs="Times New Roman"/>
          <w:sz w:val="28"/>
          <w:szCs w:val="28"/>
        </w:rPr>
        <w:t>2.1 Организационно-экономическая характеристика и анализ</w:t>
      </w:r>
      <w:r w:rsidR="00ED01C2">
        <w:rPr>
          <w:rFonts w:asciiTheme="majorHAnsi" w:hAnsiTheme="majorHAnsi" w:cs="Times New Roman"/>
          <w:sz w:val="28"/>
          <w:szCs w:val="28"/>
        </w:rPr>
        <w:br/>
      </w:r>
      <w:r w:rsidRPr="003E5076">
        <w:rPr>
          <w:rFonts w:asciiTheme="majorHAnsi" w:hAnsiTheme="majorHAnsi" w:cs="Times New Roman"/>
          <w:sz w:val="28"/>
          <w:szCs w:val="28"/>
        </w:rPr>
        <w:t>основных финансовых показателей деятельности организации</w:t>
      </w:r>
    </w:p>
    <w:p w:rsidR="00B565DD" w:rsidRPr="00B565DD" w:rsidRDefault="00B565DD" w:rsidP="00FD5575">
      <w:pPr>
        <w:widowControl w:val="0"/>
        <w:ind w:left="0" w:firstLine="709"/>
        <w:rPr>
          <w:rFonts w:ascii="Times New Roman" w:hAnsi="Times New Roman" w:cs="Times New Roman"/>
          <w:sz w:val="28"/>
          <w:szCs w:val="28"/>
        </w:rPr>
      </w:pPr>
      <w:r w:rsidRPr="00B565DD">
        <w:rPr>
          <w:rFonts w:ascii="Times New Roman" w:hAnsi="Times New Roman" w:cs="Times New Roman"/>
          <w:sz w:val="28"/>
          <w:szCs w:val="28"/>
        </w:rPr>
        <w:t xml:space="preserve">Открытое акционерное общество «Кубанская энергосбытовая компания» создано в результате реорганизации ОАО «Кубаньэнерго» и зарегистрировано в качестве юридического лица 1 июля 2006 </w:t>
      </w:r>
      <w:r w:rsidR="00801577">
        <w:rPr>
          <w:rFonts w:ascii="Times New Roman" w:hAnsi="Times New Roman" w:cs="Times New Roman"/>
          <w:sz w:val="28"/>
          <w:szCs w:val="28"/>
        </w:rPr>
        <w:t>г.</w:t>
      </w:r>
      <w:r w:rsidRPr="00B565DD">
        <w:rPr>
          <w:rFonts w:ascii="Times New Roman" w:hAnsi="Times New Roman" w:cs="Times New Roman"/>
          <w:sz w:val="28"/>
          <w:szCs w:val="28"/>
        </w:rPr>
        <w:t xml:space="preserve"> Реорганизация ОАО «Кубаньэнерго» проводилась в соответствии с основными направлениями государственной политики по реформированию электроэнергетики и </w:t>
      </w:r>
      <w:r w:rsidR="000B7A73">
        <w:rPr>
          <w:rFonts w:ascii="Times New Roman" w:hAnsi="Times New Roman" w:cs="Times New Roman"/>
          <w:sz w:val="28"/>
          <w:szCs w:val="28"/>
        </w:rPr>
        <w:t>п</w:t>
      </w:r>
      <w:r w:rsidRPr="00B565DD">
        <w:rPr>
          <w:rFonts w:ascii="Times New Roman" w:hAnsi="Times New Roman" w:cs="Times New Roman"/>
          <w:sz w:val="28"/>
          <w:szCs w:val="28"/>
        </w:rPr>
        <w:t>роектом реформирования компании. ОАО «Кубанская энергосбытовая компания» является крупнейшим поставщиком электроэнергии предприятиям сельского хозяйства, промышленности, коммерческим организациям и бытовым потребителям на территории Краснодарского края и единственным на территории Республики Адыгея.</w:t>
      </w:r>
    </w:p>
    <w:p w:rsidR="00B565DD" w:rsidRPr="00B565DD" w:rsidRDefault="00B565DD" w:rsidP="00FD5575">
      <w:pPr>
        <w:widowControl w:val="0"/>
        <w:ind w:left="0" w:firstLine="709"/>
        <w:rPr>
          <w:rFonts w:ascii="Times New Roman" w:hAnsi="Times New Roman" w:cs="Times New Roman"/>
          <w:sz w:val="28"/>
          <w:szCs w:val="28"/>
        </w:rPr>
      </w:pPr>
      <w:r w:rsidRPr="00B565DD">
        <w:rPr>
          <w:rFonts w:ascii="Times New Roman" w:hAnsi="Times New Roman" w:cs="Times New Roman"/>
          <w:sz w:val="28"/>
          <w:szCs w:val="28"/>
        </w:rPr>
        <w:t xml:space="preserve">Согласно постановлению Правительства РФ «О реформировании электроэнергетики Российской Федерации» в конце 2005 </w:t>
      </w:r>
      <w:r w:rsidR="00801577">
        <w:rPr>
          <w:rFonts w:ascii="Times New Roman" w:hAnsi="Times New Roman" w:cs="Times New Roman"/>
          <w:sz w:val="28"/>
          <w:szCs w:val="28"/>
        </w:rPr>
        <w:t>г.</w:t>
      </w:r>
      <w:r w:rsidRPr="00B565DD">
        <w:rPr>
          <w:rFonts w:ascii="Times New Roman" w:hAnsi="Times New Roman" w:cs="Times New Roman"/>
          <w:sz w:val="28"/>
          <w:szCs w:val="28"/>
        </w:rPr>
        <w:t xml:space="preserve"> на собрании акционеров ОАО «Кубаньэнерго» было принято решение о реорганизации Общества путем выделения из него генерирующей, сбытовой компаний и магистральных сетей. В июле 2006 </w:t>
      </w:r>
      <w:r w:rsidR="00801577">
        <w:rPr>
          <w:rFonts w:ascii="Times New Roman" w:hAnsi="Times New Roman" w:cs="Times New Roman"/>
          <w:sz w:val="28"/>
          <w:szCs w:val="28"/>
        </w:rPr>
        <w:t>г.</w:t>
      </w:r>
      <w:r w:rsidRPr="00B565DD">
        <w:rPr>
          <w:rFonts w:ascii="Times New Roman" w:hAnsi="Times New Roman" w:cs="Times New Roman"/>
          <w:sz w:val="28"/>
          <w:szCs w:val="28"/>
        </w:rPr>
        <w:t xml:space="preserve"> завершился процесс реформирования Общества. В результате ТУ «Энергосбыт» — филиал ОАО «Кубаньэнерго» получило новый статус — ОАО «Кубанская сбытовая компания» (с сохранением места регистрации в г. Краснодаре). ОАО «Кубаньэнергосбыт» не только сохранило все договорные обязательства перед потребителями как правопреемник Общества, но и получил все права и возможности </w:t>
      </w:r>
      <w:r w:rsidR="000B7A73">
        <w:rPr>
          <w:rFonts w:ascii="Times New Roman" w:hAnsi="Times New Roman" w:cs="Times New Roman"/>
          <w:sz w:val="28"/>
          <w:szCs w:val="28"/>
        </w:rPr>
        <w:t>г</w:t>
      </w:r>
      <w:r w:rsidRPr="00B565DD">
        <w:rPr>
          <w:rFonts w:ascii="Times New Roman" w:hAnsi="Times New Roman" w:cs="Times New Roman"/>
          <w:sz w:val="28"/>
          <w:szCs w:val="28"/>
        </w:rPr>
        <w:t xml:space="preserve">арантирующего поставщика электрической энергии на Кубани. С 2017 </w:t>
      </w:r>
      <w:r w:rsidR="00801577">
        <w:rPr>
          <w:rFonts w:ascii="Times New Roman" w:hAnsi="Times New Roman" w:cs="Times New Roman"/>
          <w:sz w:val="28"/>
          <w:szCs w:val="28"/>
        </w:rPr>
        <w:t>г.</w:t>
      </w:r>
      <w:r w:rsidRPr="00B565DD">
        <w:rPr>
          <w:rFonts w:ascii="Times New Roman" w:hAnsi="Times New Roman" w:cs="Times New Roman"/>
          <w:sz w:val="28"/>
          <w:szCs w:val="28"/>
        </w:rPr>
        <w:t xml:space="preserve"> ОАО «Кубаньэнергосбыт» переимено</w:t>
      </w:r>
      <w:r w:rsidR="00ED01C2">
        <w:rPr>
          <w:rFonts w:ascii="Times New Roman" w:hAnsi="Times New Roman" w:cs="Times New Roman"/>
          <w:sz w:val="28"/>
          <w:szCs w:val="28"/>
        </w:rPr>
        <w:t xml:space="preserve">вано в </w:t>
      </w:r>
      <w:r w:rsidRPr="00B565DD">
        <w:rPr>
          <w:rFonts w:ascii="Times New Roman" w:hAnsi="Times New Roman" w:cs="Times New Roman"/>
          <w:sz w:val="28"/>
          <w:szCs w:val="28"/>
        </w:rPr>
        <w:t xml:space="preserve">ПАО «ТНС </w:t>
      </w:r>
      <w:r w:rsidR="00017DEB">
        <w:rPr>
          <w:rFonts w:ascii="Times New Roman" w:hAnsi="Times New Roman" w:cs="Times New Roman"/>
          <w:sz w:val="28"/>
          <w:szCs w:val="28"/>
        </w:rPr>
        <w:t>Э</w:t>
      </w:r>
      <w:r w:rsidRPr="00B565DD">
        <w:rPr>
          <w:rFonts w:ascii="Times New Roman" w:hAnsi="Times New Roman" w:cs="Times New Roman"/>
          <w:sz w:val="28"/>
          <w:szCs w:val="28"/>
        </w:rPr>
        <w:t>нерго Кубань»</w:t>
      </w:r>
    </w:p>
    <w:p w:rsidR="00B565DD" w:rsidRPr="00B565DD" w:rsidRDefault="00B565DD" w:rsidP="00FD5575">
      <w:pPr>
        <w:widowControl w:val="0"/>
        <w:ind w:left="0" w:firstLine="709"/>
        <w:rPr>
          <w:rFonts w:ascii="Times New Roman" w:hAnsi="Times New Roman" w:cs="Times New Roman"/>
          <w:sz w:val="28"/>
          <w:szCs w:val="28"/>
        </w:rPr>
      </w:pPr>
      <w:r w:rsidRPr="00B565DD">
        <w:rPr>
          <w:rFonts w:ascii="Times New Roman" w:hAnsi="Times New Roman" w:cs="Times New Roman"/>
          <w:sz w:val="28"/>
          <w:szCs w:val="28"/>
        </w:rPr>
        <w:t>В соответствии с Уставом компания осуществляет следующие основные виды деятельности:</w:t>
      </w:r>
    </w:p>
    <w:p w:rsidR="00B565DD" w:rsidRPr="00B565DD" w:rsidRDefault="00B565DD" w:rsidP="00FD5575">
      <w:pPr>
        <w:pStyle w:val="a3"/>
        <w:widowControl w:val="0"/>
        <w:numPr>
          <w:ilvl w:val="0"/>
          <w:numId w:val="6"/>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п</w:t>
      </w:r>
      <w:r w:rsidRPr="00B565DD">
        <w:rPr>
          <w:rFonts w:ascii="Times New Roman" w:hAnsi="Times New Roman" w:cs="Times New Roman"/>
          <w:sz w:val="28"/>
          <w:szCs w:val="28"/>
        </w:rPr>
        <w:t>окупка электрической энергии на оптовом и розничных рынках электрической энергии (мощности);</w:t>
      </w:r>
    </w:p>
    <w:p w:rsidR="00B565DD" w:rsidRPr="00B565DD" w:rsidRDefault="00B565DD" w:rsidP="00FD5575">
      <w:pPr>
        <w:pStyle w:val="a3"/>
        <w:widowControl w:val="0"/>
        <w:numPr>
          <w:ilvl w:val="0"/>
          <w:numId w:val="6"/>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р</w:t>
      </w:r>
      <w:r w:rsidRPr="00B565DD">
        <w:rPr>
          <w:rFonts w:ascii="Times New Roman" w:hAnsi="Times New Roman" w:cs="Times New Roman"/>
          <w:sz w:val="28"/>
          <w:szCs w:val="28"/>
        </w:rPr>
        <w:t>еализация (продажа) электрической энергии на оптовом рынке;</w:t>
      </w:r>
    </w:p>
    <w:p w:rsidR="00B565DD" w:rsidRPr="00B565DD" w:rsidRDefault="00B565DD" w:rsidP="00FD5575">
      <w:pPr>
        <w:pStyle w:val="a3"/>
        <w:widowControl w:val="0"/>
        <w:numPr>
          <w:ilvl w:val="0"/>
          <w:numId w:val="6"/>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р</w:t>
      </w:r>
      <w:r w:rsidRPr="00B565DD">
        <w:rPr>
          <w:rFonts w:ascii="Times New Roman" w:hAnsi="Times New Roman" w:cs="Times New Roman"/>
          <w:sz w:val="28"/>
          <w:szCs w:val="28"/>
        </w:rPr>
        <w:t>еализация (продажа) электрической энергии на розничном рынке электрической энергии (мощности) потребителям (в том числе и гражданам) и сетевым компаниям в целях компенсации потерь в принадлежащих им сетях;</w:t>
      </w:r>
    </w:p>
    <w:p w:rsidR="00B565DD" w:rsidRPr="00B565DD" w:rsidRDefault="00B565DD" w:rsidP="00FD5575">
      <w:pPr>
        <w:pStyle w:val="a3"/>
        <w:widowControl w:val="0"/>
        <w:numPr>
          <w:ilvl w:val="0"/>
          <w:numId w:val="6"/>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в</w:t>
      </w:r>
      <w:r w:rsidRPr="00B565DD">
        <w:rPr>
          <w:rFonts w:ascii="Times New Roman" w:hAnsi="Times New Roman" w:cs="Times New Roman"/>
          <w:sz w:val="28"/>
          <w:szCs w:val="28"/>
        </w:rPr>
        <w:t>ыполнение функций гарантирующего поставщика в соответствии с действующим законодательством.</w:t>
      </w:r>
    </w:p>
    <w:p w:rsidR="00B565DD" w:rsidRPr="00B565DD" w:rsidRDefault="00B565DD" w:rsidP="00FD5575">
      <w:pPr>
        <w:widowControl w:val="0"/>
        <w:ind w:left="0" w:firstLine="709"/>
        <w:rPr>
          <w:rFonts w:ascii="Times New Roman" w:hAnsi="Times New Roman" w:cs="Times New Roman"/>
          <w:sz w:val="28"/>
          <w:szCs w:val="28"/>
        </w:rPr>
      </w:pPr>
      <w:r w:rsidRPr="00B565DD">
        <w:rPr>
          <w:rFonts w:ascii="Times New Roman" w:hAnsi="Times New Roman" w:cs="Times New Roman"/>
          <w:sz w:val="28"/>
          <w:szCs w:val="28"/>
        </w:rPr>
        <w:t xml:space="preserve">Основным видом деятельности ПАО «ТНС </w:t>
      </w:r>
      <w:r w:rsidR="00017DEB">
        <w:rPr>
          <w:rFonts w:ascii="Times New Roman" w:hAnsi="Times New Roman" w:cs="Times New Roman"/>
          <w:sz w:val="28"/>
          <w:szCs w:val="28"/>
        </w:rPr>
        <w:t>Э</w:t>
      </w:r>
      <w:r w:rsidRPr="00B565DD">
        <w:rPr>
          <w:rFonts w:ascii="Times New Roman" w:hAnsi="Times New Roman" w:cs="Times New Roman"/>
          <w:sz w:val="28"/>
          <w:szCs w:val="28"/>
        </w:rPr>
        <w:t>нерго Кубань» является покупка электроэнергии (мощности) на оптовом и розничном рынках и реализация ее на розничном и оптовом рынках.</w:t>
      </w:r>
    </w:p>
    <w:p w:rsidR="00B565DD" w:rsidRPr="00B565DD" w:rsidRDefault="00B565DD" w:rsidP="00FD5575">
      <w:pPr>
        <w:widowControl w:val="0"/>
        <w:ind w:left="0" w:firstLine="709"/>
        <w:rPr>
          <w:rFonts w:ascii="Times New Roman" w:hAnsi="Times New Roman" w:cs="Times New Roman"/>
          <w:sz w:val="28"/>
          <w:szCs w:val="28"/>
        </w:rPr>
      </w:pPr>
      <w:r w:rsidRPr="00B565DD">
        <w:rPr>
          <w:rFonts w:ascii="Times New Roman" w:hAnsi="Times New Roman" w:cs="Times New Roman"/>
          <w:sz w:val="28"/>
          <w:szCs w:val="28"/>
        </w:rPr>
        <w:t>За счет данного вида деятельности формируется основной доход компании. Количество потребителей, состоящих в договорных отношениях с компанией в 2016 г</w:t>
      </w:r>
      <w:r w:rsidR="00B45E77">
        <w:rPr>
          <w:rFonts w:ascii="Times New Roman" w:hAnsi="Times New Roman" w:cs="Times New Roman"/>
          <w:sz w:val="28"/>
          <w:szCs w:val="28"/>
        </w:rPr>
        <w:t>.</w:t>
      </w:r>
      <w:r w:rsidRPr="00B565DD">
        <w:rPr>
          <w:rFonts w:ascii="Times New Roman" w:hAnsi="Times New Roman" w:cs="Times New Roman"/>
          <w:sz w:val="28"/>
          <w:szCs w:val="28"/>
        </w:rPr>
        <w:t xml:space="preserve"> составило: юридических л</w:t>
      </w:r>
      <w:r w:rsidR="00FD5575">
        <w:rPr>
          <w:rFonts w:ascii="Times New Roman" w:hAnsi="Times New Roman" w:cs="Times New Roman"/>
          <w:sz w:val="28"/>
          <w:szCs w:val="28"/>
        </w:rPr>
        <w:t>иц — 49 544; физических лиц — 1 </w:t>
      </w:r>
      <w:r w:rsidRPr="00B565DD">
        <w:rPr>
          <w:rFonts w:ascii="Times New Roman" w:hAnsi="Times New Roman" w:cs="Times New Roman"/>
          <w:sz w:val="28"/>
          <w:szCs w:val="28"/>
        </w:rPr>
        <w:t>383</w:t>
      </w:r>
      <w:r w:rsidR="00FD5575">
        <w:rPr>
          <w:rFonts w:ascii="Times New Roman" w:hAnsi="Times New Roman" w:cs="Times New Roman"/>
          <w:sz w:val="28"/>
          <w:szCs w:val="28"/>
        </w:rPr>
        <w:t> </w:t>
      </w:r>
      <w:r w:rsidRPr="00B565DD">
        <w:rPr>
          <w:rFonts w:ascii="Times New Roman" w:hAnsi="Times New Roman" w:cs="Times New Roman"/>
          <w:sz w:val="28"/>
          <w:szCs w:val="28"/>
        </w:rPr>
        <w:t xml:space="preserve">496. Доля компании на рынке электроэнергии края в 2015 </w:t>
      </w:r>
      <w:r w:rsidR="00801577">
        <w:rPr>
          <w:rFonts w:ascii="Times New Roman" w:hAnsi="Times New Roman" w:cs="Times New Roman"/>
          <w:sz w:val="28"/>
          <w:szCs w:val="28"/>
        </w:rPr>
        <w:t>г.</w:t>
      </w:r>
      <w:r w:rsidRPr="00B565DD">
        <w:rPr>
          <w:rFonts w:ascii="Times New Roman" w:hAnsi="Times New Roman" w:cs="Times New Roman"/>
          <w:sz w:val="28"/>
          <w:szCs w:val="28"/>
        </w:rPr>
        <w:t xml:space="preserve"> составила 57,1%. Основными отраслевыми конкурентами на территории края являлись: АО «НЭСК» и прочие юридические лица и номинальные держатели.</w:t>
      </w:r>
    </w:p>
    <w:p w:rsidR="00B565DD" w:rsidRPr="00B565DD" w:rsidRDefault="00B565DD" w:rsidP="00FD5575">
      <w:pPr>
        <w:widowControl w:val="0"/>
        <w:ind w:left="0" w:firstLine="709"/>
        <w:rPr>
          <w:rFonts w:ascii="Times New Roman" w:hAnsi="Times New Roman" w:cs="Times New Roman"/>
          <w:sz w:val="28"/>
          <w:szCs w:val="28"/>
        </w:rPr>
      </w:pPr>
      <w:r w:rsidRPr="00B565DD">
        <w:rPr>
          <w:rFonts w:ascii="Times New Roman" w:hAnsi="Times New Roman" w:cs="Times New Roman"/>
          <w:sz w:val="28"/>
          <w:szCs w:val="28"/>
        </w:rPr>
        <w:t xml:space="preserve">Органом контроля за финансово-хозяйственной деятельностью </w:t>
      </w:r>
      <w:r w:rsidR="006F22E3">
        <w:rPr>
          <w:rFonts w:ascii="Times New Roman" w:hAnsi="Times New Roman" w:cs="Times New Roman"/>
          <w:sz w:val="28"/>
          <w:szCs w:val="28"/>
        </w:rPr>
        <w:t>ПАО</w:t>
      </w:r>
      <w:r w:rsidRPr="00B565DD">
        <w:rPr>
          <w:rFonts w:ascii="Times New Roman" w:hAnsi="Times New Roman" w:cs="Times New Roman"/>
          <w:sz w:val="28"/>
          <w:szCs w:val="28"/>
        </w:rPr>
        <w:t xml:space="preserve"> является Ревизионная комиссия Общества. </w:t>
      </w:r>
    </w:p>
    <w:p w:rsidR="00B565DD" w:rsidRDefault="00B565DD" w:rsidP="00FD5575">
      <w:pPr>
        <w:widowControl w:val="0"/>
        <w:ind w:left="0" w:firstLine="709"/>
        <w:rPr>
          <w:rFonts w:ascii="Times New Roman" w:hAnsi="Times New Roman" w:cs="Times New Roman"/>
          <w:sz w:val="28"/>
          <w:szCs w:val="28"/>
        </w:rPr>
      </w:pPr>
      <w:r w:rsidRPr="00B565DD">
        <w:rPr>
          <w:rFonts w:ascii="Times New Roman" w:hAnsi="Times New Roman" w:cs="Times New Roman"/>
          <w:sz w:val="28"/>
          <w:szCs w:val="28"/>
        </w:rPr>
        <w:t xml:space="preserve">ПАО «ТНС </w:t>
      </w:r>
      <w:r w:rsidR="00017DEB">
        <w:rPr>
          <w:rFonts w:ascii="Times New Roman" w:hAnsi="Times New Roman" w:cs="Times New Roman"/>
          <w:sz w:val="28"/>
          <w:szCs w:val="28"/>
        </w:rPr>
        <w:t>Э</w:t>
      </w:r>
      <w:r w:rsidRPr="00B565DD">
        <w:rPr>
          <w:rFonts w:ascii="Times New Roman" w:hAnsi="Times New Roman" w:cs="Times New Roman"/>
          <w:sz w:val="28"/>
          <w:szCs w:val="28"/>
        </w:rPr>
        <w:t xml:space="preserve">нерго Кубань» имеет в своем составе исполнительный аппарат, 9 территориально рассредоточенных филиалов и входящих в них 55 производственных участков. </w:t>
      </w:r>
      <w:r w:rsidRPr="00B565DD">
        <w:rPr>
          <w:rFonts w:ascii="Times New Roman" w:hAnsi="Times New Roman" w:cs="Times New Roman"/>
          <w:color w:val="000000" w:themeColor="text1"/>
          <w:sz w:val="28"/>
          <w:szCs w:val="28"/>
        </w:rPr>
        <w:t xml:space="preserve">В 2016 </w:t>
      </w:r>
      <w:r w:rsidR="00801577">
        <w:rPr>
          <w:rFonts w:ascii="Times New Roman" w:hAnsi="Times New Roman" w:cs="Times New Roman"/>
          <w:color w:val="000000" w:themeColor="text1"/>
          <w:sz w:val="28"/>
          <w:szCs w:val="28"/>
        </w:rPr>
        <w:t>г.</w:t>
      </w:r>
      <w:r w:rsidRPr="00B565DD">
        <w:rPr>
          <w:rFonts w:ascii="Times New Roman" w:hAnsi="Times New Roman" w:cs="Times New Roman"/>
          <w:color w:val="000000" w:themeColor="text1"/>
          <w:sz w:val="28"/>
          <w:szCs w:val="28"/>
        </w:rPr>
        <w:t xml:space="preserve"> организационная структура </w:t>
      </w:r>
      <w:r>
        <w:rPr>
          <w:rFonts w:ascii="Times New Roman" w:hAnsi="Times New Roman" w:cs="Times New Roman"/>
          <w:color w:val="000000" w:themeColor="text1"/>
          <w:sz w:val="28"/>
          <w:szCs w:val="28"/>
        </w:rPr>
        <w:t>ПАО</w:t>
      </w:r>
      <w:r w:rsidRPr="00B565DD">
        <w:rPr>
          <w:rFonts w:ascii="Times New Roman" w:hAnsi="Times New Roman" w:cs="Times New Roman"/>
          <w:color w:val="000000" w:themeColor="text1"/>
          <w:sz w:val="28"/>
          <w:szCs w:val="28"/>
        </w:rPr>
        <w:t xml:space="preserve"> претерпела некоторые изменения,</w:t>
      </w:r>
      <w:r w:rsidRPr="00B565DD">
        <w:rPr>
          <w:rFonts w:ascii="Times New Roman" w:hAnsi="Times New Roman" w:cs="Times New Roman"/>
          <w:sz w:val="28"/>
          <w:szCs w:val="28"/>
        </w:rPr>
        <w:t xml:space="preserve"> однако продолжала оставаться линейно-функциональной управленческой структурой с вертикальными оперативно-производственными связями. Структура обеспечивает проведение анализа, а также решение производственных задач, находящихся в компетенции филиала или одной службы (отдела), их выполнение в сложном технологическом процессе покупки и реализации потребителям электрической энергии</w:t>
      </w:r>
      <w:r w:rsidR="009F2E5E">
        <w:rPr>
          <w:rFonts w:ascii="Times New Roman" w:hAnsi="Times New Roman" w:cs="Times New Roman"/>
          <w:sz w:val="28"/>
          <w:szCs w:val="28"/>
        </w:rPr>
        <w:t xml:space="preserve"> </w:t>
      </w:r>
      <w:r w:rsidR="003D7038" w:rsidRPr="003D7038">
        <w:rPr>
          <w:rFonts w:ascii="Times New Roman" w:hAnsi="Times New Roman" w:cs="Times New Roman"/>
          <w:sz w:val="28"/>
          <w:szCs w:val="28"/>
        </w:rPr>
        <w:t>[</w:t>
      </w:r>
      <w:r w:rsidR="00E21A7B">
        <w:rPr>
          <w:rFonts w:ascii="Times New Roman" w:hAnsi="Times New Roman" w:cs="Times New Roman"/>
          <w:sz w:val="28"/>
          <w:szCs w:val="28"/>
        </w:rPr>
        <w:t>1</w:t>
      </w:r>
      <w:r w:rsidR="000B7A73">
        <w:rPr>
          <w:rFonts w:ascii="Times New Roman" w:hAnsi="Times New Roman" w:cs="Times New Roman"/>
          <w:sz w:val="28"/>
          <w:szCs w:val="28"/>
        </w:rPr>
        <w:t>8</w:t>
      </w:r>
      <w:r w:rsidR="003D7038">
        <w:rPr>
          <w:rFonts w:ascii="Times New Roman" w:hAnsi="Times New Roman" w:cs="Times New Roman"/>
          <w:sz w:val="28"/>
          <w:szCs w:val="28"/>
        </w:rPr>
        <w:t>, с.</w:t>
      </w:r>
      <w:r w:rsidR="00ED01C2">
        <w:rPr>
          <w:rFonts w:ascii="Times New Roman" w:hAnsi="Times New Roman" w:cs="Times New Roman"/>
          <w:sz w:val="28"/>
          <w:szCs w:val="28"/>
        </w:rPr>
        <w:t> </w:t>
      </w:r>
      <w:r w:rsidR="003D7038">
        <w:rPr>
          <w:rFonts w:ascii="Times New Roman" w:hAnsi="Times New Roman" w:cs="Times New Roman"/>
          <w:sz w:val="28"/>
          <w:szCs w:val="28"/>
        </w:rPr>
        <w:t>15</w:t>
      </w:r>
      <w:r w:rsidR="00ED01C2">
        <w:rPr>
          <w:rFonts w:ascii="Times New Roman" w:hAnsi="Times New Roman" w:cs="Times New Roman"/>
          <w:sz w:val="28"/>
          <w:szCs w:val="28"/>
        </w:rPr>
        <w:t>—</w:t>
      </w:r>
      <w:r w:rsidR="003D7038">
        <w:rPr>
          <w:rFonts w:ascii="Times New Roman" w:hAnsi="Times New Roman" w:cs="Times New Roman"/>
          <w:sz w:val="28"/>
          <w:szCs w:val="28"/>
        </w:rPr>
        <w:t>18</w:t>
      </w:r>
      <w:r w:rsidR="003D7038" w:rsidRPr="003D7038">
        <w:rPr>
          <w:rFonts w:ascii="Times New Roman" w:hAnsi="Times New Roman" w:cs="Times New Roman"/>
          <w:sz w:val="28"/>
          <w:szCs w:val="28"/>
        </w:rPr>
        <w:t>]</w:t>
      </w:r>
      <w:r w:rsidRPr="00B565DD">
        <w:rPr>
          <w:rFonts w:ascii="Times New Roman" w:hAnsi="Times New Roman" w:cs="Times New Roman"/>
          <w:sz w:val="28"/>
          <w:szCs w:val="28"/>
        </w:rPr>
        <w:t>.</w:t>
      </w:r>
    </w:p>
    <w:p w:rsidR="006F22E3" w:rsidRPr="003A1433" w:rsidRDefault="006F22E3" w:rsidP="00FD5575">
      <w:pPr>
        <w:widowControl w:val="0"/>
        <w:ind w:left="0" w:firstLine="709"/>
        <w:rPr>
          <w:rFonts w:ascii="Times New Roman" w:hAnsi="Times New Roman" w:cs="Times New Roman"/>
        </w:rPr>
      </w:pPr>
      <w:r w:rsidRPr="006F22E3">
        <w:rPr>
          <w:rFonts w:ascii="Times New Roman" w:hAnsi="Times New Roman" w:cs="Times New Roman"/>
          <w:sz w:val="28"/>
          <w:szCs w:val="28"/>
        </w:rPr>
        <w:t>Проанализируем показатели деятельности и финансового состояния</w:t>
      </w:r>
      <w:r w:rsidR="003A0BBD">
        <w:rPr>
          <w:rFonts w:ascii="Times New Roman" w:hAnsi="Times New Roman" w:cs="Times New Roman"/>
          <w:sz w:val="28"/>
          <w:szCs w:val="28"/>
        </w:rPr>
        <w:t xml:space="preserve"> </w:t>
      </w:r>
      <w:r w:rsidRPr="00B565DD">
        <w:rPr>
          <w:rFonts w:ascii="Times New Roman" w:hAnsi="Times New Roman" w:cs="Times New Roman"/>
          <w:sz w:val="28"/>
          <w:szCs w:val="28"/>
        </w:rPr>
        <w:t xml:space="preserve">ПАО «ТНС </w:t>
      </w:r>
      <w:r w:rsidR="00017DEB">
        <w:rPr>
          <w:rFonts w:ascii="Times New Roman" w:hAnsi="Times New Roman" w:cs="Times New Roman"/>
          <w:sz w:val="28"/>
          <w:szCs w:val="28"/>
        </w:rPr>
        <w:t>Э</w:t>
      </w:r>
      <w:r w:rsidRPr="00B565DD">
        <w:rPr>
          <w:rFonts w:ascii="Times New Roman" w:hAnsi="Times New Roman" w:cs="Times New Roman"/>
          <w:sz w:val="28"/>
          <w:szCs w:val="28"/>
        </w:rPr>
        <w:t>нерго Кубань»</w:t>
      </w:r>
      <w:r>
        <w:rPr>
          <w:rFonts w:ascii="Times New Roman" w:hAnsi="Times New Roman" w:cs="Times New Roman"/>
          <w:sz w:val="28"/>
          <w:szCs w:val="28"/>
        </w:rPr>
        <w:t xml:space="preserve"> за 201</w:t>
      </w:r>
      <w:r w:rsidR="008B5519">
        <w:rPr>
          <w:rFonts w:ascii="Times New Roman" w:hAnsi="Times New Roman" w:cs="Times New Roman"/>
          <w:sz w:val="28"/>
          <w:szCs w:val="28"/>
        </w:rPr>
        <w:t>5</w:t>
      </w:r>
      <w:r w:rsidR="00ED01C2">
        <w:rPr>
          <w:rFonts w:ascii="Times New Roman" w:hAnsi="Times New Roman" w:cs="Times New Roman"/>
          <w:sz w:val="28"/>
          <w:szCs w:val="28"/>
        </w:rPr>
        <w:t>—</w:t>
      </w:r>
      <w:r>
        <w:rPr>
          <w:rFonts w:ascii="Times New Roman" w:hAnsi="Times New Roman" w:cs="Times New Roman"/>
          <w:sz w:val="28"/>
          <w:szCs w:val="28"/>
        </w:rPr>
        <w:t>2016</w:t>
      </w:r>
      <w:r w:rsidR="00ED01C2">
        <w:rPr>
          <w:rFonts w:ascii="Times New Roman" w:hAnsi="Times New Roman" w:cs="Times New Roman"/>
          <w:sz w:val="28"/>
          <w:szCs w:val="28"/>
        </w:rPr>
        <w:t> </w:t>
      </w:r>
      <w:r>
        <w:rPr>
          <w:rFonts w:ascii="Times New Roman" w:hAnsi="Times New Roman" w:cs="Times New Roman"/>
          <w:sz w:val="28"/>
          <w:szCs w:val="28"/>
        </w:rPr>
        <w:t xml:space="preserve">гг., </w:t>
      </w:r>
      <w:r w:rsidRPr="006F22E3">
        <w:rPr>
          <w:rFonts w:ascii="Times New Roman" w:hAnsi="Times New Roman" w:cs="Times New Roman"/>
          <w:sz w:val="28"/>
          <w:szCs w:val="28"/>
        </w:rPr>
        <w:t>используя данные бухгалтерской отчетности</w:t>
      </w:r>
      <w:r>
        <w:rPr>
          <w:rFonts w:ascii="Times New Roman" w:hAnsi="Times New Roman" w:cs="Times New Roman"/>
          <w:sz w:val="28"/>
          <w:szCs w:val="28"/>
        </w:rPr>
        <w:t>.</w:t>
      </w:r>
      <w:r w:rsidR="000B7A73">
        <w:rPr>
          <w:rFonts w:ascii="Times New Roman" w:hAnsi="Times New Roman" w:cs="Times New Roman"/>
          <w:sz w:val="28"/>
          <w:szCs w:val="28"/>
        </w:rPr>
        <w:t xml:space="preserve"> </w:t>
      </w:r>
      <w:r w:rsidRPr="006F22E3">
        <w:rPr>
          <w:rFonts w:ascii="Times New Roman" w:hAnsi="Times New Roman" w:cs="Times New Roman"/>
          <w:sz w:val="28"/>
          <w:szCs w:val="28"/>
        </w:rPr>
        <w:t xml:space="preserve">В таблице </w:t>
      </w:r>
      <w:r w:rsidR="00881825">
        <w:rPr>
          <w:rFonts w:ascii="Times New Roman" w:hAnsi="Times New Roman" w:cs="Times New Roman"/>
          <w:sz w:val="28"/>
          <w:szCs w:val="28"/>
        </w:rPr>
        <w:t>2</w:t>
      </w:r>
      <w:r w:rsidRPr="006F22E3">
        <w:rPr>
          <w:rFonts w:ascii="Times New Roman" w:hAnsi="Times New Roman" w:cs="Times New Roman"/>
          <w:sz w:val="28"/>
          <w:szCs w:val="28"/>
        </w:rPr>
        <w:t>.1 представлена динамика экономических показателей деятельности предприятия.</w:t>
      </w:r>
    </w:p>
    <w:p w:rsidR="003A1433" w:rsidRPr="006D0BFC" w:rsidRDefault="00881825" w:rsidP="00FD5575">
      <w:pPr>
        <w:widowControl w:val="0"/>
        <w:spacing w:before="180" w:after="180"/>
        <w:ind w:left="1843" w:hanging="1843"/>
        <w:jc w:val="left"/>
        <w:rPr>
          <w:rFonts w:ascii="Times New Roman" w:hAnsi="Times New Roman" w:cs="Times New Roman"/>
          <w:sz w:val="28"/>
          <w:szCs w:val="28"/>
        </w:rPr>
      </w:pPr>
      <w:r>
        <w:rPr>
          <w:rFonts w:ascii="Times New Roman" w:hAnsi="Times New Roman" w:cs="Times New Roman"/>
          <w:sz w:val="28"/>
          <w:szCs w:val="28"/>
        </w:rPr>
        <w:lastRenderedPageBreak/>
        <w:t>Таблица 2</w:t>
      </w:r>
      <w:r w:rsidR="003A1433" w:rsidRPr="006D0BFC">
        <w:rPr>
          <w:rFonts w:ascii="Times New Roman" w:hAnsi="Times New Roman" w:cs="Times New Roman"/>
          <w:sz w:val="28"/>
          <w:szCs w:val="28"/>
        </w:rPr>
        <w:t>.1</w:t>
      </w:r>
      <w:r w:rsidR="002870E9">
        <w:rPr>
          <w:rFonts w:ascii="Cambria" w:hAnsi="Cambria" w:cs="Times New Roman"/>
          <w:sz w:val="28"/>
          <w:szCs w:val="28"/>
        </w:rPr>
        <w:t>—</w:t>
      </w:r>
      <w:r w:rsidR="002870E9">
        <w:rPr>
          <w:rFonts w:ascii="Times New Roman" w:hAnsi="Times New Roman" w:cs="Times New Roman"/>
          <w:sz w:val="28"/>
          <w:szCs w:val="28"/>
        </w:rPr>
        <w:t xml:space="preserve"> Д</w:t>
      </w:r>
      <w:r w:rsidR="002870E9" w:rsidRPr="006F22E3">
        <w:rPr>
          <w:rFonts w:ascii="Times New Roman" w:hAnsi="Times New Roman" w:cs="Times New Roman"/>
          <w:sz w:val="28"/>
          <w:szCs w:val="28"/>
        </w:rPr>
        <w:t>инамика экономических показателей деятельности</w:t>
      </w:r>
      <w:r w:rsidR="00ED01C2">
        <w:rPr>
          <w:rFonts w:ascii="Times New Roman" w:hAnsi="Times New Roman" w:cs="Times New Roman"/>
          <w:sz w:val="28"/>
          <w:szCs w:val="28"/>
        </w:rPr>
        <w:br/>
      </w:r>
      <w:r w:rsidR="002870E9" w:rsidRPr="006F22E3">
        <w:rPr>
          <w:rFonts w:ascii="Times New Roman" w:hAnsi="Times New Roman" w:cs="Times New Roman"/>
          <w:sz w:val="28"/>
          <w:szCs w:val="28"/>
        </w:rPr>
        <w:t>предпри</w:t>
      </w:r>
      <w:r w:rsidR="002870E9">
        <w:rPr>
          <w:rFonts w:ascii="Times New Roman" w:hAnsi="Times New Roman" w:cs="Times New Roman"/>
          <w:sz w:val="28"/>
          <w:szCs w:val="28"/>
        </w:rPr>
        <w:t>ятия</w:t>
      </w:r>
      <w:r w:rsidR="00ED01C2">
        <w:rPr>
          <w:rFonts w:ascii="Times New Roman" w:hAnsi="Times New Roman" w:cs="Times New Roman"/>
          <w:sz w:val="28"/>
          <w:szCs w:val="28"/>
        </w:rPr>
        <w:t>, тыс. р.</w:t>
      </w:r>
    </w:p>
    <w:tbl>
      <w:tblPr>
        <w:tblW w:w="960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6"/>
        <w:gridCol w:w="1347"/>
        <w:gridCol w:w="1347"/>
        <w:gridCol w:w="1275"/>
        <w:gridCol w:w="1104"/>
      </w:tblGrid>
      <w:tr w:rsidR="00ED01C2" w:rsidRPr="000E1623" w:rsidTr="00667ADB">
        <w:trPr>
          <w:trHeight w:val="397"/>
        </w:trPr>
        <w:tc>
          <w:tcPr>
            <w:tcW w:w="4536" w:type="dxa"/>
            <w:vMerge w:val="restart"/>
            <w:vAlign w:val="center"/>
          </w:tcPr>
          <w:p w:rsidR="00ED01C2" w:rsidRPr="00ED01C2" w:rsidRDefault="00ED01C2" w:rsidP="00FD5575">
            <w:pPr>
              <w:widowControl w:val="0"/>
              <w:spacing w:line="288" w:lineRule="auto"/>
              <w:ind w:left="0" w:firstLine="0"/>
              <w:jc w:val="center"/>
              <w:rPr>
                <w:rFonts w:ascii="Times New Roman" w:hAnsi="Times New Roman" w:cs="Times New Roman"/>
              </w:rPr>
            </w:pPr>
            <w:r w:rsidRPr="00ED01C2">
              <w:rPr>
                <w:rFonts w:ascii="Times New Roman" w:hAnsi="Times New Roman" w:cs="Times New Roman"/>
              </w:rPr>
              <w:t>Финансово-экономические показатели</w:t>
            </w:r>
          </w:p>
        </w:tc>
        <w:tc>
          <w:tcPr>
            <w:tcW w:w="1347" w:type="dxa"/>
            <w:vMerge w:val="restart"/>
            <w:vAlign w:val="center"/>
          </w:tcPr>
          <w:p w:rsidR="00ED01C2" w:rsidRPr="00ED01C2" w:rsidRDefault="00ED01C2" w:rsidP="00FD5575">
            <w:pPr>
              <w:widowControl w:val="0"/>
              <w:tabs>
                <w:tab w:val="left" w:pos="792"/>
              </w:tabs>
              <w:spacing w:line="288" w:lineRule="auto"/>
              <w:ind w:left="0" w:firstLine="0"/>
              <w:jc w:val="center"/>
              <w:rPr>
                <w:rFonts w:ascii="Times New Roman" w:hAnsi="Times New Roman" w:cs="Times New Roman"/>
              </w:rPr>
            </w:pPr>
            <w:r w:rsidRPr="00ED01C2">
              <w:rPr>
                <w:rFonts w:ascii="Times New Roman" w:hAnsi="Times New Roman" w:cs="Times New Roman"/>
              </w:rPr>
              <w:t>2015 г.</w:t>
            </w:r>
          </w:p>
        </w:tc>
        <w:tc>
          <w:tcPr>
            <w:tcW w:w="1347" w:type="dxa"/>
            <w:vMerge w:val="restart"/>
            <w:vAlign w:val="center"/>
          </w:tcPr>
          <w:p w:rsidR="00ED01C2" w:rsidRPr="00ED01C2" w:rsidRDefault="00ED01C2" w:rsidP="00FD5575">
            <w:pPr>
              <w:widowControl w:val="0"/>
              <w:spacing w:line="288" w:lineRule="auto"/>
              <w:ind w:left="0" w:firstLine="0"/>
              <w:jc w:val="center"/>
              <w:rPr>
                <w:rFonts w:ascii="Times New Roman" w:hAnsi="Times New Roman" w:cs="Times New Roman"/>
              </w:rPr>
            </w:pPr>
            <w:r w:rsidRPr="00ED01C2">
              <w:rPr>
                <w:rFonts w:ascii="Times New Roman" w:hAnsi="Times New Roman" w:cs="Times New Roman"/>
              </w:rPr>
              <w:t>2016 г.</w:t>
            </w:r>
          </w:p>
        </w:tc>
        <w:tc>
          <w:tcPr>
            <w:tcW w:w="2379" w:type="dxa"/>
            <w:gridSpan w:val="2"/>
            <w:vAlign w:val="center"/>
          </w:tcPr>
          <w:p w:rsidR="00ED01C2" w:rsidRPr="00ED01C2" w:rsidRDefault="00ED01C2"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Изменение, +/–</w:t>
            </w:r>
          </w:p>
        </w:tc>
      </w:tr>
      <w:tr w:rsidR="00ED01C2" w:rsidRPr="000E1623" w:rsidTr="00667ADB">
        <w:trPr>
          <w:trHeight w:val="397"/>
        </w:trPr>
        <w:tc>
          <w:tcPr>
            <w:tcW w:w="4536" w:type="dxa"/>
            <w:vMerge/>
            <w:vAlign w:val="center"/>
          </w:tcPr>
          <w:p w:rsidR="00ED01C2" w:rsidRPr="00ED01C2" w:rsidRDefault="00ED01C2" w:rsidP="00FD5575">
            <w:pPr>
              <w:widowControl w:val="0"/>
              <w:spacing w:line="288" w:lineRule="auto"/>
              <w:ind w:left="0" w:firstLine="0"/>
              <w:jc w:val="center"/>
              <w:rPr>
                <w:rFonts w:ascii="Times New Roman" w:hAnsi="Times New Roman" w:cs="Times New Roman"/>
              </w:rPr>
            </w:pPr>
          </w:p>
        </w:tc>
        <w:tc>
          <w:tcPr>
            <w:tcW w:w="1347" w:type="dxa"/>
            <w:vMerge/>
            <w:vAlign w:val="center"/>
          </w:tcPr>
          <w:p w:rsidR="00ED01C2" w:rsidRPr="00ED01C2" w:rsidRDefault="00ED01C2" w:rsidP="00FD5575">
            <w:pPr>
              <w:widowControl w:val="0"/>
              <w:tabs>
                <w:tab w:val="left" w:pos="792"/>
              </w:tabs>
              <w:spacing w:line="288" w:lineRule="auto"/>
              <w:ind w:left="0" w:firstLine="0"/>
              <w:jc w:val="center"/>
              <w:rPr>
                <w:rFonts w:ascii="Times New Roman" w:hAnsi="Times New Roman" w:cs="Times New Roman"/>
              </w:rPr>
            </w:pPr>
          </w:p>
        </w:tc>
        <w:tc>
          <w:tcPr>
            <w:tcW w:w="1347" w:type="dxa"/>
            <w:vMerge/>
            <w:vAlign w:val="center"/>
          </w:tcPr>
          <w:p w:rsidR="00ED01C2" w:rsidRPr="00ED01C2" w:rsidRDefault="00ED01C2" w:rsidP="00FD5575">
            <w:pPr>
              <w:widowControl w:val="0"/>
              <w:spacing w:line="288" w:lineRule="auto"/>
              <w:ind w:left="0" w:firstLine="0"/>
              <w:jc w:val="center"/>
              <w:rPr>
                <w:rFonts w:ascii="Times New Roman" w:hAnsi="Times New Roman" w:cs="Times New Roman"/>
              </w:rPr>
            </w:pPr>
          </w:p>
        </w:tc>
        <w:tc>
          <w:tcPr>
            <w:tcW w:w="1275" w:type="dxa"/>
            <w:vAlign w:val="center"/>
          </w:tcPr>
          <w:p w:rsidR="00ED01C2" w:rsidRPr="00ED01C2" w:rsidRDefault="00ED01C2"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тыс. р.</w:t>
            </w:r>
          </w:p>
        </w:tc>
        <w:tc>
          <w:tcPr>
            <w:tcW w:w="1104" w:type="dxa"/>
            <w:vAlign w:val="center"/>
          </w:tcPr>
          <w:p w:rsidR="00ED01C2" w:rsidRPr="00ED01C2" w:rsidRDefault="00ED01C2"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Выручка</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44262 356</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49 557 243</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5 294887</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CA0B51">
              <w:rPr>
                <w:rFonts w:ascii="Times New Roman" w:hAnsi="Times New Roman" w:cs="Times New Roman"/>
              </w:rPr>
              <w:t>11,96</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Себестоимость продаж</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40948024</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46</w:t>
            </w:r>
            <w:r w:rsidR="00FD5575">
              <w:rPr>
                <w:rFonts w:ascii="Times New Roman" w:hAnsi="Times New Roman" w:cs="Times New Roman"/>
              </w:rPr>
              <w:t> </w:t>
            </w:r>
            <w:r w:rsidRPr="00ED01C2">
              <w:rPr>
                <w:rFonts w:ascii="Times New Roman" w:hAnsi="Times New Roman" w:cs="Times New Roman"/>
              </w:rPr>
              <w:t>486800</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5538 776</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CA0B51">
              <w:rPr>
                <w:rFonts w:ascii="Times New Roman" w:hAnsi="Times New Roman" w:cs="Times New Roman"/>
              </w:rPr>
              <w:t>13,5</w:t>
            </w:r>
            <w:r w:rsidR="00B45E77" w:rsidRPr="00CA0B51">
              <w:rPr>
                <w:rFonts w:ascii="Times New Roman" w:hAnsi="Times New Roman" w:cs="Times New Roman"/>
              </w:rPr>
              <w:t>3</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Валовая прибыль (убыток)</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3314 332</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3 070 443</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243889</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–7,36</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Коммерческие расходы</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w:t>
            </w:r>
            <w:r w:rsidR="00667ADB">
              <w:rPr>
                <w:rFonts w:ascii="Times New Roman" w:hAnsi="Times New Roman" w:cs="Times New Roman"/>
              </w:rPr>
              <w:t>300 882</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1424 790</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123 098</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CA0B51">
              <w:rPr>
                <w:rFonts w:ascii="Times New Roman" w:hAnsi="Times New Roman" w:cs="Times New Roman"/>
              </w:rPr>
              <w:t>9,52</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Управленческие расходы</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814 020</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1089 145</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FA38E5" w:rsidRPr="00ED01C2">
              <w:rPr>
                <w:rFonts w:ascii="Times New Roman" w:hAnsi="Times New Roman" w:cs="Times New Roman"/>
              </w:rPr>
              <w:t>275 125</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FA38E5" w:rsidRPr="00CA0B51">
              <w:rPr>
                <w:rFonts w:ascii="Times New Roman" w:hAnsi="Times New Roman" w:cs="Times New Roman"/>
              </w:rPr>
              <w:t>33,79</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Прибыль (убыток) от продаж</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1199 430</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556 509</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FA38E5" w:rsidRPr="00ED01C2">
              <w:rPr>
                <w:rFonts w:ascii="Times New Roman" w:hAnsi="Times New Roman" w:cs="Times New Roman"/>
              </w:rPr>
              <w:t>642 921</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–53,61</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 xml:space="preserve">Доходы от участия в других организациях </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30 066</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22 996</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7070</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–23,51</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Проценты к получению</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182 210</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137 626</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44584</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–24,47</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Проценты к уплате</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453 071</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310 096</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142 975</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–31,56</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Прочие доходы</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964 229</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594 172</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370057</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–38,38</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Прочие расходы</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w:t>
            </w:r>
            <w:r w:rsidR="00667ADB">
              <w:rPr>
                <w:rFonts w:ascii="Times New Roman" w:hAnsi="Times New Roman" w:cs="Times New Roman"/>
              </w:rPr>
              <w:t>729 697</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761 094</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FA38E5" w:rsidRPr="00ED01C2">
              <w:rPr>
                <w:rFonts w:ascii="Times New Roman" w:hAnsi="Times New Roman" w:cs="Times New Roman"/>
              </w:rPr>
              <w:t>968 609</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–56,00</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Прибыль (убыток) до налогообложения</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193 167</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240 115</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46 948</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CA0B51">
              <w:rPr>
                <w:rFonts w:ascii="Times New Roman" w:hAnsi="Times New Roman" w:cs="Times New Roman"/>
              </w:rPr>
              <w:t>24,30</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Чистая прибыль</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135 731</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76 258</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59473</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–43,82</w:t>
            </w:r>
          </w:p>
        </w:tc>
      </w:tr>
      <w:tr w:rsidR="007F3A3F" w:rsidRPr="003A1433" w:rsidTr="00667ADB">
        <w:trPr>
          <w:trHeight w:val="397"/>
        </w:trPr>
        <w:tc>
          <w:tcPr>
            <w:tcW w:w="4536" w:type="dxa"/>
            <w:vAlign w:val="center"/>
          </w:tcPr>
          <w:p w:rsidR="007F3A3F" w:rsidRPr="00ED01C2" w:rsidRDefault="007F3A3F" w:rsidP="00FD5575">
            <w:pPr>
              <w:widowControl w:val="0"/>
              <w:spacing w:line="288" w:lineRule="auto"/>
              <w:ind w:left="0" w:firstLine="0"/>
              <w:rPr>
                <w:rFonts w:ascii="Times New Roman" w:hAnsi="Times New Roman" w:cs="Times New Roman"/>
              </w:rPr>
            </w:pPr>
            <w:r w:rsidRPr="00ED01C2">
              <w:rPr>
                <w:rFonts w:ascii="Times New Roman" w:hAnsi="Times New Roman" w:cs="Times New Roman"/>
              </w:rPr>
              <w:t>Совокупный финансовый результат периода</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249 233</w:t>
            </w:r>
          </w:p>
        </w:tc>
        <w:tc>
          <w:tcPr>
            <w:tcW w:w="1347" w:type="dxa"/>
            <w:vAlign w:val="center"/>
          </w:tcPr>
          <w:p w:rsidR="007F3A3F" w:rsidRPr="00ED01C2" w:rsidRDefault="007F3A3F" w:rsidP="00FD5575">
            <w:pPr>
              <w:widowControl w:val="0"/>
              <w:spacing w:line="288" w:lineRule="auto"/>
              <w:ind w:left="0" w:firstLine="0"/>
              <w:jc w:val="right"/>
              <w:rPr>
                <w:rFonts w:ascii="Times New Roman" w:hAnsi="Times New Roman" w:cs="Times New Roman"/>
              </w:rPr>
            </w:pPr>
            <w:r w:rsidRPr="00ED01C2">
              <w:rPr>
                <w:rFonts w:ascii="Times New Roman" w:hAnsi="Times New Roman" w:cs="Times New Roman"/>
              </w:rPr>
              <w:t>92 424</w:t>
            </w:r>
          </w:p>
        </w:tc>
        <w:tc>
          <w:tcPr>
            <w:tcW w:w="1275" w:type="dxa"/>
            <w:vAlign w:val="center"/>
          </w:tcPr>
          <w:p w:rsidR="007F3A3F" w:rsidRPr="00ED01C2" w:rsidRDefault="00667ADB"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7F3A3F" w:rsidRPr="00ED01C2">
              <w:rPr>
                <w:rFonts w:ascii="Times New Roman" w:hAnsi="Times New Roman" w:cs="Times New Roman"/>
              </w:rPr>
              <w:t>156809</w:t>
            </w:r>
          </w:p>
        </w:tc>
        <w:tc>
          <w:tcPr>
            <w:tcW w:w="1104" w:type="dxa"/>
            <w:vAlign w:val="center"/>
          </w:tcPr>
          <w:p w:rsidR="007F3A3F" w:rsidRPr="00CA0B51" w:rsidRDefault="00CA0B51"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–62,92</w:t>
            </w:r>
          </w:p>
        </w:tc>
      </w:tr>
    </w:tbl>
    <w:p w:rsidR="006D0BFC" w:rsidRPr="00B45E77" w:rsidRDefault="006D0BFC" w:rsidP="00CA0B51">
      <w:pPr>
        <w:widowControl w:val="0"/>
        <w:spacing w:before="180"/>
        <w:ind w:left="0" w:firstLine="709"/>
        <w:rPr>
          <w:rFonts w:ascii="Times New Roman" w:hAnsi="Times New Roman" w:cs="Times New Roman"/>
          <w:sz w:val="28"/>
          <w:szCs w:val="28"/>
        </w:rPr>
      </w:pPr>
      <w:r w:rsidRPr="006D0BFC">
        <w:rPr>
          <w:rFonts w:ascii="Times New Roman" w:hAnsi="Times New Roman" w:cs="Times New Roman"/>
          <w:sz w:val="28"/>
          <w:szCs w:val="28"/>
        </w:rPr>
        <w:t xml:space="preserve">Как показывают данные таблицы </w:t>
      </w:r>
      <w:r w:rsidR="00F60C98">
        <w:rPr>
          <w:rFonts w:ascii="Times New Roman" w:hAnsi="Times New Roman" w:cs="Times New Roman"/>
          <w:sz w:val="28"/>
          <w:szCs w:val="28"/>
        </w:rPr>
        <w:t>2</w:t>
      </w:r>
      <w:r w:rsidRPr="006D0BFC">
        <w:rPr>
          <w:rFonts w:ascii="Times New Roman" w:hAnsi="Times New Roman" w:cs="Times New Roman"/>
          <w:sz w:val="28"/>
          <w:szCs w:val="28"/>
        </w:rPr>
        <w:t xml:space="preserve">.1, выручка предприятия </w:t>
      </w:r>
      <w:r w:rsidR="009C6AC8">
        <w:rPr>
          <w:rFonts w:ascii="Times New Roman" w:hAnsi="Times New Roman" w:cs="Times New Roman"/>
          <w:sz w:val="28"/>
          <w:szCs w:val="28"/>
        </w:rPr>
        <w:t>выросла</w:t>
      </w:r>
      <w:r w:rsidRPr="006D0BFC">
        <w:rPr>
          <w:rFonts w:ascii="Times New Roman" w:hAnsi="Times New Roman" w:cs="Times New Roman"/>
          <w:sz w:val="28"/>
          <w:szCs w:val="28"/>
        </w:rPr>
        <w:t xml:space="preserve"> на </w:t>
      </w:r>
      <w:r w:rsidRPr="006D0BFC">
        <w:rPr>
          <w:rFonts w:ascii="Times New Roman" w:hAnsi="Times New Roman" w:cs="Times New Roman"/>
          <w:sz w:val="28"/>
          <w:szCs w:val="20"/>
        </w:rPr>
        <w:t>5</w:t>
      </w:r>
      <w:r w:rsidR="00FD5575">
        <w:rPr>
          <w:rFonts w:ascii="Times New Roman" w:hAnsi="Times New Roman" w:cs="Times New Roman"/>
          <w:sz w:val="28"/>
          <w:szCs w:val="20"/>
        </w:rPr>
        <w:t> </w:t>
      </w:r>
      <w:r w:rsidRPr="006D0BFC">
        <w:rPr>
          <w:rFonts w:ascii="Times New Roman" w:hAnsi="Times New Roman" w:cs="Times New Roman"/>
          <w:sz w:val="28"/>
          <w:szCs w:val="20"/>
        </w:rPr>
        <w:t>294</w:t>
      </w:r>
      <w:r w:rsidR="00F60C98">
        <w:rPr>
          <w:rFonts w:ascii="Times New Roman" w:hAnsi="Times New Roman" w:cs="Times New Roman"/>
          <w:sz w:val="28"/>
          <w:szCs w:val="20"/>
        </w:rPr>
        <w:t> </w:t>
      </w:r>
      <w:r w:rsidRPr="006D0BFC">
        <w:rPr>
          <w:rFonts w:ascii="Times New Roman" w:hAnsi="Times New Roman" w:cs="Times New Roman"/>
          <w:sz w:val="28"/>
          <w:szCs w:val="20"/>
        </w:rPr>
        <w:t>887</w:t>
      </w:r>
      <w:r w:rsidR="00F60C98">
        <w:rPr>
          <w:rFonts w:ascii="Times New Roman" w:hAnsi="Times New Roman" w:cs="Times New Roman"/>
          <w:sz w:val="28"/>
          <w:szCs w:val="20"/>
        </w:rPr>
        <w:t xml:space="preserve"> </w:t>
      </w:r>
      <w:r w:rsidRPr="006D0BFC">
        <w:rPr>
          <w:rFonts w:ascii="Times New Roman" w:hAnsi="Times New Roman" w:cs="Times New Roman"/>
          <w:sz w:val="28"/>
          <w:szCs w:val="28"/>
        </w:rPr>
        <w:t xml:space="preserve">тыс. </w:t>
      </w:r>
      <w:r w:rsidR="00801577">
        <w:rPr>
          <w:rFonts w:ascii="Times New Roman" w:hAnsi="Times New Roman" w:cs="Times New Roman"/>
          <w:sz w:val="28"/>
          <w:szCs w:val="28"/>
        </w:rPr>
        <w:t>р.</w:t>
      </w:r>
      <w:r w:rsidRPr="006D0BFC">
        <w:rPr>
          <w:rFonts w:ascii="Times New Roman" w:hAnsi="Times New Roman" w:cs="Times New Roman"/>
          <w:sz w:val="28"/>
          <w:szCs w:val="28"/>
        </w:rPr>
        <w:t xml:space="preserve"> (на 1</w:t>
      </w:r>
      <w:r>
        <w:rPr>
          <w:rFonts w:ascii="Times New Roman" w:hAnsi="Times New Roman" w:cs="Times New Roman"/>
          <w:sz w:val="28"/>
          <w:szCs w:val="28"/>
        </w:rPr>
        <w:t>1</w:t>
      </w:r>
      <w:r w:rsidRPr="006D0BFC">
        <w:rPr>
          <w:rFonts w:ascii="Times New Roman" w:hAnsi="Times New Roman" w:cs="Times New Roman"/>
          <w:sz w:val="28"/>
          <w:szCs w:val="28"/>
        </w:rPr>
        <w:t>,</w:t>
      </w:r>
      <w:r>
        <w:rPr>
          <w:rFonts w:ascii="Times New Roman" w:hAnsi="Times New Roman" w:cs="Times New Roman"/>
          <w:sz w:val="28"/>
          <w:szCs w:val="28"/>
        </w:rPr>
        <w:t>96</w:t>
      </w:r>
      <w:r w:rsidRPr="006D0BFC">
        <w:rPr>
          <w:rFonts w:ascii="Times New Roman" w:hAnsi="Times New Roman" w:cs="Times New Roman"/>
          <w:sz w:val="28"/>
          <w:szCs w:val="28"/>
        </w:rPr>
        <w:t xml:space="preserve">%) и составила </w:t>
      </w:r>
      <w:r w:rsidR="00801577">
        <w:rPr>
          <w:rFonts w:ascii="Times New Roman" w:hAnsi="Times New Roman" w:cs="Times New Roman"/>
          <w:sz w:val="28"/>
          <w:szCs w:val="20"/>
        </w:rPr>
        <w:t>49</w:t>
      </w:r>
      <w:r w:rsidR="00FD5575">
        <w:rPr>
          <w:rFonts w:ascii="Times New Roman" w:hAnsi="Times New Roman" w:cs="Times New Roman"/>
          <w:sz w:val="28"/>
          <w:szCs w:val="20"/>
        </w:rPr>
        <w:t> </w:t>
      </w:r>
      <w:r w:rsidRPr="006D0BFC">
        <w:rPr>
          <w:rFonts w:ascii="Times New Roman" w:hAnsi="Times New Roman" w:cs="Times New Roman"/>
          <w:sz w:val="28"/>
          <w:szCs w:val="20"/>
        </w:rPr>
        <w:t>557</w:t>
      </w:r>
      <w:r w:rsidR="00FD5575">
        <w:rPr>
          <w:rFonts w:ascii="Times New Roman" w:hAnsi="Times New Roman" w:cs="Times New Roman"/>
          <w:sz w:val="28"/>
          <w:szCs w:val="20"/>
        </w:rPr>
        <w:t> </w:t>
      </w:r>
      <w:r w:rsidRPr="006D0BFC">
        <w:rPr>
          <w:rFonts w:ascii="Times New Roman" w:hAnsi="Times New Roman" w:cs="Times New Roman"/>
          <w:sz w:val="28"/>
          <w:szCs w:val="20"/>
        </w:rPr>
        <w:t>243</w:t>
      </w:r>
      <w:r w:rsidRPr="006D0BFC">
        <w:rPr>
          <w:rFonts w:ascii="Times New Roman" w:hAnsi="Times New Roman" w:cs="Times New Roman"/>
          <w:sz w:val="28"/>
          <w:szCs w:val="28"/>
        </w:rPr>
        <w:t xml:space="preserve"> тыс. р.</w:t>
      </w:r>
      <w:r>
        <w:rPr>
          <w:rFonts w:ascii="Times New Roman" w:hAnsi="Times New Roman" w:cs="Times New Roman"/>
          <w:sz w:val="28"/>
          <w:szCs w:val="28"/>
        </w:rPr>
        <w:t xml:space="preserve"> Себестоимость продаж </w:t>
      </w:r>
      <w:r w:rsidR="009C6AC8">
        <w:rPr>
          <w:rFonts w:ascii="Times New Roman" w:hAnsi="Times New Roman" w:cs="Times New Roman"/>
          <w:sz w:val="28"/>
          <w:szCs w:val="28"/>
        </w:rPr>
        <w:t>увеличилась</w:t>
      </w:r>
      <w:r>
        <w:rPr>
          <w:rFonts w:ascii="Times New Roman" w:hAnsi="Times New Roman" w:cs="Times New Roman"/>
          <w:sz w:val="28"/>
          <w:szCs w:val="28"/>
        </w:rPr>
        <w:t xml:space="preserve"> на </w:t>
      </w:r>
      <w:r w:rsidRPr="006D0BFC">
        <w:rPr>
          <w:rFonts w:ascii="Times New Roman" w:hAnsi="Times New Roman" w:cs="Times New Roman"/>
          <w:sz w:val="28"/>
          <w:szCs w:val="20"/>
        </w:rPr>
        <w:t>5</w:t>
      </w:r>
      <w:r w:rsidR="00FD5575">
        <w:rPr>
          <w:rFonts w:ascii="Times New Roman" w:hAnsi="Times New Roman" w:cs="Times New Roman"/>
          <w:sz w:val="28"/>
          <w:szCs w:val="20"/>
        </w:rPr>
        <w:t> </w:t>
      </w:r>
      <w:r w:rsidRPr="006D0BFC">
        <w:rPr>
          <w:rFonts w:ascii="Times New Roman" w:hAnsi="Times New Roman" w:cs="Times New Roman"/>
          <w:sz w:val="28"/>
          <w:szCs w:val="20"/>
        </w:rPr>
        <w:t>538</w:t>
      </w:r>
      <w:r w:rsidR="00F60C98">
        <w:rPr>
          <w:rFonts w:ascii="Times New Roman" w:hAnsi="Times New Roman" w:cs="Times New Roman"/>
          <w:sz w:val="28"/>
          <w:szCs w:val="20"/>
        </w:rPr>
        <w:t> </w:t>
      </w:r>
      <w:r w:rsidRPr="006D0BFC">
        <w:rPr>
          <w:rFonts w:ascii="Times New Roman" w:hAnsi="Times New Roman" w:cs="Times New Roman"/>
          <w:sz w:val="28"/>
          <w:szCs w:val="20"/>
        </w:rPr>
        <w:t>776</w:t>
      </w:r>
      <w:r w:rsidR="00F60C98">
        <w:rPr>
          <w:rFonts w:ascii="Times New Roman" w:hAnsi="Times New Roman" w:cs="Times New Roman"/>
          <w:sz w:val="28"/>
          <w:szCs w:val="20"/>
        </w:rPr>
        <w:t xml:space="preserve"> </w:t>
      </w:r>
      <w:r w:rsidRPr="006D0BFC">
        <w:rPr>
          <w:rFonts w:ascii="Times New Roman" w:hAnsi="Times New Roman" w:cs="Times New Roman"/>
          <w:sz w:val="28"/>
          <w:szCs w:val="28"/>
        </w:rPr>
        <w:t>тыс. р. (на 1</w:t>
      </w:r>
      <w:r>
        <w:rPr>
          <w:rFonts w:ascii="Times New Roman" w:hAnsi="Times New Roman" w:cs="Times New Roman"/>
          <w:sz w:val="28"/>
          <w:szCs w:val="28"/>
        </w:rPr>
        <w:t>3</w:t>
      </w:r>
      <w:r w:rsidRPr="006D0BFC">
        <w:rPr>
          <w:rFonts w:ascii="Times New Roman" w:hAnsi="Times New Roman" w:cs="Times New Roman"/>
          <w:sz w:val="28"/>
          <w:szCs w:val="28"/>
        </w:rPr>
        <w:t>,</w:t>
      </w:r>
      <w:r>
        <w:rPr>
          <w:rFonts w:ascii="Times New Roman" w:hAnsi="Times New Roman" w:cs="Times New Roman"/>
          <w:sz w:val="28"/>
          <w:szCs w:val="28"/>
        </w:rPr>
        <w:t>53</w:t>
      </w:r>
      <w:r w:rsidRPr="006D0BFC">
        <w:rPr>
          <w:rFonts w:ascii="Times New Roman" w:hAnsi="Times New Roman" w:cs="Times New Roman"/>
          <w:sz w:val="28"/>
          <w:szCs w:val="28"/>
        </w:rPr>
        <w:t>%)</w:t>
      </w:r>
      <w:r w:rsidR="00F60C98">
        <w:rPr>
          <w:rFonts w:ascii="Times New Roman" w:hAnsi="Times New Roman" w:cs="Times New Roman"/>
          <w:sz w:val="28"/>
          <w:szCs w:val="28"/>
        </w:rPr>
        <w:t xml:space="preserve"> </w:t>
      </w:r>
      <w:r w:rsidR="009C6AC8" w:rsidRPr="006D0BFC">
        <w:rPr>
          <w:rFonts w:ascii="Times New Roman" w:hAnsi="Times New Roman" w:cs="Times New Roman"/>
          <w:sz w:val="28"/>
          <w:szCs w:val="28"/>
        </w:rPr>
        <w:t xml:space="preserve">и составила </w:t>
      </w:r>
      <w:r w:rsidR="009C6AC8" w:rsidRPr="006D0BFC">
        <w:rPr>
          <w:rFonts w:ascii="Times New Roman" w:hAnsi="Times New Roman" w:cs="Times New Roman"/>
          <w:sz w:val="28"/>
          <w:szCs w:val="20"/>
        </w:rPr>
        <w:t>4</w:t>
      </w:r>
      <w:r w:rsidR="009C6AC8">
        <w:rPr>
          <w:rFonts w:ascii="Times New Roman" w:hAnsi="Times New Roman" w:cs="Times New Roman"/>
          <w:sz w:val="28"/>
          <w:szCs w:val="20"/>
        </w:rPr>
        <w:t>6</w:t>
      </w:r>
      <w:r w:rsidR="00FD5575">
        <w:rPr>
          <w:rFonts w:ascii="Times New Roman" w:hAnsi="Times New Roman" w:cs="Times New Roman"/>
          <w:sz w:val="28"/>
          <w:szCs w:val="20"/>
        </w:rPr>
        <w:t> </w:t>
      </w:r>
      <w:r w:rsidR="009C6AC8">
        <w:rPr>
          <w:rFonts w:ascii="Times New Roman" w:hAnsi="Times New Roman" w:cs="Times New Roman"/>
          <w:sz w:val="28"/>
          <w:szCs w:val="20"/>
        </w:rPr>
        <w:t>486</w:t>
      </w:r>
      <w:r w:rsidR="00FD5575">
        <w:rPr>
          <w:rFonts w:ascii="Times New Roman" w:hAnsi="Times New Roman" w:cs="Times New Roman"/>
          <w:sz w:val="28"/>
          <w:szCs w:val="20"/>
        </w:rPr>
        <w:t> </w:t>
      </w:r>
      <w:r w:rsidR="009C6AC8">
        <w:rPr>
          <w:rFonts w:ascii="Times New Roman" w:hAnsi="Times New Roman" w:cs="Times New Roman"/>
          <w:sz w:val="28"/>
          <w:szCs w:val="20"/>
        </w:rPr>
        <w:t>800</w:t>
      </w:r>
      <w:r w:rsidR="009C6AC8" w:rsidRPr="006D0BFC">
        <w:rPr>
          <w:rFonts w:ascii="Times New Roman" w:hAnsi="Times New Roman" w:cs="Times New Roman"/>
          <w:sz w:val="28"/>
          <w:szCs w:val="28"/>
        </w:rPr>
        <w:t xml:space="preserve"> тыс. р.</w:t>
      </w:r>
      <w:r w:rsidR="00F60C98">
        <w:rPr>
          <w:rFonts w:ascii="Times New Roman" w:hAnsi="Times New Roman" w:cs="Times New Roman"/>
          <w:sz w:val="28"/>
          <w:szCs w:val="28"/>
        </w:rPr>
        <w:t xml:space="preserve"> </w:t>
      </w:r>
      <w:r w:rsidR="009C6AC8" w:rsidRPr="009C6AC8">
        <w:rPr>
          <w:rFonts w:ascii="Times New Roman" w:hAnsi="Times New Roman" w:cs="Times New Roman"/>
          <w:sz w:val="28"/>
          <w:szCs w:val="20"/>
        </w:rPr>
        <w:t>Валовая прибыль (убыток)</w:t>
      </w:r>
      <w:r w:rsidR="009C6AC8">
        <w:rPr>
          <w:rFonts w:ascii="Times New Roman" w:hAnsi="Times New Roman" w:cs="Times New Roman"/>
          <w:sz w:val="28"/>
          <w:szCs w:val="20"/>
        </w:rPr>
        <w:t xml:space="preserve"> снизилась на </w:t>
      </w:r>
      <w:r w:rsidR="009C6AC8" w:rsidRPr="009C6AC8">
        <w:rPr>
          <w:rFonts w:ascii="Times New Roman" w:hAnsi="Times New Roman" w:cs="Times New Roman"/>
          <w:sz w:val="28"/>
          <w:szCs w:val="20"/>
        </w:rPr>
        <w:t>243</w:t>
      </w:r>
      <w:r w:rsidR="00F60C98">
        <w:rPr>
          <w:rFonts w:ascii="Times New Roman" w:hAnsi="Times New Roman" w:cs="Times New Roman"/>
          <w:sz w:val="28"/>
          <w:szCs w:val="20"/>
        </w:rPr>
        <w:t> </w:t>
      </w:r>
      <w:r w:rsidR="009C6AC8" w:rsidRPr="009C6AC8">
        <w:rPr>
          <w:rFonts w:ascii="Times New Roman" w:hAnsi="Times New Roman" w:cs="Times New Roman"/>
          <w:sz w:val="28"/>
          <w:szCs w:val="20"/>
        </w:rPr>
        <w:t>889</w:t>
      </w:r>
      <w:r w:rsidR="00F60C98">
        <w:rPr>
          <w:rFonts w:ascii="Times New Roman" w:hAnsi="Times New Roman" w:cs="Times New Roman"/>
          <w:sz w:val="28"/>
          <w:szCs w:val="20"/>
        </w:rPr>
        <w:t xml:space="preserve"> </w:t>
      </w:r>
      <w:r w:rsidR="009C6AC8" w:rsidRPr="006D0BFC">
        <w:rPr>
          <w:rFonts w:ascii="Times New Roman" w:hAnsi="Times New Roman" w:cs="Times New Roman"/>
          <w:sz w:val="28"/>
          <w:szCs w:val="28"/>
        </w:rPr>
        <w:t xml:space="preserve">тыс. р. (на </w:t>
      </w:r>
      <w:r w:rsidR="009C6AC8">
        <w:rPr>
          <w:rFonts w:ascii="Times New Roman" w:hAnsi="Times New Roman" w:cs="Times New Roman"/>
          <w:sz w:val="28"/>
          <w:szCs w:val="28"/>
        </w:rPr>
        <w:t>7</w:t>
      </w:r>
      <w:r w:rsidR="009C6AC8" w:rsidRPr="006D0BFC">
        <w:rPr>
          <w:rFonts w:ascii="Times New Roman" w:hAnsi="Times New Roman" w:cs="Times New Roman"/>
          <w:sz w:val="28"/>
          <w:szCs w:val="28"/>
        </w:rPr>
        <w:t>,</w:t>
      </w:r>
      <w:r w:rsidR="009C6AC8">
        <w:rPr>
          <w:rFonts w:ascii="Times New Roman" w:hAnsi="Times New Roman" w:cs="Times New Roman"/>
          <w:sz w:val="28"/>
          <w:szCs w:val="28"/>
        </w:rPr>
        <w:t>36</w:t>
      </w:r>
      <w:r w:rsidR="009C6AC8" w:rsidRPr="006D0BFC">
        <w:rPr>
          <w:rFonts w:ascii="Times New Roman" w:hAnsi="Times New Roman" w:cs="Times New Roman"/>
          <w:sz w:val="28"/>
          <w:szCs w:val="28"/>
        </w:rPr>
        <w:t>%)</w:t>
      </w:r>
      <w:r w:rsidR="009C6AC8">
        <w:rPr>
          <w:rFonts w:ascii="Times New Roman" w:hAnsi="Times New Roman" w:cs="Times New Roman"/>
          <w:sz w:val="28"/>
          <w:szCs w:val="28"/>
        </w:rPr>
        <w:t xml:space="preserve"> и составила </w:t>
      </w:r>
      <w:r w:rsidR="009C6AC8" w:rsidRPr="009C6AC8">
        <w:rPr>
          <w:rFonts w:ascii="Times New Roman" w:hAnsi="Times New Roman" w:cs="Times New Roman"/>
          <w:sz w:val="28"/>
          <w:szCs w:val="20"/>
        </w:rPr>
        <w:t>3</w:t>
      </w:r>
      <w:r w:rsidR="00FD5575">
        <w:rPr>
          <w:rFonts w:ascii="Times New Roman" w:hAnsi="Times New Roman" w:cs="Times New Roman"/>
          <w:sz w:val="28"/>
          <w:szCs w:val="20"/>
        </w:rPr>
        <w:t> </w:t>
      </w:r>
      <w:r w:rsidR="009C6AC8" w:rsidRPr="009C6AC8">
        <w:rPr>
          <w:rFonts w:ascii="Times New Roman" w:hAnsi="Times New Roman" w:cs="Times New Roman"/>
          <w:sz w:val="28"/>
          <w:szCs w:val="20"/>
        </w:rPr>
        <w:t>070</w:t>
      </w:r>
      <w:r w:rsidR="00F60C98">
        <w:rPr>
          <w:rFonts w:ascii="Times New Roman" w:hAnsi="Times New Roman" w:cs="Times New Roman"/>
          <w:sz w:val="28"/>
          <w:szCs w:val="20"/>
        </w:rPr>
        <w:t> </w:t>
      </w:r>
      <w:r w:rsidR="009C6AC8" w:rsidRPr="009C6AC8">
        <w:rPr>
          <w:rFonts w:ascii="Times New Roman" w:hAnsi="Times New Roman" w:cs="Times New Roman"/>
          <w:sz w:val="28"/>
          <w:szCs w:val="20"/>
        </w:rPr>
        <w:t>443</w:t>
      </w:r>
      <w:r w:rsidR="00F60C98">
        <w:rPr>
          <w:rFonts w:ascii="Times New Roman" w:hAnsi="Times New Roman" w:cs="Times New Roman"/>
          <w:sz w:val="28"/>
          <w:szCs w:val="20"/>
        </w:rPr>
        <w:t xml:space="preserve"> </w:t>
      </w:r>
      <w:r w:rsidR="009C6AC8" w:rsidRPr="006D0BFC">
        <w:rPr>
          <w:rFonts w:ascii="Times New Roman" w:hAnsi="Times New Roman" w:cs="Times New Roman"/>
          <w:sz w:val="28"/>
          <w:szCs w:val="28"/>
        </w:rPr>
        <w:t>тыс. р.</w:t>
      </w:r>
      <w:r w:rsidR="00F60C98">
        <w:rPr>
          <w:rFonts w:ascii="Times New Roman" w:hAnsi="Times New Roman" w:cs="Times New Roman"/>
          <w:sz w:val="28"/>
          <w:szCs w:val="28"/>
        </w:rPr>
        <w:t xml:space="preserve"> </w:t>
      </w:r>
      <w:r w:rsidR="009C6AC8" w:rsidRPr="009C6AC8">
        <w:rPr>
          <w:rFonts w:ascii="Times New Roman" w:hAnsi="Times New Roman" w:cs="Times New Roman"/>
          <w:sz w:val="28"/>
        </w:rPr>
        <w:t>Основной причиной является рост выручки и сокращение себестоимости.</w:t>
      </w:r>
    </w:p>
    <w:p w:rsidR="009C6AC8" w:rsidRPr="007A4ADF" w:rsidRDefault="007A4ADF"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По сравнению с 2015 г</w:t>
      </w:r>
      <w:r w:rsidR="00801577">
        <w:rPr>
          <w:rFonts w:ascii="Times New Roman" w:hAnsi="Times New Roman" w:cs="Times New Roman"/>
          <w:sz w:val="28"/>
          <w:szCs w:val="28"/>
        </w:rPr>
        <w:t>.</w:t>
      </w:r>
      <w:r>
        <w:rPr>
          <w:rFonts w:ascii="Times New Roman" w:hAnsi="Times New Roman" w:cs="Times New Roman"/>
          <w:sz w:val="28"/>
          <w:szCs w:val="28"/>
        </w:rPr>
        <w:t xml:space="preserve"> к</w:t>
      </w:r>
      <w:r w:rsidRPr="007A4ADF">
        <w:rPr>
          <w:rFonts w:ascii="Times New Roman" w:hAnsi="Times New Roman" w:cs="Times New Roman"/>
          <w:sz w:val="28"/>
          <w:szCs w:val="28"/>
        </w:rPr>
        <w:t>оммерческие расход</w:t>
      </w:r>
      <w:r w:rsidR="00CA0B51">
        <w:rPr>
          <w:rFonts w:ascii="Times New Roman" w:hAnsi="Times New Roman" w:cs="Times New Roman"/>
          <w:sz w:val="28"/>
          <w:szCs w:val="28"/>
        </w:rPr>
        <w:t>ы выросли на 123098 тыс. р. (</w:t>
      </w:r>
      <w:r w:rsidRPr="007A4ADF">
        <w:rPr>
          <w:rFonts w:ascii="Times New Roman" w:hAnsi="Times New Roman" w:cs="Times New Roman"/>
          <w:sz w:val="28"/>
          <w:szCs w:val="28"/>
        </w:rPr>
        <w:t>9,52%) и составил</w:t>
      </w:r>
      <w:r w:rsidR="00801577">
        <w:rPr>
          <w:rFonts w:ascii="Times New Roman" w:hAnsi="Times New Roman" w:cs="Times New Roman"/>
          <w:sz w:val="28"/>
          <w:szCs w:val="28"/>
        </w:rPr>
        <w:t>и 1424</w:t>
      </w:r>
      <w:r w:rsidRPr="007A4ADF">
        <w:rPr>
          <w:rFonts w:ascii="Times New Roman" w:hAnsi="Times New Roman" w:cs="Times New Roman"/>
          <w:sz w:val="28"/>
          <w:szCs w:val="28"/>
        </w:rPr>
        <w:t xml:space="preserve">790 </w:t>
      </w:r>
      <w:r w:rsidRPr="006D0BFC">
        <w:rPr>
          <w:rFonts w:ascii="Times New Roman" w:hAnsi="Times New Roman" w:cs="Times New Roman"/>
          <w:sz w:val="28"/>
          <w:szCs w:val="28"/>
        </w:rPr>
        <w:t>тыс.</w:t>
      </w:r>
      <w:r w:rsidRPr="007A4ADF">
        <w:rPr>
          <w:rFonts w:ascii="Times New Roman" w:hAnsi="Times New Roman" w:cs="Times New Roman"/>
          <w:sz w:val="28"/>
          <w:szCs w:val="28"/>
        </w:rPr>
        <w:t>р.</w:t>
      </w:r>
      <w:r w:rsidR="00F60C98">
        <w:rPr>
          <w:rFonts w:ascii="Times New Roman" w:hAnsi="Times New Roman" w:cs="Times New Roman"/>
          <w:sz w:val="28"/>
          <w:szCs w:val="28"/>
        </w:rPr>
        <w:t xml:space="preserve"> </w:t>
      </w:r>
      <w:r w:rsidRPr="007A4ADF">
        <w:rPr>
          <w:rFonts w:ascii="Times New Roman" w:hAnsi="Times New Roman" w:cs="Times New Roman"/>
          <w:sz w:val="28"/>
          <w:szCs w:val="28"/>
        </w:rPr>
        <w:t>Управленческие расходы увели</w:t>
      </w:r>
      <w:r w:rsidR="00CA0B51">
        <w:rPr>
          <w:rFonts w:ascii="Times New Roman" w:hAnsi="Times New Roman" w:cs="Times New Roman"/>
          <w:sz w:val="28"/>
          <w:szCs w:val="28"/>
        </w:rPr>
        <w:t>чились на 275 125 тыс. руб. (</w:t>
      </w:r>
      <w:r w:rsidRPr="007A4ADF">
        <w:rPr>
          <w:rFonts w:ascii="Times New Roman" w:hAnsi="Times New Roman" w:cs="Times New Roman"/>
          <w:sz w:val="28"/>
          <w:szCs w:val="28"/>
        </w:rPr>
        <w:t>33,8%) и составили 1089145 тыс. р.</w:t>
      </w:r>
      <w:r w:rsidR="00F60C98">
        <w:rPr>
          <w:rFonts w:ascii="Times New Roman" w:hAnsi="Times New Roman" w:cs="Times New Roman"/>
          <w:sz w:val="28"/>
          <w:szCs w:val="28"/>
        </w:rPr>
        <w:t xml:space="preserve"> </w:t>
      </w:r>
      <w:r w:rsidR="009C6AC8" w:rsidRPr="009C6AC8">
        <w:rPr>
          <w:rFonts w:ascii="Times New Roman" w:hAnsi="Times New Roman" w:cs="Times New Roman"/>
          <w:sz w:val="28"/>
          <w:szCs w:val="28"/>
        </w:rPr>
        <w:t>Прибыль от продаж</w:t>
      </w:r>
      <w:r w:rsidR="00CA0B51">
        <w:rPr>
          <w:rFonts w:ascii="Times New Roman" w:hAnsi="Times New Roman" w:cs="Times New Roman"/>
          <w:sz w:val="28"/>
          <w:szCs w:val="28"/>
        </w:rPr>
        <w:t xml:space="preserve"> снизилась на 642921 тыс. р. (</w:t>
      </w:r>
      <w:r w:rsidR="009C6AC8" w:rsidRPr="009C6AC8">
        <w:rPr>
          <w:rFonts w:ascii="Times New Roman" w:hAnsi="Times New Roman" w:cs="Times New Roman"/>
          <w:sz w:val="28"/>
          <w:szCs w:val="28"/>
        </w:rPr>
        <w:t>53,6%) и составила 556509 тыс. р.</w:t>
      </w:r>
      <w:r w:rsidR="00F60C98">
        <w:rPr>
          <w:rFonts w:ascii="Times New Roman" w:hAnsi="Times New Roman" w:cs="Times New Roman"/>
          <w:sz w:val="28"/>
          <w:szCs w:val="28"/>
        </w:rPr>
        <w:t xml:space="preserve"> </w:t>
      </w:r>
      <w:r w:rsidR="009C6AC8" w:rsidRPr="007A4ADF">
        <w:rPr>
          <w:rFonts w:ascii="Times New Roman" w:hAnsi="Times New Roman" w:cs="Times New Roman"/>
          <w:sz w:val="28"/>
          <w:szCs w:val="28"/>
        </w:rPr>
        <w:t>Чистая прибыль также у</w:t>
      </w:r>
      <w:r w:rsidR="00CA0B51">
        <w:rPr>
          <w:rFonts w:ascii="Times New Roman" w:hAnsi="Times New Roman" w:cs="Times New Roman"/>
          <w:sz w:val="28"/>
          <w:szCs w:val="28"/>
        </w:rPr>
        <w:t>меньшилась на 59473 тыс. р. (</w:t>
      </w:r>
      <w:r w:rsidRPr="007A4ADF">
        <w:rPr>
          <w:rFonts w:ascii="Times New Roman" w:hAnsi="Times New Roman" w:cs="Times New Roman"/>
          <w:sz w:val="28"/>
          <w:szCs w:val="28"/>
        </w:rPr>
        <w:t>4</w:t>
      </w:r>
      <w:r w:rsidR="009C6AC8" w:rsidRPr="007A4ADF">
        <w:rPr>
          <w:rFonts w:ascii="Times New Roman" w:hAnsi="Times New Roman" w:cs="Times New Roman"/>
          <w:sz w:val="28"/>
          <w:szCs w:val="28"/>
        </w:rPr>
        <w:t>3,</w:t>
      </w:r>
      <w:r w:rsidRPr="007A4ADF">
        <w:rPr>
          <w:rFonts w:ascii="Times New Roman" w:hAnsi="Times New Roman" w:cs="Times New Roman"/>
          <w:sz w:val="28"/>
          <w:szCs w:val="28"/>
        </w:rPr>
        <w:t>8</w:t>
      </w:r>
      <w:r w:rsidR="009C6AC8" w:rsidRPr="007A4ADF">
        <w:rPr>
          <w:rFonts w:ascii="Times New Roman" w:hAnsi="Times New Roman" w:cs="Times New Roman"/>
          <w:sz w:val="28"/>
          <w:szCs w:val="28"/>
        </w:rPr>
        <w:t xml:space="preserve">%) и составила </w:t>
      </w:r>
      <w:r w:rsidRPr="007A4ADF">
        <w:rPr>
          <w:rFonts w:ascii="Times New Roman" w:hAnsi="Times New Roman" w:cs="Times New Roman"/>
          <w:sz w:val="28"/>
          <w:szCs w:val="28"/>
        </w:rPr>
        <w:t xml:space="preserve">76258 </w:t>
      </w:r>
      <w:r w:rsidR="009C6AC8" w:rsidRPr="007A4ADF">
        <w:rPr>
          <w:rFonts w:ascii="Times New Roman" w:hAnsi="Times New Roman" w:cs="Times New Roman"/>
          <w:sz w:val="28"/>
          <w:szCs w:val="28"/>
        </w:rPr>
        <w:t>тыс. р.</w:t>
      </w:r>
    </w:p>
    <w:p w:rsidR="00ED399B" w:rsidRPr="008B5519" w:rsidRDefault="008B5519" w:rsidP="00FD5575">
      <w:pPr>
        <w:widowControl w:val="0"/>
        <w:ind w:left="0" w:firstLine="709"/>
        <w:rPr>
          <w:rFonts w:ascii="Times New Roman" w:hAnsi="Times New Roman" w:cs="Times New Roman"/>
          <w:sz w:val="28"/>
          <w:szCs w:val="28"/>
        </w:rPr>
      </w:pPr>
      <w:r w:rsidRPr="008B5519">
        <w:rPr>
          <w:rFonts w:ascii="Times New Roman" w:hAnsi="Times New Roman" w:cs="Times New Roman"/>
          <w:sz w:val="28"/>
          <w:szCs w:val="28"/>
        </w:rPr>
        <w:t xml:space="preserve">Важной составной частью анализа финансового состояния является анализ его имущества. Анализ состава баланса </w:t>
      </w:r>
      <w:r w:rsidR="00ED399B" w:rsidRPr="008B5519">
        <w:rPr>
          <w:rFonts w:ascii="Times New Roman" w:hAnsi="Times New Roman" w:cs="Times New Roman"/>
          <w:sz w:val="28"/>
          <w:szCs w:val="28"/>
        </w:rPr>
        <w:t xml:space="preserve">ПАО «ТНС </w:t>
      </w:r>
      <w:r w:rsidR="00BE6AE2">
        <w:rPr>
          <w:rFonts w:ascii="Times New Roman" w:hAnsi="Times New Roman" w:cs="Times New Roman"/>
          <w:sz w:val="28"/>
          <w:szCs w:val="28"/>
        </w:rPr>
        <w:t>Э</w:t>
      </w:r>
      <w:r w:rsidR="00ED399B" w:rsidRPr="008B5519">
        <w:rPr>
          <w:rFonts w:ascii="Times New Roman" w:hAnsi="Times New Roman" w:cs="Times New Roman"/>
          <w:sz w:val="28"/>
          <w:szCs w:val="28"/>
        </w:rPr>
        <w:t>нерго Кубань» за 201</w:t>
      </w:r>
      <w:r w:rsidRPr="008B5519">
        <w:rPr>
          <w:rFonts w:ascii="Times New Roman" w:hAnsi="Times New Roman" w:cs="Times New Roman"/>
          <w:sz w:val="28"/>
          <w:szCs w:val="28"/>
        </w:rPr>
        <w:t>5</w:t>
      </w:r>
      <w:r w:rsidR="00667ADB">
        <w:rPr>
          <w:rFonts w:ascii="Times New Roman" w:hAnsi="Times New Roman" w:cs="Times New Roman"/>
          <w:sz w:val="28"/>
          <w:szCs w:val="28"/>
        </w:rPr>
        <w:t>—</w:t>
      </w:r>
      <w:r w:rsidR="00ED399B" w:rsidRPr="008B5519">
        <w:rPr>
          <w:rFonts w:ascii="Times New Roman" w:hAnsi="Times New Roman" w:cs="Times New Roman"/>
          <w:sz w:val="28"/>
          <w:szCs w:val="28"/>
        </w:rPr>
        <w:t xml:space="preserve">2016 гг.  представлен в </w:t>
      </w:r>
      <w:r w:rsidRPr="008B5519">
        <w:rPr>
          <w:rFonts w:ascii="Times New Roman" w:hAnsi="Times New Roman" w:cs="Times New Roman"/>
          <w:sz w:val="28"/>
          <w:szCs w:val="28"/>
        </w:rPr>
        <w:t xml:space="preserve">таблице </w:t>
      </w:r>
      <w:r w:rsidR="00881825">
        <w:rPr>
          <w:rFonts w:ascii="Times New Roman" w:hAnsi="Times New Roman" w:cs="Times New Roman"/>
          <w:sz w:val="28"/>
          <w:szCs w:val="28"/>
        </w:rPr>
        <w:t>2</w:t>
      </w:r>
      <w:r w:rsidRPr="008B5519">
        <w:rPr>
          <w:rFonts w:ascii="Times New Roman" w:hAnsi="Times New Roman" w:cs="Times New Roman"/>
          <w:sz w:val="28"/>
          <w:szCs w:val="28"/>
        </w:rPr>
        <w:t>.2</w:t>
      </w:r>
      <w:r w:rsidR="00ED399B" w:rsidRPr="008B5519">
        <w:rPr>
          <w:rFonts w:ascii="Times New Roman" w:hAnsi="Times New Roman" w:cs="Times New Roman"/>
          <w:sz w:val="28"/>
          <w:szCs w:val="28"/>
        </w:rPr>
        <w:t>.</w:t>
      </w:r>
    </w:p>
    <w:p w:rsidR="00CA0B51" w:rsidRDefault="00CA0B51" w:rsidP="00CA0B51">
      <w:pPr>
        <w:widowControl w:val="0"/>
        <w:ind w:left="0" w:firstLine="709"/>
        <w:rPr>
          <w:rFonts w:ascii="Times New Roman" w:hAnsi="Times New Roman" w:cs="Times New Roman"/>
          <w:sz w:val="28"/>
          <w:szCs w:val="28"/>
        </w:rPr>
      </w:pPr>
      <w:r>
        <w:rPr>
          <w:rFonts w:ascii="Times New Roman" w:hAnsi="Times New Roman" w:cs="Times New Roman"/>
          <w:sz w:val="28"/>
          <w:szCs w:val="28"/>
        </w:rPr>
        <w:lastRenderedPageBreak/>
        <w:br w:type="page"/>
      </w:r>
    </w:p>
    <w:p w:rsidR="00CA0B51" w:rsidRDefault="00CA0B51" w:rsidP="00CA0B51">
      <w:pPr>
        <w:widowControl w:val="0"/>
        <w:ind w:left="0" w:firstLine="709"/>
        <w:rPr>
          <w:rFonts w:ascii="Times New Roman" w:hAnsi="Times New Roman" w:cs="Times New Roman"/>
          <w:sz w:val="28"/>
          <w:szCs w:val="28"/>
        </w:rPr>
      </w:pPr>
      <w:r>
        <w:rPr>
          <w:rFonts w:ascii="Times New Roman" w:hAnsi="Times New Roman" w:cs="Times New Roman"/>
          <w:sz w:val="28"/>
          <w:szCs w:val="28"/>
        </w:rPr>
        <w:lastRenderedPageBreak/>
        <w:br w:type="page"/>
      </w:r>
    </w:p>
    <w:p w:rsidR="00411D12" w:rsidRDefault="00411D12" w:rsidP="00CA0B51">
      <w:pPr>
        <w:widowControl w:val="0"/>
        <w:ind w:left="0" w:firstLine="709"/>
        <w:rPr>
          <w:rFonts w:ascii="Times New Roman" w:hAnsi="Times New Roman" w:cs="Times New Roman"/>
          <w:sz w:val="28"/>
          <w:szCs w:val="28"/>
        </w:rPr>
      </w:pPr>
      <w:r w:rsidRPr="009C3E2C">
        <w:rPr>
          <w:rFonts w:ascii="Times New Roman" w:hAnsi="Times New Roman" w:cs="Times New Roman"/>
          <w:sz w:val="28"/>
          <w:szCs w:val="28"/>
        </w:rPr>
        <w:lastRenderedPageBreak/>
        <w:t>В целом активы предприятия выросли в 201</w:t>
      </w:r>
      <w:r w:rsidR="009C3E2C" w:rsidRPr="009C3E2C">
        <w:rPr>
          <w:rFonts w:ascii="Times New Roman" w:hAnsi="Times New Roman" w:cs="Times New Roman"/>
          <w:sz w:val="28"/>
          <w:szCs w:val="28"/>
        </w:rPr>
        <w:t>6</w:t>
      </w:r>
      <w:r w:rsidRPr="009C3E2C">
        <w:rPr>
          <w:rFonts w:ascii="Times New Roman" w:hAnsi="Times New Roman" w:cs="Times New Roman"/>
          <w:sz w:val="28"/>
          <w:szCs w:val="28"/>
        </w:rPr>
        <w:t xml:space="preserve"> г</w:t>
      </w:r>
      <w:r w:rsidR="00801577">
        <w:rPr>
          <w:rFonts w:ascii="Times New Roman" w:hAnsi="Times New Roman" w:cs="Times New Roman"/>
          <w:sz w:val="28"/>
          <w:szCs w:val="28"/>
        </w:rPr>
        <w:t>.</w:t>
      </w:r>
      <w:r w:rsidRPr="009C3E2C">
        <w:rPr>
          <w:rFonts w:ascii="Times New Roman" w:hAnsi="Times New Roman" w:cs="Times New Roman"/>
          <w:sz w:val="28"/>
          <w:szCs w:val="28"/>
        </w:rPr>
        <w:t xml:space="preserve"> на </w:t>
      </w:r>
      <w:r w:rsidR="009C3E2C" w:rsidRPr="009C3E2C">
        <w:rPr>
          <w:rFonts w:ascii="Times New Roman" w:hAnsi="Times New Roman" w:cs="Times New Roman"/>
          <w:sz w:val="28"/>
          <w:szCs w:val="28"/>
        </w:rPr>
        <w:t xml:space="preserve">1790951 </w:t>
      </w:r>
      <w:r w:rsidRPr="009C3E2C">
        <w:rPr>
          <w:rFonts w:ascii="Times New Roman" w:hAnsi="Times New Roman" w:cs="Times New Roman"/>
          <w:sz w:val="28"/>
          <w:szCs w:val="28"/>
        </w:rPr>
        <w:t xml:space="preserve">тыс. р. или на </w:t>
      </w:r>
      <w:r w:rsidR="009C3E2C" w:rsidRPr="009C3E2C">
        <w:rPr>
          <w:rFonts w:ascii="Times New Roman" w:hAnsi="Times New Roman" w:cs="Times New Roman"/>
          <w:sz w:val="28"/>
          <w:szCs w:val="28"/>
        </w:rPr>
        <w:t>17</w:t>
      </w:r>
      <w:r w:rsidRPr="009C3E2C">
        <w:rPr>
          <w:rFonts w:ascii="Times New Roman" w:hAnsi="Times New Roman" w:cs="Times New Roman"/>
          <w:sz w:val="28"/>
          <w:szCs w:val="28"/>
        </w:rPr>
        <w:t>,</w:t>
      </w:r>
      <w:r w:rsidR="009C3E2C" w:rsidRPr="009C3E2C">
        <w:rPr>
          <w:rFonts w:ascii="Times New Roman" w:hAnsi="Times New Roman" w:cs="Times New Roman"/>
          <w:sz w:val="28"/>
          <w:szCs w:val="28"/>
        </w:rPr>
        <w:t>85</w:t>
      </w:r>
      <w:r w:rsidRPr="009C3E2C">
        <w:rPr>
          <w:rFonts w:ascii="Times New Roman" w:hAnsi="Times New Roman" w:cs="Times New Roman"/>
          <w:sz w:val="28"/>
          <w:szCs w:val="28"/>
        </w:rPr>
        <w:t>%.</w:t>
      </w:r>
      <w:r w:rsidR="00F60C98">
        <w:rPr>
          <w:rFonts w:ascii="Times New Roman" w:hAnsi="Times New Roman" w:cs="Times New Roman"/>
          <w:sz w:val="28"/>
          <w:szCs w:val="28"/>
        </w:rPr>
        <w:t xml:space="preserve"> </w:t>
      </w:r>
      <w:r w:rsidR="009C3E2C" w:rsidRPr="009C3E2C">
        <w:rPr>
          <w:rFonts w:ascii="Times New Roman" w:hAnsi="Times New Roman" w:cs="Times New Roman"/>
          <w:sz w:val="28"/>
          <w:szCs w:val="28"/>
        </w:rPr>
        <w:t>Основной причиной увеличения активов стал рост оборотных активов, а именно</w:t>
      </w:r>
      <w:r w:rsidR="00F60C98">
        <w:rPr>
          <w:rFonts w:ascii="Times New Roman" w:hAnsi="Times New Roman" w:cs="Times New Roman"/>
          <w:sz w:val="28"/>
          <w:szCs w:val="28"/>
        </w:rPr>
        <w:t xml:space="preserve"> </w:t>
      </w:r>
      <w:r w:rsidR="009C3E2C" w:rsidRPr="009C3E2C">
        <w:rPr>
          <w:rFonts w:ascii="Times New Roman" w:hAnsi="Times New Roman" w:cs="Times New Roman"/>
          <w:sz w:val="28"/>
          <w:szCs w:val="28"/>
        </w:rPr>
        <w:t>дебиторской задолженности на 1471891 тыс. р</w:t>
      </w:r>
      <w:r w:rsidR="00801577">
        <w:rPr>
          <w:rFonts w:ascii="Times New Roman" w:hAnsi="Times New Roman" w:cs="Times New Roman"/>
          <w:sz w:val="28"/>
          <w:szCs w:val="28"/>
        </w:rPr>
        <w:t>. (19,1 %)</w:t>
      </w:r>
      <w:r w:rsidR="009C3E2C" w:rsidRPr="009C3E2C">
        <w:rPr>
          <w:rFonts w:ascii="Times New Roman" w:hAnsi="Times New Roman" w:cs="Times New Roman"/>
          <w:sz w:val="28"/>
          <w:szCs w:val="28"/>
        </w:rPr>
        <w:t xml:space="preserve">, денежных средств на 523238 тыс. р. (255,8 %) и запасов на 93788 тыс. р. (726,64%). Но значительное сокращение долгосрочных финансовых вложений </w:t>
      </w:r>
      <w:r w:rsidR="00296A82">
        <w:rPr>
          <w:rFonts w:ascii="Times New Roman" w:hAnsi="Times New Roman" w:cs="Times New Roman"/>
          <w:sz w:val="28"/>
          <w:szCs w:val="28"/>
        </w:rPr>
        <w:t xml:space="preserve">на </w:t>
      </w:r>
      <w:r w:rsidR="00296A82" w:rsidRPr="00296A82">
        <w:rPr>
          <w:rFonts w:ascii="Times New Roman" w:hAnsi="Times New Roman" w:cs="Times New Roman"/>
          <w:sz w:val="28"/>
          <w:szCs w:val="20"/>
        </w:rPr>
        <w:t>320</w:t>
      </w:r>
      <w:r w:rsidR="00F60C98">
        <w:rPr>
          <w:rFonts w:ascii="Times New Roman" w:hAnsi="Times New Roman" w:cs="Times New Roman"/>
          <w:sz w:val="28"/>
          <w:szCs w:val="20"/>
        </w:rPr>
        <w:t> </w:t>
      </w:r>
      <w:r w:rsidR="00296A82" w:rsidRPr="00296A82">
        <w:rPr>
          <w:rFonts w:ascii="Times New Roman" w:hAnsi="Times New Roman" w:cs="Times New Roman"/>
          <w:sz w:val="28"/>
          <w:szCs w:val="20"/>
        </w:rPr>
        <w:t>057</w:t>
      </w:r>
      <w:r w:rsidR="00F60C98">
        <w:rPr>
          <w:rFonts w:ascii="Times New Roman" w:hAnsi="Times New Roman" w:cs="Times New Roman"/>
          <w:sz w:val="28"/>
          <w:szCs w:val="20"/>
        </w:rPr>
        <w:t xml:space="preserve"> </w:t>
      </w:r>
      <w:r w:rsidR="00296A82">
        <w:rPr>
          <w:rFonts w:ascii="Times New Roman" w:hAnsi="Times New Roman" w:cs="Times New Roman"/>
          <w:sz w:val="28"/>
          <w:szCs w:val="28"/>
        </w:rPr>
        <w:t xml:space="preserve">тыс. р. (68,1%) </w:t>
      </w:r>
      <w:r w:rsidR="009C3E2C" w:rsidRPr="009C3E2C">
        <w:rPr>
          <w:rFonts w:ascii="Times New Roman" w:hAnsi="Times New Roman" w:cs="Times New Roman"/>
          <w:sz w:val="28"/>
          <w:szCs w:val="28"/>
        </w:rPr>
        <w:t xml:space="preserve">и прочих внеоборотных активов </w:t>
      </w:r>
      <w:r w:rsidR="00296A82">
        <w:rPr>
          <w:rFonts w:ascii="Times New Roman" w:hAnsi="Times New Roman" w:cs="Times New Roman"/>
          <w:sz w:val="28"/>
          <w:szCs w:val="28"/>
        </w:rPr>
        <w:t xml:space="preserve">на </w:t>
      </w:r>
      <w:r w:rsidR="00296A82" w:rsidRPr="00296A82">
        <w:rPr>
          <w:rFonts w:ascii="Times New Roman" w:hAnsi="Times New Roman" w:cs="Times New Roman"/>
          <w:sz w:val="28"/>
          <w:szCs w:val="20"/>
        </w:rPr>
        <w:t>164</w:t>
      </w:r>
      <w:r w:rsidR="00F60C98">
        <w:rPr>
          <w:rFonts w:ascii="Times New Roman" w:hAnsi="Times New Roman" w:cs="Times New Roman"/>
          <w:sz w:val="28"/>
          <w:szCs w:val="20"/>
        </w:rPr>
        <w:t> </w:t>
      </w:r>
      <w:r w:rsidR="00296A82" w:rsidRPr="00296A82">
        <w:rPr>
          <w:rFonts w:ascii="Times New Roman" w:hAnsi="Times New Roman" w:cs="Times New Roman"/>
          <w:sz w:val="28"/>
          <w:szCs w:val="20"/>
        </w:rPr>
        <w:t>791</w:t>
      </w:r>
      <w:r w:rsidR="00F60C98">
        <w:rPr>
          <w:rFonts w:ascii="Times New Roman" w:hAnsi="Times New Roman" w:cs="Times New Roman"/>
          <w:sz w:val="28"/>
          <w:szCs w:val="20"/>
        </w:rPr>
        <w:t xml:space="preserve"> </w:t>
      </w:r>
      <w:r w:rsidR="00296A82">
        <w:rPr>
          <w:rFonts w:ascii="Times New Roman" w:hAnsi="Times New Roman" w:cs="Times New Roman"/>
          <w:sz w:val="28"/>
          <w:szCs w:val="28"/>
        </w:rPr>
        <w:t xml:space="preserve">тыс. р. (68,2%) </w:t>
      </w:r>
      <w:r w:rsidR="009C3E2C" w:rsidRPr="009C3E2C">
        <w:rPr>
          <w:rFonts w:ascii="Times New Roman" w:hAnsi="Times New Roman" w:cs="Times New Roman"/>
          <w:sz w:val="28"/>
          <w:szCs w:val="28"/>
        </w:rPr>
        <w:t>сократило темпы роста актива.</w:t>
      </w:r>
    </w:p>
    <w:p w:rsidR="00296A82" w:rsidRPr="00296A82" w:rsidRDefault="00296A82" w:rsidP="00FD5575">
      <w:pPr>
        <w:widowControl w:val="0"/>
        <w:ind w:left="0" w:firstLine="709"/>
        <w:rPr>
          <w:rFonts w:ascii="Times New Roman" w:hAnsi="Times New Roman" w:cs="Times New Roman"/>
          <w:sz w:val="40"/>
          <w:szCs w:val="28"/>
        </w:rPr>
      </w:pPr>
      <w:r w:rsidRPr="00296A82">
        <w:rPr>
          <w:rFonts w:ascii="Times New Roman" w:hAnsi="Times New Roman" w:cs="Times New Roman"/>
          <w:sz w:val="28"/>
          <w:szCs w:val="28"/>
        </w:rPr>
        <w:t>В 2016 г</w:t>
      </w:r>
      <w:r w:rsidR="00801577">
        <w:rPr>
          <w:rFonts w:ascii="Times New Roman" w:hAnsi="Times New Roman" w:cs="Times New Roman"/>
          <w:sz w:val="28"/>
          <w:szCs w:val="28"/>
        </w:rPr>
        <w:t>.</w:t>
      </w:r>
      <w:r w:rsidRPr="00296A82">
        <w:rPr>
          <w:rFonts w:ascii="Times New Roman" w:hAnsi="Times New Roman" w:cs="Times New Roman"/>
          <w:sz w:val="28"/>
          <w:szCs w:val="28"/>
        </w:rPr>
        <w:t xml:space="preserve"> основной причиной изменения пассивов стало увеличение</w:t>
      </w:r>
      <w:r>
        <w:rPr>
          <w:rFonts w:ascii="Times New Roman" w:hAnsi="Times New Roman" w:cs="Times New Roman"/>
          <w:sz w:val="28"/>
          <w:szCs w:val="28"/>
        </w:rPr>
        <w:t xml:space="preserve"> кредиторской задолженности на </w:t>
      </w:r>
      <w:r w:rsidRPr="00296A82">
        <w:rPr>
          <w:rFonts w:ascii="Times New Roman" w:hAnsi="Times New Roman" w:cs="Times New Roman"/>
          <w:sz w:val="28"/>
          <w:szCs w:val="28"/>
        </w:rPr>
        <w:t>1669441</w:t>
      </w:r>
      <w:r>
        <w:rPr>
          <w:rFonts w:ascii="Times New Roman" w:hAnsi="Times New Roman" w:cs="Times New Roman"/>
          <w:sz w:val="28"/>
          <w:szCs w:val="28"/>
        </w:rPr>
        <w:t xml:space="preserve"> тыс. р. или на 29% и составила </w:t>
      </w:r>
      <w:r w:rsidRPr="00296A82">
        <w:rPr>
          <w:rFonts w:ascii="Times New Roman" w:hAnsi="Times New Roman" w:cs="Times New Roman"/>
          <w:sz w:val="28"/>
          <w:szCs w:val="20"/>
        </w:rPr>
        <w:t>7426 504</w:t>
      </w:r>
      <w:r w:rsidR="00F60C98">
        <w:rPr>
          <w:rFonts w:ascii="Times New Roman" w:hAnsi="Times New Roman" w:cs="Times New Roman"/>
          <w:sz w:val="28"/>
          <w:szCs w:val="20"/>
        </w:rPr>
        <w:t xml:space="preserve"> </w:t>
      </w:r>
      <w:r>
        <w:rPr>
          <w:rFonts w:ascii="Times New Roman" w:hAnsi="Times New Roman" w:cs="Times New Roman"/>
          <w:sz w:val="28"/>
          <w:szCs w:val="28"/>
        </w:rPr>
        <w:t xml:space="preserve">тыс. р. Задолженность по краткосрочным кредитам и займам снизилась на </w:t>
      </w:r>
      <w:r w:rsidRPr="00296A82">
        <w:rPr>
          <w:rFonts w:ascii="Times New Roman" w:hAnsi="Times New Roman" w:cs="Times New Roman"/>
          <w:sz w:val="28"/>
          <w:szCs w:val="20"/>
        </w:rPr>
        <w:t xml:space="preserve">54598 </w:t>
      </w:r>
      <w:r>
        <w:rPr>
          <w:rFonts w:ascii="Times New Roman" w:hAnsi="Times New Roman" w:cs="Times New Roman"/>
          <w:sz w:val="28"/>
          <w:szCs w:val="28"/>
        </w:rPr>
        <w:t xml:space="preserve">тыс. р. или на 2,52%  и составила 2112180 тыс. р. Долгосрочные кредиты и займы на балансе Общества отсутствуют и за отчетный период не привлекались. </w:t>
      </w:r>
    </w:p>
    <w:p w:rsidR="00BE6AE2" w:rsidRPr="000A2E6C" w:rsidRDefault="00BE6AE2" w:rsidP="00FD5575">
      <w:pPr>
        <w:widowControl w:val="0"/>
        <w:ind w:left="0" w:firstLine="709"/>
        <w:rPr>
          <w:rFonts w:ascii="Times New Roman" w:hAnsi="Times New Roman" w:cs="Times New Roman"/>
          <w:sz w:val="28"/>
          <w:szCs w:val="28"/>
        </w:rPr>
      </w:pPr>
      <w:r w:rsidRPr="00D77668">
        <w:rPr>
          <w:rFonts w:ascii="Times New Roman" w:hAnsi="Times New Roman" w:cs="Times New Roman"/>
          <w:sz w:val="28"/>
          <w:szCs w:val="28"/>
        </w:rPr>
        <w:t xml:space="preserve">Для проведения анализа ликвидности баланса предприятия статьи активов группируют по степени ликвидности </w:t>
      </w:r>
      <w:r w:rsidR="00881825">
        <w:rPr>
          <w:rFonts w:ascii="Times New Roman" w:hAnsi="Times New Roman" w:cs="Times New Roman"/>
          <w:sz w:val="28"/>
          <w:szCs w:val="28"/>
        </w:rPr>
        <w:t>—</w:t>
      </w:r>
      <w:r w:rsidRPr="00D77668">
        <w:rPr>
          <w:rFonts w:ascii="Times New Roman" w:hAnsi="Times New Roman" w:cs="Times New Roman"/>
          <w:sz w:val="28"/>
          <w:szCs w:val="28"/>
        </w:rPr>
        <w:t xml:space="preserve"> от наиболее быстро превращаемых в деньги к наименее. Пассивы же группируют по срочности оплаты обязательств.</w:t>
      </w:r>
      <w:r w:rsidR="00F60C98">
        <w:rPr>
          <w:rFonts w:ascii="Times New Roman" w:hAnsi="Times New Roman" w:cs="Times New Roman"/>
          <w:sz w:val="28"/>
          <w:szCs w:val="28"/>
        </w:rPr>
        <w:t xml:space="preserve"> </w:t>
      </w:r>
      <w:r w:rsidR="005D3DD1" w:rsidRPr="005D3DD1">
        <w:rPr>
          <w:rFonts w:ascii="Times New Roman" w:hAnsi="Times New Roman" w:cs="Times New Roman"/>
          <w:sz w:val="28"/>
          <w:szCs w:val="28"/>
        </w:rPr>
        <w:t>Группировка активов и пассивов баланса для проведения анализа ликвидности</w:t>
      </w:r>
      <w:r w:rsidR="00F60C98">
        <w:rPr>
          <w:rFonts w:ascii="Times New Roman" w:hAnsi="Times New Roman" w:cs="Times New Roman"/>
          <w:sz w:val="28"/>
          <w:szCs w:val="28"/>
        </w:rPr>
        <w:t xml:space="preserve"> </w:t>
      </w:r>
      <w:r w:rsidR="005D3DD1" w:rsidRPr="008B5519">
        <w:rPr>
          <w:rFonts w:ascii="Times New Roman" w:hAnsi="Times New Roman" w:cs="Times New Roman"/>
          <w:sz w:val="28"/>
          <w:szCs w:val="28"/>
        </w:rPr>
        <w:t>за 2015</w:t>
      </w:r>
      <w:r w:rsidR="00881825">
        <w:rPr>
          <w:rFonts w:ascii="Times New Roman" w:hAnsi="Times New Roman" w:cs="Times New Roman"/>
          <w:sz w:val="28"/>
          <w:szCs w:val="28"/>
        </w:rPr>
        <w:t>—</w:t>
      </w:r>
      <w:r w:rsidR="005D3DD1" w:rsidRPr="008B5519">
        <w:rPr>
          <w:rFonts w:ascii="Times New Roman" w:hAnsi="Times New Roman" w:cs="Times New Roman"/>
          <w:sz w:val="28"/>
          <w:szCs w:val="28"/>
        </w:rPr>
        <w:t>2016 гг.  представлен</w:t>
      </w:r>
      <w:r w:rsidR="005D3DD1">
        <w:rPr>
          <w:rFonts w:ascii="Times New Roman" w:hAnsi="Times New Roman" w:cs="Times New Roman"/>
          <w:sz w:val="28"/>
          <w:szCs w:val="28"/>
        </w:rPr>
        <w:t>а</w:t>
      </w:r>
      <w:r w:rsidR="005D3DD1" w:rsidRPr="008B5519">
        <w:rPr>
          <w:rFonts w:ascii="Times New Roman" w:hAnsi="Times New Roman" w:cs="Times New Roman"/>
          <w:sz w:val="28"/>
          <w:szCs w:val="28"/>
        </w:rPr>
        <w:t xml:space="preserve"> в таблице </w:t>
      </w:r>
      <w:r w:rsidR="00881825">
        <w:rPr>
          <w:rFonts w:ascii="Times New Roman" w:hAnsi="Times New Roman" w:cs="Times New Roman"/>
          <w:sz w:val="28"/>
          <w:szCs w:val="28"/>
        </w:rPr>
        <w:t>2</w:t>
      </w:r>
      <w:r w:rsidR="005D3DD1" w:rsidRPr="008B5519">
        <w:rPr>
          <w:rFonts w:ascii="Times New Roman" w:hAnsi="Times New Roman" w:cs="Times New Roman"/>
          <w:sz w:val="28"/>
          <w:szCs w:val="28"/>
        </w:rPr>
        <w:t>.</w:t>
      </w:r>
      <w:r w:rsidR="005D3DD1">
        <w:rPr>
          <w:rFonts w:ascii="Times New Roman" w:hAnsi="Times New Roman" w:cs="Times New Roman"/>
          <w:sz w:val="28"/>
          <w:szCs w:val="28"/>
        </w:rPr>
        <w:t>3</w:t>
      </w:r>
      <w:r w:rsidR="005D3DD1" w:rsidRPr="008B5519">
        <w:rPr>
          <w:rFonts w:ascii="Times New Roman" w:hAnsi="Times New Roman" w:cs="Times New Roman"/>
          <w:sz w:val="28"/>
          <w:szCs w:val="28"/>
        </w:rPr>
        <w:t>.</w:t>
      </w:r>
    </w:p>
    <w:p w:rsidR="00D77668" w:rsidRPr="005D3DD1" w:rsidRDefault="005D3DD1" w:rsidP="00FD5575">
      <w:pPr>
        <w:widowControl w:val="0"/>
        <w:spacing w:before="180" w:after="180"/>
        <w:ind w:left="0" w:firstLine="0"/>
        <w:jc w:val="left"/>
        <w:rPr>
          <w:rFonts w:ascii="Times New Roman" w:hAnsi="Times New Roman" w:cs="Times New Roman"/>
          <w:sz w:val="28"/>
          <w:szCs w:val="28"/>
        </w:rPr>
      </w:pPr>
      <w:r>
        <w:rPr>
          <w:rFonts w:ascii="Times New Roman" w:hAnsi="Times New Roman" w:cs="Times New Roman"/>
          <w:sz w:val="28"/>
          <w:szCs w:val="28"/>
        </w:rPr>
        <w:t xml:space="preserve">Таблица </w:t>
      </w:r>
      <w:r w:rsidR="00881825">
        <w:rPr>
          <w:rFonts w:ascii="Times New Roman" w:hAnsi="Times New Roman" w:cs="Times New Roman"/>
          <w:sz w:val="28"/>
          <w:szCs w:val="28"/>
        </w:rPr>
        <w:t>2</w:t>
      </w:r>
      <w:r>
        <w:rPr>
          <w:rFonts w:ascii="Times New Roman" w:hAnsi="Times New Roman" w:cs="Times New Roman"/>
          <w:sz w:val="28"/>
          <w:szCs w:val="28"/>
        </w:rPr>
        <w:t>.3</w:t>
      </w:r>
      <w:r w:rsidR="002870E9">
        <w:rPr>
          <w:rFonts w:ascii="Cambria" w:hAnsi="Cambria" w:cs="Times New Roman"/>
          <w:sz w:val="28"/>
          <w:szCs w:val="28"/>
        </w:rPr>
        <w:t>— Анализ ликвидности баланса предприятия</w:t>
      </w:r>
    </w:p>
    <w:tbl>
      <w:tblPr>
        <w:tblW w:w="0" w:type="auto"/>
        <w:tblBorders>
          <w:top w:val="single" w:sz="6" w:space="0" w:color="222222"/>
          <w:left w:val="single" w:sz="6" w:space="0" w:color="222222"/>
          <w:bottom w:val="single" w:sz="6" w:space="0" w:color="222222"/>
          <w:right w:val="single" w:sz="6" w:space="0" w:color="22222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298"/>
        <w:gridCol w:w="1268"/>
        <w:gridCol w:w="1268"/>
        <w:gridCol w:w="2284"/>
        <w:gridCol w:w="1275"/>
        <w:gridCol w:w="1276"/>
      </w:tblGrid>
      <w:tr w:rsidR="00881825" w:rsidRPr="00BE6AE2" w:rsidTr="00881825">
        <w:trPr>
          <w:trHeight w:val="397"/>
        </w:trPr>
        <w:tc>
          <w:tcPr>
            <w:tcW w:w="2298" w:type="dxa"/>
            <w:tcBorders>
              <w:top w:val="outset" w:sz="6" w:space="0" w:color="auto"/>
              <w:left w:val="outset" w:sz="6" w:space="0" w:color="auto"/>
              <w:bottom w:val="outset" w:sz="6" w:space="0" w:color="auto"/>
              <w:right w:val="outset" w:sz="6" w:space="0" w:color="auto"/>
            </w:tcBorders>
            <w:shd w:val="clear" w:color="auto" w:fill="FFFFFF"/>
            <w:vAlign w:val="center"/>
          </w:tcPr>
          <w:p w:rsidR="00881825" w:rsidRPr="00BE6AE2" w:rsidRDefault="00881825"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Группы актива</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rsidR="00881825" w:rsidRDefault="00881825"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2015 г.</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rsidR="00881825" w:rsidRDefault="00881825"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2016 г.</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881825" w:rsidRPr="00BE6AE2" w:rsidRDefault="00881825"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Группы пассива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881825" w:rsidRDefault="00881825"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2015 г.</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881825" w:rsidRDefault="00881825" w:rsidP="00FD5575">
            <w:pPr>
              <w:widowControl w:val="0"/>
              <w:spacing w:line="288" w:lineRule="auto"/>
              <w:ind w:left="0" w:firstLine="0"/>
              <w:jc w:val="center"/>
              <w:rPr>
                <w:rFonts w:ascii="Times New Roman" w:hAnsi="Times New Roman" w:cs="Times New Roman"/>
              </w:rPr>
            </w:pPr>
            <w:r>
              <w:rPr>
                <w:rFonts w:ascii="Times New Roman" w:hAnsi="Times New Roman" w:cs="Times New Roman"/>
              </w:rPr>
              <w:t>2016 г.</w:t>
            </w:r>
          </w:p>
        </w:tc>
      </w:tr>
      <w:tr w:rsidR="00881825" w:rsidRPr="00BE6AE2" w:rsidTr="00881825">
        <w:trPr>
          <w:trHeight w:val="397"/>
        </w:trPr>
        <w:tc>
          <w:tcPr>
            <w:tcW w:w="2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Наиболее ликвидные активы</w:t>
            </w:r>
            <w:r>
              <w:rPr>
                <w:rFonts w:ascii="Times New Roman" w:hAnsi="Times New Roman" w:cs="Times New Roman"/>
              </w:rPr>
              <w:t xml:space="preserve"> (А1)</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511 996</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1 160 842</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Наиболее срочные обязательства</w:t>
            </w:r>
            <w:r>
              <w:rPr>
                <w:rFonts w:ascii="Times New Roman" w:hAnsi="Times New Roman" w:cs="Times New Roman"/>
              </w:rPr>
              <w:t xml:space="preserve"> (П1)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sidRPr="00ED399B">
              <w:rPr>
                <w:rFonts w:ascii="Times New Roman" w:hAnsi="Times New Roman" w:cs="Times New Roman"/>
              </w:rPr>
              <w:t>5757 063</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sidRPr="00ED399B">
              <w:rPr>
                <w:rFonts w:ascii="Times New Roman" w:hAnsi="Times New Roman" w:cs="Times New Roman"/>
              </w:rPr>
              <w:t>7426 504</w:t>
            </w:r>
          </w:p>
        </w:tc>
      </w:tr>
      <w:tr w:rsidR="00881825" w:rsidRPr="00BE6AE2" w:rsidTr="00881825">
        <w:trPr>
          <w:trHeight w:val="397"/>
        </w:trPr>
        <w:tc>
          <w:tcPr>
            <w:tcW w:w="2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Быстро реализуемые активы</w:t>
            </w:r>
            <w:r>
              <w:rPr>
                <w:rFonts w:ascii="Times New Roman" w:hAnsi="Times New Roman" w:cs="Times New Roman"/>
              </w:rPr>
              <w:t xml:space="preserve"> (А2)</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sidRPr="00ED399B">
              <w:rPr>
                <w:rFonts w:ascii="Times New Roman" w:hAnsi="Times New Roman" w:cs="Times New Roman"/>
              </w:rPr>
              <w:t>7707 169</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sidRPr="00ED399B">
              <w:rPr>
                <w:rFonts w:ascii="Times New Roman" w:hAnsi="Times New Roman" w:cs="Times New Roman"/>
              </w:rPr>
              <w:t>9179 060</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Краткосрочные пассивы</w:t>
            </w:r>
            <w:r>
              <w:rPr>
                <w:rFonts w:ascii="Times New Roman" w:hAnsi="Times New Roman" w:cs="Times New Roman"/>
              </w:rPr>
              <w:t xml:space="preserve"> (П2)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CB1F77" w:rsidRDefault="00881825" w:rsidP="00FD5575">
            <w:pPr>
              <w:widowControl w:val="0"/>
              <w:spacing w:line="288" w:lineRule="auto"/>
              <w:ind w:left="0" w:firstLine="0"/>
              <w:jc w:val="right"/>
              <w:rPr>
                <w:rFonts w:ascii="Times New Roman" w:hAnsi="Times New Roman" w:cs="Times New Roman"/>
                <w:lang w:val="en-US"/>
              </w:rPr>
            </w:pPr>
            <w:r w:rsidRPr="00ED399B">
              <w:rPr>
                <w:rFonts w:ascii="Times New Roman" w:hAnsi="Times New Roman" w:cs="Times New Roman"/>
              </w:rPr>
              <w:t>2</w:t>
            </w:r>
            <w:r>
              <w:rPr>
                <w:rFonts w:ascii="Times New Roman" w:hAnsi="Times New Roman" w:cs="Times New Roman"/>
                <w:lang w:val="en-US"/>
              </w:rPr>
              <w:t>207 919</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CB1F77" w:rsidRDefault="00881825" w:rsidP="00FD5575">
            <w:pPr>
              <w:widowControl w:val="0"/>
              <w:spacing w:line="288" w:lineRule="auto"/>
              <w:ind w:left="0" w:firstLine="0"/>
              <w:jc w:val="right"/>
              <w:rPr>
                <w:rFonts w:ascii="Times New Roman" w:hAnsi="Times New Roman" w:cs="Times New Roman"/>
                <w:lang w:val="en-US"/>
              </w:rPr>
            </w:pPr>
            <w:r w:rsidRPr="00ED399B">
              <w:rPr>
                <w:rFonts w:ascii="Times New Roman" w:hAnsi="Times New Roman" w:cs="Times New Roman"/>
              </w:rPr>
              <w:t>21</w:t>
            </w:r>
            <w:r>
              <w:rPr>
                <w:rFonts w:ascii="Times New Roman" w:hAnsi="Times New Roman" w:cs="Times New Roman"/>
                <w:lang w:val="en-US"/>
              </w:rPr>
              <w:t>91628</w:t>
            </w:r>
          </w:p>
        </w:tc>
      </w:tr>
      <w:tr w:rsidR="00881825" w:rsidRPr="00BE6AE2" w:rsidTr="00881825">
        <w:trPr>
          <w:trHeight w:val="397"/>
        </w:trPr>
        <w:tc>
          <w:tcPr>
            <w:tcW w:w="2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Медленно реализуемые активы</w:t>
            </w:r>
            <w:r>
              <w:rPr>
                <w:rFonts w:ascii="Times New Roman" w:hAnsi="Times New Roman" w:cs="Times New Roman"/>
              </w:rPr>
              <w:t xml:space="preserve"> (А3)</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167 596</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221 640</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Долгосрочные пассивы</w:t>
            </w:r>
            <w:r>
              <w:rPr>
                <w:rFonts w:ascii="Times New Roman" w:hAnsi="Times New Roman" w:cs="Times New Roman"/>
              </w:rPr>
              <w:t xml:space="preserve"> (П3)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sidRPr="00ED399B">
              <w:rPr>
                <w:rFonts w:ascii="Times New Roman" w:hAnsi="Times New Roman" w:cs="Times New Roman"/>
              </w:rPr>
              <w:t>238 536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sidRPr="00ED399B">
              <w:rPr>
                <w:rFonts w:ascii="Times New Roman" w:hAnsi="Times New Roman" w:cs="Times New Roman"/>
              </w:rPr>
              <w:t>310 078</w:t>
            </w:r>
          </w:p>
        </w:tc>
      </w:tr>
      <w:tr w:rsidR="00881825" w:rsidRPr="00BE6AE2" w:rsidTr="00881825">
        <w:trPr>
          <w:trHeight w:val="397"/>
        </w:trPr>
        <w:tc>
          <w:tcPr>
            <w:tcW w:w="2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Трудно реализуемые активы</w:t>
            </w:r>
            <w:r>
              <w:rPr>
                <w:rFonts w:ascii="Times New Roman" w:hAnsi="Times New Roman" w:cs="Times New Roman"/>
              </w:rPr>
              <w:t xml:space="preserve"> (А4)</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1 645 295</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1 261 465</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BE6AE2" w:rsidRDefault="00881825" w:rsidP="00FD5575">
            <w:pPr>
              <w:widowControl w:val="0"/>
              <w:spacing w:line="288" w:lineRule="auto"/>
              <w:ind w:left="0" w:firstLine="0"/>
              <w:jc w:val="left"/>
              <w:rPr>
                <w:rFonts w:ascii="Times New Roman" w:hAnsi="Times New Roman" w:cs="Times New Roman"/>
              </w:rPr>
            </w:pPr>
            <w:r w:rsidRPr="00BE6AE2">
              <w:rPr>
                <w:rFonts w:ascii="Times New Roman" w:hAnsi="Times New Roman" w:cs="Times New Roman"/>
              </w:rPr>
              <w:t>Постоянные пассивы</w:t>
            </w:r>
            <w:r>
              <w:rPr>
                <w:rFonts w:ascii="Times New Roman" w:hAnsi="Times New Roman" w:cs="Times New Roman"/>
              </w:rPr>
              <w:t xml:space="preserve"> (П4)</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1 828 538</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825" w:rsidRPr="00ED399B" w:rsidRDefault="0088182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1 904 797</w:t>
            </w:r>
          </w:p>
        </w:tc>
      </w:tr>
    </w:tbl>
    <w:p w:rsidR="005D3DD1" w:rsidRPr="001150DA" w:rsidRDefault="005D3DD1" w:rsidP="00FD5575">
      <w:pPr>
        <w:widowControl w:val="0"/>
        <w:spacing w:before="180"/>
        <w:ind w:left="0" w:firstLine="709"/>
        <w:rPr>
          <w:rFonts w:ascii="Times New Roman" w:hAnsi="Times New Roman" w:cs="Times New Roman"/>
          <w:sz w:val="28"/>
          <w:szCs w:val="28"/>
        </w:rPr>
      </w:pPr>
      <w:r w:rsidRPr="001150DA">
        <w:rPr>
          <w:rFonts w:ascii="Times New Roman" w:hAnsi="Times New Roman" w:cs="Times New Roman"/>
          <w:sz w:val="28"/>
          <w:szCs w:val="28"/>
        </w:rPr>
        <w:t xml:space="preserve">Для оценки ликвидности баланса с учетом фактора времени необходимо провести сопоставление каждой группы актива с </w:t>
      </w:r>
      <w:r w:rsidR="00881825">
        <w:rPr>
          <w:rFonts w:ascii="Times New Roman" w:hAnsi="Times New Roman" w:cs="Times New Roman"/>
          <w:sz w:val="28"/>
          <w:szCs w:val="28"/>
        </w:rPr>
        <w:t>соответствующей группой пассива:</w:t>
      </w:r>
    </w:p>
    <w:p w:rsidR="001150DA" w:rsidRPr="001150DA" w:rsidRDefault="001150DA" w:rsidP="00FD5575">
      <w:pPr>
        <w:widowControl w:val="0"/>
        <w:ind w:left="0" w:firstLine="709"/>
        <w:rPr>
          <w:rFonts w:ascii="Times New Roman" w:hAnsi="Times New Roman" w:cs="Times New Roman"/>
          <w:sz w:val="28"/>
          <w:szCs w:val="28"/>
        </w:rPr>
      </w:pPr>
      <w:r w:rsidRPr="001150DA">
        <w:rPr>
          <w:rFonts w:ascii="Times New Roman" w:hAnsi="Times New Roman" w:cs="Times New Roman"/>
          <w:sz w:val="28"/>
          <w:szCs w:val="28"/>
        </w:rPr>
        <w:t>1)</w:t>
      </w:r>
      <w:r w:rsidR="00881825">
        <w:rPr>
          <w:rFonts w:ascii="Times New Roman" w:hAnsi="Times New Roman" w:cs="Times New Roman"/>
          <w:sz w:val="28"/>
          <w:szCs w:val="28"/>
        </w:rPr>
        <w:t> </w:t>
      </w:r>
      <w:r w:rsidRPr="001150DA">
        <w:rPr>
          <w:rFonts w:ascii="Times New Roman" w:hAnsi="Times New Roman" w:cs="Times New Roman"/>
          <w:sz w:val="28"/>
          <w:szCs w:val="28"/>
        </w:rPr>
        <w:t>А1</w:t>
      </w:r>
      <w:r w:rsidR="00F60C98">
        <w:rPr>
          <w:rFonts w:ascii="Times New Roman" w:hAnsi="Times New Roman" w:cs="Times New Roman"/>
          <w:sz w:val="28"/>
          <w:szCs w:val="28"/>
        </w:rPr>
        <w:t xml:space="preserve"> </w:t>
      </w:r>
      <w:r w:rsidRPr="001150DA">
        <w:rPr>
          <w:rFonts w:ascii="Times New Roman" w:hAnsi="Times New Roman" w:cs="Times New Roman"/>
          <w:sz w:val="28"/>
          <w:szCs w:val="28"/>
        </w:rPr>
        <w:t>&lt; П1. Данная ситуация свидетельствует</w:t>
      </w:r>
      <w:r w:rsidR="00F60C98">
        <w:rPr>
          <w:rFonts w:ascii="Times New Roman" w:hAnsi="Times New Roman" w:cs="Times New Roman"/>
          <w:sz w:val="28"/>
          <w:szCs w:val="28"/>
        </w:rPr>
        <w:t xml:space="preserve"> о</w:t>
      </w:r>
      <w:r w:rsidRPr="001150DA">
        <w:rPr>
          <w:rFonts w:ascii="Times New Roman" w:hAnsi="Times New Roman" w:cs="Times New Roman"/>
          <w:sz w:val="28"/>
          <w:szCs w:val="28"/>
        </w:rPr>
        <w:t xml:space="preserve"> нехватке срочной </w:t>
      </w:r>
      <w:r w:rsidRPr="001150DA">
        <w:rPr>
          <w:rFonts w:ascii="Times New Roman" w:hAnsi="Times New Roman" w:cs="Times New Roman"/>
          <w:sz w:val="28"/>
          <w:szCs w:val="28"/>
        </w:rPr>
        <w:lastRenderedPageBreak/>
        <w:t>ликвидности. Пути выхода из такой ситуации:</w:t>
      </w:r>
    </w:p>
    <w:p w:rsidR="001150DA" w:rsidRPr="001150DA" w:rsidRDefault="001150DA" w:rsidP="00FD5575">
      <w:pPr>
        <w:pStyle w:val="a3"/>
        <w:widowControl w:val="0"/>
        <w:numPr>
          <w:ilvl w:val="0"/>
          <w:numId w:val="12"/>
        </w:numPr>
        <w:tabs>
          <w:tab w:val="left" w:pos="1134"/>
        </w:tabs>
        <w:ind w:left="0" w:firstLine="709"/>
        <w:rPr>
          <w:rFonts w:ascii="Times New Roman" w:hAnsi="Times New Roman" w:cs="Times New Roman"/>
          <w:sz w:val="28"/>
          <w:szCs w:val="28"/>
        </w:rPr>
      </w:pPr>
      <w:r w:rsidRPr="001150DA">
        <w:rPr>
          <w:rFonts w:ascii="Times New Roman" w:hAnsi="Times New Roman" w:cs="Times New Roman"/>
          <w:sz w:val="28"/>
          <w:szCs w:val="28"/>
        </w:rPr>
        <w:t>увеличение А1, т.е. перевод менее ликвидных активов в более ликвидную форму;</w:t>
      </w:r>
    </w:p>
    <w:p w:rsidR="001150DA" w:rsidRDefault="001150DA" w:rsidP="00FD5575">
      <w:pPr>
        <w:pStyle w:val="a3"/>
        <w:widowControl w:val="0"/>
        <w:numPr>
          <w:ilvl w:val="0"/>
          <w:numId w:val="12"/>
        </w:numPr>
        <w:tabs>
          <w:tab w:val="left" w:pos="1134"/>
        </w:tabs>
        <w:ind w:left="0" w:firstLine="709"/>
        <w:rPr>
          <w:rFonts w:ascii="Times New Roman" w:hAnsi="Times New Roman" w:cs="Times New Roman"/>
          <w:sz w:val="28"/>
          <w:szCs w:val="28"/>
        </w:rPr>
      </w:pPr>
      <w:r w:rsidRPr="001150DA">
        <w:rPr>
          <w:rFonts w:ascii="Times New Roman" w:hAnsi="Times New Roman" w:cs="Times New Roman"/>
          <w:sz w:val="28"/>
          <w:szCs w:val="28"/>
        </w:rPr>
        <w:t>снижение П1, т.е. договорное удлинение сроков погашения ближай</w:t>
      </w:r>
      <w:r w:rsidR="00881825">
        <w:rPr>
          <w:rFonts w:ascii="Times New Roman" w:hAnsi="Times New Roman" w:cs="Times New Roman"/>
          <w:sz w:val="28"/>
          <w:szCs w:val="28"/>
        </w:rPr>
        <w:t>ших обязательств;</w:t>
      </w:r>
    </w:p>
    <w:p w:rsidR="001150DA" w:rsidRPr="00881825" w:rsidRDefault="00881825" w:rsidP="00FD5575">
      <w:pPr>
        <w:widowControl w:val="0"/>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 </w:t>
      </w:r>
      <w:r w:rsidR="001150DA" w:rsidRPr="00881825">
        <w:rPr>
          <w:rFonts w:ascii="Times New Roman" w:hAnsi="Times New Roman" w:cs="Times New Roman"/>
          <w:sz w:val="28"/>
          <w:szCs w:val="28"/>
        </w:rPr>
        <w:t>А2</w:t>
      </w:r>
      <w:r w:rsidR="00F60C98">
        <w:rPr>
          <w:rFonts w:ascii="Times New Roman" w:hAnsi="Times New Roman" w:cs="Times New Roman"/>
          <w:sz w:val="28"/>
          <w:szCs w:val="28"/>
        </w:rPr>
        <w:t xml:space="preserve"> </w:t>
      </w:r>
      <w:r w:rsidR="001150DA" w:rsidRPr="00881825">
        <w:rPr>
          <w:rFonts w:ascii="Times New Roman" w:hAnsi="Times New Roman" w:cs="Times New Roman"/>
          <w:sz w:val="28"/>
          <w:szCs w:val="28"/>
        </w:rPr>
        <w:t>&gt; П2</w:t>
      </w:r>
      <w:r w:rsidR="00C77A1B" w:rsidRPr="00881825">
        <w:rPr>
          <w:rFonts w:ascii="Times New Roman" w:hAnsi="Times New Roman" w:cs="Times New Roman"/>
          <w:sz w:val="28"/>
          <w:szCs w:val="28"/>
        </w:rPr>
        <w:t>. Данная ситуация свидетельствует о том, что</w:t>
      </w:r>
      <w:r w:rsidR="001150DA" w:rsidRPr="00881825">
        <w:rPr>
          <w:rFonts w:ascii="Times New Roman" w:hAnsi="Times New Roman" w:cs="Times New Roman"/>
          <w:sz w:val="28"/>
          <w:szCs w:val="28"/>
        </w:rPr>
        <w:t xml:space="preserve"> быстро реализуемые активы превышают краткосрочные пассивы и организация может быть платежеспособной в недалеком будущем с учетом своевременных расчетов с кредиторами, получения средств от продажи продукции в кредит.</w:t>
      </w:r>
    </w:p>
    <w:p w:rsidR="001150DA" w:rsidRPr="00881825" w:rsidRDefault="00881825" w:rsidP="00FD5575">
      <w:pPr>
        <w:widowControl w:val="0"/>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3) </w:t>
      </w:r>
      <w:r w:rsidR="001150DA" w:rsidRPr="00881825">
        <w:rPr>
          <w:rFonts w:ascii="Times New Roman" w:hAnsi="Times New Roman" w:cs="Times New Roman"/>
          <w:sz w:val="28"/>
          <w:szCs w:val="28"/>
        </w:rPr>
        <w:t>А3</w:t>
      </w:r>
      <w:r w:rsidR="00F60C98">
        <w:rPr>
          <w:rFonts w:ascii="Times New Roman" w:hAnsi="Times New Roman" w:cs="Times New Roman"/>
          <w:sz w:val="28"/>
          <w:szCs w:val="28"/>
        </w:rPr>
        <w:t xml:space="preserve"> </w:t>
      </w:r>
      <w:r w:rsidR="001150DA" w:rsidRPr="00881825">
        <w:rPr>
          <w:rFonts w:ascii="Times New Roman" w:hAnsi="Times New Roman" w:cs="Times New Roman"/>
          <w:sz w:val="28"/>
          <w:szCs w:val="28"/>
        </w:rPr>
        <w:t>&lt;</w:t>
      </w:r>
      <w:r w:rsidR="00F60C98">
        <w:rPr>
          <w:rFonts w:ascii="Times New Roman" w:hAnsi="Times New Roman" w:cs="Times New Roman"/>
          <w:sz w:val="28"/>
          <w:szCs w:val="28"/>
        </w:rPr>
        <w:t xml:space="preserve"> </w:t>
      </w:r>
      <w:r w:rsidR="001150DA" w:rsidRPr="00881825">
        <w:rPr>
          <w:rFonts w:ascii="Times New Roman" w:hAnsi="Times New Roman" w:cs="Times New Roman"/>
          <w:sz w:val="28"/>
          <w:szCs w:val="28"/>
        </w:rPr>
        <w:t>П3.</w:t>
      </w:r>
      <w:r w:rsidR="00C77A1B" w:rsidRPr="00881825">
        <w:rPr>
          <w:rFonts w:ascii="Times New Roman" w:hAnsi="Times New Roman" w:cs="Times New Roman"/>
          <w:sz w:val="28"/>
          <w:szCs w:val="28"/>
        </w:rPr>
        <w:t>Э</w:t>
      </w:r>
      <w:r w:rsidR="001150DA" w:rsidRPr="00881825">
        <w:rPr>
          <w:rFonts w:ascii="Times New Roman" w:hAnsi="Times New Roman" w:cs="Times New Roman"/>
          <w:sz w:val="28"/>
          <w:szCs w:val="28"/>
        </w:rPr>
        <w:t>то свидетельствует о нехватке долгосрочной ликвидности</w:t>
      </w:r>
      <w:r w:rsidRPr="00881825">
        <w:rPr>
          <w:rFonts w:ascii="Times New Roman" w:hAnsi="Times New Roman" w:cs="Times New Roman"/>
          <w:sz w:val="28"/>
          <w:szCs w:val="28"/>
        </w:rPr>
        <w:t>;</w:t>
      </w:r>
    </w:p>
    <w:p w:rsidR="00C77A1B" w:rsidRPr="00881825" w:rsidRDefault="00881825" w:rsidP="00FD5575">
      <w:pPr>
        <w:widowControl w:val="0"/>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 </w:t>
      </w:r>
      <w:r w:rsidR="00C77A1B" w:rsidRPr="00881825">
        <w:rPr>
          <w:rFonts w:ascii="Times New Roman" w:hAnsi="Times New Roman" w:cs="Times New Roman"/>
          <w:sz w:val="28"/>
          <w:szCs w:val="28"/>
        </w:rPr>
        <w:t>A4 &lt; П4. Выполнение этого условия свидетельствует о соблюдении минимального условия финансовой устойчивости организации, наличия у нее собственных оборотных средств</w:t>
      </w:r>
      <w:r w:rsidR="00007151" w:rsidRPr="00881825">
        <w:rPr>
          <w:rFonts w:ascii="Times New Roman" w:hAnsi="Times New Roman" w:cs="Times New Roman"/>
          <w:sz w:val="28"/>
          <w:szCs w:val="28"/>
        </w:rPr>
        <w:t xml:space="preserve"> [</w:t>
      </w:r>
      <w:r w:rsidR="00CC0477">
        <w:rPr>
          <w:rFonts w:ascii="Times New Roman" w:hAnsi="Times New Roman" w:cs="Times New Roman"/>
          <w:sz w:val="28"/>
          <w:szCs w:val="28"/>
        </w:rPr>
        <w:t>6</w:t>
      </w:r>
      <w:r w:rsidR="00C409D0" w:rsidRPr="00881825">
        <w:rPr>
          <w:rFonts w:ascii="Times New Roman" w:hAnsi="Times New Roman" w:cs="Times New Roman"/>
          <w:sz w:val="28"/>
          <w:szCs w:val="28"/>
        </w:rPr>
        <w:t>, с.</w:t>
      </w:r>
      <w:r w:rsidR="00CA0B51">
        <w:rPr>
          <w:rFonts w:ascii="Times New Roman" w:hAnsi="Times New Roman" w:cs="Times New Roman"/>
          <w:sz w:val="28"/>
          <w:szCs w:val="28"/>
        </w:rPr>
        <w:t> </w:t>
      </w:r>
      <w:r w:rsidR="00C409D0" w:rsidRPr="00881825">
        <w:rPr>
          <w:rFonts w:ascii="Times New Roman" w:hAnsi="Times New Roman" w:cs="Times New Roman"/>
          <w:sz w:val="28"/>
          <w:szCs w:val="28"/>
        </w:rPr>
        <w:t>169</w:t>
      </w:r>
      <w:r w:rsidR="00007151" w:rsidRPr="00881825">
        <w:rPr>
          <w:rFonts w:ascii="Times New Roman" w:hAnsi="Times New Roman" w:cs="Times New Roman"/>
          <w:sz w:val="28"/>
          <w:szCs w:val="28"/>
        </w:rPr>
        <w:t>]</w:t>
      </w:r>
      <w:r w:rsidR="00C77A1B" w:rsidRPr="00881825">
        <w:rPr>
          <w:rFonts w:ascii="Times New Roman" w:hAnsi="Times New Roman" w:cs="Times New Roman"/>
          <w:sz w:val="28"/>
          <w:szCs w:val="28"/>
        </w:rPr>
        <w:t>.</w:t>
      </w:r>
    </w:p>
    <w:p w:rsidR="00C77A1B" w:rsidRDefault="00C77A1B" w:rsidP="00FD5575">
      <w:pPr>
        <w:widowControl w:val="0"/>
        <w:ind w:left="0" w:firstLine="709"/>
        <w:rPr>
          <w:rFonts w:ascii="Times New Roman" w:hAnsi="Times New Roman" w:cs="Times New Roman"/>
          <w:sz w:val="28"/>
          <w:szCs w:val="28"/>
        </w:rPr>
      </w:pPr>
      <w:r w:rsidRPr="00C77A1B">
        <w:rPr>
          <w:rFonts w:ascii="Times New Roman" w:hAnsi="Times New Roman" w:cs="Times New Roman"/>
          <w:sz w:val="28"/>
          <w:szCs w:val="28"/>
        </w:rPr>
        <w:t xml:space="preserve">На основе сопоставления групп активов с соответствующими группами пассивов </w:t>
      </w:r>
      <w:r w:rsidR="00007151">
        <w:rPr>
          <w:rFonts w:ascii="Times New Roman" w:hAnsi="Times New Roman" w:cs="Times New Roman"/>
          <w:sz w:val="28"/>
          <w:szCs w:val="28"/>
        </w:rPr>
        <w:t>за промежуток 2015</w:t>
      </w:r>
      <w:r w:rsidR="00F60C98">
        <w:rPr>
          <w:rFonts w:ascii="Cambria" w:hAnsi="Cambria" w:cs="Times New Roman"/>
          <w:sz w:val="28"/>
          <w:szCs w:val="28"/>
        </w:rPr>
        <w:t>—</w:t>
      </w:r>
      <w:r w:rsidR="00007151">
        <w:rPr>
          <w:rFonts w:ascii="Times New Roman" w:hAnsi="Times New Roman" w:cs="Times New Roman"/>
          <w:sz w:val="28"/>
          <w:szCs w:val="28"/>
        </w:rPr>
        <w:t xml:space="preserve">2016 гг. можно </w:t>
      </w:r>
      <w:r w:rsidRPr="00C77A1B">
        <w:rPr>
          <w:rFonts w:ascii="Times New Roman" w:hAnsi="Times New Roman" w:cs="Times New Roman"/>
          <w:sz w:val="28"/>
          <w:szCs w:val="28"/>
        </w:rPr>
        <w:t>вын</w:t>
      </w:r>
      <w:r w:rsidR="00007151">
        <w:rPr>
          <w:rFonts w:ascii="Times New Roman" w:hAnsi="Times New Roman" w:cs="Times New Roman"/>
          <w:sz w:val="28"/>
          <w:szCs w:val="28"/>
        </w:rPr>
        <w:t>ести</w:t>
      </w:r>
      <w:r w:rsidRPr="00C77A1B">
        <w:rPr>
          <w:rFonts w:ascii="Times New Roman" w:hAnsi="Times New Roman" w:cs="Times New Roman"/>
          <w:sz w:val="28"/>
          <w:szCs w:val="28"/>
        </w:rPr>
        <w:t xml:space="preserve"> суждение </w:t>
      </w:r>
      <w:r w:rsidRPr="00C77A1B">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б</w:t>
      </w:r>
      <w:r w:rsidR="00F60C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абсолютной </w:t>
      </w:r>
      <w:hyperlink r:id="rId42" w:tooltip="Анализ ликвидности бухгалтерского баланса" w:history="1">
        <w:r w:rsidRPr="00C77A1B">
          <w:rPr>
            <w:rStyle w:val="ab"/>
            <w:rFonts w:ascii="Times New Roman" w:hAnsi="Times New Roman" w:cs="Times New Roman"/>
            <w:color w:val="000000" w:themeColor="text1"/>
            <w:sz w:val="28"/>
            <w:szCs w:val="28"/>
            <w:u w:val="none"/>
          </w:rPr>
          <w:t>ликвидности баланса предприятия</w:t>
        </w:r>
      </w:hyperlink>
      <w:r w:rsidR="00007151">
        <w:rPr>
          <w:rFonts w:ascii="Times New Roman" w:hAnsi="Times New Roman" w:cs="Times New Roman"/>
          <w:color w:val="000000" w:themeColor="text1"/>
          <w:sz w:val="28"/>
          <w:szCs w:val="28"/>
        </w:rPr>
        <w:t>, так как выполняется следующее условие:</w:t>
      </w:r>
      <w:r w:rsidRPr="00C77A1B">
        <w:rPr>
          <w:rFonts w:ascii="Times New Roman" w:hAnsi="Times New Roman" w:cs="Times New Roman"/>
          <w:sz w:val="28"/>
          <w:szCs w:val="28"/>
        </w:rPr>
        <w:t>(А1 – П1) + (А2 – П2) &gt; (П3 – А3)</w:t>
      </w:r>
      <w:r w:rsidR="00007151">
        <w:rPr>
          <w:rFonts w:ascii="Times New Roman" w:hAnsi="Times New Roman" w:cs="Times New Roman"/>
          <w:sz w:val="28"/>
          <w:szCs w:val="28"/>
        </w:rPr>
        <w:t>.</w:t>
      </w:r>
    </w:p>
    <w:p w:rsidR="00007151" w:rsidRDefault="00007151" w:rsidP="00FD5575">
      <w:pPr>
        <w:widowControl w:val="0"/>
        <w:ind w:left="0" w:firstLine="709"/>
        <w:rPr>
          <w:rFonts w:ascii="Times New Roman" w:hAnsi="Times New Roman" w:cs="Times New Roman"/>
          <w:sz w:val="28"/>
          <w:szCs w:val="28"/>
        </w:rPr>
      </w:pPr>
      <w:r w:rsidRPr="00007151">
        <w:rPr>
          <w:rFonts w:ascii="Times New Roman" w:hAnsi="Times New Roman" w:cs="Times New Roman"/>
          <w:sz w:val="28"/>
          <w:szCs w:val="28"/>
        </w:rPr>
        <w:t xml:space="preserve">Далее оценим платежеспособность предприятия по показателям ликвидности. Основные показатели ликвидности и платежеспособности представлены в таблице </w:t>
      </w:r>
      <w:r w:rsidR="00881825">
        <w:rPr>
          <w:rFonts w:ascii="Times New Roman" w:hAnsi="Times New Roman" w:cs="Times New Roman"/>
          <w:sz w:val="28"/>
          <w:szCs w:val="28"/>
        </w:rPr>
        <w:t>2</w:t>
      </w:r>
      <w:r w:rsidRPr="00007151">
        <w:rPr>
          <w:rFonts w:ascii="Times New Roman" w:hAnsi="Times New Roman" w:cs="Times New Roman"/>
          <w:sz w:val="28"/>
          <w:szCs w:val="28"/>
        </w:rPr>
        <w:t>.4.</w:t>
      </w:r>
    </w:p>
    <w:p w:rsidR="001735C2" w:rsidRPr="00007151" w:rsidRDefault="002870E9" w:rsidP="00FD5575">
      <w:pPr>
        <w:widowControl w:val="0"/>
        <w:spacing w:before="180" w:after="180"/>
        <w:ind w:left="0" w:firstLine="0"/>
        <w:jc w:val="left"/>
        <w:rPr>
          <w:rFonts w:ascii="Times New Roman" w:hAnsi="Times New Roman" w:cs="Times New Roman"/>
          <w:sz w:val="28"/>
          <w:szCs w:val="28"/>
        </w:rPr>
      </w:pPr>
      <w:r>
        <w:rPr>
          <w:rFonts w:ascii="Times New Roman" w:hAnsi="Times New Roman" w:cs="Times New Roman"/>
          <w:sz w:val="28"/>
          <w:szCs w:val="28"/>
        </w:rPr>
        <w:t xml:space="preserve">Таблица </w:t>
      </w:r>
      <w:r w:rsidR="00881825">
        <w:rPr>
          <w:rFonts w:ascii="Times New Roman" w:hAnsi="Times New Roman" w:cs="Times New Roman"/>
          <w:sz w:val="28"/>
          <w:szCs w:val="28"/>
        </w:rPr>
        <w:t>2</w:t>
      </w:r>
      <w:r>
        <w:rPr>
          <w:rFonts w:ascii="Times New Roman" w:hAnsi="Times New Roman" w:cs="Times New Roman"/>
          <w:sz w:val="28"/>
          <w:szCs w:val="28"/>
        </w:rPr>
        <w:t xml:space="preserve">.4 </w:t>
      </w:r>
      <w:r>
        <w:rPr>
          <w:rFonts w:ascii="Cambria" w:hAnsi="Cambria" w:cs="Times New Roman"/>
          <w:sz w:val="28"/>
          <w:szCs w:val="28"/>
        </w:rPr>
        <w:t>—</w:t>
      </w:r>
      <w:r>
        <w:rPr>
          <w:rFonts w:ascii="Times New Roman" w:hAnsi="Times New Roman" w:cs="Times New Roman"/>
          <w:sz w:val="28"/>
          <w:szCs w:val="28"/>
        </w:rPr>
        <w:t xml:space="preserve"> Анализ платежеспособности по коэффициентам ликвидности</w:t>
      </w:r>
    </w:p>
    <w:tbl>
      <w:tblPr>
        <w:tblW w:w="9639" w:type="dxa"/>
        <w:tblInd w:w="43"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103"/>
        <w:gridCol w:w="1417"/>
        <w:gridCol w:w="1418"/>
        <w:gridCol w:w="1701"/>
      </w:tblGrid>
      <w:tr w:rsidR="00007151" w:rsidRPr="00007151" w:rsidTr="00C033F5">
        <w:trPr>
          <w:trHeight w:val="397"/>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jc w:val="center"/>
              <w:rPr>
                <w:rFonts w:ascii="Times New Roman" w:hAnsi="Times New Roman" w:cs="Times New Roman"/>
              </w:rPr>
            </w:pPr>
            <w:r w:rsidRPr="00C033F5">
              <w:rPr>
                <w:rFonts w:ascii="Times New Roman" w:hAnsi="Times New Roman" w:cs="Times New Roman"/>
              </w:rPr>
              <w:t>Показатель</w:t>
            </w:r>
          </w:p>
        </w:tc>
        <w:tc>
          <w:tcPr>
            <w:tcW w:w="1417" w:type="dxa"/>
            <w:tcBorders>
              <w:top w:val="single" w:sz="4"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jc w:val="center"/>
              <w:rPr>
                <w:rFonts w:ascii="Times New Roman" w:hAnsi="Times New Roman" w:cs="Times New Roman"/>
              </w:rPr>
            </w:pPr>
            <w:r w:rsidRPr="00C033F5">
              <w:rPr>
                <w:rFonts w:ascii="Times New Roman" w:hAnsi="Times New Roman" w:cs="Times New Roman"/>
              </w:rPr>
              <w:t>2015 г.</w:t>
            </w:r>
          </w:p>
        </w:tc>
        <w:tc>
          <w:tcPr>
            <w:tcW w:w="1418" w:type="dxa"/>
            <w:tcBorders>
              <w:top w:val="single" w:sz="4"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jc w:val="center"/>
              <w:rPr>
                <w:rFonts w:ascii="Times New Roman" w:hAnsi="Times New Roman" w:cs="Times New Roman"/>
              </w:rPr>
            </w:pPr>
            <w:r w:rsidRPr="00C033F5">
              <w:rPr>
                <w:rFonts w:ascii="Times New Roman" w:hAnsi="Times New Roman" w:cs="Times New Roman"/>
              </w:rPr>
              <w:t>2016 г.</w:t>
            </w:r>
          </w:p>
        </w:tc>
        <w:tc>
          <w:tcPr>
            <w:tcW w:w="1701" w:type="dxa"/>
            <w:tcBorders>
              <w:top w:val="single" w:sz="4"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jc w:val="center"/>
              <w:rPr>
                <w:rFonts w:ascii="Times New Roman" w:hAnsi="Times New Roman" w:cs="Times New Roman"/>
              </w:rPr>
            </w:pPr>
            <w:r w:rsidRPr="00C033F5">
              <w:rPr>
                <w:rFonts w:ascii="Times New Roman" w:hAnsi="Times New Roman" w:cs="Times New Roman"/>
              </w:rPr>
              <w:t>Изменение</w:t>
            </w:r>
            <w:r w:rsidR="00C033F5">
              <w:rPr>
                <w:rFonts w:ascii="Times New Roman" w:hAnsi="Times New Roman" w:cs="Times New Roman"/>
              </w:rPr>
              <w:t>, +/–</w:t>
            </w:r>
          </w:p>
        </w:tc>
      </w:tr>
      <w:tr w:rsidR="00007151" w:rsidRPr="00007151" w:rsidTr="00C033F5">
        <w:trPr>
          <w:trHeight w:val="397"/>
        </w:trPr>
        <w:tc>
          <w:tcPr>
            <w:tcW w:w="5103" w:type="dxa"/>
            <w:tcBorders>
              <w:top w:val="single" w:sz="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rPr>
                <w:rFonts w:ascii="Times New Roman" w:hAnsi="Times New Roman" w:cs="Times New Roman"/>
              </w:rPr>
            </w:pPr>
            <w:r w:rsidRPr="00C033F5">
              <w:rPr>
                <w:rFonts w:ascii="Times New Roman" w:hAnsi="Times New Roman" w:cs="Times New Roman"/>
              </w:rPr>
              <w:t>Величина собственных оборотных средств, тыс. р.</w:t>
            </w:r>
          </w:p>
        </w:tc>
        <w:tc>
          <w:tcPr>
            <w:tcW w:w="1417"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1828 538</w:t>
            </w:r>
          </w:p>
        </w:tc>
        <w:tc>
          <w:tcPr>
            <w:tcW w:w="1418"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1904 797</w:t>
            </w:r>
          </w:p>
        </w:tc>
        <w:tc>
          <w:tcPr>
            <w:tcW w:w="1701"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C033F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1735C2" w:rsidRPr="00C033F5">
              <w:rPr>
                <w:rFonts w:ascii="Times New Roman" w:hAnsi="Times New Roman" w:cs="Times New Roman"/>
              </w:rPr>
              <w:t>76 529</w:t>
            </w:r>
          </w:p>
        </w:tc>
      </w:tr>
      <w:tr w:rsidR="00007151" w:rsidRPr="00007151" w:rsidTr="00C033F5">
        <w:trPr>
          <w:trHeight w:val="397"/>
        </w:trPr>
        <w:tc>
          <w:tcPr>
            <w:tcW w:w="5103" w:type="dxa"/>
            <w:tcBorders>
              <w:top w:val="single" w:sz="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rPr>
                <w:rFonts w:ascii="Times New Roman" w:hAnsi="Times New Roman" w:cs="Times New Roman"/>
              </w:rPr>
            </w:pPr>
            <w:r w:rsidRPr="00C033F5">
              <w:rPr>
                <w:rFonts w:ascii="Times New Roman" w:hAnsi="Times New Roman" w:cs="Times New Roman"/>
              </w:rPr>
              <w:t>Коэффициент текущей ликвидности</w:t>
            </w:r>
          </w:p>
        </w:tc>
        <w:tc>
          <w:tcPr>
            <w:tcW w:w="1417"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1735C2"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1,05</w:t>
            </w:r>
          </w:p>
        </w:tc>
        <w:tc>
          <w:tcPr>
            <w:tcW w:w="1418"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1735C2"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1,09</w:t>
            </w:r>
          </w:p>
        </w:tc>
        <w:tc>
          <w:tcPr>
            <w:tcW w:w="1701"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C033F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1735C2" w:rsidRPr="00C033F5">
              <w:rPr>
                <w:rFonts w:ascii="Times New Roman" w:hAnsi="Times New Roman" w:cs="Times New Roman"/>
              </w:rPr>
              <w:t>0,04</w:t>
            </w:r>
          </w:p>
        </w:tc>
      </w:tr>
      <w:tr w:rsidR="00007151" w:rsidRPr="00007151" w:rsidTr="00C033F5">
        <w:trPr>
          <w:trHeight w:val="397"/>
        </w:trPr>
        <w:tc>
          <w:tcPr>
            <w:tcW w:w="5103" w:type="dxa"/>
            <w:tcBorders>
              <w:top w:val="single" w:sz="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rPr>
                <w:rFonts w:ascii="Times New Roman" w:hAnsi="Times New Roman" w:cs="Times New Roman"/>
              </w:rPr>
            </w:pPr>
            <w:r w:rsidRPr="00C033F5">
              <w:rPr>
                <w:rFonts w:ascii="Times New Roman" w:hAnsi="Times New Roman" w:cs="Times New Roman"/>
              </w:rPr>
              <w:t xml:space="preserve">Коэффициент </w:t>
            </w:r>
            <w:r w:rsidR="001735C2" w:rsidRPr="00C033F5">
              <w:rPr>
                <w:rFonts w:ascii="Times New Roman" w:hAnsi="Times New Roman" w:cs="Times New Roman"/>
              </w:rPr>
              <w:t>быстрой</w:t>
            </w:r>
            <w:r w:rsidRPr="00C033F5">
              <w:rPr>
                <w:rFonts w:ascii="Times New Roman" w:hAnsi="Times New Roman" w:cs="Times New Roman"/>
              </w:rPr>
              <w:t xml:space="preserve"> ликвидности</w:t>
            </w:r>
          </w:p>
        </w:tc>
        <w:tc>
          <w:tcPr>
            <w:tcW w:w="1417"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1735C2"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1,03</w:t>
            </w:r>
          </w:p>
        </w:tc>
        <w:tc>
          <w:tcPr>
            <w:tcW w:w="1418"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1735C2"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1,08</w:t>
            </w:r>
          </w:p>
        </w:tc>
        <w:tc>
          <w:tcPr>
            <w:tcW w:w="1701"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C033F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1735C2" w:rsidRPr="00C033F5">
              <w:rPr>
                <w:rFonts w:ascii="Times New Roman" w:hAnsi="Times New Roman" w:cs="Times New Roman"/>
              </w:rPr>
              <w:t>0,05</w:t>
            </w:r>
          </w:p>
        </w:tc>
      </w:tr>
      <w:tr w:rsidR="00007151" w:rsidRPr="00007151" w:rsidTr="00C033F5">
        <w:trPr>
          <w:trHeight w:val="397"/>
        </w:trPr>
        <w:tc>
          <w:tcPr>
            <w:tcW w:w="5103" w:type="dxa"/>
            <w:tcBorders>
              <w:top w:val="single" w:sz="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007151" w:rsidP="00FD5575">
            <w:pPr>
              <w:widowControl w:val="0"/>
              <w:spacing w:line="288" w:lineRule="auto"/>
              <w:ind w:left="0" w:firstLine="0"/>
              <w:rPr>
                <w:rFonts w:ascii="Times New Roman" w:hAnsi="Times New Roman" w:cs="Times New Roman"/>
              </w:rPr>
            </w:pPr>
            <w:r w:rsidRPr="00C033F5">
              <w:rPr>
                <w:rFonts w:ascii="Times New Roman" w:hAnsi="Times New Roman" w:cs="Times New Roman"/>
              </w:rPr>
              <w:t>Коэффициент абсолютной ликвидности</w:t>
            </w:r>
          </w:p>
        </w:tc>
        <w:tc>
          <w:tcPr>
            <w:tcW w:w="1417"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1735C2"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0,06</w:t>
            </w:r>
          </w:p>
        </w:tc>
        <w:tc>
          <w:tcPr>
            <w:tcW w:w="1418"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1735C2" w:rsidP="00FD5575">
            <w:pPr>
              <w:widowControl w:val="0"/>
              <w:spacing w:line="288" w:lineRule="auto"/>
              <w:ind w:left="0" w:firstLine="0"/>
              <w:jc w:val="right"/>
              <w:rPr>
                <w:rFonts w:ascii="Times New Roman" w:hAnsi="Times New Roman" w:cs="Times New Roman"/>
              </w:rPr>
            </w:pPr>
            <w:r w:rsidRPr="00C033F5">
              <w:rPr>
                <w:rFonts w:ascii="Times New Roman" w:hAnsi="Times New Roman" w:cs="Times New Roman"/>
              </w:rPr>
              <w:t>0,12</w:t>
            </w:r>
          </w:p>
        </w:tc>
        <w:tc>
          <w:tcPr>
            <w:tcW w:w="1701" w:type="dxa"/>
            <w:tcBorders>
              <w:top w:val="single" w:sz="2" w:space="0" w:color="000000"/>
              <w:left w:val="single" w:sz="2"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07151" w:rsidRPr="00C033F5" w:rsidRDefault="00C033F5" w:rsidP="00FD5575">
            <w:pPr>
              <w:widowControl w:val="0"/>
              <w:spacing w:line="288" w:lineRule="auto"/>
              <w:ind w:left="0" w:firstLine="0"/>
              <w:jc w:val="right"/>
              <w:rPr>
                <w:rFonts w:ascii="Times New Roman" w:hAnsi="Times New Roman" w:cs="Times New Roman"/>
              </w:rPr>
            </w:pPr>
            <w:r>
              <w:rPr>
                <w:rFonts w:ascii="Times New Roman" w:hAnsi="Times New Roman" w:cs="Times New Roman"/>
              </w:rPr>
              <w:t>+</w:t>
            </w:r>
            <w:r w:rsidR="001735C2" w:rsidRPr="00C033F5">
              <w:rPr>
                <w:rFonts w:ascii="Times New Roman" w:hAnsi="Times New Roman" w:cs="Times New Roman"/>
              </w:rPr>
              <w:t>0,06</w:t>
            </w:r>
          </w:p>
        </w:tc>
      </w:tr>
    </w:tbl>
    <w:p w:rsidR="00007151" w:rsidRDefault="001735C2" w:rsidP="00FD5575">
      <w:pPr>
        <w:widowControl w:val="0"/>
        <w:spacing w:before="180"/>
        <w:ind w:left="0" w:firstLine="709"/>
        <w:rPr>
          <w:rFonts w:ascii="Times New Roman" w:hAnsi="Times New Roman" w:cs="Times New Roman"/>
          <w:sz w:val="28"/>
          <w:szCs w:val="28"/>
        </w:rPr>
      </w:pPr>
      <w:r w:rsidRPr="009D7C78">
        <w:rPr>
          <w:rFonts w:ascii="Times New Roman" w:hAnsi="Times New Roman" w:cs="Times New Roman"/>
          <w:sz w:val="28"/>
          <w:szCs w:val="28"/>
        </w:rPr>
        <w:t>Собственные оборотные средства предприятия</w:t>
      </w:r>
      <w:r w:rsidR="00C033F5">
        <w:rPr>
          <w:rFonts w:ascii="Times New Roman" w:hAnsi="Times New Roman" w:cs="Times New Roman"/>
          <w:sz w:val="28"/>
          <w:szCs w:val="28"/>
        </w:rPr>
        <w:t xml:space="preserve"> за период 2015—</w:t>
      </w:r>
      <w:r w:rsidR="002870E9" w:rsidRPr="009D7C78">
        <w:rPr>
          <w:rFonts w:ascii="Times New Roman" w:hAnsi="Times New Roman" w:cs="Times New Roman"/>
          <w:sz w:val="28"/>
          <w:szCs w:val="28"/>
        </w:rPr>
        <w:t>2016 гг. увеличились на 76529 тыс. р. и составили 1904797 тыс. р.</w:t>
      </w:r>
    </w:p>
    <w:p w:rsidR="009D7C78" w:rsidRDefault="009F5543" w:rsidP="00FD5575">
      <w:pPr>
        <w:widowControl w:val="0"/>
        <w:tabs>
          <w:tab w:val="left" w:pos="851"/>
        </w:tabs>
        <w:ind w:left="0" w:firstLine="709"/>
        <w:rPr>
          <w:rFonts w:ascii="Times New Roman" w:hAnsi="Times New Roman" w:cs="Times New Roman"/>
          <w:sz w:val="28"/>
          <w:szCs w:val="28"/>
        </w:rPr>
      </w:pPr>
      <w:r w:rsidRPr="009F5543">
        <w:rPr>
          <w:rFonts w:ascii="Times New Roman" w:hAnsi="Times New Roman" w:cs="Times New Roman"/>
          <w:sz w:val="28"/>
          <w:szCs w:val="28"/>
        </w:rPr>
        <w:t>Коэффициент текущей ликвидности</w:t>
      </w:r>
      <w:r w:rsidR="00F60C98">
        <w:rPr>
          <w:rFonts w:ascii="Times New Roman" w:hAnsi="Times New Roman" w:cs="Times New Roman"/>
          <w:sz w:val="28"/>
          <w:szCs w:val="28"/>
        </w:rPr>
        <w:t xml:space="preserve"> </w:t>
      </w:r>
      <w:r w:rsidRPr="009F5543">
        <w:rPr>
          <w:rFonts w:ascii="Times New Roman" w:hAnsi="Times New Roman" w:cs="Times New Roman"/>
          <w:sz w:val="28"/>
          <w:szCs w:val="28"/>
        </w:rPr>
        <w:t xml:space="preserve">показывает, достаточно ли у предприятия средств, которые могут быть использованы им для погашения </w:t>
      </w:r>
      <w:r w:rsidRPr="009F5543">
        <w:rPr>
          <w:rFonts w:ascii="Times New Roman" w:hAnsi="Times New Roman" w:cs="Times New Roman"/>
          <w:sz w:val="28"/>
          <w:szCs w:val="28"/>
        </w:rPr>
        <w:lastRenderedPageBreak/>
        <w:t>своих краткосрочных обязательств в течение года. Это основной показатель платежеспособности предприятия. Значение этого коэффициента должно находиться в диапазоне 1</w:t>
      </w:r>
      <w:r w:rsidR="00C033F5">
        <w:rPr>
          <w:rFonts w:ascii="Times New Roman" w:hAnsi="Times New Roman" w:cs="Times New Roman"/>
          <w:sz w:val="28"/>
          <w:szCs w:val="28"/>
        </w:rPr>
        <w:t>—</w:t>
      </w:r>
      <w:r w:rsidRPr="009F5543">
        <w:rPr>
          <w:rFonts w:ascii="Times New Roman" w:hAnsi="Times New Roman" w:cs="Times New Roman"/>
          <w:sz w:val="28"/>
          <w:szCs w:val="28"/>
        </w:rPr>
        <w:t>2.</w:t>
      </w:r>
      <w:r w:rsidR="00D5737F">
        <w:rPr>
          <w:rFonts w:ascii="Times New Roman" w:hAnsi="Times New Roman" w:cs="Times New Roman"/>
          <w:sz w:val="28"/>
          <w:szCs w:val="28"/>
        </w:rPr>
        <w:t xml:space="preserve"> </w:t>
      </w:r>
      <w:r w:rsidRPr="009F5543">
        <w:rPr>
          <w:rFonts w:ascii="Times New Roman" w:hAnsi="Times New Roman" w:cs="Times New Roman"/>
          <w:sz w:val="28"/>
          <w:szCs w:val="28"/>
        </w:rPr>
        <w:t>Показатель текущей ликвидности</w:t>
      </w:r>
      <w:r w:rsidR="00DF5E8A">
        <w:rPr>
          <w:rFonts w:ascii="Times New Roman" w:hAnsi="Times New Roman" w:cs="Times New Roman"/>
          <w:sz w:val="28"/>
          <w:szCs w:val="28"/>
        </w:rPr>
        <w:t xml:space="preserve"> </w:t>
      </w:r>
      <w:r w:rsidRPr="009F5543">
        <w:rPr>
          <w:rFonts w:ascii="Times New Roman" w:hAnsi="Times New Roman" w:cs="Times New Roman"/>
          <w:sz w:val="28"/>
          <w:szCs w:val="28"/>
        </w:rPr>
        <w:t>в 2016 г</w:t>
      </w:r>
      <w:r w:rsidR="0023319F">
        <w:rPr>
          <w:rFonts w:ascii="Times New Roman" w:hAnsi="Times New Roman" w:cs="Times New Roman"/>
          <w:sz w:val="28"/>
          <w:szCs w:val="28"/>
        </w:rPr>
        <w:t>.</w:t>
      </w:r>
      <w:r w:rsidRPr="009F5543">
        <w:rPr>
          <w:rFonts w:ascii="Times New Roman" w:hAnsi="Times New Roman" w:cs="Times New Roman"/>
          <w:sz w:val="28"/>
          <w:szCs w:val="28"/>
        </w:rPr>
        <w:t xml:space="preserve"> вырос на 0,04 </w:t>
      </w:r>
      <w:r w:rsidR="0023319F">
        <w:rPr>
          <w:rFonts w:ascii="Times New Roman" w:hAnsi="Times New Roman" w:cs="Times New Roman"/>
          <w:sz w:val="28"/>
          <w:szCs w:val="28"/>
        </w:rPr>
        <w:t>пункта</w:t>
      </w:r>
      <w:r w:rsidR="003A0BBD">
        <w:rPr>
          <w:rFonts w:ascii="Times New Roman" w:hAnsi="Times New Roman" w:cs="Times New Roman"/>
          <w:sz w:val="28"/>
          <w:szCs w:val="28"/>
        </w:rPr>
        <w:t xml:space="preserve"> </w:t>
      </w:r>
      <w:r w:rsidRPr="009F5543">
        <w:rPr>
          <w:rFonts w:ascii="Times New Roman" w:hAnsi="Times New Roman" w:cs="Times New Roman"/>
          <w:sz w:val="28"/>
          <w:szCs w:val="28"/>
        </w:rPr>
        <w:t>и составил 1,09 уд.</w:t>
      </w:r>
      <w:r w:rsidR="003A0BBD">
        <w:rPr>
          <w:rFonts w:ascii="Times New Roman" w:hAnsi="Times New Roman" w:cs="Times New Roman"/>
          <w:sz w:val="28"/>
          <w:szCs w:val="28"/>
        </w:rPr>
        <w:t xml:space="preserve"> </w:t>
      </w:r>
      <w:r w:rsidRPr="009F5543">
        <w:rPr>
          <w:rFonts w:ascii="Times New Roman" w:hAnsi="Times New Roman" w:cs="Times New Roman"/>
          <w:sz w:val="28"/>
          <w:szCs w:val="28"/>
        </w:rPr>
        <w:t>ед., что соответствует норме и говорит о том, что предприятие обладает необходимыми средствами для погашения краткосрочных обязательств.</w:t>
      </w:r>
    </w:p>
    <w:p w:rsidR="009F5543" w:rsidRDefault="009F5543" w:rsidP="00FD5575">
      <w:pPr>
        <w:widowControl w:val="0"/>
        <w:ind w:left="0" w:firstLine="709"/>
        <w:rPr>
          <w:rFonts w:ascii="Times New Roman" w:hAnsi="Times New Roman" w:cs="Times New Roman"/>
          <w:sz w:val="28"/>
          <w:szCs w:val="28"/>
        </w:rPr>
      </w:pPr>
      <w:r w:rsidRPr="000C44D5">
        <w:rPr>
          <w:rFonts w:ascii="Times New Roman" w:hAnsi="Times New Roman" w:cs="Times New Roman"/>
          <w:sz w:val="28"/>
          <w:szCs w:val="28"/>
        </w:rPr>
        <w:t>Коэффициент быстрой ликвидности, или коэффициент «критической оценки», показывает, насколько ликвидные средства предприятия покрывают его краткосрочную задолженность. Данный показатель определяет, какая доля кредиторской задолженности может быть погашена за счет наиболее ликвидных активов, т. 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показателя от 0,7</w:t>
      </w:r>
      <w:r w:rsidR="00C033F5">
        <w:rPr>
          <w:rFonts w:ascii="Times New Roman" w:hAnsi="Times New Roman" w:cs="Times New Roman"/>
          <w:sz w:val="28"/>
          <w:szCs w:val="28"/>
        </w:rPr>
        <w:t>—</w:t>
      </w:r>
      <w:r w:rsidRPr="000C44D5">
        <w:rPr>
          <w:rFonts w:ascii="Times New Roman" w:hAnsi="Times New Roman" w:cs="Times New Roman"/>
          <w:sz w:val="28"/>
          <w:szCs w:val="28"/>
        </w:rPr>
        <w:t>0,8 до 1,5. Показатель быстрой ликвидностив 2016 г</w:t>
      </w:r>
      <w:r w:rsidR="0023319F">
        <w:rPr>
          <w:rFonts w:ascii="Times New Roman" w:hAnsi="Times New Roman" w:cs="Times New Roman"/>
          <w:sz w:val="28"/>
          <w:szCs w:val="28"/>
        </w:rPr>
        <w:t>.</w:t>
      </w:r>
      <w:r w:rsidRPr="000C44D5">
        <w:rPr>
          <w:rFonts w:ascii="Times New Roman" w:hAnsi="Times New Roman" w:cs="Times New Roman"/>
          <w:sz w:val="28"/>
          <w:szCs w:val="28"/>
        </w:rPr>
        <w:t xml:space="preserve"> вырос на 0,05 уд.</w:t>
      </w:r>
      <w:r w:rsidR="003A0BBD">
        <w:rPr>
          <w:rFonts w:ascii="Times New Roman" w:hAnsi="Times New Roman" w:cs="Times New Roman"/>
          <w:sz w:val="28"/>
          <w:szCs w:val="28"/>
        </w:rPr>
        <w:t xml:space="preserve"> </w:t>
      </w:r>
      <w:r w:rsidRPr="000C44D5">
        <w:rPr>
          <w:rFonts w:ascii="Times New Roman" w:hAnsi="Times New Roman" w:cs="Times New Roman"/>
          <w:sz w:val="28"/>
          <w:szCs w:val="28"/>
        </w:rPr>
        <w:t xml:space="preserve">ед. и составил 1,08 уд. ед., что соответствует норме и говорит о том, что </w:t>
      </w:r>
      <w:r w:rsidR="000C44D5" w:rsidRPr="000C44D5">
        <w:rPr>
          <w:rFonts w:ascii="Times New Roman" w:hAnsi="Times New Roman" w:cs="Times New Roman"/>
          <w:sz w:val="28"/>
          <w:szCs w:val="28"/>
        </w:rPr>
        <w:t>при привлечении дебиторской задолженности будет погашено 108 % срочных обязательств.</w:t>
      </w:r>
    </w:p>
    <w:p w:rsidR="000C44D5" w:rsidRPr="000C44D5" w:rsidRDefault="000C44D5" w:rsidP="00FD5575">
      <w:pPr>
        <w:widowControl w:val="0"/>
        <w:ind w:left="0" w:firstLine="709"/>
        <w:rPr>
          <w:rFonts w:ascii="Times New Roman" w:hAnsi="Times New Roman" w:cs="Times New Roman"/>
          <w:sz w:val="28"/>
          <w:szCs w:val="28"/>
        </w:rPr>
      </w:pPr>
      <w:r w:rsidRPr="000C44D5">
        <w:rPr>
          <w:rFonts w:ascii="Times New Roman" w:hAnsi="Times New Roman" w:cs="Times New Roman"/>
          <w:sz w:val="28"/>
          <w:szCs w:val="28"/>
        </w:rPr>
        <w:t>Коэффициент абсолютной ликвидности</w:t>
      </w:r>
      <w:r w:rsidR="00D5737F">
        <w:rPr>
          <w:rFonts w:ascii="Times New Roman" w:hAnsi="Times New Roman" w:cs="Times New Roman"/>
          <w:sz w:val="28"/>
          <w:szCs w:val="28"/>
        </w:rPr>
        <w:t xml:space="preserve"> </w:t>
      </w:r>
      <w:r w:rsidRPr="000C44D5">
        <w:rPr>
          <w:rFonts w:ascii="Times New Roman" w:hAnsi="Times New Roman" w:cs="Times New Roman"/>
          <w:sz w:val="28"/>
          <w:szCs w:val="28"/>
        </w:rPr>
        <w:t>показывает, какую часть кредиторской задолженности предприятие может погасить немедленно за счет средств на различных счетах, в краткосрочных ценных бумагах, а также поступлений по расчетам с дебиторами. Значение данного показателя не должно опускаться ниже 0,2.</w:t>
      </w:r>
      <w:r w:rsidR="003A0BBD">
        <w:rPr>
          <w:rFonts w:ascii="Times New Roman" w:hAnsi="Times New Roman" w:cs="Times New Roman"/>
          <w:sz w:val="28"/>
          <w:szCs w:val="28"/>
        </w:rPr>
        <w:t xml:space="preserve"> </w:t>
      </w:r>
      <w:r w:rsidRPr="000C44D5">
        <w:rPr>
          <w:rFonts w:ascii="Times New Roman" w:hAnsi="Times New Roman" w:cs="Times New Roman"/>
          <w:sz w:val="28"/>
          <w:szCs w:val="28"/>
        </w:rPr>
        <w:t>Показатель абсолютной ликвидности</w:t>
      </w:r>
      <w:r w:rsidR="00D5737F">
        <w:rPr>
          <w:rFonts w:ascii="Times New Roman" w:hAnsi="Times New Roman" w:cs="Times New Roman"/>
          <w:sz w:val="28"/>
          <w:szCs w:val="28"/>
        </w:rPr>
        <w:t xml:space="preserve"> </w:t>
      </w:r>
      <w:r w:rsidRPr="000C44D5">
        <w:rPr>
          <w:rFonts w:ascii="Times New Roman" w:hAnsi="Times New Roman" w:cs="Times New Roman"/>
          <w:sz w:val="28"/>
          <w:szCs w:val="28"/>
        </w:rPr>
        <w:t>в 2016 г</w:t>
      </w:r>
      <w:r w:rsidR="0023319F">
        <w:rPr>
          <w:rFonts w:ascii="Times New Roman" w:hAnsi="Times New Roman" w:cs="Times New Roman"/>
          <w:sz w:val="28"/>
          <w:szCs w:val="28"/>
        </w:rPr>
        <w:t>.</w:t>
      </w:r>
      <w:r w:rsidRPr="000C44D5">
        <w:rPr>
          <w:rFonts w:ascii="Times New Roman" w:hAnsi="Times New Roman" w:cs="Times New Roman"/>
          <w:sz w:val="28"/>
          <w:szCs w:val="28"/>
        </w:rPr>
        <w:t xml:space="preserve"> вырос на 0,06 уд.ед. и составил 1,08 уд. ед., что не соответствует норме и говорит о том, что за счет денежных средств предприятие погасит 12 % срочных обязательств</w:t>
      </w:r>
      <w:r w:rsidR="009F2E5E">
        <w:rPr>
          <w:rFonts w:ascii="Times New Roman" w:hAnsi="Times New Roman" w:cs="Times New Roman"/>
          <w:sz w:val="28"/>
          <w:szCs w:val="28"/>
        </w:rPr>
        <w:t xml:space="preserve"> </w:t>
      </w:r>
      <w:r w:rsidR="007F13AD" w:rsidRPr="007F13AD">
        <w:rPr>
          <w:rFonts w:ascii="Times New Roman" w:hAnsi="Times New Roman" w:cs="Times New Roman"/>
          <w:sz w:val="28"/>
          <w:szCs w:val="28"/>
        </w:rPr>
        <w:t>[</w:t>
      </w:r>
      <w:r w:rsidR="00CC0477">
        <w:rPr>
          <w:rFonts w:ascii="Times New Roman" w:hAnsi="Times New Roman" w:cs="Times New Roman"/>
          <w:sz w:val="28"/>
          <w:szCs w:val="28"/>
        </w:rPr>
        <w:t>22</w:t>
      </w:r>
      <w:r w:rsidR="007F13AD">
        <w:rPr>
          <w:rFonts w:ascii="Times New Roman" w:hAnsi="Times New Roman" w:cs="Times New Roman"/>
          <w:sz w:val="28"/>
          <w:szCs w:val="28"/>
        </w:rPr>
        <w:t>, с.</w:t>
      </w:r>
      <w:r w:rsidR="00C033F5">
        <w:rPr>
          <w:rFonts w:ascii="Times New Roman" w:hAnsi="Times New Roman" w:cs="Times New Roman"/>
          <w:sz w:val="28"/>
          <w:szCs w:val="28"/>
        </w:rPr>
        <w:t> </w:t>
      </w:r>
      <w:r w:rsidR="007F13AD">
        <w:rPr>
          <w:rFonts w:ascii="Times New Roman" w:hAnsi="Times New Roman" w:cs="Times New Roman"/>
          <w:sz w:val="28"/>
          <w:szCs w:val="28"/>
        </w:rPr>
        <w:t>249</w:t>
      </w:r>
      <w:r w:rsidR="00C033F5">
        <w:rPr>
          <w:rFonts w:ascii="Times New Roman" w:hAnsi="Times New Roman" w:cs="Times New Roman"/>
          <w:sz w:val="28"/>
          <w:szCs w:val="28"/>
        </w:rPr>
        <w:t>—</w:t>
      </w:r>
      <w:r w:rsidR="007F13AD">
        <w:rPr>
          <w:rFonts w:ascii="Times New Roman" w:hAnsi="Times New Roman" w:cs="Times New Roman"/>
          <w:sz w:val="28"/>
          <w:szCs w:val="28"/>
        </w:rPr>
        <w:t>251</w:t>
      </w:r>
      <w:r w:rsidR="007F13AD" w:rsidRPr="007F13AD">
        <w:rPr>
          <w:rFonts w:ascii="Times New Roman" w:hAnsi="Times New Roman" w:cs="Times New Roman"/>
          <w:sz w:val="28"/>
          <w:szCs w:val="28"/>
        </w:rPr>
        <w:t>]</w:t>
      </w:r>
      <w:r w:rsidRPr="000C44D5">
        <w:rPr>
          <w:rFonts w:ascii="Times New Roman" w:hAnsi="Times New Roman" w:cs="Times New Roman"/>
          <w:sz w:val="28"/>
          <w:szCs w:val="28"/>
        </w:rPr>
        <w:t>.</w:t>
      </w:r>
    </w:p>
    <w:p w:rsidR="00B565DD" w:rsidRPr="00C033F5" w:rsidRDefault="00B565DD" w:rsidP="00CA0B51">
      <w:pPr>
        <w:pageBreakBefore/>
        <w:widowControl w:val="0"/>
        <w:tabs>
          <w:tab w:val="left" w:pos="1276"/>
        </w:tabs>
        <w:spacing w:before="360" w:after="360"/>
        <w:ind w:left="0" w:firstLine="709"/>
        <w:jc w:val="left"/>
        <w:rPr>
          <w:rFonts w:asciiTheme="majorHAnsi" w:hAnsiTheme="majorHAnsi" w:cs="Times New Roman"/>
          <w:sz w:val="28"/>
          <w:szCs w:val="28"/>
        </w:rPr>
      </w:pPr>
      <w:r w:rsidRPr="00C033F5">
        <w:rPr>
          <w:rFonts w:asciiTheme="majorHAnsi" w:hAnsiTheme="majorHAnsi" w:cs="Times New Roman"/>
          <w:sz w:val="28"/>
          <w:szCs w:val="28"/>
        </w:rPr>
        <w:lastRenderedPageBreak/>
        <w:t>2.2 Бухгалтерская информационная система и учетная политика</w:t>
      </w:r>
    </w:p>
    <w:p w:rsidR="00CD28FE" w:rsidRPr="002C288A" w:rsidRDefault="00CD28FE" w:rsidP="00FD5575">
      <w:pPr>
        <w:widowControl w:val="0"/>
        <w:ind w:left="0" w:firstLine="709"/>
        <w:rPr>
          <w:rFonts w:ascii="Times New Roman" w:hAnsi="Times New Roman" w:cs="Times New Roman"/>
          <w:sz w:val="28"/>
          <w:szCs w:val="28"/>
        </w:rPr>
      </w:pPr>
      <w:r w:rsidRPr="002C288A">
        <w:rPr>
          <w:rFonts w:ascii="Times New Roman" w:hAnsi="Times New Roman" w:cs="Times New Roman"/>
          <w:sz w:val="28"/>
          <w:szCs w:val="28"/>
        </w:rPr>
        <w:t xml:space="preserve">Бухгалтерский отчет ПАО </w:t>
      </w:r>
      <w:r w:rsidR="0023319F" w:rsidRPr="00B565DD">
        <w:rPr>
          <w:rFonts w:ascii="Times New Roman" w:hAnsi="Times New Roman" w:cs="Times New Roman"/>
          <w:sz w:val="28"/>
          <w:szCs w:val="28"/>
        </w:rPr>
        <w:t xml:space="preserve">«ТНС </w:t>
      </w:r>
      <w:r w:rsidR="0023319F">
        <w:rPr>
          <w:rFonts w:ascii="Times New Roman" w:hAnsi="Times New Roman" w:cs="Times New Roman"/>
          <w:sz w:val="28"/>
          <w:szCs w:val="28"/>
        </w:rPr>
        <w:t>Э</w:t>
      </w:r>
      <w:r w:rsidR="0023319F" w:rsidRPr="00B565DD">
        <w:rPr>
          <w:rFonts w:ascii="Times New Roman" w:hAnsi="Times New Roman" w:cs="Times New Roman"/>
          <w:sz w:val="28"/>
          <w:szCs w:val="28"/>
        </w:rPr>
        <w:t xml:space="preserve">нерго Кубань» </w:t>
      </w:r>
      <w:r w:rsidRPr="002C288A">
        <w:rPr>
          <w:rFonts w:ascii="Times New Roman" w:hAnsi="Times New Roman" w:cs="Times New Roman"/>
          <w:sz w:val="28"/>
          <w:szCs w:val="28"/>
        </w:rPr>
        <w:t>сформирован исходя из действующих в Российской Федерации правил бухгалтерского учета и отчетности, в частности Федерал</w:t>
      </w:r>
      <w:r w:rsidR="00C033F5">
        <w:rPr>
          <w:rFonts w:ascii="Times New Roman" w:hAnsi="Times New Roman" w:cs="Times New Roman"/>
          <w:sz w:val="28"/>
          <w:szCs w:val="28"/>
        </w:rPr>
        <w:t>ьного закона от 06.12.2011 г. №</w:t>
      </w:r>
      <w:r w:rsidRPr="002C288A">
        <w:rPr>
          <w:rFonts w:ascii="Times New Roman" w:hAnsi="Times New Roman" w:cs="Times New Roman"/>
          <w:sz w:val="28"/>
          <w:szCs w:val="28"/>
        </w:rPr>
        <w:t>402-ФЗ «О бухгалтерском учете», Положения по бухгалтерскому учету «Учетная политика организации» ПБУ 1/2008, утвержденного приказом Министерства финансов Российской Федерации от 6 октября 2008 г</w:t>
      </w:r>
      <w:r w:rsidR="00C033F5">
        <w:rPr>
          <w:rFonts w:ascii="Times New Roman" w:hAnsi="Times New Roman" w:cs="Times New Roman"/>
          <w:sz w:val="28"/>
          <w:szCs w:val="28"/>
        </w:rPr>
        <w:t>. №</w:t>
      </w:r>
      <w:r w:rsidRPr="002948C4">
        <w:rPr>
          <w:rFonts w:ascii="Times New Roman" w:hAnsi="Times New Roman" w:cs="Times New Roman"/>
          <w:sz w:val="28"/>
          <w:szCs w:val="28"/>
        </w:rPr>
        <w:t>106н</w:t>
      </w:r>
      <w:r w:rsidR="002948C4" w:rsidRPr="002948C4">
        <w:rPr>
          <w:rFonts w:ascii="Times New Roman" w:hAnsi="Times New Roman" w:cs="Times New Roman"/>
          <w:sz w:val="28"/>
          <w:szCs w:val="28"/>
        </w:rPr>
        <w:t xml:space="preserve"> [</w:t>
      </w:r>
      <w:r w:rsidR="00CC0477">
        <w:rPr>
          <w:rFonts w:ascii="Times New Roman" w:hAnsi="Times New Roman" w:cs="Times New Roman"/>
          <w:sz w:val="28"/>
          <w:szCs w:val="28"/>
        </w:rPr>
        <w:t>10</w:t>
      </w:r>
      <w:r w:rsidR="002948C4" w:rsidRPr="002948C4">
        <w:rPr>
          <w:rFonts w:ascii="Times New Roman" w:hAnsi="Times New Roman" w:cs="Times New Roman"/>
          <w:sz w:val="28"/>
          <w:szCs w:val="28"/>
        </w:rPr>
        <w:t>]</w:t>
      </w:r>
      <w:r w:rsidRPr="002948C4">
        <w:rPr>
          <w:rFonts w:ascii="Times New Roman" w:hAnsi="Times New Roman" w:cs="Times New Roman"/>
          <w:sz w:val="28"/>
          <w:szCs w:val="28"/>
        </w:rPr>
        <w:t>,</w:t>
      </w:r>
      <w:r w:rsidRPr="002C288A">
        <w:rPr>
          <w:rFonts w:ascii="Times New Roman" w:hAnsi="Times New Roman" w:cs="Times New Roman"/>
          <w:sz w:val="28"/>
          <w:szCs w:val="28"/>
        </w:rPr>
        <w:t xml:space="preserve"> Положения по ведению бухгалтерского учета и отчетности в Российской Федерации, утвержденного приказом Министерства финансов от 29 июля 1998 г</w:t>
      </w:r>
      <w:r w:rsidR="00C033F5">
        <w:rPr>
          <w:rFonts w:ascii="Times New Roman" w:hAnsi="Times New Roman" w:cs="Times New Roman"/>
          <w:sz w:val="28"/>
          <w:szCs w:val="28"/>
        </w:rPr>
        <w:t>. №</w:t>
      </w:r>
      <w:r w:rsidRPr="002C288A">
        <w:rPr>
          <w:rFonts w:ascii="Times New Roman" w:hAnsi="Times New Roman" w:cs="Times New Roman"/>
          <w:sz w:val="28"/>
          <w:szCs w:val="28"/>
        </w:rPr>
        <w:t>34н. Бухгалтерский учет ведется в автоматизированной системе с помощью бухгалтерской программы «1С. Предприятие. 8.2». Учетная политика Общества для целей бухгалтерского и налогового учета утвержд</w:t>
      </w:r>
      <w:r w:rsidR="00C033F5">
        <w:rPr>
          <w:rFonts w:ascii="Times New Roman" w:hAnsi="Times New Roman" w:cs="Times New Roman"/>
          <w:sz w:val="28"/>
          <w:szCs w:val="28"/>
        </w:rPr>
        <w:t>ена приказом №</w:t>
      </w:r>
      <w:r w:rsidRPr="002C288A">
        <w:rPr>
          <w:rFonts w:ascii="Times New Roman" w:hAnsi="Times New Roman" w:cs="Times New Roman"/>
          <w:sz w:val="28"/>
          <w:szCs w:val="28"/>
        </w:rPr>
        <w:t xml:space="preserve">398 от 29.12.2014 г. </w:t>
      </w:r>
    </w:p>
    <w:p w:rsidR="00CD28FE" w:rsidRPr="002C288A" w:rsidRDefault="00CD28FE" w:rsidP="00FD5575">
      <w:pPr>
        <w:widowControl w:val="0"/>
        <w:ind w:left="0" w:firstLine="709"/>
        <w:rPr>
          <w:rFonts w:ascii="Times New Roman" w:hAnsi="Times New Roman" w:cs="Times New Roman"/>
          <w:sz w:val="28"/>
          <w:szCs w:val="28"/>
        </w:rPr>
      </w:pPr>
      <w:r w:rsidRPr="002C288A">
        <w:rPr>
          <w:rFonts w:ascii="Times New Roman" w:hAnsi="Times New Roman" w:cs="Times New Roman"/>
          <w:sz w:val="28"/>
          <w:szCs w:val="28"/>
        </w:rPr>
        <w:t xml:space="preserve">Учетная политика формируется </w:t>
      </w:r>
      <w:r w:rsidR="0023319F" w:rsidRPr="0023319F">
        <w:rPr>
          <w:rFonts w:ascii="Times New Roman" w:hAnsi="Times New Roman" w:cs="Times New Roman"/>
          <w:sz w:val="28"/>
          <w:szCs w:val="28"/>
        </w:rPr>
        <w:t>г</w:t>
      </w:r>
      <w:r w:rsidRPr="0023319F">
        <w:rPr>
          <w:rFonts w:ascii="Times New Roman" w:hAnsi="Times New Roman" w:cs="Times New Roman"/>
          <w:sz w:val="28"/>
          <w:szCs w:val="28"/>
        </w:rPr>
        <w:t>лавным</w:t>
      </w:r>
      <w:r w:rsidRPr="002C288A">
        <w:rPr>
          <w:rFonts w:ascii="Times New Roman" w:hAnsi="Times New Roman" w:cs="Times New Roman"/>
          <w:sz w:val="28"/>
          <w:szCs w:val="28"/>
        </w:rPr>
        <w:t xml:space="preserve"> бухгалтером </w:t>
      </w:r>
      <w:r w:rsidR="0023319F" w:rsidRPr="0023319F">
        <w:rPr>
          <w:rFonts w:ascii="Times New Roman" w:hAnsi="Times New Roman" w:cs="Times New Roman"/>
          <w:sz w:val="28"/>
          <w:szCs w:val="28"/>
        </w:rPr>
        <w:t>о</w:t>
      </w:r>
      <w:r w:rsidRPr="0023319F">
        <w:rPr>
          <w:rFonts w:ascii="Times New Roman" w:hAnsi="Times New Roman" w:cs="Times New Roman"/>
          <w:sz w:val="28"/>
          <w:szCs w:val="28"/>
        </w:rPr>
        <w:t>бщества</w:t>
      </w:r>
      <w:r w:rsidRPr="002C288A">
        <w:rPr>
          <w:rFonts w:ascii="Times New Roman" w:hAnsi="Times New Roman" w:cs="Times New Roman"/>
          <w:sz w:val="28"/>
          <w:szCs w:val="28"/>
        </w:rPr>
        <w:t xml:space="preserve"> и утверждается приказом </w:t>
      </w:r>
      <w:r w:rsidR="0023319F" w:rsidRPr="0023319F">
        <w:rPr>
          <w:rFonts w:ascii="Times New Roman" w:hAnsi="Times New Roman" w:cs="Times New Roman"/>
          <w:sz w:val="28"/>
          <w:szCs w:val="28"/>
        </w:rPr>
        <w:t>р</w:t>
      </w:r>
      <w:r w:rsidRPr="0023319F">
        <w:rPr>
          <w:rFonts w:ascii="Times New Roman" w:hAnsi="Times New Roman" w:cs="Times New Roman"/>
          <w:sz w:val="28"/>
          <w:szCs w:val="28"/>
        </w:rPr>
        <w:t>уководителя</w:t>
      </w:r>
      <w:r w:rsidR="0023319F" w:rsidRPr="0023319F">
        <w:rPr>
          <w:rFonts w:ascii="Times New Roman" w:hAnsi="Times New Roman" w:cs="Times New Roman"/>
          <w:sz w:val="28"/>
          <w:szCs w:val="28"/>
        </w:rPr>
        <w:t>о</w:t>
      </w:r>
      <w:r w:rsidRPr="0023319F">
        <w:rPr>
          <w:rFonts w:ascii="Times New Roman" w:hAnsi="Times New Roman" w:cs="Times New Roman"/>
          <w:sz w:val="28"/>
          <w:szCs w:val="28"/>
        </w:rPr>
        <w:t>бщества</w:t>
      </w:r>
      <w:r w:rsidRPr="002C288A">
        <w:rPr>
          <w:rFonts w:ascii="Times New Roman" w:hAnsi="Times New Roman" w:cs="Times New Roman"/>
          <w:sz w:val="28"/>
          <w:szCs w:val="28"/>
        </w:rPr>
        <w:t xml:space="preserve">. Учетная политика применяется последовательно из года в год. Изменение учетной политики может производиться при следующих условиях: </w:t>
      </w:r>
    </w:p>
    <w:p w:rsidR="00CD28FE" w:rsidRPr="002C288A" w:rsidRDefault="00CD28FE" w:rsidP="00FD5575">
      <w:pPr>
        <w:pStyle w:val="a3"/>
        <w:widowControl w:val="0"/>
        <w:numPr>
          <w:ilvl w:val="0"/>
          <w:numId w:val="7"/>
        </w:numPr>
        <w:tabs>
          <w:tab w:val="left" w:pos="1134"/>
        </w:tabs>
        <w:ind w:left="0" w:firstLine="709"/>
        <w:rPr>
          <w:rFonts w:ascii="Times New Roman" w:hAnsi="Times New Roman" w:cs="Times New Roman"/>
          <w:sz w:val="28"/>
          <w:szCs w:val="28"/>
        </w:rPr>
      </w:pPr>
      <w:r w:rsidRPr="002C288A">
        <w:rPr>
          <w:rFonts w:ascii="Times New Roman" w:hAnsi="Times New Roman" w:cs="Times New Roman"/>
          <w:sz w:val="28"/>
          <w:szCs w:val="28"/>
        </w:rPr>
        <w:t>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CD28FE" w:rsidRPr="002C288A" w:rsidRDefault="00CD28FE" w:rsidP="00FD5575">
      <w:pPr>
        <w:pStyle w:val="a3"/>
        <w:widowControl w:val="0"/>
        <w:numPr>
          <w:ilvl w:val="0"/>
          <w:numId w:val="7"/>
        </w:numPr>
        <w:tabs>
          <w:tab w:val="left" w:pos="1134"/>
        </w:tabs>
        <w:ind w:left="0" w:firstLine="709"/>
        <w:rPr>
          <w:rFonts w:ascii="Times New Roman" w:hAnsi="Times New Roman" w:cs="Times New Roman"/>
          <w:sz w:val="28"/>
          <w:szCs w:val="28"/>
        </w:rPr>
      </w:pPr>
      <w:r w:rsidRPr="002C288A">
        <w:rPr>
          <w:rFonts w:ascii="Times New Roman" w:hAnsi="Times New Roman" w:cs="Times New Roman"/>
          <w:sz w:val="28"/>
          <w:szCs w:val="28"/>
        </w:rPr>
        <w:t>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CD28FE" w:rsidRPr="002C288A" w:rsidRDefault="00CD28FE" w:rsidP="00FD5575">
      <w:pPr>
        <w:pStyle w:val="a3"/>
        <w:widowControl w:val="0"/>
        <w:numPr>
          <w:ilvl w:val="0"/>
          <w:numId w:val="7"/>
        </w:numPr>
        <w:tabs>
          <w:tab w:val="left" w:pos="1134"/>
        </w:tabs>
        <w:ind w:left="0" w:firstLine="709"/>
        <w:rPr>
          <w:rFonts w:ascii="Times New Roman" w:hAnsi="Times New Roman" w:cs="Times New Roman"/>
          <w:sz w:val="28"/>
          <w:szCs w:val="28"/>
        </w:rPr>
      </w:pPr>
      <w:r w:rsidRPr="002C288A">
        <w:rPr>
          <w:rFonts w:ascii="Times New Roman" w:hAnsi="Times New Roman" w:cs="Times New Roman"/>
          <w:sz w:val="28"/>
          <w:szCs w:val="28"/>
        </w:rPr>
        <w:t>существенном изменении условий деятельности экономического субъекта.</w:t>
      </w:r>
    </w:p>
    <w:p w:rsidR="00CD28FE" w:rsidRDefault="00CD28FE" w:rsidP="00FD5575">
      <w:pPr>
        <w:widowControl w:val="0"/>
        <w:ind w:left="0" w:firstLine="709"/>
        <w:rPr>
          <w:rFonts w:ascii="Times New Roman" w:hAnsi="Times New Roman" w:cs="Times New Roman"/>
          <w:sz w:val="28"/>
          <w:szCs w:val="28"/>
        </w:rPr>
      </w:pPr>
      <w:r w:rsidRPr="002C288A">
        <w:rPr>
          <w:rFonts w:ascii="Times New Roman" w:hAnsi="Times New Roman" w:cs="Times New Roman"/>
          <w:sz w:val="28"/>
          <w:szCs w:val="28"/>
        </w:rPr>
        <w:t xml:space="preserve">В течение года главный бухгалтер осуществляет подготовку и обоснование решений об изменении различных положений Учетной политики. Любое изменение Учетной политики утверждается </w:t>
      </w:r>
      <w:r w:rsidR="00CC0477">
        <w:rPr>
          <w:rFonts w:ascii="Times New Roman" w:hAnsi="Times New Roman" w:cs="Times New Roman"/>
          <w:sz w:val="28"/>
          <w:szCs w:val="28"/>
        </w:rPr>
        <w:t>п</w:t>
      </w:r>
      <w:r w:rsidRPr="002C288A">
        <w:rPr>
          <w:rFonts w:ascii="Times New Roman" w:hAnsi="Times New Roman" w:cs="Times New Roman"/>
          <w:sz w:val="28"/>
          <w:szCs w:val="28"/>
        </w:rPr>
        <w:t xml:space="preserve">риказом </w:t>
      </w:r>
      <w:r w:rsidR="00CC0477">
        <w:rPr>
          <w:rFonts w:ascii="Times New Roman" w:hAnsi="Times New Roman" w:cs="Times New Roman"/>
          <w:sz w:val="28"/>
          <w:szCs w:val="28"/>
        </w:rPr>
        <w:t>р</w:t>
      </w:r>
      <w:r w:rsidRPr="002C288A">
        <w:rPr>
          <w:rFonts w:ascii="Times New Roman" w:hAnsi="Times New Roman" w:cs="Times New Roman"/>
          <w:sz w:val="28"/>
          <w:szCs w:val="28"/>
        </w:rPr>
        <w:t xml:space="preserve">уководителя Общества. Изменение начинает действовать с начала следующего отчетного года, если иное не обуславливается причиной такого изменения. В случае </w:t>
      </w:r>
      <w:r w:rsidRPr="002C288A">
        <w:rPr>
          <w:rFonts w:ascii="Times New Roman" w:hAnsi="Times New Roman" w:cs="Times New Roman"/>
          <w:sz w:val="28"/>
          <w:szCs w:val="28"/>
        </w:rPr>
        <w:lastRenderedPageBreak/>
        <w:t xml:space="preserve">появления в хозяйственной деятельности Общества новых фактов хозяйственной жизни, способов бухгалтерского учета, которые не определены в Учетной политике, оформляется дополнение к Учетной политике, которое не рассматривается в качестве ее изменения и применяется с момента утверждения </w:t>
      </w:r>
      <w:r w:rsidR="00CC0477">
        <w:rPr>
          <w:rFonts w:ascii="Times New Roman" w:hAnsi="Times New Roman" w:cs="Times New Roman"/>
          <w:sz w:val="28"/>
          <w:szCs w:val="28"/>
        </w:rPr>
        <w:t>п</w:t>
      </w:r>
      <w:r w:rsidRPr="002C288A">
        <w:rPr>
          <w:rFonts w:ascii="Times New Roman" w:hAnsi="Times New Roman" w:cs="Times New Roman"/>
          <w:sz w:val="28"/>
          <w:szCs w:val="28"/>
        </w:rPr>
        <w:t>риказом руководителя Общества</w:t>
      </w:r>
      <w:r w:rsidR="00E531B4" w:rsidRPr="00E531B4">
        <w:rPr>
          <w:rFonts w:ascii="Times New Roman" w:hAnsi="Times New Roman" w:cs="Times New Roman"/>
          <w:sz w:val="28"/>
          <w:szCs w:val="28"/>
        </w:rPr>
        <w:t xml:space="preserve"> [</w:t>
      </w:r>
      <w:r w:rsidR="00CC0477">
        <w:rPr>
          <w:rFonts w:ascii="Times New Roman" w:hAnsi="Times New Roman" w:cs="Times New Roman"/>
          <w:sz w:val="28"/>
          <w:szCs w:val="28"/>
        </w:rPr>
        <w:t>20</w:t>
      </w:r>
      <w:r w:rsidR="00E531B4">
        <w:rPr>
          <w:rFonts w:ascii="Times New Roman" w:hAnsi="Times New Roman" w:cs="Times New Roman"/>
          <w:sz w:val="28"/>
          <w:szCs w:val="28"/>
        </w:rPr>
        <w:t>, с.</w:t>
      </w:r>
      <w:r w:rsidR="00C033F5">
        <w:rPr>
          <w:rFonts w:ascii="Times New Roman" w:hAnsi="Times New Roman" w:cs="Times New Roman"/>
          <w:sz w:val="28"/>
          <w:szCs w:val="28"/>
        </w:rPr>
        <w:t> </w:t>
      </w:r>
      <w:r w:rsidR="00E531B4">
        <w:rPr>
          <w:rFonts w:ascii="Times New Roman" w:hAnsi="Times New Roman" w:cs="Times New Roman"/>
          <w:sz w:val="28"/>
          <w:szCs w:val="28"/>
        </w:rPr>
        <w:t>1</w:t>
      </w:r>
      <w:r w:rsidR="00C033F5">
        <w:rPr>
          <w:rFonts w:ascii="Times New Roman" w:hAnsi="Times New Roman" w:cs="Times New Roman"/>
          <w:sz w:val="28"/>
          <w:szCs w:val="28"/>
        </w:rPr>
        <w:t>—</w:t>
      </w:r>
      <w:r w:rsidR="00E531B4">
        <w:rPr>
          <w:rFonts w:ascii="Times New Roman" w:hAnsi="Times New Roman" w:cs="Times New Roman"/>
          <w:sz w:val="28"/>
          <w:szCs w:val="28"/>
        </w:rPr>
        <w:t>2</w:t>
      </w:r>
      <w:r w:rsidR="00E531B4" w:rsidRPr="00E531B4">
        <w:rPr>
          <w:rFonts w:ascii="Times New Roman" w:hAnsi="Times New Roman" w:cs="Times New Roman"/>
          <w:sz w:val="28"/>
          <w:szCs w:val="28"/>
        </w:rPr>
        <w:t>]</w:t>
      </w:r>
      <w:r w:rsidRPr="002C288A">
        <w:rPr>
          <w:rFonts w:ascii="Times New Roman" w:hAnsi="Times New Roman" w:cs="Times New Roman"/>
          <w:sz w:val="28"/>
          <w:szCs w:val="28"/>
        </w:rPr>
        <w:t>.</w:t>
      </w:r>
    </w:p>
    <w:p w:rsidR="00017DEB" w:rsidRPr="00017DEB" w:rsidRDefault="00017DEB" w:rsidP="00FD5575">
      <w:pPr>
        <w:widowControl w:val="0"/>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Всего численность бухгалтерии ПАО «ТНС </w:t>
      </w:r>
      <w:r w:rsidR="00C033F5">
        <w:rPr>
          <w:rFonts w:ascii="Times New Roman" w:hAnsi="Times New Roman" w:cs="Times New Roman"/>
          <w:sz w:val="28"/>
          <w:szCs w:val="28"/>
        </w:rPr>
        <w:t>Э</w:t>
      </w:r>
      <w:r w:rsidRPr="00017DEB">
        <w:rPr>
          <w:rFonts w:ascii="Times New Roman" w:hAnsi="Times New Roman" w:cs="Times New Roman"/>
          <w:sz w:val="28"/>
          <w:szCs w:val="28"/>
        </w:rPr>
        <w:t xml:space="preserve">нерго Кубань» составляет 21 человек. Структура бухгалтерии имеет следующий вид (рисунок </w:t>
      </w:r>
      <w:r w:rsidR="00C033F5">
        <w:rPr>
          <w:rFonts w:ascii="Times New Roman" w:hAnsi="Times New Roman" w:cs="Times New Roman"/>
          <w:sz w:val="28"/>
          <w:szCs w:val="28"/>
        </w:rPr>
        <w:t>2.</w:t>
      </w:r>
      <w:r w:rsidRPr="00017DEB">
        <w:rPr>
          <w:rFonts w:ascii="Times New Roman" w:hAnsi="Times New Roman" w:cs="Times New Roman"/>
          <w:sz w:val="28"/>
          <w:szCs w:val="28"/>
        </w:rPr>
        <w:t xml:space="preserve">1): </w:t>
      </w:r>
    </w:p>
    <w:p w:rsidR="00017DEB" w:rsidRPr="00017DEB" w:rsidRDefault="00017DEB" w:rsidP="00FD5575">
      <w:pPr>
        <w:widowControl w:val="0"/>
        <w:ind w:left="0" w:firstLine="284"/>
        <w:rPr>
          <w:rFonts w:ascii="Times New Roman" w:hAnsi="Times New Roman" w:cs="Times New Roman"/>
          <w:sz w:val="28"/>
          <w:szCs w:val="28"/>
        </w:rPr>
      </w:pPr>
      <w:r w:rsidRPr="00017DEB">
        <w:rPr>
          <w:rFonts w:ascii="Times New Roman" w:hAnsi="Times New Roman" w:cs="Times New Roman"/>
          <w:noProof/>
          <w:sz w:val="28"/>
          <w:szCs w:val="28"/>
          <w:lang w:eastAsia="ru-RU"/>
        </w:rPr>
        <w:drawing>
          <wp:inline distT="0" distB="0" distL="0" distR="0">
            <wp:extent cx="5825447" cy="2819901"/>
            <wp:effectExtent l="19050" t="0" r="385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5829407" cy="2821818"/>
                    </a:xfrm>
                    <a:prstGeom prst="rect">
                      <a:avLst/>
                    </a:prstGeom>
                    <a:noFill/>
                    <a:ln w="9525">
                      <a:noFill/>
                      <a:miter lim="800000"/>
                      <a:headEnd/>
                      <a:tailEnd/>
                    </a:ln>
                  </pic:spPr>
                </pic:pic>
              </a:graphicData>
            </a:graphic>
          </wp:inline>
        </w:drawing>
      </w:r>
    </w:p>
    <w:p w:rsidR="00017DEB" w:rsidRPr="00017DEB" w:rsidRDefault="00017DEB" w:rsidP="00FD5575">
      <w:pPr>
        <w:widowControl w:val="0"/>
        <w:spacing w:after="180"/>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Рисунок </w:t>
      </w:r>
      <w:r w:rsidR="00C033F5">
        <w:rPr>
          <w:rFonts w:ascii="Times New Roman" w:hAnsi="Times New Roman" w:cs="Times New Roman"/>
          <w:sz w:val="28"/>
          <w:szCs w:val="28"/>
        </w:rPr>
        <w:t>2.</w:t>
      </w:r>
      <w:r w:rsidR="008B5DCD">
        <w:rPr>
          <w:rFonts w:ascii="Times New Roman" w:hAnsi="Times New Roman" w:cs="Times New Roman"/>
          <w:sz w:val="28"/>
          <w:szCs w:val="28"/>
        </w:rPr>
        <w:t>1</w:t>
      </w:r>
      <w:r w:rsidRPr="00017DEB">
        <w:rPr>
          <w:rFonts w:ascii="Times New Roman" w:hAnsi="Times New Roman" w:cs="Times New Roman"/>
          <w:sz w:val="28"/>
          <w:szCs w:val="28"/>
        </w:rPr>
        <w:sym w:font="Symbol" w:char="F0BE"/>
      </w:r>
      <w:r w:rsidRPr="00017DEB">
        <w:rPr>
          <w:rFonts w:ascii="Times New Roman" w:hAnsi="Times New Roman" w:cs="Times New Roman"/>
          <w:sz w:val="28"/>
          <w:szCs w:val="28"/>
        </w:rPr>
        <w:t xml:space="preserve"> Структура бухгалтерии ПАО «ТНС </w:t>
      </w:r>
      <w:r w:rsidR="00DA1FA7">
        <w:rPr>
          <w:rFonts w:ascii="Times New Roman" w:hAnsi="Times New Roman" w:cs="Times New Roman"/>
          <w:sz w:val="28"/>
          <w:szCs w:val="28"/>
        </w:rPr>
        <w:t>Э</w:t>
      </w:r>
      <w:r w:rsidRPr="00017DEB">
        <w:rPr>
          <w:rFonts w:ascii="Times New Roman" w:hAnsi="Times New Roman" w:cs="Times New Roman"/>
          <w:sz w:val="28"/>
          <w:szCs w:val="28"/>
        </w:rPr>
        <w:t>нерго Кубань»</w:t>
      </w:r>
    </w:p>
    <w:p w:rsidR="002C288A" w:rsidRPr="00017DEB" w:rsidRDefault="002C288A" w:rsidP="00FD5575">
      <w:pPr>
        <w:widowControl w:val="0"/>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Руководитель </w:t>
      </w:r>
      <w:r w:rsidR="0023319F">
        <w:rPr>
          <w:rFonts w:ascii="Times New Roman" w:hAnsi="Times New Roman" w:cs="Times New Roman"/>
          <w:sz w:val="28"/>
          <w:szCs w:val="28"/>
        </w:rPr>
        <w:t>о</w:t>
      </w:r>
      <w:r w:rsidRPr="00017DEB">
        <w:rPr>
          <w:rFonts w:ascii="Times New Roman" w:hAnsi="Times New Roman" w:cs="Times New Roman"/>
          <w:sz w:val="28"/>
          <w:szCs w:val="28"/>
        </w:rPr>
        <w:t xml:space="preserve">бщества организует ведение бухгалтерского учета и хранение документов бухгалтерского учета. Ведение бухгалтерского учета возложено на </w:t>
      </w:r>
      <w:r w:rsidR="0023319F">
        <w:rPr>
          <w:rFonts w:ascii="Times New Roman" w:hAnsi="Times New Roman" w:cs="Times New Roman"/>
          <w:sz w:val="28"/>
          <w:szCs w:val="28"/>
        </w:rPr>
        <w:t>г</w:t>
      </w:r>
      <w:r w:rsidRPr="00017DEB">
        <w:rPr>
          <w:rFonts w:ascii="Times New Roman" w:hAnsi="Times New Roman" w:cs="Times New Roman"/>
          <w:sz w:val="28"/>
          <w:szCs w:val="28"/>
        </w:rPr>
        <w:t xml:space="preserve">лавного бухгалтера </w:t>
      </w:r>
      <w:r w:rsidR="0023319F">
        <w:rPr>
          <w:rFonts w:ascii="Times New Roman" w:hAnsi="Times New Roman" w:cs="Times New Roman"/>
          <w:sz w:val="28"/>
          <w:szCs w:val="28"/>
        </w:rPr>
        <w:t>о</w:t>
      </w:r>
      <w:r w:rsidRPr="00017DEB">
        <w:rPr>
          <w:rFonts w:ascii="Times New Roman" w:hAnsi="Times New Roman" w:cs="Times New Roman"/>
          <w:sz w:val="28"/>
          <w:szCs w:val="28"/>
        </w:rPr>
        <w:t xml:space="preserve">бщества. Бухгалтерский учет в </w:t>
      </w:r>
      <w:r w:rsidR="0023319F">
        <w:rPr>
          <w:rFonts w:ascii="Times New Roman" w:hAnsi="Times New Roman" w:cs="Times New Roman"/>
          <w:sz w:val="28"/>
          <w:szCs w:val="28"/>
        </w:rPr>
        <w:t>о</w:t>
      </w:r>
      <w:r w:rsidRPr="00017DEB">
        <w:rPr>
          <w:rFonts w:ascii="Times New Roman" w:hAnsi="Times New Roman" w:cs="Times New Roman"/>
          <w:sz w:val="28"/>
          <w:szCs w:val="28"/>
        </w:rPr>
        <w:t xml:space="preserve">бществе осуществляется бухгалтерской службой, возглавляемой </w:t>
      </w:r>
      <w:r w:rsidR="0023319F">
        <w:rPr>
          <w:rFonts w:ascii="Times New Roman" w:hAnsi="Times New Roman" w:cs="Times New Roman"/>
          <w:sz w:val="28"/>
          <w:szCs w:val="28"/>
        </w:rPr>
        <w:t>г</w:t>
      </w:r>
      <w:r w:rsidRPr="00017DEB">
        <w:rPr>
          <w:rFonts w:ascii="Times New Roman" w:hAnsi="Times New Roman" w:cs="Times New Roman"/>
          <w:sz w:val="28"/>
          <w:szCs w:val="28"/>
        </w:rPr>
        <w:t xml:space="preserve">лавным бухгалтером. </w:t>
      </w:r>
    </w:p>
    <w:p w:rsidR="00017DEB" w:rsidRPr="00017DEB" w:rsidRDefault="00017DEB" w:rsidP="00FD5575">
      <w:pPr>
        <w:widowControl w:val="0"/>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Ответственными лицами являются: </w:t>
      </w:r>
    </w:p>
    <w:p w:rsidR="00017DEB" w:rsidRPr="00017DEB" w:rsidRDefault="00017DEB" w:rsidP="00FD5575">
      <w:pPr>
        <w:pStyle w:val="a3"/>
        <w:widowControl w:val="0"/>
        <w:numPr>
          <w:ilvl w:val="0"/>
          <w:numId w:val="8"/>
        </w:numPr>
        <w:tabs>
          <w:tab w:val="left" w:pos="1134"/>
        </w:tabs>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за организацию бухгалтерского учета и соблюдение законодательства при выполнении хозяйственных операций </w:t>
      </w:r>
      <w:r w:rsidRPr="00017DEB">
        <w:sym w:font="Symbol" w:char="F0BE"/>
      </w:r>
      <w:r w:rsidR="00CC0477">
        <w:t xml:space="preserve"> </w:t>
      </w:r>
      <w:r w:rsidR="0023319F">
        <w:rPr>
          <w:rFonts w:ascii="Times New Roman" w:hAnsi="Times New Roman" w:cs="Times New Roman"/>
          <w:sz w:val="28"/>
          <w:szCs w:val="28"/>
        </w:rPr>
        <w:t>руководитель о</w:t>
      </w:r>
      <w:r w:rsidRPr="00017DEB">
        <w:rPr>
          <w:rFonts w:ascii="Times New Roman" w:hAnsi="Times New Roman" w:cs="Times New Roman"/>
          <w:sz w:val="28"/>
          <w:szCs w:val="28"/>
        </w:rPr>
        <w:t>бщества;</w:t>
      </w:r>
    </w:p>
    <w:p w:rsidR="00017DEB" w:rsidRPr="00017DEB" w:rsidRDefault="00017DEB" w:rsidP="00FD5575">
      <w:pPr>
        <w:pStyle w:val="a3"/>
        <w:widowControl w:val="0"/>
        <w:numPr>
          <w:ilvl w:val="0"/>
          <w:numId w:val="8"/>
        </w:numPr>
        <w:tabs>
          <w:tab w:val="left" w:pos="1134"/>
        </w:tabs>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за ведение бухгалтерского учета, своевременное формирование полной и достоверной бухгалтерской отчетности </w:t>
      </w:r>
      <w:r w:rsidRPr="00017DEB">
        <w:sym w:font="Symbol" w:char="F0BE"/>
      </w:r>
      <w:r w:rsidR="00CC0477">
        <w:t xml:space="preserve"> </w:t>
      </w:r>
      <w:r w:rsidR="0023319F">
        <w:rPr>
          <w:rFonts w:ascii="Times New Roman" w:hAnsi="Times New Roman" w:cs="Times New Roman"/>
          <w:sz w:val="28"/>
          <w:szCs w:val="28"/>
        </w:rPr>
        <w:t>г</w:t>
      </w:r>
      <w:r w:rsidRPr="00017DEB">
        <w:rPr>
          <w:rFonts w:ascii="Times New Roman" w:hAnsi="Times New Roman" w:cs="Times New Roman"/>
          <w:sz w:val="28"/>
          <w:szCs w:val="28"/>
        </w:rPr>
        <w:t xml:space="preserve">лавный бухгалтер </w:t>
      </w:r>
      <w:r w:rsidR="0023319F">
        <w:rPr>
          <w:rFonts w:ascii="Times New Roman" w:hAnsi="Times New Roman" w:cs="Times New Roman"/>
          <w:sz w:val="28"/>
          <w:szCs w:val="28"/>
        </w:rPr>
        <w:t>о</w:t>
      </w:r>
      <w:r w:rsidRPr="00017DEB">
        <w:rPr>
          <w:rFonts w:ascii="Times New Roman" w:hAnsi="Times New Roman" w:cs="Times New Roman"/>
          <w:sz w:val="28"/>
          <w:szCs w:val="28"/>
        </w:rPr>
        <w:t>бщества;</w:t>
      </w:r>
    </w:p>
    <w:p w:rsidR="00017DEB" w:rsidRPr="00017DEB" w:rsidRDefault="00017DEB" w:rsidP="00FD5575">
      <w:pPr>
        <w:pStyle w:val="a3"/>
        <w:widowControl w:val="0"/>
        <w:numPr>
          <w:ilvl w:val="0"/>
          <w:numId w:val="8"/>
        </w:numPr>
        <w:tabs>
          <w:tab w:val="left" w:pos="1134"/>
        </w:tabs>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за формирование учетной политики Общества </w:t>
      </w:r>
      <w:r w:rsidRPr="00017DEB">
        <w:sym w:font="Symbol" w:char="F0BE"/>
      </w:r>
      <w:r w:rsidR="00CC0477">
        <w:t xml:space="preserve"> </w:t>
      </w:r>
      <w:r w:rsidR="0023319F">
        <w:rPr>
          <w:rFonts w:ascii="Times New Roman" w:hAnsi="Times New Roman" w:cs="Times New Roman"/>
          <w:sz w:val="28"/>
          <w:szCs w:val="28"/>
        </w:rPr>
        <w:t>г</w:t>
      </w:r>
      <w:r w:rsidRPr="00017DEB">
        <w:rPr>
          <w:rFonts w:ascii="Times New Roman" w:hAnsi="Times New Roman" w:cs="Times New Roman"/>
          <w:sz w:val="28"/>
          <w:szCs w:val="28"/>
        </w:rPr>
        <w:t xml:space="preserve">лавный бухгалтер </w:t>
      </w:r>
      <w:r w:rsidR="0023319F">
        <w:rPr>
          <w:rFonts w:ascii="Times New Roman" w:hAnsi="Times New Roman" w:cs="Times New Roman"/>
          <w:sz w:val="28"/>
          <w:szCs w:val="28"/>
        </w:rPr>
        <w:t>о</w:t>
      </w:r>
      <w:r w:rsidRPr="00017DEB">
        <w:rPr>
          <w:rFonts w:ascii="Times New Roman" w:hAnsi="Times New Roman" w:cs="Times New Roman"/>
          <w:sz w:val="28"/>
          <w:szCs w:val="28"/>
        </w:rPr>
        <w:t>бщества;</w:t>
      </w:r>
    </w:p>
    <w:p w:rsidR="00017DEB" w:rsidRPr="00017DEB" w:rsidRDefault="00017DEB" w:rsidP="00FD5575">
      <w:pPr>
        <w:pStyle w:val="a3"/>
        <w:widowControl w:val="0"/>
        <w:numPr>
          <w:ilvl w:val="0"/>
          <w:numId w:val="8"/>
        </w:numPr>
        <w:tabs>
          <w:tab w:val="left" w:pos="1134"/>
        </w:tabs>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за обеспечение контроля наличия и движения активов и выполнения </w:t>
      </w:r>
      <w:r w:rsidRPr="00017DEB">
        <w:rPr>
          <w:rFonts w:ascii="Times New Roman" w:hAnsi="Times New Roman" w:cs="Times New Roman"/>
          <w:sz w:val="28"/>
          <w:szCs w:val="28"/>
        </w:rPr>
        <w:lastRenderedPageBreak/>
        <w:t xml:space="preserve">обязательств </w:t>
      </w:r>
      <w:r w:rsidRPr="00017DEB">
        <w:sym w:font="Symbol" w:char="F0BE"/>
      </w:r>
      <w:r w:rsidR="00CC0477">
        <w:t xml:space="preserve">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уководитель </w:t>
      </w:r>
      <w:r w:rsidR="0023319F">
        <w:rPr>
          <w:rFonts w:ascii="Times New Roman" w:hAnsi="Times New Roman" w:cs="Times New Roman"/>
          <w:sz w:val="28"/>
          <w:szCs w:val="28"/>
        </w:rPr>
        <w:t>о</w:t>
      </w:r>
      <w:r w:rsidRPr="00017DEB">
        <w:rPr>
          <w:rFonts w:ascii="Times New Roman" w:hAnsi="Times New Roman" w:cs="Times New Roman"/>
          <w:sz w:val="28"/>
          <w:szCs w:val="28"/>
        </w:rPr>
        <w:t xml:space="preserve">бщества и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уководители </w:t>
      </w:r>
      <w:r w:rsidR="0023319F">
        <w:rPr>
          <w:rFonts w:ascii="Times New Roman" w:hAnsi="Times New Roman" w:cs="Times New Roman"/>
          <w:sz w:val="28"/>
          <w:szCs w:val="28"/>
        </w:rPr>
        <w:t>о</w:t>
      </w:r>
      <w:r w:rsidRPr="00017DEB">
        <w:rPr>
          <w:rFonts w:ascii="Times New Roman" w:hAnsi="Times New Roman" w:cs="Times New Roman"/>
          <w:sz w:val="28"/>
          <w:szCs w:val="28"/>
        </w:rPr>
        <w:t>бособленных подразделений;</w:t>
      </w:r>
    </w:p>
    <w:p w:rsidR="00017DEB" w:rsidRPr="00017DEB" w:rsidRDefault="00017DEB" w:rsidP="00FD5575">
      <w:pPr>
        <w:pStyle w:val="a3"/>
        <w:widowControl w:val="0"/>
        <w:numPr>
          <w:ilvl w:val="0"/>
          <w:numId w:val="8"/>
        </w:numPr>
        <w:tabs>
          <w:tab w:val="left" w:pos="1134"/>
        </w:tabs>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за организацию хранения первичных документов, регистров бухгалтерского учета и бухгалтерской (финансовой) отчетности в </w:t>
      </w:r>
      <w:r w:rsidR="0023319F">
        <w:rPr>
          <w:rFonts w:ascii="Times New Roman" w:hAnsi="Times New Roman" w:cs="Times New Roman"/>
          <w:sz w:val="28"/>
          <w:szCs w:val="28"/>
        </w:rPr>
        <w:t>и</w:t>
      </w:r>
      <w:r w:rsidRPr="00017DEB">
        <w:rPr>
          <w:rFonts w:ascii="Times New Roman" w:hAnsi="Times New Roman" w:cs="Times New Roman"/>
          <w:sz w:val="28"/>
          <w:szCs w:val="28"/>
        </w:rPr>
        <w:t xml:space="preserve">сполнительном аппарате </w:t>
      </w:r>
      <w:r w:rsidRPr="00017DEB">
        <w:sym w:font="Symbol" w:char="F0BE"/>
      </w:r>
      <w:r w:rsidR="00CC0477">
        <w:t xml:space="preserve">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уководитель </w:t>
      </w:r>
      <w:r w:rsidR="0023319F">
        <w:rPr>
          <w:rFonts w:ascii="Times New Roman" w:hAnsi="Times New Roman" w:cs="Times New Roman"/>
          <w:sz w:val="28"/>
          <w:szCs w:val="28"/>
        </w:rPr>
        <w:t>о</w:t>
      </w:r>
      <w:r w:rsidRPr="00017DEB">
        <w:rPr>
          <w:rFonts w:ascii="Times New Roman" w:hAnsi="Times New Roman" w:cs="Times New Roman"/>
          <w:sz w:val="28"/>
          <w:szCs w:val="28"/>
        </w:rPr>
        <w:t>бщества;</w:t>
      </w:r>
    </w:p>
    <w:p w:rsidR="00017DEB" w:rsidRPr="00017DEB" w:rsidRDefault="00017DEB" w:rsidP="00FD5575">
      <w:pPr>
        <w:pStyle w:val="a3"/>
        <w:widowControl w:val="0"/>
        <w:numPr>
          <w:ilvl w:val="0"/>
          <w:numId w:val="8"/>
        </w:numPr>
        <w:tabs>
          <w:tab w:val="left" w:pos="1134"/>
        </w:tabs>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за организацию хранения первичных документов и регистров бухгалтерского учета в </w:t>
      </w:r>
      <w:r w:rsidR="0023319F">
        <w:rPr>
          <w:rFonts w:ascii="Times New Roman" w:hAnsi="Times New Roman" w:cs="Times New Roman"/>
          <w:sz w:val="28"/>
          <w:szCs w:val="28"/>
        </w:rPr>
        <w:t>о</w:t>
      </w:r>
      <w:r w:rsidRPr="00017DEB">
        <w:rPr>
          <w:rFonts w:ascii="Times New Roman" w:hAnsi="Times New Roman" w:cs="Times New Roman"/>
          <w:sz w:val="28"/>
          <w:szCs w:val="28"/>
        </w:rPr>
        <w:t xml:space="preserve">бособленных подразделениях </w:t>
      </w:r>
      <w:r w:rsidRPr="00017DEB">
        <w:sym w:font="Symbol" w:char="F0BE"/>
      </w:r>
      <w:r w:rsidR="00CC0477">
        <w:t xml:space="preserve">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уководители </w:t>
      </w:r>
      <w:r w:rsidR="0023319F">
        <w:rPr>
          <w:rFonts w:ascii="Times New Roman" w:hAnsi="Times New Roman" w:cs="Times New Roman"/>
          <w:sz w:val="28"/>
          <w:szCs w:val="28"/>
        </w:rPr>
        <w:t>о</w:t>
      </w:r>
      <w:r w:rsidRPr="00017DEB">
        <w:rPr>
          <w:rFonts w:ascii="Times New Roman" w:hAnsi="Times New Roman" w:cs="Times New Roman"/>
          <w:sz w:val="28"/>
          <w:szCs w:val="28"/>
        </w:rPr>
        <w:t>бособленных подразделений;</w:t>
      </w:r>
    </w:p>
    <w:p w:rsidR="00017DEB" w:rsidRPr="00017DEB" w:rsidRDefault="00017DEB" w:rsidP="00FD5575">
      <w:pPr>
        <w:pStyle w:val="a3"/>
        <w:widowControl w:val="0"/>
        <w:numPr>
          <w:ilvl w:val="0"/>
          <w:numId w:val="8"/>
        </w:numPr>
        <w:tabs>
          <w:tab w:val="left" w:pos="1134"/>
        </w:tabs>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за организацию хранения первичных документов, хранящихся в электронных архивах </w:t>
      </w:r>
      <w:r w:rsidRPr="00017DEB">
        <w:sym w:font="Symbol" w:char="F0BE"/>
      </w:r>
      <w:r w:rsidRPr="00017DEB">
        <w:rPr>
          <w:rFonts w:ascii="Times New Roman" w:hAnsi="Times New Roman" w:cs="Times New Roman"/>
          <w:sz w:val="28"/>
          <w:szCs w:val="28"/>
        </w:rPr>
        <w:t xml:space="preserve"> должностные лица в соответствии с распорядительными документами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уководителя </w:t>
      </w:r>
      <w:r w:rsidR="0023319F">
        <w:rPr>
          <w:rFonts w:ascii="Times New Roman" w:hAnsi="Times New Roman" w:cs="Times New Roman"/>
          <w:sz w:val="28"/>
          <w:szCs w:val="28"/>
        </w:rPr>
        <w:t>о</w:t>
      </w:r>
      <w:r w:rsidRPr="00017DEB">
        <w:rPr>
          <w:rFonts w:ascii="Times New Roman" w:hAnsi="Times New Roman" w:cs="Times New Roman"/>
          <w:sz w:val="28"/>
          <w:szCs w:val="28"/>
        </w:rPr>
        <w:t>бщества</w:t>
      </w:r>
      <w:r w:rsidR="00E531B4">
        <w:rPr>
          <w:rFonts w:ascii="Times New Roman" w:hAnsi="Times New Roman" w:cs="Times New Roman"/>
          <w:sz w:val="28"/>
          <w:szCs w:val="28"/>
        </w:rPr>
        <w:t>.</w:t>
      </w:r>
    </w:p>
    <w:p w:rsidR="00017DEB" w:rsidRDefault="00017DEB" w:rsidP="00FD5575">
      <w:pPr>
        <w:widowControl w:val="0"/>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Общество ведет бухгалтерский учет посредством двойной записи в соответствии с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абочим планом счетов бухгалтерского учета, разработанным на основании </w:t>
      </w:r>
      <w:r w:rsidR="0023319F">
        <w:rPr>
          <w:rFonts w:ascii="Times New Roman" w:hAnsi="Times New Roman" w:cs="Times New Roman"/>
          <w:sz w:val="28"/>
          <w:szCs w:val="28"/>
        </w:rPr>
        <w:t>п</w:t>
      </w:r>
      <w:r w:rsidRPr="00017DEB">
        <w:rPr>
          <w:rFonts w:ascii="Times New Roman" w:hAnsi="Times New Roman" w:cs="Times New Roman"/>
          <w:sz w:val="28"/>
          <w:szCs w:val="28"/>
        </w:rPr>
        <w:t xml:space="preserve">лана счетов бухгалтерского учета финансово-хозяйственной деятельности организаций, утвержденного приказом Министерства Финансов РФ от 31.10.2000г. №94н. Общество может в течение отчетного года вносить корректировки в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абочий план счетов как в связи с изменениями законодательства, так и в связи с появлением новых фактов хозяйственной жизни. Внесение изменений в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абочий план счетов происходит по указанию </w:t>
      </w:r>
      <w:r w:rsidR="0023319F">
        <w:rPr>
          <w:rFonts w:ascii="Times New Roman" w:hAnsi="Times New Roman" w:cs="Times New Roman"/>
          <w:sz w:val="28"/>
          <w:szCs w:val="28"/>
        </w:rPr>
        <w:t>г</w:t>
      </w:r>
      <w:r w:rsidRPr="00017DEB">
        <w:rPr>
          <w:rFonts w:ascii="Times New Roman" w:hAnsi="Times New Roman" w:cs="Times New Roman"/>
          <w:sz w:val="28"/>
          <w:szCs w:val="28"/>
        </w:rPr>
        <w:t xml:space="preserve">лавного бухгалтера Общества, признается дополнением к </w:t>
      </w:r>
      <w:r w:rsidR="0023319F">
        <w:rPr>
          <w:rFonts w:ascii="Times New Roman" w:hAnsi="Times New Roman" w:cs="Times New Roman"/>
          <w:sz w:val="28"/>
          <w:szCs w:val="28"/>
        </w:rPr>
        <w:t>у</w:t>
      </w:r>
      <w:r w:rsidRPr="00017DEB">
        <w:rPr>
          <w:rFonts w:ascii="Times New Roman" w:hAnsi="Times New Roman" w:cs="Times New Roman"/>
          <w:sz w:val="28"/>
          <w:szCs w:val="28"/>
        </w:rPr>
        <w:t xml:space="preserve">четной политике и утверждается </w:t>
      </w:r>
      <w:r w:rsidR="0023319F">
        <w:rPr>
          <w:rFonts w:ascii="Times New Roman" w:hAnsi="Times New Roman" w:cs="Times New Roman"/>
          <w:sz w:val="28"/>
          <w:szCs w:val="28"/>
        </w:rPr>
        <w:t>р</w:t>
      </w:r>
      <w:r w:rsidRPr="00017DEB">
        <w:rPr>
          <w:rFonts w:ascii="Times New Roman" w:hAnsi="Times New Roman" w:cs="Times New Roman"/>
          <w:sz w:val="28"/>
          <w:szCs w:val="28"/>
        </w:rPr>
        <w:t xml:space="preserve">уководителем </w:t>
      </w:r>
      <w:r w:rsidR="0023319F">
        <w:rPr>
          <w:rFonts w:ascii="Times New Roman" w:hAnsi="Times New Roman" w:cs="Times New Roman"/>
          <w:sz w:val="28"/>
          <w:szCs w:val="28"/>
        </w:rPr>
        <w:t>о</w:t>
      </w:r>
      <w:r w:rsidRPr="00017DEB">
        <w:rPr>
          <w:rFonts w:ascii="Times New Roman" w:hAnsi="Times New Roman" w:cs="Times New Roman"/>
          <w:sz w:val="28"/>
          <w:szCs w:val="28"/>
        </w:rPr>
        <w:t>бщества</w:t>
      </w:r>
      <w:r w:rsidR="00E531B4" w:rsidRPr="00E531B4">
        <w:rPr>
          <w:rFonts w:ascii="Times New Roman" w:hAnsi="Times New Roman" w:cs="Times New Roman"/>
          <w:sz w:val="28"/>
          <w:szCs w:val="28"/>
        </w:rPr>
        <w:t xml:space="preserve"> [</w:t>
      </w:r>
      <w:r w:rsidR="00CC0477">
        <w:rPr>
          <w:rFonts w:ascii="Times New Roman" w:hAnsi="Times New Roman" w:cs="Times New Roman"/>
          <w:sz w:val="28"/>
          <w:szCs w:val="28"/>
        </w:rPr>
        <w:t>29</w:t>
      </w:r>
      <w:r w:rsidR="00E531B4">
        <w:rPr>
          <w:rFonts w:ascii="Times New Roman" w:hAnsi="Times New Roman" w:cs="Times New Roman"/>
          <w:sz w:val="28"/>
          <w:szCs w:val="28"/>
        </w:rPr>
        <w:t>, с.</w:t>
      </w:r>
      <w:r w:rsidR="00C033F5">
        <w:rPr>
          <w:rFonts w:ascii="Times New Roman" w:hAnsi="Times New Roman" w:cs="Times New Roman"/>
          <w:sz w:val="28"/>
          <w:szCs w:val="28"/>
        </w:rPr>
        <w:t> </w:t>
      </w:r>
      <w:r w:rsidR="00E531B4">
        <w:rPr>
          <w:rFonts w:ascii="Times New Roman" w:hAnsi="Times New Roman" w:cs="Times New Roman"/>
          <w:sz w:val="28"/>
          <w:szCs w:val="28"/>
        </w:rPr>
        <w:t>3</w:t>
      </w:r>
      <w:r w:rsidR="00C033F5">
        <w:rPr>
          <w:rFonts w:ascii="Times New Roman" w:hAnsi="Times New Roman" w:cs="Times New Roman"/>
          <w:sz w:val="28"/>
          <w:szCs w:val="28"/>
        </w:rPr>
        <w:t>—</w:t>
      </w:r>
      <w:r w:rsidR="00E531B4">
        <w:rPr>
          <w:rFonts w:ascii="Times New Roman" w:hAnsi="Times New Roman" w:cs="Times New Roman"/>
          <w:sz w:val="28"/>
          <w:szCs w:val="28"/>
        </w:rPr>
        <w:t>5</w:t>
      </w:r>
      <w:r w:rsidR="00E531B4" w:rsidRPr="00E531B4">
        <w:rPr>
          <w:rFonts w:ascii="Times New Roman" w:hAnsi="Times New Roman" w:cs="Times New Roman"/>
          <w:sz w:val="28"/>
          <w:szCs w:val="28"/>
        </w:rPr>
        <w:t>]</w:t>
      </w:r>
      <w:r w:rsidR="00E531B4" w:rsidRPr="002C288A">
        <w:rPr>
          <w:rFonts w:ascii="Times New Roman" w:hAnsi="Times New Roman" w:cs="Times New Roman"/>
          <w:sz w:val="28"/>
          <w:szCs w:val="28"/>
        </w:rPr>
        <w:t>.</w:t>
      </w:r>
    </w:p>
    <w:p w:rsidR="00936637" w:rsidRPr="008B5DCD" w:rsidRDefault="00936637" w:rsidP="00FD5575">
      <w:pPr>
        <w:widowControl w:val="0"/>
        <w:ind w:left="0" w:firstLine="709"/>
        <w:rPr>
          <w:rFonts w:ascii="Times New Roman" w:hAnsi="Times New Roman" w:cs="Times New Roman"/>
          <w:sz w:val="28"/>
          <w:szCs w:val="28"/>
        </w:rPr>
      </w:pPr>
      <w:r w:rsidRPr="008B5DCD">
        <w:rPr>
          <w:rFonts w:ascii="Times New Roman" w:hAnsi="Times New Roman" w:cs="Times New Roman"/>
          <w:sz w:val="28"/>
          <w:szCs w:val="28"/>
        </w:rPr>
        <w:t xml:space="preserve">Каждый факт хозяйственной жизни подлежит оформлению первичным учетным документом. В целях отражения в бухгалтерском учете однотипных фактов хозяйственной жизни </w:t>
      </w:r>
      <w:r w:rsidR="0023319F">
        <w:rPr>
          <w:rFonts w:ascii="Times New Roman" w:hAnsi="Times New Roman" w:cs="Times New Roman"/>
          <w:sz w:val="28"/>
          <w:szCs w:val="28"/>
        </w:rPr>
        <w:t>о</w:t>
      </w:r>
      <w:r w:rsidRPr="008B5DCD">
        <w:rPr>
          <w:rFonts w:ascii="Times New Roman" w:hAnsi="Times New Roman" w:cs="Times New Roman"/>
          <w:sz w:val="28"/>
          <w:szCs w:val="28"/>
        </w:rPr>
        <w:t xml:space="preserve">бщество может обобщать показатели первичных учетных документов в сводных учетных документах, которые являются основанием для записей в регистрах бухгалтерского и налогового учета. Обязательными реквизитами первичного учетного документа являются: </w:t>
      </w:r>
    </w:p>
    <w:p w:rsidR="00936637" w:rsidRPr="008B5DCD" w:rsidRDefault="00936637" w:rsidP="00FD5575">
      <w:pPr>
        <w:pStyle w:val="a3"/>
        <w:widowControl w:val="0"/>
        <w:numPr>
          <w:ilvl w:val="0"/>
          <w:numId w:val="9"/>
        </w:numPr>
        <w:tabs>
          <w:tab w:val="left" w:pos="1134"/>
        </w:tabs>
        <w:ind w:left="0" w:firstLine="709"/>
        <w:rPr>
          <w:rFonts w:ascii="Times New Roman" w:hAnsi="Times New Roman" w:cs="Times New Roman"/>
          <w:sz w:val="28"/>
          <w:szCs w:val="28"/>
        </w:rPr>
      </w:pPr>
      <w:r w:rsidRPr="008B5DCD">
        <w:rPr>
          <w:rFonts w:ascii="Times New Roman" w:hAnsi="Times New Roman" w:cs="Times New Roman"/>
          <w:sz w:val="28"/>
          <w:szCs w:val="28"/>
        </w:rPr>
        <w:t xml:space="preserve">наименование документа; </w:t>
      </w:r>
    </w:p>
    <w:p w:rsidR="00936637" w:rsidRPr="008B5DCD" w:rsidRDefault="00936637" w:rsidP="00FD5575">
      <w:pPr>
        <w:pStyle w:val="a3"/>
        <w:widowControl w:val="0"/>
        <w:numPr>
          <w:ilvl w:val="0"/>
          <w:numId w:val="9"/>
        </w:numPr>
        <w:tabs>
          <w:tab w:val="left" w:pos="1134"/>
        </w:tabs>
        <w:ind w:left="0" w:firstLine="709"/>
        <w:rPr>
          <w:rFonts w:ascii="Times New Roman" w:hAnsi="Times New Roman" w:cs="Times New Roman"/>
          <w:sz w:val="28"/>
          <w:szCs w:val="28"/>
        </w:rPr>
      </w:pPr>
      <w:r w:rsidRPr="008B5DCD">
        <w:rPr>
          <w:rFonts w:ascii="Times New Roman" w:hAnsi="Times New Roman" w:cs="Times New Roman"/>
          <w:sz w:val="28"/>
          <w:szCs w:val="28"/>
        </w:rPr>
        <w:t xml:space="preserve">дата составления документа; </w:t>
      </w:r>
    </w:p>
    <w:p w:rsidR="00936637" w:rsidRPr="008B5DCD" w:rsidRDefault="00936637" w:rsidP="00FD5575">
      <w:pPr>
        <w:pStyle w:val="a3"/>
        <w:widowControl w:val="0"/>
        <w:numPr>
          <w:ilvl w:val="0"/>
          <w:numId w:val="9"/>
        </w:numPr>
        <w:tabs>
          <w:tab w:val="left" w:pos="1134"/>
        </w:tabs>
        <w:ind w:left="0" w:firstLine="709"/>
        <w:rPr>
          <w:rFonts w:ascii="Times New Roman" w:hAnsi="Times New Roman" w:cs="Times New Roman"/>
          <w:sz w:val="28"/>
          <w:szCs w:val="28"/>
        </w:rPr>
      </w:pPr>
      <w:r w:rsidRPr="008B5DCD">
        <w:rPr>
          <w:rFonts w:ascii="Times New Roman" w:hAnsi="Times New Roman" w:cs="Times New Roman"/>
          <w:sz w:val="28"/>
          <w:szCs w:val="28"/>
        </w:rPr>
        <w:t xml:space="preserve">наименование экономического субъекта, составившего документ; </w:t>
      </w:r>
    </w:p>
    <w:p w:rsidR="00936637" w:rsidRPr="008B5DCD" w:rsidRDefault="00936637" w:rsidP="00FD5575">
      <w:pPr>
        <w:pStyle w:val="a3"/>
        <w:widowControl w:val="0"/>
        <w:numPr>
          <w:ilvl w:val="0"/>
          <w:numId w:val="9"/>
        </w:numPr>
        <w:tabs>
          <w:tab w:val="left" w:pos="1134"/>
        </w:tabs>
        <w:ind w:left="0" w:firstLine="709"/>
        <w:rPr>
          <w:rFonts w:ascii="Times New Roman" w:hAnsi="Times New Roman" w:cs="Times New Roman"/>
          <w:sz w:val="28"/>
          <w:szCs w:val="28"/>
        </w:rPr>
      </w:pPr>
      <w:r w:rsidRPr="008B5DCD">
        <w:rPr>
          <w:rFonts w:ascii="Times New Roman" w:hAnsi="Times New Roman" w:cs="Times New Roman"/>
          <w:sz w:val="28"/>
          <w:szCs w:val="28"/>
        </w:rPr>
        <w:t xml:space="preserve">содержание факта хозяйственной жизни; </w:t>
      </w:r>
    </w:p>
    <w:p w:rsidR="00936637" w:rsidRPr="008B5DCD" w:rsidRDefault="00936637" w:rsidP="00FD5575">
      <w:pPr>
        <w:pStyle w:val="a3"/>
        <w:widowControl w:val="0"/>
        <w:numPr>
          <w:ilvl w:val="0"/>
          <w:numId w:val="9"/>
        </w:numPr>
        <w:tabs>
          <w:tab w:val="left" w:pos="1134"/>
        </w:tabs>
        <w:ind w:left="0" w:firstLine="709"/>
        <w:rPr>
          <w:rFonts w:ascii="Times New Roman" w:hAnsi="Times New Roman" w:cs="Times New Roman"/>
          <w:sz w:val="28"/>
          <w:szCs w:val="28"/>
        </w:rPr>
      </w:pPr>
      <w:r w:rsidRPr="008B5DCD">
        <w:rPr>
          <w:rFonts w:ascii="Times New Roman" w:hAnsi="Times New Roman" w:cs="Times New Roman"/>
          <w:sz w:val="28"/>
          <w:szCs w:val="28"/>
        </w:rPr>
        <w:lastRenderedPageBreak/>
        <w:t xml:space="preserve">величина натурального и (или) денежного измерения факта хозяйственной жизни с указанием единиц измерения; </w:t>
      </w:r>
    </w:p>
    <w:p w:rsidR="00936637" w:rsidRPr="008B5DCD" w:rsidRDefault="00936637" w:rsidP="00FD5575">
      <w:pPr>
        <w:pStyle w:val="a3"/>
        <w:widowControl w:val="0"/>
        <w:numPr>
          <w:ilvl w:val="0"/>
          <w:numId w:val="9"/>
        </w:numPr>
        <w:tabs>
          <w:tab w:val="left" w:pos="1134"/>
        </w:tabs>
        <w:ind w:left="0" w:firstLine="709"/>
        <w:rPr>
          <w:rFonts w:ascii="Times New Roman" w:hAnsi="Times New Roman" w:cs="Times New Roman"/>
          <w:sz w:val="28"/>
          <w:szCs w:val="28"/>
        </w:rPr>
      </w:pPr>
      <w:r w:rsidRPr="008B5DCD">
        <w:rPr>
          <w:rFonts w:ascii="Times New Roman" w:hAnsi="Times New Roman" w:cs="Times New Roman"/>
          <w:sz w:val="28"/>
          <w:szCs w:val="28"/>
        </w:rPr>
        <w:t xml:space="preserve">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 </w:t>
      </w:r>
    </w:p>
    <w:p w:rsidR="00936637" w:rsidRPr="008B5DCD" w:rsidRDefault="00936637" w:rsidP="00FD5575">
      <w:pPr>
        <w:pStyle w:val="a3"/>
        <w:widowControl w:val="0"/>
        <w:numPr>
          <w:ilvl w:val="0"/>
          <w:numId w:val="9"/>
        </w:numPr>
        <w:tabs>
          <w:tab w:val="left" w:pos="1134"/>
        </w:tabs>
        <w:ind w:left="0" w:firstLine="709"/>
        <w:rPr>
          <w:rFonts w:ascii="Times New Roman" w:hAnsi="Times New Roman" w:cs="Times New Roman"/>
          <w:sz w:val="28"/>
          <w:szCs w:val="28"/>
        </w:rPr>
      </w:pPr>
      <w:r w:rsidRPr="008B5DCD">
        <w:rPr>
          <w:rFonts w:ascii="Times New Roman" w:hAnsi="Times New Roman" w:cs="Times New Roman"/>
          <w:sz w:val="28"/>
          <w:szCs w:val="28"/>
        </w:rPr>
        <w:t xml:space="preserve">подписи указанных лиц, их фамилии и инициалы либо иные реквизиты, необходимые для идентификации этих лиц. </w:t>
      </w:r>
    </w:p>
    <w:p w:rsidR="00936637" w:rsidRPr="00017DEB" w:rsidRDefault="008B5DCD" w:rsidP="00FD5575">
      <w:pPr>
        <w:widowControl w:val="0"/>
        <w:ind w:left="0" w:firstLine="709"/>
        <w:rPr>
          <w:rFonts w:ascii="Times New Roman" w:hAnsi="Times New Roman" w:cs="Times New Roman"/>
          <w:sz w:val="28"/>
          <w:szCs w:val="28"/>
        </w:rPr>
      </w:pPr>
      <w:r w:rsidRPr="008B5DCD">
        <w:rPr>
          <w:rFonts w:ascii="Times New Roman" w:hAnsi="Times New Roman" w:cs="Times New Roman"/>
          <w:sz w:val="28"/>
          <w:szCs w:val="28"/>
        </w:rPr>
        <w:t>Поступившие в бухгалтерию первичные учетные документы обязательно подвергаются проверке. Проверка осуществляется по форме (полнота и правильность оформления документов, заполнение реквизитов), содержанию (логическая увязка отдельных показателей и т.п.). Первичные документы, составляемые бухгалтерской службой каждого обособленного подразделения, нумеруются в хронологической последовательности независимо от остальных обособленных подразделений с указанием соответствующего префикса</w:t>
      </w:r>
      <w:r w:rsidR="009F2E5E">
        <w:rPr>
          <w:rFonts w:ascii="Times New Roman" w:hAnsi="Times New Roman" w:cs="Times New Roman"/>
          <w:sz w:val="28"/>
          <w:szCs w:val="28"/>
        </w:rPr>
        <w:t xml:space="preserve"> </w:t>
      </w:r>
      <w:r w:rsidR="00E531B4" w:rsidRPr="00E531B4">
        <w:rPr>
          <w:rFonts w:ascii="Times New Roman" w:hAnsi="Times New Roman" w:cs="Times New Roman"/>
          <w:sz w:val="28"/>
          <w:szCs w:val="28"/>
        </w:rPr>
        <w:t>[</w:t>
      </w:r>
      <w:r w:rsidR="00CC0477">
        <w:rPr>
          <w:rFonts w:ascii="Times New Roman" w:hAnsi="Times New Roman" w:cs="Times New Roman"/>
          <w:sz w:val="28"/>
          <w:szCs w:val="28"/>
        </w:rPr>
        <w:t>4</w:t>
      </w:r>
      <w:r w:rsidR="00E531B4" w:rsidRPr="00E531B4">
        <w:rPr>
          <w:rFonts w:ascii="Times New Roman" w:hAnsi="Times New Roman" w:cs="Times New Roman"/>
          <w:sz w:val="28"/>
          <w:szCs w:val="28"/>
        </w:rPr>
        <w:t>]</w:t>
      </w:r>
      <w:r w:rsidRPr="008B5DCD">
        <w:rPr>
          <w:rFonts w:ascii="Times New Roman" w:hAnsi="Times New Roman" w:cs="Times New Roman"/>
          <w:sz w:val="28"/>
          <w:szCs w:val="28"/>
        </w:rPr>
        <w:t xml:space="preserve">. </w:t>
      </w:r>
    </w:p>
    <w:p w:rsidR="003314F5" w:rsidRDefault="00017DEB" w:rsidP="00FD5575">
      <w:pPr>
        <w:widowControl w:val="0"/>
        <w:ind w:left="0" w:firstLine="709"/>
        <w:rPr>
          <w:rFonts w:ascii="Times New Roman" w:hAnsi="Times New Roman" w:cs="Times New Roman"/>
          <w:sz w:val="28"/>
          <w:szCs w:val="28"/>
        </w:rPr>
      </w:pPr>
      <w:r w:rsidRPr="00017DEB">
        <w:rPr>
          <w:rFonts w:ascii="Times New Roman" w:hAnsi="Times New Roman" w:cs="Times New Roman"/>
          <w:sz w:val="28"/>
          <w:szCs w:val="28"/>
        </w:rPr>
        <w:t xml:space="preserve">Бухгалтерская отчетность Общества формируется на основании обобщенной информации об имуществе, обязательствах и результатах деятельности в целом по Обществу, включая информацию, предоставляемую </w:t>
      </w:r>
      <w:r w:rsidR="0023319F">
        <w:rPr>
          <w:rFonts w:ascii="Times New Roman" w:hAnsi="Times New Roman" w:cs="Times New Roman"/>
          <w:sz w:val="28"/>
          <w:szCs w:val="28"/>
        </w:rPr>
        <w:t>о</w:t>
      </w:r>
      <w:r w:rsidRPr="00017DEB">
        <w:rPr>
          <w:rFonts w:ascii="Times New Roman" w:hAnsi="Times New Roman" w:cs="Times New Roman"/>
          <w:sz w:val="28"/>
          <w:szCs w:val="28"/>
        </w:rPr>
        <w:t>бособленными подразделениями</w:t>
      </w:r>
      <w:r w:rsidR="002948C4" w:rsidRPr="002948C4">
        <w:rPr>
          <w:rFonts w:ascii="Times New Roman" w:hAnsi="Times New Roman" w:cs="Times New Roman"/>
          <w:sz w:val="28"/>
          <w:szCs w:val="28"/>
        </w:rPr>
        <w:t xml:space="preserve"> [</w:t>
      </w:r>
      <w:r w:rsidR="00CC0477">
        <w:rPr>
          <w:rFonts w:ascii="Times New Roman" w:hAnsi="Times New Roman" w:cs="Times New Roman"/>
          <w:sz w:val="28"/>
          <w:szCs w:val="28"/>
        </w:rPr>
        <w:t>10</w:t>
      </w:r>
      <w:r w:rsidR="002948C4" w:rsidRPr="002948C4">
        <w:rPr>
          <w:rFonts w:ascii="Times New Roman" w:hAnsi="Times New Roman" w:cs="Times New Roman"/>
          <w:sz w:val="28"/>
          <w:szCs w:val="28"/>
        </w:rPr>
        <w:t>]</w:t>
      </w:r>
      <w:r w:rsidRPr="00017DEB">
        <w:rPr>
          <w:rFonts w:ascii="Times New Roman" w:hAnsi="Times New Roman" w:cs="Times New Roman"/>
          <w:sz w:val="28"/>
          <w:szCs w:val="28"/>
        </w:rPr>
        <w:t xml:space="preserve">. </w:t>
      </w:r>
      <w:r w:rsidR="003314F5">
        <w:rPr>
          <w:rFonts w:ascii="Times New Roman" w:hAnsi="Times New Roman" w:cs="Times New Roman"/>
          <w:sz w:val="28"/>
          <w:szCs w:val="28"/>
        </w:rPr>
        <w:br w:type="page"/>
      </w:r>
    </w:p>
    <w:p w:rsidR="00017DEB" w:rsidRPr="0023319F" w:rsidRDefault="003314F5" w:rsidP="00FD5575">
      <w:pPr>
        <w:widowControl w:val="0"/>
        <w:spacing w:after="180"/>
        <w:ind w:left="993"/>
        <w:jc w:val="left"/>
        <w:rPr>
          <w:rFonts w:asciiTheme="majorHAnsi" w:hAnsiTheme="majorHAnsi" w:cs="Times New Roman"/>
          <w:sz w:val="32"/>
          <w:szCs w:val="32"/>
        </w:rPr>
      </w:pPr>
      <w:r>
        <w:rPr>
          <w:rFonts w:asciiTheme="majorHAnsi" w:hAnsiTheme="majorHAnsi" w:cs="Times New Roman"/>
          <w:sz w:val="32"/>
          <w:szCs w:val="32"/>
        </w:rPr>
        <w:lastRenderedPageBreak/>
        <w:t>3 Организационно-методическое обеспечение</w:t>
      </w:r>
      <w:r w:rsidR="00C033F5">
        <w:rPr>
          <w:rFonts w:asciiTheme="majorHAnsi" w:hAnsiTheme="majorHAnsi" w:cs="Times New Roman"/>
          <w:sz w:val="32"/>
          <w:szCs w:val="32"/>
        </w:rPr>
        <w:br/>
      </w:r>
      <w:r>
        <w:rPr>
          <w:rFonts w:asciiTheme="majorHAnsi" w:hAnsiTheme="majorHAnsi" w:cs="Times New Roman"/>
          <w:sz w:val="32"/>
          <w:szCs w:val="32"/>
        </w:rPr>
        <w:t xml:space="preserve">бухгалтерского учета денежных средств </w:t>
      </w:r>
      <w:r w:rsidR="00CA0B51">
        <w:rPr>
          <w:rFonts w:asciiTheme="majorHAnsi" w:hAnsiTheme="majorHAnsi" w:cs="Times New Roman"/>
          <w:sz w:val="32"/>
          <w:szCs w:val="32"/>
        </w:rPr>
        <w:br/>
      </w:r>
      <w:r>
        <w:rPr>
          <w:rFonts w:asciiTheme="majorHAnsi" w:hAnsiTheme="majorHAnsi" w:cs="Times New Roman"/>
          <w:sz w:val="32"/>
          <w:szCs w:val="32"/>
        </w:rPr>
        <w:t>в ПАО</w:t>
      </w:r>
      <w:r w:rsidR="0023319F" w:rsidRPr="0023319F">
        <w:rPr>
          <w:rFonts w:asciiTheme="majorHAnsi" w:hAnsiTheme="majorHAnsi" w:cs="Times New Roman"/>
          <w:sz w:val="32"/>
          <w:szCs w:val="32"/>
        </w:rPr>
        <w:t>«ТНС Энерго Кубань»</w:t>
      </w:r>
    </w:p>
    <w:p w:rsidR="003314F5" w:rsidRPr="003314F5" w:rsidRDefault="003314F5" w:rsidP="00FD5575">
      <w:pPr>
        <w:widowControl w:val="0"/>
        <w:spacing w:after="360"/>
        <w:ind w:left="0" w:firstLine="709"/>
        <w:jc w:val="left"/>
        <w:rPr>
          <w:rFonts w:asciiTheme="majorHAnsi" w:hAnsiTheme="majorHAnsi" w:cs="Times New Roman"/>
          <w:sz w:val="28"/>
          <w:szCs w:val="28"/>
        </w:rPr>
      </w:pPr>
      <w:r w:rsidRPr="003314F5">
        <w:rPr>
          <w:rFonts w:asciiTheme="majorHAnsi" w:hAnsiTheme="majorHAnsi" w:cs="Times New Roman"/>
          <w:sz w:val="28"/>
          <w:szCs w:val="28"/>
        </w:rPr>
        <w:t>3.1 Бухгалтерский учет денежных средств в кассе</w:t>
      </w:r>
    </w:p>
    <w:p w:rsidR="004528AD" w:rsidRDefault="0064419F" w:rsidP="00FD5575">
      <w:pPr>
        <w:widowControl w:val="0"/>
        <w:ind w:left="0" w:firstLine="709"/>
        <w:rPr>
          <w:rFonts w:ascii="Times New Roman" w:hAnsi="Times New Roman" w:cs="Times New Roman"/>
          <w:sz w:val="28"/>
          <w:szCs w:val="28"/>
        </w:rPr>
      </w:pPr>
      <w:r w:rsidRPr="0064419F">
        <w:rPr>
          <w:rFonts w:ascii="Times New Roman" w:hAnsi="Times New Roman" w:cs="Times New Roman"/>
          <w:sz w:val="28"/>
          <w:szCs w:val="28"/>
        </w:rPr>
        <w:t>В процессе предпринимательской деятельности организации</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постоянно ведут взаимные денежные</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расчеты. Денежные расчеты</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производятся либо в виде безналичных платежей, либо наличными</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 xml:space="preserve">деньгами. </w:t>
      </w:r>
    </w:p>
    <w:p w:rsidR="004528AD" w:rsidRDefault="0064419F" w:rsidP="00FD5575">
      <w:pPr>
        <w:widowControl w:val="0"/>
        <w:ind w:left="0" w:firstLine="709"/>
        <w:rPr>
          <w:rFonts w:ascii="Times New Roman" w:hAnsi="Times New Roman" w:cs="Times New Roman"/>
          <w:sz w:val="28"/>
          <w:szCs w:val="28"/>
        </w:rPr>
      </w:pPr>
      <w:r w:rsidRPr="0064419F">
        <w:rPr>
          <w:rFonts w:ascii="Times New Roman" w:hAnsi="Times New Roman" w:cs="Times New Roman"/>
          <w:sz w:val="28"/>
          <w:szCs w:val="28"/>
        </w:rPr>
        <w:t>Во-первых, для приема</w:t>
      </w:r>
      <w:r w:rsidR="004528AD">
        <w:rPr>
          <w:rFonts w:ascii="Times New Roman" w:hAnsi="Times New Roman" w:cs="Times New Roman"/>
          <w:sz w:val="28"/>
          <w:szCs w:val="28"/>
        </w:rPr>
        <w:t xml:space="preserve">, </w:t>
      </w:r>
      <w:r w:rsidRPr="0064419F">
        <w:rPr>
          <w:rFonts w:ascii="Times New Roman" w:hAnsi="Times New Roman" w:cs="Times New Roman"/>
          <w:sz w:val="28"/>
          <w:szCs w:val="28"/>
        </w:rPr>
        <w:t xml:space="preserve">хранения и расходования наличных денежных средств в организации должно быть </w:t>
      </w:r>
      <w:r w:rsidR="00F2396A" w:rsidRPr="00F2396A">
        <w:rPr>
          <w:rFonts w:ascii="Times New Roman" w:hAnsi="Times New Roman" w:cs="Times New Roman"/>
          <w:sz w:val="28"/>
          <w:szCs w:val="28"/>
        </w:rPr>
        <w:t>обособленное рабочее место</w:t>
      </w:r>
      <w:r w:rsidR="00F2396A">
        <w:rPr>
          <w:rFonts w:ascii="Times New Roman" w:hAnsi="Times New Roman" w:cs="Times New Roman"/>
          <w:sz w:val="28"/>
          <w:szCs w:val="28"/>
        </w:rPr>
        <w:t xml:space="preserve"> </w:t>
      </w:r>
      <w:r w:rsidRPr="0064419F">
        <w:rPr>
          <w:rFonts w:ascii="Times New Roman" w:hAnsi="Times New Roman" w:cs="Times New Roman"/>
          <w:sz w:val="28"/>
          <w:szCs w:val="28"/>
        </w:rPr>
        <w:t xml:space="preserve">— касса, удовлетворяющее требованиям безопасности и надежности </w:t>
      </w:r>
      <w:r w:rsidR="0023319F">
        <w:rPr>
          <w:rFonts w:ascii="Times New Roman" w:hAnsi="Times New Roman" w:cs="Times New Roman"/>
          <w:sz w:val="28"/>
          <w:szCs w:val="28"/>
        </w:rPr>
        <w:t>к</w:t>
      </w:r>
      <w:r w:rsidRPr="0064419F">
        <w:rPr>
          <w:rFonts w:ascii="Times New Roman" w:hAnsi="Times New Roman" w:cs="Times New Roman"/>
          <w:sz w:val="28"/>
          <w:szCs w:val="28"/>
        </w:rPr>
        <w:t>асса</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должна быть оснащена техническим оборудованием для работы с денежными</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купюрами. На практике касса</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чаще всего включает в себя</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главную кассу и ряд операционных касс.</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Главная касса выполняет функции</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по движению денежных средств и</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является держателем основных первичных и отчетных документов по</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их учету. Операционные</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кассы служат для приема наличных денежных средств за реализованные</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товары (работы, услуги) с применением контрольно-кассовых машин и (или) документов строгой отчетности.</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Руководство организации несет ответственность, если по его</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вине не были созданы условия, обеспечивающие сохранность денежных средств при их хранении и</w:t>
      </w:r>
      <w:r w:rsidR="00EE6400">
        <w:rPr>
          <w:rFonts w:ascii="Times New Roman" w:hAnsi="Times New Roman" w:cs="Times New Roman"/>
          <w:sz w:val="28"/>
          <w:szCs w:val="28"/>
        </w:rPr>
        <w:t xml:space="preserve"> </w:t>
      </w:r>
      <w:r w:rsidRPr="0064419F">
        <w:rPr>
          <w:rFonts w:ascii="Times New Roman" w:hAnsi="Times New Roman" w:cs="Times New Roman"/>
          <w:sz w:val="28"/>
          <w:szCs w:val="28"/>
        </w:rPr>
        <w:t>транспортировке.</w:t>
      </w:r>
    </w:p>
    <w:p w:rsidR="00B565DD" w:rsidRDefault="0064419F" w:rsidP="00FD5575">
      <w:pPr>
        <w:widowControl w:val="0"/>
        <w:ind w:left="0" w:firstLine="709"/>
        <w:rPr>
          <w:rFonts w:ascii="Times New Roman" w:hAnsi="Times New Roman" w:cs="Times New Roman"/>
          <w:sz w:val="28"/>
          <w:szCs w:val="28"/>
        </w:rPr>
      </w:pPr>
      <w:r w:rsidRPr="0064419F">
        <w:rPr>
          <w:rFonts w:ascii="Times New Roman" w:hAnsi="Times New Roman" w:cs="Times New Roman"/>
          <w:sz w:val="28"/>
          <w:szCs w:val="28"/>
        </w:rPr>
        <w:t>В</w:t>
      </w:r>
      <w:r w:rsidR="00F2396A">
        <w:rPr>
          <w:rFonts w:ascii="Times New Roman" w:hAnsi="Times New Roman" w:cs="Times New Roman"/>
          <w:sz w:val="28"/>
          <w:szCs w:val="28"/>
        </w:rPr>
        <w:t>о</w:t>
      </w:r>
      <w:r w:rsidRPr="0064419F">
        <w:rPr>
          <w:rFonts w:ascii="Times New Roman" w:hAnsi="Times New Roman" w:cs="Times New Roman"/>
          <w:sz w:val="28"/>
          <w:szCs w:val="28"/>
        </w:rPr>
        <w:t>-</w:t>
      </w:r>
      <w:r w:rsidR="00F2396A">
        <w:rPr>
          <w:rFonts w:ascii="Times New Roman" w:hAnsi="Times New Roman" w:cs="Times New Roman"/>
          <w:sz w:val="28"/>
          <w:szCs w:val="28"/>
        </w:rPr>
        <w:t>вторых</w:t>
      </w:r>
      <w:r w:rsidRPr="0064419F">
        <w:rPr>
          <w:rFonts w:ascii="Times New Roman" w:hAnsi="Times New Roman" w:cs="Times New Roman"/>
          <w:sz w:val="28"/>
          <w:szCs w:val="28"/>
        </w:rPr>
        <w:t>, организации обязывают хранить все свободные</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денежные средства в учреждениях</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банков. Проведение кассовых</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операций контролируют конкретные банки, которые обслуживают</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данную организацию. Обслужива</w:t>
      </w:r>
      <w:r w:rsidR="004528AD">
        <w:rPr>
          <w:rFonts w:ascii="Times New Roman" w:hAnsi="Times New Roman" w:cs="Times New Roman"/>
          <w:sz w:val="28"/>
          <w:szCs w:val="28"/>
        </w:rPr>
        <w:t>ю</w:t>
      </w:r>
      <w:r w:rsidRPr="0064419F">
        <w:rPr>
          <w:rFonts w:ascii="Times New Roman" w:hAnsi="Times New Roman" w:cs="Times New Roman"/>
          <w:sz w:val="28"/>
          <w:szCs w:val="28"/>
        </w:rPr>
        <w:t>щий банк и организация заключают между собой договор</w:t>
      </w:r>
      <w:r w:rsidR="004528AD">
        <w:rPr>
          <w:rFonts w:ascii="Times New Roman" w:hAnsi="Times New Roman" w:cs="Times New Roman"/>
          <w:sz w:val="28"/>
          <w:szCs w:val="28"/>
        </w:rPr>
        <w:t xml:space="preserve">. </w:t>
      </w:r>
      <w:r w:rsidRPr="0064419F">
        <w:rPr>
          <w:rFonts w:ascii="Times New Roman" w:hAnsi="Times New Roman" w:cs="Times New Roman"/>
          <w:sz w:val="28"/>
          <w:szCs w:val="28"/>
        </w:rPr>
        <w:t>По этому договору банк устанавливает</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для организации еще один</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лимит, ограничение на остаток денег,</w:t>
      </w:r>
      <w:r w:rsidR="00F2396A">
        <w:rPr>
          <w:rFonts w:ascii="Times New Roman" w:hAnsi="Times New Roman" w:cs="Times New Roman"/>
          <w:sz w:val="28"/>
          <w:szCs w:val="28"/>
        </w:rPr>
        <w:t xml:space="preserve"> </w:t>
      </w:r>
      <w:r w:rsidRPr="0064419F">
        <w:rPr>
          <w:rFonts w:ascii="Times New Roman" w:hAnsi="Times New Roman" w:cs="Times New Roman"/>
          <w:sz w:val="28"/>
          <w:szCs w:val="28"/>
        </w:rPr>
        <w:t>который может находиться в кассе</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на конец дня</w:t>
      </w:r>
      <w:r w:rsidR="005A27E2">
        <w:rPr>
          <w:rFonts w:ascii="Times New Roman" w:hAnsi="Times New Roman" w:cs="Times New Roman"/>
          <w:sz w:val="28"/>
          <w:szCs w:val="28"/>
        </w:rPr>
        <w:t>.</w:t>
      </w:r>
      <w:r w:rsidRPr="0064419F">
        <w:rPr>
          <w:rFonts w:ascii="Times New Roman" w:hAnsi="Times New Roman" w:cs="Times New Roman"/>
          <w:sz w:val="28"/>
          <w:szCs w:val="28"/>
        </w:rPr>
        <w:t xml:space="preserve"> Сверх</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этого лимита деньги в кассе могут</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находиться только в дни</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выплаты заработной платы, пособий, подотчетных сумм и пр. в течение</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трех рабочих дней, включая день</w:t>
      </w:r>
      <w:r w:rsidR="005A27E2">
        <w:rPr>
          <w:rFonts w:ascii="Times New Roman" w:hAnsi="Times New Roman" w:cs="Times New Roman"/>
          <w:sz w:val="28"/>
          <w:szCs w:val="28"/>
        </w:rPr>
        <w:t xml:space="preserve"> </w:t>
      </w:r>
      <w:r w:rsidRPr="0064419F">
        <w:rPr>
          <w:rFonts w:ascii="Times New Roman" w:hAnsi="Times New Roman" w:cs="Times New Roman"/>
          <w:sz w:val="28"/>
          <w:szCs w:val="28"/>
        </w:rPr>
        <w:t>получения денег в банке</w:t>
      </w:r>
      <w:r w:rsidR="00CC0477">
        <w:rPr>
          <w:rFonts w:ascii="Times New Roman" w:hAnsi="Times New Roman" w:cs="Times New Roman"/>
          <w:sz w:val="28"/>
          <w:szCs w:val="28"/>
        </w:rPr>
        <w:t xml:space="preserve"> </w:t>
      </w:r>
      <w:r w:rsidR="004528AD" w:rsidRPr="004528AD">
        <w:rPr>
          <w:rFonts w:ascii="Times New Roman" w:hAnsi="Times New Roman" w:cs="Times New Roman"/>
          <w:sz w:val="28"/>
          <w:szCs w:val="28"/>
        </w:rPr>
        <w:t>[</w:t>
      </w:r>
      <w:r w:rsidR="00CC0477">
        <w:rPr>
          <w:rFonts w:ascii="Times New Roman" w:hAnsi="Times New Roman" w:cs="Times New Roman"/>
          <w:sz w:val="28"/>
          <w:szCs w:val="28"/>
        </w:rPr>
        <w:t>30</w:t>
      </w:r>
      <w:r w:rsidR="004528AD">
        <w:rPr>
          <w:rFonts w:ascii="Times New Roman" w:hAnsi="Times New Roman" w:cs="Times New Roman"/>
          <w:sz w:val="28"/>
          <w:szCs w:val="28"/>
        </w:rPr>
        <w:t>, с.</w:t>
      </w:r>
      <w:r w:rsidR="00C033F5">
        <w:rPr>
          <w:rFonts w:ascii="Times New Roman" w:hAnsi="Times New Roman" w:cs="Times New Roman"/>
          <w:sz w:val="28"/>
          <w:szCs w:val="28"/>
        </w:rPr>
        <w:t> </w:t>
      </w:r>
      <w:r w:rsidR="004528AD">
        <w:rPr>
          <w:rFonts w:ascii="Times New Roman" w:hAnsi="Times New Roman" w:cs="Times New Roman"/>
          <w:sz w:val="28"/>
          <w:szCs w:val="28"/>
        </w:rPr>
        <w:t>48</w:t>
      </w:r>
      <w:r w:rsidR="004528AD" w:rsidRPr="004528AD">
        <w:rPr>
          <w:rFonts w:ascii="Times New Roman" w:hAnsi="Times New Roman" w:cs="Times New Roman"/>
          <w:sz w:val="28"/>
          <w:szCs w:val="28"/>
        </w:rPr>
        <w:t>]</w:t>
      </w:r>
      <w:r w:rsidRPr="0064419F">
        <w:rPr>
          <w:rFonts w:ascii="Times New Roman" w:hAnsi="Times New Roman" w:cs="Times New Roman"/>
          <w:sz w:val="28"/>
          <w:szCs w:val="28"/>
        </w:rPr>
        <w:t>.</w:t>
      </w:r>
    </w:p>
    <w:p w:rsidR="004528AD" w:rsidRPr="0086159D"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 xml:space="preserve">Движение наличных денежных средств в кассах, в операционных кассах, </w:t>
      </w:r>
      <w:r w:rsidRPr="0086159D">
        <w:rPr>
          <w:rFonts w:ascii="Times New Roman" w:hAnsi="Times New Roman" w:cs="Times New Roman"/>
          <w:sz w:val="28"/>
          <w:szCs w:val="28"/>
        </w:rPr>
        <w:lastRenderedPageBreak/>
        <w:t xml:space="preserve">а также по операциям платежного агента учитывается </w:t>
      </w:r>
      <w:r w:rsidR="0086159D">
        <w:rPr>
          <w:rFonts w:ascii="Times New Roman" w:hAnsi="Times New Roman" w:cs="Times New Roman"/>
          <w:sz w:val="28"/>
          <w:szCs w:val="28"/>
        </w:rPr>
        <w:t>ПАО</w:t>
      </w:r>
      <w:r w:rsidRPr="0086159D">
        <w:rPr>
          <w:rFonts w:ascii="Times New Roman" w:hAnsi="Times New Roman" w:cs="Times New Roman"/>
          <w:sz w:val="28"/>
          <w:szCs w:val="28"/>
        </w:rPr>
        <w:t xml:space="preserve"> на отдельных субсчетах к счету «Касса» в разрезе статей движения денежных средств и производственных участков. Субсчет </w:t>
      </w:r>
      <w:r w:rsidR="00876DA5">
        <w:rPr>
          <w:rFonts w:ascii="Times New Roman" w:hAnsi="Times New Roman" w:cs="Times New Roman"/>
          <w:sz w:val="28"/>
          <w:szCs w:val="28"/>
        </w:rPr>
        <w:t>«</w:t>
      </w:r>
      <w:r w:rsidRPr="0086159D">
        <w:rPr>
          <w:rFonts w:ascii="Times New Roman" w:hAnsi="Times New Roman" w:cs="Times New Roman"/>
          <w:sz w:val="28"/>
          <w:szCs w:val="28"/>
        </w:rPr>
        <w:t>Операционная касса</w:t>
      </w:r>
      <w:r w:rsidR="00876DA5">
        <w:rPr>
          <w:rFonts w:ascii="Times New Roman" w:hAnsi="Times New Roman" w:cs="Times New Roman"/>
          <w:sz w:val="28"/>
          <w:szCs w:val="28"/>
        </w:rPr>
        <w:t>»</w:t>
      </w:r>
      <w:r w:rsidRPr="0086159D">
        <w:rPr>
          <w:rFonts w:ascii="Times New Roman" w:hAnsi="Times New Roman" w:cs="Times New Roman"/>
          <w:sz w:val="28"/>
          <w:szCs w:val="28"/>
        </w:rPr>
        <w:t xml:space="preserve"> используется для учета движения денежных средств в операционных кассах, расположенных вне помещения кассы организации. Операционные кассы открываются по необходимости. Учет операций по движению наличных денежных средств осуществляется на основании кассовых документов, предусмотренных для оформления соответствующих операций с наличными деньгами в соответствии с Указанием ЦБ РФ от 11.03.2014</w:t>
      </w:r>
      <w:r w:rsidR="00C033F5">
        <w:rPr>
          <w:rFonts w:ascii="Times New Roman" w:hAnsi="Times New Roman" w:cs="Times New Roman"/>
          <w:sz w:val="28"/>
          <w:szCs w:val="28"/>
        </w:rPr>
        <w:t> г.</w:t>
      </w:r>
      <w:r w:rsidRPr="0086159D">
        <w:rPr>
          <w:rFonts w:ascii="Times New Roman" w:hAnsi="Times New Roman" w:cs="Times New Roman"/>
          <w:sz w:val="28"/>
          <w:szCs w:val="28"/>
        </w:rPr>
        <w:t xml:space="preserve"> № 3210-У</w:t>
      </w:r>
      <w:r w:rsidR="00CC0477">
        <w:rPr>
          <w:rFonts w:ascii="Times New Roman" w:hAnsi="Times New Roman" w:cs="Times New Roman"/>
          <w:sz w:val="28"/>
          <w:szCs w:val="28"/>
        </w:rPr>
        <w:t xml:space="preserve"> </w:t>
      </w:r>
      <w:r w:rsidR="0086159D" w:rsidRPr="0086159D">
        <w:rPr>
          <w:rFonts w:ascii="Times New Roman" w:hAnsi="Times New Roman" w:cs="Times New Roman"/>
          <w:sz w:val="28"/>
          <w:szCs w:val="28"/>
        </w:rPr>
        <w:t>[</w:t>
      </w:r>
      <w:r w:rsidR="00CC0477">
        <w:rPr>
          <w:rFonts w:ascii="Times New Roman" w:hAnsi="Times New Roman" w:cs="Times New Roman"/>
          <w:sz w:val="28"/>
          <w:szCs w:val="28"/>
        </w:rPr>
        <w:t>7</w:t>
      </w:r>
      <w:r w:rsidR="0086159D" w:rsidRPr="0086159D">
        <w:rPr>
          <w:rFonts w:ascii="Times New Roman" w:hAnsi="Times New Roman" w:cs="Times New Roman"/>
          <w:sz w:val="28"/>
          <w:szCs w:val="28"/>
        </w:rPr>
        <w:t>]</w:t>
      </w:r>
      <w:r w:rsidRPr="0086159D">
        <w:rPr>
          <w:rFonts w:ascii="Times New Roman" w:hAnsi="Times New Roman" w:cs="Times New Roman"/>
          <w:sz w:val="28"/>
          <w:szCs w:val="28"/>
        </w:rPr>
        <w:t>.</w:t>
      </w:r>
    </w:p>
    <w:p w:rsidR="004528AD" w:rsidRPr="0086159D"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Поступающие в кассу наличные денежные средства, за исключением наличных денежных средств, принятых при осуществлении деятельности платежного агента, и выдаваемые из кассы наличные денежные средства Общество учитывает в кассовой книге в соответствии с Указанием ЦБ РФ от 11.03.2014</w:t>
      </w:r>
      <w:r w:rsidR="00C033F5">
        <w:rPr>
          <w:rFonts w:ascii="Times New Roman" w:hAnsi="Times New Roman" w:cs="Times New Roman"/>
          <w:sz w:val="28"/>
          <w:szCs w:val="28"/>
        </w:rPr>
        <w:t> г.</w:t>
      </w:r>
      <w:r w:rsidRPr="0086159D">
        <w:rPr>
          <w:rFonts w:ascii="Times New Roman" w:hAnsi="Times New Roman" w:cs="Times New Roman"/>
          <w:sz w:val="28"/>
          <w:szCs w:val="28"/>
        </w:rPr>
        <w:t xml:space="preserve"> №3210-У</w:t>
      </w:r>
      <w:r w:rsidR="00CC0477">
        <w:rPr>
          <w:rFonts w:ascii="Times New Roman" w:hAnsi="Times New Roman" w:cs="Times New Roman"/>
          <w:sz w:val="28"/>
          <w:szCs w:val="28"/>
        </w:rPr>
        <w:t xml:space="preserve"> </w:t>
      </w:r>
      <w:r w:rsidR="00E045E9" w:rsidRPr="00E045E9">
        <w:rPr>
          <w:rFonts w:ascii="Times New Roman" w:hAnsi="Times New Roman" w:cs="Times New Roman"/>
          <w:sz w:val="28"/>
          <w:szCs w:val="28"/>
        </w:rPr>
        <w:t>[</w:t>
      </w:r>
      <w:r w:rsidR="00CC0477">
        <w:rPr>
          <w:rFonts w:ascii="Times New Roman" w:hAnsi="Times New Roman" w:cs="Times New Roman"/>
          <w:sz w:val="28"/>
          <w:szCs w:val="28"/>
        </w:rPr>
        <w:t>7</w:t>
      </w:r>
      <w:r w:rsidR="00E045E9" w:rsidRPr="00E045E9">
        <w:rPr>
          <w:rFonts w:ascii="Times New Roman" w:hAnsi="Times New Roman" w:cs="Times New Roman"/>
          <w:sz w:val="28"/>
          <w:szCs w:val="28"/>
        </w:rPr>
        <w:t>]</w:t>
      </w:r>
      <w:r w:rsidRPr="0086159D">
        <w:rPr>
          <w:rFonts w:ascii="Times New Roman" w:hAnsi="Times New Roman" w:cs="Times New Roman"/>
          <w:sz w:val="28"/>
          <w:szCs w:val="28"/>
        </w:rPr>
        <w:t xml:space="preserve">. </w:t>
      </w:r>
    </w:p>
    <w:p w:rsidR="004528AD" w:rsidRPr="0086159D"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 xml:space="preserve">При наличии операций с иностранной валютой, Общество отражает операции в рублях и иностранных валютах в отдельных разделах (листах) кассовой книги. Суммы по каждому виду иностранной валюты указываются как в валюте, так и в рублях. При подведении итогов за день суммы указываются отдельно по каждой валюте, а также выводится общий итог в рублях (сумма всех валют, пересчитанных в рубли по курсу Банка России на текущий день). </w:t>
      </w:r>
    </w:p>
    <w:p w:rsidR="004528AD" w:rsidRPr="0086159D"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 xml:space="preserve">Для учета наличных денег, принятых при осуществлении деятельности платежного агента, Общество ведет отдельную кассовую книгу. С учетом специфики деятельности Общества, связанной с наличием обособленных структурных подразделений, осуществляющих работу с денежной наличностью: в целях учета кассовых операций и денежных документов структурные подразделения Общества, осуществляющие операции с наличными денежными средствами, составляют кассовые книги на бумажном носителе. </w:t>
      </w:r>
    </w:p>
    <w:p w:rsidR="004528AD" w:rsidRPr="0086159D"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 xml:space="preserve">По каждой кассе приказом генерального директора утверждается лимит остатка наличных денежных средств. Кассовые книги и соответствующие </w:t>
      </w:r>
      <w:r w:rsidRPr="0086159D">
        <w:rPr>
          <w:rFonts w:ascii="Times New Roman" w:hAnsi="Times New Roman" w:cs="Times New Roman"/>
          <w:sz w:val="28"/>
          <w:szCs w:val="28"/>
        </w:rPr>
        <w:lastRenderedPageBreak/>
        <w:t xml:space="preserve">первичные кассовые документы хранятся по месту осуществления кассовых операций в подразделениях Общества. </w:t>
      </w:r>
      <w:r w:rsidR="0086159D" w:rsidRPr="0086159D">
        <w:rPr>
          <w:rFonts w:ascii="Times New Roman" w:hAnsi="Times New Roman" w:cs="Times New Roman"/>
          <w:sz w:val="28"/>
          <w:szCs w:val="28"/>
        </w:rPr>
        <w:t>Кассовые книги хранятся по местам их составления. Обособленные подразделения передают юридическому лицу копии листов кассовой книги в порядке и в сроки, установленные отдельным локальным нормативным актом.</w:t>
      </w:r>
    </w:p>
    <w:p w:rsidR="004528AD" w:rsidRPr="008A287C"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 xml:space="preserve">Документы, которыми оформляются хозяйственные операции с денежными средствами, подписываются руководителем и главным бухгалтером или уполномоченными ими лицами. </w:t>
      </w:r>
    </w:p>
    <w:p w:rsidR="004528AD" w:rsidRPr="0086159D"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 xml:space="preserve">В обособленных подразделениях с начала года номера и даты выписки приходных и расходных кассовых ордеров проставляются строго по порядку их оформления и регистрации, то есть документы имеют сквозную нумерацию в хронологическом порядке. Каждому обособленному подразделению присвоен код, с которого начинается номер. </w:t>
      </w:r>
    </w:p>
    <w:p w:rsidR="004528AD" w:rsidRDefault="004528AD" w:rsidP="00FD5575">
      <w:pPr>
        <w:widowControl w:val="0"/>
        <w:ind w:left="0" w:firstLine="709"/>
        <w:rPr>
          <w:rFonts w:ascii="Times New Roman" w:hAnsi="Times New Roman" w:cs="Times New Roman"/>
          <w:sz w:val="28"/>
          <w:szCs w:val="28"/>
        </w:rPr>
      </w:pPr>
      <w:r w:rsidRPr="0086159D">
        <w:rPr>
          <w:rFonts w:ascii="Times New Roman" w:hAnsi="Times New Roman" w:cs="Times New Roman"/>
          <w:sz w:val="28"/>
          <w:szCs w:val="28"/>
        </w:rPr>
        <w:t>Накопление наличных денежных средств сверх установленного лимита остатка наличных денежных средств в кассе не допускается, за исключением дней выплат заработной платы, выплат, включенных в соответствии с методологией, принятой для заполнения форм федерального статистического наблюдения, в фонд заработной платы и выплаты социального характера, включая день получения наличных денег с банковского счета на указанные выплаты, а также выходных, нерабочих праздничных дней вслучае ведения Обществом в эти дни кассовых операций</w:t>
      </w:r>
      <w:r w:rsidR="0086159D" w:rsidRPr="0086159D">
        <w:rPr>
          <w:rFonts w:ascii="Times New Roman" w:hAnsi="Times New Roman" w:cs="Times New Roman"/>
          <w:sz w:val="28"/>
          <w:szCs w:val="28"/>
        </w:rPr>
        <w:t xml:space="preserve"> [</w:t>
      </w:r>
      <w:r w:rsidR="00CC0477">
        <w:rPr>
          <w:rFonts w:ascii="Times New Roman" w:hAnsi="Times New Roman" w:cs="Times New Roman"/>
          <w:sz w:val="28"/>
          <w:szCs w:val="28"/>
        </w:rPr>
        <w:t>7</w:t>
      </w:r>
      <w:r w:rsidR="0086159D" w:rsidRPr="0086159D">
        <w:rPr>
          <w:rFonts w:ascii="Times New Roman" w:hAnsi="Times New Roman" w:cs="Times New Roman"/>
          <w:sz w:val="28"/>
          <w:szCs w:val="28"/>
        </w:rPr>
        <w:t>]</w:t>
      </w:r>
      <w:r w:rsidRPr="0086159D">
        <w:rPr>
          <w:rFonts w:ascii="Times New Roman" w:hAnsi="Times New Roman" w:cs="Times New Roman"/>
          <w:sz w:val="28"/>
          <w:szCs w:val="28"/>
        </w:rPr>
        <w:t xml:space="preserve">. </w:t>
      </w:r>
    </w:p>
    <w:p w:rsidR="00F2396A" w:rsidRPr="00F2396A" w:rsidRDefault="00F2396A" w:rsidP="00F2396A">
      <w:pPr>
        <w:ind w:left="0" w:firstLine="709"/>
        <w:rPr>
          <w:rFonts w:ascii="Times New Roman" w:hAnsi="Times New Roman" w:cs="Times New Roman"/>
          <w:sz w:val="28"/>
          <w:szCs w:val="28"/>
        </w:rPr>
      </w:pPr>
      <w:r w:rsidRPr="00F2396A">
        <w:rPr>
          <w:rFonts w:ascii="Times New Roman" w:hAnsi="Times New Roman" w:cs="Times New Roman"/>
          <w:sz w:val="28"/>
          <w:szCs w:val="28"/>
        </w:rPr>
        <w:t xml:space="preserve">Для определения лимита остатка наличных денег используются две формулы, которые подробно описаны в Приложении к Указанию </w:t>
      </w:r>
      <w:r w:rsidRPr="0086159D">
        <w:rPr>
          <w:rFonts w:ascii="Times New Roman" w:hAnsi="Times New Roman" w:cs="Times New Roman"/>
          <w:sz w:val="28"/>
          <w:szCs w:val="28"/>
        </w:rPr>
        <w:t xml:space="preserve">ЦБ РФ </w:t>
      </w:r>
      <w:r w:rsidRPr="00F2396A">
        <w:rPr>
          <w:rFonts w:ascii="Times New Roman" w:hAnsi="Times New Roman" w:cs="Times New Roman"/>
          <w:sz w:val="28"/>
          <w:szCs w:val="28"/>
        </w:rPr>
        <w:t>№3210-У:</w:t>
      </w:r>
    </w:p>
    <w:p w:rsidR="00F2396A" w:rsidRPr="00F2396A" w:rsidRDefault="00F2396A" w:rsidP="00F2396A">
      <w:pPr>
        <w:pStyle w:val="a3"/>
        <w:numPr>
          <w:ilvl w:val="0"/>
          <w:numId w:val="39"/>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д</w:t>
      </w:r>
      <w:r w:rsidRPr="00F2396A">
        <w:rPr>
          <w:rFonts w:ascii="Times New Roman" w:hAnsi="Times New Roman" w:cs="Times New Roman"/>
          <w:sz w:val="28"/>
          <w:szCs w:val="28"/>
        </w:rPr>
        <w:t>ля определения лимита остатка наличных денег юридическое лицо учитывает объем поступлений наличных денег за проданные товары, выполненные работы, оказанные услуги.</w:t>
      </w:r>
    </w:p>
    <w:p w:rsidR="00F2396A" w:rsidRPr="00F2396A" w:rsidRDefault="00F2396A" w:rsidP="00F2396A">
      <w:pPr>
        <w:pStyle w:val="a3"/>
        <w:numPr>
          <w:ilvl w:val="0"/>
          <w:numId w:val="39"/>
        </w:numPr>
        <w:tabs>
          <w:tab w:val="left" w:pos="1134"/>
        </w:tabs>
        <w:ind w:left="0" w:firstLine="709"/>
        <w:rPr>
          <w:rFonts w:ascii="Times New Roman" w:hAnsi="Times New Roman" w:cs="Times New Roman"/>
          <w:sz w:val="28"/>
          <w:szCs w:val="28"/>
        </w:rPr>
      </w:pPr>
      <w:r w:rsidRPr="00F2396A">
        <w:rPr>
          <w:rFonts w:ascii="Times New Roman" w:hAnsi="Times New Roman" w:cs="Times New Roman"/>
          <w:sz w:val="28"/>
          <w:szCs w:val="28"/>
        </w:rPr>
        <w:t>для определения лимита остатка наличных денег юридическое лицо учитывает объем выдач наличных, за исключением сумм наличных денег, предназначенных для выплат заработной платы, стипендий и других выплат работникам</w:t>
      </w:r>
      <w:r>
        <w:rPr>
          <w:rFonts w:ascii="Times New Roman" w:hAnsi="Times New Roman" w:cs="Times New Roman"/>
          <w:sz w:val="28"/>
          <w:szCs w:val="28"/>
        </w:rPr>
        <w:t xml:space="preserve"> </w:t>
      </w:r>
      <w:r w:rsidRPr="00F2396A">
        <w:rPr>
          <w:rFonts w:ascii="Times New Roman" w:hAnsi="Times New Roman" w:cs="Times New Roman"/>
          <w:sz w:val="28"/>
          <w:szCs w:val="28"/>
        </w:rPr>
        <w:t>[</w:t>
      </w:r>
      <w:r w:rsidR="00CC0477">
        <w:rPr>
          <w:rFonts w:ascii="Times New Roman" w:hAnsi="Times New Roman" w:cs="Times New Roman"/>
          <w:sz w:val="28"/>
          <w:szCs w:val="28"/>
        </w:rPr>
        <w:t>7</w:t>
      </w:r>
      <w:r w:rsidRPr="00F2396A">
        <w:rPr>
          <w:rFonts w:ascii="Times New Roman" w:hAnsi="Times New Roman" w:cs="Times New Roman"/>
          <w:sz w:val="28"/>
          <w:szCs w:val="28"/>
        </w:rPr>
        <w:t>].</w:t>
      </w:r>
    </w:p>
    <w:p w:rsidR="006C1883" w:rsidRPr="006C1883" w:rsidRDefault="006C1883" w:rsidP="006C1883">
      <w:pPr>
        <w:ind w:left="0" w:firstLine="709"/>
        <w:rPr>
          <w:rFonts w:ascii="Times New Roman" w:hAnsi="Times New Roman" w:cs="Times New Roman"/>
          <w:sz w:val="28"/>
          <w:szCs w:val="28"/>
        </w:rPr>
      </w:pPr>
      <w:r w:rsidRPr="006C1883">
        <w:rPr>
          <w:rFonts w:ascii="Times New Roman" w:hAnsi="Times New Roman" w:cs="Times New Roman"/>
          <w:sz w:val="28"/>
          <w:szCs w:val="28"/>
        </w:rPr>
        <w:lastRenderedPageBreak/>
        <w:t xml:space="preserve">Максимальный размер расчетов наличными деньгами составляет 100 </w:t>
      </w:r>
      <w:r>
        <w:rPr>
          <w:rFonts w:ascii="Times New Roman" w:hAnsi="Times New Roman" w:cs="Times New Roman"/>
          <w:sz w:val="28"/>
          <w:szCs w:val="28"/>
        </w:rPr>
        <w:t>тыс.</w:t>
      </w:r>
      <w:r w:rsidRPr="006C1883">
        <w:rPr>
          <w:rFonts w:ascii="Times New Roman" w:hAnsi="Times New Roman" w:cs="Times New Roman"/>
          <w:sz w:val="28"/>
          <w:szCs w:val="28"/>
        </w:rPr>
        <w:t> р.</w:t>
      </w:r>
      <w:r>
        <w:rPr>
          <w:rFonts w:ascii="Times New Roman" w:hAnsi="Times New Roman" w:cs="Times New Roman"/>
          <w:sz w:val="28"/>
          <w:szCs w:val="28"/>
        </w:rPr>
        <w:t xml:space="preserve"> </w:t>
      </w:r>
      <w:r w:rsidRPr="006C1883">
        <w:rPr>
          <w:rFonts w:ascii="Times New Roman" w:hAnsi="Times New Roman" w:cs="Times New Roman"/>
          <w:sz w:val="28"/>
          <w:szCs w:val="28"/>
        </w:rPr>
        <w:t>Это ограничение распространяется на наличные расчеты:</w:t>
      </w:r>
    </w:p>
    <w:p w:rsidR="006C1883" w:rsidRPr="006C1883" w:rsidRDefault="006C1883" w:rsidP="006C1883">
      <w:pPr>
        <w:pStyle w:val="a3"/>
        <w:numPr>
          <w:ilvl w:val="0"/>
          <w:numId w:val="42"/>
        </w:numPr>
        <w:tabs>
          <w:tab w:val="left" w:pos="1134"/>
        </w:tabs>
        <w:ind w:left="0" w:firstLine="709"/>
        <w:rPr>
          <w:rFonts w:ascii="Times New Roman" w:hAnsi="Times New Roman" w:cs="Times New Roman"/>
          <w:sz w:val="28"/>
          <w:szCs w:val="28"/>
        </w:rPr>
      </w:pPr>
      <w:r w:rsidRPr="006C1883">
        <w:rPr>
          <w:rFonts w:ascii="Times New Roman" w:hAnsi="Times New Roman" w:cs="Times New Roman"/>
          <w:sz w:val="28"/>
          <w:szCs w:val="28"/>
        </w:rPr>
        <w:t>между организациями;</w:t>
      </w:r>
    </w:p>
    <w:p w:rsidR="006C1883" w:rsidRPr="006C1883" w:rsidRDefault="006C1883" w:rsidP="006C1883">
      <w:pPr>
        <w:pStyle w:val="a3"/>
        <w:numPr>
          <w:ilvl w:val="0"/>
          <w:numId w:val="42"/>
        </w:numPr>
        <w:tabs>
          <w:tab w:val="left" w:pos="1134"/>
        </w:tabs>
        <w:ind w:left="0" w:firstLine="709"/>
        <w:rPr>
          <w:rFonts w:ascii="Times New Roman" w:hAnsi="Times New Roman" w:cs="Times New Roman"/>
          <w:sz w:val="28"/>
          <w:szCs w:val="28"/>
        </w:rPr>
      </w:pPr>
      <w:r w:rsidRPr="006C1883">
        <w:rPr>
          <w:rFonts w:ascii="Times New Roman" w:hAnsi="Times New Roman" w:cs="Times New Roman"/>
          <w:sz w:val="28"/>
          <w:szCs w:val="28"/>
        </w:rPr>
        <w:t>между организацией и индивидуальным предпринимателем;</w:t>
      </w:r>
    </w:p>
    <w:p w:rsidR="006C1883" w:rsidRPr="006C1883" w:rsidRDefault="006C1883" w:rsidP="006C1883">
      <w:pPr>
        <w:pStyle w:val="a3"/>
        <w:numPr>
          <w:ilvl w:val="0"/>
          <w:numId w:val="42"/>
        </w:numPr>
        <w:tabs>
          <w:tab w:val="left" w:pos="1134"/>
        </w:tabs>
        <w:ind w:left="0" w:firstLine="709"/>
        <w:rPr>
          <w:rFonts w:ascii="Times New Roman" w:hAnsi="Times New Roman" w:cs="Times New Roman"/>
          <w:sz w:val="28"/>
          <w:szCs w:val="28"/>
        </w:rPr>
      </w:pPr>
      <w:r w:rsidRPr="006C1883">
        <w:rPr>
          <w:rFonts w:ascii="Times New Roman" w:hAnsi="Times New Roman" w:cs="Times New Roman"/>
          <w:sz w:val="28"/>
          <w:szCs w:val="28"/>
        </w:rPr>
        <w:t>между индивидуальными предпринимателями.</w:t>
      </w:r>
    </w:p>
    <w:p w:rsidR="006C1883" w:rsidRPr="006C1883" w:rsidRDefault="006C1883" w:rsidP="006C1883">
      <w:pPr>
        <w:ind w:left="0" w:firstLine="709"/>
        <w:rPr>
          <w:rFonts w:ascii="Times New Roman" w:hAnsi="Times New Roman" w:cs="Times New Roman"/>
          <w:sz w:val="28"/>
          <w:szCs w:val="28"/>
        </w:rPr>
      </w:pPr>
      <w:r w:rsidRPr="006C1883">
        <w:rPr>
          <w:rFonts w:ascii="Times New Roman" w:hAnsi="Times New Roman" w:cs="Times New Roman"/>
          <w:sz w:val="28"/>
          <w:szCs w:val="28"/>
        </w:rPr>
        <w:t>Наличные без ограничения можно расходовать в случае:</w:t>
      </w:r>
    </w:p>
    <w:p w:rsidR="006C1883" w:rsidRPr="006C1883" w:rsidRDefault="006C1883" w:rsidP="006C1883">
      <w:pPr>
        <w:pStyle w:val="a3"/>
        <w:numPr>
          <w:ilvl w:val="0"/>
          <w:numId w:val="43"/>
        </w:numPr>
        <w:tabs>
          <w:tab w:val="left" w:pos="1134"/>
        </w:tabs>
        <w:ind w:left="0" w:firstLine="709"/>
        <w:rPr>
          <w:rFonts w:ascii="Times New Roman" w:hAnsi="Times New Roman" w:cs="Times New Roman"/>
          <w:sz w:val="28"/>
          <w:szCs w:val="28"/>
        </w:rPr>
      </w:pPr>
      <w:r w:rsidRPr="006C1883">
        <w:rPr>
          <w:rFonts w:ascii="Times New Roman" w:hAnsi="Times New Roman" w:cs="Times New Roman"/>
          <w:sz w:val="28"/>
          <w:szCs w:val="28"/>
        </w:rPr>
        <w:t>выплаты заработной платы;</w:t>
      </w:r>
    </w:p>
    <w:p w:rsidR="006C1883" w:rsidRPr="006C1883" w:rsidRDefault="006C1883" w:rsidP="006C1883">
      <w:pPr>
        <w:pStyle w:val="a3"/>
        <w:numPr>
          <w:ilvl w:val="0"/>
          <w:numId w:val="43"/>
        </w:numPr>
        <w:tabs>
          <w:tab w:val="left" w:pos="1134"/>
        </w:tabs>
        <w:ind w:left="0" w:firstLine="709"/>
        <w:rPr>
          <w:rFonts w:ascii="Times New Roman" w:hAnsi="Times New Roman" w:cs="Times New Roman"/>
          <w:sz w:val="28"/>
          <w:szCs w:val="28"/>
        </w:rPr>
      </w:pPr>
      <w:r w:rsidRPr="006C1883">
        <w:rPr>
          <w:rFonts w:ascii="Times New Roman" w:hAnsi="Times New Roman" w:cs="Times New Roman"/>
          <w:sz w:val="28"/>
          <w:szCs w:val="28"/>
        </w:rPr>
        <w:t>выплаты начислений социального характера;</w:t>
      </w:r>
    </w:p>
    <w:p w:rsidR="006C1883" w:rsidRPr="006C1883" w:rsidRDefault="006C1883" w:rsidP="006C1883">
      <w:pPr>
        <w:pStyle w:val="a3"/>
        <w:numPr>
          <w:ilvl w:val="0"/>
          <w:numId w:val="43"/>
        </w:numPr>
        <w:tabs>
          <w:tab w:val="left" w:pos="1134"/>
        </w:tabs>
        <w:ind w:left="0" w:firstLine="709"/>
        <w:rPr>
          <w:rFonts w:ascii="Times New Roman" w:hAnsi="Times New Roman" w:cs="Times New Roman"/>
          <w:sz w:val="28"/>
          <w:szCs w:val="28"/>
        </w:rPr>
      </w:pPr>
      <w:r w:rsidRPr="006C1883">
        <w:rPr>
          <w:rFonts w:ascii="Times New Roman" w:hAnsi="Times New Roman" w:cs="Times New Roman"/>
          <w:sz w:val="28"/>
          <w:szCs w:val="28"/>
        </w:rPr>
        <w:t>выдачи денег под отчет;</w:t>
      </w:r>
    </w:p>
    <w:p w:rsidR="006C1883" w:rsidRPr="006C1883" w:rsidRDefault="006C1883" w:rsidP="006C1883">
      <w:pPr>
        <w:pStyle w:val="a3"/>
        <w:numPr>
          <w:ilvl w:val="0"/>
          <w:numId w:val="43"/>
        </w:numPr>
        <w:tabs>
          <w:tab w:val="left" w:pos="1134"/>
        </w:tabs>
        <w:ind w:left="0" w:firstLine="709"/>
        <w:rPr>
          <w:rFonts w:ascii="Times New Roman" w:hAnsi="Times New Roman" w:cs="Times New Roman"/>
          <w:sz w:val="28"/>
          <w:szCs w:val="28"/>
        </w:rPr>
      </w:pPr>
      <w:r w:rsidRPr="006C1883">
        <w:rPr>
          <w:rFonts w:ascii="Times New Roman" w:hAnsi="Times New Roman" w:cs="Times New Roman"/>
          <w:sz w:val="28"/>
          <w:szCs w:val="28"/>
        </w:rPr>
        <w:t>расходования средств на личные нужды предпринимателя, при условии что выплата не будет направлена на его предпринимательскую деятельность</w:t>
      </w:r>
      <w:r>
        <w:rPr>
          <w:rFonts w:ascii="Times New Roman" w:hAnsi="Times New Roman" w:cs="Times New Roman"/>
          <w:sz w:val="28"/>
          <w:szCs w:val="28"/>
        </w:rPr>
        <w:t xml:space="preserve"> </w:t>
      </w:r>
      <w:r w:rsidRPr="006C1883">
        <w:rPr>
          <w:rFonts w:ascii="Times New Roman" w:hAnsi="Times New Roman" w:cs="Times New Roman"/>
          <w:sz w:val="28"/>
          <w:szCs w:val="28"/>
        </w:rPr>
        <w:t>[</w:t>
      </w:r>
      <w:r w:rsidR="00CC0477">
        <w:rPr>
          <w:rFonts w:ascii="Times New Roman" w:hAnsi="Times New Roman" w:cs="Times New Roman"/>
          <w:sz w:val="28"/>
          <w:szCs w:val="28"/>
        </w:rPr>
        <w:t>6</w:t>
      </w:r>
      <w:r>
        <w:rPr>
          <w:rFonts w:ascii="Times New Roman" w:hAnsi="Times New Roman" w:cs="Times New Roman"/>
          <w:sz w:val="28"/>
          <w:szCs w:val="28"/>
        </w:rPr>
        <w:t>, п.6</w:t>
      </w:r>
      <w:r w:rsidRPr="006C1883">
        <w:rPr>
          <w:rFonts w:ascii="Times New Roman" w:hAnsi="Times New Roman" w:cs="Times New Roman"/>
          <w:sz w:val="28"/>
          <w:szCs w:val="28"/>
        </w:rPr>
        <w:t>].</w:t>
      </w:r>
    </w:p>
    <w:p w:rsidR="007B0CDB" w:rsidRPr="00E00D9C" w:rsidRDefault="007B0CDB" w:rsidP="00FD5575">
      <w:pPr>
        <w:pStyle w:val="a3"/>
        <w:widowControl w:val="0"/>
        <w:tabs>
          <w:tab w:val="left" w:pos="1134"/>
        </w:tabs>
        <w:ind w:left="0" w:firstLine="709"/>
        <w:rPr>
          <w:rFonts w:ascii="Times New Roman" w:hAnsi="Times New Roman" w:cs="Times New Roman"/>
          <w:sz w:val="28"/>
          <w:szCs w:val="28"/>
        </w:rPr>
      </w:pPr>
      <w:r w:rsidRPr="00E00D9C">
        <w:rPr>
          <w:rFonts w:ascii="Times New Roman" w:hAnsi="Times New Roman" w:cs="Times New Roman"/>
          <w:sz w:val="28"/>
          <w:szCs w:val="28"/>
        </w:rPr>
        <w:t xml:space="preserve">При отражении </w:t>
      </w:r>
      <w:r w:rsidR="00E045E9">
        <w:rPr>
          <w:rFonts w:ascii="Times New Roman" w:hAnsi="Times New Roman" w:cs="Times New Roman"/>
          <w:sz w:val="28"/>
          <w:szCs w:val="28"/>
        </w:rPr>
        <w:t>движения</w:t>
      </w:r>
      <w:r w:rsidRPr="00E00D9C">
        <w:rPr>
          <w:rFonts w:ascii="Times New Roman" w:hAnsi="Times New Roman" w:cs="Times New Roman"/>
          <w:sz w:val="28"/>
          <w:szCs w:val="28"/>
        </w:rPr>
        <w:t xml:space="preserve"> денежных средств в организации делаются следующие бухгалтерские записи:</w:t>
      </w:r>
    </w:p>
    <w:p w:rsidR="00E045E9" w:rsidRPr="00E045E9" w:rsidRDefault="00E045E9" w:rsidP="00FD5575">
      <w:pPr>
        <w:pStyle w:val="a3"/>
        <w:widowControl w:val="0"/>
        <w:numPr>
          <w:ilvl w:val="0"/>
          <w:numId w:val="35"/>
        </w:numPr>
        <w:ind w:left="1134" w:hanging="425"/>
        <w:rPr>
          <w:rFonts w:ascii="Times New Roman" w:hAnsi="Times New Roman" w:cs="Times New Roman"/>
          <w:sz w:val="28"/>
          <w:szCs w:val="28"/>
        </w:rPr>
      </w:pPr>
      <w:r w:rsidRPr="00E045E9">
        <w:rPr>
          <w:rFonts w:ascii="Times New Roman" w:hAnsi="Times New Roman" w:cs="Times New Roman"/>
          <w:sz w:val="28"/>
          <w:szCs w:val="28"/>
        </w:rPr>
        <w:t>поступили денежные средства в кассу с расчетного счета:</w:t>
      </w:r>
    </w:p>
    <w:p w:rsidR="007B0CDB" w:rsidRPr="00E045E9" w:rsidRDefault="007B0CDB" w:rsidP="00FD5575">
      <w:pPr>
        <w:pStyle w:val="a3"/>
        <w:widowControl w:val="0"/>
        <w:ind w:left="1069" w:hanging="360"/>
        <w:rPr>
          <w:rFonts w:ascii="Times New Roman" w:hAnsi="Times New Roman" w:cs="Times New Roman"/>
          <w:i/>
          <w:sz w:val="28"/>
          <w:szCs w:val="28"/>
        </w:rPr>
      </w:pPr>
      <w:r w:rsidRPr="00E045E9">
        <w:rPr>
          <w:rFonts w:ascii="Times New Roman" w:hAnsi="Times New Roman" w:cs="Times New Roman"/>
          <w:i/>
          <w:sz w:val="28"/>
          <w:szCs w:val="28"/>
        </w:rPr>
        <w:t>Д</w:t>
      </w:r>
      <w:r w:rsidR="00EF5181" w:rsidRPr="00E045E9">
        <w:rPr>
          <w:rFonts w:ascii="Times New Roman" w:hAnsi="Times New Roman" w:cs="Times New Roman"/>
          <w:i/>
          <w:sz w:val="28"/>
          <w:szCs w:val="28"/>
        </w:rPr>
        <w:t>ебе</w:t>
      </w:r>
      <w:r w:rsidRPr="00E045E9">
        <w:rPr>
          <w:rFonts w:ascii="Times New Roman" w:hAnsi="Times New Roman" w:cs="Times New Roman"/>
          <w:i/>
          <w:sz w:val="28"/>
          <w:szCs w:val="28"/>
        </w:rPr>
        <w:t xml:space="preserve">т 50 </w:t>
      </w:r>
      <w:r w:rsidR="00EF5181" w:rsidRPr="00E045E9">
        <w:rPr>
          <w:rFonts w:ascii="Times New Roman" w:hAnsi="Times New Roman" w:cs="Times New Roman"/>
          <w:i/>
          <w:sz w:val="28"/>
          <w:szCs w:val="28"/>
        </w:rPr>
        <w:t>«</w:t>
      </w:r>
      <w:r w:rsidRPr="00E045E9">
        <w:rPr>
          <w:rFonts w:ascii="Times New Roman" w:hAnsi="Times New Roman" w:cs="Times New Roman"/>
          <w:i/>
          <w:sz w:val="28"/>
          <w:szCs w:val="28"/>
        </w:rPr>
        <w:t>Касса</w:t>
      </w:r>
      <w:r w:rsidR="00EF5181" w:rsidRPr="00E045E9">
        <w:rPr>
          <w:rFonts w:ascii="Times New Roman" w:hAnsi="Times New Roman" w:cs="Times New Roman"/>
          <w:i/>
          <w:sz w:val="28"/>
          <w:szCs w:val="28"/>
        </w:rPr>
        <w:t>»</w:t>
      </w:r>
    </w:p>
    <w:p w:rsidR="00C033F5" w:rsidRDefault="007B0CDB" w:rsidP="00FD5575">
      <w:pPr>
        <w:widowControl w:val="0"/>
        <w:ind w:left="0" w:firstLine="709"/>
        <w:rPr>
          <w:rFonts w:ascii="Times New Roman" w:hAnsi="Times New Roman" w:cs="Times New Roman"/>
          <w:i/>
          <w:sz w:val="28"/>
          <w:szCs w:val="28"/>
        </w:rPr>
      </w:pPr>
      <w:r w:rsidRPr="00EF5181">
        <w:rPr>
          <w:rFonts w:ascii="Times New Roman" w:hAnsi="Times New Roman" w:cs="Times New Roman"/>
          <w:i/>
          <w:sz w:val="28"/>
          <w:szCs w:val="28"/>
        </w:rPr>
        <w:t>К</w:t>
      </w:r>
      <w:r w:rsidR="00EF5181" w:rsidRPr="00EF5181">
        <w:rPr>
          <w:rFonts w:ascii="Times New Roman" w:hAnsi="Times New Roman" w:cs="Times New Roman"/>
          <w:i/>
          <w:sz w:val="28"/>
          <w:szCs w:val="28"/>
        </w:rPr>
        <w:t>реди</w:t>
      </w:r>
      <w:r w:rsidRPr="00EF5181">
        <w:rPr>
          <w:rFonts w:ascii="Times New Roman" w:hAnsi="Times New Roman" w:cs="Times New Roman"/>
          <w:i/>
          <w:sz w:val="28"/>
          <w:szCs w:val="28"/>
        </w:rPr>
        <w:t xml:space="preserve">т 51 </w:t>
      </w:r>
      <w:r w:rsidR="00EF5181">
        <w:rPr>
          <w:rFonts w:ascii="Times New Roman" w:hAnsi="Times New Roman" w:cs="Times New Roman"/>
          <w:i/>
          <w:sz w:val="28"/>
          <w:szCs w:val="28"/>
        </w:rPr>
        <w:t>«</w:t>
      </w:r>
      <w:r w:rsidRPr="00EF5181">
        <w:rPr>
          <w:rFonts w:ascii="Times New Roman" w:hAnsi="Times New Roman" w:cs="Times New Roman"/>
          <w:i/>
          <w:sz w:val="28"/>
          <w:szCs w:val="28"/>
        </w:rPr>
        <w:t>Расчетные счета</w:t>
      </w:r>
      <w:r w:rsidR="00EF5181" w:rsidRPr="00EF5181">
        <w:rPr>
          <w:rFonts w:ascii="Times New Roman" w:hAnsi="Times New Roman" w:cs="Times New Roman"/>
          <w:i/>
          <w:sz w:val="28"/>
          <w:szCs w:val="28"/>
        </w:rPr>
        <w:t>»</w:t>
      </w:r>
      <w:r w:rsidR="00E045E9">
        <w:rPr>
          <w:rFonts w:ascii="Times New Roman" w:hAnsi="Times New Roman" w:cs="Times New Roman"/>
          <w:i/>
          <w:sz w:val="28"/>
          <w:szCs w:val="28"/>
        </w:rPr>
        <w:t>;</w:t>
      </w:r>
    </w:p>
    <w:p w:rsidR="00E045E9" w:rsidRPr="00E045E9" w:rsidRDefault="00E045E9" w:rsidP="00FD5575">
      <w:pPr>
        <w:pStyle w:val="a3"/>
        <w:widowControl w:val="0"/>
        <w:numPr>
          <w:ilvl w:val="0"/>
          <w:numId w:val="35"/>
        </w:numPr>
        <w:rPr>
          <w:rFonts w:ascii="Times New Roman" w:hAnsi="Times New Roman" w:cs="Times New Roman"/>
          <w:sz w:val="28"/>
          <w:szCs w:val="28"/>
        </w:rPr>
      </w:pPr>
      <w:r w:rsidRPr="00E045E9">
        <w:rPr>
          <w:rFonts w:ascii="Times New Roman" w:hAnsi="Times New Roman" w:cs="Times New Roman"/>
          <w:sz w:val="28"/>
          <w:szCs w:val="28"/>
        </w:rPr>
        <w:t>возвращен в кассу остаток подотчетной суммы</w:t>
      </w:r>
      <w:r>
        <w:rPr>
          <w:rFonts w:ascii="Times New Roman" w:hAnsi="Times New Roman" w:cs="Times New Roman"/>
          <w:sz w:val="28"/>
          <w:szCs w:val="28"/>
        </w:rPr>
        <w:t>:</w:t>
      </w:r>
    </w:p>
    <w:p w:rsidR="00C033F5" w:rsidRPr="00EF5181" w:rsidRDefault="00C033F5" w:rsidP="00FD5575">
      <w:pPr>
        <w:widowControl w:val="0"/>
        <w:ind w:left="0" w:firstLine="709"/>
        <w:rPr>
          <w:rFonts w:ascii="Times New Roman" w:hAnsi="Times New Roman" w:cs="Times New Roman"/>
          <w:i/>
          <w:sz w:val="28"/>
          <w:szCs w:val="28"/>
        </w:rPr>
      </w:pPr>
      <w:r w:rsidRPr="00EF5181">
        <w:rPr>
          <w:rFonts w:ascii="Times New Roman" w:hAnsi="Times New Roman" w:cs="Times New Roman"/>
          <w:i/>
          <w:sz w:val="28"/>
          <w:szCs w:val="28"/>
        </w:rPr>
        <w:t>Дебет 50 «Касса»</w:t>
      </w:r>
    </w:p>
    <w:p w:rsidR="00EF5181" w:rsidRDefault="00C033F5" w:rsidP="00FD5575">
      <w:pPr>
        <w:widowControl w:val="0"/>
        <w:ind w:left="0" w:firstLine="709"/>
        <w:rPr>
          <w:rFonts w:ascii="Times New Roman" w:hAnsi="Times New Roman" w:cs="Times New Roman"/>
          <w:i/>
          <w:sz w:val="28"/>
          <w:szCs w:val="28"/>
        </w:rPr>
      </w:pPr>
      <w:r>
        <w:rPr>
          <w:rFonts w:ascii="Times New Roman" w:hAnsi="Times New Roman" w:cs="Times New Roman"/>
          <w:i/>
          <w:sz w:val="28"/>
          <w:szCs w:val="28"/>
        </w:rPr>
        <w:t xml:space="preserve">Кредит </w:t>
      </w:r>
      <w:r w:rsidR="007B0CDB" w:rsidRPr="00EF5181">
        <w:rPr>
          <w:rFonts w:ascii="Times New Roman" w:hAnsi="Times New Roman" w:cs="Times New Roman"/>
          <w:i/>
          <w:sz w:val="28"/>
          <w:szCs w:val="28"/>
        </w:rPr>
        <w:t xml:space="preserve">71 </w:t>
      </w:r>
      <w:r w:rsidR="00EF5181" w:rsidRPr="00EF5181">
        <w:rPr>
          <w:rFonts w:ascii="Times New Roman" w:hAnsi="Times New Roman" w:cs="Times New Roman"/>
          <w:i/>
          <w:sz w:val="28"/>
          <w:szCs w:val="28"/>
        </w:rPr>
        <w:t>«</w:t>
      </w:r>
      <w:r w:rsidR="007B0CDB" w:rsidRPr="00EF5181">
        <w:rPr>
          <w:rFonts w:ascii="Times New Roman" w:hAnsi="Times New Roman" w:cs="Times New Roman"/>
          <w:i/>
          <w:sz w:val="28"/>
          <w:szCs w:val="28"/>
        </w:rPr>
        <w:t>Расчеты с подотчетными лицами</w:t>
      </w:r>
      <w:r w:rsidR="00EF5181" w:rsidRPr="00EF5181">
        <w:rPr>
          <w:rFonts w:ascii="Times New Roman" w:hAnsi="Times New Roman" w:cs="Times New Roman"/>
          <w:i/>
          <w:sz w:val="28"/>
          <w:szCs w:val="28"/>
        </w:rPr>
        <w:t>»</w:t>
      </w:r>
      <w:r w:rsidR="00E045E9">
        <w:rPr>
          <w:rFonts w:ascii="Times New Roman" w:hAnsi="Times New Roman" w:cs="Times New Roman"/>
          <w:sz w:val="28"/>
          <w:szCs w:val="28"/>
        </w:rPr>
        <w:t>;</w:t>
      </w:r>
    </w:p>
    <w:p w:rsidR="007B0CDB" w:rsidRPr="00E00D9C" w:rsidRDefault="00E045E9" w:rsidP="00FD5575">
      <w:pPr>
        <w:pStyle w:val="a3"/>
        <w:widowControl w:val="0"/>
        <w:numPr>
          <w:ilvl w:val="0"/>
          <w:numId w:val="35"/>
        </w:numPr>
        <w:tabs>
          <w:tab w:val="left" w:pos="1134"/>
        </w:tabs>
        <w:rPr>
          <w:rFonts w:ascii="Times New Roman" w:hAnsi="Times New Roman" w:cs="Times New Roman"/>
          <w:i/>
          <w:sz w:val="28"/>
          <w:szCs w:val="28"/>
        </w:rPr>
      </w:pPr>
      <w:r>
        <w:rPr>
          <w:rFonts w:ascii="Times New Roman" w:hAnsi="Times New Roman" w:cs="Times New Roman"/>
          <w:sz w:val="28"/>
          <w:szCs w:val="28"/>
        </w:rPr>
        <w:t>в</w:t>
      </w:r>
      <w:r w:rsidR="007B0CDB" w:rsidRPr="00E00D9C">
        <w:rPr>
          <w:rFonts w:ascii="Times New Roman" w:hAnsi="Times New Roman" w:cs="Times New Roman"/>
          <w:sz w:val="28"/>
          <w:szCs w:val="28"/>
        </w:rPr>
        <w:t>ыда</w:t>
      </w:r>
      <w:r>
        <w:rPr>
          <w:rFonts w:ascii="Times New Roman" w:hAnsi="Times New Roman" w:cs="Times New Roman"/>
          <w:sz w:val="28"/>
          <w:szCs w:val="28"/>
        </w:rPr>
        <w:t>ны из кассы денежные средства в</w:t>
      </w:r>
      <w:r w:rsidR="000B7BB6">
        <w:rPr>
          <w:rFonts w:ascii="Times New Roman" w:hAnsi="Times New Roman" w:cs="Times New Roman"/>
          <w:sz w:val="28"/>
          <w:szCs w:val="28"/>
        </w:rPr>
        <w:t xml:space="preserve"> аванс поставщику</w:t>
      </w:r>
      <w:r w:rsidR="007B0CDB" w:rsidRPr="00E00D9C">
        <w:rPr>
          <w:rFonts w:ascii="Times New Roman" w:hAnsi="Times New Roman" w:cs="Times New Roman"/>
          <w:sz w:val="28"/>
          <w:szCs w:val="28"/>
        </w:rPr>
        <w:t>:</w:t>
      </w:r>
    </w:p>
    <w:p w:rsidR="007B0CDB" w:rsidRPr="00EF5181" w:rsidRDefault="007B0CDB" w:rsidP="00FD5575">
      <w:pPr>
        <w:widowControl w:val="0"/>
        <w:ind w:left="0" w:firstLine="709"/>
        <w:rPr>
          <w:rFonts w:ascii="Times New Roman" w:hAnsi="Times New Roman" w:cs="Times New Roman"/>
          <w:i/>
          <w:sz w:val="28"/>
          <w:szCs w:val="28"/>
        </w:rPr>
      </w:pPr>
      <w:r w:rsidRPr="00EF5181">
        <w:rPr>
          <w:rFonts w:ascii="Times New Roman" w:hAnsi="Times New Roman" w:cs="Times New Roman"/>
          <w:i/>
          <w:sz w:val="28"/>
          <w:szCs w:val="28"/>
        </w:rPr>
        <w:t>Д</w:t>
      </w:r>
      <w:r w:rsidR="00EF5181" w:rsidRPr="00EF5181">
        <w:rPr>
          <w:rFonts w:ascii="Times New Roman" w:hAnsi="Times New Roman" w:cs="Times New Roman"/>
          <w:i/>
          <w:sz w:val="28"/>
          <w:szCs w:val="28"/>
        </w:rPr>
        <w:t>ебе</w:t>
      </w:r>
      <w:r w:rsidRPr="00EF5181">
        <w:rPr>
          <w:rFonts w:ascii="Times New Roman" w:hAnsi="Times New Roman" w:cs="Times New Roman"/>
          <w:i/>
          <w:sz w:val="28"/>
          <w:szCs w:val="28"/>
        </w:rPr>
        <w:t xml:space="preserve">т 60 </w:t>
      </w:r>
      <w:r w:rsidR="00EF5181" w:rsidRPr="00EF5181">
        <w:rPr>
          <w:rFonts w:ascii="Times New Roman" w:hAnsi="Times New Roman" w:cs="Times New Roman"/>
          <w:i/>
          <w:sz w:val="28"/>
          <w:szCs w:val="28"/>
        </w:rPr>
        <w:t>«</w:t>
      </w:r>
      <w:r w:rsidRPr="00EF5181">
        <w:rPr>
          <w:rFonts w:ascii="Times New Roman" w:hAnsi="Times New Roman" w:cs="Times New Roman"/>
          <w:i/>
          <w:sz w:val="28"/>
          <w:szCs w:val="28"/>
        </w:rPr>
        <w:t>Расчеты с поставщиками и подрядчиками</w:t>
      </w:r>
      <w:r w:rsidR="00EF5181" w:rsidRPr="00EF5181">
        <w:rPr>
          <w:rFonts w:ascii="Times New Roman" w:hAnsi="Times New Roman" w:cs="Times New Roman"/>
          <w:i/>
          <w:sz w:val="28"/>
          <w:szCs w:val="28"/>
        </w:rPr>
        <w:t>»</w:t>
      </w:r>
    </w:p>
    <w:p w:rsidR="007B0CDB" w:rsidRDefault="007B0CDB" w:rsidP="00FD5575">
      <w:pPr>
        <w:widowControl w:val="0"/>
        <w:ind w:left="0" w:firstLine="709"/>
        <w:rPr>
          <w:rFonts w:ascii="Times New Roman" w:hAnsi="Times New Roman" w:cs="Times New Roman"/>
          <w:color w:val="FF0000"/>
          <w:sz w:val="28"/>
          <w:szCs w:val="28"/>
        </w:rPr>
      </w:pPr>
      <w:r w:rsidRPr="00EF5181">
        <w:rPr>
          <w:rFonts w:ascii="Times New Roman" w:hAnsi="Times New Roman" w:cs="Times New Roman"/>
          <w:i/>
          <w:sz w:val="28"/>
          <w:szCs w:val="28"/>
        </w:rPr>
        <w:t>К</w:t>
      </w:r>
      <w:r w:rsidR="00EF5181" w:rsidRPr="00EF5181">
        <w:rPr>
          <w:rFonts w:ascii="Times New Roman" w:hAnsi="Times New Roman" w:cs="Times New Roman"/>
          <w:i/>
          <w:sz w:val="28"/>
          <w:szCs w:val="28"/>
        </w:rPr>
        <w:t>реди</w:t>
      </w:r>
      <w:r w:rsidRPr="00EF5181">
        <w:rPr>
          <w:rFonts w:ascii="Times New Roman" w:hAnsi="Times New Roman" w:cs="Times New Roman"/>
          <w:i/>
          <w:sz w:val="28"/>
          <w:szCs w:val="28"/>
        </w:rPr>
        <w:t xml:space="preserve">т 50 </w:t>
      </w:r>
      <w:r w:rsidR="00EF5181" w:rsidRPr="00EF5181">
        <w:rPr>
          <w:rFonts w:ascii="Times New Roman" w:hAnsi="Times New Roman" w:cs="Times New Roman"/>
          <w:i/>
          <w:sz w:val="28"/>
          <w:szCs w:val="28"/>
        </w:rPr>
        <w:t>«</w:t>
      </w:r>
      <w:r w:rsidRPr="00EF5181">
        <w:rPr>
          <w:rFonts w:ascii="Times New Roman" w:hAnsi="Times New Roman" w:cs="Times New Roman"/>
          <w:i/>
          <w:sz w:val="28"/>
          <w:szCs w:val="28"/>
        </w:rPr>
        <w:t>Касса</w:t>
      </w:r>
      <w:r w:rsidR="00EF5181" w:rsidRPr="00EF5181">
        <w:rPr>
          <w:rFonts w:ascii="Times New Roman" w:hAnsi="Times New Roman" w:cs="Times New Roman"/>
          <w:i/>
          <w:sz w:val="28"/>
          <w:szCs w:val="28"/>
        </w:rPr>
        <w:t>»</w:t>
      </w:r>
      <w:r w:rsidR="009038C9">
        <w:rPr>
          <w:rFonts w:ascii="Times New Roman" w:hAnsi="Times New Roman" w:cs="Times New Roman"/>
          <w:i/>
          <w:sz w:val="28"/>
          <w:szCs w:val="28"/>
        </w:rPr>
        <w:t>;</w:t>
      </w:r>
    </w:p>
    <w:p w:rsidR="009038C9" w:rsidRPr="009038C9" w:rsidRDefault="009038C9" w:rsidP="00FD5575">
      <w:pPr>
        <w:pStyle w:val="a3"/>
        <w:widowControl w:val="0"/>
        <w:numPr>
          <w:ilvl w:val="0"/>
          <w:numId w:val="35"/>
        </w:numPr>
        <w:tabs>
          <w:tab w:val="left" w:pos="1134"/>
        </w:tabs>
        <w:ind w:left="0" w:firstLine="709"/>
        <w:rPr>
          <w:rFonts w:ascii="Times New Roman" w:hAnsi="Times New Roman" w:cs="Times New Roman"/>
          <w:sz w:val="28"/>
          <w:szCs w:val="28"/>
        </w:rPr>
      </w:pPr>
      <w:r w:rsidRPr="009038C9">
        <w:rPr>
          <w:rFonts w:ascii="Times New Roman" w:hAnsi="Times New Roman" w:cs="Times New Roman"/>
          <w:sz w:val="28"/>
          <w:szCs w:val="28"/>
        </w:rPr>
        <w:t>погашение прочей кредиторской задолженности наличными денежными средствами непосредственно из кассы</w:t>
      </w:r>
      <w:r>
        <w:rPr>
          <w:rFonts w:ascii="Times New Roman" w:hAnsi="Times New Roman" w:cs="Times New Roman"/>
          <w:sz w:val="28"/>
          <w:szCs w:val="28"/>
        </w:rPr>
        <w:t>:</w:t>
      </w:r>
    </w:p>
    <w:p w:rsidR="000B7BB6" w:rsidRPr="00EF5181" w:rsidRDefault="000B7BB6" w:rsidP="00FD5575">
      <w:pPr>
        <w:widowControl w:val="0"/>
        <w:ind w:left="0" w:firstLine="709"/>
        <w:rPr>
          <w:rFonts w:ascii="Times New Roman" w:hAnsi="Times New Roman" w:cs="Times New Roman"/>
          <w:i/>
          <w:sz w:val="28"/>
          <w:szCs w:val="28"/>
        </w:rPr>
      </w:pPr>
      <w:r w:rsidRPr="00EF5181">
        <w:rPr>
          <w:rFonts w:ascii="Times New Roman" w:hAnsi="Times New Roman" w:cs="Times New Roman"/>
          <w:i/>
          <w:sz w:val="28"/>
          <w:szCs w:val="28"/>
        </w:rPr>
        <w:t>76 «Расчетыс разными дебиторами и кредиторами»</w:t>
      </w:r>
    </w:p>
    <w:p w:rsidR="000B7BB6" w:rsidRDefault="000B7BB6" w:rsidP="00FD5575">
      <w:pPr>
        <w:widowControl w:val="0"/>
        <w:ind w:left="0" w:firstLine="709"/>
        <w:rPr>
          <w:rFonts w:ascii="Times New Roman" w:hAnsi="Times New Roman" w:cs="Times New Roman"/>
          <w:color w:val="FF0000"/>
          <w:sz w:val="28"/>
          <w:szCs w:val="28"/>
        </w:rPr>
      </w:pPr>
      <w:r w:rsidRPr="00EF5181">
        <w:rPr>
          <w:rFonts w:ascii="Times New Roman" w:hAnsi="Times New Roman" w:cs="Times New Roman"/>
          <w:i/>
          <w:sz w:val="28"/>
          <w:szCs w:val="28"/>
        </w:rPr>
        <w:t>Кредит 50 «Касса»</w:t>
      </w:r>
      <w:r>
        <w:rPr>
          <w:rFonts w:ascii="Times New Roman" w:hAnsi="Times New Roman" w:cs="Times New Roman"/>
          <w:i/>
          <w:sz w:val="28"/>
          <w:szCs w:val="28"/>
        </w:rPr>
        <w:t>.</w:t>
      </w:r>
    </w:p>
    <w:p w:rsidR="00E00D9C" w:rsidRDefault="007B0CDB" w:rsidP="00FD5575">
      <w:pPr>
        <w:widowControl w:val="0"/>
        <w:ind w:left="0" w:firstLine="709"/>
        <w:rPr>
          <w:rFonts w:ascii="Times New Roman" w:hAnsi="Times New Roman" w:cs="Times New Roman"/>
          <w:sz w:val="28"/>
          <w:szCs w:val="28"/>
        </w:rPr>
      </w:pPr>
      <w:r w:rsidRPr="00EF5181">
        <w:rPr>
          <w:rFonts w:ascii="Times New Roman" w:hAnsi="Times New Roman" w:cs="Times New Roman"/>
          <w:sz w:val="28"/>
          <w:szCs w:val="28"/>
        </w:rPr>
        <w:t xml:space="preserve">По окончании месяца путем сопоставления итогов оборотов подебету и кредиту счета 50 </w:t>
      </w:r>
      <w:r w:rsidR="00EF5181">
        <w:rPr>
          <w:rFonts w:ascii="Cambria Math" w:hAnsi="Cambria Math" w:cs="Times New Roman"/>
          <w:sz w:val="28"/>
          <w:szCs w:val="28"/>
        </w:rPr>
        <w:t>«</w:t>
      </w:r>
      <w:r w:rsidRPr="00EF5181">
        <w:rPr>
          <w:rFonts w:ascii="Times New Roman" w:hAnsi="Times New Roman" w:cs="Times New Roman"/>
          <w:sz w:val="28"/>
          <w:szCs w:val="28"/>
        </w:rPr>
        <w:t>Касса</w:t>
      </w:r>
      <w:r w:rsidR="00EF5181">
        <w:rPr>
          <w:rFonts w:ascii="Cambria Math" w:hAnsi="Cambria Math" w:cs="Times New Roman"/>
          <w:sz w:val="28"/>
          <w:szCs w:val="28"/>
        </w:rPr>
        <w:t>»</w:t>
      </w:r>
      <w:r w:rsidRPr="00EF5181">
        <w:rPr>
          <w:rFonts w:ascii="Times New Roman" w:hAnsi="Times New Roman" w:cs="Times New Roman"/>
          <w:sz w:val="28"/>
          <w:szCs w:val="28"/>
        </w:rPr>
        <w:t xml:space="preserve"> выводится сальдо наличных денег</w:t>
      </w:r>
      <w:r w:rsidR="00EF5181">
        <w:rPr>
          <w:rFonts w:ascii="Times New Roman" w:hAnsi="Times New Roman" w:cs="Times New Roman"/>
          <w:sz w:val="28"/>
          <w:szCs w:val="28"/>
        </w:rPr>
        <w:t xml:space="preserve"> на конец месяца. </w:t>
      </w:r>
      <w:r w:rsidRPr="00EF5181">
        <w:rPr>
          <w:rFonts w:ascii="Times New Roman" w:hAnsi="Times New Roman" w:cs="Times New Roman"/>
          <w:sz w:val="28"/>
          <w:szCs w:val="28"/>
        </w:rPr>
        <w:t>Его сверяют с остатком в кассовой книге. К счету</w:t>
      </w:r>
      <w:r w:rsidR="00C033F5">
        <w:rPr>
          <w:rFonts w:ascii="Times New Roman" w:hAnsi="Times New Roman" w:cs="Times New Roman"/>
          <w:sz w:val="28"/>
          <w:szCs w:val="28"/>
        </w:rPr>
        <w:t xml:space="preserve"> 50</w:t>
      </w:r>
      <w:r w:rsidR="00EF5181">
        <w:rPr>
          <w:rFonts w:ascii="Cambria Math" w:hAnsi="Cambria Math" w:cs="Times New Roman"/>
          <w:sz w:val="28"/>
          <w:szCs w:val="28"/>
        </w:rPr>
        <w:t>«</w:t>
      </w:r>
      <w:r w:rsidRPr="00EF5181">
        <w:rPr>
          <w:rFonts w:ascii="Times New Roman" w:hAnsi="Times New Roman" w:cs="Times New Roman"/>
          <w:sz w:val="28"/>
          <w:szCs w:val="28"/>
        </w:rPr>
        <w:t>Касса</w:t>
      </w:r>
      <w:r w:rsidR="00EF5181">
        <w:rPr>
          <w:rFonts w:ascii="Cambria Math" w:hAnsi="Cambria Math" w:cs="Times New Roman"/>
          <w:sz w:val="28"/>
          <w:szCs w:val="28"/>
        </w:rPr>
        <w:t>»</w:t>
      </w:r>
      <w:r w:rsidRPr="00EF5181">
        <w:rPr>
          <w:rFonts w:ascii="Times New Roman" w:hAnsi="Times New Roman" w:cs="Times New Roman"/>
          <w:sz w:val="28"/>
          <w:szCs w:val="28"/>
        </w:rPr>
        <w:t xml:space="preserve"> могут быть открыты субсчета: </w:t>
      </w:r>
      <w:r w:rsidR="00B6325C">
        <w:rPr>
          <w:rFonts w:ascii="Times New Roman" w:hAnsi="Times New Roman" w:cs="Times New Roman"/>
          <w:sz w:val="28"/>
          <w:szCs w:val="28"/>
        </w:rPr>
        <w:t xml:space="preserve">1 </w:t>
      </w:r>
      <w:r w:rsidR="00EF5181" w:rsidRPr="00EF5181">
        <w:rPr>
          <w:rFonts w:ascii="Times New Roman" w:hAnsi="Times New Roman" w:cs="Times New Roman"/>
          <w:sz w:val="28"/>
          <w:szCs w:val="28"/>
        </w:rPr>
        <w:t>«</w:t>
      </w:r>
      <w:r w:rsidRPr="00EF5181">
        <w:rPr>
          <w:rFonts w:ascii="Times New Roman" w:hAnsi="Times New Roman" w:cs="Times New Roman"/>
          <w:sz w:val="28"/>
          <w:szCs w:val="28"/>
        </w:rPr>
        <w:t>Касса организации</w:t>
      </w:r>
      <w:r w:rsidR="00EF5181" w:rsidRPr="00EF5181">
        <w:rPr>
          <w:rFonts w:ascii="Times New Roman" w:hAnsi="Times New Roman" w:cs="Times New Roman"/>
          <w:sz w:val="28"/>
          <w:szCs w:val="28"/>
        </w:rPr>
        <w:t>»</w:t>
      </w:r>
      <w:r w:rsidRPr="00EF5181">
        <w:rPr>
          <w:rFonts w:ascii="Times New Roman" w:hAnsi="Times New Roman" w:cs="Times New Roman"/>
          <w:sz w:val="28"/>
          <w:szCs w:val="28"/>
        </w:rPr>
        <w:t xml:space="preserve">, </w:t>
      </w:r>
      <w:r w:rsidR="00B6325C">
        <w:rPr>
          <w:rFonts w:ascii="Times New Roman" w:hAnsi="Times New Roman" w:cs="Times New Roman"/>
          <w:sz w:val="28"/>
          <w:szCs w:val="28"/>
        </w:rPr>
        <w:t xml:space="preserve">2 </w:t>
      </w:r>
      <w:r w:rsidR="00EF5181" w:rsidRPr="00E00D9C">
        <w:rPr>
          <w:rFonts w:ascii="Times New Roman" w:hAnsi="Times New Roman" w:cs="Times New Roman"/>
          <w:sz w:val="28"/>
          <w:szCs w:val="28"/>
        </w:rPr>
        <w:t>«</w:t>
      </w:r>
      <w:r w:rsidR="00E00D9C">
        <w:rPr>
          <w:rFonts w:ascii="Times New Roman" w:hAnsi="Times New Roman" w:cs="Times New Roman"/>
          <w:sz w:val="28"/>
          <w:szCs w:val="28"/>
        </w:rPr>
        <w:t>Опе</w:t>
      </w:r>
      <w:r w:rsidRPr="00EF5181">
        <w:rPr>
          <w:rFonts w:ascii="Times New Roman" w:hAnsi="Times New Roman" w:cs="Times New Roman"/>
          <w:sz w:val="28"/>
          <w:szCs w:val="28"/>
        </w:rPr>
        <w:t>рационная касса</w:t>
      </w:r>
      <w:r w:rsidR="00E00D9C" w:rsidRPr="00E00D9C">
        <w:rPr>
          <w:rFonts w:ascii="Times New Roman" w:hAnsi="Times New Roman" w:cs="Times New Roman"/>
          <w:sz w:val="28"/>
          <w:szCs w:val="28"/>
        </w:rPr>
        <w:t>»</w:t>
      </w:r>
      <w:r w:rsidRPr="00EF5181">
        <w:rPr>
          <w:rFonts w:ascii="Times New Roman" w:hAnsi="Times New Roman" w:cs="Times New Roman"/>
          <w:sz w:val="28"/>
          <w:szCs w:val="28"/>
        </w:rPr>
        <w:t xml:space="preserve">, </w:t>
      </w:r>
      <w:r w:rsidR="00B6325C">
        <w:rPr>
          <w:rFonts w:ascii="Times New Roman" w:hAnsi="Times New Roman" w:cs="Times New Roman"/>
          <w:sz w:val="28"/>
          <w:szCs w:val="28"/>
        </w:rPr>
        <w:t xml:space="preserve">3 </w:t>
      </w:r>
      <w:r w:rsidR="00E00D9C">
        <w:rPr>
          <w:rFonts w:ascii="Times New Roman" w:hAnsi="Times New Roman" w:cs="Times New Roman"/>
          <w:sz w:val="28"/>
          <w:szCs w:val="28"/>
        </w:rPr>
        <w:lastRenderedPageBreak/>
        <w:t>«</w:t>
      </w:r>
      <w:r w:rsidRPr="00EF5181">
        <w:rPr>
          <w:rFonts w:ascii="Times New Roman" w:hAnsi="Times New Roman" w:cs="Times New Roman"/>
          <w:sz w:val="28"/>
          <w:szCs w:val="28"/>
        </w:rPr>
        <w:t>Денежные документы</w:t>
      </w:r>
      <w:r w:rsidR="00E00D9C" w:rsidRPr="00E00D9C">
        <w:rPr>
          <w:rFonts w:ascii="Times New Roman" w:hAnsi="Times New Roman" w:cs="Times New Roman"/>
          <w:sz w:val="28"/>
          <w:szCs w:val="28"/>
        </w:rPr>
        <w:t>»</w:t>
      </w:r>
      <w:r w:rsidRPr="00EF5181">
        <w:rPr>
          <w:rFonts w:ascii="Times New Roman" w:hAnsi="Times New Roman" w:cs="Times New Roman"/>
          <w:sz w:val="28"/>
          <w:szCs w:val="28"/>
        </w:rPr>
        <w:t xml:space="preserve"> и др.</w:t>
      </w:r>
    </w:p>
    <w:p w:rsidR="00E00D9C" w:rsidRPr="00B6325C" w:rsidRDefault="007B0CDB" w:rsidP="00FD5575">
      <w:pPr>
        <w:widowControl w:val="0"/>
        <w:ind w:left="0" w:firstLine="709"/>
        <w:rPr>
          <w:rFonts w:ascii="Times New Roman" w:hAnsi="Times New Roman" w:cs="Times New Roman"/>
          <w:color w:val="FF0000"/>
          <w:sz w:val="28"/>
          <w:szCs w:val="28"/>
        </w:rPr>
      </w:pPr>
      <w:r w:rsidRPr="00EF5181">
        <w:rPr>
          <w:rFonts w:ascii="Times New Roman" w:hAnsi="Times New Roman" w:cs="Times New Roman"/>
          <w:sz w:val="28"/>
          <w:szCs w:val="28"/>
        </w:rPr>
        <w:t>В сроки, определенные руководством организации, но не реже,чем установлено действующими нормативными документами, в</w:t>
      </w:r>
      <w:r w:rsidR="005A27E2">
        <w:rPr>
          <w:rFonts w:ascii="Times New Roman" w:hAnsi="Times New Roman" w:cs="Times New Roman"/>
          <w:sz w:val="28"/>
          <w:szCs w:val="28"/>
        </w:rPr>
        <w:t xml:space="preserve"> </w:t>
      </w:r>
      <w:r w:rsidRPr="00EF5181">
        <w:rPr>
          <w:rFonts w:ascii="Times New Roman" w:hAnsi="Times New Roman" w:cs="Times New Roman"/>
          <w:sz w:val="28"/>
          <w:szCs w:val="28"/>
        </w:rPr>
        <w:t xml:space="preserve">кассе проводят инвентаризацию наличности. Результаты такой инвентаризации оформляют актом, который затем утверждается руководителем. </w:t>
      </w:r>
    </w:p>
    <w:p w:rsidR="00E00D9C" w:rsidRPr="00E00D9C" w:rsidRDefault="007B0CDB" w:rsidP="00FD5575">
      <w:pPr>
        <w:pStyle w:val="a3"/>
        <w:widowControl w:val="0"/>
        <w:tabs>
          <w:tab w:val="left" w:pos="1134"/>
        </w:tabs>
        <w:ind w:left="0" w:firstLine="709"/>
        <w:rPr>
          <w:rFonts w:ascii="Times New Roman" w:hAnsi="Times New Roman" w:cs="Times New Roman"/>
          <w:sz w:val="28"/>
          <w:szCs w:val="28"/>
        </w:rPr>
      </w:pPr>
      <w:r w:rsidRPr="00E00D9C">
        <w:rPr>
          <w:rFonts w:ascii="Times New Roman" w:hAnsi="Times New Roman" w:cs="Times New Roman"/>
          <w:sz w:val="28"/>
          <w:szCs w:val="28"/>
        </w:rPr>
        <w:t>Излишки денег, выявленные инвентаризацией, приходуют в кассу и зачисляют в доход организации. На счетах это отражается следующей записью:</w:t>
      </w:r>
    </w:p>
    <w:p w:rsidR="007B0CDB" w:rsidRPr="00E00D9C" w:rsidRDefault="007B0CDB" w:rsidP="00FD5575">
      <w:pPr>
        <w:widowControl w:val="0"/>
        <w:ind w:left="0" w:firstLine="709"/>
        <w:rPr>
          <w:rFonts w:ascii="Times New Roman" w:hAnsi="Times New Roman" w:cs="Times New Roman"/>
          <w:i/>
          <w:sz w:val="28"/>
          <w:szCs w:val="28"/>
        </w:rPr>
      </w:pPr>
      <w:r w:rsidRPr="00E00D9C">
        <w:rPr>
          <w:rFonts w:ascii="Times New Roman" w:hAnsi="Times New Roman" w:cs="Times New Roman"/>
          <w:i/>
          <w:sz w:val="28"/>
          <w:szCs w:val="28"/>
        </w:rPr>
        <w:t>Д</w:t>
      </w:r>
      <w:r w:rsidR="00E00D9C" w:rsidRPr="00E00D9C">
        <w:rPr>
          <w:rFonts w:ascii="Times New Roman" w:hAnsi="Times New Roman" w:cs="Times New Roman"/>
          <w:i/>
          <w:sz w:val="28"/>
          <w:szCs w:val="28"/>
        </w:rPr>
        <w:t>ебе</w:t>
      </w:r>
      <w:r w:rsidRPr="00E00D9C">
        <w:rPr>
          <w:rFonts w:ascii="Times New Roman" w:hAnsi="Times New Roman" w:cs="Times New Roman"/>
          <w:i/>
          <w:sz w:val="28"/>
          <w:szCs w:val="28"/>
        </w:rPr>
        <w:t xml:space="preserve">т 50 </w:t>
      </w:r>
      <w:r w:rsidR="00E00D9C" w:rsidRPr="00E00D9C">
        <w:rPr>
          <w:rFonts w:ascii="Times New Roman" w:hAnsi="Times New Roman" w:cs="Times New Roman"/>
          <w:i/>
          <w:sz w:val="28"/>
          <w:szCs w:val="28"/>
        </w:rPr>
        <w:t>«</w:t>
      </w:r>
      <w:r w:rsidRPr="00E00D9C">
        <w:rPr>
          <w:rFonts w:ascii="Times New Roman" w:hAnsi="Times New Roman" w:cs="Times New Roman"/>
          <w:i/>
          <w:sz w:val="28"/>
          <w:szCs w:val="28"/>
        </w:rPr>
        <w:t>Касса</w:t>
      </w:r>
      <w:r w:rsidR="00E00D9C" w:rsidRPr="00E00D9C">
        <w:rPr>
          <w:rFonts w:ascii="Times New Roman" w:hAnsi="Times New Roman" w:cs="Times New Roman"/>
          <w:i/>
          <w:sz w:val="28"/>
          <w:szCs w:val="28"/>
        </w:rPr>
        <w:t>»</w:t>
      </w:r>
    </w:p>
    <w:p w:rsidR="007B0CDB" w:rsidRPr="00EF5181" w:rsidRDefault="007B0CDB" w:rsidP="00FD5575">
      <w:pPr>
        <w:widowControl w:val="0"/>
        <w:ind w:left="0" w:firstLine="709"/>
        <w:rPr>
          <w:rFonts w:ascii="Times New Roman" w:hAnsi="Times New Roman" w:cs="Times New Roman"/>
          <w:sz w:val="28"/>
          <w:szCs w:val="28"/>
        </w:rPr>
      </w:pPr>
      <w:r w:rsidRPr="00E00D9C">
        <w:rPr>
          <w:rFonts w:ascii="Times New Roman" w:hAnsi="Times New Roman" w:cs="Times New Roman"/>
          <w:i/>
          <w:sz w:val="28"/>
          <w:szCs w:val="28"/>
        </w:rPr>
        <w:t>К</w:t>
      </w:r>
      <w:r w:rsidR="00E00D9C" w:rsidRPr="00E00D9C">
        <w:rPr>
          <w:rFonts w:ascii="Times New Roman" w:hAnsi="Times New Roman" w:cs="Times New Roman"/>
          <w:i/>
          <w:sz w:val="28"/>
          <w:szCs w:val="28"/>
        </w:rPr>
        <w:t>реди</w:t>
      </w:r>
      <w:r w:rsidRPr="00E00D9C">
        <w:rPr>
          <w:rFonts w:ascii="Times New Roman" w:hAnsi="Times New Roman" w:cs="Times New Roman"/>
          <w:i/>
          <w:sz w:val="28"/>
          <w:szCs w:val="28"/>
        </w:rPr>
        <w:t xml:space="preserve">т 91 </w:t>
      </w:r>
      <w:r w:rsidR="00E00D9C" w:rsidRPr="00E00D9C">
        <w:rPr>
          <w:rFonts w:ascii="Times New Roman" w:hAnsi="Times New Roman" w:cs="Times New Roman"/>
          <w:i/>
          <w:sz w:val="28"/>
          <w:szCs w:val="28"/>
        </w:rPr>
        <w:t>«</w:t>
      </w:r>
      <w:r w:rsidRPr="00E00D9C">
        <w:rPr>
          <w:rFonts w:ascii="Times New Roman" w:hAnsi="Times New Roman" w:cs="Times New Roman"/>
          <w:i/>
          <w:sz w:val="28"/>
          <w:szCs w:val="28"/>
        </w:rPr>
        <w:t>Прочие доходы и расходы</w:t>
      </w:r>
      <w:r w:rsidR="00E00D9C" w:rsidRPr="00E00D9C">
        <w:rPr>
          <w:rFonts w:ascii="Times New Roman" w:hAnsi="Times New Roman" w:cs="Times New Roman"/>
          <w:i/>
          <w:sz w:val="28"/>
          <w:szCs w:val="28"/>
        </w:rPr>
        <w:t>»</w:t>
      </w:r>
      <w:r w:rsidRPr="00E00D9C">
        <w:rPr>
          <w:rFonts w:ascii="Times New Roman" w:hAnsi="Times New Roman" w:cs="Times New Roman"/>
          <w:i/>
          <w:sz w:val="28"/>
          <w:szCs w:val="28"/>
        </w:rPr>
        <w:t xml:space="preserve">, субсчет </w:t>
      </w:r>
      <w:r w:rsidR="00CA0B51">
        <w:rPr>
          <w:rFonts w:ascii="Times New Roman" w:hAnsi="Times New Roman" w:cs="Times New Roman"/>
          <w:i/>
          <w:sz w:val="28"/>
          <w:szCs w:val="28"/>
        </w:rPr>
        <w:t xml:space="preserve">1 </w:t>
      </w:r>
      <w:r w:rsidR="00E00D9C" w:rsidRPr="00E00D9C">
        <w:rPr>
          <w:rFonts w:ascii="Times New Roman" w:hAnsi="Times New Roman" w:cs="Times New Roman"/>
          <w:i/>
          <w:sz w:val="28"/>
          <w:szCs w:val="28"/>
        </w:rPr>
        <w:t>«</w:t>
      </w:r>
      <w:r w:rsidRPr="00E00D9C">
        <w:rPr>
          <w:rFonts w:ascii="Times New Roman" w:hAnsi="Times New Roman" w:cs="Times New Roman"/>
          <w:i/>
          <w:sz w:val="28"/>
          <w:szCs w:val="28"/>
        </w:rPr>
        <w:t>Прочие доходы</w:t>
      </w:r>
      <w:r w:rsidR="00E00D9C" w:rsidRPr="00E00D9C">
        <w:rPr>
          <w:rFonts w:ascii="Times New Roman" w:hAnsi="Times New Roman" w:cs="Times New Roman"/>
          <w:i/>
          <w:sz w:val="28"/>
          <w:szCs w:val="28"/>
        </w:rPr>
        <w:t>»</w:t>
      </w:r>
      <w:r w:rsidR="009038C9">
        <w:rPr>
          <w:rFonts w:ascii="Times New Roman" w:hAnsi="Times New Roman" w:cs="Times New Roman"/>
          <w:i/>
          <w:sz w:val="28"/>
          <w:szCs w:val="28"/>
        </w:rPr>
        <w:t>.</w:t>
      </w:r>
    </w:p>
    <w:p w:rsidR="007B0CDB" w:rsidRPr="00E00D9C" w:rsidRDefault="007B0CDB" w:rsidP="00FD5575">
      <w:pPr>
        <w:pStyle w:val="a3"/>
        <w:widowControl w:val="0"/>
        <w:tabs>
          <w:tab w:val="left" w:pos="1134"/>
        </w:tabs>
        <w:ind w:left="0" w:firstLine="709"/>
        <w:rPr>
          <w:rFonts w:ascii="Times New Roman" w:hAnsi="Times New Roman" w:cs="Times New Roman"/>
          <w:sz w:val="28"/>
          <w:szCs w:val="28"/>
        </w:rPr>
      </w:pPr>
      <w:r w:rsidRPr="00E00D9C">
        <w:rPr>
          <w:rFonts w:ascii="Times New Roman" w:hAnsi="Times New Roman" w:cs="Times New Roman"/>
          <w:sz w:val="28"/>
          <w:szCs w:val="28"/>
        </w:rPr>
        <w:t xml:space="preserve">Недостача денежных средств </w:t>
      </w:r>
      <w:r w:rsidR="00E00D9C">
        <w:rPr>
          <w:rFonts w:ascii="Times New Roman" w:hAnsi="Times New Roman" w:cs="Times New Roman"/>
          <w:sz w:val="28"/>
          <w:szCs w:val="28"/>
        </w:rPr>
        <w:t>в кассе подлежит взысканию с ма</w:t>
      </w:r>
      <w:r w:rsidRPr="00E00D9C">
        <w:rPr>
          <w:rFonts w:ascii="Times New Roman" w:hAnsi="Times New Roman" w:cs="Times New Roman"/>
          <w:sz w:val="28"/>
          <w:szCs w:val="28"/>
        </w:rPr>
        <w:t>териально ответственного лица (ка</w:t>
      </w:r>
      <w:r w:rsidR="00E00D9C">
        <w:rPr>
          <w:rFonts w:ascii="Times New Roman" w:hAnsi="Times New Roman" w:cs="Times New Roman"/>
          <w:sz w:val="28"/>
          <w:szCs w:val="28"/>
        </w:rPr>
        <w:t xml:space="preserve">ссира), что и отражается бухгалтерской </w:t>
      </w:r>
      <w:r w:rsidRPr="00E00D9C">
        <w:rPr>
          <w:rFonts w:ascii="Times New Roman" w:hAnsi="Times New Roman" w:cs="Times New Roman"/>
          <w:sz w:val="28"/>
          <w:szCs w:val="28"/>
        </w:rPr>
        <w:t>записью</w:t>
      </w:r>
      <w:r w:rsidR="009038C9">
        <w:rPr>
          <w:rFonts w:ascii="Times New Roman" w:hAnsi="Times New Roman" w:cs="Times New Roman"/>
          <w:sz w:val="28"/>
          <w:szCs w:val="28"/>
        </w:rPr>
        <w:t>:</w:t>
      </w:r>
    </w:p>
    <w:p w:rsidR="007B0CDB" w:rsidRPr="00E00D9C" w:rsidRDefault="007B0CDB" w:rsidP="00FD5575">
      <w:pPr>
        <w:widowControl w:val="0"/>
        <w:ind w:left="0" w:firstLine="709"/>
        <w:rPr>
          <w:rFonts w:ascii="Times New Roman" w:hAnsi="Times New Roman" w:cs="Times New Roman"/>
          <w:i/>
          <w:sz w:val="28"/>
          <w:szCs w:val="28"/>
        </w:rPr>
      </w:pPr>
      <w:r w:rsidRPr="00E00D9C">
        <w:rPr>
          <w:rFonts w:ascii="Times New Roman" w:hAnsi="Times New Roman" w:cs="Times New Roman"/>
          <w:i/>
          <w:sz w:val="28"/>
          <w:szCs w:val="28"/>
        </w:rPr>
        <w:t>Д</w:t>
      </w:r>
      <w:r w:rsidR="00E00D9C" w:rsidRPr="00E00D9C">
        <w:rPr>
          <w:rFonts w:ascii="Times New Roman" w:hAnsi="Times New Roman" w:cs="Times New Roman"/>
          <w:i/>
          <w:sz w:val="28"/>
          <w:szCs w:val="28"/>
        </w:rPr>
        <w:t>ебе</w:t>
      </w:r>
      <w:r w:rsidRPr="00E00D9C">
        <w:rPr>
          <w:rFonts w:ascii="Times New Roman" w:hAnsi="Times New Roman" w:cs="Times New Roman"/>
          <w:i/>
          <w:sz w:val="28"/>
          <w:szCs w:val="28"/>
        </w:rPr>
        <w:t xml:space="preserve">т 94 </w:t>
      </w:r>
      <w:r w:rsidR="00E00D9C" w:rsidRPr="00E00D9C">
        <w:rPr>
          <w:rFonts w:ascii="Times New Roman" w:hAnsi="Times New Roman" w:cs="Times New Roman"/>
          <w:i/>
          <w:sz w:val="28"/>
          <w:szCs w:val="28"/>
        </w:rPr>
        <w:t>«</w:t>
      </w:r>
      <w:r w:rsidRPr="00E00D9C">
        <w:rPr>
          <w:rFonts w:ascii="Times New Roman" w:hAnsi="Times New Roman" w:cs="Times New Roman"/>
          <w:i/>
          <w:sz w:val="28"/>
          <w:szCs w:val="28"/>
        </w:rPr>
        <w:t>Недостачи и потери от порчи ценностей</w:t>
      </w:r>
      <w:r w:rsidR="00E00D9C" w:rsidRPr="00E00D9C">
        <w:rPr>
          <w:rFonts w:ascii="Times New Roman" w:hAnsi="Times New Roman" w:cs="Times New Roman"/>
          <w:i/>
          <w:sz w:val="28"/>
          <w:szCs w:val="28"/>
        </w:rPr>
        <w:t>»</w:t>
      </w:r>
    </w:p>
    <w:p w:rsidR="00E00D9C" w:rsidRDefault="007B0CDB" w:rsidP="00FD5575">
      <w:pPr>
        <w:widowControl w:val="0"/>
        <w:ind w:left="0" w:firstLine="709"/>
        <w:rPr>
          <w:rFonts w:ascii="Times New Roman" w:hAnsi="Times New Roman" w:cs="Times New Roman"/>
          <w:i/>
          <w:sz w:val="28"/>
          <w:szCs w:val="28"/>
        </w:rPr>
      </w:pPr>
      <w:r w:rsidRPr="00E00D9C">
        <w:rPr>
          <w:rFonts w:ascii="Times New Roman" w:hAnsi="Times New Roman" w:cs="Times New Roman"/>
          <w:i/>
          <w:sz w:val="28"/>
          <w:szCs w:val="28"/>
        </w:rPr>
        <w:t>К</w:t>
      </w:r>
      <w:r w:rsidR="00E00D9C" w:rsidRPr="00E00D9C">
        <w:rPr>
          <w:rFonts w:ascii="Times New Roman" w:hAnsi="Times New Roman" w:cs="Times New Roman"/>
          <w:i/>
          <w:sz w:val="28"/>
          <w:szCs w:val="28"/>
        </w:rPr>
        <w:t>реди</w:t>
      </w:r>
      <w:r w:rsidRPr="00E00D9C">
        <w:rPr>
          <w:rFonts w:ascii="Times New Roman" w:hAnsi="Times New Roman" w:cs="Times New Roman"/>
          <w:i/>
          <w:sz w:val="28"/>
          <w:szCs w:val="28"/>
        </w:rPr>
        <w:t xml:space="preserve">т 50 </w:t>
      </w:r>
      <w:r w:rsidR="00E00D9C" w:rsidRPr="00E00D9C">
        <w:rPr>
          <w:rFonts w:ascii="Times New Roman" w:hAnsi="Times New Roman" w:cs="Times New Roman"/>
          <w:i/>
          <w:sz w:val="28"/>
          <w:szCs w:val="28"/>
        </w:rPr>
        <w:t>«</w:t>
      </w:r>
      <w:r w:rsidRPr="00E00D9C">
        <w:rPr>
          <w:rFonts w:ascii="Times New Roman" w:hAnsi="Times New Roman" w:cs="Times New Roman"/>
          <w:i/>
          <w:sz w:val="28"/>
          <w:szCs w:val="28"/>
        </w:rPr>
        <w:t>Касса</w:t>
      </w:r>
      <w:r w:rsidR="00E00D9C" w:rsidRPr="00E00D9C">
        <w:rPr>
          <w:rFonts w:ascii="Times New Roman" w:hAnsi="Times New Roman" w:cs="Times New Roman"/>
          <w:i/>
          <w:sz w:val="28"/>
          <w:szCs w:val="28"/>
        </w:rPr>
        <w:t>»</w:t>
      </w:r>
      <w:r w:rsidR="009038C9">
        <w:rPr>
          <w:rFonts w:ascii="Times New Roman" w:hAnsi="Times New Roman" w:cs="Times New Roman"/>
          <w:i/>
          <w:sz w:val="28"/>
          <w:szCs w:val="28"/>
        </w:rPr>
        <w:t>.</w:t>
      </w:r>
    </w:p>
    <w:p w:rsidR="007B0CDB" w:rsidRDefault="007B0CDB" w:rsidP="00FD5575">
      <w:pPr>
        <w:widowControl w:val="0"/>
        <w:ind w:left="0" w:firstLine="709"/>
        <w:rPr>
          <w:rFonts w:ascii="Times New Roman" w:hAnsi="Times New Roman" w:cs="Times New Roman"/>
          <w:sz w:val="28"/>
          <w:szCs w:val="28"/>
        </w:rPr>
      </w:pPr>
      <w:r w:rsidRPr="007B0CDB">
        <w:rPr>
          <w:rFonts w:ascii="Times New Roman" w:hAnsi="Times New Roman" w:cs="Times New Roman"/>
          <w:sz w:val="28"/>
          <w:szCs w:val="28"/>
        </w:rPr>
        <w:t>Наличные деньги, полученные с</w:t>
      </w:r>
      <w:r w:rsidR="005A27E2">
        <w:rPr>
          <w:rFonts w:ascii="Times New Roman" w:hAnsi="Times New Roman" w:cs="Times New Roman"/>
          <w:sz w:val="28"/>
          <w:szCs w:val="28"/>
        </w:rPr>
        <w:t xml:space="preserve"> </w:t>
      </w:r>
      <w:r w:rsidRPr="007B0CDB">
        <w:rPr>
          <w:rFonts w:ascii="Times New Roman" w:hAnsi="Times New Roman" w:cs="Times New Roman"/>
          <w:sz w:val="28"/>
          <w:szCs w:val="28"/>
        </w:rPr>
        <w:t>расчетного счета в кассу организации, расходуются по строго</w:t>
      </w:r>
      <w:r w:rsidR="005A27E2">
        <w:rPr>
          <w:rFonts w:ascii="Times New Roman" w:hAnsi="Times New Roman" w:cs="Times New Roman"/>
          <w:sz w:val="28"/>
          <w:szCs w:val="28"/>
        </w:rPr>
        <w:t xml:space="preserve"> </w:t>
      </w:r>
      <w:r w:rsidRPr="007B0CDB">
        <w:rPr>
          <w:rFonts w:ascii="Times New Roman" w:hAnsi="Times New Roman" w:cs="Times New Roman"/>
          <w:sz w:val="28"/>
          <w:szCs w:val="28"/>
        </w:rPr>
        <w:t>целевому назначению (цели, на которые получены деньги, указываются наоборотной стороне чека). Неиспользованный остаток денег сдается в кассу</w:t>
      </w:r>
      <w:r w:rsidR="005A27E2">
        <w:rPr>
          <w:rFonts w:ascii="Times New Roman" w:hAnsi="Times New Roman" w:cs="Times New Roman"/>
          <w:sz w:val="28"/>
          <w:szCs w:val="28"/>
        </w:rPr>
        <w:t xml:space="preserve"> </w:t>
      </w:r>
      <w:r w:rsidRPr="007B0CDB">
        <w:rPr>
          <w:rFonts w:ascii="Times New Roman" w:hAnsi="Times New Roman" w:cs="Times New Roman"/>
          <w:sz w:val="28"/>
          <w:szCs w:val="28"/>
        </w:rPr>
        <w:t>банка. Возврат денег</w:t>
      </w:r>
      <w:r w:rsidR="005A27E2">
        <w:rPr>
          <w:rFonts w:ascii="Times New Roman" w:hAnsi="Times New Roman" w:cs="Times New Roman"/>
          <w:sz w:val="28"/>
          <w:szCs w:val="28"/>
        </w:rPr>
        <w:t xml:space="preserve"> </w:t>
      </w:r>
      <w:r w:rsidRPr="007B0CDB">
        <w:rPr>
          <w:rFonts w:ascii="Times New Roman" w:hAnsi="Times New Roman" w:cs="Times New Roman"/>
          <w:sz w:val="28"/>
          <w:szCs w:val="28"/>
        </w:rPr>
        <w:t>на расчетный счет оформляется расходным кассовым ордером</w:t>
      </w:r>
      <w:r w:rsidR="009F769C" w:rsidRPr="009F769C">
        <w:rPr>
          <w:rFonts w:ascii="Times New Roman" w:hAnsi="Times New Roman" w:cs="Times New Roman"/>
          <w:sz w:val="28"/>
          <w:szCs w:val="28"/>
        </w:rPr>
        <w:t xml:space="preserve"> [</w:t>
      </w:r>
      <w:r w:rsidR="00E21A7B">
        <w:rPr>
          <w:rFonts w:ascii="Times New Roman" w:hAnsi="Times New Roman" w:cs="Times New Roman"/>
          <w:sz w:val="28"/>
          <w:szCs w:val="28"/>
        </w:rPr>
        <w:t>1</w:t>
      </w:r>
      <w:r w:rsidR="00CC0477">
        <w:rPr>
          <w:rFonts w:ascii="Times New Roman" w:hAnsi="Times New Roman" w:cs="Times New Roman"/>
          <w:sz w:val="28"/>
          <w:szCs w:val="28"/>
        </w:rPr>
        <w:t>6</w:t>
      </w:r>
      <w:r w:rsidR="009F769C">
        <w:rPr>
          <w:rFonts w:ascii="Times New Roman" w:hAnsi="Times New Roman" w:cs="Times New Roman"/>
          <w:sz w:val="28"/>
          <w:szCs w:val="28"/>
        </w:rPr>
        <w:t>, с.</w:t>
      </w:r>
      <w:r w:rsidR="00B6325C">
        <w:rPr>
          <w:rFonts w:ascii="Times New Roman" w:hAnsi="Times New Roman" w:cs="Times New Roman"/>
          <w:sz w:val="28"/>
          <w:szCs w:val="28"/>
        </w:rPr>
        <w:t> 341—</w:t>
      </w:r>
      <w:r w:rsidR="009F769C">
        <w:rPr>
          <w:rFonts w:ascii="Times New Roman" w:hAnsi="Times New Roman" w:cs="Times New Roman"/>
          <w:sz w:val="28"/>
          <w:szCs w:val="28"/>
        </w:rPr>
        <w:t>346</w:t>
      </w:r>
      <w:r w:rsidR="009F769C" w:rsidRPr="009F769C">
        <w:rPr>
          <w:rFonts w:ascii="Times New Roman" w:hAnsi="Times New Roman" w:cs="Times New Roman"/>
          <w:sz w:val="28"/>
          <w:szCs w:val="28"/>
        </w:rPr>
        <w:t>]</w:t>
      </w:r>
      <w:r w:rsidRPr="007B0CDB">
        <w:rPr>
          <w:rFonts w:ascii="Times New Roman" w:hAnsi="Times New Roman" w:cs="Times New Roman"/>
          <w:sz w:val="28"/>
          <w:szCs w:val="28"/>
        </w:rPr>
        <w:t>.</w:t>
      </w:r>
    </w:p>
    <w:p w:rsidR="007F13AD" w:rsidRDefault="007F13AD" w:rsidP="00FD5575">
      <w:pPr>
        <w:widowControl w:val="0"/>
        <w:spacing w:before="360" w:after="360"/>
        <w:ind w:left="0" w:firstLine="709"/>
        <w:jc w:val="left"/>
        <w:rPr>
          <w:rFonts w:asciiTheme="majorHAnsi" w:hAnsiTheme="majorHAnsi" w:cs="Times New Roman"/>
          <w:sz w:val="28"/>
          <w:szCs w:val="28"/>
        </w:rPr>
      </w:pPr>
      <w:r w:rsidRPr="007F13AD">
        <w:rPr>
          <w:rFonts w:asciiTheme="majorHAnsi" w:hAnsiTheme="majorHAnsi" w:cs="Times New Roman"/>
          <w:sz w:val="28"/>
          <w:szCs w:val="28"/>
        </w:rPr>
        <w:t>3.2 Бухгалтерский учет денежных средств на счетах в банке</w:t>
      </w:r>
    </w:p>
    <w:p w:rsidR="004B5675" w:rsidRDefault="00795664" w:rsidP="00FD5575">
      <w:pPr>
        <w:widowControl w:val="0"/>
        <w:ind w:left="0" w:firstLine="709"/>
        <w:rPr>
          <w:rFonts w:ascii="Times New Roman" w:hAnsi="Times New Roman" w:cs="Times New Roman"/>
          <w:sz w:val="28"/>
          <w:szCs w:val="28"/>
        </w:rPr>
      </w:pPr>
      <w:r w:rsidRPr="004B5675">
        <w:rPr>
          <w:rFonts w:ascii="Times New Roman" w:hAnsi="Times New Roman" w:cs="Times New Roman"/>
          <w:sz w:val="28"/>
          <w:szCs w:val="28"/>
        </w:rPr>
        <w:t>В процессе</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хозяйственной деятельности между организациям</w:t>
      </w:r>
      <w:r w:rsidR="004B5675">
        <w:rPr>
          <w:rFonts w:ascii="Times New Roman" w:hAnsi="Times New Roman" w:cs="Times New Roman"/>
          <w:sz w:val="28"/>
          <w:szCs w:val="28"/>
        </w:rPr>
        <w:t xml:space="preserve">и </w:t>
      </w:r>
      <w:r w:rsidRPr="004B5675">
        <w:rPr>
          <w:rFonts w:ascii="Times New Roman" w:hAnsi="Times New Roman" w:cs="Times New Roman"/>
          <w:sz w:val="28"/>
          <w:szCs w:val="28"/>
        </w:rPr>
        <w:t>возникают различные расчетно-денежные отношения в связи с поставкой материально-производственных запасов и оплатой услуг,</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продажей готовой продукции, с</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 xml:space="preserve">выполнением различных финансовых обязательств (платежи в бюджет, </w:t>
      </w:r>
      <w:r w:rsidR="004B5675">
        <w:rPr>
          <w:rFonts w:ascii="Times New Roman" w:hAnsi="Times New Roman" w:cs="Times New Roman"/>
          <w:sz w:val="28"/>
          <w:szCs w:val="28"/>
        </w:rPr>
        <w:t>отчис</w:t>
      </w:r>
      <w:r w:rsidRPr="004B5675">
        <w:rPr>
          <w:rFonts w:ascii="Times New Roman" w:hAnsi="Times New Roman" w:cs="Times New Roman"/>
          <w:sz w:val="28"/>
          <w:szCs w:val="28"/>
        </w:rPr>
        <w:t>ления во внебюджетные</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фонды, погашение кредитов и</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займов и т.п.). Указанные расчеты</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осуществляются безналичными платежами, т.е. перечислением</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денежных средств через отделения банков</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с расчетного счета плательщика на счет получателя.</w:t>
      </w:r>
    </w:p>
    <w:p w:rsidR="004B5675" w:rsidRDefault="00795664" w:rsidP="00FD5575">
      <w:pPr>
        <w:widowControl w:val="0"/>
        <w:ind w:left="0" w:firstLine="709"/>
        <w:rPr>
          <w:rFonts w:ascii="Times New Roman" w:hAnsi="Times New Roman" w:cs="Times New Roman"/>
          <w:sz w:val="28"/>
          <w:szCs w:val="28"/>
        </w:rPr>
      </w:pPr>
      <w:r w:rsidRPr="004B5675">
        <w:rPr>
          <w:rFonts w:ascii="Times New Roman" w:hAnsi="Times New Roman" w:cs="Times New Roman"/>
          <w:sz w:val="28"/>
          <w:szCs w:val="28"/>
        </w:rPr>
        <w:t>Все организации обязаны хранить свободные денежные средства</w:t>
      </w:r>
      <w:r w:rsidR="00A9471F">
        <w:rPr>
          <w:rFonts w:ascii="Times New Roman" w:hAnsi="Times New Roman" w:cs="Times New Roman"/>
          <w:sz w:val="28"/>
          <w:szCs w:val="28"/>
        </w:rPr>
        <w:t xml:space="preserve"> </w:t>
      </w:r>
      <w:r w:rsidRPr="004B5675">
        <w:rPr>
          <w:rFonts w:ascii="Times New Roman" w:hAnsi="Times New Roman" w:cs="Times New Roman"/>
          <w:sz w:val="28"/>
          <w:szCs w:val="28"/>
        </w:rPr>
        <w:t>на счетах в банках. Они вправе</w:t>
      </w:r>
      <w:r w:rsidR="00CF0469">
        <w:rPr>
          <w:rFonts w:ascii="Times New Roman" w:hAnsi="Times New Roman" w:cs="Times New Roman"/>
          <w:sz w:val="28"/>
          <w:szCs w:val="28"/>
        </w:rPr>
        <w:t xml:space="preserve"> </w:t>
      </w:r>
      <w:r w:rsidRPr="004B5675">
        <w:rPr>
          <w:rFonts w:ascii="Times New Roman" w:hAnsi="Times New Roman" w:cs="Times New Roman"/>
          <w:sz w:val="28"/>
          <w:szCs w:val="28"/>
        </w:rPr>
        <w:t>открывать в любом отделении банка</w:t>
      </w:r>
      <w:r w:rsidR="00CF0469">
        <w:rPr>
          <w:rFonts w:ascii="Times New Roman" w:hAnsi="Times New Roman" w:cs="Times New Roman"/>
          <w:sz w:val="28"/>
          <w:szCs w:val="28"/>
        </w:rPr>
        <w:t xml:space="preserve"> </w:t>
      </w:r>
      <w:r w:rsidRPr="004B5675">
        <w:rPr>
          <w:rFonts w:ascii="Times New Roman" w:hAnsi="Times New Roman" w:cs="Times New Roman"/>
          <w:sz w:val="28"/>
          <w:szCs w:val="28"/>
        </w:rPr>
        <w:t>расчетный счет для проведения</w:t>
      </w:r>
      <w:r w:rsidR="00CF0469">
        <w:rPr>
          <w:rFonts w:ascii="Times New Roman" w:hAnsi="Times New Roman" w:cs="Times New Roman"/>
          <w:sz w:val="28"/>
          <w:szCs w:val="28"/>
        </w:rPr>
        <w:t xml:space="preserve"> </w:t>
      </w:r>
      <w:r w:rsidRPr="004B5675">
        <w:rPr>
          <w:rFonts w:ascii="Times New Roman" w:hAnsi="Times New Roman" w:cs="Times New Roman"/>
          <w:sz w:val="28"/>
          <w:szCs w:val="28"/>
        </w:rPr>
        <w:t>всех видов расчетных, кредитных и</w:t>
      </w:r>
      <w:r w:rsidR="00CF0469">
        <w:rPr>
          <w:rFonts w:ascii="Times New Roman" w:hAnsi="Times New Roman" w:cs="Times New Roman"/>
          <w:sz w:val="28"/>
          <w:szCs w:val="28"/>
        </w:rPr>
        <w:t xml:space="preserve"> </w:t>
      </w:r>
      <w:r w:rsidRPr="004B5675">
        <w:rPr>
          <w:rFonts w:ascii="Times New Roman" w:hAnsi="Times New Roman" w:cs="Times New Roman"/>
          <w:sz w:val="28"/>
          <w:szCs w:val="28"/>
        </w:rPr>
        <w:t>кассовых операций</w:t>
      </w:r>
      <w:r w:rsidR="004B5675">
        <w:rPr>
          <w:rFonts w:ascii="Times New Roman" w:hAnsi="Times New Roman" w:cs="Times New Roman"/>
          <w:sz w:val="28"/>
          <w:szCs w:val="28"/>
        </w:rPr>
        <w:t xml:space="preserve">. </w:t>
      </w:r>
      <w:r w:rsidRPr="004B5675">
        <w:rPr>
          <w:rFonts w:ascii="Times New Roman" w:hAnsi="Times New Roman" w:cs="Times New Roman"/>
          <w:sz w:val="28"/>
          <w:szCs w:val="28"/>
        </w:rPr>
        <w:lastRenderedPageBreak/>
        <w:t>Для открытия расчетного счета организация</w:t>
      </w:r>
      <w:r w:rsidR="00CF0469">
        <w:rPr>
          <w:rFonts w:ascii="Times New Roman" w:hAnsi="Times New Roman" w:cs="Times New Roman"/>
          <w:sz w:val="28"/>
          <w:szCs w:val="28"/>
        </w:rPr>
        <w:t xml:space="preserve"> </w:t>
      </w:r>
      <w:r w:rsidRPr="004B5675">
        <w:rPr>
          <w:rFonts w:ascii="Times New Roman" w:hAnsi="Times New Roman" w:cs="Times New Roman"/>
          <w:sz w:val="28"/>
          <w:szCs w:val="28"/>
        </w:rPr>
        <w:t>представляет в учреждение банка: з</w:t>
      </w:r>
      <w:r w:rsidR="004B5675">
        <w:rPr>
          <w:rFonts w:ascii="Times New Roman" w:hAnsi="Times New Roman" w:cs="Times New Roman"/>
          <w:sz w:val="28"/>
          <w:szCs w:val="28"/>
        </w:rPr>
        <w:t>а</w:t>
      </w:r>
      <w:r w:rsidRPr="004B5675">
        <w:rPr>
          <w:rFonts w:ascii="Times New Roman" w:hAnsi="Times New Roman" w:cs="Times New Roman"/>
          <w:sz w:val="28"/>
          <w:szCs w:val="28"/>
        </w:rPr>
        <w:t>явление с просьбой об открытии расчетного счета, копии учредительных документов, копии</w:t>
      </w:r>
      <w:r w:rsidR="00CF0469">
        <w:rPr>
          <w:rFonts w:ascii="Times New Roman" w:hAnsi="Times New Roman" w:cs="Times New Roman"/>
          <w:sz w:val="28"/>
          <w:szCs w:val="28"/>
        </w:rPr>
        <w:t xml:space="preserve"> </w:t>
      </w:r>
      <w:r w:rsidRPr="004B5675">
        <w:rPr>
          <w:rFonts w:ascii="Times New Roman" w:hAnsi="Times New Roman" w:cs="Times New Roman"/>
          <w:sz w:val="28"/>
          <w:szCs w:val="28"/>
        </w:rPr>
        <w:t>свидетельства о государственной регистрации организации</w:t>
      </w:r>
      <w:r w:rsidR="004B5675">
        <w:rPr>
          <w:rFonts w:ascii="Times New Roman" w:hAnsi="Times New Roman" w:cs="Times New Roman"/>
          <w:sz w:val="28"/>
          <w:szCs w:val="28"/>
        </w:rPr>
        <w:t xml:space="preserve">, </w:t>
      </w:r>
      <w:r w:rsidRPr="004B5675">
        <w:rPr>
          <w:rFonts w:ascii="Times New Roman" w:hAnsi="Times New Roman" w:cs="Times New Roman"/>
          <w:sz w:val="28"/>
          <w:szCs w:val="28"/>
        </w:rPr>
        <w:t>справку</w:t>
      </w:r>
      <w:r w:rsidR="00F66CCD">
        <w:rPr>
          <w:rFonts w:ascii="Times New Roman" w:hAnsi="Times New Roman" w:cs="Times New Roman"/>
          <w:sz w:val="28"/>
          <w:szCs w:val="28"/>
        </w:rPr>
        <w:t xml:space="preserve"> </w:t>
      </w:r>
      <w:r w:rsidRPr="004B5675">
        <w:rPr>
          <w:rFonts w:ascii="Times New Roman" w:hAnsi="Times New Roman" w:cs="Times New Roman"/>
          <w:sz w:val="28"/>
          <w:szCs w:val="28"/>
        </w:rPr>
        <w:t>о постановке на налоговый учет, справку о постановке на учет в</w:t>
      </w:r>
      <w:r w:rsidR="00CF0469">
        <w:rPr>
          <w:rFonts w:ascii="Times New Roman" w:hAnsi="Times New Roman" w:cs="Times New Roman"/>
          <w:sz w:val="28"/>
          <w:szCs w:val="28"/>
        </w:rPr>
        <w:t xml:space="preserve"> </w:t>
      </w:r>
      <w:r w:rsidRPr="004B5675">
        <w:rPr>
          <w:rFonts w:ascii="Times New Roman" w:hAnsi="Times New Roman" w:cs="Times New Roman"/>
          <w:sz w:val="28"/>
          <w:szCs w:val="28"/>
        </w:rPr>
        <w:t>государственные внебюджетные фонды, карточку с образцами подписей распорядителей средств и оттиском печати.</w:t>
      </w:r>
    </w:p>
    <w:p w:rsidR="004B5675" w:rsidRDefault="00795664" w:rsidP="00FD5575">
      <w:pPr>
        <w:widowControl w:val="0"/>
        <w:ind w:left="0" w:firstLine="709"/>
        <w:rPr>
          <w:rFonts w:ascii="Times New Roman" w:hAnsi="Times New Roman" w:cs="Times New Roman"/>
          <w:sz w:val="28"/>
          <w:szCs w:val="28"/>
        </w:rPr>
      </w:pPr>
      <w:r w:rsidRPr="004B5675">
        <w:rPr>
          <w:rFonts w:ascii="Times New Roman" w:hAnsi="Times New Roman" w:cs="Times New Roman"/>
          <w:sz w:val="28"/>
          <w:szCs w:val="28"/>
        </w:rPr>
        <w:t>Открытому счету присваивается номер, который затем указывается на всех документах, отражающих</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движение средств по расчетному счету</w:t>
      </w:r>
      <w:r w:rsidR="00C155C7">
        <w:rPr>
          <w:rFonts w:ascii="Times New Roman" w:hAnsi="Times New Roman" w:cs="Times New Roman"/>
          <w:sz w:val="28"/>
          <w:szCs w:val="28"/>
        </w:rPr>
        <w:t xml:space="preserve"> </w:t>
      </w:r>
      <w:r w:rsidR="00C155C7" w:rsidRPr="00C155C7">
        <w:rPr>
          <w:rFonts w:ascii="Times New Roman" w:hAnsi="Times New Roman" w:cs="Times New Roman"/>
          <w:sz w:val="28"/>
          <w:szCs w:val="28"/>
        </w:rPr>
        <w:t>[2]</w:t>
      </w:r>
      <w:r w:rsidRPr="004B5675">
        <w:rPr>
          <w:rFonts w:ascii="Times New Roman" w:hAnsi="Times New Roman" w:cs="Times New Roman"/>
          <w:sz w:val="28"/>
          <w:szCs w:val="28"/>
        </w:rPr>
        <w:t>.</w:t>
      </w:r>
    </w:p>
    <w:p w:rsidR="00A6482C" w:rsidRDefault="00795664" w:rsidP="00FD5575">
      <w:pPr>
        <w:widowControl w:val="0"/>
        <w:ind w:left="0" w:firstLine="709"/>
        <w:rPr>
          <w:rFonts w:ascii="Times New Roman" w:hAnsi="Times New Roman" w:cs="Times New Roman"/>
          <w:sz w:val="28"/>
          <w:szCs w:val="28"/>
        </w:rPr>
      </w:pPr>
      <w:r w:rsidRPr="004B5675">
        <w:rPr>
          <w:rFonts w:ascii="Times New Roman" w:hAnsi="Times New Roman" w:cs="Times New Roman"/>
          <w:sz w:val="28"/>
          <w:szCs w:val="28"/>
        </w:rPr>
        <w:t>Движение средств на расчетном счете оформляется банковскими платежными документами. К таким документам относятся: объявления о взносе н</w:t>
      </w:r>
      <w:r w:rsidR="004B5675">
        <w:rPr>
          <w:rFonts w:ascii="Times New Roman" w:hAnsi="Times New Roman" w:cs="Times New Roman"/>
          <w:sz w:val="28"/>
          <w:szCs w:val="28"/>
        </w:rPr>
        <w:t>а</w:t>
      </w:r>
      <w:r w:rsidRPr="004B5675">
        <w:rPr>
          <w:rFonts w:ascii="Times New Roman" w:hAnsi="Times New Roman" w:cs="Times New Roman"/>
          <w:sz w:val="28"/>
          <w:szCs w:val="28"/>
        </w:rPr>
        <w:t>личными, платежные поручения, платежные</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требования, инкассовые поручения, чеки и аккредитивы, банковские карты. Объявлением</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о взносе наличными оформляется сдача</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наличных денег в кассу банка</w:t>
      </w:r>
      <w:r w:rsidR="00A6482C">
        <w:rPr>
          <w:rFonts w:ascii="Times New Roman" w:hAnsi="Times New Roman" w:cs="Times New Roman"/>
          <w:sz w:val="28"/>
          <w:szCs w:val="28"/>
        </w:rPr>
        <w:t xml:space="preserve">. </w:t>
      </w:r>
      <w:r w:rsidRPr="004B5675">
        <w:rPr>
          <w:rFonts w:ascii="Times New Roman" w:hAnsi="Times New Roman" w:cs="Times New Roman"/>
          <w:sz w:val="28"/>
          <w:szCs w:val="28"/>
        </w:rPr>
        <w:t>Банк в подтверждение приема денег</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выдает клиенту квитанцию.</w:t>
      </w:r>
    </w:p>
    <w:p w:rsidR="00A6482C" w:rsidRDefault="00795664" w:rsidP="00FD5575">
      <w:pPr>
        <w:widowControl w:val="0"/>
        <w:ind w:left="0" w:firstLine="709"/>
        <w:rPr>
          <w:rFonts w:ascii="Times New Roman" w:hAnsi="Times New Roman" w:cs="Times New Roman"/>
          <w:sz w:val="28"/>
          <w:szCs w:val="28"/>
        </w:rPr>
      </w:pPr>
      <w:r w:rsidRPr="004B5675">
        <w:rPr>
          <w:rFonts w:ascii="Times New Roman" w:hAnsi="Times New Roman" w:cs="Times New Roman"/>
          <w:sz w:val="28"/>
          <w:szCs w:val="28"/>
        </w:rPr>
        <w:t>Чаще всего при осуществлении безнали</w:t>
      </w:r>
      <w:r w:rsidR="00A6482C">
        <w:rPr>
          <w:rFonts w:ascii="Times New Roman" w:hAnsi="Times New Roman" w:cs="Times New Roman"/>
          <w:sz w:val="28"/>
          <w:szCs w:val="28"/>
        </w:rPr>
        <w:t>ч</w:t>
      </w:r>
      <w:r w:rsidRPr="004B5675">
        <w:rPr>
          <w:rFonts w:ascii="Times New Roman" w:hAnsi="Times New Roman" w:cs="Times New Roman"/>
          <w:sz w:val="28"/>
          <w:szCs w:val="28"/>
        </w:rPr>
        <w:t>ных расчетов используются платежные поручения, которые являются поручением организации обслуживающему ее банку о перечислении</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определенной</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суммы со своего счета на счет</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получателя средств.</w:t>
      </w:r>
    </w:p>
    <w:p w:rsidR="00A6482C" w:rsidRDefault="00795664" w:rsidP="00FD5575">
      <w:pPr>
        <w:widowControl w:val="0"/>
        <w:ind w:left="0" w:firstLine="709"/>
        <w:rPr>
          <w:rFonts w:ascii="Times New Roman" w:hAnsi="Times New Roman" w:cs="Times New Roman"/>
          <w:sz w:val="28"/>
          <w:szCs w:val="28"/>
        </w:rPr>
      </w:pPr>
      <w:r w:rsidRPr="004B5675">
        <w:rPr>
          <w:rFonts w:ascii="Times New Roman" w:hAnsi="Times New Roman" w:cs="Times New Roman"/>
          <w:sz w:val="28"/>
          <w:szCs w:val="28"/>
        </w:rPr>
        <w:t>На основании расчетных документов списываются денежные</w:t>
      </w:r>
      <w:r w:rsidR="00A10C14">
        <w:rPr>
          <w:rFonts w:ascii="Times New Roman" w:hAnsi="Times New Roman" w:cs="Times New Roman"/>
          <w:sz w:val="28"/>
          <w:szCs w:val="28"/>
        </w:rPr>
        <w:t xml:space="preserve"> с</w:t>
      </w:r>
      <w:r w:rsidRPr="004B5675">
        <w:rPr>
          <w:rFonts w:ascii="Times New Roman" w:hAnsi="Times New Roman" w:cs="Times New Roman"/>
          <w:sz w:val="28"/>
          <w:szCs w:val="28"/>
        </w:rPr>
        <w:t>редства со специального счета</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покупателя на расчетный счет поставщика. Затем банк поставщика</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извещает банк покупателя о завершении операции, и оба банка</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делают выписки своим клиентам.</w:t>
      </w:r>
    </w:p>
    <w:p w:rsidR="004528AD" w:rsidRDefault="00795664" w:rsidP="00FD5575">
      <w:pPr>
        <w:widowControl w:val="0"/>
        <w:ind w:left="0" w:firstLine="709"/>
        <w:rPr>
          <w:rFonts w:ascii="Times New Roman" w:hAnsi="Times New Roman" w:cs="Times New Roman"/>
          <w:sz w:val="28"/>
          <w:szCs w:val="28"/>
        </w:rPr>
      </w:pPr>
      <w:r w:rsidRPr="004B5675">
        <w:rPr>
          <w:rFonts w:ascii="Times New Roman" w:hAnsi="Times New Roman" w:cs="Times New Roman"/>
          <w:sz w:val="28"/>
          <w:szCs w:val="28"/>
        </w:rPr>
        <w:t>Организация должна контролировать обоснованность операций</w:t>
      </w:r>
      <w:r w:rsidR="00F66CCD">
        <w:rPr>
          <w:rFonts w:ascii="Times New Roman" w:hAnsi="Times New Roman" w:cs="Times New Roman"/>
          <w:sz w:val="28"/>
          <w:szCs w:val="28"/>
        </w:rPr>
        <w:t xml:space="preserve"> </w:t>
      </w:r>
      <w:r w:rsidRPr="004B5675">
        <w:rPr>
          <w:rFonts w:ascii="Times New Roman" w:hAnsi="Times New Roman" w:cs="Times New Roman"/>
          <w:sz w:val="28"/>
          <w:szCs w:val="28"/>
        </w:rPr>
        <w:t>по своему расчетному счету. Учреждение банка выдает владельцу</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счета выписки об остатках и</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движении средств на расчетном счете</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с приложением к ним всех первичных</w:t>
      </w:r>
      <w:r w:rsidR="00F66CCD">
        <w:rPr>
          <w:rFonts w:ascii="Times New Roman" w:hAnsi="Times New Roman" w:cs="Times New Roman"/>
          <w:sz w:val="28"/>
          <w:szCs w:val="28"/>
        </w:rPr>
        <w:t xml:space="preserve"> </w:t>
      </w:r>
      <w:r w:rsidRPr="004B5675">
        <w:rPr>
          <w:rFonts w:ascii="Times New Roman" w:hAnsi="Times New Roman" w:cs="Times New Roman"/>
          <w:sz w:val="28"/>
          <w:szCs w:val="28"/>
        </w:rPr>
        <w:t>расчетных документов. Записи в выписке банка по</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дебету означают выдачу наличных денег по</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чекам или списание (уменьшение) по</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счету по безналичным расчетам, а по кредиту — взносы</w:t>
      </w:r>
      <w:r w:rsidR="00A10C14">
        <w:rPr>
          <w:rFonts w:ascii="Times New Roman" w:hAnsi="Times New Roman" w:cs="Times New Roman"/>
          <w:sz w:val="28"/>
          <w:szCs w:val="28"/>
        </w:rPr>
        <w:t xml:space="preserve"> </w:t>
      </w:r>
      <w:r w:rsidRPr="004B5675">
        <w:rPr>
          <w:rFonts w:ascii="Times New Roman" w:hAnsi="Times New Roman" w:cs="Times New Roman"/>
          <w:sz w:val="28"/>
          <w:szCs w:val="28"/>
        </w:rPr>
        <w:t>наличных денег по объявлениям или</w:t>
      </w:r>
      <w:r w:rsidR="00F66CCD">
        <w:rPr>
          <w:rFonts w:ascii="Times New Roman" w:hAnsi="Times New Roman" w:cs="Times New Roman"/>
          <w:sz w:val="28"/>
          <w:szCs w:val="28"/>
        </w:rPr>
        <w:t xml:space="preserve"> </w:t>
      </w:r>
      <w:r w:rsidRPr="004B5675">
        <w:rPr>
          <w:rFonts w:ascii="Times New Roman" w:hAnsi="Times New Roman" w:cs="Times New Roman"/>
          <w:sz w:val="28"/>
          <w:szCs w:val="28"/>
        </w:rPr>
        <w:t>зачисление (увеличение) счета по безналичным расчетам</w:t>
      </w:r>
      <w:r w:rsidR="002D2B9C">
        <w:rPr>
          <w:rFonts w:ascii="Times New Roman" w:hAnsi="Times New Roman" w:cs="Times New Roman"/>
          <w:sz w:val="28"/>
          <w:szCs w:val="28"/>
        </w:rPr>
        <w:t xml:space="preserve"> </w:t>
      </w:r>
      <w:r w:rsidR="002D2B9C" w:rsidRPr="002D2B9C">
        <w:rPr>
          <w:rFonts w:ascii="Times New Roman" w:hAnsi="Times New Roman" w:cs="Times New Roman"/>
          <w:sz w:val="28"/>
          <w:szCs w:val="28"/>
        </w:rPr>
        <w:t>[</w:t>
      </w:r>
      <w:r w:rsidR="00CC0477">
        <w:rPr>
          <w:rFonts w:ascii="Times New Roman" w:hAnsi="Times New Roman" w:cs="Times New Roman"/>
          <w:sz w:val="28"/>
          <w:szCs w:val="28"/>
        </w:rPr>
        <w:t>5</w:t>
      </w:r>
      <w:r w:rsidR="002D2B9C" w:rsidRPr="002D2B9C">
        <w:rPr>
          <w:rFonts w:ascii="Times New Roman" w:hAnsi="Times New Roman" w:cs="Times New Roman"/>
          <w:sz w:val="28"/>
          <w:szCs w:val="28"/>
        </w:rPr>
        <w:t>]</w:t>
      </w:r>
      <w:r w:rsidRPr="004B5675">
        <w:rPr>
          <w:rFonts w:ascii="Times New Roman" w:hAnsi="Times New Roman" w:cs="Times New Roman"/>
          <w:sz w:val="28"/>
          <w:szCs w:val="28"/>
        </w:rPr>
        <w:t>.</w:t>
      </w:r>
    </w:p>
    <w:p w:rsidR="002353CC" w:rsidRDefault="00A6482C" w:rsidP="00FD5575">
      <w:pPr>
        <w:widowControl w:val="0"/>
        <w:ind w:left="0" w:firstLine="709"/>
        <w:rPr>
          <w:rFonts w:ascii="Times New Roman" w:hAnsi="Times New Roman" w:cs="Times New Roman"/>
          <w:sz w:val="28"/>
          <w:szCs w:val="28"/>
        </w:rPr>
      </w:pPr>
      <w:r w:rsidRPr="002353CC">
        <w:rPr>
          <w:rFonts w:ascii="Times New Roman" w:hAnsi="Times New Roman" w:cs="Times New Roman"/>
          <w:sz w:val="28"/>
          <w:szCs w:val="28"/>
        </w:rPr>
        <w:t xml:space="preserve">Учет движения безналичных денежных средств на расчетных счетах Общества, открытых в валюте РФ, осуществляется на счете 51 «Расчетные </w:t>
      </w:r>
      <w:r w:rsidRPr="002353CC">
        <w:rPr>
          <w:rFonts w:ascii="Times New Roman" w:hAnsi="Times New Roman" w:cs="Times New Roman"/>
          <w:sz w:val="28"/>
          <w:szCs w:val="28"/>
        </w:rPr>
        <w:lastRenderedPageBreak/>
        <w:t xml:space="preserve">счета» в разрезе банковских счетов и статей движения денежных средств. </w:t>
      </w:r>
    </w:p>
    <w:p w:rsidR="00987A19" w:rsidRDefault="00987A19" w:rsidP="00FD5575">
      <w:pPr>
        <w:widowControl w:val="0"/>
        <w:ind w:left="0" w:firstLine="709"/>
        <w:rPr>
          <w:rFonts w:ascii="Times New Roman" w:hAnsi="Times New Roman" w:cs="Times New Roman"/>
          <w:sz w:val="28"/>
          <w:szCs w:val="28"/>
        </w:rPr>
      </w:pPr>
      <w:r w:rsidRPr="00E00D9C">
        <w:rPr>
          <w:rFonts w:ascii="Times New Roman" w:hAnsi="Times New Roman" w:cs="Times New Roman"/>
          <w:sz w:val="28"/>
          <w:szCs w:val="28"/>
        </w:rPr>
        <w:t xml:space="preserve">При отражении </w:t>
      </w:r>
      <w:r>
        <w:rPr>
          <w:rFonts w:ascii="Times New Roman" w:hAnsi="Times New Roman" w:cs="Times New Roman"/>
          <w:sz w:val="28"/>
          <w:szCs w:val="28"/>
        </w:rPr>
        <w:t xml:space="preserve">движений денежных средств на расчетный счет </w:t>
      </w:r>
      <w:r w:rsidRPr="00E00D9C">
        <w:rPr>
          <w:rFonts w:ascii="Times New Roman" w:hAnsi="Times New Roman" w:cs="Times New Roman"/>
          <w:sz w:val="28"/>
          <w:szCs w:val="28"/>
        </w:rPr>
        <w:t>организации делаются следующие бухгалтерские записи</w:t>
      </w:r>
      <w:r>
        <w:rPr>
          <w:rFonts w:ascii="Times New Roman" w:hAnsi="Times New Roman" w:cs="Times New Roman"/>
          <w:sz w:val="28"/>
          <w:szCs w:val="28"/>
        </w:rPr>
        <w:t>:</w:t>
      </w:r>
    </w:p>
    <w:p w:rsidR="00987A19" w:rsidRDefault="00987A19" w:rsidP="00FD5575">
      <w:pPr>
        <w:pStyle w:val="a3"/>
        <w:widowControl w:val="0"/>
        <w:numPr>
          <w:ilvl w:val="0"/>
          <w:numId w:val="16"/>
        </w:numPr>
        <w:tabs>
          <w:tab w:val="left" w:pos="1134"/>
        </w:tabs>
        <w:ind w:left="0" w:firstLine="709"/>
        <w:rPr>
          <w:rFonts w:ascii="Times New Roman" w:hAnsi="Times New Roman" w:cs="Times New Roman"/>
          <w:sz w:val="28"/>
          <w:szCs w:val="28"/>
        </w:rPr>
      </w:pPr>
      <w:r w:rsidRPr="00987A19">
        <w:rPr>
          <w:rFonts w:ascii="Times New Roman" w:hAnsi="Times New Roman" w:cs="Times New Roman"/>
          <w:sz w:val="28"/>
          <w:szCs w:val="28"/>
        </w:rPr>
        <w:t>поступили денежные средства на расчетный счет от покупателей и заказчиков:</w:t>
      </w:r>
    </w:p>
    <w:p w:rsidR="00987A19" w:rsidRPr="00987A19" w:rsidRDefault="00987A19" w:rsidP="00FD5575">
      <w:pPr>
        <w:widowControl w:val="0"/>
        <w:ind w:left="709" w:firstLine="0"/>
        <w:rPr>
          <w:rFonts w:ascii="Times New Roman" w:hAnsi="Times New Roman" w:cs="Times New Roman"/>
          <w:i/>
          <w:sz w:val="28"/>
          <w:szCs w:val="28"/>
        </w:rPr>
      </w:pPr>
      <w:r w:rsidRPr="00987A19">
        <w:rPr>
          <w:rFonts w:ascii="Times New Roman" w:hAnsi="Times New Roman" w:cs="Times New Roman"/>
          <w:i/>
          <w:sz w:val="28"/>
          <w:szCs w:val="28"/>
        </w:rPr>
        <w:t>Дебет 51 «Расчетные счета»</w:t>
      </w:r>
    </w:p>
    <w:p w:rsidR="00987A19" w:rsidRDefault="00987A19" w:rsidP="00FD5575">
      <w:pPr>
        <w:widowControl w:val="0"/>
        <w:ind w:left="709" w:firstLine="0"/>
        <w:rPr>
          <w:rFonts w:ascii="Times New Roman" w:hAnsi="Times New Roman" w:cs="Times New Roman"/>
          <w:i/>
          <w:sz w:val="28"/>
          <w:szCs w:val="28"/>
        </w:rPr>
      </w:pPr>
      <w:r w:rsidRPr="00987A19">
        <w:rPr>
          <w:rFonts w:ascii="Times New Roman" w:hAnsi="Times New Roman" w:cs="Times New Roman"/>
          <w:i/>
          <w:sz w:val="28"/>
          <w:szCs w:val="28"/>
        </w:rPr>
        <w:t>Кредит 62 «Расчеты с покупателями и заказчиками»</w:t>
      </w:r>
      <w:r w:rsidR="00B6325C">
        <w:rPr>
          <w:rFonts w:ascii="Times New Roman" w:hAnsi="Times New Roman" w:cs="Times New Roman"/>
          <w:i/>
          <w:sz w:val="28"/>
          <w:szCs w:val="28"/>
        </w:rPr>
        <w:t>;</w:t>
      </w:r>
    </w:p>
    <w:p w:rsidR="00987A19" w:rsidRDefault="00863746" w:rsidP="00FD5575">
      <w:pPr>
        <w:pStyle w:val="a3"/>
        <w:widowControl w:val="0"/>
        <w:numPr>
          <w:ilvl w:val="0"/>
          <w:numId w:val="16"/>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оплачен счет </w:t>
      </w:r>
      <w:r w:rsidR="00987A19">
        <w:rPr>
          <w:rFonts w:ascii="Times New Roman" w:hAnsi="Times New Roman" w:cs="Times New Roman"/>
          <w:sz w:val="28"/>
          <w:szCs w:val="28"/>
        </w:rPr>
        <w:t>поставщиков и подрядчиков</w:t>
      </w:r>
      <w:r w:rsidR="00987A19" w:rsidRPr="00987A19">
        <w:rPr>
          <w:rFonts w:ascii="Times New Roman" w:hAnsi="Times New Roman" w:cs="Times New Roman"/>
          <w:sz w:val="28"/>
          <w:szCs w:val="28"/>
        </w:rPr>
        <w:t>:</w:t>
      </w:r>
    </w:p>
    <w:p w:rsidR="00987A19" w:rsidRDefault="00863746" w:rsidP="00FD5575">
      <w:pPr>
        <w:pStyle w:val="a3"/>
        <w:widowControl w:val="0"/>
        <w:tabs>
          <w:tab w:val="left" w:pos="1134"/>
        </w:tabs>
        <w:ind w:left="709" w:firstLine="0"/>
        <w:rPr>
          <w:rFonts w:ascii="Times New Roman" w:hAnsi="Times New Roman" w:cs="Times New Roman"/>
          <w:i/>
          <w:sz w:val="28"/>
          <w:szCs w:val="28"/>
        </w:rPr>
      </w:pPr>
      <w:r w:rsidRPr="00987A19">
        <w:rPr>
          <w:rFonts w:ascii="Times New Roman" w:hAnsi="Times New Roman" w:cs="Times New Roman"/>
          <w:i/>
          <w:sz w:val="28"/>
          <w:szCs w:val="28"/>
        </w:rPr>
        <w:t>Дебет</w:t>
      </w:r>
      <w:r>
        <w:rPr>
          <w:rFonts w:ascii="Times New Roman" w:hAnsi="Times New Roman" w:cs="Times New Roman"/>
          <w:i/>
          <w:sz w:val="28"/>
          <w:szCs w:val="28"/>
        </w:rPr>
        <w:t xml:space="preserve"> 60 </w:t>
      </w:r>
      <w:r w:rsidRPr="00987A19">
        <w:rPr>
          <w:rFonts w:ascii="Times New Roman" w:hAnsi="Times New Roman" w:cs="Times New Roman"/>
          <w:i/>
          <w:sz w:val="28"/>
          <w:szCs w:val="28"/>
        </w:rPr>
        <w:t xml:space="preserve">«Расчеты с </w:t>
      </w:r>
      <w:r>
        <w:rPr>
          <w:rFonts w:ascii="Times New Roman" w:hAnsi="Times New Roman" w:cs="Times New Roman"/>
          <w:i/>
          <w:sz w:val="28"/>
          <w:szCs w:val="28"/>
        </w:rPr>
        <w:t>поставщиками и подрядчиками</w:t>
      </w:r>
      <w:r w:rsidRPr="00987A19">
        <w:rPr>
          <w:rFonts w:ascii="Times New Roman" w:hAnsi="Times New Roman" w:cs="Times New Roman"/>
          <w:i/>
          <w:sz w:val="28"/>
          <w:szCs w:val="28"/>
        </w:rPr>
        <w:t>»</w:t>
      </w:r>
    </w:p>
    <w:p w:rsidR="00863746" w:rsidRPr="00863746" w:rsidRDefault="00863746" w:rsidP="00FD5575">
      <w:pPr>
        <w:pStyle w:val="a3"/>
        <w:widowControl w:val="0"/>
        <w:tabs>
          <w:tab w:val="left" w:pos="1134"/>
        </w:tabs>
        <w:ind w:firstLine="0"/>
        <w:rPr>
          <w:rFonts w:ascii="Times New Roman" w:hAnsi="Times New Roman" w:cs="Times New Roman"/>
          <w:i/>
          <w:sz w:val="28"/>
          <w:szCs w:val="28"/>
        </w:rPr>
      </w:pPr>
      <w:r w:rsidRPr="00987A19">
        <w:rPr>
          <w:rFonts w:ascii="Times New Roman" w:hAnsi="Times New Roman" w:cs="Times New Roman"/>
          <w:i/>
          <w:sz w:val="28"/>
          <w:szCs w:val="28"/>
        </w:rPr>
        <w:t>Кредит51 «Расчетные счета»</w:t>
      </w:r>
      <w:r w:rsidR="00B6325C">
        <w:rPr>
          <w:rFonts w:ascii="Times New Roman" w:hAnsi="Times New Roman" w:cs="Times New Roman"/>
          <w:i/>
          <w:sz w:val="28"/>
          <w:szCs w:val="28"/>
        </w:rPr>
        <w:t>;</w:t>
      </w:r>
    </w:p>
    <w:p w:rsidR="00987A19" w:rsidRDefault="00987A19" w:rsidP="00FD5575">
      <w:pPr>
        <w:pStyle w:val="a3"/>
        <w:widowControl w:val="0"/>
        <w:numPr>
          <w:ilvl w:val="0"/>
          <w:numId w:val="16"/>
        </w:numPr>
        <w:tabs>
          <w:tab w:val="left" w:pos="1134"/>
        </w:tabs>
        <w:ind w:hanging="11"/>
        <w:rPr>
          <w:rFonts w:ascii="Times New Roman" w:hAnsi="Times New Roman" w:cs="Times New Roman"/>
          <w:sz w:val="28"/>
          <w:szCs w:val="28"/>
        </w:rPr>
      </w:pPr>
      <w:r w:rsidRPr="00987A19">
        <w:rPr>
          <w:rFonts w:ascii="Times New Roman" w:hAnsi="Times New Roman" w:cs="Times New Roman"/>
          <w:sz w:val="28"/>
          <w:szCs w:val="28"/>
        </w:rPr>
        <w:t>с расчетного счета были сняты наличные деньги с в кассу</w:t>
      </w:r>
      <w:r>
        <w:rPr>
          <w:rFonts w:ascii="Times New Roman" w:hAnsi="Times New Roman" w:cs="Times New Roman"/>
          <w:sz w:val="28"/>
          <w:szCs w:val="28"/>
        </w:rPr>
        <w:t>:</w:t>
      </w:r>
    </w:p>
    <w:p w:rsidR="00987A19" w:rsidRDefault="00987A19" w:rsidP="00FD5575">
      <w:pPr>
        <w:pStyle w:val="a3"/>
        <w:widowControl w:val="0"/>
        <w:tabs>
          <w:tab w:val="left" w:pos="1134"/>
        </w:tabs>
        <w:ind w:firstLine="0"/>
        <w:rPr>
          <w:rFonts w:ascii="Times New Roman" w:hAnsi="Times New Roman" w:cs="Times New Roman"/>
          <w:i/>
          <w:sz w:val="28"/>
          <w:szCs w:val="28"/>
        </w:rPr>
      </w:pPr>
      <w:r w:rsidRPr="00987A19">
        <w:rPr>
          <w:rFonts w:ascii="Times New Roman" w:hAnsi="Times New Roman" w:cs="Times New Roman"/>
          <w:i/>
          <w:sz w:val="28"/>
          <w:szCs w:val="28"/>
        </w:rPr>
        <w:t>Дебет</w:t>
      </w:r>
      <w:r>
        <w:rPr>
          <w:rFonts w:ascii="Times New Roman" w:hAnsi="Times New Roman" w:cs="Times New Roman"/>
          <w:i/>
          <w:sz w:val="28"/>
          <w:szCs w:val="28"/>
        </w:rPr>
        <w:t xml:space="preserve"> 50 «Касса»</w:t>
      </w:r>
    </w:p>
    <w:p w:rsidR="00987A19" w:rsidRDefault="00987A19" w:rsidP="00FD5575">
      <w:pPr>
        <w:pStyle w:val="a3"/>
        <w:widowControl w:val="0"/>
        <w:tabs>
          <w:tab w:val="left" w:pos="1134"/>
        </w:tabs>
        <w:ind w:firstLine="0"/>
        <w:rPr>
          <w:rFonts w:ascii="Times New Roman" w:hAnsi="Times New Roman" w:cs="Times New Roman"/>
          <w:i/>
          <w:sz w:val="28"/>
          <w:szCs w:val="28"/>
        </w:rPr>
      </w:pPr>
      <w:r w:rsidRPr="00987A19">
        <w:rPr>
          <w:rFonts w:ascii="Times New Roman" w:hAnsi="Times New Roman" w:cs="Times New Roman"/>
          <w:i/>
          <w:sz w:val="28"/>
          <w:szCs w:val="28"/>
        </w:rPr>
        <w:t>Кредит51 «Расчетные счета»</w:t>
      </w:r>
      <w:r w:rsidR="00B6325C">
        <w:rPr>
          <w:rFonts w:ascii="Times New Roman" w:hAnsi="Times New Roman" w:cs="Times New Roman"/>
          <w:i/>
          <w:sz w:val="28"/>
          <w:szCs w:val="28"/>
        </w:rPr>
        <w:t>;</w:t>
      </w:r>
    </w:p>
    <w:p w:rsidR="00863746" w:rsidRDefault="00863746" w:rsidP="00FD5575">
      <w:pPr>
        <w:pStyle w:val="a3"/>
        <w:widowControl w:val="0"/>
        <w:numPr>
          <w:ilvl w:val="0"/>
          <w:numId w:val="1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оплачены страховые взносы:</w:t>
      </w:r>
    </w:p>
    <w:p w:rsidR="00863746" w:rsidRDefault="00863746" w:rsidP="00FD5575">
      <w:pPr>
        <w:pStyle w:val="a3"/>
        <w:widowControl w:val="0"/>
        <w:tabs>
          <w:tab w:val="left" w:pos="1134"/>
        </w:tabs>
        <w:ind w:firstLine="0"/>
        <w:rPr>
          <w:rFonts w:ascii="Times New Roman" w:hAnsi="Times New Roman" w:cs="Times New Roman"/>
          <w:i/>
          <w:sz w:val="28"/>
          <w:szCs w:val="28"/>
        </w:rPr>
      </w:pPr>
      <w:r w:rsidRPr="00987A19">
        <w:rPr>
          <w:rFonts w:ascii="Times New Roman" w:hAnsi="Times New Roman" w:cs="Times New Roman"/>
          <w:i/>
          <w:sz w:val="28"/>
          <w:szCs w:val="28"/>
        </w:rPr>
        <w:t>Дебет</w:t>
      </w:r>
      <w:r>
        <w:rPr>
          <w:rFonts w:ascii="Times New Roman" w:hAnsi="Times New Roman" w:cs="Times New Roman"/>
          <w:i/>
          <w:sz w:val="28"/>
          <w:szCs w:val="28"/>
        </w:rPr>
        <w:t xml:space="preserve"> 69 «Расчеты по социальному страхованию и обеспечению»</w:t>
      </w:r>
      <w:r w:rsidR="00B6325C">
        <w:rPr>
          <w:rFonts w:ascii="Times New Roman" w:hAnsi="Times New Roman" w:cs="Times New Roman"/>
          <w:i/>
          <w:sz w:val="28"/>
          <w:szCs w:val="28"/>
        </w:rPr>
        <w:t>;</w:t>
      </w:r>
    </w:p>
    <w:p w:rsidR="00863746" w:rsidRDefault="00863746" w:rsidP="00FD5575">
      <w:pPr>
        <w:pStyle w:val="a3"/>
        <w:widowControl w:val="0"/>
        <w:tabs>
          <w:tab w:val="left" w:pos="1134"/>
        </w:tabs>
        <w:ind w:firstLine="0"/>
        <w:rPr>
          <w:rFonts w:ascii="Times New Roman" w:hAnsi="Times New Roman" w:cs="Times New Roman"/>
          <w:i/>
          <w:sz w:val="28"/>
          <w:szCs w:val="28"/>
        </w:rPr>
      </w:pPr>
      <w:r w:rsidRPr="00987A19">
        <w:rPr>
          <w:rFonts w:ascii="Times New Roman" w:hAnsi="Times New Roman" w:cs="Times New Roman"/>
          <w:i/>
          <w:sz w:val="28"/>
          <w:szCs w:val="28"/>
        </w:rPr>
        <w:t>Кредит51 «Расчетные счета»</w:t>
      </w:r>
      <w:r w:rsidR="00B6325C">
        <w:rPr>
          <w:rFonts w:ascii="Times New Roman" w:hAnsi="Times New Roman" w:cs="Times New Roman"/>
          <w:i/>
          <w:sz w:val="28"/>
          <w:szCs w:val="28"/>
        </w:rPr>
        <w:t>;</w:t>
      </w:r>
    </w:p>
    <w:p w:rsidR="00863746" w:rsidRDefault="00863746" w:rsidP="00FD5575">
      <w:pPr>
        <w:pStyle w:val="a3"/>
        <w:widowControl w:val="0"/>
        <w:numPr>
          <w:ilvl w:val="0"/>
          <w:numId w:val="1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получена на расчетный счет сумма от виновного лица:</w:t>
      </w:r>
    </w:p>
    <w:p w:rsidR="00863746" w:rsidRDefault="00863746" w:rsidP="00FD5575">
      <w:pPr>
        <w:pStyle w:val="a3"/>
        <w:widowControl w:val="0"/>
        <w:tabs>
          <w:tab w:val="left" w:pos="1134"/>
        </w:tabs>
        <w:ind w:firstLine="0"/>
        <w:rPr>
          <w:rFonts w:ascii="Times New Roman" w:hAnsi="Times New Roman" w:cs="Times New Roman"/>
          <w:i/>
          <w:sz w:val="28"/>
          <w:szCs w:val="28"/>
        </w:rPr>
      </w:pPr>
      <w:r w:rsidRPr="00987A19">
        <w:rPr>
          <w:rFonts w:ascii="Times New Roman" w:hAnsi="Times New Roman" w:cs="Times New Roman"/>
          <w:i/>
          <w:sz w:val="28"/>
          <w:szCs w:val="28"/>
        </w:rPr>
        <w:t>Дебет 51 «Расчетные счета»</w:t>
      </w:r>
    </w:p>
    <w:p w:rsidR="00987A19" w:rsidRPr="00987A19" w:rsidRDefault="00863746" w:rsidP="00FD5575">
      <w:pPr>
        <w:pStyle w:val="a3"/>
        <w:widowControl w:val="0"/>
        <w:tabs>
          <w:tab w:val="left" w:pos="1134"/>
        </w:tabs>
        <w:ind w:firstLine="0"/>
        <w:rPr>
          <w:rFonts w:ascii="Times New Roman" w:hAnsi="Times New Roman" w:cs="Times New Roman"/>
          <w:sz w:val="28"/>
          <w:szCs w:val="28"/>
        </w:rPr>
      </w:pPr>
      <w:r>
        <w:rPr>
          <w:rFonts w:ascii="Times New Roman" w:hAnsi="Times New Roman" w:cs="Times New Roman"/>
          <w:i/>
          <w:sz w:val="28"/>
          <w:szCs w:val="28"/>
        </w:rPr>
        <w:t xml:space="preserve">Кредит 73 «Расчеты с персоналом по прочим операциям» </w:t>
      </w:r>
      <w:r>
        <w:rPr>
          <w:rFonts w:ascii="Times New Roman" w:hAnsi="Times New Roman" w:cs="Times New Roman"/>
          <w:sz w:val="28"/>
          <w:szCs w:val="28"/>
        </w:rPr>
        <w:t>и др.</w:t>
      </w:r>
    </w:p>
    <w:p w:rsidR="002353CC" w:rsidRDefault="00A6482C" w:rsidP="00FD5575">
      <w:pPr>
        <w:widowControl w:val="0"/>
        <w:ind w:left="0" w:firstLine="709"/>
        <w:rPr>
          <w:rFonts w:ascii="Times New Roman" w:hAnsi="Times New Roman" w:cs="Times New Roman"/>
          <w:sz w:val="28"/>
          <w:szCs w:val="28"/>
        </w:rPr>
      </w:pPr>
      <w:r w:rsidRPr="002353CC">
        <w:rPr>
          <w:rFonts w:ascii="Times New Roman" w:hAnsi="Times New Roman" w:cs="Times New Roman"/>
          <w:sz w:val="28"/>
          <w:szCs w:val="28"/>
        </w:rPr>
        <w:t xml:space="preserve">Учет движения безналичных денежных средств на банковских счетах Общества, открытых в иностранной валюте, осуществляется на счете 52 «Валютные счета» в разрезе банковских счетов и статей движения денежных средств. </w:t>
      </w:r>
    </w:p>
    <w:p w:rsidR="002353CC" w:rsidRPr="002353CC" w:rsidRDefault="002353CC" w:rsidP="00FD5575">
      <w:pPr>
        <w:widowControl w:val="0"/>
        <w:ind w:left="0" w:firstLine="709"/>
        <w:rPr>
          <w:rFonts w:ascii="Times New Roman" w:hAnsi="Times New Roman" w:cs="Times New Roman"/>
          <w:sz w:val="28"/>
          <w:szCs w:val="28"/>
        </w:rPr>
      </w:pPr>
      <w:r w:rsidRPr="002353CC">
        <w:rPr>
          <w:rFonts w:ascii="Times New Roman" w:hAnsi="Times New Roman" w:cs="Times New Roman"/>
          <w:sz w:val="28"/>
          <w:szCs w:val="28"/>
        </w:rPr>
        <w:t xml:space="preserve">Стоимость денежных знаков в кассе организации, средств на банковских счетах (банковских вкладах), денежных и платежных документов, выраженная в иностранной валюте, для отражения в бухгалтерском учете и бухгалтерской отчетности подлежит пересчету в рубли. Пересчет стоимости Денежных средств, выраженных в иностранной валюте, в рубли производится по официальному курсу этой иностранной валюты к рублю, устанавливаемому Центральным банком Российской Федерации. Пересчет стоимости денежных знаков в кассе организации, средств на банковских счетах (банковских </w:t>
      </w:r>
      <w:r w:rsidRPr="002353CC">
        <w:rPr>
          <w:rFonts w:ascii="Times New Roman" w:hAnsi="Times New Roman" w:cs="Times New Roman"/>
          <w:sz w:val="28"/>
          <w:szCs w:val="28"/>
        </w:rPr>
        <w:lastRenderedPageBreak/>
        <w:t xml:space="preserve">вкладах), денежных и платежных документов, выраженных в иностранной валюте, в рубли производится: </w:t>
      </w:r>
    </w:p>
    <w:p w:rsidR="002353CC" w:rsidRPr="002353CC" w:rsidRDefault="00B6325C" w:rsidP="00FD5575">
      <w:pPr>
        <w:pStyle w:val="a3"/>
        <w:widowControl w:val="0"/>
        <w:numPr>
          <w:ilvl w:val="1"/>
          <w:numId w:val="14"/>
        </w:numPr>
        <w:tabs>
          <w:tab w:val="left" w:pos="1134"/>
        </w:tabs>
        <w:ind w:left="0" w:firstLine="709"/>
        <w:rPr>
          <w:rFonts w:ascii="Times New Roman" w:hAnsi="Times New Roman" w:cs="Times New Roman"/>
          <w:sz w:val="28"/>
          <w:szCs w:val="28"/>
        </w:rPr>
      </w:pPr>
      <w:r w:rsidRPr="002353CC">
        <w:rPr>
          <w:rFonts w:ascii="Times New Roman" w:hAnsi="Times New Roman" w:cs="Times New Roman"/>
          <w:sz w:val="28"/>
          <w:szCs w:val="28"/>
        </w:rPr>
        <w:t xml:space="preserve">на дату совершения операции в иностранной валюте; </w:t>
      </w:r>
    </w:p>
    <w:p w:rsidR="002353CC" w:rsidRPr="002353CC" w:rsidRDefault="00B6325C" w:rsidP="00FD5575">
      <w:pPr>
        <w:pStyle w:val="a3"/>
        <w:widowControl w:val="0"/>
        <w:numPr>
          <w:ilvl w:val="1"/>
          <w:numId w:val="14"/>
        </w:numPr>
        <w:tabs>
          <w:tab w:val="left" w:pos="1134"/>
        </w:tabs>
        <w:ind w:left="0" w:firstLine="709"/>
        <w:rPr>
          <w:rFonts w:ascii="Times New Roman" w:hAnsi="Times New Roman" w:cs="Times New Roman"/>
          <w:sz w:val="28"/>
          <w:szCs w:val="28"/>
        </w:rPr>
      </w:pPr>
      <w:r w:rsidRPr="002353CC">
        <w:rPr>
          <w:rFonts w:ascii="Times New Roman" w:hAnsi="Times New Roman" w:cs="Times New Roman"/>
          <w:sz w:val="28"/>
          <w:szCs w:val="28"/>
        </w:rPr>
        <w:t xml:space="preserve">на последнюю дату каждого месяца. </w:t>
      </w:r>
    </w:p>
    <w:p w:rsidR="002353CC" w:rsidRDefault="002353CC" w:rsidP="00FD5575">
      <w:pPr>
        <w:widowControl w:val="0"/>
        <w:ind w:left="0" w:firstLine="709"/>
        <w:rPr>
          <w:rFonts w:ascii="Times New Roman" w:hAnsi="Times New Roman" w:cs="Times New Roman"/>
          <w:sz w:val="28"/>
        </w:rPr>
      </w:pPr>
      <w:r w:rsidRPr="002353CC">
        <w:rPr>
          <w:rFonts w:ascii="Times New Roman" w:hAnsi="Times New Roman" w:cs="Times New Roman"/>
          <w:sz w:val="28"/>
          <w:szCs w:val="28"/>
        </w:rPr>
        <w:t>Датой совершения кассовых операций с иностранной валютой является дата поступления иностранной валюты, денежных документов в иностранной валюте в кассу организации или выдачи их из кассы Общества. Курсовая разница, возникшая в результате пересчета стоимости денежных знаков в кассе организации, средств на банковских счетах (банковских вкладах), денежных и платежных документов, выраженных в иностранной валюте, в рубли, подлежит зачислению на финансовые результаты Общества в качестве прочих доходов или прочих расходов</w:t>
      </w:r>
      <w:r w:rsidR="006C1883">
        <w:rPr>
          <w:rFonts w:ascii="Times New Roman" w:hAnsi="Times New Roman" w:cs="Times New Roman"/>
          <w:sz w:val="28"/>
          <w:szCs w:val="28"/>
        </w:rPr>
        <w:t xml:space="preserve"> </w:t>
      </w:r>
      <w:r w:rsidR="00E21A7B">
        <w:rPr>
          <w:rFonts w:ascii="Times New Roman" w:hAnsi="Times New Roman" w:cs="Times New Roman"/>
          <w:sz w:val="28"/>
        </w:rPr>
        <w:t>[</w:t>
      </w:r>
      <w:r w:rsidR="00CC0477">
        <w:rPr>
          <w:rFonts w:ascii="Times New Roman" w:hAnsi="Times New Roman" w:cs="Times New Roman"/>
          <w:sz w:val="28"/>
        </w:rPr>
        <w:t>11</w:t>
      </w:r>
      <w:r w:rsidRPr="002353CC">
        <w:rPr>
          <w:rFonts w:ascii="Times New Roman" w:hAnsi="Times New Roman" w:cs="Times New Roman"/>
          <w:sz w:val="28"/>
        </w:rPr>
        <w:t>, п.</w:t>
      </w:r>
      <w:r w:rsidR="00B6325C">
        <w:rPr>
          <w:rFonts w:ascii="Times New Roman" w:hAnsi="Times New Roman" w:cs="Times New Roman"/>
          <w:sz w:val="28"/>
        </w:rPr>
        <w:t> 4—</w:t>
      </w:r>
      <w:r w:rsidRPr="002353CC">
        <w:rPr>
          <w:rFonts w:ascii="Times New Roman" w:hAnsi="Times New Roman" w:cs="Times New Roman"/>
          <w:sz w:val="28"/>
        </w:rPr>
        <w:t>13]</w:t>
      </w:r>
      <w:r>
        <w:rPr>
          <w:rFonts w:ascii="Times New Roman" w:hAnsi="Times New Roman" w:cs="Times New Roman"/>
          <w:sz w:val="28"/>
        </w:rPr>
        <w:t>.</w:t>
      </w:r>
    </w:p>
    <w:p w:rsidR="00863746" w:rsidRP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Зачислена иностранная валюта на специальный транзитный валютный счет по курсу Центрального банка Российской</w:t>
      </w:r>
      <w:r>
        <w:rPr>
          <w:rFonts w:ascii="Times New Roman" w:hAnsi="Times New Roman" w:cs="Times New Roman"/>
          <w:sz w:val="28"/>
          <w:szCs w:val="28"/>
        </w:rPr>
        <w:t xml:space="preserve"> Федерации</w:t>
      </w:r>
      <w:r w:rsidRPr="00863746">
        <w:rPr>
          <w:rFonts w:ascii="Times New Roman" w:hAnsi="Times New Roman" w:cs="Times New Roman"/>
          <w:sz w:val="28"/>
          <w:szCs w:val="28"/>
        </w:rPr>
        <w:t>:</w:t>
      </w:r>
    </w:p>
    <w:p w:rsidR="00863746" w:rsidRPr="00863746" w:rsidRDefault="00863746" w:rsidP="00FD5575">
      <w:pPr>
        <w:widowControl w:val="0"/>
        <w:ind w:left="0" w:firstLine="709"/>
        <w:rPr>
          <w:rFonts w:ascii="Times New Roman" w:hAnsi="Times New Roman" w:cs="Times New Roman"/>
          <w:i/>
          <w:sz w:val="28"/>
          <w:szCs w:val="28"/>
        </w:rPr>
      </w:pPr>
      <w:r w:rsidRPr="00863746">
        <w:rPr>
          <w:rFonts w:ascii="Times New Roman" w:hAnsi="Times New Roman" w:cs="Times New Roman"/>
          <w:i/>
          <w:sz w:val="28"/>
          <w:szCs w:val="28"/>
        </w:rPr>
        <w:t>Дебет 52 «Валютные счета»</w:t>
      </w:r>
    </w:p>
    <w:p w:rsidR="00863746" w:rsidRPr="00863746" w:rsidRDefault="00863746" w:rsidP="00FD5575">
      <w:pPr>
        <w:widowControl w:val="0"/>
        <w:ind w:left="0" w:firstLine="709"/>
        <w:rPr>
          <w:rFonts w:ascii="Times New Roman" w:hAnsi="Times New Roman" w:cs="Times New Roman"/>
          <w:i/>
          <w:sz w:val="28"/>
          <w:szCs w:val="28"/>
        </w:rPr>
      </w:pPr>
      <w:r w:rsidRPr="00863746">
        <w:rPr>
          <w:rFonts w:ascii="Times New Roman" w:hAnsi="Times New Roman" w:cs="Times New Roman"/>
          <w:i/>
          <w:sz w:val="28"/>
          <w:szCs w:val="28"/>
        </w:rPr>
        <w:t>Кредит 57 «Переводы в пути»</w:t>
      </w:r>
      <w:r w:rsidR="00B6325C">
        <w:rPr>
          <w:rFonts w:ascii="Times New Roman" w:hAnsi="Times New Roman" w:cs="Times New Roman"/>
          <w:i/>
          <w:sz w:val="28"/>
          <w:szCs w:val="28"/>
        </w:rPr>
        <w:t>.</w:t>
      </w:r>
    </w:p>
    <w:p w:rsidR="00863746" w:rsidRP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 xml:space="preserve">При покупке валюты для оплаты командировочных расходов: </w:t>
      </w:r>
    </w:p>
    <w:p w:rsidR="00863746" w:rsidRPr="00863746" w:rsidRDefault="00863746" w:rsidP="00FD5575">
      <w:pPr>
        <w:widowControl w:val="0"/>
        <w:ind w:left="0" w:firstLine="709"/>
        <w:rPr>
          <w:rFonts w:ascii="Times New Roman" w:hAnsi="Times New Roman" w:cs="Times New Roman"/>
          <w:i/>
          <w:sz w:val="28"/>
          <w:szCs w:val="28"/>
        </w:rPr>
      </w:pPr>
      <w:r w:rsidRPr="00863746">
        <w:rPr>
          <w:rFonts w:ascii="Times New Roman" w:hAnsi="Times New Roman" w:cs="Times New Roman"/>
          <w:i/>
          <w:sz w:val="28"/>
          <w:szCs w:val="28"/>
        </w:rPr>
        <w:t xml:space="preserve">Дебет 50 «Касса» </w:t>
      </w:r>
    </w:p>
    <w:p w:rsidR="00863746" w:rsidRPr="00863746" w:rsidRDefault="00863746" w:rsidP="00FD5575">
      <w:pPr>
        <w:widowControl w:val="0"/>
        <w:ind w:left="0" w:firstLine="709"/>
        <w:rPr>
          <w:rFonts w:ascii="Times New Roman" w:hAnsi="Times New Roman" w:cs="Times New Roman"/>
          <w:i/>
          <w:sz w:val="28"/>
          <w:szCs w:val="28"/>
        </w:rPr>
      </w:pPr>
      <w:r w:rsidRPr="00863746">
        <w:rPr>
          <w:rFonts w:ascii="Times New Roman" w:hAnsi="Times New Roman" w:cs="Times New Roman"/>
          <w:i/>
          <w:sz w:val="28"/>
          <w:szCs w:val="28"/>
        </w:rPr>
        <w:t>Кредит 52 «Валютные счета»</w:t>
      </w:r>
      <w:r w:rsidR="00B6325C">
        <w:rPr>
          <w:rFonts w:ascii="Times New Roman" w:hAnsi="Times New Roman" w:cs="Times New Roman"/>
          <w:i/>
          <w:sz w:val="28"/>
          <w:szCs w:val="28"/>
        </w:rPr>
        <w:t>.</w:t>
      </w:r>
    </w:p>
    <w:p w:rsidR="002353CC" w:rsidRDefault="00A6482C" w:rsidP="00FD5575">
      <w:pPr>
        <w:widowControl w:val="0"/>
        <w:ind w:left="0" w:firstLine="709"/>
        <w:rPr>
          <w:rFonts w:ascii="Times New Roman" w:hAnsi="Times New Roman" w:cs="Times New Roman"/>
          <w:sz w:val="28"/>
          <w:szCs w:val="28"/>
        </w:rPr>
      </w:pPr>
      <w:r w:rsidRPr="002353CC">
        <w:rPr>
          <w:rFonts w:ascii="Times New Roman" w:hAnsi="Times New Roman" w:cs="Times New Roman"/>
          <w:sz w:val="28"/>
          <w:szCs w:val="28"/>
        </w:rPr>
        <w:t xml:space="preserve">На счете 55 «Специальные счета в банках» учитывается движение денежных средств в рублях и иностранных валютах, находящихся в чековых книжках, аккредитивах, иных платежных документах (кроме векселей), на расчетных счетах, средством доступа к которым являются корпоративные карты, на текущих и иных специальных.Также счет 55 «Специальные счета в банках» является транзитным счетом для учета движения денежных средств по расчету за электроэнергию. </w:t>
      </w:r>
    </w:p>
    <w:p w:rsidR="00863746" w:rsidRP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К счету 55 «Специальные счета в банках» открыты субсчета:</w:t>
      </w:r>
    </w:p>
    <w:p w:rsidR="00863746" w:rsidRPr="00CA0B51" w:rsidRDefault="00C36029" w:rsidP="00CA0B51">
      <w:pPr>
        <w:widowControl w:val="0"/>
        <w:ind w:left="0" w:firstLine="709"/>
        <w:rPr>
          <w:rFonts w:ascii="Times New Roman" w:hAnsi="Times New Roman" w:cs="Times New Roman"/>
          <w:sz w:val="28"/>
          <w:szCs w:val="28"/>
        </w:rPr>
      </w:pPr>
      <w:r w:rsidRPr="00CA0B51">
        <w:rPr>
          <w:rFonts w:ascii="Times New Roman" w:hAnsi="Times New Roman" w:cs="Times New Roman"/>
          <w:sz w:val="28"/>
          <w:szCs w:val="28"/>
        </w:rPr>
        <w:t>0</w:t>
      </w:r>
      <w:r w:rsidR="001D6D27" w:rsidRPr="00CA0B51">
        <w:rPr>
          <w:rFonts w:ascii="Times New Roman" w:hAnsi="Times New Roman" w:cs="Times New Roman"/>
          <w:sz w:val="28"/>
          <w:szCs w:val="28"/>
        </w:rPr>
        <w:t>1</w:t>
      </w:r>
      <w:r w:rsidR="00B6325C" w:rsidRPr="00CA0B51">
        <w:rPr>
          <w:rFonts w:ascii="Times New Roman" w:hAnsi="Times New Roman" w:cs="Times New Roman"/>
          <w:sz w:val="28"/>
          <w:szCs w:val="28"/>
        </w:rPr>
        <w:t xml:space="preserve"> «А</w:t>
      </w:r>
      <w:r w:rsidR="00863746" w:rsidRPr="00CA0B51">
        <w:rPr>
          <w:rFonts w:ascii="Times New Roman" w:hAnsi="Times New Roman" w:cs="Times New Roman"/>
          <w:sz w:val="28"/>
          <w:szCs w:val="28"/>
        </w:rPr>
        <w:t>ккредитивы</w:t>
      </w:r>
      <w:r w:rsidR="00B6325C" w:rsidRPr="00CA0B51">
        <w:rPr>
          <w:rFonts w:ascii="Times New Roman" w:hAnsi="Times New Roman" w:cs="Times New Roman"/>
          <w:sz w:val="28"/>
          <w:szCs w:val="28"/>
        </w:rPr>
        <w:t>»;</w:t>
      </w:r>
    </w:p>
    <w:p w:rsidR="00863746" w:rsidRPr="00CA0B51" w:rsidRDefault="00C36029" w:rsidP="00CA0B51">
      <w:pPr>
        <w:widowControl w:val="0"/>
        <w:ind w:left="0" w:firstLine="709"/>
        <w:rPr>
          <w:rFonts w:ascii="Times New Roman" w:hAnsi="Times New Roman" w:cs="Times New Roman"/>
          <w:sz w:val="28"/>
          <w:szCs w:val="28"/>
        </w:rPr>
      </w:pPr>
      <w:r w:rsidRPr="00CA0B51">
        <w:rPr>
          <w:rFonts w:ascii="Times New Roman" w:hAnsi="Times New Roman" w:cs="Times New Roman"/>
          <w:sz w:val="28"/>
          <w:szCs w:val="28"/>
        </w:rPr>
        <w:t>0</w:t>
      </w:r>
      <w:r w:rsidR="001D6D27" w:rsidRPr="00CA0B51">
        <w:rPr>
          <w:rFonts w:ascii="Times New Roman" w:hAnsi="Times New Roman" w:cs="Times New Roman"/>
          <w:sz w:val="28"/>
          <w:szCs w:val="28"/>
        </w:rPr>
        <w:t>2</w:t>
      </w:r>
      <w:r w:rsidR="00B6325C" w:rsidRPr="00CA0B51">
        <w:rPr>
          <w:rFonts w:ascii="Times New Roman" w:hAnsi="Times New Roman" w:cs="Times New Roman"/>
          <w:sz w:val="28"/>
          <w:szCs w:val="28"/>
        </w:rPr>
        <w:t xml:space="preserve"> «Ч</w:t>
      </w:r>
      <w:r w:rsidR="00863746" w:rsidRPr="00CA0B51">
        <w:rPr>
          <w:rFonts w:ascii="Times New Roman" w:hAnsi="Times New Roman" w:cs="Times New Roman"/>
          <w:sz w:val="28"/>
          <w:szCs w:val="28"/>
        </w:rPr>
        <w:t>ековые книжки</w:t>
      </w:r>
      <w:r w:rsidR="00B6325C" w:rsidRPr="00CA0B51">
        <w:rPr>
          <w:rFonts w:ascii="Times New Roman" w:hAnsi="Times New Roman" w:cs="Times New Roman"/>
          <w:sz w:val="28"/>
          <w:szCs w:val="28"/>
        </w:rPr>
        <w:t>».</w:t>
      </w:r>
    </w:p>
    <w:p w:rsidR="00863746" w:rsidRP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На субсчете 55</w:t>
      </w:r>
      <w:r w:rsidR="00C36029">
        <w:rPr>
          <w:rFonts w:ascii="Times New Roman" w:hAnsi="Times New Roman" w:cs="Times New Roman"/>
          <w:sz w:val="28"/>
          <w:szCs w:val="28"/>
        </w:rPr>
        <w:t>.0</w:t>
      </w:r>
      <w:r w:rsidRPr="00863746">
        <w:rPr>
          <w:rFonts w:ascii="Times New Roman" w:hAnsi="Times New Roman" w:cs="Times New Roman"/>
          <w:sz w:val="28"/>
          <w:szCs w:val="28"/>
        </w:rPr>
        <w:t xml:space="preserve">1 «Аккредитивы» учитываются движение средств, находящихся в аккредитивах. Зачисление денежных средств в аккредитивах </w:t>
      </w:r>
      <w:r w:rsidRPr="00863746">
        <w:rPr>
          <w:rFonts w:ascii="Times New Roman" w:hAnsi="Times New Roman" w:cs="Times New Roman"/>
          <w:sz w:val="28"/>
          <w:szCs w:val="28"/>
        </w:rPr>
        <w:lastRenderedPageBreak/>
        <w:t>отражается бухгалтерской записью:</w:t>
      </w:r>
    </w:p>
    <w:p w:rsidR="001D6D27" w:rsidRPr="001D6D27" w:rsidRDefault="00863746" w:rsidP="00FD5575">
      <w:pPr>
        <w:widowControl w:val="0"/>
        <w:ind w:left="0" w:firstLine="709"/>
        <w:rPr>
          <w:rFonts w:ascii="Times New Roman" w:hAnsi="Times New Roman" w:cs="Times New Roman"/>
          <w:i/>
          <w:sz w:val="28"/>
          <w:szCs w:val="28"/>
        </w:rPr>
      </w:pPr>
      <w:r w:rsidRPr="001D6D27">
        <w:rPr>
          <w:rFonts w:ascii="Times New Roman" w:hAnsi="Times New Roman" w:cs="Times New Roman"/>
          <w:i/>
          <w:sz w:val="28"/>
          <w:szCs w:val="28"/>
        </w:rPr>
        <w:t xml:space="preserve">Дебет 55 </w:t>
      </w:r>
      <w:r w:rsidR="001D6D27" w:rsidRPr="001D6D27">
        <w:rPr>
          <w:rFonts w:ascii="Times New Roman" w:hAnsi="Times New Roman" w:cs="Times New Roman"/>
          <w:i/>
          <w:sz w:val="28"/>
          <w:szCs w:val="28"/>
        </w:rPr>
        <w:t>«Специальные счета в банках»</w:t>
      </w:r>
    </w:p>
    <w:p w:rsidR="00863746" w:rsidRPr="001D6D27" w:rsidRDefault="00863746" w:rsidP="00FD5575">
      <w:pPr>
        <w:widowControl w:val="0"/>
        <w:ind w:left="0" w:firstLine="709"/>
        <w:rPr>
          <w:rFonts w:ascii="Times New Roman" w:hAnsi="Times New Roman" w:cs="Times New Roman"/>
          <w:i/>
          <w:sz w:val="28"/>
          <w:szCs w:val="28"/>
        </w:rPr>
      </w:pPr>
      <w:r w:rsidRPr="001D6D27">
        <w:rPr>
          <w:rFonts w:ascii="Times New Roman" w:hAnsi="Times New Roman" w:cs="Times New Roman"/>
          <w:i/>
          <w:sz w:val="28"/>
          <w:szCs w:val="28"/>
        </w:rPr>
        <w:t>Кредит 51</w:t>
      </w:r>
      <w:r w:rsidR="001D6D27" w:rsidRPr="001D6D27">
        <w:rPr>
          <w:rFonts w:ascii="Times New Roman" w:hAnsi="Times New Roman" w:cs="Times New Roman"/>
          <w:i/>
          <w:sz w:val="28"/>
          <w:szCs w:val="28"/>
        </w:rPr>
        <w:t xml:space="preserve"> «Расчетные счета»</w:t>
      </w:r>
      <w:r w:rsidR="00B6325C">
        <w:rPr>
          <w:rFonts w:ascii="Times New Roman" w:hAnsi="Times New Roman" w:cs="Times New Roman"/>
          <w:i/>
          <w:sz w:val="28"/>
          <w:szCs w:val="28"/>
        </w:rPr>
        <w:t>.</w:t>
      </w:r>
    </w:p>
    <w:p w:rsidR="00863746" w:rsidRP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Принятые на учет по счету 55</w:t>
      </w:r>
      <w:r w:rsidR="00C36029" w:rsidRPr="00863746">
        <w:rPr>
          <w:rFonts w:ascii="Times New Roman" w:hAnsi="Times New Roman" w:cs="Times New Roman"/>
          <w:sz w:val="28"/>
          <w:szCs w:val="28"/>
        </w:rPr>
        <w:t xml:space="preserve">«Специальные счета в банках» </w:t>
      </w:r>
      <w:r w:rsidRPr="00863746">
        <w:rPr>
          <w:rFonts w:ascii="Times New Roman" w:hAnsi="Times New Roman" w:cs="Times New Roman"/>
          <w:sz w:val="28"/>
          <w:szCs w:val="28"/>
        </w:rPr>
        <w:t>средства в аккредитивах списываются по мере использования их согласно выпискам банка</w:t>
      </w:r>
      <w:r w:rsidR="001D6D27">
        <w:rPr>
          <w:rFonts w:ascii="Times New Roman" w:hAnsi="Times New Roman" w:cs="Times New Roman"/>
          <w:sz w:val="28"/>
          <w:szCs w:val="28"/>
        </w:rPr>
        <w:t>:</w:t>
      </w:r>
    </w:p>
    <w:p w:rsidR="001D6D27" w:rsidRPr="001D6D27" w:rsidRDefault="00863746" w:rsidP="00FD5575">
      <w:pPr>
        <w:widowControl w:val="0"/>
        <w:ind w:left="0" w:firstLine="709"/>
        <w:rPr>
          <w:rFonts w:ascii="Times New Roman" w:hAnsi="Times New Roman" w:cs="Times New Roman"/>
          <w:i/>
          <w:sz w:val="28"/>
          <w:szCs w:val="28"/>
        </w:rPr>
      </w:pPr>
      <w:r w:rsidRPr="001D6D27">
        <w:rPr>
          <w:rFonts w:ascii="Times New Roman" w:hAnsi="Times New Roman" w:cs="Times New Roman"/>
          <w:i/>
          <w:sz w:val="28"/>
          <w:szCs w:val="28"/>
        </w:rPr>
        <w:t xml:space="preserve">Дебет 60 </w:t>
      </w:r>
      <w:r w:rsidR="001D6D27" w:rsidRPr="001D6D27">
        <w:rPr>
          <w:rFonts w:ascii="Times New Roman" w:hAnsi="Times New Roman" w:cs="Times New Roman"/>
          <w:i/>
          <w:sz w:val="28"/>
          <w:szCs w:val="28"/>
        </w:rPr>
        <w:t>«Расчеты с поставщиками и подрядчиками»</w:t>
      </w:r>
    </w:p>
    <w:p w:rsidR="00863746" w:rsidRPr="001D6D27" w:rsidRDefault="001D6D27" w:rsidP="00FD5575">
      <w:pPr>
        <w:widowControl w:val="0"/>
        <w:ind w:left="0" w:firstLine="709"/>
        <w:rPr>
          <w:rFonts w:ascii="Times New Roman" w:hAnsi="Times New Roman" w:cs="Times New Roman"/>
          <w:i/>
          <w:sz w:val="28"/>
          <w:szCs w:val="28"/>
        </w:rPr>
      </w:pPr>
      <w:r w:rsidRPr="001D6D27">
        <w:rPr>
          <w:rFonts w:ascii="Times New Roman" w:hAnsi="Times New Roman" w:cs="Times New Roman"/>
          <w:i/>
          <w:sz w:val="28"/>
          <w:szCs w:val="28"/>
        </w:rPr>
        <w:t>Кредит 55 «Специальные счета в банках»</w:t>
      </w:r>
      <w:r w:rsidR="00B6325C">
        <w:rPr>
          <w:rFonts w:ascii="Times New Roman" w:hAnsi="Times New Roman" w:cs="Times New Roman"/>
          <w:i/>
          <w:sz w:val="28"/>
          <w:szCs w:val="28"/>
        </w:rPr>
        <w:t>.</w:t>
      </w:r>
    </w:p>
    <w:p w:rsidR="00863746" w:rsidRP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Неиспользованные средства в аккредитивах восстанавливаются банком на тот счет, с которого они были перечислены, и делается бухгалтерская запись:</w:t>
      </w:r>
    </w:p>
    <w:p w:rsidR="001D6D27" w:rsidRPr="001D6D27" w:rsidRDefault="00863746" w:rsidP="00FD5575">
      <w:pPr>
        <w:widowControl w:val="0"/>
        <w:ind w:left="0" w:firstLine="709"/>
        <w:rPr>
          <w:rFonts w:ascii="Times New Roman" w:hAnsi="Times New Roman" w:cs="Times New Roman"/>
          <w:i/>
          <w:sz w:val="28"/>
          <w:szCs w:val="28"/>
        </w:rPr>
      </w:pPr>
      <w:r w:rsidRPr="001D6D27">
        <w:rPr>
          <w:rFonts w:ascii="Times New Roman" w:hAnsi="Times New Roman" w:cs="Times New Roman"/>
          <w:i/>
          <w:sz w:val="28"/>
          <w:szCs w:val="28"/>
        </w:rPr>
        <w:t>Дебет 51</w:t>
      </w:r>
      <w:r w:rsidR="001D6D27" w:rsidRPr="001D6D27">
        <w:rPr>
          <w:rFonts w:ascii="Times New Roman" w:hAnsi="Times New Roman" w:cs="Times New Roman"/>
          <w:i/>
          <w:sz w:val="28"/>
          <w:szCs w:val="28"/>
        </w:rPr>
        <w:t xml:space="preserve"> «Расчетные счета»</w:t>
      </w:r>
      <w:r w:rsidR="00B6325C">
        <w:rPr>
          <w:rFonts w:ascii="Times New Roman" w:hAnsi="Times New Roman" w:cs="Times New Roman"/>
          <w:i/>
          <w:sz w:val="28"/>
          <w:szCs w:val="28"/>
        </w:rPr>
        <w:t xml:space="preserve">, </w:t>
      </w:r>
      <w:r w:rsidRPr="001D6D27">
        <w:rPr>
          <w:rFonts w:ascii="Times New Roman" w:hAnsi="Times New Roman" w:cs="Times New Roman"/>
          <w:i/>
          <w:sz w:val="28"/>
          <w:szCs w:val="28"/>
        </w:rPr>
        <w:t xml:space="preserve">52 </w:t>
      </w:r>
      <w:r w:rsidR="001D6D27" w:rsidRPr="001D6D27">
        <w:rPr>
          <w:rFonts w:ascii="Times New Roman" w:hAnsi="Times New Roman" w:cs="Times New Roman"/>
          <w:i/>
          <w:sz w:val="28"/>
          <w:szCs w:val="28"/>
        </w:rPr>
        <w:t>«Валютные счета»</w:t>
      </w:r>
    </w:p>
    <w:p w:rsidR="00863746" w:rsidRPr="001D6D27" w:rsidRDefault="001D6D27" w:rsidP="00FD5575">
      <w:pPr>
        <w:widowControl w:val="0"/>
        <w:ind w:left="0" w:firstLine="709"/>
        <w:rPr>
          <w:rFonts w:ascii="Times New Roman" w:hAnsi="Times New Roman" w:cs="Times New Roman"/>
          <w:i/>
          <w:sz w:val="28"/>
          <w:szCs w:val="28"/>
        </w:rPr>
      </w:pPr>
      <w:r>
        <w:rPr>
          <w:rFonts w:ascii="Times New Roman" w:hAnsi="Times New Roman" w:cs="Times New Roman"/>
          <w:i/>
          <w:sz w:val="28"/>
          <w:szCs w:val="28"/>
        </w:rPr>
        <w:t xml:space="preserve">Кредит 55 </w:t>
      </w:r>
      <w:r w:rsidRPr="001D6D27">
        <w:rPr>
          <w:rFonts w:ascii="Times New Roman" w:hAnsi="Times New Roman" w:cs="Times New Roman"/>
          <w:i/>
          <w:sz w:val="28"/>
          <w:szCs w:val="28"/>
        </w:rPr>
        <w:t>«Специальные счета в банках»</w:t>
      </w:r>
      <w:r w:rsidR="00B6325C">
        <w:rPr>
          <w:rFonts w:ascii="Times New Roman" w:hAnsi="Times New Roman" w:cs="Times New Roman"/>
          <w:i/>
          <w:sz w:val="28"/>
          <w:szCs w:val="28"/>
        </w:rPr>
        <w:t>.</w:t>
      </w:r>
    </w:p>
    <w:p w:rsidR="00863746" w:rsidRP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На субсчете 55</w:t>
      </w:r>
      <w:r w:rsidR="00C36029">
        <w:rPr>
          <w:rFonts w:ascii="Times New Roman" w:hAnsi="Times New Roman" w:cs="Times New Roman"/>
          <w:sz w:val="28"/>
          <w:szCs w:val="28"/>
        </w:rPr>
        <w:t>.0</w:t>
      </w:r>
      <w:r w:rsidRPr="00863746">
        <w:rPr>
          <w:rFonts w:ascii="Times New Roman" w:hAnsi="Times New Roman" w:cs="Times New Roman"/>
          <w:sz w:val="28"/>
          <w:szCs w:val="28"/>
        </w:rPr>
        <w:t>2 «Чековые книжки» учитывается движение средств, находящихся в чековых книжках. Суммы по полученным в банке чековым книжкам списываются по мере оплаты выданных организацией предъявленных ей чеков (согласно выпискам банка):</w:t>
      </w:r>
    </w:p>
    <w:p w:rsidR="001D6D27" w:rsidRPr="001D6D27" w:rsidRDefault="00863746" w:rsidP="00FD5575">
      <w:pPr>
        <w:widowControl w:val="0"/>
        <w:ind w:left="0" w:firstLine="709"/>
        <w:rPr>
          <w:rFonts w:ascii="Times New Roman" w:hAnsi="Times New Roman" w:cs="Times New Roman"/>
          <w:i/>
          <w:sz w:val="28"/>
          <w:szCs w:val="28"/>
        </w:rPr>
      </w:pPr>
      <w:r w:rsidRPr="001D6D27">
        <w:rPr>
          <w:rFonts w:ascii="Times New Roman" w:hAnsi="Times New Roman" w:cs="Times New Roman"/>
          <w:i/>
          <w:sz w:val="28"/>
          <w:szCs w:val="28"/>
        </w:rPr>
        <w:t xml:space="preserve">Дебет 76 </w:t>
      </w:r>
      <w:r w:rsidR="001D6D27" w:rsidRPr="001D6D27">
        <w:rPr>
          <w:rFonts w:ascii="Times New Roman" w:hAnsi="Times New Roman" w:cs="Times New Roman"/>
          <w:i/>
          <w:sz w:val="28"/>
          <w:szCs w:val="28"/>
        </w:rPr>
        <w:t>«Расчеты с разными дебиторами и кредиторами»</w:t>
      </w:r>
    </w:p>
    <w:p w:rsidR="00863746" w:rsidRPr="001D6D27" w:rsidRDefault="001D6D27" w:rsidP="00FD5575">
      <w:pPr>
        <w:widowControl w:val="0"/>
        <w:ind w:left="0" w:firstLine="709"/>
        <w:rPr>
          <w:rFonts w:ascii="Times New Roman" w:hAnsi="Times New Roman" w:cs="Times New Roman"/>
          <w:i/>
          <w:sz w:val="28"/>
          <w:szCs w:val="28"/>
        </w:rPr>
      </w:pPr>
      <w:r w:rsidRPr="001D6D27">
        <w:rPr>
          <w:rFonts w:ascii="Times New Roman" w:hAnsi="Times New Roman" w:cs="Times New Roman"/>
          <w:i/>
          <w:sz w:val="28"/>
          <w:szCs w:val="28"/>
        </w:rPr>
        <w:t>Кредит 55 «Специальные счета в банках»</w:t>
      </w:r>
      <w:r w:rsidR="00B6325C">
        <w:rPr>
          <w:rFonts w:ascii="Times New Roman" w:hAnsi="Times New Roman" w:cs="Times New Roman"/>
          <w:i/>
          <w:sz w:val="28"/>
          <w:szCs w:val="28"/>
        </w:rPr>
        <w:t>.</w:t>
      </w:r>
    </w:p>
    <w:p w:rsidR="00863746" w:rsidRDefault="00863746" w:rsidP="00FD5575">
      <w:pPr>
        <w:widowControl w:val="0"/>
        <w:ind w:left="0" w:firstLine="709"/>
        <w:rPr>
          <w:rFonts w:ascii="Times New Roman" w:hAnsi="Times New Roman" w:cs="Times New Roman"/>
          <w:sz w:val="28"/>
          <w:szCs w:val="28"/>
        </w:rPr>
      </w:pPr>
      <w:r w:rsidRPr="00863746">
        <w:rPr>
          <w:rFonts w:ascii="Times New Roman" w:hAnsi="Times New Roman" w:cs="Times New Roman"/>
          <w:sz w:val="28"/>
          <w:szCs w:val="28"/>
        </w:rPr>
        <w:t>Сальдо по субсчету 55</w:t>
      </w:r>
      <w:r w:rsidR="00C36029">
        <w:rPr>
          <w:rFonts w:ascii="Times New Roman" w:hAnsi="Times New Roman" w:cs="Times New Roman"/>
          <w:sz w:val="28"/>
          <w:szCs w:val="28"/>
        </w:rPr>
        <w:t>.0</w:t>
      </w:r>
      <w:r w:rsidRPr="00863746">
        <w:rPr>
          <w:rFonts w:ascii="Times New Roman" w:hAnsi="Times New Roman" w:cs="Times New Roman"/>
          <w:sz w:val="28"/>
          <w:szCs w:val="28"/>
        </w:rPr>
        <w:t>2 «Чековые книжки» должно соответствовать сальдо по выписке банка.Наличие и движение денежных средств в иностранных валютах учитываются на счете 55 «Специальные счета в банках» обособ</w:t>
      </w:r>
      <w:r w:rsidR="005F42D8">
        <w:rPr>
          <w:rFonts w:ascii="Times New Roman" w:hAnsi="Times New Roman" w:cs="Times New Roman"/>
          <w:sz w:val="28"/>
          <w:szCs w:val="28"/>
        </w:rPr>
        <w:t xml:space="preserve">ленно </w:t>
      </w:r>
      <w:r w:rsidR="005F42D8" w:rsidRPr="005F42D8">
        <w:rPr>
          <w:rFonts w:ascii="Times New Roman" w:hAnsi="Times New Roman" w:cs="Times New Roman"/>
          <w:sz w:val="28"/>
          <w:szCs w:val="28"/>
        </w:rPr>
        <w:t>[1</w:t>
      </w:r>
      <w:r w:rsidR="00CC0477">
        <w:rPr>
          <w:rFonts w:ascii="Times New Roman" w:hAnsi="Times New Roman" w:cs="Times New Roman"/>
          <w:sz w:val="28"/>
          <w:szCs w:val="28"/>
        </w:rPr>
        <w:t>6</w:t>
      </w:r>
      <w:r w:rsidR="005F42D8">
        <w:rPr>
          <w:rFonts w:ascii="Times New Roman" w:hAnsi="Times New Roman" w:cs="Times New Roman"/>
          <w:sz w:val="28"/>
          <w:szCs w:val="28"/>
        </w:rPr>
        <w:t>, с. 543</w:t>
      </w:r>
      <w:r w:rsidR="00CA0B51">
        <w:rPr>
          <w:rFonts w:ascii="Times New Roman" w:hAnsi="Times New Roman" w:cs="Times New Roman"/>
          <w:sz w:val="28"/>
          <w:szCs w:val="28"/>
        </w:rPr>
        <w:t>—</w:t>
      </w:r>
      <w:r w:rsidR="005F42D8">
        <w:rPr>
          <w:rFonts w:ascii="Times New Roman" w:hAnsi="Times New Roman" w:cs="Times New Roman"/>
          <w:sz w:val="28"/>
          <w:szCs w:val="28"/>
        </w:rPr>
        <w:t>546</w:t>
      </w:r>
      <w:r w:rsidR="005F42D8" w:rsidRPr="005F42D8">
        <w:rPr>
          <w:rFonts w:ascii="Times New Roman" w:hAnsi="Times New Roman" w:cs="Times New Roman"/>
          <w:sz w:val="28"/>
          <w:szCs w:val="28"/>
        </w:rPr>
        <w:t>]</w:t>
      </w:r>
    </w:p>
    <w:p w:rsidR="005F42D8" w:rsidRPr="005F42D8" w:rsidRDefault="005F42D8" w:rsidP="00FD5575">
      <w:pPr>
        <w:widowControl w:val="0"/>
        <w:spacing w:before="360" w:after="360"/>
        <w:ind w:left="1134" w:hanging="425"/>
        <w:jc w:val="left"/>
        <w:rPr>
          <w:rFonts w:asciiTheme="majorHAnsi" w:hAnsiTheme="majorHAnsi" w:cs="Times New Roman"/>
          <w:sz w:val="28"/>
          <w:szCs w:val="28"/>
        </w:rPr>
      </w:pPr>
      <w:r w:rsidRPr="005F42D8">
        <w:rPr>
          <w:rFonts w:asciiTheme="majorHAnsi" w:hAnsiTheme="majorHAnsi" w:cs="Times New Roman"/>
          <w:sz w:val="28"/>
          <w:szCs w:val="28"/>
        </w:rPr>
        <w:t>3.3 Порядок проведения и учета результатов инвентаризации</w:t>
      </w:r>
      <w:r w:rsidR="00B6325C">
        <w:rPr>
          <w:rFonts w:asciiTheme="majorHAnsi" w:hAnsiTheme="majorHAnsi" w:cs="Times New Roman"/>
          <w:sz w:val="28"/>
          <w:szCs w:val="28"/>
        </w:rPr>
        <w:br/>
      </w:r>
      <w:r w:rsidRPr="005F42D8">
        <w:rPr>
          <w:rFonts w:asciiTheme="majorHAnsi" w:hAnsiTheme="majorHAnsi" w:cs="Times New Roman"/>
          <w:sz w:val="28"/>
          <w:szCs w:val="28"/>
        </w:rPr>
        <w:t>денежных средств</w:t>
      </w:r>
    </w:p>
    <w:p w:rsidR="00863746" w:rsidRPr="008603EA" w:rsidRDefault="005F42D8" w:rsidP="00FD5575">
      <w:pPr>
        <w:widowControl w:val="0"/>
        <w:ind w:left="0" w:firstLine="709"/>
        <w:rPr>
          <w:rFonts w:ascii="Times New Roman" w:hAnsi="Times New Roman" w:cs="Times New Roman"/>
          <w:sz w:val="28"/>
          <w:szCs w:val="28"/>
        </w:rPr>
      </w:pPr>
      <w:r w:rsidRPr="008603EA">
        <w:rPr>
          <w:rFonts w:ascii="Times New Roman" w:hAnsi="Times New Roman" w:cs="Times New Roman"/>
          <w:sz w:val="28"/>
          <w:szCs w:val="28"/>
        </w:rPr>
        <w:t>Для проверки фактического остатка наличных денег в организации и его соответствия данным учетной системы проводится</w:t>
      </w:r>
      <w:r w:rsidR="00583B6E">
        <w:rPr>
          <w:rFonts w:ascii="Times New Roman" w:hAnsi="Times New Roman" w:cs="Times New Roman"/>
          <w:sz w:val="28"/>
          <w:szCs w:val="28"/>
        </w:rPr>
        <w:t xml:space="preserve"> </w:t>
      </w:r>
      <w:r w:rsidRPr="008603EA">
        <w:rPr>
          <w:rFonts w:ascii="Times New Roman" w:hAnsi="Times New Roman" w:cs="Times New Roman"/>
          <w:sz w:val="28"/>
          <w:szCs w:val="28"/>
        </w:rPr>
        <w:t xml:space="preserve">инвентаризация кассы. Во время этой процедуры пересчитываются денежные средства, проверяется правильность оформления документов, а также установленная норма наличных. </w:t>
      </w:r>
      <w:r w:rsidRPr="008603EA">
        <w:rPr>
          <w:rFonts w:ascii="Times New Roman" w:hAnsi="Times New Roman" w:cs="Times New Roman"/>
          <w:sz w:val="28"/>
          <w:szCs w:val="28"/>
        </w:rPr>
        <w:lastRenderedPageBreak/>
        <w:t>Проведение процедуры инвентаризации позволяет собственнику или директору компании контролировать кассиров на предмет хищений или некачественной работы.</w:t>
      </w:r>
    </w:p>
    <w:p w:rsidR="005F42D8" w:rsidRPr="008603EA" w:rsidRDefault="005F42D8" w:rsidP="00FD5575">
      <w:pPr>
        <w:widowControl w:val="0"/>
        <w:ind w:left="0" w:firstLine="709"/>
        <w:rPr>
          <w:rFonts w:ascii="Times New Roman" w:hAnsi="Times New Roman" w:cs="Times New Roman"/>
          <w:sz w:val="28"/>
          <w:szCs w:val="28"/>
        </w:rPr>
      </w:pPr>
      <w:r w:rsidRPr="008603EA">
        <w:rPr>
          <w:rFonts w:ascii="Times New Roman" w:hAnsi="Times New Roman" w:cs="Times New Roman"/>
          <w:sz w:val="28"/>
          <w:szCs w:val="28"/>
        </w:rPr>
        <w:t xml:space="preserve">Инвентаризация денежных средств в кассе регулируется </w:t>
      </w:r>
      <w:r w:rsidR="00583B6E">
        <w:rPr>
          <w:rFonts w:ascii="Times New Roman" w:hAnsi="Times New Roman" w:cs="Times New Roman"/>
          <w:sz w:val="28"/>
          <w:szCs w:val="28"/>
        </w:rPr>
        <w:t>п</w:t>
      </w:r>
      <w:r w:rsidRPr="008603EA">
        <w:rPr>
          <w:rFonts w:ascii="Times New Roman" w:hAnsi="Times New Roman" w:cs="Times New Roman"/>
          <w:sz w:val="28"/>
          <w:szCs w:val="28"/>
        </w:rPr>
        <w:t>орядком ведения кассовых операций в РФ. Процедура проводится на основании приказа, распоряжения или постановления руководителя организации. Для проведения инвентаризации создается специальная комиссия. В ее состав могут входить представители руководства организации, например, владелец или генеральный директор, и практически любые специалисты, в том числе бухгалтеры, юристы, сотрудники службы безопасности.</w:t>
      </w:r>
    </w:p>
    <w:p w:rsidR="005F42D8" w:rsidRPr="008603EA" w:rsidRDefault="005F42D8" w:rsidP="00FD5575">
      <w:pPr>
        <w:widowControl w:val="0"/>
        <w:ind w:left="0" w:firstLine="709"/>
        <w:rPr>
          <w:rFonts w:ascii="Times New Roman" w:hAnsi="Times New Roman" w:cs="Times New Roman"/>
          <w:sz w:val="28"/>
          <w:szCs w:val="28"/>
        </w:rPr>
      </w:pPr>
      <w:r w:rsidRPr="008603EA">
        <w:rPr>
          <w:rFonts w:ascii="Times New Roman" w:hAnsi="Times New Roman" w:cs="Times New Roman"/>
          <w:sz w:val="28"/>
          <w:szCs w:val="28"/>
        </w:rPr>
        <w:t>Порядок проведения инвентаризации кассы</w:t>
      </w:r>
      <w:r w:rsidR="00583B6E">
        <w:rPr>
          <w:rFonts w:ascii="Times New Roman" w:hAnsi="Times New Roman" w:cs="Times New Roman"/>
          <w:sz w:val="28"/>
          <w:szCs w:val="28"/>
        </w:rPr>
        <w:t xml:space="preserve"> </w:t>
      </w:r>
      <w:r w:rsidRPr="008603EA">
        <w:rPr>
          <w:rFonts w:ascii="Times New Roman" w:hAnsi="Times New Roman" w:cs="Times New Roman"/>
          <w:sz w:val="28"/>
          <w:szCs w:val="28"/>
        </w:rPr>
        <w:t>предполагает, что до начала процедуры комиссия получает последние (текущие) приходные и расходные документы о движении наличных денег. Кассиры, как материально ответственные лица, письменно подтверждают, что документы переданы комиссии или находятся в бухгалтерии, все денежные средства в кассе оприходованы, а выбывшие — списаны в расход.</w:t>
      </w:r>
    </w:p>
    <w:p w:rsidR="008603EA" w:rsidRPr="008603EA" w:rsidRDefault="008603EA" w:rsidP="00ED7EF7">
      <w:pPr>
        <w:widowControl w:val="0"/>
        <w:ind w:left="0" w:firstLine="709"/>
        <w:rPr>
          <w:rFonts w:ascii="Times New Roman" w:hAnsi="Times New Roman" w:cs="Times New Roman"/>
          <w:sz w:val="28"/>
          <w:szCs w:val="28"/>
        </w:rPr>
      </w:pPr>
      <w:r w:rsidRPr="008603EA">
        <w:rPr>
          <w:rFonts w:ascii="Times New Roman" w:hAnsi="Times New Roman" w:cs="Times New Roman"/>
          <w:sz w:val="28"/>
          <w:szCs w:val="28"/>
        </w:rPr>
        <w:t>Далее порядком проведения инвентаризации предусматривается пересчет денег, находящихся в кассе. Полученную сумму комиссия сравнивает с учетными цифрами, зафиксированными в сданных до этого документах. Также обязательно проверяются данные, находящиеся в памяти контрольно-кассовых машин организации.</w:t>
      </w:r>
      <w:r w:rsidR="00ED7EF7">
        <w:rPr>
          <w:rFonts w:ascii="Times New Roman" w:hAnsi="Times New Roman" w:cs="Times New Roman"/>
          <w:sz w:val="28"/>
          <w:szCs w:val="28"/>
        </w:rPr>
        <w:t xml:space="preserve"> </w:t>
      </w:r>
      <w:r w:rsidRPr="008603EA">
        <w:rPr>
          <w:rFonts w:ascii="Times New Roman" w:hAnsi="Times New Roman" w:cs="Times New Roman"/>
          <w:sz w:val="28"/>
          <w:szCs w:val="28"/>
        </w:rPr>
        <w:t>При проведении инвентаризации денежных средств в кассе необходимо соблюдать ряд методических указаний:</w:t>
      </w:r>
    </w:p>
    <w:p w:rsidR="008603EA" w:rsidRPr="008603EA" w:rsidRDefault="008603EA" w:rsidP="00FD5575">
      <w:pPr>
        <w:pStyle w:val="a3"/>
        <w:widowControl w:val="0"/>
        <w:numPr>
          <w:ilvl w:val="0"/>
          <w:numId w:val="18"/>
        </w:numPr>
        <w:tabs>
          <w:tab w:val="left" w:pos="1134"/>
        </w:tabs>
        <w:ind w:left="0" w:firstLine="709"/>
        <w:rPr>
          <w:rFonts w:ascii="Times New Roman" w:hAnsi="Times New Roman" w:cs="Times New Roman"/>
          <w:sz w:val="28"/>
          <w:szCs w:val="28"/>
        </w:rPr>
      </w:pPr>
      <w:r w:rsidRPr="008603EA">
        <w:rPr>
          <w:rFonts w:ascii="Times New Roman" w:hAnsi="Times New Roman" w:cs="Times New Roman"/>
          <w:sz w:val="28"/>
          <w:szCs w:val="28"/>
        </w:rPr>
        <w:t>комиссия должна присутствовать в полном составе, иначе результаты проверки будут считаться недействительными;</w:t>
      </w:r>
    </w:p>
    <w:p w:rsidR="008603EA" w:rsidRPr="008603EA" w:rsidRDefault="008603EA" w:rsidP="00FD5575">
      <w:pPr>
        <w:pStyle w:val="a3"/>
        <w:widowControl w:val="0"/>
        <w:numPr>
          <w:ilvl w:val="0"/>
          <w:numId w:val="18"/>
        </w:numPr>
        <w:tabs>
          <w:tab w:val="left" w:pos="1134"/>
        </w:tabs>
        <w:ind w:left="0" w:firstLine="709"/>
        <w:rPr>
          <w:rFonts w:ascii="Times New Roman" w:hAnsi="Times New Roman" w:cs="Times New Roman"/>
          <w:sz w:val="28"/>
          <w:szCs w:val="28"/>
        </w:rPr>
      </w:pPr>
      <w:r w:rsidRPr="008603EA">
        <w:rPr>
          <w:rFonts w:ascii="Times New Roman" w:hAnsi="Times New Roman" w:cs="Times New Roman"/>
          <w:sz w:val="28"/>
          <w:szCs w:val="28"/>
        </w:rPr>
        <w:t>все описи и акты инвентаризации должны заполняться не менее чем в двух экземплярах;</w:t>
      </w:r>
    </w:p>
    <w:p w:rsidR="008603EA" w:rsidRPr="008603EA" w:rsidRDefault="008603EA" w:rsidP="00FD5575">
      <w:pPr>
        <w:pStyle w:val="a3"/>
        <w:widowControl w:val="0"/>
        <w:numPr>
          <w:ilvl w:val="0"/>
          <w:numId w:val="18"/>
        </w:numPr>
        <w:tabs>
          <w:tab w:val="left" w:pos="1134"/>
        </w:tabs>
        <w:ind w:left="0" w:firstLine="709"/>
        <w:rPr>
          <w:rFonts w:ascii="Times New Roman" w:hAnsi="Times New Roman" w:cs="Times New Roman"/>
          <w:sz w:val="28"/>
          <w:szCs w:val="28"/>
        </w:rPr>
      </w:pPr>
      <w:r w:rsidRPr="008603EA">
        <w:rPr>
          <w:rFonts w:ascii="Times New Roman" w:hAnsi="Times New Roman" w:cs="Times New Roman"/>
          <w:sz w:val="28"/>
          <w:szCs w:val="28"/>
        </w:rPr>
        <w:t>пересчет денежных средств проходит при обязательном участии материально ответственных лиц (кассиров);</w:t>
      </w:r>
    </w:p>
    <w:p w:rsidR="008603EA" w:rsidRPr="008603EA" w:rsidRDefault="008603EA" w:rsidP="00FD5575">
      <w:pPr>
        <w:pStyle w:val="a3"/>
        <w:widowControl w:val="0"/>
        <w:numPr>
          <w:ilvl w:val="0"/>
          <w:numId w:val="18"/>
        </w:numPr>
        <w:tabs>
          <w:tab w:val="left" w:pos="1134"/>
        </w:tabs>
        <w:ind w:left="0" w:firstLine="709"/>
        <w:rPr>
          <w:rFonts w:ascii="Times New Roman" w:hAnsi="Times New Roman" w:cs="Times New Roman"/>
          <w:sz w:val="28"/>
          <w:szCs w:val="28"/>
        </w:rPr>
      </w:pPr>
      <w:r w:rsidRPr="008603EA">
        <w:rPr>
          <w:rFonts w:ascii="Times New Roman" w:hAnsi="Times New Roman" w:cs="Times New Roman"/>
          <w:sz w:val="28"/>
          <w:szCs w:val="28"/>
        </w:rPr>
        <w:t xml:space="preserve">документы подписывают все члены комиссии и материально ответственные лица; в инвентаризационных актах не допускаются помарки — ошибки нужно исправлять путем зачеркивания неправильных записей и </w:t>
      </w:r>
      <w:r w:rsidRPr="008603EA">
        <w:rPr>
          <w:rFonts w:ascii="Times New Roman" w:hAnsi="Times New Roman" w:cs="Times New Roman"/>
          <w:sz w:val="28"/>
          <w:szCs w:val="28"/>
        </w:rPr>
        <w:lastRenderedPageBreak/>
        <w:t>проставления над ними верных. Исправления обязательно визируются всеми членами комиссии.</w:t>
      </w:r>
    </w:p>
    <w:p w:rsidR="008603EA" w:rsidRPr="008603EA" w:rsidRDefault="008603EA" w:rsidP="00FD5575">
      <w:pPr>
        <w:widowControl w:val="0"/>
        <w:ind w:left="0" w:firstLine="709"/>
        <w:rPr>
          <w:rFonts w:ascii="Times New Roman" w:hAnsi="Times New Roman" w:cs="Times New Roman"/>
          <w:sz w:val="28"/>
          <w:szCs w:val="28"/>
        </w:rPr>
      </w:pPr>
      <w:r w:rsidRPr="008603EA">
        <w:rPr>
          <w:rFonts w:ascii="Times New Roman" w:hAnsi="Times New Roman" w:cs="Times New Roman"/>
          <w:sz w:val="28"/>
          <w:szCs w:val="28"/>
        </w:rPr>
        <w:t>Таким образом, в заполненном акте инвентаризации денежных средств в кассе содержатся учетный и фактический остаток наличных, перечислены все члены комиссии, в документе стоят их подписи. Результаты доводятся до руководителя организации.</w:t>
      </w:r>
    </w:p>
    <w:p w:rsidR="000D27A1" w:rsidRP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Для</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оформления результатов инвентаризации денежных средств в</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кассе, а</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также разных ценностей 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документов (наличных денег, марок, чеков (чековых книжек) 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других), находящихся в</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кассе могут оформляться «Акт инвентаризации наличных денежных средств» по</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форме ИНВ-15 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«Инвентаризационная опись ценных бумаг 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бланков документов строгой отчетности» по</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форме ИНВ-16.</w:t>
      </w:r>
    </w:p>
    <w:p w:rsidR="000D27A1" w:rsidRP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Результаты проведенной инвентаризации денежных средств в</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кассе оформляются актом в</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двух экземплярах 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подписываются всеми членами комиссии 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лицами, ответственными за</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сохранность ценностей, 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доводятся для</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сведения руководителя организации. Один экземпляр акта передается в</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бухгалтерию организации, второй остается у</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материально ответственного лица.</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При</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смене материально ответственных лиц акт составляется в</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трех экземплярах. Один экземпляр передается материально ответственному лицу, сдавшему ценности, второй</w:t>
      </w:r>
      <w:r w:rsidR="00F66CCD">
        <w:rPr>
          <w:rFonts w:ascii="Times New Roman" w:hAnsi="Times New Roman" w:cs="Times New Roman"/>
          <w:sz w:val="28"/>
          <w:szCs w:val="28"/>
        </w:rPr>
        <w:t xml:space="preserve"> </w:t>
      </w:r>
      <w:r w:rsidRPr="000D27A1">
        <w:rPr>
          <w:rFonts w:ascii="Times New Roman" w:hAnsi="Times New Roman" w:cs="Times New Roman"/>
          <w:sz w:val="28"/>
          <w:szCs w:val="28"/>
        </w:rPr>
        <w:t>— материально ответственному лицу, принявшему ценности, и</w:t>
      </w:r>
      <w:r w:rsidR="004F40BC">
        <w:rPr>
          <w:rFonts w:ascii="Times New Roman" w:hAnsi="Times New Roman" w:cs="Times New Roman"/>
          <w:sz w:val="28"/>
          <w:szCs w:val="28"/>
        </w:rPr>
        <w:t xml:space="preserve"> т</w:t>
      </w:r>
      <w:r w:rsidRPr="000D27A1">
        <w:rPr>
          <w:rFonts w:ascii="Times New Roman" w:hAnsi="Times New Roman" w:cs="Times New Roman"/>
          <w:sz w:val="28"/>
          <w:szCs w:val="28"/>
        </w:rPr>
        <w:t>ретий</w:t>
      </w:r>
      <w:r w:rsidR="00F66CCD">
        <w:rPr>
          <w:rFonts w:ascii="Times New Roman" w:hAnsi="Times New Roman" w:cs="Times New Roman"/>
          <w:sz w:val="28"/>
          <w:szCs w:val="28"/>
        </w:rPr>
        <w:t xml:space="preserve"> </w:t>
      </w:r>
      <w:r w:rsidRPr="000D27A1">
        <w:rPr>
          <w:rFonts w:ascii="Times New Roman" w:hAnsi="Times New Roman" w:cs="Times New Roman"/>
          <w:sz w:val="28"/>
          <w:szCs w:val="28"/>
        </w:rPr>
        <w:t>— в</w:t>
      </w:r>
      <w:r w:rsidR="00B60540">
        <w:rPr>
          <w:rFonts w:ascii="Times New Roman" w:hAnsi="Times New Roman" w:cs="Times New Roman"/>
          <w:sz w:val="28"/>
          <w:szCs w:val="28"/>
        </w:rPr>
        <w:t xml:space="preserve"> </w:t>
      </w:r>
      <w:r w:rsidRPr="000D27A1">
        <w:rPr>
          <w:rFonts w:ascii="Times New Roman" w:hAnsi="Times New Roman" w:cs="Times New Roman"/>
          <w:sz w:val="28"/>
          <w:szCs w:val="28"/>
        </w:rPr>
        <w:t>бухгалтерию</w:t>
      </w:r>
      <w:r w:rsidR="006C1883">
        <w:rPr>
          <w:rFonts w:ascii="Times New Roman" w:hAnsi="Times New Roman" w:cs="Times New Roman"/>
          <w:sz w:val="28"/>
          <w:szCs w:val="28"/>
        </w:rPr>
        <w:t xml:space="preserve"> </w:t>
      </w:r>
      <w:r w:rsidR="00A81CB8" w:rsidRPr="00D60C16">
        <w:rPr>
          <w:rFonts w:ascii="Times New Roman" w:hAnsi="Times New Roman" w:cs="Times New Roman"/>
          <w:sz w:val="28"/>
          <w:szCs w:val="28"/>
        </w:rPr>
        <w:t>[</w:t>
      </w:r>
      <w:r w:rsidR="00CC0477">
        <w:rPr>
          <w:rFonts w:ascii="Times New Roman" w:hAnsi="Times New Roman" w:cs="Times New Roman"/>
          <w:sz w:val="28"/>
          <w:szCs w:val="28"/>
        </w:rPr>
        <w:t>8</w:t>
      </w:r>
      <w:r w:rsidR="00A81CB8" w:rsidRPr="00D60C16">
        <w:rPr>
          <w:rFonts w:ascii="Times New Roman" w:hAnsi="Times New Roman" w:cs="Times New Roman"/>
          <w:sz w:val="28"/>
          <w:szCs w:val="28"/>
        </w:rPr>
        <w:t>]</w:t>
      </w:r>
      <w:r w:rsidRPr="000D27A1">
        <w:rPr>
          <w:rFonts w:ascii="Times New Roman" w:hAnsi="Times New Roman" w:cs="Times New Roman"/>
          <w:sz w:val="28"/>
          <w:szCs w:val="28"/>
        </w:rPr>
        <w:t>.</w:t>
      </w:r>
    </w:p>
    <w:p w:rsidR="000D27A1" w:rsidRP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Для</w:t>
      </w:r>
      <w:r w:rsidR="00F66CCD">
        <w:rPr>
          <w:rFonts w:ascii="Times New Roman" w:hAnsi="Times New Roman" w:cs="Times New Roman"/>
          <w:sz w:val="28"/>
          <w:szCs w:val="28"/>
        </w:rPr>
        <w:t xml:space="preserve"> </w:t>
      </w:r>
      <w:r w:rsidRPr="000D27A1">
        <w:rPr>
          <w:rFonts w:ascii="Times New Roman" w:hAnsi="Times New Roman" w:cs="Times New Roman"/>
          <w:sz w:val="28"/>
          <w:szCs w:val="28"/>
        </w:rPr>
        <w:t>отражения результатов внезапной проверки фактического наличия денежных средств, находящихся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кассе организации или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предпринимателя, применяется «Акт о</w:t>
      </w:r>
      <w:r w:rsidR="00F66CCD">
        <w:rPr>
          <w:rFonts w:ascii="Times New Roman" w:hAnsi="Times New Roman" w:cs="Times New Roman"/>
          <w:sz w:val="28"/>
          <w:szCs w:val="28"/>
        </w:rPr>
        <w:t xml:space="preserve"> </w:t>
      </w:r>
      <w:r w:rsidRPr="000D27A1">
        <w:rPr>
          <w:rFonts w:ascii="Times New Roman" w:hAnsi="Times New Roman" w:cs="Times New Roman"/>
          <w:sz w:val="28"/>
          <w:szCs w:val="28"/>
        </w:rPr>
        <w:t>проверке наличных денежных средств кассы» по</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форме №</w:t>
      </w:r>
      <w:r w:rsidR="006C1883">
        <w:rPr>
          <w:rFonts w:ascii="Times New Roman" w:hAnsi="Times New Roman" w:cs="Times New Roman"/>
          <w:sz w:val="28"/>
          <w:szCs w:val="28"/>
        </w:rPr>
        <w:t xml:space="preserve"> </w:t>
      </w:r>
      <w:r w:rsidRPr="000D27A1">
        <w:rPr>
          <w:rFonts w:ascii="Times New Roman" w:hAnsi="Times New Roman" w:cs="Times New Roman"/>
          <w:sz w:val="28"/>
          <w:szCs w:val="28"/>
        </w:rPr>
        <w:t>КМ-9.</w:t>
      </w:r>
    </w:p>
    <w:p w:rsidR="000D27A1" w:rsidRP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Фактический остаток денежной наличности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кассе сверяется с</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данными журнала кассира-операциониста, оформляемого по</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форме №</w:t>
      </w:r>
      <w:r w:rsidR="006C1883">
        <w:rPr>
          <w:rFonts w:ascii="Times New Roman" w:hAnsi="Times New Roman" w:cs="Times New Roman"/>
          <w:sz w:val="28"/>
          <w:szCs w:val="28"/>
        </w:rPr>
        <w:t xml:space="preserve"> </w:t>
      </w:r>
      <w:r w:rsidRPr="000D27A1">
        <w:rPr>
          <w:rFonts w:ascii="Times New Roman" w:hAnsi="Times New Roman" w:cs="Times New Roman"/>
          <w:sz w:val="28"/>
          <w:szCs w:val="28"/>
        </w:rPr>
        <w:t>КМ-4. При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расхождении результатов сумм на</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контрольной ленте с</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суммой наличных денежных средств устанавливается причина расхождения, а</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выявленные недостачи или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излишки заносят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соответствующие графы журнала кассира-операциониста, затем оформляется «Акт о</w:t>
      </w:r>
      <w:r w:rsidR="00F66CCD">
        <w:rPr>
          <w:rFonts w:ascii="Times New Roman" w:hAnsi="Times New Roman" w:cs="Times New Roman"/>
          <w:sz w:val="28"/>
          <w:szCs w:val="28"/>
        </w:rPr>
        <w:t xml:space="preserve"> </w:t>
      </w:r>
      <w:r w:rsidRPr="000D27A1">
        <w:rPr>
          <w:rFonts w:ascii="Times New Roman" w:hAnsi="Times New Roman" w:cs="Times New Roman"/>
          <w:sz w:val="28"/>
          <w:szCs w:val="28"/>
        </w:rPr>
        <w:t xml:space="preserve">переводе показаний суммирующих </w:t>
      </w:r>
      <w:r w:rsidRPr="000D27A1">
        <w:rPr>
          <w:rFonts w:ascii="Times New Roman" w:hAnsi="Times New Roman" w:cs="Times New Roman"/>
          <w:sz w:val="28"/>
          <w:szCs w:val="28"/>
        </w:rPr>
        <w:lastRenderedPageBreak/>
        <w:t>денежных счетчиков на</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нули 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регистрации контрольных счетчиков контрольно-кассовой машины» по</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форме №</w:t>
      </w:r>
      <w:r w:rsidR="006C1883">
        <w:rPr>
          <w:rFonts w:ascii="Times New Roman" w:hAnsi="Times New Roman" w:cs="Times New Roman"/>
          <w:sz w:val="28"/>
          <w:szCs w:val="28"/>
        </w:rPr>
        <w:t xml:space="preserve"> </w:t>
      </w:r>
      <w:r w:rsidRPr="000D27A1">
        <w:rPr>
          <w:rFonts w:ascii="Times New Roman" w:hAnsi="Times New Roman" w:cs="Times New Roman"/>
          <w:sz w:val="28"/>
          <w:szCs w:val="28"/>
        </w:rPr>
        <w:t>КМ-1.</w:t>
      </w:r>
    </w:p>
    <w:p w:rsidR="000D27A1" w:rsidRP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том случае, если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результате проведения инвентаризации кассы была выявлена недостача, руководителем принимается решение об</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удержании суммы недостачи с</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материально ответственного лица или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если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недостаче нет вины кассира или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она не</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доказана о</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списании недостачи за</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счет средств организации. Решение руководителя отражается на</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оборотной стороне акта</w:t>
      </w:r>
      <w:r w:rsidR="00265704">
        <w:rPr>
          <w:rFonts w:ascii="Times New Roman" w:hAnsi="Times New Roman" w:cs="Times New Roman"/>
          <w:sz w:val="28"/>
          <w:szCs w:val="28"/>
        </w:rPr>
        <w:t xml:space="preserve"> </w:t>
      </w:r>
      <w:r w:rsidR="00265704" w:rsidRPr="00CA1737">
        <w:rPr>
          <w:rFonts w:ascii="Times New Roman" w:hAnsi="Times New Roman" w:cs="Times New Roman"/>
          <w:sz w:val="28"/>
          <w:szCs w:val="28"/>
        </w:rPr>
        <w:t>[</w:t>
      </w:r>
      <w:r w:rsidR="00CC0477">
        <w:rPr>
          <w:rFonts w:ascii="Times New Roman" w:hAnsi="Times New Roman" w:cs="Times New Roman"/>
          <w:sz w:val="28"/>
          <w:szCs w:val="28"/>
        </w:rPr>
        <w:t>1</w:t>
      </w:r>
      <w:r w:rsidR="00265704">
        <w:rPr>
          <w:rFonts w:ascii="Times New Roman" w:hAnsi="Times New Roman" w:cs="Times New Roman"/>
          <w:sz w:val="28"/>
          <w:szCs w:val="28"/>
        </w:rPr>
        <w:t>, ст.53.1</w:t>
      </w:r>
      <w:r w:rsidR="00265704" w:rsidRPr="00CA1737">
        <w:rPr>
          <w:rFonts w:ascii="Times New Roman" w:hAnsi="Times New Roman" w:cs="Times New Roman"/>
          <w:sz w:val="28"/>
          <w:szCs w:val="28"/>
        </w:rPr>
        <w:t>]</w:t>
      </w:r>
      <w:r w:rsidRPr="000D27A1">
        <w:rPr>
          <w:rFonts w:ascii="Times New Roman" w:hAnsi="Times New Roman" w:cs="Times New Roman"/>
          <w:sz w:val="28"/>
          <w:szCs w:val="28"/>
        </w:rPr>
        <w:t>.</w:t>
      </w:r>
    </w:p>
    <w:p w:rsidR="000D27A1" w:rsidRP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Недопустимо хранение личных денежных средств работников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кассе организации, потому что</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не</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только недостача, но</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излишек денег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кассе является нарушением кассовой дисциплины. Выявленные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кассе излишки денежных средств должны быть изъяты комиссией, оприходованы 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также отражены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акте. Помарки, подчистки и</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исправления 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инвентаризационных описях запрещены [</w:t>
      </w:r>
      <w:r w:rsidR="00CC0477">
        <w:rPr>
          <w:rFonts w:ascii="Times New Roman" w:hAnsi="Times New Roman" w:cs="Times New Roman"/>
          <w:sz w:val="28"/>
          <w:szCs w:val="28"/>
        </w:rPr>
        <w:t>9</w:t>
      </w:r>
      <w:r w:rsidRPr="000D27A1">
        <w:rPr>
          <w:rFonts w:ascii="Times New Roman" w:hAnsi="Times New Roman" w:cs="Times New Roman"/>
          <w:sz w:val="28"/>
          <w:szCs w:val="28"/>
        </w:rPr>
        <w:t>].</w:t>
      </w:r>
    </w:p>
    <w:p w:rsid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В</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бухгалтерском учете результаты инвентаризации кассы в</w:t>
      </w:r>
      <w:r w:rsidR="00F66CCD">
        <w:rPr>
          <w:rFonts w:ascii="Times New Roman" w:hAnsi="Times New Roman" w:cs="Times New Roman"/>
          <w:sz w:val="28"/>
          <w:szCs w:val="28"/>
        </w:rPr>
        <w:t xml:space="preserve"> </w:t>
      </w:r>
      <w:r w:rsidRPr="000D27A1">
        <w:rPr>
          <w:rFonts w:ascii="Times New Roman" w:hAnsi="Times New Roman" w:cs="Times New Roman"/>
          <w:sz w:val="28"/>
          <w:szCs w:val="28"/>
        </w:rPr>
        <w:t>зависимости от</w:t>
      </w:r>
      <w:r w:rsidR="00CD678F">
        <w:rPr>
          <w:rFonts w:ascii="Times New Roman" w:hAnsi="Times New Roman" w:cs="Times New Roman"/>
          <w:sz w:val="28"/>
          <w:szCs w:val="28"/>
        </w:rPr>
        <w:t xml:space="preserve"> </w:t>
      </w:r>
      <w:r w:rsidRPr="000D27A1">
        <w:rPr>
          <w:rFonts w:ascii="Times New Roman" w:hAnsi="Times New Roman" w:cs="Times New Roman"/>
          <w:sz w:val="28"/>
          <w:szCs w:val="28"/>
        </w:rPr>
        <w:t>ее результата оформляются проводками:</w:t>
      </w:r>
    </w:p>
    <w:p w:rsidR="000D27A1" w:rsidRPr="000D27A1" w:rsidRDefault="00B6325C" w:rsidP="00FD5575">
      <w:pPr>
        <w:pStyle w:val="a3"/>
        <w:widowControl w:val="0"/>
        <w:numPr>
          <w:ilvl w:val="0"/>
          <w:numId w:val="21"/>
        </w:numPr>
        <w:tabs>
          <w:tab w:val="left" w:pos="1134"/>
        </w:tabs>
        <w:ind w:hanging="720"/>
        <w:rPr>
          <w:rFonts w:ascii="Times New Roman" w:hAnsi="Times New Roman" w:cs="Times New Roman"/>
          <w:sz w:val="28"/>
          <w:szCs w:val="28"/>
        </w:rPr>
      </w:pPr>
      <w:r w:rsidRPr="000D27A1">
        <w:rPr>
          <w:rFonts w:ascii="Times New Roman" w:hAnsi="Times New Roman" w:cs="Times New Roman"/>
          <w:sz w:val="28"/>
          <w:szCs w:val="28"/>
        </w:rPr>
        <w:t>выявлена</w:t>
      </w:r>
      <w:r w:rsidR="000D27A1" w:rsidRPr="000D27A1">
        <w:rPr>
          <w:rFonts w:ascii="Times New Roman" w:hAnsi="Times New Roman" w:cs="Times New Roman"/>
          <w:sz w:val="28"/>
          <w:szCs w:val="28"/>
        </w:rPr>
        <w:t xml:space="preserve"> сумма излишка в</w:t>
      </w:r>
      <w:r w:rsidR="00F66CCD">
        <w:rPr>
          <w:rFonts w:ascii="Times New Roman" w:hAnsi="Times New Roman" w:cs="Times New Roman"/>
          <w:sz w:val="28"/>
          <w:szCs w:val="28"/>
        </w:rPr>
        <w:t xml:space="preserve"> </w:t>
      </w:r>
      <w:r w:rsidR="000D27A1" w:rsidRPr="000D27A1">
        <w:rPr>
          <w:rFonts w:ascii="Times New Roman" w:hAnsi="Times New Roman" w:cs="Times New Roman"/>
          <w:sz w:val="28"/>
          <w:szCs w:val="28"/>
        </w:rPr>
        <w:t>кассе</w:t>
      </w:r>
      <w:r w:rsidR="000D27A1">
        <w:rPr>
          <w:rFonts w:ascii="Times New Roman" w:hAnsi="Times New Roman" w:cs="Times New Roman"/>
          <w:sz w:val="28"/>
          <w:szCs w:val="28"/>
        </w:rPr>
        <w:t>:</w:t>
      </w:r>
    </w:p>
    <w:p w:rsidR="000D27A1" w:rsidRPr="000D27A1" w:rsidRDefault="000D27A1" w:rsidP="00FD5575">
      <w:pPr>
        <w:widowControl w:val="0"/>
        <w:ind w:left="0" w:firstLine="709"/>
        <w:rPr>
          <w:rFonts w:ascii="Times New Roman" w:hAnsi="Times New Roman" w:cs="Times New Roman"/>
          <w:i/>
          <w:sz w:val="28"/>
          <w:szCs w:val="28"/>
        </w:rPr>
      </w:pPr>
      <w:r w:rsidRPr="000D27A1">
        <w:rPr>
          <w:rFonts w:ascii="Times New Roman" w:hAnsi="Times New Roman" w:cs="Times New Roman"/>
          <w:i/>
          <w:sz w:val="28"/>
          <w:szCs w:val="28"/>
        </w:rPr>
        <w:t>Дебет 50 «Касса»</w:t>
      </w:r>
    </w:p>
    <w:p w:rsidR="000D27A1" w:rsidRDefault="000D27A1" w:rsidP="00FD5575">
      <w:pPr>
        <w:widowControl w:val="0"/>
        <w:ind w:left="0" w:firstLine="709"/>
        <w:rPr>
          <w:rFonts w:ascii="Times New Roman" w:hAnsi="Times New Roman" w:cs="Times New Roman"/>
          <w:i/>
          <w:sz w:val="28"/>
          <w:szCs w:val="28"/>
        </w:rPr>
      </w:pPr>
      <w:r w:rsidRPr="000D27A1">
        <w:rPr>
          <w:rFonts w:ascii="Times New Roman" w:hAnsi="Times New Roman" w:cs="Times New Roman"/>
          <w:i/>
          <w:sz w:val="28"/>
          <w:szCs w:val="28"/>
        </w:rPr>
        <w:t>Кредит 91</w:t>
      </w:r>
      <w:r w:rsidR="006C77E6">
        <w:rPr>
          <w:rFonts w:ascii="Times New Roman" w:hAnsi="Times New Roman" w:cs="Times New Roman"/>
          <w:i/>
          <w:sz w:val="28"/>
          <w:szCs w:val="28"/>
        </w:rPr>
        <w:t>.0</w:t>
      </w:r>
      <w:r w:rsidRPr="000D27A1">
        <w:rPr>
          <w:rFonts w:ascii="Times New Roman" w:hAnsi="Times New Roman" w:cs="Times New Roman"/>
          <w:i/>
          <w:sz w:val="28"/>
          <w:szCs w:val="28"/>
        </w:rPr>
        <w:t>1 «Прочие доходы и расходы»</w:t>
      </w:r>
      <w:r w:rsidR="00B6325C">
        <w:rPr>
          <w:rFonts w:ascii="Times New Roman" w:hAnsi="Times New Roman" w:cs="Times New Roman"/>
          <w:i/>
          <w:sz w:val="28"/>
          <w:szCs w:val="28"/>
        </w:rPr>
        <w:t>;</w:t>
      </w:r>
    </w:p>
    <w:p w:rsidR="000D27A1" w:rsidRPr="000D27A1" w:rsidRDefault="00B6325C" w:rsidP="00FD5575">
      <w:pPr>
        <w:pStyle w:val="a3"/>
        <w:widowControl w:val="0"/>
        <w:numPr>
          <w:ilvl w:val="0"/>
          <w:numId w:val="21"/>
        </w:numPr>
        <w:ind w:left="1134" w:hanging="425"/>
        <w:rPr>
          <w:rFonts w:ascii="Times New Roman" w:hAnsi="Times New Roman" w:cs="Times New Roman"/>
          <w:sz w:val="28"/>
          <w:szCs w:val="28"/>
        </w:rPr>
      </w:pPr>
      <w:r w:rsidRPr="000D27A1">
        <w:rPr>
          <w:rFonts w:ascii="Times New Roman" w:hAnsi="Times New Roman" w:cs="Times New Roman"/>
          <w:sz w:val="28"/>
          <w:szCs w:val="28"/>
        </w:rPr>
        <w:t>выявлена</w:t>
      </w:r>
      <w:r w:rsidR="000D27A1" w:rsidRPr="000D27A1">
        <w:rPr>
          <w:rFonts w:ascii="Times New Roman" w:hAnsi="Times New Roman" w:cs="Times New Roman"/>
          <w:sz w:val="28"/>
          <w:szCs w:val="28"/>
        </w:rPr>
        <w:t xml:space="preserve"> сумма недостачи в</w:t>
      </w:r>
      <w:r w:rsidR="00F66CCD">
        <w:rPr>
          <w:rFonts w:ascii="Times New Roman" w:hAnsi="Times New Roman" w:cs="Times New Roman"/>
          <w:sz w:val="28"/>
          <w:szCs w:val="28"/>
        </w:rPr>
        <w:t xml:space="preserve"> </w:t>
      </w:r>
      <w:r w:rsidR="000D27A1" w:rsidRPr="000D27A1">
        <w:rPr>
          <w:rFonts w:ascii="Times New Roman" w:hAnsi="Times New Roman" w:cs="Times New Roman"/>
          <w:sz w:val="28"/>
          <w:szCs w:val="28"/>
        </w:rPr>
        <w:t>кассе</w:t>
      </w:r>
      <w:r w:rsidR="004456A4">
        <w:rPr>
          <w:rFonts w:ascii="Times New Roman" w:hAnsi="Times New Roman" w:cs="Times New Roman"/>
          <w:sz w:val="28"/>
          <w:szCs w:val="28"/>
        </w:rPr>
        <w:t>:</w:t>
      </w:r>
    </w:p>
    <w:p w:rsidR="000D27A1" w:rsidRPr="004456A4" w:rsidRDefault="000D27A1" w:rsidP="00FD5575">
      <w:pPr>
        <w:widowControl w:val="0"/>
        <w:ind w:left="0" w:firstLine="709"/>
        <w:rPr>
          <w:rFonts w:ascii="Times New Roman" w:hAnsi="Times New Roman" w:cs="Times New Roman"/>
          <w:i/>
          <w:sz w:val="28"/>
          <w:szCs w:val="28"/>
        </w:rPr>
      </w:pPr>
      <w:r w:rsidRPr="004456A4">
        <w:rPr>
          <w:rFonts w:ascii="Times New Roman" w:hAnsi="Times New Roman" w:cs="Times New Roman"/>
          <w:i/>
          <w:sz w:val="28"/>
          <w:szCs w:val="28"/>
        </w:rPr>
        <w:t>Дебет 94 «Недостачи и потери от порчи ценностей»</w:t>
      </w:r>
    </w:p>
    <w:p w:rsidR="000D27A1" w:rsidRDefault="000D27A1" w:rsidP="00FD5575">
      <w:pPr>
        <w:widowControl w:val="0"/>
        <w:ind w:left="0" w:firstLine="709"/>
        <w:rPr>
          <w:rFonts w:ascii="Times New Roman" w:hAnsi="Times New Roman" w:cs="Times New Roman"/>
          <w:i/>
          <w:sz w:val="28"/>
          <w:szCs w:val="28"/>
        </w:rPr>
      </w:pPr>
      <w:r w:rsidRPr="004456A4">
        <w:rPr>
          <w:rFonts w:ascii="Times New Roman" w:hAnsi="Times New Roman" w:cs="Times New Roman"/>
          <w:i/>
          <w:sz w:val="28"/>
          <w:szCs w:val="28"/>
        </w:rPr>
        <w:t>Кредит 50 «Касса»</w:t>
      </w:r>
      <w:r w:rsidR="00B6325C">
        <w:rPr>
          <w:rFonts w:ascii="Times New Roman" w:hAnsi="Times New Roman" w:cs="Times New Roman"/>
          <w:i/>
          <w:sz w:val="28"/>
          <w:szCs w:val="28"/>
        </w:rPr>
        <w:t>;</w:t>
      </w:r>
    </w:p>
    <w:p w:rsidR="004456A4" w:rsidRPr="004456A4" w:rsidRDefault="00B6325C" w:rsidP="00FD5575">
      <w:pPr>
        <w:pStyle w:val="a3"/>
        <w:widowControl w:val="0"/>
        <w:numPr>
          <w:ilvl w:val="0"/>
          <w:numId w:val="21"/>
        </w:numPr>
        <w:ind w:left="1134" w:hanging="425"/>
        <w:rPr>
          <w:rFonts w:ascii="Times New Roman" w:hAnsi="Times New Roman" w:cs="Times New Roman"/>
          <w:sz w:val="28"/>
          <w:szCs w:val="28"/>
        </w:rPr>
      </w:pPr>
      <w:r>
        <w:rPr>
          <w:rFonts w:ascii="Times New Roman" w:hAnsi="Times New Roman" w:cs="Times New Roman"/>
          <w:sz w:val="28"/>
          <w:szCs w:val="28"/>
        </w:rPr>
        <w:t>в</w:t>
      </w:r>
      <w:r w:rsidR="004456A4" w:rsidRPr="000D27A1">
        <w:rPr>
          <w:rFonts w:ascii="Times New Roman" w:hAnsi="Times New Roman" w:cs="Times New Roman"/>
          <w:sz w:val="28"/>
          <w:szCs w:val="28"/>
        </w:rPr>
        <w:t>ыявленная недостача в</w:t>
      </w:r>
      <w:r w:rsidR="00F66CCD">
        <w:rPr>
          <w:rFonts w:ascii="Times New Roman" w:hAnsi="Times New Roman" w:cs="Times New Roman"/>
          <w:sz w:val="28"/>
          <w:szCs w:val="28"/>
        </w:rPr>
        <w:t xml:space="preserve"> </w:t>
      </w:r>
      <w:r w:rsidR="004456A4" w:rsidRPr="000D27A1">
        <w:rPr>
          <w:rFonts w:ascii="Times New Roman" w:hAnsi="Times New Roman" w:cs="Times New Roman"/>
          <w:sz w:val="28"/>
          <w:szCs w:val="28"/>
        </w:rPr>
        <w:t>кассе отнесена на</w:t>
      </w:r>
      <w:r w:rsidR="00F66CCD">
        <w:rPr>
          <w:rFonts w:ascii="Times New Roman" w:hAnsi="Times New Roman" w:cs="Times New Roman"/>
          <w:sz w:val="28"/>
          <w:szCs w:val="28"/>
        </w:rPr>
        <w:t xml:space="preserve"> </w:t>
      </w:r>
      <w:r w:rsidR="004456A4" w:rsidRPr="000D27A1">
        <w:rPr>
          <w:rFonts w:ascii="Times New Roman" w:hAnsi="Times New Roman" w:cs="Times New Roman"/>
          <w:sz w:val="28"/>
          <w:szCs w:val="28"/>
        </w:rPr>
        <w:t>виновных лиц</w:t>
      </w:r>
      <w:r w:rsidR="004456A4">
        <w:rPr>
          <w:rFonts w:ascii="Times New Roman" w:hAnsi="Times New Roman" w:cs="Times New Roman"/>
          <w:sz w:val="28"/>
          <w:szCs w:val="28"/>
        </w:rPr>
        <w:t>:</w:t>
      </w:r>
    </w:p>
    <w:p w:rsidR="004456A4" w:rsidRPr="004456A4" w:rsidRDefault="000D27A1" w:rsidP="00FD5575">
      <w:pPr>
        <w:widowControl w:val="0"/>
        <w:ind w:left="0" w:firstLine="709"/>
        <w:rPr>
          <w:rFonts w:ascii="Times New Roman" w:hAnsi="Times New Roman" w:cs="Times New Roman"/>
          <w:i/>
          <w:sz w:val="28"/>
          <w:szCs w:val="28"/>
        </w:rPr>
      </w:pPr>
      <w:r w:rsidRPr="004456A4">
        <w:rPr>
          <w:rFonts w:ascii="Times New Roman" w:hAnsi="Times New Roman" w:cs="Times New Roman"/>
          <w:i/>
          <w:sz w:val="28"/>
          <w:szCs w:val="28"/>
        </w:rPr>
        <w:t>Дебет 73</w:t>
      </w:r>
      <w:r w:rsidR="004456A4" w:rsidRPr="004456A4">
        <w:rPr>
          <w:rFonts w:ascii="Times New Roman" w:hAnsi="Times New Roman" w:cs="Times New Roman"/>
          <w:i/>
          <w:sz w:val="28"/>
          <w:szCs w:val="28"/>
        </w:rPr>
        <w:t xml:space="preserve"> «Расчеты с персоналом по прочим операциям»</w:t>
      </w:r>
    </w:p>
    <w:p w:rsidR="000D27A1" w:rsidRDefault="000D27A1" w:rsidP="00FD5575">
      <w:pPr>
        <w:widowControl w:val="0"/>
        <w:ind w:left="0" w:firstLine="709"/>
        <w:rPr>
          <w:rFonts w:ascii="Times New Roman" w:hAnsi="Times New Roman" w:cs="Times New Roman"/>
          <w:i/>
          <w:sz w:val="28"/>
          <w:szCs w:val="28"/>
        </w:rPr>
      </w:pPr>
      <w:r w:rsidRPr="004456A4">
        <w:rPr>
          <w:rFonts w:ascii="Times New Roman" w:hAnsi="Times New Roman" w:cs="Times New Roman"/>
          <w:i/>
          <w:sz w:val="28"/>
          <w:szCs w:val="28"/>
        </w:rPr>
        <w:t>Кредит 94</w:t>
      </w:r>
      <w:r w:rsidR="00F66CCD">
        <w:rPr>
          <w:rFonts w:ascii="Times New Roman" w:hAnsi="Times New Roman" w:cs="Times New Roman"/>
          <w:i/>
          <w:sz w:val="28"/>
          <w:szCs w:val="28"/>
        </w:rPr>
        <w:t xml:space="preserve"> </w:t>
      </w:r>
      <w:r w:rsidR="004456A4" w:rsidRPr="004456A4">
        <w:rPr>
          <w:rFonts w:ascii="Times New Roman" w:hAnsi="Times New Roman" w:cs="Times New Roman"/>
          <w:i/>
          <w:sz w:val="28"/>
          <w:szCs w:val="28"/>
        </w:rPr>
        <w:t>«Недостачи и потери от порчи ценностей»</w:t>
      </w:r>
      <w:r w:rsidR="00B6325C">
        <w:rPr>
          <w:rFonts w:ascii="Times New Roman" w:hAnsi="Times New Roman" w:cs="Times New Roman"/>
          <w:i/>
          <w:sz w:val="28"/>
          <w:szCs w:val="28"/>
        </w:rPr>
        <w:t>;</w:t>
      </w:r>
    </w:p>
    <w:p w:rsidR="004456A4" w:rsidRPr="004456A4" w:rsidRDefault="00B6325C" w:rsidP="00FD5575">
      <w:pPr>
        <w:pStyle w:val="a3"/>
        <w:widowControl w:val="0"/>
        <w:numPr>
          <w:ilvl w:val="0"/>
          <w:numId w:val="2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в</w:t>
      </w:r>
      <w:r w:rsidR="004456A4" w:rsidRPr="000D27A1">
        <w:rPr>
          <w:rFonts w:ascii="Times New Roman" w:hAnsi="Times New Roman" w:cs="Times New Roman"/>
          <w:sz w:val="28"/>
          <w:szCs w:val="28"/>
        </w:rPr>
        <w:t>озмещена (погашена) недостача наличных денежных средств в</w:t>
      </w:r>
      <w:r w:rsidR="00F66CCD">
        <w:rPr>
          <w:rFonts w:ascii="Times New Roman" w:hAnsi="Times New Roman" w:cs="Times New Roman"/>
          <w:sz w:val="28"/>
          <w:szCs w:val="28"/>
        </w:rPr>
        <w:t xml:space="preserve"> </w:t>
      </w:r>
      <w:r w:rsidR="004456A4" w:rsidRPr="000D27A1">
        <w:rPr>
          <w:rFonts w:ascii="Times New Roman" w:hAnsi="Times New Roman" w:cs="Times New Roman"/>
          <w:sz w:val="28"/>
          <w:szCs w:val="28"/>
        </w:rPr>
        <w:t>операционной кассе за</w:t>
      </w:r>
      <w:r w:rsidR="00F66CCD">
        <w:rPr>
          <w:rFonts w:ascii="Times New Roman" w:hAnsi="Times New Roman" w:cs="Times New Roman"/>
          <w:sz w:val="28"/>
          <w:szCs w:val="28"/>
        </w:rPr>
        <w:t xml:space="preserve"> </w:t>
      </w:r>
      <w:r w:rsidR="004456A4" w:rsidRPr="000D27A1">
        <w:rPr>
          <w:rFonts w:ascii="Times New Roman" w:hAnsi="Times New Roman" w:cs="Times New Roman"/>
          <w:sz w:val="28"/>
          <w:szCs w:val="28"/>
        </w:rPr>
        <w:t>счет прочих расходов организации</w:t>
      </w:r>
      <w:r w:rsidR="004456A4">
        <w:rPr>
          <w:rFonts w:ascii="Times New Roman" w:hAnsi="Times New Roman" w:cs="Times New Roman"/>
          <w:sz w:val="28"/>
          <w:szCs w:val="28"/>
        </w:rPr>
        <w:t>:</w:t>
      </w:r>
    </w:p>
    <w:p w:rsidR="004456A4" w:rsidRPr="006C77E6" w:rsidRDefault="000D27A1" w:rsidP="00FD5575">
      <w:pPr>
        <w:widowControl w:val="0"/>
        <w:ind w:left="0" w:firstLine="709"/>
        <w:rPr>
          <w:rFonts w:ascii="Times New Roman" w:hAnsi="Times New Roman" w:cs="Times New Roman"/>
          <w:i/>
          <w:sz w:val="28"/>
          <w:szCs w:val="28"/>
        </w:rPr>
      </w:pPr>
      <w:r w:rsidRPr="006C77E6">
        <w:rPr>
          <w:rFonts w:ascii="Times New Roman" w:hAnsi="Times New Roman" w:cs="Times New Roman"/>
          <w:i/>
          <w:sz w:val="28"/>
          <w:szCs w:val="28"/>
        </w:rPr>
        <w:t>Дебет 91</w:t>
      </w:r>
      <w:r w:rsidR="006C77E6" w:rsidRPr="006C77E6">
        <w:rPr>
          <w:rFonts w:ascii="Times New Roman" w:hAnsi="Times New Roman" w:cs="Times New Roman"/>
          <w:i/>
          <w:sz w:val="28"/>
          <w:szCs w:val="28"/>
        </w:rPr>
        <w:t>.0</w:t>
      </w:r>
      <w:r w:rsidRPr="006C77E6">
        <w:rPr>
          <w:rFonts w:ascii="Times New Roman" w:hAnsi="Times New Roman" w:cs="Times New Roman"/>
          <w:i/>
          <w:sz w:val="28"/>
          <w:szCs w:val="28"/>
        </w:rPr>
        <w:t xml:space="preserve">2 </w:t>
      </w:r>
      <w:r w:rsidR="004456A4" w:rsidRPr="006C77E6">
        <w:rPr>
          <w:rFonts w:ascii="Times New Roman" w:hAnsi="Times New Roman" w:cs="Times New Roman"/>
          <w:i/>
          <w:sz w:val="28"/>
          <w:szCs w:val="28"/>
        </w:rPr>
        <w:t>«Прочие доходы и расходы»</w:t>
      </w:r>
    </w:p>
    <w:p w:rsidR="000D27A1" w:rsidRPr="006C77E6" w:rsidRDefault="000D27A1" w:rsidP="00FD5575">
      <w:pPr>
        <w:widowControl w:val="0"/>
        <w:ind w:left="0" w:firstLine="709"/>
        <w:rPr>
          <w:rFonts w:ascii="Times New Roman" w:hAnsi="Times New Roman" w:cs="Times New Roman"/>
          <w:i/>
          <w:sz w:val="28"/>
          <w:szCs w:val="28"/>
        </w:rPr>
      </w:pPr>
      <w:r w:rsidRPr="006C77E6">
        <w:rPr>
          <w:rFonts w:ascii="Times New Roman" w:hAnsi="Times New Roman" w:cs="Times New Roman"/>
          <w:i/>
          <w:sz w:val="28"/>
          <w:szCs w:val="28"/>
        </w:rPr>
        <w:t>Кредит 94</w:t>
      </w:r>
      <w:r w:rsidR="00F66CCD">
        <w:rPr>
          <w:rFonts w:ascii="Times New Roman" w:hAnsi="Times New Roman" w:cs="Times New Roman"/>
          <w:i/>
          <w:sz w:val="28"/>
          <w:szCs w:val="28"/>
        </w:rPr>
        <w:t xml:space="preserve"> </w:t>
      </w:r>
      <w:r w:rsidR="004456A4" w:rsidRPr="006C77E6">
        <w:rPr>
          <w:rFonts w:ascii="Times New Roman" w:hAnsi="Times New Roman" w:cs="Times New Roman"/>
          <w:i/>
          <w:sz w:val="28"/>
          <w:szCs w:val="28"/>
        </w:rPr>
        <w:t>«Недостачи и потери от порчи ценностей»</w:t>
      </w:r>
      <w:r w:rsidR="00B6325C" w:rsidRPr="006C77E6">
        <w:rPr>
          <w:rFonts w:ascii="Times New Roman" w:hAnsi="Times New Roman" w:cs="Times New Roman"/>
          <w:i/>
          <w:sz w:val="28"/>
          <w:szCs w:val="28"/>
        </w:rPr>
        <w:t>.</w:t>
      </w:r>
    </w:p>
    <w:p w:rsidR="000D27A1" w:rsidRPr="000D27A1" w:rsidRDefault="000D27A1" w:rsidP="00FD5575">
      <w:pPr>
        <w:widowControl w:val="0"/>
        <w:ind w:left="0" w:firstLine="709"/>
        <w:rPr>
          <w:rFonts w:ascii="Times New Roman" w:hAnsi="Times New Roman" w:cs="Times New Roman"/>
          <w:sz w:val="28"/>
          <w:szCs w:val="28"/>
        </w:rPr>
      </w:pPr>
      <w:r w:rsidRPr="000D27A1">
        <w:rPr>
          <w:rFonts w:ascii="Times New Roman" w:hAnsi="Times New Roman" w:cs="Times New Roman"/>
          <w:sz w:val="28"/>
          <w:szCs w:val="28"/>
        </w:rPr>
        <w:t>В</w:t>
      </w:r>
      <w:r w:rsidR="00FF20BF">
        <w:rPr>
          <w:rFonts w:ascii="Times New Roman" w:hAnsi="Times New Roman" w:cs="Times New Roman"/>
          <w:sz w:val="28"/>
          <w:szCs w:val="28"/>
        </w:rPr>
        <w:t xml:space="preserve"> з</w:t>
      </w:r>
      <w:r w:rsidRPr="000D27A1">
        <w:rPr>
          <w:rFonts w:ascii="Times New Roman" w:hAnsi="Times New Roman" w:cs="Times New Roman"/>
          <w:sz w:val="28"/>
          <w:szCs w:val="28"/>
        </w:rPr>
        <w:t>аключении хочется сказать о</w:t>
      </w:r>
      <w:r w:rsidR="00AF4DB9">
        <w:rPr>
          <w:rFonts w:ascii="Times New Roman" w:hAnsi="Times New Roman" w:cs="Times New Roman"/>
          <w:sz w:val="28"/>
          <w:szCs w:val="28"/>
        </w:rPr>
        <w:t xml:space="preserve"> </w:t>
      </w:r>
      <w:r w:rsidRPr="000D27A1">
        <w:rPr>
          <w:rFonts w:ascii="Times New Roman" w:hAnsi="Times New Roman" w:cs="Times New Roman"/>
          <w:sz w:val="28"/>
          <w:szCs w:val="28"/>
        </w:rPr>
        <w:t>том, что</w:t>
      </w:r>
      <w:r w:rsidR="00AF4DB9">
        <w:rPr>
          <w:rFonts w:ascii="Times New Roman" w:hAnsi="Times New Roman" w:cs="Times New Roman"/>
          <w:sz w:val="28"/>
          <w:szCs w:val="28"/>
        </w:rPr>
        <w:t xml:space="preserve"> </w:t>
      </w:r>
      <w:r w:rsidRPr="000D27A1">
        <w:rPr>
          <w:rFonts w:ascii="Times New Roman" w:hAnsi="Times New Roman" w:cs="Times New Roman"/>
          <w:sz w:val="28"/>
          <w:szCs w:val="28"/>
        </w:rPr>
        <w:t>своевременно проведенная инвентаризация денежных средств в</w:t>
      </w:r>
      <w:r w:rsidR="00AF4DB9">
        <w:rPr>
          <w:rFonts w:ascii="Times New Roman" w:hAnsi="Times New Roman" w:cs="Times New Roman"/>
          <w:sz w:val="28"/>
          <w:szCs w:val="28"/>
        </w:rPr>
        <w:t xml:space="preserve"> </w:t>
      </w:r>
      <w:r w:rsidRPr="000D27A1">
        <w:rPr>
          <w:rFonts w:ascii="Times New Roman" w:hAnsi="Times New Roman" w:cs="Times New Roman"/>
          <w:sz w:val="28"/>
          <w:szCs w:val="28"/>
        </w:rPr>
        <w:t>кассе</w:t>
      </w:r>
      <w:r w:rsidR="00AF4DB9">
        <w:rPr>
          <w:rFonts w:ascii="Times New Roman" w:hAnsi="Times New Roman" w:cs="Times New Roman"/>
          <w:sz w:val="28"/>
          <w:szCs w:val="28"/>
        </w:rPr>
        <w:t xml:space="preserve"> </w:t>
      </w:r>
      <w:r w:rsidRPr="000D27A1">
        <w:rPr>
          <w:rFonts w:ascii="Times New Roman" w:hAnsi="Times New Roman" w:cs="Times New Roman"/>
          <w:sz w:val="28"/>
          <w:szCs w:val="28"/>
        </w:rPr>
        <w:t xml:space="preserve">— это прежде всего залог </w:t>
      </w:r>
      <w:r w:rsidRPr="000D27A1">
        <w:rPr>
          <w:rFonts w:ascii="Times New Roman" w:hAnsi="Times New Roman" w:cs="Times New Roman"/>
          <w:sz w:val="28"/>
          <w:szCs w:val="28"/>
        </w:rPr>
        <w:lastRenderedPageBreak/>
        <w:t>сохранности денежных средств компании, поэтому к</w:t>
      </w:r>
      <w:r w:rsidR="00AF4DB9">
        <w:rPr>
          <w:rFonts w:ascii="Times New Roman" w:hAnsi="Times New Roman" w:cs="Times New Roman"/>
          <w:sz w:val="28"/>
          <w:szCs w:val="28"/>
        </w:rPr>
        <w:t xml:space="preserve"> </w:t>
      </w:r>
      <w:r w:rsidRPr="000D27A1">
        <w:rPr>
          <w:rFonts w:ascii="Times New Roman" w:hAnsi="Times New Roman" w:cs="Times New Roman"/>
          <w:sz w:val="28"/>
          <w:szCs w:val="28"/>
        </w:rPr>
        <w:t>процедуре инвентаризации кассы всегда стоит подходить со</w:t>
      </w:r>
      <w:r w:rsidR="00AF4DB9">
        <w:rPr>
          <w:rFonts w:ascii="Times New Roman" w:hAnsi="Times New Roman" w:cs="Times New Roman"/>
          <w:sz w:val="28"/>
          <w:szCs w:val="28"/>
        </w:rPr>
        <w:t xml:space="preserve"> </w:t>
      </w:r>
      <w:r w:rsidRPr="000D27A1">
        <w:rPr>
          <w:rFonts w:ascii="Times New Roman" w:hAnsi="Times New Roman" w:cs="Times New Roman"/>
          <w:sz w:val="28"/>
          <w:szCs w:val="28"/>
        </w:rPr>
        <w:t>всей серьезностью и</w:t>
      </w:r>
      <w:r w:rsidR="00AF4DB9">
        <w:rPr>
          <w:rFonts w:ascii="Times New Roman" w:hAnsi="Times New Roman" w:cs="Times New Roman"/>
          <w:sz w:val="28"/>
          <w:szCs w:val="28"/>
        </w:rPr>
        <w:t xml:space="preserve"> </w:t>
      </w:r>
      <w:r w:rsidRPr="000D27A1">
        <w:rPr>
          <w:rFonts w:ascii="Times New Roman" w:hAnsi="Times New Roman" w:cs="Times New Roman"/>
          <w:sz w:val="28"/>
          <w:szCs w:val="28"/>
        </w:rPr>
        <w:t>должной основательностью</w:t>
      </w:r>
      <w:r w:rsidR="00ED7EF7">
        <w:rPr>
          <w:rFonts w:ascii="Times New Roman" w:hAnsi="Times New Roman" w:cs="Times New Roman"/>
          <w:sz w:val="28"/>
          <w:szCs w:val="28"/>
        </w:rPr>
        <w:t xml:space="preserve"> </w:t>
      </w:r>
      <w:r w:rsidR="00ED7EF7" w:rsidRPr="00CA1737">
        <w:rPr>
          <w:rFonts w:ascii="Times New Roman" w:hAnsi="Times New Roman" w:cs="Times New Roman"/>
          <w:sz w:val="28"/>
          <w:szCs w:val="28"/>
        </w:rPr>
        <w:t>[2</w:t>
      </w:r>
      <w:r w:rsidR="00CC0477">
        <w:rPr>
          <w:rFonts w:ascii="Times New Roman" w:hAnsi="Times New Roman" w:cs="Times New Roman"/>
          <w:sz w:val="28"/>
          <w:szCs w:val="28"/>
        </w:rPr>
        <w:t>6</w:t>
      </w:r>
      <w:r w:rsidR="00ED7EF7">
        <w:rPr>
          <w:rFonts w:ascii="Times New Roman" w:hAnsi="Times New Roman" w:cs="Times New Roman"/>
          <w:sz w:val="28"/>
          <w:szCs w:val="28"/>
        </w:rPr>
        <w:t>, с.649</w:t>
      </w:r>
      <w:r w:rsidR="00ED7EF7" w:rsidRPr="00CA1737">
        <w:rPr>
          <w:rFonts w:ascii="Times New Roman" w:hAnsi="Times New Roman" w:cs="Times New Roman"/>
          <w:sz w:val="28"/>
          <w:szCs w:val="28"/>
        </w:rPr>
        <w:t>]</w:t>
      </w:r>
      <w:r>
        <w:rPr>
          <w:rFonts w:ascii="Times New Roman" w:hAnsi="Times New Roman" w:cs="Times New Roman"/>
          <w:sz w:val="28"/>
          <w:szCs w:val="28"/>
        </w:rPr>
        <w:t>.</w:t>
      </w:r>
    </w:p>
    <w:p w:rsidR="000D27A1" w:rsidRPr="009A261E" w:rsidRDefault="009A261E" w:rsidP="00FD5575">
      <w:pPr>
        <w:widowControl w:val="0"/>
        <w:spacing w:before="360" w:after="360"/>
        <w:ind w:left="1134" w:hanging="425"/>
        <w:jc w:val="left"/>
        <w:rPr>
          <w:rFonts w:asciiTheme="majorHAnsi" w:hAnsiTheme="majorHAnsi" w:cs="Times New Roman"/>
          <w:color w:val="000000" w:themeColor="text1"/>
          <w:sz w:val="28"/>
          <w:szCs w:val="28"/>
        </w:rPr>
      </w:pPr>
      <w:r w:rsidRPr="009A261E">
        <w:rPr>
          <w:rFonts w:asciiTheme="majorHAnsi" w:hAnsiTheme="majorHAnsi" w:cs="Times New Roman"/>
          <w:sz w:val="28"/>
          <w:szCs w:val="28"/>
        </w:rPr>
        <w:t>3.4 Направления совершенствования бухгалтерского учета денежных средств в организации</w:t>
      </w:r>
    </w:p>
    <w:p w:rsidR="009A261E"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средства являются главной динамичной составляющей собственности предприятия. В настоящее время квалифицированный учет и контроль денежных средств приобретает все более важное значение для обеспечения стабильного развития деятельности коммерческих организаций, являясь наиболее важным элементом оценки финансовой устойчивости предприятия и инструментом принятия управленческих решений. Только систематический контроль денежных средств организации может предоставить точную информацию о финансовом положении дел предприятия и о состоянии его отчетности. </w:t>
      </w:r>
    </w:p>
    <w:p w:rsidR="009A261E"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Для осуществления эффективной жизнедеятельности организация должна располагать оптимальной суммой денежных средств. Недостаток средств приводит к неплатежеспособности, убыточности и даже прекращению деятельности организации. Избыточная денежная масса также может приносить отрицательные последствия. Так как избыточные денежные средства, находящиеся в кассе или на счетах, не приносят дохода, а их эквивалентами являются краткосрочные финансовые вложения с низкой доходностью. Кроме того, на реальную стоимость денег влияет инфляция, обесценивая их со временем. </w:t>
      </w:r>
    </w:p>
    <w:p w:rsidR="009A261E"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средства </w:t>
      </w:r>
      <w:r w:rsidR="00B6325C">
        <w:rPr>
          <w:rFonts w:ascii="Times New Roman" w:hAnsi="Times New Roman" w:cs="Times New Roman"/>
          <w:sz w:val="28"/>
          <w:szCs w:val="28"/>
        </w:rPr>
        <w:t>—</w:t>
      </w:r>
      <w:r>
        <w:rPr>
          <w:rFonts w:ascii="Times New Roman" w:hAnsi="Times New Roman" w:cs="Times New Roman"/>
          <w:sz w:val="28"/>
          <w:szCs w:val="28"/>
        </w:rPr>
        <w:t xml:space="preserve"> представляют собой ликвидную часть активов организации и включают в себя: наличные и безналичные платежные средства как в российской, так и в иностранной валюте; ценные бумаги, а также платежные и денежные документы; вклады до востребования. Операции, касающиеся денежных средств, носят массовый характер, пронизывая все сферы деятельности организации и поэтому уязвимы со стороны нарушений. </w:t>
      </w:r>
    </w:p>
    <w:p w:rsidR="009A261E"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lastRenderedPageBreak/>
        <w:t>Наиболее важной проблемой, возникающей в организации, является низкая эффективность системы внутреннего контроля  движения и сохранности денежных средств. Это связано с отсутствием в организации постоянно действующей системы проведения внезапных проверок. Для улучшения системы внутреннего контроля целесообразно проводить следующие мероприятия:</w:t>
      </w:r>
    </w:p>
    <w:p w:rsidR="009A261E" w:rsidRDefault="009A261E" w:rsidP="00FD5575">
      <w:pPr>
        <w:pStyle w:val="a3"/>
        <w:widowControl w:val="0"/>
        <w:numPr>
          <w:ilvl w:val="0"/>
          <w:numId w:val="22"/>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контроль операций с наличностью и по счетам;</w:t>
      </w:r>
    </w:p>
    <w:p w:rsidR="009A261E" w:rsidRDefault="009A261E" w:rsidP="00FD5575">
      <w:pPr>
        <w:pStyle w:val="a3"/>
        <w:widowControl w:val="0"/>
        <w:numPr>
          <w:ilvl w:val="0"/>
          <w:numId w:val="22"/>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личная ответственность персонала и главного бухгалтера;</w:t>
      </w:r>
    </w:p>
    <w:p w:rsidR="009A261E" w:rsidRDefault="009A261E" w:rsidP="00FD5575">
      <w:pPr>
        <w:pStyle w:val="a3"/>
        <w:widowControl w:val="0"/>
        <w:numPr>
          <w:ilvl w:val="0"/>
          <w:numId w:val="22"/>
        </w:numPr>
        <w:tabs>
          <w:tab w:val="left" w:pos="1134"/>
        </w:tabs>
        <w:ind w:left="0" w:firstLine="709"/>
        <w:rPr>
          <w:rFonts w:ascii="Times New Roman" w:hAnsi="Times New Roman" w:cs="Times New Roman"/>
          <w:sz w:val="28"/>
          <w:szCs w:val="28"/>
        </w:rPr>
      </w:pPr>
      <w:r w:rsidRPr="00AB3931">
        <w:rPr>
          <w:rFonts w:ascii="Times New Roman" w:hAnsi="Times New Roman" w:cs="Times New Roman"/>
          <w:sz w:val="28"/>
          <w:szCs w:val="28"/>
        </w:rPr>
        <w:t>регулярность проведения несанкционированных проверок.</w:t>
      </w:r>
    </w:p>
    <w:p w:rsidR="009A261E"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Низкая эффективность системы внутреннего контроля влечет за собой ряд проблем. Одной из таких проблем выступает отсутствие первичных кассовых документов или оформление их с нарушением нормативно-законодательных актов. Примером такого нарушения может служить выдача денежных средств, не подтвержденных распиской получателя. Для устранения представленной проблемы в организации должен быть утвержден строгий порядок ведения документации, в том числе должна вестись проверка за соблюдением установленных стандартов и нормативных требований. Также специалисту осуществляющему контроль необходимо проверять и анализировать документы финансово-хозяйственной деятельности предприятия. К таким документам относят: кассовую книгу, чековые книжки, выписки по счетам с приложением денежных документов, отчет о движении денежных средств и другие. </w:t>
      </w:r>
    </w:p>
    <w:p w:rsidR="009A261E"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Следующей</w:t>
      </w:r>
      <w:r w:rsidRPr="00B36AF5">
        <w:rPr>
          <w:rFonts w:ascii="Times New Roman" w:hAnsi="Times New Roman" w:cs="Times New Roman"/>
          <w:sz w:val="28"/>
          <w:szCs w:val="28"/>
        </w:rPr>
        <w:t xml:space="preserve"> распространенной проблемой является </w:t>
      </w:r>
      <w:r>
        <w:rPr>
          <w:rFonts w:ascii="Times New Roman" w:hAnsi="Times New Roman" w:cs="Times New Roman"/>
          <w:sz w:val="28"/>
          <w:szCs w:val="28"/>
        </w:rPr>
        <w:t xml:space="preserve">хищение денежных средств организации. Излишнее списание денег может происходить путем завышения или занижения итоговых оборотов по кассе с повторным использованием одних и тех же документов или фиктивных документов.  Мерами могут служить усиление контроля над движением документооборота по учету денежных средств. Также усиление контроля по учету движения денежных средств и фактов хозяйственной жизни по операциям с ними </w:t>
      </w:r>
    </w:p>
    <w:p w:rsidR="009A261E" w:rsidRDefault="009A261E" w:rsidP="00FD5575">
      <w:pPr>
        <w:pStyle w:val="a3"/>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Большинство организаций сталкиваются с проблемами, связанными с  непреднамеренными ошибками в учете денежных средств. Например, </w:t>
      </w:r>
      <w:r>
        <w:rPr>
          <w:rFonts w:ascii="Times New Roman" w:hAnsi="Times New Roman" w:cs="Times New Roman"/>
          <w:sz w:val="28"/>
          <w:szCs w:val="28"/>
        </w:rPr>
        <w:lastRenderedPageBreak/>
        <w:t>несоответствие данных в платежных поручениях с данными выписки банка, т</w:t>
      </w:r>
      <w:r w:rsidR="00B6325C">
        <w:rPr>
          <w:rFonts w:ascii="Times New Roman" w:hAnsi="Times New Roman" w:cs="Times New Roman"/>
          <w:sz w:val="28"/>
          <w:szCs w:val="28"/>
        </w:rPr>
        <w:t>.е.</w:t>
      </w:r>
      <w:r>
        <w:rPr>
          <w:rFonts w:ascii="Times New Roman" w:hAnsi="Times New Roman" w:cs="Times New Roman"/>
          <w:sz w:val="28"/>
          <w:szCs w:val="28"/>
        </w:rPr>
        <w:t xml:space="preserve"> отражены ложные показатели дат и сумм по денежным операциям. Такие нарушения возникают из-за человеческого фактора. Еще одним примером ошибок, связанных с недостаточным уровнем компетенции учетного персонала может служить некорректное отражение кассовых операций в учетных регистрах. Вследствие этого могут быть выявлены арифметические ошибки при подсчете оборотов и остатков в учетных регистрах. Для предотвращения подобных проблем необходимо осуществление контроля за учетным персоналом, а также повышение уровня компетенции работников</w:t>
      </w:r>
      <w:r w:rsidRPr="00636383">
        <w:rPr>
          <w:rFonts w:ascii="Times New Roman" w:hAnsi="Times New Roman" w:cs="Times New Roman"/>
          <w:sz w:val="28"/>
          <w:szCs w:val="28"/>
        </w:rPr>
        <w:t xml:space="preserve"> [</w:t>
      </w:r>
      <w:r w:rsidR="00CC0477">
        <w:rPr>
          <w:rFonts w:ascii="Times New Roman" w:hAnsi="Times New Roman" w:cs="Times New Roman"/>
          <w:sz w:val="28"/>
          <w:szCs w:val="28"/>
        </w:rPr>
        <w:t>27</w:t>
      </w:r>
      <w:r w:rsidRPr="00636383">
        <w:rPr>
          <w:rFonts w:ascii="Times New Roman" w:hAnsi="Times New Roman" w:cs="Times New Roman"/>
          <w:sz w:val="28"/>
          <w:szCs w:val="28"/>
        </w:rPr>
        <w:t>]</w:t>
      </w:r>
      <w:r>
        <w:rPr>
          <w:rFonts w:ascii="Times New Roman" w:hAnsi="Times New Roman" w:cs="Times New Roman"/>
          <w:sz w:val="28"/>
          <w:szCs w:val="28"/>
        </w:rPr>
        <w:t xml:space="preserve">.  </w:t>
      </w:r>
    </w:p>
    <w:p w:rsidR="009A261E" w:rsidRPr="0055508C" w:rsidRDefault="009A261E" w:rsidP="00FD5575">
      <w:pPr>
        <w:pStyle w:val="a3"/>
        <w:widowControl w:val="0"/>
        <w:spacing w:after="180"/>
        <w:ind w:left="0" w:firstLine="709"/>
        <w:rPr>
          <w:rFonts w:ascii="Times New Roman" w:hAnsi="Times New Roman" w:cs="Times New Roman"/>
          <w:sz w:val="28"/>
          <w:szCs w:val="28"/>
        </w:rPr>
      </w:pPr>
      <w:r>
        <w:rPr>
          <w:rFonts w:ascii="Times New Roman" w:hAnsi="Times New Roman" w:cs="Times New Roman"/>
          <w:sz w:val="28"/>
          <w:szCs w:val="28"/>
        </w:rPr>
        <w:t>Комплексная проверка системы внутреннего контроля денежных средств включает в себя несколько этапов. Суть проверки заключается в неразрывности ее проведения. К</w:t>
      </w:r>
      <w:r w:rsidRPr="006969CF">
        <w:rPr>
          <w:rFonts w:ascii="Times New Roman" w:hAnsi="Times New Roman" w:cs="Times New Roman"/>
          <w:sz w:val="28"/>
          <w:szCs w:val="28"/>
        </w:rPr>
        <w:t>аждый этап проверки</w:t>
      </w:r>
      <w:r>
        <w:rPr>
          <w:rFonts w:ascii="Times New Roman" w:hAnsi="Times New Roman" w:cs="Times New Roman"/>
          <w:sz w:val="28"/>
          <w:szCs w:val="28"/>
        </w:rPr>
        <w:t xml:space="preserve"> связан между собой, так как и внутренние операции фирмы, по движению и учету денежных средств, имеют тесную связь (рисунок </w:t>
      </w:r>
      <w:r w:rsidR="00B6325C">
        <w:rPr>
          <w:rFonts w:ascii="Times New Roman" w:hAnsi="Times New Roman" w:cs="Times New Roman"/>
          <w:sz w:val="28"/>
          <w:szCs w:val="28"/>
        </w:rPr>
        <w:t>3.1</w:t>
      </w:r>
      <w:r>
        <w:rPr>
          <w:rFonts w:ascii="Times New Roman" w:hAnsi="Times New Roman" w:cs="Times New Roman"/>
          <w:sz w:val="28"/>
          <w:szCs w:val="28"/>
        </w:rPr>
        <w:t>).</w:t>
      </w:r>
    </w:p>
    <w:p w:rsidR="009A261E" w:rsidRDefault="0055508C" w:rsidP="00FD5575">
      <w:pPr>
        <w:pStyle w:val="a3"/>
        <w:widowControl w:val="0"/>
        <w:ind w:left="0" w:firstLine="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43450" cy="215195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4751515" cy="2155610"/>
                    </a:xfrm>
                    <a:prstGeom prst="rect">
                      <a:avLst/>
                    </a:prstGeom>
                    <a:noFill/>
                    <a:ln w="9525">
                      <a:noFill/>
                      <a:miter lim="800000"/>
                      <a:headEnd/>
                      <a:tailEnd/>
                    </a:ln>
                  </pic:spPr>
                </pic:pic>
              </a:graphicData>
            </a:graphic>
          </wp:inline>
        </w:drawing>
      </w:r>
    </w:p>
    <w:p w:rsidR="009A261E" w:rsidRPr="00CF2D57" w:rsidRDefault="009A261E" w:rsidP="00FD5575">
      <w:pPr>
        <w:pStyle w:val="a3"/>
        <w:widowControl w:val="0"/>
        <w:spacing w:after="180"/>
        <w:ind w:left="0" w:firstLine="0"/>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B6325C">
        <w:rPr>
          <w:rFonts w:ascii="Times New Roman" w:hAnsi="Times New Roman" w:cs="Times New Roman"/>
          <w:sz w:val="28"/>
          <w:szCs w:val="28"/>
        </w:rPr>
        <w:t>3.1—</w:t>
      </w:r>
      <w:r>
        <w:rPr>
          <w:rFonts w:ascii="Times New Roman" w:hAnsi="Times New Roman" w:cs="Times New Roman"/>
          <w:sz w:val="28"/>
          <w:szCs w:val="28"/>
        </w:rPr>
        <w:t xml:space="preserve"> Система внутреннего контроля</w:t>
      </w:r>
    </w:p>
    <w:p w:rsidR="009A261E"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Для успешного функционирования предприятия должны соблюдаться следующие принципы внутреннего контроля:</w:t>
      </w:r>
    </w:p>
    <w:p w:rsidR="009A261E" w:rsidRDefault="009A261E" w:rsidP="00FD5575">
      <w:pPr>
        <w:pStyle w:val="a3"/>
        <w:widowControl w:val="0"/>
        <w:numPr>
          <w:ilvl w:val="0"/>
          <w:numId w:val="23"/>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принцип ответственности: каждый работник организации за ненадлежащее выполнение контрольных функций должен нести административную и дисциплинарную ответственность;</w:t>
      </w:r>
    </w:p>
    <w:p w:rsidR="009A261E" w:rsidRDefault="009A261E" w:rsidP="00FD5575">
      <w:pPr>
        <w:pStyle w:val="a3"/>
        <w:widowControl w:val="0"/>
        <w:numPr>
          <w:ilvl w:val="0"/>
          <w:numId w:val="23"/>
        </w:numPr>
        <w:tabs>
          <w:tab w:val="left" w:pos="0"/>
          <w:tab w:val="left" w:pos="1134"/>
        </w:tabs>
        <w:ind w:left="0" w:firstLine="709"/>
        <w:rPr>
          <w:rFonts w:ascii="Times New Roman" w:hAnsi="Times New Roman" w:cs="Times New Roman"/>
          <w:sz w:val="28"/>
          <w:szCs w:val="28"/>
        </w:rPr>
      </w:pPr>
      <w:r>
        <w:rPr>
          <w:rFonts w:ascii="Times New Roman" w:hAnsi="Times New Roman" w:cs="Times New Roman"/>
          <w:sz w:val="28"/>
          <w:szCs w:val="28"/>
        </w:rPr>
        <w:t>принцип постоянства: постоянное функционирование системы контроля позволит вовремя предупреждать о возможных отклонениях и своевременно их выявлять;</w:t>
      </w:r>
    </w:p>
    <w:p w:rsidR="009A261E" w:rsidRDefault="009A261E" w:rsidP="00FD5575">
      <w:pPr>
        <w:pStyle w:val="a3"/>
        <w:widowControl w:val="0"/>
        <w:numPr>
          <w:ilvl w:val="0"/>
          <w:numId w:val="23"/>
        </w:numPr>
        <w:tabs>
          <w:tab w:val="left" w:pos="0"/>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принцип комплексности: контроль должен охватывать объекты разного типа, а не сосредотачиваться на одном;</w:t>
      </w:r>
    </w:p>
    <w:p w:rsidR="009A261E" w:rsidRPr="00C17214" w:rsidRDefault="009A261E" w:rsidP="00FD5575">
      <w:pPr>
        <w:pStyle w:val="a3"/>
        <w:widowControl w:val="0"/>
        <w:numPr>
          <w:ilvl w:val="0"/>
          <w:numId w:val="23"/>
        </w:numPr>
        <w:tabs>
          <w:tab w:val="left" w:pos="0"/>
          <w:tab w:val="left" w:pos="1134"/>
        </w:tabs>
        <w:ind w:left="0" w:firstLine="709"/>
        <w:rPr>
          <w:rFonts w:ascii="Times New Roman" w:hAnsi="Times New Roman" w:cs="Times New Roman"/>
          <w:sz w:val="28"/>
          <w:szCs w:val="28"/>
        </w:rPr>
      </w:pPr>
      <w:r>
        <w:rPr>
          <w:rFonts w:ascii="Times New Roman" w:hAnsi="Times New Roman" w:cs="Times New Roman"/>
          <w:sz w:val="28"/>
          <w:szCs w:val="28"/>
        </w:rPr>
        <w:t>принцип разделения обязанностей: во избежание злоупотреблений и для эффективности контроля такие функции, как регистрация данных активов, обеспечение сохранности данных активов, осуществление их инвентаризации должны быть распределены между несколькими лицами</w:t>
      </w:r>
      <w:r w:rsidRPr="00636383">
        <w:rPr>
          <w:rFonts w:ascii="Times New Roman" w:hAnsi="Times New Roman" w:cs="Times New Roman"/>
          <w:sz w:val="28"/>
          <w:szCs w:val="28"/>
        </w:rPr>
        <w:t xml:space="preserve"> [</w:t>
      </w:r>
      <w:r w:rsidR="00CC0477">
        <w:rPr>
          <w:rFonts w:ascii="Times New Roman" w:hAnsi="Times New Roman" w:cs="Times New Roman"/>
          <w:sz w:val="28"/>
          <w:szCs w:val="28"/>
        </w:rPr>
        <w:t>28</w:t>
      </w:r>
      <w:r w:rsidRPr="00636383">
        <w:rPr>
          <w:rFonts w:ascii="Times New Roman" w:hAnsi="Times New Roman" w:cs="Times New Roman"/>
          <w:sz w:val="28"/>
          <w:szCs w:val="28"/>
        </w:rPr>
        <w:t>]</w:t>
      </w:r>
      <w:r>
        <w:rPr>
          <w:rFonts w:ascii="Times New Roman" w:hAnsi="Times New Roman" w:cs="Times New Roman"/>
          <w:sz w:val="28"/>
          <w:szCs w:val="28"/>
        </w:rPr>
        <w:t>.</w:t>
      </w:r>
    </w:p>
    <w:p w:rsidR="005F42D8" w:rsidRDefault="009A261E"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Подводя итог можно сделать вывод о том, что ошибки учета денежных средств приводят к предоставлению неточных данных о финансовом состоянии организации. В свою очередь это влечет за собой неверное принятие управленческих решений, что ставит под угрозу финансовое благополучие и устойчивость организации. Чтобы принимать оптимальные решения по управлению организацией, руководству нужна постоянная осведомленность о состоянии денежных средств. Поскольку денежные средства наиболее подвержены нарушениям, за их учетом необходимо осуществлять регулярные проверки и контроль. Главные задачи контроля денежных средств состоят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Также основной целью таких проверок является предоставление четкого и точного понимания финансового состояния организации </w:t>
      </w:r>
      <w:r w:rsidRPr="00996C0E">
        <w:rPr>
          <w:rFonts w:ascii="Times New Roman" w:hAnsi="Times New Roman" w:cs="Times New Roman"/>
          <w:sz w:val="28"/>
          <w:szCs w:val="28"/>
        </w:rPr>
        <w:t>[</w:t>
      </w:r>
      <w:r w:rsidR="00CC0477">
        <w:rPr>
          <w:rFonts w:ascii="Times New Roman" w:hAnsi="Times New Roman" w:cs="Times New Roman"/>
          <w:sz w:val="28"/>
          <w:szCs w:val="28"/>
        </w:rPr>
        <w:t>3</w:t>
      </w:r>
      <w:r w:rsidRPr="00996C0E">
        <w:rPr>
          <w:rFonts w:ascii="Times New Roman" w:hAnsi="Times New Roman" w:cs="Times New Roman"/>
          <w:sz w:val="28"/>
          <w:szCs w:val="28"/>
        </w:rPr>
        <w:t>]</w:t>
      </w:r>
      <w:r>
        <w:rPr>
          <w:rFonts w:ascii="Times New Roman" w:hAnsi="Times New Roman" w:cs="Times New Roman"/>
          <w:sz w:val="28"/>
          <w:szCs w:val="28"/>
        </w:rPr>
        <w:t>.</w:t>
      </w:r>
    </w:p>
    <w:p w:rsidR="00A6482C" w:rsidRPr="00A6482C" w:rsidRDefault="00A6482C" w:rsidP="00FD5575">
      <w:pPr>
        <w:widowControl w:val="0"/>
        <w:ind w:left="0" w:firstLine="709"/>
        <w:rPr>
          <w:rFonts w:ascii="Times New Roman" w:hAnsi="Times New Roman" w:cs="Times New Roman"/>
          <w:sz w:val="28"/>
          <w:szCs w:val="28"/>
        </w:rPr>
      </w:pPr>
    </w:p>
    <w:p w:rsidR="00ED56C8" w:rsidRDefault="00ED56C8" w:rsidP="00FD5575">
      <w:pPr>
        <w:widowControl w:val="0"/>
        <w:rPr>
          <w:rFonts w:ascii="Times New Roman" w:hAnsi="Times New Roman" w:cs="Times New Roman"/>
          <w:sz w:val="28"/>
          <w:szCs w:val="28"/>
        </w:rPr>
      </w:pPr>
      <w:r>
        <w:rPr>
          <w:rFonts w:ascii="Times New Roman" w:hAnsi="Times New Roman" w:cs="Times New Roman"/>
          <w:sz w:val="28"/>
          <w:szCs w:val="28"/>
        </w:rPr>
        <w:br w:type="page"/>
      </w:r>
    </w:p>
    <w:p w:rsidR="004528AD" w:rsidRPr="00ED56C8" w:rsidRDefault="00ED56C8" w:rsidP="00FD5575">
      <w:pPr>
        <w:widowControl w:val="0"/>
        <w:spacing w:after="180"/>
        <w:ind w:left="0" w:firstLine="0"/>
        <w:jc w:val="center"/>
        <w:rPr>
          <w:rFonts w:asciiTheme="majorHAnsi" w:hAnsiTheme="majorHAnsi" w:cs="Times New Roman"/>
          <w:sz w:val="32"/>
          <w:szCs w:val="28"/>
        </w:rPr>
      </w:pPr>
      <w:r w:rsidRPr="00ED56C8">
        <w:rPr>
          <w:rFonts w:asciiTheme="majorHAnsi" w:hAnsiTheme="majorHAnsi" w:cs="Times New Roman"/>
          <w:sz w:val="32"/>
          <w:szCs w:val="28"/>
        </w:rPr>
        <w:lastRenderedPageBreak/>
        <w:t>ЗАКЛЮЧЕНИЕ</w:t>
      </w:r>
    </w:p>
    <w:p w:rsidR="00ED56C8" w:rsidRDefault="00ED56C8" w:rsidP="00FD5575">
      <w:pPr>
        <w:widowControl w:val="0"/>
        <w:ind w:left="0" w:firstLine="709"/>
        <w:rPr>
          <w:rFonts w:ascii="Times New Roman" w:hAnsi="Times New Roman" w:cs="Times New Roman"/>
          <w:sz w:val="28"/>
          <w:szCs w:val="28"/>
        </w:rPr>
      </w:pPr>
      <w:r w:rsidRPr="00ED56C8">
        <w:rPr>
          <w:rFonts w:ascii="Times New Roman" w:hAnsi="Times New Roman" w:cs="Times New Roman"/>
          <w:sz w:val="28"/>
          <w:szCs w:val="28"/>
        </w:rPr>
        <w:t>На сегодняшний день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4D28B5" w:rsidRPr="00ED56C8" w:rsidRDefault="00B6325C" w:rsidP="00FD5575">
      <w:pPr>
        <w:widowControl w:val="0"/>
        <w:ind w:left="0" w:firstLine="425"/>
        <w:rPr>
          <w:rFonts w:ascii="Times New Roman" w:hAnsi="Times New Roman" w:cs="Times New Roman"/>
          <w:sz w:val="28"/>
          <w:szCs w:val="28"/>
        </w:rPr>
      </w:pPr>
      <w:r>
        <w:rPr>
          <w:rFonts w:ascii="Times New Roman" w:hAnsi="Times New Roman" w:cs="Times New Roman"/>
          <w:sz w:val="28"/>
          <w:szCs w:val="28"/>
        </w:rPr>
        <w:t>Денежные средства —</w:t>
      </w:r>
      <w:r w:rsidR="004D28B5">
        <w:rPr>
          <w:rFonts w:ascii="Times New Roman" w:hAnsi="Times New Roman" w:cs="Times New Roman"/>
          <w:sz w:val="28"/>
          <w:szCs w:val="28"/>
        </w:rPr>
        <w:t xml:space="preserve"> представляют собой ликвидную часть активов организации и включают в себя: наличные и безналичные платежные средства как в российской, так и в иностранной валюте; ценные бумаги, а также платежные и денежные документы; вклады до востребования. Операции, касающиеся денежных средств, носят массовый характер, пронизывая все сферы деятельности организации и поэтому уязвимы со стороны нарушений. </w:t>
      </w:r>
    </w:p>
    <w:p w:rsidR="00ED56C8" w:rsidRPr="00ED56C8" w:rsidRDefault="00ED56C8" w:rsidP="00FD5575">
      <w:pPr>
        <w:widowControl w:val="0"/>
        <w:ind w:left="0" w:firstLine="709"/>
        <w:rPr>
          <w:rFonts w:ascii="Times New Roman" w:hAnsi="Times New Roman" w:cs="Times New Roman"/>
          <w:sz w:val="28"/>
          <w:szCs w:val="28"/>
        </w:rPr>
      </w:pPr>
      <w:r w:rsidRPr="00ED56C8">
        <w:rPr>
          <w:rFonts w:ascii="Times New Roman" w:hAnsi="Times New Roman" w:cs="Times New Roman"/>
          <w:sz w:val="28"/>
          <w:szCs w:val="28"/>
        </w:rPr>
        <w:t>Целью бухгалтерского учета денежных средств является контроль за соблюдением кассовой и расчетной дисциплины, правильностью и эффективностью использования денежных средств и кредитов, обеспечение сохранности денежной наличности и документов в кассе. В условиях рыночной экономики бухгалтер должен исходить из принципа, что умелое использование денег и денежных средств само 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получения прибыли.</w:t>
      </w:r>
    </w:p>
    <w:p w:rsidR="007441A8" w:rsidRDefault="00B6325C"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Экономическим с</w:t>
      </w:r>
      <w:r w:rsidR="004D28B5">
        <w:rPr>
          <w:rFonts w:ascii="Times New Roman" w:hAnsi="Times New Roman" w:cs="Times New Roman"/>
          <w:sz w:val="28"/>
          <w:szCs w:val="28"/>
        </w:rPr>
        <w:t>убъектом исследования в данной работе выступает ПАО «ТНС Энерго Кубань». В ходе написания работы был проведен анализ основных финансовых показателей деятельности выбранной организации</w:t>
      </w:r>
      <w:r w:rsidR="007441A8">
        <w:rPr>
          <w:rFonts w:ascii="Times New Roman" w:hAnsi="Times New Roman" w:cs="Times New Roman"/>
          <w:sz w:val="28"/>
          <w:szCs w:val="28"/>
        </w:rPr>
        <w:t xml:space="preserve"> за 2015</w:t>
      </w:r>
      <w:r w:rsidR="00CF721E">
        <w:rPr>
          <w:rFonts w:ascii="Times New Roman" w:hAnsi="Times New Roman" w:cs="Times New Roman"/>
          <w:sz w:val="28"/>
          <w:szCs w:val="28"/>
        </w:rPr>
        <w:t>—</w:t>
      </w:r>
      <w:r w:rsidR="007441A8">
        <w:rPr>
          <w:rFonts w:ascii="Times New Roman" w:hAnsi="Times New Roman" w:cs="Times New Roman"/>
          <w:sz w:val="28"/>
          <w:szCs w:val="28"/>
        </w:rPr>
        <w:t>2016 гг.</w:t>
      </w:r>
    </w:p>
    <w:p w:rsidR="00447F82" w:rsidRDefault="00447F82" w:rsidP="00FD5575">
      <w:pPr>
        <w:widowControl w:val="0"/>
        <w:ind w:left="0" w:firstLine="709"/>
        <w:rPr>
          <w:rFonts w:ascii="Times New Roman" w:hAnsi="Times New Roman" w:cs="Times New Roman"/>
          <w:sz w:val="28"/>
          <w:szCs w:val="28"/>
        </w:rPr>
      </w:pPr>
      <w:r>
        <w:rPr>
          <w:rFonts w:ascii="Times New Roman" w:hAnsi="Times New Roman" w:cs="Times New Roman"/>
          <w:sz w:val="28"/>
          <w:szCs w:val="28"/>
        </w:rPr>
        <w:t xml:space="preserve">В целом анализируя данные отчета о финансовых результатах и баланса предприятия в 2016 г. по сравнению с 2015 г. прослеживается значительное увеличение всех показателей. </w:t>
      </w:r>
      <w:r w:rsidRPr="009C3E2C">
        <w:rPr>
          <w:rFonts w:ascii="Times New Roman" w:hAnsi="Times New Roman" w:cs="Times New Roman"/>
          <w:sz w:val="28"/>
          <w:szCs w:val="28"/>
        </w:rPr>
        <w:t>Основной причиной увеличения активов стал рост оборотных активов, а именнодебиторской задолженности, денежных средств и запасов. Но значительное сокращение долгосрочных финансовых вложений и прочих внеоборотных активов сократило темпы роста актива.</w:t>
      </w:r>
    </w:p>
    <w:p w:rsidR="00447F82" w:rsidRPr="00DF0EFF" w:rsidRDefault="00447F82" w:rsidP="00FD5575">
      <w:pPr>
        <w:widowControl w:val="0"/>
        <w:ind w:left="0" w:firstLine="709"/>
        <w:rPr>
          <w:rFonts w:ascii="Times New Roman" w:hAnsi="Times New Roman" w:cs="Times New Roman"/>
          <w:sz w:val="40"/>
          <w:szCs w:val="28"/>
        </w:rPr>
      </w:pPr>
      <w:r w:rsidRPr="00296A82">
        <w:rPr>
          <w:rFonts w:ascii="Times New Roman" w:hAnsi="Times New Roman" w:cs="Times New Roman"/>
          <w:sz w:val="28"/>
          <w:szCs w:val="28"/>
        </w:rPr>
        <w:t>В 2016 г</w:t>
      </w:r>
      <w:r>
        <w:rPr>
          <w:rFonts w:ascii="Times New Roman" w:hAnsi="Times New Roman" w:cs="Times New Roman"/>
          <w:sz w:val="28"/>
          <w:szCs w:val="28"/>
        </w:rPr>
        <w:t>.</w:t>
      </w:r>
      <w:r w:rsidRPr="00296A82">
        <w:rPr>
          <w:rFonts w:ascii="Times New Roman" w:hAnsi="Times New Roman" w:cs="Times New Roman"/>
          <w:sz w:val="28"/>
          <w:szCs w:val="28"/>
        </w:rPr>
        <w:t xml:space="preserve"> основной причиной изменения пассивов стало увеличение</w:t>
      </w:r>
      <w:r>
        <w:rPr>
          <w:rFonts w:ascii="Times New Roman" w:hAnsi="Times New Roman" w:cs="Times New Roman"/>
          <w:sz w:val="28"/>
          <w:szCs w:val="28"/>
        </w:rPr>
        <w:t xml:space="preserve"> кредиторской задолженности. Задолженность по краткосрочным кредитам и </w:t>
      </w:r>
      <w:r>
        <w:rPr>
          <w:rFonts w:ascii="Times New Roman" w:hAnsi="Times New Roman" w:cs="Times New Roman"/>
          <w:sz w:val="28"/>
          <w:szCs w:val="28"/>
        </w:rPr>
        <w:lastRenderedPageBreak/>
        <w:t xml:space="preserve">займам снизилась, а долгосрочные кредиты и займы на балансе Общества отсутствуют и за отчетный период не привлекались. </w:t>
      </w:r>
    </w:p>
    <w:p w:rsidR="007441A8" w:rsidRPr="00AB0643" w:rsidRDefault="007441A8" w:rsidP="00FD5575">
      <w:pPr>
        <w:widowControl w:val="0"/>
        <w:tabs>
          <w:tab w:val="left" w:pos="851"/>
        </w:tabs>
        <w:ind w:left="0" w:firstLine="709"/>
        <w:rPr>
          <w:rFonts w:ascii="Times New Roman" w:hAnsi="Times New Roman" w:cs="Times New Roman"/>
          <w:sz w:val="28"/>
          <w:szCs w:val="28"/>
        </w:rPr>
      </w:pPr>
      <w:r>
        <w:rPr>
          <w:rFonts w:ascii="Times New Roman" w:hAnsi="Times New Roman" w:cs="Times New Roman"/>
          <w:sz w:val="28"/>
          <w:szCs w:val="28"/>
        </w:rPr>
        <w:t xml:space="preserve">По </w:t>
      </w:r>
      <w:r w:rsidRPr="00007151">
        <w:rPr>
          <w:rFonts w:ascii="Times New Roman" w:hAnsi="Times New Roman" w:cs="Times New Roman"/>
          <w:sz w:val="28"/>
          <w:szCs w:val="28"/>
        </w:rPr>
        <w:t>оцен</w:t>
      </w:r>
      <w:r>
        <w:rPr>
          <w:rFonts w:ascii="Times New Roman" w:hAnsi="Times New Roman" w:cs="Times New Roman"/>
          <w:sz w:val="28"/>
          <w:szCs w:val="28"/>
        </w:rPr>
        <w:t>ке</w:t>
      </w:r>
      <w:r w:rsidRPr="00007151">
        <w:rPr>
          <w:rFonts w:ascii="Times New Roman" w:hAnsi="Times New Roman" w:cs="Times New Roman"/>
          <w:sz w:val="28"/>
          <w:szCs w:val="28"/>
        </w:rPr>
        <w:t xml:space="preserve"> платежеспособност</w:t>
      </w:r>
      <w:r>
        <w:rPr>
          <w:rFonts w:ascii="Times New Roman" w:hAnsi="Times New Roman" w:cs="Times New Roman"/>
          <w:sz w:val="28"/>
          <w:szCs w:val="28"/>
        </w:rPr>
        <w:t>и</w:t>
      </w:r>
      <w:r w:rsidRPr="00007151">
        <w:rPr>
          <w:rFonts w:ascii="Times New Roman" w:hAnsi="Times New Roman" w:cs="Times New Roman"/>
          <w:sz w:val="28"/>
          <w:szCs w:val="28"/>
        </w:rPr>
        <w:t xml:space="preserve"> предприятия по показателям ликвидности</w:t>
      </w:r>
      <w:r>
        <w:rPr>
          <w:rFonts w:ascii="Times New Roman" w:hAnsi="Times New Roman" w:cs="Times New Roman"/>
          <w:sz w:val="28"/>
          <w:szCs w:val="28"/>
        </w:rPr>
        <w:t xml:space="preserve"> был сделан вывод о том, что </w:t>
      </w:r>
      <w:r w:rsidRPr="009F5543">
        <w:rPr>
          <w:rFonts w:ascii="Times New Roman" w:hAnsi="Times New Roman" w:cs="Times New Roman"/>
          <w:sz w:val="28"/>
          <w:szCs w:val="28"/>
        </w:rPr>
        <w:t>предприятие обладает необходимыми средствами для погашения краткосрочных обязательств.</w:t>
      </w:r>
      <w:r>
        <w:rPr>
          <w:rFonts w:ascii="Times New Roman" w:hAnsi="Times New Roman" w:cs="Times New Roman"/>
          <w:sz w:val="28"/>
          <w:szCs w:val="28"/>
        </w:rPr>
        <w:t xml:space="preserve"> Также предприятие обладаем хорошим п</w:t>
      </w:r>
      <w:r w:rsidRPr="000C44D5">
        <w:rPr>
          <w:rFonts w:ascii="Times New Roman" w:hAnsi="Times New Roman" w:cs="Times New Roman"/>
          <w:sz w:val="28"/>
          <w:szCs w:val="28"/>
        </w:rPr>
        <w:t>оказател</w:t>
      </w:r>
      <w:r>
        <w:rPr>
          <w:rFonts w:ascii="Times New Roman" w:hAnsi="Times New Roman" w:cs="Times New Roman"/>
          <w:sz w:val="28"/>
          <w:szCs w:val="28"/>
        </w:rPr>
        <w:t>ем коэффициента</w:t>
      </w:r>
      <w:r w:rsidRPr="000C44D5">
        <w:rPr>
          <w:rFonts w:ascii="Times New Roman" w:hAnsi="Times New Roman" w:cs="Times New Roman"/>
          <w:sz w:val="28"/>
          <w:szCs w:val="28"/>
        </w:rPr>
        <w:t xml:space="preserve"> быстрой лик</w:t>
      </w:r>
      <w:r>
        <w:rPr>
          <w:rFonts w:ascii="Times New Roman" w:hAnsi="Times New Roman" w:cs="Times New Roman"/>
          <w:sz w:val="28"/>
          <w:szCs w:val="28"/>
        </w:rPr>
        <w:t>видности</w:t>
      </w:r>
      <w:r w:rsidRPr="000C44D5">
        <w:rPr>
          <w:rFonts w:ascii="Times New Roman" w:hAnsi="Times New Roman" w:cs="Times New Roman"/>
          <w:sz w:val="28"/>
          <w:szCs w:val="28"/>
        </w:rPr>
        <w:t xml:space="preserve"> что говорит о том, что при привлечении дебиторской задолженности </w:t>
      </w:r>
      <w:r w:rsidR="00AB0643">
        <w:rPr>
          <w:rFonts w:ascii="Times New Roman" w:hAnsi="Times New Roman" w:cs="Times New Roman"/>
          <w:sz w:val="28"/>
          <w:szCs w:val="28"/>
        </w:rPr>
        <w:t>срочные</w:t>
      </w:r>
      <w:r w:rsidRPr="000C44D5">
        <w:rPr>
          <w:rFonts w:ascii="Times New Roman" w:hAnsi="Times New Roman" w:cs="Times New Roman"/>
          <w:sz w:val="28"/>
          <w:szCs w:val="28"/>
        </w:rPr>
        <w:t xml:space="preserve"> обязательств</w:t>
      </w:r>
      <w:r w:rsidR="00AB0643">
        <w:rPr>
          <w:rFonts w:ascii="Times New Roman" w:hAnsi="Times New Roman" w:cs="Times New Roman"/>
          <w:sz w:val="28"/>
          <w:szCs w:val="28"/>
        </w:rPr>
        <w:t>а</w:t>
      </w:r>
      <w:r w:rsidR="00AB0643" w:rsidRPr="000C44D5">
        <w:rPr>
          <w:rFonts w:ascii="Times New Roman" w:hAnsi="Times New Roman" w:cs="Times New Roman"/>
          <w:sz w:val="28"/>
          <w:szCs w:val="28"/>
        </w:rPr>
        <w:t>буд</w:t>
      </w:r>
      <w:r w:rsidR="00AB0643">
        <w:rPr>
          <w:rFonts w:ascii="Times New Roman" w:hAnsi="Times New Roman" w:cs="Times New Roman"/>
          <w:sz w:val="28"/>
          <w:szCs w:val="28"/>
        </w:rPr>
        <w:t>ут</w:t>
      </w:r>
      <w:r w:rsidR="00AB0643" w:rsidRPr="000C44D5">
        <w:rPr>
          <w:rFonts w:ascii="Times New Roman" w:hAnsi="Times New Roman" w:cs="Times New Roman"/>
          <w:sz w:val="28"/>
          <w:szCs w:val="28"/>
        </w:rPr>
        <w:t xml:space="preserve"> погашен</w:t>
      </w:r>
      <w:r w:rsidR="00AB0643">
        <w:rPr>
          <w:rFonts w:ascii="Times New Roman" w:hAnsi="Times New Roman" w:cs="Times New Roman"/>
          <w:sz w:val="28"/>
          <w:szCs w:val="28"/>
        </w:rPr>
        <w:t>ы за максимально короткие сроки. Однако у предприятия значительно низкий к</w:t>
      </w:r>
      <w:r w:rsidRPr="000C44D5">
        <w:rPr>
          <w:rFonts w:ascii="Times New Roman" w:hAnsi="Times New Roman" w:cs="Times New Roman"/>
          <w:sz w:val="28"/>
          <w:szCs w:val="28"/>
        </w:rPr>
        <w:t>оэ</w:t>
      </w:r>
      <w:r w:rsidR="00AB0643">
        <w:rPr>
          <w:rFonts w:ascii="Times New Roman" w:hAnsi="Times New Roman" w:cs="Times New Roman"/>
          <w:sz w:val="28"/>
          <w:szCs w:val="28"/>
        </w:rPr>
        <w:t xml:space="preserve">ффициент абсолютной ликвидности, что </w:t>
      </w:r>
      <w:r w:rsidRPr="000C44D5">
        <w:rPr>
          <w:rFonts w:ascii="Times New Roman" w:hAnsi="Times New Roman" w:cs="Times New Roman"/>
          <w:sz w:val="28"/>
          <w:szCs w:val="28"/>
        </w:rPr>
        <w:t xml:space="preserve">говорит о том, что за счет денежных средств предприятие </w:t>
      </w:r>
      <w:r w:rsidR="00AB0643">
        <w:rPr>
          <w:rFonts w:ascii="Times New Roman" w:hAnsi="Times New Roman" w:cs="Times New Roman"/>
          <w:sz w:val="28"/>
          <w:szCs w:val="28"/>
        </w:rPr>
        <w:t>способно</w:t>
      </w:r>
      <w:r w:rsidRPr="000C44D5">
        <w:rPr>
          <w:rFonts w:ascii="Times New Roman" w:hAnsi="Times New Roman" w:cs="Times New Roman"/>
          <w:sz w:val="28"/>
          <w:szCs w:val="28"/>
        </w:rPr>
        <w:t>погасит</w:t>
      </w:r>
      <w:r w:rsidR="00AB0643">
        <w:rPr>
          <w:rFonts w:ascii="Times New Roman" w:hAnsi="Times New Roman" w:cs="Times New Roman"/>
          <w:sz w:val="28"/>
          <w:szCs w:val="28"/>
        </w:rPr>
        <w:t xml:space="preserve">ь лишь не большую часть </w:t>
      </w:r>
      <w:r w:rsidRPr="000C44D5">
        <w:rPr>
          <w:rFonts w:ascii="Times New Roman" w:hAnsi="Times New Roman" w:cs="Times New Roman"/>
          <w:sz w:val="28"/>
          <w:szCs w:val="28"/>
        </w:rPr>
        <w:t xml:space="preserve"> срочных обязательств</w:t>
      </w:r>
      <w:r w:rsidR="00AB0643">
        <w:rPr>
          <w:rFonts w:ascii="Times New Roman" w:hAnsi="Times New Roman" w:cs="Times New Roman"/>
          <w:sz w:val="28"/>
          <w:szCs w:val="28"/>
        </w:rPr>
        <w:t>.</w:t>
      </w:r>
    </w:p>
    <w:p w:rsidR="00D358F1" w:rsidRPr="00D358F1" w:rsidRDefault="00ED56C8" w:rsidP="00FD5575">
      <w:pPr>
        <w:widowControl w:val="0"/>
        <w:ind w:left="0" w:firstLine="709"/>
        <w:rPr>
          <w:rFonts w:ascii="Cambria" w:hAnsi="Cambria" w:cs="Times New Roman"/>
          <w:sz w:val="28"/>
          <w:szCs w:val="28"/>
        </w:rPr>
      </w:pPr>
      <w:r>
        <w:rPr>
          <w:rFonts w:ascii="Times New Roman" w:hAnsi="Times New Roman" w:cs="Times New Roman"/>
          <w:sz w:val="28"/>
          <w:szCs w:val="28"/>
        </w:rPr>
        <w:t>Подводя итог можно сделать вывод о том, что ошибки учета денежных средств приводят к предоставлению неточных данных о финансовом состоянии организации. В свою очередь это влечет за собой неверное принятие управленческих решений, что ставит под угрозу финансовое благополучие и устойчивость организации. Чтобы принимать оптимальные решения по управлению организацией, руководству нужна постоянная осведомленность о состоянии денежных средств. Поскольку денежные средства наиболее подвержены нарушениям, за их учетом необходимо осуществлять регулярные проверки и контроль. Главные задачи контроля денежных средств состоят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w:t>
      </w:r>
      <w:r w:rsidR="00ED7EF7">
        <w:rPr>
          <w:rFonts w:ascii="Times New Roman" w:hAnsi="Times New Roman" w:cs="Times New Roman"/>
          <w:sz w:val="28"/>
          <w:szCs w:val="28"/>
        </w:rPr>
        <w:t xml:space="preserve"> </w:t>
      </w:r>
      <w:r w:rsidR="00ED7EF7" w:rsidRPr="00ED7EF7">
        <w:rPr>
          <w:rFonts w:ascii="Times New Roman" w:hAnsi="Times New Roman" w:cs="Times New Roman"/>
          <w:sz w:val="28"/>
          <w:szCs w:val="28"/>
        </w:rPr>
        <w:t>[</w:t>
      </w:r>
      <w:r w:rsidR="00CC0477">
        <w:rPr>
          <w:rFonts w:ascii="Times New Roman" w:hAnsi="Times New Roman" w:cs="Times New Roman"/>
          <w:sz w:val="28"/>
          <w:szCs w:val="28"/>
        </w:rPr>
        <w:t>25</w:t>
      </w:r>
      <w:r w:rsidR="00ED7EF7">
        <w:rPr>
          <w:rFonts w:ascii="Times New Roman" w:hAnsi="Times New Roman" w:cs="Times New Roman"/>
          <w:sz w:val="28"/>
          <w:szCs w:val="28"/>
        </w:rPr>
        <w:t>, с.50</w:t>
      </w:r>
      <w:r w:rsidR="00ED7EF7" w:rsidRPr="00ED7EF7">
        <w:rPr>
          <w:rFonts w:ascii="Times New Roman" w:hAnsi="Times New Roman" w:cs="Times New Roman"/>
          <w:sz w:val="28"/>
          <w:szCs w:val="28"/>
        </w:rPr>
        <w:t>]</w:t>
      </w:r>
      <w:r>
        <w:rPr>
          <w:rFonts w:ascii="Times New Roman" w:hAnsi="Times New Roman" w:cs="Times New Roman"/>
          <w:sz w:val="28"/>
          <w:szCs w:val="28"/>
        </w:rPr>
        <w:t>.</w:t>
      </w:r>
    </w:p>
    <w:p w:rsidR="004975AA" w:rsidRDefault="004975AA" w:rsidP="00FD5575">
      <w:pPr>
        <w:widowControl w:val="0"/>
        <w:ind w:left="0" w:firstLine="709"/>
        <w:jc w:val="left"/>
        <w:rPr>
          <w:rFonts w:ascii="Times New Roman" w:hAnsi="Times New Roman" w:cs="Times New Roman"/>
          <w:sz w:val="28"/>
          <w:szCs w:val="28"/>
        </w:rPr>
      </w:pPr>
      <w:r>
        <w:rPr>
          <w:rFonts w:ascii="Times New Roman" w:hAnsi="Times New Roman" w:cs="Times New Roman"/>
          <w:sz w:val="28"/>
          <w:szCs w:val="28"/>
        </w:rPr>
        <w:br w:type="page"/>
      </w:r>
    </w:p>
    <w:p w:rsidR="00ED56C8" w:rsidRPr="00ED56C8" w:rsidRDefault="00ED56C8" w:rsidP="00FD5575">
      <w:pPr>
        <w:pStyle w:val="a3"/>
        <w:widowControl w:val="0"/>
        <w:spacing w:after="180"/>
        <w:ind w:left="0" w:firstLine="0"/>
        <w:contextualSpacing w:val="0"/>
        <w:jc w:val="center"/>
        <w:rPr>
          <w:rFonts w:asciiTheme="majorHAnsi" w:hAnsiTheme="majorHAnsi" w:cs="Times New Roman"/>
          <w:sz w:val="32"/>
          <w:szCs w:val="28"/>
        </w:rPr>
      </w:pPr>
      <w:r w:rsidRPr="00ED56C8">
        <w:rPr>
          <w:rFonts w:asciiTheme="majorHAnsi" w:hAnsiTheme="majorHAnsi" w:cs="Times New Roman"/>
          <w:sz w:val="32"/>
          <w:szCs w:val="28"/>
        </w:rPr>
        <w:lastRenderedPageBreak/>
        <w:t>СПИСОК ИСПОЛЬЗОВАННЫХ ИСТОЧНИКОВ</w:t>
      </w:r>
    </w:p>
    <w:p w:rsidR="002D3CD2" w:rsidRPr="00C155C7" w:rsidRDefault="002D3CD2" w:rsidP="002D3CD2">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C155C7">
        <w:rPr>
          <w:rFonts w:ascii="Times New Roman" w:hAnsi="Times New Roman" w:cs="Times New Roman"/>
          <w:sz w:val="28"/>
          <w:szCs w:val="28"/>
        </w:rPr>
        <w:t xml:space="preserve">Гражданский кодекс Российской Федерации (часть </w:t>
      </w:r>
      <w:r>
        <w:rPr>
          <w:rFonts w:ascii="Times New Roman" w:hAnsi="Times New Roman" w:cs="Times New Roman"/>
          <w:sz w:val="28"/>
          <w:szCs w:val="28"/>
        </w:rPr>
        <w:t>первая</w:t>
      </w:r>
      <w:r w:rsidRPr="00C155C7">
        <w:rPr>
          <w:rFonts w:ascii="Times New Roman" w:hAnsi="Times New Roman" w:cs="Times New Roman"/>
          <w:sz w:val="28"/>
          <w:szCs w:val="28"/>
        </w:rPr>
        <w:t xml:space="preserve">): Федеральный закон от </w:t>
      </w:r>
      <w:r>
        <w:rPr>
          <w:rFonts w:ascii="Times New Roman" w:hAnsi="Times New Roman" w:cs="Times New Roman"/>
          <w:sz w:val="28"/>
          <w:szCs w:val="28"/>
        </w:rPr>
        <w:t>30</w:t>
      </w:r>
      <w:r w:rsidRPr="00C155C7">
        <w:rPr>
          <w:rFonts w:ascii="Times New Roman" w:hAnsi="Times New Roman" w:cs="Times New Roman"/>
          <w:sz w:val="28"/>
          <w:szCs w:val="28"/>
        </w:rPr>
        <w:t>.</w:t>
      </w:r>
      <w:r>
        <w:rPr>
          <w:rFonts w:ascii="Times New Roman" w:hAnsi="Times New Roman" w:cs="Times New Roman"/>
          <w:sz w:val="28"/>
          <w:szCs w:val="28"/>
        </w:rPr>
        <w:t>1</w:t>
      </w:r>
      <w:r w:rsidRPr="00C155C7">
        <w:rPr>
          <w:rFonts w:ascii="Times New Roman" w:hAnsi="Times New Roman" w:cs="Times New Roman"/>
          <w:sz w:val="28"/>
          <w:szCs w:val="28"/>
        </w:rPr>
        <w:t>1.9</w:t>
      </w:r>
      <w:r>
        <w:rPr>
          <w:rFonts w:ascii="Times New Roman" w:hAnsi="Times New Roman" w:cs="Times New Roman"/>
          <w:sz w:val="28"/>
          <w:szCs w:val="28"/>
        </w:rPr>
        <w:t>4 г. №51</w:t>
      </w:r>
      <w:r w:rsidRPr="00C155C7">
        <w:rPr>
          <w:rFonts w:ascii="Times New Roman" w:hAnsi="Times New Roman" w:cs="Times New Roman"/>
          <w:sz w:val="28"/>
          <w:szCs w:val="28"/>
        </w:rPr>
        <w:t xml:space="preserve">-ФЗ: (в ред. от </w:t>
      </w:r>
      <w:r>
        <w:rPr>
          <w:rFonts w:ascii="Times New Roman" w:hAnsi="Times New Roman" w:cs="Times New Roman"/>
          <w:sz w:val="28"/>
          <w:szCs w:val="28"/>
        </w:rPr>
        <w:t>23</w:t>
      </w:r>
      <w:r w:rsidRPr="00C155C7">
        <w:rPr>
          <w:rFonts w:ascii="Times New Roman" w:hAnsi="Times New Roman" w:cs="Times New Roman"/>
          <w:sz w:val="28"/>
          <w:szCs w:val="28"/>
        </w:rPr>
        <w:t>.0</w:t>
      </w:r>
      <w:r>
        <w:rPr>
          <w:rFonts w:ascii="Times New Roman" w:hAnsi="Times New Roman" w:cs="Times New Roman"/>
          <w:sz w:val="28"/>
          <w:szCs w:val="28"/>
        </w:rPr>
        <w:t>5</w:t>
      </w:r>
      <w:r w:rsidRPr="00C155C7">
        <w:rPr>
          <w:rFonts w:ascii="Times New Roman" w:hAnsi="Times New Roman" w:cs="Times New Roman"/>
          <w:sz w:val="28"/>
          <w:szCs w:val="28"/>
        </w:rPr>
        <w:t>.1</w:t>
      </w:r>
      <w:r>
        <w:rPr>
          <w:rFonts w:ascii="Times New Roman" w:hAnsi="Times New Roman" w:cs="Times New Roman"/>
          <w:sz w:val="28"/>
          <w:szCs w:val="28"/>
        </w:rPr>
        <w:t>8</w:t>
      </w:r>
      <w:r w:rsidRPr="00C155C7">
        <w:rPr>
          <w:rFonts w:ascii="Times New Roman" w:hAnsi="Times New Roman" w:cs="Times New Roman"/>
          <w:sz w:val="28"/>
          <w:szCs w:val="28"/>
        </w:rPr>
        <w:t> г.) // СПС КонсультантПлюс. — Москва, 201</w:t>
      </w:r>
      <w:r>
        <w:rPr>
          <w:rFonts w:ascii="Times New Roman" w:hAnsi="Times New Roman" w:cs="Times New Roman"/>
          <w:sz w:val="28"/>
          <w:szCs w:val="28"/>
        </w:rPr>
        <w:t>8.</w:t>
      </w:r>
    </w:p>
    <w:p w:rsidR="002D3CD2" w:rsidRPr="00E0479F" w:rsidRDefault="002D3CD2" w:rsidP="002D3CD2">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C155C7">
        <w:rPr>
          <w:rFonts w:ascii="Times New Roman" w:hAnsi="Times New Roman" w:cs="Times New Roman"/>
          <w:sz w:val="28"/>
          <w:szCs w:val="28"/>
        </w:rPr>
        <w:t xml:space="preserve">Гражданский кодекс Российской Федерации (часть </w:t>
      </w:r>
      <w:r>
        <w:rPr>
          <w:rFonts w:ascii="Times New Roman" w:hAnsi="Times New Roman" w:cs="Times New Roman"/>
          <w:sz w:val="28"/>
          <w:szCs w:val="28"/>
        </w:rPr>
        <w:t>вторая</w:t>
      </w:r>
      <w:r w:rsidRPr="00C155C7">
        <w:rPr>
          <w:rFonts w:ascii="Times New Roman" w:hAnsi="Times New Roman" w:cs="Times New Roman"/>
          <w:sz w:val="28"/>
          <w:szCs w:val="28"/>
        </w:rPr>
        <w:t xml:space="preserve">): Федеральный закон от </w:t>
      </w:r>
      <w:r>
        <w:rPr>
          <w:rFonts w:ascii="Times New Roman" w:hAnsi="Times New Roman" w:cs="Times New Roman"/>
          <w:sz w:val="28"/>
          <w:szCs w:val="28"/>
        </w:rPr>
        <w:t>26</w:t>
      </w:r>
      <w:r w:rsidRPr="00C155C7">
        <w:rPr>
          <w:rFonts w:ascii="Times New Roman" w:hAnsi="Times New Roman" w:cs="Times New Roman"/>
          <w:sz w:val="28"/>
          <w:szCs w:val="28"/>
        </w:rPr>
        <w:t>.</w:t>
      </w:r>
      <w:r>
        <w:rPr>
          <w:rFonts w:ascii="Times New Roman" w:hAnsi="Times New Roman" w:cs="Times New Roman"/>
          <w:sz w:val="28"/>
          <w:szCs w:val="28"/>
        </w:rPr>
        <w:t>0</w:t>
      </w:r>
      <w:r w:rsidRPr="00C155C7">
        <w:rPr>
          <w:rFonts w:ascii="Times New Roman" w:hAnsi="Times New Roman" w:cs="Times New Roman"/>
          <w:sz w:val="28"/>
          <w:szCs w:val="28"/>
        </w:rPr>
        <w:t>1.9</w:t>
      </w:r>
      <w:r>
        <w:rPr>
          <w:rFonts w:ascii="Times New Roman" w:hAnsi="Times New Roman" w:cs="Times New Roman"/>
          <w:sz w:val="28"/>
          <w:szCs w:val="28"/>
        </w:rPr>
        <w:t>6 г. №14</w:t>
      </w:r>
      <w:r w:rsidRPr="00C155C7">
        <w:rPr>
          <w:rFonts w:ascii="Times New Roman" w:hAnsi="Times New Roman" w:cs="Times New Roman"/>
          <w:sz w:val="28"/>
          <w:szCs w:val="28"/>
        </w:rPr>
        <w:t xml:space="preserve">-ФЗ: (в ред. от </w:t>
      </w:r>
      <w:r>
        <w:rPr>
          <w:rFonts w:ascii="Times New Roman" w:hAnsi="Times New Roman" w:cs="Times New Roman"/>
          <w:sz w:val="28"/>
          <w:szCs w:val="28"/>
        </w:rPr>
        <w:t>23</w:t>
      </w:r>
      <w:r w:rsidRPr="00C155C7">
        <w:rPr>
          <w:rFonts w:ascii="Times New Roman" w:hAnsi="Times New Roman" w:cs="Times New Roman"/>
          <w:sz w:val="28"/>
          <w:szCs w:val="28"/>
        </w:rPr>
        <w:t>.0</w:t>
      </w:r>
      <w:r>
        <w:rPr>
          <w:rFonts w:ascii="Times New Roman" w:hAnsi="Times New Roman" w:cs="Times New Roman"/>
          <w:sz w:val="28"/>
          <w:szCs w:val="28"/>
        </w:rPr>
        <w:t>5</w:t>
      </w:r>
      <w:r w:rsidRPr="00C155C7">
        <w:rPr>
          <w:rFonts w:ascii="Times New Roman" w:hAnsi="Times New Roman" w:cs="Times New Roman"/>
          <w:sz w:val="28"/>
          <w:szCs w:val="28"/>
        </w:rPr>
        <w:t>.1</w:t>
      </w:r>
      <w:r>
        <w:rPr>
          <w:rFonts w:ascii="Times New Roman" w:hAnsi="Times New Roman" w:cs="Times New Roman"/>
          <w:sz w:val="28"/>
          <w:szCs w:val="28"/>
        </w:rPr>
        <w:t>8</w:t>
      </w:r>
      <w:r w:rsidRPr="00C155C7">
        <w:rPr>
          <w:rFonts w:ascii="Times New Roman" w:hAnsi="Times New Roman" w:cs="Times New Roman"/>
          <w:sz w:val="28"/>
          <w:szCs w:val="28"/>
        </w:rPr>
        <w:t> г.) // СПС КонсультантПлюс. — Москва, 201</w:t>
      </w:r>
      <w:r>
        <w:rPr>
          <w:rFonts w:ascii="Times New Roman" w:hAnsi="Times New Roman" w:cs="Times New Roman"/>
          <w:sz w:val="28"/>
          <w:szCs w:val="28"/>
        </w:rPr>
        <w:t>8.</w:t>
      </w:r>
    </w:p>
    <w:p w:rsidR="00141C8F" w:rsidRPr="007C53D6" w:rsidRDefault="00141C8F" w:rsidP="00141C8F">
      <w:pPr>
        <w:pStyle w:val="a3"/>
        <w:widowControl w:val="0"/>
        <w:numPr>
          <w:ilvl w:val="0"/>
          <w:numId w:val="10"/>
        </w:numPr>
        <w:tabs>
          <w:tab w:val="left" w:pos="1134"/>
          <w:tab w:val="left" w:pos="1276"/>
        </w:tabs>
        <w:ind w:left="0" w:firstLine="709"/>
        <w:rPr>
          <w:rFonts w:ascii="Times New Roman" w:hAnsi="Times New Roman" w:cs="Times New Roman"/>
          <w:b/>
          <w:sz w:val="28"/>
          <w:szCs w:val="28"/>
        </w:rPr>
      </w:pPr>
      <w:r w:rsidRPr="007C53D6">
        <w:rPr>
          <w:rFonts w:ascii="Times New Roman" w:hAnsi="Times New Roman" w:cs="Times New Roman"/>
          <w:sz w:val="28"/>
          <w:szCs w:val="28"/>
        </w:rPr>
        <w:t>Об аудиторской деятельности: Фе</w:t>
      </w:r>
      <w:r>
        <w:rPr>
          <w:rFonts w:ascii="Times New Roman" w:hAnsi="Times New Roman" w:cs="Times New Roman"/>
          <w:sz w:val="28"/>
          <w:szCs w:val="28"/>
        </w:rPr>
        <w:t>деральный закон от 30.12.08 г. №</w:t>
      </w:r>
      <w:r w:rsidRPr="007C53D6">
        <w:rPr>
          <w:rFonts w:ascii="Times New Roman" w:hAnsi="Times New Roman" w:cs="Times New Roman"/>
          <w:sz w:val="28"/>
          <w:szCs w:val="28"/>
        </w:rPr>
        <w:t>307-ФЗ: (ред. от 23.05.16</w:t>
      </w:r>
      <w:r>
        <w:rPr>
          <w:rFonts w:ascii="Times New Roman" w:hAnsi="Times New Roman" w:cs="Times New Roman"/>
          <w:sz w:val="28"/>
          <w:szCs w:val="28"/>
        </w:rPr>
        <w:t xml:space="preserve"> </w:t>
      </w:r>
      <w:r w:rsidRPr="007C53D6">
        <w:rPr>
          <w:rFonts w:ascii="Times New Roman" w:hAnsi="Times New Roman" w:cs="Times New Roman"/>
          <w:sz w:val="28"/>
          <w:szCs w:val="28"/>
        </w:rPr>
        <w:t>г.) // СПС Консультант Плюс. — Москва, 2018. </w:t>
      </w:r>
    </w:p>
    <w:p w:rsidR="00141C8F" w:rsidRPr="00143B05" w:rsidRDefault="00141C8F" w:rsidP="00141C8F">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C409D0">
        <w:rPr>
          <w:rFonts w:ascii="Times New Roman" w:hAnsi="Times New Roman" w:cs="Times New Roman"/>
          <w:sz w:val="28"/>
          <w:szCs w:val="28"/>
        </w:rPr>
        <w:t>О бухгалтерском учете</w:t>
      </w:r>
      <w:r>
        <w:rPr>
          <w:rFonts w:ascii="Times New Roman" w:hAnsi="Times New Roman" w:cs="Times New Roman"/>
          <w:sz w:val="28"/>
          <w:szCs w:val="28"/>
        </w:rPr>
        <w:t>: Федеральный закон от 06.12.</w:t>
      </w:r>
      <w:r w:rsidRPr="00C409D0">
        <w:rPr>
          <w:rFonts w:ascii="Times New Roman" w:hAnsi="Times New Roman" w:cs="Times New Roman"/>
          <w:sz w:val="28"/>
          <w:szCs w:val="28"/>
        </w:rPr>
        <w:t>11</w:t>
      </w:r>
      <w:r>
        <w:rPr>
          <w:rFonts w:ascii="Times New Roman" w:hAnsi="Times New Roman" w:cs="Times New Roman"/>
          <w:sz w:val="28"/>
          <w:szCs w:val="28"/>
        </w:rPr>
        <w:t> г.</w:t>
      </w:r>
      <w:r w:rsidRPr="00C409D0">
        <w:rPr>
          <w:rFonts w:ascii="Times New Roman" w:hAnsi="Times New Roman" w:cs="Times New Roman"/>
          <w:sz w:val="28"/>
          <w:szCs w:val="28"/>
        </w:rPr>
        <w:t xml:space="preserve"> №402-ФЗ</w:t>
      </w:r>
      <w:r>
        <w:rPr>
          <w:rFonts w:ascii="Times New Roman" w:hAnsi="Times New Roman" w:cs="Times New Roman"/>
          <w:sz w:val="28"/>
          <w:szCs w:val="28"/>
        </w:rPr>
        <w:t xml:space="preserve">: </w:t>
      </w:r>
      <w:r>
        <w:rPr>
          <w:rFonts w:ascii="Times New Roman" w:hAnsi="Times New Roman" w:cs="Times New Roman"/>
          <w:sz w:val="28"/>
          <w:szCs w:val="28"/>
        </w:rPr>
        <w:br/>
        <w:t>(в ред. от 31.12.18 г.) // СПС Консультант</w:t>
      </w:r>
      <w:r w:rsidRPr="00C409D0">
        <w:rPr>
          <w:rFonts w:ascii="Times New Roman" w:hAnsi="Times New Roman" w:cs="Times New Roman"/>
          <w:sz w:val="28"/>
          <w:szCs w:val="28"/>
        </w:rPr>
        <w:t>Плюс.</w:t>
      </w:r>
      <w:r>
        <w:rPr>
          <w:rFonts w:ascii="Times New Roman" w:hAnsi="Times New Roman" w:cs="Times New Roman"/>
          <w:sz w:val="28"/>
          <w:szCs w:val="28"/>
        </w:rPr>
        <w:t xml:space="preserve"> </w:t>
      </w:r>
      <w:r w:rsidRPr="00FF11A2">
        <w:rPr>
          <w:rFonts w:ascii="Times New Roman" w:hAnsi="Times New Roman" w:cs="Times New Roman"/>
          <w:sz w:val="28"/>
          <w:szCs w:val="28"/>
        </w:rPr>
        <w:t>— Москва, 2018.</w:t>
      </w:r>
    </w:p>
    <w:p w:rsidR="002D3CD2" w:rsidRPr="00141C8F" w:rsidRDefault="002D3CD2" w:rsidP="002D3CD2">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Pr>
          <w:rFonts w:ascii="Times New Roman" w:hAnsi="Times New Roman" w:cs="Times New Roman"/>
          <w:sz w:val="28"/>
          <w:szCs w:val="28"/>
        </w:rPr>
        <w:t xml:space="preserve">О правилах осуществления перевода денежных средств: Положение Банка России от 19.06.12 г. №383-П: (в ред. от 05.07.17 г.) // СПС КонсультантПлюс. </w:t>
      </w:r>
      <w:r>
        <w:rPr>
          <w:rFonts w:ascii="Cambria" w:hAnsi="Cambria" w:cs="Times New Roman"/>
          <w:sz w:val="28"/>
          <w:szCs w:val="28"/>
        </w:rPr>
        <w:t>—</w:t>
      </w:r>
      <w:r>
        <w:rPr>
          <w:rFonts w:ascii="Times New Roman" w:hAnsi="Times New Roman" w:cs="Times New Roman"/>
          <w:sz w:val="28"/>
          <w:szCs w:val="28"/>
        </w:rPr>
        <w:t xml:space="preserve"> Москва, 2018.</w:t>
      </w:r>
    </w:p>
    <w:p w:rsidR="002D3CD2" w:rsidRPr="00141C8F" w:rsidRDefault="002D3CD2" w:rsidP="002D3CD2">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3344DF">
        <w:rPr>
          <w:rFonts w:ascii="Times New Roman" w:hAnsi="Times New Roman" w:cs="Times New Roman"/>
          <w:color w:val="000000" w:themeColor="text1"/>
          <w:sz w:val="28"/>
          <w:szCs w:val="28"/>
        </w:rPr>
        <w:t xml:space="preserve">Об осуществлении наличных расчетов: </w:t>
      </w:r>
      <w:r>
        <w:rPr>
          <w:rFonts w:ascii="Times New Roman" w:hAnsi="Times New Roman" w:cs="Times New Roman"/>
          <w:color w:val="000000" w:themeColor="text1"/>
          <w:sz w:val="28"/>
          <w:szCs w:val="28"/>
        </w:rPr>
        <w:t xml:space="preserve">Указание Банка России от 07.10.13 г. №3073-У // СПС КонсультантПлюс. </w:t>
      </w:r>
      <w:r>
        <w:rPr>
          <w:rFonts w:ascii="Cambria" w:hAnsi="Cambria" w:cs="Times New Roman"/>
          <w:color w:val="000000" w:themeColor="text1"/>
          <w:sz w:val="28"/>
          <w:szCs w:val="28"/>
        </w:rPr>
        <w:t>—</w:t>
      </w:r>
      <w:r>
        <w:rPr>
          <w:rFonts w:ascii="Times New Roman" w:hAnsi="Times New Roman" w:cs="Times New Roman"/>
          <w:color w:val="000000" w:themeColor="text1"/>
          <w:sz w:val="28"/>
          <w:szCs w:val="28"/>
        </w:rPr>
        <w:t xml:space="preserve"> Москва, 2018.</w:t>
      </w:r>
    </w:p>
    <w:p w:rsidR="00141C8F" w:rsidRPr="00165048" w:rsidRDefault="00141C8F" w:rsidP="00141C8F">
      <w:pPr>
        <w:pStyle w:val="a3"/>
        <w:widowControl w:val="0"/>
        <w:numPr>
          <w:ilvl w:val="0"/>
          <w:numId w:val="10"/>
        </w:numPr>
        <w:tabs>
          <w:tab w:val="left" w:pos="1134"/>
          <w:tab w:val="left" w:pos="1276"/>
        </w:tabs>
        <w:ind w:left="0" w:firstLine="709"/>
        <w:rPr>
          <w:rFonts w:ascii="Times New Roman" w:hAnsi="Times New Roman" w:cs="Times New Roman"/>
          <w:b/>
          <w:sz w:val="28"/>
          <w:szCs w:val="28"/>
        </w:rPr>
      </w:pPr>
      <w:r w:rsidRPr="00165048">
        <w:rPr>
          <w:rFonts w:ascii="Times New Roman" w:hAnsi="Times New Roman" w:cs="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hAnsi="Times New Roman" w:cs="Times New Roman"/>
          <w:sz w:val="28"/>
          <w:szCs w:val="28"/>
        </w:rPr>
        <w:t xml:space="preserve">: </w:t>
      </w:r>
      <w:r w:rsidRPr="00FA175A">
        <w:rPr>
          <w:rFonts w:ascii="Times New Roman" w:hAnsi="Times New Roman" w:cs="Times New Roman"/>
          <w:sz w:val="28"/>
          <w:szCs w:val="28"/>
        </w:rPr>
        <w:t xml:space="preserve">Указание Банка России от 11.03.14 г.№3210-У: (ред. от 19.06.17 г.) </w:t>
      </w:r>
      <w:r>
        <w:rPr>
          <w:rFonts w:ascii="Times New Roman" w:hAnsi="Times New Roman" w:cs="Times New Roman"/>
          <w:sz w:val="28"/>
          <w:szCs w:val="28"/>
        </w:rPr>
        <w:t>// СПС Консультант</w:t>
      </w:r>
      <w:r w:rsidRPr="00C409D0">
        <w:rPr>
          <w:rFonts w:ascii="Times New Roman" w:hAnsi="Times New Roman" w:cs="Times New Roman"/>
          <w:sz w:val="28"/>
          <w:szCs w:val="28"/>
        </w:rPr>
        <w:t>Плюс.</w:t>
      </w:r>
      <w:r>
        <w:rPr>
          <w:rFonts w:ascii="Times New Roman" w:hAnsi="Times New Roman" w:cs="Times New Roman"/>
          <w:sz w:val="28"/>
          <w:szCs w:val="28"/>
        </w:rPr>
        <w:t xml:space="preserve"> </w:t>
      </w:r>
      <w:r w:rsidRPr="00FF11A2">
        <w:rPr>
          <w:rFonts w:ascii="Times New Roman" w:hAnsi="Times New Roman" w:cs="Times New Roman"/>
          <w:sz w:val="28"/>
          <w:szCs w:val="28"/>
        </w:rPr>
        <w:t>— Москва, 2018.</w:t>
      </w:r>
      <w:r w:rsidRPr="00FA175A">
        <w:rPr>
          <w:rFonts w:ascii="Times New Roman" w:hAnsi="Times New Roman" w:cs="Times New Roman"/>
          <w:sz w:val="28"/>
          <w:szCs w:val="28"/>
        </w:rPr>
        <w:t> </w:t>
      </w:r>
    </w:p>
    <w:p w:rsidR="00141C8F" w:rsidRPr="00C409D0" w:rsidRDefault="00141C8F" w:rsidP="00141C8F">
      <w:pPr>
        <w:pStyle w:val="a3"/>
        <w:widowControl w:val="0"/>
        <w:numPr>
          <w:ilvl w:val="0"/>
          <w:numId w:val="10"/>
        </w:numPr>
        <w:tabs>
          <w:tab w:val="left" w:pos="1134"/>
          <w:tab w:val="left" w:pos="1276"/>
        </w:tabs>
        <w:ind w:left="0" w:firstLine="709"/>
        <w:rPr>
          <w:rFonts w:ascii="Times New Roman" w:hAnsi="Times New Roman" w:cs="Times New Roman"/>
          <w:color w:val="000000" w:themeColor="text1"/>
          <w:sz w:val="28"/>
          <w:szCs w:val="28"/>
        </w:rPr>
      </w:pPr>
      <w:r w:rsidRPr="00676182">
        <w:rPr>
          <w:rFonts w:ascii="Times New Roman" w:hAnsi="Times New Roman" w:cs="Times New Roman"/>
          <w:sz w:val="28"/>
          <w:szCs w:val="28"/>
        </w:rPr>
        <w:t>Положени</w:t>
      </w:r>
      <w:r>
        <w:rPr>
          <w:rFonts w:ascii="Times New Roman" w:hAnsi="Times New Roman" w:cs="Times New Roman"/>
          <w:sz w:val="28"/>
          <w:szCs w:val="28"/>
        </w:rPr>
        <w:t>е</w:t>
      </w:r>
      <w:r w:rsidRPr="00676182">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676182">
        <w:rPr>
          <w:rFonts w:ascii="Times New Roman" w:hAnsi="Times New Roman" w:cs="Times New Roman"/>
          <w:sz w:val="28"/>
          <w:szCs w:val="28"/>
        </w:rPr>
        <w:t>ведению бухгалтерского учета и бухгалтерской отчетности в Российской Федерации</w:t>
      </w:r>
      <w:r>
        <w:rPr>
          <w:rFonts w:ascii="Times New Roman" w:hAnsi="Times New Roman" w:cs="Times New Roman"/>
          <w:sz w:val="28"/>
          <w:szCs w:val="28"/>
        </w:rPr>
        <w:t xml:space="preserve">: </w:t>
      </w:r>
      <w:hyperlink r:id="rId45" w:tgtFrame="_blank" w:history="1">
        <w:r w:rsidR="00EC6947">
          <w:rPr>
            <w:rStyle w:val="ab"/>
            <w:rFonts w:ascii="Times New Roman" w:hAnsi="Times New Roman" w:cs="Times New Roman"/>
            <w:color w:val="000000" w:themeColor="text1"/>
            <w:sz w:val="28"/>
            <w:szCs w:val="28"/>
            <w:u w:val="none"/>
          </w:rPr>
          <w:t>П</w:t>
        </w:r>
        <w:r w:rsidRPr="00401EB7">
          <w:rPr>
            <w:rStyle w:val="ab"/>
            <w:rFonts w:ascii="Times New Roman" w:hAnsi="Times New Roman" w:cs="Times New Roman"/>
            <w:color w:val="000000" w:themeColor="text1"/>
            <w:sz w:val="28"/>
            <w:szCs w:val="28"/>
            <w:u w:val="none"/>
          </w:rPr>
          <w:t xml:space="preserve">риказ Минфина РФ от 29.07.98 г. №34н: (в ред. от 11.04.18 г.) </w:t>
        </w:r>
      </w:hyperlink>
      <w:r>
        <w:rPr>
          <w:rFonts w:ascii="Times New Roman" w:eastAsia="Calibri" w:hAnsi="Times New Roman" w:cs="Times New Roman"/>
          <w:sz w:val="28"/>
          <w:szCs w:val="28"/>
        </w:rPr>
        <w:t>// СПС Консультант</w:t>
      </w:r>
      <w:r w:rsidRPr="00C409D0">
        <w:rPr>
          <w:rFonts w:ascii="Times New Roman" w:eastAsia="Calibri" w:hAnsi="Times New Roman" w:cs="Times New Roman"/>
          <w:sz w:val="28"/>
          <w:szCs w:val="28"/>
        </w:rPr>
        <w:t>Плюс.</w:t>
      </w:r>
      <w:r>
        <w:rPr>
          <w:rFonts w:ascii="Times New Roman" w:eastAsia="Calibri" w:hAnsi="Times New Roman" w:cs="Times New Roman"/>
          <w:sz w:val="28"/>
          <w:szCs w:val="28"/>
        </w:rPr>
        <w:t xml:space="preserve"> </w:t>
      </w:r>
      <w:r w:rsidRPr="00D81405">
        <w:rPr>
          <w:rFonts w:ascii="Times New Roman" w:hAnsi="Times New Roman" w:cs="Times New Roman"/>
          <w:sz w:val="28"/>
          <w:szCs w:val="28"/>
        </w:rPr>
        <w:t>— Москва, 2018. </w:t>
      </w:r>
    </w:p>
    <w:p w:rsidR="00141C8F" w:rsidRPr="00C409D0" w:rsidRDefault="00141C8F" w:rsidP="00141C8F">
      <w:pPr>
        <w:pStyle w:val="a3"/>
        <w:widowControl w:val="0"/>
        <w:numPr>
          <w:ilvl w:val="0"/>
          <w:numId w:val="10"/>
        </w:numPr>
        <w:tabs>
          <w:tab w:val="left" w:pos="1134"/>
          <w:tab w:val="left" w:pos="1276"/>
        </w:tabs>
        <w:ind w:left="0" w:firstLine="709"/>
        <w:rPr>
          <w:rFonts w:ascii="Times New Roman" w:hAnsi="Times New Roman" w:cs="Times New Roman"/>
          <w:color w:val="000000" w:themeColor="text1"/>
          <w:sz w:val="28"/>
          <w:szCs w:val="28"/>
        </w:rPr>
      </w:pPr>
      <w:r w:rsidRPr="00676182">
        <w:rPr>
          <w:rFonts w:ascii="Times New Roman" w:hAnsi="Times New Roman" w:cs="Times New Roman"/>
          <w:sz w:val="28"/>
          <w:szCs w:val="28"/>
        </w:rPr>
        <w:t>Методически</w:t>
      </w:r>
      <w:r>
        <w:rPr>
          <w:rFonts w:ascii="Times New Roman" w:hAnsi="Times New Roman" w:cs="Times New Roman"/>
          <w:sz w:val="28"/>
          <w:szCs w:val="28"/>
        </w:rPr>
        <w:t>е</w:t>
      </w:r>
      <w:r w:rsidRPr="00676182">
        <w:rPr>
          <w:rFonts w:ascii="Times New Roman" w:hAnsi="Times New Roman" w:cs="Times New Roman"/>
          <w:sz w:val="28"/>
          <w:szCs w:val="28"/>
        </w:rPr>
        <w:t xml:space="preserve"> указани</w:t>
      </w:r>
      <w:r>
        <w:rPr>
          <w:rFonts w:ascii="Times New Roman" w:hAnsi="Times New Roman" w:cs="Times New Roman"/>
          <w:sz w:val="28"/>
          <w:szCs w:val="28"/>
        </w:rPr>
        <w:t>я</w:t>
      </w:r>
      <w:r w:rsidRPr="00676182">
        <w:rPr>
          <w:rFonts w:ascii="Times New Roman" w:hAnsi="Times New Roman" w:cs="Times New Roman"/>
          <w:sz w:val="28"/>
          <w:szCs w:val="28"/>
        </w:rPr>
        <w:t xml:space="preserve"> по инвентаризации имущества и финансовых обязательств</w:t>
      </w:r>
      <w:r>
        <w:rPr>
          <w:rFonts w:ascii="Times New Roman" w:hAnsi="Times New Roman" w:cs="Times New Roman"/>
          <w:sz w:val="28"/>
          <w:szCs w:val="28"/>
        </w:rPr>
        <w:t xml:space="preserve">: </w:t>
      </w:r>
      <w:hyperlink r:id="rId46" w:history="1">
        <w:r w:rsidR="00EC6947">
          <w:rPr>
            <w:rStyle w:val="ab"/>
            <w:rFonts w:ascii="Times New Roman" w:hAnsi="Times New Roman" w:cs="Times New Roman"/>
            <w:color w:val="000000" w:themeColor="text1"/>
            <w:sz w:val="28"/>
            <w:szCs w:val="28"/>
            <w:u w:val="none"/>
          </w:rPr>
          <w:t>П</w:t>
        </w:r>
        <w:r w:rsidRPr="00141C8F">
          <w:rPr>
            <w:rStyle w:val="ab"/>
            <w:rFonts w:ascii="Times New Roman" w:hAnsi="Times New Roman" w:cs="Times New Roman"/>
            <w:color w:val="000000" w:themeColor="text1"/>
            <w:sz w:val="28"/>
            <w:szCs w:val="28"/>
            <w:u w:val="none"/>
          </w:rPr>
          <w:t>риказ Минфина РФ от 13.06.95 г. №49 (в ред. от 08.11.10 г.)</w:t>
        </w:r>
      </w:hyperlink>
      <w:r w:rsidRPr="00141C8F">
        <w:t xml:space="preserve"> </w:t>
      </w:r>
      <w:r w:rsidRPr="00141C8F">
        <w:rPr>
          <w:rFonts w:ascii="Times New Roman" w:eastAsia="Calibri" w:hAnsi="Times New Roman" w:cs="Times New Roman"/>
          <w:sz w:val="28"/>
          <w:szCs w:val="28"/>
        </w:rPr>
        <w:t xml:space="preserve">// </w:t>
      </w:r>
      <w:r w:rsidRPr="00141C8F">
        <w:rPr>
          <w:rFonts w:ascii="Times New Roman" w:hAnsi="Times New Roman" w:cs="Times New Roman"/>
          <w:sz w:val="28"/>
          <w:szCs w:val="28"/>
        </w:rPr>
        <w:t>СПС КонсультантПлюс.</w:t>
      </w:r>
      <w:r w:rsidRPr="00D81405">
        <w:rPr>
          <w:rFonts w:ascii="Times New Roman" w:hAnsi="Times New Roman" w:cs="Times New Roman"/>
          <w:sz w:val="28"/>
          <w:szCs w:val="28"/>
        </w:rPr>
        <w:t xml:space="preserve"> — Москва, 2018.</w:t>
      </w:r>
    </w:p>
    <w:p w:rsidR="00D2727A" w:rsidRPr="00141C8F" w:rsidRDefault="00D2727A" w:rsidP="00D2727A">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141C8F">
        <w:rPr>
          <w:rFonts w:ascii="Times New Roman" w:hAnsi="Times New Roman" w:cs="Times New Roman"/>
          <w:sz w:val="28"/>
          <w:szCs w:val="28"/>
        </w:rPr>
        <w:t>Положение по бухгалтерскому учету «</w:t>
      </w:r>
      <w:r>
        <w:rPr>
          <w:rFonts w:ascii="Times New Roman" w:hAnsi="Times New Roman" w:cs="Times New Roman"/>
          <w:sz w:val="28"/>
          <w:szCs w:val="28"/>
        </w:rPr>
        <w:t>Бухгалтерская отчетность</w:t>
      </w:r>
      <w:r w:rsidRPr="00141C8F">
        <w:rPr>
          <w:rFonts w:ascii="Times New Roman" w:hAnsi="Times New Roman" w:cs="Times New Roman"/>
          <w:sz w:val="28"/>
          <w:szCs w:val="28"/>
        </w:rPr>
        <w:t xml:space="preserve">» (ПБУ </w:t>
      </w:r>
      <w:r>
        <w:rPr>
          <w:rFonts w:ascii="Times New Roman" w:hAnsi="Times New Roman" w:cs="Times New Roman"/>
          <w:sz w:val="28"/>
          <w:szCs w:val="28"/>
        </w:rPr>
        <w:t>4</w:t>
      </w:r>
      <w:r w:rsidRPr="00141C8F">
        <w:rPr>
          <w:rFonts w:ascii="Times New Roman" w:hAnsi="Times New Roman" w:cs="Times New Roman"/>
          <w:sz w:val="28"/>
          <w:szCs w:val="28"/>
        </w:rPr>
        <w:t>/</w:t>
      </w:r>
      <w:r>
        <w:rPr>
          <w:rFonts w:ascii="Times New Roman" w:hAnsi="Times New Roman" w:cs="Times New Roman"/>
          <w:sz w:val="28"/>
          <w:szCs w:val="28"/>
        </w:rPr>
        <w:t>99</w:t>
      </w:r>
      <w:r w:rsidRPr="00141C8F">
        <w:rPr>
          <w:rFonts w:ascii="Times New Roman" w:hAnsi="Times New Roman" w:cs="Times New Roman"/>
          <w:sz w:val="28"/>
          <w:szCs w:val="28"/>
        </w:rPr>
        <w:t xml:space="preserve">): </w:t>
      </w:r>
      <w:r>
        <w:rPr>
          <w:rFonts w:ascii="Times New Roman" w:hAnsi="Times New Roman" w:cs="Times New Roman"/>
          <w:sz w:val="28"/>
          <w:szCs w:val="28"/>
        </w:rPr>
        <w:t>П</w:t>
      </w:r>
      <w:r w:rsidRPr="00141C8F">
        <w:rPr>
          <w:rFonts w:ascii="Times New Roman" w:hAnsi="Times New Roman" w:cs="Times New Roman"/>
          <w:sz w:val="28"/>
          <w:szCs w:val="28"/>
        </w:rPr>
        <w:t>риказ Минфина РФ от 06.</w:t>
      </w:r>
      <w:r>
        <w:rPr>
          <w:rFonts w:ascii="Times New Roman" w:hAnsi="Times New Roman" w:cs="Times New Roman"/>
          <w:sz w:val="28"/>
          <w:szCs w:val="28"/>
        </w:rPr>
        <w:t>07</w:t>
      </w:r>
      <w:r w:rsidRPr="00141C8F">
        <w:rPr>
          <w:rFonts w:ascii="Times New Roman" w:hAnsi="Times New Roman" w:cs="Times New Roman"/>
          <w:sz w:val="28"/>
          <w:szCs w:val="28"/>
        </w:rPr>
        <w:t>.</w:t>
      </w:r>
      <w:r>
        <w:rPr>
          <w:rFonts w:ascii="Times New Roman" w:hAnsi="Times New Roman" w:cs="Times New Roman"/>
          <w:sz w:val="28"/>
          <w:szCs w:val="28"/>
        </w:rPr>
        <w:t>99</w:t>
      </w:r>
      <w:r w:rsidRPr="00141C8F">
        <w:rPr>
          <w:rFonts w:ascii="Times New Roman" w:hAnsi="Times New Roman" w:cs="Times New Roman"/>
          <w:sz w:val="28"/>
          <w:szCs w:val="28"/>
        </w:rPr>
        <w:t xml:space="preserve"> г. №</w:t>
      </w:r>
      <w:r>
        <w:rPr>
          <w:rFonts w:ascii="Times New Roman" w:hAnsi="Times New Roman" w:cs="Times New Roman"/>
          <w:sz w:val="28"/>
          <w:szCs w:val="28"/>
        </w:rPr>
        <w:t>43</w:t>
      </w:r>
      <w:r w:rsidRPr="00141C8F">
        <w:rPr>
          <w:rFonts w:ascii="Times New Roman" w:hAnsi="Times New Roman" w:cs="Times New Roman"/>
          <w:sz w:val="28"/>
          <w:szCs w:val="28"/>
        </w:rPr>
        <w:t>н: (в ред. от 0</w:t>
      </w:r>
      <w:r>
        <w:rPr>
          <w:rFonts w:ascii="Times New Roman" w:hAnsi="Times New Roman" w:cs="Times New Roman"/>
          <w:sz w:val="28"/>
          <w:szCs w:val="28"/>
        </w:rPr>
        <w:t>8</w:t>
      </w:r>
      <w:r w:rsidRPr="00141C8F">
        <w:rPr>
          <w:rFonts w:ascii="Times New Roman" w:hAnsi="Times New Roman" w:cs="Times New Roman"/>
          <w:sz w:val="28"/>
          <w:szCs w:val="28"/>
        </w:rPr>
        <w:t>.</w:t>
      </w:r>
      <w:r>
        <w:rPr>
          <w:rFonts w:ascii="Times New Roman" w:hAnsi="Times New Roman" w:cs="Times New Roman"/>
          <w:sz w:val="28"/>
          <w:szCs w:val="28"/>
        </w:rPr>
        <w:t>11</w:t>
      </w:r>
      <w:r w:rsidRPr="00141C8F">
        <w:rPr>
          <w:rFonts w:ascii="Times New Roman" w:hAnsi="Times New Roman" w:cs="Times New Roman"/>
          <w:sz w:val="28"/>
          <w:szCs w:val="28"/>
        </w:rPr>
        <w:t>.</w:t>
      </w:r>
      <w:r>
        <w:rPr>
          <w:rFonts w:ascii="Times New Roman" w:hAnsi="Times New Roman" w:cs="Times New Roman"/>
          <w:sz w:val="28"/>
          <w:szCs w:val="28"/>
        </w:rPr>
        <w:t>10</w:t>
      </w:r>
      <w:r w:rsidRPr="00141C8F">
        <w:rPr>
          <w:rFonts w:ascii="Times New Roman" w:hAnsi="Times New Roman" w:cs="Times New Roman"/>
          <w:sz w:val="28"/>
          <w:szCs w:val="28"/>
        </w:rPr>
        <w:t> г.</w:t>
      </w:r>
      <w:r>
        <w:rPr>
          <w:rFonts w:ascii="Times New Roman" w:hAnsi="Times New Roman" w:cs="Times New Roman"/>
          <w:sz w:val="28"/>
          <w:szCs w:val="28"/>
        </w:rPr>
        <w:t>, с изм. от 29.01.18 г.</w:t>
      </w:r>
      <w:r w:rsidRPr="00141C8F">
        <w:rPr>
          <w:rFonts w:ascii="Times New Roman" w:hAnsi="Times New Roman" w:cs="Times New Roman"/>
          <w:sz w:val="28"/>
          <w:szCs w:val="28"/>
        </w:rPr>
        <w:t>) // СПС КонсультантПлюс. — Москва, 2018.</w:t>
      </w:r>
    </w:p>
    <w:p w:rsidR="00141C8F" w:rsidRPr="00E17A5E" w:rsidRDefault="00141C8F" w:rsidP="00141C8F">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E17A5E">
        <w:rPr>
          <w:rFonts w:ascii="Times New Roman" w:hAnsi="Times New Roman" w:cs="Times New Roman"/>
          <w:sz w:val="28"/>
          <w:szCs w:val="28"/>
        </w:rPr>
        <w:lastRenderedPageBreak/>
        <w:t>Положение по бухгалтерскому учету</w:t>
      </w:r>
      <w:r>
        <w:rPr>
          <w:rFonts w:ascii="Times New Roman" w:hAnsi="Times New Roman" w:cs="Times New Roman"/>
          <w:sz w:val="28"/>
          <w:szCs w:val="28"/>
        </w:rPr>
        <w:t xml:space="preserve"> «Учет активов и обязательств, стоимость которых выражена в иностранной валюте</w:t>
      </w:r>
      <w:r w:rsidRPr="00E17A5E">
        <w:rPr>
          <w:rFonts w:ascii="Times New Roman" w:hAnsi="Times New Roman" w:cs="Times New Roman"/>
          <w:sz w:val="28"/>
          <w:szCs w:val="28"/>
        </w:rPr>
        <w:t xml:space="preserve">» (ПБУ </w:t>
      </w:r>
      <w:r>
        <w:rPr>
          <w:rFonts w:ascii="Times New Roman" w:hAnsi="Times New Roman" w:cs="Times New Roman"/>
          <w:sz w:val="28"/>
          <w:szCs w:val="28"/>
        </w:rPr>
        <w:t>3</w:t>
      </w:r>
      <w:r w:rsidRPr="00E17A5E">
        <w:rPr>
          <w:rFonts w:ascii="Times New Roman" w:hAnsi="Times New Roman" w:cs="Times New Roman"/>
          <w:sz w:val="28"/>
          <w:szCs w:val="28"/>
        </w:rPr>
        <w:t>/</w:t>
      </w:r>
      <w:r>
        <w:rPr>
          <w:rFonts w:ascii="Times New Roman" w:hAnsi="Times New Roman" w:cs="Times New Roman"/>
          <w:sz w:val="28"/>
          <w:szCs w:val="28"/>
        </w:rPr>
        <w:t>06</w:t>
      </w:r>
      <w:r w:rsidRPr="00E17A5E">
        <w:rPr>
          <w:rFonts w:ascii="Times New Roman" w:hAnsi="Times New Roman" w:cs="Times New Roman"/>
          <w:sz w:val="28"/>
          <w:szCs w:val="28"/>
        </w:rPr>
        <w:t xml:space="preserve">): </w:t>
      </w:r>
      <w:r w:rsidR="00EC6947">
        <w:rPr>
          <w:rFonts w:ascii="Times New Roman" w:hAnsi="Times New Roman" w:cs="Times New Roman"/>
          <w:sz w:val="28"/>
          <w:szCs w:val="28"/>
        </w:rPr>
        <w:t>П</w:t>
      </w:r>
      <w:r w:rsidRPr="00E17A5E">
        <w:rPr>
          <w:rFonts w:ascii="Times New Roman" w:hAnsi="Times New Roman" w:cs="Times New Roman"/>
          <w:sz w:val="28"/>
          <w:szCs w:val="28"/>
        </w:rPr>
        <w:t xml:space="preserve">риказ Минфина РФ от </w:t>
      </w:r>
      <w:r>
        <w:rPr>
          <w:rFonts w:ascii="Times New Roman" w:hAnsi="Times New Roman" w:cs="Times New Roman"/>
          <w:sz w:val="28"/>
          <w:szCs w:val="28"/>
        </w:rPr>
        <w:t>27</w:t>
      </w:r>
      <w:r w:rsidRPr="00E17A5E">
        <w:rPr>
          <w:rFonts w:ascii="Times New Roman" w:hAnsi="Times New Roman" w:cs="Times New Roman"/>
          <w:sz w:val="28"/>
          <w:szCs w:val="28"/>
        </w:rPr>
        <w:t>.</w:t>
      </w:r>
      <w:r>
        <w:rPr>
          <w:rFonts w:ascii="Times New Roman" w:hAnsi="Times New Roman" w:cs="Times New Roman"/>
          <w:sz w:val="28"/>
          <w:szCs w:val="28"/>
        </w:rPr>
        <w:t>11.06 г. №154</w:t>
      </w:r>
      <w:r w:rsidRPr="00E17A5E">
        <w:rPr>
          <w:rFonts w:ascii="Times New Roman" w:hAnsi="Times New Roman" w:cs="Times New Roman"/>
          <w:sz w:val="28"/>
          <w:szCs w:val="28"/>
        </w:rPr>
        <w:t xml:space="preserve">н: (в ред. от </w:t>
      </w:r>
      <w:r>
        <w:rPr>
          <w:rFonts w:ascii="Times New Roman" w:hAnsi="Times New Roman" w:cs="Times New Roman"/>
          <w:sz w:val="28"/>
          <w:szCs w:val="28"/>
        </w:rPr>
        <w:t>24</w:t>
      </w:r>
      <w:r w:rsidRPr="00E17A5E">
        <w:rPr>
          <w:rFonts w:ascii="Times New Roman" w:hAnsi="Times New Roman" w:cs="Times New Roman"/>
          <w:sz w:val="28"/>
          <w:szCs w:val="28"/>
        </w:rPr>
        <w:t>.</w:t>
      </w:r>
      <w:r>
        <w:rPr>
          <w:rFonts w:ascii="Times New Roman" w:hAnsi="Times New Roman" w:cs="Times New Roman"/>
          <w:sz w:val="28"/>
          <w:szCs w:val="28"/>
        </w:rPr>
        <w:t>12</w:t>
      </w:r>
      <w:r w:rsidRPr="00E17A5E">
        <w:rPr>
          <w:rFonts w:ascii="Times New Roman" w:hAnsi="Times New Roman" w:cs="Times New Roman"/>
          <w:sz w:val="28"/>
          <w:szCs w:val="28"/>
        </w:rPr>
        <w:t>.</w:t>
      </w:r>
      <w:r>
        <w:rPr>
          <w:rFonts w:ascii="Times New Roman" w:hAnsi="Times New Roman" w:cs="Times New Roman"/>
          <w:sz w:val="28"/>
          <w:szCs w:val="28"/>
        </w:rPr>
        <w:t>10</w:t>
      </w:r>
      <w:r w:rsidRPr="00E17A5E">
        <w:rPr>
          <w:rFonts w:ascii="Times New Roman" w:hAnsi="Times New Roman" w:cs="Times New Roman"/>
          <w:sz w:val="28"/>
          <w:szCs w:val="28"/>
        </w:rPr>
        <w:t> г.) // СПС КонсультантПлюс. — Москва, 201</w:t>
      </w:r>
      <w:r>
        <w:rPr>
          <w:rFonts w:ascii="Times New Roman" w:hAnsi="Times New Roman" w:cs="Times New Roman"/>
          <w:sz w:val="28"/>
          <w:szCs w:val="28"/>
        </w:rPr>
        <w:t>8</w:t>
      </w:r>
      <w:r w:rsidRPr="00E17A5E">
        <w:rPr>
          <w:rFonts w:ascii="Times New Roman" w:hAnsi="Times New Roman" w:cs="Times New Roman"/>
          <w:sz w:val="28"/>
          <w:szCs w:val="28"/>
        </w:rPr>
        <w:t>.</w:t>
      </w:r>
    </w:p>
    <w:p w:rsidR="00D2727A" w:rsidRPr="00C155C7" w:rsidRDefault="00D2727A" w:rsidP="00D2727A">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141C8F">
        <w:rPr>
          <w:rFonts w:ascii="Times New Roman" w:hAnsi="Times New Roman" w:cs="Times New Roman"/>
          <w:sz w:val="28"/>
          <w:szCs w:val="28"/>
        </w:rPr>
        <w:t>Положение по бухгалтерскому учету «Учет</w:t>
      </w:r>
      <w:r>
        <w:rPr>
          <w:rFonts w:ascii="Times New Roman" w:hAnsi="Times New Roman" w:cs="Times New Roman"/>
          <w:sz w:val="28"/>
          <w:szCs w:val="28"/>
        </w:rPr>
        <w:t>ная</w:t>
      </w:r>
      <w:r w:rsidRPr="00141C8F">
        <w:rPr>
          <w:rFonts w:ascii="Times New Roman" w:hAnsi="Times New Roman" w:cs="Times New Roman"/>
          <w:sz w:val="28"/>
          <w:szCs w:val="28"/>
        </w:rPr>
        <w:t xml:space="preserve"> </w:t>
      </w:r>
      <w:r>
        <w:rPr>
          <w:rFonts w:ascii="Times New Roman" w:hAnsi="Times New Roman" w:cs="Times New Roman"/>
          <w:sz w:val="28"/>
          <w:szCs w:val="28"/>
        </w:rPr>
        <w:t>политика организации</w:t>
      </w:r>
      <w:r w:rsidRPr="00141C8F">
        <w:rPr>
          <w:rFonts w:ascii="Times New Roman" w:hAnsi="Times New Roman" w:cs="Times New Roman"/>
          <w:sz w:val="28"/>
          <w:szCs w:val="28"/>
        </w:rPr>
        <w:t xml:space="preserve">» (ПБУ </w:t>
      </w:r>
      <w:r>
        <w:rPr>
          <w:rFonts w:ascii="Times New Roman" w:hAnsi="Times New Roman" w:cs="Times New Roman"/>
          <w:sz w:val="28"/>
          <w:szCs w:val="28"/>
        </w:rPr>
        <w:t>1</w:t>
      </w:r>
      <w:r w:rsidRPr="00141C8F">
        <w:rPr>
          <w:rFonts w:ascii="Times New Roman" w:hAnsi="Times New Roman" w:cs="Times New Roman"/>
          <w:sz w:val="28"/>
          <w:szCs w:val="28"/>
        </w:rPr>
        <w:t xml:space="preserve">/08): </w:t>
      </w:r>
      <w:r>
        <w:rPr>
          <w:rFonts w:ascii="Times New Roman" w:hAnsi="Times New Roman" w:cs="Times New Roman"/>
          <w:sz w:val="28"/>
          <w:szCs w:val="28"/>
        </w:rPr>
        <w:t>П</w:t>
      </w:r>
      <w:r w:rsidRPr="00141C8F">
        <w:rPr>
          <w:rFonts w:ascii="Times New Roman" w:hAnsi="Times New Roman" w:cs="Times New Roman"/>
          <w:sz w:val="28"/>
          <w:szCs w:val="28"/>
        </w:rPr>
        <w:t>риказ Минфина РФ от 06.10.08 г. №10</w:t>
      </w:r>
      <w:r>
        <w:rPr>
          <w:rFonts w:ascii="Times New Roman" w:hAnsi="Times New Roman" w:cs="Times New Roman"/>
          <w:sz w:val="28"/>
          <w:szCs w:val="28"/>
        </w:rPr>
        <w:t>6</w:t>
      </w:r>
      <w:r w:rsidRPr="00141C8F">
        <w:rPr>
          <w:rFonts w:ascii="Times New Roman" w:hAnsi="Times New Roman" w:cs="Times New Roman"/>
          <w:sz w:val="28"/>
          <w:szCs w:val="28"/>
        </w:rPr>
        <w:t xml:space="preserve">н: (в ред. от </w:t>
      </w:r>
      <w:r>
        <w:rPr>
          <w:rFonts w:ascii="Times New Roman" w:hAnsi="Times New Roman" w:cs="Times New Roman"/>
          <w:sz w:val="28"/>
          <w:szCs w:val="28"/>
        </w:rPr>
        <w:t>28</w:t>
      </w:r>
      <w:r w:rsidRPr="00141C8F">
        <w:rPr>
          <w:rFonts w:ascii="Times New Roman" w:hAnsi="Times New Roman" w:cs="Times New Roman"/>
          <w:sz w:val="28"/>
          <w:szCs w:val="28"/>
        </w:rPr>
        <w:t>.04.1</w:t>
      </w:r>
      <w:r>
        <w:rPr>
          <w:rFonts w:ascii="Times New Roman" w:hAnsi="Times New Roman" w:cs="Times New Roman"/>
          <w:sz w:val="28"/>
          <w:szCs w:val="28"/>
        </w:rPr>
        <w:t>7</w:t>
      </w:r>
      <w:r w:rsidRPr="00141C8F">
        <w:rPr>
          <w:rFonts w:ascii="Times New Roman" w:hAnsi="Times New Roman" w:cs="Times New Roman"/>
          <w:sz w:val="28"/>
          <w:szCs w:val="28"/>
        </w:rPr>
        <w:t> г.) // СПС КонсультантПлюс. — Москва, 2018</w:t>
      </w:r>
      <w:r>
        <w:rPr>
          <w:rFonts w:ascii="Times New Roman" w:hAnsi="Times New Roman" w:cs="Times New Roman"/>
          <w:sz w:val="28"/>
          <w:szCs w:val="28"/>
        </w:rPr>
        <w:t>.</w:t>
      </w:r>
    </w:p>
    <w:p w:rsidR="00141C8F" w:rsidRDefault="00141C8F" w:rsidP="00141C8F">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E17A5E">
        <w:rPr>
          <w:rFonts w:ascii="Times New Roman" w:hAnsi="Times New Roman" w:cs="Times New Roman"/>
          <w:sz w:val="28"/>
          <w:szCs w:val="28"/>
        </w:rPr>
        <w:t>Положение по бухгалтерскому учету</w:t>
      </w:r>
      <w:r>
        <w:rPr>
          <w:rFonts w:ascii="Times New Roman" w:hAnsi="Times New Roman" w:cs="Times New Roman"/>
          <w:sz w:val="28"/>
          <w:szCs w:val="28"/>
        </w:rPr>
        <w:t xml:space="preserve"> «Учет расходов по займам и кредитам</w:t>
      </w:r>
      <w:r w:rsidRPr="00E17A5E">
        <w:rPr>
          <w:rFonts w:ascii="Times New Roman" w:hAnsi="Times New Roman" w:cs="Times New Roman"/>
          <w:sz w:val="28"/>
          <w:szCs w:val="28"/>
        </w:rPr>
        <w:t xml:space="preserve">» (ПБУ </w:t>
      </w:r>
      <w:r>
        <w:rPr>
          <w:rFonts w:ascii="Times New Roman" w:hAnsi="Times New Roman" w:cs="Times New Roman"/>
          <w:sz w:val="28"/>
          <w:szCs w:val="28"/>
        </w:rPr>
        <w:t>15</w:t>
      </w:r>
      <w:r w:rsidRPr="00E17A5E">
        <w:rPr>
          <w:rFonts w:ascii="Times New Roman" w:hAnsi="Times New Roman" w:cs="Times New Roman"/>
          <w:sz w:val="28"/>
          <w:szCs w:val="28"/>
        </w:rPr>
        <w:t>/</w:t>
      </w:r>
      <w:r>
        <w:rPr>
          <w:rFonts w:ascii="Times New Roman" w:hAnsi="Times New Roman" w:cs="Times New Roman"/>
          <w:sz w:val="28"/>
          <w:szCs w:val="28"/>
        </w:rPr>
        <w:t>08</w:t>
      </w:r>
      <w:r w:rsidRPr="00E17A5E">
        <w:rPr>
          <w:rFonts w:ascii="Times New Roman" w:hAnsi="Times New Roman" w:cs="Times New Roman"/>
          <w:sz w:val="28"/>
          <w:szCs w:val="28"/>
        </w:rPr>
        <w:t xml:space="preserve">): приказ Минфина РФ от </w:t>
      </w:r>
      <w:r>
        <w:rPr>
          <w:rFonts w:ascii="Times New Roman" w:hAnsi="Times New Roman" w:cs="Times New Roman"/>
          <w:sz w:val="28"/>
          <w:szCs w:val="28"/>
        </w:rPr>
        <w:t>06</w:t>
      </w:r>
      <w:r w:rsidRPr="00E17A5E">
        <w:rPr>
          <w:rFonts w:ascii="Times New Roman" w:hAnsi="Times New Roman" w:cs="Times New Roman"/>
          <w:sz w:val="28"/>
          <w:szCs w:val="28"/>
        </w:rPr>
        <w:t>.</w:t>
      </w:r>
      <w:r>
        <w:rPr>
          <w:rFonts w:ascii="Times New Roman" w:hAnsi="Times New Roman" w:cs="Times New Roman"/>
          <w:sz w:val="28"/>
          <w:szCs w:val="28"/>
        </w:rPr>
        <w:t>10.08 г. №107</w:t>
      </w:r>
      <w:r w:rsidRPr="00E17A5E">
        <w:rPr>
          <w:rFonts w:ascii="Times New Roman" w:hAnsi="Times New Roman" w:cs="Times New Roman"/>
          <w:sz w:val="28"/>
          <w:szCs w:val="28"/>
        </w:rPr>
        <w:t>н: (в ред. от 0</w:t>
      </w:r>
      <w:r>
        <w:rPr>
          <w:rFonts w:ascii="Times New Roman" w:hAnsi="Times New Roman" w:cs="Times New Roman"/>
          <w:sz w:val="28"/>
          <w:szCs w:val="28"/>
        </w:rPr>
        <w:t>6</w:t>
      </w:r>
      <w:r w:rsidRPr="00E17A5E">
        <w:rPr>
          <w:rFonts w:ascii="Times New Roman" w:hAnsi="Times New Roman" w:cs="Times New Roman"/>
          <w:sz w:val="28"/>
          <w:szCs w:val="28"/>
        </w:rPr>
        <w:t>.</w:t>
      </w:r>
      <w:r>
        <w:rPr>
          <w:rFonts w:ascii="Times New Roman" w:hAnsi="Times New Roman" w:cs="Times New Roman"/>
          <w:sz w:val="28"/>
          <w:szCs w:val="28"/>
        </w:rPr>
        <w:t>04</w:t>
      </w:r>
      <w:r w:rsidRPr="00E17A5E">
        <w:rPr>
          <w:rFonts w:ascii="Times New Roman" w:hAnsi="Times New Roman" w:cs="Times New Roman"/>
          <w:sz w:val="28"/>
          <w:szCs w:val="28"/>
        </w:rPr>
        <w:t>.</w:t>
      </w:r>
      <w:r>
        <w:rPr>
          <w:rFonts w:ascii="Times New Roman" w:hAnsi="Times New Roman" w:cs="Times New Roman"/>
          <w:sz w:val="28"/>
          <w:szCs w:val="28"/>
        </w:rPr>
        <w:t>15</w:t>
      </w:r>
      <w:r w:rsidRPr="00E17A5E">
        <w:rPr>
          <w:rFonts w:ascii="Times New Roman" w:hAnsi="Times New Roman" w:cs="Times New Roman"/>
          <w:sz w:val="28"/>
          <w:szCs w:val="28"/>
        </w:rPr>
        <w:t> г.) // СПС КонсультантПлюс. — Москва, 201</w:t>
      </w:r>
      <w:r>
        <w:rPr>
          <w:rFonts w:ascii="Times New Roman" w:hAnsi="Times New Roman" w:cs="Times New Roman"/>
          <w:sz w:val="28"/>
          <w:szCs w:val="28"/>
        </w:rPr>
        <w:t>8</w:t>
      </w:r>
      <w:r w:rsidRPr="00E17A5E">
        <w:rPr>
          <w:rFonts w:ascii="Times New Roman" w:hAnsi="Times New Roman" w:cs="Times New Roman"/>
          <w:sz w:val="28"/>
          <w:szCs w:val="28"/>
        </w:rPr>
        <w:t>.</w:t>
      </w:r>
    </w:p>
    <w:p w:rsidR="00141C8F" w:rsidRDefault="00141C8F" w:rsidP="00141C8F">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F53079">
        <w:rPr>
          <w:rFonts w:ascii="Times New Roman" w:hAnsi="Times New Roman" w:cs="Times New Roman"/>
          <w:sz w:val="28"/>
          <w:szCs w:val="28"/>
        </w:rPr>
        <w:t>Положение по бухгалтерскому учету «Отчет о движении денежных средств» (ПБУ 23/11): приказ Минфина РФ от 02.02.11</w:t>
      </w:r>
      <w:r>
        <w:rPr>
          <w:rFonts w:ascii="Times New Roman" w:hAnsi="Times New Roman" w:cs="Times New Roman"/>
          <w:sz w:val="28"/>
          <w:szCs w:val="28"/>
        </w:rPr>
        <w:t> </w:t>
      </w:r>
      <w:r w:rsidRPr="00F53079">
        <w:rPr>
          <w:rFonts w:ascii="Times New Roman" w:hAnsi="Times New Roman" w:cs="Times New Roman"/>
          <w:sz w:val="28"/>
          <w:szCs w:val="28"/>
        </w:rPr>
        <w:t>г. №11н</w:t>
      </w:r>
      <w:r w:rsidR="00E0479F">
        <w:rPr>
          <w:rFonts w:ascii="Times New Roman" w:hAnsi="Times New Roman" w:cs="Times New Roman"/>
          <w:sz w:val="28"/>
          <w:szCs w:val="28"/>
        </w:rPr>
        <w:t>: (в ред. от 29.03.11 г.)</w:t>
      </w:r>
      <w:r w:rsidRPr="00F53079">
        <w:rPr>
          <w:rFonts w:ascii="Times New Roman" w:hAnsi="Times New Roman" w:cs="Times New Roman"/>
          <w:sz w:val="28"/>
          <w:szCs w:val="28"/>
        </w:rPr>
        <w:t xml:space="preserve"> // СПС Консультант Плюс. — Москва, 2018. </w:t>
      </w:r>
    </w:p>
    <w:p w:rsidR="00141C8F" w:rsidRDefault="00141C8F" w:rsidP="00141C8F">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F53079">
        <w:rPr>
          <w:rFonts w:ascii="Times New Roman" w:hAnsi="Times New Roman" w:cs="Times New Roman"/>
          <w:sz w:val="28"/>
          <w:szCs w:val="28"/>
        </w:rPr>
        <w:t xml:space="preserve">План счетов бухгалтерского учета финансово-хозяйственной деятельности предприятий и Инструкция по его применению: приказ Минфина РФ от 31.10.00 г. №94н: (в ред. от 08.11.10 г.) // СПС КонсультантПлюс. — Москва, 2018. </w:t>
      </w:r>
    </w:p>
    <w:p w:rsidR="00F53079" w:rsidRDefault="007C53D6"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F53079">
        <w:rPr>
          <w:rFonts w:ascii="Times New Roman" w:hAnsi="Times New Roman" w:cs="Times New Roman"/>
          <w:i/>
          <w:sz w:val="28"/>
          <w:szCs w:val="28"/>
        </w:rPr>
        <w:t>Бабаев Ю.А., Комиссарова В.А.</w:t>
      </w:r>
      <w:r w:rsidR="00F66CCD">
        <w:rPr>
          <w:rFonts w:ascii="Times New Roman" w:hAnsi="Times New Roman" w:cs="Times New Roman"/>
          <w:i/>
          <w:sz w:val="28"/>
          <w:szCs w:val="28"/>
        </w:rPr>
        <w:t xml:space="preserve"> </w:t>
      </w:r>
      <w:r w:rsidRPr="00F53079">
        <w:rPr>
          <w:rFonts w:ascii="Times New Roman" w:hAnsi="Times New Roman" w:cs="Times New Roman"/>
          <w:sz w:val="28"/>
          <w:szCs w:val="28"/>
        </w:rPr>
        <w:t>Бухгалтерский учет: учеб</w:t>
      </w:r>
      <w:r w:rsidR="00666E29">
        <w:rPr>
          <w:rFonts w:ascii="Times New Roman" w:hAnsi="Times New Roman" w:cs="Times New Roman"/>
          <w:sz w:val="28"/>
          <w:szCs w:val="28"/>
        </w:rPr>
        <w:t>. пособие</w:t>
      </w:r>
      <w:r w:rsidRPr="00F53079">
        <w:rPr>
          <w:rFonts w:ascii="Times New Roman" w:hAnsi="Times New Roman" w:cs="Times New Roman"/>
          <w:sz w:val="28"/>
          <w:szCs w:val="28"/>
        </w:rPr>
        <w:t xml:space="preserve"> для </w:t>
      </w:r>
      <w:r w:rsidR="00666E29">
        <w:rPr>
          <w:rFonts w:ascii="Times New Roman" w:hAnsi="Times New Roman" w:cs="Times New Roman"/>
          <w:sz w:val="28"/>
          <w:szCs w:val="28"/>
        </w:rPr>
        <w:t xml:space="preserve">вузов / </w:t>
      </w:r>
      <w:r w:rsidR="00666E29" w:rsidRPr="00666E29">
        <w:rPr>
          <w:rFonts w:ascii="Times New Roman" w:hAnsi="Times New Roman" w:cs="Times New Roman"/>
          <w:sz w:val="28"/>
          <w:szCs w:val="28"/>
        </w:rPr>
        <w:t>Ю.А. Бабаев</w:t>
      </w:r>
      <w:r w:rsidR="00666E29">
        <w:rPr>
          <w:rFonts w:ascii="Times New Roman" w:hAnsi="Times New Roman" w:cs="Times New Roman"/>
          <w:sz w:val="28"/>
          <w:szCs w:val="28"/>
        </w:rPr>
        <w:t xml:space="preserve">. </w:t>
      </w:r>
      <w:r w:rsidR="00666E29">
        <w:rPr>
          <w:rFonts w:ascii="Cambria" w:hAnsi="Cambria" w:cs="Times New Roman"/>
          <w:sz w:val="28"/>
          <w:szCs w:val="28"/>
        </w:rPr>
        <w:t>—</w:t>
      </w:r>
      <w:r w:rsidR="00AF4DB9">
        <w:rPr>
          <w:rFonts w:ascii="Cambria" w:hAnsi="Cambria" w:cs="Times New Roman"/>
          <w:sz w:val="28"/>
          <w:szCs w:val="28"/>
        </w:rPr>
        <w:t xml:space="preserve"> </w:t>
      </w:r>
      <w:r w:rsidRPr="00F53079">
        <w:rPr>
          <w:rFonts w:ascii="Times New Roman" w:hAnsi="Times New Roman" w:cs="Times New Roman"/>
          <w:sz w:val="28"/>
          <w:szCs w:val="28"/>
        </w:rPr>
        <w:t>2-е изд. перераб. и доп.</w:t>
      </w:r>
      <w:r w:rsidR="00F66CCD">
        <w:rPr>
          <w:rFonts w:ascii="Times New Roman" w:hAnsi="Times New Roman" w:cs="Times New Roman"/>
          <w:sz w:val="28"/>
          <w:szCs w:val="28"/>
        </w:rPr>
        <w:t xml:space="preserve"> </w:t>
      </w:r>
      <w:r w:rsidR="00666E29">
        <w:rPr>
          <w:rFonts w:ascii="Cambria" w:hAnsi="Cambria" w:cs="Times New Roman"/>
          <w:sz w:val="28"/>
          <w:szCs w:val="28"/>
        </w:rPr>
        <w:t>—</w:t>
      </w:r>
      <w:r w:rsidRPr="00F53079">
        <w:rPr>
          <w:rFonts w:ascii="Times New Roman" w:hAnsi="Times New Roman" w:cs="Times New Roman"/>
          <w:sz w:val="28"/>
          <w:szCs w:val="28"/>
        </w:rPr>
        <w:t xml:space="preserve"> М</w:t>
      </w:r>
      <w:r w:rsidR="00666E29">
        <w:rPr>
          <w:rFonts w:ascii="Times New Roman" w:hAnsi="Times New Roman" w:cs="Times New Roman"/>
          <w:sz w:val="28"/>
          <w:szCs w:val="28"/>
        </w:rPr>
        <w:t>осква</w:t>
      </w:r>
      <w:r w:rsidRPr="00F53079">
        <w:rPr>
          <w:rFonts w:ascii="Times New Roman" w:hAnsi="Times New Roman" w:cs="Times New Roman"/>
          <w:sz w:val="28"/>
          <w:szCs w:val="28"/>
        </w:rPr>
        <w:t xml:space="preserve">: ЮНИТИ-ДАНА, 2005. </w:t>
      </w:r>
      <w:r w:rsidR="00666E29">
        <w:rPr>
          <w:rFonts w:ascii="Cambria" w:hAnsi="Cambria" w:cs="Times New Roman"/>
          <w:sz w:val="28"/>
          <w:szCs w:val="28"/>
        </w:rPr>
        <w:t>—</w:t>
      </w:r>
      <w:r w:rsidR="00F66CCD">
        <w:rPr>
          <w:rFonts w:ascii="Cambria" w:hAnsi="Cambria" w:cs="Times New Roman"/>
          <w:sz w:val="28"/>
          <w:szCs w:val="28"/>
        </w:rPr>
        <w:t xml:space="preserve"> </w:t>
      </w:r>
      <w:r w:rsidRPr="00F53079">
        <w:rPr>
          <w:rFonts w:ascii="Times New Roman" w:hAnsi="Times New Roman" w:cs="Times New Roman"/>
          <w:sz w:val="28"/>
          <w:szCs w:val="28"/>
        </w:rPr>
        <w:t>527</w:t>
      </w:r>
      <w:r w:rsidR="00666E29" w:rsidRPr="00F53079">
        <w:rPr>
          <w:rFonts w:ascii="Times New Roman" w:hAnsi="Times New Roman" w:cs="Times New Roman"/>
          <w:sz w:val="28"/>
          <w:szCs w:val="28"/>
        </w:rPr>
        <w:t>с.</w:t>
      </w:r>
    </w:p>
    <w:p w:rsidR="00F53079" w:rsidRPr="00F53079" w:rsidRDefault="00F53079"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F53079">
        <w:rPr>
          <w:rFonts w:ascii="Times New Roman" w:hAnsi="Times New Roman" w:cs="Times New Roman"/>
          <w:i/>
          <w:sz w:val="28"/>
          <w:szCs w:val="28"/>
        </w:rPr>
        <w:t>Безруких П.С.</w:t>
      </w:r>
      <w:r w:rsidRPr="00F53079">
        <w:rPr>
          <w:rFonts w:ascii="Times New Roman" w:hAnsi="Times New Roman" w:cs="Times New Roman"/>
          <w:sz w:val="28"/>
          <w:szCs w:val="28"/>
        </w:rPr>
        <w:t xml:space="preserve"> Бу</w:t>
      </w:r>
      <w:r w:rsidR="00666E29">
        <w:rPr>
          <w:rFonts w:ascii="Times New Roman" w:hAnsi="Times New Roman" w:cs="Times New Roman"/>
          <w:sz w:val="28"/>
          <w:szCs w:val="28"/>
        </w:rPr>
        <w:t xml:space="preserve">хгалтерский учет: учеб. пособие / </w:t>
      </w:r>
      <w:r w:rsidR="00666E29" w:rsidRPr="00666E29">
        <w:rPr>
          <w:rFonts w:ascii="Times New Roman" w:hAnsi="Times New Roman" w:cs="Times New Roman"/>
          <w:sz w:val="28"/>
          <w:szCs w:val="28"/>
        </w:rPr>
        <w:t>П.С. Безруких</w:t>
      </w:r>
      <w:r w:rsidR="00666E29">
        <w:rPr>
          <w:rFonts w:ascii="Times New Roman" w:hAnsi="Times New Roman" w:cs="Times New Roman"/>
          <w:sz w:val="28"/>
          <w:szCs w:val="28"/>
        </w:rPr>
        <w:t xml:space="preserve">. </w:t>
      </w:r>
      <w:r w:rsidR="00666E29">
        <w:rPr>
          <w:rFonts w:ascii="Cambria" w:hAnsi="Cambria" w:cs="Times New Roman"/>
          <w:sz w:val="28"/>
          <w:szCs w:val="28"/>
        </w:rPr>
        <w:t>—</w:t>
      </w:r>
      <w:r w:rsidRPr="00F53079">
        <w:rPr>
          <w:rFonts w:ascii="Times New Roman" w:hAnsi="Times New Roman" w:cs="Times New Roman"/>
          <w:sz w:val="28"/>
          <w:szCs w:val="28"/>
        </w:rPr>
        <w:t>М</w:t>
      </w:r>
      <w:r w:rsidR="00666E29">
        <w:rPr>
          <w:rFonts w:ascii="Times New Roman" w:hAnsi="Times New Roman" w:cs="Times New Roman"/>
          <w:sz w:val="28"/>
          <w:szCs w:val="28"/>
        </w:rPr>
        <w:t>осква</w:t>
      </w:r>
      <w:r w:rsidRPr="00F53079">
        <w:rPr>
          <w:rFonts w:ascii="Times New Roman" w:hAnsi="Times New Roman" w:cs="Times New Roman"/>
          <w:sz w:val="28"/>
          <w:szCs w:val="28"/>
        </w:rPr>
        <w:t xml:space="preserve">: Бухгалтерский учет, 2012. </w:t>
      </w:r>
      <w:r w:rsidR="00666E29">
        <w:rPr>
          <w:rFonts w:ascii="Cambria" w:hAnsi="Cambria" w:cs="Times New Roman"/>
          <w:sz w:val="28"/>
          <w:szCs w:val="28"/>
        </w:rPr>
        <w:t>—</w:t>
      </w:r>
      <w:r w:rsidRPr="00F53079">
        <w:rPr>
          <w:rFonts w:ascii="Times New Roman" w:hAnsi="Times New Roman" w:cs="Times New Roman"/>
          <w:sz w:val="28"/>
          <w:szCs w:val="28"/>
        </w:rPr>
        <w:t xml:space="preserve"> 576 с.</w:t>
      </w:r>
    </w:p>
    <w:p w:rsidR="00F53079" w:rsidRDefault="00F53079"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C409D0">
        <w:rPr>
          <w:rFonts w:ascii="Times New Roman" w:hAnsi="Times New Roman" w:cs="Times New Roman"/>
          <w:sz w:val="28"/>
          <w:szCs w:val="28"/>
        </w:rPr>
        <w:t>Годовой отчет 2016</w:t>
      </w:r>
      <w:r w:rsidR="00666E29">
        <w:rPr>
          <w:rFonts w:ascii="Times New Roman" w:hAnsi="Times New Roman" w:cs="Times New Roman"/>
          <w:sz w:val="28"/>
          <w:szCs w:val="28"/>
        </w:rPr>
        <w:t xml:space="preserve"> г.</w:t>
      </w:r>
      <w:r w:rsidRPr="00C409D0">
        <w:rPr>
          <w:rFonts w:ascii="Times New Roman" w:hAnsi="Times New Roman" w:cs="Times New Roman"/>
          <w:sz w:val="28"/>
          <w:szCs w:val="28"/>
        </w:rPr>
        <w:t xml:space="preserve"> ПАО «ТНС Энерго Кубань» протокол от 25.05.17</w:t>
      </w:r>
      <w:r w:rsidR="00F66CCD">
        <w:rPr>
          <w:rFonts w:ascii="Times New Roman" w:hAnsi="Times New Roman" w:cs="Times New Roman"/>
          <w:sz w:val="28"/>
          <w:szCs w:val="28"/>
        </w:rPr>
        <w:t xml:space="preserve"> </w:t>
      </w:r>
      <w:r w:rsidR="00666E29">
        <w:rPr>
          <w:rFonts w:ascii="Times New Roman" w:hAnsi="Times New Roman" w:cs="Times New Roman"/>
          <w:sz w:val="28"/>
          <w:szCs w:val="28"/>
        </w:rPr>
        <w:t>г.</w:t>
      </w:r>
      <w:r w:rsidRPr="00C409D0">
        <w:rPr>
          <w:rFonts w:ascii="Times New Roman" w:hAnsi="Times New Roman" w:cs="Times New Roman"/>
          <w:sz w:val="28"/>
          <w:szCs w:val="28"/>
        </w:rPr>
        <w:t xml:space="preserve"> №14.13. </w:t>
      </w:r>
      <w:r w:rsidR="00666E29">
        <w:rPr>
          <w:rFonts w:ascii="Cambria" w:hAnsi="Cambria" w:cs="Times New Roman"/>
          <w:sz w:val="28"/>
          <w:szCs w:val="28"/>
        </w:rPr>
        <w:t>—</w:t>
      </w:r>
      <w:r w:rsidRPr="00C409D0">
        <w:rPr>
          <w:rFonts w:ascii="Times New Roman" w:hAnsi="Times New Roman" w:cs="Times New Roman"/>
          <w:sz w:val="28"/>
          <w:szCs w:val="28"/>
        </w:rPr>
        <w:t xml:space="preserve"> 164 с. </w:t>
      </w:r>
    </w:p>
    <w:p w:rsidR="00F53079" w:rsidRDefault="00666E29"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Pr>
          <w:rFonts w:ascii="Times New Roman" w:hAnsi="Times New Roman" w:cs="Times New Roman"/>
          <w:i/>
          <w:sz w:val="28"/>
          <w:szCs w:val="28"/>
        </w:rPr>
        <w:t>Жуков</w:t>
      </w:r>
      <w:r w:rsidR="00F53079" w:rsidRPr="00F53079">
        <w:rPr>
          <w:rFonts w:ascii="Times New Roman" w:hAnsi="Times New Roman" w:cs="Times New Roman"/>
          <w:i/>
          <w:sz w:val="28"/>
          <w:szCs w:val="28"/>
        </w:rPr>
        <w:t xml:space="preserve"> Е.Ф.</w:t>
      </w:r>
      <w:r w:rsidR="00F53079" w:rsidRPr="00F53079">
        <w:rPr>
          <w:rFonts w:ascii="Times New Roman" w:hAnsi="Times New Roman" w:cs="Times New Roman"/>
          <w:sz w:val="28"/>
          <w:szCs w:val="28"/>
        </w:rPr>
        <w:t xml:space="preserve"> Общая теория денег и кредита: учеб.</w:t>
      </w:r>
      <w:r>
        <w:rPr>
          <w:rFonts w:ascii="Times New Roman" w:hAnsi="Times New Roman" w:cs="Times New Roman"/>
          <w:sz w:val="28"/>
          <w:szCs w:val="28"/>
        </w:rPr>
        <w:t xml:space="preserve"> пособие для вузов /</w:t>
      </w:r>
      <w:r w:rsidRPr="00666E29">
        <w:rPr>
          <w:rFonts w:ascii="Times New Roman" w:hAnsi="Times New Roman" w:cs="Times New Roman"/>
          <w:sz w:val="28"/>
          <w:szCs w:val="28"/>
        </w:rPr>
        <w:t>Е.Ф. Жуков</w:t>
      </w:r>
      <w:r w:rsidR="00B023E0">
        <w:rPr>
          <w:rFonts w:ascii="Times New Roman" w:hAnsi="Times New Roman" w:cs="Times New Roman"/>
          <w:sz w:val="28"/>
          <w:szCs w:val="28"/>
        </w:rPr>
        <w:t>.</w:t>
      </w:r>
      <w:r w:rsidR="00F66CCD">
        <w:rPr>
          <w:rFonts w:ascii="Times New Roman" w:hAnsi="Times New Roman" w:cs="Times New Roman"/>
          <w:sz w:val="28"/>
          <w:szCs w:val="28"/>
        </w:rPr>
        <w:t xml:space="preserve"> </w:t>
      </w:r>
      <w:r>
        <w:rPr>
          <w:rFonts w:ascii="Cambria" w:hAnsi="Cambria" w:cs="Times New Roman"/>
          <w:sz w:val="28"/>
          <w:szCs w:val="28"/>
        </w:rPr>
        <w:t>—</w:t>
      </w:r>
      <w:r w:rsidR="00F53079" w:rsidRPr="00F53079">
        <w:rPr>
          <w:rFonts w:ascii="Times New Roman" w:hAnsi="Times New Roman" w:cs="Times New Roman"/>
          <w:sz w:val="28"/>
          <w:szCs w:val="28"/>
        </w:rPr>
        <w:t xml:space="preserve"> М</w:t>
      </w:r>
      <w:r>
        <w:rPr>
          <w:rFonts w:ascii="Times New Roman" w:hAnsi="Times New Roman" w:cs="Times New Roman"/>
          <w:sz w:val="28"/>
          <w:szCs w:val="28"/>
        </w:rPr>
        <w:t>осква</w:t>
      </w:r>
      <w:r w:rsidR="00F53079" w:rsidRPr="00F53079">
        <w:rPr>
          <w:rFonts w:ascii="Times New Roman" w:hAnsi="Times New Roman" w:cs="Times New Roman"/>
          <w:sz w:val="28"/>
          <w:szCs w:val="28"/>
        </w:rPr>
        <w:t xml:space="preserve">: ЮНИТИ, 2000. </w:t>
      </w:r>
      <w:r>
        <w:rPr>
          <w:rFonts w:ascii="Cambria" w:hAnsi="Cambria" w:cs="Times New Roman"/>
          <w:sz w:val="28"/>
          <w:szCs w:val="28"/>
        </w:rPr>
        <w:t>—</w:t>
      </w:r>
      <w:r w:rsidR="00F53079" w:rsidRPr="00F53079">
        <w:rPr>
          <w:rFonts w:ascii="Times New Roman" w:hAnsi="Times New Roman" w:cs="Times New Roman"/>
          <w:sz w:val="28"/>
          <w:szCs w:val="28"/>
        </w:rPr>
        <w:t xml:space="preserve"> 304 с.</w:t>
      </w:r>
    </w:p>
    <w:p w:rsidR="00F53079" w:rsidRPr="00F53079" w:rsidRDefault="007C53D6"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F53079">
        <w:rPr>
          <w:rFonts w:ascii="Times New Roman" w:hAnsi="Times New Roman" w:cs="Times New Roman"/>
          <w:i/>
          <w:sz w:val="28"/>
          <w:szCs w:val="28"/>
        </w:rPr>
        <w:t>Золотарева А.Д.</w:t>
      </w:r>
      <w:r w:rsidRPr="00F53079">
        <w:rPr>
          <w:rFonts w:ascii="Times New Roman" w:hAnsi="Times New Roman" w:cs="Times New Roman"/>
          <w:sz w:val="28"/>
          <w:szCs w:val="28"/>
        </w:rPr>
        <w:t xml:space="preserve"> Денежные средства как источник формирования денежных потоков</w:t>
      </w:r>
      <w:r w:rsidR="00F5002C">
        <w:rPr>
          <w:rFonts w:ascii="Times New Roman" w:hAnsi="Times New Roman" w:cs="Times New Roman"/>
          <w:sz w:val="28"/>
          <w:szCs w:val="28"/>
        </w:rPr>
        <w:t xml:space="preserve"> / </w:t>
      </w:r>
      <w:r w:rsidR="00F5002C" w:rsidRPr="00F5002C">
        <w:rPr>
          <w:rFonts w:ascii="Times New Roman" w:hAnsi="Times New Roman" w:cs="Times New Roman"/>
          <w:sz w:val="28"/>
          <w:szCs w:val="28"/>
        </w:rPr>
        <w:t>А.Д. Золотарева, А.А. Филенко</w:t>
      </w:r>
      <w:r w:rsidR="00EC6947">
        <w:rPr>
          <w:rFonts w:ascii="Times New Roman" w:hAnsi="Times New Roman" w:cs="Times New Roman"/>
          <w:sz w:val="28"/>
          <w:szCs w:val="28"/>
        </w:rPr>
        <w:t xml:space="preserve"> </w:t>
      </w:r>
      <w:r w:rsidRPr="00F53079">
        <w:rPr>
          <w:rFonts w:ascii="Times New Roman" w:hAnsi="Times New Roman" w:cs="Times New Roman"/>
          <w:sz w:val="28"/>
          <w:szCs w:val="28"/>
        </w:rPr>
        <w:t>// Молодой ученый. — 2015. — №8. — С. 535</w:t>
      </w:r>
      <w:r w:rsidR="00F5002C">
        <w:rPr>
          <w:rFonts w:ascii="Cambria" w:hAnsi="Cambria" w:cs="Times New Roman"/>
          <w:sz w:val="28"/>
          <w:szCs w:val="28"/>
        </w:rPr>
        <w:t>—</w:t>
      </w:r>
      <w:r w:rsidRPr="00F53079">
        <w:rPr>
          <w:rFonts w:ascii="Times New Roman" w:hAnsi="Times New Roman" w:cs="Times New Roman"/>
          <w:sz w:val="28"/>
          <w:szCs w:val="28"/>
        </w:rPr>
        <w:t>537</w:t>
      </w:r>
      <w:r w:rsidR="00F5002C">
        <w:rPr>
          <w:rFonts w:ascii="Times New Roman" w:hAnsi="Times New Roman" w:cs="Times New Roman"/>
          <w:sz w:val="28"/>
          <w:szCs w:val="28"/>
        </w:rPr>
        <w:t>.</w:t>
      </w:r>
    </w:p>
    <w:p w:rsidR="00D2727A" w:rsidRPr="00E0479F" w:rsidRDefault="00D2727A" w:rsidP="00D2727A">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E0479F">
        <w:rPr>
          <w:rFonts w:ascii="Times New Roman" w:hAnsi="Times New Roman" w:cs="Times New Roman"/>
          <w:i/>
          <w:sz w:val="28"/>
          <w:szCs w:val="28"/>
        </w:rPr>
        <w:t>Кастрамицкая Т.И</w:t>
      </w:r>
      <w:r>
        <w:rPr>
          <w:rFonts w:ascii="Times New Roman" w:hAnsi="Times New Roman" w:cs="Times New Roman"/>
          <w:sz w:val="28"/>
          <w:szCs w:val="28"/>
        </w:rPr>
        <w:t xml:space="preserve">. Экономическая сущность денежных средств и платежеспособности предприятия / Т.И. Кастрамицкая // Молодой ученый. </w:t>
      </w:r>
      <w:r>
        <w:rPr>
          <w:rFonts w:ascii="Cambria" w:hAnsi="Cambria"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2017. </w:t>
      </w:r>
      <w:r>
        <w:rPr>
          <w:rFonts w:ascii="Cambria" w:hAnsi="Cambria" w:cs="Times New Roman"/>
          <w:sz w:val="28"/>
          <w:szCs w:val="28"/>
        </w:rPr>
        <w:t>—</w:t>
      </w:r>
      <w:r>
        <w:rPr>
          <w:rFonts w:ascii="Times New Roman" w:hAnsi="Times New Roman" w:cs="Times New Roman"/>
          <w:sz w:val="28"/>
          <w:szCs w:val="28"/>
        </w:rPr>
        <w:t xml:space="preserve"> №22. </w:t>
      </w:r>
      <w:r>
        <w:rPr>
          <w:rFonts w:ascii="Cambria" w:hAnsi="Cambria" w:cs="Times New Roman"/>
          <w:sz w:val="28"/>
          <w:szCs w:val="28"/>
        </w:rPr>
        <w:t>—</w:t>
      </w:r>
      <w:r>
        <w:rPr>
          <w:rFonts w:ascii="Times New Roman" w:hAnsi="Times New Roman" w:cs="Times New Roman"/>
          <w:sz w:val="28"/>
          <w:szCs w:val="28"/>
        </w:rPr>
        <w:t xml:space="preserve"> С.</w:t>
      </w:r>
      <w:r w:rsidR="00890470">
        <w:rPr>
          <w:rFonts w:ascii="Times New Roman" w:hAnsi="Times New Roman" w:cs="Times New Roman"/>
          <w:sz w:val="28"/>
          <w:szCs w:val="28"/>
        </w:rPr>
        <w:t xml:space="preserve"> </w:t>
      </w:r>
      <w:r>
        <w:rPr>
          <w:rFonts w:ascii="Times New Roman" w:hAnsi="Times New Roman" w:cs="Times New Roman"/>
          <w:sz w:val="28"/>
          <w:szCs w:val="28"/>
        </w:rPr>
        <w:t>268</w:t>
      </w:r>
      <w:r>
        <w:rPr>
          <w:rFonts w:ascii="Cambria" w:hAnsi="Cambria" w:cs="Times New Roman"/>
          <w:sz w:val="28"/>
          <w:szCs w:val="28"/>
        </w:rPr>
        <w:t>—</w:t>
      </w:r>
      <w:r>
        <w:rPr>
          <w:rFonts w:ascii="Times New Roman" w:hAnsi="Times New Roman" w:cs="Times New Roman"/>
          <w:sz w:val="28"/>
          <w:szCs w:val="28"/>
        </w:rPr>
        <w:t>270.</w:t>
      </w:r>
    </w:p>
    <w:p w:rsidR="00F53079" w:rsidRDefault="00F53079"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F53079">
        <w:rPr>
          <w:rFonts w:ascii="Times New Roman" w:hAnsi="Times New Roman" w:cs="Times New Roman"/>
          <w:i/>
          <w:sz w:val="28"/>
          <w:szCs w:val="28"/>
        </w:rPr>
        <w:t>Ковалев В.В.</w:t>
      </w:r>
      <w:r w:rsidRPr="00F53079">
        <w:rPr>
          <w:rFonts w:ascii="Times New Roman" w:hAnsi="Times New Roman" w:cs="Times New Roman"/>
          <w:sz w:val="28"/>
          <w:szCs w:val="28"/>
        </w:rPr>
        <w:t xml:space="preserve"> Финансовая отчетность. Анализ финансовой отчетности (основы балансоведения): учеб. пособие.</w:t>
      </w:r>
      <w:r w:rsidR="00B023E0">
        <w:rPr>
          <w:rFonts w:ascii="Times New Roman" w:hAnsi="Times New Roman" w:cs="Times New Roman"/>
          <w:sz w:val="28"/>
          <w:szCs w:val="28"/>
        </w:rPr>
        <w:t xml:space="preserve"> / В.В. Ковалев.</w:t>
      </w:r>
      <w:r w:rsidR="00DF5E8A">
        <w:rPr>
          <w:rFonts w:ascii="Times New Roman" w:hAnsi="Times New Roman" w:cs="Times New Roman"/>
          <w:sz w:val="28"/>
          <w:szCs w:val="28"/>
        </w:rPr>
        <w:t xml:space="preserve"> </w:t>
      </w:r>
      <w:r w:rsidR="00B023E0">
        <w:rPr>
          <w:rFonts w:ascii="Cambria" w:hAnsi="Cambria" w:cs="Times New Roman"/>
          <w:sz w:val="28"/>
          <w:szCs w:val="28"/>
        </w:rPr>
        <w:t>—</w:t>
      </w:r>
      <w:r w:rsidRPr="00F53079">
        <w:rPr>
          <w:rFonts w:ascii="Times New Roman" w:hAnsi="Times New Roman" w:cs="Times New Roman"/>
          <w:sz w:val="28"/>
          <w:szCs w:val="28"/>
        </w:rPr>
        <w:t xml:space="preserve"> 2-е изд., перераб. и доп. </w:t>
      </w:r>
      <w:r w:rsidR="00B023E0">
        <w:rPr>
          <w:rFonts w:ascii="Cambria" w:hAnsi="Cambria" w:cs="Times New Roman"/>
          <w:sz w:val="28"/>
          <w:szCs w:val="28"/>
        </w:rPr>
        <w:t>—</w:t>
      </w:r>
      <w:r w:rsidRPr="00F53079">
        <w:rPr>
          <w:rFonts w:ascii="Times New Roman" w:hAnsi="Times New Roman" w:cs="Times New Roman"/>
          <w:sz w:val="28"/>
          <w:szCs w:val="28"/>
        </w:rPr>
        <w:t xml:space="preserve"> М</w:t>
      </w:r>
      <w:r w:rsidR="00B023E0">
        <w:rPr>
          <w:rFonts w:ascii="Times New Roman" w:hAnsi="Times New Roman" w:cs="Times New Roman"/>
          <w:sz w:val="28"/>
          <w:szCs w:val="28"/>
        </w:rPr>
        <w:t>осква</w:t>
      </w:r>
      <w:r w:rsidRPr="00F53079">
        <w:rPr>
          <w:rFonts w:ascii="Times New Roman" w:hAnsi="Times New Roman" w:cs="Times New Roman"/>
          <w:sz w:val="28"/>
          <w:szCs w:val="28"/>
        </w:rPr>
        <w:t>:</w:t>
      </w:r>
      <w:r w:rsidR="00F66CCD">
        <w:rPr>
          <w:rFonts w:ascii="Times New Roman" w:hAnsi="Times New Roman" w:cs="Times New Roman"/>
          <w:sz w:val="28"/>
          <w:szCs w:val="28"/>
        </w:rPr>
        <w:t xml:space="preserve"> </w:t>
      </w:r>
      <w:r w:rsidRPr="00F53079">
        <w:rPr>
          <w:rFonts w:ascii="Times New Roman" w:hAnsi="Times New Roman" w:cs="Times New Roman"/>
          <w:sz w:val="28"/>
          <w:szCs w:val="28"/>
        </w:rPr>
        <w:t xml:space="preserve">ТКВелби, Изд-во Проспект, 2006. </w:t>
      </w:r>
      <w:r w:rsidR="00B023E0">
        <w:rPr>
          <w:rFonts w:ascii="Cambria" w:hAnsi="Cambria" w:cs="Times New Roman"/>
          <w:sz w:val="28"/>
          <w:szCs w:val="28"/>
        </w:rPr>
        <w:t>—</w:t>
      </w:r>
      <w:r w:rsidRPr="00F53079">
        <w:rPr>
          <w:rFonts w:ascii="Times New Roman" w:hAnsi="Times New Roman" w:cs="Times New Roman"/>
          <w:sz w:val="28"/>
          <w:szCs w:val="28"/>
        </w:rPr>
        <w:t xml:space="preserve"> 432 с.</w:t>
      </w:r>
    </w:p>
    <w:p w:rsidR="00D2727A" w:rsidRPr="00ED7EF7" w:rsidRDefault="00D2727A" w:rsidP="00D2727A">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ED7EF7">
        <w:rPr>
          <w:rFonts w:ascii="Times New Roman" w:hAnsi="Times New Roman" w:cs="Times New Roman"/>
          <w:i/>
          <w:sz w:val="28"/>
          <w:szCs w:val="28"/>
        </w:rPr>
        <w:t>Лаврушин О.И.</w:t>
      </w:r>
      <w:r w:rsidRPr="00ED7EF7">
        <w:rPr>
          <w:rFonts w:ascii="Times New Roman" w:hAnsi="Times New Roman" w:cs="Times New Roman"/>
          <w:sz w:val="28"/>
          <w:szCs w:val="28"/>
        </w:rPr>
        <w:t xml:space="preserve"> Банковское дело: учебник для вузов / О.И Л</w:t>
      </w:r>
      <w:r>
        <w:rPr>
          <w:rFonts w:ascii="Times New Roman" w:hAnsi="Times New Roman" w:cs="Times New Roman"/>
          <w:sz w:val="28"/>
          <w:szCs w:val="28"/>
        </w:rPr>
        <w:t xml:space="preserve">аврушин — Москва: ЮНИТИ-ДАНА, 2015. </w:t>
      </w:r>
      <w:r>
        <w:rPr>
          <w:rFonts w:ascii="Cambria" w:hAnsi="Cambria" w:cs="Times New Roman"/>
          <w:sz w:val="28"/>
          <w:szCs w:val="28"/>
        </w:rPr>
        <w:t>—</w:t>
      </w:r>
      <w:r>
        <w:rPr>
          <w:rFonts w:ascii="Times New Roman" w:hAnsi="Times New Roman" w:cs="Times New Roman"/>
          <w:sz w:val="28"/>
          <w:szCs w:val="28"/>
        </w:rPr>
        <w:t xml:space="preserve"> </w:t>
      </w:r>
      <w:r w:rsidRPr="00ED7EF7">
        <w:rPr>
          <w:rFonts w:ascii="Times New Roman" w:hAnsi="Times New Roman" w:cs="Times New Roman"/>
          <w:sz w:val="28"/>
          <w:szCs w:val="28"/>
        </w:rPr>
        <w:t>583 с.</w:t>
      </w:r>
    </w:p>
    <w:p w:rsidR="00D2727A" w:rsidRPr="006C046D" w:rsidRDefault="00D2727A" w:rsidP="00D2727A">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CA1737">
        <w:rPr>
          <w:rFonts w:ascii="Times New Roman" w:hAnsi="Times New Roman" w:cs="Times New Roman"/>
          <w:i/>
          <w:sz w:val="28"/>
          <w:szCs w:val="28"/>
        </w:rPr>
        <w:t>Лехтянская Л.В.</w:t>
      </w:r>
      <w:r w:rsidRPr="006C046D">
        <w:rPr>
          <w:rFonts w:ascii="Times New Roman" w:hAnsi="Times New Roman" w:cs="Times New Roman"/>
          <w:sz w:val="28"/>
          <w:szCs w:val="28"/>
        </w:rPr>
        <w:t>Оборотные средства и модернизация производства</w:t>
      </w:r>
      <w:r>
        <w:rPr>
          <w:rFonts w:ascii="Times New Roman" w:hAnsi="Times New Roman" w:cs="Times New Roman"/>
          <w:sz w:val="28"/>
          <w:szCs w:val="28"/>
        </w:rPr>
        <w:t xml:space="preserve"> </w:t>
      </w:r>
      <w:r w:rsidRPr="006C046D">
        <w:rPr>
          <w:rFonts w:ascii="Times New Roman" w:hAnsi="Times New Roman" w:cs="Times New Roman"/>
          <w:sz w:val="28"/>
          <w:szCs w:val="28"/>
        </w:rPr>
        <w:t>/ Л. В. Лехтянская</w:t>
      </w:r>
      <w:r>
        <w:rPr>
          <w:rFonts w:ascii="Times New Roman" w:hAnsi="Times New Roman" w:cs="Times New Roman"/>
          <w:sz w:val="28"/>
          <w:szCs w:val="28"/>
        </w:rPr>
        <w:t xml:space="preserve"> </w:t>
      </w:r>
      <w:r w:rsidRPr="006C046D">
        <w:rPr>
          <w:rFonts w:ascii="Times New Roman" w:hAnsi="Times New Roman" w:cs="Times New Roman"/>
          <w:sz w:val="28"/>
          <w:szCs w:val="28"/>
        </w:rPr>
        <w:t>//</w:t>
      </w:r>
      <w:r>
        <w:rPr>
          <w:rFonts w:ascii="Times New Roman" w:hAnsi="Times New Roman" w:cs="Times New Roman"/>
          <w:sz w:val="28"/>
          <w:szCs w:val="28"/>
        </w:rPr>
        <w:t xml:space="preserve"> </w:t>
      </w:r>
      <w:r w:rsidRPr="006C046D">
        <w:rPr>
          <w:rFonts w:ascii="Times New Roman" w:hAnsi="Times New Roman" w:cs="Times New Roman"/>
          <w:sz w:val="28"/>
          <w:szCs w:val="28"/>
        </w:rPr>
        <w:t>Российское предпринимательство. — 2013. —</w:t>
      </w:r>
      <w:r>
        <w:rPr>
          <w:rFonts w:ascii="Times New Roman" w:hAnsi="Times New Roman" w:cs="Times New Roman"/>
          <w:sz w:val="28"/>
          <w:szCs w:val="28"/>
        </w:rPr>
        <w:t xml:space="preserve"> </w:t>
      </w:r>
      <w:r w:rsidRPr="006C046D">
        <w:rPr>
          <w:rFonts w:ascii="Times New Roman" w:hAnsi="Times New Roman" w:cs="Times New Roman"/>
          <w:sz w:val="28"/>
          <w:szCs w:val="28"/>
        </w:rPr>
        <w:t>№5 (227). — С. 42</w:t>
      </w:r>
      <w:r>
        <w:rPr>
          <w:rFonts w:ascii="Cambria" w:hAnsi="Cambria" w:cs="Times New Roman"/>
          <w:sz w:val="28"/>
          <w:szCs w:val="28"/>
        </w:rPr>
        <w:t>—</w:t>
      </w:r>
      <w:r w:rsidRPr="006C046D">
        <w:rPr>
          <w:rFonts w:ascii="Times New Roman" w:hAnsi="Times New Roman" w:cs="Times New Roman"/>
          <w:sz w:val="28"/>
          <w:szCs w:val="28"/>
        </w:rPr>
        <w:t>46.</w:t>
      </w:r>
    </w:p>
    <w:p w:rsidR="00D2727A" w:rsidRPr="006C046D" w:rsidRDefault="00D2727A" w:rsidP="00D2727A">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ED7EF7">
        <w:rPr>
          <w:rFonts w:ascii="Times New Roman" w:hAnsi="Times New Roman" w:cs="Times New Roman"/>
          <w:i/>
          <w:sz w:val="28"/>
          <w:szCs w:val="28"/>
        </w:rPr>
        <w:t>Малышев А.Г.</w:t>
      </w:r>
      <w:r w:rsidRPr="00ED7EF7">
        <w:rPr>
          <w:rFonts w:ascii="Times New Roman" w:hAnsi="Times New Roman" w:cs="Times New Roman"/>
          <w:sz w:val="28"/>
          <w:szCs w:val="28"/>
        </w:rPr>
        <w:t xml:space="preserve"> Банковское дело / А.Г. Малышев. — М</w:t>
      </w:r>
      <w:r>
        <w:rPr>
          <w:rFonts w:ascii="Times New Roman" w:hAnsi="Times New Roman" w:cs="Times New Roman"/>
          <w:sz w:val="28"/>
          <w:szCs w:val="28"/>
        </w:rPr>
        <w:t>осква</w:t>
      </w:r>
      <w:r w:rsidRPr="00ED7EF7">
        <w:rPr>
          <w:rFonts w:ascii="Times New Roman" w:hAnsi="Times New Roman" w:cs="Times New Roman"/>
          <w:sz w:val="28"/>
          <w:szCs w:val="28"/>
        </w:rPr>
        <w:t>: Финансы и статистика, 2014. — 436 с.</w:t>
      </w:r>
    </w:p>
    <w:p w:rsidR="00D2727A" w:rsidRPr="00ED7EF7" w:rsidRDefault="00D2727A" w:rsidP="00D2727A">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Pr>
          <w:rFonts w:ascii="Times New Roman" w:hAnsi="Times New Roman" w:cs="Times New Roman"/>
          <w:i/>
          <w:sz w:val="28"/>
          <w:szCs w:val="28"/>
        </w:rPr>
        <w:t>Маркина А</w:t>
      </w:r>
      <w:r>
        <w:rPr>
          <w:rFonts w:ascii="Times New Roman" w:hAnsi="Times New Roman" w:cs="Times New Roman"/>
          <w:sz w:val="28"/>
          <w:szCs w:val="28"/>
        </w:rPr>
        <w:t>.</w:t>
      </w:r>
      <w:r>
        <w:rPr>
          <w:rFonts w:ascii="Times New Roman" w:hAnsi="Times New Roman" w:cs="Times New Roman"/>
          <w:i/>
          <w:sz w:val="28"/>
          <w:szCs w:val="28"/>
        </w:rPr>
        <w:t xml:space="preserve">В. </w:t>
      </w:r>
      <w:r>
        <w:rPr>
          <w:rFonts w:ascii="Times New Roman" w:hAnsi="Times New Roman" w:cs="Times New Roman"/>
          <w:sz w:val="28"/>
          <w:szCs w:val="28"/>
        </w:rPr>
        <w:t xml:space="preserve">Необходимость проведения аудита денежных средств как фактора успешного функционирования организации / </w:t>
      </w:r>
      <w:r w:rsidRPr="00ED7EF7">
        <w:rPr>
          <w:rFonts w:ascii="Times New Roman" w:hAnsi="Times New Roman" w:cs="Times New Roman"/>
          <w:sz w:val="28"/>
          <w:szCs w:val="28"/>
        </w:rPr>
        <w:t>А.В.</w:t>
      </w:r>
      <w:r>
        <w:rPr>
          <w:rFonts w:ascii="Times New Roman" w:hAnsi="Times New Roman" w:cs="Times New Roman"/>
          <w:sz w:val="28"/>
          <w:szCs w:val="28"/>
        </w:rPr>
        <w:t xml:space="preserve"> </w:t>
      </w:r>
      <w:r w:rsidRPr="00ED7EF7">
        <w:rPr>
          <w:rFonts w:ascii="Times New Roman" w:hAnsi="Times New Roman" w:cs="Times New Roman"/>
          <w:sz w:val="28"/>
          <w:szCs w:val="28"/>
        </w:rPr>
        <w:t>Маркина</w:t>
      </w:r>
      <w:r>
        <w:rPr>
          <w:rFonts w:ascii="Times New Roman" w:hAnsi="Times New Roman" w:cs="Times New Roman"/>
          <w:sz w:val="28"/>
          <w:szCs w:val="28"/>
        </w:rPr>
        <w:t xml:space="preserve"> // Молодой ученый. </w:t>
      </w:r>
      <w:r>
        <w:rPr>
          <w:rFonts w:ascii="Cambria" w:hAnsi="Cambria" w:cs="Times New Roman"/>
          <w:sz w:val="28"/>
          <w:szCs w:val="28"/>
        </w:rPr>
        <w:t>—</w:t>
      </w:r>
      <w:r>
        <w:rPr>
          <w:rFonts w:ascii="Times New Roman" w:hAnsi="Times New Roman" w:cs="Times New Roman"/>
          <w:sz w:val="28"/>
          <w:szCs w:val="28"/>
        </w:rPr>
        <w:t xml:space="preserve"> 2016. </w:t>
      </w:r>
      <w:r>
        <w:rPr>
          <w:rFonts w:ascii="Cambria" w:hAnsi="Cambria" w:cs="Times New Roman"/>
          <w:sz w:val="28"/>
          <w:szCs w:val="28"/>
        </w:rPr>
        <w:t>—</w:t>
      </w:r>
      <w:r>
        <w:rPr>
          <w:rFonts w:ascii="Times New Roman" w:hAnsi="Times New Roman" w:cs="Times New Roman"/>
          <w:sz w:val="28"/>
          <w:szCs w:val="28"/>
        </w:rPr>
        <w:t xml:space="preserve"> №9. </w:t>
      </w:r>
      <w:r>
        <w:rPr>
          <w:rFonts w:ascii="Cambria" w:hAnsi="Cambria" w:cs="Times New Roman"/>
          <w:sz w:val="28"/>
          <w:szCs w:val="28"/>
        </w:rPr>
        <w:t>—</w:t>
      </w:r>
      <w:r>
        <w:rPr>
          <w:rFonts w:ascii="Times New Roman" w:hAnsi="Times New Roman" w:cs="Times New Roman"/>
          <w:sz w:val="28"/>
          <w:szCs w:val="28"/>
        </w:rPr>
        <w:t xml:space="preserve"> С.</w:t>
      </w:r>
      <w:r w:rsidR="00890470">
        <w:rPr>
          <w:rFonts w:ascii="Times New Roman" w:hAnsi="Times New Roman" w:cs="Times New Roman"/>
          <w:sz w:val="28"/>
          <w:szCs w:val="28"/>
        </w:rPr>
        <w:t xml:space="preserve"> </w:t>
      </w:r>
      <w:r>
        <w:rPr>
          <w:rFonts w:ascii="Times New Roman" w:hAnsi="Times New Roman" w:cs="Times New Roman"/>
          <w:sz w:val="28"/>
          <w:szCs w:val="28"/>
        </w:rPr>
        <w:t>648</w:t>
      </w:r>
      <w:r>
        <w:rPr>
          <w:rFonts w:ascii="Cambria" w:hAnsi="Cambria" w:cs="Times New Roman"/>
          <w:sz w:val="28"/>
          <w:szCs w:val="28"/>
        </w:rPr>
        <w:t>—</w:t>
      </w:r>
      <w:r>
        <w:rPr>
          <w:rFonts w:ascii="Times New Roman" w:hAnsi="Times New Roman" w:cs="Times New Roman"/>
          <w:sz w:val="28"/>
          <w:szCs w:val="28"/>
        </w:rPr>
        <w:t xml:space="preserve">652.  </w:t>
      </w:r>
      <w:r w:rsidRPr="00ED7EF7">
        <w:rPr>
          <w:rFonts w:ascii="Times New Roman" w:hAnsi="Times New Roman" w:cs="Times New Roman"/>
          <w:sz w:val="28"/>
          <w:szCs w:val="28"/>
        </w:rPr>
        <w:t xml:space="preserve"> </w:t>
      </w:r>
    </w:p>
    <w:p w:rsidR="005132B1" w:rsidRDefault="00F53079"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2917FB">
        <w:rPr>
          <w:rFonts w:ascii="Times New Roman" w:hAnsi="Times New Roman" w:cs="Times New Roman"/>
          <w:i/>
          <w:sz w:val="28"/>
          <w:szCs w:val="28"/>
        </w:rPr>
        <w:t>Миронова А.М.</w:t>
      </w:r>
      <w:r w:rsidRPr="00F53079">
        <w:rPr>
          <w:rFonts w:ascii="Times New Roman" w:hAnsi="Times New Roman" w:cs="Times New Roman"/>
          <w:sz w:val="28"/>
          <w:szCs w:val="28"/>
        </w:rPr>
        <w:t xml:space="preserve"> Проблемы учета, анализа и аудита денежных средств</w:t>
      </w:r>
      <w:r w:rsidR="002917FB">
        <w:rPr>
          <w:rFonts w:ascii="Times New Roman" w:hAnsi="Times New Roman" w:cs="Times New Roman"/>
          <w:sz w:val="28"/>
          <w:szCs w:val="28"/>
        </w:rPr>
        <w:t xml:space="preserve"> / </w:t>
      </w:r>
      <w:r w:rsidR="002917FB" w:rsidRPr="002917FB">
        <w:rPr>
          <w:rFonts w:ascii="Times New Roman" w:hAnsi="Times New Roman" w:cs="Times New Roman"/>
          <w:sz w:val="28"/>
          <w:szCs w:val="28"/>
        </w:rPr>
        <w:t>А.М. Миронова</w:t>
      </w:r>
      <w:r w:rsidR="00EC6947">
        <w:rPr>
          <w:rFonts w:ascii="Times New Roman" w:hAnsi="Times New Roman" w:cs="Times New Roman"/>
          <w:sz w:val="28"/>
          <w:szCs w:val="28"/>
        </w:rPr>
        <w:t xml:space="preserve"> </w:t>
      </w:r>
      <w:r w:rsidRPr="00F53079">
        <w:rPr>
          <w:rFonts w:ascii="Times New Roman" w:hAnsi="Times New Roman" w:cs="Times New Roman"/>
          <w:sz w:val="28"/>
          <w:szCs w:val="28"/>
        </w:rPr>
        <w:t xml:space="preserve">// Молодой ученый. </w:t>
      </w:r>
      <w:r w:rsidR="002917FB">
        <w:rPr>
          <w:rFonts w:ascii="Cambria" w:hAnsi="Cambria" w:cs="Times New Roman"/>
          <w:sz w:val="28"/>
          <w:szCs w:val="28"/>
        </w:rPr>
        <w:t>—</w:t>
      </w:r>
      <w:r w:rsidRPr="00F53079">
        <w:rPr>
          <w:rFonts w:ascii="Times New Roman" w:hAnsi="Times New Roman" w:cs="Times New Roman"/>
          <w:sz w:val="28"/>
          <w:szCs w:val="28"/>
        </w:rPr>
        <w:t xml:space="preserve"> 2016. </w:t>
      </w:r>
      <w:r w:rsidR="002917FB">
        <w:rPr>
          <w:rFonts w:ascii="Cambria" w:hAnsi="Cambria" w:cs="Times New Roman"/>
          <w:sz w:val="28"/>
          <w:szCs w:val="28"/>
        </w:rPr>
        <w:t>—</w:t>
      </w:r>
      <w:r w:rsidRPr="00F53079">
        <w:rPr>
          <w:rFonts w:ascii="Times New Roman" w:hAnsi="Times New Roman" w:cs="Times New Roman"/>
          <w:sz w:val="28"/>
          <w:szCs w:val="28"/>
        </w:rPr>
        <w:t xml:space="preserve"> №1. </w:t>
      </w:r>
      <w:r w:rsidR="002917FB">
        <w:rPr>
          <w:rFonts w:ascii="Cambria" w:hAnsi="Cambria" w:cs="Times New Roman"/>
          <w:sz w:val="28"/>
          <w:szCs w:val="28"/>
        </w:rPr>
        <w:t>—</w:t>
      </w:r>
      <w:r w:rsidR="00E0479F">
        <w:rPr>
          <w:rFonts w:ascii="Cambria" w:hAnsi="Cambria" w:cs="Times New Roman"/>
          <w:sz w:val="28"/>
          <w:szCs w:val="28"/>
        </w:rPr>
        <w:t xml:space="preserve"> </w:t>
      </w:r>
      <w:r w:rsidRPr="00F53079">
        <w:rPr>
          <w:rFonts w:ascii="Times New Roman" w:hAnsi="Times New Roman" w:cs="Times New Roman"/>
          <w:sz w:val="28"/>
          <w:szCs w:val="28"/>
        </w:rPr>
        <w:t>С. 419</w:t>
      </w:r>
      <w:r w:rsidR="002917FB">
        <w:rPr>
          <w:rFonts w:ascii="Cambria" w:hAnsi="Cambria" w:cs="Times New Roman"/>
          <w:sz w:val="28"/>
          <w:szCs w:val="28"/>
        </w:rPr>
        <w:t>—</w:t>
      </w:r>
      <w:r w:rsidRPr="00F53079">
        <w:rPr>
          <w:rFonts w:ascii="Times New Roman" w:hAnsi="Times New Roman" w:cs="Times New Roman"/>
          <w:sz w:val="28"/>
          <w:szCs w:val="28"/>
        </w:rPr>
        <w:t>422.</w:t>
      </w:r>
    </w:p>
    <w:p w:rsidR="002917FB" w:rsidRDefault="00F53079"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2917FB">
        <w:rPr>
          <w:rFonts w:ascii="Times New Roman" w:hAnsi="Times New Roman" w:cs="Times New Roman"/>
          <w:i/>
          <w:sz w:val="28"/>
          <w:szCs w:val="28"/>
        </w:rPr>
        <w:t>Новосельцев А.А.</w:t>
      </w:r>
      <w:r w:rsidRPr="002917FB">
        <w:rPr>
          <w:rFonts w:ascii="Times New Roman" w:hAnsi="Times New Roman" w:cs="Times New Roman"/>
          <w:sz w:val="28"/>
          <w:szCs w:val="28"/>
        </w:rPr>
        <w:t xml:space="preserve"> Функции внутреннего контроля и внутреннего аудита на предприятии</w:t>
      </w:r>
      <w:r w:rsidR="002917FB" w:rsidRPr="002917FB">
        <w:rPr>
          <w:rFonts w:ascii="Times New Roman" w:hAnsi="Times New Roman" w:cs="Times New Roman"/>
          <w:sz w:val="28"/>
          <w:szCs w:val="28"/>
        </w:rPr>
        <w:t xml:space="preserve"> / А.А. Новосельцев </w:t>
      </w:r>
      <w:r w:rsidRPr="002917FB">
        <w:rPr>
          <w:rFonts w:ascii="Times New Roman" w:hAnsi="Times New Roman" w:cs="Times New Roman"/>
          <w:sz w:val="28"/>
          <w:szCs w:val="28"/>
        </w:rPr>
        <w:t xml:space="preserve">// Социально-экономические явления и процессы. </w:t>
      </w:r>
      <w:r w:rsidR="002917FB" w:rsidRPr="002917FB">
        <w:rPr>
          <w:rFonts w:ascii="Cambria" w:hAnsi="Cambria" w:cs="Times New Roman"/>
          <w:sz w:val="28"/>
          <w:szCs w:val="28"/>
        </w:rPr>
        <w:t>—</w:t>
      </w:r>
      <w:r w:rsidRPr="002917FB">
        <w:rPr>
          <w:rFonts w:ascii="Times New Roman" w:hAnsi="Times New Roman" w:cs="Times New Roman"/>
          <w:sz w:val="28"/>
          <w:szCs w:val="28"/>
        </w:rPr>
        <w:t xml:space="preserve"> 2013. </w:t>
      </w:r>
      <w:r w:rsidR="002917FB" w:rsidRPr="002917FB">
        <w:rPr>
          <w:rFonts w:ascii="Cambria" w:hAnsi="Cambria" w:cs="Times New Roman"/>
          <w:sz w:val="28"/>
          <w:szCs w:val="28"/>
        </w:rPr>
        <w:t>—</w:t>
      </w:r>
      <w:r w:rsidRPr="002917FB">
        <w:rPr>
          <w:rFonts w:ascii="Times New Roman" w:hAnsi="Times New Roman" w:cs="Times New Roman"/>
          <w:sz w:val="28"/>
          <w:szCs w:val="28"/>
        </w:rPr>
        <w:t xml:space="preserve"> №4. </w:t>
      </w:r>
      <w:r w:rsidR="002917FB" w:rsidRPr="002917FB">
        <w:rPr>
          <w:rFonts w:ascii="Cambria" w:hAnsi="Cambria" w:cs="Times New Roman"/>
          <w:sz w:val="28"/>
          <w:szCs w:val="28"/>
        </w:rPr>
        <w:t>—</w:t>
      </w:r>
      <w:r w:rsidRPr="002917FB">
        <w:rPr>
          <w:rFonts w:ascii="Times New Roman" w:hAnsi="Times New Roman" w:cs="Times New Roman"/>
          <w:sz w:val="28"/>
          <w:szCs w:val="28"/>
        </w:rPr>
        <w:t xml:space="preserve"> С. 121</w:t>
      </w:r>
      <w:r w:rsidR="002917FB" w:rsidRPr="002917FB">
        <w:rPr>
          <w:rFonts w:ascii="Cambria" w:hAnsi="Cambria" w:cs="Times New Roman"/>
          <w:sz w:val="28"/>
          <w:szCs w:val="28"/>
        </w:rPr>
        <w:t>—</w:t>
      </w:r>
      <w:r w:rsidRPr="002917FB">
        <w:rPr>
          <w:rFonts w:ascii="Times New Roman" w:hAnsi="Times New Roman" w:cs="Times New Roman"/>
          <w:sz w:val="28"/>
          <w:szCs w:val="28"/>
        </w:rPr>
        <w:t xml:space="preserve">125.  </w:t>
      </w:r>
    </w:p>
    <w:p w:rsidR="005132B1" w:rsidRDefault="005132B1"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sidRPr="005132B1">
        <w:rPr>
          <w:rFonts w:ascii="Times New Roman" w:hAnsi="Times New Roman" w:cs="Times New Roman"/>
          <w:i/>
          <w:sz w:val="28"/>
          <w:szCs w:val="28"/>
        </w:rPr>
        <w:t xml:space="preserve">Синянская Е.Р. </w:t>
      </w:r>
      <w:r w:rsidRPr="005132B1">
        <w:rPr>
          <w:rFonts w:ascii="Times New Roman" w:hAnsi="Times New Roman" w:cs="Times New Roman"/>
          <w:sz w:val="28"/>
          <w:szCs w:val="28"/>
        </w:rPr>
        <w:t>Основы бухгалтерского учета и анализа</w:t>
      </w:r>
      <w:r w:rsidR="002917FB">
        <w:rPr>
          <w:rFonts w:ascii="Times New Roman" w:hAnsi="Times New Roman" w:cs="Times New Roman"/>
          <w:sz w:val="28"/>
          <w:szCs w:val="28"/>
        </w:rPr>
        <w:t xml:space="preserve"> / Е.Р. Синянская. </w:t>
      </w:r>
      <w:r w:rsidR="002917FB">
        <w:rPr>
          <w:rFonts w:ascii="Cambria" w:hAnsi="Cambria" w:cs="Times New Roman"/>
          <w:sz w:val="28"/>
          <w:szCs w:val="28"/>
        </w:rPr>
        <w:t>—</w:t>
      </w:r>
      <w:r w:rsidRPr="005132B1">
        <w:rPr>
          <w:rFonts w:ascii="Times New Roman" w:hAnsi="Times New Roman" w:cs="Times New Roman"/>
          <w:sz w:val="28"/>
          <w:szCs w:val="28"/>
        </w:rPr>
        <w:t xml:space="preserve"> Екатеринбург: изд-во Урал. ун-та, 2014. </w:t>
      </w:r>
      <w:r w:rsidR="002917FB">
        <w:rPr>
          <w:rFonts w:ascii="Cambria" w:hAnsi="Cambria" w:cs="Times New Roman"/>
          <w:sz w:val="28"/>
          <w:szCs w:val="28"/>
        </w:rPr>
        <w:t>—</w:t>
      </w:r>
      <w:r w:rsidRPr="005132B1">
        <w:rPr>
          <w:rFonts w:ascii="Times New Roman" w:hAnsi="Times New Roman" w:cs="Times New Roman"/>
          <w:sz w:val="28"/>
          <w:szCs w:val="28"/>
        </w:rPr>
        <w:t xml:space="preserve"> 267 с.</w:t>
      </w:r>
    </w:p>
    <w:p w:rsidR="005132B1" w:rsidRDefault="002917FB" w:rsidP="00FD5575">
      <w:pPr>
        <w:pStyle w:val="a3"/>
        <w:widowControl w:val="0"/>
        <w:numPr>
          <w:ilvl w:val="0"/>
          <w:numId w:val="10"/>
        </w:numPr>
        <w:tabs>
          <w:tab w:val="left" w:pos="1134"/>
          <w:tab w:val="left" w:pos="1276"/>
        </w:tabs>
        <w:ind w:left="0" w:firstLine="709"/>
        <w:rPr>
          <w:rFonts w:ascii="Times New Roman" w:hAnsi="Times New Roman" w:cs="Times New Roman"/>
          <w:sz w:val="28"/>
          <w:szCs w:val="28"/>
        </w:rPr>
      </w:pPr>
      <w:r>
        <w:rPr>
          <w:rFonts w:ascii="Times New Roman" w:hAnsi="Times New Roman" w:cs="Times New Roman"/>
          <w:i/>
          <w:sz w:val="28"/>
          <w:szCs w:val="28"/>
        </w:rPr>
        <w:t xml:space="preserve">Смирнов </w:t>
      </w:r>
      <w:r w:rsidR="007C53D6" w:rsidRPr="005132B1">
        <w:rPr>
          <w:rFonts w:ascii="Times New Roman" w:hAnsi="Times New Roman" w:cs="Times New Roman"/>
          <w:i/>
          <w:sz w:val="28"/>
          <w:szCs w:val="28"/>
        </w:rPr>
        <w:t xml:space="preserve"> В.В.</w:t>
      </w:r>
      <w:r w:rsidR="007C53D6" w:rsidRPr="005132B1">
        <w:rPr>
          <w:rFonts w:ascii="Times New Roman" w:hAnsi="Times New Roman" w:cs="Times New Roman"/>
          <w:sz w:val="28"/>
          <w:szCs w:val="28"/>
        </w:rPr>
        <w:t xml:space="preserve"> Оценка рыночной стоимости предприятия</w:t>
      </w:r>
      <w:r>
        <w:rPr>
          <w:rFonts w:ascii="Times New Roman" w:hAnsi="Times New Roman" w:cs="Times New Roman"/>
          <w:sz w:val="28"/>
          <w:szCs w:val="28"/>
        </w:rPr>
        <w:t xml:space="preserve"> / В.В. Смирнов</w:t>
      </w:r>
      <w:r w:rsidR="007C53D6" w:rsidRPr="005132B1">
        <w:rPr>
          <w:rFonts w:ascii="Times New Roman" w:hAnsi="Times New Roman" w:cs="Times New Roman"/>
          <w:sz w:val="28"/>
          <w:szCs w:val="28"/>
        </w:rPr>
        <w:t xml:space="preserve"> // Главбух. </w:t>
      </w:r>
      <w:r>
        <w:rPr>
          <w:rFonts w:ascii="Cambria" w:hAnsi="Cambria" w:cs="Times New Roman"/>
          <w:sz w:val="28"/>
          <w:szCs w:val="28"/>
        </w:rPr>
        <w:t>—</w:t>
      </w:r>
      <w:r w:rsidR="007C53D6" w:rsidRPr="005132B1">
        <w:rPr>
          <w:rFonts w:ascii="Times New Roman" w:hAnsi="Times New Roman" w:cs="Times New Roman"/>
          <w:sz w:val="28"/>
          <w:szCs w:val="28"/>
        </w:rPr>
        <w:t xml:space="preserve"> 2006. </w:t>
      </w:r>
      <w:r>
        <w:rPr>
          <w:rFonts w:ascii="Cambria" w:hAnsi="Cambria" w:cs="Times New Roman"/>
          <w:sz w:val="28"/>
          <w:szCs w:val="28"/>
        </w:rPr>
        <w:t>—</w:t>
      </w:r>
      <w:r w:rsidR="007C53D6" w:rsidRPr="005132B1">
        <w:rPr>
          <w:rFonts w:ascii="Times New Roman" w:hAnsi="Times New Roman" w:cs="Times New Roman"/>
          <w:sz w:val="28"/>
          <w:szCs w:val="28"/>
        </w:rPr>
        <w:t xml:space="preserve"> №9. </w:t>
      </w:r>
      <w:r>
        <w:rPr>
          <w:rFonts w:ascii="Cambria" w:hAnsi="Cambria" w:cs="Times New Roman"/>
          <w:sz w:val="28"/>
          <w:szCs w:val="28"/>
        </w:rPr>
        <w:t>—</w:t>
      </w:r>
      <w:r w:rsidR="007C53D6" w:rsidRPr="005132B1">
        <w:rPr>
          <w:rFonts w:ascii="Times New Roman" w:hAnsi="Times New Roman" w:cs="Times New Roman"/>
          <w:sz w:val="28"/>
          <w:szCs w:val="28"/>
        </w:rPr>
        <w:t xml:space="preserve"> С.</w:t>
      </w:r>
      <w:r w:rsidR="00890470">
        <w:rPr>
          <w:rFonts w:ascii="Times New Roman" w:hAnsi="Times New Roman" w:cs="Times New Roman"/>
          <w:sz w:val="28"/>
          <w:szCs w:val="28"/>
        </w:rPr>
        <w:t xml:space="preserve"> </w:t>
      </w:r>
      <w:r w:rsidR="007C53D6" w:rsidRPr="005132B1">
        <w:rPr>
          <w:rFonts w:ascii="Times New Roman" w:hAnsi="Times New Roman" w:cs="Times New Roman"/>
          <w:sz w:val="28"/>
          <w:szCs w:val="28"/>
        </w:rPr>
        <w:t>18</w:t>
      </w:r>
      <w:r>
        <w:rPr>
          <w:rFonts w:ascii="Cambria" w:hAnsi="Cambria" w:cs="Times New Roman"/>
          <w:sz w:val="28"/>
          <w:szCs w:val="28"/>
        </w:rPr>
        <w:t>—</w:t>
      </w:r>
      <w:r w:rsidR="007C53D6" w:rsidRPr="005132B1">
        <w:rPr>
          <w:rFonts w:ascii="Times New Roman" w:hAnsi="Times New Roman" w:cs="Times New Roman"/>
          <w:sz w:val="28"/>
          <w:szCs w:val="28"/>
        </w:rPr>
        <w:t>20.</w:t>
      </w:r>
    </w:p>
    <w:p w:rsidR="003344DF" w:rsidRPr="003344DF" w:rsidRDefault="007C53D6" w:rsidP="003344DF">
      <w:pPr>
        <w:pStyle w:val="a3"/>
        <w:widowControl w:val="0"/>
        <w:numPr>
          <w:ilvl w:val="0"/>
          <w:numId w:val="10"/>
        </w:numPr>
        <w:tabs>
          <w:tab w:val="left" w:pos="1134"/>
          <w:tab w:val="left" w:pos="1276"/>
        </w:tabs>
        <w:ind w:left="0" w:firstLine="698"/>
        <w:rPr>
          <w:rFonts w:ascii="Times New Roman" w:hAnsi="Times New Roman" w:cs="Times New Roman"/>
          <w:b/>
          <w:sz w:val="28"/>
          <w:szCs w:val="28"/>
        </w:rPr>
      </w:pPr>
      <w:r w:rsidRPr="002917FB">
        <w:rPr>
          <w:rFonts w:ascii="Times New Roman" w:hAnsi="Times New Roman" w:cs="Times New Roman"/>
          <w:i/>
          <w:sz w:val="28"/>
          <w:szCs w:val="28"/>
        </w:rPr>
        <w:t>Шеремет А.Д.</w:t>
      </w:r>
      <w:r w:rsidRPr="002917FB">
        <w:rPr>
          <w:rFonts w:ascii="Times New Roman" w:hAnsi="Times New Roman" w:cs="Times New Roman"/>
          <w:sz w:val="28"/>
          <w:szCs w:val="28"/>
        </w:rPr>
        <w:t xml:space="preserve"> Комплексный анализ хозяйственной деятельности </w:t>
      </w:r>
      <w:r w:rsidR="002917FB">
        <w:rPr>
          <w:rFonts w:ascii="Times New Roman" w:hAnsi="Times New Roman" w:cs="Times New Roman"/>
          <w:sz w:val="28"/>
          <w:szCs w:val="28"/>
        </w:rPr>
        <w:t xml:space="preserve">/ А.Д. Шеремет. </w:t>
      </w:r>
      <w:r w:rsidR="002917FB">
        <w:rPr>
          <w:rFonts w:ascii="Cambria" w:hAnsi="Cambria" w:cs="Times New Roman"/>
          <w:sz w:val="28"/>
          <w:szCs w:val="28"/>
        </w:rPr>
        <w:t>—</w:t>
      </w:r>
      <w:r w:rsidRPr="002917FB">
        <w:rPr>
          <w:rFonts w:ascii="Times New Roman" w:hAnsi="Times New Roman" w:cs="Times New Roman"/>
          <w:sz w:val="28"/>
          <w:szCs w:val="28"/>
        </w:rPr>
        <w:t xml:space="preserve"> М</w:t>
      </w:r>
      <w:r w:rsidR="002917FB">
        <w:rPr>
          <w:rFonts w:ascii="Times New Roman" w:hAnsi="Times New Roman" w:cs="Times New Roman"/>
          <w:sz w:val="28"/>
          <w:szCs w:val="28"/>
        </w:rPr>
        <w:t>осква</w:t>
      </w:r>
      <w:r w:rsidRPr="002917FB">
        <w:rPr>
          <w:rFonts w:ascii="Times New Roman" w:hAnsi="Times New Roman" w:cs="Times New Roman"/>
          <w:sz w:val="28"/>
          <w:szCs w:val="28"/>
        </w:rPr>
        <w:t xml:space="preserve">: «Инфра </w:t>
      </w:r>
      <w:r w:rsidR="002917FB">
        <w:rPr>
          <w:rFonts w:ascii="Cambria" w:hAnsi="Cambria" w:cs="Times New Roman"/>
          <w:sz w:val="28"/>
          <w:szCs w:val="28"/>
        </w:rPr>
        <w:t>—</w:t>
      </w:r>
      <w:r w:rsidRPr="002917FB">
        <w:rPr>
          <w:rFonts w:ascii="Times New Roman" w:hAnsi="Times New Roman" w:cs="Times New Roman"/>
          <w:sz w:val="28"/>
          <w:szCs w:val="28"/>
        </w:rPr>
        <w:t xml:space="preserve"> М», 2009 </w:t>
      </w:r>
      <w:r w:rsidR="002917FB">
        <w:rPr>
          <w:rFonts w:ascii="Cambria" w:hAnsi="Cambria" w:cs="Times New Roman"/>
          <w:sz w:val="28"/>
          <w:szCs w:val="28"/>
        </w:rPr>
        <w:t>—</w:t>
      </w:r>
      <w:r w:rsidR="00AF4DB9">
        <w:rPr>
          <w:rFonts w:ascii="Cambria" w:hAnsi="Cambria" w:cs="Times New Roman"/>
          <w:sz w:val="28"/>
          <w:szCs w:val="28"/>
        </w:rPr>
        <w:t xml:space="preserve"> </w:t>
      </w:r>
      <w:r w:rsidRPr="002917FB">
        <w:rPr>
          <w:rFonts w:ascii="Times New Roman" w:hAnsi="Times New Roman" w:cs="Times New Roman"/>
          <w:sz w:val="28"/>
          <w:szCs w:val="28"/>
        </w:rPr>
        <w:t>415</w:t>
      </w:r>
      <w:r w:rsidR="00890470">
        <w:rPr>
          <w:rFonts w:ascii="Times New Roman" w:hAnsi="Times New Roman" w:cs="Times New Roman"/>
          <w:sz w:val="28"/>
          <w:szCs w:val="28"/>
        </w:rPr>
        <w:t xml:space="preserve"> </w:t>
      </w:r>
      <w:r w:rsidRPr="002917FB">
        <w:rPr>
          <w:rFonts w:ascii="Times New Roman" w:hAnsi="Times New Roman" w:cs="Times New Roman"/>
          <w:sz w:val="28"/>
          <w:szCs w:val="28"/>
        </w:rPr>
        <w:t>с</w:t>
      </w:r>
      <w:r w:rsidR="0061030B">
        <w:rPr>
          <w:rFonts w:ascii="Times New Roman" w:hAnsi="Times New Roman" w:cs="Times New Roman"/>
          <w:sz w:val="28"/>
          <w:szCs w:val="28"/>
        </w:rPr>
        <w:t>.</w:t>
      </w:r>
    </w:p>
    <w:p w:rsidR="00ED7EF7" w:rsidRPr="006C046D" w:rsidRDefault="006C046D" w:rsidP="006C046D">
      <w:pPr>
        <w:pStyle w:val="a3"/>
        <w:widowControl w:val="0"/>
        <w:tabs>
          <w:tab w:val="left" w:pos="1134"/>
          <w:tab w:val="left" w:pos="1276"/>
        </w:tabs>
        <w:ind w:left="698" w:firstLine="0"/>
        <w:rPr>
          <w:rFonts w:ascii="Times New Roman" w:hAnsi="Times New Roman" w:cs="Times New Roman"/>
          <w:b/>
          <w:sz w:val="28"/>
          <w:szCs w:val="28"/>
        </w:rPr>
      </w:pPr>
      <w:r w:rsidRPr="006C046D">
        <w:rPr>
          <w:rFonts w:ascii="Times New Roman" w:hAnsi="Times New Roman" w:cs="Times New Roman"/>
          <w:sz w:val="28"/>
          <w:szCs w:val="28"/>
        </w:rPr>
        <w:br/>
      </w:r>
      <w:r w:rsidR="00ED7EF7" w:rsidRPr="006C046D">
        <w:rPr>
          <w:rFonts w:ascii="Times New Roman" w:hAnsi="Times New Roman" w:cs="Times New Roman"/>
          <w:sz w:val="28"/>
          <w:szCs w:val="28"/>
        </w:rPr>
        <w:br/>
      </w: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2A439D" w:rsidRPr="006C046D" w:rsidRDefault="002A439D" w:rsidP="006C046D">
      <w:pPr>
        <w:widowControl w:val="0"/>
        <w:tabs>
          <w:tab w:val="left" w:pos="1134"/>
          <w:tab w:val="left" w:pos="1276"/>
        </w:tabs>
        <w:ind w:left="0" w:firstLine="0"/>
        <w:rPr>
          <w:rFonts w:ascii="Times New Roman" w:hAnsi="Times New Roman" w:cs="Times New Roman"/>
          <w:sz w:val="28"/>
          <w:szCs w:val="28"/>
        </w:rPr>
      </w:pPr>
    </w:p>
    <w:p w:rsidR="002A439D" w:rsidRDefault="002A439D" w:rsidP="00FD5575">
      <w:pPr>
        <w:pStyle w:val="a3"/>
        <w:widowControl w:val="0"/>
        <w:tabs>
          <w:tab w:val="left" w:pos="1134"/>
          <w:tab w:val="left" w:pos="1276"/>
        </w:tabs>
        <w:ind w:left="698" w:firstLine="0"/>
        <w:jc w:val="center"/>
        <w:rPr>
          <w:rFonts w:ascii="Times New Roman" w:hAnsi="Times New Roman" w:cs="Times New Roman"/>
          <w:sz w:val="28"/>
          <w:szCs w:val="28"/>
        </w:rPr>
      </w:pPr>
    </w:p>
    <w:p w:rsidR="002A439D" w:rsidRDefault="002A439D"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Default="0061030B" w:rsidP="00FD5575">
      <w:pPr>
        <w:pStyle w:val="a3"/>
        <w:widowControl w:val="0"/>
        <w:tabs>
          <w:tab w:val="left" w:pos="1134"/>
          <w:tab w:val="left" w:pos="1276"/>
        </w:tabs>
        <w:ind w:left="698" w:firstLine="0"/>
        <w:jc w:val="center"/>
        <w:rPr>
          <w:rFonts w:ascii="Times New Roman" w:hAnsi="Times New Roman" w:cs="Times New Roman"/>
          <w:sz w:val="28"/>
          <w:szCs w:val="28"/>
        </w:rPr>
      </w:pPr>
    </w:p>
    <w:p w:rsidR="0061030B" w:rsidRPr="002A439D" w:rsidRDefault="0061030B" w:rsidP="00FD5575">
      <w:pPr>
        <w:pStyle w:val="a3"/>
        <w:widowControl w:val="0"/>
        <w:tabs>
          <w:tab w:val="left" w:pos="1134"/>
          <w:tab w:val="left" w:pos="1276"/>
        </w:tabs>
        <w:ind w:left="698" w:firstLine="0"/>
        <w:jc w:val="center"/>
        <w:rPr>
          <w:rFonts w:ascii="Cambria" w:hAnsi="Cambria" w:cs="Times New Roman"/>
          <w:sz w:val="32"/>
          <w:szCs w:val="32"/>
        </w:rPr>
      </w:pPr>
    </w:p>
    <w:p w:rsidR="0061030B" w:rsidRPr="002A439D" w:rsidRDefault="0061030B" w:rsidP="00FD5575">
      <w:pPr>
        <w:pStyle w:val="a3"/>
        <w:widowControl w:val="0"/>
        <w:tabs>
          <w:tab w:val="left" w:pos="1134"/>
          <w:tab w:val="left" w:pos="1276"/>
        </w:tabs>
        <w:ind w:left="0" w:hanging="698"/>
        <w:jc w:val="center"/>
        <w:rPr>
          <w:rFonts w:ascii="Cambria" w:hAnsi="Cambria" w:cs="Times New Roman"/>
          <w:b/>
          <w:sz w:val="32"/>
          <w:szCs w:val="32"/>
        </w:rPr>
      </w:pPr>
      <w:r w:rsidRPr="002A439D">
        <w:rPr>
          <w:rFonts w:ascii="Cambria" w:hAnsi="Cambria" w:cs="Times New Roman"/>
          <w:sz w:val="32"/>
          <w:szCs w:val="32"/>
        </w:rPr>
        <w:t>ПРИЛОЖЕНИЯ</w:t>
      </w:r>
    </w:p>
    <w:sectPr w:rsidR="0061030B" w:rsidRPr="002A439D" w:rsidSect="00352FF7">
      <w:footerReference w:type="default" r:id="rId4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A73" w:rsidRDefault="000B7A73" w:rsidP="00981E7E">
      <w:pPr>
        <w:spacing w:line="240" w:lineRule="auto"/>
      </w:pPr>
      <w:r>
        <w:separator/>
      </w:r>
    </w:p>
  </w:endnote>
  <w:endnote w:type="continuationSeparator" w:id="0">
    <w:p w:rsidR="000B7A73" w:rsidRDefault="000B7A73" w:rsidP="00981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CC"/>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useoSansCyrl">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6292"/>
    </w:sdtPr>
    <w:sdtEndPr/>
    <w:sdtContent>
      <w:p w:rsidR="000B7A73" w:rsidRDefault="000B7A73" w:rsidP="00A515CD">
        <w:pPr>
          <w:pStyle w:val="a8"/>
          <w:ind w:hanging="851"/>
          <w:jc w:val="center"/>
        </w:pPr>
        <w:r w:rsidRPr="00A515CD">
          <w:rPr>
            <w:rFonts w:ascii="Times New Roman" w:hAnsi="Times New Roman" w:cs="Times New Roman"/>
            <w:sz w:val="28"/>
            <w:szCs w:val="28"/>
          </w:rPr>
          <w:fldChar w:fldCharType="begin"/>
        </w:r>
        <w:r w:rsidRPr="00A515CD">
          <w:rPr>
            <w:rFonts w:ascii="Times New Roman" w:hAnsi="Times New Roman" w:cs="Times New Roman"/>
            <w:sz w:val="28"/>
            <w:szCs w:val="28"/>
          </w:rPr>
          <w:instrText xml:space="preserve"> PAGE   \* MERGEFORMAT </w:instrText>
        </w:r>
        <w:r w:rsidRPr="00A515CD">
          <w:rPr>
            <w:rFonts w:ascii="Times New Roman" w:hAnsi="Times New Roman" w:cs="Times New Roman"/>
            <w:sz w:val="28"/>
            <w:szCs w:val="28"/>
          </w:rPr>
          <w:fldChar w:fldCharType="separate"/>
        </w:r>
        <w:r w:rsidR="00890470">
          <w:rPr>
            <w:rFonts w:ascii="Times New Roman" w:hAnsi="Times New Roman" w:cs="Times New Roman"/>
            <w:noProof/>
            <w:sz w:val="28"/>
            <w:szCs w:val="28"/>
          </w:rPr>
          <w:t>47</w:t>
        </w:r>
        <w:r w:rsidRPr="00A515CD">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A73" w:rsidRDefault="000B7A73" w:rsidP="00981E7E">
      <w:pPr>
        <w:spacing w:line="240" w:lineRule="auto"/>
      </w:pPr>
      <w:r>
        <w:separator/>
      </w:r>
    </w:p>
  </w:footnote>
  <w:footnote w:type="continuationSeparator" w:id="0">
    <w:p w:rsidR="000B7A73" w:rsidRDefault="000B7A73" w:rsidP="00981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657C"/>
    <w:multiLevelType w:val="hybridMultilevel"/>
    <w:tmpl w:val="4068578E"/>
    <w:lvl w:ilvl="0" w:tplc="F0F204E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8378A0"/>
    <w:multiLevelType w:val="hybridMultilevel"/>
    <w:tmpl w:val="DC822954"/>
    <w:lvl w:ilvl="0" w:tplc="F0F204EC">
      <w:start w:val="1"/>
      <w:numFmt w:val="russianLower"/>
      <w:lvlText w:val="%1)"/>
      <w:lvlJc w:val="left"/>
      <w:pPr>
        <w:ind w:left="1429" w:hanging="360"/>
      </w:pPr>
      <w:rPr>
        <w:rFonts w:hint="default"/>
      </w:rPr>
    </w:lvl>
    <w:lvl w:ilvl="1" w:tplc="F7C01C78">
      <w:start w:val="2"/>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E07EF0"/>
    <w:multiLevelType w:val="hybridMultilevel"/>
    <w:tmpl w:val="3568336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874B00"/>
    <w:multiLevelType w:val="hybridMultilevel"/>
    <w:tmpl w:val="05D888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0005C4"/>
    <w:multiLevelType w:val="hybridMultilevel"/>
    <w:tmpl w:val="B8A8AFC2"/>
    <w:lvl w:ilvl="0" w:tplc="F0F204EC">
      <w:start w:val="1"/>
      <w:numFmt w:val="russianLower"/>
      <w:lvlText w:val="%1)"/>
      <w:lvlJc w:val="left"/>
      <w:pPr>
        <w:ind w:left="1429" w:hanging="360"/>
      </w:pPr>
      <w:rPr>
        <w:rFonts w:hint="default"/>
      </w:rPr>
    </w:lvl>
    <w:lvl w:ilvl="1" w:tplc="F0F204EC">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E7772F"/>
    <w:multiLevelType w:val="hybridMultilevel"/>
    <w:tmpl w:val="3404D4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7B166B"/>
    <w:multiLevelType w:val="hybridMultilevel"/>
    <w:tmpl w:val="7820DE30"/>
    <w:lvl w:ilvl="0" w:tplc="F0F204E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680844"/>
    <w:multiLevelType w:val="hybridMultilevel"/>
    <w:tmpl w:val="7318D1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44C5DFE"/>
    <w:multiLevelType w:val="hybridMultilevel"/>
    <w:tmpl w:val="3ADC6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1C5048"/>
    <w:multiLevelType w:val="hybridMultilevel"/>
    <w:tmpl w:val="7BB68BC4"/>
    <w:lvl w:ilvl="0" w:tplc="916EC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4A08CC"/>
    <w:multiLevelType w:val="hybridMultilevel"/>
    <w:tmpl w:val="446A1E12"/>
    <w:lvl w:ilvl="0" w:tplc="F0F204E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555A29"/>
    <w:multiLevelType w:val="multilevel"/>
    <w:tmpl w:val="613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B7D3A"/>
    <w:multiLevelType w:val="hybridMultilevel"/>
    <w:tmpl w:val="BE7AD6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E35931"/>
    <w:multiLevelType w:val="hybridMultilevel"/>
    <w:tmpl w:val="0F56AA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CA482C"/>
    <w:multiLevelType w:val="hybridMultilevel"/>
    <w:tmpl w:val="A066F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369E7"/>
    <w:multiLevelType w:val="hybridMultilevel"/>
    <w:tmpl w:val="C7CC5C28"/>
    <w:lvl w:ilvl="0" w:tplc="C7EE77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F6983"/>
    <w:multiLevelType w:val="hybridMultilevel"/>
    <w:tmpl w:val="AA18F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7E2606"/>
    <w:multiLevelType w:val="hybridMultilevel"/>
    <w:tmpl w:val="00145F90"/>
    <w:lvl w:ilvl="0" w:tplc="454E24B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D067CEC"/>
    <w:multiLevelType w:val="hybridMultilevel"/>
    <w:tmpl w:val="26B2E57C"/>
    <w:lvl w:ilvl="0" w:tplc="0938F5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752ACE"/>
    <w:multiLevelType w:val="hybridMultilevel"/>
    <w:tmpl w:val="B9DEE9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2662126"/>
    <w:multiLevelType w:val="hybridMultilevel"/>
    <w:tmpl w:val="C7CC5C28"/>
    <w:lvl w:ilvl="0" w:tplc="C7EE77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89440C"/>
    <w:multiLevelType w:val="hybridMultilevel"/>
    <w:tmpl w:val="B6125A1E"/>
    <w:lvl w:ilvl="0" w:tplc="A1BC54E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3C83B34"/>
    <w:multiLevelType w:val="hybridMultilevel"/>
    <w:tmpl w:val="0994BE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C90FA5"/>
    <w:multiLevelType w:val="hybridMultilevel"/>
    <w:tmpl w:val="C7CC5C28"/>
    <w:lvl w:ilvl="0" w:tplc="C7EE77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537502"/>
    <w:multiLevelType w:val="hybridMultilevel"/>
    <w:tmpl w:val="187E1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9B80698"/>
    <w:multiLevelType w:val="hybridMultilevel"/>
    <w:tmpl w:val="3D14A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3D45C2"/>
    <w:multiLevelType w:val="multilevel"/>
    <w:tmpl w:val="F032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2667F"/>
    <w:multiLevelType w:val="hybridMultilevel"/>
    <w:tmpl w:val="C0F4F5C8"/>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DD4D32"/>
    <w:multiLevelType w:val="hybridMultilevel"/>
    <w:tmpl w:val="6B4CD2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E8160DA"/>
    <w:multiLevelType w:val="hybridMultilevel"/>
    <w:tmpl w:val="C7CC5C28"/>
    <w:lvl w:ilvl="0" w:tplc="C7EE77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92A4E"/>
    <w:multiLevelType w:val="hybridMultilevel"/>
    <w:tmpl w:val="AC1EAD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3470E29"/>
    <w:multiLevelType w:val="hybridMultilevel"/>
    <w:tmpl w:val="33DAA210"/>
    <w:lvl w:ilvl="0" w:tplc="E1204A1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44E694D"/>
    <w:multiLevelType w:val="hybridMultilevel"/>
    <w:tmpl w:val="F2DEBE6C"/>
    <w:lvl w:ilvl="0" w:tplc="D5BE6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9D54D2"/>
    <w:multiLevelType w:val="hybridMultilevel"/>
    <w:tmpl w:val="EE585EA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245A3E"/>
    <w:multiLevelType w:val="hybridMultilevel"/>
    <w:tmpl w:val="8DD6E6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74E7A00"/>
    <w:multiLevelType w:val="hybridMultilevel"/>
    <w:tmpl w:val="96781818"/>
    <w:lvl w:ilvl="0" w:tplc="5A4EE40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CA255E"/>
    <w:multiLevelType w:val="multilevel"/>
    <w:tmpl w:val="8C842B7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BA31BF7"/>
    <w:multiLevelType w:val="hybridMultilevel"/>
    <w:tmpl w:val="7A00F87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D029C1"/>
    <w:multiLevelType w:val="hybridMultilevel"/>
    <w:tmpl w:val="2ABE37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03144C6"/>
    <w:multiLevelType w:val="multilevel"/>
    <w:tmpl w:val="6736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348B8"/>
    <w:multiLevelType w:val="hybridMultilevel"/>
    <w:tmpl w:val="FEE079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40D6728"/>
    <w:multiLevelType w:val="hybridMultilevel"/>
    <w:tmpl w:val="B31A99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6CB230F"/>
    <w:multiLevelType w:val="multilevel"/>
    <w:tmpl w:val="944816C6"/>
    <w:lvl w:ilvl="0">
      <w:start w:val="1"/>
      <w:numFmt w:val="decimal"/>
      <w:lvlText w:val="%1"/>
      <w:lvlJc w:val="left"/>
      <w:pPr>
        <w:ind w:left="375" w:hanging="375"/>
      </w:pPr>
      <w:rPr>
        <w:rFonts w:ascii="Times New Roman" w:eastAsiaTheme="minorHAnsi" w:hAnsi="Times New Roman" w:cs="Times New Roman"/>
      </w:rPr>
    </w:lvl>
    <w:lvl w:ilvl="1">
      <w:start w:val="1"/>
      <w:numFmt w:val="decimal"/>
      <w:lvlText w:val="%1.%2"/>
      <w:lvlJc w:val="left"/>
      <w:pPr>
        <w:ind w:left="659" w:hanging="375"/>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43" w15:restartNumberingAfterBreak="0">
    <w:nsid w:val="789C4364"/>
    <w:multiLevelType w:val="multilevel"/>
    <w:tmpl w:val="2D0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56B1A"/>
    <w:multiLevelType w:val="multilevel"/>
    <w:tmpl w:val="3D42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7"/>
  </w:num>
  <w:num w:numId="3">
    <w:abstractNumId w:val="34"/>
  </w:num>
  <w:num w:numId="4">
    <w:abstractNumId w:val="33"/>
  </w:num>
  <w:num w:numId="5">
    <w:abstractNumId w:val="3"/>
  </w:num>
  <w:num w:numId="6">
    <w:abstractNumId w:val="7"/>
  </w:num>
  <w:num w:numId="7">
    <w:abstractNumId w:val="40"/>
  </w:num>
  <w:num w:numId="8">
    <w:abstractNumId w:val="0"/>
  </w:num>
  <w:num w:numId="9">
    <w:abstractNumId w:val="6"/>
  </w:num>
  <w:num w:numId="10">
    <w:abstractNumId w:val="29"/>
  </w:num>
  <w:num w:numId="11">
    <w:abstractNumId w:val="18"/>
  </w:num>
  <w:num w:numId="12">
    <w:abstractNumId w:val="1"/>
  </w:num>
  <w:num w:numId="13">
    <w:abstractNumId w:val="32"/>
  </w:num>
  <w:num w:numId="14">
    <w:abstractNumId w:val="4"/>
  </w:num>
  <w:num w:numId="15">
    <w:abstractNumId w:val="5"/>
  </w:num>
  <w:num w:numId="16">
    <w:abstractNumId w:val="14"/>
  </w:num>
  <w:num w:numId="17">
    <w:abstractNumId w:val="43"/>
  </w:num>
  <w:num w:numId="18">
    <w:abstractNumId w:val="8"/>
  </w:num>
  <w:num w:numId="19">
    <w:abstractNumId w:val="11"/>
  </w:num>
  <w:num w:numId="20">
    <w:abstractNumId w:val="25"/>
  </w:num>
  <w:num w:numId="21">
    <w:abstractNumId w:val="41"/>
  </w:num>
  <w:num w:numId="22">
    <w:abstractNumId w:val="30"/>
  </w:num>
  <w:num w:numId="23">
    <w:abstractNumId w:val="28"/>
  </w:num>
  <w:num w:numId="24">
    <w:abstractNumId w:val="31"/>
  </w:num>
  <w:num w:numId="25">
    <w:abstractNumId w:val="12"/>
  </w:num>
  <w:num w:numId="26">
    <w:abstractNumId w:val="16"/>
  </w:num>
  <w:num w:numId="27">
    <w:abstractNumId w:val="42"/>
  </w:num>
  <w:num w:numId="28">
    <w:abstractNumId w:val="10"/>
  </w:num>
  <w:num w:numId="29">
    <w:abstractNumId w:val="39"/>
  </w:num>
  <w:num w:numId="30">
    <w:abstractNumId w:val="38"/>
  </w:num>
  <w:num w:numId="31">
    <w:abstractNumId w:val="19"/>
  </w:num>
  <w:num w:numId="32">
    <w:abstractNumId w:val="24"/>
  </w:num>
  <w:num w:numId="33">
    <w:abstractNumId w:val="2"/>
  </w:num>
  <w:num w:numId="34">
    <w:abstractNumId w:val="17"/>
  </w:num>
  <w:num w:numId="35">
    <w:abstractNumId w:val="21"/>
  </w:num>
  <w:num w:numId="36">
    <w:abstractNumId w:val="27"/>
  </w:num>
  <w:num w:numId="37">
    <w:abstractNumId w:val="15"/>
  </w:num>
  <w:num w:numId="38">
    <w:abstractNumId w:val="35"/>
  </w:num>
  <w:num w:numId="39">
    <w:abstractNumId w:val="9"/>
  </w:num>
  <w:num w:numId="40">
    <w:abstractNumId w:val="44"/>
  </w:num>
  <w:num w:numId="41">
    <w:abstractNumId w:val="26"/>
  </w:num>
  <w:num w:numId="42">
    <w:abstractNumId w:val="13"/>
  </w:num>
  <w:num w:numId="43">
    <w:abstractNumId w:val="22"/>
  </w:num>
  <w:num w:numId="44">
    <w:abstractNumId w:val="20"/>
  </w:num>
  <w:num w:numId="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907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80"/>
    <w:rsid w:val="00001727"/>
    <w:rsid w:val="00003E01"/>
    <w:rsid w:val="000068EB"/>
    <w:rsid w:val="00007151"/>
    <w:rsid w:val="00007182"/>
    <w:rsid w:val="00007959"/>
    <w:rsid w:val="0001163A"/>
    <w:rsid w:val="000178C3"/>
    <w:rsid w:val="00017DEB"/>
    <w:rsid w:val="00021B7F"/>
    <w:rsid w:val="00025E3E"/>
    <w:rsid w:val="00040EF6"/>
    <w:rsid w:val="00047039"/>
    <w:rsid w:val="00050F04"/>
    <w:rsid w:val="000510C0"/>
    <w:rsid w:val="00061594"/>
    <w:rsid w:val="00092B34"/>
    <w:rsid w:val="000A2E6C"/>
    <w:rsid w:val="000A551D"/>
    <w:rsid w:val="000B0CC2"/>
    <w:rsid w:val="000B2119"/>
    <w:rsid w:val="000B3B8D"/>
    <w:rsid w:val="000B7A73"/>
    <w:rsid w:val="000B7BB6"/>
    <w:rsid w:val="000C1727"/>
    <w:rsid w:val="000C19BB"/>
    <w:rsid w:val="000C44D5"/>
    <w:rsid w:val="000D2189"/>
    <w:rsid w:val="000D27A1"/>
    <w:rsid w:val="000E1623"/>
    <w:rsid w:val="000E712F"/>
    <w:rsid w:val="000E7161"/>
    <w:rsid w:val="000F63CD"/>
    <w:rsid w:val="00113A9F"/>
    <w:rsid w:val="001150DA"/>
    <w:rsid w:val="001267A0"/>
    <w:rsid w:val="00132905"/>
    <w:rsid w:val="00141C8F"/>
    <w:rsid w:val="00165048"/>
    <w:rsid w:val="001735C2"/>
    <w:rsid w:val="00187E97"/>
    <w:rsid w:val="00187F36"/>
    <w:rsid w:val="001A1858"/>
    <w:rsid w:val="001A5112"/>
    <w:rsid w:val="001C47BB"/>
    <w:rsid w:val="001C506C"/>
    <w:rsid w:val="001D442D"/>
    <w:rsid w:val="001D5703"/>
    <w:rsid w:val="001D6936"/>
    <w:rsid w:val="001D6D27"/>
    <w:rsid w:val="001D7997"/>
    <w:rsid w:val="001E5AE6"/>
    <w:rsid w:val="001F4D46"/>
    <w:rsid w:val="001F54CF"/>
    <w:rsid w:val="00223AB1"/>
    <w:rsid w:val="002248D1"/>
    <w:rsid w:val="00232B2C"/>
    <w:rsid w:val="0023319F"/>
    <w:rsid w:val="002353CC"/>
    <w:rsid w:val="00247DFA"/>
    <w:rsid w:val="00256A8B"/>
    <w:rsid w:val="00257A82"/>
    <w:rsid w:val="002616CD"/>
    <w:rsid w:val="002643F7"/>
    <w:rsid w:val="00264516"/>
    <w:rsid w:val="00265704"/>
    <w:rsid w:val="00265ED8"/>
    <w:rsid w:val="002870E9"/>
    <w:rsid w:val="002908B7"/>
    <w:rsid w:val="002917FB"/>
    <w:rsid w:val="002948C4"/>
    <w:rsid w:val="00296A82"/>
    <w:rsid w:val="002A0CB3"/>
    <w:rsid w:val="002A244D"/>
    <w:rsid w:val="002A439D"/>
    <w:rsid w:val="002C16DF"/>
    <w:rsid w:val="002C288A"/>
    <w:rsid w:val="002D2B9C"/>
    <w:rsid w:val="002D3CD2"/>
    <w:rsid w:val="002E36B5"/>
    <w:rsid w:val="002E56CE"/>
    <w:rsid w:val="00304CA3"/>
    <w:rsid w:val="00315ECD"/>
    <w:rsid w:val="00322571"/>
    <w:rsid w:val="0033046C"/>
    <w:rsid w:val="003314F5"/>
    <w:rsid w:val="00334008"/>
    <w:rsid w:val="003344DF"/>
    <w:rsid w:val="00336F07"/>
    <w:rsid w:val="00341F42"/>
    <w:rsid w:val="0034276A"/>
    <w:rsid w:val="00352FF7"/>
    <w:rsid w:val="00353BF6"/>
    <w:rsid w:val="00373A94"/>
    <w:rsid w:val="00382DCD"/>
    <w:rsid w:val="00387146"/>
    <w:rsid w:val="003A0BBD"/>
    <w:rsid w:val="003A1433"/>
    <w:rsid w:val="003A16F8"/>
    <w:rsid w:val="003A2514"/>
    <w:rsid w:val="003A3392"/>
    <w:rsid w:val="003A62B7"/>
    <w:rsid w:val="003A7B86"/>
    <w:rsid w:val="003B2D75"/>
    <w:rsid w:val="003C74E2"/>
    <w:rsid w:val="003D098E"/>
    <w:rsid w:val="003D541F"/>
    <w:rsid w:val="003D7038"/>
    <w:rsid w:val="003D7CB8"/>
    <w:rsid w:val="003E0254"/>
    <w:rsid w:val="003E128E"/>
    <w:rsid w:val="003E5076"/>
    <w:rsid w:val="00400F5E"/>
    <w:rsid w:val="00405082"/>
    <w:rsid w:val="00405F08"/>
    <w:rsid w:val="00411D12"/>
    <w:rsid w:val="00412863"/>
    <w:rsid w:val="0041629A"/>
    <w:rsid w:val="004308C4"/>
    <w:rsid w:val="004308E8"/>
    <w:rsid w:val="00433E53"/>
    <w:rsid w:val="004416F8"/>
    <w:rsid w:val="004456A4"/>
    <w:rsid w:val="00447F82"/>
    <w:rsid w:val="0045069F"/>
    <w:rsid w:val="004528AD"/>
    <w:rsid w:val="00455F32"/>
    <w:rsid w:val="00456CF1"/>
    <w:rsid w:val="00461DF7"/>
    <w:rsid w:val="004652D5"/>
    <w:rsid w:val="00471EAC"/>
    <w:rsid w:val="00480864"/>
    <w:rsid w:val="00485EF4"/>
    <w:rsid w:val="0049757B"/>
    <w:rsid w:val="004975AA"/>
    <w:rsid w:val="004A40EB"/>
    <w:rsid w:val="004B5675"/>
    <w:rsid w:val="004B7DAF"/>
    <w:rsid w:val="004C0F45"/>
    <w:rsid w:val="004C7E34"/>
    <w:rsid w:val="004D28B5"/>
    <w:rsid w:val="004E7290"/>
    <w:rsid w:val="004E75DC"/>
    <w:rsid w:val="004E7C00"/>
    <w:rsid w:val="004F40BC"/>
    <w:rsid w:val="004F6C85"/>
    <w:rsid w:val="004F6F85"/>
    <w:rsid w:val="0050575E"/>
    <w:rsid w:val="005132B1"/>
    <w:rsid w:val="00515CB7"/>
    <w:rsid w:val="005367F7"/>
    <w:rsid w:val="00536DFE"/>
    <w:rsid w:val="00537F32"/>
    <w:rsid w:val="0055508C"/>
    <w:rsid w:val="00557DBD"/>
    <w:rsid w:val="005604A0"/>
    <w:rsid w:val="005707C3"/>
    <w:rsid w:val="00580DB9"/>
    <w:rsid w:val="005813A2"/>
    <w:rsid w:val="005830D1"/>
    <w:rsid w:val="00583848"/>
    <w:rsid w:val="00583B6E"/>
    <w:rsid w:val="005970DA"/>
    <w:rsid w:val="005A27E2"/>
    <w:rsid w:val="005A4049"/>
    <w:rsid w:val="005A5186"/>
    <w:rsid w:val="005B7BE5"/>
    <w:rsid w:val="005C105E"/>
    <w:rsid w:val="005C7AA7"/>
    <w:rsid w:val="005D00A6"/>
    <w:rsid w:val="005D027D"/>
    <w:rsid w:val="005D3DD1"/>
    <w:rsid w:val="005D7442"/>
    <w:rsid w:val="005F0BDA"/>
    <w:rsid w:val="005F42D8"/>
    <w:rsid w:val="0060259F"/>
    <w:rsid w:val="0061030B"/>
    <w:rsid w:val="006150E3"/>
    <w:rsid w:val="0062619C"/>
    <w:rsid w:val="00636F9A"/>
    <w:rsid w:val="006377A4"/>
    <w:rsid w:val="00640AAE"/>
    <w:rsid w:val="00640B75"/>
    <w:rsid w:val="0064419F"/>
    <w:rsid w:val="00664568"/>
    <w:rsid w:val="00666E29"/>
    <w:rsid w:val="00667ADB"/>
    <w:rsid w:val="00671083"/>
    <w:rsid w:val="00676182"/>
    <w:rsid w:val="006B3AE5"/>
    <w:rsid w:val="006C046D"/>
    <w:rsid w:val="006C04B0"/>
    <w:rsid w:val="006C1883"/>
    <w:rsid w:val="006C3945"/>
    <w:rsid w:val="006C77E6"/>
    <w:rsid w:val="006C7C86"/>
    <w:rsid w:val="006D0BFC"/>
    <w:rsid w:val="006D3A7D"/>
    <w:rsid w:val="006E2842"/>
    <w:rsid w:val="006F22E3"/>
    <w:rsid w:val="007075CA"/>
    <w:rsid w:val="00721928"/>
    <w:rsid w:val="007258DE"/>
    <w:rsid w:val="00734BB2"/>
    <w:rsid w:val="007441A8"/>
    <w:rsid w:val="00747563"/>
    <w:rsid w:val="007519CE"/>
    <w:rsid w:val="007539FD"/>
    <w:rsid w:val="00755522"/>
    <w:rsid w:val="00761BBD"/>
    <w:rsid w:val="00762819"/>
    <w:rsid w:val="00764930"/>
    <w:rsid w:val="00765320"/>
    <w:rsid w:val="00767F10"/>
    <w:rsid w:val="007765EA"/>
    <w:rsid w:val="00787E20"/>
    <w:rsid w:val="00790F7E"/>
    <w:rsid w:val="00792770"/>
    <w:rsid w:val="00793784"/>
    <w:rsid w:val="00795664"/>
    <w:rsid w:val="007A4ADF"/>
    <w:rsid w:val="007B0CDB"/>
    <w:rsid w:val="007B1954"/>
    <w:rsid w:val="007B1959"/>
    <w:rsid w:val="007B7062"/>
    <w:rsid w:val="007C1B42"/>
    <w:rsid w:val="007C24C8"/>
    <w:rsid w:val="007C50A4"/>
    <w:rsid w:val="007C53D6"/>
    <w:rsid w:val="007D06CC"/>
    <w:rsid w:val="007D0C23"/>
    <w:rsid w:val="007E45B5"/>
    <w:rsid w:val="007E4F2C"/>
    <w:rsid w:val="007F13AD"/>
    <w:rsid w:val="007F3A3F"/>
    <w:rsid w:val="00801577"/>
    <w:rsid w:val="00805061"/>
    <w:rsid w:val="00813BA0"/>
    <w:rsid w:val="008145C8"/>
    <w:rsid w:val="008159AD"/>
    <w:rsid w:val="00830AB6"/>
    <w:rsid w:val="008437FD"/>
    <w:rsid w:val="008446C3"/>
    <w:rsid w:val="00854B38"/>
    <w:rsid w:val="0085766E"/>
    <w:rsid w:val="008603EA"/>
    <w:rsid w:val="00861199"/>
    <w:rsid w:val="0086159D"/>
    <w:rsid w:val="00863746"/>
    <w:rsid w:val="00864C43"/>
    <w:rsid w:val="00867CE2"/>
    <w:rsid w:val="00876DA5"/>
    <w:rsid w:val="00881825"/>
    <w:rsid w:val="00890470"/>
    <w:rsid w:val="00897AFE"/>
    <w:rsid w:val="008A287C"/>
    <w:rsid w:val="008B10EA"/>
    <w:rsid w:val="008B5519"/>
    <w:rsid w:val="008B5DCD"/>
    <w:rsid w:val="008C3DCD"/>
    <w:rsid w:val="008D1DB2"/>
    <w:rsid w:val="008D26B3"/>
    <w:rsid w:val="008D3BC4"/>
    <w:rsid w:val="008D4A51"/>
    <w:rsid w:val="008E1BFB"/>
    <w:rsid w:val="008E4448"/>
    <w:rsid w:val="008F4F65"/>
    <w:rsid w:val="009002A3"/>
    <w:rsid w:val="009038C9"/>
    <w:rsid w:val="00903DED"/>
    <w:rsid w:val="00905502"/>
    <w:rsid w:val="00910B41"/>
    <w:rsid w:val="00914397"/>
    <w:rsid w:val="0092196D"/>
    <w:rsid w:val="00926A5F"/>
    <w:rsid w:val="00931874"/>
    <w:rsid w:val="00936637"/>
    <w:rsid w:val="00941C90"/>
    <w:rsid w:val="0094290A"/>
    <w:rsid w:val="00964015"/>
    <w:rsid w:val="00964418"/>
    <w:rsid w:val="00971532"/>
    <w:rsid w:val="00981E7E"/>
    <w:rsid w:val="00985842"/>
    <w:rsid w:val="00987A19"/>
    <w:rsid w:val="00997989"/>
    <w:rsid w:val="009A261E"/>
    <w:rsid w:val="009A4F91"/>
    <w:rsid w:val="009C3E2C"/>
    <w:rsid w:val="009C6AC8"/>
    <w:rsid w:val="009D0914"/>
    <w:rsid w:val="009D3B25"/>
    <w:rsid w:val="009D7C78"/>
    <w:rsid w:val="009E1EF8"/>
    <w:rsid w:val="009F1BCE"/>
    <w:rsid w:val="009F2E5E"/>
    <w:rsid w:val="009F5543"/>
    <w:rsid w:val="009F769C"/>
    <w:rsid w:val="00A10C14"/>
    <w:rsid w:val="00A151A0"/>
    <w:rsid w:val="00A17E85"/>
    <w:rsid w:val="00A17F28"/>
    <w:rsid w:val="00A272F9"/>
    <w:rsid w:val="00A37638"/>
    <w:rsid w:val="00A42659"/>
    <w:rsid w:val="00A46166"/>
    <w:rsid w:val="00A505B4"/>
    <w:rsid w:val="00A510EA"/>
    <w:rsid w:val="00A515CD"/>
    <w:rsid w:val="00A53852"/>
    <w:rsid w:val="00A538BA"/>
    <w:rsid w:val="00A61ECD"/>
    <w:rsid w:val="00A63819"/>
    <w:rsid w:val="00A6482C"/>
    <w:rsid w:val="00A65B08"/>
    <w:rsid w:val="00A6742D"/>
    <w:rsid w:val="00A764F2"/>
    <w:rsid w:val="00A81B70"/>
    <w:rsid w:val="00A81CB8"/>
    <w:rsid w:val="00A9471F"/>
    <w:rsid w:val="00AB03F9"/>
    <w:rsid w:val="00AB0643"/>
    <w:rsid w:val="00AB3545"/>
    <w:rsid w:val="00AC08C1"/>
    <w:rsid w:val="00AD27D8"/>
    <w:rsid w:val="00AF3DC5"/>
    <w:rsid w:val="00AF4DB9"/>
    <w:rsid w:val="00B023E0"/>
    <w:rsid w:val="00B02930"/>
    <w:rsid w:val="00B14C11"/>
    <w:rsid w:val="00B203CA"/>
    <w:rsid w:val="00B23A0D"/>
    <w:rsid w:val="00B24541"/>
    <w:rsid w:val="00B415F2"/>
    <w:rsid w:val="00B4305E"/>
    <w:rsid w:val="00B45E77"/>
    <w:rsid w:val="00B50C2A"/>
    <w:rsid w:val="00B565DD"/>
    <w:rsid w:val="00B60540"/>
    <w:rsid w:val="00B6325C"/>
    <w:rsid w:val="00B80102"/>
    <w:rsid w:val="00B823DB"/>
    <w:rsid w:val="00B84AE7"/>
    <w:rsid w:val="00BB17E6"/>
    <w:rsid w:val="00BC3465"/>
    <w:rsid w:val="00BC652F"/>
    <w:rsid w:val="00BC7587"/>
    <w:rsid w:val="00BD4D5E"/>
    <w:rsid w:val="00BE6AE2"/>
    <w:rsid w:val="00BE7280"/>
    <w:rsid w:val="00BE7717"/>
    <w:rsid w:val="00BF6F2E"/>
    <w:rsid w:val="00C01335"/>
    <w:rsid w:val="00C033F5"/>
    <w:rsid w:val="00C06661"/>
    <w:rsid w:val="00C155C7"/>
    <w:rsid w:val="00C22CDC"/>
    <w:rsid w:val="00C36029"/>
    <w:rsid w:val="00C409D0"/>
    <w:rsid w:val="00C478F9"/>
    <w:rsid w:val="00C6492C"/>
    <w:rsid w:val="00C77A1B"/>
    <w:rsid w:val="00C82E4A"/>
    <w:rsid w:val="00C93128"/>
    <w:rsid w:val="00C96CB3"/>
    <w:rsid w:val="00CA039C"/>
    <w:rsid w:val="00CA0B51"/>
    <w:rsid w:val="00CA1737"/>
    <w:rsid w:val="00CB1F77"/>
    <w:rsid w:val="00CB54DA"/>
    <w:rsid w:val="00CB6AC7"/>
    <w:rsid w:val="00CB7E0F"/>
    <w:rsid w:val="00CC0477"/>
    <w:rsid w:val="00CC3D72"/>
    <w:rsid w:val="00CC4404"/>
    <w:rsid w:val="00CD2388"/>
    <w:rsid w:val="00CD28FE"/>
    <w:rsid w:val="00CD678F"/>
    <w:rsid w:val="00CE4616"/>
    <w:rsid w:val="00CE591A"/>
    <w:rsid w:val="00CF0469"/>
    <w:rsid w:val="00CF2B4A"/>
    <w:rsid w:val="00CF37E5"/>
    <w:rsid w:val="00CF721E"/>
    <w:rsid w:val="00D0260C"/>
    <w:rsid w:val="00D06803"/>
    <w:rsid w:val="00D07265"/>
    <w:rsid w:val="00D07688"/>
    <w:rsid w:val="00D07894"/>
    <w:rsid w:val="00D224F8"/>
    <w:rsid w:val="00D2727A"/>
    <w:rsid w:val="00D358F1"/>
    <w:rsid w:val="00D40F1D"/>
    <w:rsid w:val="00D476F5"/>
    <w:rsid w:val="00D568F0"/>
    <w:rsid w:val="00D5737F"/>
    <w:rsid w:val="00D60AAE"/>
    <w:rsid w:val="00D60C16"/>
    <w:rsid w:val="00D60DD5"/>
    <w:rsid w:val="00D6220E"/>
    <w:rsid w:val="00D63296"/>
    <w:rsid w:val="00D65A31"/>
    <w:rsid w:val="00D77668"/>
    <w:rsid w:val="00D8100F"/>
    <w:rsid w:val="00D81405"/>
    <w:rsid w:val="00D83DFF"/>
    <w:rsid w:val="00D840F6"/>
    <w:rsid w:val="00D95807"/>
    <w:rsid w:val="00DA1FA7"/>
    <w:rsid w:val="00DA7A5D"/>
    <w:rsid w:val="00DB180A"/>
    <w:rsid w:val="00DB6135"/>
    <w:rsid w:val="00DC1303"/>
    <w:rsid w:val="00DD1D5E"/>
    <w:rsid w:val="00DD1DC2"/>
    <w:rsid w:val="00DD25F9"/>
    <w:rsid w:val="00DD7B84"/>
    <w:rsid w:val="00DE247E"/>
    <w:rsid w:val="00DE7BE3"/>
    <w:rsid w:val="00DF5E8A"/>
    <w:rsid w:val="00E00D9C"/>
    <w:rsid w:val="00E045E9"/>
    <w:rsid w:val="00E0479F"/>
    <w:rsid w:val="00E21A7B"/>
    <w:rsid w:val="00E23557"/>
    <w:rsid w:val="00E414A3"/>
    <w:rsid w:val="00E439E9"/>
    <w:rsid w:val="00E44A7A"/>
    <w:rsid w:val="00E531B4"/>
    <w:rsid w:val="00E572CF"/>
    <w:rsid w:val="00E60D1A"/>
    <w:rsid w:val="00E64F37"/>
    <w:rsid w:val="00E711FC"/>
    <w:rsid w:val="00E72C07"/>
    <w:rsid w:val="00E732FC"/>
    <w:rsid w:val="00E8355C"/>
    <w:rsid w:val="00E859AB"/>
    <w:rsid w:val="00E87399"/>
    <w:rsid w:val="00E943EC"/>
    <w:rsid w:val="00E94AD9"/>
    <w:rsid w:val="00EB20C1"/>
    <w:rsid w:val="00EB5D04"/>
    <w:rsid w:val="00EC2DE9"/>
    <w:rsid w:val="00EC6947"/>
    <w:rsid w:val="00EC7A70"/>
    <w:rsid w:val="00ED01C2"/>
    <w:rsid w:val="00ED399B"/>
    <w:rsid w:val="00ED56C8"/>
    <w:rsid w:val="00ED7EF7"/>
    <w:rsid w:val="00EE6400"/>
    <w:rsid w:val="00EE6932"/>
    <w:rsid w:val="00EE6BFB"/>
    <w:rsid w:val="00EE75CC"/>
    <w:rsid w:val="00EF5181"/>
    <w:rsid w:val="00EF5D25"/>
    <w:rsid w:val="00F026D7"/>
    <w:rsid w:val="00F14E10"/>
    <w:rsid w:val="00F15397"/>
    <w:rsid w:val="00F179DA"/>
    <w:rsid w:val="00F2396A"/>
    <w:rsid w:val="00F245E6"/>
    <w:rsid w:val="00F3600F"/>
    <w:rsid w:val="00F37163"/>
    <w:rsid w:val="00F40BC1"/>
    <w:rsid w:val="00F4411A"/>
    <w:rsid w:val="00F5002C"/>
    <w:rsid w:val="00F53079"/>
    <w:rsid w:val="00F539C2"/>
    <w:rsid w:val="00F54E40"/>
    <w:rsid w:val="00F56E1E"/>
    <w:rsid w:val="00F60C98"/>
    <w:rsid w:val="00F62705"/>
    <w:rsid w:val="00F66CCD"/>
    <w:rsid w:val="00F733F5"/>
    <w:rsid w:val="00F74DFA"/>
    <w:rsid w:val="00F76BCE"/>
    <w:rsid w:val="00F9376F"/>
    <w:rsid w:val="00FA03B2"/>
    <w:rsid w:val="00FA38E5"/>
    <w:rsid w:val="00FB1375"/>
    <w:rsid w:val="00FD5575"/>
    <w:rsid w:val="00FF0F49"/>
    <w:rsid w:val="00FF20BF"/>
    <w:rsid w:val="00FF6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75410-8B58-4045-9E93-22114D22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left="284" w:hanging="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F42"/>
  </w:style>
  <w:style w:type="paragraph" w:styleId="1">
    <w:name w:val="heading 1"/>
    <w:basedOn w:val="a"/>
    <w:link w:val="10"/>
    <w:uiPriority w:val="9"/>
    <w:qFormat/>
    <w:rsid w:val="004975AA"/>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10"/>
    <w:pPr>
      <w:ind w:left="720"/>
      <w:contextualSpacing/>
    </w:pPr>
  </w:style>
  <w:style w:type="paragraph" w:styleId="a4">
    <w:name w:val="Balloon Text"/>
    <w:basedOn w:val="a"/>
    <w:link w:val="a5"/>
    <w:uiPriority w:val="99"/>
    <w:semiHidden/>
    <w:unhideWhenUsed/>
    <w:rsid w:val="001D7997"/>
    <w:rPr>
      <w:rFonts w:ascii="Tahoma" w:hAnsi="Tahoma" w:cs="Tahoma"/>
      <w:sz w:val="16"/>
      <w:szCs w:val="16"/>
    </w:rPr>
  </w:style>
  <w:style w:type="character" w:customStyle="1" w:styleId="a5">
    <w:name w:val="Текст выноски Знак"/>
    <w:basedOn w:val="a0"/>
    <w:link w:val="a4"/>
    <w:uiPriority w:val="99"/>
    <w:semiHidden/>
    <w:rsid w:val="001D7997"/>
    <w:rPr>
      <w:rFonts w:ascii="Tahoma" w:hAnsi="Tahoma" w:cs="Tahoma"/>
      <w:sz w:val="16"/>
      <w:szCs w:val="16"/>
    </w:rPr>
  </w:style>
  <w:style w:type="paragraph" w:styleId="a6">
    <w:name w:val="header"/>
    <w:basedOn w:val="a"/>
    <w:link w:val="a7"/>
    <w:uiPriority w:val="99"/>
    <w:unhideWhenUsed/>
    <w:rsid w:val="00981E7E"/>
    <w:pPr>
      <w:tabs>
        <w:tab w:val="center" w:pos="4677"/>
        <w:tab w:val="right" w:pos="9355"/>
      </w:tabs>
      <w:spacing w:line="240" w:lineRule="auto"/>
    </w:pPr>
  </w:style>
  <w:style w:type="character" w:customStyle="1" w:styleId="a7">
    <w:name w:val="Верхний колонтитул Знак"/>
    <w:basedOn w:val="a0"/>
    <w:link w:val="a6"/>
    <w:uiPriority w:val="99"/>
    <w:rsid w:val="00981E7E"/>
  </w:style>
  <w:style w:type="paragraph" w:styleId="a8">
    <w:name w:val="footer"/>
    <w:basedOn w:val="a"/>
    <w:link w:val="a9"/>
    <w:uiPriority w:val="99"/>
    <w:unhideWhenUsed/>
    <w:rsid w:val="00981E7E"/>
    <w:pPr>
      <w:tabs>
        <w:tab w:val="center" w:pos="4677"/>
        <w:tab w:val="right" w:pos="9355"/>
      </w:tabs>
      <w:spacing w:line="240" w:lineRule="auto"/>
    </w:pPr>
  </w:style>
  <w:style w:type="character" w:customStyle="1" w:styleId="a9">
    <w:name w:val="Нижний колонтитул Знак"/>
    <w:basedOn w:val="a0"/>
    <w:link w:val="a8"/>
    <w:uiPriority w:val="99"/>
    <w:rsid w:val="00981E7E"/>
  </w:style>
  <w:style w:type="character" w:styleId="aa">
    <w:name w:val="Placeholder Text"/>
    <w:basedOn w:val="a0"/>
    <w:uiPriority w:val="99"/>
    <w:semiHidden/>
    <w:rsid w:val="007E45B5"/>
    <w:rPr>
      <w:color w:val="808080"/>
    </w:rPr>
  </w:style>
  <w:style w:type="character" w:customStyle="1" w:styleId="apple-converted-space">
    <w:name w:val="apple-converted-space"/>
    <w:basedOn w:val="a0"/>
    <w:rsid w:val="00734BB2"/>
  </w:style>
  <w:style w:type="character" w:styleId="ab">
    <w:name w:val="Hyperlink"/>
    <w:basedOn w:val="a0"/>
    <w:uiPriority w:val="99"/>
    <w:unhideWhenUsed/>
    <w:rsid w:val="00734BB2"/>
    <w:rPr>
      <w:color w:val="0000FF"/>
      <w:u w:val="single"/>
    </w:rPr>
  </w:style>
  <w:style w:type="character" w:customStyle="1" w:styleId="10">
    <w:name w:val="Заголовок 1 Знак"/>
    <w:basedOn w:val="a0"/>
    <w:link w:val="1"/>
    <w:uiPriority w:val="9"/>
    <w:rsid w:val="004975AA"/>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3A16F8"/>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blk">
    <w:name w:val="blk"/>
    <w:basedOn w:val="a0"/>
    <w:rsid w:val="003A16F8"/>
  </w:style>
  <w:style w:type="character" w:styleId="ad">
    <w:name w:val="FollowedHyperlink"/>
    <w:basedOn w:val="a0"/>
    <w:uiPriority w:val="99"/>
    <w:semiHidden/>
    <w:unhideWhenUsed/>
    <w:rsid w:val="005B7BE5"/>
    <w:rPr>
      <w:color w:val="800080" w:themeColor="followedHyperlink"/>
      <w:u w:val="single"/>
    </w:rPr>
  </w:style>
  <w:style w:type="paragraph" w:customStyle="1" w:styleId="-">
    <w:name w:val="Дипл-Обычный"/>
    <w:rsid w:val="00C93128"/>
    <w:pPr>
      <w:spacing w:line="240" w:lineRule="auto"/>
      <w:ind w:left="0" w:firstLine="357"/>
    </w:pPr>
    <w:rPr>
      <w:rFonts w:ascii="Times New Roman" w:eastAsia="Times New Roman" w:hAnsi="Times New Roman" w:cs="Times New Roman"/>
      <w:sz w:val="28"/>
      <w:szCs w:val="28"/>
      <w:lang w:eastAsia="ru-RU"/>
    </w:rPr>
  </w:style>
  <w:style w:type="character" w:customStyle="1" w:styleId="apple-style-span">
    <w:name w:val="apple-style-span"/>
    <w:basedOn w:val="a0"/>
    <w:rsid w:val="003E5076"/>
  </w:style>
  <w:style w:type="paragraph" w:customStyle="1" w:styleId="Default">
    <w:name w:val="Default"/>
    <w:rsid w:val="002C288A"/>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character" w:styleId="ae">
    <w:name w:val="Strong"/>
    <w:basedOn w:val="a0"/>
    <w:uiPriority w:val="22"/>
    <w:qFormat/>
    <w:rsid w:val="00115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5104">
      <w:bodyDiv w:val="1"/>
      <w:marLeft w:val="0"/>
      <w:marRight w:val="0"/>
      <w:marTop w:val="0"/>
      <w:marBottom w:val="0"/>
      <w:divBdr>
        <w:top w:val="none" w:sz="0" w:space="0" w:color="auto"/>
        <w:left w:val="none" w:sz="0" w:space="0" w:color="auto"/>
        <w:bottom w:val="none" w:sz="0" w:space="0" w:color="auto"/>
        <w:right w:val="none" w:sz="0" w:space="0" w:color="auto"/>
      </w:divBdr>
    </w:div>
    <w:div w:id="248318737">
      <w:bodyDiv w:val="1"/>
      <w:marLeft w:val="0"/>
      <w:marRight w:val="0"/>
      <w:marTop w:val="0"/>
      <w:marBottom w:val="0"/>
      <w:divBdr>
        <w:top w:val="none" w:sz="0" w:space="0" w:color="auto"/>
        <w:left w:val="none" w:sz="0" w:space="0" w:color="auto"/>
        <w:bottom w:val="none" w:sz="0" w:space="0" w:color="auto"/>
        <w:right w:val="none" w:sz="0" w:space="0" w:color="auto"/>
      </w:divBdr>
    </w:div>
    <w:div w:id="331034850">
      <w:bodyDiv w:val="1"/>
      <w:marLeft w:val="0"/>
      <w:marRight w:val="0"/>
      <w:marTop w:val="0"/>
      <w:marBottom w:val="0"/>
      <w:divBdr>
        <w:top w:val="none" w:sz="0" w:space="0" w:color="auto"/>
        <w:left w:val="none" w:sz="0" w:space="0" w:color="auto"/>
        <w:bottom w:val="none" w:sz="0" w:space="0" w:color="auto"/>
        <w:right w:val="none" w:sz="0" w:space="0" w:color="auto"/>
      </w:divBdr>
    </w:div>
    <w:div w:id="408846003">
      <w:bodyDiv w:val="1"/>
      <w:marLeft w:val="0"/>
      <w:marRight w:val="0"/>
      <w:marTop w:val="0"/>
      <w:marBottom w:val="0"/>
      <w:divBdr>
        <w:top w:val="none" w:sz="0" w:space="0" w:color="auto"/>
        <w:left w:val="none" w:sz="0" w:space="0" w:color="auto"/>
        <w:bottom w:val="none" w:sz="0" w:space="0" w:color="auto"/>
        <w:right w:val="none" w:sz="0" w:space="0" w:color="auto"/>
      </w:divBdr>
    </w:div>
    <w:div w:id="434058382">
      <w:bodyDiv w:val="1"/>
      <w:marLeft w:val="0"/>
      <w:marRight w:val="0"/>
      <w:marTop w:val="0"/>
      <w:marBottom w:val="0"/>
      <w:divBdr>
        <w:top w:val="none" w:sz="0" w:space="0" w:color="auto"/>
        <w:left w:val="none" w:sz="0" w:space="0" w:color="auto"/>
        <w:bottom w:val="none" w:sz="0" w:space="0" w:color="auto"/>
        <w:right w:val="none" w:sz="0" w:space="0" w:color="auto"/>
      </w:divBdr>
      <w:divsChild>
        <w:div w:id="1038046708">
          <w:marLeft w:val="0"/>
          <w:marRight w:val="0"/>
          <w:marTop w:val="120"/>
          <w:marBottom w:val="0"/>
          <w:divBdr>
            <w:top w:val="none" w:sz="0" w:space="0" w:color="auto"/>
            <w:left w:val="none" w:sz="0" w:space="0" w:color="auto"/>
            <w:bottom w:val="none" w:sz="0" w:space="0" w:color="auto"/>
            <w:right w:val="none" w:sz="0" w:space="0" w:color="auto"/>
          </w:divBdr>
        </w:div>
        <w:div w:id="207185184">
          <w:marLeft w:val="0"/>
          <w:marRight w:val="0"/>
          <w:marTop w:val="120"/>
          <w:marBottom w:val="0"/>
          <w:divBdr>
            <w:top w:val="none" w:sz="0" w:space="0" w:color="auto"/>
            <w:left w:val="none" w:sz="0" w:space="0" w:color="auto"/>
            <w:bottom w:val="none" w:sz="0" w:space="0" w:color="auto"/>
            <w:right w:val="none" w:sz="0" w:space="0" w:color="auto"/>
          </w:divBdr>
        </w:div>
      </w:divsChild>
    </w:div>
    <w:div w:id="441850395">
      <w:bodyDiv w:val="1"/>
      <w:marLeft w:val="0"/>
      <w:marRight w:val="0"/>
      <w:marTop w:val="0"/>
      <w:marBottom w:val="0"/>
      <w:divBdr>
        <w:top w:val="none" w:sz="0" w:space="0" w:color="auto"/>
        <w:left w:val="none" w:sz="0" w:space="0" w:color="auto"/>
        <w:bottom w:val="none" w:sz="0" w:space="0" w:color="auto"/>
        <w:right w:val="none" w:sz="0" w:space="0" w:color="auto"/>
      </w:divBdr>
    </w:div>
    <w:div w:id="574554266">
      <w:bodyDiv w:val="1"/>
      <w:marLeft w:val="0"/>
      <w:marRight w:val="0"/>
      <w:marTop w:val="0"/>
      <w:marBottom w:val="0"/>
      <w:divBdr>
        <w:top w:val="none" w:sz="0" w:space="0" w:color="auto"/>
        <w:left w:val="none" w:sz="0" w:space="0" w:color="auto"/>
        <w:bottom w:val="none" w:sz="0" w:space="0" w:color="auto"/>
        <w:right w:val="none" w:sz="0" w:space="0" w:color="auto"/>
      </w:divBdr>
    </w:div>
    <w:div w:id="601914282">
      <w:bodyDiv w:val="1"/>
      <w:marLeft w:val="0"/>
      <w:marRight w:val="0"/>
      <w:marTop w:val="0"/>
      <w:marBottom w:val="0"/>
      <w:divBdr>
        <w:top w:val="none" w:sz="0" w:space="0" w:color="auto"/>
        <w:left w:val="none" w:sz="0" w:space="0" w:color="auto"/>
        <w:bottom w:val="none" w:sz="0" w:space="0" w:color="auto"/>
        <w:right w:val="none" w:sz="0" w:space="0" w:color="auto"/>
      </w:divBdr>
    </w:div>
    <w:div w:id="609554905">
      <w:bodyDiv w:val="1"/>
      <w:marLeft w:val="0"/>
      <w:marRight w:val="0"/>
      <w:marTop w:val="0"/>
      <w:marBottom w:val="0"/>
      <w:divBdr>
        <w:top w:val="none" w:sz="0" w:space="0" w:color="auto"/>
        <w:left w:val="none" w:sz="0" w:space="0" w:color="auto"/>
        <w:bottom w:val="none" w:sz="0" w:space="0" w:color="auto"/>
        <w:right w:val="none" w:sz="0" w:space="0" w:color="auto"/>
      </w:divBdr>
      <w:divsChild>
        <w:div w:id="1771925092">
          <w:marLeft w:val="0"/>
          <w:marRight w:val="0"/>
          <w:marTop w:val="120"/>
          <w:marBottom w:val="0"/>
          <w:divBdr>
            <w:top w:val="none" w:sz="0" w:space="0" w:color="auto"/>
            <w:left w:val="none" w:sz="0" w:space="0" w:color="auto"/>
            <w:bottom w:val="none" w:sz="0" w:space="0" w:color="auto"/>
            <w:right w:val="none" w:sz="0" w:space="0" w:color="auto"/>
          </w:divBdr>
        </w:div>
        <w:div w:id="688218767">
          <w:marLeft w:val="0"/>
          <w:marRight w:val="0"/>
          <w:marTop w:val="120"/>
          <w:marBottom w:val="0"/>
          <w:divBdr>
            <w:top w:val="none" w:sz="0" w:space="0" w:color="auto"/>
            <w:left w:val="none" w:sz="0" w:space="0" w:color="auto"/>
            <w:bottom w:val="none" w:sz="0" w:space="0" w:color="auto"/>
            <w:right w:val="none" w:sz="0" w:space="0" w:color="auto"/>
          </w:divBdr>
        </w:div>
      </w:divsChild>
    </w:div>
    <w:div w:id="679234811">
      <w:bodyDiv w:val="1"/>
      <w:marLeft w:val="0"/>
      <w:marRight w:val="0"/>
      <w:marTop w:val="0"/>
      <w:marBottom w:val="0"/>
      <w:divBdr>
        <w:top w:val="none" w:sz="0" w:space="0" w:color="auto"/>
        <w:left w:val="none" w:sz="0" w:space="0" w:color="auto"/>
        <w:bottom w:val="none" w:sz="0" w:space="0" w:color="auto"/>
        <w:right w:val="none" w:sz="0" w:space="0" w:color="auto"/>
      </w:divBdr>
    </w:div>
    <w:div w:id="681324751">
      <w:bodyDiv w:val="1"/>
      <w:marLeft w:val="0"/>
      <w:marRight w:val="0"/>
      <w:marTop w:val="0"/>
      <w:marBottom w:val="0"/>
      <w:divBdr>
        <w:top w:val="none" w:sz="0" w:space="0" w:color="auto"/>
        <w:left w:val="none" w:sz="0" w:space="0" w:color="auto"/>
        <w:bottom w:val="none" w:sz="0" w:space="0" w:color="auto"/>
        <w:right w:val="none" w:sz="0" w:space="0" w:color="auto"/>
      </w:divBdr>
    </w:div>
    <w:div w:id="752550527">
      <w:bodyDiv w:val="1"/>
      <w:marLeft w:val="0"/>
      <w:marRight w:val="0"/>
      <w:marTop w:val="0"/>
      <w:marBottom w:val="0"/>
      <w:divBdr>
        <w:top w:val="none" w:sz="0" w:space="0" w:color="auto"/>
        <w:left w:val="none" w:sz="0" w:space="0" w:color="auto"/>
        <w:bottom w:val="none" w:sz="0" w:space="0" w:color="auto"/>
        <w:right w:val="none" w:sz="0" w:space="0" w:color="auto"/>
      </w:divBdr>
    </w:div>
    <w:div w:id="760221271">
      <w:bodyDiv w:val="1"/>
      <w:marLeft w:val="0"/>
      <w:marRight w:val="0"/>
      <w:marTop w:val="0"/>
      <w:marBottom w:val="0"/>
      <w:divBdr>
        <w:top w:val="none" w:sz="0" w:space="0" w:color="auto"/>
        <w:left w:val="none" w:sz="0" w:space="0" w:color="auto"/>
        <w:bottom w:val="none" w:sz="0" w:space="0" w:color="auto"/>
        <w:right w:val="none" w:sz="0" w:space="0" w:color="auto"/>
      </w:divBdr>
    </w:div>
    <w:div w:id="819349805">
      <w:bodyDiv w:val="1"/>
      <w:marLeft w:val="0"/>
      <w:marRight w:val="0"/>
      <w:marTop w:val="0"/>
      <w:marBottom w:val="0"/>
      <w:divBdr>
        <w:top w:val="none" w:sz="0" w:space="0" w:color="auto"/>
        <w:left w:val="none" w:sz="0" w:space="0" w:color="auto"/>
        <w:bottom w:val="none" w:sz="0" w:space="0" w:color="auto"/>
        <w:right w:val="none" w:sz="0" w:space="0" w:color="auto"/>
      </w:divBdr>
    </w:div>
    <w:div w:id="891500959">
      <w:bodyDiv w:val="1"/>
      <w:marLeft w:val="0"/>
      <w:marRight w:val="0"/>
      <w:marTop w:val="0"/>
      <w:marBottom w:val="0"/>
      <w:divBdr>
        <w:top w:val="none" w:sz="0" w:space="0" w:color="auto"/>
        <w:left w:val="none" w:sz="0" w:space="0" w:color="auto"/>
        <w:bottom w:val="none" w:sz="0" w:space="0" w:color="auto"/>
        <w:right w:val="none" w:sz="0" w:space="0" w:color="auto"/>
      </w:divBdr>
    </w:div>
    <w:div w:id="984621632">
      <w:bodyDiv w:val="1"/>
      <w:marLeft w:val="0"/>
      <w:marRight w:val="0"/>
      <w:marTop w:val="0"/>
      <w:marBottom w:val="0"/>
      <w:divBdr>
        <w:top w:val="none" w:sz="0" w:space="0" w:color="auto"/>
        <w:left w:val="none" w:sz="0" w:space="0" w:color="auto"/>
        <w:bottom w:val="none" w:sz="0" w:space="0" w:color="auto"/>
        <w:right w:val="none" w:sz="0" w:space="0" w:color="auto"/>
      </w:divBdr>
    </w:div>
    <w:div w:id="988242566">
      <w:bodyDiv w:val="1"/>
      <w:marLeft w:val="0"/>
      <w:marRight w:val="0"/>
      <w:marTop w:val="0"/>
      <w:marBottom w:val="0"/>
      <w:divBdr>
        <w:top w:val="none" w:sz="0" w:space="0" w:color="auto"/>
        <w:left w:val="none" w:sz="0" w:space="0" w:color="auto"/>
        <w:bottom w:val="none" w:sz="0" w:space="0" w:color="auto"/>
        <w:right w:val="none" w:sz="0" w:space="0" w:color="auto"/>
      </w:divBdr>
      <w:divsChild>
        <w:div w:id="1664237910">
          <w:marLeft w:val="0"/>
          <w:marRight w:val="0"/>
          <w:marTop w:val="120"/>
          <w:marBottom w:val="0"/>
          <w:divBdr>
            <w:top w:val="none" w:sz="0" w:space="0" w:color="auto"/>
            <w:left w:val="none" w:sz="0" w:space="0" w:color="auto"/>
            <w:bottom w:val="none" w:sz="0" w:space="0" w:color="auto"/>
            <w:right w:val="none" w:sz="0" w:space="0" w:color="auto"/>
          </w:divBdr>
        </w:div>
        <w:div w:id="660237103">
          <w:marLeft w:val="0"/>
          <w:marRight w:val="0"/>
          <w:marTop w:val="120"/>
          <w:marBottom w:val="0"/>
          <w:divBdr>
            <w:top w:val="none" w:sz="0" w:space="0" w:color="auto"/>
            <w:left w:val="none" w:sz="0" w:space="0" w:color="auto"/>
            <w:bottom w:val="none" w:sz="0" w:space="0" w:color="auto"/>
            <w:right w:val="none" w:sz="0" w:space="0" w:color="auto"/>
          </w:divBdr>
        </w:div>
        <w:div w:id="179903474">
          <w:marLeft w:val="0"/>
          <w:marRight w:val="0"/>
          <w:marTop w:val="120"/>
          <w:marBottom w:val="0"/>
          <w:divBdr>
            <w:top w:val="none" w:sz="0" w:space="0" w:color="auto"/>
            <w:left w:val="none" w:sz="0" w:space="0" w:color="auto"/>
            <w:bottom w:val="none" w:sz="0" w:space="0" w:color="auto"/>
            <w:right w:val="none" w:sz="0" w:space="0" w:color="auto"/>
          </w:divBdr>
        </w:div>
        <w:div w:id="652880653">
          <w:marLeft w:val="0"/>
          <w:marRight w:val="0"/>
          <w:marTop w:val="120"/>
          <w:marBottom w:val="0"/>
          <w:divBdr>
            <w:top w:val="none" w:sz="0" w:space="0" w:color="auto"/>
            <w:left w:val="none" w:sz="0" w:space="0" w:color="auto"/>
            <w:bottom w:val="none" w:sz="0" w:space="0" w:color="auto"/>
            <w:right w:val="none" w:sz="0" w:space="0" w:color="auto"/>
          </w:divBdr>
        </w:div>
        <w:div w:id="883180922">
          <w:marLeft w:val="0"/>
          <w:marRight w:val="0"/>
          <w:marTop w:val="120"/>
          <w:marBottom w:val="0"/>
          <w:divBdr>
            <w:top w:val="none" w:sz="0" w:space="0" w:color="auto"/>
            <w:left w:val="none" w:sz="0" w:space="0" w:color="auto"/>
            <w:bottom w:val="none" w:sz="0" w:space="0" w:color="auto"/>
            <w:right w:val="none" w:sz="0" w:space="0" w:color="auto"/>
          </w:divBdr>
        </w:div>
        <w:div w:id="2142570219">
          <w:marLeft w:val="0"/>
          <w:marRight w:val="0"/>
          <w:marTop w:val="120"/>
          <w:marBottom w:val="0"/>
          <w:divBdr>
            <w:top w:val="none" w:sz="0" w:space="0" w:color="auto"/>
            <w:left w:val="none" w:sz="0" w:space="0" w:color="auto"/>
            <w:bottom w:val="none" w:sz="0" w:space="0" w:color="auto"/>
            <w:right w:val="none" w:sz="0" w:space="0" w:color="auto"/>
          </w:divBdr>
        </w:div>
        <w:div w:id="2025596577">
          <w:marLeft w:val="0"/>
          <w:marRight w:val="0"/>
          <w:marTop w:val="120"/>
          <w:marBottom w:val="0"/>
          <w:divBdr>
            <w:top w:val="none" w:sz="0" w:space="0" w:color="auto"/>
            <w:left w:val="none" w:sz="0" w:space="0" w:color="auto"/>
            <w:bottom w:val="none" w:sz="0" w:space="0" w:color="auto"/>
            <w:right w:val="none" w:sz="0" w:space="0" w:color="auto"/>
          </w:divBdr>
        </w:div>
        <w:div w:id="2091655553">
          <w:marLeft w:val="0"/>
          <w:marRight w:val="0"/>
          <w:marTop w:val="120"/>
          <w:marBottom w:val="0"/>
          <w:divBdr>
            <w:top w:val="none" w:sz="0" w:space="0" w:color="auto"/>
            <w:left w:val="none" w:sz="0" w:space="0" w:color="auto"/>
            <w:bottom w:val="none" w:sz="0" w:space="0" w:color="auto"/>
            <w:right w:val="none" w:sz="0" w:space="0" w:color="auto"/>
          </w:divBdr>
        </w:div>
        <w:div w:id="1636328445">
          <w:marLeft w:val="0"/>
          <w:marRight w:val="0"/>
          <w:marTop w:val="120"/>
          <w:marBottom w:val="0"/>
          <w:divBdr>
            <w:top w:val="none" w:sz="0" w:space="0" w:color="auto"/>
            <w:left w:val="none" w:sz="0" w:space="0" w:color="auto"/>
            <w:bottom w:val="none" w:sz="0" w:space="0" w:color="auto"/>
            <w:right w:val="none" w:sz="0" w:space="0" w:color="auto"/>
          </w:divBdr>
        </w:div>
        <w:div w:id="414670462">
          <w:marLeft w:val="0"/>
          <w:marRight w:val="0"/>
          <w:marTop w:val="120"/>
          <w:marBottom w:val="0"/>
          <w:divBdr>
            <w:top w:val="none" w:sz="0" w:space="0" w:color="auto"/>
            <w:left w:val="none" w:sz="0" w:space="0" w:color="auto"/>
            <w:bottom w:val="none" w:sz="0" w:space="0" w:color="auto"/>
            <w:right w:val="none" w:sz="0" w:space="0" w:color="auto"/>
          </w:divBdr>
        </w:div>
        <w:div w:id="853492807">
          <w:marLeft w:val="0"/>
          <w:marRight w:val="0"/>
          <w:marTop w:val="120"/>
          <w:marBottom w:val="0"/>
          <w:divBdr>
            <w:top w:val="none" w:sz="0" w:space="0" w:color="auto"/>
            <w:left w:val="none" w:sz="0" w:space="0" w:color="auto"/>
            <w:bottom w:val="none" w:sz="0" w:space="0" w:color="auto"/>
            <w:right w:val="none" w:sz="0" w:space="0" w:color="auto"/>
          </w:divBdr>
        </w:div>
        <w:div w:id="2129159517">
          <w:marLeft w:val="0"/>
          <w:marRight w:val="0"/>
          <w:marTop w:val="120"/>
          <w:marBottom w:val="0"/>
          <w:divBdr>
            <w:top w:val="none" w:sz="0" w:space="0" w:color="auto"/>
            <w:left w:val="none" w:sz="0" w:space="0" w:color="auto"/>
            <w:bottom w:val="none" w:sz="0" w:space="0" w:color="auto"/>
            <w:right w:val="none" w:sz="0" w:space="0" w:color="auto"/>
          </w:divBdr>
        </w:div>
        <w:div w:id="1395396764">
          <w:marLeft w:val="0"/>
          <w:marRight w:val="0"/>
          <w:marTop w:val="120"/>
          <w:marBottom w:val="0"/>
          <w:divBdr>
            <w:top w:val="none" w:sz="0" w:space="0" w:color="auto"/>
            <w:left w:val="none" w:sz="0" w:space="0" w:color="auto"/>
            <w:bottom w:val="none" w:sz="0" w:space="0" w:color="auto"/>
            <w:right w:val="none" w:sz="0" w:space="0" w:color="auto"/>
          </w:divBdr>
        </w:div>
      </w:divsChild>
    </w:div>
    <w:div w:id="994181314">
      <w:bodyDiv w:val="1"/>
      <w:marLeft w:val="0"/>
      <w:marRight w:val="0"/>
      <w:marTop w:val="0"/>
      <w:marBottom w:val="0"/>
      <w:divBdr>
        <w:top w:val="none" w:sz="0" w:space="0" w:color="auto"/>
        <w:left w:val="none" w:sz="0" w:space="0" w:color="auto"/>
        <w:bottom w:val="none" w:sz="0" w:space="0" w:color="auto"/>
        <w:right w:val="none" w:sz="0" w:space="0" w:color="auto"/>
      </w:divBdr>
    </w:div>
    <w:div w:id="1037703808">
      <w:bodyDiv w:val="1"/>
      <w:marLeft w:val="0"/>
      <w:marRight w:val="0"/>
      <w:marTop w:val="0"/>
      <w:marBottom w:val="0"/>
      <w:divBdr>
        <w:top w:val="none" w:sz="0" w:space="0" w:color="auto"/>
        <w:left w:val="none" w:sz="0" w:space="0" w:color="auto"/>
        <w:bottom w:val="none" w:sz="0" w:space="0" w:color="auto"/>
        <w:right w:val="none" w:sz="0" w:space="0" w:color="auto"/>
      </w:divBdr>
    </w:div>
    <w:div w:id="1170801067">
      <w:bodyDiv w:val="1"/>
      <w:marLeft w:val="0"/>
      <w:marRight w:val="0"/>
      <w:marTop w:val="0"/>
      <w:marBottom w:val="0"/>
      <w:divBdr>
        <w:top w:val="none" w:sz="0" w:space="0" w:color="auto"/>
        <w:left w:val="none" w:sz="0" w:space="0" w:color="auto"/>
        <w:bottom w:val="none" w:sz="0" w:space="0" w:color="auto"/>
        <w:right w:val="none" w:sz="0" w:space="0" w:color="auto"/>
      </w:divBdr>
    </w:div>
    <w:div w:id="1245064312">
      <w:bodyDiv w:val="1"/>
      <w:marLeft w:val="0"/>
      <w:marRight w:val="0"/>
      <w:marTop w:val="0"/>
      <w:marBottom w:val="0"/>
      <w:divBdr>
        <w:top w:val="none" w:sz="0" w:space="0" w:color="auto"/>
        <w:left w:val="none" w:sz="0" w:space="0" w:color="auto"/>
        <w:bottom w:val="none" w:sz="0" w:space="0" w:color="auto"/>
        <w:right w:val="none" w:sz="0" w:space="0" w:color="auto"/>
      </w:divBdr>
      <w:divsChild>
        <w:div w:id="261689745">
          <w:marLeft w:val="0"/>
          <w:marRight w:val="0"/>
          <w:marTop w:val="120"/>
          <w:marBottom w:val="0"/>
          <w:divBdr>
            <w:top w:val="none" w:sz="0" w:space="0" w:color="auto"/>
            <w:left w:val="none" w:sz="0" w:space="0" w:color="auto"/>
            <w:bottom w:val="none" w:sz="0" w:space="0" w:color="auto"/>
            <w:right w:val="none" w:sz="0" w:space="0" w:color="auto"/>
          </w:divBdr>
        </w:div>
        <w:div w:id="7606382">
          <w:marLeft w:val="0"/>
          <w:marRight w:val="0"/>
          <w:marTop w:val="120"/>
          <w:marBottom w:val="0"/>
          <w:divBdr>
            <w:top w:val="none" w:sz="0" w:space="0" w:color="auto"/>
            <w:left w:val="none" w:sz="0" w:space="0" w:color="auto"/>
            <w:bottom w:val="none" w:sz="0" w:space="0" w:color="auto"/>
            <w:right w:val="none" w:sz="0" w:space="0" w:color="auto"/>
          </w:divBdr>
        </w:div>
        <w:div w:id="1182210495">
          <w:marLeft w:val="0"/>
          <w:marRight w:val="0"/>
          <w:marTop w:val="120"/>
          <w:marBottom w:val="0"/>
          <w:divBdr>
            <w:top w:val="none" w:sz="0" w:space="0" w:color="auto"/>
            <w:left w:val="none" w:sz="0" w:space="0" w:color="auto"/>
            <w:bottom w:val="none" w:sz="0" w:space="0" w:color="auto"/>
            <w:right w:val="none" w:sz="0" w:space="0" w:color="auto"/>
          </w:divBdr>
        </w:div>
        <w:div w:id="1075585505">
          <w:marLeft w:val="0"/>
          <w:marRight w:val="0"/>
          <w:marTop w:val="120"/>
          <w:marBottom w:val="0"/>
          <w:divBdr>
            <w:top w:val="none" w:sz="0" w:space="0" w:color="auto"/>
            <w:left w:val="none" w:sz="0" w:space="0" w:color="auto"/>
            <w:bottom w:val="none" w:sz="0" w:space="0" w:color="auto"/>
            <w:right w:val="none" w:sz="0" w:space="0" w:color="auto"/>
          </w:divBdr>
        </w:div>
        <w:div w:id="929462252">
          <w:marLeft w:val="0"/>
          <w:marRight w:val="0"/>
          <w:marTop w:val="120"/>
          <w:marBottom w:val="0"/>
          <w:divBdr>
            <w:top w:val="none" w:sz="0" w:space="0" w:color="auto"/>
            <w:left w:val="none" w:sz="0" w:space="0" w:color="auto"/>
            <w:bottom w:val="none" w:sz="0" w:space="0" w:color="auto"/>
            <w:right w:val="none" w:sz="0" w:space="0" w:color="auto"/>
          </w:divBdr>
        </w:div>
        <w:div w:id="1020738121">
          <w:marLeft w:val="0"/>
          <w:marRight w:val="0"/>
          <w:marTop w:val="120"/>
          <w:marBottom w:val="0"/>
          <w:divBdr>
            <w:top w:val="none" w:sz="0" w:space="0" w:color="auto"/>
            <w:left w:val="none" w:sz="0" w:space="0" w:color="auto"/>
            <w:bottom w:val="none" w:sz="0" w:space="0" w:color="auto"/>
            <w:right w:val="none" w:sz="0" w:space="0" w:color="auto"/>
          </w:divBdr>
        </w:div>
        <w:div w:id="438329731">
          <w:marLeft w:val="0"/>
          <w:marRight w:val="0"/>
          <w:marTop w:val="120"/>
          <w:marBottom w:val="0"/>
          <w:divBdr>
            <w:top w:val="none" w:sz="0" w:space="0" w:color="auto"/>
            <w:left w:val="none" w:sz="0" w:space="0" w:color="auto"/>
            <w:bottom w:val="none" w:sz="0" w:space="0" w:color="auto"/>
            <w:right w:val="none" w:sz="0" w:space="0" w:color="auto"/>
          </w:divBdr>
        </w:div>
        <w:div w:id="323316894">
          <w:marLeft w:val="0"/>
          <w:marRight w:val="0"/>
          <w:marTop w:val="120"/>
          <w:marBottom w:val="0"/>
          <w:divBdr>
            <w:top w:val="none" w:sz="0" w:space="0" w:color="auto"/>
            <w:left w:val="none" w:sz="0" w:space="0" w:color="auto"/>
            <w:bottom w:val="none" w:sz="0" w:space="0" w:color="auto"/>
            <w:right w:val="none" w:sz="0" w:space="0" w:color="auto"/>
          </w:divBdr>
        </w:div>
        <w:div w:id="303242711">
          <w:marLeft w:val="0"/>
          <w:marRight w:val="0"/>
          <w:marTop w:val="120"/>
          <w:marBottom w:val="0"/>
          <w:divBdr>
            <w:top w:val="none" w:sz="0" w:space="0" w:color="auto"/>
            <w:left w:val="none" w:sz="0" w:space="0" w:color="auto"/>
            <w:bottom w:val="none" w:sz="0" w:space="0" w:color="auto"/>
            <w:right w:val="none" w:sz="0" w:space="0" w:color="auto"/>
          </w:divBdr>
        </w:div>
      </w:divsChild>
    </w:div>
    <w:div w:id="1442148146">
      <w:bodyDiv w:val="1"/>
      <w:marLeft w:val="0"/>
      <w:marRight w:val="0"/>
      <w:marTop w:val="0"/>
      <w:marBottom w:val="0"/>
      <w:divBdr>
        <w:top w:val="none" w:sz="0" w:space="0" w:color="auto"/>
        <w:left w:val="none" w:sz="0" w:space="0" w:color="auto"/>
        <w:bottom w:val="none" w:sz="0" w:space="0" w:color="auto"/>
        <w:right w:val="none" w:sz="0" w:space="0" w:color="auto"/>
      </w:divBdr>
    </w:div>
    <w:div w:id="1456678633">
      <w:bodyDiv w:val="1"/>
      <w:marLeft w:val="0"/>
      <w:marRight w:val="0"/>
      <w:marTop w:val="0"/>
      <w:marBottom w:val="0"/>
      <w:divBdr>
        <w:top w:val="none" w:sz="0" w:space="0" w:color="auto"/>
        <w:left w:val="none" w:sz="0" w:space="0" w:color="auto"/>
        <w:bottom w:val="none" w:sz="0" w:space="0" w:color="auto"/>
        <w:right w:val="none" w:sz="0" w:space="0" w:color="auto"/>
      </w:divBdr>
    </w:div>
    <w:div w:id="1631204288">
      <w:bodyDiv w:val="1"/>
      <w:marLeft w:val="0"/>
      <w:marRight w:val="0"/>
      <w:marTop w:val="0"/>
      <w:marBottom w:val="0"/>
      <w:divBdr>
        <w:top w:val="none" w:sz="0" w:space="0" w:color="auto"/>
        <w:left w:val="none" w:sz="0" w:space="0" w:color="auto"/>
        <w:bottom w:val="none" w:sz="0" w:space="0" w:color="auto"/>
        <w:right w:val="none" w:sz="0" w:space="0" w:color="auto"/>
      </w:divBdr>
    </w:div>
    <w:div w:id="1770463099">
      <w:bodyDiv w:val="1"/>
      <w:marLeft w:val="0"/>
      <w:marRight w:val="0"/>
      <w:marTop w:val="0"/>
      <w:marBottom w:val="0"/>
      <w:divBdr>
        <w:top w:val="none" w:sz="0" w:space="0" w:color="auto"/>
        <w:left w:val="none" w:sz="0" w:space="0" w:color="auto"/>
        <w:bottom w:val="none" w:sz="0" w:space="0" w:color="auto"/>
        <w:right w:val="none" w:sz="0" w:space="0" w:color="auto"/>
      </w:divBdr>
    </w:div>
    <w:div w:id="1770469392">
      <w:bodyDiv w:val="1"/>
      <w:marLeft w:val="0"/>
      <w:marRight w:val="0"/>
      <w:marTop w:val="0"/>
      <w:marBottom w:val="0"/>
      <w:divBdr>
        <w:top w:val="none" w:sz="0" w:space="0" w:color="auto"/>
        <w:left w:val="none" w:sz="0" w:space="0" w:color="auto"/>
        <w:bottom w:val="none" w:sz="0" w:space="0" w:color="auto"/>
        <w:right w:val="none" w:sz="0" w:space="0" w:color="auto"/>
      </w:divBdr>
    </w:div>
    <w:div w:id="1821464287">
      <w:bodyDiv w:val="1"/>
      <w:marLeft w:val="0"/>
      <w:marRight w:val="0"/>
      <w:marTop w:val="0"/>
      <w:marBottom w:val="0"/>
      <w:divBdr>
        <w:top w:val="none" w:sz="0" w:space="0" w:color="auto"/>
        <w:left w:val="none" w:sz="0" w:space="0" w:color="auto"/>
        <w:bottom w:val="none" w:sz="0" w:space="0" w:color="auto"/>
        <w:right w:val="none" w:sz="0" w:space="0" w:color="auto"/>
      </w:divBdr>
    </w:div>
    <w:div w:id="1822192728">
      <w:bodyDiv w:val="1"/>
      <w:marLeft w:val="0"/>
      <w:marRight w:val="0"/>
      <w:marTop w:val="0"/>
      <w:marBottom w:val="0"/>
      <w:divBdr>
        <w:top w:val="none" w:sz="0" w:space="0" w:color="auto"/>
        <w:left w:val="none" w:sz="0" w:space="0" w:color="auto"/>
        <w:bottom w:val="none" w:sz="0" w:space="0" w:color="auto"/>
        <w:right w:val="none" w:sz="0" w:space="0" w:color="auto"/>
      </w:divBdr>
    </w:div>
    <w:div w:id="1891721436">
      <w:bodyDiv w:val="1"/>
      <w:marLeft w:val="0"/>
      <w:marRight w:val="0"/>
      <w:marTop w:val="0"/>
      <w:marBottom w:val="0"/>
      <w:divBdr>
        <w:top w:val="none" w:sz="0" w:space="0" w:color="auto"/>
        <w:left w:val="none" w:sz="0" w:space="0" w:color="auto"/>
        <w:bottom w:val="none" w:sz="0" w:space="0" w:color="auto"/>
        <w:right w:val="none" w:sz="0" w:space="0" w:color="auto"/>
      </w:divBdr>
    </w:div>
    <w:div w:id="2008631614">
      <w:bodyDiv w:val="1"/>
      <w:marLeft w:val="0"/>
      <w:marRight w:val="0"/>
      <w:marTop w:val="0"/>
      <w:marBottom w:val="0"/>
      <w:divBdr>
        <w:top w:val="none" w:sz="0" w:space="0" w:color="auto"/>
        <w:left w:val="none" w:sz="0" w:space="0" w:color="auto"/>
        <w:bottom w:val="none" w:sz="0" w:space="0" w:color="auto"/>
        <w:right w:val="none" w:sz="0" w:space="0" w:color="auto"/>
      </w:divBdr>
    </w:div>
    <w:div w:id="2017148648">
      <w:bodyDiv w:val="1"/>
      <w:marLeft w:val="0"/>
      <w:marRight w:val="0"/>
      <w:marTop w:val="0"/>
      <w:marBottom w:val="0"/>
      <w:divBdr>
        <w:top w:val="none" w:sz="0" w:space="0" w:color="auto"/>
        <w:left w:val="none" w:sz="0" w:space="0" w:color="auto"/>
        <w:bottom w:val="none" w:sz="0" w:space="0" w:color="auto"/>
        <w:right w:val="none" w:sz="0" w:space="0" w:color="auto"/>
      </w:divBdr>
    </w:div>
    <w:div w:id="2027290903">
      <w:bodyDiv w:val="1"/>
      <w:marLeft w:val="0"/>
      <w:marRight w:val="0"/>
      <w:marTop w:val="0"/>
      <w:marBottom w:val="0"/>
      <w:divBdr>
        <w:top w:val="none" w:sz="0" w:space="0" w:color="auto"/>
        <w:left w:val="none" w:sz="0" w:space="0" w:color="auto"/>
        <w:bottom w:val="none" w:sz="0" w:space="0" w:color="auto"/>
        <w:right w:val="none" w:sz="0" w:space="0" w:color="auto"/>
      </w:divBdr>
    </w:div>
    <w:div w:id="21235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onspekt.biz/list.php?tag=%D0%B7%D0%B0%D0%BA%D0%B0%D0%B7%D1%87%D0%B8%D0%BA%D0%B8" TargetMode="External" /><Relationship Id="rId18" Type="http://schemas.openxmlformats.org/officeDocument/2006/relationships/hyperlink" Target="http://www.konspekt.biz/list.php?tag=%D0%BF%D0%BE%D1%81%D1%82%D0%B0%D0%B2%D1%89%D0%B8%D0%BA%D0%B8" TargetMode="External" /><Relationship Id="rId26" Type="http://schemas.openxmlformats.org/officeDocument/2006/relationships/hyperlink" Target="http://www.konspekt.biz/list.php?tag=%D0%B7%D0%B0%D0%BF%D0%B0%D1%81%D1%8B" TargetMode="External" /><Relationship Id="rId39" Type="http://schemas.openxmlformats.org/officeDocument/2006/relationships/hyperlink" Target="http://www.consultant.ru/document/cons_doc_LAW_66752/4da44a034510ee512cd3013fa38298404fa383a1/" TargetMode="External" /><Relationship Id="rId3" Type="http://schemas.openxmlformats.org/officeDocument/2006/relationships/styles" Target="styles.xml" /><Relationship Id="rId21" Type="http://schemas.openxmlformats.org/officeDocument/2006/relationships/hyperlink" Target="http://www.konspekt.biz/list.php?tag=%D0%B7%D0%B0%D0%BA%D0%B0%D0%B7%D1%87%D0%B8%D0%BA%D0%B8" TargetMode="External" /><Relationship Id="rId34" Type="http://schemas.openxmlformats.org/officeDocument/2006/relationships/hyperlink" Target="http://www.konspekt.biz/list.php?tag=%D1%83%D1%87%D0%B5%D1%82" TargetMode="External" /><Relationship Id="rId42" Type="http://schemas.openxmlformats.org/officeDocument/2006/relationships/hyperlink" Target="http://afdanalyse.ru/load/1/ocenka_likvidnosti_bukhgalterskogo_balansa/3-1-0-82" TargetMode="External" /><Relationship Id="rId47"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www.konspekt.biz/list.php?tag=%D0%BF%D0%BE%D0%BA%D1%83%D0%BF%D0%B0%D1%82%D0%B5%D0%BB%D0%B8" TargetMode="External" /><Relationship Id="rId17" Type="http://schemas.openxmlformats.org/officeDocument/2006/relationships/hyperlink" Target="http://www.konspekt.biz/list.php?tag=%D1%84%D0%B8%D0%B7%D0%B8%D1%87%D0%B5%D1%81%D0%BA%D0%B8%D0%B5%20%D0%BB%D0%B8%D1%86%D0%B0" TargetMode="External" /><Relationship Id="rId25" Type="http://schemas.openxmlformats.org/officeDocument/2006/relationships/hyperlink" Target="http://www.konspekt.biz/list.php?tag=%D1%84%D0%B8%D0%B7%D0%B8%D1%87%D0%B5%D1%81%D0%BA%D0%B8%D0%B5%20%D0%BB%D0%B8%D1%86%D0%B0" TargetMode="External" /><Relationship Id="rId33" Type="http://schemas.openxmlformats.org/officeDocument/2006/relationships/hyperlink" Target="http://www.konspekt.biz/list.php?tag=%D1%8D%D1%84%D1%84%D0%B5%D0%BA%D1%82%D0%B8%D0%B2%D0%BD%D0%BE%D1%81%D1%82%D1%8C" TargetMode="External" /><Relationship Id="rId38" Type="http://schemas.openxmlformats.org/officeDocument/2006/relationships/hyperlink" Target="http://www.consultant.ru/document/cons_doc_LAW_66752/4da44a034510ee512cd3013fa38298404fa383a1/" TargetMode="External" /><Relationship Id="rId46" Type="http://schemas.openxmlformats.org/officeDocument/2006/relationships/hyperlink" Target="https://normativ.kontur.ru/document?moduleId=1&amp;documentId=172989" TargetMode="External" /><Relationship Id="rId2" Type="http://schemas.openxmlformats.org/officeDocument/2006/relationships/numbering" Target="numbering.xml" /><Relationship Id="rId16" Type="http://schemas.openxmlformats.org/officeDocument/2006/relationships/hyperlink" Target="http://www.konspekt.biz/list.php?tag=%D0%B1%D0%B0%D0%BD%D0%BA%D0%B8" TargetMode="External" /><Relationship Id="rId20" Type="http://schemas.openxmlformats.org/officeDocument/2006/relationships/hyperlink" Target="http://www.konspekt.biz/list.php?tag=%D0%BF%D0%BE%D0%BA%D1%83%D0%BF%D0%B0%D1%82%D0%B5%D0%BB%D0%B8" TargetMode="External" /><Relationship Id="rId29" Type="http://schemas.openxmlformats.org/officeDocument/2006/relationships/hyperlink" Target="http://www.konspekt.biz/list.php?tag=%D0%B4%D0%B5%D0%BD%D0%B5%D0%B6%D0%BD%D1%8B%D0%B9%20%D0%BF%D0%BE%D1%82%D0%BE%D0%BA" TargetMode="External" /><Relationship Id="rId41" Type="http://schemas.openxmlformats.org/officeDocument/2006/relationships/hyperlink" Target="https://spmag.ru/articles/oborotnye-vedomosti-po-sinteticheskim-i-analiticheskim-schetam"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onspekt.biz/list.php?tag=%D0%BF%D0%BE%D0%B4%D1%80%D1%8F%D0%B4%D1%87%D0%B8%D0%BA%D0%B8" TargetMode="External" /><Relationship Id="rId24" Type="http://schemas.openxmlformats.org/officeDocument/2006/relationships/hyperlink" Target="http://www.konspekt.biz/list.php?tag=%D0%B1%D0%B0%D0%BD%D0%BA%D0%B8" TargetMode="External" /><Relationship Id="rId32" Type="http://schemas.openxmlformats.org/officeDocument/2006/relationships/hyperlink" Target="http://www.konspekt.biz/list.php?tag=%D0%B7%D0%B0%D0%BA%D0%BE%D0%BD%D0%BD%D0%BE%D1%81%D1%82%D1%8C" TargetMode="External" /><Relationship Id="rId37" Type="http://schemas.openxmlformats.org/officeDocument/2006/relationships/hyperlink" Target="http://www.konspekt.biz/list.php?tag=%D0%BA%D1%80%D0%B5%D0%B4%D0%B8%D1%82%D0%BE%D1%80%D1%81%D0%BA%D0%B0%D1%8F%20%D0%B7%D0%B0%D0%B4%D0%BE%D0%BB%D0%B6%D0%B5%D0%BD%D0%BD%D0%BE%D1%81%D1%82%D1%8C" TargetMode="External" /><Relationship Id="rId40" Type="http://schemas.openxmlformats.org/officeDocument/2006/relationships/hyperlink" Target="http://www.consultant.ru/document/cons_doc_LAW_66752/4da44a034510ee512cd3013fa38298404fa383a1/" TargetMode="External" /><Relationship Id="rId45" Type="http://schemas.openxmlformats.org/officeDocument/2006/relationships/hyperlink" Target="https://normativ.kontur.ru/document?moduleId=1&amp;documentId=178702&amp;cwi=182" TargetMode="External" /><Relationship Id="rId5" Type="http://schemas.openxmlformats.org/officeDocument/2006/relationships/webSettings" Target="webSettings.xml" /><Relationship Id="rId15" Type="http://schemas.openxmlformats.org/officeDocument/2006/relationships/hyperlink" Target="http://www.konspekt.biz/list.php?tag=%D0%B2%D0%BD%D0%B5%D0%B1%D1%8E%D0%B4%D0%B6%D0%B5%D1%82%D0%BD%D1%8B%D0%B5%20%D1%84%D0%BE%D0%BD%D0%B4%D1%8B" TargetMode="External" /><Relationship Id="rId23" Type="http://schemas.openxmlformats.org/officeDocument/2006/relationships/hyperlink" Target="http://www.konspekt.biz/list.php?tag=%D0%B2%D0%BD%D0%B5%D0%B1%D1%8E%D0%B4%D0%B6%D0%B5%D1%82%D0%BD%D1%8B%D0%B5%20%D1%84%D0%BE%D0%BD%D0%B4%D1%8B" TargetMode="External" /><Relationship Id="rId28" Type="http://schemas.openxmlformats.org/officeDocument/2006/relationships/hyperlink" Target="http://www.konspekt.biz/list.php?tag=%D1%83%D0%BF%D1%80%D0%B0%D0%B2%D0%BB%D0%B5%D0%BD%D0%B8%D0%B5" TargetMode="External" /><Relationship Id="rId36" Type="http://schemas.openxmlformats.org/officeDocument/2006/relationships/hyperlink" Target="http://www.konspekt.biz/list.php?tag=%D0%B8%D0%BD%D0%B2%D0%B5%D0%BD%D1%82%D0%B0%D1%80%D0%B8%D0%B7%D0%B0%D1%86%D0%B8%D1%8F" TargetMode="External" /><Relationship Id="rId49" Type="http://schemas.openxmlformats.org/officeDocument/2006/relationships/theme" Target="theme/theme1.xml" /><Relationship Id="rId10" Type="http://schemas.openxmlformats.org/officeDocument/2006/relationships/hyperlink" Target="http://www.konspekt.biz/list.php?tag=%D0%BF%D0%BE%D1%81%D1%82%D0%B0%D0%B2%D1%89%D0%B8%D0%BA%D0%B8" TargetMode="External" /><Relationship Id="rId19" Type="http://schemas.openxmlformats.org/officeDocument/2006/relationships/hyperlink" Target="http://www.konspekt.biz/list.php?tag=%D0%BF%D0%BE%D0%B4%D1%80%D1%8F%D0%B4%D1%87%D0%B8%D0%BA%D0%B8" TargetMode="External" /><Relationship Id="rId31" Type="http://schemas.openxmlformats.org/officeDocument/2006/relationships/hyperlink" Target="http://www.konspekt.biz/list.php?tag=%D0%BA%D0%BE%D0%BD%D1%82%D1%80%D0%BE%D0%BB%D1%8C" TargetMode="External" /><Relationship Id="rId44"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hyperlink" Target="http://www.consultant.ru/document/cons_doc_LAW_179204/42f329318aab173857102284f93fa6bddaa0c5fc/" TargetMode="External" /><Relationship Id="rId14" Type="http://schemas.openxmlformats.org/officeDocument/2006/relationships/hyperlink" Target="http://www.konspekt.biz/list.php?tag=%D0%B1%D1%8E%D0%B4%D0%B6%D0%B5%D1%82" TargetMode="External" /><Relationship Id="rId22" Type="http://schemas.openxmlformats.org/officeDocument/2006/relationships/hyperlink" Target="http://www.konspekt.biz/list.php?tag=%D0%B1%D1%8E%D0%B4%D0%B6%D0%B5%D1%82" TargetMode="External" /><Relationship Id="rId27" Type="http://schemas.openxmlformats.org/officeDocument/2006/relationships/hyperlink" Target="http://www.konspekt.biz/list.php?tag=%D0%B8%D0%BD%D1%84%D0%BB%D1%8F%D1%86%D0%B8%D1%8F" TargetMode="External" /><Relationship Id="rId30" Type="http://schemas.openxmlformats.org/officeDocument/2006/relationships/hyperlink" Target="http://www.konspekt.biz/list.php?tag=%D1%83%D1%87%D0%B5%D1%82%20%D0%B4%D0%B5%D0%BD%D0%B5%D0%B6%D0%BD%D1%8B%D1%85%20%D1%81%D1%80%D0%B5%D0%B4%D1%81%D1%82%D0%B2" TargetMode="External" /><Relationship Id="rId35" Type="http://schemas.openxmlformats.org/officeDocument/2006/relationships/hyperlink" Target="http://www.konspekt.biz/list.php?tag=%D0%B1%D1%83%D1%85%D0%B3%D0%B0%D0%BB%D1%82%D0%B5%D1%80%D1%81%D0%BA%D0%B8%D0%B9%20%D1%83%D1%87%D0%B5%D1%82" TargetMode="External" /><Relationship Id="rId43" Type="http://schemas.openxmlformats.org/officeDocument/2006/relationships/image" Target="media/image1.png" /><Relationship Id="rId48" Type="http://schemas.openxmlformats.org/officeDocument/2006/relationships/fontTable" Target="fontTable.xml" /><Relationship Id="rId8" Type="http://schemas.openxmlformats.org/officeDocument/2006/relationships/hyperlink" Target="http://www.consultant.ru/document/cons_doc_LAW_179204/42f329318aab173857102284f93fa6bddaa0c5f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DA18-9D67-4947-9BE8-2E17622C53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11932</Words>
  <Characters>68018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Гость</cp:lastModifiedBy>
  <cp:revision>2</cp:revision>
  <dcterms:created xsi:type="dcterms:W3CDTF">2018-10-10T05:56:00Z</dcterms:created>
  <dcterms:modified xsi:type="dcterms:W3CDTF">2018-10-10T05:56:00Z</dcterms:modified>
</cp:coreProperties>
</file>