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B9" w:rsidRDefault="009607B9" w:rsidP="00000E21">
      <w:pPr>
        <w:spacing w:after="0" w:line="240" w:lineRule="auto"/>
        <w:jc w:val="center"/>
        <w:rPr>
          <w:rFonts w:ascii="Times New Roman" w:hAnsi="Times New Roman" w:cs="Times New Roman"/>
          <w:sz w:val="24"/>
          <w:szCs w:val="24"/>
        </w:rPr>
      </w:pPr>
      <w:r w:rsidRPr="000F58D0">
        <w:rPr>
          <w:rFonts w:ascii="Times New Roman" w:hAnsi="Times New Roman" w:cs="Times New Roman"/>
          <w:sz w:val="24"/>
          <w:szCs w:val="24"/>
        </w:rPr>
        <w:t>МИНИСТЕРСТВО ОБРАЗОВАНИЯ И НАУКИ РОССИЙСКОЙ ФЕДЕРАЦИИ</w:t>
      </w:r>
    </w:p>
    <w:p w:rsidR="0079634A" w:rsidRDefault="00000E21" w:rsidP="0079634A">
      <w:pPr>
        <w:spacing w:after="0" w:line="240" w:lineRule="auto"/>
        <w:jc w:val="center"/>
        <w:rPr>
          <w:rFonts w:ascii="Times New Roman" w:hAnsi="Times New Roman" w:cs="Times New Roman"/>
          <w:sz w:val="24"/>
          <w:szCs w:val="24"/>
        </w:rPr>
      </w:pPr>
      <w:r w:rsidRPr="000F58D0">
        <w:rPr>
          <w:rFonts w:ascii="Times New Roman" w:hAnsi="Times New Roman" w:cs="Times New Roman"/>
          <w:sz w:val="24"/>
          <w:szCs w:val="24"/>
        </w:rPr>
        <w:t xml:space="preserve">Федеральное государственное бюджетное образовательное учреждение </w:t>
      </w:r>
    </w:p>
    <w:p w:rsidR="00000E21" w:rsidRPr="000F58D0" w:rsidRDefault="00000E21" w:rsidP="0079634A">
      <w:pPr>
        <w:spacing w:after="0" w:line="240" w:lineRule="auto"/>
        <w:jc w:val="center"/>
        <w:rPr>
          <w:rFonts w:ascii="Times New Roman" w:hAnsi="Times New Roman" w:cs="Times New Roman"/>
          <w:sz w:val="24"/>
          <w:szCs w:val="24"/>
        </w:rPr>
      </w:pPr>
      <w:r w:rsidRPr="000F58D0">
        <w:rPr>
          <w:rFonts w:ascii="Times New Roman" w:hAnsi="Times New Roman" w:cs="Times New Roman"/>
          <w:sz w:val="24"/>
          <w:szCs w:val="24"/>
        </w:rPr>
        <w:t>высшего образования</w:t>
      </w:r>
    </w:p>
    <w:p w:rsidR="00000E21" w:rsidRDefault="00000E21" w:rsidP="0079634A">
      <w:pPr>
        <w:spacing w:after="0" w:line="240" w:lineRule="auto"/>
        <w:jc w:val="center"/>
        <w:rPr>
          <w:rFonts w:ascii="Times New Roman" w:hAnsi="Times New Roman" w:cs="Times New Roman"/>
          <w:b/>
          <w:sz w:val="28"/>
          <w:szCs w:val="28"/>
        </w:rPr>
      </w:pPr>
      <w:r w:rsidRPr="00DC367E">
        <w:rPr>
          <w:rFonts w:ascii="Times New Roman" w:hAnsi="Times New Roman" w:cs="Times New Roman"/>
          <w:b/>
          <w:sz w:val="28"/>
          <w:szCs w:val="28"/>
        </w:rPr>
        <w:t xml:space="preserve">«КУБАНСКИЙ ГОСУДАРСТВЕННЫЙ УНИВЕРСИТЕТ» </w:t>
      </w:r>
    </w:p>
    <w:p w:rsidR="00000E21" w:rsidRPr="00DC367E" w:rsidRDefault="00000E21" w:rsidP="00000E21">
      <w:pPr>
        <w:spacing w:line="240" w:lineRule="auto"/>
        <w:jc w:val="center"/>
        <w:rPr>
          <w:rFonts w:ascii="Times New Roman" w:hAnsi="Times New Roman" w:cs="Times New Roman"/>
          <w:b/>
          <w:sz w:val="28"/>
          <w:szCs w:val="28"/>
        </w:rPr>
      </w:pPr>
      <w:r w:rsidRPr="00DC367E">
        <w:rPr>
          <w:rFonts w:ascii="Times New Roman" w:hAnsi="Times New Roman" w:cs="Times New Roman"/>
          <w:b/>
          <w:sz w:val="28"/>
          <w:szCs w:val="28"/>
        </w:rPr>
        <w:t>(ФГБОУ ВО «</w:t>
      </w:r>
      <w:proofErr w:type="spellStart"/>
      <w:r w:rsidRPr="00DC367E">
        <w:rPr>
          <w:rFonts w:ascii="Times New Roman" w:hAnsi="Times New Roman" w:cs="Times New Roman"/>
          <w:b/>
          <w:sz w:val="28"/>
          <w:szCs w:val="28"/>
        </w:rPr>
        <w:t>КубГУ</w:t>
      </w:r>
      <w:proofErr w:type="spellEnd"/>
      <w:r w:rsidRPr="00DC367E">
        <w:rPr>
          <w:rFonts w:ascii="Times New Roman" w:hAnsi="Times New Roman" w:cs="Times New Roman"/>
          <w:b/>
          <w:sz w:val="28"/>
          <w:szCs w:val="28"/>
        </w:rPr>
        <w:t>»)</w:t>
      </w:r>
    </w:p>
    <w:p w:rsidR="00000E21" w:rsidRDefault="00000E21" w:rsidP="00000E21">
      <w:pPr>
        <w:spacing w:line="360" w:lineRule="auto"/>
        <w:jc w:val="center"/>
        <w:rPr>
          <w:rFonts w:ascii="Times New Roman" w:hAnsi="Times New Roman" w:cs="Times New Roman"/>
          <w:b/>
          <w:sz w:val="28"/>
          <w:szCs w:val="28"/>
        </w:rPr>
      </w:pPr>
      <w:r w:rsidRPr="000F58D0">
        <w:rPr>
          <w:rFonts w:ascii="Times New Roman" w:hAnsi="Times New Roman" w:cs="Times New Roman"/>
          <w:b/>
          <w:sz w:val="28"/>
          <w:szCs w:val="28"/>
        </w:rPr>
        <w:t>Кафедра</w:t>
      </w:r>
      <w:r w:rsidR="00FA1CDD">
        <w:rPr>
          <w:rFonts w:ascii="Times New Roman" w:hAnsi="Times New Roman" w:cs="Times New Roman"/>
          <w:b/>
          <w:sz w:val="28"/>
          <w:szCs w:val="28"/>
        </w:rPr>
        <w:t xml:space="preserve"> экономики и управления инновационными системами</w:t>
      </w:r>
    </w:p>
    <w:p w:rsidR="0079634A" w:rsidRDefault="0079634A" w:rsidP="00000E21">
      <w:pPr>
        <w:spacing w:line="360" w:lineRule="auto"/>
        <w:jc w:val="center"/>
        <w:rPr>
          <w:rFonts w:ascii="Times New Roman" w:hAnsi="Times New Roman" w:cs="Times New Roman"/>
          <w:b/>
          <w:sz w:val="28"/>
          <w:szCs w:val="28"/>
        </w:rPr>
      </w:pPr>
    </w:p>
    <w:p w:rsidR="0079634A" w:rsidRDefault="0079634A" w:rsidP="00000E21">
      <w:pPr>
        <w:spacing w:line="360" w:lineRule="auto"/>
        <w:jc w:val="center"/>
        <w:rPr>
          <w:rFonts w:ascii="Times New Roman" w:hAnsi="Times New Roman" w:cs="Times New Roman"/>
          <w:b/>
          <w:sz w:val="28"/>
          <w:szCs w:val="28"/>
        </w:rPr>
      </w:pPr>
    </w:p>
    <w:p w:rsidR="0079634A" w:rsidRDefault="0079634A" w:rsidP="008E422B">
      <w:pPr>
        <w:spacing w:after="0" w:line="360" w:lineRule="auto"/>
        <w:ind w:left="4820"/>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79634A" w:rsidRDefault="008E422B" w:rsidP="008E422B">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преподаватель кафедры мировой экономики и менеджмента</w:t>
      </w:r>
    </w:p>
    <w:p w:rsidR="00B72EB0" w:rsidRDefault="00B03A26" w:rsidP="008E422B">
      <w:pPr>
        <w:tabs>
          <w:tab w:val="left" w:leader="underscore" w:pos="6237"/>
        </w:tabs>
        <w:spacing w:after="0" w:line="360" w:lineRule="auto"/>
        <w:ind w:left="4820"/>
        <w:jc w:val="right"/>
        <w:rPr>
          <w:rFonts w:ascii="Times New Roman" w:hAnsi="Times New Roman" w:cs="Times New Roman"/>
          <w:sz w:val="28"/>
          <w:szCs w:val="28"/>
        </w:rPr>
      </w:pPr>
      <w:r>
        <w:rPr>
          <w:rFonts w:ascii="Times New Roman" w:hAnsi="Times New Roman" w:cs="Times New Roman"/>
          <w:sz w:val="28"/>
          <w:szCs w:val="28"/>
        </w:rPr>
        <w:tab/>
        <w:t xml:space="preserve">В.О. </w:t>
      </w:r>
      <w:proofErr w:type="spellStart"/>
      <w:r>
        <w:rPr>
          <w:rFonts w:ascii="Times New Roman" w:hAnsi="Times New Roman" w:cs="Times New Roman"/>
          <w:sz w:val="28"/>
          <w:szCs w:val="28"/>
        </w:rPr>
        <w:t>Покуль</w:t>
      </w:r>
      <w:proofErr w:type="spellEnd"/>
    </w:p>
    <w:p w:rsidR="0079634A" w:rsidRPr="0079634A" w:rsidRDefault="00B72EB0" w:rsidP="008E422B">
      <w:pPr>
        <w:tabs>
          <w:tab w:val="left" w:leader="underscore" w:pos="6237"/>
        </w:tabs>
        <w:spacing w:line="360" w:lineRule="auto"/>
        <w:ind w:left="4820"/>
        <w:jc w:val="right"/>
        <w:rPr>
          <w:rFonts w:ascii="Times New Roman" w:hAnsi="Times New Roman" w:cs="Times New Roman"/>
          <w:sz w:val="28"/>
          <w:szCs w:val="28"/>
        </w:rPr>
      </w:pPr>
      <w:r w:rsidRPr="00B72EB0">
        <w:rPr>
          <w:rFonts w:ascii="Times New Roman" w:hAnsi="Times New Roman" w:cs="Times New Roman"/>
          <w:sz w:val="28"/>
          <w:szCs w:val="28"/>
        </w:rPr>
        <w:t xml:space="preserve"> </w:t>
      </w:r>
      <w:r w:rsidR="00B03A26">
        <w:rPr>
          <w:rFonts w:ascii="Times New Roman" w:hAnsi="Times New Roman" w:cs="Times New Roman"/>
          <w:sz w:val="28"/>
          <w:szCs w:val="28"/>
        </w:rPr>
        <w:t>«___» ___________ 2017</w:t>
      </w:r>
      <w:r w:rsidRPr="000F58D0">
        <w:rPr>
          <w:rFonts w:ascii="Times New Roman" w:hAnsi="Times New Roman" w:cs="Times New Roman"/>
          <w:sz w:val="28"/>
          <w:szCs w:val="28"/>
        </w:rPr>
        <w:t xml:space="preserve"> г</w:t>
      </w:r>
      <w:r>
        <w:rPr>
          <w:rFonts w:ascii="Times New Roman" w:hAnsi="Times New Roman" w:cs="Times New Roman"/>
          <w:sz w:val="28"/>
          <w:szCs w:val="28"/>
        </w:rPr>
        <w:t>.</w:t>
      </w:r>
    </w:p>
    <w:p w:rsidR="00000E21" w:rsidRDefault="00000E21" w:rsidP="00000E21">
      <w:pPr>
        <w:spacing w:line="240" w:lineRule="auto"/>
        <w:jc w:val="center"/>
        <w:rPr>
          <w:rFonts w:ascii="Times New Roman" w:hAnsi="Times New Roman" w:cs="Times New Roman"/>
          <w:b/>
          <w:sz w:val="28"/>
          <w:szCs w:val="28"/>
        </w:rPr>
      </w:pPr>
    </w:p>
    <w:p w:rsidR="009607B9" w:rsidRDefault="00B72EB0" w:rsidP="002F05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F40E2B" w:rsidRDefault="00FA1CDD" w:rsidP="00000E21">
      <w:pPr>
        <w:spacing w:line="240" w:lineRule="auto"/>
        <w:ind w:left="284"/>
        <w:jc w:val="center"/>
        <w:rPr>
          <w:rFonts w:ascii="Times New Roman" w:hAnsi="Times New Roman" w:cs="Times New Roman"/>
          <w:b/>
          <w:sz w:val="28"/>
          <w:szCs w:val="28"/>
        </w:rPr>
      </w:pPr>
      <w:r w:rsidRPr="00FA1CDD">
        <w:rPr>
          <w:rFonts w:ascii="Times New Roman" w:hAnsi="Times New Roman" w:cs="Times New Roman"/>
          <w:b/>
          <w:sz w:val="28"/>
          <w:szCs w:val="28"/>
        </w:rPr>
        <w:t>ФОРМИРОВАНИЕ И РАЗВИТИЕ СИСТЕМЫ ИНФРАСТРУКТУРНОГО ОБЕСПЕЧЕНИЯ ИННОВАЦИОННОЙ СИСТЕМЫ РЕГИОНА</w:t>
      </w:r>
    </w:p>
    <w:p w:rsidR="00F40E2B" w:rsidRDefault="00F40E2B" w:rsidP="00000E21">
      <w:pPr>
        <w:spacing w:line="240" w:lineRule="auto"/>
        <w:ind w:left="284"/>
        <w:jc w:val="center"/>
        <w:rPr>
          <w:rFonts w:ascii="Times New Roman" w:hAnsi="Times New Roman" w:cs="Times New Roman"/>
          <w:b/>
          <w:sz w:val="28"/>
          <w:szCs w:val="28"/>
        </w:rPr>
      </w:pPr>
    </w:p>
    <w:p w:rsidR="00F40E2B" w:rsidRDefault="00F40E2B" w:rsidP="00000E21">
      <w:pPr>
        <w:spacing w:line="240" w:lineRule="auto"/>
        <w:ind w:left="284"/>
        <w:jc w:val="center"/>
        <w:rPr>
          <w:rFonts w:ascii="Times New Roman" w:hAnsi="Times New Roman" w:cs="Times New Roman"/>
          <w:b/>
          <w:sz w:val="28"/>
          <w:szCs w:val="28"/>
        </w:rPr>
      </w:pPr>
    </w:p>
    <w:p w:rsidR="002F0551" w:rsidRDefault="002F0551" w:rsidP="00000E21">
      <w:pPr>
        <w:spacing w:line="240" w:lineRule="auto"/>
        <w:ind w:left="284"/>
        <w:jc w:val="center"/>
        <w:rPr>
          <w:rFonts w:ascii="Times New Roman" w:hAnsi="Times New Roman" w:cs="Times New Roman"/>
          <w:b/>
          <w:sz w:val="28"/>
          <w:szCs w:val="28"/>
        </w:rPr>
      </w:pPr>
    </w:p>
    <w:p w:rsidR="002F0551" w:rsidRDefault="002F0551" w:rsidP="00000E21">
      <w:pPr>
        <w:spacing w:line="240" w:lineRule="auto"/>
        <w:ind w:left="284"/>
        <w:jc w:val="center"/>
        <w:rPr>
          <w:rFonts w:ascii="Times New Roman" w:hAnsi="Times New Roman" w:cs="Times New Roman"/>
          <w:b/>
          <w:sz w:val="28"/>
          <w:szCs w:val="28"/>
        </w:rPr>
      </w:pPr>
    </w:p>
    <w:p w:rsidR="00F40E2B" w:rsidRDefault="00F40E2B" w:rsidP="002F0551">
      <w:pPr>
        <w:tabs>
          <w:tab w:val="left" w:leader="underscore"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Работу выполнил</w:t>
      </w:r>
      <w:r>
        <w:rPr>
          <w:rFonts w:ascii="Times New Roman" w:hAnsi="Times New Roman" w:cs="Times New Roman"/>
          <w:sz w:val="28"/>
          <w:szCs w:val="28"/>
        </w:rPr>
        <w:tab/>
        <w:t>Даниил Витальевич Кондратьев</w:t>
      </w:r>
    </w:p>
    <w:p w:rsidR="00F40E2B" w:rsidRDefault="00FA1CDD" w:rsidP="002F0551">
      <w:pPr>
        <w:tabs>
          <w:tab w:val="left" w:leader="underscore" w:pos="5387"/>
        </w:tabs>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группа 2</w:t>
      </w:r>
      <w:r w:rsidR="00F40E2B">
        <w:rPr>
          <w:rFonts w:ascii="Times New Roman" w:hAnsi="Times New Roman" w:cs="Times New Roman"/>
          <w:sz w:val="28"/>
          <w:szCs w:val="28"/>
        </w:rPr>
        <w:t>20, факультет экономический,</w:t>
      </w:r>
    </w:p>
    <w:p w:rsidR="00F40E2B" w:rsidRDefault="00F40E2B" w:rsidP="00F40E2B">
      <w:pPr>
        <w:tabs>
          <w:tab w:val="left" w:leader="underscore" w:pos="5387"/>
        </w:tabs>
        <w:spacing w:line="240" w:lineRule="auto"/>
        <w:ind w:left="284"/>
        <w:jc w:val="right"/>
        <w:rPr>
          <w:rFonts w:ascii="Times New Roman" w:hAnsi="Times New Roman" w:cs="Times New Roman"/>
          <w:sz w:val="28"/>
          <w:szCs w:val="28"/>
        </w:rPr>
      </w:pPr>
      <w:r>
        <w:rPr>
          <w:rFonts w:ascii="Times New Roman" w:hAnsi="Times New Roman" w:cs="Times New Roman"/>
          <w:sz w:val="28"/>
          <w:szCs w:val="28"/>
        </w:rPr>
        <w:t>направление подготовки 27.03.05 «</w:t>
      </w:r>
      <w:proofErr w:type="spellStart"/>
      <w:r>
        <w:rPr>
          <w:rFonts w:ascii="Times New Roman" w:hAnsi="Times New Roman" w:cs="Times New Roman"/>
          <w:sz w:val="28"/>
          <w:szCs w:val="28"/>
        </w:rPr>
        <w:t>Инноватика</w:t>
      </w:r>
      <w:proofErr w:type="spellEnd"/>
      <w:r>
        <w:rPr>
          <w:rFonts w:ascii="Times New Roman" w:hAnsi="Times New Roman" w:cs="Times New Roman"/>
          <w:sz w:val="28"/>
          <w:szCs w:val="28"/>
        </w:rPr>
        <w:t>»</w:t>
      </w:r>
    </w:p>
    <w:p w:rsidR="002F0551" w:rsidRDefault="002F0551" w:rsidP="00F40E2B">
      <w:pPr>
        <w:tabs>
          <w:tab w:val="left" w:leader="underscore" w:pos="5387"/>
        </w:tabs>
        <w:spacing w:line="240" w:lineRule="auto"/>
        <w:ind w:left="284"/>
        <w:jc w:val="right"/>
        <w:rPr>
          <w:rFonts w:ascii="Times New Roman" w:hAnsi="Times New Roman" w:cs="Times New Roman"/>
          <w:sz w:val="28"/>
          <w:szCs w:val="28"/>
        </w:rPr>
      </w:pPr>
    </w:p>
    <w:p w:rsidR="002F0551" w:rsidRDefault="002F0551" w:rsidP="002F0551">
      <w:pPr>
        <w:tabs>
          <w:tab w:val="left" w:leader="underscore" w:pos="5529"/>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Нормоконтр</w:t>
      </w:r>
      <w:r w:rsidR="00D764C6">
        <w:rPr>
          <w:rFonts w:ascii="Times New Roman" w:hAnsi="Times New Roman" w:cs="Times New Roman"/>
          <w:sz w:val="28"/>
          <w:szCs w:val="28"/>
        </w:rPr>
        <w:t>оллер</w:t>
      </w:r>
      <w:proofErr w:type="spellEnd"/>
      <w:r w:rsidR="00D764C6">
        <w:rPr>
          <w:rFonts w:ascii="Times New Roman" w:hAnsi="Times New Roman" w:cs="Times New Roman"/>
          <w:sz w:val="28"/>
          <w:szCs w:val="28"/>
        </w:rPr>
        <w:tab/>
        <w:t xml:space="preserve">Владимир Олегович </w:t>
      </w:r>
      <w:proofErr w:type="spellStart"/>
      <w:r w:rsidR="00D764C6">
        <w:rPr>
          <w:rFonts w:ascii="Times New Roman" w:hAnsi="Times New Roman" w:cs="Times New Roman"/>
          <w:sz w:val="28"/>
          <w:szCs w:val="28"/>
        </w:rPr>
        <w:t>Покуль</w:t>
      </w:r>
      <w:proofErr w:type="spellEnd"/>
    </w:p>
    <w:p w:rsidR="002F0551" w:rsidRDefault="008E422B" w:rsidP="008E422B">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преподаватель кафедры мировой экономики и менеджмента</w:t>
      </w:r>
    </w:p>
    <w:p w:rsidR="008E422B" w:rsidRDefault="008E422B" w:rsidP="008E422B">
      <w:pPr>
        <w:spacing w:after="0" w:line="240" w:lineRule="auto"/>
        <w:ind w:left="-567"/>
        <w:jc w:val="right"/>
        <w:rPr>
          <w:rFonts w:ascii="Times New Roman" w:hAnsi="Times New Roman" w:cs="Times New Roman"/>
          <w:sz w:val="28"/>
          <w:szCs w:val="28"/>
        </w:rPr>
      </w:pPr>
    </w:p>
    <w:p w:rsidR="008E422B" w:rsidRDefault="008E422B" w:rsidP="008E422B">
      <w:pPr>
        <w:spacing w:after="0" w:line="240" w:lineRule="auto"/>
        <w:ind w:left="-567"/>
        <w:jc w:val="right"/>
        <w:rPr>
          <w:rFonts w:ascii="Times New Roman" w:hAnsi="Times New Roman" w:cs="Times New Roman"/>
          <w:sz w:val="28"/>
          <w:szCs w:val="28"/>
        </w:rPr>
      </w:pPr>
    </w:p>
    <w:p w:rsidR="008E422B" w:rsidRDefault="008E422B" w:rsidP="008E422B">
      <w:pPr>
        <w:spacing w:after="0" w:line="240" w:lineRule="auto"/>
        <w:ind w:left="-567"/>
        <w:jc w:val="right"/>
        <w:rPr>
          <w:rFonts w:ascii="Times New Roman" w:hAnsi="Times New Roman" w:cs="Times New Roman"/>
          <w:sz w:val="28"/>
          <w:szCs w:val="28"/>
        </w:rPr>
      </w:pPr>
    </w:p>
    <w:p w:rsidR="008E422B" w:rsidRDefault="008E422B" w:rsidP="008E422B">
      <w:pPr>
        <w:spacing w:after="0" w:line="240" w:lineRule="auto"/>
        <w:ind w:left="-567"/>
        <w:jc w:val="right"/>
        <w:rPr>
          <w:rFonts w:ascii="Times New Roman" w:hAnsi="Times New Roman" w:cs="Times New Roman"/>
          <w:sz w:val="28"/>
          <w:szCs w:val="28"/>
        </w:rPr>
      </w:pPr>
    </w:p>
    <w:p w:rsidR="002F0551" w:rsidRDefault="002F0551" w:rsidP="00F40E2B">
      <w:pPr>
        <w:tabs>
          <w:tab w:val="left" w:leader="underscore" w:pos="5387"/>
        </w:tabs>
        <w:spacing w:line="240" w:lineRule="auto"/>
        <w:ind w:left="284"/>
        <w:jc w:val="right"/>
        <w:rPr>
          <w:rFonts w:ascii="Times New Roman" w:hAnsi="Times New Roman" w:cs="Times New Roman"/>
          <w:sz w:val="28"/>
          <w:szCs w:val="28"/>
        </w:rPr>
      </w:pPr>
    </w:p>
    <w:p w:rsidR="00FA1CDD" w:rsidRDefault="00FA1CDD" w:rsidP="008E422B">
      <w:pPr>
        <w:tabs>
          <w:tab w:val="left" w:leader="underscore" w:pos="5387"/>
        </w:tabs>
        <w:spacing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2017</w:t>
      </w:r>
    </w:p>
    <w:p w:rsidR="00FA1CDD" w:rsidRPr="0038048A" w:rsidRDefault="00B03A26" w:rsidP="00040EC4">
      <w:pPr>
        <w:tabs>
          <w:tab w:val="left" w:leader="underscore" w:pos="5387"/>
        </w:tabs>
        <w:spacing w:after="0" w:line="360" w:lineRule="auto"/>
        <w:ind w:right="-284"/>
        <w:jc w:val="center"/>
        <w:rPr>
          <w:rFonts w:ascii="Times New Roman" w:hAnsi="Times New Roman" w:cs="Times New Roman"/>
          <w:b/>
          <w:sz w:val="28"/>
          <w:szCs w:val="28"/>
        </w:rPr>
      </w:pPr>
      <w:r w:rsidRPr="0038048A">
        <w:rPr>
          <w:rFonts w:ascii="Times New Roman" w:hAnsi="Times New Roman" w:cs="Times New Roman"/>
          <w:b/>
          <w:sz w:val="28"/>
          <w:szCs w:val="28"/>
        </w:rPr>
        <w:lastRenderedPageBreak/>
        <w:t>СОДЕРЖАНИЕ</w:t>
      </w:r>
    </w:p>
    <w:p w:rsidR="00290E18" w:rsidRPr="00312E59" w:rsidRDefault="00EC7FEF" w:rsidP="00040EC4">
      <w:pPr>
        <w:tabs>
          <w:tab w:val="left" w:leader="dot" w:pos="8505"/>
        </w:tabs>
        <w:spacing w:after="0" w:line="360" w:lineRule="auto"/>
        <w:ind w:right="-284"/>
        <w:jc w:val="both"/>
        <w:rPr>
          <w:rFonts w:ascii="Times New Roman" w:hAnsi="Times New Roman" w:cs="Times New Roman"/>
          <w:sz w:val="28"/>
          <w:szCs w:val="28"/>
        </w:rPr>
      </w:pPr>
      <w:r w:rsidRPr="00B03A26">
        <w:rPr>
          <w:rFonts w:ascii="Times New Roman" w:hAnsi="Times New Roman" w:cs="Times New Roman"/>
          <w:sz w:val="28"/>
          <w:szCs w:val="28"/>
        </w:rPr>
        <w:t>ВВЕДЕНИЕ</w:t>
      </w:r>
      <w:r w:rsidR="0038048A" w:rsidRPr="00312E59">
        <w:rPr>
          <w:rFonts w:ascii="Times New Roman" w:hAnsi="Times New Roman" w:cs="Times New Roman"/>
          <w:sz w:val="28"/>
          <w:szCs w:val="28"/>
        </w:rPr>
        <w:tab/>
      </w:r>
      <w:r w:rsidR="00D764C6" w:rsidRPr="00312E59">
        <w:rPr>
          <w:rFonts w:ascii="Times New Roman" w:hAnsi="Times New Roman" w:cs="Times New Roman"/>
          <w:sz w:val="28"/>
          <w:szCs w:val="28"/>
        </w:rPr>
        <w:t xml:space="preserve"> 3</w:t>
      </w:r>
    </w:p>
    <w:p w:rsidR="0038048A" w:rsidRPr="00B03A26" w:rsidRDefault="0038048A" w:rsidP="00040EC4">
      <w:pPr>
        <w:tabs>
          <w:tab w:val="left" w:leader="dot" w:pos="8505"/>
        </w:tabs>
        <w:spacing w:after="0" w:line="360" w:lineRule="auto"/>
        <w:ind w:right="-284"/>
        <w:jc w:val="both"/>
        <w:rPr>
          <w:rFonts w:ascii="Times New Roman" w:hAnsi="Times New Roman" w:cs="Times New Roman"/>
          <w:sz w:val="28"/>
          <w:szCs w:val="28"/>
        </w:rPr>
      </w:pPr>
      <w:r w:rsidRPr="00B03A26">
        <w:rPr>
          <w:rFonts w:ascii="Times New Roman" w:hAnsi="Times New Roman" w:cs="Times New Roman"/>
          <w:sz w:val="28"/>
          <w:szCs w:val="28"/>
        </w:rPr>
        <w:t>Глава 1. Теоретические аспекты системы инфраструктурного обеспечения региональной инновационной системы</w:t>
      </w:r>
    </w:p>
    <w:p w:rsidR="0038048A" w:rsidRPr="0038048A" w:rsidRDefault="0038048A" w:rsidP="00040EC4">
      <w:pPr>
        <w:pStyle w:val="a3"/>
        <w:numPr>
          <w:ilvl w:val="1"/>
          <w:numId w:val="14"/>
        </w:numPr>
        <w:tabs>
          <w:tab w:val="left" w:leader="dot" w:pos="8505"/>
        </w:tabs>
        <w:spacing w:after="0" w:line="360" w:lineRule="auto"/>
        <w:ind w:right="-284"/>
        <w:jc w:val="both"/>
        <w:rPr>
          <w:rFonts w:ascii="Times New Roman" w:hAnsi="Times New Roman" w:cs="Times New Roman"/>
          <w:sz w:val="28"/>
          <w:szCs w:val="28"/>
        </w:rPr>
      </w:pPr>
      <w:r w:rsidRPr="0038048A">
        <w:rPr>
          <w:rFonts w:ascii="Times New Roman" w:hAnsi="Times New Roman" w:cs="Times New Roman"/>
          <w:sz w:val="28"/>
          <w:szCs w:val="28"/>
        </w:rPr>
        <w:t>Сущность инновационной системы региона</w:t>
      </w:r>
      <w:r w:rsidRPr="0038048A">
        <w:rPr>
          <w:rFonts w:ascii="Times New Roman" w:hAnsi="Times New Roman" w:cs="Times New Roman"/>
          <w:sz w:val="28"/>
          <w:szCs w:val="28"/>
        </w:rPr>
        <w:tab/>
      </w:r>
      <w:r w:rsidR="00312E59">
        <w:rPr>
          <w:rFonts w:ascii="Times New Roman" w:hAnsi="Times New Roman" w:cs="Times New Roman"/>
          <w:sz w:val="28"/>
          <w:szCs w:val="28"/>
        </w:rPr>
        <w:t xml:space="preserve"> 4</w:t>
      </w:r>
    </w:p>
    <w:p w:rsidR="00290E18" w:rsidRDefault="0038048A" w:rsidP="00040EC4">
      <w:pPr>
        <w:pStyle w:val="a3"/>
        <w:numPr>
          <w:ilvl w:val="1"/>
          <w:numId w:val="14"/>
        </w:numPr>
        <w:tabs>
          <w:tab w:val="left" w:leader="dot" w:pos="8505"/>
        </w:tabs>
        <w:spacing w:after="0" w:line="360" w:lineRule="auto"/>
        <w:ind w:right="-284"/>
        <w:jc w:val="both"/>
        <w:rPr>
          <w:rFonts w:ascii="Times New Roman" w:hAnsi="Times New Roman" w:cs="Times New Roman"/>
          <w:sz w:val="28"/>
          <w:szCs w:val="28"/>
        </w:rPr>
      </w:pPr>
      <w:r w:rsidRPr="00DA26FD">
        <w:rPr>
          <w:rFonts w:ascii="Times New Roman" w:hAnsi="Times New Roman" w:cs="Times New Roman"/>
          <w:sz w:val="28"/>
          <w:szCs w:val="28"/>
        </w:rPr>
        <w:t>Понятие и структура инновационной инфраструктуры</w:t>
      </w:r>
      <w:r>
        <w:rPr>
          <w:rFonts w:ascii="Times New Roman" w:hAnsi="Times New Roman" w:cs="Times New Roman"/>
          <w:sz w:val="28"/>
          <w:szCs w:val="28"/>
        </w:rPr>
        <w:tab/>
      </w:r>
      <w:r w:rsidR="00312E59">
        <w:rPr>
          <w:rFonts w:ascii="Times New Roman" w:hAnsi="Times New Roman" w:cs="Times New Roman"/>
          <w:sz w:val="28"/>
          <w:szCs w:val="28"/>
        </w:rPr>
        <w:t xml:space="preserve"> 12</w:t>
      </w:r>
    </w:p>
    <w:p w:rsidR="0038048A" w:rsidRPr="00B03A26" w:rsidRDefault="0038048A" w:rsidP="00040EC4">
      <w:pPr>
        <w:tabs>
          <w:tab w:val="left" w:leader="dot" w:pos="8505"/>
        </w:tabs>
        <w:spacing w:after="0" w:line="360" w:lineRule="auto"/>
        <w:ind w:right="-284"/>
        <w:jc w:val="both"/>
        <w:rPr>
          <w:rFonts w:ascii="Times New Roman" w:hAnsi="Times New Roman" w:cs="Times New Roman"/>
          <w:sz w:val="28"/>
          <w:szCs w:val="28"/>
        </w:rPr>
      </w:pPr>
      <w:r w:rsidRPr="00B03A26">
        <w:rPr>
          <w:rFonts w:ascii="Times New Roman" w:hAnsi="Times New Roman" w:cs="Times New Roman"/>
          <w:sz w:val="28"/>
          <w:szCs w:val="28"/>
        </w:rPr>
        <w:t>Глава 2. Анализ современного состояния инновационной инфраструктуры в Краснодарском крае</w:t>
      </w:r>
    </w:p>
    <w:p w:rsidR="0038048A" w:rsidRDefault="0038048A" w:rsidP="00040EC4">
      <w:p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2.1 Оценка имущественной инфраструктуры</w:t>
      </w:r>
      <w:r>
        <w:rPr>
          <w:rFonts w:ascii="Times New Roman" w:hAnsi="Times New Roman" w:cs="Times New Roman"/>
          <w:sz w:val="28"/>
          <w:szCs w:val="28"/>
        </w:rPr>
        <w:tab/>
      </w:r>
      <w:r w:rsidR="005C7F03">
        <w:rPr>
          <w:rFonts w:ascii="Times New Roman" w:hAnsi="Times New Roman" w:cs="Times New Roman"/>
          <w:sz w:val="28"/>
          <w:szCs w:val="28"/>
        </w:rPr>
        <w:t xml:space="preserve"> 18</w:t>
      </w:r>
    </w:p>
    <w:p w:rsidR="0038048A" w:rsidRDefault="0038048A" w:rsidP="00040EC4">
      <w:p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2.2 Оценка финансовой инфраструктуры</w:t>
      </w:r>
      <w:r>
        <w:rPr>
          <w:rFonts w:ascii="Times New Roman" w:hAnsi="Times New Roman" w:cs="Times New Roman"/>
          <w:sz w:val="28"/>
          <w:szCs w:val="28"/>
        </w:rPr>
        <w:tab/>
      </w:r>
      <w:r w:rsidR="005C7F03">
        <w:rPr>
          <w:rFonts w:ascii="Times New Roman" w:hAnsi="Times New Roman" w:cs="Times New Roman"/>
          <w:sz w:val="28"/>
          <w:szCs w:val="28"/>
        </w:rPr>
        <w:t xml:space="preserve"> 21</w:t>
      </w:r>
    </w:p>
    <w:p w:rsidR="0038048A" w:rsidRDefault="0038048A" w:rsidP="00040EC4">
      <w:p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2.3 Оценка информационной инфраструктуры</w:t>
      </w:r>
      <w:r>
        <w:rPr>
          <w:rFonts w:ascii="Times New Roman" w:hAnsi="Times New Roman" w:cs="Times New Roman"/>
          <w:sz w:val="28"/>
          <w:szCs w:val="28"/>
        </w:rPr>
        <w:tab/>
      </w:r>
      <w:r w:rsidR="005C7F03">
        <w:rPr>
          <w:rFonts w:ascii="Times New Roman" w:hAnsi="Times New Roman" w:cs="Times New Roman"/>
          <w:sz w:val="28"/>
          <w:szCs w:val="28"/>
        </w:rPr>
        <w:t xml:space="preserve"> 26</w:t>
      </w:r>
    </w:p>
    <w:p w:rsidR="0038048A" w:rsidRPr="00B03A26" w:rsidRDefault="0038048A" w:rsidP="00040EC4">
      <w:pPr>
        <w:tabs>
          <w:tab w:val="left" w:leader="dot" w:pos="8505"/>
        </w:tabs>
        <w:spacing w:after="0" w:line="360" w:lineRule="auto"/>
        <w:ind w:right="-284"/>
        <w:jc w:val="both"/>
        <w:rPr>
          <w:rFonts w:ascii="Times New Roman" w:hAnsi="Times New Roman" w:cs="Times New Roman"/>
          <w:sz w:val="28"/>
          <w:szCs w:val="28"/>
        </w:rPr>
      </w:pPr>
      <w:r w:rsidRPr="00B03A26">
        <w:rPr>
          <w:rFonts w:ascii="Times New Roman" w:hAnsi="Times New Roman" w:cs="Times New Roman"/>
          <w:sz w:val="28"/>
          <w:szCs w:val="28"/>
        </w:rPr>
        <w:t>Глава 3. Разработка рекомендаций по развитию инновационной инфраструктуры в Краснодарском Крае</w:t>
      </w:r>
    </w:p>
    <w:p w:rsidR="0038048A" w:rsidRDefault="0038048A" w:rsidP="00040EC4">
      <w:p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3.1 </w:t>
      </w:r>
      <w:r w:rsidRPr="007A5060">
        <w:rPr>
          <w:rFonts w:ascii="Times New Roman" w:hAnsi="Times New Roman" w:cs="Times New Roman"/>
          <w:sz w:val="28"/>
          <w:szCs w:val="28"/>
        </w:rPr>
        <w:t>Разработка рекомендаций по развитию инновационной инфраструктуры в Краснодарском Крае</w:t>
      </w:r>
      <w:r>
        <w:rPr>
          <w:rFonts w:ascii="Times New Roman" w:hAnsi="Times New Roman" w:cs="Times New Roman"/>
          <w:sz w:val="28"/>
          <w:szCs w:val="28"/>
        </w:rPr>
        <w:tab/>
      </w:r>
      <w:r w:rsidR="005C7F03">
        <w:rPr>
          <w:rFonts w:ascii="Times New Roman" w:hAnsi="Times New Roman" w:cs="Times New Roman"/>
          <w:sz w:val="28"/>
          <w:szCs w:val="28"/>
        </w:rPr>
        <w:t xml:space="preserve"> 29</w:t>
      </w:r>
    </w:p>
    <w:p w:rsidR="0038048A" w:rsidRDefault="0038048A" w:rsidP="00040EC4">
      <w:p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3.2 </w:t>
      </w:r>
      <w:r w:rsidRPr="007A5060">
        <w:rPr>
          <w:rFonts w:ascii="Times New Roman" w:hAnsi="Times New Roman" w:cs="Times New Roman"/>
          <w:sz w:val="28"/>
          <w:szCs w:val="28"/>
        </w:rPr>
        <w:t>Предложения по совершенствованию</w:t>
      </w:r>
      <w:r>
        <w:rPr>
          <w:rFonts w:ascii="Times New Roman" w:hAnsi="Times New Roman" w:cs="Times New Roman"/>
          <w:sz w:val="28"/>
          <w:szCs w:val="28"/>
        </w:rPr>
        <w:t xml:space="preserve"> инновационной инфраструктуры в Краснодарском крае</w:t>
      </w:r>
      <w:r>
        <w:rPr>
          <w:rFonts w:ascii="Times New Roman" w:hAnsi="Times New Roman" w:cs="Times New Roman"/>
          <w:sz w:val="28"/>
          <w:szCs w:val="28"/>
        </w:rPr>
        <w:tab/>
      </w:r>
      <w:r w:rsidR="005C7F03">
        <w:rPr>
          <w:rFonts w:ascii="Times New Roman" w:hAnsi="Times New Roman" w:cs="Times New Roman"/>
          <w:sz w:val="28"/>
          <w:szCs w:val="28"/>
        </w:rPr>
        <w:t xml:space="preserve"> 31</w:t>
      </w:r>
    </w:p>
    <w:p w:rsidR="0038048A" w:rsidRPr="00312E59" w:rsidRDefault="00EC7FEF" w:rsidP="00040EC4">
      <w:pPr>
        <w:tabs>
          <w:tab w:val="left" w:leader="dot" w:pos="8505"/>
        </w:tabs>
        <w:spacing w:after="0" w:line="360" w:lineRule="auto"/>
        <w:ind w:right="-284"/>
        <w:jc w:val="both"/>
        <w:rPr>
          <w:rFonts w:ascii="Times New Roman" w:hAnsi="Times New Roman" w:cs="Times New Roman"/>
          <w:sz w:val="28"/>
          <w:szCs w:val="28"/>
        </w:rPr>
      </w:pPr>
      <w:r w:rsidRPr="00B03A26">
        <w:rPr>
          <w:rFonts w:ascii="Times New Roman" w:hAnsi="Times New Roman" w:cs="Times New Roman"/>
          <w:sz w:val="28"/>
          <w:szCs w:val="28"/>
        </w:rPr>
        <w:t>ЗАКЛЮЧЕНИЕ</w:t>
      </w:r>
      <w:r w:rsidR="0038048A" w:rsidRPr="00312E59">
        <w:rPr>
          <w:rFonts w:ascii="Times New Roman" w:hAnsi="Times New Roman" w:cs="Times New Roman"/>
          <w:sz w:val="28"/>
          <w:szCs w:val="28"/>
        </w:rPr>
        <w:tab/>
      </w:r>
      <w:r w:rsidR="005C7F03">
        <w:rPr>
          <w:rFonts w:ascii="Times New Roman" w:hAnsi="Times New Roman" w:cs="Times New Roman"/>
          <w:sz w:val="28"/>
          <w:szCs w:val="28"/>
        </w:rPr>
        <w:t xml:space="preserve"> 32</w:t>
      </w:r>
    </w:p>
    <w:p w:rsidR="0038048A" w:rsidRPr="00312E59" w:rsidRDefault="00B03A26" w:rsidP="00040EC4">
      <w:pPr>
        <w:tabs>
          <w:tab w:val="left" w:leader="dot" w:pos="8505"/>
        </w:tabs>
        <w:spacing w:after="0" w:line="360" w:lineRule="auto"/>
        <w:ind w:right="-284"/>
        <w:jc w:val="both"/>
        <w:rPr>
          <w:rFonts w:ascii="Times New Roman" w:hAnsi="Times New Roman" w:cs="Times New Roman"/>
          <w:sz w:val="28"/>
          <w:szCs w:val="28"/>
        </w:rPr>
      </w:pPr>
      <w:r w:rsidRPr="00B03A26">
        <w:rPr>
          <w:rFonts w:ascii="Times New Roman" w:hAnsi="Times New Roman" w:cs="Times New Roman"/>
          <w:sz w:val="28"/>
          <w:szCs w:val="28"/>
        </w:rPr>
        <w:t>СПИСОК</w:t>
      </w:r>
      <w:r w:rsidR="00EC7FEF" w:rsidRPr="00B03A26">
        <w:rPr>
          <w:rFonts w:ascii="Times New Roman" w:hAnsi="Times New Roman" w:cs="Times New Roman"/>
          <w:sz w:val="28"/>
          <w:szCs w:val="28"/>
        </w:rPr>
        <w:t xml:space="preserve"> ЛИТЕРАТУРЫ</w:t>
      </w:r>
      <w:r w:rsidR="0038048A" w:rsidRPr="00312E59">
        <w:rPr>
          <w:rFonts w:ascii="Times New Roman" w:hAnsi="Times New Roman" w:cs="Times New Roman"/>
          <w:sz w:val="28"/>
          <w:szCs w:val="28"/>
        </w:rPr>
        <w:tab/>
      </w:r>
      <w:r w:rsidR="005C7F03">
        <w:rPr>
          <w:rFonts w:ascii="Times New Roman" w:hAnsi="Times New Roman" w:cs="Times New Roman"/>
          <w:sz w:val="28"/>
          <w:szCs w:val="28"/>
        </w:rPr>
        <w:t xml:space="preserve"> 33</w:t>
      </w:r>
    </w:p>
    <w:p w:rsidR="0038048A" w:rsidRDefault="0038048A" w:rsidP="00040EC4">
      <w:pPr>
        <w:tabs>
          <w:tab w:val="left" w:leader="dot" w:pos="8505"/>
        </w:tabs>
        <w:spacing w:after="0" w:line="360" w:lineRule="auto"/>
        <w:ind w:right="-284"/>
        <w:rPr>
          <w:rFonts w:ascii="Times New Roman" w:hAnsi="Times New Roman" w:cs="Times New Roman"/>
          <w:b/>
          <w:sz w:val="28"/>
          <w:szCs w:val="28"/>
        </w:rPr>
      </w:pPr>
    </w:p>
    <w:p w:rsidR="0038048A" w:rsidRDefault="0038048A" w:rsidP="00040EC4">
      <w:pPr>
        <w:tabs>
          <w:tab w:val="left" w:leader="dot" w:pos="8505"/>
        </w:tabs>
        <w:spacing w:after="0" w:line="360" w:lineRule="auto"/>
        <w:ind w:right="-284"/>
        <w:rPr>
          <w:rFonts w:ascii="Times New Roman" w:hAnsi="Times New Roman" w:cs="Times New Roman"/>
          <w:b/>
          <w:sz w:val="28"/>
          <w:szCs w:val="28"/>
        </w:rPr>
      </w:pPr>
    </w:p>
    <w:p w:rsidR="0038048A" w:rsidRDefault="0038048A" w:rsidP="00040EC4">
      <w:pPr>
        <w:tabs>
          <w:tab w:val="left" w:leader="dot" w:pos="8505"/>
        </w:tabs>
        <w:spacing w:after="0" w:line="360" w:lineRule="auto"/>
        <w:ind w:right="-284"/>
        <w:rPr>
          <w:rFonts w:ascii="Times New Roman" w:hAnsi="Times New Roman" w:cs="Times New Roman"/>
          <w:b/>
          <w:sz w:val="28"/>
          <w:szCs w:val="28"/>
        </w:rPr>
      </w:pPr>
    </w:p>
    <w:p w:rsidR="0038048A" w:rsidRPr="00040EC4" w:rsidRDefault="0038048A" w:rsidP="0038048A">
      <w:pPr>
        <w:tabs>
          <w:tab w:val="left" w:leader="dot" w:pos="8505"/>
        </w:tabs>
        <w:spacing w:line="360" w:lineRule="auto"/>
        <w:ind w:right="-284"/>
        <w:rPr>
          <w:rFonts w:ascii="Times New Roman" w:hAnsi="Times New Roman" w:cs="Times New Roman"/>
          <w:b/>
          <w:sz w:val="28"/>
          <w:szCs w:val="28"/>
        </w:rPr>
      </w:pPr>
    </w:p>
    <w:p w:rsidR="00040EC4" w:rsidRDefault="00040EC4" w:rsidP="0038048A">
      <w:pPr>
        <w:tabs>
          <w:tab w:val="left" w:leader="dot" w:pos="8505"/>
        </w:tabs>
        <w:spacing w:line="360" w:lineRule="auto"/>
        <w:ind w:right="-284"/>
        <w:rPr>
          <w:rFonts w:ascii="Times New Roman" w:hAnsi="Times New Roman" w:cs="Times New Roman"/>
          <w:b/>
          <w:sz w:val="28"/>
          <w:szCs w:val="28"/>
          <w:lang w:val="en-US"/>
        </w:rPr>
      </w:pPr>
    </w:p>
    <w:p w:rsidR="00040EC4" w:rsidRDefault="00040EC4" w:rsidP="0038048A">
      <w:pPr>
        <w:tabs>
          <w:tab w:val="left" w:leader="dot" w:pos="8505"/>
        </w:tabs>
        <w:spacing w:line="360" w:lineRule="auto"/>
        <w:ind w:right="-284"/>
        <w:rPr>
          <w:rFonts w:ascii="Times New Roman" w:hAnsi="Times New Roman" w:cs="Times New Roman"/>
          <w:b/>
          <w:sz w:val="28"/>
          <w:szCs w:val="28"/>
          <w:lang w:val="en-US"/>
        </w:rPr>
      </w:pPr>
    </w:p>
    <w:p w:rsidR="00040EC4" w:rsidRDefault="00040EC4" w:rsidP="0038048A">
      <w:pPr>
        <w:tabs>
          <w:tab w:val="left" w:leader="dot" w:pos="8505"/>
        </w:tabs>
        <w:spacing w:line="360" w:lineRule="auto"/>
        <w:ind w:right="-284"/>
        <w:rPr>
          <w:rFonts w:ascii="Times New Roman" w:hAnsi="Times New Roman" w:cs="Times New Roman"/>
          <w:b/>
          <w:sz w:val="28"/>
          <w:szCs w:val="28"/>
          <w:lang w:val="en-US"/>
        </w:rPr>
      </w:pPr>
    </w:p>
    <w:p w:rsidR="00040EC4" w:rsidRDefault="00040EC4" w:rsidP="0038048A">
      <w:pPr>
        <w:tabs>
          <w:tab w:val="left" w:leader="dot" w:pos="8505"/>
        </w:tabs>
        <w:spacing w:line="360" w:lineRule="auto"/>
        <w:ind w:right="-284"/>
        <w:rPr>
          <w:rFonts w:ascii="Times New Roman" w:hAnsi="Times New Roman" w:cs="Times New Roman"/>
          <w:b/>
          <w:sz w:val="28"/>
          <w:szCs w:val="28"/>
          <w:lang w:val="en-US"/>
        </w:rPr>
      </w:pPr>
    </w:p>
    <w:p w:rsidR="00040EC4" w:rsidRPr="00040EC4" w:rsidRDefault="00040EC4" w:rsidP="0038048A">
      <w:pPr>
        <w:tabs>
          <w:tab w:val="left" w:leader="dot" w:pos="8505"/>
        </w:tabs>
        <w:spacing w:line="360" w:lineRule="auto"/>
        <w:ind w:right="-284"/>
        <w:rPr>
          <w:rFonts w:ascii="Times New Roman" w:hAnsi="Times New Roman" w:cs="Times New Roman"/>
          <w:b/>
          <w:sz w:val="28"/>
          <w:szCs w:val="28"/>
          <w:lang w:val="en-US"/>
        </w:rPr>
      </w:pPr>
    </w:p>
    <w:p w:rsidR="0038048A" w:rsidRPr="00D764C6" w:rsidRDefault="00B03A26" w:rsidP="00040EC4">
      <w:pPr>
        <w:tabs>
          <w:tab w:val="left" w:leader="dot" w:pos="8505"/>
        </w:tabs>
        <w:spacing w:after="0" w:line="360" w:lineRule="auto"/>
        <w:ind w:right="-284"/>
        <w:jc w:val="center"/>
        <w:rPr>
          <w:rFonts w:ascii="Times New Roman" w:hAnsi="Times New Roman" w:cs="Times New Roman"/>
          <w:b/>
          <w:sz w:val="28"/>
          <w:szCs w:val="28"/>
        </w:rPr>
      </w:pPr>
      <w:r w:rsidRPr="00D764C6">
        <w:rPr>
          <w:rFonts w:ascii="Times New Roman" w:hAnsi="Times New Roman" w:cs="Times New Roman"/>
          <w:b/>
          <w:sz w:val="28"/>
          <w:szCs w:val="28"/>
        </w:rPr>
        <w:lastRenderedPageBreak/>
        <w:t>ВВЕДЕНИЕ</w:t>
      </w:r>
    </w:p>
    <w:p w:rsidR="0038048A" w:rsidRDefault="001E2A3B" w:rsidP="00040EC4">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 настоящее</w:t>
      </w:r>
      <w:r w:rsidR="00961282">
        <w:rPr>
          <w:rFonts w:ascii="Times New Roman" w:hAnsi="Times New Roman" w:cs="Times New Roman"/>
          <w:sz w:val="28"/>
          <w:szCs w:val="28"/>
        </w:rPr>
        <w:t xml:space="preserve"> время внедрение инновации является</w:t>
      </w:r>
      <w:r>
        <w:rPr>
          <w:rFonts w:ascii="Times New Roman" w:hAnsi="Times New Roman" w:cs="Times New Roman"/>
          <w:sz w:val="28"/>
          <w:szCs w:val="28"/>
        </w:rPr>
        <w:t xml:space="preserve"> тенденцией </w:t>
      </w:r>
      <w:r w:rsidR="00C65EF5">
        <w:rPr>
          <w:rFonts w:ascii="Times New Roman" w:hAnsi="Times New Roman" w:cs="Times New Roman"/>
          <w:sz w:val="28"/>
          <w:szCs w:val="28"/>
        </w:rPr>
        <w:t>каждой экономически развитой и развивающейся страны, но порой не все с</w:t>
      </w:r>
      <w:r w:rsidR="00B60EDB">
        <w:rPr>
          <w:rFonts w:ascii="Times New Roman" w:hAnsi="Times New Roman" w:cs="Times New Roman"/>
          <w:sz w:val="28"/>
          <w:szCs w:val="28"/>
        </w:rPr>
        <w:t>убъекты какого-либо госуда</w:t>
      </w:r>
      <w:r w:rsidR="00AD0180">
        <w:rPr>
          <w:rFonts w:ascii="Times New Roman" w:hAnsi="Times New Roman" w:cs="Times New Roman"/>
          <w:sz w:val="28"/>
          <w:szCs w:val="28"/>
        </w:rPr>
        <w:t>рства успевают достигать показателей,</w:t>
      </w:r>
      <w:r w:rsidR="00807753">
        <w:rPr>
          <w:rFonts w:ascii="Times New Roman" w:hAnsi="Times New Roman" w:cs="Times New Roman"/>
          <w:sz w:val="28"/>
          <w:szCs w:val="28"/>
        </w:rPr>
        <w:t xml:space="preserve"> такие</w:t>
      </w:r>
      <w:r w:rsidR="00AD0180">
        <w:rPr>
          <w:rFonts w:ascii="Times New Roman" w:hAnsi="Times New Roman" w:cs="Times New Roman"/>
          <w:sz w:val="28"/>
          <w:szCs w:val="28"/>
        </w:rPr>
        <w:t xml:space="preserve"> как на национальном уровне. </w:t>
      </w:r>
    </w:p>
    <w:p w:rsidR="00AD0180" w:rsidRDefault="00AD0180" w:rsidP="00040EC4">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Сегодня, по данным ассоциации инновационных регионов России, Краснодарский край занимает 37 место в рейтинге «инновационных регионов России</w:t>
      </w:r>
      <w:r w:rsidR="00961282">
        <w:rPr>
          <w:rFonts w:ascii="Times New Roman" w:hAnsi="Times New Roman" w:cs="Times New Roman"/>
          <w:sz w:val="28"/>
          <w:szCs w:val="28"/>
        </w:rPr>
        <w:t>» 2016 года. Кроме того,</w:t>
      </w:r>
      <w:r>
        <w:rPr>
          <w:rFonts w:ascii="Times New Roman" w:hAnsi="Times New Roman" w:cs="Times New Roman"/>
          <w:sz w:val="28"/>
          <w:szCs w:val="28"/>
        </w:rPr>
        <w:t xml:space="preserve"> заметное </w:t>
      </w:r>
      <w:r w:rsidR="00961282">
        <w:rPr>
          <w:rFonts w:ascii="Times New Roman" w:hAnsi="Times New Roman" w:cs="Times New Roman"/>
          <w:sz w:val="28"/>
          <w:szCs w:val="28"/>
        </w:rPr>
        <w:t xml:space="preserve">перемещение на 11 позиций вверх, по сравнению с предыдущим годом, край обязан учету нового компонента «Инновационная активность региона». Вследствие текущей статистики, Краснодарский край находится на </w:t>
      </w:r>
      <w:r w:rsidR="000E495E">
        <w:rPr>
          <w:rFonts w:ascii="Times New Roman" w:hAnsi="Times New Roman" w:cs="Times New Roman"/>
          <w:sz w:val="28"/>
          <w:szCs w:val="28"/>
        </w:rPr>
        <w:t>начальном этапе развития инновационной деятельности, поэтому необходимо предоставить благоприятную атмосферу для качественной работы в этой сфере.</w:t>
      </w:r>
    </w:p>
    <w:p w:rsidR="000E495E" w:rsidRDefault="0008765A" w:rsidP="00040EC4">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Объектом данного исследования является инновационная система региона</w:t>
      </w:r>
      <w:r w:rsidR="00F84B6A">
        <w:rPr>
          <w:rFonts w:ascii="Times New Roman" w:hAnsi="Times New Roman" w:cs="Times New Roman"/>
          <w:sz w:val="28"/>
          <w:szCs w:val="28"/>
        </w:rPr>
        <w:t>, а предмет исследования – система инфраструктурного обеспечения инновационной деятельности.</w:t>
      </w:r>
    </w:p>
    <w:p w:rsidR="00F84B6A" w:rsidRDefault="00F84B6A" w:rsidP="00040EC4">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Цель работы</w:t>
      </w:r>
      <w:r w:rsidR="009C371C">
        <w:rPr>
          <w:rFonts w:ascii="Times New Roman" w:hAnsi="Times New Roman" w:cs="Times New Roman"/>
          <w:sz w:val="28"/>
          <w:szCs w:val="28"/>
        </w:rPr>
        <w:t>:</w:t>
      </w:r>
      <w:r w:rsidR="005C7F03">
        <w:rPr>
          <w:rFonts w:ascii="Times New Roman" w:hAnsi="Times New Roman" w:cs="Times New Roman"/>
          <w:sz w:val="28"/>
          <w:szCs w:val="28"/>
        </w:rPr>
        <w:t xml:space="preserve"> выявить</w:t>
      </w:r>
      <w:r>
        <w:rPr>
          <w:rFonts w:ascii="Times New Roman" w:hAnsi="Times New Roman" w:cs="Times New Roman"/>
          <w:sz w:val="28"/>
          <w:szCs w:val="28"/>
        </w:rPr>
        <w:t xml:space="preserve"> необходимые </w:t>
      </w:r>
      <w:r w:rsidR="005541B9">
        <w:rPr>
          <w:rFonts w:ascii="Times New Roman" w:hAnsi="Times New Roman" w:cs="Times New Roman"/>
          <w:sz w:val="28"/>
          <w:szCs w:val="28"/>
        </w:rPr>
        <w:t>меры по улу</w:t>
      </w:r>
      <w:r w:rsidR="005C7F03">
        <w:rPr>
          <w:rFonts w:ascii="Times New Roman" w:hAnsi="Times New Roman" w:cs="Times New Roman"/>
          <w:sz w:val="28"/>
          <w:szCs w:val="28"/>
        </w:rPr>
        <w:t>чшению системы инновационной инфраструктуры в Краснодарском крае</w:t>
      </w:r>
      <w:r>
        <w:rPr>
          <w:rFonts w:ascii="Times New Roman" w:hAnsi="Times New Roman" w:cs="Times New Roman"/>
          <w:sz w:val="28"/>
          <w:szCs w:val="28"/>
        </w:rPr>
        <w:t xml:space="preserve">. Для этого мне нужно выполнить несколько задач: </w:t>
      </w:r>
    </w:p>
    <w:p w:rsidR="00F84B6A" w:rsidRDefault="005541B9" w:rsidP="00040EC4">
      <w:pPr>
        <w:pStyle w:val="a3"/>
        <w:numPr>
          <w:ilvl w:val="0"/>
          <w:numId w:val="1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Определить сущность инновационной системы региона</w:t>
      </w:r>
      <w:r w:rsidR="00D764C6">
        <w:rPr>
          <w:rFonts w:ascii="Times New Roman" w:hAnsi="Times New Roman" w:cs="Times New Roman"/>
          <w:sz w:val="28"/>
          <w:szCs w:val="28"/>
        </w:rPr>
        <w:t>;</w:t>
      </w:r>
    </w:p>
    <w:p w:rsidR="005541B9" w:rsidRDefault="005541B9" w:rsidP="00040EC4">
      <w:pPr>
        <w:pStyle w:val="a3"/>
        <w:numPr>
          <w:ilvl w:val="0"/>
          <w:numId w:val="1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Оценить имущественную, финансовую и информационную инфраструктуру</w:t>
      </w:r>
      <w:r w:rsidR="00D764C6">
        <w:rPr>
          <w:rFonts w:ascii="Times New Roman" w:hAnsi="Times New Roman" w:cs="Times New Roman"/>
          <w:sz w:val="28"/>
          <w:szCs w:val="28"/>
        </w:rPr>
        <w:t>;</w:t>
      </w:r>
    </w:p>
    <w:p w:rsidR="005541B9" w:rsidRDefault="005C7F03" w:rsidP="00040EC4">
      <w:pPr>
        <w:pStyle w:val="a3"/>
        <w:numPr>
          <w:ilvl w:val="0"/>
          <w:numId w:val="1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Обозначить</w:t>
      </w:r>
      <w:r w:rsidR="005541B9">
        <w:rPr>
          <w:rFonts w:ascii="Times New Roman" w:hAnsi="Times New Roman" w:cs="Times New Roman"/>
          <w:sz w:val="28"/>
          <w:szCs w:val="28"/>
        </w:rPr>
        <w:t xml:space="preserve"> методы, применяемые для развития системы инфраструктурного обеспечения</w:t>
      </w:r>
      <w:r w:rsidR="00D764C6">
        <w:rPr>
          <w:rFonts w:ascii="Times New Roman" w:hAnsi="Times New Roman" w:cs="Times New Roman"/>
          <w:sz w:val="28"/>
          <w:szCs w:val="28"/>
        </w:rPr>
        <w:t>;</w:t>
      </w:r>
    </w:p>
    <w:p w:rsidR="005541B9" w:rsidRDefault="005541B9" w:rsidP="00040EC4">
      <w:pPr>
        <w:pStyle w:val="a3"/>
        <w:numPr>
          <w:ilvl w:val="0"/>
          <w:numId w:val="1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Предоставить собственные пре</w:t>
      </w:r>
      <w:bookmarkStart w:id="0" w:name="_GoBack"/>
      <w:bookmarkEnd w:id="0"/>
      <w:r>
        <w:rPr>
          <w:rFonts w:ascii="Times New Roman" w:hAnsi="Times New Roman" w:cs="Times New Roman"/>
          <w:sz w:val="28"/>
          <w:szCs w:val="28"/>
        </w:rPr>
        <w:t>дложения по совершенствованию инновационной инфраструктуры</w:t>
      </w:r>
      <w:r w:rsidR="00797730">
        <w:rPr>
          <w:rFonts w:ascii="Times New Roman" w:hAnsi="Times New Roman" w:cs="Times New Roman"/>
          <w:sz w:val="28"/>
          <w:szCs w:val="28"/>
        </w:rPr>
        <w:t>.</w:t>
      </w:r>
    </w:p>
    <w:p w:rsidR="00797730" w:rsidRDefault="00797730" w:rsidP="00040EC4">
      <w:pPr>
        <w:pStyle w:val="a3"/>
        <w:tabs>
          <w:tab w:val="left" w:leader="dot" w:pos="8505"/>
        </w:tabs>
        <w:spacing w:after="0" w:line="360" w:lineRule="auto"/>
        <w:ind w:left="1429" w:right="-284"/>
        <w:rPr>
          <w:rFonts w:ascii="Times New Roman" w:hAnsi="Times New Roman" w:cs="Times New Roman"/>
          <w:sz w:val="28"/>
          <w:szCs w:val="28"/>
        </w:rPr>
      </w:pPr>
    </w:p>
    <w:p w:rsidR="005C7F03" w:rsidRPr="005C7F03" w:rsidRDefault="005C7F03" w:rsidP="00040EC4">
      <w:pPr>
        <w:pStyle w:val="a3"/>
        <w:tabs>
          <w:tab w:val="left" w:leader="dot" w:pos="8505"/>
        </w:tabs>
        <w:spacing w:after="0" w:line="360" w:lineRule="auto"/>
        <w:ind w:left="1429" w:right="-284"/>
        <w:rPr>
          <w:rFonts w:ascii="Times New Roman" w:hAnsi="Times New Roman" w:cs="Times New Roman"/>
          <w:sz w:val="28"/>
          <w:szCs w:val="28"/>
        </w:rPr>
      </w:pPr>
    </w:p>
    <w:p w:rsidR="00040EC4" w:rsidRPr="00040EC4" w:rsidRDefault="00040EC4" w:rsidP="00040EC4">
      <w:pPr>
        <w:pStyle w:val="a3"/>
        <w:tabs>
          <w:tab w:val="left" w:leader="dot" w:pos="8505"/>
        </w:tabs>
        <w:spacing w:after="0" w:line="360" w:lineRule="auto"/>
        <w:ind w:left="1429" w:right="-284"/>
        <w:rPr>
          <w:rFonts w:ascii="Times New Roman" w:hAnsi="Times New Roman" w:cs="Times New Roman"/>
          <w:sz w:val="28"/>
          <w:szCs w:val="28"/>
          <w:lang w:val="en-US"/>
        </w:rPr>
      </w:pPr>
    </w:p>
    <w:p w:rsidR="00FB65BD" w:rsidRPr="00694BB2" w:rsidRDefault="00797730" w:rsidP="00694BB2">
      <w:pPr>
        <w:pStyle w:val="a3"/>
        <w:tabs>
          <w:tab w:val="left" w:leader="dot" w:pos="8505"/>
        </w:tabs>
        <w:spacing w:after="0" w:line="360" w:lineRule="auto"/>
        <w:ind w:left="0" w:right="-284" w:firstLine="709"/>
        <w:jc w:val="center"/>
        <w:rPr>
          <w:rFonts w:ascii="Times New Roman" w:hAnsi="Times New Roman" w:cs="Times New Roman"/>
          <w:b/>
          <w:sz w:val="28"/>
          <w:szCs w:val="28"/>
        </w:rPr>
      </w:pPr>
      <w:r w:rsidRPr="00D764C6">
        <w:rPr>
          <w:rFonts w:ascii="Times New Roman" w:hAnsi="Times New Roman" w:cs="Times New Roman"/>
          <w:b/>
          <w:sz w:val="28"/>
          <w:szCs w:val="28"/>
        </w:rPr>
        <w:lastRenderedPageBreak/>
        <w:t>Глава 1. Теоретические аспекты системы инфраструктурного обеспечения региональной инновационной системы</w:t>
      </w:r>
    </w:p>
    <w:p w:rsidR="00797730" w:rsidRDefault="00797730" w:rsidP="00694BB2">
      <w:pPr>
        <w:pStyle w:val="a3"/>
        <w:numPr>
          <w:ilvl w:val="1"/>
          <w:numId w:val="16"/>
        </w:numPr>
        <w:tabs>
          <w:tab w:val="left" w:leader="dot" w:pos="8505"/>
        </w:tabs>
        <w:spacing w:after="0" w:line="360" w:lineRule="auto"/>
        <w:ind w:right="-284"/>
        <w:rPr>
          <w:rFonts w:ascii="Times New Roman" w:hAnsi="Times New Roman" w:cs="Times New Roman"/>
          <w:sz w:val="28"/>
          <w:szCs w:val="28"/>
        </w:rPr>
      </w:pPr>
      <w:r w:rsidRPr="00DA26FD">
        <w:rPr>
          <w:rFonts w:ascii="Times New Roman" w:hAnsi="Times New Roman" w:cs="Times New Roman"/>
          <w:sz w:val="28"/>
          <w:szCs w:val="28"/>
        </w:rPr>
        <w:t>Сущность инновационной системы региона</w:t>
      </w:r>
      <w:r>
        <w:rPr>
          <w:rFonts w:ascii="Times New Roman" w:hAnsi="Times New Roman" w:cs="Times New Roman"/>
          <w:sz w:val="28"/>
          <w:szCs w:val="28"/>
        </w:rPr>
        <w:t>.</w:t>
      </w:r>
    </w:p>
    <w:p w:rsidR="009C070F" w:rsidRPr="009247A3" w:rsidRDefault="009C070F" w:rsidP="00694BB2">
      <w:pPr>
        <w:tabs>
          <w:tab w:val="left" w:leader="dot" w:pos="8505"/>
        </w:tabs>
        <w:spacing w:after="0" w:line="360" w:lineRule="auto"/>
        <w:ind w:right="-284" w:firstLine="709"/>
        <w:jc w:val="both"/>
        <w:rPr>
          <w:rFonts w:ascii="Times New Roman" w:hAnsi="Times New Roman" w:cs="Times New Roman"/>
          <w:sz w:val="28"/>
          <w:szCs w:val="28"/>
        </w:rPr>
      </w:pPr>
      <w:r w:rsidRPr="009C070F">
        <w:rPr>
          <w:rFonts w:ascii="Times New Roman" w:hAnsi="Times New Roman" w:cs="Times New Roman"/>
          <w:sz w:val="28"/>
          <w:szCs w:val="28"/>
        </w:rPr>
        <w:t>Рассматривая в качестве объекта исследования инновационную систему региона, следует отметить, что ее условными границами является регион как таковой, и определение его сути во многом способствует поиску методологических основ эффективного управления в различных п</w:t>
      </w:r>
      <w:r>
        <w:rPr>
          <w:rFonts w:ascii="Times New Roman" w:hAnsi="Times New Roman" w:cs="Times New Roman"/>
          <w:sz w:val="28"/>
          <w:szCs w:val="28"/>
        </w:rPr>
        <w:t xml:space="preserve">роявлениях </w:t>
      </w:r>
      <w:r w:rsidRPr="009247A3">
        <w:rPr>
          <w:rFonts w:ascii="Times New Roman" w:hAnsi="Times New Roman" w:cs="Times New Roman"/>
          <w:sz w:val="28"/>
          <w:szCs w:val="28"/>
        </w:rPr>
        <w:t>развития территории.</w:t>
      </w:r>
    </w:p>
    <w:p w:rsidR="00797730" w:rsidRDefault="009C070F" w:rsidP="00040EC4">
      <w:pPr>
        <w:tabs>
          <w:tab w:val="left" w:leader="dot" w:pos="8505"/>
        </w:tabs>
        <w:spacing w:after="0" w:line="360" w:lineRule="auto"/>
        <w:ind w:right="-284" w:firstLine="709"/>
        <w:jc w:val="both"/>
        <w:rPr>
          <w:rFonts w:ascii="Times New Roman" w:hAnsi="Times New Roman" w:cs="Times New Roman"/>
          <w:sz w:val="28"/>
          <w:szCs w:val="28"/>
        </w:rPr>
      </w:pPr>
      <w:r w:rsidRPr="009247A3">
        <w:rPr>
          <w:rFonts w:ascii="Times New Roman" w:hAnsi="Times New Roman" w:cs="Times New Roman"/>
          <w:sz w:val="28"/>
          <w:szCs w:val="28"/>
        </w:rPr>
        <w:t xml:space="preserve">Среди российских и зарубежных ученых, занимающихся изучением вопроса регионального развития, существует многообразие мнений об </w:t>
      </w:r>
      <w:r w:rsidRPr="00B53C44">
        <w:rPr>
          <w:rFonts w:ascii="Times New Roman" w:hAnsi="Times New Roman" w:cs="Times New Roman"/>
          <w:sz w:val="28"/>
          <w:szCs w:val="28"/>
        </w:rPr>
        <w:t xml:space="preserve">определении сущности категории «регион», что объективно обусловлено </w:t>
      </w:r>
      <w:r w:rsidR="00B53C44" w:rsidRPr="00B53C44">
        <w:rPr>
          <w:rFonts w:ascii="Times New Roman" w:hAnsi="Times New Roman" w:cs="Times New Roman"/>
          <w:sz w:val="28"/>
          <w:szCs w:val="28"/>
        </w:rPr>
        <w:t>[1; 4; 5</w:t>
      </w:r>
      <w:r w:rsidRPr="00B53C44">
        <w:rPr>
          <w:rFonts w:ascii="Times New Roman" w:hAnsi="Times New Roman" w:cs="Times New Roman"/>
          <w:sz w:val="28"/>
          <w:szCs w:val="28"/>
        </w:rPr>
        <w:t>].</w:t>
      </w:r>
      <w:r w:rsidRPr="009247A3">
        <w:rPr>
          <w:rFonts w:ascii="Times New Roman" w:hAnsi="Times New Roman" w:cs="Times New Roman"/>
          <w:sz w:val="28"/>
          <w:szCs w:val="28"/>
        </w:rPr>
        <w:t xml:space="preserve"> При этом учеными используются два подхода к его определению: социально-экономический</w:t>
      </w:r>
      <w:r w:rsidRPr="009C070F">
        <w:rPr>
          <w:rFonts w:ascii="Times New Roman" w:hAnsi="Times New Roman" w:cs="Times New Roman"/>
          <w:sz w:val="28"/>
          <w:szCs w:val="28"/>
        </w:rPr>
        <w:t xml:space="preserve"> и пространственный. В соответствии с социально-экономическим (материальным) подходом регион – это, прежде всего, социально-экономическая система, носитель определенных экономических отношений. То есть регион рассматривается как особый тип экономических </w:t>
      </w:r>
      <w:r w:rsidRPr="009247A3">
        <w:rPr>
          <w:rFonts w:ascii="Times New Roman" w:hAnsi="Times New Roman" w:cs="Times New Roman"/>
          <w:sz w:val="28"/>
          <w:szCs w:val="28"/>
        </w:rPr>
        <w:t xml:space="preserve">систем, «…определенная территория, отличающаяся от других территорий по ряду признаков и обладающая некоторой целостностью, взаимосвязанностью составляющих ее элементов» </w:t>
      </w:r>
      <w:r w:rsidR="00B53C44" w:rsidRPr="00B53C44">
        <w:rPr>
          <w:rFonts w:ascii="Times New Roman" w:hAnsi="Times New Roman" w:cs="Times New Roman"/>
          <w:sz w:val="28"/>
          <w:szCs w:val="28"/>
        </w:rPr>
        <w:t>[3</w:t>
      </w:r>
      <w:r w:rsidRPr="00B53C44">
        <w:rPr>
          <w:rFonts w:ascii="Times New Roman" w:hAnsi="Times New Roman" w:cs="Times New Roman"/>
          <w:sz w:val="28"/>
          <w:szCs w:val="28"/>
        </w:rPr>
        <w:t>].</w:t>
      </w:r>
      <w:r w:rsidRPr="009247A3">
        <w:rPr>
          <w:rFonts w:ascii="Times New Roman" w:hAnsi="Times New Roman" w:cs="Times New Roman"/>
          <w:sz w:val="28"/>
          <w:szCs w:val="28"/>
        </w:rPr>
        <w:t xml:space="preserve"> Второй подход рассматривает регион в контексте пространственного развития. «Концепция регионального развития, ориентированная на знания и инновации, доминирует не только в научной, но также и в практической сфере во все возрастающем числе стран. …Таким образом, регионы можно в принципе рассматривать как острова инноваций и духа предпринимательства в широком контексте пространственной сети</w:t>
      </w:r>
      <w:r w:rsidR="00B53C44">
        <w:rPr>
          <w:rFonts w:ascii="Times New Roman" w:hAnsi="Times New Roman" w:cs="Times New Roman"/>
          <w:sz w:val="28"/>
          <w:szCs w:val="28"/>
        </w:rPr>
        <w:t>»</w:t>
      </w:r>
      <w:r w:rsidRPr="00B53C44">
        <w:rPr>
          <w:rFonts w:ascii="Times New Roman" w:hAnsi="Times New Roman" w:cs="Times New Roman"/>
          <w:sz w:val="28"/>
          <w:szCs w:val="28"/>
        </w:rPr>
        <w:t>.</w:t>
      </w:r>
      <w:r w:rsidRPr="009C070F">
        <w:rPr>
          <w:rFonts w:ascii="Times New Roman" w:hAnsi="Times New Roman" w:cs="Times New Roman"/>
          <w:sz w:val="28"/>
          <w:szCs w:val="28"/>
        </w:rPr>
        <w:t xml:space="preserve"> Итак, регион – это не некоторая обособленная, а открытая область пространственного развития, следовательно, инновационная система региона (далее - РИС) в большей степени должна рассматриваться в пространстве.</w:t>
      </w:r>
    </w:p>
    <w:p w:rsidR="009C070F" w:rsidRPr="009C070F" w:rsidRDefault="009C070F" w:rsidP="00040EC4">
      <w:pPr>
        <w:tabs>
          <w:tab w:val="left" w:leader="dot" w:pos="8505"/>
        </w:tabs>
        <w:spacing w:after="0" w:line="360" w:lineRule="auto"/>
        <w:ind w:right="-284" w:firstLine="709"/>
        <w:jc w:val="both"/>
        <w:rPr>
          <w:rFonts w:ascii="Times New Roman" w:hAnsi="Times New Roman" w:cs="Times New Roman"/>
          <w:sz w:val="28"/>
          <w:szCs w:val="28"/>
        </w:rPr>
      </w:pPr>
      <w:r w:rsidRPr="009C070F">
        <w:rPr>
          <w:rFonts w:ascii="Times New Roman" w:hAnsi="Times New Roman" w:cs="Times New Roman"/>
          <w:sz w:val="28"/>
          <w:szCs w:val="28"/>
        </w:rPr>
        <w:t xml:space="preserve">Перейдем к определению сущности инновационной системы. В соответствии с  Основными направлениями политики Российской Федерации в области развития инновационной системы на период до 2010 года, </w:t>
      </w:r>
      <w:r w:rsidRPr="009C070F">
        <w:rPr>
          <w:rFonts w:ascii="Times New Roman" w:hAnsi="Times New Roman" w:cs="Times New Roman"/>
          <w:sz w:val="28"/>
          <w:szCs w:val="28"/>
        </w:rPr>
        <w:lastRenderedPageBreak/>
        <w:t>утвержденных  Правительством РФ от 5 августа 2005 г. № 2473п-П7, инновационная система включает:</w:t>
      </w:r>
    </w:p>
    <w:p w:rsidR="009C070F" w:rsidRPr="009247A3" w:rsidRDefault="009C070F" w:rsidP="00040EC4">
      <w:pPr>
        <w:pStyle w:val="a3"/>
        <w:numPr>
          <w:ilvl w:val="0"/>
          <w:numId w:val="18"/>
        </w:numPr>
        <w:tabs>
          <w:tab w:val="left" w:leader="dot" w:pos="8505"/>
        </w:tabs>
        <w:spacing w:after="0" w:line="360" w:lineRule="auto"/>
        <w:ind w:left="426" w:right="-284" w:hanging="426"/>
        <w:jc w:val="both"/>
        <w:rPr>
          <w:rFonts w:ascii="Times New Roman" w:hAnsi="Times New Roman" w:cs="Times New Roman"/>
          <w:sz w:val="28"/>
          <w:szCs w:val="28"/>
        </w:rPr>
      </w:pPr>
      <w:r w:rsidRPr="009247A3">
        <w:rPr>
          <w:rFonts w:ascii="Times New Roman" w:hAnsi="Times New Roman" w:cs="Times New Roman"/>
          <w:sz w:val="28"/>
          <w:szCs w:val="28"/>
        </w:rPr>
        <w:t>воспроизводство знаний, в том числе с потенциальным рыночным спросом, путем проведения фундаментальных и поисковых исследований в Российской академии наук, других академиях наук, имеющих государственный статус, а также в университетах страны;</w:t>
      </w:r>
    </w:p>
    <w:p w:rsidR="009C070F" w:rsidRPr="009247A3" w:rsidRDefault="009C070F" w:rsidP="00040EC4">
      <w:pPr>
        <w:pStyle w:val="a3"/>
        <w:numPr>
          <w:ilvl w:val="0"/>
          <w:numId w:val="17"/>
        </w:numPr>
        <w:tabs>
          <w:tab w:val="left" w:leader="dot" w:pos="8505"/>
        </w:tabs>
        <w:spacing w:after="0" w:line="360" w:lineRule="auto"/>
        <w:ind w:left="426" w:right="-284" w:hanging="426"/>
        <w:jc w:val="both"/>
        <w:rPr>
          <w:rFonts w:ascii="Times New Roman" w:hAnsi="Times New Roman" w:cs="Times New Roman"/>
          <w:sz w:val="28"/>
          <w:szCs w:val="28"/>
        </w:rPr>
      </w:pPr>
      <w:r w:rsidRPr="009247A3">
        <w:rPr>
          <w:rFonts w:ascii="Times New Roman" w:hAnsi="Times New Roman" w:cs="Times New Roman"/>
          <w:sz w:val="28"/>
          <w:szCs w:val="28"/>
        </w:rPr>
        <w:t>проведение прикладных исследований и технологических разработок в государственных научных центрах Российской Федерации и научных организациях промышленности, внедрение научно</w:t>
      </w:r>
      <w:r w:rsidR="00320664">
        <w:rPr>
          <w:rFonts w:ascii="Times New Roman" w:hAnsi="Times New Roman" w:cs="Times New Roman"/>
          <w:sz w:val="28"/>
          <w:szCs w:val="28"/>
        </w:rPr>
        <w:t>-</w:t>
      </w:r>
      <w:r w:rsidRPr="009247A3">
        <w:rPr>
          <w:rFonts w:ascii="Times New Roman" w:hAnsi="Times New Roman" w:cs="Times New Roman"/>
          <w:sz w:val="28"/>
          <w:szCs w:val="28"/>
        </w:rPr>
        <w:t>технических результатов в производство;</w:t>
      </w:r>
    </w:p>
    <w:p w:rsidR="009C070F" w:rsidRPr="009247A3" w:rsidRDefault="009C070F" w:rsidP="00040EC4">
      <w:pPr>
        <w:pStyle w:val="a3"/>
        <w:numPr>
          <w:ilvl w:val="0"/>
          <w:numId w:val="17"/>
        </w:numPr>
        <w:tabs>
          <w:tab w:val="left" w:leader="dot" w:pos="8505"/>
        </w:tabs>
        <w:spacing w:after="0" w:line="360" w:lineRule="auto"/>
        <w:ind w:left="426" w:right="-284" w:hanging="426"/>
        <w:jc w:val="both"/>
        <w:rPr>
          <w:rFonts w:ascii="Times New Roman" w:hAnsi="Times New Roman" w:cs="Times New Roman"/>
          <w:sz w:val="28"/>
          <w:szCs w:val="28"/>
        </w:rPr>
      </w:pPr>
      <w:r w:rsidRPr="009247A3">
        <w:rPr>
          <w:rFonts w:ascii="Times New Roman" w:hAnsi="Times New Roman" w:cs="Times New Roman"/>
          <w:sz w:val="28"/>
          <w:szCs w:val="28"/>
        </w:rPr>
        <w:t>промышленное и сельскохозяйственное производство конкурентоспособной инновационной продукции;</w:t>
      </w:r>
    </w:p>
    <w:p w:rsidR="009C070F" w:rsidRPr="009247A3" w:rsidRDefault="009C070F" w:rsidP="00040EC4">
      <w:pPr>
        <w:pStyle w:val="a3"/>
        <w:numPr>
          <w:ilvl w:val="0"/>
          <w:numId w:val="17"/>
        </w:numPr>
        <w:tabs>
          <w:tab w:val="left" w:leader="dot" w:pos="8505"/>
        </w:tabs>
        <w:spacing w:after="0" w:line="360" w:lineRule="auto"/>
        <w:ind w:left="426" w:right="-284" w:hanging="426"/>
        <w:jc w:val="both"/>
        <w:rPr>
          <w:rFonts w:ascii="Times New Roman" w:hAnsi="Times New Roman" w:cs="Times New Roman"/>
          <w:sz w:val="28"/>
          <w:szCs w:val="28"/>
        </w:rPr>
      </w:pPr>
      <w:r w:rsidRPr="009247A3">
        <w:rPr>
          <w:rFonts w:ascii="Times New Roman" w:hAnsi="Times New Roman" w:cs="Times New Roman"/>
          <w:sz w:val="28"/>
          <w:szCs w:val="28"/>
        </w:rPr>
        <w:t>развитие инфраструктуры инновационной системы;</w:t>
      </w:r>
    </w:p>
    <w:p w:rsidR="009C070F" w:rsidRPr="009247A3" w:rsidRDefault="009C070F" w:rsidP="00040EC4">
      <w:pPr>
        <w:pStyle w:val="a3"/>
        <w:numPr>
          <w:ilvl w:val="0"/>
          <w:numId w:val="17"/>
        </w:numPr>
        <w:tabs>
          <w:tab w:val="left" w:leader="dot" w:pos="8505"/>
        </w:tabs>
        <w:spacing w:after="0" w:line="360" w:lineRule="auto"/>
        <w:ind w:left="426" w:right="-284" w:hanging="426"/>
        <w:jc w:val="both"/>
        <w:rPr>
          <w:rFonts w:ascii="Times New Roman" w:hAnsi="Times New Roman" w:cs="Times New Roman"/>
          <w:sz w:val="28"/>
          <w:szCs w:val="28"/>
        </w:rPr>
      </w:pPr>
      <w:r w:rsidRPr="009247A3">
        <w:rPr>
          <w:rFonts w:ascii="Times New Roman" w:hAnsi="Times New Roman" w:cs="Times New Roman"/>
          <w:sz w:val="28"/>
          <w:szCs w:val="28"/>
        </w:rPr>
        <w:t xml:space="preserve">подготовку кадров по организации и управлению в сфере инновационной </w:t>
      </w:r>
      <w:r w:rsidRPr="00B53C44">
        <w:rPr>
          <w:rFonts w:ascii="Times New Roman" w:hAnsi="Times New Roman" w:cs="Times New Roman"/>
          <w:sz w:val="28"/>
          <w:szCs w:val="28"/>
        </w:rPr>
        <w:t xml:space="preserve">деятельности </w:t>
      </w:r>
      <w:r w:rsidR="00B53C44" w:rsidRPr="00B53C44">
        <w:rPr>
          <w:rFonts w:ascii="Times New Roman" w:hAnsi="Times New Roman" w:cs="Times New Roman"/>
          <w:sz w:val="28"/>
          <w:szCs w:val="28"/>
        </w:rPr>
        <w:t>[6</w:t>
      </w:r>
      <w:r w:rsidRPr="00B53C44">
        <w:rPr>
          <w:rFonts w:ascii="Times New Roman" w:hAnsi="Times New Roman" w:cs="Times New Roman"/>
          <w:sz w:val="28"/>
          <w:szCs w:val="28"/>
        </w:rPr>
        <w:t>].</w:t>
      </w:r>
    </w:p>
    <w:p w:rsidR="009C070F" w:rsidRPr="00040EC4" w:rsidRDefault="009C070F" w:rsidP="00040EC4">
      <w:pPr>
        <w:tabs>
          <w:tab w:val="left" w:leader="dot" w:pos="8505"/>
        </w:tabs>
        <w:spacing w:after="0" w:line="360" w:lineRule="auto"/>
        <w:ind w:right="-284" w:firstLine="709"/>
        <w:jc w:val="both"/>
        <w:rPr>
          <w:rFonts w:ascii="Times New Roman" w:hAnsi="Times New Roman" w:cs="Times New Roman"/>
          <w:sz w:val="28"/>
          <w:szCs w:val="28"/>
        </w:rPr>
      </w:pPr>
      <w:r w:rsidRPr="009C070F">
        <w:rPr>
          <w:rFonts w:ascii="Times New Roman" w:hAnsi="Times New Roman" w:cs="Times New Roman"/>
          <w:sz w:val="28"/>
          <w:szCs w:val="28"/>
        </w:rPr>
        <w:t xml:space="preserve">По мнению А.В. </w:t>
      </w:r>
      <w:proofErr w:type="spellStart"/>
      <w:r w:rsidRPr="009C070F">
        <w:rPr>
          <w:rFonts w:ascii="Times New Roman" w:hAnsi="Times New Roman" w:cs="Times New Roman"/>
          <w:sz w:val="28"/>
          <w:szCs w:val="28"/>
        </w:rPr>
        <w:t>Тычинского</w:t>
      </w:r>
      <w:proofErr w:type="spellEnd"/>
      <w:r w:rsidRPr="009C070F">
        <w:rPr>
          <w:rFonts w:ascii="Times New Roman" w:hAnsi="Times New Roman" w:cs="Times New Roman"/>
          <w:sz w:val="28"/>
          <w:szCs w:val="28"/>
        </w:rPr>
        <w:t>, «современную национальную инновационную систему можно охарактеризовать как совокупность взаимодействующих элементов государственных и негосударственных секторов экономики, которые обеспечивают оперативное преобразование научных знаний в современные технологии, новые материалы и иную конкурентоспособную продукцию». Это предполагает «…формирование целостной инновационной инфраструктуры коммерциализации инновационных продуктов и услуг…», которые должны включать множественность институтов и формировать институциональную науч</w:t>
      </w:r>
      <w:r w:rsidR="00040EC4">
        <w:rPr>
          <w:rFonts w:ascii="Times New Roman" w:hAnsi="Times New Roman" w:cs="Times New Roman"/>
          <w:sz w:val="28"/>
          <w:szCs w:val="28"/>
        </w:rPr>
        <w:t>но-технологическую среду</w:t>
      </w:r>
      <w:r w:rsidR="00040EC4" w:rsidRPr="00040EC4">
        <w:rPr>
          <w:rFonts w:ascii="Times New Roman" w:hAnsi="Times New Roman" w:cs="Times New Roman"/>
          <w:sz w:val="28"/>
          <w:szCs w:val="28"/>
        </w:rPr>
        <w:t>.</w:t>
      </w:r>
      <w:r w:rsidR="00B53C44" w:rsidRPr="00B53C44">
        <w:rPr>
          <w:rFonts w:ascii="Times New Roman" w:hAnsi="Times New Roman" w:cs="Times New Roman"/>
          <w:sz w:val="28"/>
          <w:szCs w:val="28"/>
        </w:rPr>
        <w:t>[7</w:t>
      </w:r>
      <w:r w:rsidR="00040EC4">
        <w:rPr>
          <w:rFonts w:ascii="Times New Roman" w:hAnsi="Times New Roman" w:cs="Times New Roman"/>
          <w:sz w:val="28"/>
          <w:szCs w:val="28"/>
        </w:rPr>
        <w:t>]</w:t>
      </w:r>
    </w:p>
    <w:p w:rsidR="009247A3" w:rsidRDefault="009247A3" w:rsidP="00040EC4">
      <w:pPr>
        <w:tabs>
          <w:tab w:val="left" w:leader="dot" w:pos="8505"/>
        </w:tabs>
        <w:spacing w:after="0" w:line="360" w:lineRule="auto"/>
        <w:ind w:right="-284" w:firstLine="709"/>
        <w:jc w:val="both"/>
        <w:rPr>
          <w:rFonts w:ascii="Times New Roman" w:hAnsi="Times New Roman" w:cs="Times New Roman"/>
          <w:sz w:val="28"/>
          <w:szCs w:val="28"/>
        </w:rPr>
      </w:pPr>
      <w:r w:rsidRPr="009247A3">
        <w:rPr>
          <w:rFonts w:ascii="Times New Roman" w:hAnsi="Times New Roman" w:cs="Times New Roman"/>
          <w:sz w:val="28"/>
          <w:szCs w:val="28"/>
        </w:rPr>
        <w:t>Следует заметить, чт</w:t>
      </w:r>
      <w:r w:rsidR="0040340A">
        <w:rPr>
          <w:rFonts w:ascii="Times New Roman" w:hAnsi="Times New Roman" w:cs="Times New Roman"/>
          <w:sz w:val="28"/>
          <w:szCs w:val="28"/>
        </w:rPr>
        <w:t>о исследование</w:t>
      </w:r>
      <w:r w:rsidRPr="009247A3">
        <w:rPr>
          <w:rFonts w:ascii="Times New Roman" w:hAnsi="Times New Roman" w:cs="Times New Roman"/>
          <w:sz w:val="28"/>
          <w:szCs w:val="28"/>
        </w:rPr>
        <w:t xml:space="preserve"> НИС ограничивается рамками создания основы для принятия решений государственными органами власти</w:t>
      </w:r>
      <w:r w:rsidR="0040340A">
        <w:rPr>
          <w:rFonts w:ascii="Times New Roman" w:hAnsi="Times New Roman" w:cs="Times New Roman"/>
          <w:sz w:val="28"/>
          <w:szCs w:val="28"/>
        </w:rPr>
        <w:t>.</w:t>
      </w:r>
    </w:p>
    <w:p w:rsidR="009247A3" w:rsidRPr="00040EC4" w:rsidRDefault="009247A3" w:rsidP="00040EC4">
      <w:pPr>
        <w:tabs>
          <w:tab w:val="left" w:leader="dot" w:pos="8505"/>
        </w:tabs>
        <w:spacing w:after="0" w:line="360" w:lineRule="auto"/>
        <w:ind w:right="-284" w:firstLine="709"/>
        <w:jc w:val="both"/>
        <w:rPr>
          <w:rFonts w:ascii="Times New Roman" w:hAnsi="Times New Roman" w:cs="Times New Roman"/>
          <w:sz w:val="28"/>
          <w:szCs w:val="28"/>
        </w:rPr>
      </w:pPr>
      <w:r w:rsidRPr="009247A3">
        <w:rPr>
          <w:rFonts w:ascii="Times New Roman" w:hAnsi="Times New Roman" w:cs="Times New Roman"/>
          <w:sz w:val="28"/>
          <w:szCs w:val="28"/>
        </w:rPr>
        <w:t>Таким образом, национальная инновационная система определяетс</w:t>
      </w:r>
      <w:r>
        <w:rPr>
          <w:rFonts w:ascii="Times New Roman" w:hAnsi="Times New Roman" w:cs="Times New Roman"/>
          <w:sz w:val="28"/>
          <w:szCs w:val="28"/>
        </w:rPr>
        <w:t>я как «…совокупность институтов</w:t>
      </w:r>
      <w:r w:rsidRPr="009247A3">
        <w:rPr>
          <w:rFonts w:ascii="Times New Roman" w:hAnsi="Times New Roman" w:cs="Times New Roman"/>
          <w:sz w:val="28"/>
          <w:szCs w:val="28"/>
        </w:rPr>
        <w:t>…</w:t>
      </w:r>
      <w:r>
        <w:rPr>
          <w:rFonts w:ascii="Times New Roman" w:hAnsi="Times New Roman" w:cs="Times New Roman"/>
          <w:sz w:val="28"/>
          <w:szCs w:val="28"/>
        </w:rPr>
        <w:t xml:space="preserve"> набор отдельных институтов</w:t>
      </w:r>
      <w:r w:rsidRPr="009247A3">
        <w:rPr>
          <w:rFonts w:ascii="Times New Roman" w:hAnsi="Times New Roman" w:cs="Times New Roman"/>
          <w:sz w:val="28"/>
          <w:szCs w:val="28"/>
        </w:rPr>
        <w:t>…</w:t>
      </w:r>
      <w:r>
        <w:rPr>
          <w:rFonts w:ascii="Times New Roman" w:hAnsi="Times New Roman" w:cs="Times New Roman"/>
          <w:sz w:val="28"/>
          <w:szCs w:val="28"/>
        </w:rPr>
        <w:t xml:space="preserve"> </w:t>
      </w:r>
      <w:r w:rsidRPr="009247A3">
        <w:rPr>
          <w:rFonts w:ascii="Times New Roman" w:hAnsi="Times New Roman" w:cs="Times New Roman"/>
          <w:sz w:val="28"/>
          <w:szCs w:val="28"/>
        </w:rPr>
        <w:t>система взаимосвязанных сетей, участвующие в процессах создания и распространения …</w:t>
      </w:r>
      <w:r>
        <w:rPr>
          <w:rFonts w:ascii="Times New Roman" w:hAnsi="Times New Roman" w:cs="Times New Roman"/>
          <w:sz w:val="28"/>
          <w:szCs w:val="28"/>
        </w:rPr>
        <w:t xml:space="preserve"> </w:t>
      </w:r>
      <w:r w:rsidRPr="009247A3">
        <w:rPr>
          <w:rFonts w:ascii="Times New Roman" w:hAnsi="Times New Roman" w:cs="Times New Roman"/>
          <w:sz w:val="28"/>
          <w:szCs w:val="28"/>
        </w:rPr>
        <w:t xml:space="preserve">инициирует и модифицирует новое знания, его трансформации в технологии </w:t>
      </w:r>
      <w:r w:rsidRPr="009247A3">
        <w:rPr>
          <w:rFonts w:ascii="Times New Roman" w:hAnsi="Times New Roman" w:cs="Times New Roman"/>
          <w:sz w:val="28"/>
          <w:szCs w:val="28"/>
        </w:rPr>
        <w:lastRenderedPageBreak/>
        <w:t xml:space="preserve">и последующего их потребления». При этом исследователями устанавливается значимость факторов и взаимодействие между субъектами инновационной </w:t>
      </w:r>
      <w:r w:rsidR="00040EC4">
        <w:rPr>
          <w:rFonts w:ascii="Times New Roman" w:hAnsi="Times New Roman" w:cs="Times New Roman"/>
          <w:sz w:val="28"/>
          <w:szCs w:val="28"/>
        </w:rPr>
        <w:t>системы</w:t>
      </w:r>
      <w:r w:rsidR="00040EC4" w:rsidRPr="00040EC4">
        <w:rPr>
          <w:rFonts w:ascii="Times New Roman" w:hAnsi="Times New Roman" w:cs="Times New Roman"/>
          <w:sz w:val="28"/>
          <w:szCs w:val="28"/>
        </w:rPr>
        <w:t>.</w:t>
      </w:r>
      <w:r w:rsidR="009267AE" w:rsidRPr="009267AE">
        <w:rPr>
          <w:rFonts w:ascii="Times New Roman" w:hAnsi="Times New Roman" w:cs="Times New Roman"/>
          <w:sz w:val="28"/>
          <w:szCs w:val="28"/>
        </w:rPr>
        <w:t>[8</w:t>
      </w:r>
      <w:r w:rsidR="00040EC4">
        <w:rPr>
          <w:rFonts w:ascii="Times New Roman" w:hAnsi="Times New Roman" w:cs="Times New Roman"/>
          <w:sz w:val="28"/>
          <w:szCs w:val="28"/>
        </w:rPr>
        <w:t>]</w:t>
      </w:r>
    </w:p>
    <w:p w:rsidR="009247A3" w:rsidRDefault="009247A3" w:rsidP="00040EC4">
      <w:pPr>
        <w:tabs>
          <w:tab w:val="left" w:leader="dot" w:pos="8505"/>
        </w:tabs>
        <w:spacing w:after="0" w:line="360" w:lineRule="auto"/>
        <w:ind w:right="-284" w:firstLine="709"/>
        <w:jc w:val="both"/>
        <w:rPr>
          <w:rFonts w:ascii="Times New Roman" w:hAnsi="Times New Roman" w:cs="Times New Roman"/>
          <w:sz w:val="28"/>
          <w:szCs w:val="28"/>
        </w:rPr>
      </w:pPr>
      <w:r w:rsidRPr="009247A3">
        <w:rPr>
          <w:rFonts w:ascii="Times New Roman" w:hAnsi="Times New Roman" w:cs="Times New Roman"/>
          <w:sz w:val="28"/>
          <w:szCs w:val="28"/>
        </w:rPr>
        <w:t>Что касается инновационной системы региона, то она в основном рассматривается в рамках общепринятого деления российских регионов, т.е. как субъекты федерации, пределы которых определены законами Российской Федерации. Специфика инновационной системы региона заключается в том, что она одновременно является частью социально-экономических систем территориальных образований и НИС. Следовательно, РИС следует рассматривать, во-первых, как неотъемлемую часть систем более высокого порядка; во-вторых, как внутреннее содержание локальной системы. В соответствии с первым представлением РИС – это организационно связанная система, способная к генерации инноваций и обеспечению их эффективной реализации. Связи между системами в основном осуществляются посредством информационных, финансовых, материальных, технологических, инвестиционных и прочих потоков. В данном случае основные характеристики системы должны рассматриваться как процессы различных прямых и обратных потоков и инструментов управления, при помощи которых осуществляется взаимосвязь функциональных подсистем. При втором подходе РИС пр</w:t>
      </w:r>
      <w:r>
        <w:rPr>
          <w:rFonts w:ascii="Times New Roman" w:hAnsi="Times New Roman" w:cs="Times New Roman"/>
          <w:sz w:val="28"/>
          <w:szCs w:val="28"/>
        </w:rPr>
        <w:t xml:space="preserve">едставляет собой некую структуру </w:t>
      </w:r>
      <w:r w:rsidRPr="009247A3">
        <w:rPr>
          <w:rFonts w:ascii="Times New Roman" w:hAnsi="Times New Roman" w:cs="Times New Roman"/>
          <w:sz w:val="28"/>
          <w:szCs w:val="28"/>
        </w:rPr>
        <w:t>локальной системы в определенных территориальных границах. Следует заметить, что границы применения того или иного подхода достаточно условные, что и демонстрирует множество дефиниций по данной категории.</w:t>
      </w:r>
    </w:p>
    <w:p w:rsidR="009247A3" w:rsidRDefault="009247A3" w:rsidP="00040EC4">
      <w:pPr>
        <w:tabs>
          <w:tab w:val="left" w:leader="dot" w:pos="8505"/>
        </w:tabs>
        <w:spacing w:after="0" w:line="360" w:lineRule="auto"/>
        <w:ind w:right="-284" w:firstLine="709"/>
        <w:jc w:val="both"/>
        <w:rPr>
          <w:rFonts w:ascii="Times New Roman" w:hAnsi="Times New Roman" w:cs="Times New Roman"/>
          <w:sz w:val="28"/>
          <w:szCs w:val="28"/>
        </w:rPr>
      </w:pPr>
      <w:r w:rsidRPr="009247A3">
        <w:rPr>
          <w:rFonts w:ascii="Times New Roman" w:hAnsi="Times New Roman" w:cs="Times New Roman"/>
          <w:sz w:val="28"/>
          <w:szCs w:val="28"/>
        </w:rPr>
        <w:t xml:space="preserve">Исходя из вышесказанного, нам представляется целесообразным некоторое уточнение: «Инновационная система региона представляет собой </w:t>
      </w:r>
      <w:proofErr w:type="spellStart"/>
      <w:r w:rsidRPr="009247A3">
        <w:rPr>
          <w:rFonts w:ascii="Times New Roman" w:hAnsi="Times New Roman" w:cs="Times New Roman"/>
          <w:sz w:val="28"/>
          <w:szCs w:val="28"/>
        </w:rPr>
        <w:t>самоорганизованную</w:t>
      </w:r>
      <w:proofErr w:type="spellEnd"/>
      <w:r w:rsidRPr="009247A3">
        <w:rPr>
          <w:rFonts w:ascii="Times New Roman" w:hAnsi="Times New Roman" w:cs="Times New Roman"/>
          <w:sz w:val="28"/>
          <w:szCs w:val="28"/>
        </w:rPr>
        <w:t xml:space="preserve"> систему, состоящую из упорядоченной совокупности институциональных структур, которые обладают необходимым инновационным ресурсом и объединены определенными внутренними и внешними связями для обеспечения эффективного прохождения созданных знаний</w:t>
      </w:r>
      <w:r w:rsidR="00DC6A2F">
        <w:rPr>
          <w:rFonts w:ascii="Times New Roman" w:hAnsi="Times New Roman" w:cs="Times New Roman"/>
          <w:sz w:val="28"/>
          <w:szCs w:val="28"/>
        </w:rPr>
        <w:t>,</w:t>
      </w:r>
      <w:r w:rsidRPr="009247A3">
        <w:rPr>
          <w:rFonts w:ascii="Times New Roman" w:hAnsi="Times New Roman" w:cs="Times New Roman"/>
          <w:sz w:val="28"/>
          <w:szCs w:val="28"/>
        </w:rPr>
        <w:t xml:space="preserve"> до конкретной инновации исходя из интересов региона (общества</w:t>
      </w:r>
      <w:r w:rsidRPr="009267AE">
        <w:rPr>
          <w:rFonts w:ascii="Times New Roman" w:hAnsi="Times New Roman" w:cs="Times New Roman"/>
          <w:sz w:val="28"/>
          <w:szCs w:val="28"/>
        </w:rPr>
        <w:t>)»[</w:t>
      </w:r>
      <w:r w:rsidR="009267AE" w:rsidRPr="009267AE">
        <w:rPr>
          <w:rFonts w:ascii="Times New Roman" w:hAnsi="Times New Roman" w:cs="Times New Roman"/>
          <w:sz w:val="28"/>
          <w:szCs w:val="28"/>
        </w:rPr>
        <w:t>2</w:t>
      </w:r>
      <w:r w:rsidRPr="009267AE">
        <w:rPr>
          <w:rFonts w:ascii="Times New Roman" w:hAnsi="Times New Roman" w:cs="Times New Roman"/>
          <w:sz w:val="28"/>
          <w:szCs w:val="28"/>
        </w:rPr>
        <w:t>].</w:t>
      </w:r>
    </w:p>
    <w:p w:rsidR="009247A3" w:rsidRDefault="009247A3" w:rsidP="00040EC4">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9247A3">
        <w:rPr>
          <w:rFonts w:ascii="Times New Roman" w:hAnsi="Times New Roman" w:cs="Times New Roman"/>
          <w:sz w:val="28"/>
          <w:szCs w:val="28"/>
        </w:rPr>
        <w:lastRenderedPageBreak/>
        <w:t>Самоорганизованность</w:t>
      </w:r>
      <w:proofErr w:type="spellEnd"/>
      <w:r w:rsidRPr="009247A3">
        <w:rPr>
          <w:rFonts w:ascii="Times New Roman" w:hAnsi="Times New Roman" w:cs="Times New Roman"/>
          <w:sz w:val="28"/>
          <w:szCs w:val="28"/>
        </w:rPr>
        <w:t xml:space="preserve"> в данном случае определяется способностью системы к быстрой адаптации на изменение внешних и внутренних условий развития, ее открытостью по отношению к окружающей среде. Таким образом, в определении категории «инновационная система региона» включены требования целостности и ее основы, связи элементов системы, целевой направленности.</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Эффективность создания, функционирования и развития самой РИС во многом определяется декомпозицией ее элементов. В этой св</w:t>
      </w:r>
      <w:r>
        <w:rPr>
          <w:rFonts w:ascii="Times New Roman" w:hAnsi="Times New Roman" w:cs="Times New Roman"/>
          <w:sz w:val="28"/>
          <w:szCs w:val="28"/>
        </w:rPr>
        <w:t>язи РИС можно описать в виде:</w:t>
      </w:r>
    </w:p>
    <w:p w:rsidR="00A96F98" w:rsidRDefault="00A96F98" w:rsidP="00040EC4">
      <w:pPr>
        <w:pStyle w:val="a3"/>
        <w:numPr>
          <w:ilvl w:val="0"/>
          <w:numId w:val="20"/>
        </w:numPr>
        <w:tabs>
          <w:tab w:val="left" w:leader="dot" w:pos="8505"/>
        </w:tabs>
        <w:spacing w:after="0" w:line="360" w:lineRule="auto"/>
        <w:ind w:left="426" w:right="-284" w:hanging="426"/>
        <w:jc w:val="both"/>
        <w:rPr>
          <w:rFonts w:ascii="Times New Roman" w:hAnsi="Times New Roman" w:cs="Times New Roman"/>
          <w:sz w:val="28"/>
          <w:szCs w:val="28"/>
        </w:rPr>
      </w:pPr>
      <w:r w:rsidRPr="00A96F98">
        <w:rPr>
          <w:rFonts w:ascii="Times New Roman" w:hAnsi="Times New Roman" w:cs="Times New Roman"/>
          <w:sz w:val="28"/>
          <w:szCs w:val="28"/>
        </w:rPr>
        <w:t>подсистем РИС и интегрированных связей между системами разного уровня или системам</w:t>
      </w:r>
      <w:r>
        <w:rPr>
          <w:rFonts w:ascii="Times New Roman" w:hAnsi="Times New Roman" w:cs="Times New Roman"/>
          <w:sz w:val="28"/>
          <w:szCs w:val="28"/>
        </w:rPr>
        <w:t>и инновационного пространства;</w:t>
      </w:r>
    </w:p>
    <w:p w:rsidR="009247A3" w:rsidRDefault="00A96F98" w:rsidP="00040EC4">
      <w:pPr>
        <w:pStyle w:val="a3"/>
        <w:numPr>
          <w:ilvl w:val="0"/>
          <w:numId w:val="20"/>
        </w:numPr>
        <w:tabs>
          <w:tab w:val="left" w:leader="dot" w:pos="8505"/>
        </w:tabs>
        <w:spacing w:after="0" w:line="360" w:lineRule="auto"/>
        <w:ind w:left="426" w:right="-284" w:hanging="426"/>
        <w:jc w:val="both"/>
        <w:rPr>
          <w:rFonts w:ascii="Times New Roman" w:hAnsi="Times New Roman" w:cs="Times New Roman"/>
          <w:sz w:val="28"/>
          <w:szCs w:val="28"/>
        </w:rPr>
      </w:pPr>
      <w:r w:rsidRPr="00A96F98">
        <w:rPr>
          <w:rFonts w:ascii="Times New Roman" w:hAnsi="Times New Roman" w:cs="Times New Roman"/>
          <w:sz w:val="28"/>
          <w:szCs w:val="28"/>
        </w:rPr>
        <w:t>научно-инновационной структуры РИС.</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Каждая подсистема включает совокупность организаций, осуществляющих виды деятельности, связанных с получением профильного продукта, а также инновационный ресурс, необходимый для исполнения различных видов деятельности. Функционирование каждой подсистемы обусловлено целями и их назначением, определенными спецификой производимого продукта.</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 xml:space="preserve">Технологическая среда как основа развития элементов РИС является связующим звеном </w:t>
      </w:r>
      <w:proofErr w:type="gramStart"/>
      <w:r w:rsidRPr="00A96F98">
        <w:rPr>
          <w:rFonts w:ascii="Times New Roman" w:hAnsi="Times New Roman" w:cs="Times New Roman"/>
          <w:sz w:val="28"/>
          <w:szCs w:val="28"/>
        </w:rPr>
        <w:t>взаимодействия</w:t>
      </w:r>
      <w:proofErr w:type="gramEnd"/>
      <w:r w:rsidRPr="00A96F98">
        <w:rPr>
          <w:rFonts w:ascii="Times New Roman" w:hAnsi="Times New Roman" w:cs="Times New Roman"/>
          <w:sz w:val="28"/>
          <w:szCs w:val="28"/>
        </w:rPr>
        <w:t xml:space="preserve"> как подсистем, так и РИС с системой высокого порядка (социально-экономической). На уровне технологического обмена происходит их взаимное развитие. Развитие техники, технологии влияет на уровень развития социально-экономических систем. В то же время и она зависит от уровня собственного развития. По структурному содержанию технологическая среда состоит из совокупности высокоэффективных, наукоемких, традиционных технологий (технологический ресурс системы), а ее изменение определяется уровнем инвестирования в основной капитал региона, качественными изменениями в системе, скоростью процессов замещения и другими факторами.</w:t>
      </w:r>
    </w:p>
    <w:p w:rsidR="00797730"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lastRenderedPageBreak/>
        <w:t xml:space="preserve">Следует заметить, что РИС более </w:t>
      </w:r>
      <w:proofErr w:type="gramStart"/>
      <w:r w:rsidRPr="00A96F98">
        <w:rPr>
          <w:rFonts w:ascii="Times New Roman" w:hAnsi="Times New Roman" w:cs="Times New Roman"/>
          <w:sz w:val="28"/>
          <w:szCs w:val="28"/>
        </w:rPr>
        <w:t>свободна</w:t>
      </w:r>
      <w:proofErr w:type="gramEnd"/>
      <w:r w:rsidRPr="00A96F98">
        <w:rPr>
          <w:rFonts w:ascii="Times New Roman" w:hAnsi="Times New Roman" w:cs="Times New Roman"/>
          <w:sz w:val="28"/>
          <w:szCs w:val="28"/>
        </w:rPr>
        <w:t xml:space="preserve"> и открыта для инновационных ресурсов в силу их специфичности. Относительная свобода научно-инновационной деятельности от ресурсной составляющей в отличие от других видов экономической деятельности позволяет организовывать любой вид научной и до известной степени инновационной деятельности независимо от наличия в настоящий момент предпосылок в размещении того или другого вида. Одновременно с этим РИС становится зависимой от существующего инновационного потенциала территориального образования и возможности получения инновационного ресурса извне. Это предопределяет создание эффективных процессов обмена новыми знаниями (информацией), формирование механизма взаимодействия участников научно</w:t>
      </w:r>
      <w:r>
        <w:rPr>
          <w:rFonts w:ascii="Times New Roman" w:hAnsi="Times New Roman" w:cs="Times New Roman"/>
          <w:sz w:val="28"/>
          <w:szCs w:val="28"/>
        </w:rPr>
        <w:t>-</w:t>
      </w:r>
      <w:r w:rsidRPr="00A96F98">
        <w:rPr>
          <w:rFonts w:ascii="Times New Roman" w:hAnsi="Times New Roman" w:cs="Times New Roman"/>
          <w:sz w:val="28"/>
          <w:szCs w:val="28"/>
        </w:rPr>
        <w:t>инновационного процесса, создание новых организационных форм реализации прохождения инноваций и других факторов, влияющих на эффективность развития инновационной системы региона.</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Результатом функционирования и развития РИС являются конкретные инновации, которые определяют конкурентоспособность территорий. Они создаются в результате сложного взаимодействия различных групп контрагентов в рамках действующей научно-инновационной институциональной структуры территориального образования.</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 xml:space="preserve">Что касается внутрисистемных связей, то они регламентируют перемещение результатов научной и инновационной деятельности в направлении создания нового или усовершенствованного продукта. Эти связи обусловлены реакцией подсистем на потребность и интересы региона, предопределенных характером и темпами социально-экономического развития. Связи внутри РИС обусловлены конечной целью научно-инновационного развития региона, которая достигается путем последовательного осуществления промежуточных целей, соотнесенных с элементами подсистем. При этом процессы взаимодействия как внутри, так и извне РИС являются непрерывными, но для каждой из взаимодействующих сторон они дискретные. Эта дискретность определяется реакцией на потребности региона и их </w:t>
      </w:r>
      <w:r w:rsidRPr="00A96F98">
        <w:rPr>
          <w:rFonts w:ascii="Times New Roman" w:hAnsi="Times New Roman" w:cs="Times New Roman"/>
          <w:sz w:val="28"/>
          <w:szCs w:val="28"/>
        </w:rPr>
        <w:lastRenderedPageBreak/>
        <w:t>изменение в ответ на возросший научно-технологический уровень. Что касается взаимодействия между системами, то оно осуществляется как способами традиционного обмена, так и через сетевое сотрудничество территорий, которое способствует распространению инноваций, новых знаний, обмену опытом, осуществляемых в рамках региональных систем.</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Любая трансформация системы возможна лишь при накоплении некоторого критического состояния, когда существующая система не может принимать новое, что определяет необходимость изучения жизненного цикла и жизнеспособности системы, системообразующих факторов развитии. Оно предполагает изучение объекта как совокупность множества взаимосвязанных элементов, их структурное описание, выявление внутренней и внешней зависимости от сопряженных элементов и факторов, влияющих на развитие системы. В данном случае связи РИС рассматриваются в «жестких» рамках территориального образования, т.е. структурных элементов и их изменений в составе инновационной среды региона.</w:t>
      </w:r>
    </w:p>
    <w:p w:rsidR="00A96F98" w:rsidRDefault="00A96F98" w:rsidP="00040EC4">
      <w:pPr>
        <w:tabs>
          <w:tab w:val="left" w:leader="dot" w:pos="8505"/>
        </w:tabs>
        <w:spacing w:after="0" w:line="360" w:lineRule="auto"/>
        <w:ind w:right="-284" w:firstLine="709"/>
        <w:jc w:val="both"/>
        <w:rPr>
          <w:rFonts w:ascii="Times New Roman" w:hAnsi="Times New Roman" w:cs="Times New Roman"/>
          <w:sz w:val="28"/>
          <w:szCs w:val="28"/>
        </w:rPr>
      </w:pPr>
      <w:r w:rsidRPr="00A96F98">
        <w:rPr>
          <w:rFonts w:ascii="Times New Roman" w:hAnsi="Times New Roman" w:cs="Times New Roman"/>
          <w:sz w:val="28"/>
          <w:szCs w:val="28"/>
        </w:rPr>
        <w:t>Поскольку структура региона многоаспектна и существуют различные виды региональных структур, то их разграничение на структурные подсистемы достаточно сложно, так как элементы одной структуры могут являться частью элементов других структур и составлять единый территориальный организм. Что касается изучения научно-инновационной структуры, то ее концепция должна базироваться на изучении ресурсов во взаимосвязи с результатами их использования. Это позволяет получить объективное представление о тенденциях научно-технологического и инновационного развития региона и интегрировать разрозненные элементы инновационного цикла в целостную систему.</w:t>
      </w:r>
    </w:p>
    <w:p w:rsidR="00A96F98"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r w:rsidRPr="00D963C6">
        <w:rPr>
          <w:rFonts w:ascii="Times New Roman" w:hAnsi="Times New Roman" w:cs="Times New Roman"/>
          <w:sz w:val="28"/>
          <w:szCs w:val="28"/>
        </w:rPr>
        <w:t>Существуют различные подходы к исследованию научно-инновационной структуры, среди которых выделим ресурсно-воспроизводственный, институциональный, функциональн</w:t>
      </w:r>
      <w:r>
        <w:rPr>
          <w:rFonts w:ascii="Times New Roman" w:hAnsi="Times New Roman" w:cs="Times New Roman"/>
          <w:sz w:val="28"/>
          <w:szCs w:val="28"/>
        </w:rPr>
        <w:t>ый</w:t>
      </w:r>
      <w:r w:rsidRPr="00D963C6">
        <w:rPr>
          <w:rFonts w:ascii="Times New Roman" w:hAnsi="Times New Roman" w:cs="Times New Roman"/>
          <w:sz w:val="28"/>
          <w:szCs w:val="28"/>
        </w:rPr>
        <w:t>.</w:t>
      </w:r>
    </w:p>
    <w:p w:rsidR="00D963C6" w:rsidRDefault="00D963C6" w:rsidP="00040EC4">
      <w:pPr>
        <w:tabs>
          <w:tab w:val="left" w:leader="dot" w:pos="8505"/>
        </w:tabs>
        <w:spacing w:after="0" w:line="360" w:lineRule="auto"/>
        <w:ind w:right="-284"/>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0B76784" wp14:editId="270B1004">
            <wp:extent cx="5940425" cy="33153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48).png"/>
                    <pic:cNvPicPr/>
                  </pic:nvPicPr>
                  <pic:blipFill>
                    <a:blip r:embed="rId9">
                      <a:extLst>
                        <a:ext uri="{28A0092B-C50C-407E-A947-70E740481C1C}">
                          <a14:useLocalDpi xmlns:a14="http://schemas.microsoft.com/office/drawing/2010/main" val="0"/>
                        </a:ext>
                      </a:extLst>
                    </a:blip>
                    <a:stretch>
                      <a:fillRect/>
                    </a:stretch>
                  </pic:blipFill>
                  <pic:spPr>
                    <a:xfrm>
                      <a:off x="0" y="0"/>
                      <a:ext cx="5940425" cy="3315335"/>
                    </a:xfrm>
                    <a:prstGeom prst="rect">
                      <a:avLst/>
                    </a:prstGeom>
                  </pic:spPr>
                </pic:pic>
              </a:graphicData>
            </a:graphic>
          </wp:inline>
        </w:drawing>
      </w:r>
    </w:p>
    <w:p w:rsidR="00D963C6" w:rsidRDefault="00D963C6" w:rsidP="00040EC4">
      <w:pPr>
        <w:tabs>
          <w:tab w:val="left" w:leader="dot" w:pos="8505"/>
        </w:tabs>
        <w:spacing w:after="0" w:line="360" w:lineRule="auto"/>
        <w:ind w:right="-284"/>
        <w:jc w:val="center"/>
        <w:rPr>
          <w:rFonts w:ascii="Times New Roman" w:hAnsi="Times New Roman" w:cs="Times New Roman"/>
          <w:sz w:val="28"/>
          <w:szCs w:val="28"/>
        </w:rPr>
      </w:pPr>
      <w:r w:rsidRPr="00D963C6">
        <w:rPr>
          <w:rFonts w:ascii="Times New Roman" w:hAnsi="Times New Roman" w:cs="Times New Roman"/>
          <w:sz w:val="28"/>
          <w:szCs w:val="28"/>
        </w:rPr>
        <w:t>Рис. 1. Научно-инновационная структура инновационной системы региона</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r w:rsidRPr="00D963C6">
        <w:rPr>
          <w:rFonts w:ascii="Times New Roman" w:hAnsi="Times New Roman" w:cs="Times New Roman"/>
          <w:sz w:val="28"/>
          <w:szCs w:val="28"/>
        </w:rPr>
        <w:t>Ресурсно</w:t>
      </w:r>
      <w:r>
        <w:rPr>
          <w:rFonts w:ascii="Times New Roman" w:hAnsi="Times New Roman" w:cs="Times New Roman"/>
          <w:sz w:val="28"/>
          <w:szCs w:val="28"/>
        </w:rPr>
        <w:t>-</w:t>
      </w:r>
      <w:r w:rsidRPr="00D963C6">
        <w:rPr>
          <w:rFonts w:ascii="Times New Roman" w:hAnsi="Times New Roman" w:cs="Times New Roman"/>
          <w:sz w:val="28"/>
          <w:szCs w:val="28"/>
        </w:rPr>
        <w:t>воспроизводственный подход основывается на рассмотрении формирования взаимосвязанного воспрои</w:t>
      </w:r>
      <w:r>
        <w:rPr>
          <w:rFonts w:ascii="Times New Roman" w:hAnsi="Times New Roman" w:cs="Times New Roman"/>
          <w:sz w:val="28"/>
          <w:szCs w:val="28"/>
        </w:rPr>
        <w:t>зводства инновационного ресурса</w:t>
      </w:r>
      <w:r w:rsidRPr="00D963C6">
        <w:rPr>
          <w:rFonts w:ascii="Times New Roman" w:hAnsi="Times New Roman" w:cs="Times New Roman"/>
          <w:sz w:val="28"/>
          <w:szCs w:val="28"/>
        </w:rPr>
        <w:t>.</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r w:rsidRPr="00D963C6">
        <w:rPr>
          <w:rFonts w:ascii="Times New Roman" w:hAnsi="Times New Roman" w:cs="Times New Roman"/>
          <w:sz w:val="28"/>
          <w:szCs w:val="28"/>
        </w:rPr>
        <w:t xml:space="preserve">Инновационный ресурс можно представить в виде: </w:t>
      </w:r>
    </w:p>
    <w:p w:rsidR="00D963C6" w:rsidRPr="0040340A" w:rsidRDefault="00D963C6" w:rsidP="00040EC4">
      <w:pPr>
        <w:tabs>
          <w:tab w:val="left" w:leader="dot" w:pos="8505"/>
        </w:tabs>
        <w:spacing w:after="0" w:line="360" w:lineRule="auto"/>
        <w:ind w:right="-284" w:firstLine="709"/>
        <w:jc w:val="both"/>
        <w:rPr>
          <w:rFonts w:ascii="Times New Roman" w:hAnsi="Times New Roman" w:cs="Times New Roman"/>
          <w:sz w:val="28"/>
          <w:szCs w:val="28"/>
          <w:lang w:val="en-US"/>
        </w:rPr>
      </w:pPr>
      <w:proofErr w:type="spellStart"/>
      <w:proofErr w:type="gramStart"/>
      <w:r w:rsidRPr="00D963C6">
        <w:rPr>
          <w:rFonts w:ascii="Times New Roman" w:hAnsi="Times New Roman" w:cs="Times New Roman"/>
          <w:sz w:val="28"/>
          <w:szCs w:val="28"/>
          <w:lang w:val="en-US"/>
        </w:rPr>
        <w:t>Ir</w:t>
      </w:r>
      <w:r w:rsidRPr="00D963C6">
        <w:rPr>
          <w:rFonts w:ascii="Times New Roman" w:hAnsi="Times New Roman" w:cs="Times New Roman"/>
          <w:sz w:val="28"/>
          <w:szCs w:val="28"/>
          <w:vertAlign w:val="subscript"/>
          <w:lang w:val="en-US"/>
        </w:rPr>
        <w:t>ei</w:t>
      </w:r>
      <w:proofErr w:type="spellEnd"/>
      <w:r w:rsidRPr="00D963C6">
        <w:rPr>
          <w:rFonts w:ascii="Times New Roman" w:hAnsi="Times New Roman" w:cs="Times New Roman"/>
          <w:sz w:val="28"/>
          <w:szCs w:val="28"/>
          <w:lang w:val="en-US"/>
        </w:rPr>
        <w:t>(</w:t>
      </w:r>
      <w:proofErr w:type="gramEnd"/>
      <w:r w:rsidRPr="00D963C6">
        <w:rPr>
          <w:rFonts w:ascii="Times New Roman" w:hAnsi="Times New Roman" w:cs="Times New Roman"/>
          <w:sz w:val="28"/>
          <w:szCs w:val="28"/>
          <w:lang w:val="en-US"/>
        </w:rPr>
        <w:t>t) = &lt;K</w:t>
      </w:r>
      <w:r w:rsidRPr="00D963C6">
        <w:rPr>
          <w:rFonts w:ascii="Times New Roman" w:hAnsi="Times New Roman" w:cs="Times New Roman"/>
          <w:sz w:val="28"/>
          <w:szCs w:val="28"/>
          <w:vertAlign w:val="subscript"/>
          <w:lang w:val="en-US"/>
        </w:rPr>
        <w:t>i</w:t>
      </w:r>
      <w:r w:rsidRPr="00D963C6">
        <w:rPr>
          <w:rFonts w:ascii="Times New Roman" w:hAnsi="Times New Roman" w:cs="Times New Roman"/>
          <w:sz w:val="28"/>
          <w:szCs w:val="28"/>
          <w:lang w:val="en-US"/>
        </w:rPr>
        <w:t xml:space="preserve">(t), </w:t>
      </w:r>
      <w:proofErr w:type="spellStart"/>
      <w:r w:rsidRPr="00D963C6">
        <w:rPr>
          <w:rFonts w:ascii="Times New Roman" w:hAnsi="Times New Roman" w:cs="Times New Roman"/>
          <w:sz w:val="28"/>
          <w:szCs w:val="28"/>
          <w:lang w:val="en-US"/>
        </w:rPr>
        <w:t>I</w:t>
      </w:r>
      <w:r w:rsidRPr="00D963C6">
        <w:rPr>
          <w:rFonts w:ascii="Times New Roman" w:hAnsi="Times New Roman" w:cs="Times New Roman"/>
          <w:sz w:val="28"/>
          <w:szCs w:val="28"/>
          <w:vertAlign w:val="subscript"/>
          <w:lang w:val="en-US"/>
        </w:rPr>
        <w:t>j</w:t>
      </w:r>
      <w:proofErr w:type="spellEnd"/>
      <w:r w:rsidRPr="00D963C6">
        <w:rPr>
          <w:rFonts w:ascii="Times New Roman" w:hAnsi="Times New Roman" w:cs="Times New Roman"/>
          <w:sz w:val="28"/>
          <w:szCs w:val="28"/>
          <w:lang w:val="en-US"/>
        </w:rPr>
        <w:t>(t), P</w:t>
      </w:r>
      <w:r w:rsidRPr="00D963C6">
        <w:rPr>
          <w:rFonts w:ascii="Times New Roman" w:hAnsi="Times New Roman" w:cs="Times New Roman"/>
          <w:sz w:val="28"/>
          <w:szCs w:val="28"/>
          <w:vertAlign w:val="subscript"/>
          <w:lang w:val="en-US"/>
        </w:rPr>
        <w:t>l</w:t>
      </w:r>
      <w:r w:rsidRPr="00D963C6">
        <w:rPr>
          <w:rFonts w:ascii="Times New Roman" w:hAnsi="Times New Roman" w:cs="Times New Roman"/>
          <w:sz w:val="28"/>
          <w:szCs w:val="28"/>
          <w:lang w:val="en-US"/>
        </w:rPr>
        <w:t>(t), U</w:t>
      </w:r>
      <w:r w:rsidRPr="00D963C6">
        <w:rPr>
          <w:rFonts w:ascii="Times New Roman" w:hAnsi="Times New Roman" w:cs="Times New Roman"/>
          <w:sz w:val="28"/>
          <w:szCs w:val="28"/>
          <w:vertAlign w:val="subscript"/>
          <w:lang w:val="en-US"/>
        </w:rPr>
        <w:t>s</w:t>
      </w:r>
      <w:r w:rsidRPr="00D963C6">
        <w:rPr>
          <w:rFonts w:ascii="Times New Roman" w:hAnsi="Times New Roman" w:cs="Times New Roman"/>
          <w:sz w:val="28"/>
          <w:szCs w:val="28"/>
          <w:lang w:val="en-US"/>
        </w:rPr>
        <w:t>(t),</w:t>
      </w:r>
      <w:proofErr w:type="spellStart"/>
      <w:r w:rsidRPr="00D963C6">
        <w:rPr>
          <w:rFonts w:ascii="Times New Roman" w:hAnsi="Times New Roman" w:cs="Times New Roman"/>
          <w:sz w:val="28"/>
          <w:szCs w:val="28"/>
          <w:lang w:val="en-US"/>
        </w:rPr>
        <w:t>E</w:t>
      </w:r>
      <w:r w:rsidRPr="00D963C6">
        <w:rPr>
          <w:rFonts w:ascii="Times New Roman" w:hAnsi="Times New Roman" w:cs="Times New Roman"/>
          <w:sz w:val="28"/>
          <w:szCs w:val="28"/>
          <w:vertAlign w:val="subscript"/>
          <w:lang w:val="en-US"/>
        </w:rPr>
        <w:t>f</w:t>
      </w:r>
      <w:proofErr w:type="spellEnd"/>
      <w:r w:rsidRPr="00D963C6">
        <w:rPr>
          <w:rFonts w:ascii="Times New Roman" w:hAnsi="Times New Roman" w:cs="Times New Roman"/>
          <w:sz w:val="28"/>
          <w:szCs w:val="28"/>
          <w:lang w:val="en-US"/>
        </w:rPr>
        <w:t>(t)&gt; ,</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r w:rsidRPr="00D963C6">
        <w:rPr>
          <w:rFonts w:ascii="Times New Roman" w:hAnsi="Times New Roman" w:cs="Times New Roman"/>
          <w:sz w:val="28"/>
          <w:szCs w:val="28"/>
        </w:rPr>
        <w:t xml:space="preserve">где </w:t>
      </w:r>
      <w:proofErr w:type="spellStart"/>
      <w:r w:rsidRPr="00D963C6">
        <w:rPr>
          <w:rFonts w:ascii="Times New Roman" w:hAnsi="Times New Roman" w:cs="Times New Roman"/>
          <w:sz w:val="28"/>
          <w:szCs w:val="28"/>
        </w:rPr>
        <w:t>Ir</w:t>
      </w:r>
      <w:r w:rsidRPr="00D963C6">
        <w:rPr>
          <w:rFonts w:ascii="Times New Roman" w:hAnsi="Times New Roman" w:cs="Times New Roman"/>
          <w:sz w:val="28"/>
          <w:szCs w:val="28"/>
          <w:vertAlign w:val="subscript"/>
        </w:rPr>
        <w:t>ei</w:t>
      </w:r>
      <w:proofErr w:type="spellEnd"/>
      <w:r w:rsidRPr="00D963C6">
        <w:rPr>
          <w:rFonts w:ascii="Times New Roman" w:hAnsi="Times New Roman" w:cs="Times New Roman"/>
          <w:sz w:val="28"/>
          <w:szCs w:val="28"/>
        </w:rPr>
        <w:t xml:space="preserve">(t) – инновационный ресурс; </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D963C6">
        <w:rPr>
          <w:rFonts w:ascii="Times New Roman" w:hAnsi="Times New Roman" w:cs="Times New Roman"/>
          <w:sz w:val="28"/>
          <w:szCs w:val="28"/>
        </w:rPr>
        <w:t>K</w:t>
      </w:r>
      <w:r w:rsidRPr="00D963C6">
        <w:rPr>
          <w:rFonts w:ascii="Times New Roman" w:hAnsi="Times New Roman" w:cs="Times New Roman"/>
          <w:sz w:val="28"/>
          <w:szCs w:val="28"/>
          <w:vertAlign w:val="subscript"/>
        </w:rPr>
        <w:t>i</w:t>
      </w:r>
      <w:proofErr w:type="spellEnd"/>
      <w:r w:rsidRPr="00D963C6">
        <w:rPr>
          <w:rFonts w:ascii="Times New Roman" w:hAnsi="Times New Roman" w:cs="Times New Roman"/>
          <w:sz w:val="28"/>
          <w:szCs w:val="28"/>
        </w:rPr>
        <w:t>(t) – кадровый научный ресурс i-</w:t>
      </w:r>
      <w:proofErr w:type="spellStart"/>
      <w:r w:rsidRPr="00D963C6">
        <w:rPr>
          <w:rFonts w:ascii="Times New Roman" w:hAnsi="Times New Roman" w:cs="Times New Roman"/>
          <w:sz w:val="28"/>
          <w:szCs w:val="28"/>
        </w:rPr>
        <w:t>го</w:t>
      </w:r>
      <w:proofErr w:type="spellEnd"/>
      <w:r w:rsidRPr="00D963C6">
        <w:rPr>
          <w:rFonts w:ascii="Times New Roman" w:hAnsi="Times New Roman" w:cs="Times New Roman"/>
          <w:sz w:val="28"/>
          <w:szCs w:val="28"/>
        </w:rPr>
        <w:t xml:space="preserve"> вида; </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D963C6">
        <w:rPr>
          <w:rFonts w:ascii="Times New Roman" w:hAnsi="Times New Roman" w:cs="Times New Roman"/>
          <w:sz w:val="28"/>
          <w:szCs w:val="28"/>
        </w:rPr>
        <w:t>I</w:t>
      </w:r>
      <w:r w:rsidRPr="00D963C6">
        <w:rPr>
          <w:rFonts w:ascii="Times New Roman" w:hAnsi="Times New Roman" w:cs="Times New Roman"/>
          <w:sz w:val="28"/>
          <w:szCs w:val="28"/>
          <w:vertAlign w:val="subscript"/>
        </w:rPr>
        <w:t>j</w:t>
      </w:r>
      <w:proofErr w:type="spellEnd"/>
      <w:r w:rsidRPr="00D963C6">
        <w:rPr>
          <w:rFonts w:ascii="Times New Roman" w:hAnsi="Times New Roman" w:cs="Times New Roman"/>
          <w:sz w:val="28"/>
          <w:szCs w:val="28"/>
        </w:rPr>
        <w:t>(t) –информационный ресурс j-</w:t>
      </w:r>
      <w:proofErr w:type="spellStart"/>
      <w:r w:rsidRPr="00D963C6">
        <w:rPr>
          <w:rFonts w:ascii="Times New Roman" w:hAnsi="Times New Roman" w:cs="Times New Roman"/>
          <w:sz w:val="28"/>
          <w:szCs w:val="28"/>
        </w:rPr>
        <w:t>го</w:t>
      </w:r>
      <w:proofErr w:type="spellEnd"/>
      <w:r w:rsidRPr="00D963C6">
        <w:rPr>
          <w:rFonts w:ascii="Times New Roman" w:hAnsi="Times New Roman" w:cs="Times New Roman"/>
          <w:sz w:val="28"/>
          <w:szCs w:val="28"/>
        </w:rPr>
        <w:t xml:space="preserve"> вида; </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D963C6">
        <w:rPr>
          <w:rFonts w:ascii="Times New Roman" w:hAnsi="Times New Roman" w:cs="Times New Roman"/>
          <w:sz w:val="28"/>
          <w:szCs w:val="28"/>
        </w:rPr>
        <w:t>P</w:t>
      </w:r>
      <w:r w:rsidRPr="00D963C6">
        <w:rPr>
          <w:rFonts w:ascii="Times New Roman" w:hAnsi="Times New Roman" w:cs="Times New Roman"/>
          <w:sz w:val="28"/>
          <w:szCs w:val="28"/>
          <w:vertAlign w:val="subscript"/>
        </w:rPr>
        <w:t>l</w:t>
      </w:r>
      <w:proofErr w:type="spellEnd"/>
      <w:r w:rsidRPr="00D963C6">
        <w:rPr>
          <w:rFonts w:ascii="Times New Roman" w:hAnsi="Times New Roman" w:cs="Times New Roman"/>
          <w:sz w:val="28"/>
          <w:szCs w:val="28"/>
        </w:rPr>
        <w:t>(t) – производственный ресурс l-</w:t>
      </w:r>
      <w:proofErr w:type="spellStart"/>
      <w:r w:rsidRPr="00D963C6">
        <w:rPr>
          <w:rFonts w:ascii="Times New Roman" w:hAnsi="Times New Roman" w:cs="Times New Roman"/>
          <w:sz w:val="28"/>
          <w:szCs w:val="28"/>
        </w:rPr>
        <w:t>го</w:t>
      </w:r>
      <w:proofErr w:type="spellEnd"/>
      <w:r w:rsidRPr="00D963C6">
        <w:rPr>
          <w:rFonts w:ascii="Times New Roman" w:hAnsi="Times New Roman" w:cs="Times New Roman"/>
          <w:sz w:val="28"/>
          <w:szCs w:val="28"/>
        </w:rPr>
        <w:t xml:space="preserve"> вида; </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D963C6">
        <w:rPr>
          <w:rFonts w:ascii="Times New Roman" w:hAnsi="Times New Roman" w:cs="Times New Roman"/>
          <w:sz w:val="28"/>
          <w:szCs w:val="28"/>
        </w:rPr>
        <w:t>U</w:t>
      </w:r>
      <w:r w:rsidRPr="00D963C6">
        <w:rPr>
          <w:rFonts w:ascii="Times New Roman" w:hAnsi="Times New Roman" w:cs="Times New Roman"/>
          <w:sz w:val="28"/>
          <w:szCs w:val="28"/>
          <w:vertAlign w:val="subscript"/>
        </w:rPr>
        <w:t>s</w:t>
      </w:r>
      <w:proofErr w:type="spellEnd"/>
      <w:r w:rsidRPr="00D963C6">
        <w:rPr>
          <w:rFonts w:ascii="Times New Roman" w:hAnsi="Times New Roman" w:cs="Times New Roman"/>
          <w:sz w:val="28"/>
          <w:szCs w:val="28"/>
        </w:rPr>
        <w:t>(t) – организацион</w:t>
      </w:r>
      <w:r>
        <w:rPr>
          <w:rFonts w:ascii="Times New Roman" w:hAnsi="Times New Roman" w:cs="Times New Roman"/>
          <w:sz w:val="28"/>
          <w:szCs w:val="28"/>
        </w:rPr>
        <w:t xml:space="preserve">но-управленческий ресурс s-вида, </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D963C6">
        <w:rPr>
          <w:rFonts w:ascii="Times New Roman" w:hAnsi="Times New Roman" w:cs="Times New Roman"/>
          <w:sz w:val="28"/>
          <w:szCs w:val="28"/>
        </w:rPr>
        <w:t>E</w:t>
      </w:r>
      <w:r w:rsidRPr="00D963C6">
        <w:rPr>
          <w:rFonts w:ascii="Times New Roman" w:hAnsi="Times New Roman" w:cs="Times New Roman"/>
          <w:sz w:val="28"/>
          <w:szCs w:val="28"/>
          <w:vertAlign w:val="subscript"/>
        </w:rPr>
        <w:t>f</w:t>
      </w:r>
      <w:proofErr w:type="spellEnd"/>
      <w:r w:rsidRPr="00D963C6">
        <w:rPr>
          <w:rFonts w:ascii="Times New Roman" w:hAnsi="Times New Roman" w:cs="Times New Roman"/>
          <w:sz w:val="28"/>
          <w:szCs w:val="28"/>
        </w:rPr>
        <w:t>(t) – инвестиционно-финансовый ресурс</w:t>
      </w:r>
      <w:r>
        <w:rPr>
          <w:rFonts w:ascii="Times New Roman" w:hAnsi="Times New Roman" w:cs="Times New Roman"/>
          <w:sz w:val="28"/>
          <w:szCs w:val="28"/>
        </w:rPr>
        <w:t xml:space="preserve"> f-</w:t>
      </w:r>
      <w:r w:rsidRPr="00D963C6">
        <w:rPr>
          <w:rFonts w:ascii="Times New Roman" w:hAnsi="Times New Roman" w:cs="Times New Roman"/>
          <w:sz w:val="28"/>
          <w:szCs w:val="28"/>
        </w:rPr>
        <w:t>вида;</w:t>
      </w:r>
    </w:p>
    <w:p w:rsidR="00D963C6" w:rsidRDefault="00D963C6" w:rsidP="00040EC4">
      <w:pPr>
        <w:tabs>
          <w:tab w:val="left" w:leader="dot" w:pos="8505"/>
        </w:tabs>
        <w:spacing w:after="0" w:line="360" w:lineRule="auto"/>
        <w:ind w:right="-284" w:firstLine="709"/>
        <w:jc w:val="both"/>
        <w:rPr>
          <w:rFonts w:ascii="Times New Roman" w:hAnsi="Times New Roman" w:cs="Times New Roman"/>
          <w:sz w:val="28"/>
          <w:szCs w:val="28"/>
        </w:rPr>
      </w:pPr>
      <w:r w:rsidRPr="00D963C6">
        <w:rPr>
          <w:rFonts w:ascii="Times New Roman" w:hAnsi="Times New Roman" w:cs="Times New Roman"/>
          <w:sz w:val="28"/>
          <w:szCs w:val="28"/>
        </w:rPr>
        <w:t>t-</w:t>
      </w:r>
      <w:proofErr w:type="spellStart"/>
      <w:r w:rsidRPr="00D963C6">
        <w:rPr>
          <w:rFonts w:ascii="Times New Roman" w:hAnsi="Times New Roman" w:cs="Times New Roman"/>
          <w:sz w:val="28"/>
          <w:szCs w:val="28"/>
        </w:rPr>
        <w:t>го</w:t>
      </w:r>
      <w:proofErr w:type="spellEnd"/>
      <w:r w:rsidRPr="00D963C6">
        <w:rPr>
          <w:rFonts w:ascii="Times New Roman" w:hAnsi="Times New Roman" w:cs="Times New Roman"/>
          <w:sz w:val="28"/>
          <w:szCs w:val="28"/>
        </w:rPr>
        <w:t xml:space="preserve"> – период времени.</w:t>
      </w:r>
    </w:p>
    <w:p w:rsidR="00E85504"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t>В рамках институционального подхода структура РИС рассматривается как совокупность различных организаций и институтов, объединенных определенными «правилами игры», отношениями и связями с целью эффективного использования и воспроизводства инновационного ресурса. Институциональная структура РИС представляет собой комплекс организаций, обеспечивающих создание и реализацию результатов научной и инновационной деятельности субъектов региональной экономики.</w:t>
      </w:r>
    </w:p>
    <w:p w:rsidR="00E85504"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lastRenderedPageBreak/>
        <w:t xml:space="preserve">Научно-инновационная структура, рассматриваемая с точки зрения функционального подхода, предполагает многомерную классификацию по функциональному назначению структурных единиц региональной экономики. РИС включает выполнение научной, инновационной деятельности, деятельности по сопровождению инновационного продукта до конечного потребителя, т.е. присуще выполнение конкретной функции. Так, научная деятельность – это деятельность, направленная: </w:t>
      </w:r>
    </w:p>
    <w:p w:rsidR="00E85504"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t xml:space="preserve">а) на получение новых знаний об основных закономерностях строения, функционирования и развития человека, общества, окружающей природной среды; </w:t>
      </w:r>
    </w:p>
    <w:p w:rsidR="00E85504" w:rsidRPr="00EB6DF5"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t xml:space="preserve">б) на применение новых знаний для достижения практических целей и решения конкретных задач развития общества, экономики, а также их технологической </w:t>
      </w:r>
      <w:r w:rsidR="00EB6DF5">
        <w:rPr>
          <w:rFonts w:ascii="Times New Roman" w:hAnsi="Times New Roman" w:cs="Times New Roman"/>
          <w:sz w:val="28"/>
          <w:szCs w:val="28"/>
        </w:rPr>
        <w:t>базы</w:t>
      </w:r>
      <w:r w:rsidR="00EB6DF5" w:rsidRPr="00EB6DF5">
        <w:rPr>
          <w:rFonts w:ascii="Times New Roman" w:hAnsi="Times New Roman" w:cs="Times New Roman"/>
          <w:sz w:val="28"/>
          <w:szCs w:val="28"/>
        </w:rPr>
        <w:t>.</w:t>
      </w:r>
      <w:r w:rsidR="009267AE" w:rsidRPr="009267AE">
        <w:rPr>
          <w:rFonts w:ascii="Times New Roman" w:hAnsi="Times New Roman" w:cs="Times New Roman"/>
          <w:sz w:val="28"/>
          <w:szCs w:val="28"/>
        </w:rPr>
        <w:t>[9</w:t>
      </w:r>
      <w:r w:rsidR="00EB6DF5">
        <w:rPr>
          <w:rFonts w:ascii="Times New Roman" w:hAnsi="Times New Roman" w:cs="Times New Roman"/>
          <w:sz w:val="28"/>
          <w:szCs w:val="28"/>
        </w:rPr>
        <w:t>]</w:t>
      </w:r>
    </w:p>
    <w:p w:rsidR="00E85504"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t>Инновационная деятельность связана с производством, трансформацией и продвижением идей, новых или усовершенствованных товаров, технологий на рынок.</w:t>
      </w:r>
    </w:p>
    <w:p w:rsidR="00E85504"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t>Деятельность организаций инфраструктуры РИС направлена на поддержание эффективной научной и инновационной деятельности. Для более интенсивного инновационного развития региональной экономики необходимо создание и развитие региональных инновационных инфраструктур. Создание инновационной инфраструктуры связано с множеством проблем, таких как развитие инновационного потенциала, создание новых организационно-экономических форм управления, обусловленных потребностями региональной экономики, изменение сложившейся системы отношений и других. При этом каждый компонент инфраструктуры должен иметь собственную базу развития, новые технологии ведения бизнеса и т.д.</w:t>
      </w:r>
    </w:p>
    <w:p w:rsidR="00E85504" w:rsidRDefault="00E85504" w:rsidP="00040EC4">
      <w:pPr>
        <w:tabs>
          <w:tab w:val="left" w:leader="dot" w:pos="8505"/>
        </w:tabs>
        <w:spacing w:after="0" w:line="360" w:lineRule="auto"/>
        <w:ind w:right="-284" w:firstLine="709"/>
        <w:jc w:val="both"/>
        <w:rPr>
          <w:rFonts w:ascii="Times New Roman" w:hAnsi="Times New Roman" w:cs="Times New Roman"/>
          <w:sz w:val="28"/>
          <w:szCs w:val="28"/>
        </w:rPr>
      </w:pPr>
      <w:r w:rsidRPr="00E85504">
        <w:rPr>
          <w:rFonts w:ascii="Times New Roman" w:hAnsi="Times New Roman" w:cs="Times New Roman"/>
          <w:sz w:val="28"/>
          <w:szCs w:val="28"/>
        </w:rPr>
        <w:t>Исходя из сущности каждого вида деятельности, можно вы</w:t>
      </w:r>
      <w:r>
        <w:rPr>
          <w:rFonts w:ascii="Times New Roman" w:hAnsi="Times New Roman" w:cs="Times New Roman"/>
          <w:sz w:val="28"/>
          <w:szCs w:val="28"/>
        </w:rPr>
        <w:t>делить следующие функции РИС:</w:t>
      </w:r>
    </w:p>
    <w:p w:rsidR="00E85504" w:rsidRDefault="00E85504" w:rsidP="00040EC4">
      <w:pPr>
        <w:pStyle w:val="a3"/>
        <w:numPr>
          <w:ilvl w:val="0"/>
          <w:numId w:val="21"/>
        </w:numPr>
        <w:tabs>
          <w:tab w:val="left" w:leader="dot" w:pos="8505"/>
        </w:tabs>
        <w:spacing w:after="0" w:line="360" w:lineRule="auto"/>
        <w:ind w:left="426" w:right="-284" w:hanging="426"/>
        <w:jc w:val="both"/>
        <w:rPr>
          <w:rFonts w:ascii="Times New Roman" w:hAnsi="Times New Roman" w:cs="Times New Roman"/>
          <w:sz w:val="28"/>
          <w:szCs w:val="28"/>
        </w:rPr>
      </w:pPr>
      <w:r w:rsidRPr="00E85504">
        <w:rPr>
          <w:rFonts w:ascii="Times New Roman" w:hAnsi="Times New Roman" w:cs="Times New Roman"/>
          <w:sz w:val="28"/>
          <w:szCs w:val="28"/>
        </w:rPr>
        <w:t>научные исследования и разрабо</w:t>
      </w:r>
      <w:r>
        <w:rPr>
          <w:rFonts w:ascii="Times New Roman" w:hAnsi="Times New Roman" w:cs="Times New Roman"/>
          <w:sz w:val="28"/>
          <w:szCs w:val="28"/>
        </w:rPr>
        <w:t>тки;</w:t>
      </w:r>
    </w:p>
    <w:p w:rsidR="00E85504" w:rsidRDefault="00E85504" w:rsidP="00040EC4">
      <w:pPr>
        <w:pStyle w:val="a3"/>
        <w:numPr>
          <w:ilvl w:val="0"/>
          <w:numId w:val="21"/>
        </w:numPr>
        <w:tabs>
          <w:tab w:val="left" w:leader="dot" w:pos="8505"/>
        </w:tabs>
        <w:spacing w:after="0" w:line="360" w:lineRule="auto"/>
        <w:ind w:left="426" w:right="-284" w:hanging="426"/>
        <w:jc w:val="both"/>
        <w:rPr>
          <w:rFonts w:ascii="Times New Roman" w:hAnsi="Times New Roman" w:cs="Times New Roman"/>
          <w:sz w:val="28"/>
          <w:szCs w:val="28"/>
        </w:rPr>
      </w:pPr>
      <w:r>
        <w:rPr>
          <w:rFonts w:ascii="Times New Roman" w:hAnsi="Times New Roman" w:cs="Times New Roman"/>
          <w:sz w:val="28"/>
          <w:szCs w:val="28"/>
        </w:rPr>
        <w:t>подготовку научных кадров;</w:t>
      </w:r>
    </w:p>
    <w:p w:rsidR="00E85504" w:rsidRDefault="00E85504" w:rsidP="00040EC4">
      <w:pPr>
        <w:pStyle w:val="a3"/>
        <w:numPr>
          <w:ilvl w:val="0"/>
          <w:numId w:val="21"/>
        </w:numPr>
        <w:tabs>
          <w:tab w:val="left" w:leader="dot" w:pos="8505"/>
        </w:tabs>
        <w:spacing w:after="0" w:line="360" w:lineRule="auto"/>
        <w:ind w:left="426" w:right="-284" w:hanging="426"/>
        <w:jc w:val="both"/>
        <w:rPr>
          <w:rFonts w:ascii="Times New Roman" w:hAnsi="Times New Roman" w:cs="Times New Roman"/>
          <w:sz w:val="28"/>
          <w:szCs w:val="28"/>
        </w:rPr>
      </w:pPr>
      <w:r w:rsidRPr="00E85504">
        <w:rPr>
          <w:rFonts w:ascii="Times New Roman" w:hAnsi="Times New Roman" w:cs="Times New Roman"/>
          <w:sz w:val="28"/>
          <w:szCs w:val="28"/>
        </w:rPr>
        <w:lastRenderedPageBreak/>
        <w:t>внедрение и производ</w:t>
      </w:r>
      <w:r>
        <w:rPr>
          <w:rFonts w:ascii="Times New Roman" w:hAnsi="Times New Roman" w:cs="Times New Roman"/>
          <w:sz w:val="28"/>
          <w:szCs w:val="28"/>
        </w:rPr>
        <w:t>ство инновационной продукции;</w:t>
      </w:r>
    </w:p>
    <w:p w:rsidR="00E85504" w:rsidRDefault="00E85504" w:rsidP="00040EC4">
      <w:pPr>
        <w:pStyle w:val="a3"/>
        <w:numPr>
          <w:ilvl w:val="0"/>
          <w:numId w:val="21"/>
        </w:numPr>
        <w:tabs>
          <w:tab w:val="left" w:leader="dot" w:pos="8505"/>
        </w:tabs>
        <w:spacing w:after="0" w:line="360" w:lineRule="auto"/>
        <w:ind w:left="426" w:right="-284" w:hanging="426"/>
        <w:jc w:val="both"/>
        <w:rPr>
          <w:rFonts w:ascii="Times New Roman" w:hAnsi="Times New Roman" w:cs="Times New Roman"/>
          <w:sz w:val="28"/>
          <w:szCs w:val="28"/>
        </w:rPr>
      </w:pPr>
      <w:r w:rsidRPr="00E85504">
        <w:rPr>
          <w:rFonts w:ascii="Times New Roman" w:hAnsi="Times New Roman" w:cs="Times New Roman"/>
          <w:sz w:val="28"/>
          <w:szCs w:val="28"/>
        </w:rPr>
        <w:t>государственное регулирование инновацио</w:t>
      </w:r>
      <w:r>
        <w:rPr>
          <w:rFonts w:ascii="Times New Roman" w:hAnsi="Times New Roman" w:cs="Times New Roman"/>
          <w:sz w:val="28"/>
          <w:szCs w:val="28"/>
        </w:rPr>
        <w:t>нной деятельностью в регионе;</w:t>
      </w:r>
    </w:p>
    <w:p w:rsidR="00E85504" w:rsidRPr="00EB6DF5" w:rsidRDefault="00E85504" w:rsidP="00EB6DF5">
      <w:pPr>
        <w:pStyle w:val="a3"/>
        <w:numPr>
          <w:ilvl w:val="0"/>
          <w:numId w:val="21"/>
        </w:numPr>
        <w:tabs>
          <w:tab w:val="left" w:leader="dot" w:pos="8505"/>
        </w:tabs>
        <w:spacing w:after="0" w:line="360" w:lineRule="auto"/>
        <w:ind w:left="426" w:right="-284" w:hanging="426"/>
        <w:jc w:val="both"/>
        <w:rPr>
          <w:rFonts w:ascii="Times New Roman" w:hAnsi="Times New Roman" w:cs="Times New Roman"/>
          <w:sz w:val="28"/>
          <w:szCs w:val="28"/>
        </w:rPr>
      </w:pPr>
      <w:r w:rsidRPr="00E85504">
        <w:rPr>
          <w:rFonts w:ascii="Times New Roman" w:hAnsi="Times New Roman" w:cs="Times New Roman"/>
          <w:sz w:val="28"/>
          <w:szCs w:val="28"/>
        </w:rPr>
        <w:t>услуги организаций, ока</w:t>
      </w:r>
      <w:r>
        <w:rPr>
          <w:rFonts w:ascii="Times New Roman" w:hAnsi="Times New Roman" w:cs="Times New Roman"/>
          <w:sz w:val="28"/>
          <w:szCs w:val="28"/>
        </w:rPr>
        <w:t xml:space="preserve">зываемые научным и </w:t>
      </w:r>
      <w:proofErr w:type="spellStart"/>
      <w:r>
        <w:rPr>
          <w:rFonts w:ascii="Times New Roman" w:hAnsi="Times New Roman" w:cs="Times New Roman"/>
          <w:sz w:val="28"/>
          <w:szCs w:val="28"/>
        </w:rPr>
        <w:t>инновационно</w:t>
      </w:r>
      <w:proofErr w:type="spellEnd"/>
      <w:r>
        <w:rPr>
          <w:rFonts w:ascii="Times New Roman" w:hAnsi="Times New Roman" w:cs="Times New Roman"/>
          <w:sz w:val="28"/>
          <w:szCs w:val="28"/>
        </w:rPr>
        <w:t>-</w:t>
      </w:r>
      <w:r w:rsidRPr="00E85504">
        <w:rPr>
          <w:rFonts w:ascii="Times New Roman" w:hAnsi="Times New Roman" w:cs="Times New Roman"/>
          <w:sz w:val="28"/>
          <w:szCs w:val="28"/>
        </w:rPr>
        <w:t>активным предприятиям (маркетинговые, кредитно-финансовые, консалтинговые и др.).</w:t>
      </w:r>
    </w:p>
    <w:p w:rsidR="00EB6DF5" w:rsidRPr="00EB6DF5" w:rsidRDefault="00EB6DF5" w:rsidP="00EB6DF5">
      <w:pPr>
        <w:pStyle w:val="a3"/>
        <w:tabs>
          <w:tab w:val="left" w:leader="dot" w:pos="8505"/>
        </w:tabs>
        <w:spacing w:after="0" w:line="360" w:lineRule="auto"/>
        <w:ind w:left="426" w:right="-284"/>
        <w:jc w:val="both"/>
        <w:rPr>
          <w:rFonts w:ascii="Times New Roman" w:hAnsi="Times New Roman" w:cs="Times New Roman"/>
          <w:sz w:val="28"/>
          <w:szCs w:val="28"/>
        </w:rPr>
      </w:pPr>
    </w:p>
    <w:p w:rsidR="00DC6A2F" w:rsidRPr="00664642" w:rsidRDefault="00DC6A2F" w:rsidP="00EB6DF5">
      <w:pPr>
        <w:pStyle w:val="a3"/>
        <w:numPr>
          <w:ilvl w:val="1"/>
          <w:numId w:val="16"/>
        </w:numPr>
        <w:tabs>
          <w:tab w:val="left" w:leader="dot" w:pos="8505"/>
        </w:tabs>
        <w:spacing w:after="0" w:line="360" w:lineRule="auto"/>
        <w:ind w:right="-284"/>
        <w:rPr>
          <w:rFonts w:ascii="Times New Roman" w:hAnsi="Times New Roman" w:cs="Times New Roman"/>
          <w:sz w:val="28"/>
          <w:szCs w:val="28"/>
        </w:rPr>
      </w:pPr>
      <w:r w:rsidRPr="00664642">
        <w:rPr>
          <w:rFonts w:ascii="Times New Roman" w:hAnsi="Times New Roman" w:cs="Times New Roman"/>
          <w:sz w:val="28"/>
          <w:szCs w:val="28"/>
        </w:rPr>
        <w:t>Понятие и структура инновационной инфраструктуры</w:t>
      </w:r>
    </w:p>
    <w:p w:rsidR="00DC6A2F" w:rsidRPr="00040EC4" w:rsidRDefault="00634FA7" w:rsidP="00EB6DF5">
      <w:pPr>
        <w:tabs>
          <w:tab w:val="left" w:leader="dot" w:pos="8505"/>
        </w:tabs>
        <w:spacing w:after="0" w:line="360" w:lineRule="auto"/>
        <w:ind w:right="-284" w:firstLine="709"/>
        <w:jc w:val="both"/>
        <w:rPr>
          <w:rFonts w:ascii="Times New Roman" w:hAnsi="Times New Roman" w:cs="Times New Roman"/>
          <w:sz w:val="28"/>
          <w:szCs w:val="28"/>
        </w:rPr>
      </w:pPr>
      <w:r w:rsidRPr="00634FA7">
        <w:rPr>
          <w:rFonts w:ascii="Times New Roman" w:hAnsi="Times New Roman" w:cs="Times New Roman"/>
          <w:sz w:val="28"/>
          <w:szCs w:val="28"/>
        </w:rPr>
        <w:t>Инновационная инфраструктура – это комплекс предприятий, корпораций, обслуживающих и обеспечивающих эффективную реализацию инновационной деятельности.</w:t>
      </w:r>
    </w:p>
    <w:p w:rsidR="00634FA7" w:rsidRDefault="00634FA7"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Инновационная инфраструктура состоит из трех основных блоков:</w:t>
      </w:r>
    </w:p>
    <w:p w:rsidR="00634FA7" w:rsidRDefault="00AD7431" w:rsidP="00EB6DF5">
      <w:pPr>
        <w:pStyle w:val="a3"/>
        <w:numPr>
          <w:ilvl w:val="0"/>
          <w:numId w:val="2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Имущественная инфраструктура:</w:t>
      </w:r>
    </w:p>
    <w:p w:rsidR="00AD7431" w:rsidRDefault="00AD7431" w:rsidP="00EB6DF5">
      <w:pPr>
        <w:pStyle w:val="a3"/>
        <w:numPr>
          <w:ilvl w:val="0"/>
          <w:numId w:val="2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Бизнес - инкубаторы</w:t>
      </w:r>
    </w:p>
    <w:p w:rsidR="00AD7431" w:rsidRDefault="00AD7431" w:rsidP="00EB6DF5">
      <w:pPr>
        <w:pStyle w:val="a3"/>
        <w:numPr>
          <w:ilvl w:val="0"/>
          <w:numId w:val="2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Технопарки</w:t>
      </w:r>
    </w:p>
    <w:p w:rsidR="00AD7431" w:rsidRDefault="00AD7431" w:rsidP="00EB6DF5">
      <w:pPr>
        <w:pStyle w:val="a3"/>
        <w:numPr>
          <w:ilvl w:val="0"/>
          <w:numId w:val="23"/>
        </w:numPr>
        <w:tabs>
          <w:tab w:val="left" w:leader="dot" w:pos="8505"/>
        </w:tabs>
        <w:spacing w:after="0" w:line="360" w:lineRule="auto"/>
        <w:ind w:right="-284"/>
        <w:jc w:val="both"/>
        <w:rPr>
          <w:rFonts w:ascii="Times New Roman" w:hAnsi="Times New Roman" w:cs="Times New Roman"/>
          <w:sz w:val="28"/>
          <w:szCs w:val="28"/>
        </w:rPr>
      </w:pPr>
      <w:proofErr w:type="spellStart"/>
      <w:r>
        <w:rPr>
          <w:rFonts w:ascii="Times New Roman" w:hAnsi="Times New Roman" w:cs="Times New Roman"/>
          <w:sz w:val="28"/>
          <w:szCs w:val="28"/>
        </w:rPr>
        <w:t>Технополисы</w:t>
      </w:r>
      <w:proofErr w:type="spellEnd"/>
    </w:p>
    <w:p w:rsidR="00AD7431" w:rsidRDefault="00AD7431" w:rsidP="00EB6DF5">
      <w:pPr>
        <w:pStyle w:val="a3"/>
        <w:numPr>
          <w:ilvl w:val="0"/>
          <w:numId w:val="2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Технико-внедренческие зоны</w:t>
      </w:r>
    </w:p>
    <w:p w:rsidR="00AD7431" w:rsidRDefault="00AD7431" w:rsidP="00EB6DF5">
      <w:pPr>
        <w:pStyle w:val="a3"/>
        <w:numPr>
          <w:ilvl w:val="0"/>
          <w:numId w:val="2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Финансовая инфраструктура:</w:t>
      </w:r>
    </w:p>
    <w:p w:rsidR="00AD7431" w:rsidRDefault="00AD7431" w:rsidP="00EB6DF5">
      <w:pPr>
        <w:pStyle w:val="a3"/>
        <w:numPr>
          <w:ilvl w:val="0"/>
          <w:numId w:val="2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Финансирование за счет государственного бюджета</w:t>
      </w:r>
    </w:p>
    <w:p w:rsidR="00AD7431" w:rsidRDefault="00AD7431" w:rsidP="00EB6DF5">
      <w:pPr>
        <w:pStyle w:val="a3"/>
        <w:numPr>
          <w:ilvl w:val="0"/>
          <w:numId w:val="2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Венчурные фонды</w:t>
      </w:r>
    </w:p>
    <w:p w:rsidR="00AD7431" w:rsidRDefault="00AD7431" w:rsidP="00EB6DF5">
      <w:pPr>
        <w:pStyle w:val="a3"/>
        <w:numPr>
          <w:ilvl w:val="0"/>
          <w:numId w:val="2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Венчурные фирмы</w:t>
      </w:r>
    </w:p>
    <w:p w:rsidR="00AD7431" w:rsidRDefault="00AD7431" w:rsidP="00EB6DF5">
      <w:pPr>
        <w:pStyle w:val="a3"/>
        <w:numPr>
          <w:ilvl w:val="0"/>
          <w:numId w:val="24"/>
        </w:numPr>
        <w:tabs>
          <w:tab w:val="left" w:leader="dot" w:pos="8505"/>
        </w:tabs>
        <w:spacing w:after="0" w:line="360" w:lineRule="auto"/>
        <w:ind w:right="-284"/>
        <w:jc w:val="both"/>
        <w:rPr>
          <w:rFonts w:ascii="Times New Roman" w:hAnsi="Times New Roman" w:cs="Times New Roman"/>
          <w:sz w:val="28"/>
          <w:szCs w:val="28"/>
        </w:rPr>
      </w:pPr>
      <w:proofErr w:type="gramStart"/>
      <w:r>
        <w:rPr>
          <w:rFonts w:ascii="Times New Roman" w:hAnsi="Times New Roman" w:cs="Times New Roman"/>
          <w:sz w:val="28"/>
          <w:szCs w:val="28"/>
        </w:rPr>
        <w:t>Бизнес-ангелы</w:t>
      </w:r>
      <w:proofErr w:type="gramEnd"/>
    </w:p>
    <w:p w:rsidR="00AD7431" w:rsidRDefault="00AD7431" w:rsidP="00EB6DF5">
      <w:pPr>
        <w:pStyle w:val="a3"/>
        <w:numPr>
          <w:ilvl w:val="0"/>
          <w:numId w:val="2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Информационная инфраструктура:</w:t>
      </w:r>
    </w:p>
    <w:p w:rsidR="00AD7431" w:rsidRDefault="00AD7431" w:rsidP="00EB6DF5">
      <w:pPr>
        <w:pStyle w:val="a3"/>
        <w:numPr>
          <w:ilvl w:val="0"/>
          <w:numId w:val="2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Законодательная база </w:t>
      </w:r>
    </w:p>
    <w:p w:rsidR="00AD7431" w:rsidRDefault="00AD7431" w:rsidP="00EB6DF5">
      <w:pPr>
        <w:pStyle w:val="a3"/>
        <w:numPr>
          <w:ilvl w:val="0"/>
          <w:numId w:val="2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Роспатент</w:t>
      </w:r>
    </w:p>
    <w:p w:rsidR="00AD7431" w:rsidRDefault="00ED6866" w:rsidP="00EB6DF5">
      <w:pPr>
        <w:pStyle w:val="a3"/>
        <w:numPr>
          <w:ilvl w:val="0"/>
          <w:numId w:val="25"/>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Центры трансфера </w:t>
      </w:r>
    </w:p>
    <w:p w:rsidR="00ED6866" w:rsidRDefault="00ED6866"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Бизнес-инкубатор</w:t>
      </w:r>
      <w:r w:rsidR="00825BBB">
        <w:rPr>
          <w:rFonts w:ascii="Times New Roman" w:hAnsi="Times New Roman" w:cs="Times New Roman"/>
          <w:sz w:val="28"/>
          <w:szCs w:val="28"/>
        </w:rPr>
        <w:t xml:space="preserve"> (БИ)</w:t>
      </w:r>
      <w:r>
        <w:rPr>
          <w:rFonts w:ascii="Times New Roman" w:hAnsi="Times New Roman" w:cs="Times New Roman"/>
          <w:sz w:val="28"/>
          <w:szCs w:val="28"/>
        </w:rPr>
        <w:t xml:space="preserve"> – это организация, которая создает оптимальные условия для развития вновь созданных малых инновационных предприятий.</w:t>
      </w:r>
    </w:p>
    <w:p w:rsidR="00ED6866" w:rsidRDefault="00ED6866"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К услугам </w:t>
      </w:r>
      <w:proofErr w:type="gramStart"/>
      <w:r>
        <w:rPr>
          <w:rFonts w:ascii="Times New Roman" w:hAnsi="Times New Roman" w:cs="Times New Roman"/>
          <w:sz w:val="28"/>
          <w:szCs w:val="28"/>
        </w:rPr>
        <w:t>бизнес-инкубаторов</w:t>
      </w:r>
      <w:proofErr w:type="gramEnd"/>
      <w:r>
        <w:rPr>
          <w:rFonts w:ascii="Times New Roman" w:hAnsi="Times New Roman" w:cs="Times New Roman"/>
          <w:sz w:val="28"/>
          <w:szCs w:val="28"/>
        </w:rPr>
        <w:t xml:space="preserve"> относится:</w:t>
      </w:r>
    </w:p>
    <w:p w:rsidR="00ED6866" w:rsidRDefault="00ED6866"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Аренда офисных помещений на льготных условиях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 год – 40%, </w:t>
      </w:r>
      <w:r w:rsidR="00BF1A60">
        <w:rPr>
          <w:rFonts w:ascii="Times New Roman" w:hAnsi="Times New Roman" w:cs="Times New Roman"/>
          <w:sz w:val="28"/>
          <w:szCs w:val="28"/>
        </w:rPr>
        <w:t>2 год – 60%, 3 год – 100%);</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Обеспечение оргтехникой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ксерокс, факс, офисная мебель);</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Предоставление телекоммуникационных услуг (интернет, телефон, спутниковая связь);</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Информационные услуги;</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Консалтинговые услуги (бухучет и налоговый учет, юридические услуги, помощь в разработке бизнес-планов);</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Офисные (секретарские) услуги;</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Образовательные услуги для предпринимателей;</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Помощь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договоров лизинга оборудования;</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Помощь в поиске инвесторов и заключении кредитных договоров с банками;</w:t>
      </w:r>
    </w:p>
    <w:p w:rsidR="00BF1A60" w:rsidRDefault="00BF1A60" w:rsidP="00EB6DF5">
      <w:pPr>
        <w:pStyle w:val="a3"/>
        <w:numPr>
          <w:ilvl w:val="0"/>
          <w:numId w:val="26"/>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Помощь в подборе персонала.</w:t>
      </w:r>
    </w:p>
    <w:p w:rsidR="00825BBB" w:rsidRDefault="00BF1A60"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9267AE">
        <w:rPr>
          <w:rFonts w:ascii="Times New Roman" w:hAnsi="Times New Roman" w:cs="Times New Roman"/>
          <w:sz w:val="28"/>
          <w:szCs w:val="28"/>
        </w:rPr>
        <w:t xml:space="preserve">методическим указаниям </w:t>
      </w:r>
      <w:r w:rsidR="00825BBB" w:rsidRPr="009267AE">
        <w:rPr>
          <w:rFonts w:ascii="Times New Roman" w:hAnsi="Times New Roman" w:cs="Times New Roman"/>
          <w:sz w:val="28"/>
          <w:szCs w:val="28"/>
        </w:rPr>
        <w:t>Минэкономразвития РФ</w:t>
      </w:r>
      <w:r w:rsidR="00825BBB">
        <w:rPr>
          <w:rFonts w:ascii="Times New Roman" w:hAnsi="Times New Roman" w:cs="Times New Roman"/>
          <w:sz w:val="28"/>
          <w:szCs w:val="28"/>
        </w:rPr>
        <w:t xml:space="preserve"> общая площадь БИ должна быть не менее 900 кв. метров, при этом площадь, предназначенная для размещения субъектов малого предпринимательства, должна составлять не менее 85% от полезной площади </w:t>
      </w:r>
      <w:proofErr w:type="gramStart"/>
      <w:r w:rsidR="00825BBB">
        <w:rPr>
          <w:rFonts w:ascii="Times New Roman" w:hAnsi="Times New Roman" w:cs="Times New Roman"/>
          <w:sz w:val="28"/>
          <w:szCs w:val="28"/>
        </w:rPr>
        <w:t>бизнес-инкубатора</w:t>
      </w:r>
      <w:proofErr w:type="gramEnd"/>
      <w:r w:rsidR="00825BBB">
        <w:rPr>
          <w:rFonts w:ascii="Times New Roman" w:hAnsi="Times New Roman" w:cs="Times New Roman"/>
          <w:sz w:val="28"/>
          <w:szCs w:val="28"/>
        </w:rPr>
        <w:t>. Максимальный срок предоставления нежилых помещений БИ в аренду (субаренд</w:t>
      </w:r>
      <w:r w:rsidR="009267AE">
        <w:rPr>
          <w:rFonts w:ascii="Times New Roman" w:hAnsi="Times New Roman" w:cs="Times New Roman"/>
          <w:sz w:val="28"/>
          <w:szCs w:val="28"/>
        </w:rPr>
        <w:t>у) не должен превышать трех лет.</w:t>
      </w:r>
      <w:r w:rsidR="009267AE" w:rsidRPr="009267AE">
        <w:rPr>
          <w:rFonts w:ascii="Times New Roman" w:hAnsi="Times New Roman" w:cs="Times New Roman"/>
          <w:sz w:val="28"/>
          <w:szCs w:val="28"/>
        </w:rPr>
        <w:t>[</w:t>
      </w:r>
      <w:r w:rsidR="009267AE">
        <w:rPr>
          <w:rFonts w:ascii="Times New Roman" w:hAnsi="Times New Roman" w:cs="Times New Roman"/>
          <w:sz w:val="28"/>
          <w:szCs w:val="28"/>
        </w:rPr>
        <w:t>11]</w:t>
      </w:r>
    </w:p>
    <w:p w:rsidR="00825BBB" w:rsidRDefault="00825BBB"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Бизнес-инкубатор должен иметь одно из нижеперечисленных назначений:</w:t>
      </w:r>
    </w:p>
    <w:p w:rsidR="00825BBB" w:rsidRDefault="00825BBB" w:rsidP="00EB6DF5">
      <w:pPr>
        <w:pStyle w:val="a3"/>
        <w:numPr>
          <w:ilvl w:val="0"/>
          <w:numId w:val="27"/>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Производственное</w:t>
      </w:r>
    </w:p>
    <w:p w:rsidR="00825BBB" w:rsidRDefault="00825BBB" w:rsidP="00EB6DF5">
      <w:pPr>
        <w:pStyle w:val="a3"/>
        <w:numPr>
          <w:ilvl w:val="0"/>
          <w:numId w:val="27"/>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Офисное</w:t>
      </w:r>
    </w:p>
    <w:p w:rsidR="00825BBB" w:rsidRDefault="00825BBB" w:rsidP="00EB6DF5">
      <w:pPr>
        <w:pStyle w:val="a3"/>
        <w:numPr>
          <w:ilvl w:val="0"/>
          <w:numId w:val="27"/>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Инновационное</w:t>
      </w:r>
    </w:p>
    <w:p w:rsidR="00825BBB" w:rsidRDefault="00825BBB" w:rsidP="00EB6DF5">
      <w:pPr>
        <w:pStyle w:val="a3"/>
        <w:numPr>
          <w:ilvl w:val="0"/>
          <w:numId w:val="27"/>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Агропромышленное </w:t>
      </w:r>
    </w:p>
    <w:p w:rsidR="00825BBB" w:rsidRDefault="00825BBB"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Все БИ можно разделить на два основных вида. К первому относятся те, которые действуют как самостоятельные организации. Ко второму – инкубаторы, входящие в состав технопарка.</w:t>
      </w:r>
    </w:p>
    <w:p w:rsidR="00825BBB" w:rsidRDefault="005127DB" w:rsidP="00EB6DF5">
      <w:pPr>
        <w:tabs>
          <w:tab w:val="left" w:leader="dot" w:pos="8505"/>
        </w:tabs>
        <w:spacing w:after="0" w:line="360" w:lineRule="auto"/>
        <w:ind w:right="-284" w:firstLine="709"/>
        <w:jc w:val="both"/>
        <w:rPr>
          <w:rFonts w:ascii="Times New Roman" w:hAnsi="Times New Roman" w:cs="Times New Roman"/>
          <w:sz w:val="28"/>
          <w:szCs w:val="28"/>
        </w:rPr>
      </w:pPr>
      <w:r w:rsidRPr="005127DB">
        <w:rPr>
          <w:rFonts w:ascii="Times New Roman" w:hAnsi="Times New Roman" w:cs="Times New Roman"/>
          <w:sz w:val="28"/>
          <w:szCs w:val="28"/>
        </w:rPr>
        <w:lastRenderedPageBreak/>
        <w:t>Технопарки – это организационная структура, созданная на базе университета или научно-производственного предприятия, для коммерциализации разработок малых и средних предприятий.</w:t>
      </w:r>
    </w:p>
    <w:p w:rsidR="005127DB" w:rsidRDefault="005127DB"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отличия технопарков от </w:t>
      </w:r>
      <w:proofErr w:type="gramStart"/>
      <w:r>
        <w:rPr>
          <w:rFonts w:ascii="Times New Roman" w:hAnsi="Times New Roman" w:cs="Times New Roman"/>
          <w:sz w:val="28"/>
          <w:szCs w:val="28"/>
        </w:rPr>
        <w:t>бизнес-инкубаторов</w:t>
      </w:r>
      <w:proofErr w:type="gramEnd"/>
      <w:r>
        <w:rPr>
          <w:rFonts w:ascii="Times New Roman" w:hAnsi="Times New Roman" w:cs="Times New Roman"/>
          <w:sz w:val="28"/>
          <w:szCs w:val="28"/>
        </w:rPr>
        <w:t>:</w:t>
      </w:r>
    </w:p>
    <w:p w:rsidR="005127DB" w:rsidRPr="00056EB0" w:rsidRDefault="005127DB" w:rsidP="00EB6DF5">
      <w:pPr>
        <w:pStyle w:val="a3"/>
        <w:numPr>
          <w:ilvl w:val="0"/>
          <w:numId w:val="28"/>
        </w:numPr>
        <w:tabs>
          <w:tab w:val="left" w:leader="dot" w:pos="8505"/>
        </w:tabs>
        <w:spacing w:after="0" w:line="360" w:lineRule="auto"/>
        <w:ind w:right="-284"/>
        <w:jc w:val="both"/>
        <w:rPr>
          <w:rFonts w:ascii="Times New Roman" w:hAnsi="Times New Roman" w:cs="Times New Roman"/>
          <w:sz w:val="28"/>
          <w:szCs w:val="28"/>
        </w:rPr>
      </w:pPr>
      <w:r w:rsidRPr="00056EB0">
        <w:rPr>
          <w:rFonts w:ascii="Times New Roman" w:eastAsia="Times New Roman" w:hAnsi="Times New Roman" w:cs="Times New Roman"/>
          <w:color w:val="000000"/>
          <w:sz w:val="28"/>
          <w:szCs w:val="28"/>
          <w:lang w:eastAsia="ru-RU"/>
        </w:rPr>
        <w:t>Срок пребывания не ограничен;</w:t>
      </w:r>
    </w:p>
    <w:p w:rsidR="005127DB" w:rsidRPr="00056EB0" w:rsidRDefault="00797B82" w:rsidP="00EB6DF5">
      <w:pPr>
        <w:pStyle w:val="a3"/>
        <w:numPr>
          <w:ilvl w:val="0"/>
          <w:numId w:val="28"/>
        </w:numPr>
        <w:tabs>
          <w:tab w:val="left" w:leader="dot" w:pos="8505"/>
        </w:tabs>
        <w:spacing w:after="0" w:line="360" w:lineRule="auto"/>
        <w:ind w:right="-284"/>
        <w:jc w:val="both"/>
        <w:rPr>
          <w:rFonts w:ascii="Times New Roman" w:hAnsi="Times New Roman" w:cs="Times New Roman"/>
          <w:sz w:val="28"/>
          <w:szCs w:val="28"/>
        </w:rPr>
      </w:pPr>
      <w:r w:rsidRPr="00056EB0">
        <w:rPr>
          <w:rFonts w:ascii="Times New Roman" w:eastAsia="Times New Roman" w:hAnsi="Times New Roman" w:cs="Times New Roman"/>
          <w:color w:val="000000"/>
          <w:sz w:val="28"/>
          <w:szCs w:val="28"/>
          <w:lang w:eastAsia="ru-RU"/>
        </w:rPr>
        <w:t>Площадь не менее 5000 кв. метров</w:t>
      </w:r>
      <w:r w:rsidR="005127DB" w:rsidRPr="00056EB0">
        <w:rPr>
          <w:rFonts w:ascii="Times New Roman" w:eastAsia="Times New Roman" w:hAnsi="Times New Roman" w:cs="Times New Roman"/>
          <w:color w:val="000000"/>
          <w:sz w:val="28"/>
          <w:szCs w:val="28"/>
          <w:lang w:eastAsia="ru-RU"/>
        </w:rPr>
        <w:t>;</w:t>
      </w:r>
    </w:p>
    <w:p w:rsidR="005127DB" w:rsidRPr="00056EB0" w:rsidRDefault="005127DB" w:rsidP="00EB6DF5">
      <w:pPr>
        <w:pStyle w:val="a3"/>
        <w:numPr>
          <w:ilvl w:val="0"/>
          <w:numId w:val="28"/>
        </w:numPr>
        <w:tabs>
          <w:tab w:val="left" w:leader="dot" w:pos="8505"/>
        </w:tabs>
        <w:spacing w:after="0" w:line="360" w:lineRule="auto"/>
        <w:ind w:right="-284"/>
        <w:jc w:val="both"/>
        <w:rPr>
          <w:rFonts w:ascii="Times New Roman" w:hAnsi="Times New Roman" w:cs="Times New Roman"/>
          <w:sz w:val="28"/>
          <w:szCs w:val="28"/>
        </w:rPr>
      </w:pPr>
      <w:r w:rsidRPr="00056EB0">
        <w:rPr>
          <w:rFonts w:ascii="Times New Roman" w:eastAsia="Times New Roman" w:hAnsi="Times New Roman" w:cs="Times New Roman"/>
          <w:color w:val="000000"/>
          <w:sz w:val="28"/>
          <w:szCs w:val="28"/>
          <w:lang w:eastAsia="ru-RU"/>
        </w:rPr>
        <w:t xml:space="preserve">Наличие производственной зоны для разработки и </w:t>
      </w:r>
      <w:proofErr w:type="gramStart"/>
      <w:r w:rsidRPr="00056EB0">
        <w:rPr>
          <w:rFonts w:ascii="Times New Roman" w:eastAsia="Times New Roman" w:hAnsi="Times New Roman" w:cs="Times New Roman"/>
          <w:color w:val="000000"/>
          <w:sz w:val="28"/>
          <w:szCs w:val="28"/>
          <w:lang w:eastAsia="ru-RU"/>
        </w:rPr>
        <w:t>апробации</w:t>
      </w:r>
      <w:proofErr w:type="gramEnd"/>
      <w:r w:rsidRPr="00056EB0">
        <w:rPr>
          <w:rFonts w:ascii="Times New Roman" w:eastAsia="Times New Roman" w:hAnsi="Times New Roman" w:cs="Times New Roman"/>
          <w:color w:val="000000"/>
          <w:sz w:val="28"/>
          <w:szCs w:val="28"/>
          <w:lang w:eastAsia="ru-RU"/>
        </w:rPr>
        <w:t xml:space="preserve"> опытных образцов;</w:t>
      </w:r>
    </w:p>
    <w:p w:rsidR="005127DB" w:rsidRPr="00056EB0" w:rsidRDefault="005127DB" w:rsidP="00EB6DF5">
      <w:pPr>
        <w:pStyle w:val="a3"/>
        <w:numPr>
          <w:ilvl w:val="0"/>
          <w:numId w:val="28"/>
        </w:numPr>
        <w:tabs>
          <w:tab w:val="left" w:leader="dot" w:pos="8505"/>
        </w:tabs>
        <w:spacing w:after="0" w:line="360" w:lineRule="auto"/>
        <w:ind w:right="-284"/>
        <w:jc w:val="both"/>
        <w:rPr>
          <w:rFonts w:ascii="Times New Roman" w:hAnsi="Times New Roman" w:cs="Times New Roman"/>
          <w:sz w:val="28"/>
          <w:szCs w:val="28"/>
        </w:rPr>
      </w:pPr>
      <w:r w:rsidRPr="00056EB0">
        <w:rPr>
          <w:rFonts w:ascii="Times New Roman" w:eastAsia="Times New Roman" w:hAnsi="Times New Roman" w:cs="Times New Roman"/>
          <w:color w:val="000000"/>
          <w:sz w:val="28"/>
          <w:szCs w:val="28"/>
          <w:lang w:eastAsia="ru-RU"/>
        </w:rPr>
        <w:t>Резидентами могут быть как малые, так и средние предприятия.</w:t>
      </w:r>
    </w:p>
    <w:p w:rsidR="00797B82" w:rsidRDefault="00797B82"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эволюции технопарков сформировались две основные модели: американская и европейская. Американская модель технопарка представляет собой предприятие, основной целью которого является сдача в аренду </w:t>
      </w:r>
      <w:r w:rsidRPr="00797B82">
        <w:rPr>
          <w:rFonts w:ascii="Times New Roman" w:hAnsi="Times New Roman" w:cs="Times New Roman"/>
          <w:sz w:val="28"/>
          <w:szCs w:val="28"/>
        </w:rPr>
        <w:t xml:space="preserve">наукоемким фирмам площадей, для ведения научно-исследовательских работ и </w:t>
      </w:r>
      <w:proofErr w:type="gramStart"/>
      <w:r w:rsidRPr="00797B82">
        <w:rPr>
          <w:rFonts w:ascii="Times New Roman" w:hAnsi="Times New Roman" w:cs="Times New Roman"/>
          <w:sz w:val="28"/>
          <w:szCs w:val="28"/>
        </w:rPr>
        <w:t>создания</w:t>
      </w:r>
      <w:proofErr w:type="gramEnd"/>
      <w:r w:rsidRPr="00797B82">
        <w:rPr>
          <w:rFonts w:ascii="Times New Roman" w:hAnsi="Times New Roman" w:cs="Times New Roman"/>
          <w:sz w:val="28"/>
          <w:szCs w:val="28"/>
        </w:rPr>
        <w:t xml:space="preserve"> экспериментал</w:t>
      </w:r>
      <w:r>
        <w:rPr>
          <w:rFonts w:ascii="Times New Roman" w:hAnsi="Times New Roman" w:cs="Times New Roman"/>
          <w:sz w:val="28"/>
          <w:szCs w:val="28"/>
        </w:rPr>
        <w:t>ьных образцов.</w:t>
      </w:r>
    </w:p>
    <w:p w:rsidR="00797B82" w:rsidRDefault="00797B82"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недостатками американской модели было отсутствие в структуре технопарка </w:t>
      </w:r>
      <w:proofErr w:type="gramStart"/>
      <w:r>
        <w:rPr>
          <w:rFonts w:ascii="Times New Roman" w:hAnsi="Times New Roman" w:cs="Times New Roman"/>
          <w:sz w:val="28"/>
          <w:szCs w:val="28"/>
        </w:rPr>
        <w:t>бизнес-инкубатора</w:t>
      </w:r>
      <w:proofErr w:type="gramEnd"/>
      <w:r>
        <w:rPr>
          <w:rFonts w:ascii="Times New Roman" w:hAnsi="Times New Roman" w:cs="Times New Roman"/>
          <w:sz w:val="28"/>
          <w:szCs w:val="28"/>
        </w:rPr>
        <w:t>, четкой стратегии развития.</w:t>
      </w:r>
    </w:p>
    <w:p w:rsidR="00A6246E" w:rsidRDefault="00797B82"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Все эти недо</w:t>
      </w:r>
      <w:r w:rsidR="00A6246E">
        <w:rPr>
          <w:rFonts w:ascii="Times New Roman" w:hAnsi="Times New Roman" w:cs="Times New Roman"/>
          <w:sz w:val="28"/>
          <w:szCs w:val="28"/>
        </w:rPr>
        <w:t>статки были учтены</w:t>
      </w:r>
      <w:r>
        <w:rPr>
          <w:rFonts w:ascii="Times New Roman" w:hAnsi="Times New Roman" w:cs="Times New Roman"/>
          <w:sz w:val="28"/>
          <w:szCs w:val="28"/>
        </w:rPr>
        <w:t xml:space="preserve"> при формировании европейской модели, для которой присуще несколько отличительных черт: </w:t>
      </w:r>
      <w:r w:rsidR="00A6246E">
        <w:rPr>
          <w:rFonts w:ascii="Times New Roman" w:hAnsi="Times New Roman" w:cs="Times New Roman"/>
          <w:sz w:val="28"/>
          <w:szCs w:val="28"/>
        </w:rPr>
        <w:t>наличие БИ, предназначенного для размещения в нем, вновь созданных инновационных фирм; усовершенствованная система обслуживания; наличие нескольких учредителей – университета или ведущего научно-исследовательского центра, чей вклад состоит в поддержке парка и сотрудничестве с ним; городской и (или) региональной администрации</w:t>
      </w:r>
      <w:proofErr w:type="gramStart"/>
      <w:r w:rsidR="00A6246E">
        <w:rPr>
          <w:rFonts w:ascii="Times New Roman" w:hAnsi="Times New Roman" w:cs="Times New Roman"/>
          <w:sz w:val="28"/>
          <w:szCs w:val="28"/>
        </w:rPr>
        <w:t xml:space="preserve"> ,</w:t>
      </w:r>
      <w:proofErr w:type="gramEnd"/>
      <w:r w:rsidR="00A6246E">
        <w:rPr>
          <w:rFonts w:ascii="Times New Roman" w:hAnsi="Times New Roman" w:cs="Times New Roman"/>
          <w:sz w:val="28"/>
          <w:szCs w:val="28"/>
        </w:rPr>
        <w:t xml:space="preserve"> предоставляющей землю и инфраструктуру; корпорации или холдинги.</w:t>
      </w:r>
    </w:p>
    <w:p w:rsidR="00A6246E" w:rsidRDefault="00A6246E"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Технико-внедренческая зона (</w:t>
      </w:r>
      <w:r w:rsidRPr="00A6246E">
        <w:rPr>
          <w:rFonts w:ascii="Times New Roman" w:hAnsi="Times New Roman" w:cs="Times New Roman"/>
          <w:sz w:val="28"/>
          <w:szCs w:val="28"/>
        </w:rPr>
        <w:t>ТВЗ</w:t>
      </w:r>
      <w:r>
        <w:rPr>
          <w:rFonts w:ascii="Times New Roman" w:hAnsi="Times New Roman" w:cs="Times New Roman"/>
          <w:sz w:val="28"/>
          <w:szCs w:val="28"/>
        </w:rPr>
        <w:t>)</w:t>
      </w:r>
      <w:r w:rsidRPr="00A6246E">
        <w:rPr>
          <w:rFonts w:ascii="Times New Roman" w:hAnsi="Times New Roman" w:cs="Times New Roman"/>
          <w:sz w:val="28"/>
          <w:szCs w:val="28"/>
        </w:rPr>
        <w:t xml:space="preserve"> – вид особой экономической зоны для создания и реализации научно-технической продукции, доведения </w:t>
      </w:r>
      <w:proofErr w:type="gramStart"/>
      <w:r w:rsidRPr="00A6246E">
        <w:rPr>
          <w:rFonts w:ascii="Times New Roman" w:hAnsi="Times New Roman" w:cs="Times New Roman"/>
          <w:sz w:val="28"/>
          <w:szCs w:val="28"/>
        </w:rPr>
        <w:t>ее</w:t>
      </w:r>
      <w:proofErr w:type="gramEnd"/>
      <w:r w:rsidRPr="00A6246E">
        <w:rPr>
          <w:rFonts w:ascii="Times New Roman" w:hAnsi="Times New Roman" w:cs="Times New Roman"/>
          <w:sz w:val="28"/>
          <w:szCs w:val="28"/>
        </w:rPr>
        <w:t xml:space="preserve"> до промышленного применения включая изготовлении, испытание и реализацию опытной партии, а также создания программных продуктов, систем сбора, обработки и передачи данных.</w:t>
      </w:r>
    </w:p>
    <w:p w:rsidR="00A6246E" w:rsidRDefault="00A6246E"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российским законодательством ТВЗ создается не более чем на двух участках  территории, общая площадь которых составляет не более чем 3 кв. километра.</w:t>
      </w:r>
      <w:r w:rsidR="005F22F1">
        <w:rPr>
          <w:rFonts w:ascii="Times New Roman" w:hAnsi="Times New Roman" w:cs="Times New Roman"/>
          <w:sz w:val="28"/>
          <w:szCs w:val="28"/>
        </w:rPr>
        <w:t xml:space="preserve"> ТВЗ не может располагаться на территориях нескольких муниципальных образований и не должна включать в себя полностью территорию какого-либо административно-территориального образования.</w:t>
      </w:r>
    </w:p>
    <w:p w:rsidR="005F22F1" w:rsidRDefault="005F22F1" w:rsidP="00EB6DF5">
      <w:pPr>
        <w:tabs>
          <w:tab w:val="left" w:leader="dot" w:pos="8505"/>
        </w:tabs>
        <w:spacing w:after="0" w:line="360" w:lineRule="auto"/>
        <w:ind w:right="-284" w:firstLine="709"/>
        <w:jc w:val="both"/>
        <w:rPr>
          <w:rFonts w:ascii="Times New Roman" w:hAnsi="Times New Roman" w:cs="Times New Roman"/>
          <w:sz w:val="28"/>
          <w:szCs w:val="28"/>
        </w:rPr>
      </w:pPr>
      <w:proofErr w:type="spellStart"/>
      <w:r w:rsidRPr="005F22F1">
        <w:rPr>
          <w:rFonts w:ascii="Times New Roman" w:hAnsi="Times New Roman" w:cs="Times New Roman"/>
          <w:sz w:val="28"/>
          <w:szCs w:val="28"/>
        </w:rPr>
        <w:t>Технополис</w:t>
      </w:r>
      <w:proofErr w:type="spellEnd"/>
      <w:r w:rsidRPr="005F22F1">
        <w:rPr>
          <w:rFonts w:ascii="Times New Roman" w:hAnsi="Times New Roman" w:cs="Times New Roman"/>
          <w:sz w:val="28"/>
          <w:szCs w:val="28"/>
        </w:rPr>
        <w:t xml:space="preserve"> – одна из форм свободных экономических зон, создаваемых для активации и ускорения инновационных процессов. В отличие от </w:t>
      </w:r>
      <w:proofErr w:type="spellStart"/>
      <w:r w:rsidRPr="005F22F1">
        <w:rPr>
          <w:rFonts w:ascii="Times New Roman" w:hAnsi="Times New Roman" w:cs="Times New Roman"/>
          <w:sz w:val="28"/>
          <w:szCs w:val="28"/>
        </w:rPr>
        <w:t>технополиса</w:t>
      </w:r>
      <w:proofErr w:type="spellEnd"/>
      <w:r w:rsidRPr="005F22F1">
        <w:rPr>
          <w:rFonts w:ascii="Times New Roman" w:hAnsi="Times New Roman" w:cs="Times New Roman"/>
          <w:sz w:val="28"/>
          <w:szCs w:val="28"/>
        </w:rPr>
        <w:t xml:space="preserve"> в структуре имеет жилые комплексы с развитой культурно</w:t>
      </w:r>
      <w:r>
        <w:rPr>
          <w:rFonts w:ascii="Times New Roman" w:hAnsi="Times New Roman" w:cs="Times New Roman"/>
          <w:sz w:val="28"/>
          <w:szCs w:val="28"/>
        </w:rPr>
        <w:t>-рекреационной инфраструктурой.</w:t>
      </w:r>
    </w:p>
    <w:p w:rsidR="005F22F1" w:rsidRDefault="005F22F1" w:rsidP="00EB6DF5">
      <w:pPr>
        <w:tabs>
          <w:tab w:val="left" w:leader="dot" w:pos="8505"/>
        </w:tabs>
        <w:spacing w:after="0" w:line="360" w:lineRule="auto"/>
        <w:ind w:right="-284" w:firstLine="709"/>
        <w:jc w:val="both"/>
        <w:rPr>
          <w:rFonts w:ascii="Times New Roman" w:hAnsi="Times New Roman" w:cs="Times New Roman"/>
          <w:sz w:val="28"/>
          <w:szCs w:val="28"/>
        </w:rPr>
      </w:pPr>
      <w:proofErr w:type="spellStart"/>
      <w:r>
        <w:rPr>
          <w:rFonts w:ascii="Times New Roman" w:hAnsi="Times New Roman" w:cs="Times New Roman"/>
          <w:sz w:val="28"/>
          <w:szCs w:val="28"/>
        </w:rPr>
        <w:t>Технополис</w:t>
      </w:r>
      <w:proofErr w:type="spellEnd"/>
      <w:r>
        <w:rPr>
          <w:rFonts w:ascii="Times New Roman" w:hAnsi="Times New Roman" w:cs="Times New Roman"/>
          <w:sz w:val="28"/>
          <w:szCs w:val="28"/>
        </w:rPr>
        <w:t xml:space="preserve">, который нередко </w:t>
      </w:r>
      <w:r w:rsidR="00056EB0">
        <w:rPr>
          <w:rFonts w:ascii="Times New Roman" w:hAnsi="Times New Roman" w:cs="Times New Roman"/>
          <w:sz w:val="28"/>
          <w:szCs w:val="28"/>
        </w:rPr>
        <w:t>называют</w:t>
      </w:r>
      <w:r>
        <w:rPr>
          <w:rFonts w:ascii="Times New Roman" w:hAnsi="Times New Roman" w:cs="Times New Roman"/>
          <w:sz w:val="28"/>
          <w:szCs w:val="28"/>
        </w:rPr>
        <w:t xml:space="preserve"> научным городом или </w:t>
      </w:r>
      <w:proofErr w:type="spellStart"/>
      <w:r>
        <w:rPr>
          <w:rFonts w:ascii="Times New Roman" w:hAnsi="Times New Roman" w:cs="Times New Roman"/>
          <w:sz w:val="28"/>
          <w:szCs w:val="28"/>
        </w:rPr>
        <w:t>наукоградом</w:t>
      </w:r>
      <w:proofErr w:type="spellEnd"/>
      <w:r>
        <w:rPr>
          <w:rFonts w:ascii="Times New Roman" w:hAnsi="Times New Roman" w:cs="Times New Roman"/>
          <w:sz w:val="28"/>
          <w:szCs w:val="28"/>
        </w:rPr>
        <w:t xml:space="preserve">, представляет собой крупный современный научно-промышленный комплекс, включающий университет или другие вузы, научно-исследовательские институты, а также жилые районы, оснащенные культурной </w:t>
      </w:r>
      <w:r w:rsidR="00056EB0">
        <w:rPr>
          <w:rFonts w:ascii="Times New Roman" w:hAnsi="Times New Roman" w:cs="Times New Roman"/>
          <w:sz w:val="28"/>
          <w:szCs w:val="28"/>
        </w:rPr>
        <w:t>и рекреационной инфраструктурой.</w:t>
      </w:r>
    </w:p>
    <w:p w:rsidR="00C523CA" w:rsidRDefault="00C523CA" w:rsidP="00EB6DF5">
      <w:pPr>
        <w:tabs>
          <w:tab w:val="left" w:leader="dot" w:pos="8505"/>
        </w:tabs>
        <w:spacing w:after="0" w:line="360" w:lineRule="auto"/>
        <w:ind w:right="-284" w:firstLine="709"/>
        <w:jc w:val="both"/>
        <w:rPr>
          <w:rFonts w:ascii="Times New Roman" w:hAnsi="Times New Roman" w:cs="Times New Roman"/>
          <w:sz w:val="28"/>
          <w:szCs w:val="28"/>
        </w:rPr>
      </w:pPr>
      <w:r w:rsidRPr="00C523CA">
        <w:rPr>
          <w:rFonts w:ascii="Times New Roman" w:hAnsi="Times New Roman" w:cs="Times New Roman"/>
          <w:sz w:val="28"/>
          <w:szCs w:val="28"/>
        </w:rPr>
        <w:t xml:space="preserve">Венчурные фонды – это финансовые компании, специализирующие на венчурных инвестициях, т.е. вложение денежных средств в малые инновационные предприятия для реализации </w:t>
      </w:r>
      <w:proofErr w:type="spellStart"/>
      <w:r w:rsidRPr="00C523CA">
        <w:rPr>
          <w:rFonts w:ascii="Times New Roman" w:hAnsi="Times New Roman" w:cs="Times New Roman"/>
          <w:sz w:val="28"/>
          <w:szCs w:val="28"/>
        </w:rPr>
        <w:t>высокорисковых</w:t>
      </w:r>
      <w:proofErr w:type="spellEnd"/>
      <w:r w:rsidRPr="00C523CA">
        <w:rPr>
          <w:rFonts w:ascii="Times New Roman" w:hAnsi="Times New Roman" w:cs="Times New Roman"/>
          <w:sz w:val="28"/>
          <w:szCs w:val="28"/>
        </w:rPr>
        <w:t xml:space="preserve"> инновационных проектов в обмен на долю в уставном капитале.</w:t>
      </w:r>
      <w:r>
        <w:rPr>
          <w:rFonts w:ascii="Times New Roman" w:hAnsi="Times New Roman" w:cs="Times New Roman"/>
          <w:sz w:val="28"/>
          <w:szCs w:val="28"/>
        </w:rPr>
        <w:t xml:space="preserve"> Они предпочитают вкладывать капитал в фирмы, чьи акции не обращаются в свободной продаже на фондовом рынке, а распределены среди физических и юридических лиц.</w:t>
      </w:r>
    </w:p>
    <w:p w:rsidR="00C523CA" w:rsidRDefault="00C523CA" w:rsidP="00EB6DF5">
      <w:pPr>
        <w:tabs>
          <w:tab w:val="left" w:leader="dot" w:pos="8505"/>
        </w:tabs>
        <w:spacing w:after="0" w:line="360" w:lineRule="auto"/>
        <w:ind w:right="-284" w:firstLine="709"/>
        <w:jc w:val="both"/>
        <w:rPr>
          <w:rFonts w:ascii="Times New Roman" w:hAnsi="Times New Roman" w:cs="Times New Roman"/>
          <w:sz w:val="28"/>
          <w:szCs w:val="28"/>
        </w:rPr>
      </w:pPr>
      <w:r w:rsidRPr="00C523CA">
        <w:rPr>
          <w:rFonts w:ascii="Times New Roman" w:hAnsi="Times New Roman" w:cs="Times New Roman"/>
          <w:sz w:val="28"/>
          <w:szCs w:val="28"/>
        </w:rPr>
        <w:t>В венчурном финансировании принята следующая классификация компаний, претендующих на финанс</w:t>
      </w:r>
      <w:r>
        <w:rPr>
          <w:rFonts w:ascii="Times New Roman" w:hAnsi="Times New Roman" w:cs="Times New Roman"/>
          <w:sz w:val="28"/>
          <w:szCs w:val="28"/>
        </w:rPr>
        <w:t>ирование:</w:t>
      </w:r>
    </w:p>
    <w:p w:rsidR="00C523CA" w:rsidRDefault="00C523CA" w:rsidP="00EB6DF5">
      <w:pPr>
        <w:pStyle w:val="a3"/>
        <w:numPr>
          <w:ilvl w:val="0"/>
          <w:numId w:val="30"/>
        </w:numPr>
        <w:tabs>
          <w:tab w:val="left" w:leader="dot" w:pos="8505"/>
        </w:tabs>
        <w:spacing w:after="0" w:line="360" w:lineRule="auto"/>
        <w:ind w:right="-284"/>
        <w:jc w:val="both"/>
        <w:rPr>
          <w:rFonts w:ascii="Times New Roman" w:hAnsi="Times New Roman" w:cs="Times New Roman"/>
          <w:sz w:val="28"/>
          <w:szCs w:val="28"/>
        </w:rPr>
      </w:pPr>
      <w:proofErr w:type="spellStart"/>
      <w:r w:rsidRPr="00C523CA">
        <w:rPr>
          <w:rFonts w:ascii="Times New Roman" w:hAnsi="Times New Roman" w:cs="Times New Roman"/>
          <w:sz w:val="28"/>
          <w:szCs w:val="28"/>
        </w:rPr>
        <w:t>Seed</w:t>
      </w:r>
      <w:proofErr w:type="spellEnd"/>
      <w:r w:rsidRPr="00C523CA">
        <w:rPr>
          <w:rFonts w:ascii="Times New Roman" w:hAnsi="Times New Roman" w:cs="Times New Roman"/>
          <w:sz w:val="28"/>
          <w:szCs w:val="28"/>
        </w:rPr>
        <w:t xml:space="preserve"> (компания для посева) – есть проект или бизнес план, необходимо профинансировать для дополнительных исследований и создания опытного образца</w:t>
      </w:r>
      <w:r>
        <w:rPr>
          <w:rFonts w:ascii="Times New Roman" w:hAnsi="Times New Roman" w:cs="Times New Roman"/>
          <w:sz w:val="28"/>
          <w:szCs w:val="28"/>
        </w:rPr>
        <w:t>;</w:t>
      </w:r>
    </w:p>
    <w:p w:rsidR="00C523CA" w:rsidRDefault="00C523CA" w:rsidP="00EB6DF5">
      <w:pPr>
        <w:pStyle w:val="a3"/>
        <w:numPr>
          <w:ilvl w:val="0"/>
          <w:numId w:val="30"/>
        </w:numPr>
        <w:tabs>
          <w:tab w:val="left" w:leader="dot" w:pos="8505"/>
        </w:tabs>
        <w:spacing w:after="0" w:line="360" w:lineRule="auto"/>
        <w:ind w:right="-284"/>
        <w:jc w:val="both"/>
        <w:rPr>
          <w:rFonts w:ascii="Times New Roman" w:hAnsi="Times New Roman" w:cs="Times New Roman"/>
          <w:sz w:val="28"/>
          <w:szCs w:val="28"/>
        </w:rPr>
      </w:pPr>
      <w:proofErr w:type="spellStart"/>
      <w:r w:rsidRPr="00C523CA">
        <w:rPr>
          <w:rFonts w:ascii="Times New Roman" w:hAnsi="Times New Roman" w:cs="Times New Roman"/>
          <w:sz w:val="28"/>
          <w:szCs w:val="28"/>
        </w:rPr>
        <w:t>Start</w:t>
      </w:r>
      <w:proofErr w:type="spellEnd"/>
      <w:r w:rsidRPr="00C523CA">
        <w:rPr>
          <w:rFonts w:ascii="Times New Roman" w:hAnsi="Times New Roman" w:cs="Times New Roman"/>
          <w:sz w:val="28"/>
          <w:szCs w:val="28"/>
        </w:rPr>
        <w:t xml:space="preserve"> </w:t>
      </w:r>
      <w:proofErr w:type="spellStart"/>
      <w:r w:rsidRPr="00C523CA">
        <w:rPr>
          <w:rFonts w:ascii="Times New Roman" w:hAnsi="Times New Roman" w:cs="Times New Roman"/>
          <w:sz w:val="28"/>
          <w:szCs w:val="28"/>
        </w:rPr>
        <w:t>up</w:t>
      </w:r>
      <w:proofErr w:type="spellEnd"/>
      <w:r w:rsidRPr="00C523CA">
        <w:rPr>
          <w:rFonts w:ascii="Times New Roman" w:hAnsi="Times New Roman" w:cs="Times New Roman"/>
          <w:sz w:val="28"/>
          <w:szCs w:val="28"/>
        </w:rPr>
        <w:t xml:space="preserve"> (только возникшая компания)</w:t>
      </w:r>
      <w:r>
        <w:rPr>
          <w:rFonts w:ascii="Times New Roman" w:hAnsi="Times New Roman" w:cs="Times New Roman"/>
          <w:sz w:val="28"/>
          <w:szCs w:val="28"/>
        </w:rPr>
        <w:t>;</w:t>
      </w:r>
    </w:p>
    <w:p w:rsidR="00C523CA" w:rsidRDefault="00C523CA" w:rsidP="00EB6DF5">
      <w:pPr>
        <w:pStyle w:val="a3"/>
        <w:numPr>
          <w:ilvl w:val="0"/>
          <w:numId w:val="30"/>
        </w:numPr>
        <w:tabs>
          <w:tab w:val="left" w:leader="dot" w:pos="8505"/>
        </w:tabs>
        <w:spacing w:after="0" w:line="360" w:lineRule="auto"/>
        <w:ind w:right="-284"/>
        <w:jc w:val="both"/>
        <w:rPr>
          <w:rFonts w:ascii="Times New Roman" w:hAnsi="Times New Roman" w:cs="Times New Roman"/>
          <w:sz w:val="28"/>
          <w:szCs w:val="28"/>
        </w:rPr>
      </w:pPr>
      <w:proofErr w:type="spellStart"/>
      <w:r w:rsidRPr="00C523CA">
        <w:rPr>
          <w:rFonts w:ascii="Times New Roman" w:hAnsi="Times New Roman" w:cs="Times New Roman"/>
          <w:sz w:val="28"/>
          <w:szCs w:val="28"/>
        </w:rPr>
        <w:t>Early</w:t>
      </w:r>
      <w:proofErr w:type="spellEnd"/>
      <w:r w:rsidRPr="00C523CA">
        <w:rPr>
          <w:rFonts w:ascii="Times New Roman" w:hAnsi="Times New Roman" w:cs="Times New Roman"/>
          <w:sz w:val="28"/>
          <w:szCs w:val="28"/>
        </w:rPr>
        <w:t xml:space="preserve"> </w:t>
      </w:r>
      <w:proofErr w:type="spellStart"/>
      <w:r w:rsidRPr="00C523CA">
        <w:rPr>
          <w:rFonts w:ascii="Times New Roman" w:hAnsi="Times New Roman" w:cs="Times New Roman"/>
          <w:sz w:val="28"/>
          <w:szCs w:val="28"/>
        </w:rPr>
        <w:t>stage</w:t>
      </w:r>
      <w:proofErr w:type="spellEnd"/>
      <w:r w:rsidRPr="00C523CA">
        <w:rPr>
          <w:rFonts w:ascii="Times New Roman" w:hAnsi="Times New Roman" w:cs="Times New Roman"/>
          <w:sz w:val="28"/>
          <w:szCs w:val="28"/>
        </w:rPr>
        <w:t xml:space="preserve"> (начальная стадия) – компания имеет готовую продукцию и находится на первой стадии ее коммерциализации</w:t>
      </w:r>
      <w:r>
        <w:rPr>
          <w:rFonts w:ascii="Times New Roman" w:hAnsi="Times New Roman" w:cs="Times New Roman"/>
          <w:sz w:val="28"/>
          <w:szCs w:val="28"/>
        </w:rPr>
        <w:t>;</w:t>
      </w:r>
    </w:p>
    <w:p w:rsidR="00C523CA" w:rsidRDefault="00C523CA" w:rsidP="00EB6DF5">
      <w:pPr>
        <w:pStyle w:val="a3"/>
        <w:numPr>
          <w:ilvl w:val="0"/>
          <w:numId w:val="30"/>
        </w:numPr>
        <w:tabs>
          <w:tab w:val="left" w:leader="dot" w:pos="8505"/>
        </w:tabs>
        <w:spacing w:after="0" w:line="360" w:lineRule="auto"/>
        <w:ind w:right="-284"/>
        <w:jc w:val="both"/>
        <w:rPr>
          <w:rFonts w:ascii="Times New Roman" w:hAnsi="Times New Roman" w:cs="Times New Roman"/>
          <w:sz w:val="28"/>
          <w:szCs w:val="28"/>
        </w:rPr>
      </w:pPr>
      <w:proofErr w:type="spellStart"/>
      <w:r w:rsidRPr="00C523CA">
        <w:rPr>
          <w:rFonts w:ascii="Times New Roman" w:hAnsi="Times New Roman" w:cs="Times New Roman"/>
          <w:sz w:val="28"/>
          <w:szCs w:val="28"/>
        </w:rPr>
        <w:lastRenderedPageBreak/>
        <w:t>Expansion</w:t>
      </w:r>
      <w:proofErr w:type="spellEnd"/>
      <w:r w:rsidRPr="00C523CA">
        <w:rPr>
          <w:rFonts w:ascii="Times New Roman" w:hAnsi="Times New Roman" w:cs="Times New Roman"/>
          <w:sz w:val="28"/>
          <w:szCs w:val="28"/>
        </w:rPr>
        <w:t xml:space="preserve"> (расширение) – инвестиции могут быть использованы для расширения или для проведения дополнительных маркетинговых исследований</w:t>
      </w:r>
      <w:r>
        <w:rPr>
          <w:rFonts w:ascii="Times New Roman" w:hAnsi="Times New Roman" w:cs="Times New Roman"/>
          <w:sz w:val="28"/>
          <w:szCs w:val="28"/>
        </w:rPr>
        <w:t>.</w:t>
      </w:r>
    </w:p>
    <w:p w:rsidR="00C523CA" w:rsidRDefault="00C523CA"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Венчурные фирмы – </w:t>
      </w:r>
      <w:proofErr w:type="spellStart"/>
      <w:r>
        <w:rPr>
          <w:rFonts w:ascii="Times New Roman" w:hAnsi="Times New Roman" w:cs="Times New Roman"/>
          <w:sz w:val="28"/>
          <w:szCs w:val="28"/>
        </w:rPr>
        <w:t>рискофирмы</w:t>
      </w:r>
      <w:proofErr w:type="spellEnd"/>
      <w:r>
        <w:rPr>
          <w:rFonts w:ascii="Times New Roman" w:hAnsi="Times New Roman" w:cs="Times New Roman"/>
          <w:sz w:val="28"/>
          <w:szCs w:val="28"/>
        </w:rPr>
        <w:t>. Венчурная фирма представляет собой предприятие, создаваемое для реализации инновационного проекта, предполагающего высокую доходность и связанного со значительным риском.</w:t>
      </w:r>
    </w:p>
    <w:p w:rsidR="00453A3C" w:rsidRDefault="00453A3C"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Выделяют два вида венчурных предприятий: автономные </w:t>
      </w:r>
      <w:proofErr w:type="spellStart"/>
      <w:r>
        <w:rPr>
          <w:rFonts w:ascii="Times New Roman" w:hAnsi="Times New Roman" w:cs="Times New Roman"/>
          <w:sz w:val="28"/>
          <w:szCs w:val="28"/>
        </w:rPr>
        <w:t>риско</w:t>
      </w:r>
      <w:proofErr w:type="spellEnd"/>
      <w:r>
        <w:rPr>
          <w:rFonts w:ascii="Times New Roman" w:hAnsi="Times New Roman" w:cs="Times New Roman"/>
          <w:sz w:val="28"/>
          <w:szCs w:val="28"/>
        </w:rPr>
        <w:t>-фирмы и венчурные фирмы в структуре крупных корпораций. Специфика:</w:t>
      </w:r>
    </w:p>
    <w:p w:rsidR="00453A3C" w:rsidRDefault="00453A3C" w:rsidP="00EB6DF5">
      <w:pPr>
        <w:pStyle w:val="a3"/>
        <w:numPr>
          <w:ilvl w:val="0"/>
          <w:numId w:val="3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Долевое участие инвестора в капитале компании  в прямой или опосредованной форме;</w:t>
      </w:r>
    </w:p>
    <w:p w:rsidR="00453A3C" w:rsidRDefault="00453A3C" w:rsidP="00EB6DF5">
      <w:pPr>
        <w:pStyle w:val="a3"/>
        <w:numPr>
          <w:ilvl w:val="0"/>
          <w:numId w:val="3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Предоставление средств на длительный срок;</w:t>
      </w:r>
    </w:p>
    <w:p w:rsidR="00453A3C" w:rsidRDefault="00453A3C" w:rsidP="00EB6DF5">
      <w:pPr>
        <w:pStyle w:val="a3"/>
        <w:numPr>
          <w:ilvl w:val="0"/>
          <w:numId w:val="3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Активная роль инвестора в управлении финансируемой фирмой.</w:t>
      </w:r>
    </w:p>
    <w:p w:rsidR="00453A3C" w:rsidRDefault="00453A3C" w:rsidP="00EB6DF5">
      <w:pPr>
        <w:tabs>
          <w:tab w:val="left" w:leader="dot" w:pos="8505"/>
        </w:tabs>
        <w:spacing w:after="0" w:line="360" w:lineRule="auto"/>
        <w:ind w:right="-284" w:firstLine="709"/>
        <w:jc w:val="both"/>
        <w:rPr>
          <w:rFonts w:ascii="Times New Roman" w:hAnsi="Times New Roman" w:cs="Times New Roman"/>
          <w:sz w:val="28"/>
          <w:szCs w:val="28"/>
        </w:rPr>
      </w:pPr>
      <w:proofErr w:type="gramStart"/>
      <w:r w:rsidRPr="00453A3C">
        <w:rPr>
          <w:rFonts w:ascii="Times New Roman" w:hAnsi="Times New Roman" w:cs="Times New Roman"/>
          <w:sz w:val="28"/>
          <w:szCs w:val="28"/>
        </w:rPr>
        <w:t>Бизнес-ангелы</w:t>
      </w:r>
      <w:proofErr w:type="gramEnd"/>
      <w:r w:rsidRPr="00453A3C">
        <w:rPr>
          <w:rFonts w:ascii="Times New Roman" w:hAnsi="Times New Roman" w:cs="Times New Roman"/>
          <w:sz w:val="28"/>
          <w:szCs w:val="28"/>
        </w:rPr>
        <w:t xml:space="preserve"> – это частные инвесторы, вкладывающие денежные средства в инвестиционные проекты на стадии зарождения компании в обмен на возв</w:t>
      </w:r>
      <w:r>
        <w:rPr>
          <w:rFonts w:ascii="Times New Roman" w:hAnsi="Times New Roman" w:cs="Times New Roman"/>
          <w:sz w:val="28"/>
          <w:szCs w:val="28"/>
        </w:rPr>
        <w:t>рат вложений и долю в капитале (обычно блокирующий пакет акций, а не контрольный).</w:t>
      </w:r>
    </w:p>
    <w:p w:rsidR="00453A3C" w:rsidRDefault="00453A3C" w:rsidP="00EB6DF5">
      <w:pPr>
        <w:tabs>
          <w:tab w:val="left" w:leader="dot" w:pos="8505"/>
        </w:tabs>
        <w:spacing w:after="0" w:line="360" w:lineRule="auto"/>
        <w:ind w:right="-284" w:firstLine="709"/>
        <w:jc w:val="both"/>
        <w:rPr>
          <w:rFonts w:ascii="Times New Roman" w:hAnsi="Times New Roman" w:cs="Times New Roman"/>
          <w:sz w:val="28"/>
          <w:szCs w:val="28"/>
        </w:rPr>
      </w:pPr>
      <w:r w:rsidRPr="00453A3C">
        <w:rPr>
          <w:rFonts w:ascii="Times New Roman" w:hAnsi="Times New Roman" w:cs="Times New Roman"/>
          <w:sz w:val="28"/>
          <w:szCs w:val="28"/>
        </w:rPr>
        <w:t>Центр трансфера технологий - это структурное подразделение в высшем учебном заведении, научной организации, на промышленном предприятии, которое обеспечивает коммерциализацию интеллектуального продукта, полученного в результ</w:t>
      </w:r>
      <w:r w:rsidR="00626578">
        <w:rPr>
          <w:rFonts w:ascii="Times New Roman" w:hAnsi="Times New Roman" w:cs="Times New Roman"/>
          <w:sz w:val="28"/>
          <w:szCs w:val="28"/>
        </w:rPr>
        <w:t>ате инновационной деятельности.</w:t>
      </w:r>
    </w:p>
    <w:p w:rsidR="00626578" w:rsidRDefault="00626578" w:rsidP="00EB6DF5">
      <w:pPr>
        <w:tabs>
          <w:tab w:val="left" w:leader="dot" w:pos="8505"/>
        </w:tabs>
        <w:spacing w:after="0" w:line="360" w:lineRule="auto"/>
        <w:ind w:right="-284" w:firstLine="709"/>
        <w:jc w:val="both"/>
        <w:rPr>
          <w:rFonts w:ascii="Times New Roman" w:hAnsi="Times New Roman" w:cs="Times New Roman"/>
          <w:sz w:val="28"/>
          <w:szCs w:val="28"/>
        </w:rPr>
      </w:pPr>
      <w:proofErr w:type="gramStart"/>
      <w:r w:rsidRPr="009267AE">
        <w:rPr>
          <w:rFonts w:ascii="Times New Roman" w:hAnsi="Times New Roman" w:cs="Times New Roman"/>
          <w:sz w:val="28"/>
          <w:szCs w:val="28"/>
        </w:rPr>
        <w:t>Федеральная служба по интеллектуальной собственности</w:t>
      </w:r>
      <w:r w:rsidRPr="00626578">
        <w:rPr>
          <w:rFonts w:ascii="Times New Roman" w:hAnsi="Times New Roman" w:cs="Times New Roman"/>
          <w:sz w:val="28"/>
          <w:szCs w:val="28"/>
        </w:rPr>
        <w:t xml:space="preserve"> является правопреемником Федеральной службы по интеллектуальной собственности, патентам и товарным знакам, а также правопреемником Министерства юстиции Российской Федерации в части, касающейся правовой защиты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 в том числе по обязательствам, возникающим в результ</w:t>
      </w:r>
      <w:r w:rsidR="009267AE">
        <w:rPr>
          <w:rFonts w:ascii="Times New Roman" w:hAnsi="Times New Roman" w:cs="Times New Roman"/>
          <w:sz w:val="28"/>
          <w:szCs w:val="28"/>
        </w:rPr>
        <w:t>ате исполнения судебных решений.</w:t>
      </w:r>
      <w:proofErr w:type="gramEnd"/>
    </w:p>
    <w:p w:rsidR="00626578" w:rsidRDefault="00626578" w:rsidP="00EB6DF5">
      <w:pPr>
        <w:tabs>
          <w:tab w:val="left" w:leader="dot" w:pos="8505"/>
        </w:tabs>
        <w:spacing w:after="0" w:line="360" w:lineRule="auto"/>
        <w:ind w:right="-284" w:firstLine="709"/>
        <w:jc w:val="both"/>
        <w:rPr>
          <w:rFonts w:ascii="Times New Roman" w:hAnsi="Times New Roman" w:cs="Times New Roman"/>
          <w:sz w:val="28"/>
          <w:szCs w:val="28"/>
        </w:rPr>
      </w:pPr>
      <w:r w:rsidRPr="00626578">
        <w:rPr>
          <w:rFonts w:ascii="Times New Roman" w:hAnsi="Times New Roman" w:cs="Times New Roman"/>
          <w:sz w:val="28"/>
          <w:szCs w:val="28"/>
        </w:rPr>
        <w:lastRenderedPageBreak/>
        <w:t>Основными функциями Федеральной службы по интеллект</w:t>
      </w:r>
      <w:r>
        <w:rPr>
          <w:rFonts w:ascii="Times New Roman" w:hAnsi="Times New Roman" w:cs="Times New Roman"/>
          <w:sz w:val="28"/>
          <w:szCs w:val="28"/>
        </w:rPr>
        <w:t>уальной собственности являются:</w:t>
      </w:r>
    </w:p>
    <w:p w:rsidR="00626578" w:rsidRDefault="00626578" w:rsidP="00EB6DF5">
      <w:pPr>
        <w:pStyle w:val="a3"/>
        <w:numPr>
          <w:ilvl w:val="0"/>
          <w:numId w:val="32"/>
        </w:numPr>
        <w:tabs>
          <w:tab w:val="left" w:leader="dot" w:pos="8505"/>
        </w:tabs>
        <w:spacing w:after="0" w:line="360" w:lineRule="auto"/>
        <w:ind w:right="-284"/>
        <w:jc w:val="both"/>
        <w:rPr>
          <w:rFonts w:ascii="Times New Roman" w:hAnsi="Times New Roman" w:cs="Times New Roman"/>
          <w:sz w:val="28"/>
          <w:szCs w:val="28"/>
        </w:rPr>
      </w:pPr>
      <w:r w:rsidRPr="00626578">
        <w:rPr>
          <w:rFonts w:ascii="Times New Roman" w:hAnsi="Times New Roman" w:cs="Times New Roman"/>
          <w:sz w:val="28"/>
          <w:szCs w:val="28"/>
        </w:rPr>
        <w:t>Правовая защита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w:t>
      </w:r>
      <w:r>
        <w:rPr>
          <w:rFonts w:ascii="Times New Roman" w:hAnsi="Times New Roman" w:cs="Times New Roman"/>
          <w:sz w:val="28"/>
          <w:szCs w:val="28"/>
        </w:rPr>
        <w:t>;</w:t>
      </w:r>
    </w:p>
    <w:p w:rsidR="00626578" w:rsidRDefault="00626578" w:rsidP="00EB6DF5">
      <w:pPr>
        <w:pStyle w:val="a3"/>
        <w:numPr>
          <w:ilvl w:val="0"/>
          <w:numId w:val="32"/>
        </w:numPr>
        <w:tabs>
          <w:tab w:val="left" w:leader="dot" w:pos="8505"/>
        </w:tabs>
        <w:spacing w:after="0" w:line="360" w:lineRule="auto"/>
        <w:ind w:right="-284"/>
        <w:jc w:val="both"/>
        <w:rPr>
          <w:rFonts w:ascii="Times New Roman" w:hAnsi="Times New Roman" w:cs="Times New Roman"/>
          <w:sz w:val="28"/>
          <w:szCs w:val="28"/>
        </w:rPr>
      </w:pPr>
      <w:r w:rsidRPr="00626578">
        <w:rPr>
          <w:rFonts w:ascii="Times New Roman" w:hAnsi="Times New Roman" w:cs="Times New Roman"/>
          <w:sz w:val="28"/>
          <w:szCs w:val="28"/>
        </w:rPr>
        <w:t>Контроль и надзор в сфере правовой охраны и использования результатов интеллектуальной деятельности гражданского, военного, специального и двойного назначения, созданных за счет бюджетных ассигнований федерального бюджета</w:t>
      </w:r>
      <w:r>
        <w:rPr>
          <w:rFonts w:ascii="Times New Roman" w:hAnsi="Times New Roman" w:cs="Times New Roman"/>
          <w:sz w:val="28"/>
          <w:szCs w:val="28"/>
        </w:rPr>
        <w:t>;</w:t>
      </w:r>
    </w:p>
    <w:p w:rsidR="00626578" w:rsidRDefault="00626578" w:rsidP="00EB6DF5">
      <w:pPr>
        <w:pStyle w:val="a3"/>
        <w:numPr>
          <w:ilvl w:val="0"/>
          <w:numId w:val="32"/>
        </w:numPr>
        <w:tabs>
          <w:tab w:val="left" w:leader="dot" w:pos="8505"/>
        </w:tabs>
        <w:spacing w:after="0" w:line="360" w:lineRule="auto"/>
        <w:ind w:right="-284"/>
        <w:jc w:val="both"/>
        <w:rPr>
          <w:rFonts w:ascii="Times New Roman" w:hAnsi="Times New Roman" w:cs="Times New Roman"/>
          <w:sz w:val="28"/>
          <w:szCs w:val="28"/>
        </w:rPr>
      </w:pPr>
      <w:proofErr w:type="gramStart"/>
      <w:r w:rsidRPr="00626578">
        <w:rPr>
          <w:rFonts w:ascii="Times New Roman" w:hAnsi="Times New Roman" w:cs="Times New Roman"/>
          <w:sz w:val="28"/>
          <w:szCs w:val="28"/>
        </w:rPr>
        <w:t>Контроль и надзор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r>
        <w:rPr>
          <w:rFonts w:ascii="Times New Roman" w:hAnsi="Times New Roman" w:cs="Times New Roman"/>
          <w:sz w:val="28"/>
          <w:szCs w:val="28"/>
        </w:rPr>
        <w:t>;</w:t>
      </w:r>
      <w:proofErr w:type="gramEnd"/>
    </w:p>
    <w:p w:rsidR="00626578" w:rsidRDefault="00626578" w:rsidP="00EB6DF5">
      <w:pPr>
        <w:pStyle w:val="a3"/>
        <w:numPr>
          <w:ilvl w:val="0"/>
          <w:numId w:val="32"/>
        </w:numPr>
        <w:tabs>
          <w:tab w:val="left" w:leader="dot" w:pos="8505"/>
        </w:tabs>
        <w:spacing w:after="0" w:line="360" w:lineRule="auto"/>
        <w:ind w:right="-284"/>
        <w:jc w:val="both"/>
        <w:rPr>
          <w:rFonts w:ascii="Times New Roman" w:hAnsi="Times New Roman" w:cs="Times New Roman"/>
          <w:sz w:val="28"/>
          <w:szCs w:val="28"/>
        </w:rPr>
      </w:pPr>
      <w:proofErr w:type="gramStart"/>
      <w:r w:rsidRPr="00626578">
        <w:rPr>
          <w:rFonts w:ascii="Times New Roman" w:hAnsi="Times New Roman" w:cs="Times New Roman"/>
          <w:sz w:val="28"/>
          <w:szCs w:val="28"/>
        </w:rPr>
        <w:t xml:space="preserve">Оказание государственных услуг в сфере правовой охраны изобретений, полезных моделей, промышленных образцов, программ для электронно-вычислительных машин, баз данных и топологий интегральных микросхем, в том числе входящих в состав единой технологии, товарных знаков, знаков обслуживания, наименований мест происхождения товаров, нормативно-правовому регулированию вопросов, касающихся контроля, надзора и оказания государственных услуг в установленной сфере </w:t>
      </w:r>
      <w:r w:rsidRPr="009267AE">
        <w:rPr>
          <w:rFonts w:ascii="Times New Roman" w:hAnsi="Times New Roman" w:cs="Times New Roman"/>
          <w:sz w:val="28"/>
          <w:szCs w:val="28"/>
        </w:rPr>
        <w:t>деятельности.</w:t>
      </w:r>
      <w:r w:rsidR="009267AE" w:rsidRPr="009267AE">
        <w:rPr>
          <w:rFonts w:ascii="Times New Roman" w:hAnsi="Times New Roman" w:cs="Times New Roman"/>
          <w:sz w:val="28"/>
          <w:szCs w:val="28"/>
        </w:rPr>
        <w:t>[10]</w:t>
      </w:r>
      <w:proofErr w:type="gramEnd"/>
    </w:p>
    <w:p w:rsidR="00626578" w:rsidRDefault="00626578" w:rsidP="00626578">
      <w:pPr>
        <w:tabs>
          <w:tab w:val="left" w:leader="dot" w:pos="8505"/>
        </w:tabs>
        <w:spacing w:line="360" w:lineRule="auto"/>
        <w:ind w:right="-284" w:firstLine="709"/>
        <w:jc w:val="both"/>
        <w:rPr>
          <w:rFonts w:ascii="Times New Roman" w:hAnsi="Times New Roman" w:cs="Times New Roman"/>
          <w:sz w:val="28"/>
          <w:szCs w:val="28"/>
        </w:rPr>
      </w:pPr>
    </w:p>
    <w:p w:rsidR="00626578" w:rsidRDefault="00626578" w:rsidP="00626578">
      <w:pPr>
        <w:tabs>
          <w:tab w:val="left" w:leader="dot" w:pos="8505"/>
        </w:tabs>
        <w:spacing w:line="360" w:lineRule="auto"/>
        <w:ind w:right="-284" w:firstLine="709"/>
        <w:jc w:val="both"/>
        <w:rPr>
          <w:rFonts w:ascii="Times New Roman" w:hAnsi="Times New Roman" w:cs="Times New Roman"/>
          <w:sz w:val="28"/>
          <w:szCs w:val="28"/>
        </w:rPr>
      </w:pPr>
    </w:p>
    <w:p w:rsidR="00626578" w:rsidRDefault="00626578" w:rsidP="00626578">
      <w:pPr>
        <w:tabs>
          <w:tab w:val="left" w:leader="dot" w:pos="8505"/>
        </w:tabs>
        <w:spacing w:line="360" w:lineRule="auto"/>
        <w:ind w:right="-284" w:firstLine="709"/>
        <w:jc w:val="both"/>
        <w:rPr>
          <w:rFonts w:ascii="Times New Roman" w:hAnsi="Times New Roman" w:cs="Times New Roman"/>
          <w:sz w:val="28"/>
          <w:szCs w:val="28"/>
        </w:rPr>
      </w:pPr>
    </w:p>
    <w:p w:rsidR="00626578" w:rsidRDefault="00626578" w:rsidP="00626578">
      <w:pPr>
        <w:tabs>
          <w:tab w:val="left" w:leader="dot" w:pos="8505"/>
        </w:tabs>
        <w:spacing w:line="360" w:lineRule="auto"/>
        <w:ind w:right="-284" w:firstLine="709"/>
        <w:jc w:val="both"/>
        <w:rPr>
          <w:rFonts w:ascii="Times New Roman" w:hAnsi="Times New Roman" w:cs="Times New Roman"/>
          <w:sz w:val="28"/>
          <w:szCs w:val="28"/>
        </w:rPr>
      </w:pPr>
    </w:p>
    <w:p w:rsidR="00664642" w:rsidRPr="00D764C6" w:rsidRDefault="00664642" w:rsidP="00EB6DF5">
      <w:pPr>
        <w:tabs>
          <w:tab w:val="left" w:leader="dot" w:pos="8505"/>
        </w:tabs>
        <w:spacing w:after="0" w:line="360" w:lineRule="auto"/>
        <w:ind w:right="-284" w:firstLine="709"/>
        <w:jc w:val="center"/>
        <w:rPr>
          <w:rFonts w:ascii="Times New Roman" w:hAnsi="Times New Roman" w:cs="Times New Roman"/>
          <w:b/>
          <w:sz w:val="28"/>
          <w:szCs w:val="28"/>
        </w:rPr>
      </w:pPr>
      <w:r w:rsidRPr="00D764C6">
        <w:rPr>
          <w:rFonts w:ascii="Times New Roman" w:hAnsi="Times New Roman" w:cs="Times New Roman"/>
          <w:b/>
          <w:sz w:val="28"/>
          <w:szCs w:val="28"/>
        </w:rPr>
        <w:lastRenderedPageBreak/>
        <w:t>Глава 2. Анализ современного состояния инновационной инфраструктуры в Краснодарском крае</w:t>
      </w:r>
    </w:p>
    <w:p w:rsidR="00626578" w:rsidRPr="00664642" w:rsidRDefault="00664642" w:rsidP="00EB6DF5">
      <w:pPr>
        <w:tabs>
          <w:tab w:val="left" w:leader="dot" w:pos="8505"/>
        </w:tabs>
        <w:spacing w:after="0" w:line="360" w:lineRule="auto"/>
        <w:ind w:right="-284" w:firstLine="709"/>
        <w:jc w:val="both"/>
        <w:rPr>
          <w:rFonts w:ascii="Times New Roman" w:hAnsi="Times New Roman" w:cs="Times New Roman"/>
          <w:sz w:val="28"/>
          <w:szCs w:val="28"/>
        </w:rPr>
      </w:pPr>
      <w:r w:rsidRPr="00664642">
        <w:rPr>
          <w:rFonts w:ascii="Times New Roman" w:hAnsi="Times New Roman" w:cs="Times New Roman"/>
          <w:sz w:val="28"/>
          <w:szCs w:val="28"/>
        </w:rPr>
        <w:t>2.1 Оценка имущественной инфраструктуры</w:t>
      </w:r>
    </w:p>
    <w:p w:rsidR="00664642" w:rsidRDefault="005B5DB1"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 Краснодарском крае </w:t>
      </w:r>
      <w:r w:rsidR="003E03A9">
        <w:rPr>
          <w:rFonts w:ascii="Times New Roman" w:hAnsi="Times New Roman" w:cs="Times New Roman"/>
          <w:sz w:val="28"/>
          <w:szCs w:val="28"/>
        </w:rPr>
        <w:t xml:space="preserve">имеется 5 технопарков: </w:t>
      </w:r>
    </w:p>
    <w:p w:rsidR="003E03A9" w:rsidRDefault="003E03A9" w:rsidP="00694BB2">
      <w:pPr>
        <w:pStyle w:val="a3"/>
        <w:tabs>
          <w:tab w:val="left" w:leader="dot" w:pos="8505"/>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1)</w:t>
      </w:r>
      <w:r w:rsidRPr="003E03A9">
        <w:rPr>
          <w:rFonts w:ascii="Times New Roman" w:hAnsi="Times New Roman" w:cs="Times New Roman"/>
          <w:sz w:val="28"/>
          <w:szCs w:val="28"/>
        </w:rPr>
        <w:t>Научно-технологический парк "Университет"</w:t>
      </w:r>
      <w:r>
        <w:rPr>
          <w:rFonts w:ascii="Times New Roman" w:hAnsi="Times New Roman" w:cs="Times New Roman"/>
          <w:sz w:val="28"/>
          <w:szCs w:val="28"/>
        </w:rPr>
        <w:t xml:space="preserve"> </w:t>
      </w:r>
      <w:proofErr w:type="spellStart"/>
      <w:r w:rsidRPr="003E03A9">
        <w:rPr>
          <w:rFonts w:ascii="Times New Roman" w:hAnsi="Times New Roman" w:cs="Times New Roman"/>
          <w:sz w:val="28"/>
          <w:szCs w:val="28"/>
        </w:rPr>
        <w:t>КубГУ</w:t>
      </w:r>
      <w:proofErr w:type="spellEnd"/>
      <w:r>
        <w:rPr>
          <w:rFonts w:ascii="Times New Roman" w:hAnsi="Times New Roman" w:cs="Times New Roman"/>
          <w:sz w:val="28"/>
          <w:szCs w:val="28"/>
        </w:rPr>
        <w:t xml:space="preserve">, </w:t>
      </w:r>
      <w:r w:rsidRPr="003E03A9">
        <w:rPr>
          <w:rFonts w:ascii="Times New Roman" w:hAnsi="Times New Roman" w:cs="Times New Roman"/>
          <w:sz w:val="28"/>
          <w:szCs w:val="28"/>
        </w:rPr>
        <w:t>который обеспечивает коммерциализацию инновационных разработок ученых вуза.</w:t>
      </w:r>
      <w:r>
        <w:rPr>
          <w:rFonts w:ascii="Times New Roman" w:hAnsi="Times New Roman" w:cs="Times New Roman"/>
          <w:sz w:val="28"/>
          <w:szCs w:val="28"/>
        </w:rPr>
        <w:t xml:space="preserve"> </w:t>
      </w:r>
      <w:r w:rsidRPr="003E03A9">
        <w:rPr>
          <w:rFonts w:ascii="Times New Roman" w:hAnsi="Times New Roman" w:cs="Times New Roman"/>
          <w:sz w:val="28"/>
          <w:szCs w:val="28"/>
        </w:rPr>
        <w:t>В его состав входят: бизнес-инкубатор, научно-производственные центры и малые инновационные предприятия. Научно-технологический парк «Университет» проводит мониторинг инновационного потенциала вуза, помогает в организации, оформлении и продвижении инновационных проектов.</w:t>
      </w:r>
      <w:r>
        <w:rPr>
          <w:rFonts w:ascii="Times New Roman" w:hAnsi="Times New Roman" w:cs="Times New Roman"/>
          <w:sz w:val="28"/>
          <w:szCs w:val="28"/>
        </w:rPr>
        <w:t xml:space="preserve"> </w:t>
      </w:r>
    </w:p>
    <w:p w:rsidR="003E03A9" w:rsidRDefault="003E03A9" w:rsidP="00EB6DF5">
      <w:pPr>
        <w:pStyle w:val="a3"/>
        <w:tabs>
          <w:tab w:val="left" w:leader="dot" w:pos="8505"/>
        </w:tabs>
        <w:spacing w:after="0" w:line="360" w:lineRule="auto"/>
        <w:ind w:left="0" w:right="-284" w:firstLine="709"/>
        <w:jc w:val="both"/>
        <w:rPr>
          <w:rFonts w:ascii="Times New Roman" w:hAnsi="Times New Roman" w:cs="Times New Roman"/>
          <w:sz w:val="28"/>
          <w:szCs w:val="28"/>
        </w:rPr>
      </w:pPr>
      <w:r w:rsidRPr="003E03A9">
        <w:rPr>
          <w:rFonts w:ascii="Times New Roman" w:hAnsi="Times New Roman" w:cs="Times New Roman"/>
          <w:sz w:val="28"/>
          <w:szCs w:val="28"/>
        </w:rPr>
        <w:t xml:space="preserve">Основные направления инновационной деятельности </w:t>
      </w:r>
      <w:proofErr w:type="spellStart"/>
      <w:r w:rsidRPr="003E03A9">
        <w:rPr>
          <w:rFonts w:ascii="Times New Roman" w:hAnsi="Times New Roman" w:cs="Times New Roman"/>
          <w:sz w:val="28"/>
          <w:szCs w:val="28"/>
        </w:rPr>
        <w:t>КубГУ</w:t>
      </w:r>
      <w:proofErr w:type="spellEnd"/>
      <w:r w:rsidRPr="003E03A9">
        <w:rPr>
          <w:rFonts w:ascii="Times New Roman" w:hAnsi="Times New Roman" w:cs="Times New Roman"/>
          <w:sz w:val="28"/>
          <w:szCs w:val="28"/>
        </w:rPr>
        <w:t xml:space="preserve">: </w:t>
      </w:r>
      <w:proofErr w:type="spellStart"/>
      <w:r w:rsidRPr="003E03A9">
        <w:rPr>
          <w:rFonts w:ascii="Times New Roman" w:hAnsi="Times New Roman" w:cs="Times New Roman"/>
          <w:sz w:val="28"/>
          <w:szCs w:val="28"/>
        </w:rPr>
        <w:t>нанотехнологии</w:t>
      </w:r>
      <w:proofErr w:type="spellEnd"/>
      <w:r w:rsidRPr="003E03A9">
        <w:rPr>
          <w:rFonts w:ascii="Times New Roman" w:hAnsi="Times New Roman" w:cs="Times New Roman"/>
          <w:sz w:val="28"/>
          <w:szCs w:val="28"/>
        </w:rPr>
        <w:t xml:space="preserve"> и новые материалы, биотехнологии, технологии обработки информации, эколого-аналитические технологии.</w:t>
      </w:r>
      <w:r>
        <w:rPr>
          <w:rFonts w:ascii="Times New Roman" w:hAnsi="Times New Roman" w:cs="Times New Roman"/>
          <w:sz w:val="28"/>
          <w:szCs w:val="28"/>
        </w:rPr>
        <w:t xml:space="preserve"> </w:t>
      </w:r>
    </w:p>
    <w:p w:rsidR="003E03A9" w:rsidRDefault="003E03A9" w:rsidP="00EB6DF5">
      <w:pPr>
        <w:pStyle w:val="a3"/>
        <w:tabs>
          <w:tab w:val="left" w:leader="dot" w:pos="8505"/>
        </w:tabs>
        <w:spacing w:after="0" w:line="360" w:lineRule="auto"/>
        <w:ind w:left="0" w:right="-284" w:firstLine="709"/>
        <w:jc w:val="both"/>
        <w:rPr>
          <w:rFonts w:ascii="Times New Roman" w:hAnsi="Times New Roman" w:cs="Times New Roman"/>
          <w:sz w:val="28"/>
          <w:szCs w:val="28"/>
        </w:rPr>
      </w:pPr>
      <w:r w:rsidRPr="003E03A9">
        <w:rPr>
          <w:rFonts w:ascii="Times New Roman" w:hAnsi="Times New Roman" w:cs="Times New Roman"/>
          <w:sz w:val="28"/>
          <w:szCs w:val="28"/>
        </w:rPr>
        <w:t xml:space="preserve">В </w:t>
      </w:r>
      <w:proofErr w:type="spellStart"/>
      <w:r w:rsidRPr="003E03A9">
        <w:rPr>
          <w:rFonts w:ascii="Times New Roman" w:hAnsi="Times New Roman" w:cs="Times New Roman"/>
          <w:sz w:val="28"/>
          <w:szCs w:val="28"/>
        </w:rPr>
        <w:t>КубГУ</w:t>
      </w:r>
      <w:proofErr w:type="spellEnd"/>
      <w:r w:rsidRPr="003E03A9">
        <w:rPr>
          <w:rFonts w:ascii="Times New Roman" w:hAnsi="Times New Roman" w:cs="Times New Roman"/>
          <w:sz w:val="28"/>
          <w:szCs w:val="28"/>
        </w:rPr>
        <w:t xml:space="preserve"> создано и работает 8 малых инновационных предприятия на базе </w:t>
      </w:r>
      <w:proofErr w:type="gramStart"/>
      <w:r>
        <w:rPr>
          <w:rFonts w:ascii="Times New Roman" w:hAnsi="Times New Roman" w:cs="Times New Roman"/>
          <w:sz w:val="28"/>
          <w:szCs w:val="28"/>
        </w:rPr>
        <w:t>бизнес-инкубатора</w:t>
      </w:r>
      <w:proofErr w:type="gramEnd"/>
      <w:r>
        <w:rPr>
          <w:rFonts w:ascii="Times New Roman" w:hAnsi="Times New Roman" w:cs="Times New Roman"/>
          <w:sz w:val="28"/>
          <w:szCs w:val="28"/>
        </w:rPr>
        <w:t xml:space="preserve"> и технопарка: </w:t>
      </w:r>
      <w:proofErr w:type="gramStart"/>
      <w:r w:rsidRPr="003E03A9">
        <w:rPr>
          <w:rFonts w:ascii="Times New Roman" w:hAnsi="Times New Roman" w:cs="Times New Roman"/>
          <w:sz w:val="28"/>
          <w:szCs w:val="28"/>
        </w:rPr>
        <w:t>ООО «Южная инновационная компания», ООО «Оптические и лазерные системы», ООО «</w:t>
      </w:r>
      <w:proofErr w:type="spellStart"/>
      <w:r w:rsidRPr="003E03A9">
        <w:rPr>
          <w:rFonts w:ascii="Times New Roman" w:hAnsi="Times New Roman" w:cs="Times New Roman"/>
          <w:sz w:val="28"/>
          <w:szCs w:val="28"/>
        </w:rPr>
        <w:t>КемТек</w:t>
      </w:r>
      <w:proofErr w:type="spellEnd"/>
      <w:r w:rsidRPr="003E03A9">
        <w:rPr>
          <w:rFonts w:ascii="Times New Roman" w:hAnsi="Times New Roman" w:cs="Times New Roman"/>
          <w:sz w:val="28"/>
          <w:szCs w:val="28"/>
        </w:rPr>
        <w:t>», ООО «</w:t>
      </w:r>
      <w:proofErr w:type="spellStart"/>
      <w:r w:rsidRPr="003E03A9">
        <w:rPr>
          <w:rFonts w:ascii="Times New Roman" w:hAnsi="Times New Roman" w:cs="Times New Roman"/>
          <w:sz w:val="28"/>
          <w:szCs w:val="28"/>
        </w:rPr>
        <w:t>Мид</w:t>
      </w:r>
      <w:proofErr w:type="spellEnd"/>
      <w:r w:rsidRPr="003E03A9">
        <w:rPr>
          <w:rFonts w:ascii="Times New Roman" w:hAnsi="Times New Roman" w:cs="Times New Roman"/>
          <w:sz w:val="28"/>
          <w:szCs w:val="28"/>
        </w:rPr>
        <w:t>-ИК», ООО «</w:t>
      </w:r>
      <w:proofErr w:type="spellStart"/>
      <w:r w:rsidRPr="003E03A9">
        <w:rPr>
          <w:rFonts w:ascii="Times New Roman" w:hAnsi="Times New Roman" w:cs="Times New Roman"/>
          <w:sz w:val="28"/>
          <w:szCs w:val="28"/>
        </w:rPr>
        <w:t>КубГИС</w:t>
      </w:r>
      <w:proofErr w:type="spellEnd"/>
      <w:r w:rsidRPr="003E03A9">
        <w:rPr>
          <w:rFonts w:ascii="Times New Roman" w:hAnsi="Times New Roman" w:cs="Times New Roman"/>
          <w:sz w:val="28"/>
          <w:szCs w:val="28"/>
        </w:rPr>
        <w:t>», ООО «</w:t>
      </w:r>
      <w:proofErr w:type="spellStart"/>
      <w:r w:rsidRPr="003E03A9">
        <w:rPr>
          <w:rFonts w:ascii="Times New Roman" w:hAnsi="Times New Roman" w:cs="Times New Roman"/>
          <w:sz w:val="28"/>
          <w:szCs w:val="28"/>
        </w:rPr>
        <w:t>Экоцель</w:t>
      </w:r>
      <w:proofErr w:type="spellEnd"/>
      <w:r w:rsidRPr="003E03A9">
        <w:rPr>
          <w:rFonts w:ascii="Times New Roman" w:hAnsi="Times New Roman" w:cs="Times New Roman"/>
          <w:sz w:val="28"/>
          <w:szCs w:val="28"/>
        </w:rPr>
        <w:t xml:space="preserve">», ООО </w:t>
      </w:r>
      <w:r>
        <w:rPr>
          <w:rFonts w:ascii="Times New Roman" w:hAnsi="Times New Roman" w:cs="Times New Roman"/>
          <w:sz w:val="28"/>
          <w:szCs w:val="28"/>
        </w:rPr>
        <w:t>«Композит», ООО «</w:t>
      </w:r>
      <w:r w:rsidRPr="009267AE">
        <w:rPr>
          <w:rFonts w:ascii="Times New Roman" w:hAnsi="Times New Roman" w:cs="Times New Roman"/>
          <w:sz w:val="28"/>
          <w:szCs w:val="28"/>
        </w:rPr>
        <w:t>Протий»</w:t>
      </w:r>
      <w:r w:rsidR="009267AE" w:rsidRPr="009267AE">
        <w:rPr>
          <w:rFonts w:ascii="Times New Roman" w:hAnsi="Times New Roman" w:cs="Times New Roman"/>
          <w:sz w:val="28"/>
          <w:szCs w:val="28"/>
        </w:rPr>
        <w:t>[12].</w:t>
      </w:r>
      <w:proofErr w:type="gramEnd"/>
    </w:p>
    <w:p w:rsidR="003E03A9" w:rsidRDefault="003E03A9" w:rsidP="00EB6DF5">
      <w:pPr>
        <w:pStyle w:val="a3"/>
        <w:tabs>
          <w:tab w:val="left" w:leader="dot" w:pos="8505"/>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научных исследований и разработок в 2016 году:</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Научные публикации вуза – всего 4476 ед.</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Общее количество научных, конструкторских и технологических произведений – 54 ед.</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Заявки на объекты промышленной собственности – 19 ед.</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Количество созданных результатов интеллектуальной деятельности – 47 ед.</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Патенты России – 9 ед.</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Поддерживаемые патенты – 117 ед.</w:t>
      </w:r>
    </w:p>
    <w:p w:rsidR="003E03A9" w:rsidRDefault="003E03A9" w:rsidP="00EB6DF5">
      <w:pPr>
        <w:pStyle w:val="a3"/>
        <w:numPr>
          <w:ilvl w:val="0"/>
          <w:numId w:val="3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Премии, награды, дипломы – 43 ед.</w:t>
      </w:r>
    </w:p>
    <w:p w:rsidR="003E03A9" w:rsidRDefault="003E03A9"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9267AE">
        <w:rPr>
          <w:rFonts w:ascii="Times New Roman" w:hAnsi="Times New Roman" w:cs="Times New Roman"/>
          <w:sz w:val="28"/>
          <w:szCs w:val="28"/>
        </w:rPr>
        <w:t>)</w:t>
      </w:r>
      <w:r w:rsidRPr="009267AE">
        <w:t xml:space="preserve"> </w:t>
      </w:r>
      <w:r w:rsidRPr="009267AE">
        <w:rPr>
          <w:rFonts w:ascii="Times New Roman" w:hAnsi="Times New Roman" w:cs="Times New Roman"/>
          <w:sz w:val="28"/>
          <w:szCs w:val="28"/>
        </w:rPr>
        <w:t>Инновационный центр Кубанского государственного технологического</w:t>
      </w:r>
      <w:r w:rsidRPr="003E03A9">
        <w:rPr>
          <w:rFonts w:ascii="Times New Roman" w:hAnsi="Times New Roman" w:cs="Times New Roman"/>
          <w:sz w:val="28"/>
          <w:szCs w:val="28"/>
        </w:rPr>
        <w:t xml:space="preserve"> университета</w:t>
      </w:r>
      <w:r w:rsidR="009F58D3">
        <w:rPr>
          <w:rFonts w:ascii="Times New Roman" w:hAnsi="Times New Roman" w:cs="Times New Roman"/>
          <w:sz w:val="28"/>
          <w:szCs w:val="28"/>
        </w:rPr>
        <w:t xml:space="preserve">. </w:t>
      </w:r>
      <w:proofErr w:type="gramStart"/>
      <w:r w:rsidR="009F58D3">
        <w:rPr>
          <w:rFonts w:ascii="Times New Roman" w:hAnsi="Times New Roman" w:cs="Times New Roman"/>
          <w:sz w:val="28"/>
          <w:szCs w:val="28"/>
        </w:rPr>
        <w:t>Основными задачами ИЦ являются: к</w:t>
      </w:r>
      <w:r w:rsidR="009F58D3" w:rsidRPr="009F58D3">
        <w:rPr>
          <w:rFonts w:ascii="Times New Roman" w:hAnsi="Times New Roman" w:cs="Times New Roman"/>
          <w:sz w:val="28"/>
          <w:szCs w:val="28"/>
        </w:rPr>
        <w:t>оммерциализация научных разработок, формирование каналов распределения и доведения до</w:t>
      </w:r>
      <w:r w:rsidR="009F58D3">
        <w:rPr>
          <w:rFonts w:ascii="Times New Roman" w:hAnsi="Times New Roman" w:cs="Times New Roman"/>
          <w:sz w:val="28"/>
          <w:szCs w:val="28"/>
        </w:rPr>
        <w:t xml:space="preserve"> потребителей готового продукта; п</w:t>
      </w:r>
      <w:r w:rsidR="009F58D3" w:rsidRPr="009F58D3">
        <w:rPr>
          <w:rFonts w:ascii="Times New Roman" w:hAnsi="Times New Roman" w:cs="Times New Roman"/>
          <w:sz w:val="28"/>
          <w:szCs w:val="28"/>
        </w:rPr>
        <w:t>равовая охрана результатов интеллектуальной собственности и защита имущественных прав университета в отношении создаваемых результатов инте</w:t>
      </w:r>
      <w:r w:rsidR="009F58D3">
        <w:rPr>
          <w:rFonts w:ascii="Times New Roman" w:hAnsi="Times New Roman" w:cs="Times New Roman"/>
          <w:sz w:val="28"/>
          <w:szCs w:val="28"/>
        </w:rPr>
        <w:t>ллектуальной деятельности (РИД); р</w:t>
      </w:r>
      <w:r w:rsidR="009F58D3" w:rsidRPr="009F58D3">
        <w:rPr>
          <w:rFonts w:ascii="Times New Roman" w:hAnsi="Times New Roman" w:cs="Times New Roman"/>
          <w:sz w:val="28"/>
          <w:szCs w:val="28"/>
        </w:rPr>
        <w:t>азвитие и совершенствование всех форм международного научно-технологического с</w:t>
      </w:r>
      <w:r w:rsidR="009F58D3">
        <w:rPr>
          <w:rFonts w:ascii="Times New Roman" w:hAnsi="Times New Roman" w:cs="Times New Roman"/>
          <w:sz w:val="28"/>
          <w:szCs w:val="28"/>
        </w:rPr>
        <w:t>отрудничества различных уровней; п</w:t>
      </w:r>
      <w:r w:rsidR="009F58D3" w:rsidRPr="009F58D3">
        <w:rPr>
          <w:rFonts w:ascii="Times New Roman" w:hAnsi="Times New Roman" w:cs="Times New Roman"/>
          <w:sz w:val="28"/>
          <w:szCs w:val="28"/>
        </w:rPr>
        <w:t>ланирование, организация и сопровождение участия университета в выставках и конференциях различных уровней.</w:t>
      </w:r>
      <w:proofErr w:type="gramEnd"/>
      <w:r w:rsidR="009F58D3" w:rsidRPr="009F58D3">
        <w:rPr>
          <w:rFonts w:ascii="Times New Roman" w:hAnsi="Times New Roman" w:cs="Times New Roman"/>
          <w:sz w:val="28"/>
          <w:szCs w:val="28"/>
        </w:rPr>
        <w:t xml:space="preserve"> Организационное содействие участникам при проведении выставок и к</w:t>
      </w:r>
      <w:r w:rsidR="009F58D3">
        <w:rPr>
          <w:rFonts w:ascii="Times New Roman" w:hAnsi="Times New Roman" w:cs="Times New Roman"/>
          <w:sz w:val="28"/>
          <w:szCs w:val="28"/>
        </w:rPr>
        <w:t>онференций на базе университета; о</w:t>
      </w:r>
      <w:r w:rsidR="009F58D3" w:rsidRPr="009F58D3">
        <w:rPr>
          <w:rFonts w:ascii="Times New Roman" w:hAnsi="Times New Roman" w:cs="Times New Roman"/>
          <w:sz w:val="28"/>
          <w:szCs w:val="28"/>
        </w:rPr>
        <w:t>казание консалтинговых услуг в области коммерциализации РИД заинтересованным подразделениям университета, другим субъектам научно-исследовательской деятельности.</w:t>
      </w:r>
    </w:p>
    <w:p w:rsidR="009F58D3" w:rsidRPr="009F58D3" w:rsidRDefault="009F58D3" w:rsidP="00EB6DF5">
      <w:pPr>
        <w:tabs>
          <w:tab w:val="left" w:leader="dot" w:pos="8505"/>
        </w:tabs>
        <w:spacing w:after="0" w:line="360" w:lineRule="auto"/>
        <w:ind w:right="-284" w:firstLine="709"/>
        <w:jc w:val="both"/>
        <w:rPr>
          <w:rFonts w:ascii="Times New Roman" w:hAnsi="Times New Roman" w:cs="Times New Roman"/>
          <w:sz w:val="28"/>
          <w:szCs w:val="28"/>
        </w:rPr>
      </w:pPr>
      <w:r w:rsidRPr="009F58D3">
        <w:rPr>
          <w:rFonts w:ascii="Times New Roman" w:hAnsi="Times New Roman" w:cs="Times New Roman"/>
          <w:sz w:val="28"/>
          <w:szCs w:val="28"/>
        </w:rPr>
        <w:t>За последние 5 лет университет участвовал в 1602 конференциях, из них 1247 — международных (в т. ч. 98 в дальнем зарубежье и СНГ), 233 — всероссийских, 122 — региональных. На базе вуза организовано и проведено 66 конференций. С целью рекламирования и популяризации собственных научно-технических разработок университет участвовал в 77 выставках и ярмарках, на которых демонстрировалось 412 экспонатов — научно-техн</w:t>
      </w:r>
      <w:r>
        <w:rPr>
          <w:rFonts w:ascii="Times New Roman" w:hAnsi="Times New Roman" w:cs="Times New Roman"/>
          <w:sz w:val="28"/>
          <w:szCs w:val="28"/>
        </w:rPr>
        <w:t xml:space="preserve">ических разработок ученых </w:t>
      </w:r>
      <w:r w:rsidRPr="009267AE">
        <w:rPr>
          <w:rFonts w:ascii="Times New Roman" w:hAnsi="Times New Roman" w:cs="Times New Roman"/>
          <w:sz w:val="28"/>
          <w:szCs w:val="28"/>
        </w:rPr>
        <w:t>вуза.</w:t>
      </w:r>
      <w:r w:rsidR="009267AE" w:rsidRPr="009267AE">
        <w:rPr>
          <w:rFonts w:ascii="Times New Roman" w:hAnsi="Times New Roman" w:cs="Times New Roman"/>
          <w:sz w:val="28"/>
          <w:szCs w:val="28"/>
        </w:rPr>
        <w:t>[13</w:t>
      </w:r>
      <w:r w:rsidR="009267AE">
        <w:rPr>
          <w:rFonts w:ascii="Times New Roman" w:hAnsi="Times New Roman" w:cs="Times New Roman"/>
          <w:sz w:val="28"/>
          <w:szCs w:val="28"/>
        </w:rPr>
        <w:t>]</w:t>
      </w:r>
    </w:p>
    <w:p w:rsidR="009F58D3" w:rsidRDefault="009F58D3" w:rsidP="00EB6DF5">
      <w:pPr>
        <w:tabs>
          <w:tab w:val="left" w:leader="dot" w:pos="8505"/>
        </w:tabs>
        <w:spacing w:after="0" w:line="360" w:lineRule="auto"/>
        <w:ind w:right="-284" w:firstLine="709"/>
        <w:jc w:val="both"/>
        <w:rPr>
          <w:rFonts w:ascii="Times New Roman" w:hAnsi="Times New Roman" w:cs="Times New Roman"/>
          <w:sz w:val="28"/>
          <w:szCs w:val="28"/>
        </w:rPr>
      </w:pPr>
      <w:r w:rsidRPr="009F58D3">
        <w:rPr>
          <w:rFonts w:ascii="Times New Roman" w:hAnsi="Times New Roman" w:cs="Times New Roman"/>
          <w:sz w:val="28"/>
          <w:szCs w:val="28"/>
        </w:rPr>
        <w:t xml:space="preserve">В 2015 году </w:t>
      </w:r>
      <w:proofErr w:type="spellStart"/>
      <w:r w:rsidRPr="009F58D3">
        <w:rPr>
          <w:rFonts w:ascii="Times New Roman" w:hAnsi="Times New Roman" w:cs="Times New Roman"/>
          <w:sz w:val="28"/>
          <w:szCs w:val="28"/>
        </w:rPr>
        <w:t>КубГТУ</w:t>
      </w:r>
      <w:proofErr w:type="spellEnd"/>
      <w:r w:rsidRPr="009F58D3">
        <w:rPr>
          <w:rFonts w:ascii="Times New Roman" w:hAnsi="Times New Roman" w:cs="Times New Roman"/>
          <w:sz w:val="28"/>
          <w:szCs w:val="28"/>
        </w:rPr>
        <w:t xml:space="preserve"> стал победителем открытого конкурса </w:t>
      </w:r>
      <w:proofErr w:type="spellStart"/>
      <w:r w:rsidRPr="009F58D3">
        <w:rPr>
          <w:rFonts w:ascii="Times New Roman" w:hAnsi="Times New Roman" w:cs="Times New Roman"/>
          <w:sz w:val="28"/>
          <w:szCs w:val="28"/>
        </w:rPr>
        <w:t>Минобрнауки</w:t>
      </w:r>
      <w:proofErr w:type="spellEnd"/>
      <w:r w:rsidRPr="009F58D3">
        <w:rPr>
          <w:rFonts w:ascii="Times New Roman" w:hAnsi="Times New Roman" w:cs="Times New Roman"/>
          <w:sz w:val="28"/>
          <w:szCs w:val="28"/>
        </w:rPr>
        <w:t xml:space="preserve"> России и </w:t>
      </w:r>
      <w:proofErr w:type="spellStart"/>
      <w:r w:rsidRPr="009F58D3">
        <w:rPr>
          <w:rFonts w:ascii="Times New Roman" w:hAnsi="Times New Roman" w:cs="Times New Roman"/>
          <w:sz w:val="28"/>
          <w:szCs w:val="28"/>
        </w:rPr>
        <w:t>Минпромторга</w:t>
      </w:r>
      <w:proofErr w:type="spellEnd"/>
      <w:r w:rsidRPr="009F58D3">
        <w:rPr>
          <w:rFonts w:ascii="Times New Roman" w:hAnsi="Times New Roman" w:cs="Times New Roman"/>
          <w:sz w:val="28"/>
          <w:szCs w:val="28"/>
        </w:rPr>
        <w:t xml:space="preserve"> России на предоставление государственной поддержки пилотных проектов по созданию и развитию инжиниринговых центров на базе образовательных организаций высшего образования, подведомственных Министерству образования и науки Российской Федерации (третья очередь). По итогам Конкурса </w:t>
      </w:r>
      <w:proofErr w:type="spellStart"/>
      <w:r w:rsidRPr="009F58D3">
        <w:rPr>
          <w:rFonts w:ascii="Times New Roman" w:hAnsi="Times New Roman" w:cs="Times New Roman"/>
          <w:sz w:val="28"/>
          <w:szCs w:val="28"/>
        </w:rPr>
        <w:t>КубГТУ</w:t>
      </w:r>
      <w:proofErr w:type="spellEnd"/>
      <w:r w:rsidRPr="009F58D3">
        <w:rPr>
          <w:rFonts w:ascii="Times New Roman" w:hAnsi="Times New Roman" w:cs="Times New Roman"/>
          <w:sz w:val="28"/>
          <w:szCs w:val="28"/>
        </w:rPr>
        <w:t xml:space="preserve"> вошел в тройку лидеров, набрав, по результатам оценки, максимально возможное количество голосов и став первым вузом Краснодарского края, создавшим государственный инжиниринговый центр.</w:t>
      </w:r>
    </w:p>
    <w:p w:rsidR="009F58D3" w:rsidRPr="009F58D3" w:rsidRDefault="009F58D3" w:rsidP="00EB6DF5">
      <w:pPr>
        <w:tabs>
          <w:tab w:val="left" w:leader="dot" w:pos="8505"/>
        </w:tabs>
        <w:spacing w:after="0" w:line="360" w:lineRule="auto"/>
        <w:ind w:right="-284" w:firstLine="709"/>
        <w:jc w:val="both"/>
        <w:rPr>
          <w:rFonts w:ascii="Times New Roman" w:hAnsi="Times New Roman" w:cs="Times New Roman"/>
          <w:sz w:val="28"/>
          <w:szCs w:val="28"/>
        </w:rPr>
      </w:pPr>
      <w:r w:rsidRPr="009F58D3">
        <w:rPr>
          <w:rFonts w:ascii="Times New Roman" w:hAnsi="Times New Roman" w:cs="Times New Roman"/>
          <w:sz w:val="28"/>
          <w:szCs w:val="28"/>
        </w:rPr>
        <w:t xml:space="preserve">На протяжении многих лет приоритетным направлением развития </w:t>
      </w:r>
      <w:proofErr w:type="spellStart"/>
      <w:r w:rsidRPr="009F58D3">
        <w:rPr>
          <w:rFonts w:ascii="Times New Roman" w:hAnsi="Times New Roman" w:cs="Times New Roman"/>
          <w:sz w:val="28"/>
          <w:szCs w:val="28"/>
        </w:rPr>
        <w:t>КубГТУ</w:t>
      </w:r>
      <w:proofErr w:type="spellEnd"/>
      <w:r w:rsidRPr="009F58D3">
        <w:rPr>
          <w:rFonts w:ascii="Times New Roman" w:hAnsi="Times New Roman" w:cs="Times New Roman"/>
          <w:sz w:val="28"/>
          <w:szCs w:val="28"/>
        </w:rPr>
        <w:t xml:space="preserve"> является патентно-лицензионная деятельность. Патентно-</w:t>
      </w:r>
      <w:r w:rsidRPr="009F58D3">
        <w:rPr>
          <w:rFonts w:ascii="Times New Roman" w:hAnsi="Times New Roman" w:cs="Times New Roman"/>
          <w:sz w:val="28"/>
          <w:szCs w:val="28"/>
        </w:rPr>
        <w:lastRenderedPageBreak/>
        <w:t>лицензионная политика вуза направлена на формирование тематики прикладных исследований с их ориентацией на конечный коммерческий результат. Ежегодно университет получает более 200 охранных документов на результаты</w:t>
      </w:r>
      <w:r>
        <w:rPr>
          <w:rFonts w:ascii="Times New Roman" w:hAnsi="Times New Roman" w:cs="Times New Roman"/>
          <w:sz w:val="28"/>
          <w:szCs w:val="28"/>
        </w:rPr>
        <w:t xml:space="preserve"> интеллектуальной деятельности.</w:t>
      </w:r>
    </w:p>
    <w:p w:rsidR="009F58D3" w:rsidRDefault="009F58D3" w:rsidP="00EB6DF5">
      <w:pPr>
        <w:tabs>
          <w:tab w:val="left" w:leader="dot" w:pos="8505"/>
        </w:tabs>
        <w:spacing w:after="0" w:line="360" w:lineRule="auto"/>
        <w:ind w:right="-284" w:firstLine="709"/>
        <w:jc w:val="both"/>
        <w:rPr>
          <w:rFonts w:ascii="Times New Roman" w:hAnsi="Times New Roman" w:cs="Times New Roman"/>
          <w:sz w:val="28"/>
          <w:szCs w:val="28"/>
        </w:rPr>
      </w:pPr>
      <w:r w:rsidRPr="009F58D3">
        <w:rPr>
          <w:rFonts w:ascii="Times New Roman" w:hAnsi="Times New Roman" w:cs="Times New Roman"/>
          <w:sz w:val="28"/>
          <w:szCs w:val="28"/>
        </w:rPr>
        <w:t>Большая часть РИД имеет высокий потенциал коммерциализации и может быть использована в хозяйственной деятельности предприятий.</w:t>
      </w:r>
    </w:p>
    <w:p w:rsidR="009F58D3" w:rsidRDefault="009F58D3" w:rsidP="00EB6DF5">
      <w:pPr>
        <w:tabs>
          <w:tab w:val="left" w:leader="dot" w:pos="8505"/>
        </w:tabs>
        <w:spacing w:after="0" w:line="360" w:lineRule="auto"/>
        <w:ind w:left="-567" w:right="-284"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81F7C63" wp14:editId="3AF38E40">
            <wp:extent cx="5940425" cy="3821378"/>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49).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3821378"/>
                    </a:xfrm>
                    <a:prstGeom prst="rect">
                      <a:avLst/>
                    </a:prstGeom>
                  </pic:spPr>
                </pic:pic>
              </a:graphicData>
            </a:graphic>
          </wp:inline>
        </w:drawing>
      </w:r>
    </w:p>
    <w:p w:rsidR="009F58D3" w:rsidRDefault="002A0B34" w:rsidP="00EB6DF5">
      <w:pPr>
        <w:tabs>
          <w:tab w:val="left" w:leader="dot" w:pos="8505"/>
        </w:tabs>
        <w:spacing w:after="0" w:line="360" w:lineRule="auto"/>
        <w:ind w:right="-284" w:firstLine="709"/>
        <w:jc w:val="center"/>
        <w:rPr>
          <w:rFonts w:ascii="Times New Roman" w:hAnsi="Times New Roman" w:cs="Times New Roman"/>
          <w:sz w:val="28"/>
          <w:szCs w:val="28"/>
        </w:rPr>
      </w:pPr>
      <w:r>
        <w:rPr>
          <w:rFonts w:ascii="Times New Roman" w:hAnsi="Times New Roman" w:cs="Times New Roman"/>
          <w:sz w:val="28"/>
          <w:szCs w:val="28"/>
        </w:rPr>
        <w:t>Рис. 2 Количество полученных охранных документов на результаты интеллектуальной деятельности за 2012-2016 гг.</w:t>
      </w:r>
    </w:p>
    <w:p w:rsidR="0057626A" w:rsidRDefault="0057626A" w:rsidP="00EB6DF5">
      <w:pPr>
        <w:tabs>
          <w:tab w:val="left" w:leader="dot" w:pos="8505"/>
        </w:tabs>
        <w:spacing w:after="0" w:line="360" w:lineRule="auto"/>
        <w:ind w:right="-284" w:firstLine="709"/>
        <w:jc w:val="both"/>
        <w:rPr>
          <w:rFonts w:ascii="Times New Roman" w:hAnsi="Times New Roman"/>
          <w:sz w:val="28"/>
          <w:szCs w:val="28"/>
        </w:rPr>
      </w:pPr>
      <w:r>
        <w:rPr>
          <w:rFonts w:ascii="Times New Roman" w:hAnsi="Times New Roman" w:cs="Times New Roman"/>
          <w:sz w:val="28"/>
          <w:szCs w:val="28"/>
        </w:rPr>
        <w:t xml:space="preserve">На базе инновационного центра </w:t>
      </w:r>
      <w:proofErr w:type="spellStart"/>
      <w:r>
        <w:rPr>
          <w:rFonts w:ascii="Times New Roman" w:hAnsi="Times New Roman" w:cs="Times New Roman"/>
          <w:sz w:val="28"/>
          <w:szCs w:val="28"/>
        </w:rPr>
        <w:t>КубГТУ</w:t>
      </w:r>
      <w:proofErr w:type="spellEnd"/>
      <w:r>
        <w:rPr>
          <w:rFonts w:ascii="Times New Roman" w:hAnsi="Times New Roman" w:cs="Times New Roman"/>
          <w:sz w:val="28"/>
          <w:szCs w:val="28"/>
        </w:rPr>
        <w:t xml:space="preserve"> были созданы такие инновационные предприятия, как: </w:t>
      </w:r>
      <w:r>
        <w:rPr>
          <w:rFonts w:ascii="Times New Roman" w:hAnsi="Times New Roman"/>
          <w:sz w:val="28"/>
          <w:szCs w:val="28"/>
        </w:rPr>
        <w:t xml:space="preserve">ООО «МКС-плюс»; </w:t>
      </w:r>
      <w:r w:rsidRPr="0057626A">
        <w:rPr>
          <w:rFonts w:ascii="Times New Roman" w:hAnsi="Times New Roman"/>
          <w:sz w:val="28"/>
          <w:szCs w:val="28"/>
        </w:rPr>
        <w:t>ООО НПП «Базис</w:t>
      </w:r>
      <w:proofErr w:type="gramStart"/>
      <w:r w:rsidRPr="0057626A">
        <w:rPr>
          <w:rFonts w:ascii="Times New Roman" w:hAnsi="Times New Roman"/>
          <w:sz w:val="28"/>
          <w:szCs w:val="28"/>
        </w:rPr>
        <w:t xml:space="preserve"> Б</w:t>
      </w:r>
      <w:proofErr w:type="gramEnd"/>
      <w:r w:rsidRPr="0057626A">
        <w:rPr>
          <w:rFonts w:ascii="Times New Roman" w:hAnsi="Times New Roman"/>
          <w:sz w:val="28"/>
          <w:szCs w:val="28"/>
        </w:rPr>
        <w:t>»</w:t>
      </w:r>
      <w:r>
        <w:rPr>
          <w:rFonts w:ascii="Times New Roman" w:hAnsi="Times New Roman"/>
          <w:sz w:val="28"/>
          <w:szCs w:val="28"/>
        </w:rPr>
        <w:t xml:space="preserve">; </w:t>
      </w:r>
      <w:r w:rsidRPr="0057626A">
        <w:rPr>
          <w:rFonts w:ascii="Times New Roman" w:hAnsi="Times New Roman"/>
          <w:sz w:val="28"/>
          <w:szCs w:val="28"/>
        </w:rPr>
        <w:t>ООО «</w:t>
      </w:r>
      <w:proofErr w:type="spellStart"/>
      <w:r w:rsidRPr="0057626A">
        <w:rPr>
          <w:rFonts w:ascii="Times New Roman" w:hAnsi="Times New Roman"/>
          <w:sz w:val="28"/>
          <w:szCs w:val="28"/>
        </w:rPr>
        <w:t>Расма</w:t>
      </w:r>
      <w:proofErr w:type="spellEnd"/>
      <w:r w:rsidRPr="0057626A">
        <w:rPr>
          <w:rFonts w:ascii="Times New Roman" w:hAnsi="Times New Roman"/>
          <w:sz w:val="28"/>
          <w:szCs w:val="28"/>
        </w:rPr>
        <w:t>»</w:t>
      </w:r>
      <w:r>
        <w:rPr>
          <w:rFonts w:ascii="Times New Roman" w:hAnsi="Times New Roman"/>
          <w:sz w:val="28"/>
          <w:szCs w:val="28"/>
        </w:rPr>
        <w:t xml:space="preserve">; </w:t>
      </w:r>
      <w:r w:rsidRPr="0057626A">
        <w:rPr>
          <w:rFonts w:ascii="Times New Roman" w:hAnsi="Times New Roman"/>
          <w:sz w:val="28"/>
          <w:szCs w:val="28"/>
        </w:rPr>
        <w:t>ООО «Фактор МП»</w:t>
      </w:r>
      <w:r>
        <w:rPr>
          <w:rFonts w:ascii="Times New Roman" w:hAnsi="Times New Roman"/>
          <w:sz w:val="28"/>
          <w:szCs w:val="28"/>
        </w:rPr>
        <w:t xml:space="preserve">; </w:t>
      </w:r>
      <w:r w:rsidRPr="0057626A">
        <w:rPr>
          <w:rFonts w:ascii="Times New Roman" w:hAnsi="Times New Roman"/>
          <w:sz w:val="28"/>
          <w:szCs w:val="28"/>
        </w:rPr>
        <w:t>ООО «Экологически чистые пищевые технологии»</w:t>
      </w:r>
      <w:r>
        <w:rPr>
          <w:rFonts w:ascii="Times New Roman" w:hAnsi="Times New Roman"/>
          <w:sz w:val="28"/>
          <w:szCs w:val="28"/>
        </w:rPr>
        <w:t xml:space="preserve">; </w:t>
      </w:r>
      <w:r w:rsidRPr="0057626A">
        <w:rPr>
          <w:rFonts w:ascii="Times New Roman" w:hAnsi="Times New Roman"/>
          <w:sz w:val="28"/>
          <w:szCs w:val="28"/>
        </w:rPr>
        <w:t>ООО «</w:t>
      </w:r>
      <w:proofErr w:type="spellStart"/>
      <w:r w:rsidRPr="0057626A">
        <w:rPr>
          <w:rFonts w:ascii="Times New Roman" w:hAnsi="Times New Roman"/>
          <w:sz w:val="28"/>
          <w:szCs w:val="28"/>
        </w:rPr>
        <w:t>Энтех</w:t>
      </w:r>
      <w:proofErr w:type="spellEnd"/>
      <w:r w:rsidRPr="0057626A">
        <w:rPr>
          <w:rFonts w:ascii="Times New Roman" w:hAnsi="Times New Roman"/>
          <w:sz w:val="28"/>
          <w:szCs w:val="28"/>
        </w:rPr>
        <w:t>»</w:t>
      </w:r>
      <w:r>
        <w:rPr>
          <w:rFonts w:ascii="Times New Roman" w:hAnsi="Times New Roman"/>
          <w:sz w:val="28"/>
          <w:szCs w:val="28"/>
        </w:rPr>
        <w:t>.</w:t>
      </w:r>
    </w:p>
    <w:p w:rsidR="00995E64" w:rsidRDefault="00995E64" w:rsidP="00EB6DF5">
      <w:pPr>
        <w:tabs>
          <w:tab w:val="left" w:leader="dot" w:pos="8505"/>
        </w:tabs>
        <w:spacing w:after="0" w:line="360" w:lineRule="auto"/>
        <w:ind w:right="-284"/>
        <w:jc w:val="both"/>
        <w:rPr>
          <w:rFonts w:ascii="Times New Roman" w:hAnsi="Times New Roman" w:cs="Times New Roman"/>
          <w:sz w:val="28"/>
          <w:szCs w:val="28"/>
        </w:rPr>
      </w:pPr>
    </w:p>
    <w:p w:rsidR="002A0B34" w:rsidRPr="002A0B34" w:rsidRDefault="002A0B34"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3)</w:t>
      </w:r>
      <w:r w:rsidRPr="002A0B34">
        <w:rPr>
          <w:rFonts w:ascii="Times New Roman" w:hAnsi="Times New Roman" w:cs="Times New Roman"/>
          <w:sz w:val="28"/>
          <w:szCs w:val="28"/>
        </w:rPr>
        <w:t>Управляющая компания общество с ограниченной ответственностью «</w:t>
      </w:r>
      <w:proofErr w:type="spellStart"/>
      <w:r w:rsidRPr="002A0B34">
        <w:rPr>
          <w:rFonts w:ascii="Times New Roman" w:hAnsi="Times New Roman" w:cs="Times New Roman"/>
          <w:sz w:val="28"/>
          <w:szCs w:val="28"/>
        </w:rPr>
        <w:t>Инженерно</w:t>
      </w:r>
      <w:proofErr w:type="spellEnd"/>
      <w:r w:rsidRPr="002A0B34">
        <w:rPr>
          <w:rFonts w:ascii="Times New Roman" w:hAnsi="Times New Roman" w:cs="Times New Roman"/>
          <w:sz w:val="28"/>
          <w:szCs w:val="28"/>
        </w:rPr>
        <w:t xml:space="preserve"> исследовательский центр нефти и газа» организован в 2014 году на базе площадки с развитой энергетической, транспортной и инженерной инфраструктурой, квалифицированными кадрами. </w:t>
      </w:r>
    </w:p>
    <w:p w:rsidR="002A0B34" w:rsidRPr="002A0B34" w:rsidRDefault="00D764C6" w:rsidP="00EB6DF5">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Основные задач</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«ИИЦНГ»:</w:t>
      </w:r>
    </w:p>
    <w:p w:rsidR="002A0B34" w:rsidRDefault="002A0B34" w:rsidP="00EB6DF5">
      <w:pPr>
        <w:pStyle w:val="a3"/>
        <w:numPr>
          <w:ilvl w:val="0"/>
          <w:numId w:val="35"/>
        </w:numPr>
        <w:tabs>
          <w:tab w:val="left" w:leader="dot" w:pos="8505"/>
        </w:tabs>
        <w:spacing w:after="0" w:line="360" w:lineRule="auto"/>
        <w:ind w:right="-284"/>
        <w:jc w:val="both"/>
        <w:rPr>
          <w:rFonts w:ascii="Times New Roman" w:hAnsi="Times New Roman" w:cs="Times New Roman"/>
          <w:sz w:val="28"/>
          <w:szCs w:val="28"/>
        </w:rPr>
      </w:pPr>
      <w:r w:rsidRPr="002A0B34">
        <w:rPr>
          <w:rFonts w:ascii="Times New Roman" w:hAnsi="Times New Roman" w:cs="Times New Roman"/>
          <w:sz w:val="28"/>
          <w:szCs w:val="28"/>
        </w:rPr>
        <w:t>Развитие научных исследований и разработок, сокращение сроков внедрения результатов научной деятельности в производство;</w:t>
      </w:r>
    </w:p>
    <w:p w:rsidR="002A0B34" w:rsidRDefault="002A0B34" w:rsidP="00EB6DF5">
      <w:pPr>
        <w:pStyle w:val="a3"/>
        <w:numPr>
          <w:ilvl w:val="0"/>
          <w:numId w:val="35"/>
        </w:numPr>
        <w:tabs>
          <w:tab w:val="left" w:leader="dot" w:pos="8505"/>
        </w:tabs>
        <w:spacing w:after="0" w:line="360" w:lineRule="auto"/>
        <w:ind w:right="-284"/>
        <w:jc w:val="both"/>
        <w:rPr>
          <w:rFonts w:ascii="Times New Roman" w:hAnsi="Times New Roman" w:cs="Times New Roman"/>
          <w:sz w:val="28"/>
          <w:szCs w:val="28"/>
        </w:rPr>
      </w:pPr>
      <w:r w:rsidRPr="002A0B34">
        <w:rPr>
          <w:rFonts w:ascii="Times New Roman" w:hAnsi="Times New Roman" w:cs="Times New Roman"/>
          <w:sz w:val="28"/>
          <w:szCs w:val="28"/>
        </w:rPr>
        <w:t>Отбор потенциальных рыночно-эффективных инноваций с целью доведения их до опытных образцов и внедрения в производство;</w:t>
      </w:r>
    </w:p>
    <w:p w:rsidR="002A0B34" w:rsidRDefault="002A0B34" w:rsidP="00EB6DF5">
      <w:pPr>
        <w:pStyle w:val="a3"/>
        <w:numPr>
          <w:ilvl w:val="0"/>
          <w:numId w:val="35"/>
        </w:numPr>
        <w:tabs>
          <w:tab w:val="left" w:leader="dot" w:pos="8505"/>
        </w:tabs>
        <w:spacing w:after="0" w:line="360" w:lineRule="auto"/>
        <w:ind w:right="-284"/>
        <w:jc w:val="both"/>
        <w:rPr>
          <w:rFonts w:ascii="Times New Roman" w:hAnsi="Times New Roman" w:cs="Times New Roman"/>
          <w:sz w:val="28"/>
          <w:szCs w:val="28"/>
        </w:rPr>
      </w:pPr>
      <w:r w:rsidRPr="002A0B34">
        <w:rPr>
          <w:rFonts w:ascii="Times New Roman" w:hAnsi="Times New Roman" w:cs="Times New Roman"/>
          <w:sz w:val="28"/>
          <w:szCs w:val="28"/>
        </w:rPr>
        <w:t>Создание новых рабочих мест, повышение квалификации руководителей и специалистов наукоемких производств и инновационных предприятий;</w:t>
      </w:r>
    </w:p>
    <w:p w:rsidR="002A0B34" w:rsidRDefault="002A0B34" w:rsidP="00EB6DF5">
      <w:pPr>
        <w:pStyle w:val="a3"/>
        <w:numPr>
          <w:ilvl w:val="0"/>
          <w:numId w:val="35"/>
        </w:numPr>
        <w:tabs>
          <w:tab w:val="left" w:leader="dot" w:pos="8505"/>
        </w:tabs>
        <w:spacing w:after="0" w:line="360" w:lineRule="auto"/>
        <w:ind w:right="-284"/>
        <w:jc w:val="both"/>
        <w:rPr>
          <w:rFonts w:ascii="Times New Roman" w:hAnsi="Times New Roman" w:cs="Times New Roman"/>
          <w:sz w:val="28"/>
          <w:szCs w:val="28"/>
        </w:rPr>
      </w:pPr>
      <w:r w:rsidRPr="002A0B34">
        <w:rPr>
          <w:rFonts w:ascii="Times New Roman" w:hAnsi="Times New Roman" w:cs="Times New Roman"/>
          <w:sz w:val="28"/>
          <w:szCs w:val="28"/>
        </w:rPr>
        <w:t>Обеспечение максимального наполнения площадки целевыми резидентами.</w:t>
      </w:r>
    </w:p>
    <w:p w:rsidR="002A0B34" w:rsidRPr="002A0B34" w:rsidRDefault="002A0B34" w:rsidP="00EB6DF5">
      <w:pPr>
        <w:pStyle w:val="a3"/>
        <w:numPr>
          <w:ilvl w:val="0"/>
          <w:numId w:val="22"/>
        </w:numPr>
        <w:tabs>
          <w:tab w:val="left" w:leader="dot" w:pos="8505"/>
        </w:tabs>
        <w:spacing w:after="0" w:line="360" w:lineRule="auto"/>
        <w:ind w:left="993" w:right="-284"/>
        <w:jc w:val="both"/>
        <w:rPr>
          <w:rFonts w:ascii="Times New Roman" w:hAnsi="Times New Roman" w:cs="Times New Roman"/>
          <w:sz w:val="28"/>
          <w:szCs w:val="28"/>
        </w:rPr>
      </w:pPr>
      <w:r w:rsidRPr="002A0B34">
        <w:rPr>
          <w:rFonts w:ascii="Times New Roman" w:hAnsi="Times New Roman" w:cs="Times New Roman"/>
          <w:sz w:val="28"/>
          <w:szCs w:val="28"/>
        </w:rPr>
        <w:t>Краснодарский «IT-Парк»</w:t>
      </w:r>
    </w:p>
    <w:p w:rsidR="002A0B34" w:rsidRDefault="0057626A" w:rsidP="00EB6DF5">
      <w:pPr>
        <w:pStyle w:val="a3"/>
        <w:numPr>
          <w:ilvl w:val="0"/>
          <w:numId w:val="22"/>
        </w:numPr>
        <w:tabs>
          <w:tab w:val="left" w:leader="dot" w:pos="8505"/>
        </w:tabs>
        <w:spacing w:after="0" w:line="360" w:lineRule="auto"/>
        <w:ind w:left="993" w:right="-284"/>
        <w:jc w:val="both"/>
        <w:rPr>
          <w:rFonts w:ascii="Times New Roman" w:hAnsi="Times New Roman" w:cs="Times New Roman"/>
          <w:sz w:val="28"/>
          <w:szCs w:val="28"/>
        </w:rPr>
      </w:pPr>
      <w:r w:rsidRPr="0057626A">
        <w:rPr>
          <w:rFonts w:ascii="Times New Roman" w:hAnsi="Times New Roman" w:cs="Times New Roman"/>
          <w:sz w:val="28"/>
          <w:szCs w:val="28"/>
        </w:rPr>
        <w:t>Общество с ограниченной ответственностью "Межрегиональный центр обслуживания малых и средних предприятий "</w:t>
      </w:r>
      <w:proofErr w:type="spellStart"/>
      <w:r w:rsidRPr="0057626A">
        <w:rPr>
          <w:rFonts w:ascii="Times New Roman" w:hAnsi="Times New Roman" w:cs="Times New Roman"/>
          <w:sz w:val="28"/>
          <w:szCs w:val="28"/>
        </w:rPr>
        <w:t>Югинформинвест</w:t>
      </w:r>
      <w:proofErr w:type="spellEnd"/>
      <w:r w:rsidRPr="0057626A">
        <w:rPr>
          <w:rFonts w:ascii="Times New Roman" w:hAnsi="Times New Roman" w:cs="Times New Roman"/>
          <w:sz w:val="28"/>
          <w:szCs w:val="28"/>
        </w:rPr>
        <w:t>"</w:t>
      </w:r>
      <w:r>
        <w:rPr>
          <w:rFonts w:ascii="Times New Roman" w:hAnsi="Times New Roman" w:cs="Times New Roman"/>
          <w:sz w:val="28"/>
          <w:szCs w:val="28"/>
        </w:rPr>
        <w:t>.</w:t>
      </w:r>
    </w:p>
    <w:p w:rsidR="0057626A" w:rsidRDefault="0057626A"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Также создано три </w:t>
      </w:r>
      <w:proofErr w:type="gramStart"/>
      <w:r>
        <w:rPr>
          <w:rFonts w:ascii="Times New Roman" w:hAnsi="Times New Roman" w:cs="Times New Roman"/>
          <w:sz w:val="28"/>
          <w:szCs w:val="28"/>
        </w:rPr>
        <w:t>бизнес-инкубатора</w:t>
      </w:r>
      <w:proofErr w:type="gramEnd"/>
      <w:r>
        <w:rPr>
          <w:rFonts w:ascii="Times New Roman" w:hAnsi="Times New Roman" w:cs="Times New Roman"/>
          <w:sz w:val="28"/>
          <w:szCs w:val="28"/>
        </w:rPr>
        <w:t xml:space="preserve">: Бизнес-инкубатор </w:t>
      </w:r>
      <w:r w:rsidRPr="0057626A">
        <w:rPr>
          <w:rFonts w:ascii="Times New Roman" w:hAnsi="Times New Roman" w:cs="Times New Roman"/>
          <w:sz w:val="28"/>
          <w:szCs w:val="28"/>
        </w:rPr>
        <w:t xml:space="preserve">при Научно-технологическом парке «Университет» </w:t>
      </w:r>
      <w:proofErr w:type="spellStart"/>
      <w:r w:rsidRPr="0057626A">
        <w:rPr>
          <w:rFonts w:ascii="Times New Roman" w:hAnsi="Times New Roman" w:cs="Times New Roman"/>
          <w:sz w:val="28"/>
          <w:szCs w:val="28"/>
        </w:rPr>
        <w:t>КубГУ</w:t>
      </w:r>
      <w:proofErr w:type="spellEnd"/>
      <w:r>
        <w:rPr>
          <w:rFonts w:ascii="Times New Roman" w:hAnsi="Times New Roman" w:cs="Times New Roman"/>
          <w:sz w:val="28"/>
          <w:szCs w:val="28"/>
        </w:rPr>
        <w:t xml:space="preserve">; Бизнес-инкубатор </w:t>
      </w:r>
      <w:r w:rsidRPr="0057626A">
        <w:rPr>
          <w:rFonts w:ascii="Times New Roman" w:hAnsi="Times New Roman" w:cs="Times New Roman"/>
          <w:sz w:val="28"/>
          <w:szCs w:val="28"/>
        </w:rPr>
        <w:t>пр</w:t>
      </w:r>
      <w:proofErr w:type="gramStart"/>
      <w:r w:rsidRPr="0057626A">
        <w:rPr>
          <w:rFonts w:ascii="Times New Roman" w:hAnsi="Times New Roman" w:cs="Times New Roman"/>
          <w:sz w:val="28"/>
          <w:szCs w:val="28"/>
        </w:rPr>
        <w:t>и ООО</w:t>
      </w:r>
      <w:proofErr w:type="gramEnd"/>
      <w:r w:rsidRPr="0057626A">
        <w:rPr>
          <w:rFonts w:ascii="Times New Roman" w:hAnsi="Times New Roman" w:cs="Times New Roman"/>
          <w:sz w:val="28"/>
          <w:szCs w:val="28"/>
        </w:rPr>
        <w:t xml:space="preserve"> Межрегиональный центр обслуживания малых и средних предприятий «</w:t>
      </w:r>
      <w:proofErr w:type="spellStart"/>
      <w:r w:rsidRPr="0057626A">
        <w:rPr>
          <w:rFonts w:ascii="Times New Roman" w:hAnsi="Times New Roman" w:cs="Times New Roman"/>
          <w:sz w:val="28"/>
          <w:szCs w:val="28"/>
        </w:rPr>
        <w:t>Югинформинвест</w:t>
      </w:r>
      <w:proofErr w:type="spellEnd"/>
      <w:r w:rsidRPr="0057626A">
        <w:rPr>
          <w:rFonts w:ascii="Times New Roman" w:hAnsi="Times New Roman" w:cs="Times New Roman"/>
          <w:sz w:val="28"/>
          <w:szCs w:val="28"/>
        </w:rPr>
        <w:t>»</w:t>
      </w:r>
      <w:r>
        <w:rPr>
          <w:rFonts w:ascii="Times New Roman" w:hAnsi="Times New Roman" w:cs="Times New Roman"/>
          <w:sz w:val="28"/>
          <w:szCs w:val="28"/>
        </w:rPr>
        <w:t>; Бизнес-инкубатор ООО «Развитие».</w:t>
      </w:r>
    </w:p>
    <w:p w:rsidR="00995E64" w:rsidRDefault="00995E64" w:rsidP="003444A0">
      <w:pPr>
        <w:tabs>
          <w:tab w:val="left" w:leader="dot" w:pos="8505"/>
        </w:tabs>
        <w:spacing w:after="0" w:line="360" w:lineRule="auto"/>
        <w:ind w:right="-284" w:firstLine="709"/>
        <w:rPr>
          <w:rFonts w:ascii="Times New Roman" w:hAnsi="Times New Roman" w:cs="Times New Roman"/>
          <w:sz w:val="28"/>
          <w:szCs w:val="28"/>
        </w:rPr>
      </w:pPr>
    </w:p>
    <w:p w:rsidR="00995E64" w:rsidRDefault="00995E64" w:rsidP="003444A0">
      <w:pPr>
        <w:tabs>
          <w:tab w:val="left" w:leader="dot" w:pos="8505"/>
        </w:tabs>
        <w:spacing w:after="0" w:line="360" w:lineRule="auto"/>
        <w:ind w:right="-284" w:firstLine="709"/>
        <w:rPr>
          <w:rFonts w:ascii="Times New Roman" w:hAnsi="Times New Roman" w:cs="Times New Roman"/>
          <w:sz w:val="28"/>
          <w:szCs w:val="28"/>
        </w:rPr>
      </w:pPr>
      <w:r>
        <w:rPr>
          <w:rFonts w:ascii="Times New Roman" w:hAnsi="Times New Roman" w:cs="Times New Roman"/>
          <w:sz w:val="28"/>
          <w:szCs w:val="28"/>
        </w:rPr>
        <w:t>2.2 Оценка финансовой инфраструктуры</w:t>
      </w:r>
    </w:p>
    <w:p w:rsidR="00995E64" w:rsidRDefault="00D1609D"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Инновационная система Краснодарского края сегодня хорошо обеспечена финансовой инфраструктурой. Департамент промышленной политики предоставляет множество субсидий</w:t>
      </w:r>
      <w:r w:rsidR="003D5D5C">
        <w:rPr>
          <w:rFonts w:ascii="Times New Roman" w:hAnsi="Times New Roman" w:cs="Times New Roman"/>
          <w:sz w:val="28"/>
          <w:szCs w:val="28"/>
        </w:rPr>
        <w:t xml:space="preserve"> для обеспечения эффективной работы инновационного предприятия</w:t>
      </w:r>
      <w:r>
        <w:rPr>
          <w:rFonts w:ascii="Times New Roman" w:hAnsi="Times New Roman" w:cs="Times New Roman"/>
          <w:sz w:val="28"/>
          <w:szCs w:val="28"/>
        </w:rPr>
        <w:t xml:space="preserve">, одни из которых являются: </w:t>
      </w:r>
    </w:p>
    <w:p w:rsidR="00D1609D" w:rsidRDefault="003D5D5C" w:rsidP="003444A0">
      <w:pPr>
        <w:pStyle w:val="a3"/>
        <w:numPr>
          <w:ilvl w:val="0"/>
          <w:numId w:val="36"/>
        </w:numPr>
        <w:tabs>
          <w:tab w:val="left" w:leader="dot" w:pos="8505"/>
        </w:tabs>
        <w:spacing w:after="0" w:line="360" w:lineRule="auto"/>
        <w:ind w:right="-284"/>
        <w:jc w:val="both"/>
        <w:rPr>
          <w:rFonts w:ascii="Times New Roman" w:hAnsi="Times New Roman" w:cs="Times New Roman"/>
          <w:sz w:val="28"/>
          <w:szCs w:val="28"/>
        </w:rPr>
      </w:pPr>
      <w:r w:rsidRPr="003D5D5C">
        <w:rPr>
          <w:rFonts w:ascii="Times New Roman" w:hAnsi="Times New Roman" w:cs="Times New Roman"/>
          <w:sz w:val="28"/>
          <w:szCs w:val="28"/>
        </w:rPr>
        <w:t>По уплате % по кредитам, договорам лизинга на создание новых производств, модернизацию и приобретение оборудования</w:t>
      </w:r>
      <w:r>
        <w:rPr>
          <w:rFonts w:ascii="Times New Roman" w:hAnsi="Times New Roman" w:cs="Times New Roman"/>
          <w:sz w:val="28"/>
          <w:szCs w:val="28"/>
        </w:rPr>
        <w:t xml:space="preserve">. </w:t>
      </w:r>
      <w:r w:rsidRPr="003D5D5C">
        <w:rPr>
          <w:rFonts w:ascii="Times New Roman" w:hAnsi="Times New Roman" w:cs="Times New Roman"/>
          <w:sz w:val="28"/>
          <w:szCs w:val="28"/>
        </w:rPr>
        <w:t>Сумма субсидии - до 2 000 000 руб.</w:t>
      </w:r>
      <w:r>
        <w:rPr>
          <w:rFonts w:ascii="Times New Roman" w:hAnsi="Times New Roman" w:cs="Times New Roman"/>
          <w:sz w:val="28"/>
          <w:szCs w:val="28"/>
        </w:rPr>
        <w:t xml:space="preserve"> </w:t>
      </w:r>
      <w:r w:rsidRPr="003D5D5C">
        <w:rPr>
          <w:rFonts w:ascii="Times New Roman" w:hAnsi="Times New Roman" w:cs="Times New Roman"/>
          <w:sz w:val="28"/>
          <w:szCs w:val="28"/>
        </w:rPr>
        <w:t>Сумма привлеченного кредита (лизинга) не менее 3 000 000 руб.</w:t>
      </w:r>
      <w:r>
        <w:rPr>
          <w:rFonts w:ascii="Times New Roman" w:hAnsi="Times New Roman" w:cs="Times New Roman"/>
          <w:sz w:val="28"/>
          <w:szCs w:val="28"/>
        </w:rPr>
        <w:t xml:space="preserve"> </w:t>
      </w:r>
      <w:r w:rsidRPr="003D5D5C">
        <w:rPr>
          <w:rFonts w:ascii="Times New Roman" w:hAnsi="Times New Roman" w:cs="Times New Roman"/>
          <w:sz w:val="28"/>
          <w:szCs w:val="28"/>
        </w:rPr>
        <w:t>Компенсируются проценты в размере не более 3/4 ключевой ставки Банка России, но не более 70 % от фактически уплаченных процентов</w:t>
      </w:r>
      <w:r>
        <w:rPr>
          <w:rFonts w:ascii="Times New Roman" w:hAnsi="Times New Roman" w:cs="Times New Roman"/>
          <w:sz w:val="28"/>
          <w:szCs w:val="28"/>
        </w:rPr>
        <w:t>;</w:t>
      </w:r>
    </w:p>
    <w:p w:rsidR="003D5D5C" w:rsidRDefault="003D5D5C" w:rsidP="003444A0">
      <w:pPr>
        <w:pStyle w:val="a3"/>
        <w:numPr>
          <w:ilvl w:val="0"/>
          <w:numId w:val="36"/>
        </w:numPr>
        <w:tabs>
          <w:tab w:val="left" w:leader="dot" w:pos="8505"/>
        </w:tabs>
        <w:spacing w:after="0" w:line="360" w:lineRule="auto"/>
        <w:ind w:right="-284"/>
        <w:jc w:val="both"/>
        <w:rPr>
          <w:rFonts w:ascii="Times New Roman" w:hAnsi="Times New Roman" w:cs="Times New Roman"/>
          <w:sz w:val="28"/>
          <w:szCs w:val="28"/>
        </w:rPr>
      </w:pPr>
      <w:r w:rsidRPr="003D5D5C">
        <w:rPr>
          <w:rFonts w:ascii="Times New Roman" w:hAnsi="Times New Roman" w:cs="Times New Roman"/>
          <w:sz w:val="28"/>
          <w:szCs w:val="28"/>
        </w:rPr>
        <w:lastRenderedPageBreak/>
        <w:t>По уплате % по кредитам управляющим компаниям индустриальных (промышленных) парков</w:t>
      </w:r>
      <w:r>
        <w:rPr>
          <w:rFonts w:ascii="Times New Roman" w:hAnsi="Times New Roman" w:cs="Times New Roman"/>
          <w:sz w:val="28"/>
          <w:szCs w:val="28"/>
        </w:rPr>
        <w:t xml:space="preserve">. </w:t>
      </w:r>
      <w:r w:rsidRPr="003D5D5C">
        <w:rPr>
          <w:rFonts w:ascii="Times New Roman" w:hAnsi="Times New Roman" w:cs="Times New Roman"/>
          <w:sz w:val="28"/>
          <w:szCs w:val="28"/>
        </w:rPr>
        <w:t>Сумма субсидии - до 5 000 000 руб.</w:t>
      </w:r>
      <w:r>
        <w:rPr>
          <w:rFonts w:ascii="Times New Roman" w:hAnsi="Times New Roman" w:cs="Times New Roman"/>
          <w:sz w:val="28"/>
          <w:szCs w:val="28"/>
        </w:rPr>
        <w:t xml:space="preserve"> </w:t>
      </w:r>
      <w:r w:rsidRPr="003D5D5C">
        <w:rPr>
          <w:rFonts w:ascii="Times New Roman" w:hAnsi="Times New Roman" w:cs="Times New Roman"/>
          <w:sz w:val="28"/>
          <w:szCs w:val="28"/>
        </w:rPr>
        <w:t>Компенсируются проценты в размере не более 3/4 ключевой ставки Банка России, но не более 70 % от фактически уплаченных процентов</w:t>
      </w:r>
      <w:r>
        <w:rPr>
          <w:rFonts w:ascii="Times New Roman" w:hAnsi="Times New Roman" w:cs="Times New Roman"/>
          <w:sz w:val="28"/>
          <w:szCs w:val="28"/>
        </w:rPr>
        <w:t>;</w:t>
      </w:r>
    </w:p>
    <w:p w:rsidR="003D5D5C" w:rsidRDefault="003D5D5C" w:rsidP="003444A0">
      <w:pPr>
        <w:pStyle w:val="a3"/>
        <w:numPr>
          <w:ilvl w:val="0"/>
          <w:numId w:val="36"/>
        </w:numPr>
        <w:tabs>
          <w:tab w:val="left" w:leader="dot" w:pos="8505"/>
        </w:tabs>
        <w:spacing w:after="0" w:line="360" w:lineRule="auto"/>
        <w:ind w:right="-284"/>
        <w:jc w:val="both"/>
        <w:rPr>
          <w:rFonts w:ascii="Times New Roman" w:hAnsi="Times New Roman" w:cs="Times New Roman"/>
          <w:sz w:val="28"/>
          <w:szCs w:val="28"/>
        </w:rPr>
      </w:pPr>
      <w:r w:rsidRPr="003D5D5C">
        <w:rPr>
          <w:rFonts w:ascii="Times New Roman" w:hAnsi="Times New Roman" w:cs="Times New Roman"/>
          <w:sz w:val="28"/>
          <w:szCs w:val="28"/>
        </w:rPr>
        <w:t>На инфраструктуру индустриальных (промышленных) парков</w:t>
      </w:r>
      <w:r>
        <w:rPr>
          <w:rFonts w:ascii="Times New Roman" w:hAnsi="Times New Roman" w:cs="Times New Roman"/>
          <w:sz w:val="28"/>
          <w:szCs w:val="28"/>
        </w:rPr>
        <w:t xml:space="preserve">. </w:t>
      </w:r>
      <w:r w:rsidRPr="003D5D5C">
        <w:rPr>
          <w:rFonts w:ascii="Times New Roman" w:hAnsi="Times New Roman" w:cs="Times New Roman"/>
          <w:sz w:val="28"/>
          <w:szCs w:val="28"/>
        </w:rPr>
        <w:t>Сумма субсидии - до 2 500 000 руб.</w:t>
      </w:r>
      <w:r>
        <w:rPr>
          <w:rFonts w:ascii="Times New Roman" w:hAnsi="Times New Roman" w:cs="Times New Roman"/>
          <w:sz w:val="28"/>
          <w:szCs w:val="28"/>
        </w:rPr>
        <w:t xml:space="preserve"> </w:t>
      </w:r>
      <w:r w:rsidRPr="003D5D5C">
        <w:rPr>
          <w:rFonts w:ascii="Times New Roman" w:hAnsi="Times New Roman" w:cs="Times New Roman"/>
          <w:sz w:val="28"/>
          <w:szCs w:val="28"/>
        </w:rPr>
        <w:t>Компенсируются проценты в размере не более 3/4 ключевой ставки Банка России, но не более 70 % от фактически уплаченных процентов</w:t>
      </w:r>
      <w:r>
        <w:rPr>
          <w:rFonts w:ascii="Times New Roman" w:hAnsi="Times New Roman" w:cs="Times New Roman"/>
          <w:sz w:val="28"/>
          <w:szCs w:val="28"/>
        </w:rPr>
        <w:t>;</w:t>
      </w:r>
    </w:p>
    <w:p w:rsidR="003D5D5C" w:rsidRDefault="003D5D5C" w:rsidP="003444A0">
      <w:pPr>
        <w:pStyle w:val="a3"/>
        <w:numPr>
          <w:ilvl w:val="0"/>
          <w:numId w:val="36"/>
        </w:numPr>
        <w:tabs>
          <w:tab w:val="left" w:leader="dot" w:pos="8505"/>
        </w:tabs>
        <w:spacing w:after="0" w:line="360" w:lineRule="auto"/>
        <w:ind w:right="-284"/>
        <w:jc w:val="both"/>
        <w:rPr>
          <w:rFonts w:ascii="Times New Roman" w:hAnsi="Times New Roman" w:cs="Times New Roman"/>
          <w:sz w:val="28"/>
          <w:szCs w:val="28"/>
        </w:rPr>
      </w:pPr>
      <w:r w:rsidRPr="003D5D5C">
        <w:rPr>
          <w:rFonts w:ascii="Times New Roman" w:hAnsi="Times New Roman" w:cs="Times New Roman"/>
          <w:sz w:val="28"/>
          <w:szCs w:val="28"/>
        </w:rPr>
        <w:t>На технологическое присоединение управляющим компаниям технопарков</w:t>
      </w:r>
      <w:r>
        <w:rPr>
          <w:rFonts w:ascii="Times New Roman" w:hAnsi="Times New Roman" w:cs="Times New Roman"/>
          <w:sz w:val="28"/>
          <w:szCs w:val="28"/>
        </w:rPr>
        <w:t xml:space="preserve">. </w:t>
      </w:r>
      <w:r w:rsidRPr="003D5D5C">
        <w:rPr>
          <w:rFonts w:ascii="Times New Roman" w:hAnsi="Times New Roman" w:cs="Times New Roman"/>
          <w:sz w:val="28"/>
          <w:szCs w:val="28"/>
        </w:rPr>
        <w:t>Сумма субсидии - до 500 000 руб.</w:t>
      </w:r>
      <w:r>
        <w:rPr>
          <w:rFonts w:ascii="Times New Roman" w:hAnsi="Times New Roman" w:cs="Times New Roman"/>
          <w:sz w:val="28"/>
          <w:szCs w:val="28"/>
        </w:rPr>
        <w:t xml:space="preserve"> </w:t>
      </w:r>
      <w:r w:rsidRPr="003D5D5C">
        <w:rPr>
          <w:rFonts w:ascii="Times New Roman" w:hAnsi="Times New Roman" w:cs="Times New Roman"/>
          <w:sz w:val="28"/>
          <w:szCs w:val="28"/>
        </w:rPr>
        <w:t>Возмещается 60% от затрат на технологическое присоединение</w:t>
      </w:r>
      <w:r>
        <w:rPr>
          <w:rFonts w:ascii="Times New Roman" w:hAnsi="Times New Roman" w:cs="Times New Roman"/>
          <w:sz w:val="28"/>
          <w:szCs w:val="28"/>
        </w:rPr>
        <w:t>;</w:t>
      </w:r>
    </w:p>
    <w:p w:rsidR="003D5D5C" w:rsidRDefault="003D5D5C" w:rsidP="003444A0">
      <w:pPr>
        <w:pStyle w:val="a3"/>
        <w:numPr>
          <w:ilvl w:val="0"/>
          <w:numId w:val="36"/>
        </w:numPr>
        <w:tabs>
          <w:tab w:val="left" w:leader="dot" w:pos="8505"/>
        </w:tabs>
        <w:spacing w:after="0" w:line="360" w:lineRule="auto"/>
        <w:ind w:right="-284"/>
        <w:jc w:val="both"/>
        <w:rPr>
          <w:rFonts w:ascii="Times New Roman" w:hAnsi="Times New Roman" w:cs="Times New Roman"/>
          <w:sz w:val="28"/>
          <w:szCs w:val="28"/>
        </w:rPr>
      </w:pPr>
      <w:r w:rsidRPr="003D5D5C">
        <w:rPr>
          <w:rFonts w:ascii="Times New Roman" w:hAnsi="Times New Roman" w:cs="Times New Roman"/>
          <w:sz w:val="28"/>
          <w:szCs w:val="28"/>
        </w:rPr>
        <w:t>По организации трудовой занятости осужденных</w:t>
      </w:r>
      <w:r>
        <w:rPr>
          <w:rFonts w:ascii="Times New Roman" w:hAnsi="Times New Roman" w:cs="Times New Roman"/>
          <w:sz w:val="28"/>
          <w:szCs w:val="28"/>
        </w:rPr>
        <w:t xml:space="preserve">. </w:t>
      </w:r>
      <w:r w:rsidRPr="003D5D5C">
        <w:rPr>
          <w:rFonts w:ascii="Times New Roman" w:hAnsi="Times New Roman" w:cs="Times New Roman"/>
          <w:sz w:val="28"/>
          <w:szCs w:val="28"/>
        </w:rPr>
        <w:t>Сумма субсидии - до 100 000 руб.</w:t>
      </w:r>
      <w:r>
        <w:rPr>
          <w:rFonts w:ascii="Times New Roman" w:hAnsi="Times New Roman" w:cs="Times New Roman"/>
          <w:sz w:val="28"/>
          <w:szCs w:val="28"/>
        </w:rPr>
        <w:t xml:space="preserve"> </w:t>
      </w:r>
      <w:r w:rsidRPr="003D5D5C">
        <w:rPr>
          <w:rFonts w:ascii="Times New Roman" w:hAnsi="Times New Roman" w:cs="Times New Roman"/>
          <w:sz w:val="28"/>
          <w:szCs w:val="28"/>
        </w:rPr>
        <w:t xml:space="preserve">Возмещается 60% от фактически произведенных </w:t>
      </w:r>
      <w:r w:rsidRPr="009267AE">
        <w:rPr>
          <w:rFonts w:ascii="Times New Roman" w:hAnsi="Times New Roman" w:cs="Times New Roman"/>
          <w:sz w:val="28"/>
          <w:szCs w:val="28"/>
        </w:rPr>
        <w:t>затрат.</w:t>
      </w:r>
      <w:r w:rsidR="009267AE" w:rsidRPr="009267AE">
        <w:rPr>
          <w:rFonts w:ascii="Times New Roman" w:hAnsi="Times New Roman" w:cs="Times New Roman"/>
          <w:sz w:val="28"/>
          <w:szCs w:val="28"/>
        </w:rPr>
        <w:t>[14]</w:t>
      </w:r>
    </w:p>
    <w:p w:rsidR="003D5D5C" w:rsidRDefault="003D5D5C"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Также на территории края </w:t>
      </w:r>
      <w:r w:rsidR="00BF0B56">
        <w:rPr>
          <w:rFonts w:ascii="Times New Roman" w:hAnsi="Times New Roman" w:cs="Times New Roman"/>
          <w:sz w:val="28"/>
          <w:szCs w:val="28"/>
        </w:rPr>
        <w:t xml:space="preserve">взаимодействуют огромное количество венчурных фондов, инвестиционных компаний. Рекомендуемые </w:t>
      </w:r>
      <w:r w:rsidR="00183768">
        <w:rPr>
          <w:rFonts w:ascii="Times New Roman" w:hAnsi="Times New Roman" w:cs="Times New Roman"/>
          <w:sz w:val="28"/>
          <w:szCs w:val="28"/>
        </w:rPr>
        <w:t>центром поддержки предпринимательства</w:t>
      </w:r>
      <w:proofErr w:type="gramStart"/>
      <w:r w:rsidR="00183768">
        <w:rPr>
          <w:rFonts w:ascii="Times New Roman" w:hAnsi="Times New Roman" w:cs="Times New Roman"/>
          <w:sz w:val="28"/>
          <w:szCs w:val="28"/>
        </w:rPr>
        <w:t xml:space="preserve"> :</w:t>
      </w:r>
      <w:proofErr w:type="gramEnd"/>
    </w:p>
    <w:p w:rsidR="00183768" w:rsidRDefault="00183768"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83768">
        <w:rPr>
          <w:rFonts w:ascii="Times New Roman" w:hAnsi="Times New Roman" w:cs="Times New Roman"/>
          <w:sz w:val="28"/>
          <w:szCs w:val="28"/>
        </w:rPr>
        <w:t>ПАО "ИК РУСС-ИНВЕСТ"</w:t>
      </w:r>
    </w:p>
    <w:p w:rsidR="00183768" w:rsidRDefault="00183768" w:rsidP="003444A0">
      <w:pPr>
        <w:tabs>
          <w:tab w:val="left" w:leader="dot" w:pos="8505"/>
        </w:tabs>
        <w:spacing w:after="0" w:line="360" w:lineRule="auto"/>
        <w:ind w:right="-284" w:firstLine="709"/>
        <w:jc w:val="both"/>
        <w:rPr>
          <w:rFonts w:ascii="Times New Roman" w:hAnsi="Times New Roman" w:cs="Times New Roman"/>
          <w:sz w:val="28"/>
          <w:szCs w:val="28"/>
        </w:rPr>
      </w:pPr>
      <w:r w:rsidRPr="00183768">
        <w:rPr>
          <w:rFonts w:ascii="Times New Roman" w:hAnsi="Times New Roman" w:cs="Times New Roman"/>
          <w:sz w:val="28"/>
          <w:szCs w:val="28"/>
        </w:rPr>
        <w:t>Компания инвестирует свои средства в быстрорастущие преимущественно непубличные компании, ведущие деятельность в сфере высоких технологий (</w:t>
      </w:r>
      <w:proofErr w:type="spellStart"/>
      <w:r w:rsidRPr="00183768">
        <w:rPr>
          <w:rFonts w:ascii="Times New Roman" w:hAnsi="Times New Roman" w:cs="Times New Roman"/>
          <w:sz w:val="28"/>
          <w:szCs w:val="28"/>
        </w:rPr>
        <w:t>telecom</w:t>
      </w:r>
      <w:proofErr w:type="spellEnd"/>
      <w:r w:rsidRPr="00183768">
        <w:rPr>
          <w:rFonts w:ascii="Times New Roman" w:hAnsi="Times New Roman" w:cs="Times New Roman"/>
          <w:sz w:val="28"/>
          <w:szCs w:val="28"/>
        </w:rPr>
        <w:t xml:space="preserve"> &amp; IT, </w:t>
      </w:r>
      <w:proofErr w:type="spellStart"/>
      <w:r w:rsidRPr="00183768">
        <w:rPr>
          <w:rFonts w:ascii="Times New Roman" w:hAnsi="Times New Roman" w:cs="Times New Roman"/>
          <w:sz w:val="28"/>
          <w:szCs w:val="28"/>
        </w:rPr>
        <w:t>нанотехнологии</w:t>
      </w:r>
      <w:proofErr w:type="spellEnd"/>
      <w:r w:rsidRPr="00183768">
        <w:rPr>
          <w:rFonts w:ascii="Times New Roman" w:hAnsi="Times New Roman" w:cs="Times New Roman"/>
          <w:sz w:val="28"/>
          <w:szCs w:val="28"/>
        </w:rPr>
        <w:t xml:space="preserve"> и др.), энергетическом секторе, промышленном производстве, с перспективами выхода на мировые рынки. В отдельных случаях средства могут быть инвестированы в компании из других сфер.</w:t>
      </w:r>
    </w:p>
    <w:p w:rsidR="00183768" w:rsidRDefault="00183768" w:rsidP="003444A0">
      <w:pPr>
        <w:tabs>
          <w:tab w:val="left" w:leader="dot" w:pos="8505"/>
        </w:tabs>
        <w:spacing w:after="0" w:line="360" w:lineRule="auto"/>
        <w:ind w:right="-284" w:firstLine="709"/>
        <w:jc w:val="both"/>
        <w:rPr>
          <w:rFonts w:ascii="Times New Roman" w:hAnsi="Times New Roman" w:cs="Times New Roman"/>
          <w:sz w:val="28"/>
          <w:szCs w:val="28"/>
        </w:rPr>
      </w:pPr>
      <w:r w:rsidRPr="00183768">
        <w:rPr>
          <w:rFonts w:ascii="Times New Roman" w:hAnsi="Times New Roman" w:cs="Times New Roman"/>
          <w:sz w:val="28"/>
          <w:szCs w:val="28"/>
        </w:rPr>
        <w:t xml:space="preserve">При отборе проектов в сфере </w:t>
      </w:r>
      <w:r>
        <w:rPr>
          <w:rFonts w:ascii="Times New Roman" w:hAnsi="Times New Roman" w:cs="Times New Roman"/>
          <w:sz w:val="28"/>
          <w:szCs w:val="28"/>
        </w:rPr>
        <w:t>прямых и венчурных инвестиций они</w:t>
      </w:r>
      <w:r w:rsidRPr="00183768">
        <w:rPr>
          <w:rFonts w:ascii="Times New Roman" w:hAnsi="Times New Roman" w:cs="Times New Roman"/>
          <w:sz w:val="28"/>
          <w:szCs w:val="28"/>
        </w:rPr>
        <w:t xml:space="preserve"> руковод</w:t>
      </w:r>
      <w:r>
        <w:rPr>
          <w:rFonts w:ascii="Times New Roman" w:hAnsi="Times New Roman" w:cs="Times New Roman"/>
          <w:sz w:val="28"/>
          <w:szCs w:val="28"/>
        </w:rPr>
        <w:t>ствуемся следующими критериями:</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Активное развитие компании и значительный потенциал для дальнейшего роста</w:t>
      </w:r>
      <w:r>
        <w:rPr>
          <w:rFonts w:ascii="Times New Roman" w:hAnsi="Times New Roman" w:cs="Times New Roman"/>
          <w:sz w:val="28"/>
          <w:szCs w:val="28"/>
        </w:rPr>
        <w:t>;</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Возможности значительного увеличения стоимости компании</w:t>
      </w:r>
      <w:r>
        <w:rPr>
          <w:rFonts w:ascii="Times New Roman" w:hAnsi="Times New Roman" w:cs="Times New Roman"/>
          <w:sz w:val="28"/>
          <w:szCs w:val="28"/>
        </w:rPr>
        <w:t>;</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lastRenderedPageBreak/>
        <w:t>Наличие у компании уникальных технологий или сильных конкурентных преимуществ</w:t>
      </w:r>
      <w:r>
        <w:rPr>
          <w:rFonts w:ascii="Times New Roman" w:hAnsi="Times New Roman" w:cs="Times New Roman"/>
          <w:sz w:val="28"/>
          <w:szCs w:val="28"/>
        </w:rPr>
        <w:t>;</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Четкое понимание стратегии развития компании</w:t>
      </w:r>
      <w:r>
        <w:rPr>
          <w:rFonts w:ascii="Times New Roman" w:hAnsi="Times New Roman" w:cs="Times New Roman"/>
          <w:sz w:val="28"/>
          <w:szCs w:val="28"/>
        </w:rPr>
        <w:t>;</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Наличие в компании высокопрофессиональных менеджеров или возможностей для их привлечения</w:t>
      </w:r>
      <w:r>
        <w:rPr>
          <w:rFonts w:ascii="Times New Roman" w:hAnsi="Times New Roman" w:cs="Times New Roman"/>
          <w:sz w:val="28"/>
          <w:szCs w:val="28"/>
        </w:rPr>
        <w:t>;</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Прозрачность бизнеса</w:t>
      </w:r>
      <w:r>
        <w:rPr>
          <w:rFonts w:ascii="Times New Roman" w:hAnsi="Times New Roman" w:cs="Times New Roman"/>
          <w:sz w:val="28"/>
          <w:szCs w:val="28"/>
        </w:rPr>
        <w:t>;</w:t>
      </w:r>
    </w:p>
    <w:p w:rsidR="00183768" w:rsidRDefault="00183768" w:rsidP="003444A0">
      <w:pPr>
        <w:pStyle w:val="a3"/>
        <w:numPr>
          <w:ilvl w:val="0"/>
          <w:numId w:val="37"/>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Безубыточная основная деятельность либо возможности для достижения этого в течение 12 месяцев с момента поступления инвестиций.</w:t>
      </w:r>
    </w:p>
    <w:p w:rsidR="00183768" w:rsidRDefault="00183768" w:rsidP="003444A0">
      <w:pPr>
        <w:tabs>
          <w:tab w:val="left" w:leader="dot" w:pos="8505"/>
        </w:tabs>
        <w:spacing w:after="0" w:line="360" w:lineRule="auto"/>
        <w:ind w:right="-284" w:firstLine="709"/>
        <w:jc w:val="both"/>
        <w:rPr>
          <w:rFonts w:ascii="Times New Roman" w:hAnsi="Times New Roman" w:cs="Times New Roman"/>
          <w:sz w:val="28"/>
          <w:szCs w:val="28"/>
        </w:rPr>
      </w:pPr>
      <w:r w:rsidRPr="00183768">
        <w:rPr>
          <w:rFonts w:ascii="Times New Roman" w:hAnsi="Times New Roman" w:cs="Times New Roman"/>
          <w:sz w:val="28"/>
          <w:szCs w:val="28"/>
        </w:rPr>
        <w:t>ПАО «ИК РУСС-ИНВЕСТ» осуществляет прямые и венчурные и</w:t>
      </w:r>
      <w:r>
        <w:rPr>
          <w:rFonts w:ascii="Times New Roman" w:hAnsi="Times New Roman" w:cs="Times New Roman"/>
          <w:sz w:val="28"/>
          <w:szCs w:val="28"/>
        </w:rPr>
        <w:t>нвестиции на следующих условиях:</w:t>
      </w:r>
    </w:p>
    <w:p w:rsidR="00183768" w:rsidRDefault="00183768" w:rsidP="003444A0">
      <w:pPr>
        <w:pStyle w:val="a3"/>
        <w:numPr>
          <w:ilvl w:val="0"/>
          <w:numId w:val="38"/>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Приобретение от 25%+1 до 50%+1 акций в капитале компании</w:t>
      </w:r>
      <w:r>
        <w:rPr>
          <w:rFonts w:ascii="Times New Roman" w:hAnsi="Times New Roman" w:cs="Times New Roman"/>
          <w:sz w:val="28"/>
          <w:szCs w:val="28"/>
        </w:rPr>
        <w:t>;</w:t>
      </w:r>
    </w:p>
    <w:p w:rsidR="00183768" w:rsidRDefault="00183768" w:rsidP="003444A0">
      <w:pPr>
        <w:pStyle w:val="a3"/>
        <w:numPr>
          <w:ilvl w:val="0"/>
          <w:numId w:val="38"/>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Срок инвестирования до 3–5 лет</w:t>
      </w:r>
      <w:r>
        <w:rPr>
          <w:rFonts w:ascii="Times New Roman" w:hAnsi="Times New Roman" w:cs="Times New Roman"/>
          <w:sz w:val="28"/>
          <w:szCs w:val="28"/>
        </w:rPr>
        <w:t>;</w:t>
      </w:r>
    </w:p>
    <w:p w:rsidR="00183768" w:rsidRDefault="00183768" w:rsidP="003444A0">
      <w:pPr>
        <w:pStyle w:val="a3"/>
        <w:numPr>
          <w:ilvl w:val="0"/>
          <w:numId w:val="38"/>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Целевая IRR проекта для инвестора зависит от сферы бизнеса, но должна быть не менее 30%</w:t>
      </w:r>
      <w:r>
        <w:rPr>
          <w:rFonts w:ascii="Times New Roman" w:hAnsi="Times New Roman" w:cs="Times New Roman"/>
          <w:sz w:val="28"/>
          <w:szCs w:val="28"/>
        </w:rPr>
        <w:t>;</w:t>
      </w:r>
    </w:p>
    <w:p w:rsidR="00183768" w:rsidRDefault="00183768" w:rsidP="003444A0">
      <w:pPr>
        <w:pStyle w:val="a3"/>
        <w:numPr>
          <w:ilvl w:val="0"/>
          <w:numId w:val="38"/>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 xml:space="preserve">Плановый CAGR по </w:t>
      </w:r>
      <w:proofErr w:type="spellStart"/>
      <w:r w:rsidRPr="00183768">
        <w:rPr>
          <w:rFonts w:ascii="Times New Roman" w:hAnsi="Times New Roman" w:cs="Times New Roman"/>
          <w:sz w:val="28"/>
          <w:szCs w:val="28"/>
        </w:rPr>
        <w:t>Sales</w:t>
      </w:r>
      <w:proofErr w:type="spellEnd"/>
      <w:r w:rsidRPr="00183768">
        <w:rPr>
          <w:rFonts w:ascii="Times New Roman" w:hAnsi="Times New Roman" w:cs="Times New Roman"/>
          <w:sz w:val="28"/>
          <w:szCs w:val="28"/>
        </w:rPr>
        <w:t xml:space="preserve"> &amp; EBITDA &gt; 20%</w:t>
      </w:r>
      <w:r>
        <w:rPr>
          <w:rFonts w:ascii="Times New Roman" w:hAnsi="Times New Roman" w:cs="Times New Roman"/>
          <w:sz w:val="28"/>
          <w:szCs w:val="28"/>
        </w:rPr>
        <w:t>;</w:t>
      </w:r>
    </w:p>
    <w:p w:rsidR="00183768" w:rsidRPr="00183768" w:rsidRDefault="00183768" w:rsidP="003444A0">
      <w:pPr>
        <w:pStyle w:val="a3"/>
        <w:numPr>
          <w:ilvl w:val="0"/>
          <w:numId w:val="38"/>
        </w:numPr>
        <w:tabs>
          <w:tab w:val="left" w:leader="dot" w:pos="8505"/>
        </w:tabs>
        <w:spacing w:after="0" w:line="360" w:lineRule="auto"/>
        <w:ind w:right="-284"/>
        <w:jc w:val="both"/>
        <w:rPr>
          <w:rFonts w:ascii="Times New Roman" w:hAnsi="Times New Roman" w:cs="Times New Roman"/>
          <w:sz w:val="28"/>
          <w:szCs w:val="28"/>
        </w:rPr>
      </w:pPr>
      <w:r w:rsidRPr="00183768">
        <w:rPr>
          <w:rFonts w:ascii="Times New Roman" w:hAnsi="Times New Roman" w:cs="Times New Roman"/>
          <w:sz w:val="28"/>
          <w:szCs w:val="28"/>
        </w:rPr>
        <w:t>Понимание сроков и условий выхода инвестора из проекта.</w:t>
      </w:r>
    </w:p>
    <w:p w:rsidR="00183768" w:rsidRDefault="00183768" w:rsidP="003444A0">
      <w:pPr>
        <w:tabs>
          <w:tab w:val="left" w:leader="dot" w:pos="8505"/>
        </w:tabs>
        <w:spacing w:after="0" w:line="360" w:lineRule="auto"/>
        <w:ind w:right="-284" w:firstLine="709"/>
        <w:jc w:val="both"/>
        <w:rPr>
          <w:rFonts w:ascii="Times New Roman" w:hAnsi="Times New Roman" w:cs="Times New Roman"/>
          <w:sz w:val="28"/>
          <w:szCs w:val="28"/>
        </w:rPr>
      </w:pPr>
      <w:r w:rsidRPr="00183768">
        <w:rPr>
          <w:rFonts w:ascii="Times New Roman" w:hAnsi="Times New Roman" w:cs="Times New Roman"/>
          <w:sz w:val="28"/>
          <w:szCs w:val="28"/>
        </w:rPr>
        <w:t>Наиболее предпочтительной для инвестирования ПАО «ИК РУСС-ИНВЕСТ» является стадия стабильного роста, но также возможно сотрудничество как на более ранних, так и на более поздних стадиях развития.</w:t>
      </w:r>
    </w:p>
    <w:p w:rsidR="00183768" w:rsidRPr="00040EC4" w:rsidRDefault="00183768" w:rsidP="003444A0">
      <w:pPr>
        <w:tabs>
          <w:tab w:val="left" w:leader="dot" w:pos="8505"/>
        </w:tabs>
        <w:spacing w:after="0" w:line="360" w:lineRule="auto"/>
        <w:ind w:right="-284" w:firstLine="709"/>
        <w:jc w:val="both"/>
        <w:rPr>
          <w:rFonts w:ascii="Times New Roman" w:hAnsi="Times New Roman" w:cs="Times New Roman"/>
          <w:sz w:val="28"/>
          <w:szCs w:val="28"/>
          <w:lang w:val="en-US"/>
        </w:rPr>
      </w:pPr>
      <w:r w:rsidRPr="00183768">
        <w:rPr>
          <w:rFonts w:ascii="Times New Roman" w:hAnsi="Times New Roman" w:cs="Times New Roman"/>
          <w:sz w:val="28"/>
          <w:szCs w:val="28"/>
          <w:lang w:val="en-US"/>
        </w:rPr>
        <w:t xml:space="preserve">2) </w:t>
      </w:r>
      <w:r w:rsidRPr="00183768">
        <w:rPr>
          <w:rFonts w:ascii="Times New Roman" w:hAnsi="Times New Roman" w:cs="Times New Roman"/>
          <w:sz w:val="28"/>
          <w:szCs w:val="28"/>
        </w:rPr>
        <w:t>Венчурный</w:t>
      </w:r>
      <w:r w:rsidRPr="00183768">
        <w:rPr>
          <w:rFonts w:ascii="Times New Roman" w:hAnsi="Times New Roman" w:cs="Times New Roman"/>
          <w:sz w:val="28"/>
          <w:szCs w:val="28"/>
          <w:lang w:val="en-US"/>
        </w:rPr>
        <w:t xml:space="preserve"> </w:t>
      </w:r>
      <w:r>
        <w:rPr>
          <w:rFonts w:ascii="Times New Roman" w:hAnsi="Times New Roman" w:cs="Times New Roman"/>
          <w:sz w:val="28"/>
          <w:szCs w:val="28"/>
        </w:rPr>
        <w:t>ф</w:t>
      </w:r>
      <w:r w:rsidRPr="00183768">
        <w:rPr>
          <w:rFonts w:ascii="Times New Roman" w:hAnsi="Times New Roman" w:cs="Times New Roman"/>
          <w:sz w:val="28"/>
          <w:szCs w:val="28"/>
        </w:rPr>
        <w:t>онд</w:t>
      </w:r>
      <w:r w:rsidRPr="00183768">
        <w:rPr>
          <w:rFonts w:ascii="Times New Roman" w:hAnsi="Times New Roman" w:cs="Times New Roman"/>
          <w:sz w:val="28"/>
          <w:szCs w:val="28"/>
          <w:lang w:val="en-US"/>
        </w:rPr>
        <w:t xml:space="preserve"> «PSB VENTURE FUND»</w:t>
      </w:r>
    </w:p>
    <w:p w:rsidR="00183768" w:rsidRDefault="00183768" w:rsidP="003444A0">
      <w:pPr>
        <w:tabs>
          <w:tab w:val="left" w:leader="dot" w:pos="8505"/>
        </w:tabs>
        <w:spacing w:after="0" w:line="360" w:lineRule="auto"/>
        <w:ind w:right="-284" w:firstLine="709"/>
        <w:jc w:val="both"/>
        <w:rPr>
          <w:rFonts w:ascii="Times New Roman" w:hAnsi="Times New Roman" w:cs="Times New Roman"/>
          <w:sz w:val="28"/>
          <w:szCs w:val="28"/>
        </w:rPr>
      </w:pPr>
      <w:r w:rsidRPr="00183768">
        <w:rPr>
          <w:rFonts w:ascii="Times New Roman" w:hAnsi="Times New Roman" w:cs="Times New Roman"/>
          <w:sz w:val="28"/>
          <w:szCs w:val="28"/>
        </w:rPr>
        <w:t>Фонд инвестирует в проекты с целью развития малого и среднего бизнеса за счет внедрения новых технологий, модернизации производства и его масштабирования.</w:t>
      </w:r>
    </w:p>
    <w:p w:rsidR="00183768" w:rsidRDefault="00394BBD"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94BBD">
        <w:rPr>
          <w:rFonts w:ascii="Times New Roman" w:hAnsi="Times New Roman" w:cs="Times New Roman"/>
          <w:sz w:val="28"/>
          <w:szCs w:val="28"/>
        </w:rPr>
        <w:t>Унитарна</w:t>
      </w:r>
      <w:r>
        <w:rPr>
          <w:rFonts w:ascii="Times New Roman" w:hAnsi="Times New Roman" w:cs="Times New Roman"/>
          <w:sz w:val="28"/>
          <w:szCs w:val="28"/>
        </w:rPr>
        <w:t xml:space="preserve">я некоммерческая организация – </w:t>
      </w:r>
      <w:proofErr w:type="spellStart"/>
      <w:r w:rsidRPr="00394BBD">
        <w:rPr>
          <w:rFonts w:ascii="Times New Roman" w:hAnsi="Times New Roman" w:cs="Times New Roman"/>
          <w:sz w:val="28"/>
          <w:szCs w:val="28"/>
        </w:rPr>
        <w:t>микрокредитная</w:t>
      </w:r>
      <w:proofErr w:type="spellEnd"/>
      <w:r w:rsidRPr="00394BBD">
        <w:rPr>
          <w:rFonts w:ascii="Times New Roman" w:hAnsi="Times New Roman" w:cs="Times New Roman"/>
          <w:sz w:val="28"/>
          <w:szCs w:val="28"/>
        </w:rPr>
        <w:t xml:space="preserve"> компания «Фонд микрофинансирова</w:t>
      </w:r>
      <w:r>
        <w:rPr>
          <w:rFonts w:ascii="Times New Roman" w:hAnsi="Times New Roman" w:cs="Times New Roman"/>
          <w:sz w:val="28"/>
          <w:szCs w:val="28"/>
        </w:rPr>
        <w:t xml:space="preserve">ния субъектов малого и среднего </w:t>
      </w:r>
      <w:r w:rsidRPr="00394BBD">
        <w:rPr>
          <w:rFonts w:ascii="Times New Roman" w:hAnsi="Times New Roman" w:cs="Times New Roman"/>
          <w:sz w:val="28"/>
          <w:szCs w:val="28"/>
        </w:rPr>
        <w:t>предпринимательства Краснодарского края»</w:t>
      </w:r>
    </w:p>
    <w:p w:rsidR="00394BBD" w:rsidRPr="00394BBD" w:rsidRDefault="00394BBD" w:rsidP="003444A0">
      <w:pPr>
        <w:tabs>
          <w:tab w:val="left" w:leader="dot" w:pos="8505"/>
        </w:tabs>
        <w:spacing w:after="0" w:line="360" w:lineRule="auto"/>
        <w:ind w:right="-284" w:firstLine="709"/>
        <w:jc w:val="both"/>
        <w:rPr>
          <w:rFonts w:ascii="Times New Roman" w:hAnsi="Times New Roman" w:cs="Times New Roman"/>
          <w:sz w:val="28"/>
          <w:szCs w:val="28"/>
        </w:rPr>
      </w:pPr>
      <w:r w:rsidRPr="00394BBD">
        <w:rPr>
          <w:rFonts w:ascii="Times New Roman" w:hAnsi="Times New Roman" w:cs="Times New Roman"/>
          <w:sz w:val="28"/>
          <w:szCs w:val="28"/>
        </w:rPr>
        <w:t xml:space="preserve">Общие условия предоставления </w:t>
      </w:r>
      <w:proofErr w:type="spellStart"/>
      <w:r w:rsidRPr="00394BBD">
        <w:rPr>
          <w:rFonts w:ascii="Times New Roman" w:hAnsi="Times New Roman" w:cs="Times New Roman"/>
          <w:sz w:val="28"/>
          <w:szCs w:val="28"/>
        </w:rPr>
        <w:t>Микрозайма</w:t>
      </w:r>
      <w:proofErr w:type="spellEnd"/>
      <w:r w:rsidRPr="00394BBD">
        <w:rPr>
          <w:rFonts w:ascii="Times New Roman" w:hAnsi="Times New Roman" w:cs="Times New Roman"/>
          <w:sz w:val="28"/>
          <w:szCs w:val="28"/>
        </w:rPr>
        <w:t>:</w:t>
      </w:r>
    </w:p>
    <w:p w:rsidR="00394BBD" w:rsidRDefault="00394BBD" w:rsidP="003444A0">
      <w:pPr>
        <w:pStyle w:val="a3"/>
        <w:numPr>
          <w:ilvl w:val="0"/>
          <w:numId w:val="39"/>
        </w:numPr>
        <w:tabs>
          <w:tab w:val="left" w:leader="dot" w:pos="8505"/>
        </w:tabs>
        <w:spacing w:after="0" w:line="360" w:lineRule="auto"/>
        <w:ind w:right="-284"/>
        <w:jc w:val="both"/>
        <w:rPr>
          <w:rFonts w:ascii="Times New Roman" w:hAnsi="Times New Roman" w:cs="Times New Roman"/>
          <w:sz w:val="28"/>
          <w:szCs w:val="28"/>
        </w:rPr>
      </w:pPr>
      <w:r w:rsidRPr="00394BBD">
        <w:rPr>
          <w:rFonts w:ascii="Times New Roman" w:hAnsi="Times New Roman" w:cs="Times New Roman"/>
          <w:sz w:val="28"/>
          <w:szCs w:val="28"/>
        </w:rPr>
        <w:lastRenderedPageBreak/>
        <w:t xml:space="preserve">Срок предоставления </w:t>
      </w:r>
      <w:proofErr w:type="spellStart"/>
      <w:r w:rsidRPr="00394BBD">
        <w:rPr>
          <w:rFonts w:ascii="Times New Roman" w:hAnsi="Times New Roman" w:cs="Times New Roman"/>
          <w:sz w:val="28"/>
          <w:szCs w:val="28"/>
        </w:rPr>
        <w:t>Микрозайма</w:t>
      </w:r>
      <w:proofErr w:type="spellEnd"/>
      <w:r w:rsidRPr="00394BBD">
        <w:rPr>
          <w:rFonts w:ascii="Times New Roman" w:hAnsi="Times New Roman" w:cs="Times New Roman"/>
          <w:sz w:val="28"/>
          <w:szCs w:val="28"/>
        </w:rPr>
        <w:t xml:space="preserve">: от 3 (трех) до 36 (тридцати шести) месяцев включительно </w:t>
      </w:r>
      <w:proofErr w:type="gramStart"/>
      <w:r w:rsidRPr="00394BBD">
        <w:rPr>
          <w:rFonts w:ascii="Times New Roman" w:hAnsi="Times New Roman" w:cs="Times New Roman"/>
          <w:sz w:val="28"/>
          <w:szCs w:val="28"/>
        </w:rPr>
        <w:t>с даты перечисления</w:t>
      </w:r>
      <w:proofErr w:type="gramEnd"/>
      <w:r w:rsidRPr="00394BBD">
        <w:rPr>
          <w:rFonts w:ascii="Times New Roman" w:hAnsi="Times New Roman" w:cs="Times New Roman"/>
          <w:sz w:val="28"/>
          <w:szCs w:val="28"/>
        </w:rPr>
        <w:t xml:space="preserve"> денежных средств на расчетный счет Заемщика.</w:t>
      </w:r>
    </w:p>
    <w:p w:rsidR="00394BBD" w:rsidRDefault="00394BBD" w:rsidP="003444A0">
      <w:pPr>
        <w:pStyle w:val="a3"/>
        <w:numPr>
          <w:ilvl w:val="0"/>
          <w:numId w:val="39"/>
        </w:numPr>
        <w:tabs>
          <w:tab w:val="left" w:leader="dot" w:pos="8505"/>
        </w:tabs>
        <w:spacing w:after="0" w:line="360" w:lineRule="auto"/>
        <w:ind w:right="-284"/>
        <w:jc w:val="both"/>
        <w:rPr>
          <w:rFonts w:ascii="Times New Roman" w:hAnsi="Times New Roman" w:cs="Times New Roman"/>
          <w:sz w:val="28"/>
          <w:szCs w:val="28"/>
        </w:rPr>
      </w:pPr>
      <w:r w:rsidRPr="00394BBD">
        <w:rPr>
          <w:rFonts w:ascii="Times New Roman" w:hAnsi="Times New Roman" w:cs="Times New Roman"/>
          <w:sz w:val="28"/>
          <w:szCs w:val="28"/>
        </w:rPr>
        <w:t xml:space="preserve">Сумма </w:t>
      </w:r>
      <w:proofErr w:type="spellStart"/>
      <w:r w:rsidRPr="00394BBD">
        <w:rPr>
          <w:rFonts w:ascii="Times New Roman" w:hAnsi="Times New Roman" w:cs="Times New Roman"/>
          <w:sz w:val="28"/>
          <w:szCs w:val="28"/>
        </w:rPr>
        <w:t>Микрозайма</w:t>
      </w:r>
      <w:proofErr w:type="spellEnd"/>
      <w:r w:rsidRPr="00394BBD">
        <w:rPr>
          <w:rFonts w:ascii="Times New Roman" w:hAnsi="Times New Roman" w:cs="Times New Roman"/>
          <w:sz w:val="28"/>
          <w:szCs w:val="28"/>
        </w:rPr>
        <w:t>: от 100 000 (ста тысяч) до 3 000 000 (трех миллионов) рублей включительно.</w:t>
      </w:r>
    </w:p>
    <w:p w:rsidR="00394BBD" w:rsidRDefault="00394BBD" w:rsidP="003444A0">
      <w:pPr>
        <w:pStyle w:val="a3"/>
        <w:numPr>
          <w:ilvl w:val="0"/>
          <w:numId w:val="39"/>
        </w:numPr>
        <w:tabs>
          <w:tab w:val="left" w:leader="dot" w:pos="8505"/>
        </w:tabs>
        <w:spacing w:after="0" w:line="360" w:lineRule="auto"/>
        <w:ind w:right="-284"/>
        <w:jc w:val="both"/>
        <w:rPr>
          <w:rFonts w:ascii="Times New Roman" w:hAnsi="Times New Roman" w:cs="Times New Roman"/>
          <w:sz w:val="28"/>
          <w:szCs w:val="28"/>
        </w:rPr>
      </w:pPr>
      <w:r w:rsidRPr="00394BBD">
        <w:rPr>
          <w:rFonts w:ascii="Times New Roman" w:hAnsi="Times New Roman" w:cs="Times New Roman"/>
          <w:sz w:val="28"/>
          <w:szCs w:val="28"/>
        </w:rPr>
        <w:t xml:space="preserve">Процентная ставка по </w:t>
      </w:r>
      <w:proofErr w:type="spellStart"/>
      <w:r w:rsidRPr="00394BBD">
        <w:rPr>
          <w:rFonts w:ascii="Times New Roman" w:hAnsi="Times New Roman" w:cs="Times New Roman"/>
          <w:sz w:val="28"/>
          <w:szCs w:val="28"/>
        </w:rPr>
        <w:t>Микрозайму</w:t>
      </w:r>
      <w:proofErr w:type="spellEnd"/>
      <w:r w:rsidRPr="00394BBD">
        <w:rPr>
          <w:rFonts w:ascii="Times New Roman" w:hAnsi="Times New Roman" w:cs="Times New Roman"/>
          <w:sz w:val="28"/>
          <w:szCs w:val="28"/>
        </w:rPr>
        <w:t xml:space="preserve"> составляет 8,25 % </w:t>
      </w:r>
      <w:proofErr w:type="gramStart"/>
      <w:r w:rsidRPr="00394BBD">
        <w:rPr>
          <w:rFonts w:ascii="Times New Roman" w:hAnsi="Times New Roman" w:cs="Times New Roman"/>
          <w:sz w:val="28"/>
          <w:szCs w:val="28"/>
        </w:rPr>
        <w:t>годовых</w:t>
      </w:r>
      <w:proofErr w:type="gramEnd"/>
      <w:r w:rsidRPr="00394BBD">
        <w:rPr>
          <w:rFonts w:ascii="Times New Roman" w:hAnsi="Times New Roman" w:cs="Times New Roman"/>
          <w:sz w:val="28"/>
          <w:szCs w:val="28"/>
        </w:rPr>
        <w:t>.</w:t>
      </w:r>
    </w:p>
    <w:p w:rsidR="00394BBD" w:rsidRDefault="00394BBD" w:rsidP="003444A0">
      <w:pPr>
        <w:pStyle w:val="a3"/>
        <w:numPr>
          <w:ilvl w:val="0"/>
          <w:numId w:val="39"/>
        </w:numPr>
        <w:tabs>
          <w:tab w:val="left" w:leader="dot" w:pos="8505"/>
        </w:tabs>
        <w:spacing w:after="0" w:line="360" w:lineRule="auto"/>
        <w:ind w:right="-284"/>
        <w:jc w:val="both"/>
        <w:rPr>
          <w:rFonts w:ascii="Times New Roman" w:hAnsi="Times New Roman" w:cs="Times New Roman"/>
          <w:sz w:val="28"/>
          <w:szCs w:val="28"/>
        </w:rPr>
      </w:pPr>
      <w:r w:rsidRPr="00394BBD">
        <w:rPr>
          <w:rFonts w:ascii="Times New Roman" w:hAnsi="Times New Roman" w:cs="Times New Roman"/>
          <w:sz w:val="28"/>
          <w:szCs w:val="28"/>
        </w:rPr>
        <w:t xml:space="preserve">В графике возврата суммы основного долга и уплаты процентов по </w:t>
      </w:r>
      <w:proofErr w:type="spellStart"/>
      <w:r w:rsidRPr="00394BBD">
        <w:rPr>
          <w:rFonts w:ascii="Times New Roman" w:hAnsi="Times New Roman" w:cs="Times New Roman"/>
          <w:sz w:val="28"/>
          <w:szCs w:val="28"/>
        </w:rPr>
        <w:t>Микрозайму</w:t>
      </w:r>
      <w:proofErr w:type="spellEnd"/>
      <w:r w:rsidRPr="00394BBD">
        <w:rPr>
          <w:rFonts w:ascii="Times New Roman" w:hAnsi="Times New Roman" w:cs="Times New Roman"/>
          <w:sz w:val="28"/>
          <w:szCs w:val="28"/>
        </w:rPr>
        <w:t xml:space="preserve"> применяется дифференцированная система платежа.</w:t>
      </w:r>
    </w:p>
    <w:p w:rsidR="00394BBD" w:rsidRDefault="00394BBD" w:rsidP="003444A0">
      <w:pPr>
        <w:pStyle w:val="a3"/>
        <w:numPr>
          <w:ilvl w:val="0"/>
          <w:numId w:val="39"/>
        </w:numPr>
        <w:tabs>
          <w:tab w:val="left" w:leader="dot" w:pos="8505"/>
        </w:tabs>
        <w:spacing w:after="0" w:line="360" w:lineRule="auto"/>
        <w:ind w:right="-284"/>
        <w:jc w:val="both"/>
        <w:rPr>
          <w:rFonts w:ascii="Times New Roman" w:hAnsi="Times New Roman" w:cs="Times New Roman"/>
          <w:sz w:val="28"/>
          <w:szCs w:val="28"/>
        </w:rPr>
      </w:pPr>
      <w:r w:rsidRPr="00394BBD">
        <w:rPr>
          <w:rFonts w:ascii="Times New Roman" w:hAnsi="Times New Roman" w:cs="Times New Roman"/>
          <w:sz w:val="28"/>
          <w:szCs w:val="28"/>
        </w:rPr>
        <w:t xml:space="preserve">При предоставлении </w:t>
      </w:r>
      <w:proofErr w:type="spellStart"/>
      <w:r w:rsidRPr="00394BBD">
        <w:rPr>
          <w:rFonts w:ascii="Times New Roman" w:hAnsi="Times New Roman" w:cs="Times New Roman"/>
          <w:sz w:val="28"/>
          <w:szCs w:val="28"/>
        </w:rPr>
        <w:t>Микрозайма</w:t>
      </w:r>
      <w:proofErr w:type="spellEnd"/>
      <w:r w:rsidRPr="00394BBD">
        <w:rPr>
          <w:rFonts w:ascii="Times New Roman" w:hAnsi="Times New Roman" w:cs="Times New Roman"/>
          <w:sz w:val="28"/>
          <w:szCs w:val="28"/>
        </w:rPr>
        <w:t xml:space="preserve"> сроком более чем на 12 месяцев, по заявлению Заёмщика может устанавливаться льготный период по возврату основной суммы </w:t>
      </w:r>
      <w:proofErr w:type="spellStart"/>
      <w:r w:rsidRPr="00394BBD">
        <w:rPr>
          <w:rFonts w:ascii="Times New Roman" w:hAnsi="Times New Roman" w:cs="Times New Roman"/>
          <w:sz w:val="28"/>
          <w:szCs w:val="28"/>
        </w:rPr>
        <w:t>Микрозайма</w:t>
      </w:r>
      <w:proofErr w:type="spellEnd"/>
      <w:r w:rsidRPr="00394BBD">
        <w:rPr>
          <w:rFonts w:ascii="Times New Roman" w:hAnsi="Times New Roman" w:cs="Times New Roman"/>
          <w:sz w:val="28"/>
          <w:szCs w:val="28"/>
        </w:rPr>
        <w:t xml:space="preserve"> до 6 месяцев, в следующих случаях:</w:t>
      </w:r>
      <w:r>
        <w:rPr>
          <w:rFonts w:ascii="Times New Roman" w:hAnsi="Times New Roman" w:cs="Times New Roman"/>
          <w:sz w:val="28"/>
          <w:szCs w:val="28"/>
        </w:rPr>
        <w:t xml:space="preserve"> </w:t>
      </w:r>
      <w:r w:rsidRPr="00394BBD">
        <w:rPr>
          <w:rFonts w:ascii="Times New Roman" w:hAnsi="Times New Roman" w:cs="Times New Roman"/>
          <w:sz w:val="28"/>
          <w:szCs w:val="28"/>
        </w:rPr>
        <w:t>специфика производства и доставки продукции, товаров, выполнения работ, оказания услуг Заёмщиком носит сезонный характер;</w:t>
      </w:r>
      <w:r>
        <w:rPr>
          <w:rFonts w:ascii="Times New Roman" w:hAnsi="Times New Roman" w:cs="Times New Roman"/>
          <w:sz w:val="28"/>
          <w:szCs w:val="28"/>
        </w:rPr>
        <w:t xml:space="preserve"> </w:t>
      </w:r>
      <w:r w:rsidRPr="00394BBD">
        <w:rPr>
          <w:rFonts w:ascii="Times New Roman" w:hAnsi="Times New Roman" w:cs="Times New Roman"/>
          <w:sz w:val="28"/>
          <w:szCs w:val="28"/>
        </w:rPr>
        <w:t xml:space="preserve">средства </w:t>
      </w:r>
      <w:proofErr w:type="spellStart"/>
      <w:r w:rsidRPr="00394BBD">
        <w:rPr>
          <w:rFonts w:ascii="Times New Roman" w:hAnsi="Times New Roman" w:cs="Times New Roman"/>
          <w:sz w:val="28"/>
          <w:szCs w:val="28"/>
        </w:rPr>
        <w:t>Микрозайма</w:t>
      </w:r>
      <w:proofErr w:type="spellEnd"/>
      <w:r w:rsidRPr="00394BBD">
        <w:rPr>
          <w:rFonts w:ascii="Times New Roman" w:hAnsi="Times New Roman" w:cs="Times New Roman"/>
          <w:sz w:val="28"/>
          <w:szCs w:val="28"/>
        </w:rPr>
        <w:t xml:space="preserve"> направляются Заёмщиком на создание, реконструкцию и/или приобретение основных и оборотных средств, имеющих отложенный резу</w:t>
      </w:r>
      <w:r>
        <w:rPr>
          <w:rFonts w:ascii="Times New Roman" w:hAnsi="Times New Roman" w:cs="Times New Roman"/>
          <w:sz w:val="28"/>
          <w:szCs w:val="28"/>
        </w:rPr>
        <w:t>льтат внедрения (использования);</w:t>
      </w:r>
    </w:p>
    <w:p w:rsidR="00394BBD" w:rsidRDefault="00394BBD" w:rsidP="003444A0">
      <w:pPr>
        <w:pStyle w:val="a3"/>
        <w:numPr>
          <w:ilvl w:val="0"/>
          <w:numId w:val="39"/>
        </w:numPr>
        <w:tabs>
          <w:tab w:val="left" w:leader="dot" w:pos="8505"/>
        </w:tabs>
        <w:spacing w:after="0" w:line="360" w:lineRule="auto"/>
        <w:ind w:right="-284"/>
        <w:jc w:val="both"/>
        <w:rPr>
          <w:rFonts w:ascii="Times New Roman" w:hAnsi="Times New Roman" w:cs="Times New Roman"/>
          <w:sz w:val="28"/>
          <w:szCs w:val="28"/>
        </w:rPr>
      </w:pPr>
      <w:r w:rsidRPr="00394BBD">
        <w:rPr>
          <w:rFonts w:ascii="Times New Roman" w:hAnsi="Times New Roman" w:cs="Times New Roman"/>
          <w:sz w:val="28"/>
          <w:szCs w:val="28"/>
        </w:rPr>
        <w:t xml:space="preserve">Обязательным условием является предоставление Заемщиком залога ликвидного имущества и предоставление поручительства физического и/или юридического лица в обеспечение своевременного и полного исполнения обязательств по Договору займа. В случае недостаточности залогового имущества возможно привлечение поручительства и (или) гарантийного письма унитарной некоммерческой организации "Гарантийный фонд поддержки субъектов малого и среднего предпринимательства Краснодарского </w:t>
      </w:r>
      <w:r w:rsidRPr="009267AE">
        <w:rPr>
          <w:rFonts w:ascii="Times New Roman" w:hAnsi="Times New Roman" w:cs="Times New Roman"/>
          <w:sz w:val="28"/>
          <w:szCs w:val="28"/>
        </w:rPr>
        <w:t>края".</w:t>
      </w:r>
      <w:r w:rsidR="009267AE" w:rsidRPr="009267AE">
        <w:rPr>
          <w:rFonts w:ascii="Times New Roman" w:hAnsi="Times New Roman" w:cs="Times New Roman"/>
          <w:sz w:val="28"/>
          <w:szCs w:val="28"/>
        </w:rPr>
        <w:t>[15]</w:t>
      </w:r>
    </w:p>
    <w:p w:rsidR="00394BBD" w:rsidRDefault="003425F3"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За 2016 год затраты на научные исследования и разработки всего составили 4035,2 млн. рублей. </w:t>
      </w:r>
      <w:proofErr w:type="gramStart"/>
      <w:r>
        <w:rPr>
          <w:rFonts w:ascii="Times New Roman" w:hAnsi="Times New Roman" w:cs="Times New Roman"/>
          <w:sz w:val="28"/>
          <w:szCs w:val="28"/>
        </w:rPr>
        <w:t>Из них затраты из федеральной бюджета - 1547,3 млн. рублей.</w:t>
      </w:r>
      <w:proofErr w:type="gramEnd"/>
      <w:r>
        <w:rPr>
          <w:rFonts w:ascii="Times New Roman" w:hAnsi="Times New Roman" w:cs="Times New Roman"/>
          <w:sz w:val="28"/>
          <w:szCs w:val="28"/>
        </w:rPr>
        <w:t xml:space="preserve">  </w:t>
      </w:r>
      <w:r w:rsidRPr="003425F3">
        <w:rPr>
          <w:rFonts w:ascii="Times New Roman" w:hAnsi="Times New Roman" w:cs="Times New Roman"/>
          <w:sz w:val="28"/>
          <w:szCs w:val="28"/>
        </w:rPr>
        <w:t xml:space="preserve">На долю государственного сектора приходилось 66,7% </w:t>
      </w:r>
      <w:r w:rsidRPr="003425F3">
        <w:rPr>
          <w:rFonts w:ascii="Times New Roman" w:hAnsi="Times New Roman" w:cs="Times New Roman"/>
          <w:sz w:val="28"/>
          <w:szCs w:val="28"/>
        </w:rPr>
        <w:lastRenderedPageBreak/>
        <w:t>организаций, выполняющих научные исследования и разработки и 77,0% объема внутренних затрат.</w:t>
      </w:r>
      <w:r w:rsidR="009267AE" w:rsidRPr="009267AE">
        <w:rPr>
          <w:rFonts w:ascii="Times New Roman" w:hAnsi="Times New Roman" w:cs="Times New Roman"/>
          <w:sz w:val="28"/>
          <w:szCs w:val="28"/>
        </w:rPr>
        <w:t>[</w:t>
      </w:r>
      <w:r w:rsidR="009267AE">
        <w:rPr>
          <w:rFonts w:ascii="Times New Roman" w:hAnsi="Times New Roman" w:cs="Times New Roman"/>
          <w:sz w:val="28"/>
          <w:szCs w:val="28"/>
        </w:rPr>
        <w:t>16]</w:t>
      </w:r>
    </w:p>
    <w:p w:rsidR="003425F3" w:rsidRDefault="003425F3"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Если мы проанализируем инновационную активность организаций за 2015 го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рис.3), то заметим, что число организаций , которые осуществляют инновационную деятельность в шестнадцать раз меньше от объема всех проверенных.</w:t>
      </w:r>
    </w:p>
    <w:p w:rsidR="003425F3" w:rsidRDefault="003425F3" w:rsidP="003444A0">
      <w:pPr>
        <w:tabs>
          <w:tab w:val="left" w:leader="dot" w:pos="8505"/>
        </w:tabs>
        <w:spacing w:after="0" w:line="360" w:lineRule="auto"/>
        <w:ind w:left="-567" w:right="-284"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AD1C15E" wp14:editId="4BF3ECD8">
            <wp:extent cx="5940425" cy="12579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50).png"/>
                    <pic:cNvPicPr/>
                  </pic:nvPicPr>
                  <pic:blipFill>
                    <a:blip r:embed="rId11">
                      <a:extLst>
                        <a:ext uri="{28A0092B-C50C-407E-A947-70E740481C1C}">
                          <a14:useLocalDpi xmlns:a14="http://schemas.microsoft.com/office/drawing/2010/main" val="0"/>
                        </a:ext>
                      </a:extLst>
                    </a:blip>
                    <a:stretch>
                      <a:fillRect/>
                    </a:stretch>
                  </pic:blipFill>
                  <pic:spPr>
                    <a:xfrm>
                      <a:off x="0" y="0"/>
                      <a:ext cx="5940425" cy="1257935"/>
                    </a:xfrm>
                    <a:prstGeom prst="rect">
                      <a:avLst/>
                    </a:prstGeom>
                  </pic:spPr>
                </pic:pic>
              </a:graphicData>
            </a:graphic>
          </wp:inline>
        </w:drawing>
      </w:r>
    </w:p>
    <w:p w:rsidR="003425F3" w:rsidRDefault="003425F3" w:rsidP="003444A0">
      <w:pPr>
        <w:tabs>
          <w:tab w:val="left" w:leader="dot" w:pos="8505"/>
        </w:tabs>
        <w:spacing w:after="0" w:line="360" w:lineRule="auto"/>
        <w:ind w:left="-567" w:right="-284" w:firstLine="709"/>
        <w:jc w:val="center"/>
        <w:rPr>
          <w:rFonts w:ascii="Times New Roman" w:hAnsi="Times New Roman" w:cs="Times New Roman"/>
          <w:sz w:val="28"/>
          <w:szCs w:val="28"/>
        </w:rPr>
      </w:pPr>
      <w:r>
        <w:rPr>
          <w:rFonts w:ascii="Times New Roman" w:hAnsi="Times New Roman" w:cs="Times New Roman"/>
          <w:sz w:val="28"/>
          <w:szCs w:val="28"/>
        </w:rPr>
        <w:t>Рис. 3 Инновационная активность организаций.</w:t>
      </w:r>
    </w:p>
    <w:p w:rsidR="003425F3" w:rsidRDefault="00213613" w:rsidP="003444A0">
      <w:pPr>
        <w:tabs>
          <w:tab w:val="left" w:leader="dot" w:pos="8505"/>
        </w:tabs>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Также проведя сравнительную работу между Краснодарским краем и Республикой Татарстан по экспорту инновационной товаров, работ и услуг за 2015 год, видно, что наш регион имеет объем выручки практически в 2 раза меньше чем </w:t>
      </w:r>
      <w:r w:rsidR="00EF13BF">
        <w:rPr>
          <w:rFonts w:ascii="Times New Roman" w:hAnsi="Times New Roman" w:cs="Times New Roman"/>
          <w:sz w:val="28"/>
          <w:szCs w:val="28"/>
        </w:rPr>
        <w:t>последний.</w:t>
      </w:r>
    </w:p>
    <w:p w:rsidR="00EF13BF" w:rsidRDefault="00EF13BF" w:rsidP="003444A0">
      <w:pPr>
        <w:tabs>
          <w:tab w:val="left" w:leader="dot" w:pos="8505"/>
        </w:tabs>
        <w:spacing w:after="0" w:line="360" w:lineRule="auto"/>
        <w:ind w:left="-851" w:right="-284"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7D1EF10" wp14:editId="7BCD156C">
            <wp:extent cx="6219824" cy="1685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52).png"/>
                    <pic:cNvPicPr/>
                  </pic:nvPicPr>
                  <pic:blipFill>
                    <a:blip r:embed="rId12">
                      <a:extLst>
                        <a:ext uri="{28A0092B-C50C-407E-A947-70E740481C1C}">
                          <a14:useLocalDpi xmlns:a14="http://schemas.microsoft.com/office/drawing/2010/main" val="0"/>
                        </a:ext>
                      </a:extLst>
                    </a:blip>
                    <a:stretch>
                      <a:fillRect/>
                    </a:stretch>
                  </pic:blipFill>
                  <pic:spPr>
                    <a:xfrm>
                      <a:off x="0" y="0"/>
                      <a:ext cx="6220825" cy="1686196"/>
                    </a:xfrm>
                    <a:prstGeom prst="rect">
                      <a:avLst/>
                    </a:prstGeom>
                  </pic:spPr>
                </pic:pic>
              </a:graphicData>
            </a:graphic>
          </wp:inline>
        </w:drawing>
      </w:r>
    </w:p>
    <w:p w:rsidR="00EF13BF" w:rsidRDefault="00EF13BF" w:rsidP="003444A0">
      <w:pPr>
        <w:tabs>
          <w:tab w:val="left" w:leader="dot" w:pos="8505"/>
        </w:tabs>
        <w:spacing w:after="0" w:line="360" w:lineRule="auto"/>
        <w:ind w:right="-284" w:firstLine="709"/>
        <w:jc w:val="center"/>
        <w:rPr>
          <w:rFonts w:ascii="Times New Roman" w:hAnsi="Times New Roman" w:cs="Times New Roman"/>
          <w:sz w:val="28"/>
          <w:szCs w:val="28"/>
        </w:rPr>
      </w:pPr>
      <w:r>
        <w:rPr>
          <w:rFonts w:ascii="Times New Roman" w:hAnsi="Times New Roman" w:cs="Times New Roman"/>
          <w:sz w:val="28"/>
          <w:szCs w:val="28"/>
        </w:rPr>
        <w:t xml:space="preserve">Рис.4 </w:t>
      </w:r>
      <w:r w:rsidRPr="00EF13BF">
        <w:rPr>
          <w:rFonts w:ascii="Times New Roman" w:hAnsi="Times New Roman" w:cs="Times New Roman"/>
          <w:sz w:val="28"/>
          <w:szCs w:val="28"/>
        </w:rPr>
        <w:t>Объем инновационных товаров, работ и услуг в 2015 году</w:t>
      </w:r>
      <w:r>
        <w:rPr>
          <w:rFonts w:ascii="Times New Roman" w:hAnsi="Times New Roman" w:cs="Times New Roman"/>
          <w:sz w:val="28"/>
          <w:szCs w:val="28"/>
        </w:rPr>
        <w:t xml:space="preserve"> Краснодарского края</w:t>
      </w:r>
    </w:p>
    <w:p w:rsidR="00EF13BF" w:rsidRDefault="00EF13BF" w:rsidP="003444A0">
      <w:pPr>
        <w:tabs>
          <w:tab w:val="left" w:leader="dot" w:pos="8505"/>
        </w:tabs>
        <w:spacing w:after="0" w:line="360" w:lineRule="auto"/>
        <w:ind w:left="-851" w:right="-284"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5BBBD8F" wp14:editId="0E63CB07">
            <wp:extent cx="5921236" cy="137160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53).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1376045"/>
                    </a:xfrm>
                    <a:prstGeom prst="rect">
                      <a:avLst/>
                    </a:prstGeom>
                  </pic:spPr>
                </pic:pic>
              </a:graphicData>
            </a:graphic>
          </wp:inline>
        </w:drawing>
      </w:r>
    </w:p>
    <w:p w:rsidR="00EF13BF" w:rsidRDefault="00EF13BF" w:rsidP="003444A0">
      <w:pPr>
        <w:tabs>
          <w:tab w:val="left" w:leader="dot" w:pos="8505"/>
        </w:tabs>
        <w:spacing w:after="0" w:line="360" w:lineRule="auto"/>
        <w:ind w:right="-284" w:firstLine="709"/>
        <w:jc w:val="center"/>
        <w:rPr>
          <w:rFonts w:ascii="Times New Roman" w:hAnsi="Times New Roman" w:cs="Times New Roman"/>
          <w:sz w:val="28"/>
          <w:szCs w:val="28"/>
        </w:rPr>
      </w:pPr>
      <w:r>
        <w:rPr>
          <w:rFonts w:ascii="Times New Roman" w:hAnsi="Times New Roman" w:cs="Times New Roman"/>
          <w:sz w:val="28"/>
          <w:szCs w:val="28"/>
        </w:rPr>
        <w:t>Рис.5 И</w:t>
      </w:r>
      <w:r w:rsidRPr="00EF13BF">
        <w:rPr>
          <w:rFonts w:ascii="Times New Roman" w:hAnsi="Times New Roman" w:cs="Times New Roman"/>
          <w:sz w:val="28"/>
          <w:szCs w:val="28"/>
        </w:rPr>
        <w:t>нновационная активность малых предприятий</w:t>
      </w:r>
      <w:r w:rsidR="00D764C6">
        <w:rPr>
          <w:rFonts w:ascii="Times New Roman" w:hAnsi="Times New Roman" w:cs="Times New Roman"/>
          <w:sz w:val="28"/>
          <w:szCs w:val="28"/>
        </w:rPr>
        <w:t xml:space="preserve"> Республики Татар</w:t>
      </w:r>
      <w:r>
        <w:rPr>
          <w:rFonts w:ascii="Times New Roman" w:hAnsi="Times New Roman" w:cs="Times New Roman"/>
          <w:sz w:val="28"/>
          <w:szCs w:val="28"/>
        </w:rPr>
        <w:t>стан</w:t>
      </w:r>
    </w:p>
    <w:p w:rsidR="00EF13BF" w:rsidRDefault="00EF13BF" w:rsidP="003444A0">
      <w:pPr>
        <w:tabs>
          <w:tab w:val="left" w:leader="dot" w:pos="8505"/>
        </w:tabs>
        <w:spacing w:after="0" w:line="360" w:lineRule="auto"/>
        <w:ind w:right="-284" w:firstLine="709"/>
        <w:rPr>
          <w:rFonts w:ascii="Times New Roman" w:hAnsi="Times New Roman" w:cs="Times New Roman"/>
          <w:sz w:val="28"/>
          <w:szCs w:val="28"/>
        </w:rPr>
      </w:pPr>
      <w:r>
        <w:rPr>
          <w:rFonts w:ascii="Times New Roman" w:hAnsi="Times New Roman" w:cs="Times New Roman"/>
          <w:sz w:val="28"/>
          <w:szCs w:val="28"/>
        </w:rPr>
        <w:lastRenderedPageBreak/>
        <w:t>2.3 Оценка информационной инфраструктуры</w:t>
      </w:r>
    </w:p>
    <w:p w:rsidR="00EF13BF" w:rsidRDefault="006C0EDC" w:rsidP="003444A0">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Нормативная база</w:t>
      </w:r>
      <w:r w:rsidR="008F6FD8">
        <w:rPr>
          <w:rFonts w:ascii="Times New Roman" w:hAnsi="Times New Roman" w:cs="Times New Roman"/>
          <w:sz w:val="28"/>
          <w:szCs w:val="28"/>
        </w:rPr>
        <w:t xml:space="preserve"> края обхватывает достаточный объем </w:t>
      </w:r>
      <w:proofErr w:type="spellStart"/>
      <w:r w:rsidR="008F6FD8">
        <w:rPr>
          <w:rFonts w:ascii="Times New Roman" w:hAnsi="Times New Roman" w:cs="Times New Roman"/>
          <w:sz w:val="28"/>
          <w:szCs w:val="28"/>
        </w:rPr>
        <w:t>норматино</w:t>
      </w:r>
      <w:proofErr w:type="spellEnd"/>
      <w:r w:rsidR="008F6FD8">
        <w:rPr>
          <w:rFonts w:ascii="Times New Roman" w:hAnsi="Times New Roman" w:cs="Times New Roman"/>
          <w:sz w:val="28"/>
          <w:szCs w:val="28"/>
        </w:rPr>
        <w:t>-правовых актов для регулирования инновационной деятельности и</w:t>
      </w:r>
      <w:r>
        <w:rPr>
          <w:rFonts w:ascii="Times New Roman" w:hAnsi="Times New Roman" w:cs="Times New Roman"/>
          <w:sz w:val="28"/>
          <w:szCs w:val="28"/>
        </w:rPr>
        <w:t xml:space="preserve"> состоит из п</w:t>
      </w:r>
      <w:r w:rsidRPr="006C0EDC">
        <w:rPr>
          <w:rFonts w:ascii="Times New Roman" w:hAnsi="Times New Roman" w:cs="Times New Roman"/>
          <w:sz w:val="28"/>
          <w:szCs w:val="28"/>
        </w:rPr>
        <w:t>рограммы социально-экономического развития</w:t>
      </w:r>
      <w:r>
        <w:rPr>
          <w:rFonts w:ascii="Times New Roman" w:hAnsi="Times New Roman" w:cs="Times New Roman"/>
          <w:sz w:val="28"/>
          <w:szCs w:val="28"/>
        </w:rPr>
        <w:t>, в которую входит з</w:t>
      </w:r>
      <w:r w:rsidRPr="006C0EDC">
        <w:rPr>
          <w:rFonts w:ascii="Times New Roman" w:hAnsi="Times New Roman" w:cs="Times New Roman"/>
          <w:sz w:val="28"/>
          <w:szCs w:val="28"/>
        </w:rPr>
        <w:t>акон Краснодарского края от 03.02.2009 г. N 1465-КЗ «О программе социально-экономического развития Краснодарского края до 2012 года»</w:t>
      </w:r>
    </w:p>
    <w:p w:rsidR="006C0EDC" w:rsidRDefault="006C0EDC" w:rsidP="003444A0">
      <w:pPr>
        <w:tabs>
          <w:tab w:val="left" w:leader="dot" w:pos="8505"/>
        </w:tabs>
        <w:spacing w:after="0" w:line="360" w:lineRule="auto"/>
        <w:ind w:right="-284" w:firstLine="709"/>
        <w:jc w:val="both"/>
        <w:rPr>
          <w:rFonts w:ascii="Times New Roman" w:hAnsi="Times New Roman" w:cs="Times New Roman"/>
          <w:sz w:val="28"/>
          <w:szCs w:val="28"/>
        </w:rPr>
      </w:pPr>
      <w:r w:rsidRPr="006C0EDC">
        <w:rPr>
          <w:rFonts w:ascii="Times New Roman" w:hAnsi="Times New Roman" w:cs="Times New Roman"/>
          <w:sz w:val="28"/>
          <w:szCs w:val="28"/>
        </w:rPr>
        <w:t>Законодательство региона в сфере научно-технической и инновационной деятельности</w:t>
      </w:r>
      <w:r>
        <w:rPr>
          <w:rFonts w:ascii="Times New Roman" w:hAnsi="Times New Roman" w:cs="Times New Roman"/>
          <w:sz w:val="28"/>
          <w:szCs w:val="28"/>
        </w:rPr>
        <w:t>:</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5 апреля 2010 г. N 1946-КЗ «О государственной поддержке инновационной деятельности в Краснодарском крае»</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10 июля 2001 г. N 384-КЗ «О прогнозировании, индикативном планировании, стратегии и программах социально-экономического развития Краснодарского края»</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2 июля 2004 г. N 731-КЗ «О стимулировании инвестиционной деятельности в Краснодарском крае»</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4 апреля 2008 г. N 1448-КЗ «О развитии малого и среднего предпринимательства в Краснодарском крае»</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29 декабря 2004 г. N 828-КЗ «Об образовании»</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30.06.1997 №93-КЗ «О науке (научной деятельности) и научно-технической политике Краснодарского края» (в ред. от 03.07.2012)</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18.12.2013 N 2850-КЗ "О краевом бюджете на 2014 год и на плановый период 2015 и 2016 годов"</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lastRenderedPageBreak/>
        <w:t>Закон Краснодарского края от 04.06.2012 N 2501-КЗ (ред. от 04.03.2015) "О технопарках (</w:t>
      </w:r>
      <w:proofErr w:type="spellStart"/>
      <w:r w:rsidRPr="006C0EDC">
        <w:rPr>
          <w:rFonts w:ascii="Times New Roman" w:hAnsi="Times New Roman" w:cs="Times New Roman"/>
          <w:sz w:val="28"/>
          <w:szCs w:val="28"/>
        </w:rPr>
        <w:t>агротехнопарках</w:t>
      </w:r>
      <w:proofErr w:type="spellEnd"/>
      <w:r w:rsidRPr="006C0EDC">
        <w:rPr>
          <w:rFonts w:ascii="Times New Roman" w:hAnsi="Times New Roman" w:cs="Times New Roman"/>
          <w:sz w:val="28"/>
          <w:szCs w:val="28"/>
        </w:rPr>
        <w:t>) Краснодарского края"</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Постановление Законодательного Собрания Краснодарского края от 24 марта 2010 г. N 1841-П «Об инновационной деятельности в государственном образовательном учреждении высшего профессионального образования «Кубанский государственный технологический университет»»</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Постановление Законодательного Собрания Краснодарского края от 17 февраля 2010 г. N 1803-П «О присвоении статуса "</w:t>
      </w:r>
      <w:proofErr w:type="spellStart"/>
      <w:r w:rsidRPr="006C0EDC">
        <w:rPr>
          <w:rFonts w:ascii="Times New Roman" w:hAnsi="Times New Roman" w:cs="Times New Roman"/>
          <w:sz w:val="28"/>
          <w:szCs w:val="28"/>
        </w:rPr>
        <w:t>агротехнопарк</w:t>
      </w:r>
      <w:proofErr w:type="spellEnd"/>
      <w:r w:rsidRPr="006C0EDC">
        <w:rPr>
          <w:rFonts w:ascii="Times New Roman" w:hAnsi="Times New Roman" w:cs="Times New Roman"/>
          <w:sz w:val="28"/>
          <w:szCs w:val="28"/>
        </w:rPr>
        <w:t>" организациям агропромышленного комплекса Краснодарского края»</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 xml:space="preserve">Постановление Законодательного Собрания Краснодарского края от 20 апреля 2011 г. N 2520-П «О результатах деятельности </w:t>
      </w:r>
      <w:proofErr w:type="spellStart"/>
      <w:r w:rsidRPr="006C0EDC">
        <w:rPr>
          <w:rFonts w:ascii="Times New Roman" w:hAnsi="Times New Roman" w:cs="Times New Roman"/>
          <w:sz w:val="28"/>
          <w:szCs w:val="28"/>
        </w:rPr>
        <w:t>агротехнопарков</w:t>
      </w:r>
      <w:proofErr w:type="spellEnd"/>
      <w:r w:rsidRPr="006C0EDC">
        <w:rPr>
          <w:rFonts w:ascii="Times New Roman" w:hAnsi="Times New Roman" w:cs="Times New Roman"/>
          <w:sz w:val="28"/>
          <w:szCs w:val="28"/>
        </w:rPr>
        <w:t xml:space="preserve"> в агропромышленном комплексе Краснодарского края»</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 xml:space="preserve">Постановление главы администрации Краснодарского края от 14 июля 2000 г. N 520 «О создании управления по </w:t>
      </w:r>
      <w:proofErr w:type="spellStart"/>
      <w:r w:rsidRPr="006C0EDC">
        <w:rPr>
          <w:rFonts w:ascii="Times New Roman" w:hAnsi="Times New Roman" w:cs="Times New Roman"/>
          <w:sz w:val="28"/>
          <w:szCs w:val="28"/>
        </w:rPr>
        <w:t>инновационно</w:t>
      </w:r>
      <w:proofErr w:type="spellEnd"/>
      <w:r w:rsidRPr="006C0EDC">
        <w:rPr>
          <w:rFonts w:ascii="Times New Roman" w:hAnsi="Times New Roman" w:cs="Times New Roman"/>
          <w:sz w:val="28"/>
          <w:szCs w:val="28"/>
        </w:rPr>
        <w:t xml:space="preserve">-технологической </w:t>
      </w:r>
      <w:proofErr w:type="spellStart"/>
      <w:r w:rsidRPr="006C0EDC">
        <w:rPr>
          <w:rFonts w:ascii="Times New Roman" w:hAnsi="Times New Roman" w:cs="Times New Roman"/>
          <w:sz w:val="28"/>
          <w:szCs w:val="28"/>
        </w:rPr>
        <w:t>деятельностии</w:t>
      </w:r>
      <w:proofErr w:type="spellEnd"/>
      <w:r w:rsidRPr="006C0EDC">
        <w:rPr>
          <w:rFonts w:ascii="Times New Roman" w:hAnsi="Times New Roman" w:cs="Times New Roman"/>
          <w:sz w:val="28"/>
          <w:szCs w:val="28"/>
        </w:rPr>
        <w:t xml:space="preserve"> науке А</w:t>
      </w:r>
      <w:proofErr w:type="gramStart"/>
      <w:r w:rsidRPr="006C0EDC">
        <w:rPr>
          <w:rFonts w:ascii="Times New Roman" w:hAnsi="Times New Roman" w:cs="Times New Roman"/>
          <w:sz w:val="28"/>
          <w:szCs w:val="28"/>
        </w:rPr>
        <w:t>ПК в стр</w:t>
      </w:r>
      <w:proofErr w:type="gramEnd"/>
      <w:r w:rsidRPr="006C0EDC">
        <w:rPr>
          <w:rFonts w:ascii="Times New Roman" w:hAnsi="Times New Roman" w:cs="Times New Roman"/>
          <w:sz w:val="28"/>
          <w:szCs w:val="28"/>
        </w:rPr>
        <w:t>уктуре департамента сельского хозяйства и продовольствия администрации края»</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Постановление ЗС Краснодарского края от 22.10.2014 N 1273-П "О присвоении статуса "технопарк" имущественному комплексу общества с ограниченной ответственностью "Инженерно-Исследовательский Центр Нефти и Газа"</w:t>
      </w:r>
    </w:p>
    <w:p w:rsidR="006C0EDC" w:rsidRDefault="006C0EDC" w:rsidP="003444A0">
      <w:pPr>
        <w:pStyle w:val="a3"/>
        <w:numPr>
          <w:ilvl w:val="0"/>
          <w:numId w:val="40"/>
        </w:numPr>
        <w:tabs>
          <w:tab w:val="left" w:leader="dot" w:pos="8505"/>
        </w:tabs>
        <w:spacing w:after="0" w:line="360" w:lineRule="auto"/>
        <w:ind w:right="-284"/>
        <w:jc w:val="both"/>
        <w:rPr>
          <w:rFonts w:ascii="Times New Roman" w:hAnsi="Times New Roman" w:cs="Times New Roman"/>
          <w:sz w:val="28"/>
          <w:szCs w:val="28"/>
        </w:rPr>
      </w:pPr>
      <w:proofErr w:type="gramStart"/>
      <w:r w:rsidRPr="006C0EDC">
        <w:rPr>
          <w:rFonts w:ascii="Times New Roman" w:hAnsi="Times New Roman" w:cs="Times New Roman"/>
          <w:sz w:val="28"/>
          <w:szCs w:val="28"/>
        </w:rPr>
        <w:t xml:space="preserve">Приказ Департамента промышленной политики Краснодарского края от 11.04.2016 N 34 (ред. от 07.11.2016) "Об утверждении Порядков предоставления субсидий за счет средств краевого бюджета в рамках реализации мероприятий государственной </w:t>
      </w:r>
      <w:r w:rsidRPr="006C0EDC">
        <w:rPr>
          <w:rFonts w:ascii="Times New Roman" w:hAnsi="Times New Roman" w:cs="Times New Roman"/>
          <w:sz w:val="28"/>
          <w:szCs w:val="28"/>
        </w:rPr>
        <w:lastRenderedPageBreak/>
        <w:t>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года N 1138"</w:t>
      </w:r>
      <w:r w:rsidR="00824834">
        <w:rPr>
          <w:rFonts w:ascii="Times New Roman" w:hAnsi="Times New Roman" w:cs="Times New Roman"/>
          <w:sz w:val="28"/>
          <w:szCs w:val="28"/>
        </w:rPr>
        <w:t>.</w:t>
      </w:r>
      <w:proofErr w:type="gramEnd"/>
    </w:p>
    <w:p w:rsidR="006C0EDC" w:rsidRDefault="006C0EDC" w:rsidP="002447EF">
      <w:pPr>
        <w:tabs>
          <w:tab w:val="left" w:leader="dot" w:pos="8505"/>
        </w:tabs>
        <w:spacing w:after="0" w:line="360" w:lineRule="auto"/>
        <w:ind w:right="-284" w:firstLine="709"/>
        <w:jc w:val="both"/>
        <w:rPr>
          <w:rFonts w:ascii="Times New Roman" w:hAnsi="Times New Roman" w:cs="Times New Roman"/>
          <w:sz w:val="28"/>
          <w:szCs w:val="28"/>
        </w:rPr>
      </w:pPr>
      <w:r w:rsidRPr="006C0EDC">
        <w:rPr>
          <w:rFonts w:ascii="Times New Roman" w:hAnsi="Times New Roman" w:cs="Times New Roman"/>
          <w:sz w:val="28"/>
          <w:szCs w:val="28"/>
        </w:rPr>
        <w:t>Стратегия научно-технического и инновационного развития</w:t>
      </w:r>
      <w:r>
        <w:rPr>
          <w:rFonts w:ascii="Times New Roman" w:hAnsi="Times New Roman" w:cs="Times New Roman"/>
          <w:sz w:val="28"/>
          <w:szCs w:val="28"/>
        </w:rPr>
        <w:t>:</w:t>
      </w:r>
    </w:p>
    <w:p w:rsidR="006C0EDC" w:rsidRPr="003444A0" w:rsidRDefault="006C0EDC"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sidRPr="006C0EDC">
        <w:rPr>
          <w:rFonts w:ascii="Times New Roman" w:hAnsi="Times New Roman" w:cs="Times New Roman"/>
          <w:sz w:val="28"/>
          <w:szCs w:val="28"/>
        </w:rPr>
        <w:t>Закон Краснодарского края от 29 апреля 2008 г. N 1465-КЗ «О Стратегии социально-экономического развития Краснодарского края до 2020 года</w:t>
      </w:r>
      <w:r w:rsidRPr="009267AE">
        <w:rPr>
          <w:rFonts w:ascii="Times New Roman" w:hAnsi="Times New Roman" w:cs="Times New Roman"/>
          <w:sz w:val="28"/>
          <w:szCs w:val="28"/>
        </w:rPr>
        <w:t>»</w:t>
      </w:r>
      <w:r w:rsidR="00824834" w:rsidRPr="009267AE">
        <w:rPr>
          <w:rFonts w:ascii="Times New Roman" w:hAnsi="Times New Roman" w:cs="Times New Roman"/>
          <w:sz w:val="28"/>
          <w:szCs w:val="28"/>
        </w:rPr>
        <w:t>.</w:t>
      </w:r>
      <w:r w:rsidR="009267AE" w:rsidRPr="009267AE">
        <w:rPr>
          <w:rFonts w:ascii="Times New Roman" w:hAnsi="Times New Roman" w:cs="Times New Roman"/>
          <w:sz w:val="28"/>
          <w:szCs w:val="28"/>
        </w:rPr>
        <w:t xml:space="preserve"> [</w:t>
      </w:r>
      <w:r w:rsidR="009267AE">
        <w:rPr>
          <w:rFonts w:ascii="Times New Roman" w:hAnsi="Times New Roman" w:cs="Times New Roman"/>
          <w:sz w:val="28"/>
          <w:szCs w:val="28"/>
        </w:rPr>
        <w:t>17]</w:t>
      </w:r>
    </w:p>
    <w:p w:rsidR="003444A0" w:rsidRDefault="003444A0" w:rsidP="002447EF">
      <w:pPr>
        <w:pStyle w:val="a3"/>
        <w:tabs>
          <w:tab w:val="left" w:leader="dot" w:pos="8505"/>
        </w:tabs>
        <w:spacing w:after="0" w:line="360" w:lineRule="auto"/>
        <w:ind w:left="0"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Хотелось бы отметить, что на Краснодарский края также распространяется «Концепция долгосрочного социально-экономического развития Российской Федерации</w:t>
      </w:r>
      <w:r w:rsidR="002447EF">
        <w:rPr>
          <w:rFonts w:ascii="Times New Roman" w:hAnsi="Times New Roman" w:cs="Times New Roman"/>
          <w:sz w:val="28"/>
          <w:szCs w:val="28"/>
        </w:rPr>
        <w:t xml:space="preserve"> на период до 2020 года» и «Прогноз долгосрочного социально-экономического развития Российской Федерации на период до 2030 года», разработанные Минэкономразвития России.</w:t>
      </w:r>
      <w:proofErr w:type="gramEnd"/>
    </w:p>
    <w:p w:rsidR="002447EF" w:rsidRPr="003444A0" w:rsidRDefault="002447EF" w:rsidP="002447EF">
      <w:pPr>
        <w:pStyle w:val="a3"/>
        <w:tabs>
          <w:tab w:val="left" w:leader="dot" w:pos="8505"/>
        </w:tabs>
        <w:spacing w:after="0" w:line="360" w:lineRule="auto"/>
        <w:ind w:left="0" w:right="-284" w:firstLine="709"/>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3444A0" w:rsidRPr="002447EF" w:rsidRDefault="003444A0" w:rsidP="002447EF">
      <w:pPr>
        <w:tabs>
          <w:tab w:val="left" w:leader="dot" w:pos="8505"/>
        </w:tabs>
        <w:spacing w:after="0" w:line="360" w:lineRule="auto"/>
        <w:ind w:right="-284"/>
        <w:jc w:val="both"/>
        <w:rPr>
          <w:rFonts w:ascii="Times New Roman" w:hAnsi="Times New Roman" w:cs="Times New Roman"/>
          <w:sz w:val="28"/>
          <w:szCs w:val="28"/>
        </w:rPr>
      </w:pPr>
    </w:p>
    <w:p w:rsidR="003444A0" w:rsidRDefault="003444A0" w:rsidP="003444A0">
      <w:pPr>
        <w:pStyle w:val="a3"/>
        <w:tabs>
          <w:tab w:val="left" w:leader="dot" w:pos="8505"/>
        </w:tabs>
        <w:spacing w:after="0" w:line="360" w:lineRule="auto"/>
        <w:ind w:left="1429" w:right="-284"/>
        <w:jc w:val="both"/>
        <w:rPr>
          <w:rFonts w:ascii="Times New Roman" w:hAnsi="Times New Roman" w:cs="Times New Roman"/>
          <w:sz w:val="28"/>
          <w:szCs w:val="28"/>
        </w:rPr>
      </w:pPr>
    </w:p>
    <w:p w:rsidR="00824834" w:rsidRPr="00D764C6" w:rsidRDefault="00824834" w:rsidP="002447EF">
      <w:pPr>
        <w:pStyle w:val="a3"/>
        <w:tabs>
          <w:tab w:val="left" w:leader="dot" w:pos="8505"/>
        </w:tabs>
        <w:spacing w:after="0" w:line="360" w:lineRule="auto"/>
        <w:ind w:left="0" w:right="-284" w:firstLine="709"/>
        <w:jc w:val="center"/>
        <w:rPr>
          <w:rFonts w:ascii="Times New Roman" w:hAnsi="Times New Roman" w:cs="Times New Roman"/>
          <w:b/>
          <w:sz w:val="28"/>
          <w:szCs w:val="28"/>
        </w:rPr>
      </w:pPr>
      <w:r w:rsidRPr="00D764C6">
        <w:rPr>
          <w:rFonts w:ascii="Times New Roman" w:hAnsi="Times New Roman" w:cs="Times New Roman"/>
          <w:b/>
          <w:sz w:val="28"/>
          <w:szCs w:val="28"/>
        </w:rPr>
        <w:lastRenderedPageBreak/>
        <w:t>Глава 3. Разработка рекомендаций по развитию инновационной инфраструктуры в Краснодарском Крае</w:t>
      </w:r>
    </w:p>
    <w:p w:rsidR="00824834" w:rsidRPr="00D764C6" w:rsidRDefault="00824834" w:rsidP="002447EF">
      <w:pPr>
        <w:pStyle w:val="a3"/>
        <w:tabs>
          <w:tab w:val="left" w:leader="dot" w:pos="8505"/>
        </w:tabs>
        <w:spacing w:after="0" w:line="360" w:lineRule="auto"/>
        <w:ind w:left="0" w:right="-284" w:firstLine="709"/>
        <w:jc w:val="both"/>
        <w:rPr>
          <w:rFonts w:ascii="Times New Roman" w:hAnsi="Times New Roman" w:cs="Times New Roman"/>
          <w:sz w:val="28"/>
          <w:szCs w:val="28"/>
        </w:rPr>
      </w:pPr>
      <w:r w:rsidRPr="00D764C6">
        <w:rPr>
          <w:rFonts w:ascii="Times New Roman" w:hAnsi="Times New Roman" w:cs="Times New Roman"/>
          <w:sz w:val="28"/>
          <w:szCs w:val="28"/>
        </w:rPr>
        <w:t>3.1 Разработка рекомендаций по развитию инновационной инфраструктуры в Краснодарском Крае</w:t>
      </w:r>
    </w:p>
    <w:p w:rsidR="00824834" w:rsidRDefault="00824834" w:rsidP="002447EF">
      <w:pPr>
        <w:pStyle w:val="a3"/>
        <w:tabs>
          <w:tab w:val="left" w:leader="dot" w:pos="8505"/>
        </w:tabs>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В 2015 году на региональной конференции «Инновации – стратегический фактор развития экономики края»</w:t>
      </w:r>
      <w:r w:rsidR="00D83B3B">
        <w:rPr>
          <w:rFonts w:ascii="Times New Roman" w:hAnsi="Times New Roman" w:cs="Times New Roman"/>
          <w:sz w:val="28"/>
          <w:szCs w:val="28"/>
        </w:rPr>
        <w:t xml:space="preserve"> министр экономики Краснодарского края, Игорь Петрович </w:t>
      </w:r>
      <w:proofErr w:type="spellStart"/>
      <w:r w:rsidR="00D83B3B">
        <w:rPr>
          <w:rFonts w:ascii="Times New Roman" w:hAnsi="Times New Roman" w:cs="Times New Roman"/>
          <w:sz w:val="28"/>
          <w:szCs w:val="28"/>
        </w:rPr>
        <w:t>Галась</w:t>
      </w:r>
      <w:proofErr w:type="spellEnd"/>
      <w:r w:rsidR="00D83B3B">
        <w:rPr>
          <w:rFonts w:ascii="Times New Roman" w:hAnsi="Times New Roman" w:cs="Times New Roman"/>
          <w:sz w:val="28"/>
          <w:szCs w:val="28"/>
        </w:rPr>
        <w:t xml:space="preserve">, представил концепцию развития инновационной среды в крае. В ней были сформулированы проблемы развития инновационной деятельность: </w:t>
      </w:r>
    </w:p>
    <w:p w:rsidR="00D83B3B" w:rsidRDefault="00D83B3B"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Низкая заинтересованность бизнеса в поддержке инновационных идей и проектов на ранней стадии;</w:t>
      </w:r>
    </w:p>
    <w:p w:rsidR="00D83B3B" w:rsidRDefault="00D83B3B"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Отсутствие единой системы поддержки инновационной сферы с участием государственных структур, институтов развития для организаций взаимодействия научных, инновационных организаций  и </w:t>
      </w:r>
      <w:proofErr w:type="gramStart"/>
      <w:r>
        <w:rPr>
          <w:rFonts w:ascii="Times New Roman" w:hAnsi="Times New Roman" w:cs="Times New Roman"/>
          <w:sz w:val="28"/>
          <w:szCs w:val="28"/>
        </w:rPr>
        <w:t>бизнес-структур</w:t>
      </w:r>
      <w:proofErr w:type="gramEnd"/>
      <w:r>
        <w:rPr>
          <w:rFonts w:ascii="Times New Roman" w:hAnsi="Times New Roman" w:cs="Times New Roman"/>
          <w:sz w:val="28"/>
          <w:szCs w:val="28"/>
        </w:rPr>
        <w:t>;</w:t>
      </w:r>
    </w:p>
    <w:p w:rsidR="00D83B3B" w:rsidRDefault="00D83B3B"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Разрозненность инфраструктуры поддержки инновационной среды;</w:t>
      </w:r>
    </w:p>
    <w:p w:rsidR="00D83B3B" w:rsidRDefault="00D83B3B"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Отсутствие реального взаимодействия между государством, наукой и бизнесом;</w:t>
      </w:r>
    </w:p>
    <w:p w:rsidR="00D83B3B" w:rsidRDefault="00D83B3B"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Низкий уровень подготовки коммерческой составляющей инновационных проектов;</w:t>
      </w:r>
    </w:p>
    <w:p w:rsidR="00D83B3B" w:rsidRDefault="00D83B3B" w:rsidP="002447EF">
      <w:pPr>
        <w:pStyle w:val="a3"/>
        <w:numPr>
          <w:ilvl w:val="0"/>
          <w:numId w:val="41"/>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Низкая престижность научно-технической деятельности.</w:t>
      </w:r>
    </w:p>
    <w:p w:rsidR="00D83B3B" w:rsidRDefault="00D83B3B"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Предполагаемое решение данных проблем </w:t>
      </w:r>
      <w:r w:rsidR="00A133A1">
        <w:rPr>
          <w:rFonts w:ascii="Times New Roman" w:hAnsi="Times New Roman" w:cs="Times New Roman"/>
          <w:sz w:val="28"/>
          <w:szCs w:val="28"/>
        </w:rPr>
        <w:t xml:space="preserve">находилось в создании «Регионального инновационного центра»  и «Регионального венчурного фонда», который бы информировал о результатах деятельности Министерство экономики края, а последнее обеспечивала и координировала деятельность. Сам центр должен взаимодействовать с бизнесом, </w:t>
      </w:r>
      <w:proofErr w:type="spellStart"/>
      <w:r w:rsidR="00A133A1">
        <w:rPr>
          <w:rFonts w:ascii="Times New Roman" w:hAnsi="Times New Roman" w:cs="Times New Roman"/>
          <w:sz w:val="28"/>
          <w:szCs w:val="28"/>
        </w:rPr>
        <w:t>инноваторами</w:t>
      </w:r>
      <w:proofErr w:type="spellEnd"/>
      <w:r w:rsidR="00A133A1">
        <w:rPr>
          <w:rFonts w:ascii="Times New Roman" w:hAnsi="Times New Roman" w:cs="Times New Roman"/>
          <w:sz w:val="28"/>
          <w:szCs w:val="28"/>
        </w:rPr>
        <w:t>, институтами развития и научно-исследовательскими и учебными организациями.</w:t>
      </w:r>
    </w:p>
    <w:p w:rsidR="00A133A1" w:rsidRDefault="00A133A1"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Региональный инновационный центр (РИЦ) будет состоять из инжинирингового центра, центра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бизнес-инкубатора</w:t>
      </w:r>
      <w:proofErr w:type="gramEnd"/>
      <w:r>
        <w:rPr>
          <w:rFonts w:ascii="Times New Roman" w:hAnsi="Times New Roman" w:cs="Times New Roman"/>
          <w:sz w:val="28"/>
          <w:szCs w:val="28"/>
        </w:rPr>
        <w:t xml:space="preserve"> инновационного типа.</w:t>
      </w:r>
    </w:p>
    <w:p w:rsidR="00A133A1" w:rsidRDefault="00A133A1"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Направления деятельности инжинирингового центра: </w:t>
      </w:r>
    </w:p>
    <w:p w:rsidR="00A133A1" w:rsidRDefault="00A133A1" w:rsidP="002447EF">
      <w:pPr>
        <w:pStyle w:val="a3"/>
        <w:numPr>
          <w:ilvl w:val="0"/>
          <w:numId w:val="4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Проведение технического аудита</w:t>
      </w:r>
      <w:r w:rsidR="00D80098">
        <w:rPr>
          <w:rFonts w:ascii="Times New Roman" w:hAnsi="Times New Roman" w:cs="Times New Roman"/>
          <w:sz w:val="28"/>
          <w:szCs w:val="28"/>
        </w:rPr>
        <w:t>;</w:t>
      </w:r>
    </w:p>
    <w:p w:rsidR="00A133A1" w:rsidRDefault="00A133A1" w:rsidP="002447EF">
      <w:pPr>
        <w:pStyle w:val="a3"/>
        <w:numPr>
          <w:ilvl w:val="0"/>
          <w:numId w:val="4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Маркетинговые услуги</w:t>
      </w:r>
      <w:r w:rsidR="00D80098">
        <w:rPr>
          <w:rFonts w:ascii="Times New Roman" w:hAnsi="Times New Roman" w:cs="Times New Roman"/>
          <w:sz w:val="28"/>
          <w:szCs w:val="28"/>
        </w:rPr>
        <w:t>;</w:t>
      </w:r>
    </w:p>
    <w:p w:rsidR="00A133A1" w:rsidRDefault="00A133A1" w:rsidP="002447EF">
      <w:pPr>
        <w:pStyle w:val="a3"/>
        <w:numPr>
          <w:ilvl w:val="0"/>
          <w:numId w:val="4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Выявление текущих потребностей и проблем предприятий, влияющих на их конкурентоспособность</w:t>
      </w:r>
      <w:r w:rsidR="00D80098">
        <w:rPr>
          <w:rFonts w:ascii="Times New Roman" w:hAnsi="Times New Roman" w:cs="Times New Roman"/>
          <w:sz w:val="28"/>
          <w:szCs w:val="28"/>
        </w:rPr>
        <w:t>;</w:t>
      </w:r>
    </w:p>
    <w:p w:rsidR="00A133A1" w:rsidRDefault="00A133A1" w:rsidP="002447EF">
      <w:pPr>
        <w:pStyle w:val="a3"/>
        <w:numPr>
          <w:ilvl w:val="0"/>
          <w:numId w:val="4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Консультационные услуги по оформлению и защите прав на объекты интеллектуальной собственности</w:t>
      </w:r>
      <w:r w:rsidR="00D80098">
        <w:rPr>
          <w:rFonts w:ascii="Times New Roman" w:hAnsi="Times New Roman" w:cs="Times New Roman"/>
          <w:sz w:val="28"/>
          <w:szCs w:val="28"/>
        </w:rPr>
        <w:t>;</w:t>
      </w:r>
    </w:p>
    <w:p w:rsidR="00A133A1" w:rsidRDefault="00A133A1" w:rsidP="002447EF">
      <w:pPr>
        <w:pStyle w:val="a3"/>
        <w:numPr>
          <w:ilvl w:val="0"/>
          <w:numId w:val="4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Аутсорсинг технических и научных консультантов</w:t>
      </w:r>
      <w:r w:rsidR="00D80098">
        <w:rPr>
          <w:rFonts w:ascii="Times New Roman" w:hAnsi="Times New Roman" w:cs="Times New Roman"/>
          <w:sz w:val="28"/>
          <w:szCs w:val="28"/>
        </w:rPr>
        <w:t>;</w:t>
      </w:r>
    </w:p>
    <w:p w:rsidR="00A133A1" w:rsidRDefault="00D80098" w:rsidP="002447EF">
      <w:pPr>
        <w:pStyle w:val="a3"/>
        <w:numPr>
          <w:ilvl w:val="0"/>
          <w:numId w:val="42"/>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Содействие по сокращению затрат и повышению </w:t>
      </w:r>
      <w:proofErr w:type="spellStart"/>
      <w:r>
        <w:rPr>
          <w:rFonts w:ascii="Times New Roman" w:hAnsi="Times New Roman" w:cs="Times New Roman"/>
          <w:sz w:val="28"/>
          <w:szCs w:val="28"/>
        </w:rPr>
        <w:t>производительсноти</w:t>
      </w:r>
      <w:proofErr w:type="spellEnd"/>
      <w:r>
        <w:rPr>
          <w:rFonts w:ascii="Times New Roman" w:hAnsi="Times New Roman" w:cs="Times New Roman"/>
          <w:sz w:val="28"/>
          <w:szCs w:val="28"/>
        </w:rPr>
        <w:t xml:space="preserve"> труда.</w:t>
      </w:r>
    </w:p>
    <w:p w:rsidR="00D80098" w:rsidRDefault="00D80098"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деятельности центра </w:t>
      </w:r>
      <w:proofErr w:type="spellStart"/>
      <w:r>
        <w:rPr>
          <w:rFonts w:ascii="Times New Roman" w:hAnsi="Times New Roman" w:cs="Times New Roman"/>
          <w:sz w:val="28"/>
          <w:szCs w:val="28"/>
        </w:rPr>
        <w:t>прототипирования</w:t>
      </w:r>
      <w:proofErr w:type="spellEnd"/>
      <w:r>
        <w:rPr>
          <w:rFonts w:ascii="Times New Roman" w:hAnsi="Times New Roman" w:cs="Times New Roman"/>
          <w:sz w:val="28"/>
          <w:szCs w:val="28"/>
        </w:rPr>
        <w:t>:</w:t>
      </w:r>
    </w:p>
    <w:p w:rsidR="00D80098" w:rsidRDefault="00D80098" w:rsidP="002447EF">
      <w:pPr>
        <w:pStyle w:val="a3"/>
        <w:numPr>
          <w:ilvl w:val="0"/>
          <w:numId w:val="4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Инженерно-консультационные услуги по созданию промышленных и других объектов;</w:t>
      </w:r>
    </w:p>
    <w:p w:rsidR="00D80098" w:rsidRDefault="00D80098" w:rsidP="002447EF">
      <w:pPr>
        <w:pStyle w:val="a3"/>
        <w:numPr>
          <w:ilvl w:val="0"/>
          <w:numId w:val="4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Проектирование и разработка конструкторской документации;</w:t>
      </w:r>
    </w:p>
    <w:p w:rsidR="00D80098" w:rsidRDefault="00D80098" w:rsidP="002447EF">
      <w:pPr>
        <w:pStyle w:val="a3"/>
        <w:numPr>
          <w:ilvl w:val="0"/>
          <w:numId w:val="4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Проектирование и корректировка 3</w:t>
      </w:r>
      <w:r>
        <w:rPr>
          <w:rFonts w:ascii="Times New Roman" w:hAnsi="Times New Roman" w:cs="Times New Roman"/>
          <w:sz w:val="28"/>
          <w:szCs w:val="28"/>
          <w:lang w:val="en-US"/>
        </w:rPr>
        <w:t>D</w:t>
      </w:r>
      <w:r>
        <w:rPr>
          <w:rFonts w:ascii="Times New Roman" w:hAnsi="Times New Roman" w:cs="Times New Roman"/>
          <w:sz w:val="28"/>
          <w:szCs w:val="28"/>
        </w:rPr>
        <w:t>-моделей изделий по готовым чертежам;</w:t>
      </w:r>
    </w:p>
    <w:p w:rsidR="00D80098" w:rsidRPr="00D80098" w:rsidRDefault="00D80098" w:rsidP="002447EF">
      <w:pPr>
        <w:pStyle w:val="a3"/>
        <w:numPr>
          <w:ilvl w:val="0"/>
          <w:numId w:val="43"/>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Изготовление прототипов изделий и малых партий изделий, создание литьевых форм.</w:t>
      </w:r>
    </w:p>
    <w:p w:rsidR="006C0EDC" w:rsidRDefault="00D80098"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Помимо всего вышеперечисленного, был представлен проект размещения на территории Краснодарского края межрайонных центров молодежного инновационного творчества. Всего их насчитано около </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 xml:space="preserve"> и примерная расстановка была таковой: Краснодар, Тихорецк, ст. Каневская, Крымск, Сочи, Горячий Ключ, Армавир.</w:t>
      </w:r>
    </w:p>
    <w:p w:rsidR="00D80098" w:rsidRDefault="00D80098"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Проведение эффективной региональной инновационной политики позволит решить ряд важнейших задач развития Краснодарского края:</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Диверсификация экономики за счет развития действующих и создания новых высокотехнологичных производств;</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Получение продуктов более высокого качества, расширение ассортимента;</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Трансфер передовых разработок;</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Совершенствование технологий производства;</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Повышение конкурентоспособности продукции предприятий региона;</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Создание новых высокооплачиваемых мест;</w:t>
      </w:r>
    </w:p>
    <w:p w:rsidR="00D80098"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Привлечение инвестиций и высококвалифицированных специалистов;</w:t>
      </w:r>
    </w:p>
    <w:p w:rsidR="00D80098" w:rsidRPr="002447EF" w:rsidRDefault="00D80098" w:rsidP="002447EF">
      <w:pPr>
        <w:pStyle w:val="a3"/>
        <w:numPr>
          <w:ilvl w:val="0"/>
          <w:numId w:val="44"/>
        </w:numPr>
        <w:tabs>
          <w:tab w:val="left" w:leader="dot" w:pos="8505"/>
        </w:tabs>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Повышение производительности труда.</w:t>
      </w:r>
    </w:p>
    <w:p w:rsidR="002447EF" w:rsidRPr="00694BB2" w:rsidRDefault="002447EF" w:rsidP="002447EF">
      <w:pPr>
        <w:pStyle w:val="a3"/>
        <w:tabs>
          <w:tab w:val="left" w:leader="dot" w:pos="8505"/>
        </w:tabs>
        <w:spacing w:after="0" w:line="360" w:lineRule="auto"/>
        <w:ind w:left="1429" w:right="-284"/>
        <w:jc w:val="both"/>
        <w:rPr>
          <w:rFonts w:ascii="Times New Roman" w:hAnsi="Times New Roman" w:cs="Times New Roman"/>
          <w:sz w:val="28"/>
          <w:szCs w:val="28"/>
        </w:rPr>
      </w:pPr>
    </w:p>
    <w:p w:rsidR="008F6FD8" w:rsidRPr="00D764C6" w:rsidRDefault="008F6FD8" w:rsidP="002447EF">
      <w:pPr>
        <w:tabs>
          <w:tab w:val="left" w:leader="dot" w:pos="8505"/>
        </w:tabs>
        <w:spacing w:after="0" w:line="360" w:lineRule="auto"/>
        <w:ind w:right="-284" w:firstLine="709"/>
        <w:rPr>
          <w:rFonts w:ascii="Times New Roman" w:hAnsi="Times New Roman" w:cs="Times New Roman"/>
          <w:sz w:val="28"/>
          <w:szCs w:val="28"/>
        </w:rPr>
      </w:pPr>
      <w:r w:rsidRPr="00D764C6">
        <w:rPr>
          <w:rFonts w:ascii="Times New Roman" w:hAnsi="Times New Roman" w:cs="Times New Roman"/>
          <w:sz w:val="28"/>
          <w:szCs w:val="28"/>
        </w:rPr>
        <w:t>3.2 Предложения по совершенствованию инновационной инфраструктуры в Краснодарском крае</w:t>
      </w:r>
    </w:p>
    <w:p w:rsidR="008F6FD8" w:rsidRDefault="00466D49"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после вышеупомянутой концепции, мои идеи не будут рассматриваться как совершенно новые, но даже в такой ситуации </w:t>
      </w:r>
      <w:r w:rsidR="005F3532">
        <w:rPr>
          <w:rFonts w:ascii="Times New Roman" w:hAnsi="Times New Roman" w:cs="Times New Roman"/>
          <w:sz w:val="28"/>
          <w:szCs w:val="28"/>
        </w:rPr>
        <w:t xml:space="preserve">их применимость играет очень важную роль. Мое предложение выступает в роли улучшения регионального инновационного центра. Основа заключается в создании РИЦ как фундамента для </w:t>
      </w:r>
      <w:proofErr w:type="spellStart"/>
      <w:r w:rsidR="005F3532">
        <w:rPr>
          <w:rFonts w:ascii="Times New Roman" w:hAnsi="Times New Roman" w:cs="Times New Roman"/>
          <w:sz w:val="28"/>
          <w:szCs w:val="28"/>
        </w:rPr>
        <w:t>Технополиса</w:t>
      </w:r>
      <w:proofErr w:type="spellEnd"/>
      <w:r w:rsidR="005F3532">
        <w:rPr>
          <w:rFonts w:ascii="Times New Roman" w:hAnsi="Times New Roman" w:cs="Times New Roman"/>
          <w:sz w:val="28"/>
          <w:szCs w:val="28"/>
        </w:rPr>
        <w:t xml:space="preserve">, т.е. с последующим преобразованием регионального инновационного центра в </w:t>
      </w:r>
      <w:proofErr w:type="spellStart"/>
      <w:r w:rsidR="005F3532">
        <w:rPr>
          <w:rFonts w:ascii="Times New Roman" w:hAnsi="Times New Roman" w:cs="Times New Roman"/>
          <w:sz w:val="28"/>
          <w:szCs w:val="28"/>
        </w:rPr>
        <w:t>наукоград</w:t>
      </w:r>
      <w:proofErr w:type="spellEnd"/>
      <w:r w:rsidR="005F3532">
        <w:rPr>
          <w:rFonts w:ascii="Times New Roman" w:hAnsi="Times New Roman" w:cs="Times New Roman"/>
          <w:sz w:val="28"/>
          <w:szCs w:val="28"/>
        </w:rPr>
        <w:t xml:space="preserve">. </w:t>
      </w:r>
      <w:r w:rsidR="00F34847">
        <w:rPr>
          <w:rFonts w:ascii="Times New Roman" w:hAnsi="Times New Roman" w:cs="Times New Roman"/>
          <w:sz w:val="28"/>
          <w:szCs w:val="28"/>
        </w:rPr>
        <w:t>Расположение пока п</w:t>
      </w:r>
      <w:r w:rsidR="00D62061">
        <w:rPr>
          <w:rFonts w:ascii="Times New Roman" w:hAnsi="Times New Roman" w:cs="Times New Roman"/>
          <w:sz w:val="28"/>
          <w:szCs w:val="28"/>
        </w:rPr>
        <w:t>р</w:t>
      </w:r>
      <w:r w:rsidR="00F34847">
        <w:rPr>
          <w:rFonts w:ascii="Times New Roman" w:hAnsi="Times New Roman" w:cs="Times New Roman"/>
          <w:sz w:val="28"/>
          <w:szCs w:val="28"/>
        </w:rPr>
        <w:t>осчитывается, но первичный вариант нахождение на Таманском полуострове или под Ейском. Главная задача идеи, размещение в теплой климатической зоне экологически чистого поселка (в будущем города), для фор</w:t>
      </w:r>
      <w:r w:rsidR="00D62061">
        <w:rPr>
          <w:rFonts w:ascii="Times New Roman" w:hAnsi="Times New Roman" w:cs="Times New Roman"/>
          <w:sz w:val="28"/>
          <w:szCs w:val="28"/>
        </w:rPr>
        <w:t>мирования идеального благоприятного окружения, чтобы люди с высоким уровнем интеллектуального развития могли вырабатывать чистые мысли.</w:t>
      </w:r>
      <w:r w:rsidR="000A2DBE">
        <w:rPr>
          <w:rFonts w:ascii="Times New Roman" w:hAnsi="Times New Roman" w:cs="Times New Roman"/>
          <w:sz w:val="28"/>
          <w:szCs w:val="28"/>
        </w:rPr>
        <w:t xml:space="preserve"> В данный город заселяли бы детей от 3-х лет</w:t>
      </w:r>
      <w:r w:rsidR="00F33650">
        <w:rPr>
          <w:rFonts w:ascii="Times New Roman" w:hAnsi="Times New Roman" w:cs="Times New Roman"/>
          <w:sz w:val="28"/>
          <w:szCs w:val="28"/>
        </w:rPr>
        <w:t>. Данный город будет входить в перечень неприкосновенности по женевской конвенции</w:t>
      </w:r>
      <w:r w:rsidR="00F33650" w:rsidRPr="00F33650">
        <w:rPr>
          <w:rFonts w:ascii="Times New Roman" w:hAnsi="Times New Roman" w:cs="Times New Roman"/>
          <w:sz w:val="28"/>
          <w:szCs w:val="28"/>
        </w:rPr>
        <w:t xml:space="preserve"> </w:t>
      </w:r>
      <w:r w:rsidR="00F33650">
        <w:rPr>
          <w:rFonts w:ascii="Times New Roman" w:hAnsi="Times New Roman" w:cs="Times New Roman"/>
          <w:sz w:val="28"/>
          <w:szCs w:val="28"/>
        </w:rPr>
        <w:t>«</w:t>
      </w:r>
      <w:r w:rsidR="00F33650" w:rsidRPr="00F33650">
        <w:rPr>
          <w:rFonts w:ascii="Times New Roman" w:hAnsi="Times New Roman" w:cs="Times New Roman"/>
          <w:sz w:val="28"/>
          <w:szCs w:val="28"/>
        </w:rPr>
        <w:t>о защите гражданского населения во время войны</w:t>
      </w:r>
      <w:r w:rsidR="00F33650">
        <w:rPr>
          <w:rFonts w:ascii="Times New Roman" w:hAnsi="Times New Roman" w:cs="Times New Roman"/>
          <w:sz w:val="28"/>
          <w:szCs w:val="28"/>
        </w:rPr>
        <w:t>».</w:t>
      </w:r>
    </w:p>
    <w:p w:rsidR="00F33650" w:rsidRDefault="00F33650" w:rsidP="00D80098">
      <w:pPr>
        <w:tabs>
          <w:tab w:val="left" w:leader="dot" w:pos="8505"/>
        </w:tabs>
        <w:spacing w:line="360" w:lineRule="auto"/>
        <w:ind w:right="-284" w:firstLine="709"/>
        <w:rPr>
          <w:rFonts w:ascii="Times New Roman" w:hAnsi="Times New Roman" w:cs="Times New Roman"/>
          <w:sz w:val="28"/>
          <w:szCs w:val="28"/>
        </w:rPr>
      </w:pPr>
    </w:p>
    <w:p w:rsidR="00E42439" w:rsidRDefault="00E42439" w:rsidP="002447EF">
      <w:pPr>
        <w:tabs>
          <w:tab w:val="left" w:leader="dot" w:pos="8505"/>
        </w:tabs>
        <w:spacing w:line="360" w:lineRule="auto"/>
        <w:ind w:right="-284"/>
        <w:rPr>
          <w:rFonts w:ascii="Times New Roman" w:hAnsi="Times New Roman" w:cs="Times New Roman"/>
          <w:sz w:val="28"/>
          <w:szCs w:val="28"/>
        </w:rPr>
      </w:pPr>
    </w:p>
    <w:p w:rsidR="002447EF" w:rsidRDefault="002447EF" w:rsidP="002447EF">
      <w:pPr>
        <w:tabs>
          <w:tab w:val="left" w:leader="dot" w:pos="8505"/>
        </w:tabs>
        <w:spacing w:line="360" w:lineRule="auto"/>
        <w:ind w:right="-284"/>
        <w:rPr>
          <w:rFonts w:ascii="Times New Roman" w:hAnsi="Times New Roman" w:cs="Times New Roman"/>
          <w:sz w:val="28"/>
          <w:szCs w:val="28"/>
        </w:rPr>
      </w:pPr>
    </w:p>
    <w:p w:rsidR="00E42439" w:rsidRDefault="00E42439" w:rsidP="00D80098">
      <w:pPr>
        <w:tabs>
          <w:tab w:val="left" w:leader="dot" w:pos="8505"/>
        </w:tabs>
        <w:spacing w:line="360" w:lineRule="auto"/>
        <w:ind w:right="-284" w:firstLine="709"/>
        <w:rPr>
          <w:rFonts w:ascii="Times New Roman" w:hAnsi="Times New Roman" w:cs="Times New Roman"/>
          <w:sz w:val="28"/>
          <w:szCs w:val="28"/>
        </w:rPr>
      </w:pPr>
    </w:p>
    <w:p w:rsidR="00E42439" w:rsidRPr="00B152E4" w:rsidRDefault="00E42439" w:rsidP="002447EF">
      <w:pPr>
        <w:tabs>
          <w:tab w:val="left" w:leader="dot" w:pos="8505"/>
        </w:tabs>
        <w:spacing w:after="0" w:line="360" w:lineRule="auto"/>
        <w:ind w:right="-284"/>
        <w:jc w:val="center"/>
        <w:rPr>
          <w:rFonts w:ascii="Times New Roman" w:hAnsi="Times New Roman" w:cs="Times New Roman"/>
          <w:b/>
          <w:sz w:val="28"/>
          <w:szCs w:val="28"/>
        </w:rPr>
      </w:pPr>
      <w:r w:rsidRPr="00B152E4">
        <w:rPr>
          <w:rFonts w:ascii="Times New Roman" w:hAnsi="Times New Roman" w:cs="Times New Roman"/>
          <w:b/>
          <w:sz w:val="28"/>
          <w:szCs w:val="28"/>
        </w:rPr>
        <w:lastRenderedPageBreak/>
        <w:t>ЗАКЛЮЧЕНИЕ</w:t>
      </w:r>
    </w:p>
    <w:p w:rsidR="00E42439" w:rsidRDefault="00B878DD"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Мы разобрались</w:t>
      </w:r>
      <w:r w:rsidR="00E42439">
        <w:rPr>
          <w:rFonts w:ascii="Times New Roman" w:hAnsi="Times New Roman" w:cs="Times New Roman"/>
          <w:sz w:val="28"/>
          <w:szCs w:val="28"/>
        </w:rPr>
        <w:t xml:space="preserve"> в сущности ре</w:t>
      </w:r>
      <w:r>
        <w:rPr>
          <w:rFonts w:ascii="Times New Roman" w:hAnsi="Times New Roman" w:cs="Times New Roman"/>
          <w:sz w:val="28"/>
          <w:szCs w:val="28"/>
        </w:rPr>
        <w:t>гиональной инновационной системы</w:t>
      </w:r>
      <w:r w:rsidR="00E42439">
        <w:rPr>
          <w:rFonts w:ascii="Times New Roman" w:hAnsi="Times New Roman" w:cs="Times New Roman"/>
          <w:sz w:val="28"/>
          <w:szCs w:val="28"/>
        </w:rPr>
        <w:t xml:space="preserve">. Узнали, что она состоит из взаимосвязанных элементов </w:t>
      </w:r>
      <w:r w:rsidR="006C46A7">
        <w:rPr>
          <w:rFonts w:ascii="Times New Roman" w:hAnsi="Times New Roman" w:cs="Times New Roman"/>
          <w:sz w:val="28"/>
          <w:szCs w:val="28"/>
        </w:rPr>
        <w:t>и может быть как автономной</w:t>
      </w:r>
      <w:r w:rsidR="00E42439">
        <w:rPr>
          <w:rFonts w:ascii="Times New Roman" w:hAnsi="Times New Roman" w:cs="Times New Roman"/>
          <w:sz w:val="28"/>
          <w:szCs w:val="28"/>
        </w:rPr>
        <w:t xml:space="preserve">, так и </w:t>
      </w:r>
      <w:r w:rsidR="006C46A7">
        <w:rPr>
          <w:rFonts w:ascii="Times New Roman" w:hAnsi="Times New Roman" w:cs="Times New Roman"/>
          <w:sz w:val="28"/>
          <w:szCs w:val="28"/>
        </w:rPr>
        <w:t xml:space="preserve">зависящей от других регионов, т.е. подсистемой НИС. </w:t>
      </w:r>
    </w:p>
    <w:p w:rsidR="006C46A7" w:rsidRDefault="006C46A7"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Краснодарский край является столицей юга России, как очевидно здесь преобладает сельскохозяйственная отрасль производства, поэтому край постепенно заполняется аграрными технопарками. </w:t>
      </w:r>
      <w:r w:rsidR="00B878DD">
        <w:rPr>
          <w:rFonts w:ascii="Times New Roman" w:hAnsi="Times New Roman" w:cs="Times New Roman"/>
          <w:sz w:val="28"/>
          <w:szCs w:val="28"/>
        </w:rPr>
        <w:t>Как говорилось ранее, Краснодарский край находится на начальном этапе развития инновационной деятельности, поэтому для него приемлемо иметь около 13 элементов имущественной инфраструктуры.</w:t>
      </w:r>
    </w:p>
    <w:p w:rsidR="00B878DD" w:rsidRDefault="00B878DD"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Данный регион всегда был инвестиционно-привлекательный для все</w:t>
      </w:r>
      <w:r w:rsidR="00764EAC">
        <w:rPr>
          <w:rFonts w:ascii="Times New Roman" w:hAnsi="Times New Roman" w:cs="Times New Roman"/>
          <w:sz w:val="28"/>
          <w:szCs w:val="28"/>
        </w:rPr>
        <w:t>й</w:t>
      </w:r>
      <w:r>
        <w:rPr>
          <w:rFonts w:ascii="Times New Roman" w:hAnsi="Times New Roman" w:cs="Times New Roman"/>
          <w:sz w:val="28"/>
          <w:szCs w:val="28"/>
        </w:rPr>
        <w:t xml:space="preserve"> России. Только небольшой скачок в 2015 году отразился в отрицательную сторону, но </w:t>
      </w:r>
      <w:r w:rsidR="00764EAC">
        <w:rPr>
          <w:rFonts w:ascii="Times New Roman" w:hAnsi="Times New Roman" w:cs="Times New Roman"/>
          <w:sz w:val="28"/>
          <w:szCs w:val="28"/>
        </w:rPr>
        <w:t xml:space="preserve">уже 2016 стал на свои позиции. В нашем крае есть много различных фондов и инвестиционных компании для активации и поддержания инновационного бизнеса на стадии становления « на ноги». </w:t>
      </w:r>
    </w:p>
    <w:p w:rsidR="00764EAC" w:rsidRDefault="00764EAC"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Также Законодательное Собрание Краснодарского края постаралось создать обогащенную базу нормативно-правовых актов для эффективного регулирования общественных отношений в сфере инновационной деятельности и </w:t>
      </w:r>
      <w:r w:rsidR="008C7871">
        <w:rPr>
          <w:rFonts w:ascii="Times New Roman" w:hAnsi="Times New Roman" w:cs="Times New Roman"/>
          <w:sz w:val="28"/>
          <w:szCs w:val="28"/>
        </w:rPr>
        <w:t>создания привлекательности в начинании инновационного бизнеса.</w:t>
      </w:r>
    </w:p>
    <w:p w:rsidR="008C7871" w:rsidRDefault="00A37E92" w:rsidP="002447EF">
      <w:pPr>
        <w:tabs>
          <w:tab w:val="left" w:leader="dot" w:pos="8505"/>
        </w:tabs>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Но Министерство экономики края не останавливается на </w:t>
      </w:r>
      <w:proofErr w:type="gramStart"/>
      <w:r>
        <w:rPr>
          <w:rFonts w:ascii="Times New Roman" w:hAnsi="Times New Roman" w:cs="Times New Roman"/>
          <w:sz w:val="28"/>
          <w:szCs w:val="28"/>
        </w:rPr>
        <w:t>достигнутом</w:t>
      </w:r>
      <w:proofErr w:type="gramEnd"/>
      <w:r w:rsidR="003B5949">
        <w:rPr>
          <w:rFonts w:ascii="Times New Roman" w:hAnsi="Times New Roman" w:cs="Times New Roman"/>
          <w:sz w:val="28"/>
          <w:szCs w:val="28"/>
        </w:rPr>
        <w:t xml:space="preserve">. </w:t>
      </w:r>
      <w:proofErr w:type="gramStart"/>
      <w:r w:rsidR="003B5949">
        <w:rPr>
          <w:rFonts w:ascii="Times New Roman" w:hAnsi="Times New Roman" w:cs="Times New Roman"/>
          <w:sz w:val="28"/>
          <w:szCs w:val="28"/>
        </w:rPr>
        <w:t xml:space="preserve">Оно </w:t>
      </w:r>
      <w:r>
        <w:rPr>
          <w:rFonts w:ascii="Times New Roman" w:hAnsi="Times New Roman" w:cs="Times New Roman"/>
          <w:sz w:val="28"/>
          <w:szCs w:val="28"/>
        </w:rPr>
        <w:t>уже приступило к развитию инновационной системы региона с помощью концепции, которая была представлена на региональной конференции 2015 года</w:t>
      </w:r>
      <w:r w:rsidR="003B5949">
        <w:rPr>
          <w:rFonts w:ascii="Times New Roman" w:hAnsi="Times New Roman" w:cs="Times New Roman"/>
          <w:sz w:val="28"/>
          <w:szCs w:val="28"/>
        </w:rPr>
        <w:t>,</w:t>
      </w:r>
      <w:r>
        <w:rPr>
          <w:rFonts w:ascii="Times New Roman" w:hAnsi="Times New Roman" w:cs="Times New Roman"/>
          <w:sz w:val="28"/>
          <w:szCs w:val="28"/>
        </w:rPr>
        <w:t xml:space="preserve"> и </w:t>
      </w:r>
      <w:r w:rsidR="003B5949">
        <w:rPr>
          <w:rFonts w:ascii="Times New Roman" w:hAnsi="Times New Roman" w:cs="Times New Roman"/>
          <w:sz w:val="28"/>
          <w:szCs w:val="28"/>
        </w:rPr>
        <w:t>я уверен, что у них уже есть</w:t>
      </w:r>
      <w:r>
        <w:rPr>
          <w:rFonts w:ascii="Times New Roman" w:hAnsi="Times New Roman" w:cs="Times New Roman"/>
          <w:sz w:val="28"/>
          <w:szCs w:val="28"/>
        </w:rPr>
        <w:t xml:space="preserve"> идеи </w:t>
      </w:r>
      <w:r w:rsidR="003B5949">
        <w:rPr>
          <w:rFonts w:ascii="Times New Roman" w:hAnsi="Times New Roman" w:cs="Times New Roman"/>
          <w:sz w:val="28"/>
          <w:szCs w:val="28"/>
        </w:rPr>
        <w:t>на ближайшие 5 лет.</w:t>
      </w:r>
      <w:proofErr w:type="gramEnd"/>
    </w:p>
    <w:p w:rsidR="003B5949" w:rsidRDefault="003B5949" w:rsidP="00E42439">
      <w:pPr>
        <w:tabs>
          <w:tab w:val="left" w:leader="dot" w:pos="8505"/>
        </w:tabs>
        <w:spacing w:line="360" w:lineRule="auto"/>
        <w:ind w:right="-284" w:firstLine="709"/>
        <w:rPr>
          <w:rFonts w:ascii="Times New Roman" w:hAnsi="Times New Roman" w:cs="Times New Roman"/>
          <w:sz w:val="28"/>
          <w:szCs w:val="28"/>
        </w:rPr>
      </w:pPr>
    </w:p>
    <w:p w:rsidR="003B5949" w:rsidRDefault="003B5949" w:rsidP="00E42439">
      <w:pPr>
        <w:tabs>
          <w:tab w:val="left" w:leader="dot" w:pos="8505"/>
        </w:tabs>
        <w:spacing w:line="360" w:lineRule="auto"/>
        <w:ind w:right="-284" w:firstLine="709"/>
        <w:rPr>
          <w:rFonts w:ascii="Times New Roman" w:hAnsi="Times New Roman" w:cs="Times New Roman"/>
          <w:sz w:val="28"/>
          <w:szCs w:val="28"/>
        </w:rPr>
      </w:pPr>
    </w:p>
    <w:p w:rsidR="002447EF" w:rsidRDefault="002447EF" w:rsidP="00E42439">
      <w:pPr>
        <w:tabs>
          <w:tab w:val="left" w:leader="dot" w:pos="8505"/>
        </w:tabs>
        <w:spacing w:line="360" w:lineRule="auto"/>
        <w:ind w:right="-284" w:firstLine="709"/>
        <w:rPr>
          <w:rFonts w:ascii="Times New Roman" w:hAnsi="Times New Roman" w:cs="Times New Roman"/>
          <w:sz w:val="28"/>
          <w:szCs w:val="28"/>
        </w:rPr>
      </w:pPr>
    </w:p>
    <w:p w:rsidR="002447EF" w:rsidRDefault="002447EF" w:rsidP="00E42439">
      <w:pPr>
        <w:tabs>
          <w:tab w:val="left" w:leader="dot" w:pos="8505"/>
        </w:tabs>
        <w:spacing w:line="360" w:lineRule="auto"/>
        <w:ind w:right="-284" w:firstLine="709"/>
        <w:rPr>
          <w:rFonts w:ascii="Times New Roman" w:hAnsi="Times New Roman" w:cs="Times New Roman"/>
          <w:sz w:val="28"/>
          <w:szCs w:val="28"/>
        </w:rPr>
      </w:pPr>
    </w:p>
    <w:p w:rsidR="003B5949" w:rsidRDefault="003B5949" w:rsidP="003B5949">
      <w:pPr>
        <w:tabs>
          <w:tab w:val="left" w:leader="dot" w:pos="8505"/>
        </w:tabs>
        <w:spacing w:line="360" w:lineRule="auto"/>
        <w:ind w:right="-284"/>
        <w:rPr>
          <w:rFonts w:ascii="Times New Roman" w:hAnsi="Times New Roman" w:cs="Times New Roman"/>
          <w:sz w:val="28"/>
          <w:szCs w:val="28"/>
        </w:rPr>
      </w:pPr>
    </w:p>
    <w:p w:rsidR="003B5949" w:rsidRPr="00B152E4" w:rsidRDefault="003B5949" w:rsidP="002447EF">
      <w:pPr>
        <w:tabs>
          <w:tab w:val="left" w:leader="dot" w:pos="8505"/>
        </w:tabs>
        <w:spacing w:after="0" w:line="360" w:lineRule="auto"/>
        <w:ind w:right="-284"/>
        <w:jc w:val="center"/>
        <w:rPr>
          <w:rFonts w:ascii="Times New Roman" w:hAnsi="Times New Roman" w:cs="Times New Roman"/>
          <w:b/>
          <w:sz w:val="28"/>
          <w:szCs w:val="28"/>
        </w:rPr>
      </w:pPr>
      <w:r w:rsidRPr="00B152E4">
        <w:rPr>
          <w:rFonts w:ascii="Times New Roman" w:hAnsi="Times New Roman" w:cs="Times New Roman"/>
          <w:b/>
          <w:sz w:val="28"/>
          <w:szCs w:val="28"/>
        </w:rPr>
        <w:lastRenderedPageBreak/>
        <w:t>СПИСОК ЛИТЕРАТУРЫ</w:t>
      </w:r>
    </w:p>
    <w:p w:rsidR="003B5949"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proofErr w:type="spellStart"/>
      <w:r w:rsidRPr="00386D30">
        <w:rPr>
          <w:rFonts w:ascii="Times New Roman" w:hAnsi="Times New Roman" w:cs="Times New Roman"/>
          <w:sz w:val="28"/>
          <w:szCs w:val="28"/>
        </w:rPr>
        <w:t>Алаев</w:t>
      </w:r>
      <w:proofErr w:type="spellEnd"/>
      <w:r w:rsidRPr="00386D30">
        <w:rPr>
          <w:rFonts w:ascii="Times New Roman" w:hAnsi="Times New Roman" w:cs="Times New Roman"/>
          <w:sz w:val="28"/>
          <w:szCs w:val="28"/>
        </w:rPr>
        <w:t xml:space="preserve"> Э.В. Социально-экономическая география. Понятийно-терминологический словарь. – М.: Наука, 1983. – 360 с.</w:t>
      </w:r>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r w:rsidRPr="00386D30">
        <w:rPr>
          <w:rFonts w:ascii="Times New Roman" w:hAnsi="Times New Roman" w:cs="Times New Roman"/>
          <w:sz w:val="28"/>
          <w:szCs w:val="28"/>
        </w:rPr>
        <w:t>Горюнова Л.А. Управление инновационной системой региона: монография. – Улан-Удэ: Изд-во ВСГТУ. 2009. – 212 с.</w:t>
      </w:r>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proofErr w:type="spellStart"/>
      <w:r w:rsidRPr="00386D30">
        <w:rPr>
          <w:rFonts w:ascii="Times New Roman" w:hAnsi="Times New Roman" w:cs="Times New Roman"/>
          <w:sz w:val="28"/>
          <w:szCs w:val="28"/>
        </w:rPr>
        <w:t>Гранберг</w:t>
      </w:r>
      <w:proofErr w:type="spellEnd"/>
      <w:r w:rsidRPr="00386D30">
        <w:rPr>
          <w:rFonts w:ascii="Times New Roman" w:hAnsi="Times New Roman" w:cs="Times New Roman"/>
          <w:sz w:val="28"/>
          <w:szCs w:val="28"/>
        </w:rPr>
        <w:t xml:space="preserve"> А.Г. Основы региональной экономики: учебник для вузов. – М.: Изд. дом ГУ ВШЭ, 2006. – 495с.</w:t>
      </w:r>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proofErr w:type="spellStart"/>
      <w:r w:rsidRPr="00386D30">
        <w:rPr>
          <w:rFonts w:ascii="Times New Roman" w:hAnsi="Times New Roman" w:cs="Times New Roman"/>
          <w:sz w:val="28"/>
          <w:szCs w:val="28"/>
        </w:rPr>
        <w:t>Кистанов</w:t>
      </w:r>
      <w:proofErr w:type="spellEnd"/>
      <w:r w:rsidRPr="00386D30">
        <w:rPr>
          <w:rFonts w:ascii="Times New Roman" w:hAnsi="Times New Roman" w:cs="Times New Roman"/>
          <w:sz w:val="28"/>
          <w:szCs w:val="28"/>
        </w:rPr>
        <w:t xml:space="preserve"> В.В. Объединение регионов в России (преимущества для управления и предпринимательства). К реформе территориального устройства. – М.: ЗАО Экономика, 2007. – 151 с.</w:t>
      </w:r>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proofErr w:type="spellStart"/>
      <w:r w:rsidRPr="00386D30">
        <w:rPr>
          <w:rFonts w:ascii="Times New Roman" w:hAnsi="Times New Roman" w:cs="Times New Roman"/>
          <w:sz w:val="28"/>
          <w:szCs w:val="28"/>
        </w:rPr>
        <w:t>Кистанов</w:t>
      </w:r>
      <w:proofErr w:type="spellEnd"/>
      <w:r w:rsidRPr="00386D30">
        <w:rPr>
          <w:rFonts w:ascii="Times New Roman" w:hAnsi="Times New Roman" w:cs="Times New Roman"/>
          <w:sz w:val="28"/>
          <w:szCs w:val="28"/>
        </w:rPr>
        <w:t xml:space="preserve"> В.В., Копылов Н.В. Региональная экономика России: учебник. – М.: Финансы и статистика, 2002.– 584 с.</w:t>
      </w:r>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r w:rsidRPr="00386D30">
        <w:rPr>
          <w:rFonts w:ascii="Times New Roman" w:hAnsi="Times New Roman" w:cs="Times New Roman"/>
          <w:sz w:val="28"/>
          <w:szCs w:val="28"/>
        </w:rPr>
        <w:t>Основные направления политики РФ в области развития инновационной системы на период до 2010 г. Руководство, утверждено 5.08.2005 № 2473п-II7.</w:t>
      </w:r>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proofErr w:type="spellStart"/>
      <w:r w:rsidRPr="00386D30">
        <w:rPr>
          <w:rFonts w:ascii="Times New Roman" w:hAnsi="Times New Roman" w:cs="Times New Roman"/>
          <w:sz w:val="28"/>
          <w:szCs w:val="28"/>
        </w:rPr>
        <w:t>Тычинский</w:t>
      </w:r>
      <w:proofErr w:type="spellEnd"/>
      <w:r w:rsidRPr="00386D30">
        <w:rPr>
          <w:rFonts w:ascii="Times New Roman" w:hAnsi="Times New Roman" w:cs="Times New Roman"/>
          <w:sz w:val="28"/>
          <w:szCs w:val="28"/>
        </w:rPr>
        <w:t xml:space="preserve"> А.В. Управление инновационной деятельностью компаний: современные подходы, алгоритмы, опыт: монография. – Таганрог: </w:t>
      </w:r>
      <w:proofErr w:type="spellStart"/>
      <w:r w:rsidRPr="00386D30">
        <w:rPr>
          <w:rFonts w:ascii="Times New Roman" w:hAnsi="Times New Roman" w:cs="Times New Roman"/>
          <w:sz w:val="28"/>
          <w:szCs w:val="28"/>
        </w:rPr>
        <w:t>Изд</w:t>
      </w:r>
      <w:proofErr w:type="spellEnd"/>
      <w:r w:rsidRPr="00386D30">
        <w:rPr>
          <w:rFonts w:ascii="Times New Roman" w:hAnsi="Times New Roman" w:cs="Times New Roman"/>
          <w:sz w:val="28"/>
          <w:szCs w:val="28"/>
        </w:rPr>
        <w:t xml:space="preserve">–во ТРТУ, 2006. – URL: </w:t>
      </w:r>
      <w:hyperlink r:id="rId14" w:history="1">
        <w:r w:rsidRPr="00386D30">
          <w:rPr>
            <w:rStyle w:val="ac"/>
            <w:rFonts w:ascii="Times New Roman" w:hAnsi="Times New Roman" w:cs="Times New Roman"/>
            <w:color w:val="auto"/>
            <w:sz w:val="28"/>
            <w:szCs w:val="28"/>
          </w:rPr>
          <w:t>http://www.aup.ru/books</w:t>
        </w:r>
      </w:hyperlink>
    </w:p>
    <w:p w:rsidR="00386D30"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r w:rsidRPr="00386D30">
        <w:rPr>
          <w:rFonts w:ascii="Times New Roman" w:hAnsi="Times New Roman" w:cs="Times New Roman"/>
          <w:sz w:val="28"/>
          <w:szCs w:val="28"/>
        </w:rPr>
        <w:t xml:space="preserve">Концепция системы инноваций. Системный подход в исследовании инноваций. Сайт ИРИС. СПб. // URL: </w:t>
      </w:r>
      <w:hyperlink r:id="rId15" w:history="1">
        <w:r w:rsidRPr="00386D30">
          <w:rPr>
            <w:rStyle w:val="ac"/>
            <w:rFonts w:ascii="Times New Roman" w:hAnsi="Times New Roman" w:cs="Times New Roman"/>
            <w:color w:val="auto"/>
            <w:sz w:val="28"/>
            <w:szCs w:val="28"/>
          </w:rPr>
          <w:t>http://www.innosys.spb.ru/?id=511</w:t>
        </w:r>
      </w:hyperlink>
    </w:p>
    <w:p w:rsidR="004D4EE3" w:rsidRPr="00B152E4" w:rsidRDefault="00386D30" w:rsidP="002447EF">
      <w:pPr>
        <w:pStyle w:val="a3"/>
        <w:numPr>
          <w:ilvl w:val="0"/>
          <w:numId w:val="45"/>
        </w:numPr>
        <w:tabs>
          <w:tab w:val="left" w:leader="dot" w:pos="8505"/>
        </w:tabs>
        <w:spacing w:after="0" w:line="360" w:lineRule="auto"/>
        <w:ind w:right="-284"/>
        <w:jc w:val="both"/>
        <w:rPr>
          <w:rFonts w:ascii="Times New Roman" w:hAnsi="Times New Roman" w:cs="Times New Roman"/>
          <w:sz w:val="28"/>
          <w:szCs w:val="28"/>
        </w:rPr>
      </w:pPr>
      <w:proofErr w:type="spellStart"/>
      <w:r w:rsidRPr="00386D30">
        <w:rPr>
          <w:rFonts w:ascii="Times New Roman" w:hAnsi="Times New Roman" w:cs="Times New Roman"/>
          <w:sz w:val="28"/>
          <w:szCs w:val="28"/>
        </w:rPr>
        <w:t>Инновационно</w:t>
      </w:r>
      <w:proofErr w:type="spellEnd"/>
      <w:r w:rsidRPr="00386D30">
        <w:rPr>
          <w:rFonts w:ascii="Times New Roman" w:hAnsi="Times New Roman" w:cs="Times New Roman"/>
          <w:sz w:val="28"/>
          <w:szCs w:val="28"/>
        </w:rPr>
        <w:t>-инвести</w:t>
      </w:r>
      <w:r w:rsidR="002447EF">
        <w:rPr>
          <w:rFonts w:ascii="Times New Roman" w:hAnsi="Times New Roman" w:cs="Times New Roman"/>
          <w:sz w:val="28"/>
          <w:szCs w:val="28"/>
        </w:rPr>
        <w:t>ционный менеджмент: курс лекций</w:t>
      </w:r>
      <w:r w:rsidR="002447EF" w:rsidRPr="002447EF">
        <w:rPr>
          <w:rFonts w:ascii="Times New Roman" w:hAnsi="Times New Roman" w:cs="Times New Roman"/>
          <w:sz w:val="28"/>
          <w:szCs w:val="28"/>
        </w:rPr>
        <w:t>:</w:t>
      </w:r>
      <w:r w:rsidRPr="00386D30">
        <w:rPr>
          <w:rFonts w:ascii="Times New Roman" w:hAnsi="Times New Roman" w:cs="Times New Roman"/>
          <w:sz w:val="28"/>
          <w:szCs w:val="28"/>
        </w:rPr>
        <w:t xml:space="preserve"> URL: </w:t>
      </w:r>
      <w:hyperlink r:id="rId16" w:history="1">
        <w:r w:rsidRPr="00386D30">
          <w:rPr>
            <w:rStyle w:val="ac"/>
            <w:rFonts w:ascii="Times New Roman" w:hAnsi="Times New Roman" w:cs="Times New Roman"/>
            <w:color w:val="auto"/>
            <w:sz w:val="28"/>
            <w:szCs w:val="28"/>
          </w:rPr>
          <w:t>http://investbus.ru/invest-men.html</w:t>
        </w:r>
      </w:hyperlink>
    </w:p>
    <w:p w:rsidR="0087541A" w:rsidRPr="00B152E4" w:rsidRDefault="00B152E4"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10)</w:t>
      </w:r>
      <w:r w:rsidR="004D4EE3" w:rsidRPr="004D4EE3">
        <w:rPr>
          <w:rFonts w:ascii="Times New Roman" w:hAnsi="Times New Roman" w:cs="Times New Roman"/>
          <w:sz w:val="28"/>
          <w:szCs w:val="28"/>
        </w:rPr>
        <w:t>Федеральная служба по и</w:t>
      </w:r>
      <w:r w:rsidR="002447EF">
        <w:rPr>
          <w:rFonts w:ascii="Times New Roman" w:hAnsi="Times New Roman" w:cs="Times New Roman"/>
          <w:sz w:val="28"/>
          <w:szCs w:val="28"/>
        </w:rPr>
        <w:t xml:space="preserve">нтеллектуальной собственности: </w:t>
      </w:r>
      <w:r w:rsidR="002447EF">
        <w:rPr>
          <w:rFonts w:ascii="Times New Roman" w:hAnsi="Times New Roman" w:cs="Times New Roman"/>
          <w:sz w:val="28"/>
          <w:szCs w:val="28"/>
          <w:lang w:val="en-US"/>
        </w:rPr>
        <w:t>URL</w:t>
      </w:r>
      <w:r w:rsidR="002447EF" w:rsidRPr="002447EF">
        <w:rPr>
          <w:rFonts w:ascii="Times New Roman" w:hAnsi="Times New Roman" w:cs="Times New Roman"/>
          <w:sz w:val="28"/>
          <w:szCs w:val="28"/>
        </w:rPr>
        <w:t xml:space="preserve">: </w:t>
      </w:r>
      <w:hyperlink r:id="rId17" w:history="1">
        <w:r w:rsidR="0087541A" w:rsidRPr="0087541A">
          <w:rPr>
            <w:rStyle w:val="ac"/>
            <w:rFonts w:ascii="Times New Roman" w:hAnsi="Times New Roman" w:cs="Times New Roman"/>
            <w:color w:val="auto"/>
            <w:sz w:val="28"/>
            <w:szCs w:val="28"/>
          </w:rPr>
          <w:t>http://www.rupto.ru/about</w:t>
        </w:r>
      </w:hyperlink>
    </w:p>
    <w:p w:rsidR="00386D30"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11)</w:t>
      </w:r>
      <w:r w:rsidR="009267AE">
        <w:rPr>
          <w:rFonts w:ascii="Times New Roman" w:hAnsi="Times New Roman" w:cs="Times New Roman"/>
          <w:sz w:val="28"/>
          <w:szCs w:val="28"/>
        </w:rPr>
        <w:t>Методиче</w:t>
      </w:r>
      <w:r w:rsidR="00B152E4">
        <w:rPr>
          <w:rFonts w:ascii="Times New Roman" w:hAnsi="Times New Roman" w:cs="Times New Roman"/>
          <w:sz w:val="28"/>
          <w:szCs w:val="28"/>
        </w:rPr>
        <w:t>ские указания Минэкономразвития РФ:</w:t>
      </w:r>
      <w:r w:rsidR="009267AE">
        <w:rPr>
          <w:rFonts w:ascii="Times New Roman" w:hAnsi="Times New Roman" w:cs="Times New Roman"/>
          <w:sz w:val="28"/>
          <w:szCs w:val="28"/>
        </w:rPr>
        <w:t xml:space="preserve"> </w:t>
      </w:r>
      <w:r w:rsidR="00B152E4" w:rsidRPr="00386D30">
        <w:rPr>
          <w:rFonts w:ascii="Times New Roman" w:hAnsi="Times New Roman" w:cs="Times New Roman"/>
          <w:sz w:val="28"/>
          <w:szCs w:val="28"/>
        </w:rPr>
        <w:t>URL:</w:t>
      </w:r>
      <w:hyperlink r:id="rId18" w:anchor="_Toc301866187" w:history="1">
        <w:r w:rsidRPr="0087541A">
          <w:rPr>
            <w:rStyle w:val="ac"/>
            <w:rFonts w:ascii="Times New Roman" w:hAnsi="Times New Roman" w:cs="Times New Roman"/>
            <w:color w:val="auto"/>
            <w:sz w:val="28"/>
            <w:szCs w:val="28"/>
          </w:rPr>
          <w:t>http://minfin.ru/ru/document/?id_4=14586#_Toc301866187</w:t>
        </w:r>
      </w:hyperlink>
    </w:p>
    <w:p w:rsidR="0087541A"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12)</w:t>
      </w:r>
      <w:r w:rsidRPr="0087541A">
        <w:t xml:space="preserve"> </w:t>
      </w:r>
      <w:r w:rsidR="00B152E4">
        <w:rPr>
          <w:rFonts w:ascii="Times New Roman" w:hAnsi="Times New Roman" w:cs="Times New Roman"/>
          <w:sz w:val="28"/>
          <w:szCs w:val="28"/>
        </w:rPr>
        <w:t xml:space="preserve">Технопарк </w:t>
      </w:r>
      <w:proofErr w:type="spellStart"/>
      <w:r w:rsidR="00B152E4">
        <w:rPr>
          <w:rFonts w:ascii="Times New Roman" w:hAnsi="Times New Roman" w:cs="Times New Roman"/>
          <w:sz w:val="28"/>
          <w:szCs w:val="28"/>
        </w:rPr>
        <w:t>КубГУ</w:t>
      </w:r>
      <w:proofErr w:type="spellEnd"/>
      <w:r w:rsidR="00B152E4">
        <w:rPr>
          <w:rFonts w:ascii="Times New Roman" w:hAnsi="Times New Roman" w:cs="Times New Roman"/>
          <w:sz w:val="28"/>
          <w:szCs w:val="28"/>
        </w:rPr>
        <w:t xml:space="preserve">: </w:t>
      </w:r>
      <w:r w:rsidR="00B152E4" w:rsidRPr="00386D30">
        <w:rPr>
          <w:rFonts w:ascii="Times New Roman" w:hAnsi="Times New Roman" w:cs="Times New Roman"/>
          <w:sz w:val="28"/>
          <w:szCs w:val="28"/>
        </w:rPr>
        <w:t>URL:</w:t>
      </w:r>
      <w:r w:rsidR="00B152E4">
        <w:t xml:space="preserve"> </w:t>
      </w:r>
      <w:hyperlink r:id="rId19" w:history="1">
        <w:r w:rsidRPr="0087541A">
          <w:rPr>
            <w:rStyle w:val="ac"/>
            <w:rFonts w:ascii="Times New Roman" w:hAnsi="Times New Roman" w:cs="Times New Roman"/>
            <w:color w:val="auto"/>
            <w:sz w:val="28"/>
            <w:szCs w:val="28"/>
          </w:rPr>
          <w:t>https://www.kubsu.ru/ru/node/260</w:t>
        </w:r>
      </w:hyperlink>
    </w:p>
    <w:p w:rsidR="0087541A"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13)</w:t>
      </w:r>
      <w:r w:rsidRPr="0087541A">
        <w:t xml:space="preserve"> </w:t>
      </w:r>
      <w:r w:rsidR="00B152E4">
        <w:rPr>
          <w:rFonts w:ascii="Times New Roman" w:hAnsi="Times New Roman" w:cs="Times New Roman"/>
          <w:sz w:val="28"/>
          <w:szCs w:val="28"/>
        </w:rPr>
        <w:t xml:space="preserve">Инновационный центр </w:t>
      </w:r>
      <w:proofErr w:type="spellStart"/>
      <w:r w:rsidR="00B152E4">
        <w:rPr>
          <w:rFonts w:ascii="Times New Roman" w:hAnsi="Times New Roman" w:cs="Times New Roman"/>
          <w:sz w:val="28"/>
          <w:szCs w:val="28"/>
        </w:rPr>
        <w:t>КубГТУ</w:t>
      </w:r>
      <w:proofErr w:type="spellEnd"/>
      <w:r w:rsidR="00B152E4">
        <w:rPr>
          <w:rFonts w:ascii="Times New Roman" w:hAnsi="Times New Roman" w:cs="Times New Roman"/>
          <w:sz w:val="28"/>
          <w:szCs w:val="28"/>
        </w:rPr>
        <w:t>:</w:t>
      </w:r>
      <w:r w:rsidR="00B152E4" w:rsidRPr="00B152E4">
        <w:rPr>
          <w:rFonts w:ascii="Times New Roman" w:hAnsi="Times New Roman" w:cs="Times New Roman"/>
          <w:sz w:val="28"/>
          <w:szCs w:val="28"/>
        </w:rPr>
        <w:t xml:space="preserve"> </w:t>
      </w:r>
      <w:r w:rsidR="00B152E4" w:rsidRPr="00386D30">
        <w:rPr>
          <w:rFonts w:ascii="Times New Roman" w:hAnsi="Times New Roman" w:cs="Times New Roman"/>
          <w:sz w:val="28"/>
          <w:szCs w:val="28"/>
        </w:rPr>
        <w:t>URL:</w:t>
      </w:r>
      <w:r w:rsidR="00B152E4">
        <w:t xml:space="preserve"> </w:t>
      </w:r>
      <w:hyperlink r:id="rId20" w:history="1">
        <w:r w:rsidRPr="0087541A">
          <w:rPr>
            <w:rStyle w:val="ac"/>
            <w:rFonts w:ascii="Times New Roman" w:hAnsi="Times New Roman" w:cs="Times New Roman"/>
            <w:color w:val="auto"/>
            <w:sz w:val="28"/>
            <w:szCs w:val="28"/>
          </w:rPr>
          <w:t>http://kubstu.ru/s-56</w:t>
        </w:r>
      </w:hyperlink>
    </w:p>
    <w:p w:rsidR="0087541A"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14)</w:t>
      </w:r>
      <w:r w:rsidR="00B152E4">
        <w:rPr>
          <w:rFonts w:ascii="Times New Roman" w:hAnsi="Times New Roman" w:cs="Times New Roman"/>
          <w:sz w:val="28"/>
          <w:szCs w:val="28"/>
        </w:rPr>
        <w:t>Субсидии для промышленных предприятий:</w:t>
      </w:r>
      <w:r w:rsidR="00B152E4" w:rsidRPr="00B152E4">
        <w:rPr>
          <w:rFonts w:ascii="Times New Roman" w:hAnsi="Times New Roman" w:cs="Times New Roman"/>
          <w:sz w:val="28"/>
          <w:szCs w:val="28"/>
        </w:rPr>
        <w:t xml:space="preserve"> </w:t>
      </w:r>
      <w:r w:rsidR="00B152E4" w:rsidRPr="00386D30">
        <w:rPr>
          <w:rFonts w:ascii="Times New Roman" w:hAnsi="Times New Roman" w:cs="Times New Roman"/>
          <w:sz w:val="28"/>
          <w:szCs w:val="28"/>
        </w:rPr>
        <w:t>URL:</w:t>
      </w:r>
      <w:r w:rsidR="00B152E4">
        <w:rPr>
          <w:rFonts w:ascii="Times New Roman" w:hAnsi="Times New Roman" w:cs="Times New Roman"/>
          <w:sz w:val="28"/>
          <w:szCs w:val="28"/>
        </w:rPr>
        <w:t xml:space="preserve"> </w:t>
      </w:r>
      <w:hyperlink r:id="rId21" w:history="1">
        <w:r w:rsidRPr="0087541A">
          <w:rPr>
            <w:rStyle w:val="ac"/>
            <w:rFonts w:ascii="Times New Roman" w:hAnsi="Times New Roman" w:cs="Times New Roman"/>
            <w:color w:val="auto"/>
            <w:sz w:val="28"/>
            <w:szCs w:val="28"/>
          </w:rPr>
          <w:t>http://www.mbkuban.ru/subsidy/</w:t>
        </w:r>
      </w:hyperlink>
    </w:p>
    <w:p w:rsidR="0087541A"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lastRenderedPageBreak/>
        <w:t>15)</w:t>
      </w:r>
      <w:r w:rsidR="00B152E4">
        <w:rPr>
          <w:rFonts w:ascii="Times New Roman" w:hAnsi="Times New Roman" w:cs="Times New Roman"/>
          <w:sz w:val="28"/>
          <w:szCs w:val="28"/>
        </w:rPr>
        <w:t>Фонд микрофинансирования Краснодарского края:</w:t>
      </w:r>
      <w:r w:rsidR="00B152E4" w:rsidRPr="00B152E4">
        <w:rPr>
          <w:rFonts w:ascii="Times New Roman" w:hAnsi="Times New Roman" w:cs="Times New Roman"/>
          <w:sz w:val="28"/>
          <w:szCs w:val="28"/>
        </w:rPr>
        <w:t xml:space="preserve"> </w:t>
      </w:r>
      <w:r w:rsidR="00B152E4" w:rsidRPr="00386D30">
        <w:rPr>
          <w:rFonts w:ascii="Times New Roman" w:hAnsi="Times New Roman" w:cs="Times New Roman"/>
          <w:sz w:val="28"/>
          <w:szCs w:val="28"/>
        </w:rPr>
        <w:t>URL:</w:t>
      </w:r>
      <w:r w:rsidR="00B152E4">
        <w:rPr>
          <w:rFonts w:ascii="Times New Roman" w:hAnsi="Times New Roman" w:cs="Times New Roman"/>
          <w:sz w:val="28"/>
          <w:szCs w:val="28"/>
        </w:rPr>
        <w:t xml:space="preserve"> </w:t>
      </w:r>
      <w:r w:rsidRPr="0087541A">
        <w:t xml:space="preserve"> </w:t>
      </w:r>
      <w:hyperlink r:id="rId22" w:history="1">
        <w:r w:rsidRPr="00B152E4">
          <w:rPr>
            <w:rStyle w:val="ac"/>
            <w:rFonts w:ascii="Times New Roman" w:hAnsi="Times New Roman" w:cs="Times New Roman"/>
            <w:color w:val="auto"/>
            <w:sz w:val="28"/>
            <w:szCs w:val="28"/>
          </w:rPr>
          <w:t>http://fmkk.ru/types/razvitie_i_innovatsii/</w:t>
        </w:r>
      </w:hyperlink>
    </w:p>
    <w:p w:rsidR="0087541A" w:rsidRPr="00B152E4"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Pr>
          <w:rFonts w:ascii="Times New Roman" w:hAnsi="Times New Roman" w:cs="Times New Roman"/>
          <w:sz w:val="28"/>
          <w:szCs w:val="28"/>
        </w:rPr>
        <w:t>16)</w:t>
      </w:r>
      <w:r w:rsidRPr="0087541A">
        <w:t xml:space="preserve"> </w:t>
      </w:r>
      <w:r w:rsidR="00B152E4" w:rsidRPr="00B152E4">
        <w:rPr>
          <w:rFonts w:ascii="Times New Roman" w:hAnsi="Times New Roman" w:cs="Times New Roman"/>
          <w:sz w:val="28"/>
          <w:szCs w:val="28"/>
        </w:rPr>
        <w:t xml:space="preserve">Статистика Краснодарского края: URL: </w:t>
      </w:r>
      <w:hyperlink r:id="rId23" w:history="1">
        <w:r w:rsidRPr="00B152E4">
          <w:rPr>
            <w:rStyle w:val="ac"/>
            <w:rFonts w:ascii="Times New Roman" w:hAnsi="Times New Roman" w:cs="Times New Roman"/>
            <w:color w:val="auto"/>
            <w:sz w:val="28"/>
            <w:szCs w:val="28"/>
          </w:rPr>
          <w:t>http://krsdstat.gks.ru/</w:t>
        </w:r>
      </w:hyperlink>
    </w:p>
    <w:p w:rsidR="0087541A" w:rsidRPr="00B152E4" w:rsidRDefault="0087541A" w:rsidP="002447EF">
      <w:pPr>
        <w:pStyle w:val="a3"/>
        <w:tabs>
          <w:tab w:val="left" w:leader="dot" w:pos="8505"/>
        </w:tabs>
        <w:spacing w:after="0" w:line="360" w:lineRule="auto"/>
        <w:ind w:left="709" w:right="-284" w:hanging="425"/>
        <w:jc w:val="both"/>
        <w:rPr>
          <w:rFonts w:ascii="Times New Roman" w:hAnsi="Times New Roman" w:cs="Times New Roman"/>
          <w:sz w:val="28"/>
          <w:szCs w:val="28"/>
        </w:rPr>
      </w:pPr>
      <w:r w:rsidRPr="00B152E4">
        <w:rPr>
          <w:rFonts w:ascii="Times New Roman" w:hAnsi="Times New Roman" w:cs="Times New Roman"/>
          <w:sz w:val="28"/>
          <w:szCs w:val="28"/>
        </w:rPr>
        <w:t>17)</w:t>
      </w:r>
      <w:r w:rsidR="00B152E4">
        <w:rPr>
          <w:rFonts w:ascii="Times New Roman" w:hAnsi="Times New Roman" w:cs="Times New Roman"/>
          <w:sz w:val="28"/>
          <w:szCs w:val="28"/>
        </w:rPr>
        <w:t xml:space="preserve"> Нормативная база региона:</w:t>
      </w:r>
      <w:r w:rsidR="00B152E4" w:rsidRPr="00B152E4">
        <w:rPr>
          <w:rFonts w:ascii="Times New Roman" w:hAnsi="Times New Roman" w:cs="Times New Roman"/>
          <w:sz w:val="28"/>
          <w:szCs w:val="28"/>
        </w:rPr>
        <w:t xml:space="preserve"> </w:t>
      </w:r>
      <w:r w:rsidR="00B152E4" w:rsidRPr="00386D30">
        <w:rPr>
          <w:rFonts w:ascii="Times New Roman" w:hAnsi="Times New Roman" w:cs="Times New Roman"/>
          <w:sz w:val="28"/>
          <w:szCs w:val="28"/>
        </w:rPr>
        <w:t>URL:</w:t>
      </w:r>
      <w:r w:rsidRPr="00B152E4">
        <w:rPr>
          <w:rFonts w:ascii="Times New Roman" w:hAnsi="Times New Roman" w:cs="Times New Roman"/>
          <w:sz w:val="28"/>
          <w:szCs w:val="28"/>
        </w:rPr>
        <w:t xml:space="preserve"> </w:t>
      </w:r>
      <w:hyperlink r:id="rId24" w:history="1">
        <w:r w:rsidRPr="00B152E4">
          <w:rPr>
            <w:rStyle w:val="ac"/>
            <w:rFonts w:ascii="Times New Roman" w:hAnsi="Times New Roman" w:cs="Times New Roman"/>
            <w:color w:val="auto"/>
            <w:sz w:val="28"/>
            <w:szCs w:val="28"/>
          </w:rPr>
          <w:t>http://www.miiris.ru/regions/region_info.php?id=23</w:t>
        </w:r>
      </w:hyperlink>
    </w:p>
    <w:p w:rsidR="0087541A" w:rsidRPr="00B152E4" w:rsidRDefault="0087541A" w:rsidP="002447EF">
      <w:pPr>
        <w:pStyle w:val="a3"/>
        <w:tabs>
          <w:tab w:val="left" w:leader="dot" w:pos="8505"/>
        </w:tabs>
        <w:spacing w:after="0" w:line="360" w:lineRule="auto"/>
        <w:ind w:left="709" w:right="-284" w:hanging="425"/>
        <w:jc w:val="both"/>
        <w:rPr>
          <w:rFonts w:ascii="Times New Roman" w:hAnsi="Times New Roman" w:cs="Times New Roman"/>
          <w:b/>
          <w:sz w:val="28"/>
          <w:szCs w:val="28"/>
        </w:rPr>
      </w:pPr>
      <w:r w:rsidRPr="00B152E4">
        <w:rPr>
          <w:rFonts w:ascii="Times New Roman" w:hAnsi="Times New Roman" w:cs="Times New Roman"/>
          <w:sz w:val="28"/>
          <w:szCs w:val="28"/>
        </w:rPr>
        <w:t xml:space="preserve">18) </w:t>
      </w:r>
      <w:r w:rsidR="00B152E4" w:rsidRPr="00B152E4">
        <w:rPr>
          <w:rFonts w:ascii="Times New Roman" w:hAnsi="Times New Roman" w:cs="Times New Roman"/>
          <w:sz w:val="28"/>
          <w:szCs w:val="28"/>
        </w:rPr>
        <w:t xml:space="preserve">Администрация Краснодарского края: URL: </w:t>
      </w:r>
      <w:hyperlink r:id="rId25" w:history="1">
        <w:r w:rsidRPr="00B152E4">
          <w:rPr>
            <w:rStyle w:val="ac"/>
            <w:rFonts w:ascii="Times New Roman" w:hAnsi="Times New Roman" w:cs="Times New Roman"/>
            <w:color w:val="auto"/>
            <w:sz w:val="28"/>
            <w:szCs w:val="28"/>
          </w:rPr>
          <w:t>https://admkrai.krasnodar.ru/</w:t>
        </w:r>
      </w:hyperlink>
    </w:p>
    <w:p w:rsidR="0087541A" w:rsidRPr="0087541A" w:rsidRDefault="0087541A" w:rsidP="0087541A">
      <w:pPr>
        <w:pStyle w:val="a3"/>
        <w:tabs>
          <w:tab w:val="left" w:leader="dot" w:pos="8505"/>
        </w:tabs>
        <w:spacing w:line="360" w:lineRule="auto"/>
        <w:ind w:left="426" w:right="-284"/>
        <w:rPr>
          <w:rFonts w:ascii="Times New Roman" w:hAnsi="Times New Roman" w:cs="Times New Roman"/>
          <w:sz w:val="28"/>
          <w:szCs w:val="28"/>
        </w:rPr>
      </w:pPr>
    </w:p>
    <w:sectPr w:rsidR="0087541A" w:rsidRPr="0087541A" w:rsidSect="00AE2DB7">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8C" w:rsidRDefault="0019198C" w:rsidP="00AE680C">
      <w:pPr>
        <w:spacing w:after="0" w:line="240" w:lineRule="auto"/>
      </w:pPr>
      <w:r>
        <w:separator/>
      </w:r>
    </w:p>
  </w:endnote>
  <w:endnote w:type="continuationSeparator" w:id="0">
    <w:p w:rsidR="0019198C" w:rsidRDefault="0019198C" w:rsidP="00AE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09427"/>
      <w:docPartObj>
        <w:docPartGallery w:val="Page Numbers (Bottom of Page)"/>
        <w:docPartUnique/>
      </w:docPartObj>
    </w:sdtPr>
    <w:sdtEndPr/>
    <w:sdtContent>
      <w:p w:rsidR="00183768" w:rsidRDefault="00183768">
        <w:pPr>
          <w:pStyle w:val="aa"/>
          <w:jc w:val="right"/>
        </w:pPr>
        <w:r>
          <w:fldChar w:fldCharType="begin"/>
        </w:r>
        <w:r>
          <w:instrText>PAGE   \* MERGEFORMAT</w:instrText>
        </w:r>
        <w:r>
          <w:fldChar w:fldCharType="separate"/>
        </w:r>
        <w:r w:rsidR="005C7F03">
          <w:rPr>
            <w:noProof/>
          </w:rPr>
          <w:t>2</w:t>
        </w:r>
        <w:r>
          <w:fldChar w:fldCharType="end"/>
        </w:r>
      </w:p>
    </w:sdtContent>
  </w:sdt>
  <w:p w:rsidR="00183768" w:rsidRDefault="001837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8C" w:rsidRDefault="0019198C" w:rsidP="00AE680C">
      <w:pPr>
        <w:spacing w:after="0" w:line="240" w:lineRule="auto"/>
      </w:pPr>
      <w:r>
        <w:separator/>
      </w:r>
    </w:p>
  </w:footnote>
  <w:footnote w:type="continuationSeparator" w:id="0">
    <w:p w:rsidR="0019198C" w:rsidRDefault="0019198C" w:rsidP="00AE6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161"/>
    <w:multiLevelType w:val="multilevel"/>
    <w:tmpl w:val="C0C4AF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6F3069"/>
    <w:multiLevelType w:val="hybridMultilevel"/>
    <w:tmpl w:val="CF42CEA4"/>
    <w:lvl w:ilvl="0" w:tplc="054ED26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3C96024"/>
    <w:multiLevelType w:val="hybridMultilevel"/>
    <w:tmpl w:val="2244F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3171D9"/>
    <w:multiLevelType w:val="hybridMultilevel"/>
    <w:tmpl w:val="B6C410D0"/>
    <w:lvl w:ilvl="0" w:tplc="054ED26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047B152A"/>
    <w:multiLevelType w:val="hybridMultilevel"/>
    <w:tmpl w:val="3684B4A0"/>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AA708B"/>
    <w:multiLevelType w:val="hybridMultilevel"/>
    <w:tmpl w:val="AEB4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871A6F"/>
    <w:multiLevelType w:val="hybridMultilevel"/>
    <w:tmpl w:val="8070E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F969C8"/>
    <w:multiLevelType w:val="hybridMultilevel"/>
    <w:tmpl w:val="2A681A9A"/>
    <w:lvl w:ilvl="0" w:tplc="3444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003BB3"/>
    <w:multiLevelType w:val="hybridMultilevel"/>
    <w:tmpl w:val="0C72E584"/>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475C1F"/>
    <w:multiLevelType w:val="hybridMultilevel"/>
    <w:tmpl w:val="AC641590"/>
    <w:lvl w:ilvl="0" w:tplc="054ED260">
      <w:start w:val="1"/>
      <w:numFmt w:val="bullet"/>
      <w:lvlText w:val=""/>
      <w:lvlJc w:val="left"/>
      <w:pPr>
        <w:ind w:left="171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E20602"/>
    <w:multiLevelType w:val="hybridMultilevel"/>
    <w:tmpl w:val="317A6B3A"/>
    <w:lvl w:ilvl="0" w:tplc="054ED26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223638DF"/>
    <w:multiLevelType w:val="hybridMultilevel"/>
    <w:tmpl w:val="E2849F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D95A4A"/>
    <w:multiLevelType w:val="hybridMultilevel"/>
    <w:tmpl w:val="3DFC6D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EC0DBD"/>
    <w:multiLevelType w:val="hybridMultilevel"/>
    <w:tmpl w:val="7B6AFDF4"/>
    <w:lvl w:ilvl="0" w:tplc="FEFA520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A506EA1"/>
    <w:multiLevelType w:val="hybridMultilevel"/>
    <w:tmpl w:val="B3FEC948"/>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14452D"/>
    <w:multiLevelType w:val="hybridMultilevel"/>
    <w:tmpl w:val="051E9E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853875"/>
    <w:multiLevelType w:val="hybridMultilevel"/>
    <w:tmpl w:val="2424E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C55753"/>
    <w:multiLevelType w:val="hybridMultilevel"/>
    <w:tmpl w:val="CC988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4E49D0"/>
    <w:multiLevelType w:val="hybridMultilevel"/>
    <w:tmpl w:val="69B821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8623A7"/>
    <w:multiLevelType w:val="hybridMultilevel"/>
    <w:tmpl w:val="9AA655DC"/>
    <w:lvl w:ilvl="0" w:tplc="3444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952788"/>
    <w:multiLevelType w:val="hybridMultilevel"/>
    <w:tmpl w:val="ADBED77E"/>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0064C8"/>
    <w:multiLevelType w:val="hybridMultilevel"/>
    <w:tmpl w:val="AE521EC8"/>
    <w:lvl w:ilvl="0" w:tplc="7230F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950E3"/>
    <w:multiLevelType w:val="hybridMultilevel"/>
    <w:tmpl w:val="AF920DAE"/>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1E4119"/>
    <w:multiLevelType w:val="hybridMultilevel"/>
    <w:tmpl w:val="2C786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BE42CC"/>
    <w:multiLevelType w:val="hybridMultilevel"/>
    <w:tmpl w:val="83C82842"/>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507437"/>
    <w:multiLevelType w:val="hybridMultilevel"/>
    <w:tmpl w:val="3FEA6BCA"/>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D67D00"/>
    <w:multiLevelType w:val="hybridMultilevel"/>
    <w:tmpl w:val="FC6455B8"/>
    <w:lvl w:ilvl="0" w:tplc="34447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EA4897"/>
    <w:multiLevelType w:val="hybridMultilevel"/>
    <w:tmpl w:val="73482A92"/>
    <w:lvl w:ilvl="0" w:tplc="267484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4DB54B8"/>
    <w:multiLevelType w:val="multilevel"/>
    <w:tmpl w:val="9DA89EA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BF7FAA"/>
    <w:multiLevelType w:val="hybridMultilevel"/>
    <w:tmpl w:val="C914A702"/>
    <w:lvl w:ilvl="0" w:tplc="5EF0AB4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4EAC6EA7"/>
    <w:multiLevelType w:val="hybridMultilevel"/>
    <w:tmpl w:val="B83C44CA"/>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206B01"/>
    <w:multiLevelType w:val="multilevel"/>
    <w:tmpl w:val="BDE0EAA6"/>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2">
    <w:nsid w:val="52485347"/>
    <w:multiLevelType w:val="hybridMultilevel"/>
    <w:tmpl w:val="475AC9C0"/>
    <w:lvl w:ilvl="0" w:tplc="054ED26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3">
    <w:nsid w:val="547C7193"/>
    <w:multiLevelType w:val="hybridMultilevel"/>
    <w:tmpl w:val="A6FEF654"/>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9476A"/>
    <w:multiLevelType w:val="hybridMultilevel"/>
    <w:tmpl w:val="EBEE9102"/>
    <w:lvl w:ilvl="0" w:tplc="054ED260">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5">
    <w:nsid w:val="633C350E"/>
    <w:multiLevelType w:val="hybridMultilevel"/>
    <w:tmpl w:val="1736E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9F483A"/>
    <w:multiLevelType w:val="multilevel"/>
    <w:tmpl w:val="395C026E"/>
    <w:lvl w:ilvl="0">
      <w:start w:val="2"/>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689D0BE0"/>
    <w:multiLevelType w:val="hybridMultilevel"/>
    <w:tmpl w:val="D15A0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FF4E7D"/>
    <w:multiLevelType w:val="hybridMultilevel"/>
    <w:tmpl w:val="BEF8C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4D7D66"/>
    <w:multiLevelType w:val="hybridMultilevel"/>
    <w:tmpl w:val="061CC7C4"/>
    <w:lvl w:ilvl="0" w:tplc="054ED26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nsid w:val="70291BC7"/>
    <w:multiLevelType w:val="multilevel"/>
    <w:tmpl w:val="BD1C623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709B3991"/>
    <w:multiLevelType w:val="hybridMultilevel"/>
    <w:tmpl w:val="47DE5CE4"/>
    <w:lvl w:ilvl="0" w:tplc="054ED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095E8D"/>
    <w:multiLevelType w:val="multilevel"/>
    <w:tmpl w:val="26D04DD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nsid w:val="77F257BF"/>
    <w:multiLevelType w:val="hybridMultilevel"/>
    <w:tmpl w:val="EDAA33CC"/>
    <w:lvl w:ilvl="0" w:tplc="054ED26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7A555F55"/>
    <w:multiLevelType w:val="hybridMultilevel"/>
    <w:tmpl w:val="436031B2"/>
    <w:lvl w:ilvl="0" w:tplc="7EC4850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015488"/>
    <w:multiLevelType w:val="hybridMultilevel"/>
    <w:tmpl w:val="4566A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12"/>
  </w:num>
  <w:num w:numId="3">
    <w:abstractNumId w:val="2"/>
  </w:num>
  <w:num w:numId="4">
    <w:abstractNumId w:val="11"/>
  </w:num>
  <w:num w:numId="5">
    <w:abstractNumId w:val="29"/>
  </w:num>
  <w:num w:numId="6">
    <w:abstractNumId w:val="31"/>
  </w:num>
  <w:num w:numId="7">
    <w:abstractNumId w:val="36"/>
  </w:num>
  <w:num w:numId="8">
    <w:abstractNumId w:val="13"/>
  </w:num>
  <w:num w:numId="9">
    <w:abstractNumId w:val="27"/>
  </w:num>
  <w:num w:numId="10">
    <w:abstractNumId w:val="38"/>
  </w:num>
  <w:num w:numId="11">
    <w:abstractNumId w:val="9"/>
  </w:num>
  <w:num w:numId="12">
    <w:abstractNumId w:val="43"/>
  </w:num>
  <w:num w:numId="13">
    <w:abstractNumId w:val="42"/>
  </w:num>
  <w:num w:numId="14">
    <w:abstractNumId w:val="0"/>
  </w:num>
  <w:num w:numId="15">
    <w:abstractNumId w:val="14"/>
  </w:num>
  <w:num w:numId="16">
    <w:abstractNumId w:val="28"/>
  </w:num>
  <w:num w:numId="17">
    <w:abstractNumId w:val="22"/>
  </w:num>
  <w:num w:numId="18">
    <w:abstractNumId w:val="24"/>
  </w:num>
  <w:num w:numId="19">
    <w:abstractNumId w:val="30"/>
  </w:num>
  <w:num w:numId="20">
    <w:abstractNumId w:val="34"/>
  </w:num>
  <w:num w:numId="21">
    <w:abstractNumId w:val="32"/>
  </w:num>
  <w:num w:numId="22">
    <w:abstractNumId w:val="19"/>
  </w:num>
  <w:num w:numId="23">
    <w:abstractNumId w:val="3"/>
  </w:num>
  <w:num w:numId="24">
    <w:abstractNumId w:val="10"/>
  </w:num>
  <w:num w:numId="25">
    <w:abstractNumId w:val="39"/>
  </w:num>
  <w:num w:numId="26">
    <w:abstractNumId w:val="25"/>
  </w:num>
  <w:num w:numId="27">
    <w:abstractNumId w:val="8"/>
  </w:num>
  <w:num w:numId="28">
    <w:abstractNumId w:val="1"/>
  </w:num>
  <w:num w:numId="29">
    <w:abstractNumId w:val="16"/>
  </w:num>
  <w:num w:numId="30">
    <w:abstractNumId w:val="33"/>
  </w:num>
  <w:num w:numId="31">
    <w:abstractNumId w:val="17"/>
  </w:num>
  <w:num w:numId="32">
    <w:abstractNumId w:val="6"/>
  </w:num>
  <w:num w:numId="33">
    <w:abstractNumId w:val="21"/>
  </w:num>
  <w:num w:numId="34">
    <w:abstractNumId w:val="5"/>
  </w:num>
  <w:num w:numId="35">
    <w:abstractNumId w:val="23"/>
  </w:num>
  <w:num w:numId="36">
    <w:abstractNumId w:val="35"/>
  </w:num>
  <w:num w:numId="37">
    <w:abstractNumId w:val="4"/>
  </w:num>
  <w:num w:numId="38">
    <w:abstractNumId w:val="41"/>
  </w:num>
  <w:num w:numId="39">
    <w:abstractNumId w:val="15"/>
  </w:num>
  <w:num w:numId="40">
    <w:abstractNumId w:val="20"/>
  </w:num>
  <w:num w:numId="41">
    <w:abstractNumId w:val="18"/>
  </w:num>
  <w:num w:numId="42">
    <w:abstractNumId w:val="7"/>
  </w:num>
  <w:num w:numId="43">
    <w:abstractNumId w:val="26"/>
  </w:num>
  <w:num w:numId="44">
    <w:abstractNumId w:val="45"/>
  </w:num>
  <w:num w:numId="45">
    <w:abstractNumId w:val="3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5E"/>
    <w:rsid w:val="00000E21"/>
    <w:rsid w:val="00002E79"/>
    <w:rsid w:val="00005E97"/>
    <w:rsid w:val="00040EC4"/>
    <w:rsid w:val="000534D8"/>
    <w:rsid w:val="00056EB0"/>
    <w:rsid w:val="0008765A"/>
    <w:rsid w:val="00093E60"/>
    <w:rsid w:val="000A2635"/>
    <w:rsid w:val="000A2DBE"/>
    <w:rsid w:val="000B039A"/>
    <w:rsid w:val="000C5960"/>
    <w:rsid w:val="000C5BDD"/>
    <w:rsid w:val="000D5E88"/>
    <w:rsid w:val="000E495E"/>
    <w:rsid w:val="000F3762"/>
    <w:rsid w:val="000F6616"/>
    <w:rsid w:val="000F661C"/>
    <w:rsid w:val="00102199"/>
    <w:rsid w:val="00107DD1"/>
    <w:rsid w:val="001168BA"/>
    <w:rsid w:val="0012699D"/>
    <w:rsid w:val="00144FAC"/>
    <w:rsid w:val="00167530"/>
    <w:rsid w:val="001836F4"/>
    <w:rsid w:val="00183768"/>
    <w:rsid w:val="0019198C"/>
    <w:rsid w:val="001919F5"/>
    <w:rsid w:val="00195A3E"/>
    <w:rsid w:val="00197722"/>
    <w:rsid w:val="001A6E7C"/>
    <w:rsid w:val="001B0DBB"/>
    <w:rsid w:val="001B6081"/>
    <w:rsid w:val="001E2A3B"/>
    <w:rsid w:val="001F3FCC"/>
    <w:rsid w:val="001F7EB2"/>
    <w:rsid w:val="00213613"/>
    <w:rsid w:val="00233C5D"/>
    <w:rsid w:val="002447EF"/>
    <w:rsid w:val="00281332"/>
    <w:rsid w:val="00290D70"/>
    <w:rsid w:val="00290E18"/>
    <w:rsid w:val="002A0B34"/>
    <w:rsid w:val="002B7433"/>
    <w:rsid w:val="002C3950"/>
    <w:rsid w:val="002F0551"/>
    <w:rsid w:val="00307A7F"/>
    <w:rsid w:val="00312E59"/>
    <w:rsid w:val="003142CA"/>
    <w:rsid w:val="00316589"/>
    <w:rsid w:val="00320664"/>
    <w:rsid w:val="00326D62"/>
    <w:rsid w:val="00335757"/>
    <w:rsid w:val="00341D64"/>
    <w:rsid w:val="003425F3"/>
    <w:rsid w:val="003428F5"/>
    <w:rsid w:val="003444A0"/>
    <w:rsid w:val="003734D5"/>
    <w:rsid w:val="00375CD8"/>
    <w:rsid w:val="0038048A"/>
    <w:rsid w:val="00386D30"/>
    <w:rsid w:val="00394BBD"/>
    <w:rsid w:val="003B5949"/>
    <w:rsid w:val="003C28DF"/>
    <w:rsid w:val="003C39DC"/>
    <w:rsid w:val="003D5D5C"/>
    <w:rsid w:val="003E03A9"/>
    <w:rsid w:val="003E45FF"/>
    <w:rsid w:val="003E7D1D"/>
    <w:rsid w:val="00401B9B"/>
    <w:rsid w:val="0040340A"/>
    <w:rsid w:val="0041200F"/>
    <w:rsid w:val="00447D22"/>
    <w:rsid w:val="00453A3C"/>
    <w:rsid w:val="00460CC7"/>
    <w:rsid w:val="00466D49"/>
    <w:rsid w:val="004C2F94"/>
    <w:rsid w:val="004D4EE3"/>
    <w:rsid w:val="004E5D24"/>
    <w:rsid w:val="004F34D4"/>
    <w:rsid w:val="004F777B"/>
    <w:rsid w:val="005127DB"/>
    <w:rsid w:val="005541B9"/>
    <w:rsid w:val="00555946"/>
    <w:rsid w:val="00565528"/>
    <w:rsid w:val="0057626A"/>
    <w:rsid w:val="005836F8"/>
    <w:rsid w:val="005A259E"/>
    <w:rsid w:val="005A5743"/>
    <w:rsid w:val="005B5DB1"/>
    <w:rsid w:val="005C54ED"/>
    <w:rsid w:val="005C7F03"/>
    <w:rsid w:val="005F22F1"/>
    <w:rsid w:val="005F3532"/>
    <w:rsid w:val="00614A0C"/>
    <w:rsid w:val="00626578"/>
    <w:rsid w:val="00634FA7"/>
    <w:rsid w:val="00640DB3"/>
    <w:rsid w:val="0064726B"/>
    <w:rsid w:val="00647536"/>
    <w:rsid w:val="00654CCD"/>
    <w:rsid w:val="00664642"/>
    <w:rsid w:val="006769F5"/>
    <w:rsid w:val="006834D5"/>
    <w:rsid w:val="00694BB2"/>
    <w:rsid w:val="006C0EDC"/>
    <w:rsid w:val="006C46A7"/>
    <w:rsid w:val="00713B61"/>
    <w:rsid w:val="00732047"/>
    <w:rsid w:val="00764949"/>
    <w:rsid w:val="00764EAC"/>
    <w:rsid w:val="007778C4"/>
    <w:rsid w:val="0079634A"/>
    <w:rsid w:val="00797730"/>
    <w:rsid w:val="00797B82"/>
    <w:rsid w:val="007D0C06"/>
    <w:rsid w:val="007D2841"/>
    <w:rsid w:val="007F4F31"/>
    <w:rsid w:val="00807753"/>
    <w:rsid w:val="00824834"/>
    <w:rsid w:val="00825BBB"/>
    <w:rsid w:val="00845786"/>
    <w:rsid w:val="00851798"/>
    <w:rsid w:val="0087541A"/>
    <w:rsid w:val="008827BC"/>
    <w:rsid w:val="008841C4"/>
    <w:rsid w:val="00886BFD"/>
    <w:rsid w:val="008C7871"/>
    <w:rsid w:val="008E422B"/>
    <w:rsid w:val="008F6FD8"/>
    <w:rsid w:val="00913236"/>
    <w:rsid w:val="00914F7F"/>
    <w:rsid w:val="009161F9"/>
    <w:rsid w:val="009247A3"/>
    <w:rsid w:val="009267AE"/>
    <w:rsid w:val="00927DB0"/>
    <w:rsid w:val="00930F1B"/>
    <w:rsid w:val="00937E28"/>
    <w:rsid w:val="009607B9"/>
    <w:rsid w:val="00961282"/>
    <w:rsid w:val="00967464"/>
    <w:rsid w:val="00973848"/>
    <w:rsid w:val="009779AD"/>
    <w:rsid w:val="009861BD"/>
    <w:rsid w:val="00995E64"/>
    <w:rsid w:val="00996275"/>
    <w:rsid w:val="009C070F"/>
    <w:rsid w:val="009C1566"/>
    <w:rsid w:val="009C2898"/>
    <w:rsid w:val="009C289E"/>
    <w:rsid w:val="009C371C"/>
    <w:rsid w:val="009E0DD2"/>
    <w:rsid w:val="009F58D3"/>
    <w:rsid w:val="00A0260D"/>
    <w:rsid w:val="00A133A1"/>
    <w:rsid w:val="00A15113"/>
    <w:rsid w:val="00A22A31"/>
    <w:rsid w:val="00A31460"/>
    <w:rsid w:val="00A37E92"/>
    <w:rsid w:val="00A6246E"/>
    <w:rsid w:val="00A64B10"/>
    <w:rsid w:val="00A661CF"/>
    <w:rsid w:val="00A96F98"/>
    <w:rsid w:val="00AA3B87"/>
    <w:rsid w:val="00AC27E6"/>
    <w:rsid w:val="00AD0180"/>
    <w:rsid w:val="00AD5223"/>
    <w:rsid w:val="00AD7431"/>
    <w:rsid w:val="00AE2DB7"/>
    <w:rsid w:val="00AE680C"/>
    <w:rsid w:val="00B03A26"/>
    <w:rsid w:val="00B152E4"/>
    <w:rsid w:val="00B359BA"/>
    <w:rsid w:val="00B53C44"/>
    <w:rsid w:val="00B60EDB"/>
    <w:rsid w:val="00B72EB0"/>
    <w:rsid w:val="00B73F37"/>
    <w:rsid w:val="00B878DD"/>
    <w:rsid w:val="00BA2CA0"/>
    <w:rsid w:val="00BA436B"/>
    <w:rsid w:val="00BB29DD"/>
    <w:rsid w:val="00BB7E86"/>
    <w:rsid w:val="00BF0B56"/>
    <w:rsid w:val="00BF1A60"/>
    <w:rsid w:val="00C02E7F"/>
    <w:rsid w:val="00C16875"/>
    <w:rsid w:val="00C20480"/>
    <w:rsid w:val="00C523CA"/>
    <w:rsid w:val="00C5372B"/>
    <w:rsid w:val="00C65EF5"/>
    <w:rsid w:val="00C74E24"/>
    <w:rsid w:val="00C84682"/>
    <w:rsid w:val="00C87F96"/>
    <w:rsid w:val="00C94144"/>
    <w:rsid w:val="00CA1597"/>
    <w:rsid w:val="00CB3F59"/>
    <w:rsid w:val="00D03026"/>
    <w:rsid w:val="00D1609D"/>
    <w:rsid w:val="00D24C96"/>
    <w:rsid w:val="00D504DD"/>
    <w:rsid w:val="00D62061"/>
    <w:rsid w:val="00D764C6"/>
    <w:rsid w:val="00D80098"/>
    <w:rsid w:val="00D83B3B"/>
    <w:rsid w:val="00D963C6"/>
    <w:rsid w:val="00DA0E47"/>
    <w:rsid w:val="00DC438F"/>
    <w:rsid w:val="00DC6A2F"/>
    <w:rsid w:val="00DE2F54"/>
    <w:rsid w:val="00E01222"/>
    <w:rsid w:val="00E2475E"/>
    <w:rsid w:val="00E42439"/>
    <w:rsid w:val="00E8043A"/>
    <w:rsid w:val="00E824FA"/>
    <w:rsid w:val="00E85504"/>
    <w:rsid w:val="00E85874"/>
    <w:rsid w:val="00EB06DE"/>
    <w:rsid w:val="00EB5C34"/>
    <w:rsid w:val="00EB6DF5"/>
    <w:rsid w:val="00EB6E6C"/>
    <w:rsid w:val="00EC7FEF"/>
    <w:rsid w:val="00ED6866"/>
    <w:rsid w:val="00EF127B"/>
    <w:rsid w:val="00EF13BF"/>
    <w:rsid w:val="00F07A16"/>
    <w:rsid w:val="00F1193F"/>
    <w:rsid w:val="00F33650"/>
    <w:rsid w:val="00F34847"/>
    <w:rsid w:val="00F405F6"/>
    <w:rsid w:val="00F40E2B"/>
    <w:rsid w:val="00F418ED"/>
    <w:rsid w:val="00F41DB3"/>
    <w:rsid w:val="00F725BA"/>
    <w:rsid w:val="00F84B6A"/>
    <w:rsid w:val="00FA0F12"/>
    <w:rsid w:val="00FA1CDD"/>
    <w:rsid w:val="00FB65BD"/>
    <w:rsid w:val="00FD04DA"/>
    <w:rsid w:val="00FD1C5A"/>
    <w:rsid w:val="00FD5F7B"/>
    <w:rsid w:val="00FF5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CA0"/>
    <w:pPr>
      <w:ind w:left="720"/>
      <w:contextualSpacing/>
    </w:pPr>
  </w:style>
  <w:style w:type="paragraph" w:styleId="a4">
    <w:name w:val="Balloon Text"/>
    <w:basedOn w:val="a"/>
    <w:link w:val="a5"/>
    <w:uiPriority w:val="99"/>
    <w:semiHidden/>
    <w:unhideWhenUsed/>
    <w:rsid w:val="001836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F4"/>
    <w:rPr>
      <w:rFonts w:ascii="Tahoma" w:hAnsi="Tahoma" w:cs="Tahoma"/>
      <w:sz w:val="16"/>
      <w:szCs w:val="16"/>
    </w:rPr>
  </w:style>
  <w:style w:type="paragraph" w:styleId="a6">
    <w:name w:val="Normal (Web)"/>
    <w:basedOn w:val="a"/>
    <w:uiPriority w:val="99"/>
    <w:semiHidden/>
    <w:unhideWhenUsed/>
    <w:rsid w:val="002C3950"/>
    <w:rPr>
      <w:rFonts w:ascii="Times New Roman" w:hAnsi="Times New Roman" w:cs="Times New Roman"/>
      <w:sz w:val="24"/>
      <w:szCs w:val="24"/>
    </w:rPr>
  </w:style>
  <w:style w:type="character" w:styleId="a7">
    <w:name w:val="Placeholder Text"/>
    <w:basedOn w:val="a0"/>
    <w:uiPriority w:val="99"/>
    <w:semiHidden/>
    <w:rsid w:val="002C3950"/>
    <w:rPr>
      <w:color w:val="808080"/>
    </w:rPr>
  </w:style>
  <w:style w:type="paragraph" w:styleId="a8">
    <w:name w:val="header"/>
    <w:basedOn w:val="a"/>
    <w:link w:val="a9"/>
    <w:uiPriority w:val="99"/>
    <w:unhideWhenUsed/>
    <w:rsid w:val="00AE68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80C"/>
  </w:style>
  <w:style w:type="paragraph" w:styleId="aa">
    <w:name w:val="footer"/>
    <w:basedOn w:val="a"/>
    <w:link w:val="ab"/>
    <w:uiPriority w:val="99"/>
    <w:unhideWhenUsed/>
    <w:rsid w:val="00AE68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80C"/>
  </w:style>
  <w:style w:type="character" w:styleId="ac">
    <w:name w:val="Hyperlink"/>
    <w:basedOn w:val="a0"/>
    <w:uiPriority w:val="99"/>
    <w:unhideWhenUsed/>
    <w:rsid w:val="00386D30"/>
    <w:rPr>
      <w:color w:val="0000FF" w:themeColor="hyperlink"/>
      <w:u w:val="single"/>
    </w:rPr>
  </w:style>
  <w:style w:type="character" w:styleId="ad">
    <w:name w:val="FollowedHyperlink"/>
    <w:basedOn w:val="a0"/>
    <w:uiPriority w:val="99"/>
    <w:semiHidden/>
    <w:unhideWhenUsed/>
    <w:rsid w:val="00B152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CA0"/>
    <w:pPr>
      <w:ind w:left="720"/>
      <w:contextualSpacing/>
    </w:pPr>
  </w:style>
  <w:style w:type="paragraph" w:styleId="a4">
    <w:name w:val="Balloon Text"/>
    <w:basedOn w:val="a"/>
    <w:link w:val="a5"/>
    <w:uiPriority w:val="99"/>
    <w:semiHidden/>
    <w:unhideWhenUsed/>
    <w:rsid w:val="001836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6F4"/>
    <w:rPr>
      <w:rFonts w:ascii="Tahoma" w:hAnsi="Tahoma" w:cs="Tahoma"/>
      <w:sz w:val="16"/>
      <w:szCs w:val="16"/>
    </w:rPr>
  </w:style>
  <w:style w:type="paragraph" w:styleId="a6">
    <w:name w:val="Normal (Web)"/>
    <w:basedOn w:val="a"/>
    <w:uiPriority w:val="99"/>
    <w:semiHidden/>
    <w:unhideWhenUsed/>
    <w:rsid w:val="002C3950"/>
    <w:rPr>
      <w:rFonts w:ascii="Times New Roman" w:hAnsi="Times New Roman" w:cs="Times New Roman"/>
      <w:sz w:val="24"/>
      <w:szCs w:val="24"/>
    </w:rPr>
  </w:style>
  <w:style w:type="character" w:styleId="a7">
    <w:name w:val="Placeholder Text"/>
    <w:basedOn w:val="a0"/>
    <w:uiPriority w:val="99"/>
    <w:semiHidden/>
    <w:rsid w:val="002C3950"/>
    <w:rPr>
      <w:color w:val="808080"/>
    </w:rPr>
  </w:style>
  <w:style w:type="paragraph" w:styleId="a8">
    <w:name w:val="header"/>
    <w:basedOn w:val="a"/>
    <w:link w:val="a9"/>
    <w:uiPriority w:val="99"/>
    <w:unhideWhenUsed/>
    <w:rsid w:val="00AE68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680C"/>
  </w:style>
  <w:style w:type="paragraph" w:styleId="aa">
    <w:name w:val="footer"/>
    <w:basedOn w:val="a"/>
    <w:link w:val="ab"/>
    <w:uiPriority w:val="99"/>
    <w:unhideWhenUsed/>
    <w:rsid w:val="00AE68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680C"/>
  </w:style>
  <w:style w:type="character" w:styleId="ac">
    <w:name w:val="Hyperlink"/>
    <w:basedOn w:val="a0"/>
    <w:uiPriority w:val="99"/>
    <w:unhideWhenUsed/>
    <w:rsid w:val="00386D30"/>
    <w:rPr>
      <w:color w:val="0000FF" w:themeColor="hyperlink"/>
      <w:u w:val="single"/>
    </w:rPr>
  </w:style>
  <w:style w:type="character" w:styleId="ad">
    <w:name w:val="FollowedHyperlink"/>
    <w:basedOn w:val="a0"/>
    <w:uiPriority w:val="99"/>
    <w:semiHidden/>
    <w:unhideWhenUsed/>
    <w:rsid w:val="00B15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13">
      <w:bodyDiv w:val="1"/>
      <w:marLeft w:val="0"/>
      <w:marRight w:val="0"/>
      <w:marTop w:val="0"/>
      <w:marBottom w:val="0"/>
      <w:divBdr>
        <w:top w:val="none" w:sz="0" w:space="0" w:color="auto"/>
        <w:left w:val="none" w:sz="0" w:space="0" w:color="auto"/>
        <w:bottom w:val="none" w:sz="0" w:space="0" w:color="auto"/>
        <w:right w:val="none" w:sz="0" w:space="0" w:color="auto"/>
      </w:divBdr>
    </w:div>
    <w:div w:id="134564452">
      <w:bodyDiv w:val="1"/>
      <w:marLeft w:val="0"/>
      <w:marRight w:val="0"/>
      <w:marTop w:val="0"/>
      <w:marBottom w:val="0"/>
      <w:divBdr>
        <w:top w:val="none" w:sz="0" w:space="0" w:color="auto"/>
        <w:left w:val="none" w:sz="0" w:space="0" w:color="auto"/>
        <w:bottom w:val="none" w:sz="0" w:space="0" w:color="auto"/>
        <w:right w:val="none" w:sz="0" w:space="0" w:color="auto"/>
      </w:divBdr>
    </w:div>
    <w:div w:id="183254395">
      <w:bodyDiv w:val="1"/>
      <w:marLeft w:val="0"/>
      <w:marRight w:val="0"/>
      <w:marTop w:val="0"/>
      <w:marBottom w:val="0"/>
      <w:divBdr>
        <w:top w:val="none" w:sz="0" w:space="0" w:color="auto"/>
        <w:left w:val="none" w:sz="0" w:space="0" w:color="auto"/>
        <w:bottom w:val="none" w:sz="0" w:space="0" w:color="auto"/>
        <w:right w:val="none" w:sz="0" w:space="0" w:color="auto"/>
      </w:divBdr>
    </w:div>
    <w:div w:id="225845334">
      <w:bodyDiv w:val="1"/>
      <w:marLeft w:val="0"/>
      <w:marRight w:val="0"/>
      <w:marTop w:val="0"/>
      <w:marBottom w:val="0"/>
      <w:divBdr>
        <w:top w:val="none" w:sz="0" w:space="0" w:color="auto"/>
        <w:left w:val="none" w:sz="0" w:space="0" w:color="auto"/>
        <w:bottom w:val="none" w:sz="0" w:space="0" w:color="auto"/>
        <w:right w:val="none" w:sz="0" w:space="0" w:color="auto"/>
      </w:divBdr>
    </w:div>
    <w:div w:id="260066496">
      <w:bodyDiv w:val="1"/>
      <w:marLeft w:val="0"/>
      <w:marRight w:val="0"/>
      <w:marTop w:val="0"/>
      <w:marBottom w:val="0"/>
      <w:divBdr>
        <w:top w:val="none" w:sz="0" w:space="0" w:color="auto"/>
        <w:left w:val="none" w:sz="0" w:space="0" w:color="auto"/>
        <w:bottom w:val="none" w:sz="0" w:space="0" w:color="auto"/>
        <w:right w:val="none" w:sz="0" w:space="0" w:color="auto"/>
      </w:divBdr>
    </w:div>
    <w:div w:id="289635198">
      <w:bodyDiv w:val="1"/>
      <w:marLeft w:val="0"/>
      <w:marRight w:val="0"/>
      <w:marTop w:val="0"/>
      <w:marBottom w:val="0"/>
      <w:divBdr>
        <w:top w:val="none" w:sz="0" w:space="0" w:color="auto"/>
        <w:left w:val="none" w:sz="0" w:space="0" w:color="auto"/>
        <w:bottom w:val="none" w:sz="0" w:space="0" w:color="auto"/>
        <w:right w:val="none" w:sz="0" w:space="0" w:color="auto"/>
      </w:divBdr>
    </w:div>
    <w:div w:id="290788828">
      <w:bodyDiv w:val="1"/>
      <w:marLeft w:val="0"/>
      <w:marRight w:val="0"/>
      <w:marTop w:val="0"/>
      <w:marBottom w:val="0"/>
      <w:divBdr>
        <w:top w:val="none" w:sz="0" w:space="0" w:color="auto"/>
        <w:left w:val="none" w:sz="0" w:space="0" w:color="auto"/>
        <w:bottom w:val="none" w:sz="0" w:space="0" w:color="auto"/>
        <w:right w:val="none" w:sz="0" w:space="0" w:color="auto"/>
      </w:divBdr>
    </w:div>
    <w:div w:id="290867497">
      <w:bodyDiv w:val="1"/>
      <w:marLeft w:val="0"/>
      <w:marRight w:val="0"/>
      <w:marTop w:val="0"/>
      <w:marBottom w:val="0"/>
      <w:divBdr>
        <w:top w:val="none" w:sz="0" w:space="0" w:color="auto"/>
        <w:left w:val="none" w:sz="0" w:space="0" w:color="auto"/>
        <w:bottom w:val="none" w:sz="0" w:space="0" w:color="auto"/>
        <w:right w:val="none" w:sz="0" w:space="0" w:color="auto"/>
      </w:divBdr>
    </w:div>
    <w:div w:id="342517914">
      <w:bodyDiv w:val="1"/>
      <w:marLeft w:val="0"/>
      <w:marRight w:val="0"/>
      <w:marTop w:val="0"/>
      <w:marBottom w:val="0"/>
      <w:divBdr>
        <w:top w:val="none" w:sz="0" w:space="0" w:color="auto"/>
        <w:left w:val="none" w:sz="0" w:space="0" w:color="auto"/>
        <w:bottom w:val="none" w:sz="0" w:space="0" w:color="auto"/>
        <w:right w:val="none" w:sz="0" w:space="0" w:color="auto"/>
      </w:divBdr>
    </w:div>
    <w:div w:id="353268043">
      <w:bodyDiv w:val="1"/>
      <w:marLeft w:val="0"/>
      <w:marRight w:val="0"/>
      <w:marTop w:val="0"/>
      <w:marBottom w:val="0"/>
      <w:divBdr>
        <w:top w:val="none" w:sz="0" w:space="0" w:color="auto"/>
        <w:left w:val="none" w:sz="0" w:space="0" w:color="auto"/>
        <w:bottom w:val="none" w:sz="0" w:space="0" w:color="auto"/>
        <w:right w:val="none" w:sz="0" w:space="0" w:color="auto"/>
      </w:divBdr>
    </w:div>
    <w:div w:id="419059723">
      <w:bodyDiv w:val="1"/>
      <w:marLeft w:val="0"/>
      <w:marRight w:val="0"/>
      <w:marTop w:val="0"/>
      <w:marBottom w:val="0"/>
      <w:divBdr>
        <w:top w:val="none" w:sz="0" w:space="0" w:color="auto"/>
        <w:left w:val="none" w:sz="0" w:space="0" w:color="auto"/>
        <w:bottom w:val="none" w:sz="0" w:space="0" w:color="auto"/>
        <w:right w:val="none" w:sz="0" w:space="0" w:color="auto"/>
      </w:divBdr>
    </w:div>
    <w:div w:id="438260613">
      <w:bodyDiv w:val="1"/>
      <w:marLeft w:val="0"/>
      <w:marRight w:val="0"/>
      <w:marTop w:val="0"/>
      <w:marBottom w:val="0"/>
      <w:divBdr>
        <w:top w:val="none" w:sz="0" w:space="0" w:color="auto"/>
        <w:left w:val="none" w:sz="0" w:space="0" w:color="auto"/>
        <w:bottom w:val="none" w:sz="0" w:space="0" w:color="auto"/>
        <w:right w:val="none" w:sz="0" w:space="0" w:color="auto"/>
      </w:divBdr>
    </w:div>
    <w:div w:id="470758071">
      <w:bodyDiv w:val="1"/>
      <w:marLeft w:val="0"/>
      <w:marRight w:val="0"/>
      <w:marTop w:val="0"/>
      <w:marBottom w:val="0"/>
      <w:divBdr>
        <w:top w:val="none" w:sz="0" w:space="0" w:color="auto"/>
        <w:left w:val="none" w:sz="0" w:space="0" w:color="auto"/>
        <w:bottom w:val="none" w:sz="0" w:space="0" w:color="auto"/>
        <w:right w:val="none" w:sz="0" w:space="0" w:color="auto"/>
      </w:divBdr>
    </w:div>
    <w:div w:id="482237569">
      <w:bodyDiv w:val="1"/>
      <w:marLeft w:val="0"/>
      <w:marRight w:val="0"/>
      <w:marTop w:val="0"/>
      <w:marBottom w:val="0"/>
      <w:divBdr>
        <w:top w:val="none" w:sz="0" w:space="0" w:color="auto"/>
        <w:left w:val="none" w:sz="0" w:space="0" w:color="auto"/>
        <w:bottom w:val="none" w:sz="0" w:space="0" w:color="auto"/>
        <w:right w:val="none" w:sz="0" w:space="0" w:color="auto"/>
      </w:divBdr>
    </w:div>
    <w:div w:id="582568364">
      <w:bodyDiv w:val="1"/>
      <w:marLeft w:val="0"/>
      <w:marRight w:val="0"/>
      <w:marTop w:val="0"/>
      <w:marBottom w:val="0"/>
      <w:divBdr>
        <w:top w:val="none" w:sz="0" w:space="0" w:color="auto"/>
        <w:left w:val="none" w:sz="0" w:space="0" w:color="auto"/>
        <w:bottom w:val="none" w:sz="0" w:space="0" w:color="auto"/>
        <w:right w:val="none" w:sz="0" w:space="0" w:color="auto"/>
      </w:divBdr>
    </w:div>
    <w:div w:id="627856211">
      <w:bodyDiv w:val="1"/>
      <w:marLeft w:val="0"/>
      <w:marRight w:val="0"/>
      <w:marTop w:val="0"/>
      <w:marBottom w:val="0"/>
      <w:divBdr>
        <w:top w:val="none" w:sz="0" w:space="0" w:color="auto"/>
        <w:left w:val="none" w:sz="0" w:space="0" w:color="auto"/>
        <w:bottom w:val="none" w:sz="0" w:space="0" w:color="auto"/>
        <w:right w:val="none" w:sz="0" w:space="0" w:color="auto"/>
      </w:divBdr>
    </w:div>
    <w:div w:id="658726124">
      <w:bodyDiv w:val="1"/>
      <w:marLeft w:val="0"/>
      <w:marRight w:val="0"/>
      <w:marTop w:val="0"/>
      <w:marBottom w:val="0"/>
      <w:divBdr>
        <w:top w:val="none" w:sz="0" w:space="0" w:color="auto"/>
        <w:left w:val="none" w:sz="0" w:space="0" w:color="auto"/>
        <w:bottom w:val="none" w:sz="0" w:space="0" w:color="auto"/>
        <w:right w:val="none" w:sz="0" w:space="0" w:color="auto"/>
      </w:divBdr>
    </w:div>
    <w:div w:id="883443712">
      <w:bodyDiv w:val="1"/>
      <w:marLeft w:val="0"/>
      <w:marRight w:val="0"/>
      <w:marTop w:val="0"/>
      <w:marBottom w:val="0"/>
      <w:divBdr>
        <w:top w:val="none" w:sz="0" w:space="0" w:color="auto"/>
        <w:left w:val="none" w:sz="0" w:space="0" w:color="auto"/>
        <w:bottom w:val="none" w:sz="0" w:space="0" w:color="auto"/>
        <w:right w:val="none" w:sz="0" w:space="0" w:color="auto"/>
      </w:divBdr>
    </w:div>
    <w:div w:id="924144152">
      <w:bodyDiv w:val="1"/>
      <w:marLeft w:val="0"/>
      <w:marRight w:val="0"/>
      <w:marTop w:val="0"/>
      <w:marBottom w:val="0"/>
      <w:divBdr>
        <w:top w:val="none" w:sz="0" w:space="0" w:color="auto"/>
        <w:left w:val="none" w:sz="0" w:space="0" w:color="auto"/>
        <w:bottom w:val="none" w:sz="0" w:space="0" w:color="auto"/>
        <w:right w:val="none" w:sz="0" w:space="0" w:color="auto"/>
      </w:divBdr>
    </w:div>
    <w:div w:id="997000910">
      <w:bodyDiv w:val="1"/>
      <w:marLeft w:val="0"/>
      <w:marRight w:val="0"/>
      <w:marTop w:val="0"/>
      <w:marBottom w:val="0"/>
      <w:divBdr>
        <w:top w:val="none" w:sz="0" w:space="0" w:color="auto"/>
        <w:left w:val="none" w:sz="0" w:space="0" w:color="auto"/>
        <w:bottom w:val="none" w:sz="0" w:space="0" w:color="auto"/>
        <w:right w:val="none" w:sz="0" w:space="0" w:color="auto"/>
      </w:divBdr>
    </w:div>
    <w:div w:id="1006398380">
      <w:bodyDiv w:val="1"/>
      <w:marLeft w:val="0"/>
      <w:marRight w:val="0"/>
      <w:marTop w:val="0"/>
      <w:marBottom w:val="0"/>
      <w:divBdr>
        <w:top w:val="none" w:sz="0" w:space="0" w:color="auto"/>
        <w:left w:val="none" w:sz="0" w:space="0" w:color="auto"/>
        <w:bottom w:val="none" w:sz="0" w:space="0" w:color="auto"/>
        <w:right w:val="none" w:sz="0" w:space="0" w:color="auto"/>
      </w:divBdr>
    </w:div>
    <w:div w:id="1011029206">
      <w:bodyDiv w:val="1"/>
      <w:marLeft w:val="0"/>
      <w:marRight w:val="0"/>
      <w:marTop w:val="0"/>
      <w:marBottom w:val="0"/>
      <w:divBdr>
        <w:top w:val="none" w:sz="0" w:space="0" w:color="auto"/>
        <w:left w:val="none" w:sz="0" w:space="0" w:color="auto"/>
        <w:bottom w:val="none" w:sz="0" w:space="0" w:color="auto"/>
        <w:right w:val="none" w:sz="0" w:space="0" w:color="auto"/>
      </w:divBdr>
    </w:div>
    <w:div w:id="1126317087">
      <w:bodyDiv w:val="1"/>
      <w:marLeft w:val="0"/>
      <w:marRight w:val="0"/>
      <w:marTop w:val="0"/>
      <w:marBottom w:val="0"/>
      <w:divBdr>
        <w:top w:val="none" w:sz="0" w:space="0" w:color="auto"/>
        <w:left w:val="none" w:sz="0" w:space="0" w:color="auto"/>
        <w:bottom w:val="none" w:sz="0" w:space="0" w:color="auto"/>
        <w:right w:val="none" w:sz="0" w:space="0" w:color="auto"/>
      </w:divBdr>
    </w:div>
    <w:div w:id="1203786584">
      <w:bodyDiv w:val="1"/>
      <w:marLeft w:val="0"/>
      <w:marRight w:val="0"/>
      <w:marTop w:val="0"/>
      <w:marBottom w:val="0"/>
      <w:divBdr>
        <w:top w:val="none" w:sz="0" w:space="0" w:color="auto"/>
        <w:left w:val="none" w:sz="0" w:space="0" w:color="auto"/>
        <w:bottom w:val="none" w:sz="0" w:space="0" w:color="auto"/>
        <w:right w:val="none" w:sz="0" w:space="0" w:color="auto"/>
      </w:divBdr>
    </w:div>
    <w:div w:id="1333292618">
      <w:bodyDiv w:val="1"/>
      <w:marLeft w:val="0"/>
      <w:marRight w:val="0"/>
      <w:marTop w:val="0"/>
      <w:marBottom w:val="0"/>
      <w:divBdr>
        <w:top w:val="none" w:sz="0" w:space="0" w:color="auto"/>
        <w:left w:val="none" w:sz="0" w:space="0" w:color="auto"/>
        <w:bottom w:val="none" w:sz="0" w:space="0" w:color="auto"/>
        <w:right w:val="none" w:sz="0" w:space="0" w:color="auto"/>
      </w:divBdr>
    </w:div>
    <w:div w:id="1473060432">
      <w:bodyDiv w:val="1"/>
      <w:marLeft w:val="0"/>
      <w:marRight w:val="0"/>
      <w:marTop w:val="0"/>
      <w:marBottom w:val="0"/>
      <w:divBdr>
        <w:top w:val="none" w:sz="0" w:space="0" w:color="auto"/>
        <w:left w:val="none" w:sz="0" w:space="0" w:color="auto"/>
        <w:bottom w:val="none" w:sz="0" w:space="0" w:color="auto"/>
        <w:right w:val="none" w:sz="0" w:space="0" w:color="auto"/>
      </w:divBdr>
    </w:div>
    <w:div w:id="1480731937">
      <w:bodyDiv w:val="1"/>
      <w:marLeft w:val="0"/>
      <w:marRight w:val="0"/>
      <w:marTop w:val="0"/>
      <w:marBottom w:val="0"/>
      <w:divBdr>
        <w:top w:val="none" w:sz="0" w:space="0" w:color="auto"/>
        <w:left w:val="none" w:sz="0" w:space="0" w:color="auto"/>
        <w:bottom w:val="none" w:sz="0" w:space="0" w:color="auto"/>
        <w:right w:val="none" w:sz="0" w:space="0" w:color="auto"/>
      </w:divBdr>
    </w:div>
    <w:div w:id="1545483213">
      <w:bodyDiv w:val="1"/>
      <w:marLeft w:val="0"/>
      <w:marRight w:val="0"/>
      <w:marTop w:val="0"/>
      <w:marBottom w:val="0"/>
      <w:divBdr>
        <w:top w:val="none" w:sz="0" w:space="0" w:color="auto"/>
        <w:left w:val="none" w:sz="0" w:space="0" w:color="auto"/>
        <w:bottom w:val="none" w:sz="0" w:space="0" w:color="auto"/>
        <w:right w:val="none" w:sz="0" w:space="0" w:color="auto"/>
      </w:divBdr>
    </w:div>
    <w:div w:id="1871213052">
      <w:bodyDiv w:val="1"/>
      <w:marLeft w:val="0"/>
      <w:marRight w:val="0"/>
      <w:marTop w:val="0"/>
      <w:marBottom w:val="0"/>
      <w:divBdr>
        <w:top w:val="none" w:sz="0" w:space="0" w:color="auto"/>
        <w:left w:val="none" w:sz="0" w:space="0" w:color="auto"/>
        <w:bottom w:val="none" w:sz="0" w:space="0" w:color="auto"/>
        <w:right w:val="none" w:sz="0" w:space="0" w:color="auto"/>
      </w:divBdr>
    </w:div>
    <w:div w:id="1955624536">
      <w:bodyDiv w:val="1"/>
      <w:marLeft w:val="0"/>
      <w:marRight w:val="0"/>
      <w:marTop w:val="0"/>
      <w:marBottom w:val="0"/>
      <w:divBdr>
        <w:top w:val="none" w:sz="0" w:space="0" w:color="auto"/>
        <w:left w:val="none" w:sz="0" w:space="0" w:color="auto"/>
        <w:bottom w:val="none" w:sz="0" w:space="0" w:color="auto"/>
        <w:right w:val="none" w:sz="0" w:space="0" w:color="auto"/>
      </w:divBdr>
    </w:div>
    <w:div w:id="2042708682">
      <w:bodyDiv w:val="1"/>
      <w:marLeft w:val="0"/>
      <w:marRight w:val="0"/>
      <w:marTop w:val="0"/>
      <w:marBottom w:val="0"/>
      <w:divBdr>
        <w:top w:val="none" w:sz="0" w:space="0" w:color="auto"/>
        <w:left w:val="none" w:sz="0" w:space="0" w:color="auto"/>
        <w:bottom w:val="none" w:sz="0" w:space="0" w:color="auto"/>
        <w:right w:val="none" w:sz="0" w:space="0" w:color="auto"/>
      </w:divBdr>
      <w:divsChild>
        <w:div w:id="45951412">
          <w:marLeft w:val="3750"/>
          <w:marRight w:val="0"/>
          <w:marTop w:val="0"/>
          <w:marBottom w:val="0"/>
          <w:divBdr>
            <w:top w:val="none" w:sz="0" w:space="0" w:color="auto"/>
            <w:left w:val="none" w:sz="0" w:space="0" w:color="auto"/>
            <w:bottom w:val="none" w:sz="0" w:space="0" w:color="auto"/>
            <w:right w:val="none" w:sz="0" w:space="0" w:color="auto"/>
          </w:divBdr>
          <w:divsChild>
            <w:div w:id="8084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minfin.ru/ru/document/?id_4=1458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bkuban.ru/subsidy/"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upto.ru/about" TargetMode="External"/><Relationship Id="rId25" Type="http://schemas.openxmlformats.org/officeDocument/2006/relationships/hyperlink" Target="https://admkrai.krasnodar.ru/" TargetMode="External"/><Relationship Id="rId2" Type="http://schemas.openxmlformats.org/officeDocument/2006/relationships/numbering" Target="numbering.xml"/><Relationship Id="rId16" Type="http://schemas.openxmlformats.org/officeDocument/2006/relationships/hyperlink" Target="http://investbus.ru/invest-men.html" TargetMode="External"/><Relationship Id="rId20" Type="http://schemas.openxmlformats.org/officeDocument/2006/relationships/hyperlink" Target="http://kubstu.ru/s-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miiris.ru/regions/region_info.php?id=23" TargetMode="External"/><Relationship Id="rId5" Type="http://schemas.openxmlformats.org/officeDocument/2006/relationships/settings" Target="settings.xml"/><Relationship Id="rId15" Type="http://schemas.openxmlformats.org/officeDocument/2006/relationships/hyperlink" Target="http://www.innosys.spb.ru/?id=511" TargetMode="External"/><Relationship Id="rId23" Type="http://schemas.openxmlformats.org/officeDocument/2006/relationships/hyperlink" Target="http://krsdstat.gks.r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kubsu.ru/ru/node/2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up.ru/books" TargetMode="External"/><Relationship Id="rId22" Type="http://schemas.openxmlformats.org/officeDocument/2006/relationships/hyperlink" Target="http://fmkk.ru/types/razvitie_i_innovatsi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1701-B6AA-49BD-8365-8B0C7F5E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34</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2017-05-29T16:17:00Z</cp:lastPrinted>
  <dcterms:created xsi:type="dcterms:W3CDTF">2016-05-29T10:19:00Z</dcterms:created>
  <dcterms:modified xsi:type="dcterms:W3CDTF">2017-06-05T13:18:00Z</dcterms:modified>
</cp:coreProperties>
</file>