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left="-113" w:right="-113"/>
        <w:jc w:val="center"/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</w:pPr>
      <w:r w:rsidRPr="00C608A5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Министерство образования и науки Российской Федерации</w:t>
      </w: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  <w:r w:rsidRPr="00C6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высшего профессионального образования</w:t>
      </w: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C608A5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eastAsia="ru-RU"/>
        </w:rPr>
        <w:t>Кубанский государственный университет</w:t>
      </w: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608A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(ФГБОУ ВПО «</w:t>
      </w:r>
      <w:proofErr w:type="spellStart"/>
      <w:r w:rsidRPr="00C608A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КубГУ</w:t>
      </w:r>
      <w:proofErr w:type="spellEnd"/>
      <w:r w:rsidRPr="00C608A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»)</w:t>
      </w: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608A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Кафедра экономики предприятия, </w:t>
      </w: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608A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регионального и кадрового менеджмента</w:t>
      </w: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eastAsia="ru-RU"/>
        </w:rPr>
      </w:pPr>
      <w:r w:rsidRPr="00C608A5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eastAsia="ru-RU"/>
        </w:rPr>
        <w:t>Курсовая работа</w:t>
      </w: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eastAsia="ru-RU"/>
        </w:rPr>
      </w:pPr>
    </w:p>
    <w:p w:rsidR="0022776A" w:rsidRPr="00C608A5" w:rsidRDefault="00CF3FA9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F3FA9">
        <w:rPr>
          <w:rFonts w:ascii="Times New Roman" w:hAnsi="Times New Roman" w:cs="Times New Roman"/>
          <w:b/>
          <w:sz w:val="28"/>
          <w:szCs w:val="28"/>
        </w:rPr>
        <w:t>ПРОФЕССИОНАЛЬНЫЕ ОБЪЕДИНЕНИЯ БУХГАЛТЕРОВ В РО</w:t>
      </w:r>
      <w:r w:rsidRPr="00CF3FA9">
        <w:rPr>
          <w:rFonts w:ascii="Times New Roman" w:hAnsi="Times New Roman" w:cs="Times New Roman"/>
          <w:b/>
          <w:sz w:val="28"/>
          <w:szCs w:val="28"/>
        </w:rPr>
        <w:t>С</w:t>
      </w:r>
      <w:r w:rsidRPr="00CF3FA9">
        <w:rPr>
          <w:rFonts w:ascii="Times New Roman" w:hAnsi="Times New Roman" w:cs="Times New Roman"/>
          <w:b/>
          <w:sz w:val="28"/>
          <w:szCs w:val="28"/>
        </w:rPr>
        <w:t>СИИ И ЗА РУБЕЖОМ</w:t>
      </w: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76A" w:rsidRPr="00C608A5" w:rsidRDefault="0022776A" w:rsidP="0022776A">
      <w:pPr>
        <w:shd w:val="clear" w:color="auto" w:fill="FFFFFF"/>
        <w:tabs>
          <w:tab w:val="left" w:pos="6120"/>
          <w:tab w:val="left" w:pos="630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</w:t>
      </w:r>
      <w:proofErr w:type="spellStart"/>
      <w:r w:rsidRPr="00C6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______________________________Е.С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(подпись, дата)         (инициалы, фамилия)  </w:t>
      </w:r>
    </w:p>
    <w:p w:rsidR="0022776A" w:rsidRPr="00C608A5" w:rsidRDefault="0022776A" w:rsidP="0022776A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08A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</w:t>
      </w:r>
      <w:r w:rsidRPr="00C60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экономический             </w:t>
      </w:r>
      <w:r w:rsidRPr="00C6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    </w:t>
      </w:r>
      <w:r w:rsidRPr="00C60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22776A" w:rsidRPr="00C608A5" w:rsidRDefault="0022776A" w:rsidP="0022776A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0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Специальность/направление</w:t>
      </w:r>
      <w:r w:rsidRPr="00C60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38.03.01. Экономика              </w:t>
      </w: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</w:p>
    <w:p w:rsidR="0022776A" w:rsidRPr="00C608A5" w:rsidRDefault="0022776A" w:rsidP="0022776A">
      <w:pPr>
        <w:shd w:val="clear" w:color="auto" w:fill="FFFFFF"/>
        <w:tabs>
          <w:tab w:val="left" w:pos="6120"/>
          <w:tab w:val="left" w:pos="630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доцент______________________________________Л.Н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Захарова</w:t>
      </w:r>
    </w:p>
    <w:p w:rsidR="0022776A" w:rsidRPr="00C608A5" w:rsidRDefault="0022776A" w:rsidP="0022776A">
      <w:pPr>
        <w:shd w:val="clear" w:color="auto" w:fill="FFFFFF"/>
        <w:tabs>
          <w:tab w:val="left" w:pos="3555"/>
          <w:tab w:val="left" w:pos="630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(подпись, дата)</w:t>
      </w:r>
      <w:r w:rsidRPr="00C6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(инициалы, фамилия)</w:t>
      </w:r>
    </w:p>
    <w:p w:rsidR="0022776A" w:rsidRPr="00C608A5" w:rsidRDefault="0022776A" w:rsidP="0022776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</w:p>
    <w:p w:rsidR="0022776A" w:rsidRPr="00C608A5" w:rsidRDefault="0022776A" w:rsidP="0022776A">
      <w:pPr>
        <w:shd w:val="clear" w:color="auto" w:fill="FFFFFF"/>
        <w:tabs>
          <w:tab w:val="left" w:pos="6120"/>
          <w:tab w:val="left" w:pos="630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преподаватель_______________________________________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Д.Н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Ванян</w:t>
      </w:r>
      <w:proofErr w:type="spellEnd"/>
    </w:p>
    <w:p w:rsidR="0022776A" w:rsidRPr="00C608A5" w:rsidRDefault="0022776A" w:rsidP="0022776A">
      <w:pPr>
        <w:shd w:val="clear" w:color="auto" w:fill="FFFFFF"/>
        <w:tabs>
          <w:tab w:val="left" w:pos="3555"/>
          <w:tab w:val="left" w:pos="630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(подпись, дата)</w:t>
      </w:r>
      <w:r w:rsidRPr="00C6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(инициалы, фамилия)</w:t>
      </w:r>
    </w:p>
    <w:p w:rsidR="0022776A" w:rsidRPr="00C608A5" w:rsidRDefault="0022776A" w:rsidP="0022776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76A" w:rsidRPr="00C608A5" w:rsidRDefault="0022776A" w:rsidP="0022776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76A" w:rsidRPr="00C608A5" w:rsidRDefault="0022776A" w:rsidP="0022776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76A" w:rsidRPr="00C608A5" w:rsidRDefault="0022776A" w:rsidP="0022776A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2776A" w:rsidRPr="00C608A5" w:rsidRDefault="0022776A" w:rsidP="0022776A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2776A" w:rsidRPr="00C608A5" w:rsidRDefault="0022776A" w:rsidP="0022776A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2776A" w:rsidRPr="00C608A5" w:rsidRDefault="0022776A" w:rsidP="0022776A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2776A" w:rsidRPr="00C608A5" w:rsidRDefault="0022776A" w:rsidP="0022776A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2776A" w:rsidRPr="00C608A5" w:rsidRDefault="0022776A" w:rsidP="0022776A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</w:t>
      </w:r>
    </w:p>
    <w:p w:rsidR="0022776A" w:rsidRDefault="0022776A" w:rsidP="0022776A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</w:p>
    <w:p w:rsidR="0022776A" w:rsidRDefault="0022776A" w:rsidP="0022776A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ECA" w:rsidRPr="00280ECA" w:rsidRDefault="00B7666A" w:rsidP="00550868">
      <w:pPr>
        <w:spacing w:after="400"/>
        <w:ind w:right="-1" w:firstLine="709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766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</w:t>
      </w:r>
    </w:p>
    <w:p w:rsidR="00280ECA" w:rsidRDefault="00280ECA" w:rsidP="00550868">
      <w:pPr>
        <w:spacing w:after="200"/>
        <w:ind w:right="-1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Значимость системы управления в достижении целей и решении задач, стоящих перед организациями, нельзя переоценить. В связи с этим специал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стам в области менеджмента необходимо иметь знания, умения и навыки по их исследованию. Квалифицированно проведенные исследовательские работы систем управления позволят обеспечить развитие теории и практики </w:t>
      </w:r>
      <w:proofErr w:type="gramStart"/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gramEnd"/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и совершенствования действующих систем управления, что создаст в дальнейшем условия для более эффективного их функционирования.</w:t>
      </w:r>
    </w:p>
    <w:p w:rsidR="00280ECA" w:rsidRPr="00280ECA" w:rsidRDefault="00280ECA" w:rsidP="00550868">
      <w:pPr>
        <w:spacing w:after="200"/>
        <w:ind w:right="-1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динам</w:t>
      </w:r>
      <w:r w:rsidR="0080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ичности современного производст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и общества упра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</w:t>
      </w:r>
      <w:r w:rsidR="0080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находиться в состоя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непрерывного раз</w:t>
      </w:r>
      <w:r w:rsidR="00AB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вития, которое сегодня невозмож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обеспечить без исследовани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тенденций и возможно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стей, без в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 альт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ернатив и направлений развития.</w:t>
      </w:r>
    </w:p>
    <w:p w:rsidR="00280ECA" w:rsidRPr="00280ECA" w:rsidRDefault="00280ECA" w:rsidP="00550868">
      <w:pPr>
        <w:spacing w:after="200"/>
        <w:ind w:right="-1"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шенствование предприятия базиру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на тщательном и глубоком знании деятельности организации, что 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 проведения исслед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сис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управления.</w:t>
      </w:r>
    </w:p>
    <w:p w:rsidR="00280ECA" w:rsidRPr="00280ECA" w:rsidRDefault="00280ECA" w:rsidP="00550868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курсовой работы является исследование механизмов и инструме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эффективного управления предприятием в современных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0ECA" w:rsidRPr="00280ECA" w:rsidRDefault="00280ECA" w:rsidP="00550868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исследования курсовой работы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система управления.</w:t>
      </w:r>
    </w:p>
    <w:p w:rsidR="00280ECA" w:rsidRPr="00280ECA" w:rsidRDefault="00280ECA" w:rsidP="00550868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целью исследования, ставятся и решаются следующие задачи;</w:t>
      </w:r>
    </w:p>
    <w:p w:rsidR="00280ECA" w:rsidRPr="00280ECA" w:rsidRDefault="00280ECA" w:rsidP="00550868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методы управлением предприятия;</w:t>
      </w:r>
    </w:p>
    <w:p w:rsidR="00280ECA" w:rsidRPr="00280ECA" w:rsidRDefault="00280ECA" w:rsidP="00550868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зарубежные и отечественные системы, </w:t>
      </w:r>
      <w:r>
        <w:rPr>
          <w:rFonts w:ascii="Times New Roman" w:hAnsi="Times New Roman" w:cs="Times New Roman"/>
          <w:sz w:val="28"/>
          <w:szCs w:val="28"/>
        </w:rPr>
        <w:t>описывающие</w:t>
      </w:r>
      <w:r w:rsidRPr="00BC4AAB">
        <w:rPr>
          <w:rFonts w:ascii="Times New Roman" w:hAnsi="Times New Roman" w:cs="Times New Roman"/>
          <w:sz w:val="28"/>
          <w:szCs w:val="28"/>
        </w:rPr>
        <w:t xml:space="preserve"> эконом</w:t>
      </w:r>
      <w:r w:rsidRPr="00BC4AAB">
        <w:rPr>
          <w:rFonts w:ascii="Times New Roman" w:hAnsi="Times New Roman" w:cs="Times New Roman"/>
          <w:sz w:val="28"/>
          <w:szCs w:val="28"/>
        </w:rPr>
        <w:t>и</w:t>
      </w:r>
      <w:r w:rsidRPr="00BC4AAB">
        <w:rPr>
          <w:rFonts w:ascii="Times New Roman" w:hAnsi="Times New Roman" w:cs="Times New Roman"/>
          <w:sz w:val="28"/>
          <w:szCs w:val="28"/>
        </w:rPr>
        <w:t>ческий инструментарий механизм управления предприятием</w:t>
      </w:r>
      <w:r w:rsidRPr="0028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0ECA" w:rsidRPr="00072CB9" w:rsidRDefault="00280ECA" w:rsidP="00072CB9">
      <w:pPr>
        <w:pStyle w:val="a5"/>
        <w:numPr>
          <w:ilvl w:val="0"/>
          <w:numId w:val="7"/>
        </w:numPr>
        <w:ind w:left="720" w:right="-1"/>
        <w:jc w:val="both"/>
        <w:rPr>
          <w:rFonts w:ascii="Times New Roman" w:hAnsi="Times New Roman" w:cs="Times New Roman"/>
          <w:sz w:val="28"/>
          <w:szCs w:val="28"/>
        </w:rPr>
      </w:pPr>
      <w:r w:rsidRPr="00072CB9">
        <w:rPr>
          <w:rFonts w:ascii="Times New Roman" w:hAnsi="Times New Roman" w:cs="Times New Roman"/>
          <w:sz w:val="28"/>
          <w:szCs w:val="28"/>
        </w:rPr>
        <w:t xml:space="preserve">провести анализ основных </w:t>
      </w:r>
      <w:proofErr w:type="spellStart"/>
      <w:r w:rsidRPr="00072CB9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="00A44D6A" w:rsidRPr="00072CB9">
        <w:rPr>
          <w:rFonts w:ascii="Times New Roman" w:hAnsi="Times New Roman" w:cs="Times New Roman"/>
          <w:sz w:val="28"/>
          <w:szCs w:val="28"/>
        </w:rPr>
        <w:t>–</w:t>
      </w:r>
      <w:r w:rsidRPr="00072CB9">
        <w:rPr>
          <w:rFonts w:ascii="Times New Roman" w:hAnsi="Times New Roman" w:cs="Times New Roman"/>
          <w:sz w:val="28"/>
          <w:szCs w:val="28"/>
        </w:rPr>
        <w:t>экономических показателей;</w:t>
      </w:r>
    </w:p>
    <w:p w:rsidR="00280ECA" w:rsidRPr="00072CB9" w:rsidRDefault="00280ECA" w:rsidP="00072CB9">
      <w:pPr>
        <w:pStyle w:val="a5"/>
        <w:numPr>
          <w:ilvl w:val="0"/>
          <w:numId w:val="7"/>
        </w:numPr>
        <w:ind w:left="7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деятельность ООО</w:t>
      </w:r>
      <w:r w:rsidR="005778DC" w:rsidRPr="0007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8DC" w:rsidRPr="00072CB9">
        <w:rPr>
          <w:rFonts w:ascii="Times New Roman" w:hAnsi="Times New Roman" w:cs="Times New Roman"/>
          <w:sz w:val="28"/>
          <w:szCs w:val="28"/>
        </w:rPr>
        <w:t>«Монолит</w:t>
      </w:r>
      <w:r w:rsidR="00A44D6A" w:rsidRPr="00072CB9">
        <w:rPr>
          <w:rFonts w:ascii="Times New Roman" w:hAnsi="Times New Roman" w:cs="Times New Roman"/>
          <w:sz w:val="28"/>
          <w:szCs w:val="28"/>
        </w:rPr>
        <w:t>–</w:t>
      </w:r>
      <w:r w:rsidR="005778DC" w:rsidRPr="00072CB9">
        <w:rPr>
          <w:rFonts w:ascii="Times New Roman" w:hAnsi="Times New Roman" w:cs="Times New Roman"/>
          <w:sz w:val="28"/>
          <w:szCs w:val="28"/>
        </w:rPr>
        <w:t>Строй»;</w:t>
      </w:r>
    </w:p>
    <w:p w:rsidR="00280ECA" w:rsidRPr="00072CB9" w:rsidRDefault="00280ECA" w:rsidP="00072CB9">
      <w:pPr>
        <w:pStyle w:val="a5"/>
        <w:numPr>
          <w:ilvl w:val="0"/>
          <w:numId w:val="7"/>
        </w:numPr>
        <w:ind w:left="7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экономические методы управления ОО</w:t>
      </w:r>
      <w:proofErr w:type="gramStart"/>
      <w:r w:rsidRPr="0007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778DC" w:rsidRPr="00072CB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778DC" w:rsidRPr="00072CB9">
        <w:rPr>
          <w:rFonts w:ascii="Times New Roman" w:hAnsi="Times New Roman" w:cs="Times New Roman"/>
          <w:sz w:val="28"/>
          <w:szCs w:val="28"/>
        </w:rPr>
        <w:t>Монолит</w:t>
      </w:r>
      <w:r w:rsidR="00A44D6A" w:rsidRPr="00072CB9">
        <w:rPr>
          <w:rFonts w:ascii="Times New Roman" w:hAnsi="Times New Roman" w:cs="Times New Roman"/>
          <w:sz w:val="28"/>
          <w:szCs w:val="28"/>
        </w:rPr>
        <w:t>–</w:t>
      </w:r>
      <w:r w:rsidR="005778DC" w:rsidRPr="00072CB9">
        <w:rPr>
          <w:rFonts w:ascii="Times New Roman" w:hAnsi="Times New Roman" w:cs="Times New Roman"/>
          <w:sz w:val="28"/>
          <w:szCs w:val="28"/>
        </w:rPr>
        <w:t>Строй»;</w:t>
      </w:r>
    </w:p>
    <w:p w:rsidR="00280ECA" w:rsidRPr="00072CB9" w:rsidRDefault="00280ECA" w:rsidP="00072CB9">
      <w:pPr>
        <w:pStyle w:val="a5"/>
        <w:numPr>
          <w:ilvl w:val="0"/>
          <w:numId w:val="7"/>
        </w:numPr>
        <w:ind w:left="7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выводы и предложения по результатам проведенного экспер</w:t>
      </w:r>
      <w:r w:rsidRPr="0007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</w:t>
      </w:r>
      <w:r w:rsidR="00CD524B" w:rsidRPr="0007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4AAB" w:rsidRPr="00072CB9" w:rsidRDefault="00280ECA" w:rsidP="00072CB9">
      <w:pPr>
        <w:pStyle w:val="a5"/>
        <w:numPr>
          <w:ilvl w:val="0"/>
          <w:numId w:val="7"/>
        </w:numPr>
        <w:ind w:left="7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дать рекомендации относительно возможностей практического примен</w:t>
      </w:r>
      <w:r w:rsidRPr="0007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полученных результатов.</w:t>
      </w:r>
    </w:p>
    <w:p w:rsidR="00016402" w:rsidRDefault="00016402" w:rsidP="00550868">
      <w:pPr>
        <w:ind w:right="-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16402" w:rsidRDefault="00016402" w:rsidP="00550868">
      <w:pPr>
        <w:ind w:right="-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16402" w:rsidRDefault="00016402" w:rsidP="00550868">
      <w:pPr>
        <w:ind w:right="-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16402" w:rsidRDefault="00016402" w:rsidP="00550868">
      <w:pPr>
        <w:ind w:right="-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16402" w:rsidRDefault="00016402" w:rsidP="00550868">
      <w:pPr>
        <w:ind w:right="-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16402" w:rsidRDefault="00016402" w:rsidP="00550868">
      <w:pPr>
        <w:ind w:right="-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16402" w:rsidRDefault="00016402" w:rsidP="00550868">
      <w:pPr>
        <w:ind w:right="-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16402" w:rsidRDefault="00016402" w:rsidP="00550868">
      <w:pPr>
        <w:ind w:right="-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16402" w:rsidRPr="00016402" w:rsidRDefault="00016402" w:rsidP="00550868">
      <w:pPr>
        <w:ind w:right="-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D524B" w:rsidRDefault="00CD524B" w:rsidP="00550868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6A33" w:rsidRDefault="00CD524B" w:rsidP="00550868">
      <w:pPr>
        <w:spacing w:after="40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C4AAB" w:rsidRPr="00BC4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AAB" w:rsidRPr="00BC4AAB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="00A44D6A">
        <w:rPr>
          <w:rFonts w:ascii="Times New Roman" w:hAnsi="Times New Roman" w:cs="Times New Roman"/>
          <w:sz w:val="28"/>
          <w:szCs w:val="28"/>
        </w:rPr>
        <w:t>–</w:t>
      </w:r>
      <w:r w:rsidR="00BC4AAB" w:rsidRPr="00BC4AAB">
        <w:rPr>
          <w:rFonts w:ascii="Times New Roman" w:hAnsi="Times New Roman" w:cs="Times New Roman"/>
          <w:sz w:val="28"/>
          <w:szCs w:val="28"/>
        </w:rPr>
        <w:t>методические аспекты исследования ключевых вопросов управления предприятием</w:t>
      </w:r>
    </w:p>
    <w:p w:rsidR="00BC4AAB" w:rsidRPr="00BC4AAB" w:rsidRDefault="00206A33" w:rsidP="00550868">
      <w:pPr>
        <w:spacing w:after="40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4AAB" w:rsidRPr="00BC4AAB">
        <w:rPr>
          <w:rFonts w:ascii="Times New Roman" w:hAnsi="Times New Roman" w:cs="Times New Roman"/>
          <w:sz w:val="28"/>
          <w:szCs w:val="28"/>
        </w:rPr>
        <w:t>1.1 Обзор зарубежных и отечественных теорий, описывающих экон</w:t>
      </w:r>
      <w:r w:rsidR="00BC4AAB" w:rsidRPr="00BC4AAB">
        <w:rPr>
          <w:rFonts w:ascii="Times New Roman" w:hAnsi="Times New Roman" w:cs="Times New Roman"/>
          <w:sz w:val="28"/>
          <w:szCs w:val="28"/>
        </w:rPr>
        <w:t>о</w:t>
      </w:r>
      <w:r w:rsidR="00BC4AAB" w:rsidRPr="00BC4AAB">
        <w:rPr>
          <w:rFonts w:ascii="Times New Roman" w:hAnsi="Times New Roman" w:cs="Times New Roman"/>
          <w:sz w:val="28"/>
          <w:szCs w:val="28"/>
        </w:rPr>
        <w:t>мический инструментарий механизм управления предприятием</w:t>
      </w:r>
    </w:p>
    <w:p w:rsidR="001E6A4B" w:rsidRPr="001E6A4B" w:rsidRDefault="001E6A4B" w:rsidP="00550868">
      <w:pPr>
        <w:pStyle w:val="a3"/>
        <w:shd w:val="clear" w:color="auto" w:fill="FFFFFF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 xml:space="preserve">Центральным в системе хозяйственного механизма является </w:t>
      </w:r>
      <w:proofErr w:type="gramStart"/>
      <w:r w:rsidRPr="001E6A4B">
        <w:rPr>
          <w:color w:val="000000"/>
          <w:sz w:val="28"/>
          <w:szCs w:val="28"/>
        </w:rPr>
        <w:t>экономич</w:t>
      </w:r>
      <w:r w:rsidRPr="001E6A4B">
        <w:rPr>
          <w:color w:val="000000"/>
          <w:sz w:val="28"/>
          <w:szCs w:val="28"/>
        </w:rPr>
        <w:t>е</w:t>
      </w:r>
      <w:r w:rsidRPr="001E6A4B">
        <w:rPr>
          <w:color w:val="000000"/>
          <w:sz w:val="28"/>
          <w:szCs w:val="28"/>
        </w:rPr>
        <w:t>ский механизм</w:t>
      </w:r>
      <w:proofErr w:type="gramEnd"/>
      <w:r w:rsidRPr="001E6A4B">
        <w:rPr>
          <w:color w:val="000000"/>
          <w:sz w:val="28"/>
          <w:szCs w:val="28"/>
        </w:rPr>
        <w:t xml:space="preserve"> управления предприятием, действующий через экономические интересы как осознанные материальные потребности людей и состоит из ко</w:t>
      </w:r>
      <w:r w:rsidRPr="001E6A4B">
        <w:rPr>
          <w:color w:val="000000"/>
          <w:sz w:val="28"/>
          <w:szCs w:val="28"/>
        </w:rPr>
        <w:t>м</w:t>
      </w:r>
      <w:r w:rsidRPr="001E6A4B">
        <w:rPr>
          <w:color w:val="000000"/>
          <w:sz w:val="28"/>
          <w:szCs w:val="28"/>
        </w:rPr>
        <w:t>плекса экономических способов, методов, рычагов, нормативов, показателей, с помощью которых реализуются объективные экономические законы.</w:t>
      </w:r>
    </w:p>
    <w:p w:rsidR="001E6A4B" w:rsidRPr="001E6A4B" w:rsidRDefault="001E6A4B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>Экономический механизм предприятия имеет сложную структуру, однако можно выделить такие его составляющие, как механизм формирования и и</w:t>
      </w:r>
      <w:r w:rsidRPr="001E6A4B">
        <w:rPr>
          <w:color w:val="000000"/>
          <w:sz w:val="28"/>
          <w:szCs w:val="28"/>
        </w:rPr>
        <w:t>с</w:t>
      </w:r>
      <w:r w:rsidRPr="001E6A4B">
        <w:rPr>
          <w:color w:val="000000"/>
          <w:sz w:val="28"/>
          <w:szCs w:val="28"/>
        </w:rPr>
        <w:t>пользования ресурсов (капитала); механизм управления затратами; механизм управления финансами; мотивационный механизм; механизм взаимодействия с рынком.</w:t>
      </w:r>
    </w:p>
    <w:p w:rsidR="001E6A4B" w:rsidRDefault="001E6A4B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 xml:space="preserve">Таким образом, </w:t>
      </w:r>
      <w:proofErr w:type="gramStart"/>
      <w:r w:rsidRPr="001E6A4B">
        <w:rPr>
          <w:color w:val="000000"/>
          <w:sz w:val="28"/>
          <w:szCs w:val="28"/>
        </w:rPr>
        <w:t>экономический механизм</w:t>
      </w:r>
      <w:proofErr w:type="gramEnd"/>
      <w:r w:rsidRPr="001E6A4B">
        <w:rPr>
          <w:color w:val="000000"/>
          <w:sz w:val="28"/>
          <w:szCs w:val="28"/>
        </w:rPr>
        <w:t xml:space="preserve"> управления предприятием, с одной стороны, должен обеспечивать внешние связи последнего и создавать соответствующие условия получения дохода. Кроме того, этот механизм н</w:t>
      </w:r>
      <w:r w:rsidRPr="001E6A4B">
        <w:rPr>
          <w:color w:val="000000"/>
          <w:sz w:val="28"/>
          <w:szCs w:val="28"/>
        </w:rPr>
        <w:t>а</w:t>
      </w:r>
      <w:r w:rsidRPr="001E6A4B">
        <w:rPr>
          <w:color w:val="000000"/>
          <w:sz w:val="28"/>
          <w:szCs w:val="28"/>
        </w:rPr>
        <w:t>правлен на развитие производственных отношений внутри предприятия. В пе</w:t>
      </w:r>
      <w:r w:rsidRPr="001E6A4B">
        <w:rPr>
          <w:color w:val="000000"/>
          <w:sz w:val="28"/>
          <w:szCs w:val="28"/>
        </w:rPr>
        <w:t>р</w:t>
      </w:r>
      <w:r w:rsidRPr="001E6A4B">
        <w:rPr>
          <w:color w:val="000000"/>
          <w:sz w:val="28"/>
          <w:szCs w:val="28"/>
        </w:rPr>
        <w:t>вом случае его принципы полностью определяются особенностями хозяйстве</w:t>
      </w:r>
      <w:r w:rsidRPr="001E6A4B">
        <w:rPr>
          <w:color w:val="000000"/>
          <w:sz w:val="28"/>
          <w:szCs w:val="28"/>
        </w:rPr>
        <w:t>н</w:t>
      </w:r>
      <w:r w:rsidRPr="001E6A4B">
        <w:rPr>
          <w:color w:val="000000"/>
          <w:sz w:val="28"/>
          <w:szCs w:val="28"/>
        </w:rPr>
        <w:t>ного механизма общества (доминирующей формой собственности на средства производства, существующими системами ценообразования, налогообложения, планирования и т.д.), а во втором случае – особенностями производственных отношений на предприятии.</w:t>
      </w:r>
    </w:p>
    <w:p w:rsidR="001E6A4B" w:rsidRPr="001E6A4B" w:rsidRDefault="001E6A4B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>Мотивационный механизм создается согласно структуре предприятия и сложности его целей. Он включает, как правило, три подсистемы мотивов, ка</w:t>
      </w:r>
      <w:r w:rsidRPr="001E6A4B">
        <w:rPr>
          <w:color w:val="000000"/>
          <w:sz w:val="28"/>
          <w:szCs w:val="28"/>
        </w:rPr>
        <w:t>ж</w:t>
      </w:r>
      <w:r w:rsidRPr="001E6A4B">
        <w:rPr>
          <w:color w:val="000000"/>
          <w:sz w:val="28"/>
          <w:szCs w:val="28"/>
        </w:rPr>
        <w:t>дая из которых направлена на достижение определенных целей предприятия, а именно:</w:t>
      </w:r>
    </w:p>
    <w:p w:rsidR="001E6A4B" w:rsidRPr="001E6A4B" w:rsidRDefault="001E6A4B" w:rsidP="00072CB9">
      <w:pPr>
        <w:pStyle w:val="a3"/>
        <w:numPr>
          <w:ilvl w:val="0"/>
          <w:numId w:val="6"/>
        </w:numPr>
        <w:shd w:val="clear" w:color="auto" w:fill="FFFFFF"/>
        <w:ind w:left="720" w:right="-1"/>
        <w:contextualSpacing/>
        <w:jc w:val="both"/>
        <w:textAlignment w:val="baseline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lastRenderedPageBreak/>
        <w:t>мотивационного механизма высококачественного производительного труда;</w:t>
      </w:r>
    </w:p>
    <w:p w:rsidR="001E6A4B" w:rsidRPr="001E6A4B" w:rsidRDefault="001E6A4B" w:rsidP="00072CB9">
      <w:pPr>
        <w:pStyle w:val="a3"/>
        <w:numPr>
          <w:ilvl w:val="0"/>
          <w:numId w:val="6"/>
        </w:numPr>
        <w:shd w:val="clear" w:color="auto" w:fill="FFFFFF"/>
        <w:ind w:left="720" w:right="-1"/>
        <w:contextualSpacing/>
        <w:jc w:val="both"/>
        <w:textAlignment w:val="baseline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>мотивационного механизма научно</w:t>
      </w:r>
      <w:r w:rsidR="005778DC">
        <w:rPr>
          <w:color w:val="000000"/>
          <w:sz w:val="28"/>
          <w:szCs w:val="28"/>
        </w:rPr>
        <w:t>–</w:t>
      </w:r>
      <w:r w:rsidRPr="001E6A4B">
        <w:rPr>
          <w:color w:val="000000"/>
          <w:sz w:val="28"/>
          <w:szCs w:val="28"/>
        </w:rPr>
        <w:t>технического развития производства;</w:t>
      </w:r>
    </w:p>
    <w:p w:rsidR="001E6A4B" w:rsidRPr="001E6A4B" w:rsidRDefault="001E6A4B" w:rsidP="00072CB9">
      <w:pPr>
        <w:pStyle w:val="a3"/>
        <w:numPr>
          <w:ilvl w:val="0"/>
          <w:numId w:val="6"/>
        </w:numPr>
        <w:shd w:val="clear" w:color="auto" w:fill="FFFFFF"/>
        <w:ind w:left="720" w:right="-1"/>
        <w:contextualSpacing/>
        <w:jc w:val="both"/>
        <w:textAlignment w:val="baseline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>мотивационного механизма предпринимательства.</w:t>
      </w:r>
    </w:p>
    <w:p w:rsidR="001E6A4B" w:rsidRPr="001E6A4B" w:rsidRDefault="001E6A4B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>Мотивационный механизм высококачественного производительного тр</w:t>
      </w:r>
      <w:r w:rsidRPr="001E6A4B">
        <w:rPr>
          <w:color w:val="000000"/>
          <w:sz w:val="28"/>
          <w:szCs w:val="28"/>
        </w:rPr>
        <w:t>у</w:t>
      </w:r>
      <w:r w:rsidRPr="001E6A4B">
        <w:rPr>
          <w:color w:val="000000"/>
          <w:sz w:val="28"/>
          <w:szCs w:val="28"/>
        </w:rPr>
        <w:t>да направлен на рациональное использование производственных ресурсов, п</w:t>
      </w:r>
      <w:r w:rsidRPr="001E6A4B">
        <w:rPr>
          <w:color w:val="000000"/>
          <w:sz w:val="28"/>
          <w:szCs w:val="28"/>
        </w:rPr>
        <w:t>о</w:t>
      </w:r>
      <w:r w:rsidRPr="001E6A4B">
        <w:rPr>
          <w:color w:val="000000"/>
          <w:sz w:val="28"/>
          <w:szCs w:val="28"/>
        </w:rPr>
        <w:t>вышение производительности труда, бездефектное изготовления продукции, сокращения сроков освоения производства новой конкурентоспособной пр</w:t>
      </w:r>
      <w:r w:rsidRPr="001E6A4B">
        <w:rPr>
          <w:color w:val="000000"/>
          <w:sz w:val="28"/>
          <w:szCs w:val="28"/>
        </w:rPr>
        <w:t>о</w:t>
      </w:r>
      <w:r w:rsidRPr="001E6A4B">
        <w:rPr>
          <w:color w:val="000000"/>
          <w:sz w:val="28"/>
          <w:szCs w:val="28"/>
        </w:rPr>
        <w:t>дукции. Как показывают многочисленные социологические исследования, пр</w:t>
      </w:r>
      <w:r w:rsidRPr="001E6A4B">
        <w:rPr>
          <w:color w:val="000000"/>
          <w:sz w:val="28"/>
          <w:szCs w:val="28"/>
        </w:rPr>
        <w:t>е</w:t>
      </w:r>
      <w:r w:rsidRPr="001E6A4B">
        <w:rPr>
          <w:color w:val="000000"/>
          <w:sz w:val="28"/>
          <w:szCs w:val="28"/>
        </w:rPr>
        <w:t>обладающим является мотивационный механизм труда, в котором склонность личности к труду имеет большую мотивационную ценность, чем побуждение к труду, а последнее – большую ценность, чем принуждение к труду.</w:t>
      </w:r>
    </w:p>
    <w:p w:rsidR="001E6A4B" w:rsidRPr="001E6A4B" w:rsidRDefault="001E6A4B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>Исследование мотивационных механизмов трудовых коллективов бригад, участков, цехов (средняя групповая оценка личных мотивов) на предприятиях текстильной и легкой промышленности доказывают, что для коллективов, где преобладает мотивационный механизм труда, характерные высокое качество изготовления продукции, перевыполнение норм выработки, удовлетворенности трудом, высокая дисциплина и низкая текучесть кадров.</w:t>
      </w:r>
    </w:p>
    <w:p w:rsidR="001E6A4B" w:rsidRPr="001E6A4B" w:rsidRDefault="001E6A4B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 xml:space="preserve">Мотивационный механизм развития предприятия </w:t>
      </w:r>
      <w:proofErr w:type="gramStart"/>
      <w:r w:rsidRPr="001E6A4B">
        <w:rPr>
          <w:color w:val="000000"/>
          <w:sz w:val="28"/>
          <w:szCs w:val="28"/>
        </w:rPr>
        <w:t>направлен</w:t>
      </w:r>
      <w:proofErr w:type="gramEnd"/>
      <w:r w:rsidRPr="001E6A4B">
        <w:rPr>
          <w:color w:val="000000"/>
          <w:sz w:val="28"/>
          <w:szCs w:val="28"/>
        </w:rPr>
        <w:t xml:space="preserve"> прежде всего на повышение научно</w:t>
      </w:r>
      <w:r w:rsidR="005778DC">
        <w:rPr>
          <w:color w:val="000000"/>
          <w:sz w:val="28"/>
          <w:szCs w:val="28"/>
        </w:rPr>
        <w:t>–</w:t>
      </w:r>
      <w:r w:rsidRPr="001E6A4B">
        <w:rPr>
          <w:color w:val="000000"/>
          <w:sz w:val="28"/>
          <w:szCs w:val="28"/>
        </w:rPr>
        <w:t>технического уровня предприятия, создание и освоение новых видов продукции. В основу этого механизма положены мотивы нововв</w:t>
      </w:r>
      <w:r w:rsidRPr="001E6A4B">
        <w:rPr>
          <w:color w:val="000000"/>
          <w:sz w:val="28"/>
          <w:szCs w:val="28"/>
        </w:rPr>
        <w:t>е</w:t>
      </w:r>
      <w:r w:rsidRPr="001E6A4B">
        <w:rPr>
          <w:color w:val="000000"/>
          <w:sz w:val="28"/>
          <w:szCs w:val="28"/>
        </w:rPr>
        <w:t>дений в производстве, генерируемые внутренними элементами производстве</w:t>
      </w:r>
      <w:r w:rsidRPr="001E6A4B">
        <w:rPr>
          <w:color w:val="000000"/>
          <w:sz w:val="28"/>
          <w:szCs w:val="28"/>
        </w:rPr>
        <w:t>н</w:t>
      </w:r>
      <w:r w:rsidRPr="001E6A4B">
        <w:rPr>
          <w:color w:val="000000"/>
          <w:sz w:val="28"/>
          <w:szCs w:val="28"/>
        </w:rPr>
        <w:t>ного процесса и внешним окружением, мотивы восприятия нововведений пр</w:t>
      </w:r>
      <w:r w:rsidRPr="001E6A4B">
        <w:rPr>
          <w:color w:val="000000"/>
          <w:sz w:val="28"/>
          <w:szCs w:val="28"/>
        </w:rPr>
        <w:t>о</w:t>
      </w:r>
      <w:r w:rsidRPr="001E6A4B">
        <w:rPr>
          <w:color w:val="000000"/>
          <w:sz w:val="28"/>
          <w:szCs w:val="28"/>
        </w:rPr>
        <w:t>изводственной системой (открытость технологической системы для новшества, восприятие нововведений организацией и персоналом), мотивы инженерно</w:t>
      </w:r>
      <w:r>
        <w:rPr>
          <w:color w:val="000000"/>
          <w:sz w:val="28"/>
          <w:szCs w:val="28"/>
        </w:rPr>
        <w:t>–</w:t>
      </w:r>
      <w:r w:rsidRPr="001E6A4B">
        <w:rPr>
          <w:color w:val="000000"/>
          <w:sz w:val="28"/>
          <w:szCs w:val="28"/>
        </w:rPr>
        <w:t xml:space="preserve">технического </w:t>
      </w:r>
      <w:proofErr w:type="gramStart"/>
      <w:r w:rsidRPr="001E6A4B">
        <w:rPr>
          <w:color w:val="000000"/>
          <w:sz w:val="28"/>
          <w:szCs w:val="28"/>
        </w:rPr>
        <w:t>творчества</w:t>
      </w:r>
      <w:proofErr w:type="gramEnd"/>
      <w:r w:rsidRPr="001E6A4B">
        <w:rPr>
          <w:color w:val="000000"/>
          <w:sz w:val="28"/>
          <w:szCs w:val="28"/>
        </w:rPr>
        <w:t xml:space="preserve"> как непосредственных участников</w:t>
      </w:r>
      <w:r w:rsidR="00B7666A">
        <w:rPr>
          <w:color w:val="000000"/>
          <w:sz w:val="28"/>
          <w:szCs w:val="28"/>
        </w:rPr>
        <w:t xml:space="preserve"> процесса технич</w:t>
      </w:r>
      <w:r w:rsidR="00B7666A">
        <w:rPr>
          <w:color w:val="000000"/>
          <w:sz w:val="28"/>
          <w:szCs w:val="28"/>
        </w:rPr>
        <w:t>е</w:t>
      </w:r>
      <w:r w:rsidR="00B7666A">
        <w:rPr>
          <w:color w:val="000000"/>
          <w:sz w:val="28"/>
          <w:szCs w:val="28"/>
        </w:rPr>
        <w:t>ского развития</w:t>
      </w:r>
      <w:r w:rsidRPr="001E6A4B">
        <w:rPr>
          <w:color w:val="000000"/>
          <w:sz w:val="28"/>
          <w:szCs w:val="28"/>
        </w:rPr>
        <w:t>, так и участников производственного процесса.</w:t>
      </w:r>
    </w:p>
    <w:p w:rsidR="001E6A4B" w:rsidRPr="001E6A4B" w:rsidRDefault="001E6A4B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lastRenderedPageBreak/>
        <w:t>В условиях централизованного управления основными мотива</w:t>
      </w:r>
      <w:r>
        <w:rPr>
          <w:color w:val="000000"/>
          <w:sz w:val="28"/>
          <w:szCs w:val="28"/>
        </w:rPr>
        <w:t>ционными</w:t>
      </w:r>
      <w:r w:rsidRPr="001E6A4B">
        <w:rPr>
          <w:color w:val="000000"/>
          <w:sz w:val="28"/>
          <w:szCs w:val="28"/>
        </w:rPr>
        <w:t xml:space="preserve"> факторами развития предприятия были план и наличие централизованных к</w:t>
      </w:r>
      <w:r w:rsidRPr="001E6A4B">
        <w:rPr>
          <w:color w:val="000000"/>
          <w:sz w:val="28"/>
          <w:szCs w:val="28"/>
        </w:rPr>
        <w:t>а</w:t>
      </w:r>
      <w:r w:rsidRPr="001E6A4B">
        <w:rPr>
          <w:color w:val="000000"/>
          <w:sz w:val="28"/>
          <w:szCs w:val="28"/>
        </w:rPr>
        <w:t>питаловложений. В рыночной экономике мотивы научно</w:t>
      </w:r>
      <w:r w:rsidR="00A44D6A">
        <w:rPr>
          <w:color w:val="000000"/>
          <w:sz w:val="28"/>
          <w:szCs w:val="28"/>
        </w:rPr>
        <w:t>–</w:t>
      </w:r>
      <w:r w:rsidRPr="001E6A4B">
        <w:rPr>
          <w:color w:val="000000"/>
          <w:sz w:val="28"/>
          <w:szCs w:val="28"/>
        </w:rPr>
        <w:t>технического разв</w:t>
      </w:r>
      <w:r w:rsidRPr="001E6A4B">
        <w:rPr>
          <w:color w:val="000000"/>
          <w:sz w:val="28"/>
          <w:szCs w:val="28"/>
        </w:rPr>
        <w:t>и</w:t>
      </w:r>
      <w:r w:rsidRPr="001E6A4B">
        <w:rPr>
          <w:color w:val="000000"/>
          <w:sz w:val="28"/>
          <w:szCs w:val="28"/>
        </w:rPr>
        <w:t>тия генерируются внутренними и внешними факторами производственной си</w:t>
      </w:r>
      <w:r w:rsidRPr="001E6A4B">
        <w:rPr>
          <w:color w:val="000000"/>
          <w:sz w:val="28"/>
          <w:szCs w:val="28"/>
        </w:rPr>
        <w:t>с</w:t>
      </w:r>
      <w:r w:rsidRPr="001E6A4B">
        <w:rPr>
          <w:color w:val="000000"/>
          <w:sz w:val="28"/>
          <w:szCs w:val="28"/>
        </w:rPr>
        <w:t>темы: параметрами производственного процесса (качественными результатами процесса, уровнем социальной организации и мотивации труда), параметрами рыночной среды (конкурентоспособность, прибыль, новые потребности), н</w:t>
      </w:r>
      <w:r w:rsidRPr="001E6A4B">
        <w:rPr>
          <w:color w:val="000000"/>
          <w:sz w:val="28"/>
          <w:szCs w:val="28"/>
        </w:rPr>
        <w:t>о</w:t>
      </w:r>
      <w:r w:rsidRPr="001E6A4B">
        <w:rPr>
          <w:color w:val="000000"/>
          <w:sz w:val="28"/>
          <w:szCs w:val="28"/>
        </w:rPr>
        <w:t>выми достижениями научно</w:t>
      </w:r>
      <w:r w:rsidR="00A44D6A">
        <w:rPr>
          <w:color w:val="000000"/>
          <w:sz w:val="28"/>
          <w:szCs w:val="28"/>
        </w:rPr>
        <w:t>–</w:t>
      </w:r>
      <w:r w:rsidR="00280ECA">
        <w:rPr>
          <w:color w:val="000000"/>
          <w:sz w:val="28"/>
          <w:szCs w:val="28"/>
        </w:rPr>
        <w:t>технического прогресса</w:t>
      </w:r>
      <w:r w:rsidRPr="001E6A4B">
        <w:rPr>
          <w:color w:val="000000"/>
          <w:sz w:val="28"/>
          <w:szCs w:val="28"/>
        </w:rPr>
        <w:t>, экологическими параме</w:t>
      </w:r>
      <w:r w:rsidRPr="001E6A4B">
        <w:rPr>
          <w:color w:val="000000"/>
          <w:sz w:val="28"/>
          <w:szCs w:val="28"/>
        </w:rPr>
        <w:t>т</w:t>
      </w:r>
      <w:r w:rsidRPr="001E6A4B">
        <w:rPr>
          <w:color w:val="000000"/>
          <w:sz w:val="28"/>
          <w:szCs w:val="28"/>
        </w:rPr>
        <w:t>рами.</w:t>
      </w:r>
    </w:p>
    <w:p w:rsidR="001E6A4B" w:rsidRPr="001E6A4B" w:rsidRDefault="001E6A4B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>Мотивационный механизм предпринимательства направлен на выжив</w:t>
      </w:r>
      <w:r w:rsidRPr="001E6A4B">
        <w:rPr>
          <w:color w:val="000000"/>
          <w:sz w:val="28"/>
          <w:szCs w:val="28"/>
        </w:rPr>
        <w:t>а</w:t>
      </w:r>
      <w:r w:rsidRPr="001E6A4B">
        <w:rPr>
          <w:color w:val="000000"/>
          <w:sz w:val="28"/>
          <w:szCs w:val="28"/>
        </w:rPr>
        <w:t>ние и достижение успеха в условиях конкуренции в краткосрочном и долг</w:t>
      </w:r>
      <w:r w:rsidRPr="001E6A4B">
        <w:rPr>
          <w:color w:val="000000"/>
          <w:sz w:val="28"/>
          <w:szCs w:val="28"/>
        </w:rPr>
        <w:t>о</w:t>
      </w:r>
      <w:r w:rsidRPr="001E6A4B">
        <w:rPr>
          <w:color w:val="000000"/>
          <w:sz w:val="28"/>
          <w:szCs w:val="28"/>
        </w:rPr>
        <w:t>срочном периодах. Функционирование этого механизма обеспечивают мотивы конкуренции и кооперации при создании новой продукции и технологии, пре</w:t>
      </w:r>
      <w:r w:rsidRPr="001E6A4B">
        <w:rPr>
          <w:color w:val="000000"/>
          <w:sz w:val="28"/>
          <w:szCs w:val="28"/>
        </w:rPr>
        <w:t>д</w:t>
      </w:r>
      <w:r w:rsidRPr="001E6A4B">
        <w:rPr>
          <w:color w:val="000000"/>
          <w:sz w:val="28"/>
          <w:szCs w:val="28"/>
        </w:rPr>
        <w:t>принимательские стратегии, мотивы предпринимательского риска, мотивы предпринимательских реакций на изменение внешнего окружения, мотивы внутрифирменного предпринимательства, которые обеспечивают гибкость управления и восприятия нововведений.</w:t>
      </w:r>
    </w:p>
    <w:p w:rsidR="008D32ED" w:rsidRPr="008D32ED" w:rsidRDefault="001E6A4B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 xml:space="preserve">Таким образом, особенности каждой из приведенных составляющих внутреннего </w:t>
      </w:r>
      <w:proofErr w:type="gramStart"/>
      <w:r w:rsidRPr="001E6A4B">
        <w:rPr>
          <w:color w:val="000000"/>
          <w:sz w:val="28"/>
          <w:szCs w:val="28"/>
        </w:rPr>
        <w:t>экономического механизма</w:t>
      </w:r>
      <w:proofErr w:type="gramEnd"/>
      <w:r w:rsidRPr="001E6A4B">
        <w:rPr>
          <w:color w:val="000000"/>
          <w:sz w:val="28"/>
          <w:szCs w:val="28"/>
        </w:rPr>
        <w:t xml:space="preserve"> управления предприятием</w:t>
      </w:r>
      <w:r>
        <w:rPr>
          <w:color w:val="000000"/>
          <w:sz w:val="28"/>
          <w:szCs w:val="28"/>
        </w:rPr>
        <w:t xml:space="preserve"> </w:t>
      </w:r>
      <w:r w:rsidRPr="001E6A4B">
        <w:rPr>
          <w:color w:val="000000"/>
          <w:sz w:val="28"/>
          <w:szCs w:val="28"/>
        </w:rPr>
        <w:t>определяют характер деятельности предприятия как системы и создают условия для дост</w:t>
      </w:r>
      <w:r w:rsidRPr="001E6A4B">
        <w:rPr>
          <w:color w:val="000000"/>
          <w:sz w:val="28"/>
          <w:szCs w:val="28"/>
        </w:rPr>
        <w:t>и</w:t>
      </w:r>
      <w:r w:rsidRPr="001E6A4B">
        <w:rPr>
          <w:color w:val="000000"/>
          <w:sz w:val="28"/>
          <w:szCs w:val="28"/>
        </w:rPr>
        <w:t>жения поставленных целей.</w:t>
      </w:r>
    </w:p>
    <w:p w:rsidR="001E6A4B" w:rsidRPr="001E6A4B" w:rsidRDefault="001E6A4B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 xml:space="preserve">Как любая система, внутренний </w:t>
      </w:r>
      <w:proofErr w:type="gramStart"/>
      <w:r w:rsidRPr="001E6A4B">
        <w:rPr>
          <w:color w:val="000000"/>
          <w:sz w:val="28"/>
          <w:szCs w:val="28"/>
        </w:rPr>
        <w:t>экономический механизм</w:t>
      </w:r>
      <w:proofErr w:type="gramEnd"/>
      <w:r w:rsidRPr="001E6A4B">
        <w:rPr>
          <w:color w:val="000000"/>
          <w:sz w:val="28"/>
          <w:szCs w:val="28"/>
        </w:rPr>
        <w:t xml:space="preserve"> предприятия строится при соблюдении четко определенных и научно обоснованных при</w:t>
      </w:r>
      <w:r w:rsidRPr="001E6A4B">
        <w:rPr>
          <w:color w:val="000000"/>
          <w:sz w:val="28"/>
          <w:szCs w:val="28"/>
        </w:rPr>
        <w:t>н</w:t>
      </w:r>
      <w:r w:rsidRPr="001E6A4B">
        <w:rPr>
          <w:color w:val="000000"/>
          <w:sz w:val="28"/>
          <w:szCs w:val="28"/>
        </w:rPr>
        <w:t>ципов.</w:t>
      </w:r>
    </w:p>
    <w:p w:rsidR="00CD524B" w:rsidRDefault="001E6A4B" w:rsidP="00550868">
      <w:pPr>
        <w:pStyle w:val="a3"/>
        <w:shd w:val="clear" w:color="auto" w:fill="FFFFFF"/>
        <w:spacing w:before="375" w:beforeAutospacing="0" w:after="450" w:afterAutospacing="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>Принцип целевой совместимости и сосредоточенности предусматривает создание целенаправленной системы управления, в которой все ее звенья с</w:t>
      </w:r>
      <w:r w:rsidRPr="001E6A4B">
        <w:rPr>
          <w:color w:val="000000"/>
          <w:sz w:val="28"/>
          <w:szCs w:val="28"/>
        </w:rPr>
        <w:t>о</w:t>
      </w:r>
      <w:r w:rsidRPr="001E6A4B">
        <w:rPr>
          <w:color w:val="000000"/>
          <w:sz w:val="28"/>
          <w:szCs w:val="28"/>
        </w:rPr>
        <w:t xml:space="preserve">ставляют единый механизм, направленный на решение общей задачи. Работа отдельных цехов, производственных участков, лабораторий, отделов строится </w:t>
      </w:r>
      <w:r w:rsidRPr="001E6A4B">
        <w:rPr>
          <w:color w:val="000000"/>
          <w:sz w:val="28"/>
          <w:szCs w:val="28"/>
        </w:rPr>
        <w:lastRenderedPageBreak/>
        <w:t xml:space="preserve">таким образом, чтобы в конечном итоге в определенный срок было произведено именно ту продукцию, на которую в данный момент есть спрос потребителя. </w:t>
      </w:r>
    </w:p>
    <w:p w:rsidR="008059FE" w:rsidRDefault="008059FE" w:rsidP="00550868">
      <w:pPr>
        <w:pStyle w:val="a3"/>
        <w:shd w:val="clear" w:color="auto" w:fill="FFFFFF"/>
        <w:spacing w:before="375" w:beforeAutospacing="0" w:after="450" w:afterAutospacing="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0F4EA9" w:rsidRDefault="001E6A4B" w:rsidP="00550868">
      <w:pPr>
        <w:pStyle w:val="a3"/>
        <w:shd w:val="clear" w:color="auto" w:fill="FFFFFF"/>
        <w:spacing w:before="400" w:beforeAutospacing="0" w:after="400" w:afterAutospacing="0"/>
        <w:ind w:right="-1"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Pr="00BC4AAB">
        <w:rPr>
          <w:sz w:val="28"/>
          <w:szCs w:val="28"/>
        </w:rPr>
        <w:t>Методы управления предприятием</w:t>
      </w:r>
    </w:p>
    <w:p w:rsidR="001E6A4B" w:rsidRPr="001E6A4B" w:rsidRDefault="001E6A4B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1E6A4B">
        <w:rPr>
          <w:bCs/>
          <w:color w:val="000000"/>
          <w:sz w:val="28"/>
          <w:szCs w:val="28"/>
        </w:rPr>
        <w:t>Методы управления</w:t>
      </w:r>
      <w:r w:rsidRPr="001E6A4B">
        <w:rPr>
          <w:color w:val="000000"/>
          <w:sz w:val="28"/>
          <w:szCs w:val="28"/>
        </w:rPr>
        <w:t> </w:t>
      </w:r>
      <w:r w:rsidR="00A44D6A">
        <w:rPr>
          <w:color w:val="000000"/>
          <w:sz w:val="28"/>
          <w:szCs w:val="28"/>
        </w:rPr>
        <w:t>–</w:t>
      </w:r>
      <w:r w:rsidRPr="001E6A4B">
        <w:rPr>
          <w:color w:val="000000"/>
          <w:sz w:val="28"/>
          <w:szCs w:val="28"/>
        </w:rPr>
        <w:t xml:space="preserve"> это совокупность приемов и способов воздействия на управляемый объект для достижения поставленных организацией целей.</w:t>
      </w:r>
    </w:p>
    <w:p w:rsidR="001E6A4B" w:rsidRPr="001E6A4B" w:rsidRDefault="001E6A4B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>В практике управления, как правило, одновременно применяют разли</w:t>
      </w:r>
      <w:r w:rsidRPr="001E6A4B">
        <w:rPr>
          <w:color w:val="000000"/>
          <w:sz w:val="28"/>
          <w:szCs w:val="28"/>
        </w:rPr>
        <w:t>ч</w:t>
      </w:r>
      <w:r w:rsidRPr="001E6A4B">
        <w:rPr>
          <w:color w:val="000000"/>
          <w:sz w:val="28"/>
          <w:szCs w:val="28"/>
        </w:rPr>
        <w:t>ные методы и их сочетания. Так или иначе, но все методы управления орган</w:t>
      </w:r>
      <w:r w:rsidRPr="001E6A4B">
        <w:rPr>
          <w:color w:val="000000"/>
          <w:sz w:val="28"/>
          <w:szCs w:val="28"/>
        </w:rPr>
        <w:t>и</w:t>
      </w:r>
      <w:r w:rsidRPr="001E6A4B">
        <w:rPr>
          <w:color w:val="000000"/>
          <w:sz w:val="28"/>
          <w:szCs w:val="28"/>
        </w:rPr>
        <w:t>чески дополняют друг друга и находятся в постоянном динамическом равнов</w:t>
      </w:r>
      <w:r w:rsidRPr="001E6A4B">
        <w:rPr>
          <w:color w:val="000000"/>
          <w:sz w:val="28"/>
          <w:szCs w:val="28"/>
        </w:rPr>
        <w:t>е</w:t>
      </w:r>
      <w:r w:rsidRPr="001E6A4B">
        <w:rPr>
          <w:color w:val="000000"/>
          <w:sz w:val="28"/>
          <w:szCs w:val="28"/>
        </w:rPr>
        <w:t>сии.</w:t>
      </w:r>
    </w:p>
    <w:p w:rsidR="001E6A4B" w:rsidRPr="001E6A4B" w:rsidRDefault="001E6A4B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1E6A4B">
        <w:rPr>
          <w:bCs/>
          <w:color w:val="000000"/>
          <w:sz w:val="28"/>
          <w:szCs w:val="28"/>
        </w:rPr>
        <w:t>Система работы с персоналом</w:t>
      </w:r>
      <w:r w:rsidRPr="001E6A4B">
        <w:rPr>
          <w:color w:val="000000"/>
          <w:sz w:val="28"/>
          <w:szCs w:val="28"/>
        </w:rPr>
        <w:t> – это совокупность взаимосвязанных де</w:t>
      </w:r>
      <w:r w:rsidRPr="001E6A4B">
        <w:rPr>
          <w:color w:val="000000"/>
          <w:sz w:val="28"/>
          <w:szCs w:val="28"/>
        </w:rPr>
        <w:t>й</w:t>
      </w:r>
      <w:r w:rsidRPr="001E6A4B">
        <w:rPr>
          <w:color w:val="000000"/>
          <w:sz w:val="28"/>
          <w:szCs w:val="28"/>
        </w:rPr>
        <w:t>ствий по обеспечению управления в труде определенного качества и количес</w:t>
      </w:r>
      <w:r w:rsidRPr="001E6A4B">
        <w:rPr>
          <w:color w:val="000000"/>
          <w:sz w:val="28"/>
          <w:szCs w:val="28"/>
        </w:rPr>
        <w:t>т</w:t>
      </w:r>
      <w:r w:rsidRPr="001E6A4B">
        <w:rPr>
          <w:color w:val="000000"/>
          <w:sz w:val="28"/>
          <w:szCs w:val="28"/>
        </w:rPr>
        <w:t>ва. Такая система предполагает не только формальную организацию работы с персоналом (подбор, расстановка, контроль и пр.), но и совокупность факторов социально</w:t>
      </w:r>
      <w:r w:rsidR="00DC421E">
        <w:rPr>
          <w:color w:val="000000"/>
          <w:sz w:val="28"/>
          <w:szCs w:val="28"/>
        </w:rPr>
        <w:t>–</w:t>
      </w:r>
      <w:r w:rsidRPr="001E6A4B">
        <w:rPr>
          <w:color w:val="000000"/>
          <w:sz w:val="28"/>
          <w:szCs w:val="28"/>
        </w:rPr>
        <w:t>психологического, неформального характера.</w:t>
      </w:r>
    </w:p>
    <w:p w:rsidR="001E6A4B" w:rsidRPr="001E6A4B" w:rsidRDefault="001E6A4B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1E6A4B">
        <w:rPr>
          <w:bCs/>
          <w:color w:val="000000"/>
          <w:sz w:val="28"/>
          <w:szCs w:val="28"/>
        </w:rPr>
        <w:t>Управление персоналом на предприятии</w:t>
      </w:r>
      <w:r w:rsidRPr="001E6A4B">
        <w:rPr>
          <w:color w:val="000000"/>
          <w:sz w:val="28"/>
          <w:szCs w:val="28"/>
        </w:rPr>
        <w:t> </w:t>
      </w:r>
      <w:r w:rsidR="00A44D6A">
        <w:rPr>
          <w:color w:val="000000"/>
          <w:sz w:val="28"/>
          <w:szCs w:val="28"/>
        </w:rPr>
        <w:t>–</w:t>
      </w:r>
      <w:r w:rsidRPr="001E6A4B">
        <w:rPr>
          <w:color w:val="000000"/>
          <w:sz w:val="28"/>
          <w:szCs w:val="28"/>
        </w:rPr>
        <w:t xml:space="preserve"> это вид деятельности, который позволяет реализовать, обобщить широкий спектр вопросов адаптации индив</w:t>
      </w:r>
      <w:r w:rsidRPr="001E6A4B">
        <w:rPr>
          <w:color w:val="000000"/>
          <w:sz w:val="28"/>
          <w:szCs w:val="28"/>
        </w:rPr>
        <w:t>и</w:t>
      </w:r>
      <w:r w:rsidRPr="001E6A4B">
        <w:rPr>
          <w:color w:val="000000"/>
          <w:sz w:val="28"/>
          <w:szCs w:val="28"/>
        </w:rPr>
        <w:t>да к внешним условиям, учёта личного фактора в построении системы управл</w:t>
      </w:r>
      <w:r w:rsidRPr="001E6A4B">
        <w:rPr>
          <w:color w:val="000000"/>
          <w:sz w:val="28"/>
          <w:szCs w:val="28"/>
        </w:rPr>
        <w:t>е</w:t>
      </w:r>
      <w:r w:rsidRPr="001E6A4B">
        <w:rPr>
          <w:color w:val="000000"/>
          <w:sz w:val="28"/>
          <w:szCs w:val="28"/>
        </w:rPr>
        <w:t>ния персоналом предприятия.</w:t>
      </w:r>
    </w:p>
    <w:p w:rsidR="001E6A4B" w:rsidRDefault="001E6A4B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1E6A4B">
        <w:rPr>
          <w:iCs/>
          <w:color w:val="000000"/>
          <w:sz w:val="28"/>
          <w:szCs w:val="28"/>
        </w:rPr>
        <w:t>Экономические методы</w:t>
      </w:r>
      <w:proofErr w:type="gramEnd"/>
      <w:r w:rsidRPr="001E6A4B">
        <w:rPr>
          <w:color w:val="000000"/>
          <w:sz w:val="28"/>
          <w:szCs w:val="28"/>
        </w:rPr>
        <w:t> носят косвенный характер управленческого во</w:t>
      </w:r>
      <w:r w:rsidRPr="001E6A4B">
        <w:rPr>
          <w:color w:val="000000"/>
          <w:sz w:val="28"/>
          <w:szCs w:val="28"/>
        </w:rPr>
        <w:t>з</w:t>
      </w:r>
      <w:r w:rsidRPr="001E6A4B">
        <w:rPr>
          <w:color w:val="000000"/>
          <w:sz w:val="28"/>
          <w:szCs w:val="28"/>
        </w:rPr>
        <w:t>действия. Такими методами осуществляют материальное стимулирование ко</w:t>
      </w:r>
      <w:r w:rsidRPr="001E6A4B">
        <w:rPr>
          <w:color w:val="000000"/>
          <w:sz w:val="28"/>
          <w:szCs w:val="28"/>
        </w:rPr>
        <w:t>л</w:t>
      </w:r>
      <w:r w:rsidRPr="001E6A4B">
        <w:rPr>
          <w:color w:val="000000"/>
          <w:sz w:val="28"/>
          <w:szCs w:val="28"/>
        </w:rPr>
        <w:t>лективов и отдельных работников; они основаны на использовании экономич</w:t>
      </w:r>
      <w:r w:rsidRPr="001E6A4B">
        <w:rPr>
          <w:color w:val="000000"/>
          <w:sz w:val="28"/>
          <w:szCs w:val="28"/>
        </w:rPr>
        <w:t>е</w:t>
      </w:r>
      <w:r w:rsidRPr="001E6A4B">
        <w:rPr>
          <w:color w:val="000000"/>
          <w:sz w:val="28"/>
          <w:szCs w:val="28"/>
        </w:rPr>
        <w:t>ского механизма.</w:t>
      </w:r>
    </w:p>
    <w:p w:rsidR="000F4EA9" w:rsidRPr="000F4EA9" w:rsidRDefault="000F4EA9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F4EA9">
        <w:rPr>
          <w:color w:val="000000"/>
          <w:sz w:val="28"/>
          <w:szCs w:val="28"/>
        </w:rPr>
        <w:t>Содержание процесса управления производством наиболее полно хара</w:t>
      </w:r>
      <w:r w:rsidRPr="000F4EA9">
        <w:rPr>
          <w:color w:val="000000"/>
          <w:sz w:val="28"/>
          <w:szCs w:val="28"/>
        </w:rPr>
        <w:t>к</w:t>
      </w:r>
      <w:r w:rsidRPr="000F4EA9">
        <w:rPr>
          <w:color w:val="000000"/>
          <w:sz w:val="28"/>
          <w:szCs w:val="28"/>
        </w:rPr>
        <w:t>теризуется его общими функциями, то есть особыми формами управленческой работы, отражающими определенные способы целенаправленного воздействия на управляемые объекты. Эти функции составляют внутреннюю основную о</w:t>
      </w:r>
      <w:r w:rsidRPr="000F4EA9">
        <w:rPr>
          <w:color w:val="000000"/>
          <w:sz w:val="28"/>
          <w:szCs w:val="28"/>
        </w:rPr>
        <w:t>с</w:t>
      </w:r>
      <w:r w:rsidRPr="000F4EA9">
        <w:rPr>
          <w:color w:val="000000"/>
          <w:sz w:val="28"/>
          <w:szCs w:val="28"/>
        </w:rPr>
        <w:t>нову управленческого процесса. Основатель одной из научных школ управл</w:t>
      </w:r>
      <w:r w:rsidRPr="000F4EA9">
        <w:rPr>
          <w:color w:val="000000"/>
          <w:sz w:val="28"/>
          <w:szCs w:val="28"/>
        </w:rPr>
        <w:t>е</w:t>
      </w:r>
      <w:r w:rsidRPr="000F4EA9">
        <w:rPr>
          <w:color w:val="000000"/>
          <w:sz w:val="28"/>
          <w:szCs w:val="28"/>
        </w:rPr>
        <w:lastRenderedPageBreak/>
        <w:t xml:space="preserve">ния, автором этой интерпретации управленческого процесса, А. </w:t>
      </w:r>
      <w:proofErr w:type="spellStart"/>
      <w:r w:rsidRPr="000F4EA9">
        <w:rPr>
          <w:color w:val="000000"/>
          <w:sz w:val="28"/>
          <w:szCs w:val="28"/>
        </w:rPr>
        <w:t>Файол</w:t>
      </w:r>
      <w:proofErr w:type="spellEnd"/>
      <w:r w:rsidRPr="000F4EA9">
        <w:rPr>
          <w:color w:val="000000"/>
          <w:sz w:val="28"/>
          <w:szCs w:val="28"/>
        </w:rPr>
        <w:t>, выд</w:t>
      </w:r>
      <w:r w:rsidRPr="000F4EA9">
        <w:rPr>
          <w:color w:val="000000"/>
          <w:sz w:val="28"/>
          <w:szCs w:val="28"/>
        </w:rPr>
        <w:t>е</w:t>
      </w:r>
      <w:r w:rsidRPr="000F4EA9">
        <w:rPr>
          <w:color w:val="000000"/>
          <w:sz w:val="28"/>
          <w:szCs w:val="28"/>
        </w:rPr>
        <w:t>лил шесть из этих начальных функций. Он считал, что для управления необх</w:t>
      </w:r>
      <w:r w:rsidRPr="000F4EA9">
        <w:rPr>
          <w:color w:val="000000"/>
          <w:sz w:val="28"/>
          <w:szCs w:val="28"/>
        </w:rPr>
        <w:t>о</w:t>
      </w:r>
      <w:r w:rsidRPr="000F4EA9">
        <w:rPr>
          <w:color w:val="000000"/>
          <w:sz w:val="28"/>
          <w:szCs w:val="28"/>
        </w:rPr>
        <w:t>димо прогнозировать, планировать, организовывать, управлять, координир</w:t>
      </w:r>
      <w:r w:rsidRPr="000F4EA9">
        <w:rPr>
          <w:color w:val="000000"/>
          <w:sz w:val="28"/>
          <w:szCs w:val="28"/>
        </w:rPr>
        <w:t>о</w:t>
      </w:r>
      <w:r w:rsidRPr="000F4EA9">
        <w:rPr>
          <w:color w:val="000000"/>
          <w:sz w:val="28"/>
          <w:szCs w:val="28"/>
        </w:rPr>
        <w:t>вать и контролировать. Другие авторы предлагают, по сути, одни и те же фун</w:t>
      </w:r>
      <w:r w:rsidRPr="000F4EA9">
        <w:rPr>
          <w:color w:val="000000"/>
          <w:sz w:val="28"/>
          <w:szCs w:val="28"/>
        </w:rPr>
        <w:t>к</w:t>
      </w:r>
      <w:r w:rsidRPr="000F4EA9">
        <w:rPr>
          <w:color w:val="000000"/>
          <w:sz w:val="28"/>
          <w:szCs w:val="28"/>
        </w:rPr>
        <w:t xml:space="preserve">ции либо в сочетании с другими, либо в меньшем количестве. </w:t>
      </w:r>
      <w:proofErr w:type="gramStart"/>
      <w:r w:rsidRPr="000F4EA9">
        <w:rPr>
          <w:color w:val="000000"/>
          <w:sz w:val="28"/>
          <w:szCs w:val="28"/>
        </w:rPr>
        <w:t>Обобщая име</w:t>
      </w:r>
      <w:r w:rsidRPr="000F4EA9">
        <w:rPr>
          <w:color w:val="000000"/>
          <w:sz w:val="28"/>
          <w:szCs w:val="28"/>
        </w:rPr>
        <w:t>ю</w:t>
      </w:r>
      <w:r w:rsidRPr="000F4EA9">
        <w:rPr>
          <w:color w:val="000000"/>
          <w:sz w:val="28"/>
          <w:szCs w:val="28"/>
        </w:rPr>
        <w:t>щиеся представления, можно выделить следующие функции управления: пл</w:t>
      </w:r>
      <w:r w:rsidRPr="000F4EA9">
        <w:rPr>
          <w:color w:val="000000"/>
          <w:sz w:val="28"/>
          <w:szCs w:val="28"/>
        </w:rPr>
        <w:t>а</w:t>
      </w:r>
      <w:r w:rsidRPr="000F4EA9">
        <w:rPr>
          <w:color w:val="000000"/>
          <w:sz w:val="28"/>
          <w:szCs w:val="28"/>
        </w:rPr>
        <w:t>нирование и прогнозирова</w:t>
      </w:r>
      <w:r w:rsidR="00724294">
        <w:rPr>
          <w:color w:val="000000"/>
          <w:sz w:val="28"/>
          <w:szCs w:val="28"/>
        </w:rPr>
        <w:t xml:space="preserve">ние </w:t>
      </w:r>
      <w:r w:rsidR="00724294" w:rsidRPr="00724294">
        <w:rPr>
          <w:color w:val="000000"/>
          <w:sz w:val="28"/>
          <w:szCs w:val="28"/>
        </w:rPr>
        <w:t>–</w:t>
      </w:r>
      <w:r w:rsidRPr="000F4EA9">
        <w:rPr>
          <w:color w:val="000000"/>
          <w:sz w:val="28"/>
          <w:szCs w:val="28"/>
        </w:rPr>
        <w:t xml:space="preserve"> определение цели развития управляемого об</w:t>
      </w:r>
      <w:r w:rsidRPr="000F4EA9">
        <w:rPr>
          <w:color w:val="000000"/>
          <w:sz w:val="28"/>
          <w:szCs w:val="28"/>
        </w:rPr>
        <w:t>ъ</w:t>
      </w:r>
      <w:r w:rsidRPr="000F4EA9">
        <w:rPr>
          <w:color w:val="000000"/>
          <w:sz w:val="28"/>
          <w:szCs w:val="28"/>
        </w:rPr>
        <w:t>екта, перспектив и средств ее достижения, разработка программы, плана дейс</w:t>
      </w:r>
      <w:r w:rsidRPr="000F4EA9">
        <w:rPr>
          <w:color w:val="000000"/>
          <w:sz w:val="28"/>
          <w:szCs w:val="28"/>
        </w:rPr>
        <w:t>т</w:t>
      </w:r>
      <w:r w:rsidRPr="000F4EA9">
        <w:rPr>
          <w:color w:val="000000"/>
          <w:sz w:val="28"/>
          <w:szCs w:val="28"/>
        </w:rPr>
        <w:t>вий различной степени детализации на различные периоды времени; организ</w:t>
      </w:r>
      <w:r w:rsidRPr="000F4EA9">
        <w:rPr>
          <w:color w:val="000000"/>
          <w:sz w:val="28"/>
          <w:szCs w:val="28"/>
        </w:rPr>
        <w:t>а</w:t>
      </w:r>
      <w:r w:rsidRPr="000F4EA9">
        <w:rPr>
          <w:color w:val="000000"/>
          <w:sz w:val="28"/>
          <w:szCs w:val="28"/>
        </w:rPr>
        <w:t xml:space="preserve">ции </w:t>
      </w:r>
      <w:r w:rsidR="00A44D6A">
        <w:rPr>
          <w:color w:val="000000"/>
          <w:sz w:val="28"/>
          <w:szCs w:val="28"/>
        </w:rPr>
        <w:t>–</w:t>
      </w:r>
      <w:r w:rsidRPr="000F4EA9">
        <w:rPr>
          <w:color w:val="000000"/>
          <w:sz w:val="28"/>
          <w:szCs w:val="28"/>
        </w:rPr>
        <w:t xml:space="preserve"> образование элементов и связей управления (воздействия) и управляемые (на которые оказывают влияние осуществляется) систем, выбор способов и м</w:t>
      </w:r>
      <w:r w:rsidRPr="000F4EA9">
        <w:rPr>
          <w:color w:val="000000"/>
          <w:sz w:val="28"/>
          <w:szCs w:val="28"/>
        </w:rPr>
        <w:t>е</w:t>
      </w:r>
      <w:r w:rsidRPr="000F4EA9">
        <w:rPr>
          <w:color w:val="000000"/>
          <w:sz w:val="28"/>
          <w:szCs w:val="28"/>
        </w:rPr>
        <w:t>тодов воздействия;</w:t>
      </w:r>
      <w:proofErr w:type="gramEnd"/>
      <w:r w:rsidRPr="000F4EA9">
        <w:rPr>
          <w:color w:val="000000"/>
          <w:sz w:val="28"/>
          <w:szCs w:val="28"/>
        </w:rPr>
        <w:t xml:space="preserve"> </w:t>
      </w:r>
      <w:proofErr w:type="gramStart"/>
      <w:r w:rsidRPr="000F4EA9">
        <w:rPr>
          <w:color w:val="000000"/>
          <w:sz w:val="28"/>
          <w:szCs w:val="28"/>
        </w:rPr>
        <w:t>оперативное регу</w:t>
      </w:r>
      <w:r w:rsidR="005778DC">
        <w:rPr>
          <w:color w:val="000000"/>
          <w:sz w:val="28"/>
          <w:szCs w:val="28"/>
        </w:rPr>
        <w:t>лирование</w:t>
      </w:r>
      <w:r w:rsidR="00724294" w:rsidRPr="00724294">
        <w:rPr>
          <w:color w:val="000000"/>
          <w:sz w:val="28"/>
          <w:szCs w:val="28"/>
        </w:rPr>
        <w:t xml:space="preserve"> </w:t>
      </w:r>
      <w:r w:rsidR="005778DC">
        <w:rPr>
          <w:color w:val="000000"/>
          <w:sz w:val="28"/>
          <w:szCs w:val="28"/>
        </w:rPr>
        <w:t xml:space="preserve"> –</w:t>
      </w:r>
      <w:r w:rsidRPr="000F4EA9">
        <w:rPr>
          <w:color w:val="000000"/>
          <w:sz w:val="28"/>
          <w:szCs w:val="28"/>
        </w:rPr>
        <w:t xml:space="preserve"> постоянно проводится на о</w:t>
      </w:r>
      <w:r w:rsidRPr="000F4EA9">
        <w:rPr>
          <w:color w:val="000000"/>
          <w:sz w:val="28"/>
          <w:szCs w:val="28"/>
        </w:rPr>
        <w:t>с</w:t>
      </w:r>
      <w:r w:rsidRPr="000F4EA9">
        <w:rPr>
          <w:color w:val="000000"/>
          <w:sz w:val="28"/>
          <w:szCs w:val="28"/>
        </w:rPr>
        <w:t>нове наблюдений (мониторинга) анализ промежуточных, текущих результатов производственной системы и поддержание необходимых связей между ее ра</w:t>
      </w:r>
      <w:r w:rsidRPr="000F4EA9">
        <w:rPr>
          <w:color w:val="000000"/>
          <w:sz w:val="28"/>
          <w:szCs w:val="28"/>
        </w:rPr>
        <w:t>з</w:t>
      </w:r>
      <w:r w:rsidRPr="000F4EA9">
        <w:rPr>
          <w:color w:val="000000"/>
          <w:sz w:val="28"/>
          <w:szCs w:val="28"/>
        </w:rPr>
        <w:t>личными элементами; учет и</w:t>
      </w:r>
      <w:r w:rsidR="005778DC">
        <w:rPr>
          <w:color w:val="000000"/>
          <w:sz w:val="28"/>
          <w:szCs w:val="28"/>
        </w:rPr>
        <w:t xml:space="preserve"> контроль –</w:t>
      </w:r>
      <w:r w:rsidRPr="000F4EA9">
        <w:rPr>
          <w:color w:val="000000"/>
          <w:sz w:val="28"/>
          <w:szCs w:val="28"/>
        </w:rPr>
        <w:t xml:space="preserve"> проверка соответствия продукции принятым программы, плана, определения конечных результатов производс</w:t>
      </w:r>
      <w:r w:rsidRPr="000F4EA9">
        <w:rPr>
          <w:color w:val="000000"/>
          <w:sz w:val="28"/>
          <w:szCs w:val="28"/>
        </w:rPr>
        <w:t>т</w:t>
      </w:r>
      <w:r w:rsidRPr="000F4EA9">
        <w:rPr>
          <w:color w:val="000000"/>
          <w:sz w:val="28"/>
          <w:szCs w:val="28"/>
        </w:rPr>
        <w:t>венной деятельности; стиму</w:t>
      </w:r>
      <w:r w:rsidR="005778DC">
        <w:rPr>
          <w:color w:val="000000"/>
          <w:sz w:val="28"/>
          <w:szCs w:val="28"/>
        </w:rPr>
        <w:t xml:space="preserve">лирование – </w:t>
      </w:r>
      <w:r w:rsidRPr="000F4EA9">
        <w:rPr>
          <w:color w:val="000000"/>
          <w:sz w:val="28"/>
          <w:szCs w:val="28"/>
        </w:rPr>
        <w:t>использование системы поощрения повышенной активности участников производства.</w:t>
      </w:r>
      <w:proofErr w:type="gramEnd"/>
      <w:r w:rsidRPr="000F4EA9">
        <w:rPr>
          <w:color w:val="000000"/>
          <w:sz w:val="28"/>
          <w:szCs w:val="28"/>
        </w:rPr>
        <w:t xml:space="preserve"> Основные функции упра</w:t>
      </w:r>
      <w:r w:rsidRPr="000F4EA9">
        <w:rPr>
          <w:color w:val="000000"/>
          <w:sz w:val="28"/>
          <w:szCs w:val="28"/>
        </w:rPr>
        <w:t>в</w:t>
      </w:r>
      <w:r w:rsidRPr="000F4EA9">
        <w:rPr>
          <w:color w:val="000000"/>
          <w:sz w:val="28"/>
          <w:szCs w:val="28"/>
        </w:rPr>
        <w:t xml:space="preserve">ления производством и определить методы, с помощью которых эти функции реализуются. В зависимости от способа воздействия на систему управления выделяются </w:t>
      </w:r>
      <w:proofErr w:type="gramStart"/>
      <w:r w:rsidRPr="000F4EA9">
        <w:rPr>
          <w:color w:val="000000"/>
          <w:sz w:val="28"/>
          <w:szCs w:val="28"/>
        </w:rPr>
        <w:t>административный</w:t>
      </w:r>
      <w:proofErr w:type="gramEnd"/>
      <w:r w:rsidRPr="000F4EA9">
        <w:rPr>
          <w:color w:val="000000"/>
          <w:sz w:val="28"/>
          <w:szCs w:val="28"/>
        </w:rPr>
        <w:t>, экономический, социально</w:t>
      </w:r>
      <w:r w:rsidR="00A44D6A">
        <w:rPr>
          <w:color w:val="000000"/>
          <w:sz w:val="28"/>
          <w:szCs w:val="28"/>
        </w:rPr>
        <w:t>–</w:t>
      </w:r>
      <w:r w:rsidRPr="000F4EA9">
        <w:rPr>
          <w:color w:val="000000"/>
          <w:sz w:val="28"/>
          <w:szCs w:val="28"/>
        </w:rPr>
        <w:t>психологический и правовой методы управления. Суть каждой из групп методов заключается в следующем[2].</w:t>
      </w:r>
    </w:p>
    <w:p w:rsidR="000F4EA9" w:rsidRPr="000F4EA9" w:rsidRDefault="005778DC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Административно – </w:t>
      </w:r>
      <w:r w:rsidR="000F4EA9" w:rsidRPr="000F4EA9">
        <w:rPr>
          <w:color w:val="000000"/>
          <w:sz w:val="28"/>
          <w:szCs w:val="28"/>
        </w:rPr>
        <w:t>управленческие методы основаны на безвозмездных отношениях субъекта и объекта управления, непосредственном влиянии на в</w:t>
      </w:r>
      <w:r w:rsidR="000F4EA9" w:rsidRPr="000F4EA9">
        <w:rPr>
          <w:color w:val="000000"/>
          <w:sz w:val="28"/>
          <w:szCs w:val="28"/>
        </w:rPr>
        <w:t>о</w:t>
      </w:r>
      <w:r w:rsidR="000F4EA9" w:rsidRPr="000F4EA9">
        <w:rPr>
          <w:color w:val="000000"/>
          <w:sz w:val="28"/>
          <w:szCs w:val="28"/>
        </w:rPr>
        <w:t>лю исполнителей управленческих команд, обязательных для подчиненных о</w:t>
      </w:r>
      <w:r w:rsidR="000F4EA9" w:rsidRPr="000F4EA9">
        <w:rPr>
          <w:color w:val="000000"/>
          <w:sz w:val="28"/>
          <w:szCs w:val="28"/>
        </w:rPr>
        <w:t>р</w:t>
      </w:r>
      <w:r w:rsidR="000F4EA9" w:rsidRPr="000F4EA9">
        <w:rPr>
          <w:color w:val="000000"/>
          <w:sz w:val="28"/>
          <w:szCs w:val="28"/>
        </w:rPr>
        <w:t xml:space="preserve">ганов. </w:t>
      </w:r>
    </w:p>
    <w:p w:rsidR="000F4EA9" w:rsidRPr="000F4EA9" w:rsidRDefault="000F4EA9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F4EA9">
        <w:rPr>
          <w:color w:val="000000"/>
          <w:sz w:val="28"/>
          <w:szCs w:val="28"/>
        </w:rPr>
        <w:lastRenderedPageBreak/>
        <w:t>Экономические методы</w:t>
      </w:r>
      <w:proofErr w:type="gramEnd"/>
      <w:r w:rsidRPr="000F4EA9">
        <w:rPr>
          <w:color w:val="000000"/>
          <w:sz w:val="28"/>
          <w:szCs w:val="28"/>
        </w:rPr>
        <w:t xml:space="preserve"> основаны на экономических интересах разных уровней производства</w:t>
      </w:r>
      <w:r w:rsidR="005778DC">
        <w:rPr>
          <w:color w:val="000000"/>
          <w:sz w:val="28"/>
          <w:szCs w:val="28"/>
        </w:rPr>
        <w:t xml:space="preserve">. </w:t>
      </w:r>
      <w:r w:rsidRPr="000F4EA9">
        <w:rPr>
          <w:color w:val="000000"/>
          <w:sz w:val="28"/>
          <w:szCs w:val="28"/>
        </w:rPr>
        <w:t>Их использование позволяет предположить, что отн</w:t>
      </w:r>
      <w:r w:rsidRPr="000F4EA9">
        <w:rPr>
          <w:color w:val="000000"/>
          <w:sz w:val="28"/>
          <w:szCs w:val="28"/>
        </w:rPr>
        <w:t>о</w:t>
      </w:r>
      <w:r w:rsidRPr="000F4EA9">
        <w:rPr>
          <w:color w:val="000000"/>
          <w:sz w:val="28"/>
          <w:szCs w:val="28"/>
        </w:rPr>
        <w:t>шения между отдельными элементами экономической системы, между руков</w:t>
      </w:r>
      <w:r w:rsidRPr="000F4EA9">
        <w:rPr>
          <w:color w:val="000000"/>
          <w:sz w:val="28"/>
          <w:szCs w:val="28"/>
        </w:rPr>
        <w:t>о</w:t>
      </w:r>
      <w:r w:rsidRPr="000F4EA9">
        <w:rPr>
          <w:color w:val="000000"/>
          <w:sz w:val="28"/>
          <w:szCs w:val="28"/>
        </w:rPr>
        <w:t xml:space="preserve">дителями и управляемыми подразделениями строятся на принципах </w:t>
      </w:r>
      <w:proofErr w:type="spellStart"/>
      <w:r w:rsidRPr="000F4EA9">
        <w:rPr>
          <w:color w:val="000000"/>
          <w:sz w:val="28"/>
          <w:szCs w:val="28"/>
        </w:rPr>
        <w:t>самоучета</w:t>
      </w:r>
      <w:proofErr w:type="spellEnd"/>
      <w:r w:rsidRPr="000F4EA9">
        <w:rPr>
          <w:color w:val="000000"/>
          <w:sz w:val="28"/>
          <w:szCs w:val="28"/>
        </w:rPr>
        <w:t>,</w:t>
      </w:r>
      <w:r w:rsidR="00724294" w:rsidRPr="00724294">
        <w:rPr>
          <w:color w:val="000000"/>
          <w:sz w:val="28"/>
          <w:szCs w:val="28"/>
        </w:rPr>
        <w:t xml:space="preserve"> </w:t>
      </w:r>
      <w:r w:rsidRPr="000F4EA9">
        <w:rPr>
          <w:color w:val="000000"/>
          <w:sz w:val="28"/>
          <w:szCs w:val="28"/>
        </w:rPr>
        <w:t xml:space="preserve"> на возмездной основе. С точки зрения государства и общества, экономическое воздействие на участников производства может выражаться в реализации опр</w:t>
      </w:r>
      <w:r w:rsidRPr="000F4EA9">
        <w:rPr>
          <w:color w:val="000000"/>
          <w:sz w:val="28"/>
          <w:szCs w:val="28"/>
        </w:rPr>
        <w:t>е</w:t>
      </w:r>
      <w:r w:rsidRPr="000F4EA9">
        <w:rPr>
          <w:color w:val="000000"/>
          <w:sz w:val="28"/>
          <w:szCs w:val="28"/>
        </w:rPr>
        <w:t>деленной политики финансирования, кредитования, регулирования цен, раци</w:t>
      </w:r>
      <w:r w:rsidRPr="000F4EA9">
        <w:rPr>
          <w:color w:val="000000"/>
          <w:sz w:val="28"/>
          <w:szCs w:val="28"/>
        </w:rPr>
        <w:t>о</w:t>
      </w:r>
      <w:r w:rsidRPr="000F4EA9">
        <w:rPr>
          <w:color w:val="000000"/>
          <w:sz w:val="28"/>
          <w:szCs w:val="28"/>
        </w:rPr>
        <w:t xml:space="preserve">нального налогообложения, в поддержке производства путем субсидирования отдельных </w:t>
      </w:r>
      <w:r w:rsidR="005778DC">
        <w:rPr>
          <w:color w:val="000000"/>
          <w:sz w:val="28"/>
          <w:szCs w:val="28"/>
        </w:rPr>
        <w:t xml:space="preserve">программ, </w:t>
      </w:r>
      <w:r w:rsidRPr="000F4EA9">
        <w:rPr>
          <w:color w:val="000000"/>
          <w:sz w:val="28"/>
          <w:szCs w:val="28"/>
        </w:rPr>
        <w:t>в социальной защите населе</w:t>
      </w:r>
      <w:r w:rsidR="00724294">
        <w:rPr>
          <w:color w:val="000000"/>
          <w:sz w:val="28"/>
          <w:szCs w:val="28"/>
        </w:rPr>
        <w:t>ния[</w:t>
      </w:r>
      <w:r w:rsidR="00724294" w:rsidRPr="00724294">
        <w:rPr>
          <w:color w:val="000000"/>
          <w:sz w:val="28"/>
          <w:szCs w:val="28"/>
        </w:rPr>
        <w:t>1</w:t>
      </w:r>
      <w:r w:rsidRPr="000F4EA9">
        <w:rPr>
          <w:color w:val="000000"/>
          <w:sz w:val="28"/>
          <w:szCs w:val="28"/>
        </w:rPr>
        <w:t>].</w:t>
      </w:r>
    </w:p>
    <w:p w:rsidR="000F4EA9" w:rsidRPr="000F4EA9" w:rsidRDefault="000F4EA9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F4EA9">
        <w:rPr>
          <w:color w:val="000000"/>
          <w:sz w:val="28"/>
          <w:szCs w:val="28"/>
        </w:rPr>
        <w:t xml:space="preserve"> </w:t>
      </w:r>
      <w:proofErr w:type="gramStart"/>
      <w:r w:rsidRPr="000F4EA9">
        <w:rPr>
          <w:color w:val="000000"/>
          <w:sz w:val="28"/>
          <w:szCs w:val="28"/>
        </w:rPr>
        <w:t>Специфическими инструментами внедрения методов хозяйствования я</w:t>
      </w:r>
      <w:r w:rsidRPr="000F4EA9">
        <w:rPr>
          <w:color w:val="000000"/>
          <w:sz w:val="28"/>
          <w:szCs w:val="28"/>
        </w:rPr>
        <w:t>в</w:t>
      </w:r>
      <w:r w:rsidRPr="000F4EA9">
        <w:rPr>
          <w:color w:val="000000"/>
          <w:sz w:val="28"/>
          <w:szCs w:val="28"/>
        </w:rPr>
        <w:t>ляются налоги, государственные задания и заказы, цены, лицензии, квоты, п</w:t>
      </w:r>
      <w:r w:rsidRPr="000F4EA9">
        <w:rPr>
          <w:color w:val="000000"/>
          <w:sz w:val="28"/>
          <w:szCs w:val="28"/>
        </w:rPr>
        <w:t>о</w:t>
      </w:r>
      <w:r w:rsidRPr="000F4EA9">
        <w:rPr>
          <w:color w:val="000000"/>
          <w:sz w:val="28"/>
          <w:szCs w:val="28"/>
        </w:rPr>
        <w:t>шлины, бюджетное финансирование (ценовые капиталовложения, субсидии, субвенции).</w:t>
      </w:r>
      <w:proofErr w:type="gramEnd"/>
      <w:r w:rsidRPr="000F4EA9">
        <w:rPr>
          <w:color w:val="000000"/>
          <w:sz w:val="28"/>
          <w:szCs w:val="28"/>
        </w:rPr>
        <w:t xml:space="preserve"> Одним из способов применения этих инструментов управлени</w:t>
      </w:r>
      <w:r w:rsidR="005778DC">
        <w:rPr>
          <w:color w:val="000000"/>
          <w:sz w:val="28"/>
          <w:szCs w:val="28"/>
        </w:rPr>
        <w:t>я может быть предоставление им льготного</w:t>
      </w:r>
      <w:r w:rsidRPr="000F4EA9">
        <w:rPr>
          <w:color w:val="000000"/>
          <w:sz w:val="28"/>
          <w:szCs w:val="28"/>
        </w:rPr>
        <w:t xml:space="preserve"> режима. </w:t>
      </w:r>
      <w:proofErr w:type="gramStart"/>
      <w:r w:rsidRPr="000F4EA9">
        <w:rPr>
          <w:color w:val="000000"/>
          <w:sz w:val="28"/>
          <w:szCs w:val="28"/>
        </w:rPr>
        <w:t>Льготы по налогооблож</w:t>
      </w:r>
      <w:r w:rsidRPr="000F4EA9">
        <w:rPr>
          <w:color w:val="000000"/>
          <w:sz w:val="28"/>
          <w:szCs w:val="28"/>
        </w:rPr>
        <w:t>е</w:t>
      </w:r>
      <w:r w:rsidRPr="000F4EA9">
        <w:rPr>
          <w:color w:val="000000"/>
          <w:sz w:val="28"/>
          <w:szCs w:val="28"/>
        </w:rPr>
        <w:t>нию, финансированию, кредитованию, квотам являются составляющими нал</w:t>
      </w:r>
      <w:r w:rsidRPr="000F4EA9">
        <w:rPr>
          <w:color w:val="000000"/>
          <w:sz w:val="28"/>
          <w:szCs w:val="28"/>
        </w:rPr>
        <w:t>о</w:t>
      </w:r>
      <w:r w:rsidRPr="000F4EA9">
        <w:rPr>
          <w:color w:val="000000"/>
          <w:sz w:val="28"/>
          <w:szCs w:val="28"/>
        </w:rPr>
        <w:t>говой, финансовой, ценовой, кредитной, экспортной, таможенной политики г</w:t>
      </w:r>
      <w:r w:rsidRPr="000F4EA9">
        <w:rPr>
          <w:color w:val="000000"/>
          <w:sz w:val="28"/>
          <w:szCs w:val="28"/>
        </w:rPr>
        <w:t>о</w:t>
      </w:r>
      <w:r w:rsidRPr="000F4EA9">
        <w:rPr>
          <w:color w:val="000000"/>
          <w:sz w:val="28"/>
          <w:szCs w:val="28"/>
        </w:rPr>
        <w:t>сударства.</w:t>
      </w:r>
      <w:proofErr w:type="gramEnd"/>
      <w:r w:rsidRPr="000F4EA9">
        <w:rPr>
          <w:color w:val="000000"/>
          <w:sz w:val="28"/>
          <w:szCs w:val="28"/>
        </w:rPr>
        <w:t xml:space="preserve"> В частности, органы государственного управления или законод</w:t>
      </w:r>
      <w:r w:rsidRPr="000F4EA9">
        <w:rPr>
          <w:color w:val="000000"/>
          <w:sz w:val="28"/>
          <w:szCs w:val="28"/>
        </w:rPr>
        <w:t>а</w:t>
      </w:r>
      <w:r w:rsidRPr="000F4EA9">
        <w:rPr>
          <w:color w:val="000000"/>
          <w:sz w:val="28"/>
          <w:szCs w:val="28"/>
        </w:rPr>
        <w:t>тельство предусматривают стимулирующие меры в виде льготного налогоо</w:t>
      </w:r>
      <w:r w:rsidRPr="000F4EA9">
        <w:rPr>
          <w:color w:val="000000"/>
          <w:sz w:val="28"/>
          <w:szCs w:val="28"/>
        </w:rPr>
        <w:t>б</w:t>
      </w:r>
      <w:r w:rsidRPr="000F4EA9">
        <w:rPr>
          <w:color w:val="000000"/>
          <w:sz w:val="28"/>
          <w:szCs w:val="28"/>
        </w:rPr>
        <w:t>ложени</w:t>
      </w:r>
      <w:r w:rsidR="005778DC">
        <w:rPr>
          <w:color w:val="000000"/>
          <w:sz w:val="28"/>
          <w:szCs w:val="28"/>
        </w:rPr>
        <w:t xml:space="preserve">я отдельных видов деятельности, </w:t>
      </w:r>
      <w:r w:rsidRPr="000F4EA9">
        <w:rPr>
          <w:color w:val="000000"/>
          <w:sz w:val="28"/>
          <w:szCs w:val="28"/>
        </w:rPr>
        <w:t>субсидирование производства на предприятиях экономическог</w:t>
      </w:r>
      <w:r w:rsidR="005778DC">
        <w:rPr>
          <w:color w:val="000000"/>
          <w:sz w:val="28"/>
          <w:szCs w:val="28"/>
        </w:rPr>
        <w:t xml:space="preserve">о значения. </w:t>
      </w:r>
      <w:r w:rsidRPr="000F4EA9">
        <w:rPr>
          <w:color w:val="000000"/>
          <w:sz w:val="28"/>
          <w:szCs w:val="28"/>
        </w:rPr>
        <w:t xml:space="preserve"> </w:t>
      </w:r>
      <w:proofErr w:type="gramStart"/>
      <w:r w:rsidRPr="000F4EA9">
        <w:rPr>
          <w:color w:val="000000"/>
          <w:sz w:val="28"/>
          <w:szCs w:val="28"/>
        </w:rPr>
        <w:t>И</w:t>
      </w:r>
      <w:proofErr w:type="gramEnd"/>
      <w:r w:rsidRPr="000F4EA9">
        <w:rPr>
          <w:color w:val="000000"/>
          <w:sz w:val="28"/>
          <w:szCs w:val="28"/>
        </w:rPr>
        <w:t xml:space="preserve"> наоборот, в качестве сдерживающ</w:t>
      </w:r>
      <w:r w:rsidRPr="000F4EA9">
        <w:rPr>
          <w:color w:val="000000"/>
          <w:sz w:val="28"/>
          <w:szCs w:val="28"/>
        </w:rPr>
        <w:t>е</w:t>
      </w:r>
      <w:r w:rsidRPr="000F4EA9">
        <w:rPr>
          <w:color w:val="000000"/>
          <w:sz w:val="28"/>
          <w:szCs w:val="28"/>
        </w:rPr>
        <w:t>го рычага законодательно и административно установлены меры по дополн</w:t>
      </w:r>
      <w:r w:rsidRPr="000F4EA9">
        <w:rPr>
          <w:color w:val="000000"/>
          <w:sz w:val="28"/>
          <w:szCs w:val="28"/>
        </w:rPr>
        <w:t>и</w:t>
      </w:r>
      <w:r w:rsidRPr="000F4EA9">
        <w:rPr>
          <w:color w:val="000000"/>
          <w:sz w:val="28"/>
          <w:szCs w:val="28"/>
        </w:rPr>
        <w:t>тельным налогам (акцизы на алкоголь, табачные изделия и др.), более высокая ставка подоходного налога с граждан с высокими доходами, декларирование цен на продукцию пред</w:t>
      </w:r>
      <w:r w:rsidR="005778DC">
        <w:rPr>
          <w:color w:val="000000"/>
          <w:sz w:val="28"/>
          <w:szCs w:val="28"/>
        </w:rPr>
        <w:t>приятий–</w:t>
      </w:r>
      <w:r w:rsidRPr="000F4EA9">
        <w:rPr>
          <w:color w:val="000000"/>
          <w:sz w:val="28"/>
          <w:szCs w:val="28"/>
        </w:rPr>
        <w:t>монополистов, импортные и экспортные п</w:t>
      </w:r>
      <w:r w:rsidRPr="000F4EA9">
        <w:rPr>
          <w:color w:val="000000"/>
          <w:sz w:val="28"/>
          <w:szCs w:val="28"/>
        </w:rPr>
        <w:t>о</w:t>
      </w:r>
      <w:r w:rsidRPr="000F4EA9">
        <w:rPr>
          <w:color w:val="000000"/>
          <w:sz w:val="28"/>
          <w:szCs w:val="28"/>
        </w:rPr>
        <w:t>шлины и др. Это очень важно в современных условиях и при правильном и</w:t>
      </w:r>
      <w:r w:rsidRPr="000F4EA9">
        <w:rPr>
          <w:color w:val="000000"/>
          <w:sz w:val="28"/>
          <w:szCs w:val="28"/>
        </w:rPr>
        <w:t>с</w:t>
      </w:r>
      <w:r w:rsidRPr="000F4EA9">
        <w:rPr>
          <w:color w:val="000000"/>
          <w:sz w:val="28"/>
          <w:szCs w:val="28"/>
        </w:rPr>
        <w:t>пользо</w:t>
      </w:r>
      <w:r w:rsidR="005778DC">
        <w:rPr>
          <w:color w:val="000000"/>
          <w:sz w:val="28"/>
          <w:szCs w:val="28"/>
        </w:rPr>
        <w:t>вании социально–</w:t>
      </w:r>
      <w:r w:rsidRPr="000F4EA9">
        <w:rPr>
          <w:color w:val="000000"/>
          <w:sz w:val="28"/>
          <w:szCs w:val="28"/>
        </w:rPr>
        <w:t xml:space="preserve">психологических методов управления. </w:t>
      </w:r>
    </w:p>
    <w:p w:rsidR="000F4EA9" w:rsidRPr="000F4EA9" w:rsidRDefault="000F4EA9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F4EA9">
        <w:rPr>
          <w:color w:val="000000"/>
          <w:sz w:val="28"/>
          <w:szCs w:val="28"/>
        </w:rPr>
        <w:t>На протяжении многих лет в нашей экономике и ее отдельных отраслях преобладали управленческие, командные методы управления за счет эконом</w:t>
      </w:r>
      <w:r w:rsidRPr="000F4EA9">
        <w:rPr>
          <w:color w:val="000000"/>
          <w:sz w:val="28"/>
          <w:szCs w:val="28"/>
        </w:rPr>
        <w:t>и</w:t>
      </w:r>
      <w:r w:rsidRPr="000F4EA9">
        <w:rPr>
          <w:color w:val="000000"/>
          <w:sz w:val="28"/>
          <w:szCs w:val="28"/>
        </w:rPr>
        <w:lastRenderedPageBreak/>
        <w:t>ческих, что соответствовало принципам постро</w:t>
      </w:r>
      <w:r w:rsidR="005778DC">
        <w:rPr>
          <w:color w:val="000000"/>
          <w:sz w:val="28"/>
          <w:szCs w:val="28"/>
        </w:rPr>
        <w:t>ения и функционирования пл</w:t>
      </w:r>
      <w:r w:rsidR="005778DC">
        <w:rPr>
          <w:color w:val="000000"/>
          <w:sz w:val="28"/>
          <w:szCs w:val="28"/>
        </w:rPr>
        <w:t>а</w:t>
      </w:r>
      <w:r w:rsidR="005778DC">
        <w:rPr>
          <w:color w:val="000000"/>
          <w:sz w:val="28"/>
          <w:szCs w:val="28"/>
        </w:rPr>
        <w:t>ново–</w:t>
      </w:r>
      <w:r w:rsidRPr="000F4EA9">
        <w:rPr>
          <w:color w:val="000000"/>
          <w:sz w:val="28"/>
          <w:szCs w:val="28"/>
        </w:rPr>
        <w:t>административной, директивной экономики. Поэтому следует подчер</w:t>
      </w:r>
      <w:r w:rsidRPr="000F4EA9">
        <w:rPr>
          <w:color w:val="000000"/>
          <w:sz w:val="28"/>
          <w:szCs w:val="28"/>
        </w:rPr>
        <w:t>к</w:t>
      </w:r>
      <w:r w:rsidRPr="000F4EA9">
        <w:rPr>
          <w:color w:val="000000"/>
          <w:sz w:val="28"/>
          <w:szCs w:val="28"/>
        </w:rPr>
        <w:t>нуть важность практики экономического управления, основанной на различных формах производственного планирования и экономического стимулирования. Управление организацией в наше динамичное время представляет собой сло</w:t>
      </w:r>
      <w:r w:rsidRPr="000F4EA9">
        <w:rPr>
          <w:color w:val="000000"/>
          <w:sz w:val="28"/>
          <w:szCs w:val="28"/>
        </w:rPr>
        <w:t>ж</w:t>
      </w:r>
      <w:r w:rsidRPr="000F4EA9">
        <w:rPr>
          <w:color w:val="000000"/>
          <w:sz w:val="28"/>
          <w:szCs w:val="28"/>
        </w:rPr>
        <w:t>ную работу, которую нельзя выполнять успешно, руководствуясь простыми с</w:t>
      </w:r>
      <w:r w:rsidRPr="000F4EA9">
        <w:rPr>
          <w:color w:val="000000"/>
          <w:sz w:val="28"/>
          <w:szCs w:val="28"/>
        </w:rPr>
        <w:t>у</w:t>
      </w:r>
      <w:r w:rsidRPr="000F4EA9">
        <w:rPr>
          <w:color w:val="000000"/>
          <w:sz w:val="28"/>
          <w:szCs w:val="28"/>
        </w:rPr>
        <w:t>хими заученными формулами. Руководитель должен сочетать понимание о</w:t>
      </w:r>
      <w:r w:rsidRPr="000F4EA9">
        <w:rPr>
          <w:color w:val="000000"/>
          <w:sz w:val="28"/>
          <w:szCs w:val="28"/>
        </w:rPr>
        <w:t>б</w:t>
      </w:r>
      <w:r w:rsidRPr="000F4EA9">
        <w:rPr>
          <w:color w:val="000000"/>
          <w:sz w:val="28"/>
          <w:szCs w:val="28"/>
        </w:rPr>
        <w:t>щих истин и значимости многочисленных вариаций, благодаря которым ситу</w:t>
      </w:r>
      <w:r w:rsidRPr="000F4EA9">
        <w:rPr>
          <w:color w:val="000000"/>
          <w:sz w:val="28"/>
          <w:szCs w:val="28"/>
        </w:rPr>
        <w:t>а</w:t>
      </w:r>
      <w:r w:rsidRPr="000F4EA9">
        <w:rPr>
          <w:color w:val="000000"/>
          <w:sz w:val="28"/>
          <w:szCs w:val="28"/>
        </w:rPr>
        <w:t>ции отличаются одна от другой</w:t>
      </w:r>
      <w:r w:rsidR="00724294" w:rsidRPr="00724294">
        <w:rPr>
          <w:color w:val="000000"/>
          <w:sz w:val="28"/>
          <w:szCs w:val="28"/>
        </w:rPr>
        <w:t>[7]</w:t>
      </w:r>
      <w:r w:rsidRPr="000F4EA9">
        <w:rPr>
          <w:color w:val="000000"/>
          <w:sz w:val="28"/>
          <w:szCs w:val="28"/>
        </w:rPr>
        <w:t>.</w:t>
      </w:r>
    </w:p>
    <w:p w:rsidR="000F4EA9" w:rsidRPr="000F4EA9" w:rsidRDefault="000F4EA9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F4EA9">
        <w:rPr>
          <w:color w:val="000000"/>
          <w:sz w:val="28"/>
          <w:szCs w:val="28"/>
        </w:rPr>
        <w:t>Устойчивый успех организации достигается за счет ее способности сб</w:t>
      </w:r>
      <w:r w:rsidRPr="000F4EA9">
        <w:rPr>
          <w:color w:val="000000"/>
          <w:sz w:val="28"/>
          <w:szCs w:val="28"/>
        </w:rPr>
        <w:t>а</w:t>
      </w:r>
      <w:r w:rsidRPr="000F4EA9">
        <w:rPr>
          <w:color w:val="000000"/>
          <w:sz w:val="28"/>
          <w:szCs w:val="28"/>
        </w:rPr>
        <w:t>лансировано удовлетворять потребностям и соответствовать ожиданиям своих потребителей и других заинтересованных сторон в течение длительного врем</w:t>
      </w:r>
      <w:r w:rsidRPr="000F4EA9">
        <w:rPr>
          <w:color w:val="000000"/>
          <w:sz w:val="28"/>
          <w:szCs w:val="28"/>
        </w:rPr>
        <w:t>е</w:t>
      </w:r>
      <w:r w:rsidRPr="000F4EA9">
        <w:rPr>
          <w:color w:val="000000"/>
          <w:sz w:val="28"/>
          <w:szCs w:val="28"/>
        </w:rPr>
        <w:t xml:space="preserve">ни. В соответствии с философией стандарта устойчивый успех </w:t>
      </w:r>
      <w:proofErr w:type="gramStart"/>
      <w:r w:rsidRPr="000F4EA9">
        <w:rPr>
          <w:color w:val="000000"/>
          <w:sz w:val="28"/>
          <w:szCs w:val="28"/>
        </w:rPr>
        <w:t>организации</w:t>
      </w:r>
      <w:proofErr w:type="gramEnd"/>
      <w:r w:rsidRPr="000F4EA9">
        <w:rPr>
          <w:color w:val="000000"/>
          <w:sz w:val="28"/>
          <w:szCs w:val="28"/>
        </w:rPr>
        <w:t xml:space="preserve"> может быть достигнут за счет результативного менеджмента, путем познания среды организации, а также обучения и соответствующего применения улу</w:t>
      </w:r>
      <w:r w:rsidRPr="000F4EA9">
        <w:rPr>
          <w:color w:val="000000"/>
          <w:sz w:val="28"/>
          <w:szCs w:val="28"/>
        </w:rPr>
        <w:t>ч</w:t>
      </w:r>
      <w:r w:rsidRPr="000F4EA9">
        <w:rPr>
          <w:color w:val="000000"/>
          <w:sz w:val="28"/>
          <w:szCs w:val="28"/>
        </w:rPr>
        <w:t>шений инноваций.</w:t>
      </w:r>
    </w:p>
    <w:p w:rsidR="000F4EA9" w:rsidRPr="000F4EA9" w:rsidRDefault="000F4EA9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F4EA9">
        <w:rPr>
          <w:color w:val="000000"/>
          <w:sz w:val="28"/>
          <w:szCs w:val="28"/>
        </w:rPr>
        <w:t>В практике, успешным считается управлением, при котором обеспечив</w:t>
      </w:r>
      <w:r w:rsidRPr="000F4EA9">
        <w:rPr>
          <w:color w:val="000000"/>
          <w:sz w:val="28"/>
          <w:szCs w:val="28"/>
        </w:rPr>
        <w:t>а</w:t>
      </w:r>
      <w:r w:rsidRPr="000F4EA9">
        <w:rPr>
          <w:color w:val="000000"/>
          <w:sz w:val="28"/>
          <w:szCs w:val="28"/>
        </w:rPr>
        <w:t>ется достижение целей организации. Однако понятие успеха организации тр</w:t>
      </w:r>
      <w:r w:rsidRPr="000F4EA9">
        <w:rPr>
          <w:color w:val="000000"/>
          <w:sz w:val="28"/>
          <w:szCs w:val="28"/>
        </w:rPr>
        <w:t>е</w:t>
      </w:r>
      <w:r w:rsidRPr="000F4EA9">
        <w:rPr>
          <w:color w:val="000000"/>
          <w:sz w:val="28"/>
          <w:szCs w:val="28"/>
        </w:rPr>
        <w:t xml:space="preserve">бует пояснения. </w:t>
      </w:r>
      <w:proofErr w:type="gramStart"/>
      <w:r w:rsidRPr="000F4EA9">
        <w:rPr>
          <w:color w:val="000000"/>
          <w:sz w:val="28"/>
          <w:szCs w:val="28"/>
        </w:rPr>
        <w:t>Во</w:t>
      </w:r>
      <w:r w:rsidR="00A44D6A">
        <w:rPr>
          <w:color w:val="000000"/>
          <w:sz w:val="28"/>
          <w:szCs w:val="28"/>
        </w:rPr>
        <w:t>–</w:t>
      </w:r>
      <w:r w:rsidRPr="000F4EA9">
        <w:rPr>
          <w:color w:val="000000"/>
          <w:sz w:val="28"/>
          <w:szCs w:val="28"/>
        </w:rPr>
        <w:t>первых</w:t>
      </w:r>
      <w:proofErr w:type="gramEnd"/>
      <w:r w:rsidRPr="000F4EA9">
        <w:rPr>
          <w:color w:val="000000"/>
          <w:sz w:val="28"/>
          <w:szCs w:val="28"/>
        </w:rPr>
        <w:t>, всякий успех может быть оценен через определе</w:t>
      </w:r>
      <w:r w:rsidRPr="000F4EA9">
        <w:rPr>
          <w:color w:val="000000"/>
          <w:sz w:val="28"/>
          <w:szCs w:val="28"/>
        </w:rPr>
        <w:t>н</w:t>
      </w:r>
      <w:r w:rsidRPr="000F4EA9">
        <w:rPr>
          <w:color w:val="000000"/>
          <w:sz w:val="28"/>
          <w:szCs w:val="28"/>
        </w:rPr>
        <w:t>ные результаты деятельности организации (показатели, характеристики или с</w:t>
      </w:r>
      <w:r w:rsidRPr="000F4EA9">
        <w:rPr>
          <w:color w:val="000000"/>
          <w:sz w:val="28"/>
          <w:szCs w:val="28"/>
        </w:rPr>
        <w:t>о</w:t>
      </w:r>
      <w:r w:rsidRPr="000F4EA9">
        <w:rPr>
          <w:color w:val="000000"/>
          <w:sz w:val="28"/>
          <w:szCs w:val="28"/>
        </w:rPr>
        <w:t>стояния организации), которые отражает сущность этого успеха, в том числе по отношению к другим организациям</w:t>
      </w:r>
      <w:r w:rsidR="005778DC">
        <w:rPr>
          <w:color w:val="000000"/>
          <w:sz w:val="28"/>
          <w:szCs w:val="28"/>
        </w:rPr>
        <w:t xml:space="preserve">. </w:t>
      </w:r>
      <w:r w:rsidRPr="000F4EA9">
        <w:rPr>
          <w:color w:val="000000"/>
          <w:sz w:val="28"/>
          <w:szCs w:val="28"/>
        </w:rPr>
        <w:t>Основными составляющими успеха орг</w:t>
      </w:r>
      <w:r w:rsidRPr="000F4EA9">
        <w:rPr>
          <w:color w:val="000000"/>
          <w:sz w:val="28"/>
          <w:szCs w:val="28"/>
        </w:rPr>
        <w:t>а</w:t>
      </w:r>
      <w:r w:rsidRPr="000F4EA9">
        <w:rPr>
          <w:color w:val="000000"/>
          <w:sz w:val="28"/>
          <w:szCs w:val="28"/>
        </w:rPr>
        <w:t>низации в рыночной экономике являются: выживание, результативность и э</w:t>
      </w:r>
      <w:r w:rsidRPr="000F4EA9">
        <w:rPr>
          <w:color w:val="000000"/>
          <w:sz w:val="28"/>
          <w:szCs w:val="28"/>
        </w:rPr>
        <w:t>ф</w:t>
      </w:r>
      <w:r w:rsidRPr="000F4EA9">
        <w:rPr>
          <w:color w:val="000000"/>
          <w:sz w:val="28"/>
          <w:szCs w:val="28"/>
        </w:rPr>
        <w:t>фективность деятельности, производительность и практическая реализация принимаемых решений.</w:t>
      </w:r>
    </w:p>
    <w:p w:rsidR="000F4EA9" w:rsidRPr="000F4EA9" w:rsidRDefault="008059FE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Эффективное управление –</w:t>
      </w:r>
      <w:r w:rsidR="000F4EA9" w:rsidRPr="000F4EA9">
        <w:rPr>
          <w:color w:val="000000"/>
          <w:sz w:val="28"/>
          <w:szCs w:val="28"/>
        </w:rPr>
        <w:t xml:space="preserve"> это сложный процесс балансирования и ко</w:t>
      </w:r>
      <w:r w:rsidR="000F4EA9" w:rsidRPr="000F4EA9">
        <w:rPr>
          <w:color w:val="000000"/>
          <w:sz w:val="28"/>
          <w:szCs w:val="28"/>
        </w:rPr>
        <w:t>м</w:t>
      </w:r>
      <w:r w:rsidR="000F4EA9" w:rsidRPr="000F4EA9">
        <w:rPr>
          <w:color w:val="000000"/>
          <w:sz w:val="28"/>
          <w:szCs w:val="28"/>
        </w:rPr>
        <w:t>промисса, предполагающий намеренные уступки (жертвы), когда это необх</w:t>
      </w:r>
      <w:r w:rsidR="000F4EA9" w:rsidRPr="000F4EA9">
        <w:rPr>
          <w:color w:val="000000"/>
          <w:sz w:val="28"/>
          <w:szCs w:val="28"/>
        </w:rPr>
        <w:t>о</w:t>
      </w:r>
      <w:r w:rsidR="000F4EA9" w:rsidRPr="000F4EA9">
        <w:rPr>
          <w:color w:val="000000"/>
          <w:sz w:val="28"/>
          <w:szCs w:val="28"/>
        </w:rPr>
        <w:t>димо для общего блага организации. Чтобы постичь суть возможных последс</w:t>
      </w:r>
      <w:r w:rsidR="000F4EA9" w:rsidRPr="000F4EA9">
        <w:rPr>
          <w:color w:val="000000"/>
          <w:sz w:val="28"/>
          <w:szCs w:val="28"/>
        </w:rPr>
        <w:t>т</w:t>
      </w:r>
      <w:r w:rsidR="000F4EA9" w:rsidRPr="000F4EA9">
        <w:rPr>
          <w:color w:val="000000"/>
          <w:sz w:val="28"/>
          <w:szCs w:val="28"/>
        </w:rPr>
        <w:lastRenderedPageBreak/>
        <w:t>вий, руководителю необходимо видеть всю ситуацию как единое целое, вкл</w:t>
      </w:r>
      <w:r w:rsidR="000F4EA9" w:rsidRPr="000F4EA9">
        <w:rPr>
          <w:color w:val="000000"/>
          <w:sz w:val="28"/>
          <w:szCs w:val="28"/>
        </w:rPr>
        <w:t>ю</w:t>
      </w:r>
      <w:r w:rsidR="000F4EA9" w:rsidRPr="000F4EA9">
        <w:rPr>
          <w:color w:val="000000"/>
          <w:sz w:val="28"/>
          <w:szCs w:val="28"/>
        </w:rPr>
        <w:t>чая организацию, факторы внешней среды и ожидаемые последствия прин</w:t>
      </w:r>
      <w:r w:rsidR="000F4EA9" w:rsidRPr="000F4EA9">
        <w:rPr>
          <w:color w:val="000000"/>
          <w:sz w:val="28"/>
          <w:szCs w:val="28"/>
        </w:rPr>
        <w:t>и</w:t>
      </w:r>
      <w:r w:rsidR="000F4EA9" w:rsidRPr="000F4EA9">
        <w:rPr>
          <w:color w:val="000000"/>
          <w:sz w:val="28"/>
          <w:szCs w:val="28"/>
        </w:rPr>
        <w:t>маемого управленческого решения</w:t>
      </w:r>
      <w:r w:rsidR="00724294" w:rsidRPr="00724294">
        <w:rPr>
          <w:color w:val="000000"/>
          <w:sz w:val="28"/>
          <w:szCs w:val="28"/>
        </w:rPr>
        <w:t>[2]</w:t>
      </w:r>
      <w:r w:rsidR="000F4EA9" w:rsidRPr="000F4EA9">
        <w:rPr>
          <w:color w:val="000000"/>
          <w:sz w:val="28"/>
          <w:szCs w:val="28"/>
        </w:rPr>
        <w:t>.</w:t>
      </w:r>
    </w:p>
    <w:p w:rsidR="000F4EA9" w:rsidRPr="001E6A4B" w:rsidRDefault="000F4EA9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0F4EA9">
        <w:rPr>
          <w:color w:val="000000"/>
          <w:sz w:val="28"/>
          <w:szCs w:val="28"/>
        </w:rPr>
        <w:t>Активное воздействие на сознание участников производства, регулиров</w:t>
      </w:r>
      <w:r w:rsidRPr="000F4EA9">
        <w:rPr>
          <w:color w:val="000000"/>
          <w:sz w:val="28"/>
          <w:szCs w:val="28"/>
        </w:rPr>
        <w:t>а</w:t>
      </w:r>
      <w:r w:rsidRPr="000F4EA9">
        <w:rPr>
          <w:color w:val="000000"/>
          <w:sz w:val="28"/>
          <w:szCs w:val="28"/>
        </w:rPr>
        <w:t>ние характера взаимоотношений между членами коллектива, систематическая подготовка кадр</w:t>
      </w:r>
      <w:r w:rsidR="005778DC">
        <w:rPr>
          <w:color w:val="000000"/>
          <w:sz w:val="28"/>
          <w:szCs w:val="28"/>
        </w:rPr>
        <w:t>ов и повышение их квалификации –</w:t>
      </w:r>
      <w:r w:rsidRPr="000F4EA9">
        <w:rPr>
          <w:color w:val="000000"/>
          <w:sz w:val="28"/>
          <w:szCs w:val="28"/>
        </w:rPr>
        <w:t xml:space="preserve"> важнейшая сторона пол</w:t>
      </w:r>
      <w:r w:rsidRPr="000F4EA9">
        <w:rPr>
          <w:color w:val="000000"/>
          <w:sz w:val="28"/>
          <w:szCs w:val="28"/>
        </w:rPr>
        <w:t>о</w:t>
      </w:r>
      <w:r w:rsidRPr="000F4EA9">
        <w:rPr>
          <w:color w:val="000000"/>
          <w:sz w:val="28"/>
          <w:szCs w:val="28"/>
        </w:rPr>
        <w:t>жительного воздействия на повышения результатов производства.  Можно о</w:t>
      </w:r>
      <w:r w:rsidRPr="000F4EA9">
        <w:rPr>
          <w:color w:val="000000"/>
          <w:sz w:val="28"/>
          <w:szCs w:val="28"/>
        </w:rPr>
        <w:t>т</w:t>
      </w:r>
      <w:r w:rsidRPr="000F4EA9">
        <w:rPr>
          <w:color w:val="000000"/>
          <w:sz w:val="28"/>
          <w:szCs w:val="28"/>
        </w:rPr>
        <w:t>метить, что инструменты внедрения управленческой практики остаются в о</w:t>
      </w:r>
      <w:r w:rsidRPr="000F4EA9">
        <w:rPr>
          <w:color w:val="000000"/>
          <w:sz w:val="28"/>
          <w:szCs w:val="28"/>
        </w:rPr>
        <w:t>с</w:t>
      </w:r>
      <w:r w:rsidRPr="000F4EA9">
        <w:rPr>
          <w:color w:val="000000"/>
          <w:sz w:val="28"/>
          <w:szCs w:val="28"/>
        </w:rPr>
        <w:t>новном теми же, но если они использовались в качестве инструментов прямого воздействия в административном управлении, то практика экономического управления, скорее всего, будет иметь косвенные последствия. Направление контрольных действий смещается одновременно с постановкой целей и задач в области разработки путей их достижения.</w:t>
      </w:r>
    </w:p>
    <w:p w:rsidR="001E6A4B" w:rsidRPr="001E6A4B" w:rsidRDefault="001E6A4B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>Хозяйственный расчёт является методом ведения хозяйства, основанным на соизмерении затрат предприятия на производство продукции с результатами хозяйственной деятельности (объём продаж, выручка), полном возмещении расходов на производство за счёт полученных доходов, обеспечении рент</w:t>
      </w:r>
      <w:r w:rsidRPr="001E6A4B">
        <w:rPr>
          <w:color w:val="000000"/>
          <w:sz w:val="28"/>
          <w:szCs w:val="28"/>
        </w:rPr>
        <w:t>а</w:t>
      </w:r>
      <w:r w:rsidRPr="001E6A4B">
        <w:rPr>
          <w:color w:val="000000"/>
          <w:sz w:val="28"/>
          <w:szCs w:val="28"/>
        </w:rPr>
        <w:t>бельности производства, экономном расходовании ресурсов и материальной заинтересованности работников в результатах труда. Он позволяет сочетать и</w:t>
      </w:r>
      <w:r w:rsidRPr="001E6A4B">
        <w:rPr>
          <w:color w:val="000000"/>
          <w:sz w:val="28"/>
          <w:szCs w:val="28"/>
        </w:rPr>
        <w:t>н</w:t>
      </w:r>
      <w:r w:rsidRPr="001E6A4B">
        <w:rPr>
          <w:color w:val="000000"/>
          <w:sz w:val="28"/>
          <w:szCs w:val="28"/>
        </w:rPr>
        <w:t>тересы предприятия с интересами подразделений и отдельных работников. Х</w:t>
      </w:r>
      <w:r w:rsidRPr="001E6A4B">
        <w:rPr>
          <w:color w:val="000000"/>
          <w:sz w:val="28"/>
          <w:szCs w:val="28"/>
        </w:rPr>
        <w:t>о</w:t>
      </w:r>
      <w:r w:rsidRPr="001E6A4B">
        <w:rPr>
          <w:color w:val="000000"/>
          <w:sz w:val="28"/>
          <w:szCs w:val="28"/>
        </w:rPr>
        <w:t>зяйственный расчёт основан на самостоятельности, когда предприятия (орган</w:t>
      </w:r>
      <w:r w:rsidRPr="001E6A4B">
        <w:rPr>
          <w:color w:val="000000"/>
          <w:sz w:val="28"/>
          <w:szCs w:val="28"/>
        </w:rPr>
        <w:t>и</w:t>
      </w:r>
      <w:r w:rsidRPr="001E6A4B">
        <w:rPr>
          <w:color w:val="000000"/>
          <w:sz w:val="28"/>
          <w:szCs w:val="28"/>
        </w:rPr>
        <w:t>зации) являются юридическими лицами и выступают на рынке свободными т</w:t>
      </w:r>
      <w:r w:rsidRPr="001E6A4B">
        <w:rPr>
          <w:color w:val="000000"/>
          <w:sz w:val="28"/>
          <w:szCs w:val="28"/>
        </w:rPr>
        <w:t>о</w:t>
      </w:r>
      <w:r w:rsidRPr="001E6A4B">
        <w:rPr>
          <w:color w:val="000000"/>
          <w:sz w:val="28"/>
          <w:szCs w:val="28"/>
        </w:rPr>
        <w:t>варопроизводителями продукции, работ и ус</w:t>
      </w:r>
      <w:r w:rsidR="005778DC">
        <w:rPr>
          <w:color w:val="000000"/>
          <w:sz w:val="28"/>
          <w:szCs w:val="28"/>
        </w:rPr>
        <w:t>луг</w:t>
      </w:r>
      <w:r w:rsidRPr="001E6A4B">
        <w:rPr>
          <w:color w:val="000000"/>
          <w:sz w:val="28"/>
          <w:szCs w:val="28"/>
        </w:rPr>
        <w:t xml:space="preserve">. Самофинансирование является главным принципом расширенного </w:t>
      </w:r>
      <w:proofErr w:type="gramStart"/>
      <w:r w:rsidRPr="001E6A4B">
        <w:rPr>
          <w:color w:val="000000"/>
          <w:sz w:val="28"/>
          <w:szCs w:val="28"/>
        </w:rPr>
        <w:t>воспроизводства</w:t>
      </w:r>
      <w:proofErr w:type="gramEnd"/>
      <w:r w:rsidRPr="001E6A4B">
        <w:rPr>
          <w:color w:val="000000"/>
          <w:sz w:val="28"/>
          <w:szCs w:val="28"/>
        </w:rPr>
        <w:t xml:space="preserve"> и развития предприятия за счёт собственной прибыли.</w:t>
      </w:r>
    </w:p>
    <w:p w:rsidR="001E6A4B" w:rsidRPr="001E6A4B" w:rsidRDefault="001E6A4B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>Оплата труда является основным мотивом трудовой деятельности и д</w:t>
      </w:r>
      <w:r w:rsidRPr="001E6A4B">
        <w:rPr>
          <w:color w:val="000000"/>
          <w:sz w:val="28"/>
          <w:szCs w:val="28"/>
        </w:rPr>
        <w:t>е</w:t>
      </w:r>
      <w:r w:rsidRPr="001E6A4B">
        <w:rPr>
          <w:color w:val="000000"/>
          <w:sz w:val="28"/>
          <w:szCs w:val="28"/>
        </w:rPr>
        <w:t xml:space="preserve">нежным измерителем стоимости рабочей силы. Она обеспечивает связь между результатами труда и его процессом и отражает количество и сложность труда </w:t>
      </w:r>
      <w:r w:rsidRPr="001E6A4B">
        <w:rPr>
          <w:color w:val="000000"/>
          <w:sz w:val="28"/>
          <w:szCs w:val="28"/>
        </w:rPr>
        <w:lastRenderedPageBreak/>
        <w:t>работников различной квалификации. Устанавливая должностные оклады для служащих и тарифные ставки для рабочих, руководство предприятия определ</w:t>
      </w:r>
      <w:r w:rsidRPr="001E6A4B">
        <w:rPr>
          <w:color w:val="000000"/>
          <w:sz w:val="28"/>
          <w:szCs w:val="28"/>
        </w:rPr>
        <w:t>я</w:t>
      </w:r>
      <w:r w:rsidRPr="001E6A4B">
        <w:rPr>
          <w:color w:val="000000"/>
          <w:sz w:val="28"/>
          <w:szCs w:val="28"/>
        </w:rPr>
        <w:t>ет нормативную стоимость рабочей силы с учётом средних затрат труда при его нормальной продолжительности.</w:t>
      </w:r>
    </w:p>
    <w:p w:rsidR="001E6A4B" w:rsidRPr="001E6A4B" w:rsidRDefault="001E6A4B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>Дополнительная заработная плата позволяет учесть сложность и квал</w:t>
      </w:r>
      <w:r w:rsidRPr="001E6A4B">
        <w:rPr>
          <w:color w:val="000000"/>
          <w:sz w:val="28"/>
          <w:szCs w:val="28"/>
        </w:rPr>
        <w:t>и</w:t>
      </w:r>
      <w:r w:rsidRPr="001E6A4B">
        <w:rPr>
          <w:color w:val="000000"/>
          <w:sz w:val="28"/>
          <w:szCs w:val="28"/>
        </w:rPr>
        <w:t>фикацию труда, совмещение профессий, сверхнормативную работу, социал</w:t>
      </w:r>
      <w:r w:rsidRPr="001E6A4B">
        <w:rPr>
          <w:color w:val="000000"/>
          <w:sz w:val="28"/>
          <w:szCs w:val="28"/>
        </w:rPr>
        <w:t>ь</w:t>
      </w:r>
      <w:r w:rsidRPr="001E6A4B">
        <w:rPr>
          <w:color w:val="000000"/>
          <w:sz w:val="28"/>
          <w:szCs w:val="28"/>
        </w:rPr>
        <w:t>ные гарантии предприятия в случае беременности или обучения сотрудников и др. Вознаграждение определяет индивидуальный вклад работников в конечные результаты производства в конкретные периоды времени. Премия напрямую связывает результаты труда каждого подразделения и работника с главным эконо</w:t>
      </w:r>
      <w:r w:rsidR="005778DC">
        <w:rPr>
          <w:color w:val="000000"/>
          <w:sz w:val="28"/>
          <w:szCs w:val="28"/>
        </w:rPr>
        <w:t xml:space="preserve">мическим критерием предприятия </w:t>
      </w:r>
      <w:r>
        <w:rPr>
          <w:color w:val="000000"/>
          <w:sz w:val="28"/>
          <w:szCs w:val="28"/>
        </w:rPr>
        <w:t>–</w:t>
      </w:r>
      <w:r w:rsidRPr="001E6A4B">
        <w:rPr>
          <w:color w:val="000000"/>
          <w:sz w:val="28"/>
          <w:szCs w:val="28"/>
        </w:rPr>
        <w:t xml:space="preserve"> прибылью.</w:t>
      </w:r>
    </w:p>
    <w:p w:rsidR="001E6A4B" w:rsidRPr="001E6A4B" w:rsidRDefault="001E6A4B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>Руководитель предприятия может с помощью перечисленных выше пяти компонентов оплаты труда регулировать материальную заинтересованность р</w:t>
      </w:r>
      <w:r w:rsidRPr="001E6A4B">
        <w:rPr>
          <w:color w:val="000000"/>
          <w:sz w:val="28"/>
          <w:szCs w:val="28"/>
        </w:rPr>
        <w:t>а</w:t>
      </w:r>
      <w:r w:rsidRPr="001E6A4B">
        <w:rPr>
          <w:color w:val="000000"/>
          <w:sz w:val="28"/>
          <w:szCs w:val="28"/>
        </w:rPr>
        <w:t xml:space="preserve">ботников с экономически возможными расходами на производство по статье «заработная плата», применять различные системы оплаты труда </w:t>
      </w:r>
      <w:r>
        <w:rPr>
          <w:color w:val="000000"/>
          <w:sz w:val="28"/>
          <w:szCs w:val="28"/>
        </w:rPr>
        <w:t>–</w:t>
      </w:r>
      <w:r w:rsidRPr="001E6A4B">
        <w:rPr>
          <w:color w:val="000000"/>
          <w:sz w:val="28"/>
          <w:szCs w:val="28"/>
        </w:rPr>
        <w:t xml:space="preserve"> сдельную или повременную, формировать материальные и духовные потребности рабо</w:t>
      </w:r>
      <w:r w:rsidRPr="001E6A4B">
        <w:rPr>
          <w:color w:val="000000"/>
          <w:sz w:val="28"/>
          <w:szCs w:val="28"/>
        </w:rPr>
        <w:t>т</w:t>
      </w:r>
      <w:r w:rsidRPr="001E6A4B">
        <w:rPr>
          <w:color w:val="000000"/>
          <w:sz w:val="28"/>
          <w:szCs w:val="28"/>
        </w:rPr>
        <w:t>ников и обеспечивать рост их жизненного уровня. Если руководитель чрезме</w:t>
      </w:r>
      <w:r w:rsidRPr="001E6A4B">
        <w:rPr>
          <w:color w:val="000000"/>
          <w:sz w:val="28"/>
          <w:szCs w:val="28"/>
        </w:rPr>
        <w:t>р</w:t>
      </w:r>
      <w:r w:rsidRPr="001E6A4B">
        <w:rPr>
          <w:color w:val="000000"/>
          <w:sz w:val="28"/>
          <w:szCs w:val="28"/>
        </w:rPr>
        <w:t>но жаден или расточительно щедр в оплате труда, то его перспективы не безо</w:t>
      </w:r>
      <w:r w:rsidRPr="001E6A4B">
        <w:rPr>
          <w:color w:val="000000"/>
          <w:sz w:val="28"/>
          <w:szCs w:val="28"/>
        </w:rPr>
        <w:t>б</w:t>
      </w:r>
      <w:r w:rsidRPr="001E6A4B">
        <w:rPr>
          <w:color w:val="000000"/>
          <w:sz w:val="28"/>
          <w:szCs w:val="28"/>
        </w:rPr>
        <w:t>лачны, т.к. в первом случае работники «разбегутся», а во втором доживут до разорения предприятия.</w:t>
      </w:r>
    </w:p>
    <w:p w:rsidR="001E6A4B" w:rsidRPr="001E6A4B" w:rsidRDefault="001E6A4B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>Вместе с решением непосредственно практических задач, управление становится также и наукой, потому что оно систематически изучает явления, которые сгруппированы в теории. Менеджмент на систематизированной основе стремится понять, почему и как люди работают, что мотивирует их поведение, что заставляет их трудиться ради общей цели. Управление позволяет скоорд</w:t>
      </w:r>
      <w:r w:rsidRPr="001E6A4B">
        <w:rPr>
          <w:color w:val="000000"/>
          <w:sz w:val="28"/>
          <w:szCs w:val="28"/>
        </w:rPr>
        <w:t>и</w:t>
      </w:r>
      <w:r w:rsidRPr="001E6A4B">
        <w:rPr>
          <w:color w:val="000000"/>
          <w:sz w:val="28"/>
          <w:szCs w:val="28"/>
        </w:rPr>
        <w:t>нировать работу всего предприятия, сделать систему сотрудничества, сейчас похожую на большой муравейник, более упорядоченной и полезной для чел</w:t>
      </w:r>
      <w:r w:rsidRPr="001E6A4B">
        <w:rPr>
          <w:color w:val="000000"/>
          <w:sz w:val="28"/>
          <w:szCs w:val="28"/>
        </w:rPr>
        <w:t>о</w:t>
      </w:r>
      <w:r w:rsidRPr="001E6A4B">
        <w:rPr>
          <w:color w:val="000000"/>
          <w:sz w:val="28"/>
          <w:szCs w:val="28"/>
        </w:rPr>
        <w:t>вечества.</w:t>
      </w:r>
    </w:p>
    <w:p w:rsidR="001E6A4B" w:rsidRPr="001E6A4B" w:rsidRDefault="001E6A4B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lastRenderedPageBreak/>
        <w:t xml:space="preserve">Однако место управления может зависеть и от его уровня. Вертикальное разделение труда предполагает так же и деление на несколько уровней: </w:t>
      </w:r>
      <w:proofErr w:type="gramStart"/>
      <w:r w:rsidRPr="001E6A4B">
        <w:rPr>
          <w:color w:val="000000"/>
          <w:sz w:val="28"/>
          <w:szCs w:val="28"/>
        </w:rPr>
        <w:t>вы</w:t>
      </w:r>
      <w:r w:rsidRPr="001E6A4B">
        <w:rPr>
          <w:color w:val="000000"/>
          <w:sz w:val="28"/>
          <w:szCs w:val="28"/>
        </w:rPr>
        <w:t>с</w:t>
      </w:r>
      <w:r w:rsidRPr="001E6A4B">
        <w:rPr>
          <w:color w:val="000000"/>
          <w:sz w:val="28"/>
          <w:szCs w:val="28"/>
        </w:rPr>
        <w:t>ший</w:t>
      </w:r>
      <w:proofErr w:type="gramEnd"/>
      <w:r w:rsidRPr="001E6A4B">
        <w:rPr>
          <w:color w:val="000000"/>
          <w:sz w:val="28"/>
          <w:szCs w:val="28"/>
        </w:rPr>
        <w:t>, средний и низший.</w:t>
      </w:r>
    </w:p>
    <w:p w:rsidR="001E6A4B" w:rsidRDefault="001E6A4B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1E6A4B">
        <w:rPr>
          <w:color w:val="000000"/>
          <w:sz w:val="28"/>
          <w:szCs w:val="28"/>
        </w:rPr>
        <w:t>Естественно, что наиболее главную роль будет играть высшее звено р</w:t>
      </w:r>
      <w:r w:rsidRPr="001E6A4B">
        <w:rPr>
          <w:color w:val="000000"/>
          <w:sz w:val="28"/>
          <w:szCs w:val="28"/>
        </w:rPr>
        <w:t>у</w:t>
      </w:r>
      <w:r w:rsidRPr="001E6A4B">
        <w:rPr>
          <w:color w:val="000000"/>
          <w:sz w:val="28"/>
          <w:szCs w:val="28"/>
        </w:rPr>
        <w:t>ководства. Ими принимаются все основные решения, от которых полностью з</w:t>
      </w:r>
      <w:r w:rsidRPr="001E6A4B">
        <w:rPr>
          <w:color w:val="000000"/>
          <w:sz w:val="28"/>
          <w:szCs w:val="28"/>
        </w:rPr>
        <w:t>а</w:t>
      </w:r>
      <w:r w:rsidRPr="001E6A4B">
        <w:rPr>
          <w:color w:val="000000"/>
          <w:sz w:val="28"/>
          <w:szCs w:val="28"/>
        </w:rPr>
        <w:t>висит судьба предприятия. Именно поэтому, и для оздоровления экономики в целом, стоит ограничивать и полностью избавляться от неграмотных, неум</w:t>
      </w:r>
      <w:r w:rsidRPr="001E6A4B">
        <w:rPr>
          <w:color w:val="000000"/>
          <w:sz w:val="28"/>
          <w:szCs w:val="28"/>
        </w:rPr>
        <w:t>е</w:t>
      </w:r>
      <w:r w:rsidRPr="001E6A4B">
        <w:rPr>
          <w:color w:val="000000"/>
          <w:sz w:val="28"/>
          <w:szCs w:val="28"/>
        </w:rPr>
        <w:t xml:space="preserve">лых, неспособных к руководящей работе людей, которые ради обогащения проходят к власти на различных крупных предприятиях. </w:t>
      </w:r>
      <w:r>
        <w:rPr>
          <w:color w:val="000000"/>
          <w:sz w:val="28"/>
          <w:szCs w:val="28"/>
        </w:rPr>
        <w:t xml:space="preserve"> </w:t>
      </w:r>
    </w:p>
    <w:p w:rsidR="000F4EA9" w:rsidRPr="00EC49B0" w:rsidRDefault="00922058" w:rsidP="00550868">
      <w:pPr>
        <w:spacing w:after="40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F4EA9" w:rsidRPr="000F4EA9">
        <w:rPr>
          <w:sz w:val="28"/>
          <w:szCs w:val="28"/>
        </w:rPr>
        <w:lastRenderedPageBreak/>
        <w:t xml:space="preserve"> </w:t>
      </w:r>
      <w:r w:rsidR="000F4EA9" w:rsidRPr="000F4EA9">
        <w:rPr>
          <w:rFonts w:ascii="Times New Roman" w:hAnsi="Times New Roman" w:cs="Times New Roman"/>
          <w:sz w:val="28"/>
          <w:szCs w:val="28"/>
        </w:rPr>
        <w:t>2</w:t>
      </w:r>
      <w:r w:rsidR="000F4EA9">
        <w:rPr>
          <w:rFonts w:ascii="Times New Roman" w:hAnsi="Times New Roman" w:cs="Times New Roman"/>
          <w:sz w:val="28"/>
          <w:szCs w:val="28"/>
        </w:rPr>
        <w:t xml:space="preserve"> </w:t>
      </w:r>
      <w:r w:rsidR="000F4EA9" w:rsidRPr="00BC4AAB">
        <w:rPr>
          <w:rFonts w:ascii="Times New Roman" w:hAnsi="Times New Roman" w:cs="Times New Roman"/>
          <w:sz w:val="28"/>
          <w:szCs w:val="28"/>
        </w:rPr>
        <w:t xml:space="preserve"> Анализ и оценка эффективности экономического инструментария м</w:t>
      </w:r>
      <w:r w:rsidR="000F4EA9" w:rsidRPr="00BC4AAB">
        <w:rPr>
          <w:rFonts w:ascii="Times New Roman" w:hAnsi="Times New Roman" w:cs="Times New Roman"/>
          <w:sz w:val="28"/>
          <w:szCs w:val="28"/>
        </w:rPr>
        <w:t>е</w:t>
      </w:r>
      <w:r w:rsidR="000F4EA9" w:rsidRPr="00BC4AAB">
        <w:rPr>
          <w:rFonts w:ascii="Times New Roman" w:hAnsi="Times New Roman" w:cs="Times New Roman"/>
          <w:sz w:val="28"/>
          <w:szCs w:val="28"/>
        </w:rPr>
        <w:t xml:space="preserve">ханизма управления </w:t>
      </w:r>
      <w:r w:rsidR="000F4EA9" w:rsidRPr="00922058">
        <w:rPr>
          <w:rFonts w:ascii="Times New Roman" w:hAnsi="Times New Roman" w:cs="Times New Roman"/>
          <w:sz w:val="28"/>
          <w:szCs w:val="28"/>
        </w:rPr>
        <w:t>ООО «Монолит</w:t>
      </w:r>
      <w:r w:rsidR="00A44D6A">
        <w:rPr>
          <w:rFonts w:ascii="Times New Roman" w:hAnsi="Times New Roman" w:cs="Times New Roman"/>
          <w:sz w:val="28"/>
          <w:szCs w:val="28"/>
        </w:rPr>
        <w:t>–</w:t>
      </w:r>
      <w:r w:rsidR="000F4EA9" w:rsidRPr="00922058">
        <w:rPr>
          <w:rFonts w:ascii="Times New Roman" w:hAnsi="Times New Roman" w:cs="Times New Roman"/>
          <w:sz w:val="28"/>
          <w:szCs w:val="28"/>
        </w:rPr>
        <w:t>Строй»</w:t>
      </w:r>
    </w:p>
    <w:p w:rsidR="000F4EA9" w:rsidRDefault="00206A33" w:rsidP="00550868">
      <w:pPr>
        <w:tabs>
          <w:tab w:val="left" w:leader="dot" w:pos="9356"/>
        </w:tabs>
        <w:spacing w:after="40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EA9" w:rsidRPr="00BC4AAB">
        <w:rPr>
          <w:rFonts w:ascii="Times New Roman" w:hAnsi="Times New Roman" w:cs="Times New Roman"/>
          <w:sz w:val="28"/>
          <w:szCs w:val="28"/>
        </w:rPr>
        <w:t>2.1 Организационно</w:t>
      </w:r>
      <w:r w:rsidR="00A44D6A">
        <w:rPr>
          <w:rFonts w:ascii="Times New Roman" w:hAnsi="Times New Roman" w:cs="Times New Roman"/>
          <w:sz w:val="28"/>
          <w:szCs w:val="28"/>
        </w:rPr>
        <w:t>–</w:t>
      </w:r>
      <w:r w:rsidR="000F4EA9" w:rsidRPr="00BC4AAB">
        <w:rPr>
          <w:rFonts w:ascii="Times New Roman" w:hAnsi="Times New Roman" w:cs="Times New Roman"/>
          <w:sz w:val="28"/>
          <w:szCs w:val="28"/>
        </w:rPr>
        <w:t>техническ</w:t>
      </w:r>
      <w:r w:rsidR="000F4EA9">
        <w:rPr>
          <w:rFonts w:ascii="Times New Roman" w:hAnsi="Times New Roman" w:cs="Times New Roman"/>
          <w:sz w:val="28"/>
          <w:szCs w:val="28"/>
        </w:rPr>
        <w:t>ая и финансово</w:t>
      </w:r>
      <w:r w:rsidR="00A44D6A">
        <w:rPr>
          <w:rFonts w:ascii="Times New Roman" w:hAnsi="Times New Roman" w:cs="Times New Roman"/>
          <w:sz w:val="28"/>
          <w:szCs w:val="28"/>
        </w:rPr>
        <w:t>–</w:t>
      </w:r>
      <w:r w:rsidR="000F4EA9" w:rsidRPr="00BC4AAB">
        <w:rPr>
          <w:rFonts w:ascii="Times New Roman" w:hAnsi="Times New Roman" w:cs="Times New Roman"/>
          <w:sz w:val="28"/>
          <w:szCs w:val="28"/>
        </w:rPr>
        <w:t>экономическая характ</w:t>
      </w:r>
      <w:r w:rsidR="000F4EA9" w:rsidRPr="00BC4AAB">
        <w:rPr>
          <w:rFonts w:ascii="Times New Roman" w:hAnsi="Times New Roman" w:cs="Times New Roman"/>
          <w:sz w:val="28"/>
          <w:szCs w:val="28"/>
        </w:rPr>
        <w:t>е</w:t>
      </w:r>
      <w:r w:rsidR="000F4EA9" w:rsidRPr="00BC4AAB">
        <w:rPr>
          <w:rFonts w:ascii="Times New Roman" w:hAnsi="Times New Roman" w:cs="Times New Roman"/>
          <w:sz w:val="28"/>
          <w:szCs w:val="28"/>
        </w:rPr>
        <w:t>ристик</w:t>
      </w:r>
      <w:proofErr w:type="gramStart"/>
      <w:r w:rsidR="000F4EA9" w:rsidRPr="00BC4AAB">
        <w:rPr>
          <w:rFonts w:ascii="Times New Roman" w:hAnsi="Times New Roman" w:cs="Times New Roman"/>
          <w:sz w:val="28"/>
          <w:szCs w:val="28"/>
        </w:rPr>
        <w:t xml:space="preserve">а </w:t>
      </w:r>
      <w:r w:rsidR="00A44D6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44D6A">
        <w:rPr>
          <w:rFonts w:ascii="Times New Roman" w:hAnsi="Times New Roman" w:cs="Times New Roman"/>
          <w:sz w:val="28"/>
          <w:szCs w:val="28"/>
        </w:rPr>
        <w:t> «Монолит–</w:t>
      </w:r>
      <w:r w:rsidR="000F4EA9" w:rsidRPr="00922058">
        <w:rPr>
          <w:rFonts w:ascii="Times New Roman" w:hAnsi="Times New Roman" w:cs="Times New Roman"/>
          <w:sz w:val="28"/>
          <w:szCs w:val="28"/>
        </w:rPr>
        <w:t>Строй»</w:t>
      </w:r>
      <w:r w:rsidR="000F4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EA9" w:rsidRPr="000F4EA9" w:rsidRDefault="00A44D6A" w:rsidP="00550868">
      <w:pPr>
        <w:tabs>
          <w:tab w:val="left" w:leader="dot" w:pos="9356"/>
        </w:tabs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«Монолит–Строй» –</w:t>
      </w:r>
      <w:r w:rsidR="000F4EA9" w:rsidRPr="000F4EA9">
        <w:rPr>
          <w:rFonts w:ascii="Times New Roman" w:hAnsi="Times New Roman" w:cs="Times New Roman"/>
          <w:sz w:val="28"/>
          <w:szCs w:val="28"/>
        </w:rPr>
        <w:t xml:space="preserve"> это  предприятие с пятилетним стажем у</w:t>
      </w:r>
      <w:r w:rsidR="000F4EA9" w:rsidRPr="000F4EA9">
        <w:rPr>
          <w:rFonts w:ascii="Times New Roman" w:hAnsi="Times New Roman" w:cs="Times New Roman"/>
          <w:sz w:val="28"/>
          <w:szCs w:val="28"/>
        </w:rPr>
        <w:t>с</w:t>
      </w:r>
      <w:r w:rsidR="000F4EA9" w:rsidRPr="000F4EA9">
        <w:rPr>
          <w:rFonts w:ascii="Times New Roman" w:hAnsi="Times New Roman" w:cs="Times New Roman"/>
          <w:sz w:val="28"/>
          <w:szCs w:val="28"/>
        </w:rPr>
        <w:t>пешной работы на рынке. Основной целью является расширение ассортимента предлагаемых услуг, их высококачественное выполнение и расширение реал</w:t>
      </w:r>
      <w:r w:rsidR="000F4EA9" w:rsidRPr="000F4EA9">
        <w:rPr>
          <w:rFonts w:ascii="Times New Roman" w:hAnsi="Times New Roman" w:cs="Times New Roman"/>
          <w:sz w:val="28"/>
          <w:szCs w:val="28"/>
        </w:rPr>
        <w:t>и</w:t>
      </w:r>
      <w:r w:rsidR="000F4EA9" w:rsidRPr="000F4EA9">
        <w:rPr>
          <w:rFonts w:ascii="Times New Roman" w:hAnsi="Times New Roman" w:cs="Times New Roman"/>
          <w:sz w:val="28"/>
          <w:szCs w:val="28"/>
        </w:rPr>
        <w:t>зуемых товаров. Большой акцент делается на качество, высокие технологии выполнения работ и грамотность специалистов, исполняющих данные услуги, именно надежность и доброе имя, приобретенное за время существования, п</w:t>
      </w:r>
      <w:r w:rsidR="000F4EA9" w:rsidRPr="000F4EA9">
        <w:rPr>
          <w:rFonts w:ascii="Times New Roman" w:hAnsi="Times New Roman" w:cs="Times New Roman"/>
          <w:sz w:val="28"/>
          <w:szCs w:val="28"/>
        </w:rPr>
        <w:t>о</w:t>
      </w:r>
      <w:r w:rsidR="000F4EA9" w:rsidRPr="000F4EA9">
        <w:rPr>
          <w:rFonts w:ascii="Times New Roman" w:hAnsi="Times New Roman" w:cs="Times New Roman"/>
          <w:sz w:val="28"/>
          <w:szCs w:val="28"/>
        </w:rPr>
        <w:t>зволяют добиваться главной цели существования организации: увеличивают прибыль, товарооборот предприятия, тем самым, повышая его рентабельность, так как все материалы предоставляются самой фирмой.</w:t>
      </w:r>
    </w:p>
    <w:p w:rsidR="000F4EA9" w:rsidRDefault="000F4EA9" w:rsidP="00550868">
      <w:pPr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EA9">
        <w:rPr>
          <w:rFonts w:ascii="Times New Roman" w:hAnsi="Times New Roman" w:cs="Times New Roman"/>
          <w:sz w:val="28"/>
          <w:szCs w:val="28"/>
        </w:rPr>
        <w:t>Полное фирменное название: Общество с Ограниченной Ответственн</w:t>
      </w:r>
      <w:r w:rsidRPr="000F4E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 «Монолит</w:t>
      </w:r>
      <w:r w:rsidR="00A44D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Строй»,</w:t>
      </w:r>
      <w:r w:rsidRPr="001F5160">
        <w:rPr>
          <w:rFonts w:ascii="Times New Roman" w:hAnsi="Times New Roman" w:cs="Times New Roman"/>
          <w:sz w:val="28"/>
          <w:szCs w:val="28"/>
        </w:rPr>
        <w:t xml:space="preserve"> сокращённое наименование: ООО "</w:t>
      </w:r>
      <w:r>
        <w:rPr>
          <w:rFonts w:ascii="Times New Roman" w:hAnsi="Times New Roman" w:cs="Times New Roman"/>
          <w:sz w:val="28"/>
          <w:szCs w:val="28"/>
        </w:rPr>
        <w:t>Монолит</w:t>
      </w:r>
      <w:r w:rsidR="00A44D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Строй</w:t>
      </w:r>
      <w:r w:rsidRPr="001F5160">
        <w:rPr>
          <w:rFonts w:ascii="Times New Roman" w:hAnsi="Times New Roman" w:cs="Times New Roman"/>
          <w:sz w:val="28"/>
          <w:szCs w:val="28"/>
        </w:rPr>
        <w:t>". Директором компании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EA9">
        <w:rPr>
          <w:rFonts w:ascii="Times New Roman" w:hAnsi="Times New Roman" w:cs="Times New Roman"/>
          <w:sz w:val="28"/>
          <w:szCs w:val="28"/>
        </w:rPr>
        <w:t>Мурадов</w:t>
      </w:r>
      <w:proofErr w:type="spellEnd"/>
      <w:r w:rsidRPr="000F4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EA9">
        <w:rPr>
          <w:rFonts w:ascii="Times New Roman" w:hAnsi="Times New Roman" w:cs="Times New Roman"/>
          <w:sz w:val="28"/>
          <w:szCs w:val="28"/>
        </w:rPr>
        <w:t>Бахтяр</w:t>
      </w:r>
      <w:proofErr w:type="spellEnd"/>
      <w:r w:rsidRPr="000F4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EA9">
        <w:rPr>
          <w:rFonts w:ascii="Times New Roman" w:hAnsi="Times New Roman" w:cs="Times New Roman"/>
          <w:sz w:val="28"/>
          <w:szCs w:val="28"/>
        </w:rPr>
        <w:t>Тажисламович</w:t>
      </w:r>
      <w:proofErr w:type="spellEnd"/>
      <w:r w:rsidRPr="001F5160">
        <w:rPr>
          <w:rFonts w:ascii="Times New Roman" w:hAnsi="Times New Roman" w:cs="Times New Roman"/>
          <w:sz w:val="28"/>
          <w:szCs w:val="28"/>
        </w:rPr>
        <w:t>.</w:t>
      </w:r>
    </w:p>
    <w:p w:rsidR="000F4EA9" w:rsidRDefault="000F4EA9" w:rsidP="00550868">
      <w:pPr>
        <w:ind w:right="-1" w:firstLine="851"/>
        <w:contextualSpacing/>
        <w:jc w:val="both"/>
      </w:pPr>
      <w:r w:rsidRPr="001F5160">
        <w:rPr>
          <w:rFonts w:ascii="Times New Roman" w:hAnsi="Times New Roman" w:cs="Times New Roman"/>
          <w:sz w:val="28"/>
          <w:szCs w:val="28"/>
        </w:rPr>
        <w:t>Место нахождения предприятия:</w:t>
      </w:r>
      <w:r w:rsidRPr="000F4EA9">
        <w:t xml:space="preserve"> </w:t>
      </w:r>
      <w:r w:rsidRPr="000F4EA9">
        <w:rPr>
          <w:rFonts w:ascii="Times New Roman" w:hAnsi="Times New Roman" w:cs="Times New Roman"/>
          <w:sz w:val="28"/>
          <w:szCs w:val="28"/>
        </w:rPr>
        <w:t>350901, Краснодарский край, город Краснодар, Глухой переулок, дом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EA9" w:rsidRDefault="000F4EA9" w:rsidP="00550868">
      <w:pPr>
        <w:ind w:right="-1" w:firstLine="851"/>
        <w:contextualSpacing/>
        <w:jc w:val="both"/>
      </w:pPr>
      <w:r w:rsidRPr="000F4EA9">
        <w:rPr>
          <w:rFonts w:ascii="Times New Roman" w:hAnsi="Times New Roman" w:cs="Times New Roman"/>
          <w:sz w:val="28"/>
          <w:szCs w:val="28"/>
        </w:rPr>
        <w:t>ООО «Монолит</w:t>
      </w:r>
      <w:r w:rsidR="00A44D6A">
        <w:rPr>
          <w:rFonts w:ascii="Times New Roman" w:hAnsi="Times New Roman" w:cs="Times New Roman"/>
          <w:sz w:val="28"/>
          <w:szCs w:val="28"/>
        </w:rPr>
        <w:t>–</w:t>
      </w:r>
      <w:r w:rsidRPr="000F4EA9">
        <w:rPr>
          <w:rFonts w:ascii="Times New Roman" w:hAnsi="Times New Roman" w:cs="Times New Roman"/>
          <w:sz w:val="28"/>
          <w:szCs w:val="28"/>
        </w:rPr>
        <w:t>Строй» осуществляет свою деятельность на основании настоящего Устава и действующего законодательства РФ. Правовое положение общества регламентируется Уставом предприятия.</w:t>
      </w:r>
    </w:p>
    <w:p w:rsidR="000F4EA9" w:rsidRPr="000F4EA9" w:rsidRDefault="000F4EA9" w:rsidP="00550868">
      <w:pPr>
        <w:ind w:right="-1" w:firstLine="851"/>
        <w:contextualSpacing/>
        <w:jc w:val="both"/>
      </w:pPr>
      <w:r w:rsidRPr="000F4EA9">
        <w:rPr>
          <w:rFonts w:ascii="Times New Roman" w:hAnsi="Times New Roman" w:cs="Times New Roman"/>
          <w:sz w:val="28"/>
          <w:szCs w:val="28"/>
        </w:rPr>
        <w:t>Имущество общества формируется  за счет вкладов, полученных дох</w:t>
      </w:r>
      <w:r w:rsidRPr="000F4EA9">
        <w:rPr>
          <w:rFonts w:ascii="Times New Roman" w:hAnsi="Times New Roman" w:cs="Times New Roman"/>
          <w:sz w:val="28"/>
          <w:szCs w:val="28"/>
        </w:rPr>
        <w:t>о</w:t>
      </w:r>
      <w:r w:rsidRPr="000F4EA9">
        <w:rPr>
          <w:rFonts w:ascii="Times New Roman" w:hAnsi="Times New Roman" w:cs="Times New Roman"/>
          <w:sz w:val="28"/>
          <w:szCs w:val="28"/>
        </w:rPr>
        <w:t>дов  и других законных источников.</w:t>
      </w:r>
      <w:r>
        <w:t xml:space="preserve"> </w:t>
      </w:r>
      <w:r w:rsidRPr="000F4EA9">
        <w:rPr>
          <w:rFonts w:ascii="Times New Roman" w:hAnsi="Times New Roman" w:cs="Times New Roman"/>
          <w:sz w:val="28"/>
          <w:szCs w:val="28"/>
        </w:rPr>
        <w:t>Учредительными документами  общества оговорено, что оно имеет право заниматься предпринимательской, коммерч</w:t>
      </w:r>
      <w:r w:rsidRPr="000F4EA9">
        <w:rPr>
          <w:rFonts w:ascii="Times New Roman" w:hAnsi="Times New Roman" w:cs="Times New Roman"/>
          <w:sz w:val="28"/>
          <w:szCs w:val="28"/>
        </w:rPr>
        <w:t>е</w:t>
      </w:r>
      <w:r w:rsidRPr="000F4EA9">
        <w:rPr>
          <w:rFonts w:ascii="Times New Roman" w:hAnsi="Times New Roman" w:cs="Times New Roman"/>
          <w:sz w:val="28"/>
          <w:szCs w:val="28"/>
        </w:rPr>
        <w:t xml:space="preserve">ской, посреднической и торговой деятельностью. </w:t>
      </w:r>
    </w:p>
    <w:p w:rsidR="000F4EA9" w:rsidRPr="000F4EA9" w:rsidRDefault="000F4EA9" w:rsidP="00550868">
      <w:pPr>
        <w:tabs>
          <w:tab w:val="left" w:leader="dot" w:pos="9356"/>
        </w:tabs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EA9">
        <w:rPr>
          <w:rFonts w:ascii="Times New Roman" w:hAnsi="Times New Roman" w:cs="Times New Roman"/>
          <w:sz w:val="28"/>
          <w:szCs w:val="28"/>
        </w:rPr>
        <w:t>ООО «Монолит</w:t>
      </w:r>
      <w:r w:rsidR="00A44D6A">
        <w:rPr>
          <w:rFonts w:ascii="Times New Roman" w:hAnsi="Times New Roman" w:cs="Times New Roman"/>
          <w:sz w:val="28"/>
          <w:szCs w:val="28"/>
        </w:rPr>
        <w:t>–</w:t>
      </w:r>
      <w:r w:rsidRPr="000F4EA9">
        <w:rPr>
          <w:rFonts w:ascii="Times New Roman" w:hAnsi="Times New Roman" w:cs="Times New Roman"/>
          <w:sz w:val="28"/>
          <w:szCs w:val="28"/>
        </w:rPr>
        <w:t>Строй» осуществляет следующие виды деятельности:</w:t>
      </w:r>
    </w:p>
    <w:p w:rsidR="000F4EA9" w:rsidRPr="00072CB9" w:rsidRDefault="000F4EA9" w:rsidP="00072CB9">
      <w:pPr>
        <w:pStyle w:val="a5"/>
        <w:numPr>
          <w:ilvl w:val="0"/>
          <w:numId w:val="5"/>
        </w:numPr>
        <w:tabs>
          <w:tab w:val="left" w:leader="dot" w:pos="9356"/>
        </w:tabs>
        <w:ind w:left="720" w:right="-1"/>
        <w:jc w:val="both"/>
        <w:rPr>
          <w:rFonts w:ascii="Times New Roman" w:hAnsi="Times New Roman" w:cs="Times New Roman"/>
          <w:sz w:val="28"/>
          <w:szCs w:val="28"/>
        </w:rPr>
      </w:pPr>
      <w:r w:rsidRPr="00072CB9">
        <w:rPr>
          <w:rFonts w:ascii="Times New Roman" w:hAnsi="Times New Roman" w:cs="Times New Roman"/>
          <w:sz w:val="28"/>
          <w:szCs w:val="28"/>
        </w:rPr>
        <w:t>производственная;</w:t>
      </w:r>
    </w:p>
    <w:p w:rsidR="000F4EA9" w:rsidRPr="00072CB9" w:rsidRDefault="000F4EA9" w:rsidP="00072CB9">
      <w:pPr>
        <w:pStyle w:val="a5"/>
        <w:numPr>
          <w:ilvl w:val="0"/>
          <w:numId w:val="5"/>
        </w:numPr>
        <w:tabs>
          <w:tab w:val="left" w:leader="dot" w:pos="9356"/>
        </w:tabs>
        <w:ind w:left="72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CB9">
        <w:rPr>
          <w:rFonts w:ascii="Times New Roman" w:hAnsi="Times New Roman" w:cs="Times New Roman"/>
          <w:sz w:val="28"/>
          <w:szCs w:val="28"/>
        </w:rPr>
        <w:lastRenderedPageBreak/>
        <w:t>торгово</w:t>
      </w:r>
      <w:proofErr w:type="spellEnd"/>
      <w:r w:rsidR="00A44D6A" w:rsidRPr="00072CB9">
        <w:rPr>
          <w:rFonts w:ascii="Times New Roman" w:hAnsi="Times New Roman" w:cs="Times New Roman"/>
          <w:sz w:val="28"/>
          <w:szCs w:val="28"/>
        </w:rPr>
        <w:t>–</w:t>
      </w:r>
      <w:r w:rsidRPr="00072CB9">
        <w:rPr>
          <w:rFonts w:ascii="Times New Roman" w:hAnsi="Times New Roman" w:cs="Times New Roman"/>
          <w:sz w:val="28"/>
          <w:szCs w:val="28"/>
        </w:rPr>
        <w:t>закупочная, коммерческая;</w:t>
      </w:r>
    </w:p>
    <w:p w:rsidR="000F4EA9" w:rsidRPr="00072CB9" w:rsidRDefault="000F4EA9" w:rsidP="00072CB9">
      <w:pPr>
        <w:pStyle w:val="a5"/>
        <w:numPr>
          <w:ilvl w:val="0"/>
          <w:numId w:val="5"/>
        </w:numPr>
        <w:tabs>
          <w:tab w:val="left" w:leader="dot" w:pos="9356"/>
        </w:tabs>
        <w:ind w:left="720" w:right="-1"/>
        <w:jc w:val="both"/>
        <w:rPr>
          <w:rFonts w:ascii="Times New Roman" w:hAnsi="Times New Roman" w:cs="Times New Roman"/>
          <w:sz w:val="28"/>
          <w:szCs w:val="28"/>
        </w:rPr>
      </w:pPr>
      <w:r w:rsidRPr="00072CB9">
        <w:rPr>
          <w:rFonts w:ascii="Times New Roman" w:hAnsi="Times New Roman" w:cs="Times New Roman"/>
          <w:sz w:val="28"/>
          <w:szCs w:val="28"/>
        </w:rPr>
        <w:t>посредническая деятельность;</w:t>
      </w:r>
    </w:p>
    <w:p w:rsidR="000F4EA9" w:rsidRPr="00072CB9" w:rsidRDefault="000F4EA9" w:rsidP="00072CB9">
      <w:pPr>
        <w:pStyle w:val="a5"/>
        <w:numPr>
          <w:ilvl w:val="0"/>
          <w:numId w:val="5"/>
        </w:numPr>
        <w:tabs>
          <w:tab w:val="left" w:leader="dot" w:pos="9356"/>
        </w:tabs>
        <w:ind w:left="720" w:right="-1"/>
        <w:jc w:val="both"/>
        <w:rPr>
          <w:rFonts w:ascii="Times New Roman" w:hAnsi="Times New Roman" w:cs="Times New Roman"/>
          <w:sz w:val="28"/>
          <w:szCs w:val="28"/>
        </w:rPr>
      </w:pPr>
      <w:r w:rsidRPr="00072CB9">
        <w:rPr>
          <w:rFonts w:ascii="Times New Roman" w:hAnsi="Times New Roman" w:cs="Times New Roman"/>
          <w:sz w:val="28"/>
          <w:szCs w:val="28"/>
        </w:rPr>
        <w:t>строительные, монтажные,  пусконаладочные и отделочные  работы;</w:t>
      </w:r>
    </w:p>
    <w:p w:rsidR="000F4EA9" w:rsidRPr="00072CB9" w:rsidRDefault="000F4EA9" w:rsidP="00072CB9">
      <w:pPr>
        <w:pStyle w:val="a5"/>
        <w:numPr>
          <w:ilvl w:val="0"/>
          <w:numId w:val="5"/>
        </w:numPr>
        <w:tabs>
          <w:tab w:val="left" w:leader="dot" w:pos="9356"/>
        </w:tabs>
        <w:ind w:left="720" w:right="-1"/>
        <w:jc w:val="both"/>
        <w:rPr>
          <w:rFonts w:ascii="Times New Roman" w:hAnsi="Times New Roman" w:cs="Times New Roman"/>
          <w:sz w:val="28"/>
          <w:szCs w:val="28"/>
        </w:rPr>
      </w:pPr>
      <w:r w:rsidRPr="00072CB9">
        <w:rPr>
          <w:rFonts w:ascii="Times New Roman" w:hAnsi="Times New Roman" w:cs="Times New Roman"/>
          <w:sz w:val="28"/>
          <w:szCs w:val="28"/>
        </w:rPr>
        <w:t>осуществление лицензионных видов деятельности не запрещенных зак</w:t>
      </w:r>
      <w:r w:rsidRPr="00072CB9">
        <w:rPr>
          <w:rFonts w:ascii="Times New Roman" w:hAnsi="Times New Roman" w:cs="Times New Roman"/>
          <w:sz w:val="28"/>
          <w:szCs w:val="28"/>
        </w:rPr>
        <w:t>о</w:t>
      </w:r>
      <w:r w:rsidRPr="00072CB9">
        <w:rPr>
          <w:rFonts w:ascii="Times New Roman" w:hAnsi="Times New Roman" w:cs="Times New Roman"/>
          <w:sz w:val="28"/>
          <w:szCs w:val="28"/>
        </w:rPr>
        <w:t>нодательством РФ.</w:t>
      </w:r>
    </w:p>
    <w:p w:rsidR="000F4EA9" w:rsidRPr="000F4EA9" w:rsidRDefault="000F4EA9" w:rsidP="00550868">
      <w:pPr>
        <w:tabs>
          <w:tab w:val="left" w:leader="dot" w:pos="9356"/>
        </w:tabs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EA9">
        <w:rPr>
          <w:rFonts w:ascii="Times New Roman" w:hAnsi="Times New Roman" w:cs="Times New Roman"/>
          <w:sz w:val="28"/>
          <w:szCs w:val="28"/>
        </w:rPr>
        <w:t>Миссия организац</w:t>
      </w:r>
      <w:proofErr w:type="gramStart"/>
      <w:r w:rsidRPr="000F4EA9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0F4EA9">
        <w:rPr>
          <w:rFonts w:ascii="Times New Roman" w:hAnsi="Times New Roman" w:cs="Times New Roman"/>
          <w:sz w:val="28"/>
          <w:szCs w:val="28"/>
        </w:rPr>
        <w:t xml:space="preserve"> «Монолит</w:t>
      </w:r>
      <w:r w:rsidR="00A44D6A">
        <w:rPr>
          <w:rFonts w:ascii="Times New Roman" w:hAnsi="Times New Roman" w:cs="Times New Roman"/>
          <w:sz w:val="28"/>
          <w:szCs w:val="28"/>
        </w:rPr>
        <w:t>–</w:t>
      </w:r>
      <w:r w:rsidRPr="000F4EA9">
        <w:rPr>
          <w:rFonts w:ascii="Times New Roman" w:hAnsi="Times New Roman" w:cs="Times New Roman"/>
          <w:sz w:val="28"/>
          <w:szCs w:val="28"/>
        </w:rPr>
        <w:t>Строй»: достичь высоких продаж продукции и занять ведущее место на местном и региональном рынке.</w:t>
      </w:r>
    </w:p>
    <w:p w:rsidR="000F4EA9" w:rsidRPr="000F4EA9" w:rsidRDefault="000F4EA9" w:rsidP="00550868">
      <w:pPr>
        <w:tabs>
          <w:tab w:val="left" w:leader="dot" w:pos="9356"/>
        </w:tabs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EA9">
        <w:rPr>
          <w:rFonts w:ascii="Times New Roman" w:hAnsi="Times New Roman" w:cs="Times New Roman"/>
          <w:sz w:val="28"/>
          <w:szCs w:val="28"/>
        </w:rPr>
        <w:t>Концепция деятельности состоит в совершенствовании  производства выпускаемой продукции, ориентируясь на современные технологии, которые будут обеспечивать продвижение продукции на новые рынки, потребности ш</w:t>
      </w:r>
      <w:r w:rsidRPr="000F4EA9">
        <w:rPr>
          <w:rFonts w:ascii="Times New Roman" w:hAnsi="Times New Roman" w:cs="Times New Roman"/>
          <w:sz w:val="28"/>
          <w:szCs w:val="28"/>
        </w:rPr>
        <w:t>и</w:t>
      </w:r>
      <w:r w:rsidRPr="000F4EA9">
        <w:rPr>
          <w:rFonts w:ascii="Times New Roman" w:hAnsi="Times New Roman" w:cs="Times New Roman"/>
          <w:sz w:val="28"/>
          <w:szCs w:val="28"/>
        </w:rPr>
        <w:t>рокого круга покупателей различных социальных слоев, поддержка репутации надежного и честного партнера.</w:t>
      </w:r>
    </w:p>
    <w:p w:rsidR="000F4EA9" w:rsidRPr="000F4EA9" w:rsidRDefault="000F4EA9" w:rsidP="00550868">
      <w:pPr>
        <w:tabs>
          <w:tab w:val="left" w:leader="dot" w:pos="9356"/>
        </w:tabs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EA9">
        <w:rPr>
          <w:rFonts w:ascii="Times New Roman" w:hAnsi="Times New Roman" w:cs="Times New Roman"/>
          <w:sz w:val="28"/>
          <w:szCs w:val="28"/>
        </w:rPr>
        <w:t>Освоение новой продукции  и технологий производства главное  конк</w:t>
      </w:r>
      <w:r w:rsidRPr="000F4EA9">
        <w:rPr>
          <w:rFonts w:ascii="Times New Roman" w:hAnsi="Times New Roman" w:cs="Times New Roman"/>
          <w:sz w:val="28"/>
          <w:szCs w:val="28"/>
        </w:rPr>
        <w:t>у</w:t>
      </w:r>
      <w:r w:rsidRPr="000F4EA9">
        <w:rPr>
          <w:rFonts w:ascii="Times New Roman" w:hAnsi="Times New Roman" w:cs="Times New Roman"/>
          <w:sz w:val="28"/>
          <w:szCs w:val="28"/>
        </w:rPr>
        <w:t>рентное преимущество предпр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0F4EA9">
        <w:rPr>
          <w:rFonts w:ascii="Times New Roman" w:hAnsi="Times New Roman" w:cs="Times New Roman"/>
          <w:sz w:val="28"/>
          <w:szCs w:val="28"/>
        </w:rPr>
        <w:t>тия.</w:t>
      </w:r>
    </w:p>
    <w:p w:rsidR="000F4EA9" w:rsidRPr="000F4EA9" w:rsidRDefault="000F4EA9" w:rsidP="00550868">
      <w:pPr>
        <w:tabs>
          <w:tab w:val="left" w:leader="dot" w:pos="9356"/>
        </w:tabs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EA9">
        <w:rPr>
          <w:rFonts w:ascii="Times New Roman" w:hAnsi="Times New Roman" w:cs="Times New Roman"/>
          <w:sz w:val="28"/>
          <w:szCs w:val="28"/>
        </w:rPr>
        <w:t>Перед руководством ООО    «Монолит</w:t>
      </w:r>
      <w:r w:rsidR="00A44D6A">
        <w:rPr>
          <w:rFonts w:ascii="Times New Roman" w:hAnsi="Times New Roman" w:cs="Times New Roman"/>
          <w:sz w:val="28"/>
          <w:szCs w:val="28"/>
        </w:rPr>
        <w:t>–</w:t>
      </w:r>
      <w:r w:rsidRPr="000F4EA9">
        <w:rPr>
          <w:rFonts w:ascii="Times New Roman" w:hAnsi="Times New Roman" w:cs="Times New Roman"/>
          <w:sz w:val="28"/>
          <w:szCs w:val="28"/>
        </w:rPr>
        <w:t>Строй»    стоит задача, закл</w:t>
      </w:r>
      <w:r w:rsidRPr="000F4EA9">
        <w:rPr>
          <w:rFonts w:ascii="Times New Roman" w:hAnsi="Times New Roman" w:cs="Times New Roman"/>
          <w:sz w:val="28"/>
          <w:szCs w:val="28"/>
        </w:rPr>
        <w:t>ю</w:t>
      </w:r>
      <w:r w:rsidRPr="000F4EA9">
        <w:rPr>
          <w:rFonts w:ascii="Times New Roman" w:hAnsi="Times New Roman" w:cs="Times New Roman"/>
          <w:sz w:val="28"/>
          <w:szCs w:val="28"/>
        </w:rPr>
        <w:t>чающаяся в применении прогрессивных  технологий управления, быстрой р</w:t>
      </w:r>
      <w:r w:rsidRPr="000F4EA9">
        <w:rPr>
          <w:rFonts w:ascii="Times New Roman" w:hAnsi="Times New Roman" w:cs="Times New Roman"/>
          <w:sz w:val="28"/>
          <w:szCs w:val="28"/>
        </w:rPr>
        <w:t>е</w:t>
      </w:r>
      <w:r w:rsidRPr="000F4EA9">
        <w:rPr>
          <w:rFonts w:ascii="Times New Roman" w:hAnsi="Times New Roman" w:cs="Times New Roman"/>
          <w:sz w:val="28"/>
          <w:szCs w:val="28"/>
        </w:rPr>
        <w:t>акции  на изменении конъюнктуры рынка, понимающего и человеческого  о</w:t>
      </w:r>
      <w:r w:rsidRPr="000F4EA9">
        <w:rPr>
          <w:rFonts w:ascii="Times New Roman" w:hAnsi="Times New Roman" w:cs="Times New Roman"/>
          <w:sz w:val="28"/>
          <w:szCs w:val="28"/>
        </w:rPr>
        <w:t>т</w:t>
      </w:r>
      <w:r w:rsidRPr="000F4EA9">
        <w:rPr>
          <w:rFonts w:ascii="Times New Roman" w:hAnsi="Times New Roman" w:cs="Times New Roman"/>
          <w:sz w:val="28"/>
          <w:szCs w:val="28"/>
        </w:rPr>
        <w:t>ношения к своим подчиненным.</w:t>
      </w:r>
    </w:p>
    <w:p w:rsidR="000F4EA9" w:rsidRPr="000F4EA9" w:rsidRDefault="000F4EA9" w:rsidP="00550868">
      <w:pPr>
        <w:tabs>
          <w:tab w:val="left" w:leader="dot" w:pos="9356"/>
        </w:tabs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EA9">
        <w:rPr>
          <w:rFonts w:ascii="Times New Roman" w:hAnsi="Times New Roman" w:cs="Times New Roman"/>
          <w:sz w:val="28"/>
          <w:szCs w:val="28"/>
        </w:rPr>
        <w:t>ООО    «Монолит</w:t>
      </w:r>
      <w:r w:rsidR="00A44D6A">
        <w:rPr>
          <w:rFonts w:ascii="Times New Roman" w:hAnsi="Times New Roman" w:cs="Times New Roman"/>
          <w:sz w:val="28"/>
          <w:szCs w:val="28"/>
        </w:rPr>
        <w:t>–</w:t>
      </w:r>
      <w:r w:rsidRPr="000F4EA9">
        <w:rPr>
          <w:rFonts w:ascii="Times New Roman" w:hAnsi="Times New Roman" w:cs="Times New Roman"/>
          <w:sz w:val="28"/>
          <w:szCs w:val="28"/>
        </w:rPr>
        <w:t>Строй»    имеет    в    собственности    складское п</w:t>
      </w:r>
      <w:r w:rsidRPr="000F4EA9">
        <w:rPr>
          <w:rFonts w:ascii="Times New Roman" w:hAnsi="Times New Roman" w:cs="Times New Roman"/>
          <w:sz w:val="28"/>
          <w:szCs w:val="28"/>
        </w:rPr>
        <w:t>о</w:t>
      </w:r>
      <w:r w:rsidRPr="000F4EA9">
        <w:rPr>
          <w:rFonts w:ascii="Times New Roman" w:hAnsi="Times New Roman" w:cs="Times New Roman"/>
          <w:sz w:val="28"/>
          <w:szCs w:val="28"/>
        </w:rPr>
        <w:t>мещение   и      мастерскую    по    изготовлению    строительной брусчатки.</w:t>
      </w:r>
    </w:p>
    <w:p w:rsidR="000F4EA9" w:rsidRPr="00C53731" w:rsidRDefault="000F4EA9" w:rsidP="00550868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C53731">
        <w:rPr>
          <w:rFonts w:ascii="Times New Roman" w:hAnsi="Times New Roman" w:cs="Times New Roman"/>
          <w:sz w:val="28"/>
          <w:szCs w:val="28"/>
        </w:rPr>
        <w:t>Ф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>ункционирования предприятия как системы хозяйствующих элементов (подразделений) обеспечивается через его внутренний экономический мех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 xml:space="preserve">низм. Структура этого механизма определяется </w:t>
      </w:r>
      <w:proofErr w:type="gramStart"/>
      <w:r w:rsidRPr="00C53731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C537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F4EA9" w:rsidRPr="00C53731" w:rsidRDefault="00EA0644" w:rsidP="000551F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 w:right="-1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организационно </w:t>
      </w:r>
      <w:r w:rsidR="000F4EA9" w:rsidRPr="00C5373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F4EA9" w:rsidRPr="00C53731">
        <w:rPr>
          <w:color w:val="000000"/>
          <w:sz w:val="28"/>
          <w:szCs w:val="28"/>
        </w:rPr>
        <w:t>техническую систему или формирования вертикальных связей между подразделениями и административным центром и горизо</w:t>
      </w:r>
      <w:r w:rsidR="000F4EA9" w:rsidRPr="00C53731">
        <w:rPr>
          <w:color w:val="000000"/>
          <w:sz w:val="28"/>
          <w:szCs w:val="28"/>
        </w:rPr>
        <w:t>н</w:t>
      </w:r>
      <w:r w:rsidR="000F4EA9" w:rsidRPr="00C53731">
        <w:rPr>
          <w:color w:val="000000"/>
          <w:sz w:val="28"/>
          <w:szCs w:val="28"/>
        </w:rPr>
        <w:t>тальных связей между отдельными подразделениями;</w:t>
      </w:r>
    </w:p>
    <w:p w:rsidR="000F4EA9" w:rsidRPr="00C53731" w:rsidRDefault="000F4EA9" w:rsidP="000551F4">
      <w:pPr>
        <w:pStyle w:val="a3"/>
        <w:numPr>
          <w:ilvl w:val="0"/>
          <w:numId w:val="2"/>
        </w:numPr>
        <w:shd w:val="clear" w:color="auto" w:fill="FFFFFF"/>
        <w:ind w:left="720" w:right="-1"/>
        <w:contextualSpacing/>
        <w:jc w:val="both"/>
        <w:textAlignment w:val="baseline"/>
        <w:rPr>
          <w:color w:val="000000"/>
          <w:sz w:val="28"/>
          <w:szCs w:val="28"/>
        </w:rPr>
      </w:pPr>
      <w:r w:rsidRPr="00C53731">
        <w:rPr>
          <w:color w:val="000000"/>
          <w:sz w:val="28"/>
          <w:szCs w:val="28"/>
        </w:rPr>
        <w:t>систему планирования деятельности подразделений;</w:t>
      </w:r>
    </w:p>
    <w:p w:rsidR="000F4EA9" w:rsidRPr="00C53731" w:rsidRDefault="000F4EA9" w:rsidP="000551F4">
      <w:pPr>
        <w:pStyle w:val="a3"/>
        <w:numPr>
          <w:ilvl w:val="0"/>
          <w:numId w:val="3"/>
        </w:numPr>
        <w:shd w:val="clear" w:color="auto" w:fill="FFFFFF"/>
        <w:ind w:left="720" w:right="-1"/>
        <w:contextualSpacing/>
        <w:jc w:val="both"/>
        <w:textAlignment w:val="baseline"/>
        <w:rPr>
          <w:color w:val="000000"/>
          <w:sz w:val="28"/>
          <w:szCs w:val="28"/>
        </w:rPr>
      </w:pPr>
      <w:r w:rsidRPr="00C53731">
        <w:rPr>
          <w:color w:val="000000"/>
          <w:sz w:val="28"/>
          <w:szCs w:val="28"/>
        </w:rPr>
        <w:t>систему контроля и оценки деятельности подразделений;</w:t>
      </w:r>
    </w:p>
    <w:p w:rsidR="000F4EA9" w:rsidRPr="00C53731" w:rsidRDefault="000F4EA9" w:rsidP="000551F4">
      <w:pPr>
        <w:pStyle w:val="a3"/>
        <w:numPr>
          <w:ilvl w:val="0"/>
          <w:numId w:val="3"/>
        </w:numPr>
        <w:shd w:val="clear" w:color="auto" w:fill="FFFFFF"/>
        <w:ind w:left="720" w:right="-1"/>
        <w:contextualSpacing/>
        <w:jc w:val="both"/>
        <w:textAlignment w:val="baseline"/>
        <w:rPr>
          <w:color w:val="000000"/>
          <w:sz w:val="28"/>
          <w:szCs w:val="28"/>
        </w:rPr>
      </w:pPr>
      <w:r w:rsidRPr="00C53731">
        <w:rPr>
          <w:color w:val="000000"/>
          <w:sz w:val="28"/>
          <w:szCs w:val="28"/>
        </w:rPr>
        <w:lastRenderedPageBreak/>
        <w:t>установление материальной ответственности подразделений;</w:t>
      </w:r>
    </w:p>
    <w:p w:rsidR="000F4EA9" w:rsidRPr="00C53731" w:rsidRDefault="000F4EA9" w:rsidP="000551F4">
      <w:pPr>
        <w:pStyle w:val="a3"/>
        <w:numPr>
          <w:ilvl w:val="0"/>
          <w:numId w:val="3"/>
        </w:numPr>
        <w:shd w:val="clear" w:color="auto" w:fill="FFFFFF"/>
        <w:ind w:left="720" w:right="-1"/>
        <w:contextualSpacing/>
        <w:jc w:val="both"/>
        <w:textAlignment w:val="baseline"/>
        <w:rPr>
          <w:color w:val="000000"/>
          <w:sz w:val="28"/>
          <w:szCs w:val="28"/>
        </w:rPr>
      </w:pPr>
      <w:r w:rsidRPr="00C53731">
        <w:rPr>
          <w:color w:val="000000"/>
          <w:sz w:val="28"/>
          <w:szCs w:val="28"/>
        </w:rPr>
        <w:t>мотивационный механизм функционирования.</w:t>
      </w:r>
    </w:p>
    <w:p w:rsidR="000F4EA9" w:rsidRPr="00C53731" w:rsidRDefault="000F4EA9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53731">
        <w:rPr>
          <w:color w:val="000000"/>
          <w:sz w:val="28"/>
          <w:szCs w:val="28"/>
        </w:rPr>
        <w:t>Организационно</w:t>
      </w:r>
      <w:r w:rsidR="00A44D6A">
        <w:rPr>
          <w:color w:val="000000"/>
          <w:sz w:val="28"/>
          <w:szCs w:val="28"/>
        </w:rPr>
        <w:t>–</w:t>
      </w:r>
      <w:r w:rsidRPr="00C53731">
        <w:rPr>
          <w:color w:val="000000"/>
          <w:sz w:val="28"/>
          <w:szCs w:val="28"/>
        </w:rPr>
        <w:t>техническая система предприятия определяется пр</w:t>
      </w:r>
      <w:r w:rsidRPr="00C53731">
        <w:rPr>
          <w:color w:val="000000"/>
          <w:sz w:val="28"/>
          <w:szCs w:val="28"/>
        </w:rPr>
        <w:t>е</w:t>
      </w:r>
      <w:r w:rsidRPr="00C53731">
        <w:rPr>
          <w:color w:val="000000"/>
          <w:sz w:val="28"/>
          <w:szCs w:val="28"/>
        </w:rPr>
        <w:t>имущественно формой связей между отдельными подразделениями. Можно определить три типа технологических связей производства:</w:t>
      </w:r>
    </w:p>
    <w:p w:rsidR="000F4EA9" w:rsidRPr="00C53731" w:rsidRDefault="000F4EA9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53731">
        <w:rPr>
          <w:color w:val="000000"/>
          <w:sz w:val="28"/>
          <w:szCs w:val="28"/>
        </w:rPr>
        <w:t xml:space="preserve">1. </w:t>
      </w:r>
      <w:proofErr w:type="gramStart"/>
      <w:r w:rsidRPr="00C53731">
        <w:rPr>
          <w:color w:val="000000"/>
          <w:sz w:val="28"/>
          <w:szCs w:val="28"/>
        </w:rPr>
        <w:t>Последовательный</w:t>
      </w:r>
      <w:proofErr w:type="gramEnd"/>
      <w:r w:rsidRPr="00C53731">
        <w:rPr>
          <w:color w:val="000000"/>
          <w:sz w:val="28"/>
          <w:szCs w:val="28"/>
        </w:rPr>
        <w:t xml:space="preserve"> технологическая связь, которому присуща открытая сеть связей между производствами, специализирующихся на производстве о</w:t>
      </w:r>
      <w:r w:rsidRPr="00C53731">
        <w:rPr>
          <w:color w:val="000000"/>
          <w:sz w:val="28"/>
          <w:szCs w:val="28"/>
        </w:rPr>
        <w:t>д</w:t>
      </w:r>
      <w:r w:rsidRPr="00C53731">
        <w:rPr>
          <w:color w:val="000000"/>
          <w:sz w:val="28"/>
          <w:szCs w:val="28"/>
        </w:rPr>
        <w:t xml:space="preserve">нородного конечного продукта. В такой сети исходное сырье последовательно перерабатывается в </w:t>
      </w:r>
      <w:proofErr w:type="spellStart"/>
      <w:r w:rsidRPr="00C53731">
        <w:rPr>
          <w:color w:val="000000"/>
          <w:sz w:val="28"/>
          <w:szCs w:val="28"/>
        </w:rPr>
        <w:t>n</w:t>
      </w:r>
      <w:proofErr w:type="spellEnd"/>
      <w:r w:rsidRPr="00C53731">
        <w:rPr>
          <w:color w:val="000000"/>
          <w:sz w:val="28"/>
          <w:szCs w:val="28"/>
        </w:rPr>
        <w:t xml:space="preserve"> производствах. Центром этой системы (главным прои</w:t>
      </w:r>
      <w:r w:rsidRPr="00C53731">
        <w:rPr>
          <w:color w:val="000000"/>
          <w:sz w:val="28"/>
          <w:szCs w:val="28"/>
        </w:rPr>
        <w:t>з</w:t>
      </w:r>
      <w:r w:rsidRPr="00C53731">
        <w:rPr>
          <w:color w:val="000000"/>
          <w:sz w:val="28"/>
          <w:szCs w:val="28"/>
        </w:rPr>
        <w:t>водством) является производство конечного продукта, которое определяется результатами деятельности всех элементов технологической системы. Такая сеть связей характерна для металлургической, текстильной, химической, лесной и других отраслей промышленности.</w:t>
      </w:r>
    </w:p>
    <w:p w:rsidR="000F4EA9" w:rsidRPr="00C53731" w:rsidRDefault="000F4EA9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53731">
        <w:rPr>
          <w:color w:val="000000"/>
          <w:sz w:val="28"/>
          <w:szCs w:val="28"/>
        </w:rPr>
        <w:t xml:space="preserve">2. </w:t>
      </w:r>
      <w:proofErr w:type="gramStart"/>
      <w:r w:rsidRPr="00C53731">
        <w:rPr>
          <w:color w:val="000000"/>
          <w:sz w:val="28"/>
          <w:szCs w:val="28"/>
        </w:rPr>
        <w:t>Параллельный технологическая связь, которая представляет собой сеть связей с развертыванием выходов из первой производственного звена в ряд п</w:t>
      </w:r>
      <w:r w:rsidRPr="00C53731">
        <w:rPr>
          <w:color w:val="000000"/>
          <w:sz w:val="28"/>
          <w:szCs w:val="28"/>
        </w:rPr>
        <w:t>а</w:t>
      </w:r>
      <w:r w:rsidRPr="00C53731">
        <w:rPr>
          <w:color w:val="000000"/>
          <w:sz w:val="28"/>
          <w:szCs w:val="28"/>
        </w:rPr>
        <w:t>раллельных производств, которые изготавливают из полуфабрикатов разли</w:t>
      </w:r>
      <w:r w:rsidRPr="00C53731">
        <w:rPr>
          <w:color w:val="000000"/>
          <w:sz w:val="28"/>
          <w:szCs w:val="28"/>
        </w:rPr>
        <w:t>ч</w:t>
      </w:r>
      <w:r w:rsidRPr="00C53731">
        <w:rPr>
          <w:color w:val="000000"/>
          <w:sz w:val="28"/>
          <w:szCs w:val="28"/>
        </w:rPr>
        <w:t>ные конечные продукты.</w:t>
      </w:r>
      <w:proofErr w:type="gramEnd"/>
      <w:r w:rsidRPr="00C53731">
        <w:rPr>
          <w:color w:val="000000"/>
          <w:sz w:val="28"/>
          <w:szCs w:val="28"/>
        </w:rPr>
        <w:t xml:space="preserve"> Центральным элементом такой производственной системы является производство, которое перерабатывает исходное сырье. Такая структура имеет место в нефтеперерабатывающей, деревообрабатывающей, обувной и швейной промышленности.</w:t>
      </w:r>
    </w:p>
    <w:p w:rsidR="000F4EA9" w:rsidRPr="00C53731" w:rsidRDefault="00EA0644" w:rsidP="00550868">
      <w:pPr>
        <w:pStyle w:val="a3"/>
        <w:shd w:val="clear" w:color="auto" w:fill="FFFFFF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 xml:space="preserve">Последовательно – </w:t>
      </w:r>
      <w:r w:rsidR="000F4EA9" w:rsidRPr="00C53731">
        <w:rPr>
          <w:color w:val="000000"/>
          <w:sz w:val="28"/>
          <w:szCs w:val="28"/>
        </w:rPr>
        <w:t>параллельный технологический связь – это сеть связей с разными входами исходного сырья в ряд производств с последовател</w:t>
      </w:r>
      <w:r w:rsidR="000F4EA9" w:rsidRPr="00C53731">
        <w:rPr>
          <w:color w:val="000000"/>
          <w:sz w:val="28"/>
          <w:szCs w:val="28"/>
        </w:rPr>
        <w:t>ь</w:t>
      </w:r>
      <w:r w:rsidR="000F4EA9" w:rsidRPr="00C53731">
        <w:rPr>
          <w:color w:val="000000"/>
          <w:sz w:val="28"/>
          <w:szCs w:val="28"/>
        </w:rPr>
        <w:t>ным развертыванием вхо</w:t>
      </w:r>
      <w:r>
        <w:rPr>
          <w:color w:val="000000"/>
          <w:sz w:val="28"/>
          <w:szCs w:val="28"/>
        </w:rPr>
        <w:t xml:space="preserve">дов в такие производства, одно – </w:t>
      </w:r>
      <w:r w:rsidR="000F4EA9" w:rsidRPr="00C53731">
        <w:rPr>
          <w:color w:val="000000"/>
          <w:sz w:val="28"/>
          <w:szCs w:val="28"/>
        </w:rPr>
        <w:t>или двухуровневым полуфабрикатом и конечным продуктом.</w:t>
      </w:r>
      <w:proofErr w:type="gramEnd"/>
      <w:r w:rsidR="000F4EA9" w:rsidRPr="00C53731">
        <w:rPr>
          <w:color w:val="000000"/>
          <w:sz w:val="28"/>
          <w:szCs w:val="28"/>
        </w:rPr>
        <w:t xml:space="preserve"> В среднем звене такой производс</w:t>
      </w:r>
      <w:r w:rsidR="000F4EA9" w:rsidRPr="00C53731">
        <w:rPr>
          <w:color w:val="000000"/>
          <w:sz w:val="28"/>
          <w:szCs w:val="28"/>
        </w:rPr>
        <w:t>т</w:t>
      </w:r>
      <w:r w:rsidR="000F4EA9" w:rsidRPr="00C53731">
        <w:rPr>
          <w:color w:val="000000"/>
          <w:sz w:val="28"/>
          <w:szCs w:val="28"/>
        </w:rPr>
        <w:t>венной системы изготавливаются полупродукты для конечного звена, однако они сами могут быть конечными продуктами. Такая структура характерна для машиностроительных отраслей промышленности (авиационной, автомобил</w:t>
      </w:r>
      <w:r w:rsidR="000F4EA9" w:rsidRPr="00C53731">
        <w:rPr>
          <w:color w:val="000000"/>
          <w:sz w:val="28"/>
          <w:szCs w:val="28"/>
        </w:rPr>
        <w:t>ь</w:t>
      </w:r>
      <w:r w:rsidR="000F4EA9" w:rsidRPr="00C53731">
        <w:rPr>
          <w:color w:val="000000"/>
          <w:sz w:val="28"/>
          <w:szCs w:val="28"/>
        </w:rPr>
        <w:t>ной, судостроительной и др.).</w:t>
      </w:r>
    </w:p>
    <w:p w:rsidR="000F4EA9" w:rsidRPr="00C53731" w:rsidRDefault="000F4EA9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53731">
        <w:rPr>
          <w:color w:val="000000"/>
          <w:sz w:val="28"/>
          <w:szCs w:val="28"/>
        </w:rPr>
        <w:lastRenderedPageBreak/>
        <w:t>Структура технологической сети производства конечного продукта вли</w:t>
      </w:r>
      <w:r w:rsidRPr="00C53731">
        <w:rPr>
          <w:color w:val="000000"/>
          <w:sz w:val="28"/>
          <w:szCs w:val="28"/>
        </w:rPr>
        <w:t>я</w:t>
      </w:r>
      <w:r w:rsidRPr="00C53731">
        <w:rPr>
          <w:color w:val="000000"/>
          <w:sz w:val="28"/>
          <w:szCs w:val="28"/>
        </w:rPr>
        <w:t>ет на организацию производственной кооперации между подразделениями, о</w:t>
      </w:r>
      <w:r w:rsidRPr="00C53731">
        <w:rPr>
          <w:color w:val="000000"/>
          <w:sz w:val="28"/>
          <w:szCs w:val="28"/>
        </w:rPr>
        <w:t>п</w:t>
      </w:r>
      <w:r w:rsidRPr="00C53731">
        <w:rPr>
          <w:color w:val="000000"/>
          <w:sz w:val="28"/>
          <w:szCs w:val="28"/>
        </w:rPr>
        <w:t>ределяет степень зависимости подразделения предприятия от его администр</w:t>
      </w:r>
      <w:r w:rsidRPr="00C53731">
        <w:rPr>
          <w:color w:val="000000"/>
          <w:sz w:val="28"/>
          <w:szCs w:val="28"/>
        </w:rPr>
        <w:t>а</w:t>
      </w:r>
      <w:r w:rsidRPr="00C53731">
        <w:rPr>
          <w:color w:val="000000"/>
          <w:sz w:val="28"/>
          <w:szCs w:val="28"/>
        </w:rPr>
        <w:t>тивного центра, а также организацию управления на уровне административного центра.</w:t>
      </w:r>
    </w:p>
    <w:p w:rsidR="000F4EA9" w:rsidRPr="00C53731" w:rsidRDefault="000F4EA9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53731">
        <w:rPr>
          <w:color w:val="000000"/>
          <w:sz w:val="28"/>
          <w:szCs w:val="28"/>
        </w:rPr>
        <w:t>Планирование деятельности подразделений осуществляется путем уст</w:t>
      </w:r>
      <w:r w:rsidRPr="00C53731">
        <w:rPr>
          <w:color w:val="000000"/>
          <w:sz w:val="28"/>
          <w:szCs w:val="28"/>
        </w:rPr>
        <w:t>а</w:t>
      </w:r>
      <w:r w:rsidRPr="00C53731">
        <w:rPr>
          <w:color w:val="000000"/>
          <w:sz w:val="28"/>
          <w:szCs w:val="28"/>
        </w:rPr>
        <w:t>новления основн</w:t>
      </w:r>
      <w:r w:rsidR="00EA0644">
        <w:rPr>
          <w:color w:val="000000"/>
          <w:sz w:val="28"/>
          <w:szCs w:val="28"/>
        </w:rPr>
        <w:t xml:space="preserve">ых показателей производственно – </w:t>
      </w:r>
      <w:r w:rsidRPr="00C53731">
        <w:rPr>
          <w:color w:val="000000"/>
          <w:sz w:val="28"/>
          <w:szCs w:val="28"/>
        </w:rPr>
        <w:t>хозяйственной деятельн</w:t>
      </w:r>
      <w:r w:rsidRPr="00C53731">
        <w:rPr>
          <w:color w:val="000000"/>
          <w:sz w:val="28"/>
          <w:szCs w:val="28"/>
        </w:rPr>
        <w:t>о</w:t>
      </w:r>
      <w:r w:rsidRPr="00C53731">
        <w:rPr>
          <w:color w:val="000000"/>
          <w:sz w:val="28"/>
          <w:szCs w:val="28"/>
        </w:rPr>
        <w:t>сти подразделений и базируется на прогрессивных нормах материальных, тр</w:t>
      </w:r>
      <w:r w:rsidRPr="00C53731">
        <w:rPr>
          <w:color w:val="000000"/>
          <w:sz w:val="28"/>
          <w:szCs w:val="28"/>
        </w:rPr>
        <w:t>у</w:t>
      </w:r>
      <w:r w:rsidRPr="00C53731">
        <w:rPr>
          <w:color w:val="000000"/>
          <w:sz w:val="28"/>
          <w:szCs w:val="28"/>
        </w:rPr>
        <w:t>довых и денежных затрат. В зависимости от задач, которые решают те или иные подразделения, применяются такие показатели, в наибольшей степени стимулируют достижение высоких результатов.</w:t>
      </w:r>
    </w:p>
    <w:p w:rsidR="000F4EA9" w:rsidRPr="00C53731" w:rsidRDefault="000F4EA9" w:rsidP="00550868">
      <w:pPr>
        <w:pStyle w:val="a3"/>
        <w:shd w:val="clear" w:color="auto" w:fill="FFFFFF"/>
        <w:spacing w:before="375" w:after="450"/>
        <w:ind w:right="-1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53731">
        <w:rPr>
          <w:color w:val="000000"/>
          <w:sz w:val="28"/>
          <w:szCs w:val="28"/>
        </w:rPr>
        <w:t>Система контроля и оценки деятельности подразделений позволяет опр</w:t>
      </w:r>
      <w:r w:rsidRPr="00C53731">
        <w:rPr>
          <w:color w:val="000000"/>
          <w:sz w:val="28"/>
          <w:szCs w:val="28"/>
        </w:rPr>
        <w:t>е</w:t>
      </w:r>
      <w:r w:rsidRPr="00C53731">
        <w:rPr>
          <w:color w:val="000000"/>
          <w:sz w:val="28"/>
          <w:szCs w:val="28"/>
        </w:rPr>
        <w:t>делить причины отклонений, место их возникновения и принять соответс</w:t>
      </w:r>
      <w:r w:rsidRPr="00C53731">
        <w:rPr>
          <w:color w:val="000000"/>
          <w:sz w:val="28"/>
          <w:szCs w:val="28"/>
        </w:rPr>
        <w:t>т</w:t>
      </w:r>
      <w:r w:rsidRPr="00C53731">
        <w:rPr>
          <w:color w:val="000000"/>
          <w:sz w:val="28"/>
          <w:szCs w:val="28"/>
        </w:rPr>
        <w:t>вующие меры по устранению недостатков и распространение позитивных р</w:t>
      </w:r>
      <w:r w:rsidRPr="00C53731">
        <w:rPr>
          <w:color w:val="000000"/>
          <w:sz w:val="28"/>
          <w:szCs w:val="28"/>
        </w:rPr>
        <w:t>е</w:t>
      </w:r>
      <w:r w:rsidRPr="00C53731">
        <w:rPr>
          <w:color w:val="000000"/>
          <w:sz w:val="28"/>
          <w:szCs w:val="28"/>
        </w:rPr>
        <w:t>зультатов. Система оценки деятельности определяет те подразделения, которые рационально используют экономические рычаги в организации своей деятел</w:t>
      </w:r>
      <w:r w:rsidRPr="00C53731">
        <w:rPr>
          <w:color w:val="000000"/>
          <w:sz w:val="28"/>
          <w:szCs w:val="28"/>
        </w:rPr>
        <w:t>ь</w:t>
      </w:r>
      <w:r w:rsidRPr="00C53731">
        <w:rPr>
          <w:color w:val="000000"/>
          <w:sz w:val="28"/>
          <w:szCs w:val="28"/>
        </w:rPr>
        <w:t>ности и обеспечивают рост результативности функционирования предприятия в целом.</w:t>
      </w:r>
    </w:p>
    <w:p w:rsidR="000F4EA9" w:rsidRPr="00C53731" w:rsidRDefault="000F4EA9" w:rsidP="00550868">
      <w:pPr>
        <w:pStyle w:val="a3"/>
        <w:shd w:val="clear" w:color="auto" w:fill="FFFFFF"/>
        <w:spacing w:after="400" w:afterAutospacing="0"/>
        <w:ind w:right="-1" w:firstLine="709"/>
        <w:jc w:val="both"/>
        <w:textAlignment w:val="baseline"/>
        <w:rPr>
          <w:color w:val="000000"/>
          <w:sz w:val="28"/>
          <w:szCs w:val="28"/>
        </w:rPr>
      </w:pPr>
      <w:r w:rsidRPr="00C53731">
        <w:rPr>
          <w:color w:val="000000"/>
          <w:sz w:val="28"/>
          <w:szCs w:val="28"/>
        </w:rPr>
        <w:t>Установление материальной ответственности подразделений предусма</w:t>
      </w:r>
      <w:r w:rsidRPr="00C53731">
        <w:rPr>
          <w:color w:val="000000"/>
          <w:sz w:val="28"/>
          <w:szCs w:val="28"/>
        </w:rPr>
        <w:t>т</w:t>
      </w:r>
      <w:r w:rsidRPr="00C53731">
        <w:rPr>
          <w:color w:val="000000"/>
          <w:sz w:val="28"/>
          <w:szCs w:val="28"/>
        </w:rPr>
        <w:t>ривает компенсацию убытков одного подразделения за счет прибыли или себ</w:t>
      </w:r>
      <w:r w:rsidRPr="00C53731">
        <w:rPr>
          <w:color w:val="000000"/>
          <w:sz w:val="28"/>
          <w:szCs w:val="28"/>
        </w:rPr>
        <w:t>е</w:t>
      </w:r>
      <w:r w:rsidRPr="00C53731">
        <w:rPr>
          <w:color w:val="000000"/>
          <w:sz w:val="28"/>
          <w:szCs w:val="28"/>
        </w:rPr>
        <w:t>стоимости другой, по вине которого они возникли.</w:t>
      </w:r>
    </w:p>
    <w:p w:rsidR="000F4EA9" w:rsidRPr="00EC49B0" w:rsidRDefault="00C53731" w:rsidP="00550868">
      <w:pPr>
        <w:spacing w:after="400"/>
        <w:ind w:right="-1" w:firstLine="709"/>
        <w:jc w:val="both"/>
        <w:rPr>
          <w:b/>
          <w:color w:val="000000"/>
          <w:sz w:val="28"/>
          <w:szCs w:val="28"/>
        </w:rPr>
      </w:pPr>
      <w:r w:rsidRPr="00BC4AAB">
        <w:rPr>
          <w:rFonts w:ascii="Times New Roman" w:hAnsi="Times New Roman" w:cs="Times New Roman"/>
          <w:sz w:val="28"/>
          <w:szCs w:val="28"/>
        </w:rPr>
        <w:t>2.2 Анализ сложившегося мех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4AAB">
        <w:rPr>
          <w:rFonts w:ascii="Times New Roman" w:hAnsi="Times New Roman" w:cs="Times New Roman"/>
          <w:sz w:val="28"/>
          <w:szCs w:val="28"/>
        </w:rPr>
        <w:t xml:space="preserve">низма управления </w:t>
      </w:r>
      <w:r w:rsidRPr="00922058">
        <w:rPr>
          <w:rFonts w:ascii="Times New Roman" w:hAnsi="Times New Roman" w:cs="Times New Roman"/>
          <w:sz w:val="28"/>
          <w:szCs w:val="28"/>
        </w:rPr>
        <w:t>ООО «Монолит</w:t>
      </w:r>
      <w:r w:rsidR="00A44D6A">
        <w:rPr>
          <w:rFonts w:ascii="Times New Roman" w:hAnsi="Times New Roman" w:cs="Times New Roman"/>
          <w:sz w:val="28"/>
          <w:szCs w:val="28"/>
        </w:rPr>
        <w:t>–</w:t>
      </w:r>
      <w:r w:rsidRPr="00922058">
        <w:rPr>
          <w:rFonts w:ascii="Times New Roman" w:hAnsi="Times New Roman" w:cs="Times New Roman"/>
          <w:sz w:val="28"/>
          <w:szCs w:val="28"/>
        </w:rPr>
        <w:t>Строй»</w:t>
      </w:r>
    </w:p>
    <w:p w:rsidR="00520617" w:rsidRPr="00B7666A" w:rsidRDefault="00072CB9" w:rsidP="00550868">
      <w:pPr>
        <w:spacing w:after="400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0617" w:rsidRPr="00520617">
        <w:rPr>
          <w:rFonts w:ascii="Times New Roman" w:hAnsi="Times New Roman" w:cs="Times New Roman"/>
          <w:sz w:val="28"/>
          <w:szCs w:val="28"/>
        </w:rPr>
        <w:t>2.2.1 Экономический инструментарий управления производством ООО «Монолит</w:t>
      </w:r>
      <w:r w:rsidR="00A44D6A">
        <w:rPr>
          <w:rFonts w:ascii="Times New Roman" w:hAnsi="Times New Roman" w:cs="Times New Roman"/>
          <w:sz w:val="28"/>
          <w:szCs w:val="28"/>
        </w:rPr>
        <w:t>–</w:t>
      </w:r>
      <w:r w:rsidR="00520617" w:rsidRPr="00520617">
        <w:rPr>
          <w:rFonts w:ascii="Times New Roman" w:hAnsi="Times New Roman" w:cs="Times New Roman"/>
          <w:sz w:val="28"/>
          <w:szCs w:val="28"/>
        </w:rPr>
        <w:t>Строй»</w:t>
      </w:r>
    </w:p>
    <w:p w:rsidR="00A44D6A" w:rsidRDefault="00A44D6A" w:rsidP="00550868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731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Предприятие имеет ряд  сильных сторон, выгодно отличающих его от конкурентов. Самые главные  из них – низкая стоимость ресурсов и доверие 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покупателя, полученное благодаря качеству продукции и низким ценам. Также предприятие ООО «Монолит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>Строй» обладает набором возможностей, которые могут способствовать укреплению позиции фирмы на рынке – расширение а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 xml:space="preserve">сортимента, увеличение объемов производства, привлечение дополнительных источников финансирования и использование собственных средств. </w:t>
      </w:r>
    </w:p>
    <w:p w:rsidR="00A44D6A" w:rsidRPr="00C53731" w:rsidRDefault="00A44D6A" w:rsidP="00550868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731">
        <w:rPr>
          <w:rFonts w:ascii="Times New Roman" w:hAnsi="Times New Roman" w:cs="Times New Roman"/>
          <w:color w:val="000000"/>
          <w:sz w:val="28"/>
          <w:szCs w:val="28"/>
        </w:rPr>
        <w:t>Сильные стороны: удержание  определенного рынка; высокое качество и низкая цена продукции; большой  запас финансовой устойчивости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D6A" w:rsidRPr="00C53731" w:rsidRDefault="00A44D6A" w:rsidP="00550868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731">
        <w:rPr>
          <w:rFonts w:ascii="Times New Roman" w:hAnsi="Times New Roman" w:cs="Times New Roman"/>
          <w:color w:val="000000"/>
          <w:sz w:val="28"/>
          <w:szCs w:val="28"/>
        </w:rPr>
        <w:t>Слабые стороны: снижение объёма косвенной государственной поддер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>ки; нехватка ресурсов на проведение модернизации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D6A" w:rsidRPr="00C53731" w:rsidRDefault="00A44D6A" w:rsidP="00550868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731">
        <w:rPr>
          <w:rFonts w:ascii="Times New Roman" w:hAnsi="Times New Roman" w:cs="Times New Roman"/>
          <w:color w:val="000000"/>
          <w:sz w:val="28"/>
          <w:szCs w:val="28"/>
        </w:rPr>
        <w:t>Возможности: получение  дополнительных доходов от финансовой и и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 xml:space="preserve">вестиционной деятельности; повышение  спроса на продукцию </w:t>
      </w:r>
      <w:proofErr w:type="gramStart"/>
      <w:r w:rsidRPr="00C537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53731">
        <w:rPr>
          <w:rFonts w:ascii="Times New Roman" w:hAnsi="Times New Roman" w:cs="Times New Roman"/>
          <w:color w:val="000000"/>
          <w:sz w:val="28"/>
          <w:szCs w:val="28"/>
        </w:rPr>
        <w:t xml:space="preserve"> рекламных 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D6A" w:rsidRDefault="00A44D6A" w:rsidP="00550868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731">
        <w:rPr>
          <w:rFonts w:ascii="Times New Roman" w:hAnsi="Times New Roman" w:cs="Times New Roman"/>
          <w:color w:val="000000"/>
          <w:sz w:val="28"/>
          <w:szCs w:val="28"/>
        </w:rPr>
        <w:t>Опасности: неразвитость маркетинговой деятельности; устаревание об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>рудования; высокая конкуренция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D6A" w:rsidRDefault="00A44D6A" w:rsidP="00550868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731">
        <w:rPr>
          <w:rFonts w:ascii="Times New Roman" w:hAnsi="Times New Roman" w:cs="Times New Roman"/>
          <w:color w:val="000000"/>
          <w:sz w:val="28"/>
          <w:szCs w:val="28"/>
        </w:rPr>
        <w:t>Слабые стороны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 xml:space="preserve"> –  необходимо правильно разработать  инвестиционную и инновационную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политики, систему маркетинга –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 xml:space="preserve"> для улучшения связей с п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>требителем, увеличения возможностей организации для расширения произво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3731">
        <w:rPr>
          <w:rFonts w:ascii="Times New Roman" w:hAnsi="Times New Roman" w:cs="Times New Roman"/>
          <w:color w:val="000000"/>
          <w:sz w:val="28"/>
          <w:szCs w:val="28"/>
        </w:rPr>
        <w:t xml:space="preserve"> Угрозы имеют преимущественно внешний характер, и предприятие не может оказать на них существенного влияния.</w:t>
      </w:r>
    </w:p>
    <w:p w:rsidR="00520617" w:rsidRPr="00A44D6A" w:rsidRDefault="00520617" w:rsidP="00550868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617">
        <w:rPr>
          <w:rFonts w:ascii="Times New Roman" w:hAnsi="Times New Roman" w:cs="Times New Roman"/>
          <w:sz w:val="28"/>
          <w:szCs w:val="28"/>
        </w:rPr>
        <w:t>Уст</w:t>
      </w:r>
      <w:r w:rsidR="00A44D6A">
        <w:rPr>
          <w:rFonts w:ascii="Times New Roman" w:hAnsi="Times New Roman" w:cs="Times New Roman"/>
          <w:sz w:val="28"/>
          <w:szCs w:val="28"/>
        </w:rPr>
        <w:t xml:space="preserve">ановление целей производственно – </w:t>
      </w:r>
      <w:r w:rsidRPr="00520617">
        <w:rPr>
          <w:rFonts w:ascii="Times New Roman" w:hAnsi="Times New Roman" w:cs="Times New Roman"/>
          <w:sz w:val="28"/>
          <w:szCs w:val="28"/>
        </w:rPr>
        <w:t>хозяйственной деятельности предполагает целенаправленное воздействие на участников производства, на экономические отношения, возникающие в этой сфере, для достижения заранее намеченных результатов, то есть предполагает определенную систему управл</w:t>
      </w:r>
      <w:r w:rsidRPr="00520617">
        <w:rPr>
          <w:rFonts w:ascii="Times New Roman" w:hAnsi="Times New Roman" w:cs="Times New Roman"/>
          <w:sz w:val="28"/>
          <w:szCs w:val="28"/>
        </w:rPr>
        <w:t>е</w:t>
      </w:r>
      <w:r w:rsidRPr="00520617">
        <w:rPr>
          <w:rFonts w:ascii="Times New Roman" w:hAnsi="Times New Roman" w:cs="Times New Roman"/>
          <w:sz w:val="28"/>
          <w:szCs w:val="28"/>
        </w:rPr>
        <w:t>ния этой деятельностью.</w:t>
      </w:r>
    </w:p>
    <w:p w:rsidR="00C53731" w:rsidRDefault="00520617" w:rsidP="00550868">
      <w:pPr>
        <w:spacing w:after="40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617">
        <w:rPr>
          <w:rFonts w:ascii="Times New Roman" w:hAnsi="Times New Roman" w:cs="Times New Roman"/>
          <w:sz w:val="28"/>
          <w:szCs w:val="28"/>
        </w:rPr>
        <w:t>Управление производством является объективной необходимостью, в</w:t>
      </w:r>
      <w:r w:rsidRPr="00520617">
        <w:rPr>
          <w:rFonts w:ascii="Times New Roman" w:hAnsi="Times New Roman" w:cs="Times New Roman"/>
          <w:sz w:val="28"/>
          <w:szCs w:val="28"/>
        </w:rPr>
        <w:t>ы</w:t>
      </w:r>
      <w:r w:rsidRPr="00520617">
        <w:rPr>
          <w:rFonts w:ascii="Times New Roman" w:hAnsi="Times New Roman" w:cs="Times New Roman"/>
          <w:sz w:val="28"/>
          <w:szCs w:val="28"/>
        </w:rPr>
        <w:t>текающей из с</w:t>
      </w:r>
      <w:r w:rsidR="00A44D6A">
        <w:rPr>
          <w:rFonts w:ascii="Times New Roman" w:hAnsi="Times New Roman" w:cs="Times New Roman"/>
          <w:sz w:val="28"/>
          <w:szCs w:val="28"/>
        </w:rPr>
        <w:t xml:space="preserve">амого характера производственно – </w:t>
      </w:r>
      <w:r w:rsidRPr="00520617">
        <w:rPr>
          <w:rFonts w:ascii="Times New Roman" w:hAnsi="Times New Roman" w:cs="Times New Roman"/>
          <w:sz w:val="28"/>
          <w:szCs w:val="28"/>
        </w:rPr>
        <w:t>хозяйственной системы, и в этом смысле не зависит от характера собственности и соответствующей ему о</w:t>
      </w:r>
      <w:r w:rsidRPr="00520617">
        <w:rPr>
          <w:rFonts w:ascii="Times New Roman" w:hAnsi="Times New Roman" w:cs="Times New Roman"/>
          <w:sz w:val="28"/>
          <w:szCs w:val="28"/>
        </w:rPr>
        <w:t>р</w:t>
      </w:r>
      <w:r w:rsidRPr="00520617">
        <w:rPr>
          <w:rFonts w:ascii="Times New Roman" w:hAnsi="Times New Roman" w:cs="Times New Roman"/>
          <w:sz w:val="28"/>
          <w:szCs w:val="28"/>
        </w:rPr>
        <w:t>ганизационно</w:t>
      </w:r>
      <w:r w:rsidR="00A44D6A">
        <w:rPr>
          <w:rFonts w:ascii="Times New Roman" w:hAnsi="Times New Roman" w:cs="Times New Roman"/>
          <w:sz w:val="28"/>
          <w:szCs w:val="28"/>
        </w:rPr>
        <w:t>–</w:t>
      </w:r>
      <w:r w:rsidRPr="00520617">
        <w:rPr>
          <w:rFonts w:ascii="Times New Roman" w:hAnsi="Times New Roman" w:cs="Times New Roman"/>
          <w:sz w:val="28"/>
          <w:szCs w:val="28"/>
        </w:rPr>
        <w:t>правовой формы предприятия. Хотя, естественно, каждая из с</w:t>
      </w:r>
      <w:r w:rsidRPr="00520617">
        <w:rPr>
          <w:rFonts w:ascii="Times New Roman" w:hAnsi="Times New Roman" w:cs="Times New Roman"/>
          <w:sz w:val="28"/>
          <w:szCs w:val="28"/>
        </w:rPr>
        <w:t>у</w:t>
      </w:r>
      <w:r w:rsidRPr="00520617">
        <w:rPr>
          <w:rFonts w:ascii="Times New Roman" w:hAnsi="Times New Roman" w:cs="Times New Roman"/>
          <w:sz w:val="28"/>
          <w:szCs w:val="28"/>
        </w:rPr>
        <w:lastRenderedPageBreak/>
        <w:t>ществующих организационно</w:t>
      </w:r>
      <w:r w:rsidR="00A44D6A">
        <w:rPr>
          <w:rFonts w:ascii="Times New Roman" w:hAnsi="Times New Roman" w:cs="Times New Roman"/>
          <w:sz w:val="28"/>
          <w:szCs w:val="28"/>
        </w:rPr>
        <w:t>–</w:t>
      </w:r>
      <w:r w:rsidRPr="00520617">
        <w:rPr>
          <w:rFonts w:ascii="Times New Roman" w:hAnsi="Times New Roman" w:cs="Times New Roman"/>
          <w:sz w:val="28"/>
          <w:szCs w:val="28"/>
        </w:rPr>
        <w:t>правовых форм предприятий может иметь ос</w:t>
      </w:r>
      <w:r w:rsidRPr="00520617">
        <w:rPr>
          <w:rFonts w:ascii="Times New Roman" w:hAnsi="Times New Roman" w:cs="Times New Roman"/>
          <w:sz w:val="28"/>
          <w:szCs w:val="28"/>
        </w:rPr>
        <w:t>о</w:t>
      </w:r>
      <w:r w:rsidRPr="00520617">
        <w:rPr>
          <w:rFonts w:ascii="Times New Roman" w:hAnsi="Times New Roman" w:cs="Times New Roman"/>
          <w:sz w:val="28"/>
          <w:szCs w:val="28"/>
        </w:rPr>
        <w:t>бую структуру системы управления производством внутри предприятия. Иначе говоря, как совокупность мероприятий по организа</w:t>
      </w:r>
      <w:r w:rsidR="00A44D6A">
        <w:rPr>
          <w:rFonts w:ascii="Times New Roman" w:hAnsi="Times New Roman" w:cs="Times New Roman"/>
          <w:sz w:val="28"/>
          <w:szCs w:val="28"/>
        </w:rPr>
        <w:t xml:space="preserve">ционно – </w:t>
      </w:r>
      <w:r w:rsidRPr="00520617">
        <w:rPr>
          <w:rFonts w:ascii="Times New Roman" w:hAnsi="Times New Roman" w:cs="Times New Roman"/>
          <w:sz w:val="28"/>
          <w:szCs w:val="28"/>
        </w:rPr>
        <w:t>техническому во</w:t>
      </w:r>
      <w:r w:rsidRPr="00520617">
        <w:rPr>
          <w:rFonts w:ascii="Times New Roman" w:hAnsi="Times New Roman" w:cs="Times New Roman"/>
          <w:sz w:val="28"/>
          <w:szCs w:val="28"/>
        </w:rPr>
        <w:t>з</w:t>
      </w:r>
      <w:r w:rsidRPr="00520617">
        <w:rPr>
          <w:rFonts w:ascii="Times New Roman" w:hAnsi="Times New Roman" w:cs="Times New Roman"/>
          <w:sz w:val="28"/>
          <w:szCs w:val="28"/>
        </w:rPr>
        <w:t>действию на процесс производства путем разработки и применения определе</w:t>
      </w:r>
      <w:r w:rsidRPr="00520617">
        <w:rPr>
          <w:rFonts w:ascii="Times New Roman" w:hAnsi="Times New Roman" w:cs="Times New Roman"/>
          <w:sz w:val="28"/>
          <w:szCs w:val="28"/>
        </w:rPr>
        <w:t>н</w:t>
      </w:r>
      <w:r w:rsidRPr="00520617">
        <w:rPr>
          <w:rFonts w:ascii="Times New Roman" w:hAnsi="Times New Roman" w:cs="Times New Roman"/>
          <w:sz w:val="28"/>
          <w:szCs w:val="28"/>
        </w:rPr>
        <w:t>ной системы организации, технологии и техники его регулирования, управл</w:t>
      </w:r>
      <w:r w:rsidRPr="00520617">
        <w:rPr>
          <w:rFonts w:ascii="Times New Roman" w:hAnsi="Times New Roman" w:cs="Times New Roman"/>
          <w:sz w:val="28"/>
          <w:szCs w:val="28"/>
        </w:rPr>
        <w:t>е</w:t>
      </w:r>
      <w:r w:rsidRPr="00520617">
        <w:rPr>
          <w:rFonts w:ascii="Times New Roman" w:hAnsi="Times New Roman" w:cs="Times New Roman"/>
          <w:sz w:val="28"/>
          <w:szCs w:val="28"/>
        </w:rPr>
        <w:t>ние едино для всех форм и видов про</w:t>
      </w:r>
      <w:r w:rsidR="00A44D6A">
        <w:rPr>
          <w:rFonts w:ascii="Times New Roman" w:hAnsi="Times New Roman" w:cs="Times New Roman"/>
          <w:sz w:val="28"/>
          <w:szCs w:val="28"/>
        </w:rPr>
        <w:t xml:space="preserve">изводственно – </w:t>
      </w:r>
      <w:r w:rsidRPr="00520617">
        <w:rPr>
          <w:rFonts w:ascii="Times New Roman" w:hAnsi="Times New Roman" w:cs="Times New Roman"/>
          <w:sz w:val="28"/>
          <w:szCs w:val="28"/>
        </w:rPr>
        <w:t>хозяйственной деятельн</w:t>
      </w:r>
      <w:r w:rsidRPr="00520617">
        <w:rPr>
          <w:rFonts w:ascii="Times New Roman" w:hAnsi="Times New Roman" w:cs="Times New Roman"/>
          <w:sz w:val="28"/>
          <w:szCs w:val="28"/>
        </w:rPr>
        <w:t>о</w:t>
      </w:r>
      <w:r w:rsidRPr="00520617">
        <w:rPr>
          <w:rFonts w:ascii="Times New Roman" w:hAnsi="Times New Roman" w:cs="Times New Roman"/>
          <w:sz w:val="28"/>
          <w:szCs w:val="28"/>
        </w:rPr>
        <w:t>сти. С другой стороны, как совокупность социаль</w:t>
      </w:r>
      <w:r w:rsidR="00A44D6A">
        <w:rPr>
          <w:rFonts w:ascii="Times New Roman" w:hAnsi="Times New Roman" w:cs="Times New Roman"/>
          <w:sz w:val="28"/>
          <w:szCs w:val="28"/>
        </w:rPr>
        <w:t xml:space="preserve">но – </w:t>
      </w:r>
      <w:r w:rsidRPr="00520617">
        <w:rPr>
          <w:rFonts w:ascii="Times New Roman" w:hAnsi="Times New Roman" w:cs="Times New Roman"/>
          <w:sz w:val="28"/>
          <w:szCs w:val="28"/>
        </w:rPr>
        <w:t>экономических отнош</w:t>
      </w:r>
      <w:r w:rsidRPr="00520617">
        <w:rPr>
          <w:rFonts w:ascii="Times New Roman" w:hAnsi="Times New Roman" w:cs="Times New Roman"/>
          <w:sz w:val="28"/>
          <w:szCs w:val="28"/>
        </w:rPr>
        <w:t>е</w:t>
      </w:r>
      <w:r w:rsidRPr="00520617">
        <w:rPr>
          <w:rFonts w:ascii="Times New Roman" w:hAnsi="Times New Roman" w:cs="Times New Roman"/>
          <w:sz w:val="28"/>
          <w:szCs w:val="28"/>
        </w:rPr>
        <w:t>ний в процессе производства, оно может иметь особенности, связанные с сущ</w:t>
      </w:r>
      <w:r w:rsidRPr="00520617">
        <w:rPr>
          <w:rFonts w:ascii="Times New Roman" w:hAnsi="Times New Roman" w:cs="Times New Roman"/>
          <w:sz w:val="28"/>
          <w:szCs w:val="28"/>
        </w:rPr>
        <w:t>е</w:t>
      </w:r>
      <w:r w:rsidRPr="00520617">
        <w:rPr>
          <w:rFonts w:ascii="Times New Roman" w:hAnsi="Times New Roman" w:cs="Times New Roman"/>
          <w:sz w:val="28"/>
          <w:szCs w:val="28"/>
        </w:rPr>
        <w:t>ствующей формой собственности на предприятии.</w:t>
      </w:r>
    </w:p>
    <w:p w:rsidR="00912666" w:rsidRDefault="00912666" w:rsidP="00550868">
      <w:pPr>
        <w:pStyle w:val="2"/>
        <w:shd w:val="clear" w:color="auto" w:fill="FFFFFF"/>
        <w:tabs>
          <w:tab w:val="left" w:leader="dot" w:pos="9072"/>
        </w:tabs>
        <w:spacing w:before="0" w:beforeAutospacing="0" w:after="0" w:afterAutospacing="0"/>
        <w:ind w:right="-1" w:firstLine="851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2.2.2 Экономический инструментарий управления трудом</w:t>
      </w:r>
    </w:p>
    <w:p w:rsidR="00912666" w:rsidRDefault="00912666" w:rsidP="00550868">
      <w:pPr>
        <w:pStyle w:val="2"/>
        <w:shd w:val="clear" w:color="auto" w:fill="FFFFFF"/>
        <w:tabs>
          <w:tab w:val="left" w:leader="dot" w:pos="9072"/>
        </w:tabs>
        <w:spacing w:before="0" w:beforeAutospacing="0" w:after="0" w:afterAutospacing="0"/>
        <w:ind w:right="-1"/>
        <w:contextualSpacing/>
        <w:rPr>
          <w:b w:val="0"/>
          <w:sz w:val="28"/>
          <w:szCs w:val="28"/>
        </w:rPr>
      </w:pPr>
    </w:p>
    <w:p w:rsidR="00912666" w:rsidRPr="00912666" w:rsidRDefault="00912666" w:rsidP="00550868">
      <w:pPr>
        <w:pStyle w:val="2"/>
        <w:shd w:val="clear" w:color="auto" w:fill="FFFFFF"/>
        <w:tabs>
          <w:tab w:val="left" w:leader="dot" w:pos="9072"/>
        </w:tabs>
        <w:ind w:right="-1" w:firstLine="851"/>
        <w:contextualSpacing/>
        <w:jc w:val="both"/>
        <w:rPr>
          <w:b w:val="0"/>
          <w:sz w:val="28"/>
          <w:szCs w:val="28"/>
        </w:rPr>
      </w:pPr>
      <w:r w:rsidRPr="00912666">
        <w:rPr>
          <w:b w:val="0"/>
          <w:sz w:val="28"/>
          <w:szCs w:val="28"/>
        </w:rPr>
        <w:t>Производственная структура предприятия во многом определяется сп</w:t>
      </w:r>
      <w:r w:rsidRPr="00912666">
        <w:rPr>
          <w:b w:val="0"/>
          <w:sz w:val="28"/>
          <w:szCs w:val="28"/>
        </w:rPr>
        <w:t>е</w:t>
      </w:r>
      <w:r w:rsidRPr="00912666">
        <w:rPr>
          <w:b w:val="0"/>
          <w:sz w:val="28"/>
          <w:szCs w:val="28"/>
        </w:rPr>
        <w:t>цификой применяемых технологических процессов. Организация производс</w:t>
      </w:r>
      <w:r w:rsidRPr="00912666">
        <w:rPr>
          <w:b w:val="0"/>
          <w:sz w:val="28"/>
          <w:szCs w:val="28"/>
        </w:rPr>
        <w:t>т</w:t>
      </w:r>
      <w:r w:rsidRPr="00912666">
        <w:rPr>
          <w:b w:val="0"/>
          <w:sz w:val="28"/>
          <w:szCs w:val="28"/>
        </w:rPr>
        <w:t>венных процессов подчиняется определенным принципам, главными из кот</w:t>
      </w:r>
      <w:r w:rsidRPr="00912666">
        <w:rPr>
          <w:b w:val="0"/>
          <w:sz w:val="28"/>
          <w:szCs w:val="28"/>
        </w:rPr>
        <w:t>о</w:t>
      </w:r>
      <w:r w:rsidRPr="00912666">
        <w:rPr>
          <w:b w:val="0"/>
          <w:sz w:val="28"/>
          <w:szCs w:val="28"/>
        </w:rPr>
        <w:t>рых считаются: специализация, пропорциональность</w:t>
      </w:r>
      <w:r>
        <w:rPr>
          <w:b w:val="0"/>
          <w:sz w:val="28"/>
          <w:szCs w:val="28"/>
        </w:rPr>
        <w:t>, параллельность,</w:t>
      </w:r>
      <w:r w:rsidRPr="00912666">
        <w:rPr>
          <w:b w:val="0"/>
          <w:sz w:val="28"/>
          <w:szCs w:val="28"/>
        </w:rPr>
        <w:t xml:space="preserve"> непр</w:t>
      </w:r>
      <w:r w:rsidRPr="00912666">
        <w:rPr>
          <w:b w:val="0"/>
          <w:sz w:val="28"/>
          <w:szCs w:val="28"/>
        </w:rPr>
        <w:t>е</w:t>
      </w:r>
      <w:r w:rsidRPr="00912666">
        <w:rPr>
          <w:b w:val="0"/>
          <w:sz w:val="28"/>
          <w:szCs w:val="28"/>
        </w:rPr>
        <w:t>рывность, ритмичность.</w:t>
      </w:r>
    </w:p>
    <w:p w:rsidR="00912666" w:rsidRPr="00912666" w:rsidRDefault="00912666" w:rsidP="00550868">
      <w:pPr>
        <w:pStyle w:val="2"/>
        <w:shd w:val="clear" w:color="auto" w:fill="FFFFFF"/>
        <w:tabs>
          <w:tab w:val="left" w:leader="dot" w:pos="9072"/>
        </w:tabs>
        <w:ind w:right="-1" w:firstLine="851"/>
        <w:contextualSpacing/>
        <w:jc w:val="both"/>
        <w:rPr>
          <w:b w:val="0"/>
          <w:sz w:val="28"/>
          <w:szCs w:val="28"/>
        </w:rPr>
      </w:pPr>
      <w:r w:rsidRPr="00912666">
        <w:rPr>
          <w:b w:val="0"/>
          <w:sz w:val="28"/>
          <w:szCs w:val="28"/>
        </w:rPr>
        <w:t xml:space="preserve">На рассматриваемом предприятии управлением производственными участками занимается производственный отдел. </w:t>
      </w:r>
      <w:r>
        <w:rPr>
          <w:b w:val="0"/>
          <w:sz w:val="28"/>
          <w:szCs w:val="28"/>
        </w:rPr>
        <w:t>Структура</w:t>
      </w:r>
      <w:r w:rsidRPr="00912666">
        <w:rPr>
          <w:b w:val="0"/>
          <w:sz w:val="28"/>
          <w:szCs w:val="28"/>
        </w:rPr>
        <w:t xml:space="preserve"> управления учас</w:t>
      </w:r>
      <w:r w:rsidRPr="00912666">
        <w:rPr>
          <w:b w:val="0"/>
          <w:sz w:val="28"/>
          <w:szCs w:val="28"/>
        </w:rPr>
        <w:t>т</w:t>
      </w:r>
      <w:r w:rsidRPr="00912666">
        <w:rPr>
          <w:b w:val="0"/>
          <w:sz w:val="28"/>
          <w:szCs w:val="28"/>
        </w:rPr>
        <w:t xml:space="preserve">ком изготовления. Во главе участка </w:t>
      </w:r>
      <w:proofErr w:type="spellStart"/>
      <w:r w:rsidRPr="00912666">
        <w:rPr>
          <w:b w:val="0"/>
          <w:sz w:val="28"/>
          <w:szCs w:val="28"/>
        </w:rPr>
        <w:t>строительно</w:t>
      </w:r>
      <w:proofErr w:type="spellEnd"/>
      <w:r>
        <w:rPr>
          <w:b w:val="0"/>
          <w:sz w:val="28"/>
          <w:szCs w:val="28"/>
        </w:rPr>
        <w:t>–</w:t>
      </w:r>
      <w:r w:rsidRPr="00912666">
        <w:rPr>
          <w:b w:val="0"/>
          <w:sz w:val="28"/>
          <w:szCs w:val="28"/>
        </w:rPr>
        <w:t>монтажного участка стоит н</w:t>
      </w:r>
      <w:r w:rsidRPr="00912666">
        <w:rPr>
          <w:b w:val="0"/>
          <w:sz w:val="28"/>
          <w:szCs w:val="28"/>
        </w:rPr>
        <w:t>а</w:t>
      </w:r>
      <w:r w:rsidRPr="00912666">
        <w:rPr>
          <w:b w:val="0"/>
          <w:sz w:val="28"/>
          <w:szCs w:val="28"/>
        </w:rPr>
        <w:t>чальник участка. Он непосредственно подчиняется заместителю директора или главному инженеру. Начальнику участка СМУ подчиняются: прораб общ</w:t>
      </w:r>
      <w:r w:rsidRPr="00912666">
        <w:rPr>
          <w:b w:val="0"/>
          <w:sz w:val="28"/>
          <w:szCs w:val="28"/>
        </w:rPr>
        <w:t>е</w:t>
      </w:r>
      <w:r w:rsidRPr="00912666">
        <w:rPr>
          <w:b w:val="0"/>
          <w:sz w:val="28"/>
          <w:szCs w:val="28"/>
        </w:rPr>
        <w:t>строительных работ и мастер. В составе бригад выделены звенья, которые во</w:t>
      </w:r>
      <w:r w:rsidRPr="00912666">
        <w:rPr>
          <w:b w:val="0"/>
          <w:sz w:val="28"/>
          <w:szCs w:val="28"/>
        </w:rPr>
        <w:t>з</w:t>
      </w:r>
      <w:r w:rsidRPr="00912666">
        <w:rPr>
          <w:b w:val="0"/>
          <w:sz w:val="28"/>
          <w:szCs w:val="28"/>
        </w:rPr>
        <w:t>главляют бригадиры. Бригадир звена подчиняется мастеру или прорабу. Такая форма организации управления позволяет эффективно управлять производс</w:t>
      </w:r>
      <w:r w:rsidRPr="00912666">
        <w:rPr>
          <w:b w:val="0"/>
          <w:sz w:val="28"/>
          <w:szCs w:val="28"/>
        </w:rPr>
        <w:t>т</w:t>
      </w:r>
      <w:r w:rsidRPr="00912666">
        <w:rPr>
          <w:b w:val="0"/>
          <w:sz w:val="28"/>
          <w:szCs w:val="28"/>
        </w:rPr>
        <w:t>вом, обеспечить своевременное выполнение производственной программы и сменных заданий. Планированием производства на предприятии занимается планово</w:t>
      </w:r>
      <w:r>
        <w:rPr>
          <w:b w:val="0"/>
          <w:sz w:val="28"/>
          <w:szCs w:val="28"/>
        </w:rPr>
        <w:t>–</w:t>
      </w:r>
      <w:r w:rsidRPr="00912666">
        <w:rPr>
          <w:b w:val="0"/>
          <w:sz w:val="28"/>
          <w:szCs w:val="28"/>
        </w:rPr>
        <w:t>экономический отдел совместно с производственным отделом. План</w:t>
      </w:r>
      <w:r w:rsidRPr="00912666">
        <w:rPr>
          <w:b w:val="0"/>
          <w:sz w:val="28"/>
          <w:szCs w:val="28"/>
        </w:rPr>
        <w:t>о</w:t>
      </w:r>
      <w:r w:rsidRPr="00912666">
        <w:rPr>
          <w:b w:val="0"/>
          <w:sz w:val="28"/>
          <w:szCs w:val="28"/>
        </w:rPr>
        <w:t>во</w:t>
      </w:r>
      <w:r>
        <w:rPr>
          <w:b w:val="0"/>
          <w:sz w:val="28"/>
          <w:szCs w:val="28"/>
        </w:rPr>
        <w:t>–</w:t>
      </w:r>
      <w:r w:rsidRPr="00912666">
        <w:rPr>
          <w:b w:val="0"/>
          <w:sz w:val="28"/>
          <w:szCs w:val="28"/>
        </w:rPr>
        <w:t xml:space="preserve">экономический отдел на предприятии занимается разработкой годовых, </w:t>
      </w:r>
      <w:r w:rsidRPr="00912666">
        <w:rPr>
          <w:b w:val="0"/>
          <w:sz w:val="28"/>
          <w:szCs w:val="28"/>
        </w:rPr>
        <w:lastRenderedPageBreak/>
        <w:t>квартальных и месячных планов производства продукции по каждому виду продукции в отдельности.</w:t>
      </w:r>
    </w:p>
    <w:p w:rsidR="00912666" w:rsidRPr="00912666" w:rsidRDefault="00912666" w:rsidP="00550868">
      <w:pPr>
        <w:pStyle w:val="2"/>
        <w:shd w:val="clear" w:color="auto" w:fill="FFFFFF"/>
        <w:tabs>
          <w:tab w:val="left" w:leader="dot" w:pos="9072"/>
        </w:tabs>
        <w:ind w:right="-1" w:firstLine="851"/>
        <w:contextualSpacing/>
        <w:jc w:val="both"/>
        <w:rPr>
          <w:b w:val="0"/>
          <w:sz w:val="28"/>
          <w:szCs w:val="28"/>
        </w:rPr>
      </w:pPr>
      <w:r w:rsidRPr="00912666">
        <w:rPr>
          <w:b w:val="0"/>
          <w:sz w:val="28"/>
          <w:szCs w:val="28"/>
        </w:rPr>
        <w:t>Одной из приоритетных сфер для внедрения инноваций в строительстве выступает проблема утилизации мусора. Объемы отходов, ежемесячно обр</w:t>
      </w:r>
      <w:r w:rsidRPr="00912666">
        <w:rPr>
          <w:b w:val="0"/>
          <w:sz w:val="28"/>
          <w:szCs w:val="28"/>
        </w:rPr>
        <w:t>а</w:t>
      </w:r>
      <w:r w:rsidRPr="00912666">
        <w:rPr>
          <w:b w:val="0"/>
          <w:sz w:val="28"/>
          <w:szCs w:val="28"/>
        </w:rPr>
        <w:t>зующихся на стройке вследствие демонтажа старых зданий, строительства н</w:t>
      </w:r>
      <w:r w:rsidRPr="00912666">
        <w:rPr>
          <w:b w:val="0"/>
          <w:sz w:val="28"/>
          <w:szCs w:val="28"/>
        </w:rPr>
        <w:t>о</w:t>
      </w:r>
      <w:r w:rsidRPr="00912666">
        <w:rPr>
          <w:b w:val="0"/>
          <w:sz w:val="28"/>
          <w:szCs w:val="28"/>
        </w:rPr>
        <w:t>вых, измеряются тоннами.</w:t>
      </w:r>
    </w:p>
    <w:p w:rsidR="00912666" w:rsidRPr="00912666" w:rsidRDefault="00912666" w:rsidP="00550868">
      <w:pPr>
        <w:pStyle w:val="2"/>
        <w:shd w:val="clear" w:color="auto" w:fill="FFFFFF"/>
        <w:tabs>
          <w:tab w:val="left" w:leader="dot" w:pos="9072"/>
        </w:tabs>
        <w:ind w:right="-1" w:firstLine="851"/>
        <w:contextualSpacing/>
        <w:jc w:val="both"/>
        <w:rPr>
          <w:b w:val="0"/>
          <w:sz w:val="28"/>
          <w:szCs w:val="28"/>
        </w:rPr>
      </w:pPr>
      <w:r w:rsidRPr="00912666">
        <w:rPr>
          <w:b w:val="0"/>
          <w:sz w:val="28"/>
          <w:szCs w:val="28"/>
        </w:rPr>
        <w:t xml:space="preserve">Не менее приоритетным направлением развития </w:t>
      </w:r>
      <w:proofErr w:type="spellStart"/>
      <w:r w:rsidRPr="00912666">
        <w:rPr>
          <w:b w:val="0"/>
          <w:sz w:val="28"/>
          <w:szCs w:val="28"/>
        </w:rPr>
        <w:t>экотехнологий</w:t>
      </w:r>
      <w:proofErr w:type="spellEnd"/>
      <w:r w:rsidRPr="00912666">
        <w:rPr>
          <w:b w:val="0"/>
          <w:sz w:val="28"/>
          <w:szCs w:val="28"/>
        </w:rPr>
        <w:t xml:space="preserve"> выст</w:t>
      </w:r>
      <w:r w:rsidRPr="00912666">
        <w:rPr>
          <w:b w:val="0"/>
          <w:sz w:val="28"/>
          <w:szCs w:val="28"/>
        </w:rPr>
        <w:t>у</w:t>
      </w:r>
      <w:r w:rsidRPr="00912666">
        <w:rPr>
          <w:b w:val="0"/>
          <w:sz w:val="28"/>
          <w:szCs w:val="28"/>
        </w:rPr>
        <w:t>пает возведение ресурсосберегающих зданий, в том числе способных к авт</w:t>
      </w:r>
      <w:r w:rsidRPr="00912666">
        <w:rPr>
          <w:b w:val="0"/>
          <w:sz w:val="28"/>
          <w:szCs w:val="28"/>
        </w:rPr>
        <w:t>о</w:t>
      </w:r>
      <w:r w:rsidRPr="00912666">
        <w:rPr>
          <w:b w:val="0"/>
          <w:sz w:val="28"/>
          <w:szCs w:val="28"/>
        </w:rPr>
        <w:t>номному обеспечению теплом и электроэнергией. Новые строительные техн</w:t>
      </w:r>
      <w:r w:rsidRPr="00912666">
        <w:rPr>
          <w:b w:val="0"/>
          <w:sz w:val="28"/>
          <w:szCs w:val="28"/>
        </w:rPr>
        <w:t>о</w:t>
      </w:r>
      <w:r w:rsidRPr="00912666">
        <w:rPr>
          <w:b w:val="0"/>
          <w:sz w:val="28"/>
          <w:szCs w:val="28"/>
        </w:rPr>
        <w:t>логии предполагают использование безопасных для здоровья человека тепл</w:t>
      </w:r>
      <w:r w:rsidRPr="00912666">
        <w:rPr>
          <w:b w:val="0"/>
          <w:sz w:val="28"/>
          <w:szCs w:val="28"/>
        </w:rPr>
        <w:t>о</w:t>
      </w:r>
      <w:r w:rsidRPr="00912666">
        <w:rPr>
          <w:b w:val="0"/>
          <w:sz w:val="28"/>
          <w:szCs w:val="28"/>
        </w:rPr>
        <w:t>изолирующих, отделочных и конструкционных материалов. Активно внедр</w:t>
      </w:r>
      <w:r w:rsidRPr="00912666">
        <w:rPr>
          <w:b w:val="0"/>
          <w:sz w:val="28"/>
          <w:szCs w:val="28"/>
        </w:rPr>
        <w:t>я</w:t>
      </w:r>
      <w:r w:rsidRPr="00912666">
        <w:rPr>
          <w:b w:val="0"/>
          <w:sz w:val="28"/>
          <w:szCs w:val="28"/>
        </w:rPr>
        <w:t>ются и совершенствуются разработки, позволяющие рационально использовать тепло внутри грунта.</w:t>
      </w:r>
    </w:p>
    <w:p w:rsidR="00912666" w:rsidRPr="00912666" w:rsidRDefault="00912666" w:rsidP="00550868">
      <w:pPr>
        <w:pStyle w:val="2"/>
        <w:shd w:val="clear" w:color="auto" w:fill="FFFFFF"/>
        <w:tabs>
          <w:tab w:val="left" w:leader="dot" w:pos="9072"/>
        </w:tabs>
        <w:ind w:right="-1" w:firstLine="851"/>
        <w:contextualSpacing/>
        <w:jc w:val="both"/>
        <w:rPr>
          <w:b w:val="0"/>
          <w:sz w:val="28"/>
          <w:szCs w:val="28"/>
        </w:rPr>
      </w:pPr>
      <w:r w:rsidRPr="00912666">
        <w:rPr>
          <w:b w:val="0"/>
          <w:sz w:val="28"/>
          <w:szCs w:val="28"/>
        </w:rPr>
        <w:t>Организация строительного производства обеспечивает целенаправле</w:t>
      </w:r>
      <w:r w:rsidRPr="00912666">
        <w:rPr>
          <w:b w:val="0"/>
          <w:sz w:val="28"/>
          <w:szCs w:val="28"/>
        </w:rPr>
        <w:t>н</w:t>
      </w:r>
      <w:r w:rsidRPr="00912666">
        <w:rPr>
          <w:b w:val="0"/>
          <w:sz w:val="28"/>
          <w:szCs w:val="28"/>
        </w:rPr>
        <w:t>ность всех организационных, технических и технологических решений на до</w:t>
      </w:r>
      <w:r w:rsidRPr="00912666">
        <w:rPr>
          <w:b w:val="0"/>
          <w:sz w:val="28"/>
          <w:szCs w:val="28"/>
        </w:rPr>
        <w:t>с</w:t>
      </w:r>
      <w:r w:rsidRPr="00912666">
        <w:rPr>
          <w:b w:val="0"/>
          <w:sz w:val="28"/>
          <w:szCs w:val="28"/>
        </w:rPr>
        <w:t xml:space="preserve">тижение конечного результата </w:t>
      </w:r>
      <w:r>
        <w:rPr>
          <w:b w:val="0"/>
          <w:sz w:val="28"/>
          <w:szCs w:val="28"/>
        </w:rPr>
        <w:t>–</w:t>
      </w:r>
      <w:r w:rsidRPr="00912666">
        <w:rPr>
          <w:b w:val="0"/>
          <w:sz w:val="28"/>
          <w:szCs w:val="28"/>
        </w:rPr>
        <w:t xml:space="preserve"> ввода в действие объекта с необходимым кач</w:t>
      </w:r>
      <w:r w:rsidRPr="00912666">
        <w:rPr>
          <w:b w:val="0"/>
          <w:sz w:val="28"/>
          <w:szCs w:val="28"/>
        </w:rPr>
        <w:t>е</w:t>
      </w:r>
      <w:r w:rsidRPr="00912666">
        <w:rPr>
          <w:b w:val="0"/>
          <w:sz w:val="28"/>
          <w:szCs w:val="28"/>
        </w:rPr>
        <w:t>ством и в установленные сроки.</w:t>
      </w:r>
    </w:p>
    <w:p w:rsidR="00912666" w:rsidRPr="00912666" w:rsidRDefault="00912666" w:rsidP="00550868">
      <w:pPr>
        <w:pStyle w:val="2"/>
        <w:shd w:val="clear" w:color="auto" w:fill="FFFFFF"/>
        <w:tabs>
          <w:tab w:val="left" w:leader="dot" w:pos="9072"/>
        </w:tabs>
        <w:ind w:right="-1" w:firstLine="851"/>
        <w:contextualSpacing/>
        <w:jc w:val="both"/>
        <w:rPr>
          <w:b w:val="0"/>
          <w:sz w:val="28"/>
          <w:szCs w:val="28"/>
        </w:rPr>
      </w:pPr>
      <w:r w:rsidRPr="00912666">
        <w:rPr>
          <w:b w:val="0"/>
          <w:sz w:val="28"/>
          <w:szCs w:val="28"/>
        </w:rPr>
        <w:t>Строительство каждого объекта допущено осуществлять только на о</w:t>
      </w:r>
      <w:r w:rsidRPr="00912666">
        <w:rPr>
          <w:b w:val="0"/>
          <w:sz w:val="28"/>
          <w:szCs w:val="28"/>
        </w:rPr>
        <w:t>с</w:t>
      </w:r>
      <w:r w:rsidRPr="00912666">
        <w:rPr>
          <w:b w:val="0"/>
          <w:sz w:val="28"/>
          <w:szCs w:val="28"/>
        </w:rPr>
        <w:t>нове предварительно разработанных решений по организации строительства и технологии производства работ, которые приняты в проекте организации строительства и проектах производства работ. Состав и содержание проектных решений и документации в проекте организации строительства и проектах пр</w:t>
      </w:r>
      <w:r w:rsidRPr="00912666">
        <w:rPr>
          <w:b w:val="0"/>
          <w:sz w:val="28"/>
          <w:szCs w:val="28"/>
        </w:rPr>
        <w:t>о</w:t>
      </w:r>
      <w:r w:rsidRPr="00912666">
        <w:rPr>
          <w:b w:val="0"/>
          <w:sz w:val="28"/>
          <w:szCs w:val="28"/>
        </w:rPr>
        <w:t>изводства работ определены в зависимости от вида строительства и сложности объекта строительства в соответствии с указаниями.</w:t>
      </w:r>
    </w:p>
    <w:p w:rsidR="00912666" w:rsidRDefault="00912666" w:rsidP="00550868">
      <w:pPr>
        <w:pStyle w:val="2"/>
        <w:shd w:val="clear" w:color="auto" w:fill="FFFFFF"/>
        <w:tabs>
          <w:tab w:val="left" w:leader="dot" w:pos="9072"/>
        </w:tabs>
        <w:spacing w:before="0" w:beforeAutospacing="0" w:after="0" w:afterAutospacing="0"/>
        <w:ind w:right="-1"/>
        <w:contextualSpacing/>
        <w:rPr>
          <w:b w:val="0"/>
          <w:sz w:val="28"/>
          <w:szCs w:val="28"/>
        </w:rPr>
      </w:pPr>
    </w:p>
    <w:p w:rsidR="00912666" w:rsidRDefault="00912666" w:rsidP="00550868">
      <w:pPr>
        <w:pStyle w:val="2"/>
        <w:shd w:val="clear" w:color="auto" w:fill="FFFFFF"/>
        <w:tabs>
          <w:tab w:val="left" w:leader="dot" w:pos="9072"/>
        </w:tabs>
        <w:spacing w:before="0" w:beforeAutospacing="0" w:after="0" w:afterAutospacing="0"/>
        <w:ind w:right="-1" w:firstLine="851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2.2.3 Экономический инструментарий управления капиталом в ООО </w:t>
      </w:r>
      <w:r w:rsidRPr="00922058">
        <w:rPr>
          <w:b w:val="0"/>
          <w:sz w:val="28"/>
          <w:szCs w:val="28"/>
        </w:rPr>
        <w:t>«Монолит</w:t>
      </w:r>
      <w:r>
        <w:rPr>
          <w:b w:val="0"/>
          <w:sz w:val="28"/>
          <w:szCs w:val="28"/>
        </w:rPr>
        <w:t>–</w:t>
      </w:r>
      <w:r w:rsidRPr="00922058">
        <w:rPr>
          <w:b w:val="0"/>
          <w:sz w:val="28"/>
          <w:szCs w:val="28"/>
        </w:rPr>
        <w:t>Строй»</w:t>
      </w:r>
    </w:p>
    <w:p w:rsidR="00784442" w:rsidRPr="00784442" w:rsidRDefault="00784442" w:rsidP="00550868">
      <w:pPr>
        <w:pStyle w:val="2"/>
        <w:shd w:val="clear" w:color="auto" w:fill="FFFFFF"/>
        <w:ind w:right="-1" w:firstLine="709"/>
        <w:contextualSpacing/>
        <w:jc w:val="both"/>
        <w:rPr>
          <w:b w:val="0"/>
          <w:sz w:val="28"/>
          <w:szCs w:val="28"/>
        </w:rPr>
      </w:pPr>
    </w:p>
    <w:p w:rsidR="00784442" w:rsidRPr="00784442" w:rsidRDefault="00784442" w:rsidP="00550868">
      <w:pPr>
        <w:pStyle w:val="2"/>
        <w:shd w:val="clear" w:color="auto" w:fill="FFFFFF"/>
        <w:ind w:right="-1" w:firstLine="709"/>
        <w:contextualSpacing/>
        <w:jc w:val="both"/>
        <w:rPr>
          <w:b w:val="0"/>
          <w:sz w:val="28"/>
          <w:szCs w:val="28"/>
        </w:rPr>
      </w:pPr>
      <w:r w:rsidRPr="00784442">
        <w:rPr>
          <w:b w:val="0"/>
          <w:sz w:val="28"/>
          <w:szCs w:val="28"/>
        </w:rPr>
        <w:lastRenderedPageBreak/>
        <w:t xml:space="preserve">Основное кредо предприятия – </w:t>
      </w:r>
      <w:r>
        <w:rPr>
          <w:b w:val="0"/>
          <w:sz w:val="28"/>
          <w:szCs w:val="28"/>
        </w:rPr>
        <w:t>реализация</w:t>
      </w:r>
      <w:r w:rsidRPr="00784442">
        <w:rPr>
          <w:b w:val="0"/>
          <w:sz w:val="28"/>
          <w:szCs w:val="28"/>
        </w:rPr>
        <w:t xml:space="preserve"> высококачественных </w:t>
      </w:r>
      <w:r>
        <w:rPr>
          <w:b w:val="0"/>
          <w:sz w:val="28"/>
          <w:szCs w:val="28"/>
        </w:rPr>
        <w:t>матери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лов для </w:t>
      </w:r>
      <w:r w:rsidRPr="00784442">
        <w:rPr>
          <w:b w:val="0"/>
          <w:sz w:val="28"/>
          <w:szCs w:val="28"/>
        </w:rPr>
        <w:t xml:space="preserve"> строительства</w:t>
      </w:r>
      <w:r>
        <w:rPr>
          <w:b w:val="0"/>
          <w:sz w:val="28"/>
          <w:szCs w:val="28"/>
        </w:rPr>
        <w:t>.</w:t>
      </w:r>
    </w:p>
    <w:p w:rsidR="00784442" w:rsidRPr="00784442" w:rsidRDefault="00784442" w:rsidP="00550868">
      <w:pPr>
        <w:pStyle w:val="2"/>
        <w:shd w:val="clear" w:color="auto" w:fill="FFFFFF"/>
        <w:ind w:right="-1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ООО </w:t>
      </w:r>
      <w:r w:rsidRPr="00922058">
        <w:rPr>
          <w:b w:val="0"/>
          <w:sz w:val="28"/>
          <w:szCs w:val="28"/>
        </w:rPr>
        <w:t>«Монолит</w:t>
      </w:r>
      <w:r>
        <w:rPr>
          <w:b w:val="0"/>
          <w:sz w:val="28"/>
          <w:szCs w:val="28"/>
        </w:rPr>
        <w:t>–</w:t>
      </w:r>
      <w:r w:rsidRPr="00922058">
        <w:rPr>
          <w:b w:val="0"/>
          <w:sz w:val="28"/>
          <w:szCs w:val="28"/>
        </w:rPr>
        <w:t>Строй»</w:t>
      </w:r>
      <w:r>
        <w:rPr>
          <w:b w:val="0"/>
          <w:sz w:val="28"/>
          <w:szCs w:val="28"/>
        </w:rPr>
        <w:t xml:space="preserve">, </w:t>
      </w:r>
      <w:r w:rsidRPr="00784442">
        <w:rPr>
          <w:b w:val="0"/>
          <w:sz w:val="28"/>
          <w:szCs w:val="28"/>
        </w:rPr>
        <w:t>как самостоятельное и обособленное от гос</w:t>
      </w:r>
      <w:r w:rsidRPr="00784442">
        <w:rPr>
          <w:b w:val="0"/>
          <w:sz w:val="28"/>
          <w:szCs w:val="28"/>
        </w:rPr>
        <w:t>у</w:t>
      </w:r>
      <w:r w:rsidRPr="00784442">
        <w:rPr>
          <w:b w:val="0"/>
          <w:sz w:val="28"/>
          <w:szCs w:val="28"/>
        </w:rPr>
        <w:t>дарства юридическое лицо</w:t>
      </w:r>
      <w:r>
        <w:rPr>
          <w:b w:val="0"/>
          <w:sz w:val="28"/>
          <w:szCs w:val="28"/>
        </w:rPr>
        <w:t>,</w:t>
      </w:r>
      <w:r w:rsidRPr="00784442">
        <w:rPr>
          <w:b w:val="0"/>
          <w:sz w:val="28"/>
          <w:szCs w:val="28"/>
        </w:rPr>
        <w:t xml:space="preserve"> основной задачей которого является:</w:t>
      </w:r>
    </w:p>
    <w:p w:rsidR="00784442" w:rsidRPr="00784442" w:rsidRDefault="00784442" w:rsidP="00072CB9">
      <w:pPr>
        <w:pStyle w:val="2"/>
        <w:numPr>
          <w:ilvl w:val="0"/>
          <w:numId w:val="8"/>
        </w:numPr>
        <w:shd w:val="clear" w:color="auto" w:fill="FFFFFF"/>
        <w:ind w:left="720" w:right="-1"/>
        <w:contextualSpacing/>
        <w:jc w:val="both"/>
        <w:rPr>
          <w:b w:val="0"/>
          <w:sz w:val="28"/>
          <w:szCs w:val="28"/>
        </w:rPr>
      </w:pPr>
      <w:r w:rsidRPr="00784442">
        <w:rPr>
          <w:b w:val="0"/>
          <w:sz w:val="28"/>
          <w:szCs w:val="28"/>
        </w:rPr>
        <w:t>переработка собствен</w:t>
      </w:r>
      <w:r>
        <w:rPr>
          <w:b w:val="0"/>
          <w:sz w:val="28"/>
          <w:szCs w:val="28"/>
        </w:rPr>
        <w:t xml:space="preserve">ной, закупаемой и привлеченной </w:t>
      </w:r>
      <w:r w:rsidRPr="00784442">
        <w:rPr>
          <w:b w:val="0"/>
          <w:sz w:val="28"/>
          <w:szCs w:val="28"/>
        </w:rPr>
        <w:t>продукции от о</w:t>
      </w:r>
      <w:r w:rsidRPr="00784442">
        <w:rPr>
          <w:b w:val="0"/>
          <w:sz w:val="28"/>
          <w:szCs w:val="28"/>
        </w:rPr>
        <w:t>р</w:t>
      </w:r>
      <w:r w:rsidRPr="00784442">
        <w:rPr>
          <w:b w:val="0"/>
          <w:sz w:val="28"/>
          <w:szCs w:val="28"/>
        </w:rPr>
        <w:t>ганизаций и частных лиц;</w:t>
      </w:r>
    </w:p>
    <w:p w:rsidR="00784442" w:rsidRPr="00784442" w:rsidRDefault="00784442" w:rsidP="00072CB9">
      <w:pPr>
        <w:pStyle w:val="2"/>
        <w:numPr>
          <w:ilvl w:val="0"/>
          <w:numId w:val="8"/>
        </w:numPr>
        <w:shd w:val="clear" w:color="auto" w:fill="FFFFFF"/>
        <w:ind w:left="720" w:right="-1"/>
        <w:contextualSpacing/>
        <w:jc w:val="both"/>
        <w:rPr>
          <w:b w:val="0"/>
          <w:sz w:val="28"/>
          <w:szCs w:val="28"/>
        </w:rPr>
      </w:pPr>
      <w:r w:rsidRPr="00784442">
        <w:rPr>
          <w:b w:val="0"/>
          <w:sz w:val="28"/>
          <w:szCs w:val="28"/>
        </w:rPr>
        <w:t>реализация производственной продукции на внутреннем и внешнем ры</w:t>
      </w:r>
      <w:r w:rsidRPr="00784442">
        <w:rPr>
          <w:b w:val="0"/>
          <w:sz w:val="28"/>
          <w:szCs w:val="28"/>
        </w:rPr>
        <w:t>н</w:t>
      </w:r>
      <w:r w:rsidRPr="00784442">
        <w:rPr>
          <w:b w:val="0"/>
          <w:sz w:val="28"/>
          <w:szCs w:val="28"/>
        </w:rPr>
        <w:t>ках;</w:t>
      </w:r>
    </w:p>
    <w:p w:rsidR="00784442" w:rsidRPr="00784442" w:rsidRDefault="00784442" w:rsidP="00072CB9">
      <w:pPr>
        <w:pStyle w:val="2"/>
        <w:numPr>
          <w:ilvl w:val="0"/>
          <w:numId w:val="8"/>
        </w:numPr>
        <w:shd w:val="clear" w:color="auto" w:fill="FFFFFF"/>
        <w:ind w:left="720" w:right="-1"/>
        <w:contextualSpacing/>
        <w:jc w:val="both"/>
        <w:rPr>
          <w:b w:val="0"/>
          <w:sz w:val="28"/>
          <w:szCs w:val="28"/>
        </w:rPr>
      </w:pPr>
      <w:r w:rsidRPr="00784442">
        <w:rPr>
          <w:b w:val="0"/>
          <w:sz w:val="28"/>
          <w:szCs w:val="28"/>
        </w:rPr>
        <w:t>организация производства товаров народного потребления из материалов заказчика, собственных и закупаемых ресурсов;</w:t>
      </w:r>
    </w:p>
    <w:p w:rsidR="00784442" w:rsidRPr="00784442" w:rsidRDefault="00784442" w:rsidP="00072CB9">
      <w:pPr>
        <w:pStyle w:val="2"/>
        <w:numPr>
          <w:ilvl w:val="0"/>
          <w:numId w:val="8"/>
        </w:numPr>
        <w:shd w:val="clear" w:color="auto" w:fill="FFFFFF"/>
        <w:ind w:left="720" w:right="-1"/>
        <w:contextualSpacing/>
        <w:jc w:val="both"/>
        <w:rPr>
          <w:b w:val="0"/>
          <w:sz w:val="28"/>
          <w:szCs w:val="28"/>
        </w:rPr>
      </w:pPr>
      <w:r w:rsidRPr="00784442">
        <w:rPr>
          <w:b w:val="0"/>
          <w:sz w:val="28"/>
          <w:szCs w:val="28"/>
        </w:rPr>
        <w:t>организация транспортных услуг;</w:t>
      </w:r>
    </w:p>
    <w:p w:rsidR="00784442" w:rsidRPr="00784442" w:rsidRDefault="00784442" w:rsidP="00072CB9">
      <w:pPr>
        <w:pStyle w:val="2"/>
        <w:numPr>
          <w:ilvl w:val="0"/>
          <w:numId w:val="8"/>
        </w:numPr>
        <w:shd w:val="clear" w:color="auto" w:fill="FFFFFF"/>
        <w:ind w:left="720" w:right="-1"/>
        <w:contextualSpacing/>
        <w:jc w:val="both"/>
        <w:rPr>
          <w:b w:val="0"/>
          <w:sz w:val="28"/>
          <w:szCs w:val="28"/>
        </w:rPr>
      </w:pPr>
      <w:r w:rsidRPr="00784442">
        <w:rPr>
          <w:b w:val="0"/>
          <w:sz w:val="28"/>
          <w:szCs w:val="28"/>
        </w:rPr>
        <w:t>маркетинга, комиссионно</w:t>
      </w:r>
      <w:r w:rsidR="00072CB9">
        <w:rPr>
          <w:b w:val="0"/>
          <w:sz w:val="28"/>
          <w:szCs w:val="28"/>
        </w:rPr>
        <w:t>й и посреднической деятельности.</w:t>
      </w:r>
    </w:p>
    <w:p w:rsidR="00784442" w:rsidRPr="00784442" w:rsidRDefault="00784442" w:rsidP="00550868">
      <w:pPr>
        <w:pStyle w:val="2"/>
        <w:shd w:val="clear" w:color="auto" w:fill="FFFFFF"/>
        <w:spacing w:after="0" w:afterAutospacing="0"/>
        <w:ind w:right="-1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2013</w:t>
      </w:r>
      <w:r w:rsidRPr="00784442">
        <w:rPr>
          <w:b w:val="0"/>
          <w:sz w:val="28"/>
          <w:szCs w:val="28"/>
        </w:rPr>
        <w:t xml:space="preserve"> году, в счет кредита, было приобретено оборудование и введен в эксплуатацию </w:t>
      </w:r>
      <w:r>
        <w:rPr>
          <w:b w:val="0"/>
          <w:sz w:val="28"/>
          <w:szCs w:val="28"/>
        </w:rPr>
        <w:t>станок, предназначенный</w:t>
      </w:r>
      <w:r w:rsidRPr="00784442">
        <w:rPr>
          <w:b w:val="0"/>
          <w:sz w:val="28"/>
          <w:szCs w:val="28"/>
        </w:rPr>
        <w:t xml:space="preserve"> для обработки заготовок с весом до трехсот тонн, длиной до двадцати метров и внешним диаметром до трех тысяч трехсот миллиметров.</w:t>
      </w:r>
    </w:p>
    <w:p w:rsidR="00784442" w:rsidRPr="00784442" w:rsidRDefault="00784442" w:rsidP="00550868">
      <w:pPr>
        <w:pStyle w:val="2"/>
        <w:shd w:val="clear" w:color="auto" w:fill="FFFFFF"/>
        <w:spacing w:after="0" w:afterAutospacing="0"/>
        <w:ind w:right="-1" w:firstLine="709"/>
        <w:contextualSpacing/>
        <w:jc w:val="both"/>
        <w:rPr>
          <w:b w:val="0"/>
          <w:sz w:val="28"/>
          <w:szCs w:val="28"/>
        </w:rPr>
      </w:pPr>
      <w:r w:rsidRPr="00784442">
        <w:rPr>
          <w:b w:val="0"/>
          <w:sz w:val="28"/>
          <w:szCs w:val="28"/>
        </w:rPr>
        <w:t xml:space="preserve">Постепенно приобреталась </w:t>
      </w:r>
      <w:r>
        <w:rPr>
          <w:b w:val="0"/>
          <w:sz w:val="28"/>
          <w:szCs w:val="28"/>
        </w:rPr>
        <w:t xml:space="preserve"> и другая</w:t>
      </w:r>
      <w:r w:rsidRPr="00784442">
        <w:rPr>
          <w:b w:val="0"/>
          <w:sz w:val="28"/>
          <w:szCs w:val="28"/>
        </w:rPr>
        <w:t xml:space="preserve"> техника,</w:t>
      </w:r>
      <w:r>
        <w:rPr>
          <w:b w:val="0"/>
          <w:sz w:val="28"/>
          <w:szCs w:val="28"/>
        </w:rPr>
        <w:t xml:space="preserve"> для обработки и резки ра</w:t>
      </w:r>
      <w:r>
        <w:rPr>
          <w:b w:val="0"/>
          <w:sz w:val="28"/>
          <w:szCs w:val="28"/>
        </w:rPr>
        <w:t>з</w:t>
      </w:r>
      <w:r>
        <w:rPr>
          <w:b w:val="0"/>
          <w:sz w:val="28"/>
          <w:szCs w:val="28"/>
        </w:rPr>
        <w:t xml:space="preserve">личных материалов. </w:t>
      </w:r>
      <w:r w:rsidRPr="00784442">
        <w:rPr>
          <w:b w:val="0"/>
          <w:sz w:val="28"/>
          <w:szCs w:val="28"/>
        </w:rPr>
        <w:t>С целью повышения объемов продаж собственной проду</w:t>
      </w:r>
      <w:r w:rsidRPr="00784442">
        <w:rPr>
          <w:b w:val="0"/>
          <w:sz w:val="28"/>
          <w:szCs w:val="28"/>
        </w:rPr>
        <w:t>к</w:t>
      </w:r>
      <w:r w:rsidRPr="00784442">
        <w:rPr>
          <w:b w:val="0"/>
          <w:sz w:val="28"/>
          <w:szCs w:val="28"/>
        </w:rPr>
        <w:t xml:space="preserve">ции в </w:t>
      </w:r>
      <w:r>
        <w:rPr>
          <w:b w:val="0"/>
          <w:sz w:val="28"/>
          <w:szCs w:val="28"/>
        </w:rPr>
        <w:t>2014</w:t>
      </w:r>
      <w:r w:rsidRPr="00784442">
        <w:rPr>
          <w:b w:val="0"/>
          <w:sz w:val="28"/>
          <w:szCs w:val="28"/>
        </w:rPr>
        <w:t xml:space="preserve"> году введен эксплуатацию </w:t>
      </w:r>
      <w:r>
        <w:rPr>
          <w:b w:val="0"/>
          <w:sz w:val="28"/>
          <w:szCs w:val="28"/>
        </w:rPr>
        <w:t xml:space="preserve">строительный </w:t>
      </w:r>
      <w:r w:rsidRPr="00784442">
        <w:rPr>
          <w:b w:val="0"/>
          <w:sz w:val="28"/>
          <w:szCs w:val="28"/>
        </w:rPr>
        <w:t xml:space="preserve"> магазин</w:t>
      </w:r>
      <w:r>
        <w:rPr>
          <w:b w:val="0"/>
          <w:sz w:val="28"/>
          <w:szCs w:val="28"/>
        </w:rPr>
        <w:t>.</w:t>
      </w:r>
      <w:r w:rsidRPr="00784442">
        <w:rPr>
          <w:b w:val="0"/>
          <w:sz w:val="28"/>
          <w:szCs w:val="28"/>
        </w:rPr>
        <w:t xml:space="preserve"> </w:t>
      </w:r>
    </w:p>
    <w:p w:rsidR="00784442" w:rsidRPr="00784442" w:rsidRDefault="00784442" w:rsidP="00550868">
      <w:pPr>
        <w:pStyle w:val="2"/>
        <w:shd w:val="clear" w:color="auto" w:fill="FFFFFF"/>
        <w:spacing w:after="0" w:afterAutospacing="0"/>
        <w:ind w:right="-1" w:firstLine="709"/>
        <w:contextualSpacing/>
        <w:jc w:val="both"/>
        <w:rPr>
          <w:b w:val="0"/>
          <w:sz w:val="28"/>
          <w:szCs w:val="28"/>
        </w:rPr>
      </w:pPr>
      <w:r w:rsidRPr="00784442">
        <w:rPr>
          <w:b w:val="0"/>
          <w:sz w:val="28"/>
          <w:szCs w:val="28"/>
        </w:rPr>
        <w:t xml:space="preserve">В настоящее время </w:t>
      </w:r>
      <w:r>
        <w:rPr>
          <w:b w:val="0"/>
          <w:sz w:val="28"/>
          <w:szCs w:val="28"/>
        </w:rPr>
        <w:t xml:space="preserve">ООО "Монолит–Строй" </w:t>
      </w:r>
      <w:r w:rsidRPr="00784442">
        <w:rPr>
          <w:b w:val="0"/>
          <w:sz w:val="28"/>
          <w:szCs w:val="28"/>
        </w:rPr>
        <w:t>насчитывает</w:t>
      </w:r>
      <w:r>
        <w:rPr>
          <w:b w:val="0"/>
          <w:sz w:val="28"/>
          <w:szCs w:val="28"/>
        </w:rPr>
        <w:t xml:space="preserve"> штат из </w:t>
      </w:r>
      <w:r w:rsidRPr="00784442">
        <w:rPr>
          <w:b w:val="0"/>
          <w:sz w:val="28"/>
          <w:szCs w:val="28"/>
        </w:rPr>
        <w:t xml:space="preserve"> 52 с</w:t>
      </w:r>
      <w:r w:rsidRPr="00784442">
        <w:rPr>
          <w:b w:val="0"/>
          <w:sz w:val="28"/>
          <w:szCs w:val="28"/>
        </w:rPr>
        <w:t>о</w:t>
      </w:r>
      <w:r w:rsidRPr="00784442">
        <w:rPr>
          <w:b w:val="0"/>
          <w:sz w:val="28"/>
          <w:szCs w:val="28"/>
        </w:rPr>
        <w:t>труд</w:t>
      </w:r>
      <w:r>
        <w:rPr>
          <w:b w:val="0"/>
          <w:sz w:val="28"/>
          <w:szCs w:val="28"/>
        </w:rPr>
        <w:t>ников. И так же идет расширение площади производства.</w:t>
      </w:r>
    </w:p>
    <w:p w:rsidR="00346B23" w:rsidRDefault="00784442" w:rsidP="00550868">
      <w:pPr>
        <w:pStyle w:val="2"/>
        <w:shd w:val="clear" w:color="auto" w:fill="FFFFFF"/>
        <w:spacing w:before="0" w:beforeAutospacing="0" w:after="0" w:afterAutospacing="0"/>
        <w:ind w:right="-1" w:firstLine="709"/>
        <w:contextualSpacing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ООО "Монолит–Строй" </w:t>
      </w:r>
      <w:r w:rsidRPr="00784442">
        <w:rPr>
          <w:b w:val="0"/>
          <w:sz w:val="28"/>
          <w:szCs w:val="28"/>
        </w:rPr>
        <w:t>самостоятельно осуществляет деятельность, ра</w:t>
      </w:r>
      <w:r w:rsidRPr="00784442">
        <w:rPr>
          <w:b w:val="0"/>
          <w:sz w:val="28"/>
          <w:szCs w:val="28"/>
        </w:rPr>
        <w:t>с</w:t>
      </w:r>
      <w:r w:rsidRPr="00784442">
        <w:rPr>
          <w:b w:val="0"/>
          <w:sz w:val="28"/>
          <w:szCs w:val="28"/>
        </w:rPr>
        <w:t>поряжается производимой продукцией, полученной прибылью, оставшейся в его распоряжении после уплаты налогов и расчета с другими предприятиями, организациями, учреждениями, органами государственного и муниципального управления и гражданами строящихся на основе обоюдных договоров, закл</w:t>
      </w:r>
      <w:r w:rsidRPr="00784442">
        <w:rPr>
          <w:b w:val="0"/>
          <w:sz w:val="28"/>
          <w:szCs w:val="28"/>
        </w:rPr>
        <w:t>ю</w:t>
      </w:r>
      <w:r w:rsidRPr="00784442">
        <w:rPr>
          <w:b w:val="0"/>
          <w:sz w:val="28"/>
          <w:szCs w:val="28"/>
        </w:rPr>
        <w:t>чаемых на добровольной основе.</w:t>
      </w:r>
      <w:proofErr w:type="gramEnd"/>
      <w:r w:rsidRPr="007844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ООО "Монолит–Строй" </w:t>
      </w:r>
      <w:r w:rsidRPr="00784442">
        <w:rPr>
          <w:b w:val="0"/>
          <w:sz w:val="28"/>
          <w:szCs w:val="28"/>
        </w:rPr>
        <w:t>может осуществлять свои права на территории РФ и за его пределами иметь в собственности, пок</w:t>
      </w:r>
      <w:r w:rsidRPr="00784442">
        <w:rPr>
          <w:b w:val="0"/>
          <w:sz w:val="28"/>
          <w:szCs w:val="28"/>
        </w:rPr>
        <w:t>у</w:t>
      </w:r>
      <w:r w:rsidRPr="00784442">
        <w:rPr>
          <w:b w:val="0"/>
          <w:sz w:val="28"/>
          <w:szCs w:val="28"/>
        </w:rPr>
        <w:lastRenderedPageBreak/>
        <w:t xml:space="preserve">пать или иным образом приобретать, продавать, закладывать и осуществлять иные вещные права на имущество и земельные участки. Создавать </w:t>
      </w:r>
      <w:proofErr w:type="gramStart"/>
      <w:r w:rsidRPr="00784442">
        <w:rPr>
          <w:b w:val="0"/>
          <w:sz w:val="28"/>
          <w:szCs w:val="28"/>
        </w:rPr>
        <w:t>резервный</w:t>
      </w:r>
      <w:proofErr w:type="gramEnd"/>
      <w:r w:rsidRPr="00784442">
        <w:rPr>
          <w:b w:val="0"/>
          <w:sz w:val="28"/>
          <w:szCs w:val="28"/>
        </w:rPr>
        <w:t xml:space="preserve"> и другие неделимые фонды и вкладывать средства резервного фонда в банки и другие кредитные учреждения, в ценные бумаги и иное имущество. Привлекать заемные средства, а также выдавать денежные ссуды и авансы членам хозяйс</w:t>
      </w:r>
      <w:r w:rsidRPr="00784442">
        <w:rPr>
          <w:b w:val="0"/>
          <w:sz w:val="28"/>
          <w:szCs w:val="28"/>
        </w:rPr>
        <w:t>т</w:t>
      </w:r>
      <w:r w:rsidRPr="00784442">
        <w:rPr>
          <w:b w:val="0"/>
          <w:sz w:val="28"/>
          <w:szCs w:val="28"/>
        </w:rPr>
        <w:t>ва.</w:t>
      </w:r>
    </w:p>
    <w:p w:rsidR="00784442" w:rsidRDefault="00784442" w:rsidP="00550868">
      <w:pPr>
        <w:pStyle w:val="2"/>
        <w:shd w:val="clear" w:color="auto" w:fill="FFFFFF"/>
        <w:spacing w:before="0" w:beforeAutospacing="0" w:after="0" w:afterAutospacing="0"/>
        <w:ind w:right="-1" w:firstLine="709"/>
        <w:contextualSpacing/>
        <w:jc w:val="both"/>
        <w:rPr>
          <w:b w:val="0"/>
          <w:sz w:val="28"/>
          <w:szCs w:val="28"/>
        </w:rPr>
      </w:pPr>
    </w:p>
    <w:p w:rsidR="00922058" w:rsidRPr="00922058" w:rsidRDefault="000F4EA9" w:rsidP="00550868">
      <w:pPr>
        <w:pStyle w:val="2"/>
        <w:shd w:val="clear" w:color="auto" w:fill="FFFFFF"/>
        <w:spacing w:before="0" w:beforeAutospacing="0" w:after="400" w:afterAutospacing="0"/>
        <w:ind w:right="-1" w:firstLine="709"/>
        <w:jc w:val="both"/>
        <w:rPr>
          <w:rFonts w:ascii="Tahoma" w:hAnsi="Tahoma" w:cs="Tahoma"/>
          <w:b w:val="0"/>
          <w:color w:val="585858"/>
        </w:rPr>
      </w:pPr>
      <w:r>
        <w:rPr>
          <w:b w:val="0"/>
          <w:color w:val="000000"/>
          <w:sz w:val="28"/>
          <w:szCs w:val="28"/>
        </w:rPr>
        <w:t>2.3</w:t>
      </w:r>
      <w:r w:rsidR="00922058" w:rsidRPr="00922058">
        <w:rPr>
          <w:b w:val="0"/>
          <w:color w:val="000000"/>
          <w:sz w:val="28"/>
          <w:szCs w:val="28"/>
        </w:rPr>
        <w:t xml:space="preserve"> </w:t>
      </w:r>
      <w:r w:rsidR="003B4734">
        <w:rPr>
          <w:b w:val="0"/>
          <w:sz w:val="28"/>
          <w:szCs w:val="28"/>
        </w:rPr>
        <w:t xml:space="preserve">Оценка эффективности механизма управления </w:t>
      </w:r>
      <w:r w:rsidR="00922058" w:rsidRPr="00922058">
        <w:rPr>
          <w:b w:val="0"/>
          <w:sz w:val="28"/>
          <w:szCs w:val="28"/>
        </w:rPr>
        <w:t>ООО «Монолит</w:t>
      </w:r>
      <w:r w:rsidR="00A44D6A">
        <w:rPr>
          <w:b w:val="0"/>
          <w:sz w:val="28"/>
          <w:szCs w:val="28"/>
        </w:rPr>
        <w:t>–</w:t>
      </w:r>
      <w:r w:rsidR="00922058" w:rsidRPr="00922058">
        <w:rPr>
          <w:b w:val="0"/>
          <w:sz w:val="28"/>
          <w:szCs w:val="28"/>
        </w:rPr>
        <w:t>Строй»</w:t>
      </w:r>
    </w:p>
    <w:p w:rsidR="00A44D6A" w:rsidRDefault="00A44D6A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A44D6A">
        <w:rPr>
          <w:color w:val="000000"/>
          <w:sz w:val="28"/>
          <w:szCs w:val="28"/>
        </w:rPr>
        <w:t xml:space="preserve">Чтобы оценить экономическое  положение предприятия, проанализируем основные показатели деятельности организации за </w:t>
      </w:r>
      <w:r>
        <w:rPr>
          <w:color w:val="000000"/>
          <w:sz w:val="28"/>
          <w:szCs w:val="28"/>
        </w:rPr>
        <w:t>2014</w:t>
      </w:r>
      <w:r w:rsidR="0091266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2016</w:t>
      </w:r>
      <w:r w:rsidRPr="00A44D6A">
        <w:rPr>
          <w:color w:val="000000"/>
          <w:sz w:val="28"/>
          <w:szCs w:val="28"/>
        </w:rPr>
        <w:t xml:space="preserve"> гг.</w:t>
      </w:r>
      <w:r>
        <w:rPr>
          <w:color w:val="000000"/>
          <w:sz w:val="28"/>
          <w:szCs w:val="28"/>
        </w:rPr>
        <w:t xml:space="preserve"> </w:t>
      </w:r>
      <w:r w:rsidRPr="00A44D6A">
        <w:rPr>
          <w:color w:val="000000"/>
          <w:sz w:val="28"/>
          <w:szCs w:val="28"/>
        </w:rPr>
        <w:t xml:space="preserve">Финансовые результаты деятельности предприятия за анализируемый  период ухудшились. Прибыль от реализации полученная в </w:t>
      </w:r>
      <w:r>
        <w:rPr>
          <w:color w:val="000000"/>
          <w:sz w:val="28"/>
          <w:szCs w:val="28"/>
        </w:rPr>
        <w:t>2015</w:t>
      </w:r>
      <w:r w:rsidRPr="00A44D6A">
        <w:rPr>
          <w:color w:val="000000"/>
          <w:sz w:val="28"/>
          <w:szCs w:val="28"/>
        </w:rPr>
        <w:t xml:space="preserve"> году, по сравнению  с </w:t>
      </w:r>
      <w:r>
        <w:rPr>
          <w:color w:val="000000"/>
          <w:sz w:val="28"/>
          <w:szCs w:val="28"/>
        </w:rPr>
        <w:t>2014</w:t>
      </w:r>
      <w:r w:rsidRPr="00A44D6A">
        <w:rPr>
          <w:color w:val="000000"/>
          <w:sz w:val="28"/>
          <w:szCs w:val="28"/>
        </w:rPr>
        <w:t xml:space="preserve"> годом снизилась на 404 тыс</w:t>
      </w:r>
      <w:proofErr w:type="gramStart"/>
      <w:r w:rsidRPr="00A44D6A">
        <w:rPr>
          <w:color w:val="000000"/>
          <w:sz w:val="28"/>
          <w:szCs w:val="28"/>
        </w:rPr>
        <w:t>.р</w:t>
      </w:r>
      <w:proofErr w:type="gramEnd"/>
      <w:r w:rsidRPr="00A44D6A">
        <w:rPr>
          <w:color w:val="000000"/>
          <w:sz w:val="28"/>
          <w:szCs w:val="28"/>
        </w:rPr>
        <w:t xml:space="preserve">уб., а в </w:t>
      </w:r>
      <w:r>
        <w:rPr>
          <w:color w:val="000000"/>
          <w:sz w:val="28"/>
          <w:szCs w:val="28"/>
        </w:rPr>
        <w:t>2016</w:t>
      </w:r>
      <w:r w:rsidRPr="00A44D6A">
        <w:rPr>
          <w:color w:val="000000"/>
          <w:sz w:val="28"/>
          <w:szCs w:val="28"/>
        </w:rPr>
        <w:t xml:space="preserve"> году по сравнению с </w:t>
      </w:r>
      <w:r>
        <w:rPr>
          <w:color w:val="000000"/>
          <w:sz w:val="28"/>
          <w:szCs w:val="28"/>
        </w:rPr>
        <w:t>2015</w:t>
      </w:r>
      <w:r w:rsidRPr="00A44D6A">
        <w:rPr>
          <w:color w:val="000000"/>
          <w:sz w:val="28"/>
          <w:szCs w:val="28"/>
        </w:rPr>
        <w:t xml:space="preserve"> годом на 1618 тыс.руб. и составила 470 тыс. руб., рентабельность основной деятельности сн</w:t>
      </w:r>
      <w:r w:rsidRPr="00A44D6A">
        <w:rPr>
          <w:color w:val="000000"/>
          <w:sz w:val="28"/>
          <w:szCs w:val="28"/>
        </w:rPr>
        <w:t>и</w:t>
      </w:r>
      <w:r w:rsidRPr="00A44D6A">
        <w:rPr>
          <w:color w:val="000000"/>
          <w:sz w:val="28"/>
          <w:szCs w:val="28"/>
        </w:rPr>
        <w:t xml:space="preserve">зилась до 1,3%, что по сравнению с </w:t>
      </w:r>
      <w:r>
        <w:rPr>
          <w:color w:val="000000"/>
          <w:sz w:val="28"/>
          <w:szCs w:val="28"/>
        </w:rPr>
        <w:t>2015</w:t>
      </w:r>
      <w:r w:rsidRPr="00A44D6A">
        <w:rPr>
          <w:color w:val="000000"/>
          <w:sz w:val="28"/>
          <w:szCs w:val="28"/>
        </w:rPr>
        <w:t xml:space="preserve"> годом ниже на 7,23%.</w:t>
      </w:r>
    </w:p>
    <w:p w:rsidR="00A44D6A" w:rsidRDefault="00A44D6A" w:rsidP="00550868">
      <w:pPr>
        <w:pStyle w:val="a3"/>
        <w:ind w:right="-1"/>
        <w:contextualSpacing/>
        <w:jc w:val="both"/>
        <w:rPr>
          <w:color w:val="000000"/>
          <w:sz w:val="28"/>
          <w:szCs w:val="28"/>
        </w:rPr>
      </w:pPr>
    </w:p>
    <w:p w:rsidR="00922058" w:rsidRDefault="00917429" w:rsidP="00550868">
      <w:pPr>
        <w:pStyle w:val="a3"/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 </w:t>
      </w:r>
      <w:r w:rsidR="00A44D6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7666A">
        <w:rPr>
          <w:color w:val="000000"/>
          <w:sz w:val="28"/>
          <w:szCs w:val="28"/>
        </w:rPr>
        <w:t xml:space="preserve"> </w:t>
      </w:r>
      <w:r w:rsidR="00922058" w:rsidRPr="00922058">
        <w:rPr>
          <w:color w:val="000000"/>
          <w:sz w:val="28"/>
          <w:szCs w:val="28"/>
        </w:rPr>
        <w:t>Основные  экономические  показатели  деятельност</w:t>
      </w:r>
      <w:proofErr w:type="gramStart"/>
      <w:r w:rsidR="00922058" w:rsidRPr="00922058">
        <w:rPr>
          <w:color w:val="000000"/>
          <w:sz w:val="28"/>
          <w:szCs w:val="28"/>
        </w:rPr>
        <w:t>и ООО</w:t>
      </w:r>
      <w:proofErr w:type="gramEnd"/>
      <w:r w:rsidR="00922058" w:rsidRPr="00922058">
        <w:rPr>
          <w:color w:val="000000"/>
          <w:sz w:val="28"/>
          <w:szCs w:val="28"/>
        </w:rPr>
        <w:t xml:space="preserve"> «Мон</w:t>
      </w:r>
      <w:r w:rsidR="00922058" w:rsidRPr="00922058">
        <w:rPr>
          <w:color w:val="000000"/>
          <w:sz w:val="28"/>
          <w:szCs w:val="28"/>
        </w:rPr>
        <w:t>о</w:t>
      </w:r>
      <w:r w:rsidR="00922058" w:rsidRPr="00922058">
        <w:rPr>
          <w:color w:val="000000"/>
          <w:sz w:val="28"/>
          <w:szCs w:val="28"/>
        </w:rPr>
        <w:t>лит</w:t>
      </w:r>
      <w:r w:rsidR="00A44D6A">
        <w:rPr>
          <w:color w:val="000000"/>
          <w:sz w:val="28"/>
          <w:szCs w:val="28"/>
        </w:rPr>
        <w:t>–</w:t>
      </w:r>
      <w:r w:rsidR="00922058" w:rsidRPr="00922058">
        <w:rPr>
          <w:color w:val="000000"/>
          <w:sz w:val="28"/>
          <w:szCs w:val="28"/>
        </w:rPr>
        <w:t xml:space="preserve">Строй» за </w:t>
      </w:r>
      <w:r w:rsidR="00A44D6A">
        <w:rPr>
          <w:color w:val="000000"/>
          <w:sz w:val="28"/>
          <w:szCs w:val="28"/>
        </w:rPr>
        <w:t>2014–2016</w:t>
      </w:r>
      <w:r w:rsidR="00922058" w:rsidRPr="00922058">
        <w:rPr>
          <w:color w:val="000000"/>
          <w:sz w:val="28"/>
          <w:szCs w:val="28"/>
        </w:rPr>
        <w:t xml:space="preserve"> гг.</w:t>
      </w:r>
    </w:p>
    <w:p w:rsidR="00A44D6A" w:rsidRPr="00922058" w:rsidRDefault="00A44D6A" w:rsidP="00550868">
      <w:pPr>
        <w:pStyle w:val="a3"/>
        <w:ind w:right="-1"/>
        <w:contextualSpacing/>
        <w:jc w:val="both"/>
        <w:rPr>
          <w:color w:val="000000"/>
          <w:sz w:val="28"/>
          <w:szCs w:val="28"/>
        </w:rPr>
      </w:pPr>
    </w:p>
    <w:tbl>
      <w:tblPr>
        <w:tblStyle w:val="aa"/>
        <w:tblW w:w="9807" w:type="dxa"/>
        <w:tblLook w:val="04A0"/>
      </w:tblPr>
      <w:tblGrid>
        <w:gridCol w:w="3369"/>
        <w:gridCol w:w="1275"/>
        <w:gridCol w:w="1160"/>
        <w:gridCol w:w="1108"/>
        <w:gridCol w:w="1418"/>
        <w:gridCol w:w="1477"/>
      </w:tblGrid>
      <w:tr w:rsidR="00A44D6A" w:rsidTr="008B0CAB">
        <w:tc>
          <w:tcPr>
            <w:tcW w:w="3369" w:type="dxa"/>
            <w:vMerge w:val="restart"/>
          </w:tcPr>
          <w:p w:rsidR="00A44D6A" w:rsidRPr="00A44D6A" w:rsidRDefault="00A44D6A" w:rsidP="00550868">
            <w:pPr>
              <w:pStyle w:val="a3"/>
              <w:ind w:right="-1"/>
              <w:rPr>
                <w:color w:val="000000"/>
              </w:rPr>
            </w:pPr>
            <w:r w:rsidRPr="00A44D6A">
              <w:rPr>
                <w:color w:val="000000"/>
              </w:rPr>
              <w:t>Показатели</w:t>
            </w:r>
          </w:p>
        </w:tc>
        <w:tc>
          <w:tcPr>
            <w:tcW w:w="3543" w:type="dxa"/>
            <w:gridSpan w:val="3"/>
          </w:tcPr>
          <w:p w:rsidR="00A44D6A" w:rsidRPr="00A44D6A" w:rsidRDefault="00A44D6A" w:rsidP="00550868">
            <w:pPr>
              <w:pStyle w:val="a3"/>
              <w:ind w:right="-1"/>
              <w:jc w:val="center"/>
              <w:rPr>
                <w:color w:val="000000"/>
              </w:rPr>
            </w:pPr>
            <w:r w:rsidRPr="00A44D6A">
              <w:rPr>
                <w:color w:val="000000"/>
              </w:rPr>
              <w:t>Год</w:t>
            </w:r>
          </w:p>
        </w:tc>
        <w:tc>
          <w:tcPr>
            <w:tcW w:w="2895" w:type="dxa"/>
            <w:gridSpan w:val="2"/>
          </w:tcPr>
          <w:p w:rsidR="00A44D6A" w:rsidRPr="00A44D6A" w:rsidRDefault="00A44D6A" w:rsidP="00550868">
            <w:pPr>
              <w:pStyle w:val="a3"/>
              <w:ind w:right="-1"/>
              <w:rPr>
                <w:color w:val="000000"/>
              </w:rPr>
            </w:pPr>
            <w:r w:rsidRPr="00A44D6A">
              <w:rPr>
                <w:color w:val="000000"/>
              </w:rPr>
              <w:t>Отклонение</w:t>
            </w:r>
            <w:proofErr w:type="gramStart"/>
            <w:r w:rsidRPr="00A44D6A">
              <w:rPr>
                <w:color w:val="000000"/>
              </w:rPr>
              <w:t xml:space="preserve"> (+,–)</w:t>
            </w:r>
            <w:proofErr w:type="gramEnd"/>
          </w:p>
        </w:tc>
      </w:tr>
      <w:tr w:rsidR="00A44D6A" w:rsidTr="008B0CAB">
        <w:tc>
          <w:tcPr>
            <w:tcW w:w="3369" w:type="dxa"/>
            <w:vMerge/>
          </w:tcPr>
          <w:p w:rsidR="00A44D6A" w:rsidRPr="00A44D6A" w:rsidRDefault="00A44D6A" w:rsidP="00550868">
            <w:pPr>
              <w:pStyle w:val="a3"/>
              <w:ind w:right="-1"/>
              <w:rPr>
                <w:color w:val="000000"/>
              </w:rPr>
            </w:pPr>
          </w:p>
        </w:tc>
        <w:tc>
          <w:tcPr>
            <w:tcW w:w="1275" w:type="dxa"/>
          </w:tcPr>
          <w:p w:rsidR="00A44D6A" w:rsidRPr="00A44D6A" w:rsidRDefault="00A44D6A" w:rsidP="00550868">
            <w:pPr>
              <w:pStyle w:val="a3"/>
              <w:ind w:right="-1"/>
              <w:jc w:val="center"/>
              <w:rPr>
                <w:color w:val="000000"/>
              </w:rPr>
            </w:pPr>
            <w:r w:rsidRPr="00A44D6A">
              <w:rPr>
                <w:color w:val="000000"/>
              </w:rPr>
              <w:t>2014</w:t>
            </w:r>
          </w:p>
        </w:tc>
        <w:tc>
          <w:tcPr>
            <w:tcW w:w="1160" w:type="dxa"/>
          </w:tcPr>
          <w:p w:rsidR="00A44D6A" w:rsidRPr="00A44D6A" w:rsidRDefault="00A44D6A" w:rsidP="00550868">
            <w:pPr>
              <w:pStyle w:val="a3"/>
              <w:ind w:right="-1"/>
              <w:jc w:val="center"/>
              <w:rPr>
                <w:color w:val="000000"/>
              </w:rPr>
            </w:pPr>
            <w:r w:rsidRPr="00A44D6A">
              <w:rPr>
                <w:color w:val="000000"/>
              </w:rPr>
              <w:t>2015</w:t>
            </w:r>
          </w:p>
        </w:tc>
        <w:tc>
          <w:tcPr>
            <w:tcW w:w="1108" w:type="dxa"/>
          </w:tcPr>
          <w:p w:rsidR="00A44D6A" w:rsidRPr="00A44D6A" w:rsidRDefault="00A44D6A" w:rsidP="00550868">
            <w:pPr>
              <w:pStyle w:val="a3"/>
              <w:ind w:right="-1"/>
              <w:jc w:val="center"/>
              <w:rPr>
                <w:color w:val="000000"/>
              </w:rPr>
            </w:pPr>
            <w:r w:rsidRPr="00A44D6A"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:rsidR="00A44D6A" w:rsidRPr="00A44D6A" w:rsidRDefault="00A44D6A" w:rsidP="00550868">
            <w:pPr>
              <w:pStyle w:val="a3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2015 к 2014</w:t>
            </w:r>
          </w:p>
        </w:tc>
        <w:tc>
          <w:tcPr>
            <w:tcW w:w="1477" w:type="dxa"/>
          </w:tcPr>
          <w:p w:rsidR="00A44D6A" w:rsidRPr="00A44D6A" w:rsidRDefault="00A44D6A" w:rsidP="00550868">
            <w:pPr>
              <w:pStyle w:val="a3"/>
              <w:ind w:right="-1"/>
              <w:jc w:val="center"/>
              <w:rPr>
                <w:color w:val="000000"/>
              </w:rPr>
            </w:pPr>
            <w:r w:rsidRPr="00A44D6A">
              <w:rPr>
                <w:color w:val="000000"/>
              </w:rPr>
              <w:t>2016 к 2015</w:t>
            </w:r>
          </w:p>
        </w:tc>
      </w:tr>
      <w:tr w:rsidR="00A44D6A" w:rsidTr="008B0CAB">
        <w:tc>
          <w:tcPr>
            <w:tcW w:w="3369" w:type="dxa"/>
          </w:tcPr>
          <w:p w:rsidR="00A44D6A" w:rsidRPr="00A44D6A" w:rsidRDefault="00A44D6A" w:rsidP="00550868">
            <w:pPr>
              <w:pStyle w:val="a3"/>
              <w:ind w:right="-1"/>
            </w:pPr>
            <w:r w:rsidRPr="00A44D6A">
              <w:rPr>
                <w:shd w:val="clear" w:color="auto" w:fill="FFFFFF"/>
              </w:rPr>
              <w:t>Выручка от реализации, тыс. руб.</w:t>
            </w:r>
          </w:p>
        </w:tc>
        <w:tc>
          <w:tcPr>
            <w:tcW w:w="1275" w:type="dxa"/>
          </w:tcPr>
          <w:p w:rsidR="00A44D6A" w:rsidRPr="00A44D6A" w:rsidRDefault="00A44D6A" w:rsidP="0055086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28203</w:t>
            </w:r>
          </w:p>
        </w:tc>
        <w:tc>
          <w:tcPr>
            <w:tcW w:w="1160" w:type="dxa"/>
          </w:tcPr>
          <w:tbl>
            <w:tblPr>
              <w:tblW w:w="558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99"/>
            </w:tblGrid>
            <w:tr w:rsidR="00A44D6A" w:rsidRPr="00A44D6A" w:rsidTr="00922058">
              <w:trPr>
                <w:trHeight w:val="306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44D6A" w:rsidRPr="00A44D6A" w:rsidRDefault="00A44D6A" w:rsidP="00550868">
                  <w:pPr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15668</w:t>
                  </w:r>
                </w:p>
              </w:tc>
            </w:tr>
          </w:tbl>
          <w:p w:rsidR="00A44D6A" w:rsidRPr="00A44D6A" w:rsidRDefault="00A44D6A" w:rsidP="00550868">
            <w:pPr>
              <w:pStyle w:val="a3"/>
              <w:ind w:right="-1"/>
            </w:pPr>
          </w:p>
        </w:tc>
        <w:tc>
          <w:tcPr>
            <w:tcW w:w="1108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99"/>
            </w:tblGrid>
            <w:tr w:rsidR="00A44D6A" w:rsidRPr="00A44D6A" w:rsidTr="000311E7">
              <w:tc>
                <w:tcPr>
                  <w:tcW w:w="0" w:type="auto"/>
                  <w:shd w:val="clear" w:color="auto" w:fill="FFFFFF"/>
                  <w:hideMark/>
                </w:tcPr>
                <w:p w:rsidR="00A44D6A" w:rsidRPr="00A44D6A" w:rsidRDefault="00A44D6A" w:rsidP="00550868">
                  <w:pPr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20304</w:t>
                  </w:r>
                </w:p>
              </w:tc>
            </w:tr>
          </w:tbl>
          <w:p w:rsidR="00A44D6A" w:rsidRPr="00A44D6A" w:rsidRDefault="00A44D6A" w:rsidP="00550868">
            <w:pPr>
              <w:pStyle w:val="a3"/>
              <w:ind w:right="-1"/>
            </w:pPr>
          </w:p>
        </w:tc>
        <w:tc>
          <w:tcPr>
            <w:tcW w:w="1418" w:type="dxa"/>
          </w:tcPr>
          <w:p w:rsidR="00A44D6A" w:rsidRPr="00A44D6A" w:rsidRDefault="00912666" w:rsidP="00550868">
            <w:pPr>
              <w:pStyle w:val="a3"/>
              <w:ind w:right="-1"/>
            </w:pPr>
            <w:r>
              <w:t>–</w:t>
            </w:r>
            <w:r w:rsidR="00A44D6A">
              <w:t>12535</w:t>
            </w:r>
          </w:p>
        </w:tc>
        <w:tc>
          <w:tcPr>
            <w:tcW w:w="1477" w:type="dxa"/>
          </w:tcPr>
          <w:p w:rsidR="00A44D6A" w:rsidRPr="00A44D6A" w:rsidRDefault="00A44D6A" w:rsidP="00550868">
            <w:pPr>
              <w:pStyle w:val="a3"/>
              <w:ind w:right="-1"/>
            </w:pPr>
            <w:r w:rsidRPr="00A44D6A">
              <w:t>4636</w:t>
            </w:r>
          </w:p>
        </w:tc>
      </w:tr>
      <w:tr w:rsidR="00A44D6A" w:rsidTr="008B0CAB">
        <w:tc>
          <w:tcPr>
            <w:tcW w:w="3369" w:type="dxa"/>
          </w:tcPr>
          <w:p w:rsidR="00A44D6A" w:rsidRPr="00A44D6A" w:rsidRDefault="00A44D6A" w:rsidP="00550868">
            <w:pPr>
              <w:pStyle w:val="a3"/>
              <w:ind w:right="-1"/>
            </w:pPr>
            <w:r w:rsidRPr="00A44D6A">
              <w:rPr>
                <w:shd w:val="clear" w:color="auto" w:fill="FFFFFF"/>
              </w:rPr>
              <w:t>Полная себестоимость, тыс. руб.</w:t>
            </w:r>
          </w:p>
        </w:tc>
        <w:tc>
          <w:tcPr>
            <w:tcW w:w="1275" w:type="dxa"/>
          </w:tcPr>
          <w:p w:rsidR="00A44D6A" w:rsidRPr="00A44D6A" w:rsidRDefault="00A44D6A" w:rsidP="0055086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25711</w:t>
            </w:r>
          </w:p>
        </w:tc>
        <w:tc>
          <w:tcPr>
            <w:tcW w:w="1160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99"/>
            </w:tblGrid>
            <w:tr w:rsidR="00A44D6A" w:rsidRPr="00A44D6A" w:rsidTr="00922058">
              <w:tc>
                <w:tcPr>
                  <w:tcW w:w="0" w:type="auto"/>
                  <w:shd w:val="clear" w:color="auto" w:fill="FFFFFF"/>
                  <w:hideMark/>
                </w:tcPr>
                <w:p w:rsidR="00A44D6A" w:rsidRPr="00A44D6A" w:rsidRDefault="00A44D6A" w:rsidP="00550868">
                  <w:pPr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13580</w:t>
                  </w:r>
                </w:p>
              </w:tc>
            </w:tr>
          </w:tbl>
          <w:p w:rsidR="00A44D6A" w:rsidRPr="00A44D6A" w:rsidRDefault="00A44D6A" w:rsidP="00550868">
            <w:pPr>
              <w:pStyle w:val="a3"/>
              <w:ind w:right="-1"/>
            </w:pPr>
          </w:p>
        </w:tc>
        <w:tc>
          <w:tcPr>
            <w:tcW w:w="1108" w:type="dxa"/>
          </w:tcPr>
          <w:tbl>
            <w:tblPr>
              <w:tblW w:w="808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08"/>
            </w:tblGrid>
            <w:tr w:rsidR="00A44D6A" w:rsidRPr="00A44D6A" w:rsidTr="00922058">
              <w:trPr>
                <w:trHeight w:val="377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A44D6A" w:rsidRPr="00A44D6A" w:rsidRDefault="00A44D6A" w:rsidP="00550868">
                  <w:pPr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19834</w:t>
                  </w:r>
                </w:p>
              </w:tc>
            </w:tr>
          </w:tbl>
          <w:p w:rsidR="00A44D6A" w:rsidRPr="00A44D6A" w:rsidRDefault="00A44D6A" w:rsidP="00550868">
            <w:pPr>
              <w:pStyle w:val="a3"/>
              <w:ind w:right="-1"/>
            </w:pPr>
          </w:p>
        </w:tc>
        <w:tc>
          <w:tcPr>
            <w:tcW w:w="1418" w:type="dxa"/>
          </w:tcPr>
          <w:p w:rsidR="00A44D6A" w:rsidRPr="00A44D6A" w:rsidRDefault="00912666" w:rsidP="00550868">
            <w:pPr>
              <w:pStyle w:val="a3"/>
              <w:ind w:right="-1"/>
            </w:pPr>
            <w:r>
              <w:t>–</w:t>
            </w:r>
            <w:r w:rsidR="00A44D6A">
              <w:t>12131</w:t>
            </w:r>
          </w:p>
        </w:tc>
        <w:tc>
          <w:tcPr>
            <w:tcW w:w="1477" w:type="dxa"/>
          </w:tcPr>
          <w:p w:rsidR="00A44D6A" w:rsidRPr="00A44D6A" w:rsidRDefault="00A44D6A" w:rsidP="00550868">
            <w:pPr>
              <w:pStyle w:val="a3"/>
              <w:ind w:right="-1"/>
            </w:pPr>
            <w:r w:rsidRPr="00A44D6A">
              <w:t>6254</w:t>
            </w:r>
          </w:p>
        </w:tc>
      </w:tr>
      <w:tr w:rsidR="00A44D6A" w:rsidTr="008B0CAB">
        <w:tc>
          <w:tcPr>
            <w:tcW w:w="3369" w:type="dxa"/>
          </w:tcPr>
          <w:p w:rsidR="00A44D6A" w:rsidRPr="00A44D6A" w:rsidRDefault="00A44D6A" w:rsidP="00550868">
            <w:pPr>
              <w:pStyle w:val="a3"/>
              <w:ind w:right="-1"/>
            </w:pPr>
            <w:r w:rsidRPr="00A44D6A">
              <w:rPr>
                <w:shd w:val="clear" w:color="auto" w:fill="FFFFFF"/>
              </w:rPr>
              <w:t>Прибыль (убыток) от реал</w:t>
            </w:r>
            <w:r w:rsidRPr="00A44D6A">
              <w:rPr>
                <w:shd w:val="clear" w:color="auto" w:fill="FFFFFF"/>
              </w:rPr>
              <w:t>и</w:t>
            </w:r>
            <w:r w:rsidRPr="00A44D6A">
              <w:rPr>
                <w:shd w:val="clear" w:color="auto" w:fill="FFFFFF"/>
              </w:rPr>
              <w:t xml:space="preserve">зации, тыс. </w:t>
            </w:r>
            <w:proofErr w:type="spellStart"/>
            <w:r w:rsidRPr="00A44D6A">
              <w:rPr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A44D6A" w:rsidRPr="00A44D6A" w:rsidRDefault="00A44D6A" w:rsidP="00550868">
            <w:pPr>
              <w:pStyle w:val="a3"/>
              <w:ind w:right="-1"/>
            </w:pPr>
            <w:r w:rsidRPr="00A44D6A">
              <w:t>2492</w:t>
            </w:r>
          </w:p>
        </w:tc>
        <w:tc>
          <w:tcPr>
            <w:tcW w:w="1160" w:type="dxa"/>
          </w:tcPr>
          <w:p w:rsidR="00A44D6A" w:rsidRPr="00A44D6A" w:rsidRDefault="00A44D6A" w:rsidP="00550868">
            <w:pPr>
              <w:pStyle w:val="a3"/>
              <w:ind w:right="-1"/>
            </w:pPr>
            <w:r w:rsidRPr="00A44D6A">
              <w:t>2088</w:t>
            </w:r>
          </w:p>
        </w:tc>
        <w:tc>
          <w:tcPr>
            <w:tcW w:w="1108" w:type="dxa"/>
          </w:tcPr>
          <w:p w:rsidR="00A44D6A" w:rsidRPr="00A44D6A" w:rsidRDefault="00A44D6A" w:rsidP="00550868">
            <w:pPr>
              <w:pStyle w:val="a3"/>
              <w:ind w:right="-1"/>
            </w:pPr>
            <w:r w:rsidRPr="00A44D6A">
              <w:t>470</w:t>
            </w:r>
          </w:p>
        </w:tc>
        <w:tc>
          <w:tcPr>
            <w:tcW w:w="1418" w:type="dxa"/>
          </w:tcPr>
          <w:p w:rsidR="00A44D6A" w:rsidRPr="00A44D6A" w:rsidRDefault="00912666" w:rsidP="00550868">
            <w:pPr>
              <w:pStyle w:val="a3"/>
              <w:ind w:right="-1"/>
            </w:pPr>
            <w:r>
              <w:t>–</w:t>
            </w:r>
            <w:r w:rsidR="00A44D6A">
              <w:t>404</w:t>
            </w:r>
          </w:p>
        </w:tc>
        <w:tc>
          <w:tcPr>
            <w:tcW w:w="1477" w:type="dxa"/>
          </w:tcPr>
          <w:p w:rsidR="00A44D6A" w:rsidRPr="00A44D6A" w:rsidRDefault="00A44D6A" w:rsidP="00550868">
            <w:pPr>
              <w:pStyle w:val="a3"/>
              <w:ind w:right="-1"/>
            </w:pPr>
            <w:r w:rsidRPr="00A44D6A">
              <w:t>–1618</w:t>
            </w:r>
          </w:p>
        </w:tc>
      </w:tr>
    </w:tbl>
    <w:p w:rsidR="00550868" w:rsidRDefault="00550868" w:rsidP="00550868">
      <w:pPr>
        <w:rPr>
          <w:rFonts w:ascii="Times New Roman" w:hAnsi="Times New Roman" w:cs="Times New Roman"/>
          <w:sz w:val="28"/>
          <w:szCs w:val="28"/>
        </w:rPr>
      </w:pPr>
    </w:p>
    <w:p w:rsidR="00550868" w:rsidRPr="00550868" w:rsidRDefault="00550868" w:rsidP="00550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Style w:val="aa"/>
        <w:tblW w:w="9807" w:type="dxa"/>
        <w:tblLook w:val="04A0"/>
      </w:tblPr>
      <w:tblGrid>
        <w:gridCol w:w="3369"/>
        <w:gridCol w:w="1275"/>
        <w:gridCol w:w="1160"/>
        <w:gridCol w:w="1108"/>
        <w:gridCol w:w="1418"/>
        <w:gridCol w:w="1477"/>
      </w:tblGrid>
      <w:tr w:rsidR="00550868" w:rsidRPr="00A44D6A" w:rsidTr="00ED3461">
        <w:tc>
          <w:tcPr>
            <w:tcW w:w="3369" w:type="dxa"/>
            <w:vMerge w:val="restart"/>
          </w:tcPr>
          <w:p w:rsidR="00550868" w:rsidRPr="00A44D6A" w:rsidRDefault="00550868" w:rsidP="003A3316">
            <w:pPr>
              <w:pStyle w:val="a3"/>
              <w:ind w:right="-1"/>
              <w:rPr>
                <w:color w:val="000000"/>
              </w:rPr>
            </w:pPr>
            <w:r w:rsidRPr="00A44D6A">
              <w:rPr>
                <w:color w:val="000000"/>
              </w:rPr>
              <w:t>Показатели</w:t>
            </w:r>
          </w:p>
        </w:tc>
        <w:tc>
          <w:tcPr>
            <w:tcW w:w="3543" w:type="dxa"/>
            <w:gridSpan w:val="3"/>
          </w:tcPr>
          <w:p w:rsidR="00550868" w:rsidRPr="00A44D6A" w:rsidRDefault="00550868" w:rsidP="003A3316">
            <w:pPr>
              <w:pStyle w:val="a3"/>
              <w:ind w:right="-1"/>
              <w:jc w:val="center"/>
              <w:rPr>
                <w:color w:val="000000"/>
              </w:rPr>
            </w:pPr>
            <w:r w:rsidRPr="00A44D6A">
              <w:rPr>
                <w:color w:val="000000"/>
              </w:rPr>
              <w:t>Год</w:t>
            </w:r>
          </w:p>
        </w:tc>
        <w:tc>
          <w:tcPr>
            <w:tcW w:w="2895" w:type="dxa"/>
            <w:gridSpan w:val="2"/>
          </w:tcPr>
          <w:p w:rsidR="00550868" w:rsidRPr="00A44D6A" w:rsidRDefault="00550868" w:rsidP="003A3316">
            <w:pPr>
              <w:pStyle w:val="a3"/>
              <w:ind w:right="-1"/>
              <w:rPr>
                <w:color w:val="000000"/>
              </w:rPr>
            </w:pPr>
            <w:r w:rsidRPr="00A44D6A">
              <w:rPr>
                <w:color w:val="000000"/>
              </w:rPr>
              <w:t>Отклонение</w:t>
            </w:r>
            <w:proofErr w:type="gramStart"/>
            <w:r w:rsidRPr="00A44D6A">
              <w:rPr>
                <w:color w:val="000000"/>
              </w:rPr>
              <w:t xml:space="preserve"> (+,–)</w:t>
            </w:r>
            <w:proofErr w:type="gramEnd"/>
          </w:p>
        </w:tc>
      </w:tr>
      <w:tr w:rsidR="00550868" w:rsidRPr="00A44D6A" w:rsidTr="003A3316">
        <w:tc>
          <w:tcPr>
            <w:tcW w:w="3369" w:type="dxa"/>
            <w:vMerge/>
          </w:tcPr>
          <w:p w:rsidR="00550868" w:rsidRPr="00A44D6A" w:rsidRDefault="00550868" w:rsidP="003A3316">
            <w:pPr>
              <w:pStyle w:val="a3"/>
              <w:ind w:right="-1"/>
              <w:rPr>
                <w:shd w:val="clear" w:color="auto" w:fill="FFFFFF"/>
              </w:rPr>
            </w:pPr>
          </w:p>
        </w:tc>
        <w:tc>
          <w:tcPr>
            <w:tcW w:w="1275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rPr>
                <w:color w:val="000000"/>
              </w:rPr>
              <w:t>2014</w:t>
            </w:r>
          </w:p>
        </w:tc>
        <w:tc>
          <w:tcPr>
            <w:tcW w:w="1160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rPr>
                <w:color w:val="000000"/>
              </w:rPr>
              <w:t>2015</w:t>
            </w:r>
          </w:p>
        </w:tc>
        <w:tc>
          <w:tcPr>
            <w:tcW w:w="1108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:rsidR="00550868" w:rsidRDefault="00550868" w:rsidP="003A3316">
            <w:pPr>
              <w:pStyle w:val="a3"/>
              <w:ind w:right="-1"/>
            </w:pPr>
            <w:r>
              <w:rPr>
                <w:color w:val="000000"/>
              </w:rPr>
              <w:t>2015 к 2014</w:t>
            </w:r>
          </w:p>
        </w:tc>
        <w:tc>
          <w:tcPr>
            <w:tcW w:w="1477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rPr>
                <w:color w:val="000000"/>
              </w:rPr>
              <w:t>2016 к 2015</w:t>
            </w:r>
          </w:p>
        </w:tc>
      </w:tr>
      <w:tr w:rsidR="00550868" w:rsidRPr="00A44D6A" w:rsidTr="003A3316">
        <w:tc>
          <w:tcPr>
            <w:tcW w:w="3369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rPr>
                <w:shd w:val="clear" w:color="auto" w:fill="FFFFFF"/>
              </w:rPr>
              <w:t>Среднегодовая числе</w:t>
            </w:r>
            <w:r w:rsidRPr="00A44D6A">
              <w:rPr>
                <w:shd w:val="clear" w:color="auto" w:fill="FFFFFF"/>
              </w:rPr>
              <w:t>н</w:t>
            </w:r>
            <w:r w:rsidRPr="00A44D6A">
              <w:rPr>
                <w:shd w:val="clear" w:color="auto" w:fill="FFFFFF"/>
              </w:rPr>
              <w:t>ность работников, чел.</w:t>
            </w:r>
          </w:p>
        </w:tc>
        <w:tc>
          <w:tcPr>
            <w:tcW w:w="1275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69</w:t>
            </w:r>
          </w:p>
        </w:tc>
        <w:tc>
          <w:tcPr>
            <w:tcW w:w="1160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63</w:t>
            </w:r>
          </w:p>
        </w:tc>
        <w:tc>
          <w:tcPr>
            <w:tcW w:w="1108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61</w:t>
            </w:r>
          </w:p>
        </w:tc>
        <w:tc>
          <w:tcPr>
            <w:tcW w:w="1418" w:type="dxa"/>
          </w:tcPr>
          <w:p w:rsidR="00550868" w:rsidRPr="00A44D6A" w:rsidRDefault="00550868" w:rsidP="003A3316">
            <w:pPr>
              <w:pStyle w:val="a3"/>
              <w:ind w:right="-1"/>
            </w:pPr>
            <w:r>
              <w:t>–6</w:t>
            </w:r>
          </w:p>
        </w:tc>
        <w:tc>
          <w:tcPr>
            <w:tcW w:w="1477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–2</w:t>
            </w:r>
          </w:p>
        </w:tc>
      </w:tr>
      <w:tr w:rsidR="00550868" w:rsidRPr="00A44D6A" w:rsidTr="003A3316">
        <w:trPr>
          <w:trHeight w:val="1028"/>
        </w:trPr>
        <w:tc>
          <w:tcPr>
            <w:tcW w:w="3369" w:type="dxa"/>
          </w:tcPr>
          <w:p w:rsidR="00550868" w:rsidRPr="00A44D6A" w:rsidRDefault="00550868" w:rsidP="003A331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A">
              <w:rPr>
                <w:rFonts w:ascii="Times New Roman" w:hAnsi="Times New Roman" w:cs="Times New Roman"/>
                <w:sz w:val="24"/>
                <w:szCs w:val="24"/>
              </w:rPr>
              <w:t>Среднегодовая сто</w:t>
            </w:r>
            <w:r w:rsidRPr="00A44D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D6A">
              <w:rPr>
                <w:rFonts w:ascii="Times New Roman" w:hAnsi="Times New Roman" w:cs="Times New Roman"/>
                <w:sz w:val="24"/>
                <w:szCs w:val="24"/>
              </w:rPr>
              <w:t>мость основных фондов, тыс. руб.</w:t>
            </w:r>
          </w:p>
        </w:tc>
        <w:tc>
          <w:tcPr>
            <w:tcW w:w="1275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10629</w:t>
            </w:r>
          </w:p>
        </w:tc>
        <w:tc>
          <w:tcPr>
            <w:tcW w:w="1160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12782</w:t>
            </w:r>
          </w:p>
        </w:tc>
        <w:tc>
          <w:tcPr>
            <w:tcW w:w="1108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14945</w:t>
            </w:r>
          </w:p>
        </w:tc>
        <w:tc>
          <w:tcPr>
            <w:tcW w:w="1418" w:type="dxa"/>
          </w:tcPr>
          <w:p w:rsidR="00550868" w:rsidRPr="00A44D6A" w:rsidRDefault="00550868" w:rsidP="003A3316">
            <w:pPr>
              <w:pStyle w:val="a3"/>
              <w:ind w:right="-1"/>
            </w:pPr>
            <w:r>
              <w:t>2153</w:t>
            </w:r>
          </w:p>
        </w:tc>
        <w:tc>
          <w:tcPr>
            <w:tcW w:w="1477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2163</w:t>
            </w:r>
          </w:p>
        </w:tc>
      </w:tr>
      <w:tr w:rsidR="00550868" w:rsidRPr="00A44D6A" w:rsidTr="003A3316">
        <w:tc>
          <w:tcPr>
            <w:tcW w:w="3369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rPr>
                <w:shd w:val="clear" w:color="auto" w:fill="FFFFFF"/>
              </w:rPr>
              <w:t>Фондоотдача, руб./руб.</w:t>
            </w:r>
          </w:p>
        </w:tc>
        <w:tc>
          <w:tcPr>
            <w:tcW w:w="1275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2,65</w:t>
            </w:r>
          </w:p>
        </w:tc>
        <w:tc>
          <w:tcPr>
            <w:tcW w:w="1160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1,23</w:t>
            </w:r>
          </w:p>
        </w:tc>
        <w:tc>
          <w:tcPr>
            <w:tcW w:w="1108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1,36</w:t>
            </w:r>
          </w:p>
        </w:tc>
        <w:tc>
          <w:tcPr>
            <w:tcW w:w="1418" w:type="dxa"/>
          </w:tcPr>
          <w:p w:rsidR="00550868" w:rsidRPr="00A44D6A" w:rsidRDefault="00550868" w:rsidP="003A3316">
            <w:pPr>
              <w:pStyle w:val="a3"/>
              <w:ind w:right="-1"/>
            </w:pPr>
            <w:r>
              <w:t>–1,42</w:t>
            </w:r>
          </w:p>
        </w:tc>
        <w:tc>
          <w:tcPr>
            <w:tcW w:w="1477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0,13</w:t>
            </w:r>
          </w:p>
        </w:tc>
      </w:tr>
      <w:tr w:rsidR="00550868" w:rsidRPr="00A44D6A" w:rsidTr="003A3316">
        <w:tc>
          <w:tcPr>
            <w:tcW w:w="3369" w:type="dxa"/>
          </w:tcPr>
          <w:p w:rsidR="00550868" w:rsidRPr="00A44D6A" w:rsidRDefault="00550868" w:rsidP="003A3316">
            <w:pPr>
              <w:pStyle w:val="a3"/>
              <w:ind w:right="-1"/>
              <w:rPr>
                <w:shd w:val="clear" w:color="auto" w:fill="FFFFFF"/>
              </w:rPr>
            </w:pPr>
            <w:proofErr w:type="spellStart"/>
            <w:r w:rsidRPr="00A44D6A">
              <w:rPr>
                <w:shd w:val="clear" w:color="auto" w:fill="FFFFFF"/>
              </w:rPr>
              <w:t>Фондоёмкость</w:t>
            </w:r>
            <w:proofErr w:type="spellEnd"/>
            <w:r w:rsidRPr="00A44D6A">
              <w:rPr>
                <w:shd w:val="clear" w:color="auto" w:fill="FFFFFF"/>
              </w:rPr>
              <w:t>, руб./руб.</w:t>
            </w:r>
          </w:p>
        </w:tc>
        <w:tc>
          <w:tcPr>
            <w:tcW w:w="1275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0,38</w:t>
            </w:r>
          </w:p>
        </w:tc>
        <w:tc>
          <w:tcPr>
            <w:tcW w:w="1160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0,82</w:t>
            </w:r>
          </w:p>
        </w:tc>
        <w:tc>
          <w:tcPr>
            <w:tcW w:w="1108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0,74</w:t>
            </w:r>
          </w:p>
        </w:tc>
        <w:tc>
          <w:tcPr>
            <w:tcW w:w="1418" w:type="dxa"/>
          </w:tcPr>
          <w:p w:rsidR="00550868" w:rsidRPr="00A44D6A" w:rsidRDefault="00550868" w:rsidP="003A3316">
            <w:pPr>
              <w:pStyle w:val="a3"/>
              <w:ind w:right="-1"/>
            </w:pPr>
            <w:r>
              <w:t>0,44</w:t>
            </w:r>
          </w:p>
        </w:tc>
        <w:tc>
          <w:tcPr>
            <w:tcW w:w="1477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–0,08</w:t>
            </w:r>
          </w:p>
        </w:tc>
      </w:tr>
      <w:tr w:rsidR="00550868" w:rsidRPr="00A44D6A" w:rsidTr="003A3316">
        <w:tc>
          <w:tcPr>
            <w:tcW w:w="3369" w:type="dxa"/>
          </w:tcPr>
          <w:p w:rsidR="00550868" w:rsidRPr="00A44D6A" w:rsidRDefault="00550868" w:rsidP="003A3316">
            <w:pPr>
              <w:pStyle w:val="a3"/>
              <w:ind w:right="-1"/>
              <w:rPr>
                <w:shd w:val="clear" w:color="auto" w:fill="FFFFFF"/>
              </w:rPr>
            </w:pPr>
            <w:r w:rsidRPr="00A44D6A">
              <w:rPr>
                <w:shd w:val="clear" w:color="auto" w:fill="FFFFFF"/>
              </w:rPr>
              <w:t>Производительность труда, тыс</w:t>
            </w:r>
            <w:proofErr w:type="gramStart"/>
            <w:r w:rsidRPr="00A44D6A">
              <w:rPr>
                <w:shd w:val="clear" w:color="auto" w:fill="FFFFFF"/>
              </w:rPr>
              <w:t>.р</w:t>
            </w:r>
            <w:proofErr w:type="gramEnd"/>
            <w:r w:rsidRPr="00A44D6A">
              <w:rPr>
                <w:shd w:val="clear" w:color="auto" w:fill="FFFFFF"/>
              </w:rPr>
              <w:t>уб./чел.</w:t>
            </w:r>
          </w:p>
        </w:tc>
        <w:tc>
          <w:tcPr>
            <w:tcW w:w="1275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478,02</w:t>
            </w:r>
          </w:p>
        </w:tc>
        <w:tc>
          <w:tcPr>
            <w:tcW w:w="1160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313,36</w:t>
            </w:r>
          </w:p>
        </w:tc>
        <w:tc>
          <w:tcPr>
            <w:tcW w:w="1108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472,2</w:t>
            </w:r>
          </w:p>
        </w:tc>
        <w:tc>
          <w:tcPr>
            <w:tcW w:w="1418" w:type="dxa"/>
          </w:tcPr>
          <w:p w:rsidR="00550868" w:rsidRPr="00A44D6A" w:rsidRDefault="00550868" w:rsidP="003A3316">
            <w:pPr>
              <w:pStyle w:val="a3"/>
              <w:ind w:right="-1"/>
            </w:pPr>
            <w:r>
              <w:t>–164,66</w:t>
            </w:r>
          </w:p>
        </w:tc>
        <w:tc>
          <w:tcPr>
            <w:tcW w:w="1477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158,84</w:t>
            </w:r>
          </w:p>
        </w:tc>
      </w:tr>
      <w:tr w:rsidR="00550868" w:rsidRPr="00A44D6A" w:rsidTr="003A3316">
        <w:tc>
          <w:tcPr>
            <w:tcW w:w="3369" w:type="dxa"/>
          </w:tcPr>
          <w:p w:rsidR="00550868" w:rsidRPr="00A44D6A" w:rsidRDefault="00550868" w:rsidP="003A3316">
            <w:pPr>
              <w:pStyle w:val="a3"/>
              <w:ind w:right="-1"/>
              <w:rPr>
                <w:shd w:val="clear" w:color="auto" w:fill="FFFFFF"/>
              </w:rPr>
            </w:pPr>
            <w:r w:rsidRPr="00A44D6A">
              <w:rPr>
                <w:shd w:val="clear" w:color="auto" w:fill="FFFFFF"/>
              </w:rPr>
              <w:t>Чистая прибыль, тыс. руб.</w:t>
            </w:r>
          </w:p>
        </w:tc>
        <w:tc>
          <w:tcPr>
            <w:tcW w:w="1275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2800</w:t>
            </w:r>
          </w:p>
        </w:tc>
        <w:tc>
          <w:tcPr>
            <w:tcW w:w="1160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1158</w:t>
            </w:r>
          </w:p>
        </w:tc>
        <w:tc>
          <w:tcPr>
            <w:tcW w:w="1108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250</w:t>
            </w:r>
          </w:p>
        </w:tc>
        <w:tc>
          <w:tcPr>
            <w:tcW w:w="1418" w:type="dxa"/>
          </w:tcPr>
          <w:p w:rsidR="00550868" w:rsidRPr="00A44D6A" w:rsidRDefault="00550868" w:rsidP="003A3316">
            <w:pPr>
              <w:pStyle w:val="a3"/>
              <w:ind w:right="-1"/>
            </w:pPr>
            <w:r>
              <w:t>–1642</w:t>
            </w:r>
          </w:p>
        </w:tc>
        <w:tc>
          <w:tcPr>
            <w:tcW w:w="1477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–908</w:t>
            </w:r>
          </w:p>
        </w:tc>
      </w:tr>
      <w:tr w:rsidR="00550868" w:rsidRPr="00A44D6A" w:rsidTr="003A3316">
        <w:tc>
          <w:tcPr>
            <w:tcW w:w="3369" w:type="dxa"/>
          </w:tcPr>
          <w:p w:rsidR="00550868" w:rsidRPr="00A44D6A" w:rsidRDefault="00550868" w:rsidP="003A3316">
            <w:pPr>
              <w:pStyle w:val="a3"/>
              <w:ind w:right="-1"/>
              <w:rPr>
                <w:shd w:val="clear" w:color="auto" w:fill="FFFFFF"/>
              </w:rPr>
            </w:pPr>
            <w:r w:rsidRPr="00A44D6A">
              <w:rPr>
                <w:shd w:val="clear" w:color="auto" w:fill="FFFFFF"/>
              </w:rPr>
              <w:t>Рентабельность продаж, %</w:t>
            </w:r>
          </w:p>
        </w:tc>
        <w:tc>
          <w:tcPr>
            <w:tcW w:w="1275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9,7</w:t>
            </w:r>
          </w:p>
        </w:tc>
        <w:tc>
          <w:tcPr>
            <w:tcW w:w="1160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15,4</w:t>
            </w:r>
          </w:p>
        </w:tc>
        <w:tc>
          <w:tcPr>
            <w:tcW w:w="1108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2,4</w:t>
            </w:r>
          </w:p>
        </w:tc>
        <w:tc>
          <w:tcPr>
            <w:tcW w:w="1418" w:type="dxa"/>
          </w:tcPr>
          <w:p w:rsidR="00550868" w:rsidRPr="00A44D6A" w:rsidRDefault="00550868" w:rsidP="003A3316">
            <w:pPr>
              <w:pStyle w:val="a3"/>
              <w:ind w:right="-1"/>
            </w:pPr>
            <w:r>
              <w:t>5,7</w:t>
            </w:r>
          </w:p>
        </w:tc>
        <w:tc>
          <w:tcPr>
            <w:tcW w:w="1477" w:type="dxa"/>
          </w:tcPr>
          <w:p w:rsidR="00550868" w:rsidRPr="00A44D6A" w:rsidRDefault="00550868" w:rsidP="003A3316">
            <w:pPr>
              <w:pStyle w:val="a3"/>
              <w:ind w:right="-1"/>
            </w:pPr>
            <w:r w:rsidRPr="00A44D6A">
              <w:t>–13</w:t>
            </w:r>
          </w:p>
        </w:tc>
      </w:tr>
    </w:tbl>
    <w:p w:rsidR="00550868" w:rsidRDefault="00550868" w:rsidP="00550868">
      <w:pPr>
        <w:pStyle w:val="a3"/>
        <w:ind w:right="-1" w:firstLine="709"/>
        <w:contextualSpacing/>
        <w:rPr>
          <w:color w:val="000000"/>
          <w:sz w:val="28"/>
          <w:szCs w:val="28"/>
        </w:rPr>
      </w:pPr>
    </w:p>
    <w:p w:rsidR="008B0CAB" w:rsidRPr="008B0CAB" w:rsidRDefault="008B0CAB" w:rsidP="00550868">
      <w:pPr>
        <w:pStyle w:val="a3"/>
        <w:ind w:right="-1" w:firstLine="709"/>
        <w:contextualSpacing/>
        <w:rPr>
          <w:color w:val="000000"/>
          <w:sz w:val="28"/>
          <w:szCs w:val="28"/>
        </w:rPr>
      </w:pPr>
      <w:r w:rsidRPr="008B0CAB">
        <w:rPr>
          <w:color w:val="000000"/>
          <w:sz w:val="28"/>
          <w:szCs w:val="28"/>
        </w:rPr>
        <w:t>Это можно объяснить  значительным снижением на протяжении анализ</w:t>
      </w:r>
      <w:r w:rsidRPr="008B0CAB">
        <w:rPr>
          <w:color w:val="000000"/>
          <w:sz w:val="28"/>
          <w:szCs w:val="28"/>
        </w:rPr>
        <w:t>и</w:t>
      </w:r>
      <w:r w:rsidRPr="008B0CAB">
        <w:rPr>
          <w:color w:val="000000"/>
          <w:sz w:val="28"/>
          <w:szCs w:val="28"/>
        </w:rPr>
        <w:t>руемого периода времени  выручки от реализации над их полной себестоим</w:t>
      </w:r>
      <w:r w:rsidRPr="008B0CAB">
        <w:rPr>
          <w:color w:val="000000"/>
          <w:sz w:val="28"/>
          <w:szCs w:val="28"/>
        </w:rPr>
        <w:t>о</w:t>
      </w:r>
      <w:r w:rsidRPr="008B0CAB">
        <w:rPr>
          <w:color w:val="000000"/>
          <w:sz w:val="28"/>
          <w:szCs w:val="28"/>
        </w:rPr>
        <w:t>стью. Также ухудшились показатели использования основных фондов, фонд</w:t>
      </w:r>
      <w:r w:rsidRPr="008B0CAB">
        <w:rPr>
          <w:color w:val="000000"/>
          <w:sz w:val="28"/>
          <w:szCs w:val="28"/>
        </w:rPr>
        <w:t>о</w:t>
      </w:r>
      <w:r w:rsidRPr="008B0CAB">
        <w:rPr>
          <w:color w:val="000000"/>
          <w:sz w:val="28"/>
          <w:szCs w:val="28"/>
        </w:rPr>
        <w:t xml:space="preserve">отдача  уменьшилась на 1,42 руб. в </w:t>
      </w:r>
      <w:r w:rsidR="00DD7FB5">
        <w:rPr>
          <w:color w:val="000000"/>
          <w:sz w:val="28"/>
          <w:szCs w:val="28"/>
        </w:rPr>
        <w:t>2015</w:t>
      </w:r>
      <w:r w:rsidRPr="008B0CAB">
        <w:rPr>
          <w:color w:val="000000"/>
          <w:sz w:val="28"/>
          <w:szCs w:val="28"/>
        </w:rPr>
        <w:t xml:space="preserve"> году и возросла в </w:t>
      </w:r>
      <w:r w:rsidR="00DD7FB5">
        <w:rPr>
          <w:color w:val="000000"/>
          <w:sz w:val="28"/>
          <w:szCs w:val="28"/>
        </w:rPr>
        <w:t>2016</w:t>
      </w:r>
      <w:r w:rsidRPr="008B0CAB">
        <w:rPr>
          <w:color w:val="000000"/>
          <w:sz w:val="28"/>
          <w:szCs w:val="28"/>
        </w:rPr>
        <w:t xml:space="preserve"> году на 0,13 руб., соответственно </w:t>
      </w:r>
      <w:proofErr w:type="spellStart"/>
      <w:r w:rsidRPr="008B0CAB">
        <w:rPr>
          <w:color w:val="000000"/>
          <w:sz w:val="28"/>
          <w:szCs w:val="28"/>
        </w:rPr>
        <w:t>фондоёмкость</w:t>
      </w:r>
      <w:proofErr w:type="spellEnd"/>
      <w:r w:rsidRPr="008B0CAB">
        <w:rPr>
          <w:color w:val="000000"/>
          <w:sz w:val="28"/>
          <w:szCs w:val="28"/>
        </w:rPr>
        <w:t xml:space="preserve"> изменилась наоборот. Производительность труда осталась почти на прежнем уровне в </w:t>
      </w:r>
      <w:r w:rsidR="00DD7FB5">
        <w:rPr>
          <w:color w:val="000000"/>
          <w:sz w:val="28"/>
          <w:szCs w:val="28"/>
        </w:rPr>
        <w:t>2016</w:t>
      </w:r>
      <w:r w:rsidRPr="008B0CAB">
        <w:rPr>
          <w:color w:val="000000"/>
          <w:sz w:val="28"/>
          <w:szCs w:val="28"/>
        </w:rPr>
        <w:t xml:space="preserve"> году.</w:t>
      </w:r>
    </w:p>
    <w:p w:rsidR="008B0CAB" w:rsidRPr="008B0CAB" w:rsidRDefault="008B0CAB" w:rsidP="00550868">
      <w:pPr>
        <w:pStyle w:val="a3"/>
        <w:ind w:right="-1" w:firstLine="709"/>
        <w:contextualSpacing/>
        <w:rPr>
          <w:color w:val="000000"/>
          <w:sz w:val="28"/>
          <w:szCs w:val="28"/>
        </w:rPr>
      </w:pPr>
      <w:r w:rsidRPr="008B0CAB">
        <w:rPr>
          <w:color w:val="000000"/>
          <w:sz w:val="28"/>
          <w:szCs w:val="28"/>
        </w:rPr>
        <w:t xml:space="preserve">Чистая прибыль организации  за анализируемый период снизилась  более чем в 10 раз по сравнению с </w:t>
      </w:r>
      <w:r w:rsidR="00DD7FB5">
        <w:rPr>
          <w:color w:val="000000"/>
          <w:sz w:val="28"/>
          <w:szCs w:val="28"/>
        </w:rPr>
        <w:t>2014</w:t>
      </w:r>
      <w:r w:rsidRPr="008B0CAB">
        <w:rPr>
          <w:color w:val="000000"/>
          <w:sz w:val="28"/>
          <w:szCs w:val="28"/>
        </w:rPr>
        <w:t xml:space="preserve"> годом, что отрицательно характеризует раб</w:t>
      </w:r>
      <w:r w:rsidRPr="008B0CAB">
        <w:rPr>
          <w:color w:val="000000"/>
          <w:sz w:val="28"/>
          <w:szCs w:val="28"/>
        </w:rPr>
        <w:t>о</w:t>
      </w:r>
      <w:r w:rsidRPr="008B0CAB">
        <w:rPr>
          <w:color w:val="000000"/>
          <w:sz w:val="28"/>
          <w:szCs w:val="28"/>
        </w:rPr>
        <w:t>ту всего предприятия.</w:t>
      </w:r>
    </w:p>
    <w:p w:rsidR="008B0CAB" w:rsidRPr="008B0CAB" w:rsidRDefault="008B0CAB" w:rsidP="00550868">
      <w:pPr>
        <w:pStyle w:val="a3"/>
        <w:ind w:right="-1" w:firstLine="709"/>
        <w:contextualSpacing/>
        <w:rPr>
          <w:color w:val="000000"/>
          <w:sz w:val="28"/>
          <w:szCs w:val="28"/>
        </w:rPr>
      </w:pPr>
      <w:r w:rsidRPr="008B0CAB">
        <w:rPr>
          <w:color w:val="000000"/>
          <w:sz w:val="28"/>
          <w:szCs w:val="28"/>
        </w:rPr>
        <w:t>Более важным показателем  для оценки эффективности деятельности я</w:t>
      </w:r>
      <w:r w:rsidRPr="008B0CAB">
        <w:rPr>
          <w:color w:val="000000"/>
          <w:sz w:val="28"/>
          <w:szCs w:val="28"/>
        </w:rPr>
        <w:t>в</w:t>
      </w:r>
      <w:r w:rsidRPr="008B0CAB">
        <w:rPr>
          <w:color w:val="000000"/>
          <w:sz w:val="28"/>
          <w:szCs w:val="28"/>
        </w:rPr>
        <w:t xml:space="preserve">ляется рентабельность продаж, показывающий, сколько прибыли получено на каждый рубль выручки (оборота). В результате снижения величины прибыли от реализации рентабельность продаж уменьшилась в </w:t>
      </w:r>
      <w:r w:rsidR="00DD7FB5">
        <w:rPr>
          <w:color w:val="000000"/>
          <w:sz w:val="28"/>
          <w:szCs w:val="28"/>
        </w:rPr>
        <w:t>2016</w:t>
      </w:r>
      <w:r w:rsidRPr="008B0CAB">
        <w:rPr>
          <w:color w:val="000000"/>
          <w:sz w:val="28"/>
          <w:szCs w:val="28"/>
        </w:rPr>
        <w:t xml:space="preserve"> году по сравнению с предыдущим на 13%. Таким образом, ООО «Монолит</w:t>
      </w:r>
      <w:r w:rsidR="00912666">
        <w:rPr>
          <w:color w:val="000000"/>
          <w:sz w:val="28"/>
          <w:szCs w:val="28"/>
        </w:rPr>
        <w:t>–</w:t>
      </w:r>
      <w:r w:rsidRPr="008B0CAB">
        <w:rPr>
          <w:color w:val="000000"/>
          <w:sz w:val="28"/>
          <w:szCs w:val="28"/>
        </w:rPr>
        <w:t>Строй» за анализиру</w:t>
      </w:r>
      <w:r w:rsidRPr="008B0CAB">
        <w:rPr>
          <w:color w:val="000000"/>
          <w:sz w:val="28"/>
          <w:szCs w:val="28"/>
        </w:rPr>
        <w:t>е</w:t>
      </w:r>
      <w:r w:rsidRPr="008B0CAB">
        <w:rPr>
          <w:color w:val="000000"/>
          <w:sz w:val="28"/>
          <w:szCs w:val="28"/>
        </w:rPr>
        <w:lastRenderedPageBreak/>
        <w:t>мый период значительно снизило показатели эффективности своей деятельн</w:t>
      </w:r>
      <w:r w:rsidRPr="008B0CAB">
        <w:rPr>
          <w:color w:val="000000"/>
          <w:sz w:val="28"/>
          <w:szCs w:val="28"/>
        </w:rPr>
        <w:t>о</w:t>
      </w:r>
      <w:r w:rsidRPr="008B0CAB">
        <w:rPr>
          <w:color w:val="000000"/>
          <w:sz w:val="28"/>
          <w:szCs w:val="28"/>
        </w:rPr>
        <w:t>сти.</w:t>
      </w:r>
    </w:p>
    <w:p w:rsidR="00922058" w:rsidRPr="00922058" w:rsidRDefault="00922058" w:rsidP="00550868">
      <w:pPr>
        <w:pStyle w:val="a3"/>
        <w:ind w:right="-1" w:firstLine="709"/>
        <w:contextualSpacing/>
        <w:rPr>
          <w:color w:val="000000"/>
          <w:sz w:val="28"/>
          <w:szCs w:val="28"/>
        </w:rPr>
      </w:pPr>
      <w:r w:rsidRPr="00922058">
        <w:rPr>
          <w:color w:val="000000"/>
          <w:sz w:val="28"/>
          <w:szCs w:val="28"/>
        </w:rPr>
        <w:t>Анализ финансовых результатов деятельности предприятия основан на анализе прибыли, так как она характеризует абсолютную эффективность его работы. В ходе анализа прибыли выявляются факторы, вызывающие уменьш</w:t>
      </w:r>
      <w:r w:rsidRPr="00922058">
        <w:rPr>
          <w:color w:val="000000"/>
          <w:sz w:val="28"/>
          <w:szCs w:val="28"/>
        </w:rPr>
        <w:t>е</w:t>
      </w:r>
      <w:r w:rsidRPr="00922058">
        <w:rPr>
          <w:color w:val="000000"/>
          <w:sz w:val="28"/>
          <w:szCs w:val="28"/>
        </w:rPr>
        <w:t>ние финансовых результатов, т.е. снижение прибыли. Рост прибыли определяет рост потенциальных возможностей предприятия, повышает степень его дел</w:t>
      </w:r>
      <w:r w:rsidRPr="00922058">
        <w:rPr>
          <w:color w:val="000000"/>
          <w:sz w:val="28"/>
          <w:szCs w:val="28"/>
        </w:rPr>
        <w:t>о</w:t>
      </w:r>
      <w:r w:rsidRPr="00922058">
        <w:rPr>
          <w:color w:val="000000"/>
          <w:sz w:val="28"/>
          <w:szCs w:val="28"/>
        </w:rPr>
        <w:t>вой активности.</w:t>
      </w:r>
    </w:p>
    <w:p w:rsidR="00922058" w:rsidRPr="00922058" w:rsidRDefault="00922058" w:rsidP="00550868">
      <w:pPr>
        <w:pStyle w:val="a3"/>
        <w:ind w:right="-1" w:firstLine="709"/>
        <w:contextualSpacing/>
        <w:rPr>
          <w:color w:val="000000"/>
          <w:sz w:val="28"/>
          <w:szCs w:val="28"/>
        </w:rPr>
      </w:pPr>
      <w:r w:rsidRPr="00922058">
        <w:rPr>
          <w:color w:val="000000"/>
          <w:sz w:val="28"/>
          <w:szCs w:val="28"/>
        </w:rPr>
        <w:t xml:space="preserve">Проведем </w:t>
      </w:r>
      <w:proofErr w:type="gramStart"/>
      <w:r w:rsidRPr="00922058">
        <w:rPr>
          <w:color w:val="000000"/>
          <w:sz w:val="28"/>
          <w:szCs w:val="28"/>
        </w:rPr>
        <w:t>экспресс</w:t>
      </w:r>
      <w:r w:rsidR="00A44D6A">
        <w:rPr>
          <w:color w:val="000000"/>
          <w:sz w:val="28"/>
          <w:szCs w:val="28"/>
        </w:rPr>
        <w:t>–</w:t>
      </w:r>
      <w:r w:rsidRPr="00922058">
        <w:rPr>
          <w:color w:val="000000"/>
          <w:sz w:val="28"/>
          <w:szCs w:val="28"/>
        </w:rPr>
        <w:t>анализ</w:t>
      </w:r>
      <w:proofErr w:type="gramEnd"/>
      <w:r w:rsidRPr="00922058">
        <w:rPr>
          <w:color w:val="000000"/>
          <w:sz w:val="28"/>
          <w:szCs w:val="28"/>
        </w:rPr>
        <w:t xml:space="preserve"> финансового состояния ООО «Монолит</w:t>
      </w:r>
      <w:r w:rsidR="00A44D6A">
        <w:rPr>
          <w:color w:val="000000"/>
          <w:sz w:val="28"/>
          <w:szCs w:val="28"/>
        </w:rPr>
        <w:t>–</w:t>
      </w:r>
      <w:r w:rsidRPr="00922058">
        <w:rPr>
          <w:color w:val="000000"/>
          <w:sz w:val="28"/>
          <w:szCs w:val="28"/>
        </w:rPr>
        <w:t>Строй» на основании данны</w:t>
      </w:r>
      <w:r>
        <w:rPr>
          <w:color w:val="000000"/>
          <w:sz w:val="28"/>
          <w:szCs w:val="28"/>
        </w:rPr>
        <w:t>х бухгалтерского баланса за 2015</w:t>
      </w:r>
      <w:r w:rsidRPr="00922058">
        <w:rPr>
          <w:color w:val="000000"/>
          <w:sz w:val="28"/>
          <w:szCs w:val="28"/>
        </w:rPr>
        <w:t xml:space="preserve"> год</w:t>
      </w:r>
      <w:r w:rsidR="00EC49B0">
        <w:rPr>
          <w:color w:val="000000"/>
          <w:sz w:val="28"/>
          <w:szCs w:val="28"/>
        </w:rPr>
        <w:t>.</w:t>
      </w:r>
    </w:p>
    <w:p w:rsidR="00EC49B0" w:rsidRDefault="00922058" w:rsidP="00550868">
      <w:pPr>
        <w:pStyle w:val="a3"/>
        <w:ind w:right="-1" w:firstLine="709"/>
        <w:contextualSpacing/>
        <w:rPr>
          <w:color w:val="000000"/>
          <w:sz w:val="28"/>
          <w:szCs w:val="28"/>
        </w:rPr>
      </w:pPr>
      <w:proofErr w:type="gramStart"/>
      <w:r w:rsidRPr="00922058">
        <w:rPr>
          <w:color w:val="000000"/>
          <w:sz w:val="28"/>
          <w:szCs w:val="28"/>
        </w:rPr>
        <w:t>Экспресс</w:t>
      </w:r>
      <w:r w:rsidR="00A44D6A">
        <w:rPr>
          <w:color w:val="000000"/>
          <w:sz w:val="28"/>
          <w:szCs w:val="28"/>
        </w:rPr>
        <w:t>–</w:t>
      </w:r>
      <w:r w:rsidRPr="00922058">
        <w:rPr>
          <w:color w:val="000000"/>
          <w:sz w:val="28"/>
          <w:szCs w:val="28"/>
        </w:rPr>
        <w:t>анализ</w:t>
      </w:r>
      <w:proofErr w:type="gramEnd"/>
      <w:r w:rsidRPr="00922058">
        <w:rPr>
          <w:color w:val="000000"/>
          <w:sz w:val="28"/>
          <w:szCs w:val="28"/>
        </w:rPr>
        <w:t xml:space="preserve"> начнем с составления группировки баланса и анализа динамики статей актива и пассива баланса с использованием метода горизо</w:t>
      </w:r>
      <w:r w:rsidRPr="00922058">
        <w:rPr>
          <w:color w:val="000000"/>
          <w:sz w:val="28"/>
          <w:szCs w:val="28"/>
        </w:rPr>
        <w:t>н</w:t>
      </w:r>
      <w:r w:rsidRPr="00922058">
        <w:rPr>
          <w:color w:val="000000"/>
          <w:sz w:val="28"/>
          <w:szCs w:val="28"/>
        </w:rPr>
        <w:t>тального и вертикального анализа отчетности. Аналитическую группировку статей актива баланса предприятия представим в таблице 2.</w:t>
      </w:r>
    </w:p>
    <w:p w:rsidR="00577485" w:rsidRDefault="00577485" w:rsidP="00550868">
      <w:pPr>
        <w:pStyle w:val="a3"/>
        <w:ind w:right="-1" w:firstLine="709"/>
        <w:contextualSpacing/>
        <w:rPr>
          <w:color w:val="000000"/>
          <w:sz w:val="28"/>
          <w:szCs w:val="28"/>
        </w:rPr>
      </w:pPr>
    </w:p>
    <w:p w:rsidR="00922058" w:rsidRDefault="00922058" w:rsidP="00550868">
      <w:pPr>
        <w:pStyle w:val="a3"/>
        <w:ind w:right="-1"/>
        <w:contextualSpacing/>
        <w:rPr>
          <w:color w:val="000000"/>
          <w:sz w:val="28"/>
          <w:szCs w:val="28"/>
        </w:rPr>
      </w:pPr>
      <w:r w:rsidRPr="00922058">
        <w:rPr>
          <w:color w:val="000000"/>
          <w:sz w:val="28"/>
          <w:szCs w:val="28"/>
        </w:rPr>
        <w:t xml:space="preserve">Таблица  2 </w:t>
      </w:r>
      <w:r w:rsidR="00917429">
        <w:rPr>
          <w:color w:val="000000"/>
          <w:sz w:val="28"/>
          <w:szCs w:val="28"/>
        </w:rPr>
        <w:t xml:space="preserve">– </w:t>
      </w:r>
      <w:r w:rsidR="00EC49B0" w:rsidRPr="00922058">
        <w:rPr>
          <w:color w:val="000000"/>
          <w:sz w:val="28"/>
          <w:szCs w:val="28"/>
        </w:rPr>
        <w:t xml:space="preserve">Аналитическая группировка  </w:t>
      </w:r>
      <w:r w:rsidRPr="00922058">
        <w:rPr>
          <w:color w:val="000000"/>
          <w:sz w:val="28"/>
          <w:szCs w:val="28"/>
        </w:rPr>
        <w:t>статей актива бухгалтерского бала</w:t>
      </w:r>
      <w:r w:rsidRPr="00922058">
        <w:rPr>
          <w:color w:val="000000"/>
          <w:sz w:val="28"/>
          <w:szCs w:val="28"/>
        </w:rPr>
        <w:t>н</w:t>
      </w:r>
      <w:r w:rsidRPr="00922058">
        <w:rPr>
          <w:color w:val="000000"/>
          <w:sz w:val="28"/>
          <w:szCs w:val="28"/>
        </w:rPr>
        <w:t>с</w:t>
      </w:r>
      <w:proofErr w:type="gramStart"/>
      <w:r w:rsidR="000F4EA9">
        <w:rPr>
          <w:color w:val="000000"/>
          <w:sz w:val="28"/>
          <w:szCs w:val="28"/>
        </w:rPr>
        <w:t>а  ООО</w:t>
      </w:r>
      <w:proofErr w:type="gramEnd"/>
      <w:r w:rsidR="000F4EA9">
        <w:rPr>
          <w:color w:val="000000"/>
          <w:sz w:val="28"/>
          <w:szCs w:val="28"/>
        </w:rPr>
        <w:t xml:space="preserve"> «Монолит</w:t>
      </w:r>
      <w:r w:rsidR="00A44D6A">
        <w:rPr>
          <w:color w:val="000000"/>
          <w:sz w:val="28"/>
          <w:szCs w:val="28"/>
        </w:rPr>
        <w:t>–</w:t>
      </w:r>
      <w:r w:rsidR="000F4EA9">
        <w:rPr>
          <w:color w:val="000000"/>
          <w:sz w:val="28"/>
          <w:szCs w:val="28"/>
        </w:rPr>
        <w:t xml:space="preserve">Строй»  </w:t>
      </w:r>
    </w:p>
    <w:p w:rsidR="00C01338" w:rsidRPr="00922058" w:rsidRDefault="00C01338" w:rsidP="00550868">
      <w:pPr>
        <w:pStyle w:val="a3"/>
        <w:ind w:right="-1"/>
        <w:contextualSpacing/>
        <w:rPr>
          <w:color w:val="000000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2835"/>
        <w:gridCol w:w="1134"/>
        <w:gridCol w:w="1134"/>
        <w:gridCol w:w="1276"/>
        <w:gridCol w:w="851"/>
        <w:gridCol w:w="992"/>
        <w:gridCol w:w="1241"/>
      </w:tblGrid>
      <w:tr w:rsidR="008B0CAB" w:rsidTr="00550868">
        <w:tc>
          <w:tcPr>
            <w:tcW w:w="2835" w:type="dxa"/>
            <w:vMerge w:val="restart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Наименование</w:t>
            </w:r>
          </w:p>
        </w:tc>
        <w:tc>
          <w:tcPr>
            <w:tcW w:w="3544" w:type="dxa"/>
            <w:gridSpan w:val="3"/>
          </w:tcPr>
          <w:p w:rsidR="008B0CAB" w:rsidRPr="008B0CAB" w:rsidRDefault="008B0CAB" w:rsidP="00550868">
            <w:pPr>
              <w:pStyle w:val="a3"/>
              <w:ind w:right="-1"/>
              <w:rPr>
                <w:shd w:val="clear" w:color="auto" w:fill="FFFFFF"/>
              </w:rPr>
            </w:pPr>
            <w:r w:rsidRPr="008B0CAB">
              <w:t xml:space="preserve">Абсолютная величина, тыс. </w:t>
            </w:r>
            <w:proofErr w:type="spellStart"/>
            <w:r w:rsidRPr="008B0CAB">
              <w:t>руб</w:t>
            </w:r>
            <w:proofErr w:type="spellEnd"/>
          </w:p>
        </w:tc>
        <w:tc>
          <w:tcPr>
            <w:tcW w:w="3084" w:type="dxa"/>
            <w:gridSpan w:val="3"/>
          </w:tcPr>
          <w:p w:rsidR="008B0CAB" w:rsidRPr="008B0CAB" w:rsidRDefault="008B0CAB" w:rsidP="00550868">
            <w:pPr>
              <w:pStyle w:val="a3"/>
              <w:ind w:right="-1"/>
              <w:rPr>
                <w:shd w:val="clear" w:color="auto" w:fill="FFFFFF"/>
              </w:rPr>
            </w:pPr>
            <w:r w:rsidRPr="008B0CAB">
              <w:rPr>
                <w:shd w:val="clear" w:color="auto" w:fill="FFFFFF"/>
              </w:rPr>
              <w:t>Удельный вес, %</w:t>
            </w:r>
          </w:p>
        </w:tc>
      </w:tr>
      <w:tr w:rsidR="008B0CAB" w:rsidTr="00550868">
        <w:trPr>
          <w:trHeight w:val="515"/>
        </w:trPr>
        <w:tc>
          <w:tcPr>
            <w:tcW w:w="2835" w:type="dxa"/>
            <w:vMerge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2014г</w:t>
            </w: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2015 г</w:t>
            </w:r>
          </w:p>
        </w:tc>
        <w:tc>
          <w:tcPr>
            <w:tcW w:w="1276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2016г</w:t>
            </w:r>
          </w:p>
        </w:tc>
        <w:tc>
          <w:tcPr>
            <w:tcW w:w="85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2014г</w:t>
            </w:r>
          </w:p>
        </w:tc>
        <w:tc>
          <w:tcPr>
            <w:tcW w:w="992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8B0CAB">
              <w:rPr>
                <w:color w:val="000000"/>
              </w:rPr>
              <w:t>г</w:t>
            </w:r>
          </w:p>
        </w:tc>
        <w:tc>
          <w:tcPr>
            <w:tcW w:w="124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2016г</w:t>
            </w:r>
          </w:p>
        </w:tc>
      </w:tr>
      <w:tr w:rsidR="008B0CAB" w:rsidTr="00550868">
        <w:tc>
          <w:tcPr>
            <w:tcW w:w="2835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proofErr w:type="spellStart"/>
            <w:r w:rsidRPr="008B0CAB">
              <w:rPr>
                <w:color w:val="000000"/>
              </w:rPr>
              <w:t>Внеоборотные</w:t>
            </w:r>
            <w:proofErr w:type="spellEnd"/>
            <w:r w:rsidRPr="008B0CAB">
              <w:rPr>
                <w:color w:val="000000"/>
              </w:rPr>
              <w:t xml:space="preserve"> активы</w:t>
            </w: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4685</w:t>
            </w: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3284</w:t>
            </w:r>
          </w:p>
        </w:tc>
        <w:tc>
          <w:tcPr>
            <w:tcW w:w="1276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3284</w:t>
            </w:r>
          </w:p>
        </w:tc>
        <w:tc>
          <w:tcPr>
            <w:tcW w:w="85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47,2</w:t>
            </w:r>
          </w:p>
        </w:tc>
        <w:tc>
          <w:tcPr>
            <w:tcW w:w="992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34,8</w:t>
            </w:r>
          </w:p>
        </w:tc>
        <w:tc>
          <w:tcPr>
            <w:tcW w:w="124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</w:tr>
      <w:tr w:rsidR="008B0CAB" w:rsidTr="00550868">
        <w:trPr>
          <w:trHeight w:val="745"/>
        </w:trPr>
        <w:tc>
          <w:tcPr>
            <w:tcW w:w="2835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 xml:space="preserve">Основные средства </w:t>
            </w: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4685</w:t>
            </w: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3284</w:t>
            </w:r>
          </w:p>
        </w:tc>
        <w:tc>
          <w:tcPr>
            <w:tcW w:w="1276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3284</w:t>
            </w:r>
          </w:p>
        </w:tc>
        <w:tc>
          <w:tcPr>
            <w:tcW w:w="85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47,2</w:t>
            </w:r>
          </w:p>
        </w:tc>
        <w:tc>
          <w:tcPr>
            <w:tcW w:w="992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34,8</w:t>
            </w:r>
          </w:p>
        </w:tc>
        <w:tc>
          <w:tcPr>
            <w:tcW w:w="124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</w:tr>
      <w:tr w:rsidR="008B0CAB" w:rsidTr="00550868">
        <w:tc>
          <w:tcPr>
            <w:tcW w:w="2835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Оборотные активы</w:t>
            </w: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5462</w:t>
            </w: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6148</w:t>
            </w:r>
          </w:p>
        </w:tc>
        <w:tc>
          <w:tcPr>
            <w:tcW w:w="1276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6148</w:t>
            </w:r>
          </w:p>
        </w:tc>
        <w:tc>
          <w:tcPr>
            <w:tcW w:w="85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  <w:tc>
          <w:tcPr>
            <w:tcW w:w="992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65,2</w:t>
            </w:r>
          </w:p>
        </w:tc>
        <w:tc>
          <w:tcPr>
            <w:tcW w:w="124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65,2</w:t>
            </w:r>
          </w:p>
        </w:tc>
      </w:tr>
      <w:tr w:rsidR="008B0CAB" w:rsidTr="00550868">
        <w:tc>
          <w:tcPr>
            <w:tcW w:w="2835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 xml:space="preserve">Запасы и затраты </w:t>
            </w: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2684</w:t>
            </w: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2366</w:t>
            </w:r>
          </w:p>
        </w:tc>
        <w:tc>
          <w:tcPr>
            <w:tcW w:w="1276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2366</w:t>
            </w:r>
          </w:p>
        </w:tc>
        <w:tc>
          <w:tcPr>
            <w:tcW w:w="85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992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25,1</w:t>
            </w:r>
          </w:p>
        </w:tc>
        <w:tc>
          <w:tcPr>
            <w:tcW w:w="124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</w:tr>
      <w:tr w:rsidR="008B0CAB" w:rsidTr="00550868">
        <w:tc>
          <w:tcPr>
            <w:tcW w:w="2835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Сырье и материалы</w:t>
            </w: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1722</w:t>
            </w: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1777</w:t>
            </w:r>
          </w:p>
        </w:tc>
        <w:tc>
          <w:tcPr>
            <w:tcW w:w="1276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1777</w:t>
            </w:r>
          </w:p>
        </w:tc>
        <w:tc>
          <w:tcPr>
            <w:tcW w:w="85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992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18,8</w:t>
            </w:r>
          </w:p>
        </w:tc>
        <w:tc>
          <w:tcPr>
            <w:tcW w:w="124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8B0CAB" w:rsidTr="00550868">
        <w:tc>
          <w:tcPr>
            <w:tcW w:w="2835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 xml:space="preserve">Готовая продукция </w:t>
            </w: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308</w:t>
            </w:r>
          </w:p>
        </w:tc>
        <w:tc>
          <w:tcPr>
            <w:tcW w:w="1276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85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992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3,3</w:t>
            </w:r>
          </w:p>
        </w:tc>
        <w:tc>
          <w:tcPr>
            <w:tcW w:w="124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8B0CAB" w:rsidTr="00550868">
        <w:tc>
          <w:tcPr>
            <w:tcW w:w="2835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Расходы будущих п</w:t>
            </w:r>
            <w:r w:rsidRPr="008B0CAB">
              <w:rPr>
                <w:color w:val="000000"/>
              </w:rPr>
              <w:t>е</w:t>
            </w:r>
            <w:r w:rsidRPr="008B0CAB">
              <w:rPr>
                <w:color w:val="000000"/>
              </w:rPr>
              <w:t xml:space="preserve">риодов </w:t>
            </w: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34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281</w:t>
            </w:r>
          </w:p>
        </w:tc>
        <w:tc>
          <w:tcPr>
            <w:tcW w:w="1276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85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992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3,0</w:t>
            </w:r>
          </w:p>
        </w:tc>
        <w:tc>
          <w:tcPr>
            <w:tcW w:w="1241" w:type="dxa"/>
          </w:tcPr>
          <w:p w:rsidR="008B0CAB" w:rsidRPr="008B0CAB" w:rsidRDefault="008B0CAB" w:rsidP="00550868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</w:tbl>
    <w:p w:rsidR="00550868" w:rsidRDefault="00550868" w:rsidP="00550868">
      <w:pPr>
        <w:rPr>
          <w:rFonts w:ascii="Times New Roman" w:hAnsi="Times New Roman" w:cs="Times New Roman"/>
          <w:sz w:val="28"/>
          <w:szCs w:val="28"/>
        </w:rPr>
      </w:pPr>
    </w:p>
    <w:p w:rsidR="00577485" w:rsidRPr="00550868" w:rsidRDefault="00550868" w:rsidP="00550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2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2835"/>
        <w:gridCol w:w="1134"/>
        <w:gridCol w:w="1134"/>
        <w:gridCol w:w="1276"/>
        <w:gridCol w:w="851"/>
        <w:gridCol w:w="992"/>
        <w:gridCol w:w="1241"/>
      </w:tblGrid>
      <w:tr w:rsidR="00550868" w:rsidRPr="008B0CAB" w:rsidTr="003A3316">
        <w:tc>
          <w:tcPr>
            <w:tcW w:w="2835" w:type="dxa"/>
            <w:vMerge w:val="restart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Наименование</w:t>
            </w:r>
          </w:p>
        </w:tc>
        <w:tc>
          <w:tcPr>
            <w:tcW w:w="3544" w:type="dxa"/>
            <w:gridSpan w:val="3"/>
          </w:tcPr>
          <w:p w:rsidR="00550868" w:rsidRPr="008B0CAB" w:rsidRDefault="00550868" w:rsidP="003A3316">
            <w:pPr>
              <w:pStyle w:val="a3"/>
              <w:ind w:right="-1"/>
              <w:rPr>
                <w:shd w:val="clear" w:color="auto" w:fill="FFFFFF"/>
              </w:rPr>
            </w:pPr>
            <w:r w:rsidRPr="008B0CAB">
              <w:t xml:space="preserve">Абсолютная величина, тыс. </w:t>
            </w:r>
            <w:proofErr w:type="spellStart"/>
            <w:r w:rsidRPr="008B0CAB">
              <w:t>руб</w:t>
            </w:r>
            <w:proofErr w:type="spellEnd"/>
          </w:p>
        </w:tc>
        <w:tc>
          <w:tcPr>
            <w:tcW w:w="3084" w:type="dxa"/>
            <w:gridSpan w:val="3"/>
          </w:tcPr>
          <w:p w:rsidR="00550868" w:rsidRPr="008B0CAB" w:rsidRDefault="00550868" w:rsidP="003A3316">
            <w:pPr>
              <w:pStyle w:val="a3"/>
              <w:ind w:right="-1"/>
              <w:rPr>
                <w:shd w:val="clear" w:color="auto" w:fill="FFFFFF"/>
              </w:rPr>
            </w:pPr>
            <w:r w:rsidRPr="008B0CAB">
              <w:rPr>
                <w:shd w:val="clear" w:color="auto" w:fill="FFFFFF"/>
              </w:rPr>
              <w:t>Удельный вес, %</w:t>
            </w:r>
          </w:p>
        </w:tc>
      </w:tr>
      <w:tr w:rsidR="00550868" w:rsidTr="003A3316">
        <w:tc>
          <w:tcPr>
            <w:tcW w:w="2835" w:type="dxa"/>
            <w:vMerge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</w:p>
        </w:tc>
        <w:tc>
          <w:tcPr>
            <w:tcW w:w="1134" w:type="dxa"/>
          </w:tcPr>
          <w:p w:rsidR="00550868" w:rsidRDefault="00550868" w:rsidP="003A3316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2014г</w:t>
            </w:r>
          </w:p>
        </w:tc>
        <w:tc>
          <w:tcPr>
            <w:tcW w:w="1134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2015 г</w:t>
            </w:r>
          </w:p>
        </w:tc>
        <w:tc>
          <w:tcPr>
            <w:tcW w:w="1276" w:type="dxa"/>
          </w:tcPr>
          <w:p w:rsidR="00550868" w:rsidRDefault="00550868" w:rsidP="003A3316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2016г</w:t>
            </w:r>
          </w:p>
        </w:tc>
        <w:tc>
          <w:tcPr>
            <w:tcW w:w="851" w:type="dxa"/>
          </w:tcPr>
          <w:p w:rsidR="00550868" w:rsidRDefault="00550868" w:rsidP="003A3316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2014г</w:t>
            </w:r>
          </w:p>
        </w:tc>
        <w:tc>
          <w:tcPr>
            <w:tcW w:w="992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8B0CAB">
              <w:rPr>
                <w:color w:val="000000"/>
              </w:rPr>
              <w:t>г</w:t>
            </w:r>
          </w:p>
        </w:tc>
        <w:tc>
          <w:tcPr>
            <w:tcW w:w="1241" w:type="dxa"/>
          </w:tcPr>
          <w:p w:rsidR="00550868" w:rsidRDefault="00550868" w:rsidP="003A3316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2016г</w:t>
            </w:r>
          </w:p>
        </w:tc>
      </w:tr>
      <w:tr w:rsidR="00550868" w:rsidRPr="008B0CAB" w:rsidTr="003A3316">
        <w:tc>
          <w:tcPr>
            <w:tcW w:w="2835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Дебиторская задолже</w:t>
            </w:r>
            <w:r w:rsidRPr="008B0CAB">
              <w:rPr>
                <w:color w:val="000000"/>
              </w:rPr>
              <w:t>н</w:t>
            </w:r>
            <w:r w:rsidRPr="008B0CAB">
              <w:rPr>
                <w:color w:val="000000"/>
              </w:rPr>
              <w:t xml:space="preserve">ность </w:t>
            </w:r>
          </w:p>
        </w:tc>
        <w:tc>
          <w:tcPr>
            <w:tcW w:w="1134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1542</w:t>
            </w:r>
          </w:p>
        </w:tc>
        <w:tc>
          <w:tcPr>
            <w:tcW w:w="1134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1615</w:t>
            </w:r>
          </w:p>
        </w:tc>
        <w:tc>
          <w:tcPr>
            <w:tcW w:w="1276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1615</w:t>
            </w:r>
          </w:p>
        </w:tc>
        <w:tc>
          <w:tcPr>
            <w:tcW w:w="851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92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17,1</w:t>
            </w:r>
          </w:p>
        </w:tc>
        <w:tc>
          <w:tcPr>
            <w:tcW w:w="1241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550868" w:rsidRPr="008B0CAB" w:rsidTr="003A3316">
        <w:tc>
          <w:tcPr>
            <w:tcW w:w="2835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82"/>
            </w:tblGrid>
            <w:tr w:rsidR="00550868" w:rsidRPr="008B0CAB" w:rsidTr="003A3316">
              <w:trPr>
                <w:trHeight w:val="435"/>
              </w:trPr>
              <w:tc>
                <w:tcPr>
                  <w:tcW w:w="3982" w:type="dxa"/>
                  <w:shd w:val="clear" w:color="auto" w:fill="FFFFFF"/>
                  <w:hideMark/>
                </w:tcPr>
                <w:p w:rsidR="00550868" w:rsidRPr="008B0CAB" w:rsidRDefault="00550868" w:rsidP="003A3316">
                  <w:pPr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C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 средства и капитальные вложения</w:t>
                  </w:r>
                </w:p>
              </w:tc>
            </w:tr>
          </w:tbl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</w:p>
        </w:tc>
        <w:tc>
          <w:tcPr>
            <w:tcW w:w="1134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1236</w:t>
            </w:r>
          </w:p>
        </w:tc>
        <w:tc>
          <w:tcPr>
            <w:tcW w:w="1134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967</w:t>
            </w:r>
          </w:p>
        </w:tc>
        <w:tc>
          <w:tcPr>
            <w:tcW w:w="1276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967</w:t>
            </w:r>
          </w:p>
        </w:tc>
        <w:tc>
          <w:tcPr>
            <w:tcW w:w="851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992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10,3</w:t>
            </w:r>
          </w:p>
        </w:tc>
        <w:tc>
          <w:tcPr>
            <w:tcW w:w="1241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550868" w:rsidRPr="008B0CAB" w:rsidTr="003A3316">
        <w:tc>
          <w:tcPr>
            <w:tcW w:w="2835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Итого стоимость пр</w:t>
            </w:r>
            <w:r w:rsidRPr="008B0CAB">
              <w:rPr>
                <w:color w:val="000000"/>
              </w:rPr>
              <w:t>о</w:t>
            </w:r>
            <w:r w:rsidRPr="008B0CAB">
              <w:rPr>
                <w:color w:val="000000"/>
              </w:rPr>
              <w:t>дукции</w:t>
            </w:r>
          </w:p>
        </w:tc>
        <w:tc>
          <w:tcPr>
            <w:tcW w:w="1134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10147</w:t>
            </w:r>
          </w:p>
        </w:tc>
        <w:tc>
          <w:tcPr>
            <w:tcW w:w="1134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9432</w:t>
            </w:r>
          </w:p>
        </w:tc>
        <w:tc>
          <w:tcPr>
            <w:tcW w:w="1276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9432</w:t>
            </w:r>
          </w:p>
        </w:tc>
        <w:tc>
          <w:tcPr>
            <w:tcW w:w="851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 w:rsidRPr="008B0CAB">
              <w:rPr>
                <w:color w:val="000000"/>
              </w:rPr>
              <w:t>100</w:t>
            </w:r>
          </w:p>
        </w:tc>
        <w:tc>
          <w:tcPr>
            <w:tcW w:w="1241" w:type="dxa"/>
          </w:tcPr>
          <w:p w:rsidR="00550868" w:rsidRPr="008B0CAB" w:rsidRDefault="00550868" w:rsidP="003A3316">
            <w:pPr>
              <w:pStyle w:val="a3"/>
              <w:ind w:right="-1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50868" w:rsidRDefault="00550868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</w:p>
    <w:p w:rsidR="00DD7FB5" w:rsidRPr="00DD7FB5" w:rsidRDefault="00DD7FB5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DD7FB5">
        <w:rPr>
          <w:color w:val="000000"/>
          <w:sz w:val="28"/>
          <w:szCs w:val="28"/>
        </w:rPr>
        <w:t xml:space="preserve">Стоимость имущества  предприятия в </w:t>
      </w:r>
      <w:r>
        <w:rPr>
          <w:color w:val="000000"/>
          <w:sz w:val="28"/>
          <w:szCs w:val="28"/>
        </w:rPr>
        <w:t>2016</w:t>
      </w:r>
      <w:r w:rsidRPr="00DD7FB5">
        <w:rPr>
          <w:color w:val="000000"/>
          <w:sz w:val="28"/>
          <w:szCs w:val="28"/>
        </w:rPr>
        <w:t xml:space="preserve"> году возросла по сравнению  с </w:t>
      </w:r>
      <w:r>
        <w:rPr>
          <w:color w:val="000000"/>
          <w:sz w:val="28"/>
          <w:szCs w:val="28"/>
        </w:rPr>
        <w:t>2015</w:t>
      </w:r>
      <w:r w:rsidRPr="00DD7FB5">
        <w:rPr>
          <w:color w:val="000000"/>
          <w:sz w:val="28"/>
          <w:szCs w:val="28"/>
        </w:rPr>
        <w:t xml:space="preserve"> годом, и снизилась по сравнению  с </w:t>
      </w:r>
      <w:r>
        <w:rPr>
          <w:color w:val="000000"/>
          <w:sz w:val="28"/>
          <w:szCs w:val="28"/>
        </w:rPr>
        <w:t>2014</w:t>
      </w:r>
      <w:r w:rsidRPr="00DD7FB5">
        <w:rPr>
          <w:color w:val="000000"/>
          <w:sz w:val="28"/>
          <w:szCs w:val="28"/>
        </w:rPr>
        <w:t xml:space="preserve"> годом и составила 9432 тыс. руб. Рост стоимости имущества по сравнению с предыдущим годом оценивается п</w:t>
      </w:r>
      <w:r w:rsidRPr="00DD7FB5">
        <w:rPr>
          <w:color w:val="000000"/>
          <w:sz w:val="28"/>
          <w:szCs w:val="28"/>
        </w:rPr>
        <w:t>о</w:t>
      </w:r>
      <w:r w:rsidRPr="00DD7FB5">
        <w:rPr>
          <w:color w:val="000000"/>
          <w:sz w:val="28"/>
          <w:szCs w:val="28"/>
        </w:rPr>
        <w:t>ложительно и свидетельствует о расширении хозяйственного оборота орган</w:t>
      </w:r>
      <w:r w:rsidRPr="00DD7FB5">
        <w:rPr>
          <w:color w:val="000000"/>
          <w:sz w:val="28"/>
          <w:szCs w:val="28"/>
        </w:rPr>
        <w:t>и</w:t>
      </w:r>
      <w:r w:rsidRPr="00DD7FB5">
        <w:rPr>
          <w:color w:val="000000"/>
          <w:sz w:val="28"/>
          <w:szCs w:val="28"/>
        </w:rPr>
        <w:t>зации.</w:t>
      </w:r>
    </w:p>
    <w:p w:rsidR="00DD7FB5" w:rsidRPr="00DD7FB5" w:rsidRDefault="00DD7FB5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DD7FB5">
        <w:rPr>
          <w:color w:val="000000"/>
          <w:sz w:val="28"/>
          <w:szCs w:val="28"/>
        </w:rPr>
        <w:t xml:space="preserve">По данным таблицы 2 видно, что за период с </w:t>
      </w:r>
      <w:r>
        <w:rPr>
          <w:color w:val="000000"/>
          <w:sz w:val="28"/>
          <w:szCs w:val="28"/>
        </w:rPr>
        <w:t>2014</w:t>
      </w:r>
      <w:r w:rsidRPr="00DD7FB5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2016</w:t>
      </w:r>
      <w:r w:rsidRPr="00DD7FB5">
        <w:rPr>
          <w:color w:val="000000"/>
          <w:sz w:val="28"/>
          <w:szCs w:val="28"/>
        </w:rPr>
        <w:t xml:space="preserve"> год в  структ</w:t>
      </w:r>
      <w:r w:rsidRPr="00DD7FB5">
        <w:rPr>
          <w:color w:val="000000"/>
          <w:sz w:val="28"/>
          <w:szCs w:val="28"/>
        </w:rPr>
        <w:t>у</w:t>
      </w:r>
      <w:r w:rsidRPr="00DD7FB5">
        <w:rPr>
          <w:color w:val="000000"/>
          <w:sz w:val="28"/>
          <w:szCs w:val="28"/>
        </w:rPr>
        <w:t>ре активов баланса произошли изменения. Так в межгрупповой структуре сн</w:t>
      </w:r>
      <w:r w:rsidRPr="00DD7FB5">
        <w:rPr>
          <w:color w:val="000000"/>
          <w:sz w:val="28"/>
          <w:szCs w:val="28"/>
        </w:rPr>
        <w:t>и</w:t>
      </w:r>
      <w:r w:rsidRPr="00DD7FB5">
        <w:rPr>
          <w:color w:val="000000"/>
          <w:sz w:val="28"/>
          <w:szCs w:val="28"/>
        </w:rPr>
        <w:t xml:space="preserve">зился удельный вес </w:t>
      </w:r>
      <w:proofErr w:type="spellStart"/>
      <w:r w:rsidRPr="00DD7FB5">
        <w:rPr>
          <w:color w:val="000000"/>
          <w:sz w:val="28"/>
          <w:szCs w:val="28"/>
        </w:rPr>
        <w:t>внеоборотных</w:t>
      </w:r>
      <w:proofErr w:type="spellEnd"/>
      <w:r w:rsidRPr="00DD7FB5">
        <w:rPr>
          <w:color w:val="000000"/>
          <w:sz w:val="28"/>
          <w:szCs w:val="28"/>
        </w:rPr>
        <w:t xml:space="preserve"> активов в общей стоимости имущества на 12,4% и, соответственно увеличился удельный вес оборотных активов.</w:t>
      </w:r>
    </w:p>
    <w:p w:rsidR="00DD7FB5" w:rsidRPr="00DD7FB5" w:rsidRDefault="00DD7FB5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DD7FB5">
        <w:rPr>
          <w:color w:val="000000"/>
          <w:sz w:val="28"/>
          <w:szCs w:val="28"/>
        </w:rPr>
        <w:t xml:space="preserve">При анализе структуры  внутри группы </w:t>
      </w:r>
      <w:proofErr w:type="spellStart"/>
      <w:r w:rsidRPr="00DD7FB5">
        <w:rPr>
          <w:color w:val="000000"/>
          <w:sz w:val="28"/>
          <w:szCs w:val="28"/>
        </w:rPr>
        <w:t>внеоборотных</w:t>
      </w:r>
      <w:proofErr w:type="spellEnd"/>
      <w:r w:rsidRPr="00DD7FB5">
        <w:rPr>
          <w:color w:val="000000"/>
          <w:sz w:val="28"/>
          <w:szCs w:val="28"/>
        </w:rPr>
        <w:t xml:space="preserve"> активов  видно, что произошло снижение стоимости основных средств на 11,37 %. Это можно оц</w:t>
      </w:r>
      <w:r w:rsidRPr="00DD7FB5">
        <w:rPr>
          <w:color w:val="000000"/>
          <w:sz w:val="28"/>
          <w:szCs w:val="28"/>
        </w:rPr>
        <w:t>е</w:t>
      </w:r>
      <w:r w:rsidRPr="00DD7FB5">
        <w:rPr>
          <w:color w:val="000000"/>
          <w:sz w:val="28"/>
          <w:szCs w:val="28"/>
        </w:rPr>
        <w:t>нить как положительный фактор, так как снижение стоимости произошло за счет начисления амортизации.</w:t>
      </w:r>
    </w:p>
    <w:p w:rsidR="00DD7FB5" w:rsidRDefault="00DD7FB5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DD7FB5">
        <w:rPr>
          <w:color w:val="000000"/>
          <w:sz w:val="28"/>
          <w:szCs w:val="28"/>
        </w:rPr>
        <w:t>При анализе внутригрупповой  структуры оборотных активов  видно, что произошло увеличение удельного веса за счет роста удельного веса дебито</w:t>
      </w:r>
      <w:r w:rsidRPr="00DD7FB5">
        <w:rPr>
          <w:color w:val="000000"/>
          <w:sz w:val="28"/>
          <w:szCs w:val="28"/>
        </w:rPr>
        <w:t>р</w:t>
      </w:r>
      <w:r w:rsidRPr="00DD7FB5">
        <w:rPr>
          <w:color w:val="000000"/>
          <w:sz w:val="28"/>
          <w:szCs w:val="28"/>
        </w:rPr>
        <w:t>ской задолженности</w:t>
      </w:r>
      <w:r w:rsidR="00724294" w:rsidRPr="00724294">
        <w:rPr>
          <w:color w:val="000000"/>
          <w:sz w:val="28"/>
          <w:szCs w:val="28"/>
        </w:rPr>
        <w:t>[8]</w:t>
      </w:r>
      <w:r>
        <w:rPr>
          <w:color w:val="000000"/>
          <w:sz w:val="28"/>
          <w:szCs w:val="28"/>
        </w:rPr>
        <w:t>.</w:t>
      </w:r>
    </w:p>
    <w:p w:rsidR="00922058" w:rsidRPr="00922058" w:rsidRDefault="00922058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922058">
        <w:rPr>
          <w:color w:val="000000"/>
          <w:sz w:val="28"/>
          <w:szCs w:val="28"/>
        </w:rPr>
        <w:t xml:space="preserve">Оборотные активы являются </w:t>
      </w:r>
      <w:proofErr w:type="gramStart"/>
      <w:r w:rsidRPr="00922058">
        <w:rPr>
          <w:color w:val="000000"/>
          <w:sz w:val="28"/>
          <w:szCs w:val="28"/>
        </w:rPr>
        <w:t>более ликвидными</w:t>
      </w:r>
      <w:proofErr w:type="gramEnd"/>
      <w:r w:rsidRPr="00922058">
        <w:rPr>
          <w:color w:val="000000"/>
          <w:sz w:val="28"/>
          <w:szCs w:val="28"/>
        </w:rPr>
        <w:t xml:space="preserve">, чем </w:t>
      </w:r>
      <w:proofErr w:type="spellStart"/>
      <w:r w:rsidRPr="00922058">
        <w:rPr>
          <w:color w:val="000000"/>
          <w:sz w:val="28"/>
          <w:szCs w:val="28"/>
        </w:rPr>
        <w:t>внеоборотные</w:t>
      </w:r>
      <w:proofErr w:type="spellEnd"/>
      <w:r w:rsidRPr="00922058">
        <w:rPr>
          <w:color w:val="000000"/>
          <w:sz w:val="28"/>
          <w:szCs w:val="28"/>
        </w:rPr>
        <w:t xml:space="preserve"> акт</w:t>
      </w:r>
      <w:r w:rsidRPr="00922058">
        <w:rPr>
          <w:color w:val="000000"/>
          <w:sz w:val="28"/>
          <w:szCs w:val="28"/>
        </w:rPr>
        <w:t>и</w:t>
      </w:r>
      <w:r w:rsidRPr="00922058">
        <w:rPr>
          <w:color w:val="000000"/>
          <w:sz w:val="28"/>
          <w:szCs w:val="28"/>
        </w:rPr>
        <w:t>вы и имеют более высокую  скорость оборачиваемости. Поэтому  увеличение удельного веса оборотных  активов за счет роста удельного веса запасов и з</w:t>
      </w:r>
      <w:r w:rsidRPr="00922058">
        <w:rPr>
          <w:color w:val="000000"/>
          <w:sz w:val="28"/>
          <w:szCs w:val="28"/>
        </w:rPr>
        <w:t>а</w:t>
      </w:r>
      <w:r w:rsidRPr="00922058">
        <w:rPr>
          <w:color w:val="000000"/>
          <w:sz w:val="28"/>
          <w:szCs w:val="28"/>
        </w:rPr>
        <w:lastRenderedPageBreak/>
        <w:t>трат в имуществе оценивается положительно, т.к. это может привести к увел</w:t>
      </w:r>
      <w:r w:rsidRPr="00922058">
        <w:rPr>
          <w:color w:val="000000"/>
          <w:sz w:val="28"/>
          <w:szCs w:val="28"/>
        </w:rPr>
        <w:t>и</w:t>
      </w:r>
      <w:r w:rsidRPr="00922058">
        <w:rPr>
          <w:color w:val="000000"/>
          <w:sz w:val="28"/>
          <w:szCs w:val="28"/>
        </w:rPr>
        <w:t>чению скорости оборачиваемости совокупных активов.</w:t>
      </w:r>
    </w:p>
    <w:p w:rsidR="00922058" w:rsidRPr="00922058" w:rsidRDefault="00922058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922058">
        <w:rPr>
          <w:color w:val="000000"/>
          <w:sz w:val="28"/>
          <w:szCs w:val="28"/>
        </w:rPr>
        <w:t>Снижение суммы денежных средств и уменьшение их удельного  веса оценивается отрицательно, так  как у предприятия возникает необходимость в привлечении заемных источников финансирования.</w:t>
      </w:r>
    </w:p>
    <w:p w:rsidR="00922058" w:rsidRPr="00922058" w:rsidRDefault="00922058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922058">
        <w:rPr>
          <w:color w:val="000000"/>
          <w:sz w:val="28"/>
          <w:szCs w:val="28"/>
        </w:rPr>
        <w:t xml:space="preserve">Отрицательно оценивается  рост дебиторской задолженности </w:t>
      </w:r>
      <w:proofErr w:type="gramStart"/>
      <w:r w:rsidR="00A44D6A">
        <w:rPr>
          <w:color w:val="000000"/>
          <w:sz w:val="28"/>
          <w:szCs w:val="28"/>
        </w:rPr>
        <w:t>–</w:t>
      </w:r>
      <w:r w:rsidRPr="00922058">
        <w:rPr>
          <w:color w:val="000000"/>
          <w:sz w:val="28"/>
          <w:szCs w:val="28"/>
        </w:rPr>
        <w:t>д</w:t>
      </w:r>
      <w:proofErr w:type="gramEnd"/>
      <w:r w:rsidRPr="00922058">
        <w:rPr>
          <w:color w:val="000000"/>
          <w:sz w:val="28"/>
          <w:szCs w:val="28"/>
        </w:rPr>
        <w:t>ебиторская  задолженность выросла на 271 тыс. руб. или на 20,2% по сравн</w:t>
      </w:r>
      <w:r w:rsidRPr="00922058">
        <w:rPr>
          <w:color w:val="000000"/>
          <w:sz w:val="28"/>
          <w:szCs w:val="28"/>
        </w:rPr>
        <w:t>е</w:t>
      </w:r>
      <w:r w:rsidRPr="00922058">
        <w:rPr>
          <w:color w:val="000000"/>
          <w:sz w:val="28"/>
          <w:szCs w:val="28"/>
        </w:rPr>
        <w:t>нию с  предыдущим годом, т.к. это свидетельствует об увеличении коммерч</w:t>
      </w:r>
      <w:r w:rsidRPr="00922058">
        <w:rPr>
          <w:color w:val="000000"/>
          <w:sz w:val="28"/>
          <w:szCs w:val="28"/>
        </w:rPr>
        <w:t>е</w:t>
      </w:r>
      <w:r w:rsidRPr="00922058">
        <w:rPr>
          <w:color w:val="000000"/>
          <w:sz w:val="28"/>
          <w:szCs w:val="28"/>
        </w:rPr>
        <w:t>ского кредита, предоставляемого предприятием своим покупателям и, следов</w:t>
      </w:r>
      <w:r w:rsidRPr="00922058">
        <w:rPr>
          <w:color w:val="000000"/>
          <w:sz w:val="28"/>
          <w:szCs w:val="28"/>
        </w:rPr>
        <w:t>а</w:t>
      </w:r>
      <w:r w:rsidRPr="00922058">
        <w:rPr>
          <w:color w:val="000000"/>
          <w:sz w:val="28"/>
          <w:szCs w:val="28"/>
        </w:rPr>
        <w:t>тельно, о снижении расчетов с дебиторами. Увеличение дебиторской задо</w:t>
      </w:r>
      <w:r w:rsidRPr="00922058">
        <w:rPr>
          <w:color w:val="000000"/>
          <w:sz w:val="28"/>
          <w:szCs w:val="28"/>
        </w:rPr>
        <w:t>л</w:t>
      </w:r>
      <w:r w:rsidRPr="00922058">
        <w:rPr>
          <w:color w:val="000000"/>
          <w:sz w:val="28"/>
          <w:szCs w:val="28"/>
        </w:rPr>
        <w:t>женности связано с ростом задолженности за покупателями.</w:t>
      </w:r>
    </w:p>
    <w:p w:rsidR="00EC49B0" w:rsidRDefault="000F4EA9" w:rsidP="00550868">
      <w:pPr>
        <w:ind w:right="-1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>
        <w:rPr>
          <w:sz w:val="28"/>
          <w:szCs w:val="28"/>
          <w:highlight w:val="red"/>
        </w:rPr>
        <w:br w:type="page"/>
      </w:r>
    </w:p>
    <w:p w:rsidR="00BC4AAB" w:rsidRDefault="00EC49B0" w:rsidP="00550868">
      <w:pPr>
        <w:spacing w:after="400" w:line="48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C4AAB">
        <w:rPr>
          <w:rFonts w:ascii="Times New Roman" w:hAnsi="Times New Roman" w:cs="Times New Roman"/>
          <w:sz w:val="28"/>
          <w:szCs w:val="28"/>
        </w:rPr>
        <w:t xml:space="preserve"> Совершенствование механизма управления </w:t>
      </w:r>
      <w:r w:rsidRPr="00922058">
        <w:rPr>
          <w:rFonts w:ascii="Times New Roman" w:hAnsi="Times New Roman" w:cs="Times New Roman"/>
          <w:sz w:val="28"/>
          <w:szCs w:val="28"/>
        </w:rPr>
        <w:t>ООО «Монолит</w:t>
      </w:r>
      <w:r w:rsidR="00A44D6A">
        <w:rPr>
          <w:rFonts w:ascii="Times New Roman" w:hAnsi="Times New Roman" w:cs="Times New Roman"/>
          <w:sz w:val="28"/>
          <w:szCs w:val="28"/>
        </w:rPr>
        <w:t>–</w:t>
      </w:r>
      <w:r w:rsidRPr="00922058">
        <w:rPr>
          <w:rFonts w:ascii="Times New Roman" w:hAnsi="Times New Roman" w:cs="Times New Roman"/>
          <w:sz w:val="28"/>
          <w:szCs w:val="28"/>
        </w:rPr>
        <w:t>Строй»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AB">
        <w:rPr>
          <w:rFonts w:ascii="Times New Roman" w:hAnsi="Times New Roman" w:cs="Times New Roman"/>
          <w:sz w:val="28"/>
          <w:szCs w:val="28"/>
        </w:rPr>
        <w:t>на основе диверсификации его экономического инструментария</w:t>
      </w:r>
    </w:p>
    <w:p w:rsidR="00EC49B0" w:rsidRDefault="003B4734" w:rsidP="00550868">
      <w:pPr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734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Эффективность производства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A0644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4734">
        <w:rPr>
          <w:rFonts w:ascii="Times New Roman" w:hAnsi="Times New Roman" w:cs="Times New Roman"/>
          <w:bCs/>
          <w:color w:val="000000"/>
          <w:sz w:val="28"/>
          <w:szCs w:val="28"/>
        </w:rPr>
        <w:t>важнейшая характеристика качества управления на всех уровнях. Экономическая эффективность производства п</w:t>
      </w:r>
      <w:r w:rsidRPr="003B473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B4734">
        <w:rPr>
          <w:rFonts w:ascii="Times New Roman" w:hAnsi="Times New Roman" w:cs="Times New Roman"/>
          <w:bCs/>
          <w:color w:val="000000"/>
          <w:sz w:val="28"/>
          <w:szCs w:val="28"/>
        </w:rPr>
        <w:t>нимается степень использования производственного потенциала, которая выя</w:t>
      </w:r>
      <w:r w:rsidRPr="003B473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3B4734">
        <w:rPr>
          <w:rFonts w:ascii="Times New Roman" w:hAnsi="Times New Roman" w:cs="Times New Roman"/>
          <w:bCs/>
          <w:color w:val="000000"/>
          <w:sz w:val="28"/>
          <w:szCs w:val="28"/>
        </w:rPr>
        <w:t>ляется соотношением результатов и затрат общественного производства. Чем выше результат при тех же затратах, тем быстрее он растет на единицу соц</w:t>
      </w:r>
      <w:r w:rsidRPr="003B473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B4734">
        <w:rPr>
          <w:rFonts w:ascii="Times New Roman" w:hAnsi="Times New Roman" w:cs="Times New Roman"/>
          <w:bCs/>
          <w:color w:val="000000"/>
          <w:sz w:val="28"/>
          <w:szCs w:val="28"/>
        </w:rPr>
        <w:t>ально необходимой рабочей силы, или чем ниже затраты на единицу выгоды, тем выше эффективность производства. Общий критерий экономической э</w:t>
      </w:r>
      <w:r w:rsidRPr="003B473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3B4734">
        <w:rPr>
          <w:rFonts w:ascii="Times New Roman" w:hAnsi="Times New Roman" w:cs="Times New Roman"/>
          <w:bCs/>
          <w:color w:val="000000"/>
          <w:sz w:val="28"/>
          <w:szCs w:val="28"/>
        </w:rPr>
        <w:t>фективности общественного производства служит уровень производительности общественного труда.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A0644" w:rsidRPr="00EC49B0" w:rsidRDefault="00EA0644" w:rsidP="00550868">
      <w:pPr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49B0" w:rsidRDefault="005E393D" w:rsidP="00550868">
      <w:pPr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3</w:t>
      </w:r>
      <w:r w:rsidR="00EA0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F91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C49B0" w:rsidRPr="00EC49B0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 экономической  эффективности коммерческой де</w:t>
      </w:r>
      <w:r w:rsidR="00EC49B0" w:rsidRPr="00EC49B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C49B0" w:rsidRPr="00EC49B0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</w:t>
      </w:r>
      <w:proofErr w:type="gramStart"/>
      <w:r w:rsidR="00EC49B0" w:rsidRPr="00EC49B0">
        <w:rPr>
          <w:rFonts w:ascii="Times New Roman" w:hAnsi="Times New Roman" w:cs="Times New Roman"/>
          <w:sz w:val="28"/>
          <w:szCs w:val="28"/>
          <w:shd w:val="clear" w:color="auto" w:fill="FFFFFF"/>
        </w:rPr>
        <w:t>и ООО</w:t>
      </w:r>
      <w:proofErr w:type="gramEnd"/>
      <w:r w:rsidR="00EC49B0" w:rsidRPr="00EC4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«Монолит</w:t>
      </w:r>
      <w:r w:rsidR="00A44D6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C49B0" w:rsidRPr="00EC49B0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Строй»</w:t>
      </w:r>
    </w:p>
    <w:p w:rsidR="00EA0644" w:rsidRPr="005E393D" w:rsidRDefault="00EA0644" w:rsidP="00550868">
      <w:pPr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3369"/>
        <w:gridCol w:w="1160"/>
        <w:gridCol w:w="1160"/>
        <w:gridCol w:w="815"/>
        <w:gridCol w:w="1655"/>
        <w:gridCol w:w="1429"/>
      </w:tblGrid>
      <w:tr w:rsidR="002E4F71" w:rsidTr="00550868">
        <w:tc>
          <w:tcPr>
            <w:tcW w:w="3369" w:type="dxa"/>
            <w:vMerge w:val="restart"/>
          </w:tcPr>
          <w:p w:rsidR="002E4F71" w:rsidRPr="002E4F71" w:rsidRDefault="002E4F71" w:rsidP="00550868">
            <w:pPr>
              <w:pStyle w:val="a3"/>
              <w:ind w:right="-1"/>
              <w:jc w:val="both"/>
              <w:rPr>
                <w:color w:val="000000"/>
              </w:rPr>
            </w:pPr>
            <w:r w:rsidRPr="002E4F71">
              <w:rPr>
                <w:color w:val="000000"/>
              </w:rPr>
              <w:t>Показатели</w:t>
            </w:r>
          </w:p>
        </w:tc>
        <w:tc>
          <w:tcPr>
            <w:tcW w:w="3118" w:type="dxa"/>
            <w:gridSpan w:val="3"/>
          </w:tcPr>
          <w:p w:rsidR="002E4F71" w:rsidRPr="002E4F71" w:rsidRDefault="002E4F71" w:rsidP="00550868">
            <w:pPr>
              <w:pStyle w:val="a3"/>
              <w:ind w:right="-1"/>
              <w:jc w:val="both"/>
              <w:rPr>
                <w:color w:val="000000"/>
              </w:rPr>
            </w:pPr>
            <w:r w:rsidRPr="002E4F71">
              <w:rPr>
                <w:color w:val="000000"/>
              </w:rPr>
              <w:t>Год</w:t>
            </w:r>
          </w:p>
        </w:tc>
        <w:tc>
          <w:tcPr>
            <w:tcW w:w="3084" w:type="dxa"/>
            <w:gridSpan w:val="2"/>
          </w:tcPr>
          <w:p w:rsidR="002E4F71" w:rsidRPr="002E4F71" w:rsidRDefault="002E4F71" w:rsidP="00550868">
            <w:pPr>
              <w:pStyle w:val="a3"/>
              <w:ind w:right="-1"/>
              <w:jc w:val="both"/>
              <w:rPr>
                <w:color w:val="000000"/>
              </w:rPr>
            </w:pPr>
            <w:r w:rsidRPr="002E4F71">
              <w:rPr>
                <w:color w:val="000000"/>
              </w:rPr>
              <w:t>Отклонение</w:t>
            </w:r>
            <w:proofErr w:type="gramStart"/>
            <w:r w:rsidRPr="002E4F71">
              <w:rPr>
                <w:color w:val="000000"/>
              </w:rPr>
              <w:t xml:space="preserve"> (+,–)</w:t>
            </w:r>
            <w:proofErr w:type="gramEnd"/>
          </w:p>
        </w:tc>
      </w:tr>
      <w:tr w:rsidR="002E4F71" w:rsidTr="00550868">
        <w:tc>
          <w:tcPr>
            <w:tcW w:w="3369" w:type="dxa"/>
            <w:vMerge/>
          </w:tcPr>
          <w:p w:rsidR="002E4F71" w:rsidRPr="002E4F71" w:rsidRDefault="002E4F71" w:rsidP="00550868">
            <w:pPr>
              <w:pStyle w:val="a3"/>
              <w:ind w:right="-1"/>
              <w:jc w:val="both"/>
              <w:rPr>
                <w:color w:val="000000"/>
              </w:rPr>
            </w:pPr>
          </w:p>
        </w:tc>
        <w:tc>
          <w:tcPr>
            <w:tcW w:w="1160" w:type="dxa"/>
          </w:tcPr>
          <w:p w:rsidR="002E4F71" w:rsidRPr="002E4F71" w:rsidRDefault="002E4F71" w:rsidP="00550868">
            <w:pPr>
              <w:pStyle w:val="a3"/>
              <w:ind w:right="-1"/>
              <w:jc w:val="both"/>
              <w:rPr>
                <w:color w:val="000000"/>
              </w:rPr>
            </w:pPr>
            <w:r w:rsidRPr="002E4F71">
              <w:rPr>
                <w:color w:val="000000"/>
              </w:rPr>
              <w:t>2014</w:t>
            </w:r>
          </w:p>
        </w:tc>
        <w:tc>
          <w:tcPr>
            <w:tcW w:w="1160" w:type="dxa"/>
          </w:tcPr>
          <w:p w:rsidR="002E4F71" w:rsidRPr="002E4F71" w:rsidRDefault="002E4F71" w:rsidP="00550868">
            <w:pPr>
              <w:pStyle w:val="a3"/>
              <w:ind w:right="-1"/>
              <w:jc w:val="both"/>
              <w:rPr>
                <w:color w:val="000000"/>
              </w:rPr>
            </w:pPr>
            <w:r w:rsidRPr="002E4F71">
              <w:rPr>
                <w:color w:val="000000"/>
              </w:rPr>
              <w:t>2015</w:t>
            </w:r>
          </w:p>
        </w:tc>
        <w:tc>
          <w:tcPr>
            <w:tcW w:w="798" w:type="dxa"/>
          </w:tcPr>
          <w:p w:rsidR="002E4F71" w:rsidRPr="002E4F71" w:rsidRDefault="002E4F71" w:rsidP="00550868">
            <w:pPr>
              <w:pStyle w:val="a3"/>
              <w:ind w:right="-1"/>
              <w:jc w:val="both"/>
              <w:rPr>
                <w:color w:val="000000"/>
              </w:rPr>
            </w:pPr>
            <w:r w:rsidRPr="002E4F71">
              <w:rPr>
                <w:color w:val="000000"/>
              </w:rPr>
              <w:t>2016</w:t>
            </w:r>
          </w:p>
        </w:tc>
        <w:tc>
          <w:tcPr>
            <w:tcW w:w="1655" w:type="dxa"/>
          </w:tcPr>
          <w:p w:rsidR="002E4F71" w:rsidRPr="002E4F71" w:rsidRDefault="002E4F71" w:rsidP="00550868">
            <w:pPr>
              <w:pStyle w:val="a3"/>
              <w:ind w:right="-1"/>
              <w:jc w:val="both"/>
              <w:rPr>
                <w:color w:val="000000"/>
              </w:rPr>
            </w:pPr>
            <w:r w:rsidRPr="002E4F71">
              <w:rPr>
                <w:color w:val="000000"/>
              </w:rPr>
              <w:t>2015  к  2014</w:t>
            </w:r>
          </w:p>
        </w:tc>
        <w:tc>
          <w:tcPr>
            <w:tcW w:w="1429" w:type="dxa"/>
          </w:tcPr>
          <w:p w:rsidR="002E4F71" w:rsidRPr="002E4F71" w:rsidRDefault="002E4F71" w:rsidP="00550868">
            <w:pPr>
              <w:pStyle w:val="a3"/>
              <w:ind w:right="-1"/>
              <w:jc w:val="both"/>
              <w:rPr>
                <w:color w:val="000000"/>
              </w:rPr>
            </w:pPr>
            <w:r w:rsidRPr="002E4F71">
              <w:rPr>
                <w:color w:val="000000"/>
              </w:rPr>
              <w:t>2016 к 2015</w:t>
            </w:r>
          </w:p>
        </w:tc>
      </w:tr>
      <w:tr w:rsidR="002E4F71" w:rsidTr="00550868">
        <w:tc>
          <w:tcPr>
            <w:tcW w:w="3369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rPr>
                <w:shd w:val="clear" w:color="auto" w:fill="FFFFFF"/>
              </w:rPr>
              <w:t>Выручка от реализации, тыс. руб.</w:t>
            </w:r>
          </w:p>
        </w:tc>
        <w:tc>
          <w:tcPr>
            <w:tcW w:w="1160" w:type="dxa"/>
          </w:tcPr>
          <w:p w:rsidR="002E4F71" w:rsidRPr="002E4F71" w:rsidRDefault="002E4F71" w:rsidP="005508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28203</w:t>
            </w:r>
          </w:p>
        </w:tc>
        <w:tc>
          <w:tcPr>
            <w:tcW w:w="1160" w:type="dxa"/>
          </w:tcPr>
          <w:tbl>
            <w:tblPr>
              <w:tblW w:w="558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99"/>
            </w:tblGrid>
            <w:tr w:rsidR="002E4F71" w:rsidRPr="002E4F71" w:rsidTr="00EB2CF0">
              <w:trPr>
                <w:trHeight w:val="306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E4F71" w:rsidRPr="002E4F71" w:rsidRDefault="002E4F71" w:rsidP="00550868">
                  <w:pPr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F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15668</w:t>
                  </w:r>
                </w:p>
              </w:tc>
            </w:tr>
          </w:tbl>
          <w:p w:rsidR="002E4F71" w:rsidRPr="002E4F71" w:rsidRDefault="002E4F71" w:rsidP="00550868">
            <w:pPr>
              <w:pStyle w:val="a3"/>
              <w:ind w:right="-1"/>
              <w:jc w:val="both"/>
            </w:pPr>
          </w:p>
        </w:tc>
        <w:tc>
          <w:tcPr>
            <w:tcW w:w="798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99"/>
            </w:tblGrid>
            <w:tr w:rsidR="002E4F71" w:rsidRPr="002E4F71" w:rsidTr="00EB2CF0">
              <w:tc>
                <w:tcPr>
                  <w:tcW w:w="0" w:type="auto"/>
                  <w:shd w:val="clear" w:color="auto" w:fill="FFFFFF"/>
                  <w:hideMark/>
                </w:tcPr>
                <w:p w:rsidR="002E4F71" w:rsidRPr="002E4F71" w:rsidRDefault="002E4F71" w:rsidP="00550868">
                  <w:pPr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F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20304</w:t>
                  </w:r>
                </w:p>
              </w:tc>
            </w:tr>
          </w:tbl>
          <w:p w:rsidR="002E4F71" w:rsidRPr="002E4F71" w:rsidRDefault="002E4F71" w:rsidP="00550868">
            <w:pPr>
              <w:pStyle w:val="a3"/>
              <w:ind w:right="-1"/>
              <w:jc w:val="both"/>
            </w:pPr>
          </w:p>
        </w:tc>
        <w:tc>
          <w:tcPr>
            <w:tcW w:w="1655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>
              <w:t>-12535</w:t>
            </w:r>
          </w:p>
        </w:tc>
        <w:tc>
          <w:tcPr>
            <w:tcW w:w="1429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4636</w:t>
            </w:r>
          </w:p>
        </w:tc>
      </w:tr>
      <w:tr w:rsidR="002E4F71" w:rsidTr="00550868">
        <w:tc>
          <w:tcPr>
            <w:tcW w:w="3369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rPr>
                <w:shd w:val="clear" w:color="auto" w:fill="FFFFFF"/>
              </w:rPr>
              <w:t>Прибыль (убыток) от реал</w:t>
            </w:r>
            <w:r w:rsidRPr="002E4F71">
              <w:rPr>
                <w:shd w:val="clear" w:color="auto" w:fill="FFFFFF"/>
              </w:rPr>
              <w:t>и</w:t>
            </w:r>
            <w:r w:rsidRPr="002E4F71">
              <w:rPr>
                <w:shd w:val="clear" w:color="auto" w:fill="FFFFFF"/>
              </w:rPr>
              <w:t xml:space="preserve">зации, тыс. </w:t>
            </w:r>
            <w:proofErr w:type="spellStart"/>
            <w:r w:rsidRPr="002E4F71">
              <w:rPr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60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>
              <w:t>2492</w:t>
            </w:r>
          </w:p>
        </w:tc>
        <w:tc>
          <w:tcPr>
            <w:tcW w:w="1160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2088</w:t>
            </w:r>
          </w:p>
        </w:tc>
        <w:tc>
          <w:tcPr>
            <w:tcW w:w="798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470</w:t>
            </w:r>
          </w:p>
        </w:tc>
        <w:tc>
          <w:tcPr>
            <w:tcW w:w="1655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>
              <w:t>-404</w:t>
            </w:r>
          </w:p>
        </w:tc>
        <w:tc>
          <w:tcPr>
            <w:tcW w:w="1429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–1618</w:t>
            </w:r>
          </w:p>
        </w:tc>
      </w:tr>
      <w:tr w:rsidR="002E4F71" w:rsidTr="00550868">
        <w:tc>
          <w:tcPr>
            <w:tcW w:w="3369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rPr>
                <w:shd w:val="clear" w:color="auto" w:fill="FFFFFF"/>
              </w:rPr>
              <w:t>Производительность труда, тыс</w:t>
            </w:r>
            <w:proofErr w:type="gramStart"/>
            <w:r w:rsidRPr="002E4F71">
              <w:rPr>
                <w:shd w:val="clear" w:color="auto" w:fill="FFFFFF"/>
              </w:rPr>
              <w:t>.р</w:t>
            </w:r>
            <w:proofErr w:type="gramEnd"/>
            <w:r w:rsidRPr="002E4F71">
              <w:rPr>
                <w:shd w:val="clear" w:color="auto" w:fill="FFFFFF"/>
              </w:rPr>
              <w:t>уб./чел.</w:t>
            </w:r>
          </w:p>
        </w:tc>
        <w:tc>
          <w:tcPr>
            <w:tcW w:w="1160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>
              <w:t>478,02</w:t>
            </w:r>
          </w:p>
        </w:tc>
        <w:tc>
          <w:tcPr>
            <w:tcW w:w="1160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313,36</w:t>
            </w:r>
          </w:p>
        </w:tc>
        <w:tc>
          <w:tcPr>
            <w:tcW w:w="798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472,2</w:t>
            </w:r>
          </w:p>
        </w:tc>
        <w:tc>
          <w:tcPr>
            <w:tcW w:w="1655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>
              <w:t>-164,66</w:t>
            </w:r>
          </w:p>
        </w:tc>
        <w:tc>
          <w:tcPr>
            <w:tcW w:w="1429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158,84</w:t>
            </w:r>
          </w:p>
        </w:tc>
      </w:tr>
      <w:tr w:rsidR="002E4F71" w:rsidTr="00550868">
        <w:trPr>
          <w:trHeight w:val="429"/>
        </w:trPr>
        <w:tc>
          <w:tcPr>
            <w:tcW w:w="3369" w:type="dxa"/>
          </w:tcPr>
          <w:p w:rsidR="002E4F71" w:rsidRPr="002E4F71" w:rsidRDefault="002E4F71" w:rsidP="0055086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sz w:val="24"/>
                <w:szCs w:val="24"/>
              </w:rPr>
              <w:t>Оборачиваемость запасов</w:t>
            </w:r>
          </w:p>
        </w:tc>
        <w:tc>
          <w:tcPr>
            <w:tcW w:w="1160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>
              <w:t>25,3</w:t>
            </w:r>
          </w:p>
        </w:tc>
        <w:tc>
          <w:tcPr>
            <w:tcW w:w="1160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9,24</w:t>
            </w:r>
          </w:p>
        </w:tc>
        <w:tc>
          <w:tcPr>
            <w:tcW w:w="798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9,02</w:t>
            </w:r>
          </w:p>
        </w:tc>
        <w:tc>
          <w:tcPr>
            <w:tcW w:w="1655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>
              <w:t>-16,06</w:t>
            </w:r>
          </w:p>
        </w:tc>
        <w:tc>
          <w:tcPr>
            <w:tcW w:w="1429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–0,22</w:t>
            </w:r>
          </w:p>
        </w:tc>
      </w:tr>
      <w:tr w:rsidR="002E4F71" w:rsidTr="00550868">
        <w:tc>
          <w:tcPr>
            <w:tcW w:w="3369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rPr>
                <w:shd w:val="clear" w:color="auto" w:fill="FFFFFF"/>
              </w:rPr>
              <w:t>Длительность одного оборота, дней</w:t>
            </w:r>
          </w:p>
        </w:tc>
        <w:tc>
          <w:tcPr>
            <w:tcW w:w="1160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>
              <w:t>14,4</w:t>
            </w:r>
          </w:p>
        </w:tc>
        <w:tc>
          <w:tcPr>
            <w:tcW w:w="1160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39,5</w:t>
            </w:r>
          </w:p>
        </w:tc>
        <w:tc>
          <w:tcPr>
            <w:tcW w:w="798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40,47</w:t>
            </w:r>
          </w:p>
        </w:tc>
        <w:tc>
          <w:tcPr>
            <w:tcW w:w="1655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>
              <w:t>25,1</w:t>
            </w:r>
          </w:p>
        </w:tc>
        <w:tc>
          <w:tcPr>
            <w:tcW w:w="1429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0,97</w:t>
            </w:r>
          </w:p>
        </w:tc>
      </w:tr>
      <w:tr w:rsidR="002E4F71" w:rsidTr="00550868">
        <w:tc>
          <w:tcPr>
            <w:tcW w:w="3369" w:type="dxa"/>
          </w:tcPr>
          <w:p w:rsidR="002E4F71" w:rsidRPr="002E4F71" w:rsidRDefault="002E4F71" w:rsidP="00550868">
            <w:pPr>
              <w:pStyle w:val="a3"/>
              <w:ind w:right="-1"/>
              <w:jc w:val="both"/>
              <w:rPr>
                <w:shd w:val="clear" w:color="auto" w:fill="FFFFFF"/>
              </w:rPr>
            </w:pPr>
            <w:r w:rsidRPr="002E4F71">
              <w:rPr>
                <w:shd w:val="clear" w:color="auto" w:fill="FFFFFF"/>
              </w:rPr>
              <w:t>Чистая прибыль, тыс. руб.</w:t>
            </w:r>
          </w:p>
        </w:tc>
        <w:tc>
          <w:tcPr>
            <w:tcW w:w="1160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>
              <w:t>2800</w:t>
            </w:r>
          </w:p>
        </w:tc>
        <w:tc>
          <w:tcPr>
            <w:tcW w:w="1160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1158</w:t>
            </w:r>
          </w:p>
        </w:tc>
        <w:tc>
          <w:tcPr>
            <w:tcW w:w="798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250</w:t>
            </w:r>
          </w:p>
        </w:tc>
        <w:tc>
          <w:tcPr>
            <w:tcW w:w="1655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>
              <w:t>-1642</w:t>
            </w:r>
          </w:p>
        </w:tc>
        <w:tc>
          <w:tcPr>
            <w:tcW w:w="1429" w:type="dxa"/>
          </w:tcPr>
          <w:p w:rsidR="002E4F71" w:rsidRPr="002E4F71" w:rsidRDefault="002E4F71" w:rsidP="00550868">
            <w:pPr>
              <w:pStyle w:val="a3"/>
              <w:ind w:right="-1"/>
              <w:jc w:val="both"/>
            </w:pPr>
            <w:r w:rsidRPr="002E4F71">
              <w:t>–908</w:t>
            </w:r>
          </w:p>
        </w:tc>
      </w:tr>
    </w:tbl>
    <w:p w:rsidR="00EA0644" w:rsidRDefault="00EA0644" w:rsidP="00550868">
      <w:pPr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0868" w:rsidRPr="00550868" w:rsidRDefault="00550868" w:rsidP="00550868">
      <w:p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tbl>
      <w:tblPr>
        <w:tblStyle w:val="aa"/>
        <w:tblW w:w="0" w:type="auto"/>
        <w:tblLook w:val="04A0"/>
      </w:tblPr>
      <w:tblGrid>
        <w:gridCol w:w="3369"/>
        <w:gridCol w:w="1160"/>
        <w:gridCol w:w="1160"/>
        <w:gridCol w:w="798"/>
        <w:gridCol w:w="1655"/>
        <w:gridCol w:w="1429"/>
      </w:tblGrid>
      <w:tr w:rsidR="00550868" w:rsidRPr="002E4F71" w:rsidTr="00550868">
        <w:tc>
          <w:tcPr>
            <w:tcW w:w="3369" w:type="dxa"/>
            <w:vMerge w:val="restart"/>
          </w:tcPr>
          <w:p w:rsidR="00550868" w:rsidRPr="002E4F71" w:rsidRDefault="00550868" w:rsidP="003A3316">
            <w:pPr>
              <w:pStyle w:val="a3"/>
              <w:ind w:right="-1"/>
              <w:jc w:val="both"/>
              <w:rPr>
                <w:color w:val="000000"/>
              </w:rPr>
            </w:pPr>
            <w:r w:rsidRPr="002E4F71">
              <w:rPr>
                <w:color w:val="000000"/>
              </w:rPr>
              <w:t>Показатели</w:t>
            </w:r>
          </w:p>
        </w:tc>
        <w:tc>
          <w:tcPr>
            <w:tcW w:w="3118" w:type="dxa"/>
            <w:gridSpan w:val="3"/>
          </w:tcPr>
          <w:p w:rsidR="00550868" w:rsidRPr="002E4F71" w:rsidRDefault="00550868" w:rsidP="003A3316">
            <w:pPr>
              <w:pStyle w:val="a3"/>
              <w:ind w:right="-1"/>
              <w:jc w:val="both"/>
              <w:rPr>
                <w:color w:val="000000"/>
              </w:rPr>
            </w:pPr>
            <w:r w:rsidRPr="002E4F71">
              <w:rPr>
                <w:color w:val="000000"/>
              </w:rPr>
              <w:t>Год</w:t>
            </w:r>
          </w:p>
        </w:tc>
        <w:tc>
          <w:tcPr>
            <w:tcW w:w="3084" w:type="dxa"/>
            <w:gridSpan w:val="2"/>
          </w:tcPr>
          <w:p w:rsidR="00550868" w:rsidRPr="002E4F71" w:rsidRDefault="00550868" w:rsidP="003A3316">
            <w:pPr>
              <w:pStyle w:val="a3"/>
              <w:ind w:right="-1"/>
              <w:jc w:val="both"/>
              <w:rPr>
                <w:color w:val="000000"/>
              </w:rPr>
            </w:pPr>
            <w:r w:rsidRPr="002E4F71">
              <w:rPr>
                <w:color w:val="000000"/>
              </w:rPr>
              <w:t>Отклонение</w:t>
            </w:r>
            <w:proofErr w:type="gramStart"/>
            <w:r w:rsidRPr="002E4F71">
              <w:rPr>
                <w:color w:val="000000"/>
              </w:rPr>
              <w:t xml:space="preserve"> (+,–)</w:t>
            </w:r>
            <w:proofErr w:type="gramEnd"/>
          </w:p>
        </w:tc>
      </w:tr>
      <w:tr w:rsidR="00550868" w:rsidRPr="002E4F71" w:rsidTr="00550868">
        <w:tc>
          <w:tcPr>
            <w:tcW w:w="3369" w:type="dxa"/>
            <w:vMerge/>
          </w:tcPr>
          <w:p w:rsidR="00550868" w:rsidRPr="002E4F71" w:rsidRDefault="00550868" w:rsidP="003A3316">
            <w:pPr>
              <w:pStyle w:val="a3"/>
              <w:ind w:right="-1"/>
              <w:jc w:val="both"/>
              <w:rPr>
                <w:shd w:val="clear" w:color="auto" w:fill="FFFFFF"/>
              </w:rPr>
            </w:pPr>
          </w:p>
        </w:tc>
        <w:tc>
          <w:tcPr>
            <w:tcW w:w="1160" w:type="dxa"/>
          </w:tcPr>
          <w:p w:rsidR="00550868" w:rsidRDefault="00550868" w:rsidP="003A3316">
            <w:pPr>
              <w:pStyle w:val="a3"/>
              <w:ind w:right="-1"/>
              <w:jc w:val="both"/>
            </w:pPr>
            <w:r w:rsidRPr="002E4F71">
              <w:rPr>
                <w:color w:val="000000"/>
              </w:rPr>
              <w:t>2014</w:t>
            </w:r>
          </w:p>
        </w:tc>
        <w:tc>
          <w:tcPr>
            <w:tcW w:w="1160" w:type="dxa"/>
          </w:tcPr>
          <w:p w:rsidR="00550868" w:rsidRPr="002E4F71" w:rsidRDefault="00550868" w:rsidP="003A3316">
            <w:pPr>
              <w:pStyle w:val="a3"/>
              <w:ind w:right="-1"/>
              <w:jc w:val="both"/>
            </w:pPr>
            <w:r w:rsidRPr="002E4F71">
              <w:rPr>
                <w:color w:val="000000"/>
              </w:rPr>
              <w:t>2015</w:t>
            </w:r>
          </w:p>
        </w:tc>
        <w:tc>
          <w:tcPr>
            <w:tcW w:w="798" w:type="dxa"/>
          </w:tcPr>
          <w:p w:rsidR="00550868" w:rsidRPr="002E4F71" w:rsidRDefault="00550868" w:rsidP="003A3316">
            <w:pPr>
              <w:pStyle w:val="a3"/>
              <w:ind w:right="-1"/>
              <w:jc w:val="both"/>
            </w:pPr>
            <w:r w:rsidRPr="002E4F71">
              <w:rPr>
                <w:color w:val="000000"/>
              </w:rPr>
              <w:t>2016</w:t>
            </w:r>
          </w:p>
        </w:tc>
        <w:tc>
          <w:tcPr>
            <w:tcW w:w="1655" w:type="dxa"/>
          </w:tcPr>
          <w:p w:rsidR="00550868" w:rsidRDefault="00550868" w:rsidP="003A3316">
            <w:pPr>
              <w:pStyle w:val="a3"/>
              <w:ind w:right="-1"/>
              <w:jc w:val="both"/>
            </w:pPr>
            <w:r w:rsidRPr="002E4F71">
              <w:rPr>
                <w:color w:val="000000"/>
              </w:rPr>
              <w:t>2015  к  2014</w:t>
            </w:r>
          </w:p>
        </w:tc>
        <w:tc>
          <w:tcPr>
            <w:tcW w:w="1429" w:type="dxa"/>
          </w:tcPr>
          <w:p w:rsidR="00550868" w:rsidRPr="002E4F71" w:rsidRDefault="00550868" w:rsidP="003A3316">
            <w:pPr>
              <w:pStyle w:val="a3"/>
              <w:ind w:right="-1"/>
              <w:jc w:val="both"/>
            </w:pPr>
            <w:r w:rsidRPr="002E4F71">
              <w:rPr>
                <w:color w:val="000000"/>
              </w:rPr>
              <w:t>2016 к 2015</w:t>
            </w:r>
          </w:p>
        </w:tc>
      </w:tr>
      <w:tr w:rsidR="00550868" w:rsidRPr="002E4F71" w:rsidTr="00550868">
        <w:tc>
          <w:tcPr>
            <w:tcW w:w="3369" w:type="dxa"/>
          </w:tcPr>
          <w:p w:rsidR="00550868" w:rsidRPr="002E4F71" w:rsidRDefault="00550868" w:rsidP="003A3316">
            <w:pPr>
              <w:pStyle w:val="a3"/>
              <w:ind w:right="-1"/>
              <w:jc w:val="both"/>
              <w:rPr>
                <w:shd w:val="clear" w:color="auto" w:fill="FFFFFF"/>
              </w:rPr>
            </w:pPr>
            <w:r w:rsidRPr="002E4F71">
              <w:rPr>
                <w:shd w:val="clear" w:color="auto" w:fill="FFFFFF"/>
              </w:rPr>
              <w:t>Рентабельность основной де</w:t>
            </w:r>
            <w:r w:rsidRPr="002E4F71">
              <w:rPr>
                <w:shd w:val="clear" w:color="auto" w:fill="FFFFFF"/>
              </w:rPr>
              <w:t>я</w:t>
            </w:r>
            <w:r w:rsidRPr="002E4F71">
              <w:rPr>
                <w:shd w:val="clear" w:color="auto" w:fill="FFFFFF"/>
              </w:rPr>
              <w:t>тельности, %</w:t>
            </w:r>
          </w:p>
        </w:tc>
        <w:tc>
          <w:tcPr>
            <w:tcW w:w="1160" w:type="dxa"/>
          </w:tcPr>
          <w:p w:rsidR="00550868" w:rsidRPr="002E4F71" w:rsidRDefault="00550868" w:rsidP="003A3316">
            <w:pPr>
              <w:pStyle w:val="a3"/>
              <w:ind w:right="-1"/>
              <w:jc w:val="both"/>
            </w:pPr>
            <w:r>
              <w:t>10,9</w:t>
            </w:r>
          </w:p>
        </w:tc>
        <w:tc>
          <w:tcPr>
            <w:tcW w:w="1160" w:type="dxa"/>
          </w:tcPr>
          <w:p w:rsidR="00550868" w:rsidRPr="002E4F71" w:rsidRDefault="00550868" w:rsidP="003A3316">
            <w:pPr>
              <w:pStyle w:val="a3"/>
              <w:ind w:right="-1"/>
              <w:jc w:val="both"/>
            </w:pPr>
            <w:r w:rsidRPr="002E4F71">
              <w:t>8,53</w:t>
            </w:r>
          </w:p>
        </w:tc>
        <w:tc>
          <w:tcPr>
            <w:tcW w:w="798" w:type="dxa"/>
          </w:tcPr>
          <w:p w:rsidR="00550868" w:rsidRPr="002E4F71" w:rsidRDefault="00550868" w:rsidP="003A3316">
            <w:pPr>
              <w:pStyle w:val="a3"/>
              <w:ind w:right="-1"/>
              <w:jc w:val="both"/>
            </w:pPr>
            <w:r w:rsidRPr="002E4F71">
              <w:t>1,3</w:t>
            </w:r>
          </w:p>
        </w:tc>
        <w:tc>
          <w:tcPr>
            <w:tcW w:w="1655" w:type="dxa"/>
          </w:tcPr>
          <w:p w:rsidR="00550868" w:rsidRPr="002E4F71" w:rsidRDefault="00550868" w:rsidP="003A3316">
            <w:pPr>
              <w:pStyle w:val="a3"/>
              <w:ind w:right="-1"/>
              <w:jc w:val="both"/>
            </w:pPr>
            <w:r>
              <w:t>-2,37</w:t>
            </w:r>
          </w:p>
        </w:tc>
        <w:tc>
          <w:tcPr>
            <w:tcW w:w="1429" w:type="dxa"/>
          </w:tcPr>
          <w:p w:rsidR="00550868" w:rsidRPr="002E4F71" w:rsidRDefault="00550868" w:rsidP="003A3316">
            <w:pPr>
              <w:pStyle w:val="a3"/>
              <w:ind w:right="-1"/>
              <w:jc w:val="both"/>
            </w:pPr>
            <w:r w:rsidRPr="002E4F71">
              <w:t>–7,23</w:t>
            </w:r>
          </w:p>
        </w:tc>
      </w:tr>
      <w:tr w:rsidR="00550868" w:rsidRPr="002E4F71" w:rsidTr="00550868">
        <w:tc>
          <w:tcPr>
            <w:tcW w:w="3369" w:type="dxa"/>
          </w:tcPr>
          <w:p w:rsidR="00550868" w:rsidRPr="002E4F71" w:rsidRDefault="00550868" w:rsidP="003A3316">
            <w:pPr>
              <w:pStyle w:val="a3"/>
              <w:ind w:right="-1"/>
              <w:jc w:val="both"/>
              <w:rPr>
                <w:shd w:val="clear" w:color="auto" w:fill="FFFFFF"/>
              </w:rPr>
            </w:pPr>
            <w:r w:rsidRPr="002E4F71">
              <w:rPr>
                <w:shd w:val="clear" w:color="auto" w:fill="FFFFFF"/>
              </w:rPr>
              <w:t>Рентабельность продаж, %</w:t>
            </w:r>
          </w:p>
        </w:tc>
        <w:tc>
          <w:tcPr>
            <w:tcW w:w="1160" w:type="dxa"/>
          </w:tcPr>
          <w:p w:rsidR="00550868" w:rsidRPr="002E4F71" w:rsidRDefault="00550868" w:rsidP="003A3316">
            <w:pPr>
              <w:pStyle w:val="a3"/>
              <w:ind w:right="-1"/>
              <w:jc w:val="both"/>
            </w:pPr>
            <w:r>
              <w:t>9,7</w:t>
            </w:r>
          </w:p>
        </w:tc>
        <w:tc>
          <w:tcPr>
            <w:tcW w:w="1160" w:type="dxa"/>
          </w:tcPr>
          <w:p w:rsidR="00550868" w:rsidRPr="002E4F71" w:rsidRDefault="00550868" w:rsidP="003A3316">
            <w:pPr>
              <w:pStyle w:val="a3"/>
              <w:ind w:right="-1"/>
              <w:jc w:val="both"/>
            </w:pPr>
            <w:r w:rsidRPr="002E4F71">
              <w:t>15,4</w:t>
            </w:r>
          </w:p>
        </w:tc>
        <w:tc>
          <w:tcPr>
            <w:tcW w:w="798" w:type="dxa"/>
          </w:tcPr>
          <w:p w:rsidR="00550868" w:rsidRPr="002E4F71" w:rsidRDefault="00550868" w:rsidP="003A3316">
            <w:pPr>
              <w:pStyle w:val="a3"/>
              <w:ind w:right="-1"/>
              <w:jc w:val="both"/>
            </w:pPr>
            <w:r w:rsidRPr="002E4F71">
              <w:t>2,4</w:t>
            </w:r>
          </w:p>
        </w:tc>
        <w:tc>
          <w:tcPr>
            <w:tcW w:w="1655" w:type="dxa"/>
          </w:tcPr>
          <w:p w:rsidR="00550868" w:rsidRPr="002E4F71" w:rsidRDefault="00550868" w:rsidP="003A3316">
            <w:pPr>
              <w:pStyle w:val="a3"/>
              <w:ind w:right="-1"/>
              <w:jc w:val="both"/>
            </w:pPr>
            <w:r>
              <w:t>5,7</w:t>
            </w:r>
          </w:p>
        </w:tc>
        <w:tc>
          <w:tcPr>
            <w:tcW w:w="1429" w:type="dxa"/>
          </w:tcPr>
          <w:p w:rsidR="00550868" w:rsidRPr="002E4F71" w:rsidRDefault="00550868" w:rsidP="003A3316">
            <w:pPr>
              <w:pStyle w:val="a3"/>
              <w:ind w:right="-1"/>
              <w:jc w:val="both"/>
            </w:pPr>
            <w:r w:rsidRPr="002E4F71">
              <w:t>–13</w:t>
            </w:r>
          </w:p>
        </w:tc>
      </w:tr>
    </w:tbl>
    <w:p w:rsidR="00550868" w:rsidRDefault="00550868" w:rsidP="00550868">
      <w:pPr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A0644" w:rsidRDefault="00EC49B0" w:rsidP="00550868">
      <w:pPr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На основе анализа  экономических показателей деятельности ООО «М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нолит</w:t>
      </w:r>
      <w:r w:rsidR="00A44D6A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Строй» можно сделать  вывод, что </w:t>
      </w:r>
      <w:proofErr w:type="gramStart"/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предприятие</w:t>
      </w:r>
      <w:proofErr w:type="gramEnd"/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несмотря на рост </w:t>
      </w:r>
      <w:r w:rsidRPr="003B473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3B473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3B4734">
        <w:rPr>
          <w:rFonts w:ascii="Times New Roman" w:hAnsi="Times New Roman" w:cs="Times New Roman"/>
          <w:bCs/>
          <w:color w:val="000000"/>
          <w:sz w:val="28"/>
          <w:szCs w:val="28"/>
        </w:rPr>
        <w:t>ручки от реализации товаров  значительно снизило показатели эффективности своей деятельности.</w:t>
      </w:r>
    </w:p>
    <w:p w:rsidR="00EA0644" w:rsidRDefault="003B4734" w:rsidP="00550868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0644">
        <w:rPr>
          <w:rFonts w:ascii="Times New Roman" w:hAnsi="Times New Roman" w:cs="Times New Roman"/>
          <w:color w:val="000000"/>
          <w:sz w:val="28"/>
          <w:szCs w:val="28"/>
        </w:rPr>
        <w:t>Эффективность производства представляет собой комплексное отражение конечных результатов использования средств производства и рабочей силы за определенный промежуток времени (в зарубежных странах с развитой рыно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ной экономикой для очерчивания результативности хозяйствование используют другой термин – производительность системы производства и обслуживания, под которой понимают эффективное использование ресурсов (труда, капитала, земли, материалов, энергии, информации) при производстве разнообразных т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варов и услуг.</w:t>
      </w:r>
      <w:proofErr w:type="gramEnd"/>
      <w:r w:rsidRPr="00EA0644">
        <w:rPr>
          <w:rFonts w:ascii="Times New Roman" w:hAnsi="Times New Roman" w:cs="Times New Roman"/>
          <w:color w:val="000000"/>
          <w:sz w:val="28"/>
          <w:szCs w:val="28"/>
        </w:rPr>
        <w:t xml:space="preserve"> Итак, эффективность производства и производительность сист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 xml:space="preserve">мы – </w:t>
      </w:r>
      <w:proofErr w:type="gramStart"/>
      <w:r w:rsidRPr="00EA0644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EA0644">
        <w:rPr>
          <w:rFonts w:ascii="Times New Roman" w:hAnsi="Times New Roman" w:cs="Times New Roman"/>
          <w:color w:val="000000"/>
          <w:sz w:val="28"/>
          <w:szCs w:val="28"/>
        </w:rPr>
        <w:t xml:space="preserve"> по сути термины</w:t>
      </w:r>
      <w:r w:rsidR="00A44D6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синонимы, которые характеризуют одни и те же р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зультативные процессы. При этом следует сознавать, что общая производ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тельность системы является понятием намного более широким, чем производ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тельность труда и прибыльность производства.</w:t>
      </w:r>
    </w:p>
    <w:p w:rsidR="003B4734" w:rsidRPr="00EA0644" w:rsidRDefault="003B4734" w:rsidP="00550868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644">
        <w:rPr>
          <w:rFonts w:ascii="Times New Roman" w:hAnsi="Times New Roman" w:cs="Times New Roman"/>
          <w:color w:val="000000"/>
          <w:sz w:val="28"/>
          <w:szCs w:val="28"/>
        </w:rPr>
        <w:t>В результате анализа экономического положения организации можно о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метить отрицательную динамику по ряду показателей, высокая текучесть ка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ров, неликвидные денежные потоки. Утрачена практика планирования, упра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A0644">
        <w:rPr>
          <w:rFonts w:ascii="Times New Roman" w:hAnsi="Times New Roman" w:cs="Times New Roman"/>
          <w:color w:val="000000"/>
          <w:sz w:val="28"/>
          <w:szCs w:val="28"/>
        </w:rPr>
        <w:t>ленческие структуры не адекватны рыночным требованиям. На основе этого можно наметить основные факторы повышения эффективности производства строительной организации.</w:t>
      </w:r>
    </w:p>
    <w:p w:rsidR="003B4734" w:rsidRPr="003B4734" w:rsidRDefault="003B4734" w:rsidP="00550868">
      <w:pPr>
        <w:pStyle w:val="a3"/>
        <w:shd w:val="clear" w:color="auto" w:fill="FFFFFF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3B4734">
        <w:rPr>
          <w:color w:val="000000"/>
          <w:sz w:val="28"/>
          <w:szCs w:val="28"/>
        </w:rPr>
        <w:lastRenderedPageBreak/>
        <w:t>1) Технологические нововведения, в особенности современные формы а</w:t>
      </w:r>
      <w:r w:rsidRPr="003B4734">
        <w:rPr>
          <w:color w:val="000000"/>
          <w:sz w:val="28"/>
          <w:szCs w:val="28"/>
        </w:rPr>
        <w:t>в</w:t>
      </w:r>
      <w:r w:rsidRPr="003B4734">
        <w:rPr>
          <w:color w:val="000000"/>
          <w:sz w:val="28"/>
          <w:szCs w:val="28"/>
        </w:rPr>
        <w:t>томатизации и информационные технологии оказывают большое влияние на уровень и динамику эффективности производства.</w:t>
      </w:r>
    </w:p>
    <w:p w:rsidR="003B4734" w:rsidRPr="003B4734" w:rsidRDefault="003B4734" w:rsidP="00550868">
      <w:pPr>
        <w:pStyle w:val="a3"/>
        <w:shd w:val="clear" w:color="auto" w:fill="FFFFFF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3B4734">
        <w:rPr>
          <w:bCs/>
          <w:iCs/>
          <w:color w:val="000000"/>
          <w:sz w:val="28"/>
          <w:szCs w:val="28"/>
        </w:rPr>
        <w:t xml:space="preserve">2) </w:t>
      </w:r>
      <w:r>
        <w:rPr>
          <w:bCs/>
          <w:iCs/>
          <w:color w:val="000000"/>
          <w:sz w:val="28"/>
          <w:szCs w:val="28"/>
        </w:rPr>
        <w:t>Улучшение оборудования.</w:t>
      </w:r>
      <w:r w:rsidRPr="003B4734">
        <w:rPr>
          <w:color w:val="000000"/>
          <w:sz w:val="28"/>
          <w:szCs w:val="28"/>
        </w:rPr>
        <w:t> Этому фактору принадлежит одно из вед</w:t>
      </w:r>
      <w:r w:rsidRPr="003B4734">
        <w:rPr>
          <w:color w:val="000000"/>
          <w:sz w:val="28"/>
          <w:szCs w:val="28"/>
        </w:rPr>
        <w:t>у</w:t>
      </w:r>
      <w:r w:rsidRPr="003B4734">
        <w:rPr>
          <w:color w:val="000000"/>
          <w:sz w:val="28"/>
          <w:szCs w:val="28"/>
        </w:rPr>
        <w:t>щих ме</w:t>
      </w:r>
      <w:proofErr w:type="gramStart"/>
      <w:r w:rsidRPr="003B4734">
        <w:rPr>
          <w:color w:val="000000"/>
          <w:sz w:val="28"/>
          <w:szCs w:val="28"/>
        </w:rPr>
        <w:t>ст в пр</w:t>
      </w:r>
      <w:proofErr w:type="gramEnd"/>
      <w:r w:rsidRPr="003B4734">
        <w:rPr>
          <w:color w:val="000000"/>
          <w:sz w:val="28"/>
          <w:szCs w:val="28"/>
        </w:rPr>
        <w:t>ограмме повышения эффективности производства. Повышению продуктивности действующего оборудования оказывает содействие надлеж</w:t>
      </w:r>
      <w:r w:rsidRPr="003B4734">
        <w:rPr>
          <w:color w:val="000000"/>
          <w:sz w:val="28"/>
          <w:szCs w:val="28"/>
        </w:rPr>
        <w:t>а</w:t>
      </w:r>
      <w:r w:rsidRPr="003B4734">
        <w:rPr>
          <w:color w:val="000000"/>
          <w:sz w:val="28"/>
          <w:szCs w:val="28"/>
        </w:rPr>
        <w:t xml:space="preserve">щая организация </w:t>
      </w:r>
      <w:proofErr w:type="spellStart"/>
      <w:r w:rsidRPr="003B4734">
        <w:rPr>
          <w:color w:val="000000"/>
          <w:sz w:val="28"/>
          <w:szCs w:val="28"/>
        </w:rPr>
        <w:t>ремонтно</w:t>
      </w:r>
      <w:proofErr w:type="spellEnd"/>
      <w:r w:rsidR="00A44D6A">
        <w:rPr>
          <w:color w:val="000000"/>
          <w:sz w:val="28"/>
          <w:szCs w:val="28"/>
        </w:rPr>
        <w:t>–</w:t>
      </w:r>
      <w:r w:rsidRPr="003B4734">
        <w:rPr>
          <w:color w:val="000000"/>
          <w:sz w:val="28"/>
          <w:szCs w:val="28"/>
        </w:rPr>
        <w:t>технического обслуживания, оптимальные сроки эксплуатации, обеспечение необходимой пропорциональности в пропускной возможности технологически связанных групп (единиц), четкое планирование загрузки во времени, повышение сменности работы, сокращение внутрисме</w:t>
      </w:r>
      <w:r w:rsidRPr="003B4734">
        <w:rPr>
          <w:color w:val="000000"/>
          <w:sz w:val="28"/>
          <w:szCs w:val="28"/>
        </w:rPr>
        <w:t>н</w:t>
      </w:r>
      <w:r w:rsidRPr="003B4734">
        <w:rPr>
          <w:color w:val="000000"/>
          <w:sz w:val="28"/>
          <w:szCs w:val="28"/>
        </w:rPr>
        <w:t>ных затрат рабочего времени и т.п.</w:t>
      </w:r>
    </w:p>
    <w:p w:rsidR="003B4734" w:rsidRPr="003B4734" w:rsidRDefault="003B4734" w:rsidP="00550868">
      <w:pPr>
        <w:pStyle w:val="a3"/>
        <w:shd w:val="clear" w:color="auto" w:fill="FFFFFF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3B4734">
        <w:rPr>
          <w:bCs/>
          <w:iCs/>
          <w:color w:val="000000"/>
          <w:sz w:val="28"/>
          <w:szCs w:val="28"/>
        </w:rPr>
        <w:t xml:space="preserve">3) </w:t>
      </w:r>
      <w:r w:rsidRPr="003B4734">
        <w:rPr>
          <w:color w:val="000000"/>
          <w:sz w:val="28"/>
          <w:szCs w:val="28"/>
        </w:rPr>
        <w:t> Проблема экономии и уменьшения потребления сырья, материалов, энергии должна быть под постоянным контролем соответствующих специал</w:t>
      </w:r>
      <w:r w:rsidRPr="003B4734">
        <w:rPr>
          <w:color w:val="000000"/>
          <w:sz w:val="28"/>
          <w:szCs w:val="28"/>
        </w:rPr>
        <w:t>и</w:t>
      </w:r>
      <w:r w:rsidRPr="003B4734">
        <w:rPr>
          <w:color w:val="000000"/>
          <w:sz w:val="28"/>
          <w:szCs w:val="28"/>
        </w:rPr>
        <w:t xml:space="preserve">стов предприятий с </w:t>
      </w:r>
      <w:proofErr w:type="spellStart"/>
      <w:r w:rsidRPr="003B4734">
        <w:rPr>
          <w:color w:val="000000"/>
          <w:sz w:val="28"/>
          <w:szCs w:val="28"/>
        </w:rPr>
        <w:t>материалоемким</w:t>
      </w:r>
      <w:proofErr w:type="spellEnd"/>
      <w:r w:rsidRPr="003B4734">
        <w:rPr>
          <w:color w:val="000000"/>
          <w:sz w:val="28"/>
          <w:szCs w:val="28"/>
        </w:rPr>
        <w:t xml:space="preserve"> и энергоемким производством.</w:t>
      </w:r>
    </w:p>
    <w:p w:rsidR="003B4734" w:rsidRPr="003B4734" w:rsidRDefault="003B4734" w:rsidP="00550868">
      <w:pPr>
        <w:pStyle w:val="a3"/>
        <w:shd w:val="clear" w:color="auto" w:fill="FFFFFF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3B4734">
        <w:rPr>
          <w:bCs/>
          <w:iCs/>
          <w:color w:val="000000"/>
          <w:sz w:val="28"/>
          <w:szCs w:val="28"/>
        </w:rPr>
        <w:t xml:space="preserve">4) </w:t>
      </w:r>
      <w:r w:rsidRPr="003B4734">
        <w:rPr>
          <w:color w:val="000000"/>
          <w:sz w:val="28"/>
          <w:szCs w:val="28"/>
        </w:rPr>
        <w:t> Сами продукты (изделия), их качество и дизайн также являются ва</w:t>
      </w:r>
      <w:r w:rsidRPr="003B4734">
        <w:rPr>
          <w:color w:val="000000"/>
          <w:sz w:val="28"/>
          <w:szCs w:val="28"/>
        </w:rPr>
        <w:t>ж</w:t>
      </w:r>
      <w:r w:rsidRPr="003B4734">
        <w:rPr>
          <w:color w:val="000000"/>
          <w:sz w:val="28"/>
          <w:szCs w:val="28"/>
        </w:rPr>
        <w:t xml:space="preserve">ными факторами эффективности. Дизайн, должен </w:t>
      </w:r>
      <w:proofErr w:type="spellStart"/>
      <w:r w:rsidRPr="003B4734">
        <w:rPr>
          <w:color w:val="000000"/>
          <w:sz w:val="28"/>
          <w:szCs w:val="28"/>
        </w:rPr>
        <w:t>коррелировать</w:t>
      </w:r>
      <w:proofErr w:type="spellEnd"/>
      <w:r w:rsidRPr="003B4734">
        <w:rPr>
          <w:color w:val="000000"/>
          <w:sz w:val="28"/>
          <w:szCs w:val="28"/>
        </w:rPr>
        <w:t xml:space="preserve"> с так наз</w:t>
      </w:r>
      <w:r w:rsidRPr="003B4734">
        <w:rPr>
          <w:color w:val="000000"/>
          <w:sz w:val="28"/>
          <w:szCs w:val="28"/>
        </w:rPr>
        <w:t>ы</w:t>
      </w:r>
      <w:r w:rsidRPr="003B4734">
        <w:rPr>
          <w:color w:val="000000"/>
          <w:sz w:val="28"/>
          <w:szCs w:val="28"/>
        </w:rPr>
        <w:t>ваемой полезной стоимостью, то есть той суммой, какую покупатель готовый заплатить за изделие соответствующего качества. Предприятие должно следить за тем, чтобы не возникало каких</w:t>
      </w:r>
      <w:r w:rsidR="00A44D6A">
        <w:rPr>
          <w:color w:val="000000"/>
          <w:sz w:val="28"/>
          <w:szCs w:val="28"/>
        </w:rPr>
        <w:t>–</w:t>
      </w:r>
      <w:r w:rsidRPr="003B4734">
        <w:rPr>
          <w:color w:val="000000"/>
          <w:sz w:val="28"/>
          <w:szCs w:val="28"/>
        </w:rPr>
        <w:t>либо организационных и экономических барьеров между производством и отдельными стадиями маркетинга.</w:t>
      </w:r>
    </w:p>
    <w:p w:rsidR="00EC49B0" w:rsidRPr="003B4734" w:rsidRDefault="003B4734" w:rsidP="00550868">
      <w:pPr>
        <w:pStyle w:val="a3"/>
        <w:shd w:val="clear" w:color="auto" w:fill="FFFFFF"/>
        <w:spacing w:before="0" w:beforeAutospacing="0" w:after="0" w:afterAutospacing="0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3B4734">
        <w:rPr>
          <w:bCs/>
          <w:iCs/>
          <w:color w:val="000000"/>
          <w:sz w:val="28"/>
          <w:szCs w:val="28"/>
        </w:rPr>
        <w:t xml:space="preserve"> </w:t>
      </w:r>
      <w:r w:rsidR="00EC49B0" w:rsidRPr="003B4734">
        <w:rPr>
          <w:bCs/>
          <w:color w:val="000000"/>
          <w:sz w:val="28"/>
          <w:szCs w:val="28"/>
        </w:rPr>
        <w:t>Важной составляющей коммерческой деятельност</w:t>
      </w:r>
      <w:proofErr w:type="gramStart"/>
      <w:r w:rsidR="00EC49B0" w:rsidRPr="003B4734">
        <w:rPr>
          <w:bCs/>
          <w:color w:val="000000"/>
          <w:sz w:val="28"/>
          <w:szCs w:val="28"/>
        </w:rPr>
        <w:t>и ООО</w:t>
      </w:r>
      <w:proofErr w:type="gramEnd"/>
      <w:r w:rsidR="00EC49B0" w:rsidRPr="003B4734">
        <w:rPr>
          <w:bCs/>
          <w:color w:val="000000"/>
          <w:sz w:val="28"/>
          <w:szCs w:val="28"/>
        </w:rPr>
        <w:t xml:space="preserve"> «Монолит</w:t>
      </w:r>
      <w:r w:rsidR="00A44D6A">
        <w:rPr>
          <w:bCs/>
          <w:color w:val="000000"/>
          <w:sz w:val="28"/>
          <w:szCs w:val="28"/>
        </w:rPr>
        <w:t>–</w:t>
      </w:r>
      <w:r w:rsidR="00EC49B0" w:rsidRPr="003B4734">
        <w:rPr>
          <w:bCs/>
          <w:color w:val="000000"/>
          <w:sz w:val="28"/>
          <w:szCs w:val="28"/>
        </w:rPr>
        <w:t>Строй» по закупкам товаров является управление товарными запасами. Эффе</w:t>
      </w:r>
      <w:r w:rsidR="00EC49B0" w:rsidRPr="003B4734">
        <w:rPr>
          <w:bCs/>
          <w:color w:val="000000"/>
          <w:sz w:val="28"/>
          <w:szCs w:val="28"/>
        </w:rPr>
        <w:t>к</w:t>
      </w:r>
      <w:r w:rsidR="00EC49B0" w:rsidRPr="003B4734">
        <w:rPr>
          <w:bCs/>
          <w:color w:val="000000"/>
          <w:sz w:val="28"/>
          <w:szCs w:val="28"/>
        </w:rPr>
        <w:t xml:space="preserve">тивность  всей деятельности фирмы зависит  от того, насколько рационально и грамотно осуществляется управление товарными запасами. </w:t>
      </w:r>
    </w:p>
    <w:p w:rsidR="00EC49B0" w:rsidRPr="00EC49B0" w:rsidRDefault="00EC49B0" w:rsidP="00550868">
      <w:pPr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В современных условиях торговые предприятия самостоятельно норм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руют и планируют запасы сырья и товаров. Норматив товарного  запаса нео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ходим для осуществления  экономической, финансовой и коммерческой де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тельности, при регулировании размера собственных оборотных средств, вл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женных в запасы, определении планового размера кредита, для оперативного </w:t>
      </w:r>
      <w:proofErr w:type="gramStart"/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товарными запасами, при расчете затрат по хранению. </w:t>
      </w:r>
    </w:p>
    <w:p w:rsidR="00FA021D" w:rsidRDefault="00EC49B0" w:rsidP="00550868">
      <w:pPr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Анализируя товарные запасы, торговое предприятие решает следующие основные задачи: выявление соответствия фактических товарных запасов их нормативу; установление динамики и оценки изменений, происшедших в объ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ё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ме и структуре товарных запасов, в скорости оборачиваемости отдельных групп товаров; выявление и расчёт факторов, оказавших влияние на изменение това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ных запасов. Результаты экономического анализа ложатся в основу разработки конкретных мероприятий по улучшению состояния товарных запасов и ускор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нию оборачиваемости, по повышению эффективности коммерческой деятел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EC4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ности торгового предприятия. </w:t>
      </w:r>
    </w:p>
    <w:p w:rsidR="00EA0644" w:rsidRDefault="00EA0644" w:rsidP="00550868">
      <w:pPr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021D" w:rsidRDefault="00FA021D" w:rsidP="00550868">
      <w:pPr>
        <w:ind w:right="-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4 </w:t>
      </w:r>
      <w:r w:rsidR="00A44D6A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Расчет среднего индекса товарных запасов</w:t>
      </w:r>
    </w:p>
    <w:p w:rsidR="00EA0644" w:rsidRDefault="00EA0644" w:rsidP="00550868">
      <w:pPr>
        <w:ind w:right="-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794"/>
        <w:gridCol w:w="2126"/>
        <w:gridCol w:w="1701"/>
        <w:gridCol w:w="1950"/>
      </w:tblGrid>
      <w:tr w:rsidR="002E4F71" w:rsidTr="002E4F71">
        <w:tc>
          <w:tcPr>
            <w:tcW w:w="3794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2126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01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50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 год</w:t>
            </w:r>
          </w:p>
        </w:tc>
      </w:tr>
      <w:tr w:rsidR="002E4F71" w:rsidTr="002E4F71">
        <w:tc>
          <w:tcPr>
            <w:tcW w:w="3794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Фактический товарооборот за год, тыс. руб. (Т)</w:t>
            </w:r>
          </w:p>
        </w:tc>
        <w:tc>
          <w:tcPr>
            <w:tcW w:w="2126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28203</w:t>
            </w:r>
          </w:p>
        </w:tc>
        <w:tc>
          <w:tcPr>
            <w:tcW w:w="1701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15668</w:t>
            </w:r>
          </w:p>
        </w:tc>
        <w:tc>
          <w:tcPr>
            <w:tcW w:w="1950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20304</w:t>
            </w:r>
          </w:p>
        </w:tc>
      </w:tr>
      <w:tr w:rsidR="002E4F71" w:rsidTr="002E4F71">
        <w:tc>
          <w:tcPr>
            <w:tcW w:w="3794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Фактические средние товарные запасы за год, тыс. руб. (</w:t>
            </w:r>
            <w:proofErr w:type="spellStart"/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Зср</w:t>
            </w:r>
            <w:proofErr w:type="spellEnd"/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2684</w:t>
            </w:r>
          </w:p>
        </w:tc>
        <w:tc>
          <w:tcPr>
            <w:tcW w:w="1701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1950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2366</w:t>
            </w:r>
          </w:p>
        </w:tc>
      </w:tr>
      <w:tr w:rsidR="002E4F71" w:rsidTr="002E4F71">
        <w:tc>
          <w:tcPr>
            <w:tcW w:w="3794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Товарооборот + средние товарные запасы за год, тыс. </w:t>
            </w:r>
            <w:proofErr w:type="spellStart"/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Т+Зср</w:t>
            </w:r>
            <w:proofErr w:type="spellEnd"/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30887</w:t>
            </w:r>
          </w:p>
        </w:tc>
        <w:tc>
          <w:tcPr>
            <w:tcW w:w="1701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17803</w:t>
            </w:r>
          </w:p>
        </w:tc>
        <w:tc>
          <w:tcPr>
            <w:tcW w:w="1950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22670</w:t>
            </w:r>
          </w:p>
        </w:tc>
      </w:tr>
      <w:tr w:rsidR="002E4F71" w:rsidTr="002E4F71">
        <w:tc>
          <w:tcPr>
            <w:tcW w:w="3794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Отношение средних товарных з</w:t>
            </w: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пасов к сумме товарооборота и средних товарных запасов (</w:t>
            </w:r>
            <w:proofErr w:type="spellStart"/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Зср</w:t>
            </w:r>
            <w:proofErr w:type="spellEnd"/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/(</w:t>
            </w:r>
            <w:proofErr w:type="spellStart"/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Т+Зср</w:t>
            </w:r>
            <w:proofErr w:type="spellEnd"/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))</w:t>
            </w:r>
          </w:p>
        </w:tc>
        <w:tc>
          <w:tcPr>
            <w:tcW w:w="2126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0,087</w:t>
            </w:r>
          </w:p>
        </w:tc>
        <w:tc>
          <w:tcPr>
            <w:tcW w:w="1701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0,11990</w:t>
            </w:r>
          </w:p>
        </w:tc>
        <w:tc>
          <w:tcPr>
            <w:tcW w:w="1950" w:type="dxa"/>
          </w:tcPr>
          <w:p w:rsidR="002E4F71" w:rsidRPr="002E4F71" w:rsidRDefault="002E4F71" w:rsidP="00550868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0,1044</w:t>
            </w:r>
          </w:p>
        </w:tc>
      </w:tr>
    </w:tbl>
    <w:p w:rsidR="00550868" w:rsidRDefault="00550868" w:rsidP="00550868">
      <w:pPr>
        <w:ind w:right="-1"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021D" w:rsidRDefault="00DE5161" w:rsidP="00550868">
      <w:pPr>
        <w:ind w:right="-1"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Эффективность деятельности по продаже товаров зависит не только от размера дохода организации, но и от его структуры: рост суммы валового дох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да должен быть вызван более высоким темпом роста прибыли по сравнению с темпом роста издержек обращения. Поэтому торговая организация должна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стоянно вести работу по снижению доли затрат, связанных с реализацией 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ров. Разработка и применение тех или иных мер по повышению эффективности коммерческой деятельности определяется конкретными услови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внутренними и внешними), в которых действует ООО"Монолит</w:t>
      </w:r>
      <w:r w:rsidR="00A44D6A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Строй".</w:t>
      </w:r>
      <w:r w:rsidR="00FA021D"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FA021D" w:rsidRDefault="00FA021D" w:rsidP="00550868">
      <w:pPr>
        <w:spacing w:after="400"/>
        <w:ind w:right="-1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ЗАКЛЮЧЕНИЕ</w:t>
      </w:r>
    </w:p>
    <w:p w:rsidR="003B4734" w:rsidRPr="003B4734" w:rsidRDefault="003B4734" w:rsidP="00550868">
      <w:pPr>
        <w:pStyle w:val="a3"/>
        <w:shd w:val="clear" w:color="auto" w:fill="FFFFFF"/>
        <w:spacing w:after="0" w:afterAutospacing="0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3B4734">
        <w:rPr>
          <w:color w:val="000000"/>
          <w:sz w:val="28"/>
          <w:szCs w:val="28"/>
        </w:rPr>
        <w:t>Сложность и взаимосвязь проблем, стоящих перед организациями, позв</w:t>
      </w:r>
      <w:r w:rsidRPr="003B4734">
        <w:rPr>
          <w:color w:val="000000"/>
          <w:sz w:val="28"/>
          <w:szCs w:val="28"/>
        </w:rPr>
        <w:t>о</w:t>
      </w:r>
      <w:r w:rsidRPr="003B4734">
        <w:rPr>
          <w:color w:val="000000"/>
          <w:sz w:val="28"/>
          <w:szCs w:val="28"/>
        </w:rPr>
        <w:t>ляет сделать вывод, что изменить ситуацию путем одноразовых мероприятий нельзя: требуются системные и поэтапные преобразования с использованием современных подходов и методов, а также целенаправленное управление р</w:t>
      </w:r>
      <w:r w:rsidRPr="003B4734">
        <w:rPr>
          <w:color w:val="000000"/>
          <w:sz w:val="28"/>
          <w:szCs w:val="28"/>
        </w:rPr>
        <w:t>ы</w:t>
      </w:r>
      <w:r w:rsidRPr="003B4734">
        <w:rPr>
          <w:color w:val="000000"/>
          <w:sz w:val="28"/>
          <w:szCs w:val="28"/>
        </w:rPr>
        <w:t>ночными изменениями на внутрифирменном рынке.</w:t>
      </w:r>
    </w:p>
    <w:p w:rsidR="003B4734" w:rsidRPr="003B4734" w:rsidRDefault="003B4734" w:rsidP="00550868">
      <w:pPr>
        <w:pStyle w:val="a3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3B4734">
        <w:rPr>
          <w:color w:val="000000"/>
          <w:sz w:val="28"/>
          <w:szCs w:val="28"/>
        </w:rPr>
        <w:t>В ходе работы были рассмотрены методы управления предприятием; о</w:t>
      </w:r>
      <w:r w:rsidRPr="003B4734">
        <w:rPr>
          <w:color w:val="000000"/>
          <w:sz w:val="28"/>
          <w:szCs w:val="28"/>
        </w:rPr>
        <w:t>с</w:t>
      </w:r>
      <w:r w:rsidRPr="003B4734">
        <w:rPr>
          <w:color w:val="000000"/>
          <w:sz w:val="28"/>
          <w:szCs w:val="28"/>
        </w:rPr>
        <w:t>воены ключевые вопросы управления предприятием. Во второй главе данной работы был проведен анализ хозяйственной деятельност</w:t>
      </w:r>
      <w:proofErr w:type="gramStart"/>
      <w:r w:rsidRPr="003B4734">
        <w:rPr>
          <w:color w:val="000000"/>
          <w:sz w:val="28"/>
          <w:szCs w:val="28"/>
        </w:rPr>
        <w:t>и ООО</w:t>
      </w:r>
      <w:proofErr w:type="gramEnd"/>
      <w:r w:rsidRPr="003B4734">
        <w:rPr>
          <w:color w:val="000000"/>
          <w:sz w:val="28"/>
          <w:szCs w:val="28"/>
        </w:rPr>
        <w:t xml:space="preserve"> "Монолит</w:t>
      </w:r>
      <w:r w:rsidR="00A44D6A">
        <w:rPr>
          <w:color w:val="000000"/>
          <w:sz w:val="28"/>
          <w:szCs w:val="28"/>
        </w:rPr>
        <w:t>–</w:t>
      </w:r>
      <w:r w:rsidRPr="003B4734">
        <w:rPr>
          <w:color w:val="000000"/>
          <w:sz w:val="28"/>
          <w:szCs w:val="28"/>
        </w:rPr>
        <w:t>Строй", проанализированы показатели производительности труда предприятия. В третьей главе были предложены рекомендации по совершенствованию орг</w:t>
      </w:r>
      <w:r w:rsidRPr="003B4734">
        <w:rPr>
          <w:color w:val="000000"/>
          <w:sz w:val="28"/>
          <w:szCs w:val="28"/>
        </w:rPr>
        <w:t>а</w:t>
      </w:r>
      <w:r w:rsidRPr="003B4734">
        <w:rPr>
          <w:color w:val="000000"/>
          <w:sz w:val="28"/>
          <w:szCs w:val="28"/>
        </w:rPr>
        <w:t>низации производства и повышению производительности труда в ООО "Мон</w:t>
      </w:r>
      <w:r w:rsidRPr="003B4734">
        <w:rPr>
          <w:color w:val="000000"/>
          <w:sz w:val="28"/>
          <w:szCs w:val="28"/>
        </w:rPr>
        <w:t>о</w:t>
      </w:r>
      <w:r w:rsidRPr="003B4734">
        <w:rPr>
          <w:color w:val="000000"/>
          <w:sz w:val="28"/>
          <w:szCs w:val="28"/>
        </w:rPr>
        <w:t>лит</w:t>
      </w:r>
      <w:r w:rsidR="00A44D6A">
        <w:rPr>
          <w:color w:val="000000"/>
          <w:sz w:val="28"/>
          <w:szCs w:val="28"/>
        </w:rPr>
        <w:t>–</w:t>
      </w:r>
      <w:r w:rsidRPr="003B4734">
        <w:rPr>
          <w:color w:val="000000"/>
          <w:sz w:val="28"/>
          <w:szCs w:val="28"/>
        </w:rPr>
        <w:t>Строй". Предложенные мероприятия заключаются в расширение сферы деятельности организации. Кроме того, было улучшить оборудование. Пов</w:t>
      </w:r>
      <w:r w:rsidRPr="003B4734">
        <w:rPr>
          <w:color w:val="000000"/>
          <w:sz w:val="28"/>
          <w:szCs w:val="28"/>
        </w:rPr>
        <w:t>ы</w:t>
      </w:r>
      <w:r w:rsidRPr="003B4734">
        <w:rPr>
          <w:color w:val="000000"/>
          <w:sz w:val="28"/>
          <w:szCs w:val="28"/>
        </w:rPr>
        <w:t xml:space="preserve">шению продуктивности действующего оборудования оказывает содействие надлежащая организация </w:t>
      </w:r>
      <w:proofErr w:type="spellStart"/>
      <w:r w:rsidRPr="003B4734">
        <w:rPr>
          <w:color w:val="000000"/>
          <w:sz w:val="28"/>
          <w:szCs w:val="28"/>
        </w:rPr>
        <w:t>ремонтно</w:t>
      </w:r>
      <w:proofErr w:type="spellEnd"/>
      <w:r w:rsidR="00A44D6A">
        <w:rPr>
          <w:color w:val="000000"/>
          <w:sz w:val="28"/>
          <w:szCs w:val="28"/>
        </w:rPr>
        <w:t>–</w:t>
      </w:r>
      <w:r w:rsidRPr="003B4734">
        <w:rPr>
          <w:color w:val="000000"/>
          <w:sz w:val="28"/>
          <w:szCs w:val="28"/>
        </w:rPr>
        <w:t>технического обслуживания, оптимальные сроки эксплуатации, обеспечение необходимой пропорциональности в проп</w:t>
      </w:r>
      <w:r w:rsidRPr="003B4734">
        <w:rPr>
          <w:color w:val="000000"/>
          <w:sz w:val="28"/>
          <w:szCs w:val="28"/>
        </w:rPr>
        <w:t>у</w:t>
      </w:r>
      <w:r w:rsidRPr="003B4734">
        <w:rPr>
          <w:color w:val="000000"/>
          <w:sz w:val="28"/>
          <w:szCs w:val="28"/>
        </w:rPr>
        <w:t>скной возможности технологически связанных групп (единиц), четкое план</w:t>
      </w:r>
      <w:r w:rsidRPr="003B4734">
        <w:rPr>
          <w:color w:val="000000"/>
          <w:sz w:val="28"/>
          <w:szCs w:val="28"/>
        </w:rPr>
        <w:t>и</w:t>
      </w:r>
      <w:r w:rsidRPr="003B4734">
        <w:rPr>
          <w:color w:val="000000"/>
          <w:sz w:val="28"/>
          <w:szCs w:val="28"/>
        </w:rPr>
        <w:t>рование загрузки во времени, повышение сменности работы, сокращение вну</w:t>
      </w:r>
      <w:r w:rsidRPr="003B4734">
        <w:rPr>
          <w:color w:val="000000"/>
          <w:sz w:val="28"/>
          <w:szCs w:val="28"/>
        </w:rPr>
        <w:t>т</w:t>
      </w:r>
      <w:r w:rsidRPr="003B4734">
        <w:rPr>
          <w:color w:val="000000"/>
          <w:sz w:val="28"/>
          <w:szCs w:val="28"/>
        </w:rPr>
        <w:t>рисменных затрат рабочего времени и т.п. Данные мероприятия будут спосо</w:t>
      </w:r>
      <w:r w:rsidRPr="003B4734">
        <w:rPr>
          <w:color w:val="000000"/>
          <w:sz w:val="28"/>
          <w:szCs w:val="28"/>
        </w:rPr>
        <w:t>б</w:t>
      </w:r>
      <w:r w:rsidRPr="003B4734">
        <w:rPr>
          <w:color w:val="000000"/>
          <w:sz w:val="28"/>
          <w:szCs w:val="28"/>
        </w:rPr>
        <w:t>ствовать повышению производительности труда на предприятии, что, в свою очередь, приведет к увеличению прибыли.</w:t>
      </w:r>
    </w:p>
    <w:p w:rsidR="003B4734" w:rsidRPr="003B4734" w:rsidRDefault="003B4734" w:rsidP="00550868">
      <w:pPr>
        <w:pStyle w:val="a3"/>
        <w:shd w:val="clear" w:color="auto" w:fill="FFFFFF"/>
        <w:spacing w:after="0" w:afterAutospacing="0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3B4734">
        <w:rPr>
          <w:color w:val="000000"/>
          <w:sz w:val="28"/>
          <w:szCs w:val="28"/>
        </w:rPr>
        <w:t xml:space="preserve">В результате анализа деятельности предприятия </w:t>
      </w:r>
      <w:r w:rsidRPr="003B4734">
        <w:rPr>
          <w:bCs/>
          <w:color w:val="000000"/>
          <w:sz w:val="28"/>
          <w:szCs w:val="28"/>
        </w:rPr>
        <w:t>ОО</w:t>
      </w:r>
      <w:proofErr w:type="gramStart"/>
      <w:r w:rsidRPr="003B4734">
        <w:rPr>
          <w:bCs/>
          <w:color w:val="000000"/>
          <w:sz w:val="28"/>
          <w:szCs w:val="28"/>
        </w:rPr>
        <w:t>О"</w:t>
      </w:r>
      <w:proofErr w:type="gramEnd"/>
      <w:r w:rsidRPr="003B4734">
        <w:rPr>
          <w:bCs/>
          <w:color w:val="000000"/>
          <w:sz w:val="28"/>
          <w:szCs w:val="28"/>
        </w:rPr>
        <w:t>Монолит</w:t>
      </w:r>
      <w:r w:rsidR="00A44D6A">
        <w:rPr>
          <w:bCs/>
          <w:color w:val="000000"/>
          <w:sz w:val="28"/>
          <w:szCs w:val="28"/>
        </w:rPr>
        <w:t>–</w:t>
      </w:r>
      <w:r w:rsidRPr="003B4734">
        <w:rPr>
          <w:bCs/>
          <w:color w:val="000000"/>
          <w:sz w:val="28"/>
          <w:szCs w:val="28"/>
        </w:rPr>
        <w:t xml:space="preserve">Строй" </w:t>
      </w:r>
      <w:r w:rsidRPr="003B4734">
        <w:rPr>
          <w:color w:val="000000"/>
          <w:sz w:val="28"/>
          <w:szCs w:val="28"/>
        </w:rPr>
        <w:t>можно сделать следующие выводы:</w:t>
      </w:r>
    </w:p>
    <w:p w:rsidR="003B4734" w:rsidRPr="003B4734" w:rsidRDefault="003B4734" w:rsidP="00072CB9">
      <w:pPr>
        <w:pStyle w:val="a3"/>
        <w:numPr>
          <w:ilvl w:val="0"/>
          <w:numId w:val="9"/>
        </w:numPr>
        <w:shd w:val="clear" w:color="auto" w:fill="FFFFFF"/>
        <w:spacing w:after="0" w:afterAutospacing="0"/>
        <w:ind w:left="720" w:right="-1"/>
        <w:contextualSpacing/>
        <w:jc w:val="both"/>
        <w:rPr>
          <w:color w:val="000000"/>
          <w:sz w:val="28"/>
          <w:szCs w:val="28"/>
        </w:rPr>
      </w:pPr>
      <w:r w:rsidRPr="003B4734">
        <w:rPr>
          <w:bCs/>
          <w:color w:val="000000"/>
          <w:sz w:val="28"/>
          <w:szCs w:val="28"/>
        </w:rPr>
        <w:t>ОО</w:t>
      </w:r>
      <w:proofErr w:type="gramStart"/>
      <w:r w:rsidRPr="003B4734">
        <w:rPr>
          <w:bCs/>
          <w:color w:val="000000"/>
          <w:sz w:val="28"/>
          <w:szCs w:val="28"/>
        </w:rPr>
        <w:t>О"</w:t>
      </w:r>
      <w:proofErr w:type="gramEnd"/>
      <w:r w:rsidRPr="003B4734">
        <w:rPr>
          <w:bCs/>
          <w:color w:val="000000"/>
          <w:sz w:val="28"/>
          <w:szCs w:val="28"/>
        </w:rPr>
        <w:t>Монолит</w:t>
      </w:r>
      <w:r w:rsidR="00A44D6A">
        <w:rPr>
          <w:bCs/>
          <w:color w:val="000000"/>
          <w:sz w:val="28"/>
          <w:szCs w:val="28"/>
        </w:rPr>
        <w:t>–</w:t>
      </w:r>
      <w:r w:rsidRPr="003B4734">
        <w:rPr>
          <w:bCs/>
          <w:color w:val="000000"/>
          <w:sz w:val="28"/>
          <w:szCs w:val="28"/>
        </w:rPr>
        <w:t xml:space="preserve">Строй" </w:t>
      </w:r>
      <w:r w:rsidRPr="003B4734">
        <w:rPr>
          <w:color w:val="000000"/>
          <w:sz w:val="28"/>
          <w:szCs w:val="28"/>
        </w:rPr>
        <w:t>относительно молодая компания, на счету кот</w:t>
      </w:r>
      <w:r w:rsidRPr="003B4734">
        <w:rPr>
          <w:color w:val="000000"/>
          <w:sz w:val="28"/>
          <w:szCs w:val="28"/>
        </w:rPr>
        <w:t>о</w:t>
      </w:r>
      <w:r w:rsidR="00072CB9">
        <w:rPr>
          <w:color w:val="000000"/>
          <w:sz w:val="28"/>
          <w:szCs w:val="28"/>
        </w:rPr>
        <w:t>рой неплохие результаты;</w:t>
      </w:r>
    </w:p>
    <w:p w:rsidR="003B4734" w:rsidRPr="003B4734" w:rsidRDefault="00072CB9" w:rsidP="00072CB9">
      <w:pPr>
        <w:pStyle w:val="a3"/>
        <w:numPr>
          <w:ilvl w:val="0"/>
          <w:numId w:val="9"/>
        </w:numPr>
        <w:shd w:val="clear" w:color="auto" w:fill="FFFFFF"/>
        <w:spacing w:after="0" w:afterAutospacing="0"/>
        <w:ind w:left="720"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</w:t>
      </w:r>
      <w:r w:rsidR="003B4734" w:rsidRPr="003B4734">
        <w:rPr>
          <w:color w:val="000000"/>
          <w:sz w:val="28"/>
          <w:szCs w:val="28"/>
        </w:rPr>
        <w:t>нализ финансового состояния и финансовых результатов показал н</w:t>
      </w:r>
      <w:r w:rsidR="003B4734" w:rsidRPr="003B4734">
        <w:rPr>
          <w:color w:val="000000"/>
          <w:sz w:val="28"/>
          <w:szCs w:val="28"/>
        </w:rPr>
        <w:t>е</w:t>
      </w:r>
      <w:r w:rsidR="003B4734" w:rsidRPr="003B4734">
        <w:rPr>
          <w:color w:val="000000"/>
          <w:sz w:val="28"/>
          <w:szCs w:val="28"/>
        </w:rPr>
        <w:t>удовлетворительное финансовое состояние предприятия, как на начало, так и на конец года.</w:t>
      </w:r>
    </w:p>
    <w:p w:rsidR="003B4734" w:rsidRPr="003B4734" w:rsidRDefault="003B4734" w:rsidP="00550868">
      <w:pPr>
        <w:pStyle w:val="a3"/>
        <w:shd w:val="clear" w:color="auto" w:fill="FFFFFF"/>
        <w:spacing w:after="0" w:afterAutospacing="0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3B4734">
        <w:rPr>
          <w:color w:val="000000"/>
          <w:sz w:val="28"/>
          <w:szCs w:val="28"/>
        </w:rPr>
        <w:t>На основании этого можно выделить основные направления для улучш</w:t>
      </w:r>
      <w:r w:rsidRPr="003B4734">
        <w:rPr>
          <w:color w:val="000000"/>
          <w:sz w:val="28"/>
          <w:szCs w:val="28"/>
        </w:rPr>
        <w:t>е</w:t>
      </w:r>
      <w:r w:rsidRPr="003B4734">
        <w:rPr>
          <w:color w:val="000000"/>
          <w:sz w:val="28"/>
          <w:szCs w:val="28"/>
        </w:rPr>
        <w:t>ния положения предприятия на рынке строительных услуг. Основные цели, к которым должна стремиться строительная организация, следующие:</w:t>
      </w:r>
    </w:p>
    <w:p w:rsidR="003B4734" w:rsidRPr="003B4734" w:rsidRDefault="003B4734" w:rsidP="00394615">
      <w:pPr>
        <w:pStyle w:val="a3"/>
        <w:numPr>
          <w:ilvl w:val="0"/>
          <w:numId w:val="10"/>
        </w:numPr>
        <w:shd w:val="clear" w:color="auto" w:fill="FFFFFF"/>
        <w:spacing w:after="0" w:afterAutospacing="0"/>
        <w:ind w:left="720" w:right="-1"/>
        <w:contextualSpacing/>
        <w:jc w:val="both"/>
        <w:rPr>
          <w:color w:val="000000"/>
          <w:sz w:val="28"/>
          <w:szCs w:val="28"/>
        </w:rPr>
      </w:pPr>
      <w:r w:rsidRPr="003B4734">
        <w:rPr>
          <w:color w:val="000000"/>
          <w:sz w:val="28"/>
          <w:szCs w:val="28"/>
        </w:rPr>
        <w:t>формирование портфеля заказов, соответствующего мощности и страт</w:t>
      </w:r>
      <w:r w:rsidRPr="003B4734">
        <w:rPr>
          <w:color w:val="000000"/>
          <w:sz w:val="28"/>
          <w:szCs w:val="28"/>
        </w:rPr>
        <w:t>е</w:t>
      </w:r>
      <w:r w:rsidRPr="003B4734">
        <w:rPr>
          <w:color w:val="000000"/>
          <w:sz w:val="28"/>
          <w:szCs w:val="28"/>
        </w:rPr>
        <w:t>гическим целям развития организации;</w:t>
      </w:r>
    </w:p>
    <w:p w:rsidR="003B4734" w:rsidRPr="003B4734" w:rsidRDefault="003B4734" w:rsidP="00072CB9">
      <w:pPr>
        <w:pStyle w:val="a3"/>
        <w:numPr>
          <w:ilvl w:val="0"/>
          <w:numId w:val="10"/>
        </w:numPr>
        <w:shd w:val="clear" w:color="auto" w:fill="FFFFFF"/>
        <w:spacing w:after="0" w:afterAutospacing="0"/>
        <w:ind w:left="720" w:right="-1"/>
        <w:contextualSpacing/>
        <w:jc w:val="both"/>
        <w:rPr>
          <w:color w:val="000000"/>
          <w:sz w:val="28"/>
          <w:szCs w:val="28"/>
        </w:rPr>
      </w:pPr>
      <w:r w:rsidRPr="003B4734">
        <w:rPr>
          <w:color w:val="000000"/>
          <w:sz w:val="28"/>
          <w:szCs w:val="28"/>
        </w:rPr>
        <w:t>выполнение принимаемых на себя обязательств с наименьшими затрат</w:t>
      </w:r>
      <w:r w:rsidRPr="003B4734">
        <w:rPr>
          <w:color w:val="000000"/>
          <w:sz w:val="28"/>
          <w:szCs w:val="28"/>
        </w:rPr>
        <w:t>а</w:t>
      </w:r>
      <w:r w:rsidRPr="003B4734">
        <w:rPr>
          <w:color w:val="000000"/>
          <w:sz w:val="28"/>
          <w:szCs w:val="28"/>
        </w:rPr>
        <w:t>ми;</w:t>
      </w:r>
    </w:p>
    <w:p w:rsidR="003B4734" w:rsidRPr="003B4734" w:rsidRDefault="003B4734" w:rsidP="00072CB9">
      <w:pPr>
        <w:pStyle w:val="a3"/>
        <w:numPr>
          <w:ilvl w:val="0"/>
          <w:numId w:val="10"/>
        </w:numPr>
        <w:shd w:val="clear" w:color="auto" w:fill="FFFFFF"/>
        <w:spacing w:after="0" w:afterAutospacing="0"/>
        <w:ind w:left="720" w:right="-1"/>
        <w:contextualSpacing/>
        <w:jc w:val="both"/>
        <w:rPr>
          <w:color w:val="000000"/>
          <w:sz w:val="28"/>
          <w:szCs w:val="28"/>
        </w:rPr>
      </w:pPr>
      <w:r w:rsidRPr="003B4734">
        <w:rPr>
          <w:color w:val="000000"/>
          <w:sz w:val="28"/>
          <w:szCs w:val="28"/>
        </w:rPr>
        <w:t>расширение сферы деятельности организации.</w:t>
      </w:r>
    </w:p>
    <w:p w:rsidR="00DE5161" w:rsidRPr="00DE5161" w:rsidRDefault="00DE5161" w:rsidP="00550868">
      <w:pPr>
        <w:spacing w:after="400"/>
        <w:ind w:right="-1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5161" w:rsidRDefault="00DE5161" w:rsidP="00550868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021D" w:rsidRPr="009D6733" w:rsidRDefault="00FA021D" w:rsidP="00550868">
      <w:pPr>
        <w:spacing w:after="40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6733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1E6A4B" w:rsidRP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r w:rsidRPr="00FA021D">
        <w:rPr>
          <w:color w:val="000000"/>
          <w:sz w:val="28"/>
          <w:szCs w:val="28"/>
        </w:rPr>
        <w:t>Абдулин В. Г. Правильное отношение к персоналу // Кадровое дело. – 2003. – № 9. – С. 17</w:t>
      </w:r>
      <w:r w:rsidR="00A44D6A">
        <w:rPr>
          <w:color w:val="000000"/>
          <w:sz w:val="28"/>
          <w:szCs w:val="28"/>
        </w:rPr>
        <w:t>–</w:t>
      </w:r>
      <w:r w:rsidRPr="00FA021D">
        <w:rPr>
          <w:color w:val="000000"/>
          <w:sz w:val="28"/>
          <w:szCs w:val="28"/>
        </w:rPr>
        <w:t>25.</w:t>
      </w:r>
    </w:p>
    <w:p w:rsidR="001E6A4B" w:rsidRP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proofErr w:type="spellStart"/>
      <w:r w:rsidRPr="00FA021D">
        <w:rPr>
          <w:color w:val="000000"/>
          <w:sz w:val="28"/>
          <w:szCs w:val="28"/>
        </w:rPr>
        <w:t>Виханский</w:t>
      </w:r>
      <w:proofErr w:type="spellEnd"/>
      <w:r w:rsidRPr="00FA021D">
        <w:rPr>
          <w:color w:val="000000"/>
          <w:sz w:val="28"/>
          <w:szCs w:val="28"/>
        </w:rPr>
        <w:t xml:space="preserve"> О. С., Наумов А. Н. Менеджмент: человек, стратегия, орган</w:t>
      </w:r>
      <w:r w:rsidRPr="00FA021D">
        <w:rPr>
          <w:color w:val="000000"/>
          <w:sz w:val="28"/>
          <w:szCs w:val="28"/>
        </w:rPr>
        <w:t>и</w:t>
      </w:r>
      <w:r w:rsidRPr="00FA021D">
        <w:rPr>
          <w:color w:val="000000"/>
          <w:sz w:val="28"/>
          <w:szCs w:val="28"/>
        </w:rPr>
        <w:t xml:space="preserve">зация, процесс. – М.: </w:t>
      </w:r>
      <w:proofErr w:type="spellStart"/>
      <w:r w:rsidRPr="00FA021D">
        <w:rPr>
          <w:color w:val="000000"/>
          <w:sz w:val="28"/>
          <w:szCs w:val="28"/>
        </w:rPr>
        <w:t>Изд</w:t>
      </w:r>
      <w:proofErr w:type="spellEnd"/>
      <w:r w:rsidR="00A44D6A">
        <w:rPr>
          <w:color w:val="000000"/>
          <w:sz w:val="28"/>
          <w:szCs w:val="28"/>
        </w:rPr>
        <w:t>–</w:t>
      </w:r>
      <w:r w:rsidRPr="00FA021D">
        <w:rPr>
          <w:color w:val="000000"/>
          <w:sz w:val="28"/>
          <w:szCs w:val="28"/>
        </w:rPr>
        <w:t>во МГУ, 2000.</w:t>
      </w:r>
    </w:p>
    <w:p w:rsidR="001E6A4B" w:rsidRP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r w:rsidRPr="00FA021D">
        <w:rPr>
          <w:color w:val="000000"/>
          <w:sz w:val="28"/>
          <w:szCs w:val="28"/>
        </w:rPr>
        <w:t>Горелов Н. А. Экономика трудовых ресурсов. – М.: Высшая школа, 2002.</w:t>
      </w:r>
    </w:p>
    <w:p w:rsid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r w:rsidRPr="00FA021D">
        <w:rPr>
          <w:color w:val="000000"/>
          <w:sz w:val="28"/>
          <w:szCs w:val="28"/>
        </w:rPr>
        <w:t>Егоршин А. П. Управление персоналом. – Нижний Новгород: НИМБ, 2003.</w:t>
      </w:r>
    </w:p>
    <w:p w:rsidR="00FA021D" w:rsidRPr="00FA021D" w:rsidRDefault="00FA021D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r w:rsidRPr="009D6733">
        <w:rPr>
          <w:sz w:val="28"/>
          <w:szCs w:val="28"/>
        </w:rPr>
        <w:t>Колосова О. Г. Организация оплаты труда как фактор конкурентоспосо</w:t>
      </w:r>
      <w:r w:rsidRPr="009D6733">
        <w:rPr>
          <w:sz w:val="28"/>
          <w:szCs w:val="28"/>
        </w:rPr>
        <w:t>б</w:t>
      </w:r>
      <w:r w:rsidRPr="009D6733">
        <w:rPr>
          <w:sz w:val="28"/>
          <w:szCs w:val="28"/>
        </w:rPr>
        <w:t>ности предприятия на рынке // Вестник Омского университета. Серия «Эконом</w:t>
      </w:r>
      <w:r w:rsidRPr="009D6733">
        <w:rPr>
          <w:sz w:val="28"/>
          <w:szCs w:val="28"/>
        </w:rPr>
        <w:t>и</w:t>
      </w:r>
      <w:r w:rsidRPr="009D6733">
        <w:rPr>
          <w:sz w:val="28"/>
          <w:szCs w:val="28"/>
        </w:rPr>
        <w:t>ка» – 2015 г. − №2 – С. 84</w:t>
      </w:r>
      <w:r w:rsidR="00A44D6A">
        <w:rPr>
          <w:sz w:val="28"/>
          <w:szCs w:val="28"/>
        </w:rPr>
        <w:t>–</w:t>
      </w:r>
      <w:r w:rsidRPr="009D6733">
        <w:rPr>
          <w:sz w:val="28"/>
          <w:szCs w:val="28"/>
        </w:rPr>
        <w:t>89.</w:t>
      </w:r>
    </w:p>
    <w:p w:rsidR="001E6A4B" w:rsidRP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r w:rsidRPr="00FA021D">
        <w:rPr>
          <w:color w:val="000000"/>
          <w:sz w:val="28"/>
          <w:szCs w:val="28"/>
        </w:rPr>
        <w:t>Ермакова Л. И. Эволюция теории и опыт эффективного управления за р</w:t>
      </w:r>
      <w:r w:rsidRPr="00FA021D">
        <w:rPr>
          <w:color w:val="000000"/>
          <w:sz w:val="28"/>
          <w:szCs w:val="28"/>
        </w:rPr>
        <w:t>у</w:t>
      </w:r>
      <w:r w:rsidRPr="00FA021D">
        <w:rPr>
          <w:color w:val="000000"/>
          <w:sz w:val="28"/>
          <w:szCs w:val="28"/>
        </w:rPr>
        <w:t>бежом. – М.: Мир, 2004.</w:t>
      </w:r>
    </w:p>
    <w:p w:rsidR="001E6A4B" w:rsidRP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proofErr w:type="spellStart"/>
      <w:r w:rsidRPr="00FA021D">
        <w:rPr>
          <w:color w:val="000000"/>
          <w:sz w:val="28"/>
          <w:szCs w:val="28"/>
        </w:rPr>
        <w:t>Забродин</w:t>
      </w:r>
      <w:proofErr w:type="spellEnd"/>
      <w:r w:rsidRPr="00FA021D">
        <w:rPr>
          <w:color w:val="000000"/>
          <w:sz w:val="28"/>
          <w:szCs w:val="28"/>
        </w:rPr>
        <w:t xml:space="preserve"> Ю. Н. Психология личности и управления человеческими р</w:t>
      </w:r>
      <w:r w:rsidRPr="00FA021D">
        <w:rPr>
          <w:color w:val="000000"/>
          <w:sz w:val="28"/>
          <w:szCs w:val="28"/>
        </w:rPr>
        <w:t>е</w:t>
      </w:r>
      <w:r w:rsidRPr="00FA021D">
        <w:rPr>
          <w:color w:val="000000"/>
          <w:sz w:val="28"/>
          <w:szCs w:val="28"/>
        </w:rPr>
        <w:t>сурсами. – С</w:t>
      </w:r>
      <w:r w:rsidR="00A44D6A">
        <w:rPr>
          <w:color w:val="000000"/>
          <w:sz w:val="28"/>
          <w:szCs w:val="28"/>
        </w:rPr>
        <w:t>–</w:t>
      </w:r>
      <w:r w:rsidRPr="00FA021D">
        <w:rPr>
          <w:color w:val="000000"/>
          <w:sz w:val="28"/>
          <w:szCs w:val="28"/>
        </w:rPr>
        <w:t xml:space="preserve">Пб.: </w:t>
      </w:r>
      <w:proofErr w:type="spellStart"/>
      <w:r w:rsidRPr="00FA021D">
        <w:rPr>
          <w:color w:val="000000"/>
          <w:sz w:val="28"/>
          <w:szCs w:val="28"/>
        </w:rPr>
        <w:t>Финстатинформ</w:t>
      </w:r>
      <w:proofErr w:type="spellEnd"/>
      <w:r w:rsidRPr="00FA021D">
        <w:rPr>
          <w:color w:val="000000"/>
          <w:sz w:val="28"/>
          <w:szCs w:val="28"/>
        </w:rPr>
        <w:t>, 2005.</w:t>
      </w:r>
    </w:p>
    <w:p w:rsidR="001E6A4B" w:rsidRP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r w:rsidRPr="00FA021D">
        <w:rPr>
          <w:color w:val="000000"/>
          <w:sz w:val="28"/>
          <w:szCs w:val="28"/>
        </w:rPr>
        <w:t>Зайцев Г. Г. Управление кадрами на предприятии: персональный м</w:t>
      </w:r>
      <w:r w:rsidRPr="00FA021D">
        <w:rPr>
          <w:color w:val="000000"/>
          <w:sz w:val="28"/>
          <w:szCs w:val="28"/>
        </w:rPr>
        <w:t>е</w:t>
      </w:r>
      <w:r w:rsidRPr="00FA021D">
        <w:rPr>
          <w:color w:val="000000"/>
          <w:sz w:val="28"/>
          <w:szCs w:val="28"/>
        </w:rPr>
        <w:t>неджмент. – СПб</w:t>
      </w:r>
      <w:proofErr w:type="gramStart"/>
      <w:r w:rsidRPr="00FA021D">
        <w:rPr>
          <w:color w:val="000000"/>
          <w:sz w:val="28"/>
          <w:szCs w:val="28"/>
        </w:rPr>
        <w:t xml:space="preserve">.: </w:t>
      </w:r>
      <w:proofErr w:type="spellStart"/>
      <w:proofErr w:type="gramEnd"/>
      <w:r w:rsidRPr="00FA021D">
        <w:rPr>
          <w:color w:val="000000"/>
          <w:sz w:val="28"/>
          <w:szCs w:val="28"/>
        </w:rPr>
        <w:t>Изд</w:t>
      </w:r>
      <w:proofErr w:type="spellEnd"/>
      <w:r w:rsidR="00A44D6A">
        <w:rPr>
          <w:color w:val="000000"/>
          <w:sz w:val="28"/>
          <w:szCs w:val="28"/>
        </w:rPr>
        <w:t>–</w:t>
      </w:r>
      <w:r w:rsidRPr="00FA021D">
        <w:rPr>
          <w:color w:val="000000"/>
          <w:sz w:val="28"/>
          <w:szCs w:val="28"/>
        </w:rPr>
        <w:t>во Санкт</w:t>
      </w:r>
      <w:r w:rsidR="00A44D6A">
        <w:rPr>
          <w:color w:val="000000"/>
          <w:sz w:val="28"/>
          <w:szCs w:val="28"/>
        </w:rPr>
        <w:t>–</w:t>
      </w:r>
      <w:r w:rsidRPr="00FA021D">
        <w:rPr>
          <w:color w:val="000000"/>
          <w:sz w:val="28"/>
          <w:szCs w:val="28"/>
        </w:rPr>
        <w:t>Петербургского университета экономики и финансов, 2002.</w:t>
      </w:r>
    </w:p>
    <w:p w:rsidR="001E6A4B" w:rsidRP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r w:rsidRPr="00FA021D">
        <w:rPr>
          <w:color w:val="000000"/>
          <w:sz w:val="28"/>
          <w:szCs w:val="28"/>
        </w:rPr>
        <w:t xml:space="preserve">Козлов Е. </w:t>
      </w:r>
      <w:proofErr w:type="gramStart"/>
      <w:r w:rsidRPr="00FA021D">
        <w:rPr>
          <w:color w:val="000000"/>
          <w:sz w:val="28"/>
          <w:szCs w:val="28"/>
        </w:rPr>
        <w:t>Л.</w:t>
      </w:r>
      <w:proofErr w:type="gramEnd"/>
      <w:r w:rsidRPr="00FA021D">
        <w:rPr>
          <w:color w:val="000000"/>
          <w:sz w:val="28"/>
          <w:szCs w:val="28"/>
        </w:rPr>
        <w:t xml:space="preserve"> Что происходит с управлением человеческими ресурсами в России. // Управление персоналом. – 2004. – № 4. – С. 56</w:t>
      </w:r>
      <w:r w:rsidR="00A44D6A">
        <w:rPr>
          <w:color w:val="000000"/>
          <w:sz w:val="28"/>
          <w:szCs w:val="28"/>
        </w:rPr>
        <w:t>–</w:t>
      </w:r>
      <w:r w:rsidRPr="00FA021D">
        <w:rPr>
          <w:color w:val="000000"/>
          <w:sz w:val="28"/>
          <w:szCs w:val="28"/>
        </w:rPr>
        <w:t>59.</w:t>
      </w:r>
    </w:p>
    <w:p w:rsidR="001E6A4B" w:rsidRP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r w:rsidRPr="00FA021D">
        <w:rPr>
          <w:color w:val="000000"/>
          <w:sz w:val="28"/>
          <w:szCs w:val="28"/>
        </w:rPr>
        <w:t xml:space="preserve">Менеджмент: учебник / И. И. </w:t>
      </w:r>
      <w:proofErr w:type="spellStart"/>
      <w:r w:rsidRPr="00FA021D">
        <w:rPr>
          <w:color w:val="000000"/>
          <w:sz w:val="28"/>
          <w:szCs w:val="28"/>
        </w:rPr>
        <w:t>Герчикова</w:t>
      </w:r>
      <w:proofErr w:type="spellEnd"/>
      <w:r w:rsidRPr="00FA021D">
        <w:rPr>
          <w:color w:val="000000"/>
          <w:sz w:val="28"/>
          <w:szCs w:val="28"/>
        </w:rPr>
        <w:t>. – М.: ЮНИТИ, 2003.</w:t>
      </w:r>
    </w:p>
    <w:p w:rsidR="001E6A4B" w:rsidRP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proofErr w:type="spellStart"/>
      <w:r w:rsidRPr="00FA021D">
        <w:rPr>
          <w:color w:val="000000"/>
          <w:sz w:val="28"/>
          <w:szCs w:val="28"/>
        </w:rPr>
        <w:t>Мещерикова</w:t>
      </w:r>
      <w:proofErr w:type="spellEnd"/>
      <w:r w:rsidRPr="00FA021D">
        <w:rPr>
          <w:color w:val="000000"/>
          <w:sz w:val="28"/>
          <w:szCs w:val="28"/>
        </w:rPr>
        <w:t xml:space="preserve"> Е. В. Психология управления. – М.: Высшая школа, 2004.</w:t>
      </w:r>
    </w:p>
    <w:p w:rsidR="001E6A4B" w:rsidRP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proofErr w:type="spellStart"/>
      <w:r w:rsidRPr="00FA021D">
        <w:rPr>
          <w:color w:val="000000"/>
          <w:sz w:val="28"/>
          <w:szCs w:val="28"/>
        </w:rPr>
        <w:t>Мишков</w:t>
      </w:r>
      <w:proofErr w:type="spellEnd"/>
      <w:r w:rsidRPr="00FA021D">
        <w:rPr>
          <w:color w:val="000000"/>
          <w:sz w:val="28"/>
          <w:szCs w:val="28"/>
        </w:rPr>
        <w:t xml:space="preserve"> П. В. Психологические черты личностей менеджеров России. // Управление персоналом. – 2004. – № 8. – С. 32</w:t>
      </w:r>
      <w:r w:rsidR="00A44D6A">
        <w:rPr>
          <w:color w:val="000000"/>
          <w:sz w:val="28"/>
          <w:szCs w:val="28"/>
        </w:rPr>
        <w:t>–</w:t>
      </w:r>
      <w:r w:rsidRPr="00FA021D">
        <w:rPr>
          <w:color w:val="000000"/>
          <w:sz w:val="28"/>
          <w:szCs w:val="28"/>
        </w:rPr>
        <w:t>34.</w:t>
      </w:r>
    </w:p>
    <w:p w:rsidR="001E6A4B" w:rsidRP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proofErr w:type="spellStart"/>
      <w:r w:rsidRPr="00FA021D">
        <w:rPr>
          <w:color w:val="000000"/>
          <w:sz w:val="28"/>
          <w:szCs w:val="28"/>
        </w:rPr>
        <w:t>Райзберг</w:t>
      </w:r>
      <w:proofErr w:type="spellEnd"/>
      <w:r w:rsidRPr="00FA021D">
        <w:rPr>
          <w:color w:val="000000"/>
          <w:sz w:val="28"/>
          <w:szCs w:val="28"/>
        </w:rPr>
        <w:t xml:space="preserve"> Б. А. Психологические основы управления. – М.: </w:t>
      </w:r>
      <w:proofErr w:type="spellStart"/>
      <w:r w:rsidRPr="00FA021D">
        <w:rPr>
          <w:color w:val="000000"/>
          <w:sz w:val="28"/>
          <w:szCs w:val="28"/>
        </w:rPr>
        <w:t>Юнити</w:t>
      </w:r>
      <w:proofErr w:type="spellEnd"/>
      <w:r w:rsidRPr="00FA021D">
        <w:rPr>
          <w:color w:val="000000"/>
          <w:sz w:val="28"/>
          <w:szCs w:val="28"/>
        </w:rPr>
        <w:t>, 2005.</w:t>
      </w:r>
    </w:p>
    <w:p w:rsidR="001E6A4B" w:rsidRP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proofErr w:type="spellStart"/>
      <w:r w:rsidRPr="00FA021D">
        <w:rPr>
          <w:color w:val="000000"/>
          <w:sz w:val="28"/>
          <w:szCs w:val="28"/>
        </w:rPr>
        <w:t>Скавитин</w:t>
      </w:r>
      <w:proofErr w:type="spellEnd"/>
      <w:r w:rsidRPr="00FA021D">
        <w:rPr>
          <w:color w:val="000000"/>
          <w:sz w:val="28"/>
          <w:szCs w:val="28"/>
        </w:rPr>
        <w:t xml:space="preserve"> А. В. </w:t>
      </w:r>
      <w:proofErr w:type="gramStart"/>
      <w:r w:rsidRPr="00FA021D">
        <w:rPr>
          <w:color w:val="000000"/>
          <w:sz w:val="28"/>
          <w:szCs w:val="28"/>
        </w:rPr>
        <w:t>Методические подходы</w:t>
      </w:r>
      <w:proofErr w:type="gramEnd"/>
      <w:r w:rsidRPr="00FA021D">
        <w:rPr>
          <w:color w:val="000000"/>
          <w:sz w:val="28"/>
          <w:szCs w:val="28"/>
        </w:rPr>
        <w:t xml:space="preserve"> к управлению текучестью кадров. – М.: </w:t>
      </w:r>
      <w:proofErr w:type="spellStart"/>
      <w:r w:rsidRPr="00FA021D">
        <w:rPr>
          <w:color w:val="000000"/>
          <w:sz w:val="28"/>
          <w:szCs w:val="28"/>
        </w:rPr>
        <w:t>Финансъ</w:t>
      </w:r>
      <w:proofErr w:type="spellEnd"/>
      <w:r w:rsidRPr="00FA021D">
        <w:rPr>
          <w:color w:val="000000"/>
          <w:sz w:val="28"/>
          <w:szCs w:val="28"/>
        </w:rPr>
        <w:t>, 2000.</w:t>
      </w:r>
    </w:p>
    <w:p w:rsidR="001E6A4B" w:rsidRP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r w:rsidRPr="00FA021D">
        <w:rPr>
          <w:color w:val="000000"/>
          <w:sz w:val="28"/>
          <w:szCs w:val="28"/>
        </w:rPr>
        <w:lastRenderedPageBreak/>
        <w:t xml:space="preserve">Сомов В. Умеют ли управлять в России? // </w:t>
      </w:r>
      <w:proofErr w:type="spellStart"/>
      <w:r w:rsidRPr="00FA021D">
        <w:rPr>
          <w:color w:val="000000"/>
          <w:sz w:val="28"/>
          <w:szCs w:val="28"/>
        </w:rPr>
        <w:t>Комерсантъ</w:t>
      </w:r>
      <w:proofErr w:type="spellEnd"/>
      <w:r w:rsidRPr="00FA021D">
        <w:rPr>
          <w:color w:val="000000"/>
          <w:sz w:val="28"/>
          <w:szCs w:val="28"/>
        </w:rPr>
        <w:t>. – 2004. – № 5. – С. 27</w:t>
      </w:r>
      <w:r w:rsidR="00A44D6A">
        <w:rPr>
          <w:color w:val="000000"/>
          <w:sz w:val="28"/>
          <w:szCs w:val="28"/>
        </w:rPr>
        <w:t>–</w:t>
      </w:r>
      <w:r w:rsidRPr="00FA021D">
        <w:rPr>
          <w:color w:val="000000"/>
          <w:sz w:val="28"/>
          <w:szCs w:val="28"/>
        </w:rPr>
        <w:t>30.</w:t>
      </w:r>
    </w:p>
    <w:p w:rsidR="001E6A4B" w:rsidRP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proofErr w:type="spellStart"/>
      <w:r w:rsidRPr="00FA021D">
        <w:rPr>
          <w:color w:val="000000"/>
          <w:sz w:val="28"/>
          <w:szCs w:val="28"/>
        </w:rPr>
        <w:t>Шекшня</w:t>
      </w:r>
      <w:proofErr w:type="spellEnd"/>
      <w:r w:rsidRPr="00FA021D">
        <w:rPr>
          <w:color w:val="000000"/>
          <w:sz w:val="28"/>
          <w:szCs w:val="28"/>
        </w:rPr>
        <w:t xml:space="preserve"> С. В. Управление персоналом современной организации. </w:t>
      </w:r>
      <w:proofErr w:type="spellStart"/>
      <w:r w:rsidRPr="00FA021D">
        <w:rPr>
          <w:color w:val="000000"/>
          <w:sz w:val="28"/>
          <w:szCs w:val="28"/>
        </w:rPr>
        <w:t>Уче</w:t>
      </w:r>
      <w:r w:rsidRPr="00FA021D">
        <w:rPr>
          <w:color w:val="000000"/>
          <w:sz w:val="28"/>
          <w:szCs w:val="28"/>
        </w:rPr>
        <w:t>б</w:t>
      </w:r>
      <w:r w:rsidRPr="00FA021D">
        <w:rPr>
          <w:color w:val="000000"/>
          <w:sz w:val="28"/>
          <w:szCs w:val="28"/>
        </w:rPr>
        <w:t>но</w:t>
      </w:r>
      <w:proofErr w:type="spellEnd"/>
      <w:r w:rsidR="00A44D6A">
        <w:rPr>
          <w:color w:val="000000"/>
          <w:sz w:val="28"/>
          <w:szCs w:val="28"/>
        </w:rPr>
        <w:t>–</w:t>
      </w:r>
      <w:r w:rsidRPr="00FA021D">
        <w:rPr>
          <w:color w:val="000000"/>
          <w:sz w:val="28"/>
          <w:szCs w:val="28"/>
        </w:rPr>
        <w:t>практическое пособие. – М.: Бизнес</w:t>
      </w:r>
      <w:r w:rsidR="00A44D6A">
        <w:rPr>
          <w:color w:val="000000"/>
          <w:sz w:val="28"/>
          <w:szCs w:val="28"/>
        </w:rPr>
        <w:t>–</w:t>
      </w:r>
      <w:r w:rsidRPr="00FA021D">
        <w:rPr>
          <w:color w:val="000000"/>
          <w:sz w:val="28"/>
          <w:szCs w:val="28"/>
        </w:rPr>
        <w:t>школа, 2000.</w:t>
      </w:r>
    </w:p>
    <w:p w:rsidR="00FA021D" w:rsidRDefault="001E6A4B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r w:rsidRPr="00FA021D">
        <w:rPr>
          <w:color w:val="000000"/>
          <w:sz w:val="28"/>
          <w:szCs w:val="28"/>
        </w:rPr>
        <w:t xml:space="preserve">Шипунов В. Г., </w:t>
      </w:r>
      <w:proofErr w:type="spellStart"/>
      <w:r w:rsidRPr="00FA021D">
        <w:rPr>
          <w:color w:val="000000"/>
          <w:sz w:val="28"/>
          <w:szCs w:val="28"/>
        </w:rPr>
        <w:t>Кишкель</w:t>
      </w:r>
      <w:proofErr w:type="spellEnd"/>
      <w:r w:rsidRPr="00FA021D">
        <w:rPr>
          <w:color w:val="000000"/>
          <w:sz w:val="28"/>
          <w:szCs w:val="28"/>
        </w:rPr>
        <w:t xml:space="preserve"> Е. Н. Основы управленческой деятельности: с</w:t>
      </w:r>
      <w:r w:rsidRPr="00FA021D">
        <w:rPr>
          <w:color w:val="000000"/>
          <w:sz w:val="28"/>
          <w:szCs w:val="28"/>
        </w:rPr>
        <w:t>о</w:t>
      </w:r>
      <w:r w:rsidRPr="00FA021D">
        <w:rPr>
          <w:color w:val="000000"/>
          <w:sz w:val="28"/>
          <w:szCs w:val="28"/>
        </w:rPr>
        <w:t>циальная психология, менеджмент. – М.: Высшая школа, 2004.</w:t>
      </w:r>
    </w:p>
    <w:p w:rsidR="00FA021D" w:rsidRDefault="00FA021D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sz w:val="28"/>
          <w:szCs w:val="28"/>
        </w:rPr>
      </w:pPr>
      <w:r w:rsidRPr="009D6733">
        <w:rPr>
          <w:sz w:val="28"/>
          <w:szCs w:val="28"/>
        </w:rPr>
        <w:t xml:space="preserve">Черепанова М. А. Система </w:t>
      </w:r>
      <w:proofErr w:type="spellStart"/>
      <w:r w:rsidRPr="009D6733">
        <w:rPr>
          <w:sz w:val="28"/>
          <w:szCs w:val="28"/>
        </w:rPr>
        <w:t>грейдов</w:t>
      </w:r>
      <w:proofErr w:type="spellEnd"/>
      <w:r w:rsidRPr="009D6733">
        <w:rPr>
          <w:sz w:val="28"/>
          <w:szCs w:val="28"/>
        </w:rPr>
        <w:t xml:space="preserve"> как инструмент </w:t>
      </w:r>
      <w:proofErr w:type="gramStart"/>
      <w:r w:rsidRPr="009D6733">
        <w:rPr>
          <w:sz w:val="28"/>
          <w:szCs w:val="28"/>
        </w:rPr>
        <w:t>повышения эффе</w:t>
      </w:r>
      <w:r w:rsidRPr="009D6733">
        <w:rPr>
          <w:sz w:val="28"/>
          <w:szCs w:val="28"/>
        </w:rPr>
        <w:t>к</w:t>
      </w:r>
      <w:r w:rsidRPr="009D6733">
        <w:rPr>
          <w:sz w:val="28"/>
          <w:szCs w:val="28"/>
        </w:rPr>
        <w:t>тивности работы персонала российских компаний</w:t>
      </w:r>
      <w:proofErr w:type="gramEnd"/>
      <w:r w:rsidRPr="009D6733">
        <w:rPr>
          <w:sz w:val="28"/>
          <w:szCs w:val="28"/>
        </w:rPr>
        <w:t xml:space="preserve"> // Экономика России в XXI веке: сборник научных трудов ‒ 2014. ‒ С. 151</w:t>
      </w:r>
      <w:r w:rsidR="00A44D6A">
        <w:rPr>
          <w:sz w:val="28"/>
          <w:szCs w:val="28"/>
        </w:rPr>
        <w:t>–</w:t>
      </w:r>
      <w:r w:rsidRPr="009D6733">
        <w:rPr>
          <w:sz w:val="28"/>
          <w:szCs w:val="28"/>
        </w:rPr>
        <w:t>156.</w:t>
      </w:r>
    </w:p>
    <w:p w:rsidR="00FA021D" w:rsidRPr="00FA021D" w:rsidRDefault="00FA021D" w:rsidP="00CF3FA9">
      <w:pPr>
        <w:pStyle w:val="a3"/>
        <w:numPr>
          <w:ilvl w:val="0"/>
          <w:numId w:val="11"/>
        </w:numPr>
        <w:spacing w:afterLines="1000" w:afterAutospacing="0"/>
        <w:ind w:left="-357" w:firstLine="709"/>
        <w:contextualSpacing/>
        <w:rPr>
          <w:color w:val="000000"/>
          <w:sz w:val="28"/>
          <w:szCs w:val="28"/>
        </w:rPr>
      </w:pPr>
      <w:r w:rsidRPr="009D6733">
        <w:rPr>
          <w:sz w:val="28"/>
          <w:szCs w:val="28"/>
        </w:rPr>
        <w:t xml:space="preserve"> Широков М.В. Заработная плата: расчет и учёт – М.: Альфа</w:t>
      </w:r>
      <w:r w:rsidR="00A44D6A">
        <w:rPr>
          <w:sz w:val="28"/>
          <w:szCs w:val="28"/>
        </w:rPr>
        <w:t>–</w:t>
      </w:r>
      <w:r w:rsidRPr="009D6733">
        <w:rPr>
          <w:sz w:val="28"/>
          <w:szCs w:val="28"/>
        </w:rPr>
        <w:t xml:space="preserve">Пресс, 2007. – 415 </w:t>
      </w:r>
      <w:proofErr w:type="gramStart"/>
      <w:r w:rsidRPr="009D6733">
        <w:rPr>
          <w:sz w:val="28"/>
          <w:szCs w:val="28"/>
        </w:rPr>
        <w:t>с</w:t>
      </w:r>
      <w:proofErr w:type="gramEnd"/>
      <w:r w:rsidRPr="009D6733">
        <w:rPr>
          <w:sz w:val="28"/>
          <w:szCs w:val="28"/>
        </w:rPr>
        <w:t>.</w:t>
      </w:r>
    </w:p>
    <w:p w:rsidR="00FA021D" w:rsidRPr="00FA021D" w:rsidRDefault="00FA021D" w:rsidP="00CF3FA9">
      <w:pPr>
        <w:pStyle w:val="a3"/>
        <w:spacing w:afterLines="1000" w:afterAutospacing="0"/>
        <w:ind w:right="-1" w:firstLine="709"/>
        <w:contextualSpacing/>
        <w:rPr>
          <w:color w:val="000000"/>
          <w:sz w:val="28"/>
          <w:szCs w:val="28"/>
        </w:rPr>
      </w:pPr>
    </w:p>
    <w:p w:rsidR="00BC4AAB" w:rsidRPr="00BC4AAB" w:rsidRDefault="00BC4AAB" w:rsidP="00FE0FCB">
      <w:pPr>
        <w:spacing w:afterLines="1000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BC4AAB" w:rsidRPr="00BC4AAB" w:rsidSect="00550868">
      <w:foot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AC2" w:rsidRDefault="00B67AC2" w:rsidP="00CD524B">
      <w:r>
        <w:separator/>
      </w:r>
    </w:p>
  </w:endnote>
  <w:endnote w:type="continuationSeparator" w:id="0">
    <w:p w:rsidR="00B67AC2" w:rsidRDefault="00B67AC2" w:rsidP="00CD5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5333"/>
      <w:docPartObj>
        <w:docPartGallery w:val="Page Numbers (Bottom of Page)"/>
        <w:docPartUnique/>
      </w:docPartObj>
    </w:sdtPr>
    <w:sdtContent>
      <w:p w:rsidR="00CD524B" w:rsidRDefault="00CD524B">
        <w:pPr>
          <w:pStyle w:val="a8"/>
          <w:jc w:val="center"/>
        </w:pPr>
      </w:p>
      <w:p w:rsidR="00CD524B" w:rsidRDefault="00FE0FCB">
        <w:pPr>
          <w:pStyle w:val="a8"/>
          <w:jc w:val="center"/>
        </w:pPr>
        <w:fldSimple w:instr=" PAGE   \* MERGEFORMAT ">
          <w:r w:rsidR="00CF3FA9">
            <w:rPr>
              <w:noProof/>
            </w:rPr>
            <w:t>2</w:t>
          </w:r>
        </w:fldSimple>
      </w:p>
    </w:sdtContent>
  </w:sdt>
  <w:p w:rsidR="00CD524B" w:rsidRDefault="00CD52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AC2" w:rsidRDefault="00B67AC2" w:rsidP="00CD524B">
      <w:r>
        <w:separator/>
      </w:r>
    </w:p>
  </w:footnote>
  <w:footnote w:type="continuationSeparator" w:id="0">
    <w:p w:rsidR="00B67AC2" w:rsidRDefault="00B67AC2" w:rsidP="00CD5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4430"/>
    <w:multiLevelType w:val="hybridMultilevel"/>
    <w:tmpl w:val="530079B2"/>
    <w:lvl w:ilvl="0" w:tplc="21F63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C32562"/>
    <w:multiLevelType w:val="hybridMultilevel"/>
    <w:tmpl w:val="BBF8C1B8"/>
    <w:lvl w:ilvl="0" w:tplc="21F63C0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56D7AF0"/>
    <w:multiLevelType w:val="hybridMultilevel"/>
    <w:tmpl w:val="42A4D878"/>
    <w:lvl w:ilvl="0" w:tplc="21F63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B172DE"/>
    <w:multiLevelType w:val="hybridMultilevel"/>
    <w:tmpl w:val="DC86B7CC"/>
    <w:lvl w:ilvl="0" w:tplc="21F63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4056E3"/>
    <w:multiLevelType w:val="hybridMultilevel"/>
    <w:tmpl w:val="054C937A"/>
    <w:lvl w:ilvl="0" w:tplc="21F63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6E6516"/>
    <w:multiLevelType w:val="hybridMultilevel"/>
    <w:tmpl w:val="86EA40E8"/>
    <w:lvl w:ilvl="0" w:tplc="21F63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384FAD"/>
    <w:multiLevelType w:val="hybridMultilevel"/>
    <w:tmpl w:val="B8BA622A"/>
    <w:lvl w:ilvl="0" w:tplc="21F63C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FD41F5E"/>
    <w:multiLevelType w:val="multilevel"/>
    <w:tmpl w:val="C0EE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6246A"/>
    <w:multiLevelType w:val="hybridMultilevel"/>
    <w:tmpl w:val="64AEC17E"/>
    <w:lvl w:ilvl="0" w:tplc="21F63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FB478E"/>
    <w:multiLevelType w:val="hybridMultilevel"/>
    <w:tmpl w:val="CEC61E74"/>
    <w:lvl w:ilvl="0" w:tplc="21F63C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73AA1314"/>
    <w:multiLevelType w:val="hybridMultilevel"/>
    <w:tmpl w:val="541C1FDE"/>
    <w:lvl w:ilvl="0" w:tplc="BE8ED25E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DB6645"/>
    <w:multiLevelType w:val="hybridMultilevel"/>
    <w:tmpl w:val="8932DCC8"/>
    <w:lvl w:ilvl="0" w:tplc="F080E2A6">
      <w:start w:val="1"/>
      <w:numFmt w:val="decimal"/>
      <w:lvlText w:val="%1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AAB"/>
    <w:rsid w:val="00016402"/>
    <w:rsid w:val="000317AC"/>
    <w:rsid w:val="00037A37"/>
    <w:rsid w:val="00053B2F"/>
    <w:rsid w:val="000551F4"/>
    <w:rsid w:val="00072CB9"/>
    <w:rsid w:val="000D249A"/>
    <w:rsid w:val="000F4EA9"/>
    <w:rsid w:val="001A417C"/>
    <w:rsid w:val="001E6A4B"/>
    <w:rsid w:val="00206A33"/>
    <w:rsid w:val="0022776A"/>
    <w:rsid w:val="00280ECA"/>
    <w:rsid w:val="002E4F71"/>
    <w:rsid w:val="00346B23"/>
    <w:rsid w:val="00347D26"/>
    <w:rsid w:val="00394615"/>
    <w:rsid w:val="003B4734"/>
    <w:rsid w:val="004D6CC4"/>
    <w:rsid w:val="00520617"/>
    <w:rsid w:val="00550868"/>
    <w:rsid w:val="00577485"/>
    <w:rsid w:val="005778DC"/>
    <w:rsid w:val="005C4CA1"/>
    <w:rsid w:val="005E393D"/>
    <w:rsid w:val="006A6F2E"/>
    <w:rsid w:val="007236F7"/>
    <w:rsid w:val="00724294"/>
    <w:rsid w:val="00736062"/>
    <w:rsid w:val="00784442"/>
    <w:rsid w:val="007D7F2E"/>
    <w:rsid w:val="007F7462"/>
    <w:rsid w:val="008059FE"/>
    <w:rsid w:val="00833E8F"/>
    <w:rsid w:val="008940CE"/>
    <w:rsid w:val="008B0CAB"/>
    <w:rsid w:val="008B1F60"/>
    <w:rsid w:val="008D32ED"/>
    <w:rsid w:val="008F1D29"/>
    <w:rsid w:val="00912666"/>
    <w:rsid w:val="00917429"/>
    <w:rsid w:val="00922058"/>
    <w:rsid w:val="00A42941"/>
    <w:rsid w:val="00A44D6A"/>
    <w:rsid w:val="00A612A5"/>
    <w:rsid w:val="00A74898"/>
    <w:rsid w:val="00AB4DC3"/>
    <w:rsid w:val="00AB6644"/>
    <w:rsid w:val="00AE618F"/>
    <w:rsid w:val="00B67AC2"/>
    <w:rsid w:val="00B7666A"/>
    <w:rsid w:val="00BA2F52"/>
    <w:rsid w:val="00BC4AAB"/>
    <w:rsid w:val="00C01338"/>
    <w:rsid w:val="00C24CD2"/>
    <w:rsid w:val="00C53731"/>
    <w:rsid w:val="00C61E5C"/>
    <w:rsid w:val="00CB15E0"/>
    <w:rsid w:val="00CD28B0"/>
    <w:rsid w:val="00CD524B"/>
    <w:rsid w:val="00CE0E12"/>
    <w:rsid w:val="00CE1A0A"/>
    <w:rsid w:val="00CE7036"/>
    <w:rsid w:val="00CF3FA9"/>
    <w:rsid w:val="00CF59C1"/>
    <w:rsid w:val="00D44C40"/>
    <w:rsid w:val="00D927A8"/>
    <w:rsid w:val="00DA6A5B"/>
    <w:rsid w:val="00DC421E"/>
    <w:rsid w:val="00DD1FE7"/>
    <w:rsid w:val="00DD7FB5"/>
    <w:rsid w:val="00DE5161"/>
    <w:rsid w:val="00E11725"/>
    <w:rsid w:val="00E53F59"/>
    <w:rsid w:val="00EA0644"/>
    <w:rsid w:val="00EB163E"/>
    <w:rsid w:val="00EC49B0"/>
    <w:rsid w:val="00EC5EBF"/>
    <w:rsid w:val="00F263B9"/>
    <w:rsid w:val="00F3384B"/>
    <w:rsid w:val="00F91A30"/>
    <w:rsid w:val="00FA021D"/>
    <w:rsid w:val="00FC4646"/>
    <w:rsid w:val="00FD2144"/>
    <w:rsid w:val="00FE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BF"/>
  </w:style>
  <w:style w:type="paragraph" w:styleId="2">
    <w:name w:val="heading 2"/>
    <w:basedOn w:val="a"/>
    <w:link w:val="20"/>
    <w:uiPriority w:val="9"/>
    <w:qFormat/>
    <w:rsid w:val="00BC4A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A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4A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C4A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">
    <w:name w:val="hl"/>
    <w:basedOn w:val="a0"/>
    <w:rsid w:val="00BC4AAB"/>
  </w:style>
  <w:style w:type="paragraph" w:styleId="a5">
    <w:name w:val="List Paragraph"/>
    <w:basedOn w:val="a"/>
    <w:uiPriority w:val="34"/>
    <w:qFormat/>
    <w:rsid w:val="00280EC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D52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524B"/>
  </w:style>
  <w:style w:type="paragraph" w:styleId="a8">
    <w:name w:val="footer"/>
    <w:basedOn w:val="a"/>
    <w:link w:val="a9"/>
    <w:uiPriority w:val="99"/>
    <w:unhideWhenUsed/>
    <w:rsid w:val="00CD52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524B"/>
  </w:style>
  <w:style w:type="table" w:styleId="aa">
    <w:name w:val="Table Grid"/>
    <w:basedOn w:val="a1"/>
    <w:uiPriority w:val="59"/>
    <w:rsid w:val="009220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C6F55CF-4947-4F21-9BEA-7D1AE5FA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7440</Words>
  <Characters>42408</Characters>
  <Application>Microsoft Office Word</Application>
  <DocSecurity>0</DocSecurity>
  <Lines>353</Lines>
  <Paragraphs>99</Paragraphs>
  <ScaleCrop>false</ScaleCrop>
  <Company>Microsoft</Company>
  <LinksUpToDate>false</LinksUpToDate>
  <CharactersWithSpaces>49749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2</cp:revision>
  <dcterms:created xsi:type="dcterms:W3CDTF">2018-11-28T17:07:00Z</dcterms:created>
  <dcterms:modified xsi:type="dcterms:W3CDTF">2018-11-28T17:07:00Z</dcterms:modified>
</cp:coreProperties>
</file>