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A09" w:rsidRPr="00491A09" w:rsidRDefault="00491A09" w:rsidP="00491A09">
      <w:pPr>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caps/>
          <w:sz w:val="27"/>
          <w:szCs w:val="27"/>
          <w:lang w:eastAsia="ru-RU"/>
        </w:rPr>
      </w:pPr>
      <w:r w:rsidRPr="00491A09">
        <w:rPr>
          <w:rFonts w:ascii="Times New Roman" w:eastAsia="Times New Roman" w:hAnsi="Times New Roman" w:cs="Times New Roman"/>
          <w:caps/>
          <w:sz w:val="27"/>
          <w:szCs w:val="27"/>
          <w:lang w:eastAsia="ru-RU"/>
        </w:rPr>
        <w:t xml:space="preserve">Министерство науки </w:t>
      </w:r>
      <w:r w:rsidR="003B0595">
        <w:rPr>
          <w:rFonts w:ascii="Times New Roman" w:eastAsia="Times New Roman" w:hAnsi="Times New Roman" w:cs="Times New Roman"/>
          <w:caps/>
          <w:sz w:val="27"/>
          <w:szCs w:val="27"/>
          <w:lang w:eastAsia="ru-RU"/>
        </w:rPr>
        <w:t xml:space="preserve">и высшего образования </w:t>
      </w:r>
      <w:r w:rsidRPr="00491A09">
        <w:rPr>
          <w:rFonts w:ascii="Times New Roman" w:eastAsia="Times New Roman" w:hAnsi="Times New Roman" w:cs="Times New Roman"/>
          <w:caps/>
          <w:sz w:val="27"/>
          <w:szCs w:val="27"/>
          <w:lang w:eastAsia="ru-RU"/>
        </w:rPr>
        <w:t>Российской Федерации</w:t>
      </w: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491A09">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r w:rsidRPr="00491A09">
        <w:rPr>
          <w:rFonts w:ascii="Times New Roman" w:eastAsia="Times New Roman" w:hAnsi="Times New Roman" w:cs="Times New Roman"/>
          <w:sz w:val="24"/>
          <w:szCs w:val="24"/>
          <w:lang w:eastAsia="ru-RU"/>
        </w:rPr>
        <w:br/>
        <w:t>высшего образования</w:t>
      </w: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sz w:val="30"/>
          <w:szCs w:val="30"/>
          <w:lang w:eastAsia="ru-RU"/>
        </w:rPr>
      </w:pPr>
      <w:r w:rsidRPr="00491A09">
        <w:rPr>
          <w:rFonts w:ascii="Times New Roman" w:eastAsia="Times New Roman" w:hAnsi="Times New Roman" w:cs="Times New Roman"/>
          <w:b/>
          <w:caps/>
          <w:sz w:val="30"/>
          <w:szCs w:val="30"/>
          <w:lang w:eastAsia="ru-RU"/>
        </w:rPr>
        <w:t>Кубанский государственный университет</w:t>
      </w: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30"/>
          <w:szCs w:val="30"/>
          <w:lang w:eastAsia="ru-RU"/>
        </w:rPr>
      </w:pPr>
      <w:r w:rsidRPr="00491A09">
        <w:rPr>
          <w:rFonts w:ascii="Times New Roman" w:eastAsia="Times New Roman" w:hAnsi="Times New Roman" w:cs="Times New Roman"/>
          <w:b/>
          <w:sz w:val="30"/>
          <w:szCs w:val="30"/>
          <w:lang w:eastAsia="ru-RU"/>
        </w:rPr>
        <w:t>(ФГБОУ ВО «КубГУ»)</w:t>
      </w: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30"/>
          <w:szCs w:val="30"/>
          <w:lang w:eastAsia="ru-RU"/>
        </w:rPr>
      </w:pP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30"/>
          <w:szCs w:val="30"/>
          <w:lang w:eastAsia="ru-RU"/>
        </w:rPr>
      </w:pPr>
      <w:r w:rsidRPr="00491A09">
        <w:rPr>
          <w:rFonts w:ascii="Times New Roman" w:eastAsia="Times New Roman" w:hAnsi="Times New Roman" w:cs="Times New Roman"/>
          <w:b/>
          <w:sz w:val="30"/>
          <w:szCs w:val="30"/>
          <w:lang w:eastAsia="ru-RU"/>
        </w:rPr>
        <w:t xml:space="preserve">Кафедра экономики предприятия, </w:t>
      </w: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30"/>
          <w:szCs w:val="30"/>
          <w:lang w:eastAsia="ru-RU"/>
        </w:rPr>
      </w:pPr>
      <w:r w:rsidRPr="00491A09">
        <w:rPr>
          <w:rFonts w:ascii="Times New Roman" w:eastAsia="Times New Roman" w:hAnsi="Times New Roman" w:cs="Times New Roman"/>
          <w:b/>
          <w:sz w:val="30"/>
          <w:szCs w:val="30"/>
          <w:lang w:eastAsia="ru-RU"/>
        </w:rPr>
        <w:t>регионального и кадрового менеджмента</w:t>
      </w: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4"/>
          <w:lang w:eastAsia="ru-RU"/>
        </w:rPr>
      </w:pP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4"/>
          <w:lang w:eastAsia="ru-RU"/>
        </w:rPr>
      </w:pP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4"/>
          <w:lang w:eastAsia="ru-RU"/>
        </w:rPr>
      </w:pP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4"/>
          <w:lang w:eastAsia="ru-RU"/>
        </w:rPr>
      </w:pP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sz w:val="30"/>
          <w:szCs w:val="30"/>
          <w:lang w:eastAsia="ru-RU"/>
        </w:rPr>
      </w:pPr>
      <w:r w:rsidRPr="00491A09">
        <w:rPr>
          <w:rFonts w:ascii="Times New Roman" w:eastAsia="Times New Roman" w:hAnsi="Times New Roman" w:cs="Times New Roman"/>
          <w:b/>
          <w:caps/>
          <w:sz w:val="30"/>
          <w:szCs w:val="30"/>
          <w:lang w:eastAsia="ru-RU"/>
        </w:rPr>
        <w:t>Курсовая работа</w:t>
      </w: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aps/>
          <w:sz w:val="30"/>
          <w:szCs w:val="30"/>
          <w:lang w:eastAsia="ru-RU"/>
        </w:rPr>
      </w:pP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sz w:val="30"/>
          <w:szCs w:val="30"/>
          <w:lang w:eastAsia="ru-RU"/>
        </w:rPr>
      </w:pPr>
      <w:r w:rsidRPr="00491A09">
        <w:rPr>
          <w:rFonts w:ascii="Times New Roman" w:eastAsia="Times New Roman" w:hAnsi="Times New Roman" w:cs="Times New Roman"/>
          <w:b/>
          <w:caps/>
          <w:sz w:val="30"/>
          <w:szCs w:val="30"/>
          <w:lang w:eastAsia="ru-RU"/>
        </w:rPr>
        <w:t>Кадровый потенциал организации: виды, структура, содержание, использование</w:t>
      </w:r>
    </w:p>
    <w:p w:rsidR="00491A09" w:rsidRPr="00491A09" w:rsidRDefault="00491A09" w:rsidP="00491A0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4"/>
          <w:lang w:eastAsia="ru-RU"/>
        </w:rPr>
      </w:pPr>
    </w:p>
    <w:p w:rsidR="00491A09" w:rsidRPr="00491A09" w:rsidRDefault="00491A09" w:rsidP="00491A0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
    <w:p w:rsidR="00491A09" w:rsidRPr="00491A09" w:rsidRDefault="00491A09" w:rsidP="00491A0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
    <w:p w:rsidR="00491A09" w:rsidRPr="00491A09" w:rsidRDefault="00491A09" w:rsidP="00491A09">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1A09">
        <w:rPr>
          <w:rFonts w:ascii="Times New Roman" w:eastAsia="Times New Roman" w:hAnsi="Times New Roman" w:cs="Times New Roman"/>
          <w:sz w:val="28"/>
          <w:szCs w:val="28"/>
          <w:lang w:eastAsia="ru-RU"/>
        </w:rPr>
        <w:t>Работу выполнила</w:t>
      </w:r>
      <w:r w:rsidRPr="00491A09">
        <w:rPr>
          <w:rFonts w:ascii="Times New Roman" w:eastAsia="Times New Roman" w:hAnsi="Times New Roman" w:cs="Times New Roman"/>
          <w:sz w:val="28"/>
          <w:szCs w:val="28"/>
          <w:u w:val="single"/>
          <w:lang w:eastAsia="ru-RU"/>
        </w:rPr>
        <w:t xml:space="preserve">                                                               </w:t>
      </w:r>
      <w:r w:rsidRPr="00491A09">
        <w:rPr>
          <w:rFonts w:ascii="Times New Roman" w:eastAsia="Times New Roman" w:hAnsi="Times New Roman" w:cs="Times New Roman"/>
          <w:sz w:val="28"/>
          <w:szCs w:val="28"/>
          <w:lang w:eastAsia="ru-RU"/>
        </w:rPr>
        <w:t xml:space="preserve">А.В. Клепальченко </w:t>
      </w:r>
    </w:p>
    <w:p w:rsidR="00491A09" w:rsidRPr="00491A09" w:rsidRDefault="00491A09" w:rsidP="00491A0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1A09">
        <w:rPr>
          <w:rFonts w:ascii="Times New Roman" w:eastAsia="Times New Roman" w:hAnsi="Times New Roman" w:cs="Times New Roman"/>
          <w:sz w:val="28"/>
          <w:szCs w:val="28"/>
          <w:lang w:eastAsia="ru-RU"/>
        </w:rPr>
        <w:t xml:space="preserve">                                            (подпись, дата)           </w:t>
      </w:r>
    </w:p>
    <w:p w:rsidR="00491A09" w:rsidRPr="00491A09" w:rsidRDefault="00491A09" w:rsidP="00491A09">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491A09">
        <w:rPr>
          <w:rFonts w:ascii="Times New Roman" w:eastAsia="Times New Roman" w:hAnsi="Times New Roman" w:cs="Times New Roman"/>
          <w:sz w:val="28"/>
          <w:szCs w:val="28"/>
          <w:lang w:eastAsia="ru-RU"/>
        </w:rPr>
        <w:t xml:space="preserve">Факультет  </w:t>
      </w:r>
      <w:r w:rsidRPr="00491A09">
        <w:rPr>
          <w:rFonts w:ascii="Times New Roman" w:eastAsia="Times New Roman" w:hAnsi="Times New Roman" w:cs="Times New Roman"/>
          <w:sz w:val="28"/>
          <w:szCs w:val="28"/>
          <w:u w:val="single"/>
          <w:lang w:eastAsia="ru-RU"/>
        </w:rPr>
        <w:t xml:space="preserve">         экономический                                </w:t>
      </w:r>
      <w:r w:rsidRPr="00491A09">
        <w:rPr>
          <w:rFonts w:ascii="Times New Roman" w:eastAsia="Times New Roman" w:hAnsi="Times New Roman" w:cs="Times New Roman"/>
          <w:sz w:val="28"/>
          <w:szCs w:val="28"/>
          <w:lang w:eastAsia="ru-RU"/>
        </w:rPr>
        <w:t xml:space="preserve"> курс  </w:t>
      </w:r>
      <w:r w:rsidRPr="00491A09">
        <w:rPr>
          <w:rFonts w:ascii="Times New Roman" w:eastAsia="Times New Roman" w:hAnsi="Times New Roman" w:cs="Times New Roman"/>
          <w:sz w:val="28"/>
          <w:szCs w:val="28"/>
          <w:u w:val="single"/>
          <w:lang w:eastAsia="ru-RU"/>
        </w:rPr>
        <w:t xml:space="preserve">            4             </w:t>
      </w:r>
      <w:r w:rsidRPr="00491A09">
        <w:rPr>
          <w:rFonts w:ascii="Times New Roman" w:eastAsia="Times New Roman" w:hAnsi="Times New Roman" w:cs="Times New Roman"/>
          <w:color w:val="FFFFFF" w:themeColor="background1"/>
          <w:sz w:val="28"/>
          <w:szCs w:val="28"/>
          <w:u w:val="single"/>
          <w:lang w:eastAsia="ru-RU"/>
        </w:rPr>
        <w:t>5</w:t>
      </w:r>
      <w:r w:rsidRPr="00491A09">
        <w:rPr>
          <w:rFonts w:ascii="Times New Roman" w:eastAsia="Times New Roman" w:hAnsi="Times New Roman" w:cs="Times New Roman"/>
          <w:sz w:val="28"/>
          <w:szCs w:val="28"/>
          <w:u w:val="single"/>
          <w:lang w:eastAsia="ru-RU"/>
        </w:rPr>
        <w:t xml:space="preserve">                        </w:t>
      </w:r>
    </w:p>
    <w:p w:rsidR="00491A09" w:rsidRPr="00491A09" w:rsidRDefault="00491A09" w:rsidP="00491A09">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1A09" w:rsidRPr="00491A09" w:rsidRDefault="00491A09" w:rsidP="00491A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491A09">
        <w:rPr>
          <w:rFonts w:ascii="Times New Roman" w:eastAsia="Times New Roman" w:hAnsi="Times New Roman" w:cs="Times New Roman"/>
          <w:sz w:val="28"/>
          <w:szCs w:val="28"/>
          <w:lang w:eastAsia="ru-RU"/>
        </w:rPr>
        <w:t>Направление</w:t>
      </w:r>
      <w:r w:rsidRPr="00491A09">
        <w:rPr>
          <w:rFonts w:ascii="Times New Roman" w:eastAsia="Times New Roman" w:hAnsi="Times New Roman" w:cs="Times New Roman"/>
          <w:sz w:val="28"/>
          <w:szCs w:val="28"/>
          <w:u w:val="single"/>
          <w:lang w:eastAsia="ru-RU"/>
        </w:rPr>
        <w:t xml:space="preserve"> 38.03.01. Экономика                                                                   </w:t>
      </w:r>
      <w:r w:rsidRPr="00491A09">
        <w:rPr>
          <w:rFonts w:ascii="Times New Roman" w:eastAsia="Times New Roman" w:hAnsi="Times New Roman" w:cs="Times New Roman"/>
          <w:color w:val="FFFFFF" w:themeColor="background1"/>
          <w:sz w:val="28"/>
          <w:szCs w:val="28"/>
          <w:u w:val="single"/>
          <w:lang w:eastAsia="ru-RU"/>
        </w:rPr>
        <w:t>о</w:t>
      </w:r>
      <w:r w:rsidRPr="00491A09">
        <w:rPr>
          <w:rFonts w:ascii="Times New Roman" w:eastAsia="Times New Roman" w:hAnsi="Times New Roman" w:cs="Times New Roman"/>
          <w:sz w:val="28"/>
          <w:szCs w:val="28"/>
          <w:u w:val="single"/>
          <w:lang w:eastAsia="ru-RU"/>
        </w:rPr>
        <w:t xml:space="preserve"> </w:t>
      </w:r>
    </w:p>
    <w:p w:rsidR="00491A09" w:rsidRPr="00491A09" w:rsidRDefault="00491A09" w:rsidP="00491A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1A09" w:rsidRPr="00491A09" w:rsidRDefault="00491A09" w:rsidP="00491A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1A09">
        <w:rPr>
          <w:rFonts w:ascii="Times New Roman" w:eastAsia="Times New Roman" w:hAnsi="Times New Roman" w:cs="Times New Roman"/>
          <w:sz w:val="28"/>
          <w:szCs w:val="28"/>
          <w:lang w:eastAsia="ru-RU"/>
        </w:rPr>
        <w:t>Научный руководитель</w:t>
      </w:r>
    </w:p>
    <w:p w:rsidR="00491A09" w:rsidRPr="00491A09" w:rsidRDefault="00491A09" w:rsidP="00491A09">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proofErr w:type="gramStart"/>
      <w:r w:rsidRPr="00491A09">
        <w:rPr>
          <w:rFonts w:ascii="Times New Roman" w:eastAsia="Times New Roman" w:hAnsi="Times New Roman" w:cs="Times New Roman"/>
          <w:sz w:val="28"/>
          <w:szCs w:val="28"/>
          <w:lang w:eastAsia="ru-RU"/>
        </w:rPr>
        <w:t>к</w:t>
      </w:r>
      <w:r w:rsidR="003B0595">
        <w:rPr>
          <w:rFonts w:ascii="Times New Roman" w:eastAsia="Times New Roman" w:hAnsi="Times New Roman" w:cs="Times New Roman"/>
          <w:sz w:val="28"/>
          <w:szCs w:val="28"/>
          <w:lang w:eastAsia="ru-RU"/>
        </w:rPr>
        <w:t>анд</w:t>
      </w:r>
      <w:r w:rsidRPr="00491A09">
        <w:rPr>
          <w:rFonts w:ascii="Times New Roman" w:eastAsia="Times New Roman" w:hAnsi="Times New Roman" w:cs="Times New Roman"/>
          <w:sz w:val="28"/>
          <w:szCs w:val="28"/>
          <w:lang w:eastAsia="ru-RU"/>
        </w:rPr>
        <w:t>.э</w:t>
      </w:r>
      <w:r w:rsidR="003B0595">
        <w:rPr>
          <w:rFonts w:ascii="Times New Roman" w:eastAsia="Times New Roman" w:hAnsi="Times New Roman" w:cs="Times New Roman"/>
          <w:sz w:val="28"/>
          <w:szCs w:val="28"/>
          <w:lang w:eastAsia="ru-RU"/>
        </w:rPr>
        <w:t>кон</w:t>
      </w:r>
      <w:proofErr w:type="gramEnd"/>
      <w:r w:rsidRPr="00491A09">
        <w:rPr>
          <w:rFonts w:ascii="Times New Roman" w:eastAsia="Times New Roman" w:hAnsi="Times New Roman" w:cs="Times New Roman"/>
          <w:sz w:val="28"/>
          <w:szCs w:val="28"/>
          <w:lang w:eastAsia="ru-RU"/>
        </w:rPr>
        <w:t>.н</w:t>
      </w:r>
      <w:r w:rsidR="003B0595">
        <w:rPr>
          <w:rFonts w:ascii="Times New Roman" w:eastAsia="Times New Roman" w:hAnsi="Times New Roman" w:cs="Times New Roman"/>
          <w:sz w:val="28"/>
          <w:szCs w:val="28"/>
          <w:lang w:eastAsia="ru-RU"/>
        </w:rPr>
        <w:t>аук</w:t>
      </w:r>
      <w:proofErr w:type="spellEnd"/>
      <w:r w:rsidRPr="00491A09">
        <w:rPr>
          <w:rFonts w:ascii="Times New Roman" w:eastAsia="Times New Roman" w:hAnsi="Times New Roman" w:cs="Times New Roman"/>
          <w:sz w:val="28"/>
          <w:szCs w:val="28"/>
          <w:lang w:eastAsia="ru-RU"/>
        </w:rPr>
        <w:t xml:space="preserve">, доцент </w:t>
      </w:r>
      <w:r w:rsidRPr="00491A09">
        <w:rPr>
          <w:rFonts w:ascii="Times New Roman" w:eastAsia="Times New Roman" w:hAnsi="Times New Roman" w:cs="Times New Roman"/>
          <w:sz w:val="28"/>
          <w:szCs w:val="28"/>
          <w:u w:val="single"/>
          <w:lang w:eastAsia="ru-RU"/>
        </w:rPr>
        <w:t xml:space="preserve">                                                              </w:t>
      </w:r>
      <w:r w:rsidRPr="00491A09">
        <w:rPr>
          <w:rFonts w:ascii="Times New Roman" w:eastAsia="Times New Roman" w:hAnsi="Times New Roman" w:cs="Times New Roman"/>
          <w:sz w:val="28"/>
          <w:szCs w:val="28"/>
          <w:lang w:eastAsia="ru-RU"/>
        </w:rPr>
        <w:t xml:space="preserve">Е.В. </w:t>
      </w:r>
      <w:proofErr w:type="spellStart"/>
      <w:r w:rsidRPr="00491A09">
        <w:rPr>
          <w:rFonts w:ascii="Times New Roman" w:eastAsia="Times New Roman" w:hAnsi="Times New Roman" w:cs="Times New Roman"/>
          <w:sz w:val="28"/>
          <w:szCs w:val="28"/>
          <w:lang w:eastAsia="ru-RU"/>
        </w:rPr>
        <w:t>Слепцова</w:t>
      </w:r>
      <w:proofErr w:type="spellEnd"/>
    </w:p>
    <w:p w:rsidR="00491A09" w:rsidRPr="00491A09" w:rsidRDefault="00491A09" w:rsidP="00491A09">
      <w:pPr>
        <w:shd w:val="clear" w:color="auto" w:fill="FFFFFF"/>
        <w:tabs>
          <w:tab w:val="left" w:pos="3555"/>
          <w:tab w:val="left" w:pos="63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1A09">
        <w:rPr>
          <w:rFonts w:ascii="Times New Roman" w:eastAsia="Times New Roman" w:hAnsi="Times New Roman" w:cs="Times New Roman"/>
          <w:sz w:val="28"/>
          <w:szCs w:val="28"/>
          <w:lang w:eastAsia="ru-RU"/>
        </w:rPr>
        <w:tab/>
        <w:t xml:space="preserve"> (подпись, дата)</w:t>
      </w:r>
      <w:r w:rsidRPr="00491A09">
        <w:rPr>
          <w:rFonts w:ascii="Times New Roman" w:eastAsia="Times New Roman" w:hAnsi="Times New Roman" w:cs="Times New Roman"/>
          <w:sz w:val="28"/>
          <w:szCs w:val="28"/>
          <w:lang w:eastAsia="ru-RU"/>
        </w:rPr>
        <w:tab/>
      </w:r>
    </w:p>
    <w:p w:rsidR="00B835CB" w:rsidRDefault="00B835CB" w:rsidP="00491A09">
      <w:pPr>
        <w:shd w:val="clear" w:color="auto" w:fill="FFFFFF"/>
        <w:tabs>
          <w:tab w:val="left" w:pos="3555"/>
          <w:tab w:val="left" w:pos="63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835CB" w:rsidRDefault="00B835CB" w:rsidP="00491A09">
      <w:pPr>
        <w:shd w:val="clear" w:color="auto" w:fill="FFFFFF"/>
        <w:tabs>
          <w:tab w:val="left" w:pos="3555"/>
          <w:tab w:val="left" w:pos="63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91A09" w:rsidRPr="00491A09" w:rsidRDefault="00491A09" w:rsidP="00491A09">
      <w:pPr>
        <w:shd w:val="clear" w:color="auto" w:fill="FFFFFF"/>
        <w:tabs>
          <w:tab w:val="left" w:pos="3555"/>
          <w:tab w:val="left" w:pos="63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1A09">
        <w:rPr>
          <w:rFonts w:ascii="Times New Roman" w:eastAsia="Times New Roman" w:hAnsi="Times New Roman" w:cs="Times New Roman"/>
          <w:sz w:val="28"/>
          <w:szCs w:val="28"/>
          <w:lang w:eastAsia="ru-RU"/>
        </w:rPr>
        <w:tab/>
      </w:r>
    </w:p>
    <w:p w:rsidR="00491A09" w:rsidRPr="00491A09" w:rsidRDefault="00491A09" w:rsidP="00491A09">
      <w:pPr>
        <w:spacing w:after="0" w:line="240" w:lineRule="auto"/>
        <w:ind w:firstLine="567"/>
        <w:jc w:val="both"/>
        <w:rPr>
          <w:rFonts w:ascii="Times New Roman" w:eastAsia="Times New Roman" w:hAnsi="Times New Roman" w:cs="Times New Roman"/>
          <w:sz w:val="28"/>
          <w:szCs w:val="24"/>
          <w:lang w:eastAsia="ru-RU"/>
        </w:rPr>
      </w:pPr>
    </w:p>
    <w:p w:rsidR="00491A09" w:rsidRPr="00491A09" w:rsidRDefault="00491A09" w:rsidP="00491A09">
      <w:pPr>
        <w:spacing w:after="0" w:line="240" w:lineRule="auto"/>
        <w:ind w:firstLine="567"/>
        <w:jc w:val="both"/>
        <w:rPr>
          <w:rFonts w:ascii="Times New Roman" w:eastAsia="Times New Roman" w:hAnsi="Times New Roman" w:cs="Times New Roman"/>
          <w:sz w:val="28"/>
          <w:szCs w:val="24"/>
          <w:lang w:eastAsia="ru-RU"/>
        </w:rPr>
      </w:pPr>
    </w:p>
    <w:p w:rsidR="00491A09" w:rsidRPr="00491A09" w:rsidRDefault="00491A09" w:rsidP="00491A09">
      <w:pPr>
        <w:spacing w:after="0" w:line="240" w:lineRule="auto"/>
        <w:jc w:val="both"/>
        <w:rPr>
          <w:rFonts w:ascii="Times New Roman" w:eastAsia="Times New Roman" w:hAnsi="Times New Roman" w:cs="Times New Roman"/>
          <w:sz w:val="28"/>
          <w:szCs w:val="24"/>
          <w:lang w:eastAsia="ru-RU"/>
        </w:rPr>
      </w:pPr>
    </w:p>
    <w:p w:rsidR="00491A09" w:rsidRPr="00491A09" w:rsidRDefault="00491A09" w:rsidP="00491A09">
      <w:pPr>
        <w:spacing w:after="0" w:line="240" w:lineRule="auto"/>
        <w:ind w:firstLine="567"/>
        <w:jc w:val="center"/>
        <w:rPr>
          <w:rFonts w:ascii="Times New Roman" w:eastAsia="Times New Roman" w:hAnsi="Times New Roman" w:cs="Times New Roman"/>
          <w:sz w:val="30"/>
          <w:szCs w:val="30"/>
          <w:lang w:eastAsia="ru-RU"/>
        </w:rPr>
      </w:pPr>
    </w:p>
    <w:p w:rsidR="00491A09" w:rsidRPr="00491A09" w:rsidRDefault="00491A09" w:rsidP="00491A09">
      <w:pPr>
        <w:spacing w:after="0" w:line="240" w:lineRule="auto"/>
        <w:ind w:firstLine="567"/>
        <w:jc w:val="center"/>
        <w:rPr>
          <w:rFonts w:ascii="Times New Roman" w:eastAsia="Times New Roman" w:hAnsi="Times New Roman" w:cs="Times New Roman"/>
          <w:sz w:val="30"/>
          <w:szCs w:val="30"/>
          <w:lang w:eastAsia="ru-RU"/>
        </w:rPr>
      </w:pPr>
    </w:p>
    <w:p w:rsidR="00491A09" w:rsidRPr="00491A09" w:rsidRDefault="00491A09" w:rsidP="00491A09">
      <w:pPr>
        <w:spacing w:after="0" w:line="240" w:lineRule="auto"/>
        <w:ind w:firstLine="567"/>
        <w:jc w:val="center"/>
        <w:rPr>
          <w:rFonts w:ascii="Times New Roman" w:eastAsia="Times New Roman" w:hAnsi="Times New Roman" w:cs="Times New Roman"/>
          <w:sz w:val="30"/>
          <w:szCs w:val="30"/>
          <w:lang w:eastAsia="ru-RU"/>
        </w:rPr>
      </w:pPr>
    </w:p>
    <w:p w:rsidR="00491A09" w:rsidRPr="00491A09" w:rsidRDefault="00491A09" w:rsidP="00491A09">
      <w:pPr>
        <w:spacing w:after="0" w:line="240" w:lineRule="auto"/>
        <w:ind w:firstLine="567"/>
        <w:jc w:val="center"/>
        <w:rPr>
          <w:rFonts w:ascii="Times New Roman" w:eastAsia="Times New Roman" w:hAnsi="Times New Roman" w:cs="Times New Roman"/>
          <w:sz w:val="30"/>
          <w:szCs w:val="30"/>
          <w:lang w:eastAsia="ru-RU"/>
        </w:rPr>
      </w:pPr>
    </w:p>
    <w:p w:rsidR="00491A09" w:rsidRPr="00491A09" w:rsidRDefault="00491A09" w:rsidP="00491A09">
      <w:pPr>
        <w:spacing w:after="0" w:line="240" w:lineRule="auto"/>
        <w:ind w:firstLine="567"/>
        <w:jc w:val="center"/>
        <w:rPr>
          <w:rFonts w:ascii="Times New Roman" w:eastAsia="Times New Roman" w:hAnsi="Times New Roman" w:cs="Times New Roman"/>
          <w:sz w:val="30"/>
          <w:szCs w:val="30"/>
          <w:lang w:eastAsia="ru-RU"/>
        </w:rPr>
      </w:pPr>
    </w:p>
    <w:p w:rsidR="00491A09" w:rsidRPr="00491A09" w:rsidRDefault="00491A09" w:rsidP="00491A09">
      <w:pPr>
        <w:spacing w:after="0" w:line="240" w:lineRule="auto"/>
        <w:ind w:firstLine="567"/>
        <w:jc w:val="center"/>
        <w:rPr>
          <w:rFonts w:ascii="Times New Roman" w:eastAsia="Times New Roman" w:hAnsi="Times New Roman" w:cs="Times New Roman"/>
          <w:sz w:val="30"/>
          <w:szCs w:val="30"/>
          <w:lang w:eastAsia="ru-RU"/>
        </w:rPr>
      </w:pPr>
    </w:p>
    <w:p w:rsidR="00491A09" w:rsidRPr="00491A09" w:rsidRDefault="00491A09" w:rsidP="00491A09">
      <w:pPr>
        <w:spacing w:after="0" w:line="240" w:lineRule="auto"/>
        <w:ind w:firstLine="567"/>
        <w:jc w:val="center"/>
        <w:rPr>
          <w:rFonts w:ascii="Times New Roman" w:eastAsia="Times New Roman" w:hAnsi="Times New Roman" w:cs="Times New Roman"/>
          <w:sz w:val="30"/>
          <w:szCs w:val="30"/>
          <w:lang w:eastAsia="ru-RU"/>
        </w:rPr>
      </w:pPr>
    </w:p>
    <w:p w:rsidR="00491A09" w:rsidRPr="00491A09" w:rsidRDefault="00491A09" w:rsidP="00FA76BC">
      <w:pPr>
        <w:spacing w:after="0" w:line="240" w:lineRule="auto"/>
        <w:rPr>
          <w:rFonts w:ascii="Times New Roman" w:eastAsia="Times New Roman" w:hAnsi="Times New Roman" w:cs="Times New Roman"/>
          <w:sz w:val="30"/>
          <w:szCs w:val="30"/>
          <w:lang w:eastAsia="ru-RU"/>
        </w:rPr>
      </w:pPr>
    </w:p>
    <w:p w:rsidR="00FA76BC" w:rsidRDefault="00491A09" w:rsidP="00FA76BC">
      <w:pPr>
        <w:spacing w:after="0" w:line="240" w:lineRule="auto"/>
        <w:ind w:firstLine="567"/>
        <w:jc w:val="center"/>
        <w:rPr>
          <w:rFonts w:ascii="Times New Roman" w:eastAsia="Times New Roman" w:hAnsi="Times New Roman" w:cs="Times New Roman"/>
          <w:sz w:val="28"/>
          <w:szCs w:val="28"/>
          <w:lang w:eastAsia="ru-RU"/>
        </w:rPr>
      </w:pPr>
      <w:r w:rsidRPr="00491A09">
        <w:rPr>
          <w:rFonts w:ascii="Times New Roman" w:eastAsia="Times New Roman" w:hAnsi="Times New Roman" w:cs="Times New Roman"/>
          <w:sz w:val="28"/>
          <w:szCs w:val="28"/>
          <w:lang w:eastAsia="ru-RU"/>
        </w:rPr>
        <w:t>Краснодар 2018</w:t>
      </w:r>
    </w:p>
    <w:p w:rsidR="00491A09" w:rsidRPr="00491A09" w:rsidRDefault="00491A09" w:rsidP="00FA76BC">
      <w:pPr>
        <w:spacing w:after="0" w:line="240" w:lineRule="auto"/>
        <w:ind w:firstLine="567"/>
        <w:jc w:val="center"/>
        <w:rPr>
          <w:rFonts w:ascii="Times New Roman" w:hAnsi="Times New Roman" w:cs="Times New Roman"/>
          <w:b/>
          <w:sz w:val="28"/>
          <w:szCs w:val="28"/>
        </w:rPr>
      </w:pPr>
      <w:r w:rsidRPr="00491A09">
        <w:rPr>
          <w:rFonts w:ascii="Times New Roman" w:hAnsi="Times New Roman" w:cs="Times New Roman"/>
          <w:sz w:val="28"/>
          <w:szCs w:val="28"/>
        </w:rPr>
        <w:lastRenderedPageBreak/>
        <w:t>СОДЕРЖАНИЕ</w:t>
      </w:r>
    </w:p>
    <w:p w:rsidR="008E2E2A" w:rsidRDefault="008E2E2A" w:rsidP="00491A09">
      <w:pPr>
        <w:tabs>
          <w:tab w:val="left" w:leader="dot" w:pos="9072"/>
          <w:tab w:val="left" w:leader="dot" w:pos="9639"/>
        </w:tabs>
        <w:spacing w:after="200" w:line="360" w:lineRule="auto"/>
        <w:ind w:left="284" w:hanging="284"/>
        <w:contextualSpacing/>
        <w:jc w:val="both"/>
        <w:rPr>
          <w:rFonts w:ascii="Times New Roman" w:hAnsi="Times New Roman" w:cs="Times New Roman"/>
          <w:sz w:val="28"/>
          <w:szCs w:val="28"/>
        </w:rPr>
      </w:pPr>
    </w:p>
    <w:p w:rsidR="008E2E2A" w:rsidRDefault="008E2E2A" w:rsidP="008E2E2A">
      <w:pPr>
        <w:tabs>
          <w:tab w:val="left" w:leader="dot" w:pos="9072"/>
          <w:tab w:val="left" w:leader="dot" w:pos="9639"/>
        </w:tabs>
        <w:spacing w:after="0" w:line="360" w:lineRule="auto"/>
        <w:ind w:left="284" w:hanging="284"/>
        <w:contextualSpacing/>
        <w:jc w:val="both"/>
        <w:rPr>
          <w:rFonts w:ascii="Times New Roman" w:hAnsi="Times New Roman" w:cs="Times New Roman"/>
          <w:sz w:val="28"/>
          <w:szCs w:val="28"/>
        </w:rPr>
      </w:pPr>
    </w:p>
    <w:p w:rsidR="00491A09" w:rsidRPr="00491A09" w:rsidRDefault="00491A09" w:rsidP="008E2E2A">
      <w:pPr>
        <w:tabs>
          <w:tab w:val="left" w:leader="dot" w:pos="9072"/>
          <w:tab w:val="left" w:leader="dot" w:pos="9639"/>
        </w:tabs>
        <w:spacing w:after="0" w:line="360" w:lineRule="auto"/>
        <w:ind w:left="284" w:hanging="284"/>
        <w:contextualSpacing/>
        <w:jc w:val="both"/>
        <w:rPr>
          <w:rFonts w:ascii="Times New Roman" w:hAnsi="Times New Roman" w:cs="Times New Roman"/>
          <w:sz w:val="28"/>
          <w:szCs w:val="28"/>
        </w:rPr>
      </w:pPr>
      <w:r w:rsidRPr="00491A09">
        <w:rPr>
          <w:rFonts w:ascii="Times New Roman" w:hAnsi="Times New Roman" w:cs="Times New Roman"/>
          <w:sz w:val="28"/>
          <w:szCs w:val="28"/>
        </w:rPr>
        <w:t>Введение</w:t>
      </w:r>
      <w:r w:rsidRPr="00491A09">
        <w:rPr>
          <w:rFonts w:ascii="Times New Roman" w:hAnsi="Times New Roman" w:cs="Times New Roman"/>
          <w:sz w:val="28"/>
          <w:szCs w:val="28"/>
        </w:rPr>
        <w:tab/>
        <w:t>3</w:t>
      </w:r>
    </w:p>
    <w:p w:rsidR="00491A09" w:rsidRPr="001A57D6" w:rsidRDefault="00491A09" w:rsidP="001A57D6">
      <w:pPr>
        <w:pStyle w:val="a3"/>
        <w:numPr>
          <w:ilvl w:val="0"/>
          <w:numId w:val="19"/>
        </w:numPr>
        <w:tabs>
          <w:tab w:val="left" w:leader="dot" w:pos="9072"/>
        </w:tabs>
        <w:spacing w:after="0" w:line="360" w:lineRule="auto"/>
        <w:ind w:left="284" w:hanging="284"/>
        <w:jc w:val="both"/>
        <w:rPr>
          <w:rFonts w:ascii="Times New Roman" w:hAnsi="Times New Roman" w:cs="Times New Roman"/>
          <w:sz w:val="28"/>
          <w:szCs w:val="28"/>
        </w:rPr>
      </w:pPr>
      <w:r w:rsidRPr="001A57D6">
        <w:rPr>
          <w:rFonts w:ascii="Times New Roman" w:hAnsi="Times New Roman" w:cs="Times New Roman"/>
          <w:sz w:val="28"/>
          <w:szCs w:val="28"/>
        </w:rPr>
        <w:t xml:space="preserve">Теоретические и методические аспекты кадрового потенциала </w:t>
      </w:r>
    </w:p>
    <w:p w:rsidR="00491A09" w:rsidRPr="00491A09" w:rsidRDefault="008E2E2A" w:rsidP="00491A09">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1A09" w:rsidRPr="00491A09">
        <w:rPr>
          <w:rFonts w:ascii="Times New Roman" w:hAnsi="Times New Roman" w:cs="Times New Roman"/>
          <w:sz w:val="28"/>
          <w:szCs w:val="28"/>
        </w:rPr>
        <w:t xml:space="preserve">организации </w:t>
      </w:r>
      <w:r w:rsidR="00491A09" w:rsidRPr="00491A09">
        <w:rPr>
          <w:rFonts w:ascii="Times New Roman" w:hAnsi="Times New Roman" w:cs="Times New Roman"/>
          <w:sz w:val="28"/>
          <w:szCs w:val="28"/>
        </w:rPr>
        <w:tab/>
        <w:t>5</w:t>
      </w:r>
    </w:p>
    <w:p w:rsidR="00491A09" w:rsidRPr="00491A09" w:rsidRDefault="00491A09" w:rsidP="001A57D6">
      <w:pPr>
        <w:tabs>
          <w:tab w:val="left" w:leader="dot" w:pos="9072"/>
        </w:tabs>
        <w:spacing w:after="0" w:line="360" w:lineRule="auto"/>
        <w:ind w:left="284" w:hanging="142"/>
        <w:contextualSpacing/>
        <w:jc w:val="both"/>
        <w:rPr>
          <w:rFonts w:ascii="Times New Roman" w:hAnsi="Times New Roman" w:cs="Times New Roman"/>
          <w:sz w:val="28"/>
          <w:szCs w:val="28"/>
        </w:rPr>
      </w:pPr>
      <w:r w:rsidRPr="00491A09">
        <w:rPr>
          <w:rFonts w:ascii="Times New Roman" w:hAnsi="Times New Roman" w:cs="Times New Roman"/>
          <w:sz w:val="28"/>
          <w:szCs w:val="28"/>
        </w:rPr>
        <w:t xml:space="preserve">   1.1 Понятие, сущность и содержание кадрового потенциала</w:t>
      </w:r>
      <w:r w:rsidRPr="00491A09">
        <w:rPr>
          <w:rFonts w:ascii="Times New Roman" w:hAnsi="Times New Roman" w:cs="Times New Roman"/>
          <w:sz w:val="28"/>
          <w:szCs w:val="28"/>
        </w:rPr>
        <w:tab/>
        <w:t>5</w:t>
      </w:r>
    </w:p>
    <w:p w:rsidR="00491A09" w:rsidRPr="00491A09" w:rsidRDefault="00491A09" w:rsidP="001A57D6">
      <w:pPr>
        <w:tabs>
          <w:tab w:val="left" w:leader="dot" w:pos="9072"/>
        </w:tabs>
        <w:spacing w:after="200" w:line="360" w:lineRule="auto"/>
        <w:ind w:left="284" w:hanging="142"/>
        <w:contextualSpacing/>
        <w:jc w:val="both"/>
        <w:rPr>
          <w:rFonts w:ascii="Times New Roman" w:hAnsi="Times New Roman" w:cs="Times New Roman"/>
          <w:sz w:val="28"/>
          <w:szCs w:val="28"/>
        </w:rPr>
      </w:pPr>
      <w:r w:rsidRPr="00491A09">
        <w:rPr>
          <w:rFonts w:ascii="Times New Roman" w:hAnsi="Times New Roman" w:cs="Times New Roman"/>
          <w:sz w:val="28"/>
          <w:szCs w:val="28"/>
        </w:rPr>
        <w:t xml:space="preserve">   1.2 Виды и структура кадрового потенциала</w:t>
      </w:r>
      <w:r w:rsidRPr="00491A09">
        <w:rPr>
          <w:rFonts w:ascii="Times New Roman" w:hAnsi="Times New Roman" w:cs="Times New Roman"/>
          <w:sz w:val="28"/>
          <w:szCs w:val="28"/>
        </w:rPr>
        <w:tab/>
        <w:t>9</w:t>
      </w:r>
    </w:p>
    <w:p w:rsidR="00491A09" w:rsidRPr="00491A09" w:rsidRDefault="00491A09" w:rsidP="001A57D6">
      <w:pPr>
        <w:tabs>
          <w:tab w:val="left" w:leader="dot" w:pos="9072"/>
        </w:tabs>
        <w:spacing w:after="200" w:line="360" w:lineRule="auto"/>
        <w:ind w:left="284" w:hanging="142"/>
        <w:contextualSpacing/>
        <w:jc w:val="both"/>
        <w:rPr>
          <w:rFonts w:ascii="Times New Roman" w:hAnsi="Times New Roman" w:cs="Times New Roman"/>
          <w:sz w:val="28"/>
          <w:szCs w:val="28"/>
        </w:rPr>
      </w:pPr>
      <w:r w:rsidRPr="00491A09">
        <w:rPr>
          <w:rFonts w:ascii="Times New Roman" w:hAnsi="Times New Roman" w:cs="Times New Roman"/>
          <w:sz w:val="28"/>
          <w:szCs w:val="28"/>
        </w:rPr>
        <w:t xml:space="preserve">   1.3 Методика исследования кадрового потенциала в организации</w:t>
      </w:r>
      <w:r w:rsidRPr="00491A09">
        <w:rPr>
          <w:rFonts w:ascii="Times New Roman" w:hAnsi="Times New Roman" w:cs="Times New Roman"/>
          <w:sz w:val="28"/>
          <w:szCs w:val="28"/>
        </w:rPr>
        <w:tab/>
        <w:t>17</w:t>
      </w:r>
    </w:p>
    <w:p w:rsidR="00491A09" w:rsidRPr="00491A09" w:rsidRDefault="001A57D6" w:rsidP="001A57D6">
      <w:pPr>
        <w:tabs>
          <w:tab w:val="left" w:pos="284"/>
          <w:tab w:val="left" w:pos="567"/>
          <w:tab w:val="left" w:leader="dot" w:pos="9072"/>
        </w:tabs>
        <w:spacing w:after="200" w:line="360" w:lineRule="auto"/>
        <w:contextualSpacing/>
        <w:jc w:val="both"/>
        <w:rPr>
          <w:rFonts w:ascii="Times New Roman" w:hAnsi="Times New Roman" w:cs="Times New Roman"/>
          <w:sz w:val="28"/>
          <w:szCs w:val="28"/>
        </w:rPr>
      </w:pPr>
      <w:r w:rsidRPr="001A57D6">
        <w:rPr>
          <w:rFonts w:ascii="Times New Roman" w:hAnsi="Times New Roman" w:cs="Times New Roman"/>
          <w:sz w:val="28"/>
          <w:szCs w:val="28"/>
        </w:rPr>
        <w:t xml:space="preserve">2  </w:t>
      </w:r>
      <w:r w:rsidR="00491A09" w:rsidRPr="00491A09">
        <w:rPr>
          <w:rFonts w:ascii="Times New Roman" w:hAnsi="Times New Roman" w:cs="Times New Roman"/>
          <w:sz w:val="28"/>
          <w:szCs w:val="28"/>
        </w:rPr>
        <w:t xml:space="preserve">Анализ кадрового потенциала в ООО «Кубарус-Молоко» </w:t>
      </w:r>
      <w:r w:rsidR="00491A09" w:rsidRPr="00491A09">
        <w:rPr>
          <w:rFonts w:ascii="Times New Roman" w:hAnsi="Times New Roman" w:cs="Times New Roman"/>
          <w:sz w:val="28"/>
          <w:szCs w:val="28"/>
        </w:rPr>
        <w:tab/>
        <w:t>21</w:t>
      </w:r>
    </w:p>
    <w:p w:rsidR="00491A09" w:rsidRPr="00491A09" w:rsidRDefault="00491A09" w:rsidP="001A57D6">
      <w:pPr>
        <w:tabs>
          <w:tab w:val="left" w:leader="dot" w:pos="9072"/>
        </w:tabs>
        <w:spacing w:after="200" w:line="360" w:lineRule="auto"/>
        <w:ind w:left="284" w:hanging="142"/>
        <w:contextualSpacing/>
        <w:jc w:val="both"/>
        <w:rPr>
          <w:rFonts w:ascii="Times New Roman" w:hAnsi="Times New Roman" w:cs="Times New Roman"/>
          <w:sz w:val="28"/>
          <w:szCs w:val="28"/>
        </w:rPr>
      </w:pPr>
      <w:r w:rsidRPr="00491A09">
        <w:rPr>
          <w:rFonts w:ascii="Times New Roman" w:hAnsi="Times New Roman" w:cs="Times New Roman"/>
          <w:sz w:val="28"/>
          <w:szCs w:val="28"/>
        </w:rPr>
        <w:t xml:space="preserve">   2.1 Организационно-экономическая характеристика предприятия</w:t>
      </w:r>
      <w:r w:rsidRPr="00491A09">
        <w:rPr>
          <w:rFonts w:ascii="Times New Roman" w:hAnsi="Times New Roman" w:cs="Times New Roman"/>
          <w:sz w:val="28"/>
          <w:szCs w:val="28"/>
        </w:rPr>
        <w:tab/>
        <w:t>21</w:t>
      </w:r>
    </w:p>
    <w:p w:rsidR="00491A09" w:rsidRPr="00491A09" w:rsidRDefault="00491A09" w:rsidP="001A57D6">
      <w:pPr>
        <w:tabs>
          <w:tab w:val="left" w:leader="dot" w:pos="9072"/>
        </w:tabs>
        <w:spacing w:after="200" w:line="360" w:lineRule="auto"/>
        <w:ind w:left="284" w:hanging="142"/>
        <w:contextualSpacing/>
        <w:jc w:val="both"/>
        <w:rPr>
          <w:rFonts w:ascii="Times New Roman" w:hAnsi="Times New Roman" w:cs="Times New Roman"/>
          <w:sz w:val="28"/>
          <w:szCs w:val="28"/>
        </w:rPr>
      </w:pPr>
      <w:r w:rsidRPr="00491A09">
        <w:rPr>
          <w:rFonts w:ascii="Times New Roman" w:hAnsi="Times New Roman" w:cs="Times New Roman"/>
          <w:sz w:val="28"/>
          <w:szCs w:val="28"/>
        </w:rPr>
        <w:t xml:space="preserve">   2.2 Анализ кадрового потенциала ООО «Кубарус-Молоко»</w:t>
      </w:r>
      <w:r w:rsidRPr="00491A09">
        <w:rPr>
          <w:rFonts w:ascii="Times New Roman" w:hAnsi="Times New Roman" w:cs="Times New Roman"/>
          <w:sz w:val="28"/>
          <w:szCs w:val="28"/>
        </w:rPr>
        <w:tab/>
        <w:t>27</w:t>
      </w:r>
    </w:p>
    <w:p w:rsidR="00491A09" w:rsidRPr="00491A09" w:rsidRDefault="00491A09" w:rsidP="001A57D6">
      <w:pPr>
        <w:tabs>
          <w:tab w:val="left" w:leader="dot" w:pos="9072"/>
        </w:tabs>
        <w:spacing w:after="200" w:line="360" w:lineRule="auto"/>
        <w:ind w:left="284" w:hanging="142"/>
        <w:contextualSpacing/>
        <w:jc w:val="both"/>
        <w:rPr>
          <w:rFonts w:ascii="Times New Roman" w:hAnsi="Times New Roman" w:cs="Times New Roman"/>
          <w:sz w:val="28"/>
          <w:szCs w:val="28"/>
        </w:rPr>
      </w:pPr>
      <w:r w:rsidRPr="00491A09">
        <w:rPr>
          <w:rFonts w:ascii="Times New Roman" w:hAnsi="Times New Roman" w:cs="Times New Roman"/>
          <w:sz w:val="28"/>
          <w:szCs w:val="28"/>
        </w:rPr>
        <w:t xml:space="preserve">   2.3 Оценка использования кадрового потенциала предприятия</w:t>
      </w:r>
      <w:r w:rsidRPr="00491A09">
        <w:rPr>
          <w:rFonts w:ascii="Times New Roman" w:hAnsi="Times New Roman" w:cs="Times New Roman"/>
          <w:sz w:val="28"/>
          <w:szCs w:val="28"/>
        </w:rPr>
        <w:tab/>
        <w:t>30</w:t>
      </w:r>
    </w:p>
    <w:p w:rsidR="001A57D6" w:rsidRDefault="001A57D6" w:rsidP="00491A09">
      <w:pPr>
        <w:tabs>
          <w:tab w:val="left" w:leader="dot" w:pos="9072"/>
        </w:tabs>
        <w:spacing w:after="200" w:line="360" w:lineRule="auto"/>
        <w:ind w:left="284" w:hanging="284"/>
        <w:contextualSpacing/>
        <w:jc w:val="both"/>
        <w:rPr>
          <w:rFonts w:ascii="Times New Roman" w:hAnsi="Times New Roman" w:cs="Times New Roman"/>
          <w:sz w:val="28"/>
          <w:szCs w:val="28"/>
        </w:rPr>
      </w:pPr>
      <w:r w:rsidRPr="001A57D6">
        <w:rPr>
          <w:rFonts w:ascii="Times New Roman" w:hAnsi="Times New Roman" w:cs="Times New Roman"/>
          <w:sz w:val="28"/>
          <w:szCs w:val="28"/>
        </w:rPr>
        <w:t xml:space="preserve">3 </w:t>
      </w:r>
      <w:r w:rsidR="00491A09" w:rsidRPr="00491A09">
        <w:rPr>
          <w:rFonts w:ascii="Times New Roman" w:hAnsi="Times New Roman" w:cs="Times New Roman"/>
          <w:sz w:val="28"/>
          <w:szCs w:val="28"/>
        </w:rPr>
        <w:t xml:space="preserve">Предложения и мероприятия по совершенствованию </w:t>
      </w:r>
    </w:p>
    <w:p w:rsidR="00491A09" w:rsidRPr="00491A09" w:rsidRDefault="00AE0D47" w:rsidP="00AE0D47">
      <w:pPr>
        <w:tabs>
          <w:tab w:val="left" w:leader="dot" w:pos="9072"/>
        </w:tabs>
        <w:spacing w:after="200" w:line="360" w:lineRule="auto"/>
        <w:contextualSpacing/>
        <w:jc w:val="both"/>
        <w:rPr>
          <w:rFonts w:ascii="Times New Roman" w:hAnsi="Times New Roman" w:cs="Times New Roman"/>
          <w:sz w:val="28"/>
          <w:szCs w:val="28"/>
        </w:rPr>
      </w:pPr>
      <w:r w:rsidRPr="00AE0D47">
        <w:rPr>
          <w:rFonts w:ascii="Times New Roman" w:hAnsi="Times New Roman" w:cs="Times New Roman"/>
          <w:sz w:val="28"/>
          <w:szCs w:val="28"/>
        </w:rPr>
        <w:t xml:space="preserve">   </w:t>
      </w:r>
      <w:r w:rsidR="00491A09" w:rsidRPr="00491A09">
        <w:rPr>
          <w:rFonts w:ascii="Times New Roman" w:hAnsi="Times New Roman" w:cs="Times New Roman"/>
          <w:sz w:val="28"/>
          <w:szCs w:val="28"/>
        </w:rPr>
        <w:t>использования кадрового потенциала ООО «Кубарус-Молоко»</w:t>
      </w:r>
      <w:r w:rsidR="00491A09" w:rsidRPr="00491A09">
        <w:rPr>
          <w:rFonts w:ascii="Times New Roman" w:hAnsi="Times New Roman" w:cs="Times New Roman"/>
          <w:sz w:val="28"/>
          <w:szCs w:val="28"/>
        </w:rPr>
        <w:tab/>
        <w:t>32</w:t>
      </w:r>
    </w:p>
    <w:p w:rsidR="00491A09" w:rsidRPr="00491A09" w:rsidRDefault="00491A09" w:rsidP="00491A09">
      <w:pPr>
        <w:tabs>
          <w:tab w:val="left" w:leader="dot" w:pos="9072"/>
        </w:tabs>
        <w:spacing w:after="200" w:line="360" w:lineRule="auto"/>
        <w:ind w:left="284" w:hanging="284"/>
        <w:contextualSpacing/>
        <w:jc w:val="both"/>
        <w:rPr>
          <w:rFonts w:ascii="Times New Roman" w:hAnsi="Times New Roman" w:cs="Times New Roman"/>
          <w:sz w:val="28"/>
          <w:szCs w:val="28"/>
        </w:rPr>
      </w:pPr>
      <w:r w:rsidRPr="00491A09">
        <w:rPr>
          <w:rFonts w:ascii="Times New Roman" w:hAnsi="Times New Roman" w:cs="Times New Roman"/>
          <w:sz w:val="28"/>
          <w:szCs w:val="28"/>
        </w:rPr>
        <w:t>Заключение</w:t>
      </w:r>
      <w:r w:rsidRPr="00491A09">
        <w:rPr>
          <w:rFonts w:ascii="Times New Roman" w:hAnsi="Times New Roman" w:cs="Times New Roman"/>
          <w:sz w:val="28"/>
          <w:szCs w:val="28"/>
        </w:rPr>
        <w:tab/>
        <w:t>35</w:t>
      </w:r>
    </w:p>
    <w:p w:rsidR="00491A09" w:rsidRPr="00491A09" w:rsidRDefault="00491A09" w:rsidP="00491A09">
      <w:pPr>
        <w:tabs>
          <w:tab w:val="left" w:leader="dot" w:pos="9072"/>
        </w:tabs>
        <w:spacing w:after="200" w:line="360" w:lineRule="auto"/>
        <w:ind w:left="284" w:hanging="284"/>
        <w:contextualSpacing/>
        <w:jc w:val="both"/>
        <w:rPr>
          <w:rFonts w:ascii="Times New Roman" w:hAnsi="Times New Roman" w:cs="Times New Roman"/>
          <w:sz w:val="28"/>
          <w:szCs w:val="28"/>
        </w:rPr>
      </w:pPr>
      <w:r w:rsidRPr="00491A09">
        <w:rPr>
          <w:rFonts w:ascii="Times New Roman" w:hAnsi="Times New Roman" w:cs="Times New Roman"/>
          <w:sz w:val="28"/>
          <w:szCs w:val="28"/>
        </w:rPr>
        <w:t>Список использованных источников</w:t>
      </w:r>
      <w:r w:rsidRPr="00491A09">
        <w:rPr>
          <w:rFonts w:ascii="Times New Roman" w:hAnsi="Times New Roman" w:cs="Times New Roman"/>
          <w:sz w:val="28"/>
          <w:szCs w:val="28"/>
        </w:rPr>
        <w:tab/>
        <w:t>37</w:t>
      </w:r>
    </w:p>
    <w:p w:rsidR="00491A09" w:rsidRPr="00491A09" w:rsidRDefault="00491A09" w:rsidP="00491A09">
      <w:pPr>
        <w:spacing w:after="200" w:line="276" w:lineRule="auto"/>
      </w:pPr>
    </w:p>
    <w:p w:rsidR="00491A09" w:rsidRDefault="00491A09" w:rsidP="00491A09">
      <w:pPr>
        <w:spacing w:after="400" w:line="360" w:lineRule="auto"/>
        <w:ind w:firstLine="709"/>
        <w:rPr>
          <w:rFonts w:ascii="Times New Roman" w:hAnsi="Times New Roman" w:cs="Times New Roman"/>
          <w:sz w:val="28"/>
          <w:szCs w:val="28"/>
        </w:rPr>
      </w:pPr>
    </w:p>
    <w:p w:rsidR="00491A09" w:rsidRDefault="00491A09">
      <w:pPr>
        <w:rPr>
          <w:rFonts w:ascii="Times New Roman" w:hAnsi="Times New Roman" w:cs="Times New Roman"/>
          <w:sz w:val="28"/>
          <w:szCs w:val="28"/>
        </w:rPr>
      </w:pPr>
      <w:r>
        <w:rPr>
          <w:rFonts w:ascii="Times New Roman" w:hAnsi="Times New Roman" w:cs="Times New Roman"/>
          <w:sz w:val="28"/>
          <w:szCs w:val="28"/>
        </w:rPr>
        <w:br w:type="page"/>
      </w:r>
    </w:p>
    <w:p w:rsidR="00B1435F" w:rsidRDefault="003862ED" w:rsidP="000668C0">
      <w:pPr>
        <w:spacing w:after="40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6E5066" w:rsidRDefault="006E5066" w:rsidP="00CF1219">
      <w:pPr>
        <w:spacing w:line="360" w:lineRule="auto"/>
        <w:ind w:firstLine="708"/>
        <w:contextualSpacing/>
        <w:jc w:val="both"/>
        <w:rPr>
          <w:rFonts w:ascii="Times New Roman" w:hAnsi="Times New Roman" w:cs="Times New Roman"/>
          <w:sz w:val="28"/>
          <w:szCs w:val="28"/>
        </w:rPr>
      </w:pPr>
      <w:r w:rsidRPr="006E5066">
        <w:rPr>
          <w:rFonts w:ascii="Times New Roman" w:hAnsi="Times New Roman" w:cs="Times New Roman"/>
          <w:sz w:val="28"/>
          <w:szCs w:val="28"/>
        </w:rPr>
        <w:t>В настоящее время в условиях всеобщей интеллектуализации производства человек становится его основной движущей силой. Достижение определенного результата деятельности группы или организации зависит от многих факторов. Объективные социально-экономические процессы вынуждают организации ориентироваться на инновационное развитие, и особую роль в этом играет кадровый потенциал, своевременная оценка, развитие и управление которым может расширить возможности организации, вывести ее на новый конкурентный уровень, обеспечить устойчивое развитие</w:t>
      </w:r>
      <w:r>
        <w:rPr>
          <w:rFonts w:ascii="Times New Roman" w:hAnsi="Times New Roman" w:cs="Times New Roman"/>
          <w:sz w:val="28"/>
          <w:szCs w:val="28"/>
        </w:rPr>
        <w:t>.</w:t>
      </w:r>
    </w:p>
    <w:p w:rsidR="000926EC" w:rsidRPr="00CF1219" w:rsidRDefault="000926EC" w:rsidP="00CF1219">
      <w:pPr>
        <w:spacing w:line="360" w:lineRule="auto"/>
        <w:ind w:firstLine="708"/>
        <w:contextualSpacing/>
        <w:jc w:val="both"/>
        <w:rPr>
          <w:rFonts w:ascii="Times New Roman" w:hAnsi="Times New Roman" w:cs="Times New Roman"/>
          <w:sz w:val="28"/>
          <w:szCs w:val="28"/>
        </w:rPr>
      </w:pPr>
      <w:r w:rsidRPr="00CF1219">
        <w:rPr>
          <w:rFonts w:ascii="Times New Roman" w:hAnsi="Times New Roman" w:cs="Times New Roman"/>
          <w:sz w:val="28"/>
          <w:szCs w:val="28"/>
        </w:rPr>
        <w:t>В условиях жестокой конкурентной борьбы предприятия стремятся обеспечить себе стратегические конкурентные преимущества, в том числе за счет высокого уровня кадрового потенциала. В этой связи, актуальным представляется исследование теоретических вопросов в данной области деятельности хозяйствующих субъектов.</w:t>
      </w:r>
    </w:p>
    <w:p w:rsidR="0032520A" w:rsidRDefault="00E02BCC" w:rsidP="00CF1219">
      <w:pPr>
        <w:spacing w:line="360" w:lineRule="auto"/>
        <w:contextualSpacing/>
        <w:jc w:val="both"/>
        <w:rPr>
          <w:rFonts w:ascii="Times New Roman" w:hAnsi="Times New Roman" w:cs="Times New Roman"/>
          <w:sz w:val="28"/>
          <w:szCs w:val="28"/>
        </w:rPr>
      </w:pPr>
      <w:r w:rsidRPr="00CF1219">
        <w:rPr>
          <w:rFonts w:ascii="Times New Roman" w:hAnsi="Times New Roman" w:cs="Times New Roman"/>
          <w:sz w:val="28"/>
          <w:szCs w:val="28"/>
        </w:rPr>
        <w:tab/>
        <w:t xml:space="preserve">Именно кадры являются наиболее важной составляющей </w:t>
      </w:r>
      <w:r w:rsidR="00E474DA" w:rsidRPr="00CF1219">
        <w:rPr>
          <w:rFonts w:ascii="Times New Roman" w:hAnsi="Times New Roman" w:cs="Times New Roman"/>
          <w:sz w:val="28"/>
          <w:szCs w:val="28"/>
        </w:rPr>
        <w:t xml:space="preserve">производственного и трудового </w:t>
      </w:r>
      <w:r w:rsidRPr="00CF1219">
        <w:rPr>
          <w:rFonts w:ascii="Times New Roman" w:hAnsi="Times New Roman" w:cs="Times New Roman"/>
          <w:sz w:val="28"/>
          <w:szCs w:val="28"/>
        </w:rPr>
        <w:t xml:space="preserve">процесса, </w:t>
      </w:r>
      <w:r w:rsidR="00E474DA" w:rsidRPr="00CF1219">
        <w:rPr>
          <w:rFonts w:ascii="Times New Roman" w:hAnsi="Times New Roman" w:cs="Times New Roman"/>
          <w:sz w:val="28"/>
          <w:szCs w:val="28"/>
        </w:rPr>
        <w:t>так как</w:t>
      </w:r>
      <w:r w:rsidRPr="00CF1219">
        <w:rPr>
          <w:rFonts w:ascii="Times New Roman" w:hAnsi="Times New Roman" w:cs="Times New Roman"/>
          <w:sz w:val="28"/>
          <w:szCs w:val="28"/>
        </w:rPr>
        <w:t xml:space="preserve"> от них зависит, насколько эффективно используются средства производства и насколько успешно работает предприятие в целом.</w:t>
      </w:r>
    </w:p>
    <w:p w:rsidR="006E5066" w:rsidRDefault="003862ED" w:rsidP="0032520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6E5066" w:rsidRPr="006E5066">
        <w:rPr>
          <w:rFonts w:ascii="Times New Roman" w:hAnsi="Times New Roman" w:cs="Times New Roman"/>
          <w:sz w:val="28"/>
          <w:szCs w:val="28"/>
        </w:rPr>
        <w:t>ценка к</w:t>
      </w:r>
      <w:r>
        <w:rPr>
          <w:rFonts w:ascii="Times New Roman" w:hAnsi="Times New Roman" w:cs="Times New Roman"/>
          <w:sz w:val="28"/>
          <w:szCs w:val="28"/>
        </w:rPr>
        <w:t>адров</w:t>
      </w:r>
      <w:r w:rsidR="006E5066" w:rsidRPr="006E5066">
        <w:rPr>
          <w:rFonts w:ascii="Times New Roman" w:hAnsi="Times New Roman" w:cs="Times New Roman"/>
          <w:sz w:val="28"/>
          <w:szCs w:val="28"/>
        </w:rPr>
        <w:t>ого</w:t>
      </w:r>
      <w:r>
        <w:rPr>
          <w:rFonts w:ascii="Times New Roman" w:hAnsi="Times New Roman" w:cs="Times New Roman"/>
          <w:sz w:val="28"/>
          <w:szCs w:val="28"/>
        </w:rPr>
        <w:t xml:space="preserve"> потенциала</w:t>
      </w:r>
      <w:r w:rsidR="006E5066" w:rsidRPr="006E5066">
        <w:rPr>
          <w:rFonts w:ascii="Times New Roman" w:hAnsi="Times New Roman" w:cs="Times New Roman"/>
          <w:sz w:val="28"/>
          <w:szCs w:val="28"/>
        </w:rPr>
        <w:t xml:space="preserve"> позвол</w:t>
      </w:r>
      <w:r>
        <w:rPr>
          <w:rFonts w:ascii="Times New Roman" w:hAnsi="Times New Roman" w:cs="Times New Roman"/>
          <w:sz w:val="28"/>
          <w:szCs w:val="28"/>
        </w:rPr>
        <w:t>яе</w:t>
      </w:r>
      <w:r w:rsidR="006E5066" w:rsidRPr="006E5066">
        <w:rPr>
          <w:rFonts w:ascii="Times New Roman" w:hAnsi="Times New Roman" w:cs="Times New Roman"/>
          <w:sz w:val="28"/>
          <w:szCs w:val="28"/>
        </w:rPr>
        <w:t xml:space="preserve">т установить знания, навыки и умения, необходимые для выполнения конкретного задания на данном рабочем месте. В настоящее время недостаточно внимания уделяется анализу кадровой ситуации и использованию кадрового потенциала предприятия. Проблему исследования кадрового потенциала описывали в своих работах </w:t>
      </w:r>
      <w:r w:rsidR="00791FD2" w:rsidRPr="00791FD2">
        <w:rPr>
          <w:rFonts w:ascii="Times New Roman" w:hAnsi="Times New Roman" w:cs="Times New Roman"/>
          <w:sz w:val="28"/>
          <w:szCs w:val="28"/>
        </w:rPr>
        <w:t xml:space="preserve">                     </w:t>
      </w:r>
      <w:r w:rsidR="006E5066" w:rsidRPr="006E5066">
        <w:rPr>
          <w:rFonts w:ascii="Times New Roman" w:hAnsi="Times New Roman" w:cs="Times New Roman"/>
          <w:sz w:val="28"/>
          <w:szCs w:val="28"/>
        </w:rPr>
        <w:t>В.Я.</w:t>
      </w:r>
      <w:r w:rsidR="00A27087">
        <w:rPr>
          <w:rFonts w:ascii="Times New Roman" w:hAnsi="Times New Roman" w:cs="Times New Roman"/>
          <w:sz w:val="28"/>
          <w:szCs w:val="28"/>
        </w:rPr>
        <w:t xml:space="preserve"> </w:t>
      </w:r>
      <w:r w:rsidR="006E5066" w:rsidRPr="006E5066">
        <w:rPr>
          <w:rFonts w:ascii="Times New Roman" w:hAnsi="Times New Roman" w:cs="Times New Roman"/>
          <w:sz w:val="28"/>
          <w:szCs w:val="28"/>
        </w:rPr>
        <w:t>Афанасьев, Б.М.</w:t>
      </w:r>
      <w:r w:rsidR="00A27087">
        <w:rPr>
          <w:rFonts w:ascii="Times New Roman" w:hAnsi="Times New Roman" w:cs="Times New Roman"/>
          <w:sz w:val="28"/>
          <w:szCs w:val="28"/>
        </w:rPr>
        <w:t xml:space="preserve"> </w:t>
      </w:r>
      <w:r w:rsidR="006E5066" w:rsidRPr="006E5066">
        <w:rPr>
          <w:rFonts w:ascii="Times New Roman" w:hAnsi="Times New Roman" w:cs="Times New Roman"/>
          <w:sz w:val="28"/>
          <w:szCs w:val="28"/>
        </w:rPr>
        <w:t xml:space="preserve">Генкин, М.В. Грачев, А.Я. </w:t>
      </w:r>
      <w:proofErr w:type="spellStart"/>
      <w:r w:rsidR="006E5066" w:rsidRPr="006E5066">
        <w:rPr>
          <w:rFonts w:ascii="Times New Roman" w:hAnsi="Times New Roman" w:cs="Times New Roman"/>
          <w:sz w:val="28"/>
          <w:szCs w:val="28"/>
        </w:rPr>
        <w:t>Кибанов</w:t>
      </w:r>
      <w:proofErr w:type="spellEnd"/>
      <w:r w:rsidR="006E5066" w:rsidRPr="006E5066">
        <w:rPr>
          <w:rFonts w:ascii="Times New Roman" w:hAnsi="Times New Roman" w:cs="Times New Roman"/>
          <w:sz w:val="28"/>
          <w:szCs w:val="28"/>
        </w:rPr>
        <w:t>, И.К.</w:t>
      </w:r>
      <w:r w:rsidR="00A27087">
        <w:rPr>
          <w:rFonts w:ascii="Times New Roman" w:hAnsi="Times New Roman" w:cs="Times New Roman"/>
          <w:sz w:val="28"/>
          <w:szCs w:val="28"/>
        </w:rPr>
        <w:t xml:space="preserve"> </w:t>
      </w:r>
      <w:r w:rsidR="006E5066" w:rsidRPr="006E5066">
        <w:rPr>
          <w:rFonts w:ascii="Times New Roman" w:hAnsi="Times New Roman" w:cs="Times New Roman"/>
          <w:sz w:val="28"/>
          <w:szCs w:val="28"/>
        </w:rPr>
        <w:t xml:space="preserve">Корнев, </w:t>
      </w:r>
      <w:r w:rsidR="00791FD2" w:rsidRPr="00791FD2">
        <w:rPr>
          <w:rFonts w:ascii="Times New Roman" w:hAnsi="Times New Roman" w:cs="Times New Roman"/>
          <w:sz w:val="28"/>
          <w:szCs w:val="28"/>
        </w:rPr>
        <w:t xml:space="preserve">       </w:t>
      </w:r>
      <w:r w:rsidR="006E5066" w:rsidRPr="006E5066">
        <w:rPr>
          <w:rFonts w:ascii="Times New Roman" w:hAnsi="Times New Roman" w:cs="Times New Roman"/>
          <w:sz w:val="28"/>
          <w:szCs w:val="28"/>
        </w:rPr>
        <w:t>И.Л.</w:t>
      </w:r>
      <w:r w:rsidR="00A27087">
        <w:rPr>
          <w:rFonts w:ascii="Times New Roman" w:hAnsi="Times New Roman" w:cs="Times New Roman"/>
          <w:sz w:val="28"/>
          <w:szCs w:val="28"/>
        </w:rPr>
        <w:t xml:space="preserve"> </w:t>
      </w:r>
      <w:r w:rsidR="006E5066" w:rsidRPr="006E5066">
        <w:rPr>
          <w:rFonts w:ascii="Times New Roman" w:hAnsi="Times New Roman" w:cs="Times New Roman"/>
          <w:sz w:val="28"/>
          <w:szCs w:val="28"/>
        </w:rPr>
        <w:t>Литвинов и др.</w:t>
      </w:r>
      <w:r w:rsidR="00DA5AF1">
        <w:rPr>
          <w:rFonts w:ascii="Times New Roman" w:hAnsi="Times New Roman" w:cs="Times New Roman"/>
          <w:sz w:val="28"/>
          <w:szCs w:val="28"/>
        </w:rPr>
        <w:t xml:space="preserve"> </w:t>
      </w:r>
    </w:p>
    <w:p w:rsidR="00DA5AF1" w:rsidRPr="00DA5AF1" w:rsidRDefault="00DA5AF1" w:rsidP="00DA5AF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A5AF1">
        <w:rPr>
          <w:rFonts w:ascii="Times New Roman" w:hAnsi="Times New Roman" w:cs="Times New Roman"/>
          <w:sz w:val="28"/>
          <w:szCs w:val="28"/>
        </w:rPr>
        <w:t xml:space="preserve">Цель работы заключается в исследовании и анализе </w:t>
      </w:r>
      <w:r>
        <w:rPr>
          <w:rFonts w:ascii="Times New Roman" w:hAnsi="Times New Roman" w:cs="Times New Roman"/>
          <w:sz w:val="28"/>
          <w:szCs w:val="28"/>
        </w:rPr>
        <w:t>кадрового потенциала на примере ОАО «Кубарус-Молоко»</w:t>
      </w:r>
      <w:r w:rsidRPr="00DA5AF1">
        <w:rPr>
          <w:rFonts w:ascii="Times New Roman" w:hAnsi="Times New Roman" w:cs="Times New Roman"/>
          <w:sz w:val="28"/>
          <w:szCs w:val="28"/>
        </w:rPr>
        <w:t xml:space="preserve">. </w:t>
      </w:r>
    </w:p>
    <w:p w:rsidR="00DA5AF1" w:rsidRPr="00DA5AF1" w:rsidRDefault="00DA5AF1" w:rsidP="00DA5AF1">
      <w:pPr>
        <w:spacing w:line="360" w:lineRule="auto"/>
        <w:ind w:firstLine="708"/>
        <w:contextualSpacing/>
        <w:jc w:val="both"/>
        <w:rPr>
          <w:rFonts w:ascii="Times New Roman" w:hAnsi="Times New Roman" w:cs="Times New Roman"/>
          <w:sz w:val="28"/>
          <w:szCs w:val="28"/>
        </w:rPr>
      </w:pPr>
      <w:r w:rsidRPr="00DA5AF1">
        <w:rPr>
          <w:rFonts w:ascii="Times New Roman" w:hAnsi="Times New Roman" w:cs="Times New Roman"/>
          <w:sz w:val="28"/>
          <w:szCs w:val="28"/>
        </w:rPr>
        <w:t xml:space="preserve">В соответствии с данной целью будут решены следующие задачи: </w:t>
      </w:r>
    </w:p>
    <w:p w:rsidR="00DA5AF1" w:rsidRPr="00DA5AF1" w:rsidRDefault="00DA5AF1" w:rsidP="004B5F43">
      <w:pPr>
        <w:spacing w:line="360" w:lineRule="auto"/>
        <w:ind w:firstLine="709"/>
        <w:contextualSpacing/>
        <w:jc w:val="both"/>
        <w:rPr>
          <w:rFonts w:ascii="Times New Roman" w:hAnsi="Times New Roman" w:cs="Times New Roman"/>
          <w:sz w:val="28"/>
          <w:szCs w:val="28"/>
        </w:rPr>
      </w:pPr>
      <w:r w:rsidRPr="00DA5AF1">
        <w:rPr>
          <w:rFonts w:ascii="Times New Roman" w:hAnsi="Times New Roman" w:cs="Times New Roman"/>
          <w:sz w:val="28"/>
          <w:szCs w:val="28"/>
        </w:rPr>
        <w:lastRenderedPageBreak/>
        <w:t xml:space="preserve">‒ изучить теоретико-методические основы </w:t>
      </w:r>
      <w:r w:rsidR="00293297">
        <w:rPr>
          <w:rFonts w:ascii="Times New Roman" w:hAnsi="Times New Roman" w:cs="Times New Roman"/>
          <w:sz w:val="28"/>
          <w:szCs w:val="28"/>
        </w:rPr>
        <w:t>кадрового потенциала</w:t>
      </w:r>
      <w:r w:rsidR="0058462F">
        <w:rPr>
          <w:rFonts w:ascii="Times New Roman" w:hAnsi="Times New Roman" w:cs="Times New Roman"/>
          <w:sz w:val="28"/>
          <w:szCs w:val="28"/>
        </w:rPr>
        <w:t>, его виды и структуру</w:t>
      </w:r>
      <w:r w:rsidRPr="00DA5AF1">
        <w:rPr>
          <w:rFonts w:ascii="Times New Roman" w:hAnsi="Times New Roman" w:cs="Times New Roman"/>
          <w:sz w:val="28"/>
          <w:szCs w:val="28"/>
        </w:rPr>
        <w:t>;</w:t>
      </w:r>
    </w:p>
    <w:p w:rsidR="004B5F43" w:rsidRDefault="00DA5AF1" w:rsidP="00FB1A29">
      <w:pPr>
        <w:spacing w:line="360" w:lineRule="auto"/>
        <w:ind w:left="993" w:hanging="284"/>
        <w:contextualSpacing/>
        <w:jc w:val="both"/>
        <w:rPr>
          <w:rFonts w:ascii="Times New Roman" w:hAnsi="Times New Roman" w:cs="Times New Roman"/>
          <w:sz w:val="28"/>
          <w:szCs w:val="28"/>
        </w:rPr>
      </w:pPr>
      <w:r w:rsidRPr="00DA5AF1">
        <w:rPr>
          <w:rFonts w:ascii="Times New Roman" w:hAnsi="Times New Roman" w:cs="Times New Roman"/>
          <w:sz w:val="28"/>
          <w:szCs w:val="28"/>
        </w:rPr>
        <w:t xml:space="preserve">‒ провести экономический анализ хозяйственной деятельности </w:t>
      </w:r>
    </w:p>
    <w:p w:rsidR="00DA5AF1" w:rsidRPr="00DA5AF1" w:rsidRDefault="00DA5AF1" w:rsidP="004B5F43">
      <w:pPr>
        <w:spacing w:line="360" w:lineRule="auto"/>
        <w:contextualSpacing/>
        <w:jc w:val="both"/>
        <w:rPr>
          <w:rFonts w:ascii="Times New Roman" w:hAnsi="Times New Roman" w:cs="Times New Roman"/>
          <w:sz w:val="28"/>
          <w:szCs w:val="28"/>
        </w:rPr>
      </w:pPr>
      <w:r w:rsidRPr="00DA5AF1">
        <w:rPr>
          <w:rFonts w:ascii="Times New Roman" w:hAnsi="Times New Roman" w:cs="Times New Roman"/>
          <w:sz w:val="28"/>
          <w:szCs w:val="28"/>
        </w:rPr>
        <w:t>О</w:t>
      </w:r>
      <w:r w:rsidR="00293297">
        <w:rPr>
          <w:rFonts w:ascii="Times New Roman" w:hAnsi="Times New Roman" w:cs="Times New Roman"/>
          <w:sz w:val="28"/>
          <w:szCs w:val="28"/>
        </w:rPr>
        <w:t>А</w:t>
      </w:r>
      <w:r w:rsidRPr="00DA5AF1">
        <w:rPr>
          <w:rFonts w:ascii="Times New Roman" w:hAnsi="Times New Roman" w:cs="Times New Roman"/>
          <w:sz w:val="28"/>
          <w:szCs w:val="28"/>
        </w:rPr>
        <w:t>О «</w:t>
      </w:r>
      <w:r w:rsidR="00293297">
        <w:rPr>
          <w:rFonts w:ascii="Times New Roman" w:hAnsi="Times New Roman" w:cs="Times New Roman"/>
          <w:sz w:val="28"/>
          <w:szCs w:val="28"/>
        </w:rPr>
        <w:t>Кубарус-Молоко</w:t>
      </w:r>
      <w:r w:rsidRPr="00DA5AF1">
        <w:rPr>
          <w:rFonts w:ascii="Times New Roman" w:hAnsi="Times New Roman" w:cs="Times New Roman"/>
          <w:sz w:val="28"/>
          <w:szCs w:val="28"/>
        </w:rPr>
        <w:t>»;</w:t>
      </w:r>
    </w:p>
    <w:p w:rsidR="00DA5AF1" w:rsidRPr="00DA5AF1" w:rsidRDefault="00DA5AF1" w:rsidP="00124582">
      <w:pPr>
        <w:spacing w:line="360" w:lineRule="auto"/>
        <w:ind w:firstLine="709"/>
        <w:contextualSpacing/>
        <w:jc w:val="both"/>
        <w:rPr>
          <w:rFonts w:ascii="Times New Roman" w:hAnsi="Times New Roman" w:cs="Times New Roman"/>
          <w:sz w:val="28"/>
          <w:szCs w:val="28"/>
        </w:rPr>
      </w:pPr>
      <w:r w:rsidRPr="00DA5AF1">
        <w:rPr>
          <w:rFonts w:ascii="Times New Roman" w:hAnsi="Times New Roman" w:cs="Times New Roman"/>
          <w:sz w:val="28"/>
          <w:szCs w:val="28"/>
        </w:rPr>
        <w:t xml:space="preserve">‒ </w:t>
      </w:r>
      <w:r w:rsidR="00FB1A29" w:rsidRPr="00FB1A29">
        <w:rPr>
          <w:rFonts w:ascii="Times New Roman" w:hAnsi="Times New Roman" w:cs="Times New Roman"/>
          <w:sz w:val="28"/>
          <w:szCs w:val="28"/>
        </w:rPr>
        <w:t xml:space="preserve">  </w:t>
      </w:r>
      <w:r w:rsidRPr="00DA5AF1">
        <w:rPr>
          <w:rFonts w:ascii="Times New Roman" w:hAnsi="Times New Roman" w:cs="Times New Roman"/>
          <w:sz w:val="28"/>
          <w:szCs w:val="28"/>
        </w:rPr>
        <w:t xml:space="preserve">проанализировать </w:t>
      </w:r>
      <w:r w:rsidR="00293297">
        <w:rPr>
          <w:rFonts w:ascii="Times New Roman" w:hAnsi="Times New Roman" w:cs="Times New Roman"/>
          <w:sz w:val="28"/>
          <w:szCs w:val="28"/>
        </w:rPr>
        <w:t>кадровый потенциал ОАО «Кубарус-Молоко»</w:t>
      </w:r>
      <w:r w:rsidRPr="00DA5AF1">
        <w:rPr>
          <w:rFonts w:ascii="Times New Roman" w:hAnsi="Times New Roman" w:cs="Times New Roman"/>
          <w:sz w:val="28"/>
          <w:szCs w:val="28"/>
        </w:rPr>
        <w:t xml:space="preserve">; </w:t>
      </w:r>
    </w:p>
    <w:p w:rsidR="00DA5AF1" w:rsidRPr="00DA5AF1" w:rsidRDefault="00DA5AF1" w:rsidP="004B5F43">
      <w:pPr>
        <w:spacing w:line="360" w:lineRule="auto"/>
        <w:ind w:firstLine="709"/>
        <w:contextualSpacing/>
        <w:jc w:val="both"/>
        <w:rPr>
          <w:rFonts w:ascii="Times New Roman" w:hAnsi="Times New Roman" w:cs="Times New Roman"/>
          <w:sz w:val="28"/>
          <w:szCs w:val="28"/>
        </w:rPr>
      </w:pPr>
      <w:r w:rsidRPr="00DA5AF1">
        <w:rPr>
          <w:rFonts w:ascii="Times New Roman" w:hAnsi="Times New Roman" w:cs="Times New Roman"/>
          <w:sz w:val="28"/>
          <w:szCs w:val="28"/>
        </w:rPr>
        <w:t xml:space="preserve">‒ разработать рекомендации по совершенствованию </w:t>
      </w:r>
      <w:r w:rsidR="00293297">
        <w:rPr>
          <w:rFonts w:ascii="Times New Roman" w:hAnsi="Times New Roman" w:cs="Times New Roman"/>
          <w:sz w:val="28"/>
          <w:szCs w:val="28"/>
        </w:rPr>
        <w:t>использования</w:t>
      </w:r>
      <w:r w:rsidR="00FB1A29" w:rsidRPr="00FB1A29">
        <w:rPr>
          <w:rFonts w:ascii="Times New Roman" w:hAnsi="Times New Roman" w:cs="Times New Roman"/>
          <w:sz w:val="28"/>
          <w:szCs w:val="28"/>
        </w:rPr>
        <w:t xml:space="preserve"> </w:t>
      </w:r>
      <w:r w:rsidR="00293297">
        <w:rPr>
          <w:rFonts w:ascii="Times New Roman" w:hAnsi="Times New Roman" w:cs="Times New Roman"/>
          <w:sz w:val="28"/>
          <w:szCs w:val="28"/>
        </w:rPr>
        <w:t xml:space="preserve">кадрового потенциала </w:t>
      </w:r>
      <w:r w:rsidRPr="00DA5AF1">
        <w:rPr>
          <w:rFonts w:ascii="Times New Roman" w:hAnsi="Times New Roman" w:cs="Times New Roman"/>
          <w:sz w:val="28"/>
          <w:szCs w:val="28"/>
        </w:rPr>
        <w:t>на предприятии.</w:t>
      </w:r>
    </w:p>
    <w:p w:rsidR="00DA5AF1" w:rsidRPr="00DA5AF1" w:rsidRDefault="00DA5AF1" w:rsidP="00345FEA">
      <w:pPr>
        <w:spacing w:line="360" w:lineRule="auto"/>
        <w:ind w:firstLine="708"/>
        <w:contextualSpacing/>
        <w:jc w:val="both"/>
        <w:rPr>
          <w:rFonts w:ascii="Times New Roman" w:hAnsi="Times New Roman" w:cs="Times New Roman"/>
          <w:sz w:val="28"/>
          <w:szCs w:val="28"/>
        </w:rPr>
      </w:pPr>
      <w:r w:rsidRPr="00DA5AF1">
        <w:rPr>
          <w:rFonts w:ascii="Times New Roman" w:hAnsi="Times New Roman" w:cs="Times New Roman"/>
          <w:sz w:val="28"/>
          <w:szCs w:val="28"/>
        </w:rPr>
        <w:t>Объект исследования ‒ производственно-хозяйственная деятельность предприятия О</w:t>
      </w:r>
      <w:r w:rsidR="00345FEA">
        <w:rPr>
          <w:rFonts w:ascii="Times New Roman" w:hAnsi="Times New Roman" w:cs="Times New Roman"/>
          <w:sz w:val="28"/>
          <w:szCs w:val="28"/>
        </w:rPr>
        <w:t>А</w:t>
      </w:r>
      <w:r w:rsidRPr="00DA5AF1">
        <w:rPr>
          <w:rFonts w:ascii="Times New Roman" w:hAnsi="Times New Roman" w:cs="Times New Roman"/>
          <w:sz w:val="28"/>
          <w:szCs w:val="28"/>
        </w:rPr>
        <w:t>О «</w:t>
      </w:r>
      <w:r w:rsidR="00345FEA">
        <w:rPr>
          <w:rFonts w:ascii="Times New Roman" w:hAnsi="Times New Roman" w:cs="Times New Roman"/>
          <w:sz w:val="28"/>
          <w:szCs w:val="28"/>
        </w:rPr>
        <w:t>Кубарус-Молоко</w:t>
      </w:r>
      <w:r w:rsidRPr="00DA5AF1">
        <w:rPr>
          <w:rFonts w:ascii="Times New Roman" w:hAnsi="Times New Roman" w:cs="Times New Roman"/>
          <w:sz w:val="28"/>
          <w:szCs w:val="28"/>
        </w:rPr>
        <w:t>».</w:t>
      </w:r>
    </w:p>
    <w:p w:rsidR="00DA5AF1" w:rsidRPr="00DA5AF1" w:rsidRDefault="00DA5AF1" w:rsidP="00345FEA">
      <w:pPr>
        <w:spacing w:line="360" w:lineRule="auto"/>
        <w:ind w:firstLine="708"/>
        <w:contextualSpacing/>
        <w:jc w:val="both"/>
        <w:rPr>
          <w:rFonts w:ascii="Times New Roman" w:hAnsi="Times New Roman" w:cs="Times New Roman"/>
          <w:sz w:val="28"/>
          <w:szCs w:val="28"/>
        </w:rPr>
      </w:pPr>
      <w:r w:rsidRPr="00DA5AF1">
        <w:rPr>
          <w:rFonts w:ascii="Times New Roman" w:hAnsi="Times New Roman" w:cs="Times New Roman"/>
          <w:sz w:val="28"/>
          <w:szCs w:val="28"/>
        </w:rPr>
        <w:t xml:space="preserve">Предмет исследования ‒ </w:t>
      </w:r>
      <w:r w:rsidR="00345FEA">
        <w:rPr>
          <w:rFonts w:ascii="Times New Roman" w:hAnsi="Times New Roman" w:cs="Times New Roman"/>
          <w:sz w:val="28"/>
          <w:szCs w:val="28"/>
        </w:rPr>
        <w:t>кадровый потенциал предприятия.</w:t>
      </w:r>
    </w:p>
    <w:p w:rsidR="00DA5AF1" w:rsidRPr="00DA5AF1" w:rsidRDefault="00DA5AF1" w:rsidP="00345FEA">
      <w:pPr>
        <w:spacing w:line="360" w:lineRule="auto"/>
        <w:ind w:firstLine="708"/>
        <w:contextualSpacing/>
        <w:jc w:val="both"/>
        <w:rPr>
          <w:rFonts w:ascii="Times New Roman" w:hAnsi="Times New Roman" w:cs="Times New Roman"/>
          <w:sz w:val="28"/>
          <w:szCs w:val="28"/>
        </w:rPr>
      </w:pPr>
      <w:r w:rsidRPr="00DA5AF1">
        <w:rPr>
          <w:rFonts w:ascii="Times New Roman" w:hAnsi="Times New Roman" w:cs="Times New Roman"/>
          <w:sz w:val="28"/>
          <w:szCs w:val="28"/>
        </w:rPr>
        <w:t xml:space="preserve">Информационной базой для написания работы послужили труды ведущих отечественных и зарубежных учёных, посвящённые проблемам </w:t>
      </w:r>
      <w:r w:rsidR="00994ABD">
        <w:rPr>
          <w:rFonts w:ascii="Times New Roman" w:hAnsi="Times New Roman" w:cs="Times New Roman"/>
          <w:sz w:val="28"/>
          <w:szCs w:val="28"/>
        </w:rPr>
        <w:t>кадрового потенциала</w:t>
      </w:r>
      <w:r w:rsidRPr="00DA5AF1">
        <w:rPr>
          <w:rFonts w:ascii="Times New Roman" w:hAnsi="Times New Roman" w:cs="Times New Roman"/>
          <w:sz w:val="28"/>
          <w:szCs w:val="28"/>
        </w:rPr>
        <w:t>, методическая и учебная литература, а также финансовые данные О</w:t>
      </w:r>
      <w:r w:rsidR="00345FEA">
        <w:rPr>
          <w:rFonts w:ascii="Times New Roman" w:hAnsi="Times New Roman" w:cs="Times New Roman"/>
          <w:sz w:val="28"/>
          <w:szCs w:val="28"/>
        </w:rPr>
        <w:t>А</w:t>
      </w:r>
      <w:r w:rsidRPr="00DA5AF1">
        <w:rPr>
          <w:rFonts w:ascii="Times New Roman" w:hAnsi="Times New Roman" w:cs="Times New Roman"/>
          <w:sz w:val="28"/>
          <w:szCs w:val="28"/>
        </w:rPr>
        <w:t>О «</w:t>
      </w:r>
      <w:r w:rsidR="00345FEA">
        <w:rPr>
          <w:rFonts w:ascii="Times New Roman" w:hAnsi="Times New Roman" w:cs="Times New Roman"/>
          <w:sz w:val="28"/>
          <w:szCs w:val="28"/>
        </w:rPr>
        <w:t>Кубарус-Молоко</w:t>
      </w:r>
      <w:r w:rsidRPr="00DA5AF1">
        <w:rPr>
          <w:rFonts w:ascii="Times New Roman" w:hAnsi="Times New Roman" w:cs="Times New Roman"/>
          <w:sz w:val="28"/>
          <w:szCs w:val="28"/>
        </w:rPr>
        <w:t xml:space="preserve">». </w:t>
      </w:r>
    </w:p>
    <w:p w:rsidR="00DA5AF1" w:rsidRDefault="00DA5AF1" w:rsidP="00345FEA">
      <w:pPr>
        <w:spacing w:line="360" w:lineRule="auto"/>
        <w:ind w:firstLine="708"/>
        <w:contextualSpacing/>
        <w:jc w:val="both"/>
        <w:rPr>
          <w:rFonts w:ascii="Times New Roman" w:hAnsi="Times New Roman" w:cs="Times New Roman"/>
          <w:sz w:val="28"/>
          <w:szCs w:val="28"/>
        </w:rPr>
      </w:pPr>
      <w:r w:rsidRPr="00DA5AF1">
        <w:rPr>
          <w:rFonts w:ascii="Times New Roman" w:hAnsi="Times New Roman" w:cs="Times New Roman"/>
          <w:sz w:val="28"/>
          <w:szCs w:val="28"/>
        </w:rPr>
        <w:t>Работа состоит из введения, трёх глав, заключения</w:t>
      </w:r>
      <w:r w:rsidR="00345FEA">
        <w:rPr>
          <w:rFonts w:ascii="Times New Roman" w:hAnsi="Times New Roman" w:cs="Times New Roman"/>
          <w:sz w:val="28"/>
          <w:szCs w:val="28"/>
        </w:rPr>
        <w:t xml:space="preserve"> и</w:t>
      </w:r>
      <w:r w:rsidRPr="00DA5AF1">
        <w:rPr>
          <w:rFonts w:ascii="Times New Roman" w:hAnsi="Times New Roman" w:cs="Times New Roman"/>
          <w:sz w:val="28"/>
          <w:szCs w:val="28"/>
        </w:rPr>
        <w:t xml:space="preserve"> списка использованных источников.</w:t>
      </w: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B1435F" w:rsidRDefault="00B1435F" w:rsidP="00CF1219">
      <w:pPr>
        <w:spacing w:line="360" w:lineRule="auto"/>
        <w:contextualSpacing/>
        <w:jc w:val="both"/>
        <w:rPr>
          <w:rFonts w:ascii="Times New Roman" w:hAnsi="Times New Roman" w:cs="Times New Roman"/>
          <w:sz w:val="28"/>
          <w:szCs w:val="28"/>
        </w:rPr>
      </w:pPr>
    </w:p>
    <w:p w:rsidR="006D4366" w:rsidRDefault="006D4366" w:rsidP="00CF1219">
      <w:pPr>
        <w:spacing w:line="360" w:lineRule="auto"/>
        <w:contextualSpacing/>
        <w:jc w:val="both"/>
        <w:rPr>
          <w:rFonts w:ascii="Times New Roman" w:hAnsi="Times New Roman" w:cs="Times New Roman"/>
          <w:sz w:val="28"/>
          <w:szCs w:val="28"/>
        </w:rPr>
      </w:pPr>
    </w:p>
    <w:p w:rsidR="006D4366" w:rsidRDefault="006D4366" w:rsidP="00CF1219">
      <w:pPr>
        <w:spacing w:line="360" w:lineRule="auto"/>
        <w:contextualSpacing/>
        <w:jc w:val="both"/>
        <w:rPr>
          <w:rFonts w:ascii="Times New Roman" w:hAnsi="Times New Roman" w:cs="Times New Roman"/>
          <w:sz w:val="28"/>
          <w:szCs w:val="28"/>
        </w:rPr>
      </w:pPr>
    </w:p>
    <w:p w:rsidR="00B1435F" w:rsidRPr="00CF1219" w:rsidRDefault="00B1435F" w:rsidP="00CF1219">
      <w:pPr>
        <w:spacing w:line="360" w:lineRule="auto"/>
        <w:contextualSpacing/>
        <w:jc w:val="both"/>
        <w:rPr>
          <w:rFonts w:ascii="Times New Roman" w:hAnsi="Times New Roman" w:cs="Times New Roman"/>
          <w:sz w:val="28"/>
          <w:szCs w:val="28"/>
        </w:rPr>
      </w:pPr>
    </w:p>
    <w:p w:rsidR="009375D7" w:rsidRDefault="009375D7" w:rsidP="009375D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52458C" w:rsidRPr="009375D7">
        <w:rPr>
          <w:rFonts w:ascii="Times New Roman" w:hAnsi="Times New Roman" w:cs="Times New Roman"/>
          <w:sz w:val="28"/>
          <w:szCs w:val="28"/>
        </w:rPr>
        <w:t xml:space="preserve">Теоретические и методические аспекты кадрового потенциала </w:t>
      </w:r>
    </w:p>
    <w:p w:rsidR="00A639A5" w:rsidRPr="009375D7" w:rsidRDefault="0052458C" w:rsidP="009375D7">
      <w:pPr>
        <w:spacing w:after="200" w:line="360" w:lineRule="auto"/>
        <w:jc w:val="both"/>
        <w:rPr>
          <w:rFonts w:ascii="Times New Roman" w:hAnsi="Times New Roman" w:cs="Times New Roman"/>
          <w:sz w:val="28"/>
          <w:szCs w:val="28"/>
        </w:rPr>
      </w:pPr>
      <w:r w:rsidRPr="009375D7">
        <w:rPr>
          <w:rFonts w:ascii="Times New Roman" w:hAnsi="Times New Roman" w:cs="Times New Roman"/>
          <w:sz w:val="28"/>
          <w:szCs w:val="28"/>
        </w:rPr>
        <w:t>организации</w:t>
      </w:r>
    </w:p>
    <w:p w:rsidR="00496078" w:rsidRPr="009375D7" w:rsidRDefault="009375D7" w:rsidP="008148AE">
      <w:pPr>
        <w:spacing w:after="20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1.1</w:t>
      </w:r>
      <w:r w:rsidR="008E2E2A">
        <w:rPr>
          <w:rFonts w:ascii="Times New Roman" w:hAnsi="Times New Roman" w:cs="Times New Roman"/>
          <w:sz w:val="28"/>
          <w:szCs w:val="28"/>
        </w:rPr>
        <w:t xml:space="preserve"> </w:t>
      </w:r>
      <w:r w:rsidR="0052458C" w:rsidRPr="009375D7">
        <w:rPr>
          <w:rFonts w:ascii="Times New Roman" w:hAnsi="Times New Roman" w:cs="Times New Roman"/>
          <w:sz w:val="28"/>
          <w:szCs w:val="28"/>
        </w:rPr>
        <w:t>Понятие, сущность и содержание кадрового потенциала</w:t>
      </w:r>
    </w:p>
    <w:p w:rsidR="00EE7A46" w:rsidRPr="00CF1219" w:rsidRDefault="0052458C" w:rsidP="00CF1219">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 xml:space="preserve">Основу любой организации составляет кадровый потенциал, кадры являются движущей силой и активным элементом организации. </w:t>
      </w:r>
      <w:r w:rsidR="00751BDA" w:rsidRPr="00CF1219">
        <w:rPr>
          <w:rFonts w:ascii="Times New Roman" w:hAnsi="Times New Roman" w:cs="Times New Roman"/>
          <w:sz w:val="28"/>
          <w:szCs w:val="28"/>
        </w:rPr>
        <w:t xml:space="preserve">От эффективного использования возможностей персонала зависит результат деятельности </w:t>
      </w:r>
      <w:r w:rsidR="00A144F0" w:rsidRPr="00CF1219">
        <w:rPr>
          <w:rFonts w:ascii="Times New Roman" w:hAnsi="Times New Roman" w:cs="Times New Roman"/>
          <w:sz w:val="28"/>
          <w:szCs w:val="28"/>
        </w:rPr>
        <w:t>предприятия, его преимущество в социальной и экономической сфере, место организации на рынке.</w:t>
      </w:r>
      <w:r w:rsidR="00BC0904" w:rsidRPr="00CF1219">
        <w:rPr>
          <w:rFonts w:ascii="Times New Roman" w:hAnsi="Times New Roman" w:cs="Times New Roman"/>
          <w:sz w:val="28"/>
          <w:szCs w:val="28"/>
        </w:rPr>
        <w:t xml:space="preserve"> Существует несколько</w:t>
      </w:r>
      <w:r w:rsidR="00273D79" w:rsidRPr="00CF1219">
        <w:rPr>
          <w:rFonts w:ascii="Times New Roman" w:hAnsi="Times New Roman" w:cs="Times New Roman"/>
          <w:sz w:val="28"/>
          <w:szCs w:val="28"/>
        </w:rPr>
        <w:t xml:space="preserve"> трактовок</w:t>
      </w:r>
      <w:r w:rsidR="00BC0904" w:rsidRPr="00CF1219">
        <w:rPr>
          <w:rFonts w:ascii="Times New Roman" w:hAnsi="Times New Roman" w:cs="Times New Roman"/>
          <w:sz w:val="28"/>
          <w:szCs w:val="28"/>
        </w:rPr>
        <w:t xml:space="preserve"> поняти</w:t>
      </w:r>
      <w:r w:rsidR="00273D79" w:rsidRPr="00CF1219">
        <w:rPr>
          <w:rFonts w:ascii="Times New Roman" w:hAnsi="Times New Roman" w:cs="Times New Roman"/>
          <w:sz w:val="28"/>
          <w:szCs w:val="28"/>
        </w:rPr>
        <w:t>я</w:t>
      </w:r>
      <w:r w:rsidR="00BC0904" w:rsidRPr="00CF1219">
        <w:rPr>
          <w:rFonts w:ascii="Times New Roman" w:hAnsi="Times New Roman" w:cs="Times New Roman"/>
          <w:sz w:val="28"/>
          <w:szCs w:val="28"/>
        </w:rPr>
        <w:t xml:space="preserve"> кадрового потенциала.</w:t>
      </w:r>
      <w:r w:rsidR="00A612E7" w:rsidRPr="00CF1219">
        <w:rPr>
          <w:rFonts w:ascii="Times New Roman" w:hAnsi="Times New Roman" w:cs="Times New Roman"/>
          <w:sz w:val="28"/>
          <w:szCs w:val="28"/>
        </w:rPr>
        <w:t xml:space="preserve"> В.Я. Афанасьев и И.К. Корнев определяют кадровый потенциал как «совокупность способностей всех людей, которые заняты в данной организации и решают определенные задачи». По их мнению, кадровый потенциал заложен в тех функциях, которые он исполняет как профессионал в силу своих способностей, знаний и опыта</w:t>
      </w:r>
      <w:r w:rsidR="005F5743" w:rsidRPr="005F5743">
        <w:rPr>
          <w:rFonts w:ascii="Times New Roman" w:hAnsi="Times New Roman" w:cs="Times New Roman"/>
          <w:sz w:val="28"/>
          <w:szCs w:val="28"/>
        </w:rPr>
        <w:t xml:space="preserve"> </w:t>
      </w:r>
      <w:r w:rsidR="00A8318B" w:rsidRPr="00A8318B">
        <w:rPr>
          <w:rFonts w:ascii="Times New Roman" w:hAnsi="Times New Roman" w:cs="Times New Roman"/>
          <w:sz w:val="28"/>
          <w:szCs w:val="28"/>
        </w:rPr>
        <w:t>[</w:t>
      </w:r>
      <w:r w:rsidR="00651336">
        <w:rPr>
          <w:rFonts w:ascii="Times New Roman" w:hAnsi="Times New Roman" w:cs="Times New Roman"/>
          <w:sz w:val="28"/>
          <w:szCs w:val="28"/>
        </w:rPr>
        <w:t>14</w:t>
      </w:r>
      <w:r w:rsidR="00A8318B" w:rsidRPr="00A8318B">
        <w:rPr>
          <w:rFonts w:ascii="Times New Roman" w:hAnsi="Times New Roman" w:cs="Times New Roman"/>
          <w:sz w:val="28"/>
          <w:szCs w:val="28"/>
        </w:rPr>
        <w:t>]</w:t>
      </w:r>
      <w:r w:rsidR="00A612E7" w:rsidRPr="00CF1219">
        <w:rPr>
          <w:rFonts w:ascii="Times New Roman" w:hAnsi="Times New Roman" w:cs="Times New Roman"/>
          <w:sz w:val="28"/>
          <w:szCs w:val="28"/>
        </w:rPr>
        <w:t>.</w:t>
      </w:r>
      <w:r w:rsidR="00E05EF5" w:rsidRPr="00CF1219">
        <w:rPr>
          <w:rFonts w:ascii="Times New Roman" w:hAnsi="Times New Roman" w:cs="Times New Roman"/>
          <w:sz w:val="28"/>
          <w:szCs w:val="28"/>
        </w:rPr>
        <w:t xml:space="preserve"> </w:t>
      </w:r>
      <w:r w:rsidR="00EE7A46" w:rsidRPr="00CF1219">
        <w:rPr>
          <w:rFonts w:ascii="Times New Roman" w:hAnsi="Times New Roman" w:cs="Times New Roman"/>
          <w:sz w:val="28"/>
          <w:szCs w:val="28"/>
        </w:rPr>
        <w:t>О.В. Беспалова понимает под кадровым потенциалом возможности персонала и администрации, которые могут быть использованы для целей организации.</w:t>
      </w:r>
      <w:r w:rsidR="003E639A" w:rsidRPr="00CF1219">
        <w:rPr>
          <w:rFonts w:ascii="Times New Roman" w:hAnsi="Times New Roman" w:cs="Times New Roman"/>
          <w:sz w:val="28"/>
          <w:szCs w:val="28"/>
        </w:rPr>
        <w:t xml:space="preserve"> Л.Т. </w:t>
      </w:r>
      <w:proofErr w:type="spellStart"/>
      <w:r w:rsidR="003E639A" w:rsidRPr="00CF1219">
        <w:rPr>
          <w:rFonts w:ascii="Times New Roman" w:hAnsi="Times New Roman" w:cs="Times New Roman"/>
          <w:sz w:val="28"/>
          <w:szCs w:val="28"/>
        </w:rPr>
        <w:t>Снитко</w:t>
      </w:r>
      <w:proofErr w:type="spellEnd"/>
      <w:r w:rsidR="003E639A" w:rsidRPr="00CF1219">
        <w:rPr>
          <w:rFonts w:ascii="Times New Roman" w:hAnsi="Times New Roman" w:cs="Times New Roman"/>
          <w:sz w:val="28"/>
          <w:szCs w:val="28"/>
        </w:rPr>
        <w:t xml:space="preserve"> и </w:t>
      </w:r>
      <w:r w:rsidR="00263F1F" w:rsidRPr="00263F1F">
        <w:rPr>
          <w:rFonts w:ascii="Times New Roman" w:hAnsi="Times New Roman" w:cs="Times New Roman"/>
          <w:sz w:val="28"/>
          <w:szCs w:val="28"/>
        </w:rPr>
        <w:t xml:space="preserve">                  </w:t>
      </w:r>
      <w:r w:rsidR="003E639A" w:rsidRPr="00CF1219">
        <w:rPr>
          <w:rFonts w:ascii="Times New Roman" w:hAnsi="Times New Roman" w:cs="Times New Roman"/>
          <w:sz w:val="28"/>
          <w:szCs w:val="28"/>
        </w:rPr>
        <w:t xml:space="preserve">Ю.А. </w:t>
      </w:r>
      <w:proofErr w:type="spellStart"/>
      <w:r w:rsidR="003E639A" w:rsidRPr="00CF1219">
        <w:rPr>
          <w:rFonts w:ascii="Times New Roman" w:hAnsi="Times New Roman" w:cs="Times New Roman"/>
          <w:sz w:val="28"/>
          <w:szCs w:val="28"/>
        </w:rPr>
        <w:t>Чужикова</w:t>
      </w:r>
      <w:proofErr w:type="spellEnd"/>
      <w:r w:rsidR="003E639A" w:rsidRPr="00CF1219">
        <w:rPr>
          <w:rFonts w:ascii="Times New Roman" w:hAnsi="Times New Roman" w:cs="Times New Roman"/>
          <w:sz w:val="28"/>
          <w:szCs w:val="28"/>
        </w:rPr>
        <w:t xml:space="preserve"> добавляют к этому определению </w:t>
      </w:r>
      <w:r w:rsidR="00D87B5D" w:rsidRPr="00CF1219">
        <w:rPr>
          <w:rFonts w:ascii="Times New Roman" w:hAnsi="Times New Roman" w:cs="Times New Roman"/>
          <w:sz w:val="28"/>
          <w:szCs w:val="28"/>
        </w:rPr>
        <w:t xml:space="preserve">способности кадров. </w:t>
      </w:r>
      <w:r w:rsidR="00263F1F" w:rsidRPr="00263F1F">
        <w:rPr>
          <w:rFonts w:ascii="Times New Roman" w:hAnsi="Times New Roman" w:cs="Times New Roman"/>
          <w:sz w:val="28"/>
          <w:szCs w:val="28"/>
        </w:rPr>
        <w:t xml:space="preserve">          </w:t>
      </w:r>
      <w:r w:rsidR="0000379D" w:rsidRPr="00CF1219">
        <w:rPr>
          <w:rFonts w:ascii="Times New Roman" w:hAnsi="Times New Roman" w:cs="Times New Roman"/>
          <w:sz w:val="28"/>
          <w:szCs w:val="28"/>
        </w:rPr>
        <w:t>К.Г. Кречетников определяет кадровый потенциал как совокупность физических и духовных качеств человека, определяющих возможность и границы его участия в трудовой деятельности, способность достигать в заданных условиях определенных результатов, а также совершенствоваться в процессе труда.</w:t>
      </w:r>
    </w:p>
    <w:p w:rsidR="0022223B" w:rsidRPr="00CF1219" w:rsidRDefault="001942D7" w:rsidP="00CF1219">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 xml:space="preserve">В широком смысле слова кадровый потенциал представляет собой умения </w:t>
      </w:r>
      <w:r w:rsidR="00056603" w:rsidRPr="00CF1219">
        <w:rPr>
          <w:rFonts w:ascii="Times New Roman" w:hAnsi="Times New Roman" w:cs="Times New Roman"/>
          <w:sz w:val="28"/>
          <w:szCs w:val="28"/>
        </w:rPr>
        <w:t>и</w:t>
      </w:r>
      <w:r w:rsidRPr="00CF1219">
        <w:rPr>
          <w:rFonts w:ascii="Times New Roman" w:hAnsi="Times New Roman" w:cs="Times New Roman"/>
          <w:sz w:val="28"/>
          <w:szCs w:val="28"/>
        </w:rPr>
        <w:t xml:space="preserve"> навыки работников, которые могут быть использованы для повышения эффективности предприятия в различных сферах производства, </w:t>
      </w:r>
      <w:r w:rsidR="00185D82" w:rsidRPr="00CF1219">
        <w:rPr>
          <w:rFonts w:ascii="Times New Roman" w:hAnsi="Times New Roman" w:cs="Times New Roman"/>
          <w:sz w:val="28"/>
          <w:szCs w:val="28"/>
        </w:rPr>
        <w:t>в целях получения прибыли.</w:t>
      </w:r>
      <w:r w:rsidR="00056603" w:rsidRPr="00CF1219">
        <w:rPr>
          <w:rFonts w:ascii="Times New Roman" w:hAnsi="Times New Roman" w:cs="Times New Roman"/>
          <w:sz w:val="28"/>
          <w:szCs w:val="28"/>
        </w:rPr>
        <w:t xml:space="preserve"> В более узком смысле кадровый потенциал – это временно свободные или резервные трудовые места, которые потенциально могут быть заняты специалистами в результате их подготовки и обучения.</w:t>
      </w:r>
    </w:p>
    <w:p w:rsidR="0022223B" w:rsidRPr="00CF1219" w:rsidRDefault="0022223B" w:rsidP="00CF1219">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 xml:space="preserve">Кадровый потенциал формируют работники организации, для успешного функционирования которой необходимы достаточная обеспеченность </w:t>
      </w:r>
      <w:r w:rsidRPr="00CF1219">
        <w:rPr>
          <w:rFonts w:ascii="Times New Roman" w:hAnsi="Times New Roman" w:cs="Times New Roman"/>
          <w:sz w:val="28"/>
          <w:szCs w:val="28"/>
        </w:rPr>
        <w:lastRenderedPageBreak/>
        <w:t>трудовыми ресурсами, их рационального использования, достаточный уровень производительности труда.</w:t>
      </w:r>
      <w:r w:rsidR="00472A0F" w:rsidRPr="00CF1219">
        <w:rPr>
          <w:rFonts w:ascii="Times New Roman" w:hAnsi="Times New Roman" w:cs="Times New Roman"/>
          <w:sz w:val="28"/>
          <w:szCs w:val="28"/>
        </w:rPr>
        <w:t xml:space="preserve"> Категория «кадровый потенциал» рассматривает совокупного работника не просто как участника производства, а как неотъемлемое и движущее начало всех стадий воспроизводственного процесса, как «носителя» общественных потребностей, который объективно порождает и субъективно задает стратегические и тактические цели развития экономики</w:t>
      </w:r>
      <w:r w:rsidR="00976B51" w:rsidRPr="00976B51">
        <w:rPr>
          <w:rFonts w:ascii="Times New Roman" w:hAnsi="Times New Roman" w:cs="Times New Roman"/>
          <w:sz w:val="28"/>
          <w:szCs w:val="28"/>
        </w:rPr>
        <w:t>[</w:t>
      </w:r>
      <w:r w:rsidR="00651336">
        <w:rPr>
          <w:rFonts w:ascii="Times New Roman" w:hAnsi="Times New Roman" w:cs="Times New Roman"/>
          <w:sz w:val="28"/>
          <w:szCs w:val="28"/>
        </w:rPr>
        <w:t>16</w:t>
      </w:r>
      <w:r w:rsidR="00976B51" w:rsidRPr="00747C85">
        <w:rPr>
          <w:rFonts w:ascii="Times New Roman" w:hAnsi="Times New Roman" w:cs="Times New Roman"/>
          <w:sz w:val="28"/>
          <w:szCs w:val="28"/>
        </w:rPr>
        <w:t>]</w:t>
      </w:r>
      <w:r w:rsidR="000A5C1B" w:rsidRPr="00CF1219">
        <w:rPr>
          <w:rFonts w:ascii="Times New Roman" w:hAnsi="Times New Roman" w:cs="Times New Roman"/>
          <w:sz w:val="28"/>
          <w:szCs w:val="28"/>
        </w:rPr>
        <w:t xml:space="preserve">. </w:t>
      </w:r>
    </w:p>
    <w:p w:rsidR="00531E32" w:rsidRPr="00CF1219" w:rsidRDefault="001B5EF1" w:rsidP="00F33B39">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 xml:space="preserve">Понятие кадрового потенциала следует рассматривать в контексте с понятием потенциал вообще. Тогда кадровый потенциал </w:t>
      </w:r>
      <w:r w:rsidR="00CC0657" w:rsidRPr="00CF1219">
        <w:rPr>
          <w:rFonts w:ascii="Times New Roman" w:hAnsi="Times New Roman" w:cs="Times New Roman"/>
          <w:sz w:val="28"/>
          <w:szCs w:val="28"/>
        </w:rPr>
        <w:t>— это</w:t>
      </w:r>
      <w:r w:rsidRPr="00CF1219">
        <w:rPr>
          <w:rFonts w:ascii="Times New Roman" w:hAnsi="Times New Roman" w:cs="Times New Roman"/>
          <w:sz w:val="28"/>
          <w:szCs w:val="28"/>
        </w:rPr>
        <w:t xml:space="preserve"> возможности определенной категории рабочих, специалистов, других групп работников, которые могут быть приведены в действие в процессе трудовой деятельности в соответствии с должностными обязанностями и поставленными перед обществом, регионом, коллективом целями на определенном этапе развития. Такой подход к определению кадрового потенциала дает возможность всестороннего анализа любой категории кадров на основе объективных экономических законов в соответствии с выбранным объектом, предметом исследования, а также его целями и задачами</w:t>
      </w:r>
      <w:r w:rsidR="009B132A" w:rsidRPr="009B132A">
        <w:rPr>
          <w:rFonts w:ascii="Times New Roman" w:hAnsi="Times New Roman" w:cs="Times New Roman"/>
          <w:sz w:val="28"/>
          <w:szCs w:val="28"/>
        </w:rPr>
        <w:t xml:space="preserve"> [</w:t>
      </w:r>
      <w:r w:rsidR="00651336">
        <w:rPr>
          <w:rFonts w:ascii="Times New Roman" w:hAnsi="Times New Roman" w:cs="Times New Roman"/>
          <w:sz w:val="28"/>
          <w:szCs w:val="28"/>
        </w:rPr>
        <w:t>22</w:t>
      </w:r>
      <w:r w:rsidR="009B132A" w:rsidRPr="009B132A">
        <w:rPr>
          <w:rFonts w:ascii="Times New Roman" w:hAnsi="Times New Roman" w:cs="Times New Roman"/>
          <w:sz w:val="28"/>
          <w:szCs w:val="28"/>
        </w:rPr>
        <w:t>]</w:t>
      </w:r>
      <w:r w:rsidRPr="00CF1219">
        <w:rPr>
          <w:rFonts w:ascii="Times New Roman" w:hAnsi="Times New Roman" w:cs="Times New Roman"/>
          <w:sz w:val="28"/>
          <w:szCs w:val="28"/>
        </w:rPr>
        <w:t>.</w:t>
      </w:r>
      <w:r w:rsidR="008A42C8" w:rsidRPr="00CF1219">
        <w:rPr>
          <w:rFonts w:ascii="Times New Roman" w:hAnsi="Times New Roman" w:cs="Times New Roman"/>
          <w:sz w:val="28"/>
          <w:szCs w:val="28"/>
        </w:rPr>
        <w:t xml:space="preserve"> </w:t>
      </w:r>
      <w:r w:rsidR="00F425C6" w:rsidRPr="00CF1219">
        <w:rPr>
          <w:rFonts w:ascii="Times New Roman" w:hAnsi="Times New Roman" w:cs="Times New Roman"/>
          <w:sz w:val="28"/>
          <w:szCs w:val="28"/>
        </w:rPr>
        <w:t>Выделяют несколько</w:t>
      </w:r>
      <w:r w:rsidR="00644557" w:rsidRPr="00CF1219">
        <w:rPr>
          <w:rFonts w:ascii="Times New Roman" w:hAnsi="Times New Roman" w:cs="Times New Roman"/>
          <w:sz w:val="28"/>
          <w:szCs w:val="28"/>
        </w:rPr>
        <w:t xml:space="preserve"> существенных признаков кадрового потенциала предприятия (рисунок 1).</w:t>
      </w:r>
    </w:p>
    <w:p w:rsidR="00644557" w:rsidRPr="00CF1219" w:rsidRDefault="005E483B" w:rsidP="00CF1219">
      <w:pPr>
        <w:spacing w:after="0" w:line="360" w:lineRule="auto"/>
        <w:jc w:val="both"/>
        <w:rPr>
          <w:rFonts w:ascii="Times New Roman" w:hAnsi="Times New Roman" w:cs="Times New Roman"/>
          <w:sz w:val="28"/>
          <w:szCs w:val="28"/>
        </w:rPr>
      </w:pPr>
      <w:r w:rsidRPr="00CF1219">
        <w:rPr>
          <w:rFonts w:ascii="Times New Roman" w:hAnsi="Times New Roman" w:cs="Times New Roman"/>
          <w:noProof/>
          <w:sz w:val="28"/>
          <w:szCs w:val="28"/>
          <w:lang w:eastAsia="ru-RU"/>
        </w:rPr>
        <mc:AlternateContent>
          <mc:Choice Requires="wpg">
            <w:drawing>
              <wp:anchor distT="0" distB="0" distL="114300" distR="114300" simplePos="0" relativeHeight="251671552" behindDoc="0" locked="0" layoutInCell="1" allowOverlap="1">
                <wp:simplePos x="0" y="0"/>
                <wp:positionH relativeFrom="column">
                  <wp:posOffset>273685</wp:posOffset>
                </wp:positionH>
                <wp:positionV relativeFrom="paragraph">
                  <wp:posOffset>65405</wp:posOffset>
                </wp:positionV>
                <wp:extent cx="5572125" cy="3333750"/>
                <wp:effectExtent l="0" t="0" r="28575" b="19050"/>
                <wp:wrapNone/>
                <wp:docPr id="11" name="Группа 11"/>
                <wp:cNvGraphicFramePr/>
                <a:graphic xmlns:a="http://schemas.openxmlformats.org/drawingml/2006/main">
                  <a:graphicData uri="http://schemas.microsoft.com/office/word/2010/wordprocessingGroup">
                    <wpg:wgp>
                      <wpg:cNvGrpSpPr/>
                      <wpg:grpSpPr>
                        <a:xfrm>
                          <a:off x="0" y="0"/>
                          <a:ext cx="5572125" cy="3333750"/>
                          <a:chOff x="0" y="0"/>
                          <a:chExt cx="5534025" cy="3543300"/>
                        </a:xfrm>
                      </wpg:grpSpPr>
                      <wpg:grpSp>
                        <wpg:cNvPr id="10" name="Группа 10"/>
                        <wpg:cNvGrpSpPr/>
                        <wpg:grpSpPr>
                          <a:xfrm>
                            <a:off x="628650" y="0"/>
                            <a:ext cx="4210050" cy="1533525"/>
                            <a:chOff x="0" y="0"/>
                            <a:chExt cx="4210050" cy="1533525"/>
                          </a:xfrm>
                        </wpg:grpSpPr>
                        <wps:wsp>
                          <wps:cNvPr id="1" name="Прямоугольник 1"/>
                          <wps:cNvSpPr/>
                          <wps:spPr>
                            <a:xfrm>
                              <a:off x="1057275" y="0"/>
                              <a:ext cx="2019300" cy="73903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0049" w:rsidRPr="00644557" w:rsidRDefault="007A0049" w:rsidP="00644557">
                                <w:pPr>
                                  <w:jc w:val="center"/>
                                  <w:rPr>
                                    <w:rFonts w:ascii="Times New Roman" w:hAnsi="Times New Roman" w:cs="Times New Roman"/>
                                    <w:sz w:val="24"/>
                                    <w:szCs w:val="24"/>
                                  </w:rPr>
                                </w:pPr>
                                <w:r w:rsidRPr="00644557">
                                  <w:rPr>
                                    <w:rFonts w:ascii="Times New Roman" w:hAnsi="Times New Roman" w:cs="Times New Roman"/>
                                    <w:sz w:val="24"/>
                                    <w:szCs w:val="24"/>
                                  </w:rPr>
                                  <w:t>Существенные признаки понятия «кадровый потенциал»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ая со стрелкой 2"/>
                          <wps:cNvCnPr/>
                          <wps:spPr>
                            <a:xfrm flipH="1">
                              <a:off x="0" y="704850"/>
                              <a:ext cx="1009650" cy="63817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3" name="Прямая со стрелкой 3"/>
                          <wps:cNvCnPr/>
                          <wps:spPr>
                            <a:xfrm>
                              <a:off x="3181350" y="704850"/>
                              <a:ext cx="1028700" cy="647700"/>
                            </a:xfrm>
                            <a:prstGeom prst="straightConnector1">
                              <a:avLst/>
                            </a:prstGeom>
                            <a:noFill/>
                            <a:ln w="3175" cap="flat" cmpd="sng" algn="ctr">
                              <a:solidFill>
                                <a:sysClr val="windowText" lastClr="000000"/>
                              </a:solidFill>
                              <a:prstDash val="solid"/>
                              <a:miter lim="800000"/>
                              <a:tailEnd type="triangle"/>
                            </a:ln>
                            <a:effectLst/>
                          </wps:spPr>
                          <wps:bodyPr/>
                        </wps:wsp>
                        <wps:wsp>
                          <wps:cNvPr id="4" name="Прямая со стрелкой 4"/>
                          <wps:cNvCnPr/>
                          <wps:spPr>
                            <a:xfrm>
                              <a:off x="1552575" y="781050"/>
                              <a:ext cx="0" cy="75247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5" name="Прямая со стрелкой 5"/>
                          <wps:cNvCnPr/>
                          <wps:spPr>
                            <a:xfrm>
                              <a:off x="2600325" y="762000"/>
                              <a:ext cx="0" cy="752475"/>
                            </a:xfrm>
                            <a:prstGeom prst="straightConnector1">
                              <a:avLst/>
                            </a:prstGeom>
                            <a:noFill/>
                            <a:ln w="3175" cap="flat" cmpd="sng" algn="ctr">
                              <a:solidFill>
                                <a:sysClr val="windowText" lastClr="000000"/>
                              </a:solidFill>
                              <a:prstDash val="solid"/>
                              <a:miter lim="800000"/>
                              <a:tailEnd type="triangle"/>
                            </a:ln>
                            <a:effectLst/>
                          </wps:spPr>
                          <wps:bodyPr/>
                        </wps:wsp>
                      </wpg:grpSp>
                      <wps:wsp>
                        <wps:cNvPr id="6" name="Прямоугольник 6"/>
                        <wps:cNvSpPr/>
                        <wps:spPr>
                          <a:xfrm>
                            <a:off x="0" y="1552575"/>
                            <a:ext cx="1323975" cy="11906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7A0049" w:rsidRPr="00D6093D" w:rsidRDefault="007A0049" w:rsidP="00A27087">
                              <w:pPr>
                                <w:spacing w:line="240" w:lineRule="auto"/>
                                <w:rPr>
                                  <w:rFonts w:ascii="Times New Roman" w:hAnsi="Times New Roman" w:cs="Times New Roman"/>
                                  <w:sz w:val="24"/>
                                  <w:szCs w:val="24"/>
                                </w:rPr>
                              </w:pPr>
                              <w:r w:rsidRPr="00D6093D">
                                <w:rPr>
                                  <w:rFonts w:ascii="Times New Roman" w:hAnsi="Times New Roman" w:cs="Times New Roman"/>
                                  <w:sz w:val="24"/>
                                  <w:szCs w:val="24"/>
                                </w:rPr>
                                <w:t>Характерно для микроэкономики и чаще используется на уровне предприятий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392493" y="1533293"/>
                            <a:ext cx="1377357" cy="1817657"/>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7A0049" w:rsidRPr="00D6093D" w:rsidRDefault="007A0049" w:rsidP="00A27087">
                              <w:pPr>
                                <w:spacing w:line="240" w:lineRule="auto"/>
                                <w:rPr>
                                  <w:rFonts w:ascii="Times New Roman" w:hAnsi="Times New Roman" w:cs="Times New Roman"/>
                                  <w:sz w:val="24"/>
                                  <w:szCs w:val="24"/>
                                </w:rPr>
                              </w:pPr>
                              <w:r>
                                <w:rPr>
                                  <w:rFonts w:ascii="Times New Roman" w:hAnsi="Times New Roman" w:cs="Times New Roman"/>
                                  <w:sz w:val="24"/>
                                  <w:szCs w:val="24"/>
                                </w:rPr>
                                <w:t xml:space="preserve">Наличие стратегической цели </w:t>
                              </w:r>
                              <w:r w:rsidRPr="00D6093D">
                                <w:rPr>
                                  <w:rFonts w:ascii="Times New Roman" w:hAnsi="Times New Roman" w:cs="Times New Roman"/>
                                  <w:sz w:val="24"/>
                                  <w:szCs w:val="24"/>
                                </w:rPr>
                                <w:t>предприятия, на которую направлена реализация кадрового потенциала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2838450" y="1549514"/>
                            <a:ext cx="1400175" cy="1993786"/>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7A0049" w:rsidRPr="00D6093D" w:rsidRDefault="007A0049" w:rsidP="00A27087">
                              <w:pPr>
                                <w:spacing w:line="240" w:lineRule="auto"/>
                                <w:rPr>
                                  <w:rFonts w:ascii="Times New Roman" w:hAnsi="Times New Roman" w:cs="Times New Roman"/>
                                  <w:sz w:val="24"/>
                                  <w:szCs w:val="24"/>
                                </w:rPr>
                              </w:pPr>
                              <w:r w:rsidRPr="00D6093D">
                                <w:rPr>
                                  <w:rFonts w:ascii="Times New Roman" w:hAnsi="Times New Roman" w:cs="Times New Roman"/>
                                  <w:sz w:val="24"/>
                                  <w:szCs w:val="24"/>
                                </w:rPr>
                                <w:t>Наличие синергетического эффекта, возникающего при взаимодействии членов коллектива и их кадровых потенциалов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4286250" y="1609725"/>
                            <a:ext cx="1247775" cy="962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7A0049" w:rsidRPr="00D6093D" w:rsidRDefault="007A0049" w:rsidP="00A27087">
                              <w:pPr>
                                <w:spacing w:line="240" w:lineRule="auto"/>
                                <w:rPr>
                                  <w:rFonts w:ascii="Times New Roman" w:hAnsi="Times New Roman" w:cs="Times New Roman"/>
                                  <w:sz w:val="24"/>
                                  <w:szCs w:val="24"/>
                                </w:rPr>
                              </w:pPr>
                              <w:r w:rsidRPr="00D6093D">
                                <w:rPr>
                                  <w:rFonts w:ascii="Times New Roman" w:hAnsi="Times New Roman" w:cs="Times New Roman"/>
                                  <w:sz w:val="24"/>
                                  <w:szCs w:val="24"/>
                                </w:rPr>
                                <w:t>Постоянство и квалификация работников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1" o:spid="_x0000_s1026" style="position:absolute;left:0;text-align:left;margin-left:21.55pt;margin-top:5.15pt;width:438.75pt;height:262.5pt;z-index:251671552;mso-width-relative:margin;mso-height-relative:margin" coordsize="55340,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QW7wUAAPkgAAAOAAAAZHJzL2Uyb0RvYy54bWzsWstu20YU3RfoPxDcN+JLoihYDgwnTgsE&#10;idGkyHpMkRJRcoYdji05q7TdFsiiH9BfCFAUaJM2/QXqj3pmyBnZekCRm7qtIRugOeTceZ5z7r1D&#10;H9yfFbl1kfAqY3Rou/cc20pozEYZHQ/tr56ffNa3rUoQOiI5o8nQvkwq+/7hp58cTMtB4rEJy0cJ&#10;t9AIrQbTcmhPhCgHnU4VT5KCVPdYmVC8TBkviECRjzsjTqZovcg7nuP0OlPGRyVncVJVePqgeWkf&#10;qvbTNInF0zStEmHlQxtjE+rK1fVMXjuHB2Qw5qScZHE7DHKDURQko+jUNPWACGKd82ylqSKLOatY&#10;Ku7FrOiwNM3iRM0Bs3Gdpdk84uy8VHMZD6bj0iwTlnZpnW7cbPzk4pRb2Qh759oWJQX2qP5x/mr+&#10;ff0nft9YeIw1mpbjAao+4uWz8pS3D8ZNSU57lvJC/sWErJla3UuzuslMWDEedruh53pd24rxzsdP&#10;2G3XP55gk1bs4slDY+kHjrHsBr7vKMuO7rgjx2eGYwpm3HqKQMC6KarGdpxiz+v3MH5rdZ6B5zqO&#10;fCXn6XZ9v4uhK5xtm+cmy43zBGeqBSyqvweLZxNSJgptldxrvWZmyX4CKl7Xv9fvgY2f6/f1u/kP&#10;9R/1r/Vbq4WIMjP4qAYVoLIGHK4DIITAwerSgQOR3Fu1dKEfOb5q2syfDEpeiUcJKyx5M7Q5CK54&#10;Ry4eVwKLjKq6iuw6p9YUYHPRnSxWLM9GJ1meq4LUmOQ459YFgTqIme7rSi00l1O0Oi31dNSduMyT&#10;pvkvkxTsAbq9poPrbZI4Tqjoyd1XLaG2NEsxAmPorjPMhR5MW1eaJUrPjKGzzvB6j8ZC9cqoMMZF&#10;Rhlf18Doa9NzU1/PvpmznL6Ync2UBFSDMza6BFA4a4S1KuOTDBvzmFTilHAoKfYS3kE8xSXNGfaC&#10;tXe2NWH85brnsj6QjLe2NYUyD+3qm3PCE9vKv6DAeOQGAZoVqhAASyjwq2/Orr6h58Uxw/ZC3TA6&#10;dSvri1zfppwVL+BEjmSveEVojL6Hdiy4LhyLxmPADcXJ0ZGqBvkuiXhMn5WxbFwusATe89kLwssW&#10;nQLS94RpXpHBEkibutKSsqNzwdJMIVgucbOu7dKD41LJboHs3grZ38xfW/Nv6/e4zL+bv6p/qd/V&#10;b0H+3yyv8QuK9Me0dQqaJY0wW2melZ/r5bnmG0In6Gv51w4CshkpTZXC2fP7krUNc7R70dRu17cS&#10;nGTjiThmlEIIGG/2YWmZpVzIRV7SAkGy/CEdWeKyhM8TPCN0nCeGqhr2SsM2kX4tdxcMyuk6wq/l&#10;7cJoR8IvDG9A9oXmpZvI3iBRbkOLwFuCor8DFP3tUJQAaAHou33Xb133ehh6/VA7oV4QyvuPCEPK&#10;pANCg9cQacVS6NKcCDi/ohxB9OgY+pOPEVZLKZL1rzgmFC4r47sQEI/Y9DmIBJGE9uIFREr9tEO/&#10;Zipp9IBUk8bxqVeyGhkUmUA0nmfF0O4bazLYShXtm1ofrOhiiPNvISjYAUHBTghyuwjp2ggm7COe&#10;aeNYLWTwIlLCwq4X7CVM5mAm7NiifXdLwhDittmGDp03e1Pl6SRvEHlv8KZXJMzrOY4vEyKJsh7y&#10;4NsC4F68lCNsk81bcoW9FRytpmAqx2jxsz0Fg0ABOVrGlPRr7XJ9z4+ktqns1Y2cXpO9/m9zsEWA&#10;tD4cWxvD3Tj/WvR2Ay1bGG8Mx2Tu1RzXaI+1T8HuVAoWfgDZQ733cBbbye76kRdEiKcV5X3fw/0S&#10;5cPQ76JjRXmkXT0UUGNP+Q86clmw9h+mvMm495S/U5THJ5KlOHHVv/d3orzX9/tBm+K63SDquirB&#10;QZrWnqi7gePI45WG8lHkh319SrnhrOU/ftK6IOGd8vLmZGNP+TtF+egDKB/tRPkA36M8TfmeE4X6&#10;o5OhPA4jQk35CEnjPq5vT2eN226+5Hz8M4qFOG2P681J1J7xt8V49fUY39dVxNv+L4D8gH+1rNL+&#10;xX8sHP4FAAD//wMAUEsDBBQABgAIAAAAIQAzwg1v4AAAAAkBAAAPAAAAZHJzL2Rvd25yZXYueG1s&#10;TI/BTsMwEETvSPyDtUjcqJ2aVDTEqaoKOFVItEioNzfeJlFjO4rdJP17lhM9zs5o5m2+mmzLBuxD&#10;452CZCaAoSu9aVyl4Hv//vQCLETtjG69QwVXDLAq7u9ynRk/ui8cdrFiVOJCphXUMXYZ56Gs0eow&#10;8x068k6+tzqS7Ctuej1SuW35XIgFt7pxtFDrDjc1lufdxSr4GPW4lsnbsD2fNtfDPv382Sao1OPD&#10;tH4FFnGK/2H4wyd0KIjp6C/OBNYqeJYJJekuJDDyl3OxAHZUkMpUAi9yfvtB8QsAAP//AwBQSwEC&#10;LQAUAAYACAAAACEAtoM4kv4AAADhAQAAEwAAAAAAAAAAAAAAAAAAAAAAW0NvbnRlbnRfVHlwZXNd&#10;LnhtbFBLAQItABQABgAIAAAAIQA4/SH/1gAAAJQBAAALAAAAAAAAAAAAAAAAAC8BAABfcmVscy8u&#10;cmVsc1BLAQItABQABgAIAAAAIQD9rMQW7wUAAPkgAAAOAAAAAAAAAAAAAAAAAC4CAABkcnMvZTJv&#10;RG9jLnhtbFBLAQItABQABgAIAAAAIQAzwg1v4AAAAAkBAAAPAAAAAAAAAAAAAAAAAEkIAABkcnMv&#10;ZG93bnJldi54bWxQSwUGAAAAAAQABADzAAAAVgkAAAAA&#10;">
                <v:group id="Группа 10" o:spid="_x0000_s1027" style="position:absolute;left:6286;width:42101;height:15335" coordsize="42100,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Прямоугольник 1" o:spid="_x0000_s1028" style="position:absolute;left:10572;width:20193;height:7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textbox>
                      <w:txbxContent>
                        <w:p w:rsidR="007A0049" w:rsidRPr="00644557" w:rsidRDefault="007A0049" w:rsidP="00644557">
                          <w:pPr>
                            <w:jc w:val="center"/>
                            <w:rPr>
                              <w:rFonts w:ascii="Times New Roman" w:hAnsi="Times New Roman" w:cs="Times New Roman"/>
                              <w:sz w:val="24"/>
                              <w:szCs w:val="24"/>
                            </w:rPr>
                          </w:pPr>
                          <w:r w:rsidRPr="00644557">
                            <w:rPr>
                              <w:rFonts w:ascii="Times New Roman" w:hAnsi="Times New Roman" w:cs="Times New Roman"/>
                              <w:sz w:val="24"/>
                              <w:szCs w:val="24"/>
                            </w:rPr>
                            <w:t>Существенные признаки понятия «кадровый потенциал»</w:t>
                          </w:r>
                        </w:p>
                      </w:txbxContent>
                    </v:textbox>
                  </v:rect>
                  <v:shapetype id="_x0000_t32" coordsize="21600,21600" o:spt="32" o:oned="t" path="m,l21600,21600e" filled="f">
                    <v:path arrowok="t" fillok="f" o:connecttype="none"/>
                    <o:lock v:ext="edit" shapetype="t"/>
                  </v:shapetype>
                  <v:shape id="Прямая со стрелкой 2" o:spid="_x0000_s1029" type="#_x0000_t32" style="position:absolute;top:7048;width:10096;height:6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hnwwAAANoAAAAPAAAAZHJzL2Rvd25yZXYueG1sRI9Ba8JA&#10;FITvQv/D8gq96UZBK9FNEG2kF9FqoddH9pmkzb4Nu1uN/94VCj0OM/MNs8x704oLOd9YVjAeJSCI&#10;S6sbrhR8norhHIQPyBpby6TgRh7y7GmwxFTbK3/Q5RgqESHsU1RQh9ClUvqyJoN+ZDvi6J2tMxii&#10;dJXUDq8Rblo5SZKZNNhwXKixo3VN5c/x1yh4ne6/3OFtT7su2dwOclt8b6eFUi/P/WoBIlAf/sN/&#10;7XetYAKPK/EGyOwOAAD//wMAUEsBAi0AFAAGAAgAAAAhANvh9svuAAAAhQEAABMAAAAAAAAAAAAA&#10;AAAAAAAAAFtDb250ZW50X1R5cGVzXS54bWxQSwECLQAUAAYACAAAACEAWvQsW78AAAAVAQAACwAA&#10;AAAAAAAAAAAAAAAfAQAAX3JlbHMvLnJlbHNQSwECLQAUAAYACAAAACEAnljYZ8MAAADaAAAADwAA&#10;AAAAAAAAAAAAAAAHAgAAZHJzL2Rvd25yZXYueG1sUEsFBgAAAAADAAMAtwAAAPcCAAAAAA==&#10;" strokecolor="black [3200]" strokeweight=".25pt">
                    <v:stroke endarrow="block" joinstyle="miter"/>
                  </v:shape>
                  <v:shape id="Прямая со стрелкой 3" o:spid="_x0000_s1030" type="#_x0000_t32" style="position:absolute;left:31813;top:7048;width:10287;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pqwwAAANoAAAAPAAAAZHJzL2Rvd25yZXYueG1sRI9Ba8JA&#10;FITvBf/D8gremk0VSppmFRWUemzSQ4+P7DOJZt+G3dXE/vpuodDjMDPfMMV6Mr24kfOdZQXPSQqC&#10;uLa640bBZ7V/ykD4gKyxt0wK7uRhvZo9FJhrO/IH3crQiAhhn6OCNoQhl9LXLRn0iR2Io3eyzmCI&#10;0jVSOxwj3PRykaYv0mDHcaHFgXYt1ZfyahR83emo9XbrDpmzw/Gw+36txrNS88dp8wYi0BT+w3/t&#10;d61gCb9X4g2Qqx8AAAD//wMAUEsBAi0AFAAGAAgAAAAhANvh9svuAAAAhQEAABMAAAAAAAAAAAAA&#10;AAAAAAAAAFtDb250ZW50X1R5cGVzXS54bWxQSwECLQAUAAYACAAAACEAWvQsW78AAAAVAQAACwAA&#10;AAAAAAAAAAAAAAAfAQAAX3JlbHMvLnJlbHNQSwECLQAUAAYACAAAACEAcMh6asMAAADaAAAADwAA&#10;AAAAAAAAAAAAAAAHAgAAZHJzL2Rvd25yZXYueG1sUEsFBgAAAAADAAMAtwAAAPcCAAAAAA==&#10;" strokecolor="windowText" strokeweight=".25pt">
                    <v:stroke endarrow="block" joinstyle="miter"/>
                  </v:shape>
                  <v:shape id="Прямая со стрелкой 4" o:spid="_x0000_s1031" type="#_x0000_t32" style="position:absolute;left:15525;top:7810;width:0;height:7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gkwgAAANoAAAAPAAAAZHJzL2Rvd25yZXYueG1sRI9bi8Iw&#10;FITfF/wP4Qi+rakXFqlGEUFw3Scv6OuxOTbF5qQ0WVv31xtB2MdhZr5hZovWluJOtS8cKxj0ExDE&#10;mdMF5wqOh/XnBIQPyBpLx6TgQR4W887HDFPtGt7RfR9yESHsU1RgQqhSKX1myKLvu4o4eldXWwxR&#10;1rnUNTYRbks5TJIvabHguGCwopWh7Lb/tQq2f+OtHG3MJTROn27Lybn6/hkp1eu2yymIQG34D7/b&#10;G61gDK8r8QbI+RMAAP//AwBQSwECLQAUAAYACAAAACEA2+H2y+4AAACFAQAAEwAAAAAAAAAAAAAA&#10;AAAAAAAAW0NvbnRlbnRfVHlwZXNdLnhtbFBLAQItABQABgAIAAAAIQBa9CxbvwAAABUBAAALAAAA&#10;AAAAAAAAAAAAAB8BAABfcmVscy8ucmVsc1BLAQItABQABgAIAAAAIQCHcYgkwgAAANoAAAAPAAAA&#10;AAAAAAAAAAAAAAcCAABkcnMvZG93bnJldi54bWxQSwUGAAAAAAMAAwC3AAAA9gIAAAAA&#10;" strokecolor="black [3200]" strokeweight=".25pt">
                    <v:stroke endarrow="block" joinstyle="miter"/>
                  </v:shape>
                  <v:shape id="Прямая со стрелкой 5" o:spid="_x0000_s1032" type="#_x0000_t32" style="position:absolute;left:26003;top:7620;width:0;height:7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UeFwwAAANoAAAAPAAAAZHJzL2Rvd25yZXYueG1sRI9Ba8JA&#10;FITvBf/D8gremk0FS5pmFRWUemzSQ4+P7DOJZt+G3dXE/vpuodDjMDPfMMV6Mr24kfOdZQXPSQqC&#10;uLa640bBZ7V/ykD4gKyxt0wK7uRhvZo9FJhrO/IH3crQiAhhn6OCNoQhl9LXLRn0iR2Io3eyzmCI&#10;0jVSOxwj3PRykaYv0mDHcaHFgXYt1ZfyahR83emo9XbrDpmzw/Gw+36txrNS88dp8wYi0BT+w3/t&#10;d61gCb9X4g2Qqx8AAAD//wMAUEsBAi0AFAAGAAgAAAAhANvh9svuAAAAhQEAABMAAAAAAAAAAAAA&#10;AAAAAAAAAFtDb250ZW50X1R5cGVzXS54bWxQSwECLQAUAAYACAAAACEAWvQsW78AAAAVAQAACwAA&#10;AAAAAAAAAAAAAAAfAQAAX3JlbHMvLnJlbHNQSwECLQAUAAYACAAAACEAkG1HhcMAAADaAAAADwAA&#10;AAAAAAAAAAAAAAAHAgAAZHJzL2Rvd25yZXYueG1sUEsFBgAAAAADAAMAtwAAAPcCAAAAAA==&#10;" strokecolor="windowText" strokeweight=".25pt">
                    <v:stroke endarrow="block" joinstyle="miter"/>
                  </v:shape>
                </v:group>
                <v:rect id="Прямоугольник 6" o:spid="_x0000_s1033" style="position:absolute;top:15525;width:13239;height:1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vywgAAANoAAAAPAAAAZHJzL2Rvd25yZXYueG1sRI9Ba8JA&#10;FITvBf/D8oReiu62UKkxGxFLwUuhahGPj+wzCWbfhuyrxn/vFgo9DjPzDZMvB9+qC/WxCWzheWpA&#10;EZfBNVxZ+N5/TN5ARUF22AYmCzeKsCxGDzlmLlx5S5edVCpBOGZooRbpMq1jWZPHOA0dcfJOofco&#10;SfaVdj1eE9y3+sWYmfbYcFqosaN1TeV59+MtuEiansh8yfHw+i639efWmbm1j+NhtQAlNMh/+K+9&#10;cRZm8Hsl3QBd3AEAAP//AwBQSwECLQAUAAYACAAAACEA2+H2y+4AAACFAQAAEwAAAAAAAAAAAAAA&#10;AAAAAAAAW0NvbnRlbnRfVHlwZXNdLnhtbFBLAQItABQABgAIAAAAIQBa9CxbvwAAABUBAAALAAAA&#10;AAAAAAAAAAAAAB8BAABfcmVscy8ucmVsc1BLAQItABQABgAIAAAAIQAciSvywgAAANoAAAAPAAAA&#10;AAAAAAAAAAAAAAcCAABkcnMvZG93bnJldi54bWxQSwUGAAAAAAMAAwC3AAAA9gIAAAAA&#10;" fillcolor="white [3201]" strokecolor="black [3213]" strokeweight=".25pt">
                  <v:textbox>
                    <w:txbxContent>
                      <w:p w:rsidR="007A0049" w:rsidRPr="00D6093D" w:rsidRDefault="007A0049" w:rsidP="00A27087">
                        <w:pPr>
                          <w:spacing w:line="240" w:lineRule="auto"/>
                          <w:rPr>
                            <w:rFonts w:ascii="Times New Roman" w:hAnsi="Times New Roman" w:cs="Times New Roman"/>
                            <w:sz w:val="24"/>
                            <w:szCs w:val="24"/>
                          </w:rPr>
                        </w:pPr>
                        <w:r w:rsidRPr="00D6093D">
                          <w:rPr>
                            <w:rFonts w:ascii="Times New Roman" w:hAnsi="Times New Roman" w:cs="Times New Roman"/>
                            <w:sz w:val="24"/>
                            <w:szCs w:val="24"/>
                          </w:rPr>
                          <w:t>Характерно для микроэкономики и чаще используется на уровне предприятий</w:t>
                        </w:r>
                      </w:p>
                    </w:txbxContent>
                  </v:textbox>
                </v:rect>
                <v:rect id="Прямоугольник 7" o:spid="_x0000_s1034" style="position:absolute;left:13924;top:15332;width:13774;height:18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5pwgAAANoAAAAPAAAAZHJzL2Rvd25yZXYueG1sRI9fa8JA&#10;EMTfhX6HYwVfpN4p2D+ppxRF8KVQ01L6uOS2STC3F3Krxm/fEwQfh5n5DbNY9b5RJ+piHdjCdGJA&#10;ERfB1Vxa+P7aPr6AioLssAlMFi4UYbV8GCwwc+HMezrlUqoE4ZihhUqkzbSORUUe4yS0xMn7C51H&#10;SbIrtevwnOC+0TNjnrTHmtNChS2tKyoO+dFbcJE0jcl8yu/PfCOX9cfemVdrR8P+/Q2UUC/38K29&#10;cxae4Xol3QC9/AcAAP//AwBQSwECLQAUAAYACAAAACEA2+H2y+4AAACFAQAAEwAAAAAAAAAAAAAA&#10;AAAAAAAAW0NvbnRlbnRfVHlwZXNdLnhtbFBLAQItABQABgAIAAAAIQBa9CxbvwAAABUBAAALAAAA&#10;AAAAAAAAAAAAAB8BAABfcmVscy8ucmVsc1BLAQItABQABgAIAAAAIQBzxY5pwgAAANoAAAAPAAAA&#10;AAAAAAAAAAAAAAcCAABkcnMvZG93bnJldi54bWxQSwUGAAAAAAMAAwC3AAAA9gIAAAAA&#10;" fillcolor="white [3201]" strokecolor="black [3213]" strokeweight=".25pt">
                  <v:textbox>
                    <w:txbxContent>
                      <w:p w:rsidR="007A0049" w:rsidRPr="00D6093D" w:rsidRDefault="007A0049" w:rsidP="00A27087">
                        <w:pPr>
                          <w:spacing w:line="240" w:lineRule="auto"/>
                          <w:rPr>
                            <w:rFonts w:ascii="Times New Roman" w:hAnsi="Times New Roman" w:cs="Times New Roman"/>
                            <w:sz w:val="24"/>
                            <w:szCs w:val="24"/>
                          </w:rPr>
                        </w:pPr>
                        <w:r>
                          <w:rPr>
                            <w:rFonts w:ascii="Times New Roman" w:hAnsi="Times New Roman" w:cs="Times New Roman"/>
                            <w:sz w:val="24"/>
                            <w:szCs w:val="24"/>
                          </w:rPr>
                          <w:t xml:space="preserve">Наличие стратегической цели </w:t>
                        </w:r>
                        <w:r w:rsidRPr="00D6093D">
                          <w:rPr>
                            <w:rFonts w:ascii="Times New Roman" w:hAnsi="Times New Roman" w:cs="Times New Roman"/>
                            <w:sz w:val="24"/>
                            <w:szCs w:val="24"/>
                          </w:rPr>
                          <w:t>предприятия, на которую направлена реализация кадрового потенциала</w:t>
                        </w:r>
                      </w:p>
                    </w:txbxContent>
                  </v:textbox>
                </v:rect>
                <v:rect id="Прямоугольник 8" o:spid="_x0000_s1035" style="position:absolute;left:28384;top:15495;width:14002;height:19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obvgAAANoAAAAPAAAAZHJzL2Rvd25yZXYueG1sRE9LawIx&#10;EL4X/A9hhF6KJhZadDWKKAUvBV+Ix2Ez7i5uJstmquu/Nwehx4/vPVt0vlY3amMV2MJoaEAR58FV&#10;XFg4Hn4GY1BRkB3WgcnCgyIs5r23GWYu3HlHt70UKoVwzNBCKdJkWse8JI9xGBrixF1C61ESbAvt&#10;WryncF/rT2O+tceKU0OJDa1Kyq/7P2/BRdL0QWYr59PXWh6r350zE2vf+91yCkqok3/xy71xFtLW&#10;dCXdAD1/AgAA//8DAFBLAQItABQABgAIAAAAIQDb4fbL7gAAAIUBAAATAAAAAAAAAAAAAAAAAAAA&#10;AABbQ29udGVudF9UeXBlc10ueG1sUEsBAi0AFAAGAAgAAAAhAFr0LFu/AAAAFQEAAAsAAAAAAAAA&#10;AAAAAAAAHwEAAF9yZWxzLy5yZWxzUEsBAi0AFAAGAAgAAAAhAAJaGhu+AAAA2gAAAA8AAAAAAAAA&#10;AAAAAAAABwIAAGRycy9kb3ducmV2LnhtbFBLBQYAAAAAAwADALcAAADyAgAAAAA=&#10;" fillcolor="white [3201]" strokecolor="black [3213]" strokeweight=".25pt">
                  <v:textbox>
                    <w:txbxContent>
                      <w:p w:rsidR="007A0049" w:rsidRPr="00D6093D" w:rsidRDefault="007A0049" w:rsidP="00A27087">
                        <w:pPr>
                          <w:spacing w:line="240" w:lineRule="auto"/>
                          <w:rPr>
                            <w:rFonts w:ascii="Times New Roman" w:hAnsi="Times New Roman" w:cs="Times New Roman"/>
                            <w:sz w:val="24"/>
                            <w:szCs w:val="24"/>
                          </w:rPr>
                        </w:pPr>
                        <w:r w:rsidRPr="00D6093D">
                          <w:rPr>
                            <w:rFonts w:ascii="Times New Roman" w:hAnsi="Times New Roman" w:cs="Times New Roman"/>
                            <w:sz w:val="24"/>
                            <w:szCs w:val="24"/>
                          </w:rPr>
                          <w:t>Наличие синергетического эффекта, возникающего при взаимодействии членов коллектива и их кадровых потенциалов</w:t>
                        </w:r>
                      </w:p>
                    </w:txbxContent>
                  </v:textbox>
                </v:rect>
                <v:rect id="Прямоугольник 9" o:spid="_x0000_s1036" style="position:absolute;left:42862;top:16097;width:12478;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AwQAAANoAAAAPAAAAZHJzL2Rvd25yZXYueG1sRI9BawIx&#10;FITvgv8hPKEX0cRCpa5GEUuhF6FqEY+PzXN3cfOybF51/femUPA4zMw3zGLV+VpdqY1VYAuTsQFF&#10;nAdXcWHh5/A5egcVBdlhHZgs3CnCatnvLTBz4cY7uu6lUAnCMUMLpUiTaR3zkjzGcWiIk3cOrUdJ&#10;si20a/GW4L7Wr8ZMtceK00KJDW1Kyi/7X2/BRdI0JPMtp+Pbh9w3250zM2tfBt16Dkqok2f4v/3l&#10;LMzg70q6AXr5AAAA//8DAFBLAQItABQABgAIAAAAIQDb4fbL7gAAAIUBAAATAAAAAAAAAAAAAAAA&#10;AAAAAABbQ29udGVudF9UeXBlc10ueG1sUEsBAi0AFAAGAAgAAAAhAFr0LFu/AAAAFQEAAAsAAAAA&#10;AAAAAAAAAAAAHwEAAF9yZWxzLy5yZWxzUEsBAi0AFAAGAAgAAAAhAG0Wv4DBAAAA2gAAAA8AAAAA&#10;AAAAAAAAAAAABwIAAGRycy9kb3ducmV2LnhtbFBLBQYAAAAAAwADALcAAAD1AgAAAAA=&#10;" fillcolor="white [3201]" strokecolor="black [3213]" strokeweight=".25pt">
                  <v:textbox>
                    <w:txbxContent>
                      <w:p w:rsidR="007A0049" w:rsidRPr="00D6093D" w:rsidRDefault="007A0049" w:rsidP="00A27087">
                        <w:pPr>
                          <w:spacing w:line="240" w:lineRule="auto"/>
                          <w:rPr>
                            <w:rFonts w:ascii="Times New Roman" w:hAnsi="Times New Roman" w:cs="Times New Roman"/>
                            <w:sz w:val="24"/>
                            <w:szCs w:val="24"/>
                          </w:rPr>
                        </w:pPr>
                        <w:r w:rsidRPr="00D6093D">
                          <w:rPr>
                            <w:rFonts w:ascii="Times New Roman" w:hAnsi="Times New Roman" w:cs="Times New Roman"/>
                            <w:sz w:val="24"/>
                            <w:szCs w:val="24"/>
                          </w:rPr>
                          <w:t>Постоянство и квалификация работников предприятия</w:t>
                        </w:r>
                      </w:p>
                    </w:txbxContent>
                  </v:textbox>
                </v:rect>
              </v:group>
            </w:pict>
          </mc:Fallback>
        </mc:AlternateContent>
      </w:r>
    </w:p>
    <w:p w:rsidR="00644557" w:rsidRPr="00CF1219" w:rsidRDefault="00644557" w:rsidP="00CF1219">
      <w:pPr>
        <w:spacing w:after="0" w:line="360" w:lineRule="auto"/>
        <w:jc w:val="both"/>
        <w:rPr>
          <w:rFonts w:ascii="Times New Roman" w:hAnsi="Times New Roman" w:cs="Times New Roman"/>
          <w:sz w:val="28"/>
          <w:szCs w:val="28"/>
        </w:rPr>
      </w:pPr>
    </w:p>
    <w:p w:rsidR="00644557" w:rsidRPr="00CF1219" w:rsidRDefault="00644557" w:rsidP="00CF1219">
      <w:pPr>
        <w:spacing w:after="0" w:line="360" w:lineRule="auto"/>
        <w:jc w:val="both"/>
        <w:rPr>
          <w:rFonts w:ascii="Times New Roman" w:hAnsi="Times New Roman" w:cs="Times New Roman"/>
          <w:sz w:val="28"/>
          <w:szCs w:val="28"/>
        </w:rPr>
      </w:pPr>
    </w:p>
    <w:p w:rsidR="00644557" w:rsidRPr="00CF1219" w:rsidRDefault="00644557" w:rsidP="00CF1219">
      <w:pPr>
        <w:spacing w:after="0" w:line="360" w:lineRule="auto"/>
        <w:jc w:val="both"/>
        <w:rPr>
          <w:rFonts w:ascii="Times New Roman" w:hAnsi="Times New Roman" w:cs="Times New Roman"/>
          <w:sz w:val="28"/>
          <w:szCs w:val="28"/>
        </w:rPr>
      </w:pPr>
    </w:p>
    <w:p w:rsidR="00644557" w:rsidRPr="00CF1219" w:rsidRDefault="00644557" w:rsidP="00CF1219">
      <w:pPr>
        <w:spacing w:after="0" w:line="360" w:lineRule="auto"/>
        <w:jc w:val="both"/>
        <w:rPr>
          <w:rFonts w:ascii="Times New Roman" w:hAnsi="Times New Roman" w:cs="Times New Roman"/>
          <w:sz w:val="28"/>
          <w:szCs w:val="28"/>
        </w:rPr>
      </w:pPr>
    </w:p>
    <w:p w:rsidR="00644557" w:rsidRPr="00CF1219" w:rsidRDefault="00644557" w:rsidP="00CF1219">
      <w:pPr>
        <w:spacing w:after="0" w:line="360" w:lineRule="auto"/>
        <w:jc w:val="both"/>
        <w:rPr>
          <w:rFonts w:ascii="Times New Roman" w:hAnsi="Times New Roman" w:cs="Times New Roman"/>
          <w:sz w:val="28"/>
          <w:szCs w:val="28"/>
        </w:rPr>
      </w:pPr>
    </w:p>
    <w:p w:rsidR="00644557" w:rsidRPr="00CF1219" w:rsidRDefault="00644557" w:rsidP="00CF1219">
      <w:pPr>
        <w:spacing w:after="0" w:line="360" w:lineRule="auto"/>
        <w:jc w:val="both"/>
        <w:rPr>
          <w:rFonts w:ascii="Times New Roman" w:hAnsi="Times New Roman" w:cs="Times New Roman"/>
          <w:sz w:val="28"/>
          <w:szCs w:val="28"/>
        </w:rPr>
      </w:pPr>
    </w:p>
    <w:p w:rsidR="00644557" w:rsidRPr="00CF1219" w:rsidRDefault="00644557" w:rsidP="00CF1219">
      <w:pPr>
        <w:spacing w:after="0" w:line="360" w:lineRule="auto"/>
        <w:jc w:val="both"/>
        <w:rPr>
          <w:rFonts w:ascii="Times New Roman" w:hAnsi="Times New Roman" w:cs="Times New Roman"/>
          <w:sz w:val="28"/>
          <w:szCs w:val="28"/>
        </w:rPr>
      </w:pPr>
    </w:p>
    <w:p w:rsidR="00644557" w:rsidRPr="00CF1219" w:rsidRDefault="00644557" w:rsidP="00CF1219">
      <w:pPr>
        <w:spacing w:after="0" w:line="360" w:lineRule="auto"/>
        <w:jc w:val="both"/>
        <w:rPr>
          <w:rFonts w:ascii="Times New Roman" w:hAnsi="Times New Roman" w:cs="Times New Roman"/>
          <w:sz w:val="28"/>
          <w:szCs w:val="28"/>
        </w:rPr>
      </w:pPr>
    </w:p>
    <w:p w:rsidR="00496078" w:rsidRDefault="00496078" w:rsidP="00CF1219">
      <w:pPr>
        <w:spacing w:after="0" w:line="360" w:lineRule="auto"/>
        <w:jc w:val="both"/>
        <w:rPr>
          <w:rFonts w:ascii="Times New Roman" w:hAnsi="Times New Roman" w:cs="Times New Roman"/>
          <w:sz w:val="28"/>
          <w:szCs w:val="28"/>
        </w:rPr>
      </w:pPr>
    </w:p>
    <w:p w:rsidR="007F4442" w:rsidRDefault="007F4442" w:rsidP="00CF1219">
      <w:pPr>
        <w:spacing w:after="0" w:line="360" w:lineRule="auto"/>
        <w:jc w:val="both"/>
        <w:rPr>
          <w:rFonts w:ascii="Times New Roman" w:hAnsi="Times New Roman" w:cs="Times New Roman"/>
          <w:sz w:val="28"/>
          <w:szCs w:val="28"/>
        </w:rPr>
      </w:pPr>
    </w:p>
    <w:p w:rsidR="00733759" w:rsidRPr="00CF1219" w:rsidRDefault="00733759" w:rsidP="00CF1219">
      <w:pPr>
        <w:spacing w:after="0" w:line="360" w:lineRule="auto"/>
        <w:jc w:val="both"/>
        <w:rPr>
          <w:rFonts w:ascii="Times New Roman" w:hAnsi="Times New Roman" w:cs="Times New Roman"/>
          <w:sz w:val="28"/>
          <w:szCs w:val="28"/>
        </w:rPr>
      </w:pPr>
    </w:p>
    <w:p w:rsidR="005E483B" w:rsidRPr="00CF1219" w:rsidRDefault="005E483B" w:rsidP="0081500E">
      <w:pPr>
        <w:spacing w:after="0" w:line="360" w:lineRule="auto"/>
        <w:jc w:val="center"/>
        <w:rPr>
          <w:rFonts w:ascii="Times New Roman" w:hAnsi="Times New Roman" w:cs="Times New Roman"/>
          <w:sz w:val="28"/>
          <w:szCs w:val="28"/>
        </w:rPr>
      </w:pPr>
      <w:r w:rsidRPr="00CF1219">
        <w:rPr>
          <w:rFonts w:ascii="Times New Roman" w:hAnsi="Times New Roman" w:cs="Times New Roman"/>
          <w:sz w:val="28"/>
          <w:szCs w:val="28"/>
        </w:rPr>
        <w:t>Рисунок 1 – Признаки кадрового потенциала</w:t>
      </w:r>
    </w:p>
    <w:p w:rsidR="00DC5D16" w:rsidRPr="00CF1219" w:rsidRDefault="00DC5D16" w:rsidP="00CF1219">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lastRenderedPageBreak/>
        <w:t>В теории и практике экономическую оценку получают конкретные качественные характеристики кадрового потенциала, такие как численность, структура кадров, профессиональный состав, знания, квалификация, навыки, накопленный производственный опыт.</w:t>
      </w:r>
    </w:p>
    <w:p w:rsidR="00092C41" w:rsidRPr="00CF1219" w:rsidRDefault="00092C41" w:rsidP="00CF1219">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 xml:space="preserve">Содержание кадрового потенциала </w:t>
      </w:r>
      <w:r w:rsidR="00E74B15" w:rsidRPr="00CF1219">
        <w:rPr>
          <w:rFonts w:ascii="Times New Roman" w:hAnsi="Times New Roman" w:cs="Times New Roman"/>
          <w:sz w:val="28"/>
          <w:szCs w:val="28"/>
        </w:rPr>
        <w:t>основывается на следующем определении кадров: кадры – это квалифицированные, специально подготовленные для той или иной деятельности работники. Кадровый потенциал заложен в тех функциях, которые работник исполняет как профессионал и в силу своих способностей, умений, знаний и опыта может обеспечить эффективное функционирование производства. Исходя из этого, анализ кадрового потенциала необходимо проводить, учитывая экономические предпосылки, в тесной взаимосвязи с научно-техническим, трудовым и производственным потенциалом, так как они оказывают непосредственное влияние на количественные и качественные параметры кадрового потенциала, закономерности его развития и эффективного использования.</w:t>
      </w:r>
    </w:p>
    <w:p w:rsidR="00F432BA" w:rsidRDefault="0027025E" w:rsidP="00CF1219">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Все работники обладают трудовым потенциалом – совокупностью физических и духовных качеств человека, определяющих возможность и границы его участия в трудовой деятельности, а также способность достигать в заданных условиях необходимых результатов и совершенствоваться в процессе труда</w:t>
      </w:r>
      <w:r w:rsidR="00A15D11" w:rsidRPr="00A15D11">
        <w:rPr>
          <w:rFonts w:ascii="Times New Roman" w:hAnsi="Times New Roman" w:cs="Times New Roman"/>
          <w:sz w:val="28"/>
          <w:szCs w:val="28"/>
        </w:rPr>
        <w:t xml:space="preserve"> [</w:t>
      </w:r>
      <w:r w:rsidR="00651336">
        <w:rPr>
          <w:rFonts w:ascii="Times New Roman" w:hAnsi="Times New Roman" w:cs="Times New Roman"/>
          <w:sz w:val="28"/>
          <w:szCs w:val="28"/>
        </w:rPr>
        <w:t>26</w:t>
      </w:r>
      <w:r w:rsidR="00A15D11" w:rsidRPr="00A15D11">
        <w:rPr>
          <w:rFonts w:ascii="Times New Roman" w:hAnsi="Times New Roman" w:cs="Times New Roman"/>
          <w:sz w:val="28"/>
          <w:szCs w:val="28"/>
        </w:rPr>
        <w:t>]</w:t>
      </w:r>
      <w:r w:rsidRPr="00CF1219">
        <w:rPr>
          <w:rFonts w:ascii="Times New Roman" w:hAnsi="Times New Roman" w:cs="Times New Roman"/>
          <w:sz w:val="28"/>
          <w:szCs w:val="28"/>
        </w:rPr>
        <w:t>.</w:t>
      </w:r>
      <w:r w:rsidR="00F314EB" w:rsidRPr="00CF1219">
        <w:rPr>
          <w:rFonts w:ascii="Times New Roman" w:hAnsi="Times New Roman" w:cs="Times New Roman"/>
          <w:sz w:val="28"/>
          <w:szCs w:val="28"/>
        </w:rPr>
        <w:t xml:space="preserve"> </w:t>
      </w:r>
    </w:p>
    <w:p w:rsidR="000E7540" w:rsidRPr="00CF1219" w:rsidRDefault="000E7540" w:rsidP="00CF1219">
      <w:pPr>
        <w:spacing w:after="0" w:line="360" w:lineRule="auto"/>
        <w:ind w:firstLine="709"/>
        <w:jc w:val="both"/>
        <w:rPr>
          <w:rFonts w:ascii="Times New Roman" w:hAnsi="Times New Roman" w:cs="Times New Roman"/>
          <w:color w:val="000000"/>
          <w:sz w:val="28"/>
          <w:szCs w:val="28"/>
          <w:shd w:val="clear" w:color="auto" w:fill="FFFFFF"/>
        </w:rPr>
      </w:pPr>
      <w:r w:rsidRPr="00CF1219">
        <w:rPr>
          <w:rFonts w:ascii="Times New Roman" w:hAnsi="Times New Roman" w:cs="Times New Roman"/>
          <w:color w:val="000000"/>
          <w:sz w:val="28"/>
          <w:szCs w:val="28"/>
          <w:shd w:val="clear" w:color="auto" w:fill="FFFFFF"/>
        </w:rPr>
        <w:t xml:space="preserve">Главное отличие содержания категории «кадровый потенциал» от категории «трудовые ресурсы» заключается в том, что трудовые ресурсы – это количественная характеристика рабочей силы вообще, безотносительно к какой-либо организации, что противоречит одному </w:t>
      </w:r>
      <w:r w:rsidR="00B0108F" w:rsidRPr="00CF1219">
        <w:rPr>
          <w:rFonts w:ascii="Times New Roman" w:hAnsi="Times New Roman" w:cs="Times New Roman"/>
          <w:color w:val="000000"/>
          <w:sz w:val="28"/>
          <w:szCs w:val="28"/>
          <w:shd w:val="clear" w:color="auto" w:fill="FFFFFF"/>
        </w:rPr>
        <w:t>и</w:t>
      </w:r>
      <w:r w:rsidRPr="00CF1219">
        <w:rPr>
          <w:rFonts w:ascii="Times New Roman" w:hAnsi="Times New Roman" w:cs="Times New Roman"/>
          <w:color w:val="000000"/>
          <w:sz w:val="28"/>
          <w:szCs w:val="28"/>
          <w:shd w:val="clear" w:color="auto" w:fill="FFFFFF"/>
        </w:rPr>
        <w:t>з свойств кадров – быть постоянным составом организации. Проекция «трудовых ресурсов» вообще на «трудовые ресурсы» организации образует определение персонала – это весь личный состав организации, работающий по найму; постоянные и временные, квалифицированные и неквалифицированные работники.</w:t>
      </w:r>
    </w:p>
    <w:p w:rsidR="00B0108F" w:rsidRPr="00CF1219" w:rsidRDefault="00B0108F" w:rsidP="00CF1219">
      <w:pPr>
        <w:spacing w:after="0" w:line="360" w:lineRule="auto"/>
        <w:ind w:firstLine="709"/>
        <w:jc w:val="both"/>
        <w:rPr>
          <w:rFonts w:ascii="Times New Roman" w:hAnsi="Times New Roman" w:cs="Times New Roman"/>
          <w:color w:val="000000"/>
          <w:sz w:val="28"/>
          <w:szCs w:val="28"/>
          <w:shd w:val="clear" w:color="auto" w:fill="FFFFFF"/>
        </w:rPr>
      </w:pPr>
      <w:r w:rsidRPr="00CF1219">
        <w:rPr>
          <w:rFonts w:ascii="Times New Roman" w:hAnsi="Times New Roman" w:cs="Times New Roman"/>
          <w:color w:val="000000"/>
          <w:sz w:val="28"/>
          <w:szCs w:val="28"/>
          <w:shd w:val="clear" w:color="auto" w:fill="FFFFFF"/>
        </w:rPr>
        <w:t xml:space="preserve">Трудовой потенциал представляет собой предельную величину возможного участия трудящихся с учетом психофизиологических </w:t>
      </w:r>
      <w:r w:rsidRPr="00CF1219">
        <w:rPr>
          <w:rFonts w:ascii="Times New Roman" w:hAnsi="Times New Roman" w:cs="Times New Roman"/>
          <w:color w:val="000000"/>
          <w:sz w:val="28"/>
          <w:szCs w:val="28"/>
          <w:shd w:val="clear" w:color="auto" w:fill="FFFFFF"/>
        </w:rPr>
        <w:lastRenderedPageBreak/>
        <w:t>особенностей, уровня профессиональных знаний и накопленного опыта, совокупность всех способностей и возможностей человека осуществлять трудовую деятельность, все возможное количество и качество труда, которым располагает общество при имеющемся уровне науки и техники.</w:t>
      </w:r>
      <w:r w:rsidR="00C97AD1" w:rsidRPr="00CF1219">
        <w:rPr>
          <w:rFonts w:ascii="Times New Roman" w:hAnsi="Times New Roman" w:cs="Times New Roman"/>
          <w:color w:val="000000"/>
          <w:sz w:val="28"/>
          <w:szCs w:val="28"/>
          <w:shd w:val="clear" w:color="auto" w:fill="FFFFFF"/>
        </w:rPr>
        <w:t xml:space="preserve"> Это отличает трудовой потенциал от кадрового потенциала по свойству квалифицированности.</w:t>
      </w:r>
    </w:p>
    <w:p w:rsidR="00C97AD1" w:rsidRPr="00CF1219" w:rsidRDefault="00C97AD1" w:rsidP="00CF1219">
      <w:pPr>
        <w:spacing w:after="0" w:line="360" w:lineRule="auto"/>
        <w:ind w:firstLine="709"/>
        <w:jc w:val="both"/>
        <w:rPr>
          <w:rFonts w:ascii="Times New Roman" w:hAnsi="Times New Roman" w:cs="Times New Roman"/>
          <w:color w:val="000000"/>
          <w:sz w:val="28"/>
          <w:szCs w:val="28"/>
          <w:shd w:val="clear" w:color="auto" w:fill="FFFFFF"/>
        </w:rPr>
      </w:pPr>
      <w:r w:rsidRPr="00CF1219">
        <w:rPr>
          <w:rFonts w:ascii="Times New Roman" w:hAnsi="Times New Roman" w:cs="Times New Roman"/>
          <w:color w:val="000000"/>
          <w:sz w:val="28"/>
          <w:szCs w:val="28"/>
          <w:shd w:val="clear" w:color="auto" w:fill="FFFFFF"/>
        </w:rPr>
        <w:t>На этих различиях акцентировал внимание В.А. Шаховой</w:t>
      </w:r>
      <w:r w:rsidR="00E72E05" w:rsidRPr="00CF1219">
        <w:rPr>
          <w:rFonts w:ascii="Times New Roman" w:hAnsi="Times New Roman" w:cs="Times New Roman"/>
          <w:color w:val="000000"/>
          <w:sz w:val="28"/>
          <w:szCs w:val="28"/>
          <w:shd w:val="clear" w:color="auto" w:fill="FFFFFF"/>
        </w:rPr>
        <w:t>, доктор экономических наук.</w:t>
      </w:r>
      <w:r w:rsidRPr="00CF1219">
        <w:rPr>
          <w:rFonts w:ascii="Times New Roman" w:hAnsi="Times New Roman" w:cs="Times New Roman"/>
          <w:color w:val="000000"/>
          <w:sz w:val="28"/>
          <w:szCs w:val="28"/>
          <w:shd w:val="clear" w:color="auto" w:fill="FFFFFF"/>
        </w:rPr>
        <w:t xml:space="preserve"> </w:t>
      </w:r>
      <w:r w:rsidR="00E826DD" w:rsidRPr="00CF1219">
        <w:rPr>
          <w:rFonts w:ascii="Times New Roman" w:hAnsi="Times New Roman" w:cs="Times New Roman"/>
          <w:color w:val="000000"/>
          <w:sz w:val="28"/>
          <w:szCs w:val="28"/>
          <w:shd w:val="clear" w:color="auto" w:fill="FFFFFF"/>
        </w:rPr>
        <w:t>Он писал: «Если в состав трудовых ресурсов включают всех фактических и потенциальных работников, обладающих общей способностью к труду, то в состав кадров следует включать только работников, обладающих профессиональной трудоспособностью, то есть имеющих специальную подготовку. В результате, величины трудовых ресурсов и кадров различаются на ту часть работников, которую составляют неквалифицированные или низкоквалифицированные рабочие».</w:t>
      </w:r>
    </w:p>
    <w:p w:rsidR="00920637" w:rsidRPr="00CF1219" w:rsidRDefault="00920637" w:rsidP="00CF1219">
      <w:pPr>
        <w:spacing w:after="0" w:line="360" w:lineRule="auto"/>
        <w:ind w:firstLine="709"/>
        <w:jc w:val="both"/>
        <w:rPr>
          <w:rFonts w:ascii="Times New Roman" w:hAnsi="Times New Roman" w:cs="Times New Roman"/>
          <w:color w:val="000000"/>
          <w:sz w:val="28"/>
          <w:szCs w:val="28"/>
          <w:shd w:val="clear" w:color="auto" w:fill="FFFFFF"/>
        </w:rPr>
      </w:pPr>
      <w:r w:rsidRPr="00CF1219">
        <w:rPr>
          <w:rFonts w:ascii="Times New Roman" w:hAnsi="Times New Roman" w:cs="Times New Roman"/>
          <w:color w:val="000000"/>
          <w:sz w:val="28"/>
          <w:szCs w:val="28"/>
          <w:shd w:val="clear" w:color="auto" w:fill="FFFFFF"/>
        </w:rPr>
        <w:t>Следовательно, кадровый потенциал меньше трудового потенциала организации на величину потенциальных возможностей неквалифицированных и низкоквалифицированных работников, нештатных работников и совместителей.</w:t>
      </w:r>
    </w:p>
    <w:p w:rsidR="00920637" w:rsidRPr="00CF1219" w:rsidRDefault="008D6CD4" w:rsidP="00CF1219">
      <w:pPr>
        <w:spacing w:after="0" w:line="360" w:lineRule="auto"/>
        <w:ind w:firstLine="709"/>
        <w:jc w:val="both"/>
        <w:rPr>
          <w:rFonts w:ascii="Times New Roman" w:hAnsi="Times New Roman" w:cs="Times New Roman"/>
          <w:color w:val="000000"/>
          <w:sz w:val="28"/>
          <w:szCs w:val="28"/>
          <w:shd w:val="clear" w:color="auto" w:fill="FFFFFF"/>
        </w:rPr>
      </w:pPr>
      <w:r w:rsidRPr="00CF1219">
        <w:rPr>
          <w:rFonts w:ascii="Times New Roman" w:hAnsi="Times New Roman" w:cs="Times New Roman"/>
          <w:color w:val="000000"/>
          <w:sz w:val="28"/>
          <w:szCs w:val="28"/>
          <w:shd w:val="clear" w:color="auto" w:fill="FFFFFF"/>
        </w:rPr>
        <w:t xml:space="preserve">Также, различия между кадрами и кадровым потенциалом подчеркивают Н.П. Беляцкий, С.Е. </w:t>
      </w:r>
      <w:proofErr w:type="spellStart"/>
      <w:r w:rsidRPr="00CF1219">
        <w:rPr>
          <w:rFonts w:ascii="Times New Roman" w:hAnsi="Times New Roman" w:cs="Times New Roman"/>
          <w:color w:val="000000"/>
          <w:sz w:val="28"/>
          <w:szCs w:val="28"/>
          <w:shd w:val="clear" w:color="auto" w:fill="FFFFFF"/>
        </w:rPr>
        <w:t>Веселько</w:t>
      </w:r>
      <w:proofErr w:type="spellEnd"/>
      <w:r w:rsidRPr="00CF1219">
        <w:rPr>
          <w:rFonts w:ascii="Times New Roman" w:hAnsi="Times New Roman" w:cs="Times New Roman"/>
          <w:color w:val="000000"/>
          <w:sz w:val="28"/>
          <w:szCs w:val="28"/>
          <w:shd w:val="clear" w:color="auto" w:fill="FFFFFF"/>
        </w:rPr>
        <w:t xml:space="preserve"> и П. Рой. По их мнению, если кадры — это совокупность работников тех или иных профессий и специальностей, того или иного уровня подготовки и образования, то кадровый потенциал включает в себя не только кадры, но и определенный круг возможностей данной совокупности кадров в осуществлении целенаправленных действий, которые следуют из задач функционирования и развития данной системы.</w:t>
      </w:r>
      <w:r w:rsidR="000B67F3" w:rsidRPr="00CF1219">
        <w:rPr>
          <w:rFonts w:ascii="Times New Roman" w:hAnsi="Times New Roman" w:cs="Times New Roman"/>
          <w:color w:val="000000"/>
          <w:sz w:val="28"/>
          <w:szCs w:val="28"/>
          <w:shd w:val="clear" w:color="auto" w:fill="FFFFFF"/>
        </w:rPr>
        <w:t xml:space="preserve"> Несмотря на то, что кадровый потенциал организации зависит от потенциалов кадров этой организации, он не является их суммой</w:t>
      </w:r>
      <w:r w:rsidR="00F96D43" w:rsidRPr="00CF1219">
        <w:rPr>
          <w:rFonts w:ascii="Times New Roman" w:hAnsi="Times New Roman" w:cs="Times New Roman"/>
          <w:color w:val="000000"/>
          <w:sz w:val="28"/>
          <w:szCs w:val="28"/>
          <w:shd w:val="clear" w:color="auto" w:fill="FFFFFF"/>
        </w:rPr>
        <w:t>. Кадровый потенциал обладает свойством целостности, принципиально отличным от свойств, присущих потенциалу каждого работника в отдельности.</w:t>
      </w:r>
    </w:p>
    <w:p w:rsidR="00E61041" w:rsidRDefault="00E61041" w:rsidP="00CF1219">
      <w:pPr>
        <w:spacing w:after="0" w:line="360" w:lineRule="auto"/>
        <w:ind w:firstLine="709"/>
        <w:jc w:val="both"/>
        <w:rPr>
          <w:rFonts w:ascii="Times New Roman" w:hAnsi="Times New Roman" w:cs="Times New Roman"/>
          <w:color w:val="000000"/>
          <w:sz w:val="28"/>
          <w:szCs w:val="28"/>
          <w:shd w:val="clear" w:color="auto" w:fill="FFFFFF"/>
        </w:rPr>
      </w:pPr>
      <w:r w:rsidRPr="00CF1219">
        <w:rPr>
          <w:rFonts w:ascii="Times New Roman" w:hAnsi="Times New Roman" w:cs="Times New Roman"/>
          <w:color w:val="000000"/>
          <w:sz w:val="28"/>
          <w:szCs w:val="28"/>
          <w:shd w:val="clear" w:color="auto" w:fill="FFFFFF"/>
        </w:rPr>
        <w:lastRenderedPageBreak/>
        <w:t xml:space="preserve">Близкой является точка зрения Т.В. </w:t>
      </w:r>
      <w:proofErr w:type="spellStart"/>
      <w:r w:rsidR="00A37BEC" w:rsidRPr="00CF1219">
        <w:rPr>
          <w:rFonts w:ascii="Times New Roman" w:hAnsi="Times New Roman" w:cs="Times New Roman"/>
          <w:color w:val="000000"/>
          <w:sz w:val="28"/>
          <w:szCs w:val="28"/>
          <w:shd w:val="clear" w:color="auto" w:fill="FFFFFF"/>
        </w:rPr>
        <w:t>Берглезовой</w:t>
      </w:r>
      <w:proofErr w:type="spellEnd"/>
      <w:r w:rsidR="00A37BEC" w:rsidRPr="00CF1219">
        <w:rPr>
          <w:rFonts w:ascii="Times New Roman" w:hAnsi="Times New Roman" w:cs="Times New Roman"/>
          <w:color w:val="000000"/>
          <w:sz w:val="28"/>
          <w:szCs w:val="28"/>
          <w:shd w:val="clear" w:color="auto" w:fill="FFFFFF"/>
        </w:rPr>
        <w:t>, которая исследует особенности кадрового потенциала отрасли. По ее мнению, основное отличие данных близких понятий состоит в том, что кадры, прежде всего, являются штатными работниками, исполняющими конкретные трудовые функции. Кадровый потенциал существенно превышает количество занятых в отрасли, он включает в себя всех работающих и не работающих, кто по уровню образования, опыту и квалификации может выполнять те или иные функции, но в силу каких-либо причин не задействован в системе или задействован, но не в соответствии со своим уровнем образования и квалификации.</w:t>
      </w:r>
      <w:r w:rsidR="00913C95" w:rsidRPr="00CF1219">
        <w:rPr>
          <w:rFonts w:ascii="Times New Roman" w:hAnsi="Times New Roman" w:cs="Times New Roman"/>
          <w:color w:val="000000"/>
          <w:sz w:val="28"/>
          <w:szCs w:val="28"/>
          <w:shd w:val="clear" w:color="auto" w:fill="FFFFFF"/>
        </w:rPr>
        <w:t xml:space="preserve"> Таким образом, категория «кадры» дает представление о профессиональном и квалификационном составе работников, но по существу раскрывает лишь статическую сторону свойств и качества, присущих данной категории. Она не отражает многообразие признаков динамического характера, например, мобильности кадров, способности решать те или иные поставленные профессиональные задачи. Для этих целей более приемлемой и подходящей является категория «кадровый потенциал»</w:t>
      </w:r>
      <w:r w:rsidR="00DA3250" w:rsidRPr="00DA3250">
        <w:rPr>
          <w:rFonts w:ascii="Times New Roman" w:hAnsi="Times New Roman" w:cs="Times New Roman"/>
          <w:color w:val="000000"/>
          <w:sz w:val="28"/>
          <w:szCs w:val="28"/>
          <w:shd w:val="clear" w:color="auto" w:fill="FFFFFF"/>
        </w:rPr>
        <w:t xml:space="preserve"> [</w:t>
      </w:r>
      <w:r w:rsidR="007F19DC">
        <w:rPr>
          <w:rFonts w:ascii="Times New Roman" w:hAnsi="Times New Roman" w:cs="Times New Roman"/>
          <w:color w:val="000000"/>
          <w:sz w:val="28"/>
          <w:szCs w:val="28"/>
          <w:shd w:val="clear" w:color="auto" w:fill="FFFFFF"/>
        </w:rPr>
        <w:t>8</w:t>
      </w:r>
      <w:r w:rsidR="00DA3250" w:rsidRPr="00DA3250">
        <w:rPr>
          <w:rFonts w:ascii="Times New Roman" w:hAnsi="Times New Roman" w:cs="Times New Roman"/>
          <w:color w:val="000000"/>
          <w:sz w:val="28"/>
          <w:szCs w:val="28"/>
          <w:shd w:val="clear" w:color="auto" w:fill="FFFFFF"/>
        </w:rPr>
        <w:t>]</w:t>
      </w:r>
      <w:r w:rsidR="00913C95" w:rsidRPr="00CF1219">
        <w:rPr>
          <w:rFonts w:ascii="Times New Roman" w:hAnsi="Times New Roman" w:cs="Times New Roman"/>
          <w:color w:val="000000"/>
          <w:sz w:val="28"/>
          <w:szCs w:val="28"/>
          <w:shd w:val="clear" w:color="auto" w:fill="FFFFFF"/>
        </w:rPr>
        <w:t>.</w:t>
      </w:r>
    </w:p>
    <w:p w:rsidR="00675461" w:rsidRPr="00CF1219" w:rsidRDefault="00675461" w:rsidP="00CF1219">
      <w:pPr>
        <w:spacing w:after="0" w:line="360" w:lineRule="auto"/>
        <w:ind w:firstLine="709"/>
        <w:jc w:val="both"/>
        <w:rPr>
          <w:rFonts w:ascii="Times New Roman" w:hAnsi="Times New Roman" w:cs="Times New Roman"/>
          <w:color w:val="000000"/>
          <w:sz w:val="28"/>
          <w:szCs w:val="28"/>
          <w:shd w:val="clear" w:color="auto" w:fill="FFFFFF"/>
        </w:rPr>
      </w:pPr>
    </w:p>
    <w:p w:rsidR="0088247B" w:rsidRPr="00675461" w:rsidRDefault="009375D7" w:rsidP="009375D7">
      <w:pPr>
        <w:pStyle w:val="a3"/>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1.2 </w:t>
      </w:r>
      <w:r w:rsidR="0088247B" w:rsidRPr="00675461">
        <w:rPr>
          <w:rFonts w:ascii="Times New Roman" w:hAnsi="Times New Roman" w:cs="Times New Roman"/>
          <w:sz w:val="28"/>
          <w:szCs w:val="28"/>
        </w:rPr>
        <w:t>Виды и структура кадрового потенциала</w:t>
      </w:r>
    </w:p>
    <w:p w:rsidR="00675461" w:rsidRPr="00CF1219" w:rsidRDefault="003551FA" w:rsidP="00151351">
      <w:pPr>
        <w:shd w:val="clear" w:color="auto" w:fill="FFFFFF"/>
        <w:spacing w:before="100" w:beforeAutospacing="1" w:after="0" w:line="360" w:lineRule="auto"/>
        <w:ind w:firstLine="708"/>
        <w:jc w:val="both"/>
        <w:rPr>
          <w:rFonts w:ascii="Times New Roman" w:eastAsia="Times New Roman" w:hAnsi="Times New Roman" w:cs="Times New Roman"/>
          <w:color w:val="111111"/>
          <w:sz w:val="28"/>
          <w:szCs w:val="28"/>
          <w:lang w:eastAsia="ru-RU"/>
        </w:rPr>
      </w:pPr>
      <w:r w:rsidRPr="00CF1219">
        <w:rPr>
          <w:rFonts w:ascii="Times New Roman" w:eastAsia="Times New Roman" w:hAnsi="Times New Roman" w:cs="Times New Roman"/>
          <w:color w:val="111111"/>
          <w:sz w:val="28"/>
          <w:szCs w:val="28"/>
          <w:lang w:eastAsia="ru-RU"/>
        </w:rPr>
        <w:t>Являясь целостной системой, кадровый потенциал имеет свою структуру, представляющую собой соотношение характеристик групп работников и отношений между ними</w:t>
      </w:r>
      <w:r w:rsidR="00D50648" w:rsidRPr="00D50648">
        <w:rPr>
          <w:rFonts w:ascii="Times New Roman" w:eastAsia="Times New Roman" w:hAnsi="Times New Roman" w:cs="Times New Roman"/>
          <w:color w:val="111111"/>
          <w:sz w:val="28"/>
          <w:szCs w:val="28"/>
          <w:lang w:eastAsia="ru-RU"/>
        </w:rPr>
        <w:t xml:space="preserve"> [</w:t>
      </w:r>
      <w:r w:rsidR="00704228">
        <w:rPr>
          <w:rFonts w:ascii="Times New Roman" w:eastAsia="Times New Roman" w:hAnsi="Times New Roman" w:cs="Times New Roman"/>
          <w:color w:val="111111"/>
          <w:sz w:val="28"/>
          <w:szCs w:val="28"/>
          <w:lang w:eastAsia="ru-RU"/>
        </w:rPr>
        <w:t>28</w:t>
      </w:r>
      <w:r w:rsidR="00D50648" w:rsidRPr="00D50648">
        <w:rPr>
          <w:rFonts w:ascii="Times New Roman" w:eastAsia="Times New Roman" w:hAnsi="Times New Roman" w:cs="Times New Roman"/>
          <w:color w:val="111111"/>
          <w:sz w:val="28"/>
          <w:szCs w:val="28"/>
          <w:lang w:eastAsia="ru-RU"/>
        </w:rPr>
        <w:t>]</w:t>
      </w:r>
      <w:r w:rsidRPr="00CF1219">
        <w:rPr>
          <w:rFonts w:ascii="Times New Roman" w:eastAsia="Times New Roman" w:hAnsi="Times New Roman" w:cs="Times New Roman"/>
          <w:color w:val="111111"/>
          <w:sz w:val="28"/>
          <w:szCs w:val="28"/>
          <w:lang w:eastAsia="ru-RU"/>
        </w:rPr>
        <w:t>. Существует несколько вариантов структурирования кадрового потенциала, в частности, выделяют</w:t>
      </w:r>
      <w:r w:rsidRPr="00CF1219">
        <w:rPr>
          <w:rFonts w:ascii="Times New Roman" w:eastAsia="Times New Roman" w:hAnsi="Times New Roman" w:cs="Times New Roman"/>
          <w:b/>
          <w:bCs/>
          <w:color w:val="111111"/>
          <w:sz w:val="28"/>
          <w:szCs w:val="28"/>
          <w:lang w:eastAsia="ru-RU"/>
        </w:rPr>
        <w:t> </w:t>
      </w:r>
      <w:r w:rsidRPr="00CF1219">
        <w:rPr>
          <w:rFonts w:ascii="Times New Roman" w:eastAsia="Times New Roman" w:hAnsi="Times New Roman" w:cs="Times New Roman"/>
          <w:color w:val="111111"/>
          <w:sz w:val="28"/>
          <w:szCs w:val="28"/>
          <w:lang w:eastAsia="ru-RU"/>
        </w:rPr>
        <w:t>струк</w:t>
      </w:r>
      <w:r w:rsidRPr="00CF1219">
        <w:rPr>
          <w:rFonts w:ascii="Times New Roman" w:eastAsia="Times New Roman" w:hAnsi="Times New Roman" w:cs="Times New Roman"/>
          <w:color w:val="111111"/>
          <w:sz w:val="28"/>
          <w:szCs w:val="28"/>
          <w:lang w:eastAsia="ru-RU"/>
        </w:rPr>
        <w:softHyphen/>
        <w:t>туру потенциала и структуру кадров (таблица 1).</w:t>
      </w:r>
    </w:p>
    <w:p w:rsidR="003551FA" w:rsidRPr="004C287F" w:rsidRDefault="003551FA" w:rsidP="00AF48C9">
      <w:pPr>
        <w:shd w:val="clear" w:color="auto" w:fill="FFFFFF"/>
        <w:spacing w:before="200" w:after="200" w:line="360" w:lineRule="auto"/>
        <w:jc w:val="both"/>
        <w:rPr>
          <w:rFonts w:ascii="Times New Roman" w:eastAsia="Times New Roman" w:hAnsi="Times New Roman" w:cs="Times New Roman"/>
          <w:color w:val="111111"/>
          <w:sz w:val="28"/>
          <w:szCs w:val="28"/>
          <w:lang w:eastAsia="ru-RU"/>
        </w:rPr>
      </w:pPr>
      <w:r w:rsidRPr="00CF1219">
        <w:rPr>
          <w:rFonts w:ascii="Times New Roman" w:eastAsia="Times New Roman" w:hAnsi="Times New Roman" w:cs="Times New Roman"/>
          <w:color w:val="111111"/>
          <w:sz w:val="28"/>
          <w:szCs w:val="28"/>
          <w:lang w:eastAsia="ru-RU"/>
        </w:rPr>
        <w:t>Таблица 1</w:t>
      </w:r>
      <w:r w:rsidR="00A40D64">
        <w:rPr>
          <w:rFonts w:ascii="Times New Roman" w:eastAsia="Times New Roman" w:hAnsi="Times New Roman" w:cs="Times New Roman"/>
          <w:color w:val="111111"/>
          <w:sz w:val="28"/>
          <w:szCs w:val="28"/>
          <w:lang w:eastAsia="ru-RU"/>
        </w:rPr>
        <w:t xml:space="preserve"> </w:t>
      </w:r>
      <w:r w:rsidR="00520099">
        <w:rPr>
          <w:rFonts w:ascii="Times New Roman" w:eastAsia="Times New Roman" w:hAnsi="Times New Roman" w:cs="Times New Roman"/>
          <w:color w:val="111111"/>
          <w:sz w:val="28"/>
          <w:szCs w:val="28"/>
          <w:lang w:eastAsia="ru-RU"/>
        </w:rPr>
        <w:sym w:font="Symbol" w:char="F02D"/>
      </w:r>
      <w:r w:rsidR="00A40D64">
        <w:rPr>
          <w:rFonts w:ascii="Times New Roman" w:eastAsia="Times New Roman" w:hAnsi="Times New Roman" w:cs="Times New Roman"/>
          <w:color w:val="111111"/>
          <w:sz w:val="28"/>
          <w:szCs w:val="28"/>
          <w:lang w:eastAsia="ru-RU"/>
        </w:rPr>
        <w:t xml:space="preserve"> </w:t>
      </w:r>
      <w:r w:rsidRPr="00CF1219">
        <w:rPr>
          <w:rFonts w:ascii="Times New Roman" w:eastAsia="Times New Roman" w:hAnsi="Times New Roman" w:cs="Times New Roman"/>
          <w:color w:val="111111"/>
          <w:sz w:val="28"/>
          <w:szCs w:val="28"/>
          <w:lang w:eastAsia="ru-RU"/>
        </w:rPr>
        <w:t xml:space="preserve">Виды структур кадрового потенциала предприятия и характеристика их элементов </w:t>
      </w:r>
      <w:r w:rsidR="004C287F" w:rsidRPr="004C287F">
        <w:rPr>
          <w:rFonts w:ascii="Times New Roman" w:eastAsia="Times New Roman" w:hAnsi="Times New Roman" w:cs="Times New Roman"/>
          <w:color w:val="111111"/>
          <w:sz w:val="28"/>
          <w:szCs w:val="28"/>
          <w:lang w:eastAsia="ru-RU"/>
        </w:rPr>
        <w:t>[</w:t>
      </w:r>
      <w:r w:rsidR="004C287F" w:rsidRPr="00502F2A">
        <w:rPr>
          <w:rFonts w:ascii="Times New Roman" w:eastAsia="Times New Roman" w:hAnsi="Times New Roman" w:cs="Times New Roman"/>
          <w:color w:val="111111"/>
          <w:sz w:val="28"/>
          <w:szCs w:val="28"/>
          <w:lang w:eastAsia="ru-RU"/>
        </w:rPr>
        <w:t>3</w:t>
      </w:r>
      <w:r w:rsidR="004C287F" w:rsidRPr="004C287F">
        <w:rPr>
          <w:rFonts w:ascii="Times New Roman" w:eastAsia="Times New Roman" w:hAnsi="Times New Roman" w:cs="Times New Roman"/>
          <w:color w:val="111111"/>
          <w:sz w:val="28"/>
          <w:szCs w:val="28"/>
          <w:lang w:eastAsia="ru-RU"/>
        </w:rPr>
        <w:t>]</w:t>
      </w:r>
    </w:p>
    <w:tbl>
      <w:tblPr>
        <w:tblStyle w:val="a6"/>
        <w:tblW w:w="0" w:type="auto"/>
        <w:tblLook w:val="04A0" w:firstRow="1" w:lastRow="0" w:firstColumn="1" w:lastColumn="0" w:noHBand="0" w:noVBand="1"/>
      </w:tblPr>
      <w:tblGrid>
        <w:gridCol w:w="4672"/>
        <w:gridCol w:w="5075"/>
      </w:tblGrid>
      <w:tr w:rsidR="003551FA" w:rsidRPr="00547B00" w:rsidTr="00AF48C9">
        <w:tc>
          <w:tcPr>
            <w:tcW w:w="4672" w:type="dxa"/>
          </w:tcPr>
          <w:p w:rsidR="003551FA" w:rsidRPr="00547B00" w:rsidRDefault="003551FA" w:rsidP="00A345BA">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Виды структур кадрового потенциала</w:t>
            </w:r>
          </w:p>
        </w:tc>
        <w:tc>
          <w:tcPr>
            <w:tcW w:w="5075" w:type="dxa"/>
          </w:tcPr>
          <w:p w:rsidR="003551FA" w:rsidRPr="00547B00" w:rsidRDefault="003551FA" w:rsidP="00A345BA">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Элементы структуры</w:t>
            </w:r>
          </w:p>
        </w:tc>
      </w:tr>
      <w:tr w:rsidR="003551FA" w:rsidRPr="00547B00" w:rsidTr="00AF48C9">
        <w:tc>
          <w:tcPr>
            <w:tcW w:w="4672" w:type="dxa"/>
          </w:tcPr>
          <w:p w:rsidR="003551FA" w:rsidRPr="00547B00" w:rsidRDefault="003551FA" w:rsidP="00A345BA">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Структура потенциала</w:t>
            </w:r>
          </w:p>
        </w:tc>
        <w:tc>
          <w:tcPr>
            <w:tcW w:w="5075" w:type="dxa"/>
          </w:tcPr>
          <w:p w:rsidR="003551FA" w:rsidRPr="00547B00" w:rsidRDefault="003551FA" w:rsidP="00A345BA">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Физические, интеллектуальные, социальные и технологические составляющие</w:t>
            </w:r>
          </w:p>
        </w:tc>
      </w:tr>
      <w:tr w:rsidR="00AF48C9" w:rsidRPr="00547B00" w:rsidTr="00AF48C9">
        <w:tc>
          <w:tcPr>
            <w:tcW w:w="4672" w:type="dxa"/>
          </w:tcPr>
          <w:p w:rsidR="00AF48C9" w:rsidRPr="00547B00" w:rsidRDefault="00AF48C9" w:rsidP="00200160">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Социально-демографическая структура</w:t>
            </w:r>
          </w:p>
        </w:tc>
        <w:tc>
          <w:tcPr>
            <w:tcW w:w="5075" w:type="dxa"/>
          </w:tcPr>
          <w:p w:rsidR="00AF48C9" w:rsidRPr="00547B00" w:rsidRDefault="00AF48C9" w:rsidP="00200160">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Половозрастная структура, уровень образования, стаж работы</w:t>
            </w:r>
            <w:r w:rsidR="00FA776E">
              <w:rPr>
                <w:rFonts w:ascii="Times New Roman" w:eastAsia="Times New Roman" w:hAnsi="Times New Roman" w:cs="Times New Roman"/>
                <w:color w:val="111111"/>
                <w:sz w:val="24"/>
                <w:szCs w:val="24"/>
                <w:lang w:eastAsia="ru-RU"/>
              </w:rPr>
              <w:t>,</w:t>
            </w:r>
            <w:r w:rsidRPr="00547B00">
              <w:rPr>
                <w:rFonts w:ascii="Times New Roman" w:eastAsia="Times New Roman" w:hAnsi="Times New Roman" w:cs="Times New Roman"/>
                <w:color w:val="111111"/>
                <w:sz w:val="24"/>
                <w:szCs w:val="24"/>
                <w:lang w:eastAsia="ru-RU"/>
              </w:rPr>
              <w:t xml:space="preserve"> состояние здоровья</w:t>
            </w:r>
          </w:p>
        </w:tc>
      </w:tr>
    </w:tbl>
    <w:p w:rsidR="00151351" w:rsidRDefault="00151351">
      <w:pPr>
        <w:rPr>
          <w:rFonts w:ascii="Times New Roman" w:hAnsi="Times New Roman" w:cs="Times New Roman"/>
          <w:sz w:val="28"/>
          <w:szCs w:val="24"/>
        </w:rPr>
      </w:pPr>
      <w:r w:rsidRPr="00A639A5">
        <w:rPr>
          <w:rFonts w:ascii="Times New Roman" w:hAnsi="Times New Roman" w:cs="Times New Roman"/>
          <w:sz w:val="28"/>
          <w:szCs w:val="24"/>
        </w:rPr>
        <w:lastRenderedPageBreak/>
        <w:t>Продолжение таблицы 1</w:t>
      </w:r>
    </w:p>
    <w:tbl>
      <w:tblPr>
        <w:tblStyle w:val="a6"/>
        <w:tblW w:w="0" w:type="auto"/>
        <w:tblLook w:val="04A0" w:firstRow="1" w:lastRow="0" w:firstColumn="1" w:lastColumn="0" w:noHBand="0" w:noVBand="1"/>
      </w:tblPr>
      <w:tblGrid>
        <w:gridCol w:w="4672"/>
        <w:gridCol w:w="5075"/>
      </w:tblGrid>
      <w:tr w:rsidR="00AF48C9" w:rsidRPr="00547B00" w:rsidTr="00AF48C9">
        <w:tc>
          <w:tcPr>
            <w:tcW w:w="4672" w:type="dxa"/>
          </w:tcPr>
          <w:p w:rsidR="00AF48C9" w:rsidRPr="00547B00" w:rsidRDefault="00AF48C9" w:rsidP="00200160">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Виды структур кадрового потенциала</w:t>
            </w:r>
          </w:p>
        </w:tc>
        <w:tc>
          <w:tcPr>
            <w:tcW w:w="5075" w:type="dxa"/>
          </w:tcPr>
          <w:p w:rsidR="00AF48C9" w:rsidRPr="00547B00" w:rsidRDefault="00AF48C9" w:rsidP="00200160">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Элементы структуры</w:t>
            </w:r>
          </w:p>
        </w:tc>
      </w:tr>
      <w:tr w:rsidR="003551FA" w:rsidRPr="00547B00" w:rsidTr="00AF48C9">
        <w:tc>
          <w:tcPr>
            <w:tcW w:w="4672" w:type="dxa"/>
          </w:tcPr>
          <w:p w:rsidR="003551FA" w:rsidRPr="00547B00" w:rsidRDefault="003551FA" w:rsidP="00A345BA">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Структура кадров</w:t>
            </w:r>
          </w:p>
        </w:tc>
        <w:tc>
          <w:tcPr>
            <w:tcW w:w="5075" w:type="dxa"/>
          </w:tcPr>
          <w:p w:rsidR="003551FA" w:rsidRPr="00547B00" w:rsidRDefault="00282375" w:rsidP="00A345BA">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Руководители, специалисты разного уровня и профиля, рабочие или непосредственные исполнители</w:t>
            </w:r>
          </w:p>
        </w:tc>
      </w:tr>
      <w:tr w:rsidR="003551FA" w:rsidRPr="00547B00" w:rsidTr="00AF48C9">
        <w:tc>
          <w:tcPr>
            <w:tcW w:w="4672" w:type="dxa"/>
          </w:tcPr>
          <w:p w:rsidR="003551FA" w:rsidRPr="00547B00" w:rsidRDefault="003551FA" w:rsidP="00A345BA">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Структура в зависимости от уровня управления</w:t>
            </w:r>
          </w:p>
        </w:tc>
        <w:tc>
          <w:tcPr>
            <w:tcW w:w="5075" w:type="dxa"/>
          </w:tcPr>
          <w:p w:rsidR="003551FA" w:rsidRPr="00547B00" w:rsidRDefault="00282375" w:rsidP="00A345BA">
            <w:pPr>
              <w:spacing w:before="100" w:beforeAutospacing="1" w:after="100" w:afterAutospacing="1"/>
              <w:rPr>
                <w:rFonts w:ascii="Times New Roman" w:eastAsia="Times New Roman" w:hAnsi="Times New Roman" w:cs="Times New Roman"/>
                <w:color w:val="111111"/>
                <w:sz w:val="24"/>
                <w:szCs w:val="24"/>
                <w:lang w:eastAsia="ru-RU"/>
              </w:rPr>
            </w:pPr>
            <w:r w:rsidRPr="00547B00">
              <w:rPr>
                <w:rFonts w:ascii="Times New Roman" w:eastAsia="Times New Roman" w:hAnsi="Times New Roman" w:cs="Times New Roman"/>
                <w:color w:val="111111"/>
                <w:sz w:val="24"/>
                <w:szCs w:val="24"/>
                <w:lang w:eastAsia="ru-RU"/>
              </w:rPr>
              <w:t>Долгосрочный и текущий кадровый потенциал</w:t>
            </w:r>
          </w:p>
        </w:tc>
      </w:tr>
    </w:tbl>
    <w:p w:rsidR="00547B00" w:rsidRDefault="00547B00" w:rsidP="00CF1219">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p>
    <w:p w:rsidR="0045414B" w:rsidRPr="00CF1219" w:rsidRDefault="003551FA" w:rsidP="00CF1219">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CF1219">
        <w:rPr>
          <w:rFonts w:ascii="Times New Roman" w:eastAsia="Times New Roman" w:hAnsi="Times New Roman" w:cs="Times New Roman"/>
          <w:color w:val="111111"/>
          <w:sz w:val="28"/>
          <w:szCs w:val="28"/>
          <w:lang w:eastAsia="ru-RU"/>
        </w:rPr>
        <w:t>Основными элементами струк</w:t>
      </w:r>
      <w:r w:rsidRPr="00CF1219">
        <w:rPr>
          <w:rFonts w:ascii="Times New Roman" w:eastAsia="Times New Roman" w:hAnsi="Times New Roman" w:cs="Times New Roman"/>
          <w:color w:val="111111"/>
          <w:sz w:val="28"/>
          <w:szCs w:val="28"/>
          <w:lang w:eastAsia="ru-RU"/>
        </w:rPr>
        <w:softHyphen/>
        <w:t>туры потенциала являются физические, ин</w:t>
      </w:r>
      <w:r w:rsidRPr="00CF1219">
        <w:rPr>
          <w:rFonts w:ascii="Times New Roman" w:eastAsia="Times New Roman" w:hAnsi="Times New Roman" w:cs="Times New Roman"/>
          <w:color w:val="111111"/>
          <w:sz w:val="28"/>
          <w:szCs w:val="28"/>
          <w:lang w:eastAsia="ru-RU"/>
        </w:rPr>
        <w:softHyphen/>
        <w:t>теллектуальные, социальные и технологиче</w:t>
      </w:r>
      <w:r w:rsidRPr="00CF1219">
        <w:rPr>
          <w:rFonts w:ascii="Times New Roman" w:eastAsia="Times New Roman" w:hAnsi="Times New Roman" w:cs="Times New Roman"/>
          <w:color w:val="111111"/>
          <w:sz w:val="28"/>
          <w:szCs w:val="28"/>
          <w:lang w:eastAsia="ru-RU"/>
        </w:rPr>
        <w:softHyphen/>
        <w:t>ские составляющие. Физическая составляющая кадрового по</w:t>
      </w:r>
      <w:r w:rsidRPr="00CF1219">
        <w:rPr>
          <w:rFonts w:ascii="Times New Roman" w:eastAsia="Times New Roman" w:hAnsi="Times New Roman" w:cs="Times New Roman"/>
          <w:color w:val="111111"/>
          <w:sz w:val="28"/>
          <w:szCs w:val="28"/>
          <w:lang w:eastAsia="ru-RU"/>
        </w:rPr>
        <w:softHyphen/>
        <w:t>тенциала ограничена физическими способ</w:t>
      </w:r>
      <w:r w:rsidRPr="00CF1219">
        <w:rPr>
          <w:rFonts w:ascii="Times New Roman" w:eastAsia="Times New Roman" w:hAnsi="Times New Roman" w:cs="Times New Roman"/>
          <w:color w:val="111111"/>
          <w:sz w:val="28"/>
          <w:szCs w:val="28"/>
          <w:lang w:eastAsia="ru-RU"/>
        </w:rPr>
        <w:softHyphen/>
        <w:t>ностями сотрудников, которые востребованы в процессе функционирова</w:t>
      </w:r>
      <w:r w:rsidRPr="00CF1219">
        <w:rPr>
          <w:rFonts w:ascii="Times New Roman" w:eastAsia="Times New Roman" w:hAnsi="Times New Roman" w:cs="Times New Roman"/>
          <w:color w:val="111111"/>
          <w:sz w:val="28"/>
          <w:szCs w:val="28"/>
          <w:lang w:eastAsia="ru-RU"/>
        </w:rPr>
        <w:softHyphen/>
        <w:t>ния организации. Интеллектуальная составляющая может быть определена как «коллективный интел</w:t>
      </w:r>
      <w:r w:rsidRPr="00CF1219">
        <w:rPr>
          <w:rFonts w:ascii="Times New Roman" w:eastAsia="Times New Roman" w:hAnsi="Times New Roman" w:cs="Times New Roman"/>
          <w:color w:val="111111"/>
          <w:sz w:val="28"/>
          <w:szCs w:val="28"/>
          <w:lang w:eastAsia="ru-RU"/>
        </w:rPr>
        <w:softHyphen/>
        <w:t>лект», функционирование которого направ</w:t>
      </w:r>
      <w:r w:rsidRPr="00CF1219">
        <w:rPr>
          <w:rFonts w:ascii="Times New Roman" w:eastAsia="Times New Roman" w:hAnsi="Times New Roman" w:cs="Times New Roman"/>
          <w:color w:val="111111"/>
          <w:sz w:val="28"/>
          <w:szCs w:val="28"/>
          <w:lang w:eastAsia="ru-RU"/>
        </w:rPr>
        <w:softHyphen/>
        <w:t>лено на решение задач и достижение целей, стоящих перед организацией. Социальная составляющая включает в себя сложившуюся в организации систему отношений и связей между работниками, привычные нормы их взаимодействия. Технологическая составляющая охватывает способности персонала обеспечивать технологическое развитие предприятия.</w:t>
      </w:r>
      <w:r w:rsidR="0045414B" w:rsidRPr="00CF1219">
        <w:rPr>
          <w:rFonts w:ascii="Times New Roman" w:eastAsia="Times New Roman" w:hAnsi="Times New Roman" w:cs="Times New Roman"/>
          <w:color w:val="111111"/>
          <w:sz w:val="28"/>
          <w:szCs w:val="28"/>
          <w:lang w:eastAsia="ru-RU"/>
        </w:rPr>
        <w:t xml:space="preserve"> </w:t>
      </w:r>
    </w:p>
    <w:p w:rsidR="003551FA" w:rsidRPr="00CF1219" w:rsidRDefault="003551FA" w:rsidP="00CF1219">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CF1219">
        <w:rPr>
          <w:rFonts w:ascii="Times New Roman" w:eastAsia="Times New Roman" w:hAnsi="Times New Roman" w:cs="Times New Roman"/>
          <w:color w:val="111111"/>
          <w:sz w:val="28"/>
          <w:szCs w:val="28"/>
          <w:lang w:eastAsia="ru-RU"/>
        </w:rPr>
        <w:t>Структура кадрового потенциала может быть рассмотрена с позиции ее социально-демографических характеристик, а именно: гендер</w:t>
      </w:r>
      <w:r w:rsidRPr="00CF1219">
        <w:rPr>
          <w:rFonts w:ascii="Times New Roman" w:eastAsia="Times New Roman" w:hAnsi="Times New Roman" w:cs="Times New Roman"/>
          <w:color w:val="111111"/>
          <w:sz w:val="28"/>
          <w:szCs w:val="28"/>
          <w:lang w:eastAsia="ru-RU"/>
        </w:rPr>
        <w:softHyphen/>
        <w:t>ная и возрастная составляющие, образовательный уровень, семейная структура, состояние здоровья и др.</w:t>
      </w:r>
    </w:p>
    <w:p w:rsidR="00A416D0" w:rsidRPr="00A416D0" w:rsidRDefault="0045414B" w:rsidP="00A416D0">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CF1219">
        <w:rPr>
          <w:rFonts w:ascii="Times New Roman" w:hAnsi="Times New Roman" w:cs="Times New Roman"/>
          <w:color w:val="111111"/>
          <w:sz w:val="28"/>
          <w:szCs w:val="28"/>
          <w:shd w:val="clear" w:color="auto" w:fill="FFFFFF"/>
        </w:rPr>
        <w:t>Если рассматривать кадровый потенциал с точки зрения собственно кадровых показате</w:t>
      </w:r>
      <w:r w:rsidRPr="00CF1219">
        <w:rPr>
          <w:rFonts w:ascii="Times New Roman" w:hAnsi="Times New Roman" w:cs="Times New Roman"/>
          <w:color w:val="111111"/>
          <w:sz w:val="28"/>
          <w:szCs w:val="28"/>
          <w:shd w:val="clear" w:color="auto" w:fill="FFFFFF"/>
        </w:rPr>
        <w:softHyphen/>
        <w:t>лей, то сюда входят руководители, специали</w:t>
      </w:r>
      <w:r w:rsidRPr="00CF1219">
        <w:rPr>
          <w:rFonts w:ascii="Times New Roman" w:hAnsi="Times New Roman" w:cs="Times New Roman"/>
          <w:color w:val="111111"/>
          <w:sz w:val="28"/>
          <w:szCs w:val="28"/>
          <w:shd w:val="clear" w:color="auto" w:fill="FFFFFF"/>
        </w:rPr>
        <w:softHyphen/>
        <w:t>сты разного уровня и профиля, рабочие или непосредственные исполнители</w:t>
      </w:r>
      <w:r w:rsidR="004C5EF6">
        <w:rPr>
          <w:rFonts w:ascii="Times New Roman" w:hAnsi="Times New Roman" w:cs="Times New Roman"/>
          <w:color w:val="111111"/>
          <w:sz w:val="28"/>
          <w:szCs w:val="28"/>
          <w:shd w:val="clear" w:color="auto" w:fill="FFFFFF"/>
        </w:rPr>
        <w:t xml:space="preserve"> (Рисунок</w:t>
      </w:r>
      <w:r w:rsidR="009C0341">
        <w:rPr>
          <w:rFonts w:ascii="Times New Roman" w:hAnsi="Times New Roman" w:cs="Times New Roman"/>
          <w:color w:val="111111"/>
          <w:sz w:val="28"/>
          <w:szCs w:val="28"/>
          <w:shd w:val="clear" w:color="auto" w:fill="FFFFFF"/>
        </w:rPr>
        <w:t xml:space="preserve"> 2</w:t>
      </w:r>
      <w:r w:rsidR="004C5EF6">
        <w:rPr>
          <w:rFonts w:ascii="Times New Roman" w:hAnsi="Times New Roman" w:cs="Times New Roman"/>
          <w:color w:val="111111"/>
          <w:sz w:val="28"/>
          <w:szCs w:val="28"/>
          <w:shd w:val="clear" w:color="auto" w:fill="FFFFFF"/>
        </w:rPr>
        <w:t>).</w:t>
      </w:r>
      <w:r w:rsidR="0050119F">
        <w:rPr>
          <w:rFonts w:ascii="Times New Roman" w:hAnsi="Times New Roman" w:cs="Times New Roman"/>
          <w:color w:val="111111"/>
          <w:sz w:val="28"/>
          <w:szCs w:val="28"/>
          <w:shd w:val="clear" w:color="auto" w:fill="FFFFFF"/>
        </w:rPr>
        <w:t xml:space="preserve"> </w:t>
      </w:r>
      <w:r w:rsidR="00A416D0" w:rsidRPr="00A416D0">
        <w:rPr>
          <w:rFonts w:ascii="Times New Roman" w:hAnsi="Times New Roman" w:cs="Times New Roman"/>
          <w:color w:val="111111"/>
          <w:sz w:val="28"/>
          <w:szCs w:val="28"/>
          <w:shd w:val="clear" w:color="auto" w:fill="FFFFFF"/>
        </w:rPr>
        <w:t xml:space="preserve">Кадры предприятия, непосредственно связанные с процессом производства услуг, т.е. занятые основной производственной деятельностью, представляют собой промышленно-производственный персонал. К нему относятся все работники основных, вспомогательных, подсобных и обслуживающих цехов; научно-исследовательских, конструкторских, технологических организаций и лабораторий, находящихся на балансе предприятия; заводоуправления со всеми </w:t>
      </w:r>
      <w:r w:rsidR="00A416D0" w:rsidRPr="00A416D0">
        <w:rPr>
          <w:rFonts w:ascii="Times New Roman" w:hAnsi="Times New Roman" w:cs="Times New Roman"/>
          <w:color w:val="111111"/>
          <w:sz w:val="28"/>
          <w:szCs w:val="28"/>
          <w:shd w:val="clear" w:color="auto" w:fill="FFFFFF"/>
        </w:rPr>
        <w:lastRenderedPageBreak/>
        <w:t>отделами и службами, а также служб, занятых капитальным и текущим ремонтом оборудования и транспортных средств предприятия.</w:t>
      </w:r>
    </w:p>
    <w:p w:rsidR="00232272" w:rsidRPr="00232272" w:rsidRDefault="00A416D0" w:rsidP="00232272">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A416D0">
        <w:rPr>
          <w:rFonts w:ascii="Times New Roman" w:hAnsi="Times New Roman" w:cs="Times New Roman"/>
          <w:color w:val="111111"/>
          <w:sz w:val="28"/>
          <w:szCs w:val="28"/>
          <w:shd w:val="clear" w:color="auto" w:fill="FFFFFF"/>
        </w:rPr>
        <w:t>Работники торговли и общественного питания, жилищного хозяйства, медицинских и оздоровительных учреждений, учебных заведений и курсов, а также учреждений дошкольного воспитания и культуры, состоящих на балансе предприятия, относятся к непромышленному персоналу предприятия.</w:t>
      </w:r>
      <w:r>
        <w:rPr>
          <w:rFonts w:ascii="Times New Roman" w:hAnsi="Times New Roman" w:cs="Times New Roman"/>
          <w:color w:val="111111"/>
          <w:sz w:val="28"/>
          <w:szCs w:val="28"/>
          <w:shd w:val="clear" w:color="auto" w:fill="FFFFFF"/>
        </w:rPr>
        <w:t xml:space="preserve"> </w:t>
      </w:r>
      <w:r w:rsidRPr="00A416D0">
        <w:rPr>
          <w:rFonts w:ascii="Times New Roman" w:hAnsi="Times New Roman" w:cs="Times New Roman"/>
          <w:color w:val="111111"/>
          <w:sz w:val="28"/>
          <w:szCs w:val="28"/>
          <w:shd w:val="clear" w:color="auto" w:fill="FFFFFF"/>
        </w:rPr>
        <w:t>Работники промышленно-производственного персонала в соответствии с Общероссийским классификатором профессий рабочих, должностей служащих и тарифных разрядов</w:t>
      </w:r>
      <w:r>
        <w:rPr>
          <w:rFonts w:ascii="Times New Roman" w:hAnsi="Times New Roman" w:cs="Times New Roman"/>
          <w:color w:val="111111"/>
          <w:sz w:val="28"/>
          <w:szCs w:val="28"/>
          <w:shd w:val="clear" w:color="auto" w:fill="FFFFFF"/>
        </w:rPr>
        <w:t xml:space="preserve"> </w:t>
      </w:r>
      <w:r w:rsidRPr="00A416D0">
        <w:rPr>
          <w:rFonts w:ascii="Times New Roman" w:hAnsi="Times New Roman" w:cs="Times New Roman"/>
          <w:color w:val="111111"/>
          <w:sz w:val="28"/>
          <w:szCs w:val="28"/>
          <w:shd w:val="clear" w:color="auto" w:fill="FFFFFF"/>
        </w:rPr>
        <w:t>подразделяются на две основные группы – рабочие и служащие.</w:t>
      </w:r>
      <w:r w:rsidR="00232272">
        <w:rPr>
          <w:rFonts w:ascii="Times New Roman" w:hAnsi="Times New Roman" w:cs="Times New Roman"/>
          <w:color w:val="111111"/>
          <w:sz w:val="28"/>
          <w:szCs w:val="28"/>
          <w:shd w:val="clear" w:color="auto" w:fill="FFFFFF"/>
        </w:rPr>
        <w:t xml:space="preserve"> </w:t>
      </w:r>
      <w:r w:rsidR="00232272" w:rsidRPr="00232272">
        <w:rPr>
          <w:rFonts w:ascii="Times New Roman" w:hAnsi="Times New Roman" w:cs="Times New Roman"/>
          <w:color w:val="111111"/>
          <w:sz w:val="28"/>
          <w:szCs w:val="28"/>
          <w:shd w:val="clear" w:color="auto" w:fill="FFFFFF"/>
        </w:rPr>
        <w:t>К рабочим относят работников предприятия, непосредственно занятых созданием материальных ценностей или оказанием производственных, или транспортных услуг. Рабочие подразделяются на основных и вспомогательных.</w:t>
      </w:r>
    </w:p>
    <w:p w:rsidR="00232272" w:rsidRPr="00232272" w:rsidRDefault="00232272" w:rsidP="00232272">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232272">
        <w:rPr>
          <w:rFonts w:ascii="Times New Roman" w:hAnsi="Times New Roman" w:cs="Times New Roman"/>
          <w:color w:val="111111"/>
          <w:sz w:val="28"/>
          <w:szCs w:val="28"/>
          <w:shd w:val="clear" w:color="auto" w:fill="FFFFFF"/>
        </w:rPr>
        <w:t>К основным относятся работники, непосредственно создающие товарную (валовую) продукцию предприятий и занятые в технологических процессах.</w:t>
      </w:r>
    </w:p>
    <w:p w:rsidR="0045414B" w:rsidRDefault="00232272" w:rsidP="00232272">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232272">
        <w:rPr>
          <w:rFonts w:ascii="Times New Roman" w:hAnsi="Times New Roman" w:cs="Times New Roman"/>
          <w:color w:val="111111"/>
          <w:sz w:val="28"/>
          <w:szCs w:val="28"/>
          <w:shd w:val="clear" w:color="auto" w:fill="FFFFFF"/>
        </w:rPr>
        <w:t>К вспомогательным относятся рабочие, обслуживающие оборудования и рабочие места в производственных цехах, а также все рабочие вспомогательных цехов и хозяйств.</w:t>
      </w:r>
      <w:r w:rsidR="00E51DD2">
        <w:rPr>
          <w:rFonts w:ascii="Times New Roman" w:hAnsi="Times New Roman" w:cs="Times New Roman"/>
          <w:color w:val="111111"/>
          <w:sz w:val="28"/>
          <w:szCs w:val="28"/>
          <w:shd w:val="clear" w:color="auto" w:fill="FFFFFF"/>
        </w:rPr>
        <w:t xml:space="preserve"> </w:t>
      </w:r>
    </w:p>
    <w:p w:rsidR="00E51DD2" w:rsidRPr="00E51DD2" w:rsidRDefault="00E51DD2" w:rsidP="00E51DD2">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E51DD2">
        <w:rPr>
          <w:rFonts w:ascii="Times New Roman" w:hAnsi="Times New Roman" w:cs="Times New Roman"/>
          <w:color w:val="111111"/>
          <w:sz w:val="28"/>
          <w:szCs w:val="28"/>
          <w:shd w:val="clear" w:color="auto" w:fill="FFFFFF"/>
        </w:rPr>
        <w:t>В свою очередь, вспомогательные работники могут подразделятся на функциональные группы: транспортную и погрузочную, контрольную, ремонтную, инструментальную, хозяйственную, складскую и т.п.</w:t>
      </w:r>
    </w:p>
    <w:p w:rsidR="00E51DD2" w:rsidRDefault="00E51DD2" w:rsidP="00E51DD2">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E51DD2">
        <w:rPr>
          <w:rFonts w:ascii="Times New Roman" w:hAnsi="Times New Roman" w:cs="Times New Roman"/>
          <w:color w:val="111111"/>
          <w:sz w:val="28"/>
          <w:szCs w:val="28"/>
          <w:shd w:val="clear" w:color="auto" w:fill="FFFFFF"/>
        </w:rPr>
        <w:t>В группе служащих выделяют: руководителей, специалистов и собственно служащих.</w:t>
      </w:r>
      <w:r>
        <w:rPr>
          <w:rFonts w:ascii="Times New Roman" w:hAnsi="Times New Roman" w:cs="Times New Roman"/>
          <w:color w:val="111111"/>
          <w:sz w:val="28"/>
          <w:szCs w:val="28"/>
          <w:shd w:val="clear" w:color="auto" w:fill="FFFFFF"/>
        </w:rPr>
        <w:t xml:space="preserve"> </w:t>
      </w:r>
      <w:r w:rsidRPr="00E51DD2">
        <w:rPr>
          <w:rFonts w:ascii="Times New Roman" w:hAnsi="Times New Roman" w:cs="Times New Roman"/>
          <w:color w:val="111111"/>
          <w:sz w:val="28"/>
          <w:szCs w:val="28"/>
          <w:shd w:val="clear" w:color="auto" w:fill="FFFFFF"/>
        </w:rPr>
        <w:t>Руководители – лица, наделенные полномочиями принимать управленческие решения и организовывать их выполнение. Они подразделяются на линейных, возглавляющих относительно обособленные хозяйственные системы, и функциональных, возглавляющих функциональные отделы или службы.</w:t>
      </w:r>
    </w:p>
    <w:p w:rsidR="00987DFF" w:rsidRPr="00987DFF" w:rsidRDefault="00987DFF"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987DFF">
        <w:rPr>
          <w:rFonts w:ascii="Times New Roman" w:hAnsi="Times New Roman" w:cs="Times New Roman"/>
          <w:color w:val="111111"/>
          <w:sz w:val="28"/>
          <w:szCs w:val="28"/>
          <w:shd w:val="clear" w:color="auto" w:fill="FFFFFF"/>
        </w:rPr>
        <w:t>Специалисты – работники, занятые инженерно-техническими, экономическими, бухгалтерскими, юридическими и другими аналогичными видами деятельности.</w:t>
      </w:r>
    </w:p>
    <w:p w:rsidR="00987DFF" w:rsidRDefault="00987DFF"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987DFF">
        <w:rPr>
          <w:rFonts w:ascii="Times New Roman" w:hAnsi="Times New Roman" w:cs="Times New Roman"/>
          <w:color w:val="111111"/>
          <w:sz w:val="28"/>
          <w:szCs w:val="28"/>
          <w:shd w:val="clear" w:color="auto" w:fill="FFFFFF"/>
        </w:rPr>
        <w:lastRenderedPageBreak/>
        <w:t>Собственно служащие – работники, осуществляющие подготовку и оформление документов, учет и контроль, хозяйственное обслуживание и делопроизводство.</w:t>
      </w:r>
    </w:p>
    <w:p w:rsidR="00103B4D" w:rsidRDefault="00E82DD1"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Pr>
          <w:rFonts w:ascii="Times New Roman" w:hAnsi="Times New Roman" w:cs="Times New Roman"/>
          <w:noProof/>
          <w:color w:val="111111"/>
          <w:sz w:val="28"/>
          <w:szCs w:val="28"/>
          <w:lang w:eastAsia="ru-RU"/>
        </w:rPr>
        <mc:AlternateContent>
          <mc:Choice Requires="wpg">
            <w:drawing>
              <wp:anchor distT="0" distB="0" distL="114300" distR="114300" simplePos="0" relativeHeight="251710464" behindDoc="0" locked="0" layoutInCell="1" allowOverlap="1">
                <wp:simplePos x="0" y="0"/>
                <wp:positionH relativeFrom="column">
                  <wp:posOffset>-3810</wp:posOffset>
                </wp:positionH>
                <wp:positionV relativeFrom="paragraph">
                  <wp:posOffset>7620</wp:posOffset>
                </wp:positionV>
                <wp:extent cx="6068059" cy="2757169"/>
                <wp:effectExtent l="0" t="0" r="28575" b="24765"/>
                <wp:wrapNone/>
                <wp:docPr id="32" name="Группа 32"/>
                <wp:cNvGraphicFramePr/>
                <a:graphic xmlns:a="http://schemas.openxmlformats.org/drawingml/2006/main">
                  <a:graphicData uri="http://schemas.microsoft.com/office/word/2010/wordprocessingGroup">
                    <wpg:wgp>
                      <wpg:cNvGrpSpPr/>
                      <wpg:grpSpPr>
                        <a:xfrm>
                          <a:off x="0" y="0"/>
                          <a:ext cx="6068059" cy="2757169"/>
                          <a:chOff x="0" y="0"/>
                          <a:chExt cx="6068059" cy="2757169"/>
                        </a:xfrm>
                      </wpg:grpSpPr>
                      <wps:wsp>
                        <wps:cNvPr id="217" name="Надпись 2"/>
                        <wps:cNvSpPr txBox="1">
                          <a:spLocks noChangeArrowheads="1"/>
                        </wps:cNvSpPr>
                        <wps:spPr bwMode="auto">
                          <a:xfrm>
                            <a:off x="2276475" y="0"/>
                            <a:ext cx="2667634" cy="416559"/>
                          </a:xfrm>
                          <a:prstGeom prst="rect">
                            <a:avLst/>
                          </a:prstGeom>
                          <a:solidFill>
                            <a:srgbClr val="FFFFFF"/>
                          </a:solidFill>
                          <a:ln w="3175">
                            <a:solidFill>
                              <a:srgbClr val="000000"/>
                            </a:solidFill>
                            <a:miter lim="800000"/>
                            <a:headEnd/>
                            <a:tailEnd/>
                          </a:ln>
                        </wps:spPr>
                        <wps:txbx>
                          <w:txbxContent>
                            <w:p w:rsidR="007A0049" w:rsidRPr="001A58C6" w:rsidRDefault="007A0049" w:rsidP="00231833">
                              <w:pPr>
                                <w:jc w:val="center"/>
                                <w:rPr>
                                  <w:rFonts w:ascii="Times New Roman" w:hAnsi="Times New Roman" w:cs="Times New Roman"/>
                                  <w:sz w:val="28"/>
                                  <w:szCs w:val="28"/>
                                </w:rPr>
                              </w:pPr>
                              <w:r w:rsidRPr="001A58C6">
                                <w:rPr>
                                  <w:rFonts w:ascii="Times New Roman" w:hAnsi="Times New Roman" w:cs="Times New Roman"/>
                                  <w:sz w:val="28"/>
                                  <w:szCs w:val="28"/>
                                </w:rPr>
                                <w:t>Кадры (персонал) предприятия</w:t>
                              </w:r>
                            </w:p>
                          </w:txbxContent>
                        </wps:txbx>
                        <wps:bodyPr rot="0" vert="horz" wrap="square" lIns="91440" tIns="45720" rIns="91440" bIns="45720" anchor="t" anchorCtr="0">
                          <a:spAutoFit/>
                        </wps:bodyPr>
                      </wps:wsp>
                      <wps:wsp>
                        <wps:cNvPr id="13" name="Надпись 2"/>
                        <wps:cNvSpPr txBox="1">
                          <a:spLocks noChangeArrowheads="1"/>
                        </wps:cNvSpPr>
                        <wps:spPr bwMode="auto">
                          <a:xfrm>
                            <a:off x="762000" y="676275"/>
                            <a:ext cx="2419984" cy="574674"/>
                          </a:xfrm>
                          <a:prstGeom prst="rect">
                            <a:avLst/>
                          </a:prstGeom>
                          <a:solidFill>
                            <a:srgbClr val="FFFFFF"/>
                          </a:solidFill>
                          <a:ln w="3175">
                            <a:solidFill>
                              <a:srgbClr val="000000"/>
                            </a:solidFill>
                            <a:miter lim="800000"/>
                            <a:headEnd/>
                            <a:tailEnd/>
                          </a:ln>
                        </wps:spPr>
                        <wps:txbx>
                          <w:txbxContent>
                            <w:p w:rsidR="007A0049" w:rsidRPr="001A58C6" w:rsidRDefault="007A0049" w:rsidP="00231833">
                              <w:pPr>
                                <w:jc w:val="center"/>
                                <w:rPr>
                                  <w:rFonts w:ascii="Times New Roman" w:hAnsi="Times New Roman" w:cs="Times New Roman"/>
                                  <w:sz w:val="24"/>
                                  <w:szCs w:val="24"/>
                                </w:rPr>
                              </w:pPr>
                              <w:r w:rsidRPr="001A58C6">
                                <w:rPr>
                                  <w:rFonts w:ascii="Times New Roman" w:hAnsi="Times New Roman" w:cs="Times New Roman"/>
                                  <w:sz w:val="24"/>
                                  <w:szCs w:val="24"/>
                                </w:rPr>
                                <w:t>Промышленно-производственный персонал</w:t>
                              </w:r>
                            </w:p>
                          </w:txbxContent>
                        </wps:txbx>
                        <wps:bodyPr rot="0" vert="horz" wrap="square" lIns="91440" tIns="45720" rIns="91440" bIns="45720" anchor="t" anchorCtr="0">
                          <a:spAutoFit/>
                        </wps:bodyPr>
                      </wps:wsp>
                      <wps:wsp>
                        <wps:cNvPr id="14" name="Надпись 2"/>
                        <wps:cNvSpPr txBox="1">
                          <a:spLocks noChangeArrowheads="1"/>
                        </wps:cNvSpPr>
                        <wps:spPr bwMode="auto">
                          <a:xfrm>
                            <a:off x="4391025" y="666750"/>
                            <a:ext cx="1638934" cy="574674"/>
                          </a:xfrm>
                          <a:prstGeom prst="rect">
                            <a:avLst/>
                          </a:prstGeom>
                          <a:solidFill>
                            <a:srgbClr val="FFFFFF"/>
                          </a:solidFill>
                          <a:ln w="3175">
                            <a:solidFill>
                              <a:srgbClr val="000000"/>
                            </a:solidFill>
                            <a:miter lim="800000"/>
                            <a:headEnd/>
                            <a:tailEnd/>
                          </a:ln>
                        </wps:spPr>
                        <wps:txbx>
                          <w:txbxContent>
                            <w:p w:rsidR="007A0049" w:rsidRPr="001A58C6" w:rsidRDefault="007A0049" w:rsidP="00231833">
                              <w:pPr>
                                <w:jc w:val="center"/>
                                <w:rPr>
                                  <w:rFonts w:ascii="Times New Roman" w:hAnsi="Times New Roman" w:cs="Times New Roman"/>
                                  <w:sz w:val="24"/>
                                  <w:szCs w:val="24"/>
                                </w:rPr>
                              </w:pPr>
                              <w:r w:rsidRPr="001A58C6">
                                <w:rPr>
                                  <w:rFonts w:ascii="Times New Roman" w:hAnsi="Times New Roman" w:cs="Times New Roman"/>
                                  <w:sz w:val="24"/>
                                  <w:szCs w:val="24"/>
                                </w:rPr>
                                <w:t>Непромышленный персонал</w:t>
                              </w:r>
                            </w:p>
                          </w:txbxContent>
                        </wps:txbx>
                        <wps:bodyPr rot="0" vert="horz" wrap="square" lIns="91440" tIns="45720" rIns="91440" bIns="45720" anchor="t" anchorCtr="0">
                          <a:spAutoFit/>
                        </wps:bodyPr>
                      </wps:wsp>
                      <wps:wsp>
                        <wps:cNvPr id="15" name="Надпись 2"/>
                        <wps:cNvSpPr txBox="1">
                          <a:spLocks noChangeArrowheads="1"/>
                        </wps:cNvSpPr>
                        <wps:spPr bwMode="auto">
                          <a:xfrm>
                            <a:off x="619125" y="1533525"/>
                            <a:ext cx="981709" cy="385444"/>
                          </a:xfrm>
                          <a:prstGeom prst="rect">
                            <a:avLst/>
                          </a:prstGeom>
                          <a:solidFill>
                            <a:srgbClr val="FFFFFF"/>
                          </a:solidFill>
                          <a:ln w="3175">
                            <a:solidFill>
                              <a:srgbClr val="000000"/>
                            </a:solidFill>
                            <a:miter lim="800000"/>
                            <a:headEnd/>
                            <a:tailEnd/>
                          </a:ln>
                        </wps:spPr>
                        <wps:txbx>
                          <w:txbxContent>
                            <w:p w:rsidR="007A0049" w:rsidRPr="001A58C6" w:rsidRDefault="007A0049" w:rsidP="001A58C6">
                              <w:pPr>
                                <w:jc w:val="center"/>
                                <w:rPr>
                                  <w:rFonts w:ascii="Times New Roman" w:hAnsi="Times New Roman" w:cs="Times New Roman"/>
                                  <w:sz w:val="24"/>
                                  <w:szCs w:val="24"/>
                                </w:rPr>
                              </w:pPr>
                              <w:r w:rsidRPr="001A58C6">
                                <w:rPr>
                                  <w:rFonts w:ascii="Times New Roman" w:hAnsi="Times New Roman" w:cs="Times New Roman"/>
                                  <w:sz w:val="24"/>
                                  <w:szCs w:val="24"/>
                                </w:rPr>
                                <w:t>Рабочие</w:t>
                              </w:r>
                            </w:p>
                          </w:txbxContent>
                        </wps:txbx>
                        <wps:bodyPr rot="0" vert="horz" wrap="square" lIns="91440" tIns="45720" rIns="91440" bIns="45720" anchor="t" anchorCtr="0">
                          <a:spAutoFit/>
                        </wps:bodyPr>
                      </wps:wsp>
                      <wps:wsp>
                        <wps:cNvPr id="16" name="Надпись 2"/>
                        <wps:cNvSpPr txBox="1">
                          <a:spLocks noChangeArrowheads="1"/>
                        </wps:cNvSpPr>
                        <wps:spPr bwMode="auto">
                          <a:xfrm>
                            <a:off x="2562225" y="1533525"/>
                            <a:ext cx="1515109" cy="385444"/>
                          </a:xfrm>
                          <a:prstGeom prst="rect">
                            <a:avLst/>
                          </a:prstGeom>
                          <a:solidFill>
                            <a:srgbClr val="FFFFFF"/>
                          </a:solidFill>
                          <a:ln w="3175">
                            <a:solidFill>
                              <a:srgbClr val="000000"/>
                            </a:solidFill>
                            <a:miter lim="800000"/>
                            <a:headEnd/>
                            <a:tailEnd/>
                          </a:ln>
                        </wps:spPr>
                        <wps:txbx>
                          <w:txbxContent>
                            <w:p w:rsidR="007A0049" w:rsidRPr="001A58C6" w:rsidRDefault="007A0049" w:rsidP="001A58C6">
                              <w:pPr>
                                <w:jc w:val="center"/>
                                <w:rPr>
                                  <w:rFonts w:ascii="Times New Roman" w:hAnsi="Times New Roman" w:cs="Times New Roman"/>
                                  <w:sz w:val="24"/>
                                  <w:szCs w:val="24"/>
                                </w:rPr>
                              </w:pPr>
                              <w:r>
                                <w:rPr>
                                  <w:rFonts w:ascii="Times New Roman" w:hAnsi="Times New Roman" w:cs="Times New Roman"/>
                                  <w:sz w:val="24"/>
                                  <w:szCs w:val="24"/>
                                </w:rPr>
                                <w:t>Служащие</w:t>
                              </w:r>
                            </w:p>
                          </w:txbxContent>
                        </wps:txbx>
                        <wps:bodyPr rot="0" vert="horz" wrap="square" lIns="91440" tIns="45720" rIns="91440" bIns="45720" anchor="t" anchorCtr="0">
                          <a:spAutoFit/>
                        </wps:bodyPr>
                      </wps:wsp>
                      <wps:wsp>
                        <wps:cNvPr id="17" name="Надпись 2"/>
                        <wps:cNvSpPr txBox="1">
                          <a:spLocks noChangeArrowheads="1"/>
                        </wps:cNvSpPr>
                        <wps:spPr bwMode="auto">
                          <a:xfrm>
                            <a:off x="1133475" y="2152650"/>
                            <a:ext cx="1372234" cy="385444"/>
                          </a:xfrm>
                          <a:prstGeom prst="rect">
                            <a:avLst/>
                          </a:prstGeom>
                          <a:solidFill>
                            <a:srgbClr val="FFFFFF"/>
                          </a:solidFill>
                          <a:ln w="3175">
                            <a:solidFill>
                              <a:srgbClr val="000000"/>
                            </a:solidFill>
                            <a:miter lim="800000"/>
                            <a:headEnd/>
                            <a:tailEnd/>
                          </a:ln>
                        </wps:spPr>
                        <wps:txbx>
                          <w:txbxContent>
                            <w:p w:rsidR="007A0049" w:rsidRPr="001A58C6" w:rsidRDefault="007A0049" w:rsidP="002D3FD6">
                              <w:pPr>
                                <w:jc w:val="center"/>
                                <w:rPr>
                                  <w:rFonts w:ascii="Times New Roman" w:hAnsi="Times New Roman" w:cs="Times New Roman"/>
                                  <w:sz w:val="24"/>
                                  <w:szCs w:val="24"/>
                                </w:rPr>
                              </w:pPr>
                              <w:r>
                                <w:rPr>
                                  <w:rFonts w:ascii="Times New Roman" w:hAnsi="Times New Roman" w:cs="Times New Roman"/>
                                  <w:sz w:val="24"/>
                                  <w:szCs w:val="24"/>
                                </w:rPr>
                                <w:t>Вспомогательные</w:t>
                              </w:r>
                            </w:p>
                          </w:txbxContent>
                        </wps:txbx>
                        <wps:bodyPr rot="0" vert="horz" wrap="square" lIns="91440" tIns="45720" rIns="91440" bIns="45720" anchor="t" anchorCtr="0">
                          <a:spAutoFit/>
                        </wps:bodyPr>
                      </wps:wsp>
                      <wps:wsp>
                        <wps:cNvPr id="18" name="Надпись 2"/>
                        <wps:cNvSpPr txBox="1">
                          <a:spLocks noChangeArrowheads="1"/>
                        </wps:cNvSpPr>
                        <wps:spPr bwMode="auto">
                          <a:xfrm>
                            <a:off x="0" y="2152650"/>
                            <a:ext cx="981709" cy="385444"/>
                          </a:xfrm>
                          <a:prstGeom prst="rect">
                            <a:avLst/>
                          </a:prstGeom>
                          <a:solidFill>
                            <a:srgbClr val="FFFFFF"/>
                          </a:solidFill>
                          <a:ln w="3175">
                            <a:solidFill>
                              <a:srgbClr val="000000"/>
                            </a:solidFill>
                            <a:miter lim="800000"/>
                            <a:headEnd/>
                            <a:tailEnd/>
                          </a:ln>
                        </wps:spPr>
                        <wps:txbx>
                          <w:txbxContent>
                            <w:p w:rsidR="007A0049" w:rsidRPr="001A58C6" w:rsidRDefault="007A0049" w:rsidP="002D3FD6">
                              <w:pPr>
                                <w:jc w:val="center"/>
                                <w:rPr>
                                  <w:rFonts w:ascii="Times New Roman" w:hAnsi="Times New Roman" w:cs="Times New Roman"/>
                                  <w:sz w:val="24"/>
                                  <w:szCs w:val="24"/>
                                </w:rPr>
                              </w:pPr>
                              <w:r>
                                <w:rPr>
                                  <w:rFonts w:ascii="Times New Roman" w:hAnsi="Times New Roman" w:cs="Times New Roman"/>
                                  <w:sz w:val="24"/>
                                  <w:szCs w:val="24"/>
                                </w:rPr>
                                <w:t>Основные</w:t>
                              </w:r>
                            </w:p>
                          </w:txbxContent>
                        </wps:txbx>
                        <wps:bodyPr rot="0" vert="horz" wrap="square" lIns="91440" tIns="45720" rIns="91440" bIns="45720" anchor="t" anchorCtr="0">
                          <a:spAutoFit/>
                        </wps:bodyPr>
                      </wps:wsp>
                      <wps:wsp>
                        <wps:cNvPr id="19" name="Надпись 2"/>
                        <wps:cNvSpPr txBox="1">
                          <a:spLocks noChangeArrowheads="1"/>
                        </wps:cNvSpPr>
                        <wps:spPr bwMode="auto">
                          <a:xfrm>
                            <a:off x="5086350" y="2362200"/>
                            <a:ext cx="981709" cy="385444"/>
                          </a:xfrm>
                          <a:prstGeom prst="rect">
                            <a:avLst/>
                          </a:prstGeom>
                          <a:solidFill>
                            <a:srgbClr val="FFFFFF"/>
                          </a:solidFill>
                          <a:ln w="3175">
                            <a:solidFill>
                              <a:srgbClr val="000000"/>
                            </a:solidFill>
                            <a:miter lim="800000"/>
                            <a:headEnd/>
                            <a:tailEnd/>
                          </a:ln>
                        </wps:spPr>
                        <wps:txbx>
                          <w:txbxContent>
                            <w:p w:rsidR="007A0049" w:rsidRPr="001A58C6" w:rsidRDefault="007A0049" w:rsidP="00A84D87">
                              <w:pPr>
                                <w:jc w:val="center"/>
                                <w:rPr>
                                  <w:rFonts w:ascii="Times New Roman" w:hAnsi="Times New Roman" w:cs="Times New Roman"/>
                                  <w:sz w:val="24"/>
                                  <w:szCs w:val="24"/>
                                </w:rPr>
                              </w:pPr>
                              <w:r>
                                <w:rPr>
                                  <w:rFonts w:ascii="Times New Roman" w:hAnsi="Times New Roman" w:cs="Times New Roman"/>
                                  <w:sz w:val="24"/>
                                  <w:szCs w:val="24"/>
                                </w:rPr>
                                <w:t>Служащие</w:t>
                              </w:r>
                            </w:p>
                          </w:txbxContent>
                        </wps:txbx>
                        <wps:bodyPr rot="0" vert="horz" wrap="square" lIns="91440" tIns="45720" rIns="91440" bIns="45720" anchor="t" anchorCtr="0">
                          <a:spAutoFit/>
                        </wps:bodyPr>
                      </wps:wsp>
                      <wps:wsp>
                        <wps:cNvPr id="20" name="Надпись 2"/>
                        <wps:cNvSpPr txBox="1">
                          <a:spLocks noChangeArrowheads="1"/>
                        </wps:cNvSpPr>
                        <wps:spPr bwMode="auto">
                          <a:xfrm>
                            <a:off x="3923890" y="2362200"/>
                            <a:ext cx="1085849" cy="385444"/>
                          </a:xfrm>
                          <a:prstGeom prst="rect">
                            <a:avLst/>
                          </a:prstGeom>
                          <a:solidFill>
                            <a:srgbClr val="FFFFFF"/>
                          </a:solidFill>
                          <a:ln w="3175">
                            <a:solidFill>
                              <a:srgbClr val="000000"/>
                            </a:solidFill>
                            <a:miter lim="800000"/>
                            <a:headEnd/>
                            <a:tailEnd/>
                          </a:ln>
                        </wps:spPr>
                        <wps:txbx>
                          <w:txbxContent>
                            <w:p w:rsidR="007A0049" w:rsidRPr="001A58C6" w:rsidRDefault="007A0049" w:rsidP="00A84D87">
                              <w:pPr>
                                <w:jc w:val="center"/>
                                <w:rPr>
                                  <w:rFonts w:ascii="Times New Roman" w:hAnsi="Times New Roman" w:cs="Times New Roman"/>
                                  <w:sz w:val="24"/>
                                  <w:szCs w:val="24"/>
                                </w:rPr>
                              </w:pPr>
                              <w:r>
                                <w:rPr>
                                  <w:rFonts w:ascii="Times New Roman" w:hAnsi="Times New Roman" w:cs="Times New Roman"/>
                                  <w:sz w:val="24"/>
                                  <w:szCs w:val="24"/>
                                </w:rPr>
                                <w:t>Специалисты</w:t>
                              </w:r>
                            </w:p>
                          </w:txbxContent>
                        </wps:txbx>
                        <wps:bodyPr rot="0" vert="horz" wrap="square" lIns="91440" tIns="45720" rIns="91440" bIns="45720" anchor="t" anchorCtr="0">
                          <a:spAutoFit/>
                        </wps:bodyPr>
                      </wps:wsp>
                      <wps:wsp>
                        <wps:cNvPr id="21" name="Надпись 2"/>
                        <wps:cNvSpPr txBox="1">
                          <a:spLocks noChangeArrowheads="1"/>
                        </wps:cNvSpPr>
                        <wps:spPr bwMode="auto">
                          <a:xfrm>
                            <a:off x="2714341" y="2371725"/>
                            <a:ext cx="1114424" cy="385444"/>
                          </a:xfrm>
                          <a:prstGeom prst="rect">
                            <a:avLst/>
                          </a:prstGeom>
                          <a:solidFill>
                            <a:srgbClr val="FFFFFF"/>
                          </a:solidFill>
                          <a:ln w="3175">
                            <a:solidFill>
                              <a:srgbClr val="000000"/>
                            </a:solidFill>
                            <a:miter lim="800000"/>
                            <a:headEnd/>
                            <a:tailEnd/>
                          </a:ln>
                        </wps:spPr>
                        <wps:txbx>
                          <w:txbxContent>
                            <w:p w:rsidR="007A0049" w:rsidRPr="001A58C6" w:rsidRDefault="007A0049" w:rsidP="00A84D87">
                              <w:pPr>
                                <w:jc w:val="center"/>
                                <w:rPr>
                                  <w:rFonts w:ascii="Times New Roman" w:hAnsi="Times New Roman" w:cs="Times New Roman"/>
                                  <w:sz w:val="24"/>
                                  <w:szCs w:val="24"/>
                                </w:rPr>
                              </w:pPr>
                              <w:r>
                                <w:rPr>
                                  <w:rFonts w:ascii="Times New Roman" w:hAnsi="Times New Roman" w:cs="Times New Roman"/>
                                  <w:sz w:val="24"/>
                                  <w:szCs w:val="24"/>
                                </w:rPr>
                                <w:t>Руководители</w:t>
                              </w:r>
                            </w:p>
                          </w:txbxContent>
                        </wps:txbx>
                        <wps:bodyPr rot="0" vert="horz" wrap="square" lIns="91440" tIns="45720" rIns="91440" bIns="45720" anchor="t" anchorCtr="0">
                          <a:spAutoFit/>
                        </wps:bodyPr>
                      </wps:wsp>
                      <wps:wsp>
                        <wps:cNvPr id="22" name="Прямая со стрелкой 22"/>
                        <wps:cNvCnPr/>
                        <wps:spPr>
                          <a:xfrm flipH="1">
                            <a:off x="2476500" y="495300"/>
                            <a:ext cx="142875" cy="1524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a:off x="4591050" y="485775"/>
                            <a:ext cx="200025" cy="1714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flipH="1">
                            <a:off x="1152525" y="1314450"/>
                            <a:ext cx="190500" cy="1809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2781300" y="1304925"/>
                            <a:ext cx="238125" cy="1809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flipH="1">
                            <a:off x="619125" y="1971675"/>
                            <a:ext cx="142875" cy="1524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a:off x="1381125" y="1952625"/>
                            <a:ext cx="180975" cy="16192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flipH="1">
                            <a:off x="2771775" y="2000250"/>
                            <a:ext cx="66675" cy="3048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a:off x="3752850" y="2009775"/>
                            <a:ext cx="295275" cy="2857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Прямая со стрелкой 30"/>
                        <wps:cNvCnPr/>
                        <wps:spPr>
                          <a:xfrm>
                            <a:off x="4086225" y="2009775"/>
                            <a:ext cx="1038225" cy="2952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32" o:spid="_x0000_s1037" style="position:absolute;left:0;text-align:left;margin-left:-.3pt;margin-top:.6pt;width:477.8pt;height:217.1pt;z-index:251710464" coordsize="60680,2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n7XgYAAPU3AAAOAAAAZHJzL2Uyb0RvYy54bWzsW92O20QYvUfiHSzf03jG/9Fmq7LtFqQC&#10;FYUHmHXsxMLxmPHsJstVC7dIveAa8Qp7ARJ/Kq+QvBHf/NjOJnE2WwQK6mykrB2PxzOfT07OfOfz&#10;ycPFrLCuUlbntBzZ6IFjW2mZ0HFeTkb2l1+cfxDZVs1JOSYFLdORfZ3W9sPT9987mVfDFNMpLcYp&#10;s6CTsh7Oq5E95bwaDgZ1Mk1npH5Aq7SEgxllM8Jhl00GY0bm0PusGGDHCQZzysYVo0la1/DpY3XQ&#10;PpX9Z1ma8M+yrE65VYxsGBuX70y+X4j3wekJGU4YqaZ5oodB3mIUM5KXcNG2q8eEE+uS5VtdzfKE&#10;0Zpm/EFCZwOaZXmSyjnAbJCzMZunjF5Wci6T4XxStWGC0G7E6a27TT69es6sfDyyXWxbJZnBPVr+&#10;sHq5+m75F7xuLPgYYjSvJkNo+pRVL6rnTH8wUXti2ouMzcR/mJC1kNG9bqObLriVwIeBE0SOH9tW&#10;Asdw6IcoiFX8kyncpK3zkumTO84cNBceiPG1w5lXgKW6C1f9z8L1YkqqVN6FWsRAhwujsI3Xj8ub&#10;5c8QrV9Xr1bfWzpgsrGIlsUXH1KYP5IAqatnNPmqtkp6NiXlJH3EGJ1PUzKGUSIRDphLe6oIfD2s&#10;RScX80/oGG4OueRUdrQRcozDwAt929oOPA6CMHA9FXgPBT7cBHGhJnpkWLGaP03pzBIbI5vB10Ze&#10;g1w9q7lq2jQRd7mmRT4+z4tC7rDJxVnBrCsCX7Fz+ad7v9WsKK05gAzBEPd34ci/XV3Mcg5cUeSz&#10;kR21jchQBO9JOYZhkiEneaG2YXZFqaMpAqhCyRcXC4l2X1xABPeCjq8hvIwqagAqg40pZd/Y1hxo&#10;YWTXX18SltpW8XEJtyhGnid4RO54fohhh60fuVg/QsoEuhrZ3LbU5hmX3CMjUD2CW3mey/h2I9FD&#10;Bvyq8f3rQEbuUeE4DIDWIagAY0At0IS4UWTYkAj2UBxHGst+6AWhp6HSfB8aoL47WA4MljUpIwCG&#10;/g07Bk723Bg5WHFyACTsa73RgBkFbhQ3xGzALIk5NGBuwAzAOSIwByhGGsvId10ftm8xcxyh0NHq&#10;zo18zzPEHBksN1gOjgrL2A8w3gdm5MPLoFnI0lYyy0VDJ1TfZcl8XEs/hFy3Wfph5ONgS2e4IcaN&#10;zjDcLHUGklrMwBkyPwhydEckNNTibyeQjcbYSmQgmTQyOBY4BvV5RDj2nShwgYpFKgO7IDggrWEU&#10;8/60HGqTp+98Xk5kFo8IzW6MIVmxB83IifzIMwvAdckMuVWTZlb2EkZHBWccIs/1YEySnEMUbqYz&#10;EIJMP9aJZqOZlWaWKR2jNUBr4M4t/Qnc0tfLP5c3q9fW6tXyDbytvl29XP6y/GP5+/LN8jcLGmsa&#10;AP/wrNQGqjL2hLkhrAsrK/Lqo8Yl1D4q9kJYzCnS9WLf3VQQyMOR8PyEowoLP08d7zf2as5IPpny&#10;M1qW4PFRpjzJHptvr2UnDPq09f34QnmXG96gtuMsfl2BdclZDo5nkYpg7Lbnan5dpCIiRfl5mgHm&#10;Otv09vVIkqQlb64pW4vTMvAk2xMdZTTuO1G3lwaTLBa4z8lpc4a8Mi15e/IsLynbdfUuTJlq3xiU&#10;at7dN0tESOz9dzYg7mzAAwDd/q71A1pERcPY88EH0UrYi/xwy9QDx09k4ySMgZhV/sLAWOLfwJiN&#10;dxXH9JRldA7gATBuf8/6YbyTlxGQrTBAhHpALgiFrYxbDHgH3paIjpxYId4g2iB6T7lXD6I7G/AA&#10;RLd1Lf2IXiNmHEZIiAqFY8eLN1UwrPmk6WdwnGbyZ94IjLvLFntw3FmAB+C4rWnpx/FOZl53qWOo&#10;MNyUGkYxa+0NYtUA+sA63B5Ady7gAYBu61r6Ab1GzAh4t622iMHS2yRmpESFEhgAenXcCAwjMO4v&#10;MDr77wActzUt/TjeScw4hCSbyFWIhJtc7224IbJATilm1/GgwFenCXrqOk0q43YOxKQyutL8zgc8&#10;ANBtWUs/oNeI2Q19HDWmngMLu02BgYGtBcyFYoaWuubTELMh5nsTswsLM+0A3o1jaHxnjnkNxx6Y&#10;000FHNDxNo6R40aygQSyArXK2xpCFo82iVjKp9S6JPj/kZDlk1PwbJlcFejn4MTDa+v7MhfdPa13&#10;+jcAAAD//wMAUEsDBBQABgAIAAAAIQBPUvvc3gAAAAcBAAAPAAAAZHJzL2Rvd25yZXYueG1sTI9B&#10;a8JAEIXvhf6HZQq96SZqpKbZiEjbkxSqheJtzI5JMLsbsmsS/32np3p88x7vfZOtR9OInjpfO6sg&#10;nkYgyBZO17ZU8H14n7yA8AGtxsZZUnAjD+v88SHDVLvBflG/D6XgEutTVFCF0KZS+qIig37qWrLs&#10;nV1nMLDsSqk7HLjcNHIWRUtpsLa8UGFL24qKy/5qFHwMOGzm8Vu/u5y3t+Mh+fzZxaTU89O4eQUR&#10;aAz/YfjDZ3TImenkrlZ70SiYLDnI5xkIdldJwp+dFCzmyQJknsl7/vwXAAD//wMAUEsBAi0AFAAG&#10;AAgAAAAhALaDOJL+AAAA4QEAABMAAAAAAAAAAAAAAAAAAAAAAFtDb250ZW50X1R5cGVzXS54bWxQ&#10;SwECLQAUAAYACAAAACEAOP0h/9YAAACUAQAACwAAAAAAAAAAAAAAAAAvAQAAX3JlbHMvLnJlbHNQ&#10;SwECLQAUAAYACAAAACEAMvIZ+14GAAD1NwAADgAAAAAAAAAAAAAAAAAuAgAAZHJzL2Uyb0RvYy54&#10;bWxQSwECLQAUAAYACAAAACEAT1L73N4AAAAHAQAADwAAAAAAAAAAAAAAAAC4CAAAZHJzL2Rvd25y&#10;ZXYueG1sUEsFBgAAAAAEAAQA8wAAAMMJAAAAAA==&#10;">
                <v:shapetype id="_x0000_t202" coordsize="21600,21600" o:spt="202" path="m,l,21600r21600,l21600,xe">
                  <v:stroke joinstyle="miter"/>
                  <v:path gradientshapeok="t" o:connecttype="rect"/>
                </v:shapetype>
                <v:shape id="Надпись 2" o:spid="_x0000_s1038" type="#_x0000_t202" style="position:absolute;left:22764;width:26677;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dwwgAAANwAAAAPAAAAZHJzL2Rvd25yZXYueG1sRI9BawIx&#10;FITvBf9DeIK3mtWDLatRRBTEW7UHj4/Nc3c1eVk3T1399U2h0OMwM98ws0XnnbpTG+vABkbDDBRx&#10;EWzNpYHvw+b9E1QUZIsuMBl4UoTFvPc2w9yGB3/RfS+lShCOORqoRJpc61hU5DEOQ0OcvFNoPUqS&#10;balti48E906Ps2yiPdacFipsaFVRcdnfvAFxbre6HOWqD7e1Pb/cFTWhMYN+t5yCEurkP/zX3loD&#10;49EH/J5JR0DPfwAAAP//AwBQSwECLQAUAAYACAAAACEA2+H2y+4AAACFAQAAEwAAAAAAAAAAAAAA&#10;AAAAAAAAW0NvbnRlbnRfVHlwZXNdLnhtbFBLAQItABQABgAIAAAAIQBa9CxbvwAAABUBAAALAAAA&#10;AAAAAAAAAAAAAB8BAABfcmVscy8ucmVsc1BLAQItABQABgAIAAAAIQCu7hdwwgAAANwAAAAPAAAA&#10;AAAAAAAAAAAAAAcCAABkcnMvZG93bnJldi54bWxQSwUGAAAAAAMAAwC3AAAA9gIAAAAA&#10;" strokeweight=".25pt">
                  <v:textbox style="mso-fit-shape-to-text:t">
                    <w:txbxContent>
                      <w:p w:rsidR="007A0049" w:rsidRPr="001A58C6" w:rsidRDefault="007A0049" w:rsidP="00231833">
                        <w:pPr>
                          <w:jc w:val="center"/>
                          <w:rPr>
                            <w:rFonts w:ascii="Times New Roman" w:hAnsi="Times New Roman" w:cs="Times New Roman"/>
                            <w:sz w:val="28"/>
                            <w:szCs w:val="28"/>
                          </w:rPr>
                        </w:pPr>
                        <w:r w:rsidRPr="001A58C6">
                          <w:rPr>
                            <w:rFonts w:ascii="Times New Roman" w:hAnsi="Times New Roman" w:cs="Times New Roman"/>
                            <w:sz w:val="28"/>
                            <w:szCs w:val="28"/>
                          </w:rPr>
                          <w:t>Кадры (персонал) предприятия</w:t>
                        </w:r>
                      </w:p>
                    </w:txbxContent>
                  </v:textbox>
                </v:shape>
                <v:shape id="Надпись 2" o:spid="_x0000_s1039" type="#_x0000_t202" style="position:absolute;left:7620;top:6762;width:24199;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w2vwAAANsAAAAPAAAAZHJzL2Rvd25yZXYueG1sRE9Na8JA&#10;EL0L/Q/LFLyZTStIia4i0kLpTe3B45Adk+jubMyOmvbXu4LgbR7vc2aL3jt1oS42gQ28ZTko4jLY&#10;hisDv9uv0QeoKMgWXWAy8EcRFvOXwQwLG668pstGKpVCOBZooBZpC61jWZPHmIWWOHH70HmUBLtK&#10;2w6vKdw7/Z7nE+2x4dRQY0urmsrj5uwNiHM/q+NOTnp7/rSHf3dCTWjM8LVfTkEJ9fIUP9zfNs0f&#10;w/2XdICe3wAAAP//AwBQSwECLQAUAAYACAAAACEA2+H2y+4AAACFAQAAEwAAAAAAAAAAAAAAAAAA&#10;AAAAW0NvbnRlbnRfVHlwZXNdLnhtbFBLAQItABQABgAIAAAAIQBa9CxbvwAAABUBAAALAAAAAAAA&#10;AAAAAAAAAB8BAABfcmVscy8ucmVsc1BLAQItABQABgAIAAAAIQCBtLw2vwAAANsAAAAPAAAAAAAA&#10;AAAAAAAAAAcCAABkcnMvZG93bnJldi54bWxQSwUGAAAAAAMAAwC3AAAA8wIAAAAA&#10;" strokeweight=".25pt">
                  <v:textbox style="mso-fit-shape-to-text:t">
                    <w:txbxContent>
                      <w:p w:rsidR="007A0049" w:rsidRPr="001A58C6" w:rsidRDefault="007A0049" w:rsidP="00231833">
                        <w:pPr>
                          <w:jc w:val="center"/>
                          <w:rPr>
                            <w:rFonts w:ascii="Times New Roman" w:hAnsi="Times New Roman" w:cs="Times New Roman"/>
                            <w:sz w:val="24"/>
                            <w:szCs w:val="24"/>
                          </w:rPr>
                        </w:pPr>
                        <w:r w:rsidRPr="001A58C6">
                          <w:rPr>
                            <w:rFonts w:ascii="Times New Roman" w:hAnsi="Times New Roman" w:cs="Times New Roman"/>
                            <w:sz w:val="24"/>
                            <w:szCs w:val="24"/>
                          </w:rPr>
                          <w:t>Промышленно-производственный персонал</w:t>
                        </w:r>
                      </w:p>
                    </w:txbxContent>
                  </v:textbox>
                </v:shape>
                <v:shape id="Надпись 2" o:spid="_x0000_s1040" type="#_x0000_t202" style="position:absolute;left:43910;top:6667;width:16389;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RCvwAAANsAAAAPAAAAZHJzL2Rvd25yZXYueG1sRE9Na8JA&#10;EL0L/Q/LFLyZTYtIia4i0kLpTe3B45Adk+jubMyOmvbXu4LgbR7vc2aL3jt1oS42gQ28ZTko4jLY&#10;hisDv9uv0QeoKMgWXWAy8EcRFvOXwQwLG668pstGKpVCOBZooBZpC61jWZPHmIWWOHH70HmUBLtK&#10;2w6vKdw7/Z7nE+2x4dRQY0urmsrj5uwNiHM/q+NOTnp7/rSHf3dCTWjM8LVfTkEJ9fIUP9zfNs0f&#10;w/2XdICe3wAAAP//AwBQSwECLQAUAAYACAAAACEA2+H2y+4AAACFAQAAEwAAAAAAAAAAAAAAAAAA&#10;AAAAW0NvbnRlbnRfVHlwZXNdLnhtbFBLAQItABQABgAIAAAAIQBa9CxbvwAAABUBAAALAAAAAAAA&#10;AAAAAAAAAB8BAABfcmVscy8ucmVsc1BLAQItABQABgAIAAAAIQAOXSRCvwAAANsAAAAPAAAAAAAA&#10;AAAAAAAAAAcCAABkcnMvZG93bnJldi54bWxQSwUGAAAAAAMAAwC3AAAA8wIAAAAA&#10;" strokeweight=".25pt">
                  <v:textbox style="mso-fit-shape-to-text:t">
                    <w:txbxContent>
                      <w:p w:rsidR="007A0049" w:rsidRPr="001A58C6" w:rsidRDefault="007A0049" w:rsidP="00231833">
                        <w:pPr>
                          <w:jc w:val="center"/>
                          <w:rPr>
                            <w:rFonts w:ascii="Times New Roman" w:hAnsi="Times New Roman" w:cs="Times New Roman"/>
                            <w:sz w:val="24"/>
                            <w:szCs w:val="24"/>
                          </w:rPr>
                        </w:pPr>
                        <w:r w:rsidRPr="001A58C6">
                          <w:rPr>
                            <w:rFonts w:ascii="Times New Roman" w:hAnsi="Times New Roman" w:cs="Times New Roman"/>
                            <w:sz w:val="24"/>
                            <w:szCs w:val="24"/>
                          </w:rPr>
                          <w:t>Непромышленный персонал</w:t>
                        </w:r>
                      </w:p>
                    </w:txbxContent>
                  </v:textbox>
                </v:shape>
                <v:shape id="Надпись 2" o:spid="_x0000_s1041" type="#_x0000_t202" style="position:absolute;left:6191;top:15335;width:9817;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HZvwAAANsAAAAPAAAAZHJzL2Rvd25yZXYueG1sRE9Na8JA&#10;EL0L/Q/LFLyZTQtKia4i0kLpTe3B45Adk+jubMyOmvbXu4LgbR7vc2aL3jt1oS42gQ28ZTko4jLY&#10;hisDv9uv0QeoKMgWXWAy8EcRFvOXwQwLG668pstGKpVCOBZooBZpC61jWZPHmIWWOHH70HmUBLtK&#10;2w6vKdw7/Z7nE+2x4dRQY0urmsrj5uwNiHM/q+NOTnp7/rSHf3dCTWjM8LVfTkEJ9fIUP9zfNs0f&#10;w/2XdICe3wAAAP//AwBQSwECLQAUAAYACAAAACEA2+H2y+4AAACFAQAAEwAAAAAAAAAAAAAAAAAA&#10;AAAAW0NvbnRlbnRfVHlwZXNdLnhtbFBLAQItABQABgAIAAAAIQBa9CxbvwAAABUBAAALAAAAAAAA&#10;AAAAAAAAAB8BAABfcmVscy8ucmVsc1BLAQItABQABgAIAAAAIQBhEYHZvwAAANsAAAAPAAAAAAAA&#10;AAAAAAAAAAcCAABkcnMvZG93bnJldi54bWxQSwUGAAAAAAMAAwC3AAAA8wIAAAAA&#10;" strokeweight=".25pt">
                  <v:textbox style="mso-fit-shape-to-text:t">
                    <w:txbxContent>
                      <w:p w:rsidR="007A0049" w:rsidRPr="001A58C6" w:rsidRDefault="007A0049" w:rsidP="001A58C6">
                        <w:pPr>
                          <w:jc w:val="center"/>
                          <w:rPr>
                            <w:rFonts w:ascii="Times New Roman" w:hAnsi="Times New Roman" w:cs="Times New Roman"/>
                            <w:sz w:val="24"/>
                            <w:szCs w:val="24"/>
                          </w:rPr>
                        </w:pPr>
                        <w:r w:rsidRPr="001A58C6">
                          <w:rPr>
                            <w:rFonts w:ascii="Times New Roman" w:hAnsi="Times New Roman" w:cs="Times New Roman"/>
                            <w:sz w:val="24"/>
                            <w:szCs w:val="24"/>
                          </w:rPr>
                          <w:t>Рабочие</w:t>
                        </w:r>
                      </w:p>
                    </w:txbxContent>
                  </v:textbox>
                </v:shape>
                <v:shape id="Надпись 2" o:spid="_x0000_s1042" type="#_x0000_t202" style="position:absolute;left:25622;top:15335;width:15151;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vgAAANsAAAAPAAAAZHJzL2Rvd25yZXYueG1sRE9Ni8Iw&#10;EL0L+x/CCHvTVA8i1SgiLoi3VQ8eh2a27ZpMajNq9dcbYWFv83ifM1923qkbtbEObGA0zEARF8HW&#10;XBo4Hr4GU1BRkC26wGTgQRGWi4/eHHMb7vxNt72UKoVwzNFAJdLkWseiIo9xGBrixP2E1qMk2Jba&#10;tnhP4d7pcZZNtMeaU0OFDa0rKs77qzcgzu3W55Nc9OG6sb9Pd0FNaMxnv1vNQAl18i/+c29tmj+B&#10;9y/pAL14AQAA//8DAFBLAQItABQABgAIAAAAIQDb4fbL7gAAAIUBAAATAAAAAAAAAAAAAAAAAAAA&#10;AABbQ29udGVudF9UeXBlc10ueG1sUEsBAi0AFAAGAAgAAAAhAFr0LFu/AAAAFQEAAAsAAAAAAAAA&#10;AAAAAAAAHwEAAF9yZWxzLy5yZWxzUEsBAi0AFAAGAAgAAAAhAJHDH66+AAAA2wAAAA8AAAAAAAAA&#10;AAAAAAAABwIAAGRycy9kb3ducmV2LnhtbFBLBQYAAAAAAwADALcAAADyAgAAAAA=&#10;" strokeweight=".25pt">
                  <v:textbox style="mso-fit-shape-to-text:t">
                    <w:txbxContent>
                      <w:p w:rsidR="007A0049" w:rsidRPr="001A58C6" w:rsidRDefault="007A0049" w:rsidP="001A58C6">
                        <w:pPr>
                          <w:jc w:val="center"/>
                          <w:rPr>
                            <w:rFonts w:ascii="Times New Roman" w:hAnsi="Times New Roman" w:cs="Times New Roman"/>
                            <w:sz w:val="24"/>
                            <w:szCs w:val="24"/>
                          </w:rPr>
                        </w:pPr>
                        <w:r>
                          <w:rPr>
                            <w:rFonts w:ascii="Times New Roman" w:hAnsi="Times New Roman" w:cs="Times New Roman"/>
                            <w:sz w:val="24"/>
                            <w:szCs w:val="24"/>
                          </w:rPr>
                          <w:t>Служащие</w:t>
                        </w:r>
                      </w:p>
                    </w:txbxContent>
                  </v:textbox>
                </v:shape>
                <v:shape id="Надпись 2" o:spid="_x0000_s1043" type="#_x0000_t202" style="position:absolute;left:11334;top:21526;width:13723;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o1vwAAANsAAAAPAAAAZHJzL2Rvd25yZXYueG1sRE9Na8JA&#10;EL0L/Q/LFLyZTXvQEl1FpIXSm9qDxyE7JtHd2ZgdNe2vdwXB2zze58wWvXfqQl1sAht4y3JQxGWw&#10;DVcGfrdfow9QUZAtusBk4I8iLOYvgxkWNlx5TZeNVCqFcCzQQC3SFlrHsiaPMQstceL2ofMoCXaV&#10;th1eU7h3+j3Px9pjw6mhxpZWNZXHzdkbEOd+VsednPT2/GkP/+6EmtCY4Wu/nIIS6uUpfri/bZo/&#10;gfsv6QA9vwEAAP//AwBQSwECLQAUAAYACAAAACEA2+H2y+4AAACFAQAAEwAAAAAAAAAAAAAAAAAA&#10;AAAAW0NvbnRlbnRfVHlwZXNdLnhtbFBLAQItABQABgAIAAAAIQBa9CxbvwAAABUBAAALAAAAAAAA&#10;AAAAAAAAAB8BAABfcmVscy8ucmVsc1BLAQItABQABgAIAAAAIQD+j7o1vwAAANsAAAAPAAAAAAAA&#10;AAAAAAAAAAcCAABkcnMvZG93bnJldi54bWxQSwUGAAAAAAMAAwC3AAAA8wIAAAAA&#10;" strokeweight=".25pt">
                  <v:textbox style="mso-fit-shape-to-text:t">
                    <w:txbxContent>
                      <w:p w:rsidR="007A0049" w:rsidRPr="001A58C6" w:rsidRDefault="007A0049" w:rsidP="002D3FD6">
                        <w:pPr>
                          <w:jc w:val="center"/>
                          <w:rPr>
                            <w:rFonts w:ascii="Times New Roman" w:hAnsi="Times New Roman" w:cs="Times New Roman"/>
                            <w:sz w:val="24"/>
                            <w:szCs w:val="24"/>
                          </w:rPr>
                        </w:pPr>
                        <w:r>
                          <w:rPr>
                            <w:rFonts w:ascii="Times New Roman" w:hAnsi="Times New Roman" w:cs="Times New Roman"/>
                            <w:sz w:val="24"/>
                            <w:szCs w:val="24"/>
                          </w:rPr>
                          <w:t>Вспомогательные</w:t>
                        </w:r>
                      </w:p>
                    </w:txbxContent>
                  </v:textbox>
                </v:shape>
                <v:shape id="Надпись 2" o:spid="_x0000_s1044" type="#_x0000_t202" style="position:absolute;top:21526;width:9817;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5HwgAAANsAAAAPAAAAZHJzL2Rvd25yZXYueG1sRI/NbsJA&#10;DITvlfoOKyP1Vjb0gKrAghCiUtUbPweOVtZNUna9IWsg7dPjA1JvtmY883m+HGIwV+pzm9jBZFyA&#10;Ia6Sb7l2cNh/vL6DyYLsMSQmB7+UYbl4fppj6dONt3TdSW00hHOJDhqRrrQ2Vw1FzOPUEav2nfqI&#10;omtfW9/jTcNjsG9FMbURW9aGBjtaN1SddpfoQEL4Wp+Ocrb7y8b//IUzWkLnXkbDagZGaJB/8+P6&#10;0yu+wuovOoBd3AEAAP//AwBQSwECLQAUAAYACAAAACEA2+H2y+4AAACFAQAAEwAAAAAAAAAAAAAA&#10;AAAAAAAAW0NvbnRlbnRfVHlwZXNdLnhtbFBLAQItABQABgAIAAAAIQBa9CxbvwAAABUBAAALAAAA&#10;AAAAAAAAAAAAAB8BAABfcmVscy8ucmVsc1BLAQItABQABgAIAAAAIQCPEC5HwgAAANsAAAAPAAAA&#10;AAAAAAAAAAAAAAcCAABkcnMvZG93bnJldi54bWxQSwUGAAAAAAMAAwC3AAAA9gIAAAAA&#10;" strokeweight=".25pt">
                  <v:textbox style="mso-fit-shape-to-text:t">
                    <w:txbxContent>
                      <w:p w:rsidR="007A0049" w:rsidRPr="001A58C6" w:rsidRDefault="007A0049" w:rsidP="002D3FD6">
                        <w:pPr>
                          <w:jc w:val="center"/>
                          <w:rPr>
                            <w:rFonts w:ascii="Times New Roman" w:hAnsi="Times New Roman" w:cs="Times New Roman"/>
                            <w:sz w:val="24"/>
                            <w:szCs w:val="24"/>
                          </w:rPr>
                        </w:pPr>
                        <w:r>
                          <w:rPr>
                            <w:rFonts w:ascii="Times New Roman" w:hAnsi="Times New Roman" w:cs="Times New Roman"/>
                            <w:sz w:val="24"/>
                            <w:szCs w:val="24"/>
                          </w:rPr>
                          <w:t>Основные</w:t>
                        </w:r>
                      </w:p>
                    </w:txbxContent>
                  </v:textbox>
                </v:shape>
                <v:shape id="Надпись 2" o:spid="_x0000_s1045" type="#_x0000_t202" style="position:absolute;left:50863;top:23622;width:9817;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vcvwAAANsAAAAPAAAAZHJzL2Rvd25yZXYueG1sRE9Na8JA&#10;EL0L/Q/LFLyZTXsQG11FpIXSm9qDxyE7JtHd2ZgdNe2vdwXB2zze58wWvXfqQl1sAht4y3JQxGWw&#10;DVcGfrdfowmoKMgWXWAy8EcRFvOXwQwLG668pstGKpVCOBZooBZpC61jWZPHmIWWOHH70HmUBLtK&#10;2w6vKdw7/Z7nY+2x4dRQY0urmsrj5uwNiHM/q+NOTnp7/rSHf3dCTWjM8LVfTkEJ9fIUP9zfNs3/&#10;gPsv6QA9vwEAAP//AwBQSwECLQAUAAYACAAAACEA2+H2y+4AAACFAQAAEwAAAAAAAAAAAAAAAAAA&#10;AAAAW0NvbnRlbnRfVHlwZXNdLnhtbFBLAQItABQABgAIAAAAIQBa9CxbvwAAABUBAAALAAAAAAAA&#10;AAAAAAAAAB8BAABfcmVscy8ucmVsc1BLAQItABQABgAIAAAAIQDgXIvcvwAAANsAAAAPAAAAAAAA&#10;AAAAAAAAAAcCAABkcnMvZG93bnJldi54bWxQSwUGAAAAAAMAAwC3AAAA8wIAAAAA&#10;" strokeweight=".25pt">
                  <v:textbox style="mso-fit-shape-to-text:t">
                    <w:txbxContent>
                      <w:p w:rsidR="007A0049" w:rsidRPr="001A58C6" w:rsidRDefault="007A0049" w:rsidP="00A84D87">
                        <w:pPr>
                          <w:jc w:val="center"/>
                          <w:rPr>
                            <w:rFonts w:ascii="Times New Roman" w:hAnsi="Times New Roman" w:cs="Times New Roman"/>
                            <w:sz w:val="24"/>
                            <w:szCs w:val="24"/>
                          </w:rPr>
                        </w:pPr>
                        <w:r>
                          <w:rPr>
                            <w:rFonts w:ascii="Times New Roman" w:hAnsi="Times New Roman" w:cs="Times New Roman"/>
                            <w:sz w:val="24"/>
                            <w:szCs w:val="24"/>
                          </w:rPr>
                          <w:t>Служащие</w:t>
                        </w:r>
                      </w:p>
                    </w:txbxContent>
                  </v:textbox>
                </v:shape>
                <v:shape id="Надпись 2" o:spid="_x0000_s1046" type="#_x0000_t202" style="position:absolute;left:39238;top:23622;width:10859;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8vgAAANsAAAAPAAAAZHJzL2Rvd25yZXYueG1sRE9Li8Iw&#10;EL4v+B/CCHvbpnoQqUYRUZC9+Th4HJqxrSaT2oza3V+/OSx4/Pje82XvnXpSF5vABkZZDoq4DLbh&#10;ysDpuP2agoqCbNEFJgM/FGG5GHzMsbDhxXt6HqRSKYRjgQZqkbbQOpY1eYxZaIkTdwmdR0mwq7Tt&#10;8JXCvdPjPJ9ojw2nhhpbWtdU3g4Pb0Cc+17fznLXx8fGXn/dHTWhMZ/DfjUDJdTLW/zv3lkD47Q+&#10;fUk/QC/+AAAA//8DAFBLAQItABQABgAIAAAAIQDb4fbL7gAAAIUBAAATAAAAAAAAAAAAAAAAAAAA&#10;AABbQ29udGVudF9UeXBlc10ueG1sUEsBAi0AFAAGAAgAAAAhAFr0LFu/AAAAFQEAAAsAAAAAAAAA&#10;AAAAAAAAHwEAAF9yZWxzLy5yZWxzUEsBAi0AFAAGAAgAAAAhAL8K6Py+AAAA2wAAAA8AAAAAAAAA&#10;AAAAAAAABwIAAGRycy9kb3ducmV2LnhtbFBLBQYAAAAAAwADALcAAADyAgAAAAA=&#10;" strokeweight=".25pt">
                  <v:textbox style="mso-fit-shape-to-text:t">
                    <w:txbxContent>
                      <w:p w:rsidR="007A0049" w:rsidRPr="001A58C6" w:rsidRDefault="007A0049" w:rsidP="00A84D87">
                        <w:pPr>
                          <w:jc w:val="center"/>
                          <w:rPr>
                            <w:rFonts w:ascii="Times New Roman" w:hAnsi="Times New Roman" w:cs="Times New Roman"/>
                            <w:sz w:val="24"/>
                            <w:szCs w:val="24"/>
                          </w:rPr>
                        </w:pPr>
                        <w:r>
                          <w:rPr>
                            <w:rFonts w:ascii="Times New Roman" w:hAnsi="Times New Roman" w:cs="Times New Roman"/>
                            <w:sz w:val="24"/>
                            <w:szCs w:val="24"/>
                          </w:rPr>
                          <w:t>Специалисты</w:t>
                        </w:r>
                      </w:p>
                    </w:txbxContent>
                  </v:textbox>
                </v:shape>
                <v:shape id="Надпись 2" o:spid="_x0000_s1047" type="#_x0000_t202" style="position:absolute;left:27143;top:23717;width:11144;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1nwQAAANsAAAAPAAAAZHJzL2Rvd25yZXYueG1sRI/NigIx&#10;EITvwr5D6IW9aUYPi4xGEdkF8ebPwWMzaWdGk844aXX06Y2wsMeiqr6ipvPOO3WjNtaBDQwHGSji&#10;ItiaSwP73W9/DCoKskUXmAw8KMJ89tGbYm7DnTd020qpEoRjjgYqkSbXOhYVeYyD0BAn7xhaj5Jk&#10;W2rb4j3BvdOjLPvWHmtOCxU2tKyoOG+v3oA4t16eD3LRu+uPPT3dBTWhMV+f3WICSqiT//Bfe2UN&#10;jIbw/pJ+gJ69AAAA//8DAFBLAQItABQABgAIAAAAIQDb4fbL7gAAAIUBAAATAAAAAAAAAAAAAAAA&#10;AAAAAABbQ29udGVudF9UeXBlc10ueG1sUEsBAi0AFAAGAAgAAAAhAFr0LFu/AAAAFQEAAAsAAAAA&#10;AAAAAAAAAAAAHwEAAF9yZWxzLy5yZWxzUEsBAi0AFAAGAAgAAAAhANBGTWfBAAAA2wAAAA8AAAAA&#10;AAAAAAAAAAAABwIAAGRycy9kb3ducmV2LnhtbFBLBQYAAAAAAwADALcAAAD1AgAAAAA=&#10;" strokeweight=".25pt">
                  <v:textbox style="mso-fit-shape-to-text:t">
                    <w:txbxContent>
                      <w:p w:rsidR="007A0049" w:rsidRPr="001A58C6" w:rsidRDefault="007A0049" w:rsidP="00A84D87">
                        <w:pPr>
                          <w:jc w:val="center"/>
                          <w:rPr>
                            <w:rFonts w:ascii="Times New Roman" w:hAnsi="Times New Roman" w:cs="Times New Roman"/>
                            <w:sz w:val="24"/>
                            <w:szCs w:val="24"/>
                          </w:rPr>
                        </w:pPr>
                        <w:r>
                          <w:rPr>
                            <w:rFonts w:ascii="Times New Roman" w:hAnsi="Times New Roman" w:cs="Times New Roman"/>
                            <w:sz w:val="24"/>
                            <w:szCs w:val="24"/>
                          </w:rPr>
                          <w:t>Руководители</w:t>
                        </w:r>
                      </w:p>
                    </w:txbxContent>
                  </v:textbox>
                </v:shape>
                <v:shape id="Прямая со стрелкой 22" o:spid="_x0000_s1048" type="#_x0000_t32" style="position:absolute;left:24765;top:4953;width:1428;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lYwwAAANsAAAAPAAAAZHJzL2Rvd25yZXYueG1sRI9BawIx&#10;FITvQv9DeAVvmu0eimyNIlJBSkFqxfMjed2sJi/rJnVXf31TKPQ4zMw3zHw5eCeu1MUmsIKnaQGC&#10;WAfTcK3g8LmZzEDEhGzQBSYFN4qwXDyM5liZ0PMHXfepFhnCsUIFNqW2kjJqSx7jNLTE2fsKnceU&#10;ZVdL02Gf4d7JsiiepceG84LFltaW9Hn/7RW8zurLUNjenNx9F978u9P6uFFq/DisXkAkGtJ/+K+9&#10;NQrKEn6/5B8gFz8AAAD//wMAUEsBAi0AFAAGAAgAAAAhANvh9svuAAAAhQEAABMAAAAAAAAAAAAA&#10;AAAAAAAAAFtDb250ZW50X1R5cGVzXS54bWxQSwECLQAUAAYACAAAACEAWvQsW78AAAAVAQAACwAA&#10;AAAAAAAAAAAAAAAfAQAAX3JlbHMvLnJlbHNQSwECLQAUAAYACAAAACEA5SGZWMMAAADbAAAADwAA&#10;AAAAAAAAAAAAAAAHAgAAZHJzL2Rvd25yZXYueG1sUEsFBgAAAAADAAMAtwAAAPcCAAAAAA==&#10;" strokecolor="black [3213]" strokeweight=".25pt">
                  <v:stroke endarrow="block" joinstyle="miter"/>
                </v:shape>
                <v:shape id="Прямая со стрелкой 23" o:spid="_x0000_s1049" type="#_x0000_t32" style="position:absolute;left:45910;top:4857;width:200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GtwQAAANsAAAAPAAAAZHJzL2Rvd25yZXYueG1sRI/RisIw&#10;FETfBf8hXMEX0VQFldpUdEGwj1o/4NJc22pzU5ps7f79RljYx2FmzjDJYTCN6KlztWUFy0UEgriw&#10;uuZSwT0/z3cgnEfW2FgmBT/k4JCORwnG2r75Sv3NlyJA2MWooPK+jaV0RUUG3cK2xMF72M6gD7Ir&#10;pe7wHeCmkaso2kiDNYeFClv6qqh43b6NgmzTb/WszppLNjyX5XGW53TKlZpOhuMehKfB/4f/2het&#10;YLWGz5fwA2T6CwAA//8DAFBLAQItABQABgAIAAAAIQDb4fbL7gAAAIUBAAATAAAAAAAAAAAAAAAA&#10;AAAAAABbQ29udGVudF9UeXBlc10ueG1sUEsBAi0AFAAGAAgAAAAhAFr0LFu/AAAAFQEAAAsAAAAA&#10;AAAAAAAAAAAAHwEAAF9yZWxzLy5yZWxzUEsBAi0AFAAGAAgAAAAhAFGiYa3BAAAA2wAAAA8AAAAA&#10;AAAAAAAAAAAABwIAAGRycy9kb3ducmV2LnhtbFBLBQYAAAAAAwADALcAAAD1AgAAAAA=&#10;" strokecolor="black [3213]" strokeweight=".25pt">
                  <v:stroke endarrow="block" joinstyle="miter"/>
                </v:shape>
                <v:shape id="Прямая со стрелкой 24" o:spid="_x0000_s1050" type="#_x0000_t32" style="position:absolute;left:11525;top:13144;width:1905;height:1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S3wwAAANsAAAAPAAAAZHJzL2Rvd25yZXYueG1sRI9BawIx&#10;FITvhf6H8ArearYiRVajiFQoIpSqeH4kz81q8rLdRHftr28KhR6HmfmGmS1678SN2lgHVvAyLEAQ&#10;62BqrhQc9uvnCYiYkA26wKTgThEW88eHGZYmdPxJt12qRIZwLFGBTakppYzaksc4DA1x9k6h9Ziy&#10;bCtpWuwy3Ds5KopX6bHmvGCxoZUlfdldvYK3SfXVF7YzZ/f9ETZ+67Q+rpUaPPXLKYhEffoP/7Xf&#10;jYLRGH6/5B8g5z8AAAD//wMAUEsBAi0AFAAGAAgAAAAhANvh9svuAAAAhQEAABMAAAAAAAAAAAAA&#10;AAAAAAAAAFtDb250ZW50X1R5cGVzXS54bWxQSwECLQAUAAYACAAAACEAWvQsW78AAAAVAQAACwAA&#10;AAAAAAAAAAAAAAAfAQAAX3JlbHMvLnJlbHNQSwECLQAUAAYACAAAACEABYSkt8MAAADbAAAADwAA&#10;AAAAAAAAAAAAAAAHAgAAZHJzL2Rvd25yZXYueG1sUEsFBgAAAAADAAMAtwAAAPcCAAAAAA==&#10;" strokecolor="black [3213]" strokeweight=".25pt">
                  <v:stroke endarrow="block" joinstyle="miter"/>
                </v:shape>
                <v:shape id="Прямая со стрелкой 25" o:spid="_x0000_s1051" type="#_x0000_t32" style="position:absolute;left:27813;top:13049;width:2381;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xCwgAAANsAAAAPAAAAZHJzL2Rvd25yZXYueG1sRI/disIw&#10;FITvBd8hHMEb0VTBH2pT0QXBXmp9gENzbKvNSWmytfv2G2FhL4eZ+YZJDoNpRE+dqy0rWC4iEMSF&#10;1TWXCu75eb4D4TyyxsYyKfghB4d0PEow1vbNV+pvvhQBwi5GBZX3bSylKyoy6Ba2JQ7ew3YGfZBd&#10;KXWH7wA3jVxF0UYarDksVNjSV0XF6/ZtFGSbfqtnddZcsuG5LI+zPKdTrtR0Mhz3IDwN/j/8175o&#10;Bas1fL6EHyDTXwAAAP//AwBQSwECLQAUAAYACAAAACEA2+H2y+4AAACFAQAAEwAAAAAAAAAAAAAA&#10;AAAAAAAAW0NvbnRlbnRfVHlwZXNdLnhtbFBLAQItABQABgAIAAAAIQBa9CxbvwAAABUBAAALAAAA&#10;AAAAAAAAAAAAAB8BAABfcmVscy8ucmVsc1BLAQItABQABgAIAAAAIQCxB1xCwgAAANsAAAAPAAAA&#10;AAAAAAAAAAAAAAcCAABkcnMvZG93bnJldi54bWxQSwUGAAAAAAMAAwC3AAAA9gIAAAAA&#10;" strokecolor="black [3213]" strokeweight=".25pt">
                  <v:stroke endarrow="block" joinstyle="miter"/>
                </v:shape>
                <v:shape id="Прямая со стрелкой 26" o:spid="_x0000_s1052" type="#_x0000_t32" style="position:absolute;left:6191;top:19716;width:1429;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p9bwwAAANsAAAAPAAAAZHJzL2Rvd25yZXYueG1sRI9BawIx&#10;FITvQv9DeEJvblYPIlujSKkgpSBa6fmRvG62Ji/bTXS3/npTKPQ4zMw3zHI9eCeu1MUmsIJpUYIg&#10;1sE0XCs4vW8nCxAxIRt0gUnBD0VYrx5GS6xM6PlA12OqRYZwrFCBTamtpIzaksdYhJY4e5+h85iy&#10;7GppOuwz3Ds5K8u59NhwXrDY0rMlfT5evIKXRf09lLY3X+62D6/+zWn9sVXqcTxsnkAkGtJ/+K+9&#10;Mwpmc/j9kn+AXN0BAAD//wMAUEsBAi0AFAAGAAgAAAAhANvh9svuAAAAhQEAABMAAAAAAAAAAAAA&#10;AAAAAAAAAFtDb250ZW50X1R5cGVzXS54bWxQSwECLQAUAAYACAAAACEAWvQsW78AAAAVAQAACwAA&#10;AAAAAAAAAAAAAAAfAQAAX3JlbHMvLnJlbHNQSwECLQAUAAYACAAAACEAmhqfW8MAAADbAAAADwAA&#10;AAAAAAAAAAAAAAAHAgAAZHJzL2Rvd25yZXYueG1sUEsFBgAAAAADAAMAtwAAAPcCAAAAAA==&#10;" strokecolor="black [3213]" strokeweight=".25pt">
                  <v:stroke endarrow="block" joinstyle="miter"/>
                </v:shape>
                <v:shape id="Прямая со стрелкой 27" o:spid="_x0000_s1053" type="#_x0000_t32" style="position:absolute;left:13811;top:19526;width:181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euvgAAANsAAAAPAAAAZHJzL2Rvd25yZXYueG1sRI/BCsIw&#10;EETvgv8QVvAimupBpRpFBcEetX7A0qxttdmUJtb690YQPA4z84ZZbztTiZYaV1pWMJ1EIIgzq0vO&#10;FVzT43gJwnlkjZVlUvAmB9tNv7fGWNsXn6m9+FwECLsYFRTe17GULivIoJvYmjh4N9sY9EE2udQN&#10;vgLcVHIWRXNpsOSwUGBNh4Kyx+VpFCTzdqFHZVKdku4+zXejNKV9qtRw0O1WIDx1/h/+tU9awWwB&#10;3y/hB8jNBwAA//8DAFBLAQItABQABgAIAAAAIQDb4fbL7gAAAIUBAAATAAAAAAAAAAAAAAAAAAAA&#10;AABbQ29udGVudF9UeXBlc10ueG1sUEsBAi0AFAAGAAgAAAAhAFr0LFu/AAAAFQEAAAsAAAAAAAAA&#10;AAAAAAAAHwEAAF9yZWxzLy5yZWxzUEsBAi0AFAAGAAgAAAAhAC6ZZ66+AAAA2wAAAA8AAAAAAAAA&#10;AAAAAAAABwIAAGRycy9kb3ducmV2LnhtbFBLBQYAAAAAAwADALcAAADyAgAAAAA=&#10;" strokecolor="black [3213]" strokeweight=".25pt">
                  <v:stroke endarrow="block" joinstyle="miter"/>
                </v:shape>
                <v:shape id="Прямая со стрелкой 28" o:spid="_x0000_s1054" type="#_x0000_t32" style="position:absolute;left:27717;top:20002;width:667;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6ywAAAANsAAAAPAAAAZHJzL2Rvd25yZXYueG1sRE/LagIx&#10;FN0L/kO4BXeaqQuR0SilVJBSKD5wfUluJ9MmN+MkOlO/3iwEl4fzXq5778SV2lgHVvA6KUAQ62Bq&#10;rhQcD5vxHERMyAZdYFLwTxHWq+FgiaUJHe/ouk+VyCEcS1RgU2pKKaO25DFOQkOcuZ/QekwZtpU0&#10;LXY53Ds5LYqZ9FhzbrDY0Lsl/be/eAUf8+rcF7Yzv+72HT79l9P6tFFq9NK/LUAk6tNT/HBvjYJp&#10;Hpu/5B8gV3cAAAD//wMAUEsBAi0AFAAGAAgAAAAhANvh9svuAAAAhQEAABMAAAAAAAAAAAAAAAAA&#10;AAAAAFtDb250ZW50X1R5cGVzXS54bWxQSwECLQAUAAYACAAAACEAWvQsW78AAAAVAQAACwAAAAAA&#10;AAAAAAAAAAAfAQAAX3JlbHMvLnJlbHNQSwECLQAUAAYACAAAACEAhMmussAAAADbAAAADwAAAAAA&#10;AAAAAAAAAAAHAgAAZHJzL2Rvd25yZXYueG1sUEsFBgAAAAADAAMAtwAAAPQCAAAAAA==&#10;" strokecolor="black [3213]" strokeweight=".25pt">
                  <v:stroke endarrow="block" joinstyle="miter"/>
                </v:shape>
                <v:shape id="Прямая со стрелкой 29" o:spid="_x0000_s1055" type="#_x0000_t32" style="position:absolute;left:37528;top:20097;width:2953;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ZHwgAAANsAAAAPAAAAZHJzL2Rvd25yZXYueG1sRI/NisJA&#10;EITvgu8wtOBF1oke/MlmIrogmKPGB2gyvUnWTE/IzMb49o4geCyq6isq2Q2mET11rrasYDGPQBAX&#10;VtdcKrjmx68NCOeRNTaWScGDHOzS8SjBWNs7n6m/+FIECLsYFVTet7GUrqjIoJvbljh4v7Yz6IPs&#10;Sqk7vAe4aeQyilbSYM1hocKWfioqbpd/oyBb9Ws9q7PmlA1/i3I/y3M65EpNJ8P+G4SnwX/C7/ZJ&#10;K1hu4fUl/ACZPgEAAP//AwBQSwECLQAUAAYACAAAACEA2+H2y+4AAACFAQAAEwAAAAAAAAAAAAAA&#10;AAAAAAAAW0NvbnRlbnRfVHlwZXNdLnhtbFBLAQItABQABgAIAAAAIQBa9CxbvwAAABUBAAALAAAA&#10;AAAAAAAAAAAAAB8BAABfcmVscy8ucmVsc1BLAQItABQABgAIAAAAIQAwSlZHwgAAANsAAAAPAAAA&#10;AAAAAAAAAAAAAAcCAABkcnMvZG93bnJldi54bWxQSwUGAAAAAAMAAwC3AAAA9gIAAAAA&#10;" strokecolor="black [3213]" strokeweight=".25pt">
                  <v:stroke endarrow="block" joinstyle="miter"/>
                </v:shape>
                <v:shape id="Прямая со стрелкой 30" o:spid="_x0000_s1056" type="#_x0000_t32" style="position:absolute;left:40862;top:20097;width:10382;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WkHvAAAANsAAAAPAAAAZHJzL2Rvd25yZXYueG1sRE9LCsIw&#10;EN0L3iGM4EY0VUGlGkUFwS61HmBoxrbaTEoTa729WQguH++/2XWmEi01rrSsYDqJQBBnVpecK7il&#10;p/EKhPPIGivLpOBDDnbbfm+DsbZvvlB79bkIIexiVFB4X8dSuqwgg25ia+LA3W1j0AfY5FI3+A7h&#10;ppKzKFpIgyWHhgJrOhaUPa8voyBZtEs9KpPqnHSPab4fpSkdUqWGg26/BuGp83/xz33WCuZhffgS&#10;foDcfgEAAP//AwBQSwECLQAUAAYACAAAACEA2+H2y+4AAACFAQAAEwAAAAAAAAAAAAAAAAAAAAAA&#10;W0NvbnRlbnRfVHlwZXNdLnhtbFBLAQItABQABgAIAAAAIQBa9CxbvwAAABUBAAALAAAAAAAAAAAA&#10;AAAAAB8BAABfcmVscy8ucmVsc1BLAQItABQABgAIAAAAIQAkqWkHvAAAANsAAAAPAAAAAAAAAAAA&#10;AAAAAAcCAABkcnMvZG93bnJldi54bWxQSwUGAAAAAAMAAwC3AAAA8AIAAAAA&#10;" strokecolor="black [3213]" strokeweight=".25pt">
                  <v:stroke endarrow="block" joinstyle="miter"/>
                </v:shape>
              </v:group>
            </w:pict>
          </mc:Fallback>
        </mc:AlternateContent>
      </w:r>
    </w:p>
    <w:p w:rsidR="00103B4D" w:rsidRDefault="00103B4D"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103B4D" w:rsidRDefault="00103B4D"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103B4D" w:rsidRDefault="00103B4D"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103B4D" w:rsidRDefault="00103B4D"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103B4D" w:rsidRDefault="00103B4D"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103B4D" w:rsidRDefault="00103B4D"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103B4D" w:rsidRDefault="00103B4D"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103B4D" w:rsidRDefault="00103B4D"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9D262E" w:rsidRDefault="009D262E"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9D262E" w:rsidRDefault="009D262E" w:rsidP="00547B00">
      <w:pPr>
        <w:shd w:val="clear" w:color="auto" w:fill="FFFFFF"/>
        <w:spacing w:after="0" w:line="360" w:lineRule="auto"/>
        <w:ind w:firstLine="708"/>
        <w:jc w:val="cente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Рисунок </w:t>
      </w:r>
      <w:r w:rsidR="00825158">
        <w:rPr>
          <w:rFonts w:ascii="Times New Roman" w:hAnsi="Times New Roman" w:cs="Times New Roman"/>
          <w:color w:val="111111"/>
          <w:sz w:val="28"/>
          <w:szCs w:val="28"/>
          <w:shd w:val="clear" w:color="auto" w:fill="FFFFFF"/>
        </w:rPr>
        <w:t xml:space="preserve">2 </w:t>
      </w:r>
      <w:r>
        <w:rPr>
          <w:rFonts w:ascii="Times New Roman" w:hAnsi="Times New Roman" w:cs="Times New Roman"/>
          <w:color w:val="111111"/>
          <w:sz w:val="28"/>
          <w:szCs w:val="28"/>
          <w:shd w:val="clear" w:color="auto" w:fill="FFFFFF"/>
        </w:rPr>
        <w:t>– Кадры предприятия</w:t>
      </w:r>
    </w:p>
    <w:p w:rsidR="00CD5175" w:rsidRDefault="00CD5175" w:rsidP="00987DFF">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p>
    <w:p w:rsidR="00093727" w:rsidRPr="00093727" w:rsidRDefault="00093727" w:rsidP="00093727">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093727">
        <w:rPr>
          <w:rFonts w:ascii="Times New Roman" w:hAnsi="Times New Roman" w:cs="Times New Roman"/>
          <w:color w:val="111111"/>
          <w:sz w:val="28"/>
          <w:szCs w:val="28"/>
          <w:shd w:val="clear" w:color="auto" w:fill="FFFFFF"/>
        </w:rPr>
        <w:t xml:space="preserve">В зависимости от характера трудовой деятельности кадры предприятия подразделяются по профессиям, специальностям и уровням квалификации. Под профессией подразумевается особый вид трудовой деятельности, требующий определенных теоретических знаний и практических навыков, а под специальностью </w:t>
      </w:r>
      <w:r w:rsidR="008E2E2A" w:rsidRPr="008E2E2A">
        <w:rPr>
          <w:rFonts w:ascii="Times New Roman" w:hAnsi="Times New Roman" w:cs="Times New Roman"/>
          <w:color w:val="111111"/>
          <w:sz w:val="28"/>
          <w:szCs w:val="28"/>
          <w:shd w:val="clear" w:color="auto" w:fill="FFFFFF"/>
        </w:rPr>
        <w:t>–</w:t>
      </w:r>
      <w:r w:rsidRPr="00093727">
        <w:rPr>
          <w:rFonts w:ascii="Times New Roman" w:hAnsi="Times New Roman" w:cs="Times New Roman"/>
          <w:color w:val="111111"/>
          <w:sz w:val="28"/>
          <w:szCs w:val="28"/>
          <w:shd w:val="clear" w:color="auto" w:fill="FFFFFF"/>
        </w:rPr>
        <w:t xml:space="preserve"> вид деятельности в пределах профессии, имеющий специфические особенности и требующий от работников дополнительных специальных знаний и навыков. Работники каждой профессии и специальности различаются уровнем квалификации. Квалификация характеризует степень овладения работником той или иной профессией или специальностью и отражается в квалификационных (тарифных) разрядах и категориях. Тарифные разряды и категории </w:t>
      </w:r>
      <w:r w:rsidR="008E2E2A" w:rsidRPr="008E2E2A">
        <w:rPr>
          <w:rFonts w:ascii="Times New Roman" w:hAnsi="Times New Roman" w:cs="Times New Roman"/>
          <w:color w:val="111111"/>
          <w:sz w:val="28"/>
          <w:szCs w:val="28"/>
          <w:shd w:val="clear" w:color="auto" w:fill="FFFFFF"/>
        </w:rPr>
        <w:t>–</w:t>
      </w:r>
      <w:r w:rsidRPr="00093727">
        <w:rPr>
          <w:rFonts w:ascii="Times New Roman" w:hAnsi="Times New Roman" w:cs="Times New Roman"/>
          <w:color w:val="111111"/>
          <w:sz w:val="28"/>
          <w:szCs w:val="28"/>
          <w:shd w:val="clear" w:color="auto" w:fill="FFFFFF"/>
        </w:rPr>
        <w:t xml:space="preserve"> это одновременно и показатели, характеризующие степень сложности работ.</w:t>
      </w:r>
    </w:p>
    <w:p w:rsidR="00093727" w:rsidRPr="00CF1219" w:rsidRDefault="00093727" w:rsidP="00093727">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093727">
        <w:rPr>
          <w:rFonts w:ascii="Times New Roman" w:hAnsi="Times New Roman" w:cs="Times New Roman"/>
          <w:color w:val="111111"/>
          <w:sz w:val="28"/>
          <w:szCs w:val="28"/>
          <w:shd w:val="clear" w:color="auto" w:fill="FFFFFF"/>
        </w:rPr>
        <w:t>Уровень квалификации рабочих определяется разрядами, которые им присваиваются в зависимости от теоретической и практической подготовки.</w:t>
      </w:r>
      <w:r>
        <w:rPr>
          <w:rFonts w:ascii="Times New Roman" w:hAnsi="Times New Roman" w:cs="Times New Roman"/>
          <w:color w:val="111111"/>
          <w:sz w:val="28"/>
          <w:szCs w:val="28"/>
          <w:shd w:val="clear" w:color="auto" w:fill="FFFFFF"/>
        </w:rPr>
        <w:t xml:space="preserve"> </w:t>
      </w:r>
      <w:r w:rsidRPr="00093727">
        <w:rPr>
          <w:rFonts w:ascii="Times New Roman" w:hAnsi="Times New Roman" w:cs="Times New Roman"/>
          <w:color w:val="111111"/>
          <w:sz w:val="28"/>
          <w:szCs w:val="28"/>
          <w:shd w:val="clear" w:color="auto" w:fill="FFFFFF"/>
        </w:rPr>
        <w:t xml:space="preserve">По окончании профессионального обучения на производстве рабочему </w:t>
      </w:r>
      <w:r w:rsidRPr="00093727">
        <w:rPr>
          <w:rFonts w:ascii="Times New Roman" w:hAnsi="Times New Roman" w:cs="Times New Roman"/>
          <w:color w:val="111111"/>
          <w:sz w:val="28"/>
          <w:szCs w:val="28"/>
          <w:shd w:val="clear" w:color="auto" w:fill="FFFFFF"/>
        </w:rPr>
        <w:lastRenderedPageBreak/>
        <w:t xml:space="preserve">присваивается квалификация (разряд, класс, категория) по профессии согласно тарифно-квалификационному справочнику. Квалификационный разряд </w:t>
      </w:r>
      <w:r w:rsidR="008E2E2A" w:rsidRPr="008E2E2A">
        <w:rPr>
          <w:rFonts w:ascii="Times New Roman" w:hAnsi="Times New Roman" w:cs="Times New Roman"/>
          <w:color w:val="111111"/>
          <w:sz w:val="28"/>
          <w:szCs w:val="28"/>
          <w:shd w:val="clear" w:color="auto" w:fill="FFFFFF"/>
        </w:rPr>
        <w:t>–</w:t>
      </w:r>
      <w:r w:rsidRPr="00093727">
        <w:rPr>
          <w:rFonts w:ascii="Times New Roman" w:hAnsi="Times New Roman" w:cs="Times New Roman"/>
          <w:color w:val="111111"/>
          <w:sz w:val="28"/>
          <w:szCs w:val="28"/>
          <w:shd w:val="clear" w:color="auto" w:fill="FFFFFF"/>
        </w:rPr>
        <w:t xml:space="preserve"> величина, отражающая уровень профессиональной подготовки работника. В соответствии с полученной квалификацией (разрядом, классом, категорией) работнику предоставляются работа, а по мере повышения квалификации присваивается более высокий разряд.</w:t>
      </w:r>
    </w:p>
    <w:p w:rsidR="00B008B3" w:rsidRPr="00CF1219" w:rsidRDefault="006B6148" w:rsidP="00CF1219">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shd w:val="clear" w:color="auto" w:fill="FFFFFF"/>
        </w:rPr>
        <w:t>Долгосрочный кадровый потенциал включает в себя работников, которые могут решать стратегические задачи развития производства, как в настоящее время, так и в перспективе. Иногда его называют также «стратегический кадровый потенциал».</w:t>
      </w:r>
      <w:r w:rsidRPr="00CF1219">
        <w:rPr>
          <w:rFonts w:ascii="Times New Roman" w:hAnsi="Times New Roman" w:cs="Times New Roman"/>
          <w:color w:val="333333"/>
          <w:sz w:val="28"/>
          <w:szCs w:val="28"/>
        </w:rPr>
        <w:t xml:space="preserve"> </w:t>
      </w:r>
      <w:r w:rsidRPr="00CF1219">
        <w:rPr>
          <w:rFonts w:ascii="Times New Roman" w:hAnsi="Times New Roman" w:cs="Times New Roman"/>
          <w:color w:val="000000"/>
          <w:sz w:val="28"/>
          <w:szCs w:val="28"/>
        </w:rPr>
        <w:t>При этом можно выделить две основные составляющие долгосрочного кадрового потенциала: текущий и целевой накопительный. Текущий кадровый потенциал представляет собой персонал, который изначально рассматривается администрацией исключительно для выполнения основных операций производства. Целевой накопительный кадровый потенциал предназначен для решения задач стратегического развития, расширения производства, повышения его конкурентоспособности. Это резерв, который требует своей системы управления. Он не предназначен для решения обычных текущих задач.</w:t>
      </w:r>
      <w:r w:rsidR="00300F0F" w:rsidRPr="00CF1219">
        <w:rPr>
          <w:rFonts w:ascii="Times New Roman" w:hAnsi="Times New Roman" w:cs="Times New Roman"/>
          <w:color w:val="000000"/>
          <w:sz w:val="28"/>
          <w:szCs w:val="28"/>
        </w:rPr>
        <w:t xml:space="preserve"> С точки зрения процесса формирования и использования, можно расширить характеристику долгосрочного потенциала. </w:t>
      </w:r>
      <w:r w:rsidR="008E2E2A">
        <w:rPr>
          <w:rFonts w:ascii="Times New Roman" w:hAnsi="Times New Roman" w:cs="Times New Roman"/>
          <w:color w:val="000000"/>
          <w:sz w:val="28"/>
          <w:szCs w:val="28"/>
        </w:rPr>
        <w:t>Во</w:t>
      </w:r>
      <w:r w:rsidR="00300F0F" w:rsidRPr="00CF1219">
        <w:rPr>
          <w:rFonts w:ascii="Times New Roman" w:hAnsi="Times New Roman" w:cs="Times New Roman"/>
          <w:color w:val="000000"/>
          <w:sz w:val="28"/>
          <w:szCs w:val="28"/>
        </w:rPr>
        <w:t xml:space="preserve">-первых, это уже частично созданный в прошлом кадровый потенциал, объективно необходимый для непрерывного текущего процесса производства. Во-вторых, это прирост общего кадрового потенциала, который имел место в течение определенного периода времени. С определенной долей условности можно предположить, что этот прирост кадрового потенциала еще не полностью реализован и представляет собой </w:t>
      </w:r>
      <w:r w:rsidR="00300F0F" w:rsidRPr="00CF1219">
        <w:rPr>
          <w:rFonts w:ascii="Times New Roman" w:hAnsi="Times New Roman" w:cs="Times New Roman"/>
          <w:sz w:val="28"/>
          <w:szCs w:val="28"/>
        </w:rPr>
        <w:t>наиболее перспективную часть общего потенциала. Эти характеристики кадрового потенциала играют важную роль при разработке программы управления им. В первую очередь, это касается вопросов профессионального развития и обучения персонала.</w:t>
      </w:r>
    </w:p>
    <w:p w:rsidR="008E2E2A" w:rsidRDefault="00B008B3" w:rsidP="008E2E2A">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В задачи управления кадровым потенциалом входит:</w:t>
      </w:r>
    </w:p>
    <w:p w:rsidR="0085090B" w:rsidRPr="00CF1219" w:rsidRDefault="008E2E2A" w:rsidP="008E2E2A">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B008B3" w:rsidRPr="00CF1219">
        <w:rPr>
          <w:rFonts w:ascii="Times New Roman" w:hAnsi="Times New Roman" w:cs="Times New Roman"/>
          <w:sz w:val="28"/>
          <w:szCs w:val="28"/>
        </w:rPr>
        <w:t>Поиск наиболее перспективных кадров в своей организации и привлечение квалифицированных специалистов извне организации</w:t>
      </w:r>
      <w:r w:rsidR="00020467">
        <w:rPr>
          <w:rFonts w:ascii="Times New Roman" w:hAnsi="Times New Roman" w:cs="Times New Roman"/>
          <w:sz w:val="28"/>
          <w:szCs w:val="28"/>
        </w:rPr>
        <w:t>.</w:t>
      </w:r>
    </w:p>
    <w:p w:rsidR="0085090B" w:rsidRPr="00CF1219" w:rsidRDefault="008E2E2A" w:rsidP="00CF1219">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008B3" w:rsidRPr="00CF1219">
        <w:rPr>
          <w:rFonts w:ascii="Times New Roman" w:hAnsi="Times New Roman" w:cs="Times New Roman"/>
          <w:sz w:val="28"/>
          <w:szCs w:val="28"/>
        </w:rPr>
        <w:t xml:space="preserve"> </w:t>
      </w:r>
      <w:r>
        <w:rPr>
          <w:rFonts w:ascii="Times New Roman" w:hAnsi="Times New Roman" w:cs="Times New Roman"/>
          <w:sz w:val="28"/>
          <w:szCs w:val="28"/>
        </w:rPr>
        <w:t xml:space="preserve">  </w:t>
      </w:r>
      <w:r w:rsidR="00B008B3" w:rsidRPr="00CF1219">
        <w:rPr>
          <w:rFonts w:ascii="Times New Roman" w:hAnsi="Times New Roman" w:cs="Times New Roman"/>
          <w:sz w:val="28"/>
          <w:szCs w:val="28"/>
        </w:rPr>
        <w:t>Квалифицированное развитие персонала</w:t>
      </w:r>
      <w:r w:rsidR="00020467">
        <w:rPr>
          <w:rFonts w:ascii="Times New Roman" w:hAnsi="Times New Roman" w:cs="Times New Roman"/>
          <w:sz w:val="28"/>
          <w:szCs w:val="28"/>
        </w:rPr>
        <w:t>.</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B008B3" w:rsidRPr="00CF1219">
        <w:rPr>
          <w:rFonts w:ascii="Times New Roman" w:hAnsi="Times New Roman" w:cs="Times New Roman"/>
          <w:sz w:val="28"/>
          <w:szCs w:val="28"/>
        </w:rPr>
        <w:t xml:space="preserve">Создание оптимальных условий для эффективной работы кадров, сохранение здоровья и обеспечение высокой трудоспособности. </w:t>
      </w:r>
      <w:r w:rsidR="0085090B" w:rsidRPr="00CF1219">
        <w:rPr>
          <w:rFonts w:ascii="Times New Roman" w:hAnsi="Times New Roman" w:cs="Times New Roman"/>
          <w:sz w:val="28"/>
          <w:szCs w:val="28"/>
        </w:rPr>
        <w:t>К</w:t>
      </w:r>
      <w:r w:rsidR="00B008B3" w:rsidRPr="00CF1219">
        <w:rPr>
          <w:rFonts w:ascii="Times New Roman" w:hAnsi="Times New Roman" w:cs="Times New Roman"/>
          <w:sz w:val="28"/>
          <w:szCs w:val="28"/>
        </w:rPr>
        <w:t xml:space="preserve"> содержани</w:t>
      </w:r>
      <w:r w:rsidR="0085090B" w:rsidRPr="00CF1219">
        <w:rPr>
          <w:rFonts w:ascii="Times New Roman" w:hAnsi="Times New Roman" w:cs="Times New Roman"/>
          <w:sz w:val="28"/>
          <w:szCs w:val="28"/>
        </w:rPr>
        <w:t>ю</w:t>
      </w:r>
      <w:r w:rsidR="00B008B3" w:rsidRPr="00CF1219">
        <w:rPr>
          <w:rFonts w:ascii="Times New Roman" w:hAnsi="Times New Roman" w:cs="Times New Roman"/>
          <w:sz w:val="28"/>
          <w:szCs w:val="28"/>
        </w:rPr>
        <w:t xml:space="preserve"> управления кадровым потенциалом относ</w:t>
      </w:r>
      <w:r w:rsidR="0085090B" w:rsidRPr="00CF1219">
        <w:rPr>
          <w:rFonts w:ascii="Times New Roman" w:hAnsi="Times New Roman" w:cs="Times New Roman"/>
          <w:sz w:val="28"/>
          <w:szCs w:val="28"/>
        </w:rPr>
        <w:t>ится:</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8E2E2A">
        <w:rPr>
          <w:rFonts w:ascii="Times New Roman" w:hAnsi="Times New Roman" w:cs="Times New Roman"/>
          <w:sz w:val="28"/>
          <w:szCs w:val="28"/>
        </w:rPr>
        <w:t xml:space="preserve">– </w:t>
      </w:r>
      <w:r w:rsidR="00B008B3" w:rsidRPr="008E2E2A">
        <w:rPr>
          <w:rFonts w:ascii="Times New Roman" w:hAnsi="Times New Roman" w:cs="Times New Roman"/>
          <w:sz w:val="28"/>
          <w:szCs w:val="28"/>
        </w:rPr>
        <w:t>определение основных направлений деятельности организации;</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8E2E2A">
        <w:rPr>
          <w:rFonts w:ascii="Times New Roman" w:hAnsi="Times New Roman" w:cs="Times New Roman"/>
          <w:sz w:val="28"/>
          <w:szCs w:val="28"/>
        </w:rPr>
        <w:t>–</w:t>
      </w:r>
      <w:r>
        <w:rPr>
          <w:rFonts w:ascii="Times New Roman" w:hAnsi="Times New Roman" w:cs="Times New Roman"/>
          <w:sz w:val="28"/>
          <w:szCs w:val="28"/>
        </w:rPr>
        <w:t xml:space="preserve"> </w:t>
      </w:r>
      <w:r w:rsidR="00B008B3" w:rsidRPr="008E2E2A">
        <w:rPr>
          <w:rFonts w:ascii="Times New Roman" w:hAnsi="Times New Roman" w:cs="Times New Roman"/>
          <w:sz w:val="28"/>
          <w:szCs w:val="28"/>
        </w:rPr>
        <w:t>определение потребности организации в персонале, составление плана подбора персонала;</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B008B3" w:rsidRPr="008E2E2A">
        <w:rPr>
          <w:rFonts w:ascii="Times New Roman" w:hAnsi="Times New Roman" w:cs="Times New Roman"/>
          <w:sz w:val="28"/>
          <w:szCs w:val="28"/>
        </w:rPr>
        <w:t>привлечение персонала его расширенный комплексный отбор с использованием современных методов и технологий</w:t>
      </w:r>
      <w:r w:rsidR="0085090B" w:rsidRPr="008E2E2A">
        <w:rPr>
          <w:rFonts w:ascii="Times New Roman" w:hAnsi="Times New Roman" w:cs="Times New Roman"/>
          <w:sz w:val="28"/>
          <w:szCs w:val="28"/>
        </w:rPr>
        <w:t>;</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8E2E2A">
        <w:rPr>
          <w:rFonts w:ascii="Times New Roman" w:hAnsi="Times New Roman" w:cs="Times New Roman"/>
          <w:sz w:val="28"/>
          <w:szCs w:val="28"/>
        </w:rPr>
        <w:t>–</w:t>
      </w:r>
      <w:r>
        <w:rPr>
          <w:rFonts w:ascii="Times New Roman" w:hAnsi="Times New Roman" w:cs="Times New Roman"/>
          <w:sz w:val="28"/>
          <w:szCs w:val="28"/>
        </w:rPr>
        <w:t xml:space="preserve"> </w:t>
      </w:r>
      <w:r w:rsidR="00B008B3" w:rsidRPr="008E2E2A">
        <w:rPr>
          <w:rFonts w:ascii="Times New Roman" w:hAnsi="Times New Roman" w:cs="Times New Roman"/>
          <w:sz w:val="28"/>
          <w:szCs w:val="28"/>
        </w:rPr>
        <w:t xml:space="preserve">оценка персонала по параметрам, характеризующим профессиональную успешность работника, включая оценку возможностей профессионально-должностного продвижения работника; </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B008B3" w:rsidRPr="008E2E2A">
        <w:rPr>
          <w:rFonts w:ascii="Times New Roman" w:hAnsi="Times New Roman" w:cs="Times New Roman"/>
          <w:sz w:val="28"/>
          <w:szCs w:val="28"/>
        </w:rPr>
        <w:t xml:space="preserve">выделение ключевого персонала, т. е. персонала, обладающего не только комплексом необходимых знаний и умений, но легко обучаемого, мотивированного на долгую плодотворную работу; </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8E2E2A">
        <w:rPr>
          <w:rFonts w:ascii="Times New Roman" w:hAnsi="Times New Roman" w:cs="Times New Roman"/>
          <w:sz w:val="28"/>
          <w:szCs w:val="28"/>
        </w:rPr>
        <w:t>–</w:t>
      </w:r>
      <w:r>
        <w:rPr>
          <w:rFonts w:ascii="Times New Roman" w:hAnsi="Times New Roman" w:cs="Times New Roman"/>
          <w:sz w:val="28"/>
          <w:szCs w:val="28"/>
        </w:rPr>
        <w:t xml:space="preserve"> </w:t>
      </w:r>
      <w:r w:rsidR="00B008B3" w:rsidRPr="008E2E2A">
        <w:rPr>
          <w:rFonts w:ascii="Times New Roman" w:hAnsi="Times New Roman" w:cs="Times New Roman"/>
          <w:sz w:val="28"/>
          <w:szCs w:val="28"/>
        </w:rPr>
        <w:t xml:space="preserve">планирование горизонтальной и вертикальной карьеры; </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B008B3" w:rsidRPr="008E2E2A">
        <w:rPr>
          <w:rFonts w:ascii="Times New Roman" w:hAnsi="Times New Roman" w:cs="Times New Roman"/>
          <w:sz w:val="28"/>
          <w:szCs w:val="28"/>
        </w:rPr>
        <w:t>расстановка персонала в зависимости от квалификационной категории и перспективности</w:t>
      </w:r>
      <w:r w:rsidR="0085090B" w:rsidRPr="008E2E2A">
        <w:rPr>
          <w:rFonts w:ascii="Times New Roman" w:hAnsi="Times New Roman" w:cs="Times New Roman"/>
          <w:sz w:val="28"/>
          <w:szCs w:val="28"/>
        </w:rPr>
        <w:t>;</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B008B3" w:rsidRPr="008E2E2A">
        <w:rPr>
          <w:rFonts w:ascii="Times New Roman" w:hAnsi="Times New Roman" w:cs="Times New Roman"/>
          <w:sz w:val="28"/>
          <w:szCs w:val="28"/>
        </w:rPr>
        <w:t>рациональное распределение должностных обязанностей, направленное на будущий рост (стретчинг);</w:t>
      </w:r>
    </w:p>
    <w:p w:rsid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B008B3" w:rsidRPr="008E2E2A">
        <w:rPr>
          <w:rFonts w:ascii="Times New Roman" w:hAnsi="Times New Roman" w:cs="Times New Roman"/>
          <w:sz w:val="28"/>
          <w:szCs w:val="28"/>
        </w:rPr>
        <w:t>подготовка, переподготовка, повышение квалификации;</w:t>
      </w:r>
    </w:p>
    <w:p w:rsidR="001B3417" w:rsidRPr="008E2E2A" w:rsidRDefault="008E2E2A" w:rsidP="008E2E2A">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B008B3" w:rsidRPr="008E2E2A">
        <w:rPr>
          <w:rFonts w:ascii="Times New Roman" w:hAnsi="Times New Roman" w:cs="Times New Roman"/>
          <w:sz w:val="28"/>
          <w:szCs w:val="28"/>
        </w:rPr>
        <w:t>мотивация развития персонала; разработка прайса компетенций и системы оплаты за квалификацию</w:t>
      </w:r>
      <w:r w:rsidR="00502F2A" w:rsidRPr="008E2E2A">
        <w:rPr>
          <w:rFonts w:ascii="Times New Roman" w:hAnsi="Times New Roman" w:cs="Times New Roman"/>
          <w:sz w:val="28"/>
          <w:szCs w:val="28"/>
        </w:rPr>
        <w:t xml:space="preserve"> </w:t>
      </w:r>
      <w:r w:rsidR="00502F2A" w:rsidRPr="00813D84">
        <w:rPr>
          <w:rFonts w:ascii="Times New Roman" w:hAnsi="Times New Roman" w:cs="Times New Roman"/>
          <w:sz w:val="28"/>
          <w:szCs w:val="28"/>
        </w:rPr>
        <w:t>[</w:t>
      </w:r>
      <w:r w:rsidR="004C7131" w:rsidRPr="008E2E2A">
        <w:rPr>
          <w:rFonts w:ascii="Times New Roman" w:hAnsi="Times New Roman" w:cs="Times New Roman"/>
          <w:sz w:val="28"/>
          <w:szCs w:val="28"/>
        </w:rPr>
        <w:t>29</w:t>
      </w:r>
      <w:r w:rsidR="00502F2A" w:rsidRPr="00813D84">
        <w:rPr>
          <w:rFonts w:ascii="Times New Roman" w:hAnsi="Times New Roman" w:cs="Times New Roman"/>
          <w:sz w:val="28"/>
          <w:szCs w:val="28"/>
        </w:rPr>
        <w:t>]</w:t>
      </w:r>
      <w:r w:rsidR="00B008B3" w:rsidRPr="008E2E2A">
        <w:rPr>
          <w:rFonts w:ascii="Times New Roman" w:hAnsi="Times New Roman" w:cs="Times New Roman"/>
          <w:sz w:val="28"/>
          <w:szCs w:val="28"/>
        </w:rPr>
        <w:t>.</w:t>
      </w:r>
      <w:r w:rsidR="0075217A" w:rsidRPr="008E2E2A">
        <w:rPr>
          <w:rFonts w:ascii="Times New Roman" w:hAnsi="Times New Roman" w:cs="Times New Roman"/>
          <w:sz w:val="28"/>
          <w:szCs w:val="28"/>
        </w:rPr>
        <w:t xml:space="preserve"> </w:t>
      </w:r>
    </w:p>
    <w:p w:rsidR="00CF3A68" w:rsidRPr="001B3417" w:rsidRDefault="00CF3A68" w:rsidP="001B3417">
      <w:pPr>
        <w:shd w:val="clear" w:color="auto" w:fill="FFFFFF"/>
        <w:spacing w:after="0" w:line="360" w:lineRule="auto"/>
        <w:ind w:firstLine="708"/>
        <w:jc w:val="both"/>
        <w:rPr>
          <w:rFonts w:ascii="Times New Roman" w:hAnsi="Times New Roman" w:cs="Times New Roman"/>
          <w:sz w:val="28"/>
          <w:szCs w:val="28"/>
        </w:rPr>
      </w:pPr>
      <w:r w:rsidRPr="001B3417">
        <w:rPr>
          <w:rFonts w:ascii="Times New Roman" w:hAnsi="Times New Roman" w:cs="Times New Roman"/>
          <w:sz w:val="28"/>
          <w:szCs w:val="28"/>
        </w:rPr>
        <w:t xml:space="preserve">В настоящее время </w:t>
      </w:r>
      <w:r w:rsidR="001B150B" w:rsidRPr="001B3417">
        <w:rPr>
          <w:rFonts w:ascii="Times New Roman" w:hAnsi="Times New Roman" w:cs="Times New Roman"/>
          <w:sz w:val="28"/>
          <w:szCs w:val="28"/>
        </w:rPr>
        <w:t>происходят изменения как во внешних, так и во внутренних условиях функционирования организации, что делает необходимым развитие кадрового потенциала</w:t>
      </w:r>
      <w:r w:rsidR="00D11180" w:rsidRPr="001B3417">
        <w:rPr>
          <w:rFonts w:ascii="Times New Roman" w:hAnsi="Times New Roman" w:cs="Times New Roman"/>
          <w:sz w:val="28"/>
          <w:szCs w:val="28"/>
        </w:rPr>
        <w:t xml:space="preserve"> и</w:t>
      </w:r>
      <w:r w:rsidR="001B150B" w:rsidRPr="001B3417">
        <w:rPr>
          <w:rFonts w:ascii="Times New Roman" w:hAnsi="Times New Roman" w:cs="Times New Roman"/>
          <w:sz w:val="28"/>
          <w:szCs w:val="28"/>
        </w:rPr>
        <w:t xml:space="preserve"> подготовку персонала к работе в новых условиях.</w:t>
      </w:r>
      <w:r w:rsidR="00D11180" w:rsidRPr="001B3417">
        <w:rPr>
          <w:rFonts w:ascii="Times New Roman" w:hAnsi="Times New Roman" w:cs="Times New Roman"/>
          <w:sz w:val="28"/>
          <w:szCs w:val="28"/>
        </w:rPr>
        <w:t xml:space="preserve"> Развитие кадрового потенциала включает в себя обучение персонала и как следствие, карьерный рост. Обучение призвано подготовить </w:t>
      </w:r>
      <w:r w:rsidR="00D11180" w:rsidRPr="001B3417">
        <w:rPr>
          <w:rFonts w:ascii="Times New Roman" w:hAnsi="Times New Roman" w:cs="Times New Roman"/>
          <w:sz w:val="28"/>
          <w:szCs w:val="28"/>
        </w:rPr>
        <w:lastRenderedPageBreak/>
        <w:t>персонал к правильному решению более широкого круга задач и обеспечить высокий уровень эффективности в работе, повысить трудовой потенциал работников. При этом оно позволяет не только повышать уровень знаний работников и вырабатывать требуемые профессиональные навыки, но и формировать у них такую систему ценностей и установок, которая соответствует сегодняшним реалиям и поддерживает рыночную организационную стратегию.</w:t>
      </w:r>
      <w:r w:rsidR="006122D3" w:rsidRPr="001B3417">
        <w:rPr>
          <w:rFonts w:ascii="Times New Roman" w:hAnsi="Times New Roman" w:cs="Times New Roman"/>
          <w:sz w:val="28"/>
          <w:szCs w:val="28"/>
        </w:rPr>
        <w:t xml:space="preserve"> Достижение долгосрочных и краткосрочных целей, необходимость повышения конкурентоспособности и проведение организационных изменений требует более высокого уровня профессиональной подготовки персонала и хорошо спланированной, четко организованной работы по обучению персонала. При этом обучение не должно ограничиваться лишь передачей работникам знаний и развитием у них необходимых навыков. Обучение призвано способствовать развитию у работников понимания перспектив развития организации и основных направлений ее стратегии, повышению уровня трудового потенциала и приверженности работников своей организации.</w:t>
      </w:r>
    </w:p>
    <w:p w:rsidR="003A6082" w:rsidRPr="00CF1219" w:rsidRDefault="003A6082" w:rsidP="00CF1219">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При определении содержания, форм и методов обучения следует в первую очередь исходить из потребности организации в приобретении ее персоналом новых знаний и навыков, необходимых для эффективной профессиональной деятельности, для успешного достижения целей организации. Содержание обучения должно, прежде всего, вытекать из задач, стоящих перед организацией в краткосрочной и долгосрочной перспективе. Другим требованием является своевременное обновление знаний работников и поддержание высокого уровня их профессиональной компетентности.</w:t>
      </w:r>
    </w:p>
    <w:p w:rsidR="006057D6" w:rsidRPr="00CF1219" w:rsidRDefault="00077C00" w:rsidP="00CF1219">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Существует две основные формы обучения: на рабочем месте и с отрывом от производства — в учебных заведениях (различного рода центры, школы рабочего мастерства, курсы и прочие).</w:t>
      </w:r>
      <w:r w:rsidR="006057D6" w:rsidRPr="00CF1219">
        <w:rPr>
          <w:rFonts w:ascii="Times New Roman" w:hAnsi="Times New Roman" w:cs="Times New Roman"/>
          <w:sz w:val="28"/>
          <w:szCs w:val="28"/>
        </w:rPr>
        <w:t xml:space="preserve"> Внутрифирменное обучение проводится:</w:t>
      </w:r>
    </w:p>
    <w:p w:rsidR="006057D6" w:rsidRPr="00CF1219" w:rsidRDefault="008E2E2A" w:rsidP="008E2E2A">
      <w:pPr>
        <w:pStyle w:val="a3"/>
        <w:shd w:val="clear" w:color="auto" w:fill="FFFFFF"/>
        <w:spacing w:after="0" w:line="360" w:lineRule="auto"/>
        <w:ind w:left="697"/>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FA776E">
        <w:rPr>
          <w:rFonts w:ascii="Times New Roman" w:hAnsi="Times New Roman" w:cs="Times New Roman"/>
          <w:sz w:val="28"/>
          <w:szCs w:val="28"/>
        </w:rPr>
        <w:t>п</w:t>
      </w:r>
      <w:r w:rsidR="006057D6" w:rsidRPr="00CF1219">
        <w:rPr>
          <w:rFonts w:ascii="Times New Roman" w:hAnsi="Times New Roman" w:cs="Times New Roman"/>
          <w:sz w:val="28"/>
          <w:szCs w:val="28"/>
        </w:rPr>
        <w:t>ри значительном числе обучаемых;</w:t>
      </w:r>
    </w:p>
    <w:p w:rsidR="006057D6" w:rsidRPr="00CF1219" w:rsidRDefault="008E2E2A" w:rsidP="008E2E2A">
      <w:pPr>
        <w:pStyle w:val="a3"/>
        <w:shd w:val="clear" w:color="auto" w:fill="FFFFFF"/>
        <w:spacing w:after="0" w:line="360" w:lineRule="auto"/>
        <w:ind w:left="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FA776E">
        <w:rPr>
          <w:rFonts w:ascii="Times New Roman" w:hAnsi="Times New Roman" w:cs="Times New Roman"/>
          <w:sz w:val="28"/>
          <w:szCs w:val="28"/>
        </w:rPr>
        <w:t>п</w:t>
      </w:r>
      <w:r>
        <w:rPr>
          <w:rFonts w:ascii="Times New Roman" w:hAnsi="Times New Roman" w:cs="Times New Roman"/>
          <w:sz w:val="28"/>
          <w:szCs w:val="28"/>
        </w:rPr>
        <w:t>ри необход</w:t>
      </w:r>
      <w:r w:rsidR="006057D6" w:rsidRPr="00CF1219">
        <w:rPr>
          <w:rFonts w:ascii="Times New Roman" w:hAnsi="Times New Roman" w:cs="Times New Roman"/>
          <w:sz w:val="28"/>
          <w:szCs w:val="28"/>
        </w:rPr>
        <w:t>имости приближения к конкретной практике;</w:t>
      </w:r>
    </w:p>
    <w:p w:rsidR="006057D6" w:rsidRPr="00CF1219" w:rsidRDefault="00E20365" w:rsidP="008E2E2A">
      <w:pPr>
        <w:pStyle w:val="a3"/>
        <w:shd w:val="clear" w:color="auto" w:fill="FFFFFF"/>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2E2A" w:rsidRPr="00CF1219">
        <w:rPr>
          <w:rFonts w:ascii="Times New Roman" w:hAnsi="Times New Roman" w:cs="Times New Roman"/>
          <w:sz w:val="28"/>
          <w:szCs w:val="28"/>
        </w:rPr>
        <w:t>–</w:t>
      </w:r>
      <w:r w:rsidR="008E2E2A">
        <w:rPr>
          <w:rFonts w:ascii="Times New Roman" w:hAnsi="Times New Roman" w:cs="Times New Roman"/>
          <w:sz w:val="28"/>
          <w:szCs w:val="28"/>
        </w:rPr>
        <w:t xml:space="preserve"> </w:t>
      </w:r>
      <w:r w:rsidR="00FA776E">
        <w:rPr>
          <w:rFonts w:ascii="Times New Roman" w:hAnsi="Times New Roman" w:cs="Times New Roman"/>
          <w:sz w:val="28"/>
          <w:szCs w:val="28"/>
        </w:rPr>
        <w:t>п</w:t>
      </w:r>
      <w:r w:rsidR="006057D6" w:rsidRPr="00CF1219">
        <w:rPr>
          <w:rFonts w:ascii="Times New Roman" w:hAnsi="Times New Roman" w:cs="Times New Roman"/>
          <w:sz w:val="28"/>
          <w:szCs w:val="28"/>
        </w:rPr>
        <w:t>ри небольшом объеме передаваемой информации.</w:t>
      </w:r>
    </w:p>
    <w:p w:rsidR="00077C00" w:rsidRPr="00CF1219" w:rsidRDefault="00077C00" w:rsidP="00CF1219">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 xml:space="preserve"> Существует несколько видов обучения на рабочем месте. Наиболее известный </w:t>
      </w:r>
      <w:r w:rsidR="008E2E2A" w:rsidRPr="00CF1219">
        <w:rPr>
          <w:rFonts w:ascii="Times New Roman" w:hAnsi="Times New Roman" w:cs="Times New Roman"/>
          <w:sz w:val="28"/>
          <w:szCs w:val="28"/>
        </w:rPr>
        <w:t>–</w:t>
      </w:r>
      <w:r w:rsidRPr="00CF1219">
        <w:rPr>
          <w:rFonts w:ascii="Times New Roman" w:hAnsi="Times New Roman" w:cs="Times New Roman"/>
          <w:sz w:val="28"/>
          <w:szCs w:val="28"/>
        </w:rPr>
        <w:t xml:space="preserve"> метод инструктажа или наставничества. В этом случае работника обучает более опытный сотрудник или непосредственный руководитель. На нижних уровнях инструктаж может представлять собой лишь приобретение работником необходимых навыков управления оборудованием под наблюдением начальника. Однако, этот метод применяется и на высшем управленческом уровне.</w:t>
      </w:r>
      <w:r w:rsidR="00D65E50" w:rsidRPr="00CF1219">
        <w:rPr>
          <w:rFonts w:ascii="Times New Roman" w:hAnsi="Times New Roman" w:cs="Times New Roman"/>
          <w:sz w:val="28"/>
          <w:szCs w:val="28"/>
        </w:rPr>
        <w:t xml:space="preserve"> Инструктаж (наставничество) отличается от других методов обучения тем, что обучение происходит на рабочем месте в рабочее время с постоянной поддержкой нового сотрудника более опытным и высококвалифицированным. Целью данного метода является минимизация периода адаптации вновь принятых сотрудников подразделений и (или) периода освоения новых технологий сотрудниками на рабочем месте.</w:t>
      </w:r>
    </w:p>
    <w:p w:rsidR="00864EC3" w:rsidRPr="00CF1219" w:rsidRDefault="00864EC3" w:rsidP="00CF1219">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Также к основным методам обучения персонала на рабочем месте относится смена рабочего места, самообучение, использование работников в качестве ассистентов и стажеров, подготовка в проектных группах.</w:t>
      </w:r>
    </w:p>
    <w:p w:rsidR="00C346EA" w:rsidRPr="00CF1219" w:rsidRDefault="00C346EA" w:rsidP="00CF1219">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Внешнее обучение проводится:</w:t>
      </w:r>
    </w:p>
    <w:p w:rsidR="00C346EA" w:rsidRPr="00CF1219" w:rsidRDefault="008E2E2A" w:rsidP="008E2E2A">
      <w:pPr>
        <w:pStyle w:val="a3"/>
        <w:shd w:val="clear" w:color="auto" w:fill="FFFFFF"/>
        <w:spacing w:after="0" w:line="360" w:lineRule="auto"/>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471470">
        <w:rPr>
          <w:rFonts w:ascii="Times New Roman" w:hAnsi="Times New Roman" w:cs="Times New Roman"/>
          <w:sz w:val="28"/>
          <w:szCs w:val="28"/>
        </w:rPr>
        <w:t>п</w:t>
      </w:r>
      <w:r w:rsidR="00C346EA" w:rsidRPr="00CF1219">
        <w:rPr>
          <w:rFonts w:ascii="Times New Roman" w:hAnsi="Times New Roman" w:cs="Times New Roman"/>
          <w:sz w:val="28"/>
          <w:szCs w:val="28"/>
        </w:rPr>
        <w:t>ри небольшом числе обучаемых;</w:t>
      </w:r>
    </w:p>
    <w:p w:rsidR="008E2E2A" w:rsidRDefault="008E2E2A" w:rsidP="008E2E2A">
      <w:pPr>
        <w:pStyle w:val="a3"/>
        <w:shd w:val="clear" w:color="auto" w:fill="FFFFFF"/>
        <w:spacing w:after="0" w:line="360" w:lineRule="auto"/>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471470">
        <w:rPr>
          <w:rFonts w:ascii="Times New Roman" w:hAnsi="Times New Roman" w:cs="Times New Roman"/>
          <w:sz w:val="28"/>
          <w:szCs w:val="28"/>
        </w:rPr>
        <w:t>п</w:t>
      </w:r>
      <w:r w:rsidR="00C346EA" w:rsidRPr="00CF1219">
        <w:rPr>
          <w:rFonts w:ascii="Times New Roman" w:hAnsi="Times New Roman" w:cs="Times New Roman"/>
          <w:sz w:val="28"/>
          <w:szCs w:val="28"/>
        </w:rPr>
        <w:t>ри необходимости специальных знаний и навыков;</w:t>
      </w:r>
      <w:r w:rsidRPr="008E2E2A">
        <w:rPr>
          <w:rFonts w:ascii="Times New Roman" w:hAnsi="Times New Roman" w:cs="Times New Roman"/>
          <w:sz w:val="28"/>
          <w:szCs w:val="28"/>
        </w:rPr>
        <w:t xml:space="preserve"> </w:t>
      </w:r>
    </w:p>
    <w:p w:rsidR="00C346EA" w:rsidRPr="008E2E2A" w:rsidRDefault="008E2E2A" w:rsidP="008E2E2A">
      <w:pPr>
        <w:pStyle w:val="a3"/>
        <w:shd w:val="clear" w:color="auto" w:fill="FFFFFF"/>
        <w:spacing w:after="0" w:line="360" w:lineRule="auto"/>
        <w:jc w:val="both"/>
        <w:rPr>
          <w:rFonts w:ascii="Times New Roman" w:hAnsi="Times New Roman" w:cs="Times New Roman"/>
          <w:sz w:val="28"/>
          <w:szCs w:val="28"/>
        </w:rPr>
      </w:pPr>
      <w:r w:rsidRPr="008E2E2A">
        <w:rPr>
          <w:rFonts w:ascii="Times New Roman" w:hAnsi="Times New Roman" w:cs="Times New Roman"/>
          <w:sz w:val="28"/>
          <w:szCs w:val="28"/>
        </w:rPr>
        <w:t xml:space="preserve">– </w:t>
      </w:r>
      <w:r w:rsidR="00471470" w:rsidRPr="008E2E2A">
        <w:rPr>
          <w:rFonts w:ascii="Times New Roman" w:hAnsi="Times New Roman" w:cs="Times New Roman"/>
          <w:sz w:val="28"/>
          <w:szCs w:val="28"/>
        </w:rPr>
        <w:t>п</w:t>
      </w:r>
      <w:r w:rsidR="00C346EA" w:rsidRPr="008E2E2A">
        <w:rPr>
          <w:rFonts w:ascii="Times New Roman" w:hAnsi="Times New Roman" w:cs="Times New Roman"/>
          <w:sz w:val="28"/>
          <w:szCs w:val="28"/>
        </w:rPr>
        <w:t>ри ориентации исключительно на получение новых знаний.</w:t>
      </w:r>
    </w:p>
    <w:p w:rsidR="00E423F0" w:rsidRDefault="002B6F47" w:rsidP="00CF1219">
      <w:pPr>
        <w:shd w:val="clear" w:color="auto" w:fill="FFFFFF"/>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Внешнее обучение</w:t>
      </w:r>
      <w:r w:rsidR="006A6FC0" w:rsidRPr="00CF1219">
        <w:rPr>
          <w:rFonts w:ascii="Times New Roman" w:hAnsi="Times New Roman" w:cs="Times New Roman"/>
          <w:sz w:val="28"/>
          <w:szCs w:val="28"/>
        </w:rPr>
        <w:t xml:space="preserve"> дает максимальный эффект лишь тогда, когда его содержание тесно увязано с целями и стратегией организации-заказчика, когда его результаты востребованы. Главными вопросами при организации внешнего </w:t>
      </w:r>
    </w:p>
    <w:p w:rsidR="006A6FC0" w:rsidRDefault="006A6FC0" w:rsidP="00E423F0">
      <w:pPr>
        <w:shd w:val="clear" w:color="auto" w:fill="FFFFFF"/>
        <w:spacing w:after="0" w:line="360" w:lineRule="auto"/>
        <w:jc w:val="both"/>
        <w:rPr>
          <w:rFonts w:ascii="Times New Roman" w:hAnsi="Times New Roman" w:cs="Times New Roman"/>
          <w:sz w:val="28"/>
          <w:szCs w:val="28"/>
        </w:rPr>
      </w:pPr>
      <w:r w:rsidRPr="00CF1219">
        <w:rPr>
          <w:rFonts w:ascii="Times New Roman" w:hAnsi="Times New Roman" w:cs="Times New Roman"/>
          <w:sz w:val="28"/>
          <w:szCs w:val="28"/>
        </w:rPr>
        <w:t>обучения являются вопросы, касающиеся максимального обеспечения высокой отдачи от обучения и вопросы мотивирования слушателей на более полное использование в своей работе знаний и навыков, полученных в результате учебы.</w:t>
      </w:r>
      <w:r w:rsidR="00F2415A" w:rsidRPr="00CF1219">
        <w:rPr>
          <w:rFonts w:ascii="Times New Roman" w:hAnsi="Times New Roman" w:cs="Times New Roman"/>
          <w:sz w:val="28"/>
          <w:szCs w:val="28"/>
        </w:rPr>
        <w:t xml:space="preserve"> </w:t>
      </w:r>
      <w:r w:rsidRPr="00CF1219">
        <w:rPr>
          <w:rFonts w:ascii="Times New Roman" w:hAnsi="Times New Roman" w:cs="Times New Roman"/>
          <w:sz w:val="28"/>
          <w:szCs w:val="28"/>
        </w:rPr>
        <w:t>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 и работник отрывается от повседневной работы.</w:t>
      </w:r>
      <w:r w:rsidR="00F2415A" w:rsidRPr="00CF1219">
        <w:rPr>
          <w:rFonts w:ascii="Times New Roman" w:hAnsi="Times New Roman" w:cs="Times New Roman"/>
          <w:sz w:val="28"/>
          <w:szCs w:val="28"/>
        </w:rPr>
        <w:t xml:space="preserve"> </w:t>
      </w:r>
      <w:r w:rsidRPr="00CF1219">
        <w:rPr>
          <w:rFonts w:ascii="Times New Roman" w:hAnsi="Times New Roman" w:cs="Times New Roman"/>
          <w:sz w:val="28"/>
          <w:szCs w:val="28"/>
        </w:rPr>
        <w:t xml:space="preserve">Обучение вне организации может </w:t>
      </w:r>
      <w:r w:rsidRPr="00CF1219">
        <w:rPr>
          <w:rFonts w:ascii="Times New Roman" w:hAnsi="Times New Roman" w:cs="Times New Roman"/>
          <w:sz w:val="28"/>
          <w:szCs w:val="28"/>
        </w:rPr>
        <w:lastRenderedPageBreak/>
        <w:t>совершаться по многим направлениям и многими способами: это обучение в специализированных центрах и институтах по повышению квалификации или через прослушивание специализированных систематических курсов</w:t>
      </w:r>
      <w:r w:rsidR="00065CDC" w:rsidRPr="00CF1219">
        <w:rPr>
          <w:rFonts w:ascii="Times New Roman" w:hAnsi="Times New Roman" w:cs="Times New Roman"/>
          <w:sz w:val="28"/>
          <w:szCs w:val="28"/>
        </w:rPr>
        <w:t>; чтение лекций; программные курсы обучения; деловые игры.</w:t>
      </w:r>
      <w:r w:rsidRPr="00CF1219">
        <w:rPr>
          <w:rFonts w:ascii="Times New Roman" w:hAnsi="Times New Roman" w:cs="Times New Roman"/>
          <w:sz w:val="28"/>
          <w:szCs w:val="28"/>
        </w:rPr>
        <w:t xml:space="preserve"> Во многих случаях очень эффективным является направление специалистов на конференции, конгрессы или симпозиумы, где обсуждаются проблемы, затрагивающие деятельность организации</w:t>
      </w:r>
      <w:r w:rsidR="00D31D24" w:rsidRPr="00D31D24">
        <w:rPr>
          <w:rFonts w:ascii="Times New Roman" w:hAnsi="Times New Roman" w:cs="Times New Roman"/>
          <w:sz w:val="28"/>
          <w:szCs w:val="28"/>
        </w:rPr>
        <w:t xml:space="preserve"> [</w:t>
      </w:r>
      <w:r w:rsidR="00DE1038">
        <w:rPr>
          <w:rFonts w:ascii="Times New Roman" w:hAnsi="Times New Roman" w:cs="Times New Roman"/>
          <w:sz w:val="28"/>
          <w:szCs w:val="28"/>
        </w:rPr>
        <w:t>8</w:t>
      </w:r>
      <w:r w:rsidR="00D31D24" w:rsidRPr="00D31D24">
        <w:rPr>
          <w:rFonts w:ascii="Times New Roman" w:hAnsi="Times New Roman" w:cs="Times New Roman"/>
          <w:sz w:val="28"/>
          <w:szCs w:val="28"/>
        </w:rPr>
        <w:t>]</w:t>
      </w:r>
      <w:r w:rsidRPr="00CF1219">
        <w:rPr>
          <w:rFonts w:ascii="Times New Roman" w:hAnsi="Times New Roman" w:cs="Times New Roman"/>
          <w:sz w:val="28"/>
          <w:szCs w:val="28"/>
        </w:rPr>
        <w:t>.</w:t>
      </w:r>
      <w:r w:rsidR="00084DA1" w:rsidRPr="00CF1219">
        <w:rPr>
          <w:rFonts w:ascii="Times New Roman" w:hAnsi="Times New Roman" w:cs="Times New Roman"/>
          <w:sz w:val="28"/>
          <w:szCs w:val="28"/>
        </w:rPr>
        <w:t xml:space="preserve"> </w:t>
      </w:r>
    </w:p>
    <w:p w:rsidR="00CF4784" w:rsidRPr="00CF1219" w:rsidRDefault="00CF4784" w:rsidP="00CF1219">
      <w:pPr>
        <w:shd w:val="clear" w:color="auto" w:fill="FFFFFF"/>
        <w:spacing w:after="0" w:line="360" w:lineRule="auto"/>
        <w:ind w:firstLine="708"/>
        <w:jc w:val="both"/>
        <w:rPr>
          <w:rFonts w:ascii="Times New Roman" w:hAnsi="Times New Roman" w:cs="Times New Roman"/>
          <w:sz w:val="28"/>
          <w:szCs w:val="28"/>
        </w:rPr>
      </w:pPr>
    </w:p>
    <w:p w:rsidR="00734FF3" w:rsidRPr="00CF4784" w:rsidRDefault="009375D7" w:rsidP="00285BBD">
      <w:pPr>
        <w:pStyle w:val="a3"/>
        <w:spacing w:after="200" w:line="360" w:lineRule="auto"/>
        <w:ind w:left="567" w:firstLine="142"/>
        <w:contextualSpacing w:val="0"/>
        <w:rPr>
          <w:rFonts w:ascii="Times New Roman" w:hAnsi="Times New Roman" w:cs="Times New Roman"/>
          <w:sz w:val="28"/>
          <w:szCs w:val="28"/>
        </w:rPr>
      </w:pPr>
      <w:r>
        <w:rPr>
          <w:rFonts w:ascii="Times New Roman" w:hAnsi="Times New Roman" w:cs="Times New Roman"/>
          <w:sz w:val="28"/>
          <w:szCs w:val="28"/>
        </w:rPr>
        <w:t>1.3</w:t>
      </w:r>
      <w:r w:rsidR="00CF4784">
        <w:rPr>
          <w:rFonts w:ascii="Times New Roman" w:hAnsi="Times New Roman" w:cs="Times New Roman"/>
          <w:sz w:val="28"/>
          <w:szCs w:val="28"/>
        </w:rPr>
        <w:t xml:space="preserve"> </w:t>
      </w:r>
      <w:r w:rsidR="00734FF3" w:rsidRPr="00CF4784">
        <w:rPr>
          <w:rFonts w:ascii="Times New Roman" w:hAnsi="Times New Roman" w:cs="Times New Roman"/>
          <w:sz w:val="28"/>
          <w:szCs w:val="28"/>
        </w:rPr>
        <w:t>Методика исследования кадрового потенциала организации</w:t>
      </w:r>
    </w:p>
    <w:p w:rsidR="00822D79" w:rsidRPr="00CF1219" w:rsidRDefault="00822D79" w:rsidP="00CF1219">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Как показывают исследования, регулярная и систематическая оценка персонала положительно сказывается на мотивации сотрудников, их профессиональном развитии и росте. Отсутствие фиксированных критериев и способов оценки лиц, пригодных для работы на конкретной управленческой должности в конечном итоге приводит к интуитивным решениям и неоптимальному использованию потенциала руководителей и специалистов.</w:t>
      </w:r>
    </w:p>
    <w:p w:rsidR="008E2E2A" w:rsidRDefault="00822D79" w:rsidP="008E2E2A">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 xml:space="preserve">Концептуальной основой комплексной оценки кадрового потенциала является системность. Наличие не связанных друг с другом критериев оценки и их разная значимость в различных ситуациях затрудняет интегрированную оценку трудовых ресурсов. Автор Самойлович В.Г утверждает, что на уровне организации используется комплексный подход к оценке потенциала: ресурсы, резервы как мера способности, степень нереализованных возможностей, условия и факторы влияния, уровень развития и качество. Кадровый потенциал организации, выступая в единстве пространственных и временных характеристик, концентрирует в себе одновременно три уровня связей и отношений: </w:t>
      </w:r>
    </w:p>
    <w:p w:rsidR="008E2E2A" w:rsidRDefault="008E2E2A" w:rsidP="008E2E2A">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822D79" w:rsidRPr="008E2E2A">
        <w:rPr>
          <w:rFonts w:ascii="Times New Roman" w:hAnsi="Times New Roman" w:cs="Times New Roman"/>
          <w:sz w:val="28"/>
          <w:szCs w:val="28"/>
        </w:rPr>
        <w:t>во-первых, отражает прошлое, представляющее собой совокупность свойств, накопленных системой в процессе ее становления и обусловливающих ее возможность функционирования и развития. В этом плане понятие «потенциал» фактически принимает значение понятия «ресурс»;</w:t>
      </w:r>
    </w:p>
    <w:p w:rsidR="008E2E2A" w:rsidRDefault="008E2E2A" w:rsidP="008E2E2A">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822D79" w:rsidRPr="008E2E2A">
        <w:rPr>
          <w:rFonts w:ascii="Times New Roman" w:hAnsi="Times New Roman" w:cs="Times New Roman"/>
          <w:sz w:val="28"/>
          <w:szCs w:val="28"/>
        </w:rPr>
        <w:t>во-вторых, характеризует настоящее с точки зрения практического применения и использования способностей персонала. Это позволяет провести различие между реализованной и нереализованной возможностями. В этой своей функции понятие «потенциал» совпадает с понятием «резерв».</w:t>
      </w:r>
    </w:p>
    <w:p w:rsidR="00B56D43" w:rsidRPr="008E2E2A" w:rsidRDefault="008E2E2A" w:rsidP="008E2E2A">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822D79" w:rsidRPr="008E2E2A">
        <w:rPr>
          <w:rFonts w:ascii="Times New Roman" w:hAnsi="Times New Roman" w:cs="Times New Roman"/>
          <w:sz w:val="28"/>
          <w:szCs w:val="28"/>
        </w:rPr>
        <w:t>в-третьих, ориентирован на развитие (будущее): в процессе трудовой деятельности работник не только реализует свои наличные способности, но и приобретает новые знания и способности. Представляя собой единство устойчивого и изменчивого состояний, потенциал содержит элементы будущего развития.</w:t>
      </w:r>
      <w:r w:rsidR="00B56D43" w:rsidRPr="008E2E2A">
        <w:rPr>
          <w:rFonts w:ascii="Times New Roman" w:hAnsi="Times New Roman" w:cs="Times New Roman"/>
          <w:sz w:val="28"/>
          <w:szCs w:val="28"/>
        </w:rPr>
        <w:t xml:space="preserve"> Более комплексный подход к оценке кадрового потенциала представила в своей работе Лукичева Л.И., который осуществляется по двум направлениям: от уровня управления до цели оценки. Уровень управления включает в себя: предприятие, отдельное подразделение и конкретное задание управления. Целью оценки может выступать не только улучшение производительности труда на предприятии, но и определение знаний управления кадровым потенциалом, определение потребности в обучении и повышении квалификации</w:t>
      </w:r>
      <w:r w:rsidR="00083A39" w:rsidRPr="008E2E2A">
        <w:rPr>
          <w:rFonts w:ascii="Times New Roman" w:hAnsi="Times New Roman" w:cs="Times New Roman"/>
          <w:sz w:val="28"/>
          <w:szCs w:val="28"/>
        </w:rPr>
        <w:t xml:space="preserve"> [</w:t>
      </w:r>
      <w:r w:rsidR="000C7107" w:rsidRPr="008E2E2A">
        <w:rPr>
          <w:rFonts w:ascii="Times New Roman" w:hAnsi="Times New Roman" w:cs="Times New Roman"/>
          <w:sz w:val="28"/>
          <w:szCs w:val="28"/>
        </w:rPr>
        <w:t>27</w:t>
      </w:r>
      <w:r w:rsidR="00083A39" w:rsidRPr="008E2E2A">
        <w:rPr>
          <w:rFonts w:ascii="Times New Roman" w:hAnsi="Times New Roman" w:cs="Times New Roman"/>
          <w:sz w:val="28"/>
          <w:szCs w:val="28"/>
        </w:rPr>
        <w:t>]</w:t>
      </w:r>
      <w:r w:rsidR="00B56D43" w:rsidRPr="008E2E2A">
        <w:rPr>
          <w:rFonts w:ascii="Times New Roman" w:hAnsi="Times New Roman" w:cs="Times New Roman"/>
          <w:sz w:val="28"/>
          <w:szCs w:val="28"/>
        </w:rPr>
        <w:t>.</w:t>
      </w:r>
      <w:r w:rsidR="00904601" w:rsidRPr="008E2E2A">
        <w:rPr>
          <w:rFonts w:ascii="Times New Roman" w:hAnsi="Times New Roman" w:cs="Times New Roman"/>
          <w:sz w:val="28"/>
          <w:szCs w:val="28"/>
        </w:rPr>
        <w:t xml:space="preserve"> </w:t>
      </w:r>
    </w:p>
    <w:p w:rsidR="009B7CC9" w:rsidRDefault="00BE3012" w:rsidP="00CF1219">
      <w:pPr>
        <w:spacing w:after="0" w:line="360" w:lineRule="auto"/>
        <w:ind w:firstLine="709"/>
        <w:jc w:val="both"/>
        <w:rPr>
          <w:rFonts w:ascii="Times New Roman" w:hAnsi="Times New Roman" w:cs="Times New Roman"/>
          <w:sz w:val="28"/>
          <w:szCs w:val="28"/>
        </w:rPr>
      </w:pPr>
      <w:proofErr w:type="spellStart"/>
      <w:r w:rsidRPr="00CF1219">
        <w:rPr>
          <w:rFonts w:ascii="Times New Roman" w:hAnsi="Times New Roman" w:cs="Times New Roman"/>
          <w:sz w:val="28"/>
          <w:szCs w:val="28"/>
        </w:rPr>
        <w:t>Евстюхина</w:t>
      </w:r>
      <w:proofErr w:type="spellEnd"/>
      <w:r w:rsidRPr="00CF1219">
        <w:rPr>
          <w:rFonts w:ascii="Times New Roman" w:hAnsi="Times New Roman" w:cs="Times New Roman"/>
          <w:sz w:val="28"/>
          <w:szCs w:val="28"/>
        </w:rPr>
        <w:t xml:space="preserve"> М.С</w:t>
      </w:r>
      <w:r w:rsidR="005468B4">
        <w:rPr>
          <w:rFonts w:ascii="Times New Roman" w:hAnsi="Times New Roman" w:cs="Times New Roman"/>
          <w:sz w:val="28"/>
          <w:szCs w:val="28"/>
        </w:rPr>
        <w:t>.</w:t>
      </w:r>
      <w:r w:rsidRPr="00CF1219">
        <w:rPr>
          <w:rFonts w:ascii="Times New Roman" w:hAnsi="Times New Roman" w:cs="Times New Roman"/>
          <w:sz w:val="28"/>
          <w:szCs w:val="28"/>
        </w:rPr>
        <w:t xml:space="preserve"> утверждает, что в процессе определения величины кадрового потенциала необходимо оценить следующие показатели: структуру и численность рабочих по специальностям; квалификационные характеристики рабочих; квалификацию высшего менеджмента предприятия и работников экономических служб; характеристику движения персонала; среднюю величину оплаты труда</w:t>
      </w:r>
      <w:r w:rsidR="00C3150B" w:rsidRPr="00A345BA">
        <w:rPr>
          <w:rFonts w:ascii="Times New Roman" w:hAnsi="Times New Roman" w:cs="Times New Roman"/>
          <w:sz w:val="28"/>
          <w:szCs w:val="28"/>
        </w:rPr>
        <w:t xml:space="preserve"> [</w:t>
      </w:r>
      <w:r w:rsidR="000C7107">
        <w:rPr>
          <w:rFonts w:ascii="Times New Roman" w:hAnsi="Times New Roman" w:cs="Times New Roman"/>
          <w:sz w:val="28"/>
          <w:szCs w:val="28"/>
        </w:rPr>
        <w:t>7</w:t>
      </w:r>
      <w:r w:rsidR="00C3150B" w:rsidRPr="00A345BA">
        <w:rPr>
          <w:rFonts w:ascii="Times New Roman" w:hAnsi="Times New Roman" w:cs="Times New Roman"/>
          <w:sz w:val="28"/>
          <w:szCs w:val="28"/>
        </w:rPr>
        <w:t>]</w:t>
      </w:r>
      <w:r w:rsidR="009B7CC9">
        <w:rPr>
          <w:rFonts w:ascii="Times New Roman" w:hAnsi="Times New Roman" w:cs="Times New Roman"/>
          <w:sz w:val="28"/>
          <w:szCs w:val="28"/>
        </w:rPr>
        <w:t xml:space="preserve">. </w:t>
      </w:r>
    </w:p>
    <w:p w:rsidR="00963E3E" w:rsidRPr="00CF1219" w:rsidRDefault="00963E3E" w:rsidP="00CF1219">
      <w:pPr>
        <w:spacing w:after="0" w:line="360" w:lineRule="auto"/>
        <w:jc w:val="both"/>
        <w:rPr>
          <w:rFonts w:ascii="Times New Roman" w:hAnsi="Times New Roman" w:cs="Times New Roman"/>
          <w:sz w:val="28"/>
          <w:szCs w:val="28"/>
        </w:rPr>
      </w:pPr>
      <w:r w:rsidRPr="00CF1219">
        <w:rPr>
          <w:rFonts w:ascii="Times New Roman" w:hAnsi="Times New Roman" w:cs="Times New Roman"/>
          <w:sz w:val="28"/>
          <w:szCs w:val="28"/>
        </w:rPr>
        <w:tab/>
        <w:t>При исследовании кадрового потенциала широко применя</w:t>
      </w:r>
      <w:r w:rsidR="00777EE2" w:rsidRPr="00CF1219">
        <w:rPr>
          <w:rFonts w:ascii="Times New Roman" w:hAnsi="Times New Roman" w:cs="Times New Roman"/>
          <w:sz w:val="28"/>
          <w:szCs w:val="28"/>
        </w:rPr>
        <w:t>е</w:t>
      </w:r>
      <w:r w:rsidRPr="00CF1219">
        <w:rPr>
          <w:rFonts w:ascii="Times New Roman" w:hAnsi="Times New Roman" w:cs="Times New Roman"/>
          <w:sz w:val="28"/>
          <w:szCs w:val="28"/>
        </w:rPr>
        <w:t>тся метод системного анализа (метод декомпозиции и метод последовательной постановки, метод сравнений и метод структуризации целей), экспертно-аналитический метод и метод главных компонентов, опытный метод и метод коллективного блокнота.</w:t>
      </w:r>
    </w:p>
    <w:p w:rsidR="00963E3E" w:rsidRPr="00CF1219" w:rsidRDefault="00E90385" w:rsidP="00CF1219">
      <w:pPr>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Наиболее</w:t>
      </w:r>
      <w:r w:rsidR="00963E3E" w:rsidRPr="00CF1219">
        <w:rPr>
          <w:rFonts w:ascii="Times New Roman" w:hAnsi="Times New Roman" w:cs="Times New Roman"/>
          <w:sz w:val="28"/>
          <w:szCs w:val="28"/>
        </w:rPr>
        <w:t xml:space="preserve"> значимым в управлении считается системный подход, построенный на системном анализе. Системный подход применительно к управлению персоналом предполагает исследование всей системы управления в </w:t>
      </w:r>
      <w:r w:rsidR="00963E3E" w:rsidRPr="00CF1219">
        <w:rPr>
          <w:rFonts w:ascii="Times New Roman" w:hAnsi="Times New Roman" w:cs="Times New Roman"/>
          <w:sz w:val="28"/>
          <w:szCs w:val="28"/>
        </w:rPr>
        <w:lastRenderedPageBreak/>
        <w:t>целом и изучение составляющих ее компонентов: целей, функций, организационной структуры, основных категорий работников, технических средств, методов управления людьми и т.п.</w:t>
      </w:r>
      <w:r w:rsidRPr="00CF1219">
        <w:rPr>
          <w:rFonts w:ascii="Times New Roman" w:hAnsi="Times New Roman" w:cs="Times New Roman"/>
          <w:sz w:val="28"/>
          <w:szCs w:val="28"/>
        </w:rPr>
        <w:t xml:space="preserve"> </w:t>
      </w:r>
      <w:r w:rsidR="00963E3E" w:rsidRPr="00CF1219">
        <w:rPr>
          <w:rFonts w:ascii="Times New Roman" w:hAnsi="Times New Roman" w:cs="Times New Roman"/>
          <w:sz w:val="28"/>
          <w:szCs w:val="28"/>
        </w:rPr>
        <w:t xml:space="preserve">Поэтому применение системного подхода в анализе кадрового потенциала предполагает, прежде всего, широкое использование метода декомпозиции, который позволяет расчленить сложные явления на более простые и облегчает тем самым их изучение. В частности, система управления персоналом может быть разделена на подсистемы, подсистемы па функции, функции на процедуры, процедуры </w:t>
      </w:r>
      <w:r w:rsidR="008E2E2A" w:rsidRPr="00CF1219">
        <w:rPr>
          <w:rFonts w:ascii="Times New Roman" w:hAnsi="Times New Roman" w:cs="Times New Roman"/>
          <w:sz w:val="28"/>
          <w:szCs w:val="28"/>
        </w:rPr>
        <w:t>–</w:t>
      </w:r>
      <w:r w:rsidR="00963E3E" w:rsidRPr="00CF1219">
        <w:rPr>
          <w:rFonts w:ascii="Times New Roman" w:hAnsi="Times New Roman" w:cs="Times New Roman"/>
          <w:sz w:val="28"/>
          <w:szCs w:val="28"/>
        </w:rPr>
        <w:t xml:space="preserve"> на операции, операции </w:t>
      </w:r>
      <w:r w:rsidR="008E2E2A" w:rsidRPr="008E2E2A">
        <w:rPr>
          <w:rFonts w:ascii="Times New Roman" w:hAnsi="Times New Roman" w:cs="Times New Roman"/>
          <w:sz w:val="28"/>
          <w:szCs w:val="28"/>
        </w:rPr>
        <w:t>–</w:t>
      </w:r>
      <w:r w:rsidR="00963E3E" w:rsidRPr="00CF1219">
        <w:rPr>
          <w:rFonts w:ascii="Times New Roman" w:hAnsi="Times New Roman" w:cs="Times New Roman"/>
          <w:sz w:val="28"/>
          <w:szCs w:val="28"/>
        </w:rPr>
        <w:t xml:space="preserve"> на элементы. После расчленения следует изучение каждой из частей, затем их моделирование и синтез.</w:t>
      </w:r>
      <w:r w:rsidRPr="00CF1219">
        <w:rPr>
          <w:rFonts w:ascii="Times New Roman" w:hAnsi="Times New Roman" w:cs="Times New Roman"/>
          <w:sz w:val="28"/>
          <w:szCs w:val="28"/>
        </w:rPr>
        <w:t xml:space="preserve"> </w:t>
      </w:r>
      <w:r w:rsidR="00963E3E" w:rsidRPr="00CF1219">
        <w:rPr>
          <w:rFonts w:ascii="Times New Roman" w:hAnsi="Times New Roman" w:cs="Times New Roman"/>
          <w:sz w:val="28"/>
          <w:szCs w:val="28"/>
        </w:rPr>
        <w:t>С методом декомпозиции тесно связан метод последовательной подстановки, позволяющий, в частности, изучить влияние на функционирование персонала каждого фактора в отдельности, исключая влияние других факторов. В результате факторы ранжируются и отбираются наиболее существенные из них.</w:t>
      </w:r>
    </w:p>
    <w:p w:rsidR="00963E3E" w:rsidRPr="00CF1219" w:rsidRDefault="00963E3E" w:rsidP="00CF1219">
      <w:pPr>
        <w:spacing w:after="0" w:line="360" w:lineRule="auto"/>
        <w:jc w:val="both"/>
        <w:rPr>
          <w:rFonts w:ascii="Times New Roman" w:hAnsi="Times New Roman" w:cs="Times New Roman"/>
          <w:sz w:val="28"/>
          <w:szCs w:val="28"/>
        </w:rPr>
      </w:pPr>
      <w:r w:rsidRPr="00CF1219">
        <w:rPr>
          <w:rFonts w:ascii="Times New Roman" w:hAnsi="Times New Roman" w:cs="Times New Roman"/>
          <w:sz w:val="28"/>
          <w:szCs w:val="28"/>
        </w:rPr>
        <w:tab/>
        <w:t>Системный анализ не исключает и метод сравнений, который дает возможность, например, анализировать управление персоналом с учетом фактора времени, сравнивая желаемое состояние этой подсистемы в будущем с нормативным состоянием или с се состоянием в прошлом периоде. В результате исключается несопоставимость и расширяются возможности для сравнений.</w:t>
      </w:r>
      <w:r w:rsidR="00E90385" w:rsidRPr="00CF1219">
        <w:rPr>
          <w:rFonts w:ascii="Times New Roman" w:hAnsi="Times New Roman" w:cs="Times New Roman"/>
          <w:sz w:val="28"/>
          <w:szCs w:val="28"/>
        </w:rPr>
        <w:t xml:space="preserve"> </w:t>
      </w:r>
      <w:r w:rsidRPr="00CF1219">
        <w:rPr>
          <w:rFonts w:ascii="Times New Roman" w:hAnsi="Times New Roman" w:cs="Times New Roman"/>
          <w:sz w:val="28"/>
          <w:szCs w:val="28"/>
        </w:rPr>
        <w:t xml:space="preserve">Необходимое условие системного анализа </w:t>
      </w:r>
      <w:r w:rsidR="008E2E2A" w:rsidRPr="008E2E2A">
        <w:rPr>
          <w:rFonts w:ascii="Times New Roman" w:hAnsi="Times New Roman" w:cs="Times New Roman"/>
          <w:sz w:val="28"/>
          <w:szCs w:val="28"/>
        </w:rPr>
        <w:t>–</w:t>
      </w:r>
      <w:r w:rsidRPr="00CF1219">
        <w:rPr>
          <w:rFonts w:ascii="Times New Roman" w:hAnsi="Times New Roman" w:cs="Times New Roman"/>
          <w:sz w:val="28"/>
          <w:szCs w:val="28"/>
        </w:rPr>
        <w:t xml:space="preserve"> метод структуризации целей, предусматривающий количественное и качественное обоснование целей подсистемы управления персоналом с точки зрения их соответствия целям организации. Этот метод охватывает анализ целей, их ранжирование и развертывание в систему (построение "дерева целей").</w:t>
      </w:r>
    </w:p>
    <w:p w:rsidR="00963E3E" w:rsidRPr="00CF1219" w:rsidRDefault="00963E3E" w:rsidP="00CF1219">
      <w:pPr>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Экспортно-аналитический метод применительно к исследованию кадрового потенциала предполагает привлечение высококвалифицированных специалистов (экспертов) в области менеджмента.</w:t>
      </w:r>
    </w:p>
    <w:p w:rsidR="00963E3E" w:rsidRPr="00CF1219" w:rsidRDefault="00963E3E" w:rsidP="00CF1219">
      <w:pPr>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С системным анализом тесно связан и метод главных компонентов, позволяющий отразить в одном показателе (главном компоненте) свойства многих показателей, характеризующих определенное явление.</w:t>
      </w:r>
      <w:r w:rsidR="00E90385" w:rsidRPr="00CF1219">
        <w:rPr>
          <w:rFonts w:ascii="Times New Roman" w:hAnsi="Times New Roman" w:cs="Times New Roman"/>
          <w:sz w:val="28"/>
          <w:szCs w:val="28"/>
        </w:rPr>
        <w:t xml:space="preserve"> </w:t>
      </w:r>
      <w:r w:rsidRPr="00CF1219">
        <w:rPr>
          <w:rFonts w:ascii="Times New Roman" w:hAnsi="Times New Roman" w:cs="Times New Roman"/>
          <w:sz w:val="28"/>
          <w:szCs w:val="28"/>
        </w:rPr>
        <w:t xml:space="preserve">Опытный метод </w:t>
      </w:r>
      <w:r w:rsidRPr="00CF1219">
        <w:rPr>
          <w:rFonts w:ascii="Times New Roman" w:hAnsi="Times New Roman" w:cs="Times New Roman"/>
          <w:sz w:val="28"/>
          <w:szCs w:val="28"/>
        </w:rPr>
        <w:lastRenderedPageBreak/>
        <w:t>связан с системой и ситуационным анализом. Этот метод базируется на опыте предшествующего периода данной (или другой аналогичной) системы управления.</w:t>
      </w:r>
    </w:p>
    <w:p w:rsidR="00963E3E" w:rsidRPr="00CF1219" w:rsidRDefault="00963E3E" w:rsidP="00CF1219">
      <w:pPr>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Метод коллективного блокнота ("банка идей") базируется на применении "мозгового штурма" (мозговой атаки) и позволяет сочетать независимое выдвижение идей с их коллективной оценкой и совместным поиском путей наиболее эффективного использования кадрового потенциала</w:t>
      </w:r>
      <w:r w:rsidR="00DB613A" w:rsidRPr="00DB613A">
        <w:rPr>
          <w:rFonts w:ascii="Times New Roman" w:hAnsi="Times New Roman" w:cs="Times New Roman"/>
          <w:sz w:val="28"/>
          <w:szCs w:val="28"/>
        </w:rPr>
        <w:t xml:space="preserve"> [</w:t>
      </w:r>
      <w:r w:rsidR="00DB613A" w:rsidRPr="00976B51">
        <w:rPr>
          <w:rFonts w:ascii="Times New Roman" w:hAnsi="Times New Roman" w:cs="Times New Roman"/>
          <w:sz w:val="28"/>
          <w:szCs w:val="28"/>
        </w:rPr>
        <w:t>6</w:t>
      </w:r>
      <w:r w:rsidR="00DB613A" w:rsidRPr="00DB613A">
        <w:rPr>
          <w:rFonts w:ascii="Times New Roman" w:hAnsi="Times New Roman" w:cs="Times New Roman"/>
          <w:sz w:val="28"/>
          <w:szCs w:val="28"/>
        </w:rPr>
        <w:t>]</w:t>
      </w:r>
      <w:r w:rsidRPr="00CF1219">
        <w:rPr>
          <w:rFonts w:ascii="Times New Roman" w:hAnsi="Times New Roman" w:cs="Times New Roman"/>
          <w:sz w:val="28"/>
          <w:szCs w:val="28"/>
        </w:rPr>
        <w:t>.</w:t>
      </w:r>
    </w:p>
    <w:p w:rsidR="00963E3E" w:rsidRDefault="00963E3E" w:rsidP="00CF1219">
      <w:pPr>
        <w:spacing w:after="0" w:line="360" w:lineRule="auto"/>
        <w:ind w:firstLine="708"/>
        <w:jc w:val="both"/>
        <w:rPr>
          <w:rFonts w:ascii="Times New Roman" w:hAnsi="Times New Roman" w:cs="Times New Roman"/>
          <w:sz w:val="28"/>
          <w:szCs w:val="28"/>
        </w:rPr>
      </w:pPr>
      <w:r w:rsidRPr="00CF1219">
        <w:rPr>
          <w:rFonts w:ascii="Times New Roman" w:hAnsi="Times New Roman" w:cs="Times New Roman"/>
          <w:sz w:val="28"/>
          <w:szCs w:val="28"/>
        </w:rPr>
        <w:t>Улучшение использования кадрового потенциала организации предполагает исследование трудового коллектива, рассмотрение групповой динамики, изучение власти и лидерства, оценку социально-психологического климата, а также создание атмосферы новаторства в организации.</w:t>
      </w:r>
    </w:p>
    <w:p w:rsidR="00BB441F" w:rsidRDefault="00BB441F" w:rsidP="00CF1219">
      <w:pPr>
        <w:spacing w:after="0" w:line="360" w:lineRule="auto"/>
        <w:ind w:firstLine="708"/>
        <w:jc w:val="both"/>
        <w:rPr>
          <w:rFonts w:ascii="Times New Roman" w:hAnsi="Times New Roman" w:cs="Times New Roman"/>
          <w:sz w:val="28"/>
          <w:szCs w:val="28"/>
        </w:rPr>
      </w:pPr>
    </w:p>
    <w:p w:rsidR="00BB441F" w:rsidRDefault="00BB441F" w:rsidP="00CF1219">
      <w:pPr>
        <w:spacing w:after="0" w:line="360" w:lineRule="auto"/>
        <w:ind w:firstLine="708"/>
        <w:jc w:val="both"/>
        <w:rPr>
          <w:rFonts w:ascii="Times New Roman" w:hAnsi="Times New Roman" w:cs="Times New Roman"/>
          <w:sz w:val="28"/>
          <w:szCs w:val="28"/>
        </w:rPr>
      </w:pPr>
    </w:p>
    <w:p w:rsidR="00733759" w:rsidRDefault="00733759" w:rsidP="007A699E">
      <w:pPr>
        <w:spacing w:after="0" w:line="360" w:lineRule="auto"/>
        <w:jc w:val="both"/>
        <w:rPr>
          <w:rFonts w:ascii="Times New Roman" w:hAnsi="Times New Roman" w:cs="Times New Roman"/>
          <w:sz w:val="28"/>
          <w:szCs w:val="28"/>
        </w:rPr>
      </w:pPr>
    </w:p>
    <w:p w:rsidR="00DE3BE1" w:rsidRDefault="00DE3BE1" w:rsidP="007A699E">
      <w:pPr>
        <w:spacing w:after="0" w:line="360" w:lineRule="auto"/>
        <w:jc w:val="both"/>
        <w:rPr>
          <w:rFonts w:ascii="Times New Roman" w:hAnsi="Times New Roman" w:cs="Times New Roman"/>
          <w:sz w:val="28"/>
          <w:szCs w:val="28"/>
        </w:rPr>
      </w:pPr>
    </w:p>
    <w:p w:rsidR="00DE3BE1" w:rsidRDefault="00DE3BE1" w:rsidP="007A699E">
      <w:pPr>
        <w:spacing w:after="0" w:line="360" w:lineRule="auto"/>
        <w:jc w:val="both"/>
        <w:rPr>
          <w:rFonts w:ascii="Times New Roman" w:hAnsi="Times New Roman" w:cs="Times New Roman"/>
          <w:sz w:val="28"/>
          <w:szCs w:val="28"/>
        </w:rPr>
      </w:pPr>
    </w:p>
    <w:p w:rsidR="00DE3BE1" w:rsidRDefault="00DE3BE1" w:rsidP="007A699E">
      <w:pPr>
        <w:spacing w:after="0" w:line="360" w:lineRule="auto"/>
        <w:jc w:val="both"/>
        <w:rPr>
          <w:rFonts w:ascii="Times New Roman" w:hAnsi="Times New Roman" w:cs="Times New Roman"/>
          <w:sz w:val="28"/>
          <w:szCs w:val="28"/>
        </w:rPr>
      </w:pPr>
    </w:p>
    <w:p w:rsidR="00DE3BE1" w:rsidRDefault="00DE3BE1" w:rsidP="007A699E">
      <w:pPr>
        <w:spacing w:after="0" w:line="360" w:lineRule="auto"/>
        <w:jc w:val="both"/>
        <w:rPr>
          <w:rFonts w:ascii="Times New Roman" w:hAnsi="Times New Roman" w:cs="Times New Roman"/>
          <w:sz w:val="28"/>
          <w:szCs w:val="28"/>
        </w:rPr>
      </w:pPr>
    </w:p>
    <w:p w:rsidR="00DE3BE1" w:rsidRDefault="00DE3BE1" w:rsidP="007A699E">
      <w:pPr>
        <w:spacing w:after="0" w:line="360" w:lineRule="auto"/>
        <w:jc w:val="both"/>
        <w:rPr>
          <w:rFonts w:ascii="Times New Roman" w:hAnsi="Times New Roman" w:cs="Times New Roman"/>
          <w:sz w:val="28"/>
          <w:szCs w:val="28"/>
        </w:rPr>
      </w:pPr>
    </w:p>
    <w:p w:rsidR="00DE3BE1" w:rsidRDefault="00DE3BE1" w:rsidP="007A699E">
      <w:pPr>
        <w:spacing w:after="0" w:line="360" w:lineRule="auto"/>
        <w:jc w:val="both"/>
        <w:rPr>
          <w:rFonts w:ascii="Times New Roman" w:hAnsi="Times New Roman" w:cs="Times New Roman"/>
          <w:sz w:val="28"/>
          <w:szCs w:val="28"/>
        </w:rPr>
      </w:pPr>
    </w:p>
    <w:p w:rsidR="00DE3BE1" w:rsidRDefault="00DE3BE1" w:rsidP="007A699E">
      <w:pPr>
        <w:spacing w:after="0" w:line="360" w:lineRule="auto"/>
        <w:jc w:val="both"/>
        <w:rPr>
          <w:rFonts w:ascii="Times New Roman" w:hAnsi="Times New Roman" w:cs="Times New Roman"/>
          <w:sz w:val="28"/>
          <w:szCs w:val="28"/>
        </w:rPr>
      </w:pPr>
    </w:p>
    <w:p w:rsidR="008E2E2A" w:rsidRDefault="008E2E2A" w:rsidP="007A699E">
      <w:pPr>
        <w:spacing w:after="0" w:line="360" w:lineRule="auto"/>
        <w:jc w:val="both"/>
        <w:rPr>
          <w:rFonts w:ascii="Times New Roman" w:hAnsi="Times New Roman" w:cs="Times New Roman"/>
          <w:sz w:val="28"/>
          <w:szCs w:val="28"/>
        </w:rPr>
      </w:pPr>
    </w:p>
    <w:p w:rsidR="003D0E12" w:rsidRDefault="003D0E12" w:rsidP="007A699E">
      <w:pPr>
        <w:spacing w:after="0" w:line="360" w:lineRule="auto"/>
        <w:jc w:val="both"/>
        <w:rPr>
          <w:rFonts w:ascii="Times New Roman" w:hAnsi="Times New Roman" w:cs="Times New Roman"/>
          <w:sz w:val="28"/>
          <w:szCs w:val="28"/>
        </w:rPr>
      </w:pPr>
    </w:p>
    <w:p w:rsidR="003D0E12" w:rsidRDefault="003D0E12" w:rsidP="007A699E">
      <w:pPr>
        <w:spacing w:after="0" w:line="360" w:lineRule="auto"/>
        <w:jc w:val="both"/>
        <w:rPr>
          <w:rFonts w:ascii="Times New Roman" w:hAnsi="Times New Roman" w:cs="Times New Roman"/>
          <w:sz w:val="28"/>
          <w:szCs w:val="28"/>
        </w:rPr>
      </w:pPr>
    </w:p>
    <w:p w:rsidR="003D0E12" w:rsidRDefault="003D0E12" w:rsidP="007A699E">
      <w:pPr>
        <w:spacing w:after="0" w:line="360" w:lineRule="auto"/>
        <w:jc w:val="both"/>
        <w:rPr>
          <w:rFonts w:ascii="Times New Roman" w:hAnsi="Times New Roman" w:cs="Times New Roman"/>
          <w:sz w:val="28"/>
          <w:szCs w:val="28"/>
        </w:rPr>
      </w:pPr>
    </w:p>
    <w:p w:rsidR="003D0E12" w:rsidRDefault="003D0E12" w:rsidP="007A699E">
      <w:pPr>
        <w:spacing w:after="0" w:line="360" w:lineRule="auto"/>
        <w:jc w:val="both"/>
        <w:rPr>
          <w:rFonts w:ascii="Times New Roman" w:hAnsi="Times New Roman" w:cs="Times New Roman"/>
          <w:sz w:val="28"/>
          <w:szCs w:val="28"/>
        </w:rPr>
      </w:pPr>
    </w:p>
    <w:p w:rsidR="003D0E12" w:rsidRDefault="003D0E12" w:rsidP="007A699E">
      <w:pPr>
        <w:spacing w:after="0" w:line="360" w:lineRule="auto"/>
        <w:jc w:val="both"/>
        <w:rPr>
          <w:rFonts w:ascii="Times New Roman" w:hAnsi="Times New Roman" w:cs="Times New Roman"/>
          <w:sz w:val="28"/>
          <w:szCs w:val="28"/>
        </w:rPr>
      </w:pPr>
    </w:p>
    <w:p w:rsidR="003D0E12" w:rsidRDefault="003D0E12" w:rsidP="007A699E">
      <w:pPr>
        <w:spacing w:after="0" w:line="360" w:lineRule="auto"/>
        <w:jc w:val="both"/>
        <w:rPr>
          <w:rFonts w:ascii="Times New Roman" w:hAnsi="Times New Roman" w:cs="Times New Roman"/>
          <w:sz w:val="28"/>
          <w:szCs w:val="28"/>
        </w:rPr>
      </w:pPr>
    </w:p>
    <w:p w:rsidR="003D0E12" w:rsidRDefault="003D0E12" w:rsidP="007A699E">
      <w:pPr>
        <w:spacing w:after="0" w:line="360" w:lineRule="auto"/>
        <w:jc w:val="both"/>
        <w:rPr>
          <w:rFonts w:ascii="Times New Roman" w:hAnsi="Times New Roman" w:cs="Times New Roman"/>
          <w:sz w:val="28"/>
          <w:szCs w:val="28"/>
        </w:rPr>
      </w:pPr>
    </w:p>
    <w:p w:rsidR="003D0E12" w:rsidRDefault="003D0E12" w:rsidP="007A699E">
      <w:pPr>
        <w:spacing w:after="0" w:line="360" w:lineRule="auto"/>
        <w:jc w:val="both"/>
        <w:rPr>
          <w:rFonts w:ascii="Times New Roman" w:hAnsi="Times New Roman" w:cs="Times New Roman"/>
          <w:sz w:val="28"/>
          <w:szCs w:val="28"/>
        </w:rPr>
      </w:pPr>
      <w:bookmarkStart w:id="0" w:name="_GoBack"/>
      <w:bookmarkEnd w:id="0"/>
    </w:p>
    <w:p w:rsidR="00492A6A" w:rsidRPr="00492A6A" w:rsidRDefault="00090FB0" w:rsidP="00557C73">
      <w:pPr>
        <w:spacing w:line="360" w:lineRule="auto"/>
        <w:ind w:left="851"/>
        <w:rPr>
          <w:rFonts w:ascii="Times New Roman" w:hAnsi="Times New Roman" w:cs="Times New Roman"/>
          <w:sz w:val="28"/>
          <w:szCs w:val="28"/>
        </w:rPr>
      </w:pPr>
      <w:r>
        <w:rPr>
          <w:rFonts w:ascii="Times New Roman" w:hAnsi="Times New Roman" w:cs="Times New Roman"/>
          <w:sz w:val="28"/>
          <w:szCs w:val="28"/>
        </w:rPr>
        <w:lastRenderedPageBreak/>
        <w:t>2</w:t>
      </w:r>
      <w:r w:rsidR="009375D7">
        <w:rPr>
          <w:rFonts w:ascii="Times New Roman" w:hAnsi="Times New Roman" w:cs="Times New Roman"/>
          <w:sz w:val="28"/>
          <w:szCs w:val="28"/>
        </w:rPr>
        <w:t xml:space="preserve"> </w:t>
      </w:r>
      <w:r w:rsidR="00492A6A" w:rsidRPr="008E1795">
        <w:rPr>
          <w:rFonts w:ascii="Times New Roman" w:hAnsi="Times New Roman" w:cs="Times New Roman"/>
          <w:sz w:val="28"/>
          <w:szCs w:val="28"/>
        </w:rPr>
        <w:t xml:space="preserve">Анализ кадрового потенциала в </w:t>
      </w:r>
      <w:r w:rsidR="008E1795" w:rsidRPr="008E1795">
        <w:rPr>
          <w:rFonts w:ascii="Times New Roman" w:hAnsi="Times New Roman" w:cs="Times New Roman"/>
          <w:sz w:val="28"/>
          <w:szCs w:val="28"/>
        </w:rPr>
        <w:t>ОАО «Кубарус-Молоко»</w:t>
      </w:r>
    </w:p>
    <w:p w:rsidR="00BB441F" w:rsidRDefault="00090FB0" w:rsidP="00557C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009375D7">
        <w:rPr>
          <w:rFonts w:ascii="Times New Roman" w:hAnsi="Times New Roman" w:cs="Times New Roman"/>
          <w:sz w:val="28"/>
          <w:szCs w:val="28"/>
        </w:rPr>
        <w:t xml:space="preserve"> </w:t>
      </w:r>
      <w:r w:rsidR="00492A6A" w:rsidRPr="00492A6A">
        <w:rPr>
          <w:rFonts w:ascii="Times New Roman" w:hAnsi="Times New Roman" w:cs="Times New Roman"/>
          <w:sz w:val="28"/>
          <w:szCs w:val="28"/>
        </w:rPr>
        <w:t xml:space="preserve">Организационно-экономическая характеристика </w:t>
      </w:r>
      <w:r w:rsidR="008E1795">
        <w:rPr>
          <w:rFonts w:ascii="Times New Roman" w:hAnsi="Times New Roman" w:cs="Times New Roman"/>
          <w:sz w:val="28"/>
          <w:szCs w:val="28"/>
        </w:rPr>
        <w:t>ОАО «Кубарус-Молоко»</w:t>
      </w:r>
    </w:p>
    <w:p w:rsidR="007C1ECF" w:rsidRPr="00A178A8" w:rsidRDefault="007C1ECF" w:rsidP="00DD1053">
      <w:pPr>
        <w:spacing w:before="200" w:after="0" w:line="360" w:lineRule="auto"/>
        <w:ind w:firstLine="709"/>
        <w:jc w:val="both"/>
        <w:rPr>
          <w:rStyle w:val="a5"/>
          <w:rFonts w:ascii="Times New Roman" w:hAnsi="Times New Roman" w:cs="Times New Roman"/>
          <w:b w:val="0"/>
          <w:sz w:val="28"/>
          <w:szCs w:val="28"/>
          <w:shd w:val="clear" w:color="auto" w:fill="FFFFFF"/>
        </w:rPr>
      </w:pPr>
      <w:r w:rsidRPr="00A178A8">
        <w:rPr>
          <w:rStyle w:val="a5"/>
          <w:rFonts w:ascii="Times New Roman" w:hAnsi="Times New Roman" w:cs="Times New Roman"/>
          <w:b w:val="0"/>
          <w:sz w:val="28"/>
          <w:szCs w:val="28"/>
          <w:shd w:val="clear" w:color="auto" w:fill="FFFFFF"/>
        </w:rPr>
        <w:t>ОАО "Кубарус-Молоко" зарегистрировано в 2002 г. Основным видом деятельности предприятия является производство молочной продукции, кроме этого «Кубарус-Молоко» осуществляет ещё 22 дополнительных вида деятельности, в том числе:</w:t>
      </w:r>
    </w:p>
    <w:p w:rsidR="007C1ECF" w:rsidRPr="009375D7" w:rsidRDefault="009375D7" w:rsidP="009375D7">
      <w:pPr>
        <w:spacing w:line="360" w:lineRule="auto"/>
        <w:ind w:firstLine="709"/>
        <w:contextualSpacing/>
        <w:jc w:val="both"/>
        <w:rPr>
          <w:rFonts w:ascii="Times New Roman" w:hAnsi="Times New Roman" w:cs="Times New Roman"/>
          <w:sz w:val="28"/>
        </w:rPr>
      </w:pPr>
      <w:r w:rsidRPr="009375D7">
        <w:rPr>
          <w:rFonts w:ascii="Times New Roman" w:hAnsi="Times New Roman" w:cs="Times New Roman"/>
          <w:sz w:val="28"/>
        </w:rPr>
        <w:t xml:space="preserve">‒ </w:t>
      </w:r>
      <w:r w:rsidR="00DE3BE1" w:rsidRPr="009375D7">
        <w:rPr>
          <w:rFonts w:ascii="Times New Roman" w:hAnsi="Times New Roman" w:cs="Times New Roman"/>
          <w:sz w:val="28"/>
        </w:rPr>
        <w:t>п</w:t>
      </w:r>
      <w:r w:rsidR="007C1ECF" w:rsidRPr="009375D7">
        <w:rPr>
          <w:rFonts w:ascii="Times New Roman" w:hAnsi="Times New Roman" w:cs="Times New Roman"/>
          <w:sz w:val="28"/>
        </w:rPr>
        <w:t>роизводство готовых пищевых продуктов и блюд;</w:t>
      </w:r>
    </w:p>
    <w:p w:rsidR="007C1ECF" w:rsidRPr="009375D7" w:rsidRDefault="009375D7" w:rsidP="009375D7">
      <w:pPr>
        <w:spacing w:line="360" w:lineRule="auto"/>
        <w:ind w:firstLine="709"/>
        <w:contextualSpacing/>
        <w:jc w:val="both"/>
        <w:rPr>
          <w:rFonts w:ascii="Times New Roman" w:hAnsi="Times New Roman" w:cs="Times New Roman"/>
          <w:sz w:val="28"/>
        </w:rPr>
      </w:pPr>
      <w:r w:rsidRPr="009375D7">
        <w:rPr>
          <w:rFonts w:ascii="Times New Roman" w:hAnsi="Times New Roman" w:cs="Times New Roman"/>
          <w:sz w:val="28"/>
        </w:rPr>
        <w:t xml:space="preserve">‒ </w:t>
      </w:r>
      <w:r w:rsidR="00DE3BE1" w:rsidRPr="009375D7">
        <w:rPr>
          <w:rFonts w:ascii="Times New Roman" w:hAnsi="Times New Roman" w:cs="Times New Roman"/>
          <w:sz w:val="28"/>
        </w:rPr>
        <w:t>т</w:t>
      </w:r>
      <w:r w:rsidR="007C1ECF" w:rsidRPr="009375D7">
        <w:rPr>
          <w:rFonts w:ascii="Times New Roman" w:hAnsi="Times New Roman" w:cs="Times New Roman"/>
          <w:sz w:val="28"/>
        </w:rPr>
        <w:t>орговля оптовая молочными продуктами;</w:t>
      </w:r>
    </w:p>
    <w:p w:rsidR="007C1ECF" w:rsidRPr="009375D7" w:rsidRDefault="009375D7" w:rsidP="009375D7">
      <w:pPr>
        <w:spacing w:line="360" w:lineRule="auto"/>
        <w:ind w:firstLine="709"/>
        <w:contextualSpacing/>
        <w:jc w:val="both"/>
        <w:rPr>
          <w:rFonts w:ascii="Times New Roman" w:hAnsi="Times New Roman" w:cs="Times New Roman"/>
          <w:sz w:val="28"/>
        </w:rPr>
      </w:pPr>
      <w:r w:rsidRPr="009375D7">
        <w:rPr>
          <w:rFonts w:ascii="Times New Roman" w:hAnsi="Times New Roman" w:cs="Times New Roman"/>
          <w:sz w:val="28"/>
        </w:rPr>
        <w:t xml:space="preserve">‒ </w:t>
      </w:r>
      <w:r w:rsidR="00DE3BE1" w:rsidRPr="009375D7">
        <w:rPr>
          <w:rFonts w:ascii="Times New Roman" w:hAnsi="Times New Roman" w:cs="Times New Roman"/>
          <w:sz w:val="28"/>
        </w:rPr>
        <w:t>т</w:t>
      </w:r>
      <w:r w:rsidR="007C1ECF" w:rsidRPr="009375D7">
        <w:rPr>
          <w:rFonts w:ascii="Times New Roman" w:hAnsi="Times New Roman" w:cs="Times New Roman"/>
          <w:sz w:val="28"/>
        </w:rPr>
        <w:t>орговля оптовая мороженым и замороженными десертами;</w:t>
      </w:r>
    </w:p>
    <w:p w:rsidR="009375D7" w:rsidRPr="009375D7" w:rsidRDefault="009375D7" w:rsidP="009375D7">
      <w:pPr>
        <w:spacing w:line="360" w:lineRule="auto"/>
        <w:ind w:firstLine="709"/>
        <w:contextualSpacing/>
        <w:jc w:val="both"/>
        <w:rPr>
          <w:rFonts w:ascii="Times New Roman" w:hAnsi="Times New Roman" w:cs="Times New Roman"/>
          <w:sz w:val="28"/>
        </w:rPr>
      </w:pPr>
      <w:r w:rsidRPr="009375D7">
        <w:rPr>
          <w:rFonts w:ascii="Times New Roman" w:hAnsi="Times New Roman" w:cs="Times New Roman"/>
          <w:sz w:val="28"/>
        </w:rPr>
        <w:t xml:space="preserve">‒ </w:t>
      </w:r>
      <w:r w:rsidR="00DE3BE1" w:rsidRPr="009375D7">
        <w:rPr>
          <w:rFonts w:ascii="Times New Roman" w:hAnsi="Times New Roman" w:cs="Times New Roman"/>
          <w:sz w:val="28"/>
        </w:rPr>
        <w:t>д</w:t>
      </w:r>
      <w:r w:rsidR="007C1ECF" w:rsidRPr="009375D7">
        <w:rPr>
          <w:rFonts w:ascii="Times New Roman" w:hAnsi="Times New Roman" w:cs="Times New Roman"/>
          <w:sz w:val="28"/>
        </w:rPr>
        <w:t>еятельность предприятий общест</w:t>
      </w:r>
      <w:r w:rsidRPr="009375D7">
        <w:rPr>
          <w:rFonts w:ascii="Times New Roman" w:hAnsi="Times New Roman" w:cs="Times New Roman"/>
          <w:sz w:val="28"/>
        </w:rPr>
        <w:t>венного питания по прочим видам</w:t>
      </w:r>
    </w:p>
    <w:p w:rsidR="007C1ECF" w:rsidRPr="009375D7" w:rsidRDefault="007C1ECF" w:rsidP="009375D7">
      <w:pPr>
        <w:spacing w:line="360" w:lineRule="auto"/>
        <w:contextualSpacing/>
        <w:jc w:val="both"/>
        <w:rPr>
          <w:rFonts w:ascii="Times New Roman" w:hAnsi="Times New Roman" w:cs="Times New Roman"/>
          <w:sz w:val="28"/>
        </w:rPr>
      </w:pPr>
      <w:r w:rsidRPr="009375D7">
        <w:rPr>
          <w:rFonts w:ascii="Times New Roman" w:hAnsi="Times New Roman" w:cs="Times New Roman"/>
          <w:sz w:val="28"/>
        </w:rPr>
        <w:t>организации питания;</w:t>
      </w:r>
    </w:p>
    <w:p w:rsidR="007C1ECF" w:rsidRPr="009375D7" w:rsidRDefault="009375D7" w:rsidP="009375D7">
      <w:pPr>
        <w:spacing w:line="360" w:lineRule="auto"/>
        <w:ind w:firstLine="709"/>
        <w:contextualSpacing/>
        <w:jc w:val="both"/>
        <w:rPr>
          <w:rFonts w:ascii="Times New Roman" w:hAnsi="Times New Roman" w:cs="Times New Roman"/>
          <w:sz w:val="28"/>
        </w:rPr>
      </w:pPr>
      <w:r w:rsidRPr="009375D7">
        <w:rPr>
          <w:rFonts w:ascii="Times New Roman" w:hAnsi="Times New Roman" w:cs="Times New Roman"/>
          <w:sz w:val="28"/>
        </w:rPr>
        <w:t xml:space="preserve">‒ </w:t>
      </w:r>
      <w:r w:rsidR="00DE3BE1" w:rsidRPr="009375D7">
        <w:rPr>
          <w:rFonts w:ascii="Times New Roman" w:hAnsi="Times New Roman" w:cs="Times New Roman"/>
          <w:sz w:val="28"/>
        </w:rPr>
        <w:t>т</w:t>
      </w:r>
      <w:r w:rsidR="007C1ECF" w:rsidRPr="009375D7">
        <w:rPr>
          <w:rFonts w:ascii="Times New Roman" w:hAnsi="Times New Roman" w:cs="Times New Roman"/>
          <w:sz w:val="28"/>
        </w:rPr>
        <w:t>орговля оптовая кормами для сельскохозяйственных животных.</w:t>
      </w:r>
    </w:p>
    <w:p w:rsidR="007C1ECF" w:rsidRPr="00A178A8" w:rsidRDefault="007C1ECF" w:rsidP="007C1ECF">
      <w:pPr>
        <w:spacing w:after="0" w:line="360" w:lineRule="auto"/>
        <w:ind w:firstLine="708"/>
        <w:jc w:val="both"/>
        <w:rPr>
          <w:rStyle w:val="a5"/>
          <w:rFonts w:ascii="Times New Roman" w:hAnsi="Times New Roman" w:cs="Times New Roman"/>
          <w:b w:val="0"/>
          <w:sz w:val="28"/>
          <w:szCs w:val="28"/>
          <w:shd w:val="clear" w:color="auto" w:fill="FFFFFF"/>
        </w:rPr>
      </w:pPr>
      <w:r w:rsidRPr="00A178A8">
        <w:rPr>
          <w:rStyle w:val="a5"/>
          <w:rFonts w:ascii="Times New Roman" w:hAnsi="Times New Roman" w:cs="Times New Roman"/>
          <w:b w:val="0"/>
          <w:sz w:val="28"/>
          <w:szCs w:val="28"/>
          <w:shd w:val="clear" w:color="auto" w:fill="FFFFFF"/>
        </w:rPr>
        <w:t xml:space="preserve">Полное наименование организации </w:t>
      </w:r>
      <w:r w:rsidR="008E2E2A" w:rsidRPr="00CF1219">
        <w:rPr>
          <w:rFonts w:ascii="Times New Roman" w:hAnsi="Times New Roman" w:cs="Times New Roman"/>
          <w:sz w:val="28"/>
          <w:szCs w:val="28"/>
        </w:rPr>
        <w:t>–</w:t>
      </w:r>
      <w:r w:rsidRPr="00A178A8">
        <w:rPr>
          <w:rStyle w:val="a5"/>
          <w:rFonts w:ascii="Times New Roman" w:hAnsi="Times New Roman" w:cs="Times New Roman"/>
          <w:b w:val="0"/>
          <w:sz w:val="28"/>
          <w:szCs w:val="28"/>
          <w:shd w:val="clear" w:color="auto" w:fill="FFFFFF"/>
        </w:rPr>
        <w:t xml:space="preserve"> Открытое Акционерное Общество по переработке молока "Кубарус-Молоко", сокращенное наименование </w:t>
      </w:r>
      <w:r w:rsidR="008E2E2A" w:rsidRPr="00CF1219">
        <w:rPr>
          <w:rFonts w:ascii="Times New Roman" w:hAnsi="Times New Roman" w:cs="Times New Roman"/>
          <w:sz w:val="28"/>
          <w:szCs w:val="28"/>
        </w:rPr>
        <w:t>–</w:t>
      </w:r>
      <w:r w:rsidRPr="00A178A8">
        <w:rPr>
          <w:rStyle w:val="a5"/>
          <w:rFonts w:ascii="Times New Roman" w:hAnsi="Times New Roman" w:cs="Times New Roman"/>
          <w:b w:val="0"/>
          <w:sz w:val="28"/>
          <w:szCs w:val="28"/>
          <w:shd w:val="clear" w:color="auto" w:fill="FFFFFF"/>
        </w:rPr>
        <w:t xml:space="preserve"> ОАО "Кубарус-Молоко". Руководителем компании является Безносенков Владимир Леонидович.</w:t>
      </w:r>
    </w:p>
    <w:p w:rsidR="007C1ECF" w:rsidRPr="00767594" w:rsidRDefault="007C1ECF" w:rsidP="007C1EC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«Кубарус-Молоко» осуществляет свою деятельность на основании Устава, руководствуется Гражданским Кодексом Российской Федерации, Федеральным законом «Об акционерных обществах» и иными нормативно-правовыми актами. Предприятие является юридическим лицом,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 ответчиком в суде. Предприятие имеет самостоятельный баланс и вправе в установленном порядке открывать банковские счета на территории Российской Федерации и за её пределами.</w:t>
      </w:r>
    </w:p>
    <w:p w:rsidR="007C1ECF" w:rsidRPr="00767594" w:rsidRDefault="007C1ECF" w:rsidP="007C1EC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История Кубарус-Молоко начинается в 1929 году, когда в городе Армавире был создан молокоперерабатывающий завод, обеспечивающий сбор </w:t>
      </w:r>
      <w:r w:rsidRPr="00767594">
        <w:rPr>
          <w:rFonts w:ascii="Times New Roman" w:hAnsi="Times New Roman" w:cs="Times New Roman"/>
          <w:bCs/>
          <w:sz w:val="28"/>
          <w:szCs w:val="28"/>
          <w:shd w:val="clear" w:color="auto" w:fill="FFFFFF"/>
        </w:rPr>
        <w:lastRenderedPageBreak/>
        <w:t xml:space="preserve">и переработку молока, поступающего из близлежащих сельских хозяйств. В состав комбината входили Армавирский Городской </w:t>
      </w:r>
      <w:proofErr w:type="spellStart"/>
      <w:r w:rsidRPr="00767594">
        <w:rPr>
          <w:rFonts w:ascii="Times New Roman" w:hAnsi="Times New Roman" w:cs="Times New Roman"/>
          <w:bCs/>
          <w:sz w:val="28"/>
          <w:szCs w:val="28"/>
          <w:shd w:val="clear" w:color="auto" w:fill="FFFFFF"/>
        </w:rPr>
        <w:t>Молзавод</w:t>
      </w:r>
      <w:proofErr w:type="spellEnd"/>
      <w:r w:rsidRPr="00767594">
        <w:rPr>
          <w:rFonts w:ascii="Times New Roman" w:hAnsi="Times New Roman" w:cs="Times New Roman"/>
          <w:bCs/>
          <w:sz w:val="28"/>
          <w:szCs w:val="28"/>
          <w:shd w:val="clear" w:color="auto" w:fill="FFFFFF"/>
        </w:rPr>
        <w:t xml:space="preserve">, </w:t>
      </w:r>
      <w:proofErr w:type="spellStart"/>
      <w:r w:rsidRPr="00767594">
        <w:rPr>
          <w:rFonts w:ascii="Times New Roman" w:hAnsi="Times New Roman" w:cs="Times New Roman"/>
          <w:bCs/>
          <w:sz w:val="28"/>
          <w:szCs w:val="28"/>
          <w:shd w:val="clear" w:color="auto" w:fill="FFFFFF"/>
        </w:rPr>
        <w:t>Бесскорбненское</w:t>
      </w:r>
      <w:proofErr w:type="spellEnd"/>
      <w:r w:rsidRPr="00767594">
        <w:rPr>
          <w:rFonts w:ascii="Times New Roman" w:hAnsi="Times New Roman" w:cs="Times New Roman"/>
          <w:bCs/>
          <w:sz w:val="28"/>
          <w:szCs w:val="28"/>
          <w:shd w:val="clear" w:color="auto" w:fill="FFFFFF"/>
        </w:rPr>
        <w:t xml:space="preserve"> сепараторное отделение, Советский маслозавод, </w:t>
      </w:r>
      <w:proofErr w:type="spellStart"/>
      <w:r w:rsidRPr="00767594">
        <w:rPr>
          <w:rFonts w:ascii="Times New Roman" w:hAnsi="Times New Roman" w:cs="Times New Roman"/>
          <w:bCs/>
          <w:sz w:val="28"/>
          <w:szCs w:val="28"/>
          <w:shd w:val="clear" w:color="auto" w:fill="FFFFFF"/>
        </w:rPr>
        <w:t>Коноковский</w:t>
      </w:r>
      <w:proofErr w:type="spellEnd"/>
      <w:r w:rsidRPr="00767594">
        <w:rPr>
          <w:rFonts w:ascii="Times New Roman" w:hAnsi="Times New Roman" w:cs="Times New Roman"/>
          <w:bCs/>
          <w:sz w:val="28"/>
          <w:szCs w:val="28"/>
          <w:shd w:val="clear" w:color="auto" w:fill="FFFFFF"/>
        </w:rPr>
        <w:t xml:space="preserve"> молокозавод. Современное название «Кубарус» является аббревиатурой и роди</w:t>
      </w:r>
      <w:r w:rsidR="008E2E2A">
        <w:rPr>
          <w:rFonts w:ascii="Times New Roman" w:hAnsi="Times New Roman" w:cs="Times New Roman"/>
          <w:bCs/>
          <w:sz w:val="28"/>
          <w:szCs w:val="28"/>
          <w:shd w:val="clear" w:color="auto" w:fill="FFFFFF"/>
        </w:rPr>
        <w:t xml:space="preserve">лось в результате длительного и </w:t>
      </w:r>
      <w:r w:rsidRPr="00767594">
        <w:rPr>
          <w:rFonts w:ascii="Times New Roman" w:hAnsi="Times New Roman" w:cs="Times New Roman"/>
          <w:bCs/>
          <w:sz w:val="28"/>
          <w:szCs w:val="28"/>
          <w:shd w:val="clear" w:color="auto" w:fill="FFFFFF"/>
        </w:rPr>
        <w:t>плодотворного сотрудничества сельхозтоваропроизводителей Новокубанского, Армавирского совхоза «Юбилейный» и сельхозтоваропроизводителей Успенского района.</w:t>
      </w:r>
    </w:p>
    <w:p w:rsidR="007C1ECF" w:rsidRPr="00767594" w:rsidRDefault="007C1ECF" w:rsidP="007C1EC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В течение долгих лет Кубарус-Молоко является поставщиком молочной продукции на территории современного ЮФО. Даже в сложные постперестроечные годы </w:t>
      </w:r>
      <w:proofErr w:type="spellStart"/>
      <w:r w:rsidRPr="00767594">
        <w:rPr>
          <w:rFonts w:ascii="Times New Roman" w:hAnsi="Times New Roman" w:cs="Times New Roman"/>
          <w:bCs/>
          <w:sz w:val="28"/>
          <w:szCs w:val="28"/>
          <w:shd w:val="clear" w:color="auto" w:fill="FFFFFF"/>
        </w:rPr>
        <w:t>молкомбинат</w:t>
      </w:r>
      <w:proofErr w:type="spellEnd"/>
      <w:r w:rsidRPr="00767594">
        <w:rPr>
          <w:rFonts w:ascii="Times New Roman" w:hAnsi="Times New Roman" w:cs="Times New Roman"/>
          <w:bCs/>
          <w:sz w:val="28"/>
          <w:szCs w:val="28"/>
          <w:shd w:val="clear" w:color="auto" w:fill="FFFFFF"/>
        </w:rPr>
        <w:t xml:space="preserve"> сохраняет объемы выработки, превышающие производственные мощности, оставаясь поставщиком розничной торговли и бюджетных структур, в том числе детских садов, больниц, санаториев и здравниц Кубани.</w:t>
      </w:r>
    </w:p>
    <w:p w:rsidR="007C1ECF" w:rsidRDefault="007C1ECF" w:rsidP="007C1EC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Поставщиками сырья являются хозяйства Успенского, Новокубанского, </w:t>
      </w:r>
      <w:proofErr w:type="spellStart"/>
      <w:r w:rsidRPr="00767594">
        <w:rPr>
          <w:rFonts w:ascii="Times New Roman" w:hAnsi="Times New Roman" w:cs="Times New Roman"/>
          <w:bCs/>
          <w:sz w:val="28"/>
          <w:szCs w:val="28"/>
          <w:shd w:val="clear" w:color="auto" w:fill="FFFFFF"/>
        </w:rPr>
        <w:t>Курганинского</w:t>
      </w:r>
      <w:proofErr w:type="spellEnd"/>
      <w:r w:rsidRPr="00767594">
        <w:rPr>
          <w:rFonts w:ascii="Times New Roman" w:hAnsi="Times New Roman" w:cs="Times New Roman"/>
          <w:bCs/>
          <w:sz w:val="28"/>
          <w:szCs w:val="28"/>
          <w:shd w:val="clear" w:color="auto" w:fill="FFFFFF"/>
        </w:rPr>
        <w:t xml:space="preserve">, </w:t>
      </w:r>
      <w:proofErr w:type="spellStart"/>
      <w:r w:rsidRPr="00767594">
        <w:rPr>
          <w:rFonts w:ascii="Times New Roman" w:hAnsi="Times New Roman" w:cs="Times New Roman"/>
          <w:bCs/>
          <w:sz w:val="28"/>
          <w:szCs w:val="28"/>
          <w:shd w:val="clear" w:color="auto" w:fill="FFFFFF"/>
        </w:rPr>
        <w:t>Гулькевического</w:t>
      </w:r>
      <w:proofErr w:type="spellEnd"/>
      <w:r w:rsidRPr="00767594">
        <w:rPr>
          <w:rFonts w:ascii="Times New Roman" w:hAnsi="Times New Roman" w:cs="Times New Roman"/>
          <w:bCs/>
          <w:sz w:val="28"/>
          <w:szCs w:val="28"/>
          <w:shd w:val="clear" w:color="auto" w:fill="FFFFFF"/>
        </w:rPr>
        <w:t xml:space="preserve"> районов Краснодарского края, так же ведутся заготовки молока у индивидуального сектора. </w:t>
      </w:r>
    </w:p>
    <w:p w:rsidR="0054001B" w:rsidRPr="00767594" w:rsidRDefault="0054001B" w:rsidP="0054001B">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На предприятии действует 4 производственных цеха:</w:t>
      </w:r>
    </w:p>
    <w:p w:rsidR="0054001B" w:rsidRPr="00767594" w:rsidRDefault="0054001B" w:rsidP="0054001B">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1. Цельномолочный цех. Осуществляет розлив молока и кисломолочных продуктов. Всего более 60 наименований продукции в различной упаковке.</w:t>
      </w:r>
    </w:p>
    <w:p w:rsidR="0054001B" w:rsidRPr="00767594" w:rsidRDefault="0054001B" w:rsidP="0054001B">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2. </w:t>
      </w:r>
      <w:proofErr w:type="spellStart"/>
      <w:r w:rsidRPr="00767594">
        <w:rPr>
          <w:rFonts w:ascii="Times New Roman" w:hAnsi="Times New Roman" w:cs="Times New Roman"/>
          <w:bCs/>
          <w:sz w:val="28"/>
          <w:szCs w:val="28"/>
          <w:shd w:val="clear" w:color="auto" w:fill="FFFFFF"/>
        </w:rPr>
        <w:t>Сырково</w:t>
      </w:r>
      <w:proofErr w:type="spellEnd"/>
      <w:r w:rsidRPr="00767594">
        <w:rPr>
          <w:rFonts w:ascii="Times New Roman" w:hAnsi="Times New Roman" w:cs="Times New Roman"/>
          <w:bCs/>
          <w:sz w:val="28"/>
          <w:szCs w:val="28"/>
          <w:shd w:val="clear" w:color="auto" w:fill="FFFFFF"/>
        </w:rPr>
        <w:t>-творожный цех. Вырабатывает творог, мягкие сычужные сыры, полутвердые сыры, кисломолочные напитки на основе сыворотки.</w:t>
      </w:r>
    </w:p>
    <w:p w:rsidR="0054001B" w:rsidRPr="00767594" w:rsidRDefault="0054001B" w:rsidP="0054001B">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3. Масло-цех. Производство сливочного масла.</w:t>
      </w:r>
    </w:p>
    <w:p w:rsidR="0054001B" w:rsidRPr="00767594" w:rsidRDefault="0054001B" w:rsidP="0054001B">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4. Цех мороженого. Выработка более 30 видов мороженого (порционного и в семейной упаковке), а также творожных рожков.</w:t>
      </w:r>
    </w:p>
    <w:p w:rsidR="0054001B" w:rsidRPr="00767594" w:rsidRDefault="0054001B" w:rsidP="0054001B">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Совокупно все цеха производят более 150 наименований молочной продукции. Проектная мощность завода </w:t>
      </w:r>
      <w:r w:rsidR="008E2E2A" w:rsidRPr="00CF1219">
        <w:rPr>
          <w:rFonts w:ascii="Times New Roman" w:hAnsi="Times New Roman" w:cs="Times New Roman"/>
          <w:sz w:val="28"/>
          <w:szCs w:val="28"/>
        </w:rPr>
        <w:t>–</w:t>
      </w:r>
      <w:r w:rsidRPr="00767594">
        <w:rPr>
          <w:rFonts w:ascii="Times New Roman" w:hAnsi="Times New Roman" w:cs="Times New Roman"/>
          <w:bCs/>
          <w:sz w:val="28"/>
          <w:szCs w:val="28"/>
          <w:shd w:val="clear" w:color="auto" w:fill="FFFFFF"/>
        </w:rPr>
        <w:t xml:space="preserve"> 120 тонн в сутки. Применяемые технологии производства и оборудование позволяют выпускать молочную продукцию безупречного качества различного объема/массы и в различной упаковке.</w:t>
      </w:r>
    </w:p>
    <w:p w:rsidR="0054001B" w:rsidRPr="00767594" w:rsidRDefault="0054001B" w:rsidP="0054001B">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lastRenderedPageBreak/>
        <w:t>«Кубарус-Молоко» ежегодно принимает участие в международных, всероссийских и региональных выставках, смотрах-конкурсах, имеет награды министерства сельского хозяйства, отмечен наградами краевой программы «Кубань Качество».</w:t>
      </w:r>
    </w:p>
    <w:p w:rsidR="0054001B" w:rsidRPr="00767594" w:rsidRDefault="0054001B" w:rsidP="0054001B">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В настоящее время ОАО «Кубарус-Молоко» входит в число крупных пищевых предприятий Краснодарского края. Постоянная модернизация производства позволяет выпускать более 150 наименований высококачественных мо</w:t>
      </w:r>
      <w:r>
        <w:rPr>
          <w:rFonts w:ascii="Times New Roman" w:hAnsi="Times New Roman" w:cs="Times New Roman"/>
          <w:bCs/>
          <w:sz w:val="28"/>
          <w:szCs w:val="28"/>
          <w:shd w:val="clear" w:color="auto" w:fill="FFFFFF"/>
        </w:rPr>
        <w:t>лочных продуктов: ц</w:t>
      </w:r>
      <w:r w:rsidRPr="00767594">
        <w:rPr>
          <w:rFonts w:ascii="Times New Roman" w:hAnsi="Times New Roman" w:cs="Times New Roman"/>
          <w:bCs/>
          <w:sz w:val="28"/>
          <w:szCs w:val="28"/>
          <w:shd w:val="clear" w:color="auto" w:fill="FFFFFF"/>
        </w:rPr>
        <w:t>ельномолочных, кисломолочных, сыров рассольных и плавленых, творожных изделий и мороженого. Непрекращающийся спрос на качественную продукцию позволяет расширить границы рынка и увеличить объёмы производства. «Кубарус-Молоко» занимает одну из лидирующих позиций на локальном рынке Краснодарского края. На сегодняшний день действует 3 структурных подраз</w:t>
      </w:r>
      <w:r>
        <w:rPr>
          <w:rFonts w:ascii="Times New Roman" w:hAnsi="Times New Roman" w:cs="Times New Roman"/>
          <w:bCs/>
          <w:sz w:val="28"/>
          <w:szCs w:val="28"/>
          <w:shd w:val="clear" w:color="auto" w:fill="FFFFFF"/>
        </w:rPr>
        <w:t>деления, осуществляющих дистрибью</w:t>
      </w:r>
      <w:r w:rsidRPr="00767594">
        <w:rPr>
          <w:rFonts w:ascii="Times New Roman" w:hAnsi="Times New Roman" w:cs="Times New Roman"/>
          <w:bCs/>
          <w:sz w:val="28"/>
          <w:szCs w:val="28"/>
          <w:shd w:val="clear" w:color="auto" w:fill="FFFFFF"/>
        </w:rPr>
        <w:t xml:space="preserve">цию продукции «Кубарус-Молоко» </w:t>
      </w:r>
      <w:r w:rsidR="008E2E2A" w:rsidRPr="00CF1219">
        <w:rPr>
          <w:rFonts w:ascii="Times New Roman" w:hAnsi="Times New Roman" w:cs="Times New Roman"/>
          <w:sz w:val="28"/>
          <w:szCs w:val="28"/>
        </w:rPr>
        <w:t>–</w:t>
      </w:r>
      <w:r w:rsidRPr="00767594">
        <w:rPr>
          <w:rFonts w:ascii="Times New Roman" w:hAnsi="Times New Roman" w:cs="Times New Roman"/>
          <w:bCs/>
          <w:sz w:val="28"/>
          <w:szCs w:val="28"/>
          <w:shd w:val="clear" w:color="auto" w:fill="FFFFFF"/>
        </w:rPr>
        <w:t xml:space="preserve"> Армавир, Краснодар и Сочи. Общая активная клиентская база – 2250 торговых точек. Компания динамично развивается: растет производство, увелич</w:t>
      </w:r>
      <w:r>
        <w:rPr>
          <w:rFonts w:ascii="Times New Roman" w:hAnsi="Times New Roman" w:cs="Times New Roman"/>
          <w:bCs/>
          <w:sz w:val="28"/>
          <w:szCs w:val="28"/>
          <w:shd w:val="clear" w:color="auto" w:fill="FFFFFF"/>
        </w:rPr>
        <w:t>ивается собственная филиальная с</w:t>
      </w:r>
      <w:r w:rsidRPr="00767594">
        <w:rPr>
          <w:rFonts w:ascii="Times New Roman" w:hAnsi="Times New Roman" w:cs="Times New Roman"/>
          <w:bCs/>
          <w:sz w:val="28"/>
          <w:szCs w:val="28"/>
          <w:shd w:val="clear" w:color="auto" w:fill="FFFFFF"/>
        </w:rPr>
        <w:t>еть дистрибьюции на Юге России, создаются новые рабочие места. </w:t>
      </w:r>
    </w:p>
    <w:p w:rsidR="0054001B" w:rsidRPr="00767594" w:rsidRDefault="0054001B" w:rsidP="0054001B">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Кубарус-Молоко является поставщиком бюджетных учреждений Краснодарского края и Ставрополья, среди которых:</w:t>
      </w:r>
    </w:p>
    <w:p w:rsidR="0054001B" w:rsidRPr="00767594" w:rsidRDefault="0054001B" w:rsidP="002251E8">
      <w:pPr>
        <w:spacing w:after="0" w:line="360" w:lineRule="auto"/>
        <w:ind w:left="709"/>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1. Учреждения образования: детские сады, школы.</w:t>
      </w:r>
    </w:p>
    <w:p w:rsidR="0054001B" w:rsidRPr="00767594" w:rsidRDefault="0054001B" w:rsidP="00165BB8">
      <w:pPr>
        <w:spacing w:after="0" w:line="360" w:lineRule="auto"/>
        <w:ind w:firstLine="709"/>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2. Учреждения здравоохранения: больницы, поликлиники, диспансеры, перинатальные центры.</w:t>
      </w:r>
    </w:p>
    <w:p w:rsidR="007F2584" w:rsidRDefault="0054001B" w:rsidP="00165BB8">
      <w:pPr>
        <w:spacing w:after="0" w:line="360" w:lineRule="auto"/>
        <w:ind w:firstLine="709"/>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3. Учреждения социальной защиты: реабилитационные центры, детские дома </w:t>
      </w:r>
    </w:p>
    <w:p w:rsidR="0054001B" w:rsidRPr="00767594" w:rsidRDefault="0054001B" w:rsidP="002251E8">
      <w:pPr>
        <w:spacing w:after="0" w:line="360" w:lineRule="auto"/>
        <w:ind w:left="709"/>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4. Санатории и дома отдыха.</w:t>
      </w:r>
    </w:p>
    <w:p w:rsidR="0054001B" w:rsidRPr="0054001B" w:rsidRDefault="0054001B" w:rsidP="0054001B">
      <w:pPr>
        <w:spacing w:after="0" w:line="360" w:lineRule="auto"/>
        <w:ind w:firstLine="708"/>
        <w:jc w:val="both"/>
        <w:rPr>
          <w:rStyle w:val="a5"/>
          <w:rFonts w:ascii="Times New Roman" w:hAnsi="Times New Roman" w:cs="Times New Roman"/>
          <w:b w:val="0"/>
          <w:sz w:val="28"/>
          <w:szCs w:val="28"/>
          <w:shd w:val="clear" w:color="auto" w:fill="FFFFFF"/>
        </w:rPr>
      </w:pPr>
      <w:r w:rsidRPr="0054001B">
        <w:rPr>
          <w:rStyle w:val="a5"/>
          <w:rFonts w:ascii="Times New Roman" w:hAnsi="Times New Roman" w:cs="Times New Roman"/>
          <w:b w:val="0"/>
          <w:sz w:val="28"/>
          <w:szCs w:val="28"/>
          <w:shd w:val="clear" w:color="auto" w:fill="FFFFFF"/>
        </w:rPr>
        <w:t>Партнёрами фирмы «Кубарус-Молоко» являются «Сбербанк», «Уралсиб», сеть магазинов «Магнит», «</w:t>
      </w:r>
      <w:proofErr w:type="spellStart"/>
      <w:r w:rsidRPr="0054001B">
        <w:rPr>
          <w:rStyle w:val="a5"/>
          <w:rFonts w:ascii="Times New Roman" w:hAnsi="Times New Roman" w:cs="Times New Roman"/>
          <w:b w:val="0"/>
          <w:sz w:val="28"/>
          <w:szCs w:val="28"/>
          <w:shd w:val="clear" w:color="auto" w:fill="FFFFFF"/>
        </w:rPr>
        <w:t>Молопак</w:t>
      </w:r>
      <w:proofErr w:type="spellEnd"/>
      <w:r w:rsidRPr="0054001B">
        <w:rPr>
          <w:rStyle w:val="a5"/>
          <w:rFonts w:ascii="Times New Roman" w:hAnsi="Times New Roman" w:cs="Times New Roman"/>
          <w:b w:val="0"/>
          <w:sz w:val="28"/>
          <w:szCs w:val="28"/>
          <w:shd w:val="clear" w:color="auto" w:fill="FFFFFF"/>
        </w:rPr>
        <w:t>», сеть супермаркетов «Эконом».</w:t>
      </w:r>
    </w:p>
    <w:p w:rsidR="00D6275A" w:rsidRDefault="0054001B" w:rsidP="00DD1053">
      <w:pPr>
        <w:tabs>
          <w:tab w:val="left" w:pos="567"/>
          <w:tab w:val="left" w:pos="709"/>
        </w:tabs>
        <w:spacing w:after="0" w:line="360" w:lineRule="auto"/>
        <w:jc w:val="both"/>
        <w:rPr>
          <w:rStyle w:val="a5"/>
          <w:rFonts w:ascii="Times New Roman" w:hAnsi="Times New Roman" w:cs="Times New Roman"/>
          <w:b w:val="0"/>
          <w:sz w:val="28"/>
          <w:szCs w:val="28"/>
          <w:shd w:val="clear" w:color="auto" w:fill="FFFFFF"/>
        </w:rPr>
      </w:pPr>
      <w:r w:rsidRPr="0054001B">
        <w:rPr>
          <w:rStyle w:val="a5"/>
          <w:rFonts w:ascii="Times New Roman" w:hAnsi="Times New Roman" w:cs="Times New Roman"/>
          <w:b w:val="0"/>
          <w:sz w:val="28"/>
          <w:szCs w:val="28"/>
          <w:shd w:val="clear" w:color="auto" w:fill="FFFFFF"/>
        </w:rPr>
        <w:t xml:space="preserve">         Основные конкуренты ОАО «Кубарус-Молоко» представлены в таблице </w:t>
      </w:r>
      <w:r w:rsidR="00176B32">
        <w:rPr>
          <w:rStyle w:val="a5"/>
          <w:rFonts w:ascii="Times New Roman" w:hAnsi="Times New Roman" w:cs="Times New Roman"/>
          <w:b w:val="0"/>
          <w:sz w:val="28"/>
          <w:szCs w:val="28"/>
          <w:shd w:val="clear" w:color="auto" w:fill="FFFFFF"/>
        </w:rPr>
        <w:t>2</w:t>
      </w:r>
      <w:r w:rsidR="009E3657">
        <w:rPr>
          <w:rStyle w:val="a5"/>
          <w:rFonts w:ascii="Times New Roman" w:hAnsi="Times New Roman" w:cs="Times New Roman"/>
          <w:b w:val="0"/>
          <w:sz w:val="28"/>
          <w:szCs w:val="28"/>
          <w:shd w:val="clear" w:color="auto" w:fill="FFFFFF"/>
        </w:rPr>
        <w:t>.</w:t>
      </w:r>
    </w:p>
    <w:p w:rsidR="00A46E51" w:rsidRDefault="00A46E51" w:rsidP="00AF48C9">
      <w:pPr>
        <w:spacing w:after="200" w:line="360" w:lineRule="auto"/>
        <w:jc w:val="both"/>
        <w:rPr>
          <w:rStyle w:val="a5"/>
          <w:rFonts w:ascii="Times New Roman" w:hAnsi="Times New Roman" w:cs="Times New Roman"/>
          <w:b w:val="0"/>
          <w:sz w:val="28"/>
          <w:szCs w:val="28"/>
          <w:shd w:val="clear" w:color="auto" w:fill="FFFFFF"/>
        </w:rPr>
      </w:pPr>
    </w:p>
    <w:p w:rsidR="0054001B" w:rsidRPr="00767594" w:rsidRDefault="0054001B" w:rsidP="00AF48C9">
      <w:pPr>
        <w:spacing w:after="200" w:line="360" w:lineRule="auto"/>
        <w:jc w:val="both"/>
        <w:rPr>
          <w:rStyle w:val="a5"/>
          <w:rFonts w:ascii="Times New Roman" w:hAnsi="Times New Roman" w:cs="Times New Roman"/>
          <w:b w:val="0"/>
          <w:sz w:val="28"/>
          <w:szCs w:val="28"/>
          <w:shd w:val="clear" w:color="auto" w:fill="FFFFFF"/>
        </w:rPr>
      </w:pPr>
      <w:r w:rsidRPr="0054001B">
        <w:rPr>
          <w:rStyle w:val="a5"/>
          <w:rFonts w:ascii="Times New Roman" w:hAnsi="Times New Roman" w:cs="Times New Roman"/>
          <w:b w:val="0"/>
          <w:sz w:val="28"/>
          <w:szCs w:val="28"/>
          <w:shd w:val="clear" w:color="auto" w:fill="FFFFFF"/>
        </w:rPr>
        <w:lastRenderedPageBreak/>
        <w:t xml:space="preserve">Таблица </w:t>
      </w:r>
      <w:r w:rsidR="00176B32">
        <w:rPr>
          <w:rStyle w:val="a5"/>
          <w:rFonts w:ascii="Times New Roman" w:hAnsi="Times New Roman" w:cs="Times New Roman"/>
          <w:b w:val="0"/>
          <w:sz w:val="28"/>
          <w:szCs w:val="28"/>
          <w:shd w:val="clear" w:color="auto" w:fill="FFFFFF"/>
        </w:rPr>
        <w:t>2</w:t>
      </w:r>
      <w:r w:rsidRPr="0054001B">
        <w:rPr>
          <w:rStyle w:val="a5"/>
          <w:rFonts w:ascii="Times New Roman" w:hAnsi="Times New Roman" w:cs="Times New Roman"/>
          <w:b w:val="0"/>
          <w:sz w:val="28"/>
          <w:szCs w:val="28"/>
          <w:shd w:val="clear" w:color="auto" w:fill="FFFFFF"/>
        </w:rPr>
        <w:t xml:space="preserve"> </w:t>
      </w:r>
      <w:r w:rsidRPr="0054001B">
        <w:rPr>
          <w:rFonts w:ascii="Times New Roman" w:hAnsi="Times New Roman" w:cs="Times New Roman"/>
          <w:b/>
          <w:sz w:val="28"/>
          <w:szCs w:val="28"/>
        </w:rPr>
        <w:t>–</w:t>
      </w:r>
      <w:r w:rsidRPr="0054001B">
        <w:rPr>
          <w:rStyle w:val="a5"/>
          <w:rFonts w:ascii="Times New Roman" w:hAnsi="Times New Roman" w:cs="Times New Roman"/>
          <w:b w:val="0"/>
          <w:sz w:val="28"/>
          <w:szCs w:val="28"/>
          <w:shd w:val="clear" w:color="auto" w:fill="FFFFFF"/>
        </w:rPr>
        <w:t xml:space="preserve"> Конкуренты ОАО «Кубарус-Молоко»</w:t>
      </w:r>
    </w:p>
    <w:tbl>
      <w:tblPr>
        <w:tblStyle w:val="a6"/>
        <w:tblW w:w="0" w:type="auto"/>
        <w:tblLook w:val="04A0" w:firstRow="1" w:lastRow="0" w:firstColumn="1" w:lastColumn="0" w:noHBand="0" w:noVBand="1"/>
      </w:tblPr>
      <w:tblGrid>
        <w:gridCol w:w="3206"/>
        <w:gridCol w:w="11"/>
        <w:gridCol w:w="3191"/>
        <w:gridCol w:w="10"/>
        <w:gridCol w:w="3210"/>
      </w:tblGrid>
      <w:tr w:rsidR="0054001B" w:rsidRPr="0054001B" w:rsidTr="0054001B">
        <w:tc>
          <w:tcPr>
            <w:tcW w:w="3206" w:type="dxa"/>
          </w:tcPr>
          <w:p w:rsidR="0054001B" w:rsidRPr="0054001B" w:rsidRDefault="0054001B" w:rsidP="008B1594">
            <w:pPr>
              <w:jc w:val="both"/>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Наименование организации</w:t>
            </w:r>
          </w:p>
        </w:tc>
        <w:tc>
          <w:tcPr>
            <w:tcW w:w="3202" w:type="dxa"/>
            <w:gridSpan w:val="2"/>
          </w:tcPr>
          <w:p w:rsidR="0054001B" w:rsidRPr="0054001B" w:rsidRDefault="0054001B" w:rsidP="008B1594">
            <w:pPr>
              <w:jc w:val="both"/>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Основной вид деятельности</w:t>
            </w:r>
          </w:p>
        </w:tc>
        <w:tc>
          <w:tcPr>
            <w:tcW w:w="3220" w:type="dxa"/>
            <w:gridSpan w:val="2"/>
          </w:tcPr>
          <w:p w:rsidR="0054001B" w:rsidRPr="0054001B" w:rsidRDefault="0054001B" w:rsidP="008B1594">
            <w:pPr>
              <w:jc w:val="both"/>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Расположение предприятия</w:t>
            </w:r>
          </w:p>
        </w:tc>
      </w:tr>
      <w:tr w:rsidR="0054001B" w:rsidRPr="0054001B" w:rsidTr="00A27087">
        <w:trPr>
          <w:trHeight w:val="1205"/>
        </w:trPr>
        <w:tc>
          <w:tcPr>
            <w:tcW w:w="3206" w:type="dxa"/>
          </w:tcPr>
          <w:p w:rsidR="0054001B" w:rsidRPr="0054001B" w:rsidRDefault="0054001B" w:rsidP="00A27087">
            <w:pPr>
              <w:rPr>
                <w:rStyle w:val="a5"/>
                <w:rFonts w:ascii="Times New Roman" w:hAnsi="Times New Roman" w:cs="Times New Roman"/>
                <w:b w:val="0"/>
                <w:sz w:val="24"/>
                <w:szCs w:val="24"/>
                <w:shd w:val="clear" w:color="auto" w:fill="FFFFFF"/>
              </w:rPr>
            </w:pPr>
            <w:proofErr w:type="spellStart"/>
            <w:r w:rsidRPr="0054001B">
              <w:rPr>
                <w:rFonts w:ascii="Times New Roman" w:hAnsi="Times New Roman" w:cs="Times New Roman"/>
                <w:bCs/>
                <w:sz w:val="24"/>
                <w:szCs w:val="24"/>
                <w:shd w:val="clear" w:color="auto" w:fill="FFFFFF"/>
              </w:rPr>
              <w:t>Кореновский</w:t>
            </w:r>
            <w:proofErr w:type="spellEnd"/>
            <w:r w:rsidRPr="0054001B">
              <w:rPr>
                <w:rFonts w:ascii="Times New Roman" w:hAnsi="Times New Roman" w:cs="Times New Roman"/>
                <w:bCs/>
                <w:sz w:val="24"/>
                <w:szCs w:val="24"/>
                <w:shd w:val="clear" w:color="auto" w:fill="FFFFFF"/>
              </w:rPr>
              <w:t xml:space="preserve"> молочно-консервный комбинат (КМКК) («Коровка из </w:t>
            </w:r>
            <w:proofErr w:type="spellStart"/>
            <w:r w:rsidRPr="0054001B">
              <w:rPr>
                <w:rFonts w:ascii="Times New Roman" w:hAnsi="Times New Roman" w:cs="Times New Roman"/>
                <w:bCs/>
                <w:sz w:val="24"/>
                <w:szCs w:val="24"/>
                <w:shd w:val="clear" w:color="auto" w:fill="FFFFFF"/>
              </w:rPr>
              <w:t>Кореновки</w:t>
            </w:r>
            <w:proofErr w:type="spellEnd"/>
            <w:r w:rsidRPr="0054001B">
              <w:rPr>
                <w:rFonts w:ascii="Times New Roman" w:hAnsi="Times New Roman" w:cs="Times New Roman"/>
                <w:bCs/>
                <w:sz w:val="24"/>
                <w:szCs w:val="24"/>
                <w:shd w:val="clear" w:color="auto" w:fill="FFFFFF"/>
              </w:rPr>
              <w:t>»)</w:t>
            </w:r>
          </w:p>
        </w:tc>
        <w:tc>
          <w:tcPr>
            <w:tcW w:w="3202"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Fonts w:ascii="Times New Roman" w:hAnsi="Times New Roman" w:cs="Times New Roman"/>
                <w:bCs/>
                <w:sz w:val="24"/>
                <w:szCs w:val="24"/>
                <w:shd w:val="clear" w:color="auto" w:fill="FFFFFF"/>
              </w:rPr>
              <w:t>Производство молочных консервов, цельномолочной продукции </w:t>
            </w:r>
          </w:p>
        </w:tc>
        <w:tc>
          <w:tcPr>
            <w:tcW w:w="3220"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Fonts w:ascii="Times New Roman" w:hAnsi="Times New Roman" w:cs="Times New Roman"/>
                <w:bCs/>
                <w:sz w:val="24"/>
                <w:szCs w:val="24"/>
                <w:shd w:val="clear" w:color="auto" w:fill="FFFFFF"/>
              </w:rPr>
              <w:t>Краснодарский край, г. Кореновск, ул. Тимашевская, 16</w:t>
            </w:r>
          </w:p>
        </w:tc>
      </w:tr>
      <w:tr w:rsidR="0054001B" w:rsidRPr="0054001B" w:rsidTr="0054001B">
        <w:tc>
          <w:tcPr>
            <w:tcW w:w="3206" w:type="dxa"/>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ОАО «Трест «Южный сахар» (бренд «Кубанский молочник»)</w:t>
            </w:r>
          </w:p>
        </w:tc>
        <w:tc>
          <w:tcPr>
            <w:tcW w:w="3202"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Производство и продажа натуральных молочных продуктов</w:t>
            </w:r>
          </w:p>
        </w:tc>
        <w:tc>
          <w:tcPr>
            <w:tcW w:w="3220"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Краснодарский край, г. Краснодар, ул. имени Карла Маркса, 53</w:t>
            </w:r>
          </w:p>
        </w:tc>
      </w:tr>
      <w:tr w:rsidR="0054001B" w:rsidRPr="0054001B" w:rsidTr="0054001B">
        <w:tc>
          <w:tcPr>
            <w:tcW w:w="3206" w:type="dxa"/>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ООО «Маслозавод   «</w:t>
            </w:r>
            <w:proofErr w:type="spellStart"/>
            <w:r w:rsidRPr="0054001B">
              <w:rPr>
                <w:rStyle w:val="a5"/>
                <w:rFonts w:ascii="Times New Roman" w:hAnsi="Times New Roman" w:cs="Times New Roman"/>
                <w:b w:val="0"/>
                <w:sz w:val="24"/>
                <w:szCs w:val="24"/>
                <w:shd w:val="clear" w:color="auto" w:fill="FFFFFF"/>
              </w:rPr>
              <w:t>Абинский</w:t>
            </w:r>
            <w:proofErr w:type="spellEnd"/>
            <w:r w:rsidRPr="0054001B">
              <w:rPr>
                <w:rStyle w:val="a5"/>
                <w:rFonts w:ascii="Times New Roman" w:hAnsi="Times New Roman" w:cs="Times New Roman"/>
                <w:b w:val="0"/>
                <w:sz w:val="24"/>
                <w:szCs w:val="24"/>
                <w:shd w:val="clear" w:color="auto" w:fill="FFFFFF"/>
              </w:rPr>
              <w:t>»</w:t>
            </w:r>
          </w:p>
        </w:tc>
        <w:tc>
          <w:tcPr>
            <w:tcW w:w="3202"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Производство цельномолочной продукции</w:t>
            </w:r>
          </w:p>
        </w:tc>
        <w:tc>
          <w:tcPr>
            <w:tcW w:w="3220"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 xml:space="preserve">Краснодарский край, </w:t>
            </w:r>
            <w:proofErr w:type="spellStart"/>
            <w:r w:rsidRPr="0054001B">
              <w:rPr>
                <w:rStyle w:val="a5"/>
                <w:rFonts w:ascii="Times New Roman" w:hAnsi="Times New Roman" w:cs="Times New Roman"/>
                <w:b w:val="0"/>
                <w:sz w:val="24"/>
                <w:szCs w:val="24"/>
                <w:shd w:val="clear" w:color="auto" w:fill="FFFFFF"/>
              </w:rPr>
              <w:t>г.Абинск</w:t>
            </w:r>
            <w:proofErr w:type="spellEnd"/>
            <w:r w:rsidRPr="0054001B">
              <w:rPr>
                <w:rStyle w:val="a5"/>
                <w:rFonts w:ascii="Times New Roman" w:hAnsi="Times New Roman" w:cs="Times New Roman"/>
                <w:b w:val="0"/>
                <w:sz w:val="24"/>
                <w:szCs w:val="24"/>
                <w:shd w:val="clear" w:color="auto" w:fill="FFFFFF"/>
              </w:rPr>
              <w:t xml:space="preserve">, </w:t>
            </w:r>
            <w:proofErr w:type="spellStart"/>
            <w:r w:rsidRPr="0054001B">
              <w:rPr>
                <w:rStyle w:val="a5"/>
                <w:rFonts w:ascii="Times New Roman" w:hAnsi="Times New Roman" w:cs="Times New Roman"/>
                <w:b w:val="0"/>
                <w:sz w:val="24"/>
                <w:szCs w:val="24"/>
                <w:shd w:val="clear" w:color="auto" w:fill="FFFFFF"/>
              </w:rPr>
              <w:t>ул.Комсомольская</w:t>
            </w:r>
            <w:proofErr w:type="spellEnd"/>
            <w:r w:rsidRPr="0054001B">
              <w:rPr>
                <w:rStyle w:val="a5"/>
                <w:rFonts w:ascii="Times New Roman" w:hAnsi="Times New Roman" w:cs="Times New Roman"/>
                <w:b w:val="0"/>
                <w:sz w:val="24"/>
                <w:szCs w:val="24"/>
                <w:shd w:val="clear" w:color="auto" w:fill="FFFFFF"/>
              </w:rPr>
              <w:t>, д.166</w:t>
            </w:r>
          </w:p>
        </w:tc>
      </w:tr>
      <w:tr w:rsidR="0054001B" w:rsidRPr="0054001B" w:rsidTr="0054001B">
        <w:tc>
          <w:tcPr>
            <w:tcW w:w="3217"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ООО "Молочный край»</w:t>
            </w:r>
          </w:p>
        </w:tc>
        <w:tc>
          <w:tcPr>
            <w:tcW w:w="3201"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Производство молочной продукции</w:t>
            </w:r>
          </w:p>
        </w:tc>
        <w:tc>
          <w:tcPr>
            <w:tcW w:w="3210" w:type="dxa"/>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Краснодарский край, г. Краснодар, ул. Красных Партизан, 2/4</w:t>
            </w:r>
          </w:p>
        </w:tc>
      </w:tr>
      <w:tr w:rsidR="0054001B" w:rsidRPr="0054001B" w:rsidTr="0054001B">
        <w:tc>
          <w:tcPr>
            <w:tcW w:w="3217"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ООО «</w:t>
            </w:r>
            <w:proofErr w:type="spellStart"/>
            <w:r w:rsidRPr="0054001B">
              <w:rPr>
                <w:rStyle w:val="a5"/>
                <w:rFonts w:ascii="Times New Roman" w:hAnsi="Times New Roman" w:cs="Times New Roman"/>
                <w:b w:val="0"/>
                <w:sz w:val="24"/>
                <w:szCs w:val="24"/>
                <w:shd w:val="clear" w:color="auto" w:fill="FFFFFF"/>
              </w:rPr>
              <w:t>Кубаньмолоко</w:t>
            </w:r>
            <w:proofErr w:type="spellEnd"/>
            <w:r w:rsidRPr="0054001B">
              <w:rPr>
                <w:rStyle w:val="a5"/>
                <w:rFonts w:ascii="Times New Roman" w:hAnsi="Times New Roman" w:cs="Times New Roman"/>
                <w:b w:val="0"/>
                <w:sz w:val="24"/>
                <w:szCs w:val="24"/>
                <w:shd w:val="clear" w:color="auto" w:fill="FFFFFF"/>
              </w:rPr>
              <w:t>»</w:t>
            </w:r>
          </w:p>
        </w:tc>
        <w:tc>
          <w:tcPr>
            <w:tcW w:w="3201" w:type="dxa"/>
            <w:gridSpan w:val="2"/>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Производство молочной продукции</w:t>
            </w:r>
          </w:p>
        </w:tc>
        <w:tc>
          <w:tcPr>
            <w:tcW w:w="3210" w:type="dxa"/>
          </w:tcPr>
          <w:p w:rsidR="0054001B" w:rsidRPr="0054001B" w:rsidRDefault="0054001B" w:rsidP="00A27087">
            <w:pPr>
              <w:rPr>
                <w:rStyle w:val="a5"/>
                <w:rFonts w:ascii="Times New Roman" w:hAnsi="Times New Roman" w:cs="Times New Roman"/>
                <w:b w:val="0"/>
                <w:sz w:val="24"/>
                <w:szCs w:val="24"/>
                <w:shd w:val="clear" w:color="auto" w:fill="FFFFFF"/>
              </w:rPr>
            </w:pPr>
            <w:r w:rsidRPr="0054001B">
              <w:rPr>
                <w:rStyle w:val="a5"/>
                <w:rFonts w:ascii="Times New Roman" w:hAnsi="Times New Roman" w:cs="Times New Roman"/>
                <w:b w:val="0"/>
                <w:sz w:val="24"/>
                <w:szCs w:val="24"/>
                <w:shd w:val="clear" w:color="auto" w:fill="FFFFFF"/>
              </w:rPr>
              <w:t>Краснодарский край, г. Краснодар, ул. Мира, 28</w:t>
            </w:r>
          </w:p>
        </w:tc>
      </w:tr>
    </w:tbl>
    <w:p w:rsidR="00DD2594" w:rsidRDefault="00DD2594" w:rsidP="00DD2594">
      <w:pPr>
        <w:spacing w:after="0" w:line="360" w:lineRule="auto"/>
        <w:jc w:val="both"/>
        <w:rPr>
          <w:rFonts w:ascii="Times New Roman" w:hAnsi="Times New Roman" w:cs="Times New Roman"/>
          <w:bCs/>
          <w:sz w:val="28"/>
          <w:szCs w:val="28"/>
          <w:shd w:val="clear" w:color="auto" w:fill="FFFFFF"/>
        </w:rPr>
      </w:pPr>
    </w:p>
    <w:p w:rsidR="007A0489" w:rsidRPr="00767594" w:rsidRDefault="007A0489" w:rsidP="001F6A87">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В 201</w:t>
      </w:r>
      <w:r w:rsidRPr="007A0489">
        <w:rPr>
          <w:rFonts w:ascii="Times New Roman" w:hAnsi="Times New Roman" w:cs="Times New Roman"/>
          <w:sz w:val="28"/>
          <w:szCs w:val="28"/>
        </w:rPr>
        <w:t>7</w:t>
      </w:r>
      <w:r w:rsidRPr="00767594">
        <w:rPr>
          <w:rFonts w:ascii="Times New Roman" w:hAnsi="Times New Roman" w:cs="Times New Roman"/>
          <w:sz w:val="28"/>
          <w:szCs w:val="28"/>
        </w:rPr>
        <w:t xml:space="preserve"> году ОАО «Кубарус-Молоко» производил около 180 наименований продукции, включающее в себя цельномолочную и кисломолочную продукцию. Данные о реализации различных видов продукции представлены в таблице </w:t>
      </w:r>
      <w:r w:rsidR="001F6A87">
        <w:rPr>
          <w:rFonts w:ascii="Times New Roman" w:hAnsi="Times New Roman" w:cs="Times New Roman"/>
          <w:sz w:val="28"/>
          <w:szCs w:val="28"/>
        </w:rPr>
        <w:t>3</w:t>
      </w:r>
      <w:r w:rsidRPr="00767594">
        <w:rPr>
          <w:rFonts w:ascii="Times New Roman" w:hAnsi="Times New Roman" w:cs="Times New Roman"/>
          <w:sz w:val="28"/>
          <w:szCs w:val="28"/>
        </w:rPr>
        <w:t>.</w:t>
      </w:r>
    </w:p>
    <w:p w:rsidR="007A0489" w:rsidRPr="00813D84" w:rsidRDefault="007A0489" w:rsidP="00AF48C9">
      <w:pPr>
        <w:spacing w:before="200" w:after="200" w:line="360" w:lineRule="auto"/>
        <w:jc w:val="both"/>
        <w:rPr>
          <w:rFonts w:ascii="Times New Roman" w:hAnsi="Times New Roman" w:cs="Times New Roman"/>
          <w:sz w:val="28"/>
          <w:szCs w:val="28"/>
        </w:rPr>
      </w:pPr>
      <w:r w:rsidRPr="00767594">
        <w:rPr>
          <w:rFonts w:ascii="Times New Roman" w:hAnsi="Times New Roman" w:cs="Times New Roman"/>
          <w:sz w:val="28"/>
          <w:szCs w:val="28"/>
        </w:rPr>
        <w:t xml:space="preserve">Таблица </w:t>
      </w:r>
      <w:r w:rsidR="000322EF">
        <w:rPr>
          <w:rFonts w:ascii="Times New Roman" w:hAnsi="Times New Roman" w:cs="Times New Roman"/>
          <w:sz w:val="28"/>
          <w:szCs w:val="28"/>
        </w:rPr>
        <w:t>3</w:t>
      </w:r>
      <w:r w:rsidRPr="00767594">
        <w:rPr>
          <w:rFonts w:ascii="Times New Roman" w:hAnsi="Times New Roman" w:cs="Times New Roman"/>
          <w:sz w:val="28"/>
          <w:szCs w:val="28"/>
        </w:rPr>
        <w:t xml:space="preserve"> </w:t>
      </w:r>
      <w:r>
        <w:rPr>
          <w:rFonts w:ascii="Times New Roman" w:hAnsi="Times New Roman" w:cs="Times New Roman"/>
          <w:sz w:val="28"/>
          <w:szCs w:val="28"/>
        </w:rPr>
        <w:t>–</w:t>
      </w:r>
      <w:r w:rsidRPr="00767594">
        <w:rPr>
          <w:rFonts w:ascii="Times New Roman" w:hAnsi="Times New Roman" w:cs="Times New Roman"/>
          <w:sz w:val="28"/>
          <w:szCs w:val="28"/>
        </w:rPr>
        <w:t xml:space="preserve"> Реализация основных видов молочной продукции за 201</w:t>
      </w:r>
      <w:r w:rsidRPr="00113493">
        <w:rPr>
          <w:rFonts w:ascii="Times New Roman" w:hAnsi="Times New Roman" w:cs="Times New Roman"/>
          <w:sz w:val="28"/>
          <w:szCs w:val="28"/>
        </w:rPr>
        <w:t>5</w:t>
      </w:r>
      <w:r w:rsidRPr="00767594">
        <w:rPr>
          <w:rFonts w:ascii="Times New Roman" w:hAnsi="Times New Roman" w:cs="Times New Roman"/>
          <w:sz w:val="28"/>
          <w:szCs w:val="28"/>
        </w:rPr>
        <w:t>-201</w:t>
      </w:r>
      <w:r w:rsidRPr="00113493">
        <w:rPr>
          <w:rFonts w:ascii="Times New Roman" w:hAnsi="Times New Roman" w:cs="Times New Roman"/>
          <w:sz w:val="28"/>
          <w:szCs w:val="28"/>
        </w:rPr>
        <w:t>7</w:t>
      </w:r>
      <w:r w:rsidRPr="00767594">
        <w:rPr>
          <w:rFonts w:ascii="Times New Roman" w:hAnsi="Times New Roman" w:cs="Times New Roman"/>
          <w:sz w:val="28"/>
          <w:szCs w:val="28"/>
        </w:rPr>
        <w:t xml:space="preserve"> г</w:t>
      </w:r>
      <w:r w:rsidR="00813D84">
        <w:rPr>
          <w:rFonts w:ascii="Times New Roman" w:hAnsi="Times New Roman" w:cs="Times New Roman"/>
          <w:sz w:val="28"/>
          <w:szCs w:val="28"/>
        </w:rPr>
        <w:t>г.</w:t>
      </w:r>
    </w:p>
    <w:tbl>
      <w:tblPr>
        <w:tblStyle w:val="a6"/>
        <w:tblW w:w="9889" w:type="dxa"/>
        <w:tblLayout w:type="fixed"/>
        <w:tblLook w:val="04A0" w:firstRow="1" w:lastRow="0" w:firstColumn="1" w:lastColumn="0" w:noHBand="0" w:noVBand="1"/>
      </w:tblPr>
      <w:tblGrid>
        <w:gridCol w:w="1742"/>
        <w:gridCol w:w="784"/>
        <w:gridCol w:w="1109"/>
        <w:gridCol w:w="859"/>
        <w:gridCol w:w="859"/>
        <w:gridCol w:w="962"/>
        <w:gridCol w:w="859"/>
        <w:gridCol w:w="872"/>
        <w:gridCol w:w="993"/>
        <w:gridCol w:w="850"/>
      </w:tblGrid>
      <w:tr w:rsidR="007A0489" w:rsidRPr="00767594" w:rsidTr="00A27087">
        <w:tc>
          <w:tcPr>
            <w:tcW w:w="1742" w:type="dxa"/>
            <w:vMerge w:val="restart"/>
            <w:vAlign w:val="center"/>
          </w:tcPr>
          <w:p w:rsidR="007A0489" w:rsidRPr="00767594"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Наименование продукции</w:t>
            </w:r>
          </w:p>
        </w:tc>
        <w:tc>
          <w:tcPr>
            <w:tcW w:w="2752" w:type="dxa"/>
            <w:gridSpan w:val="3"/>
          </w:tcPr>
          <w:p w:rsidR="007A0489" w:rsidRPr="00767594" w:rsidRDefault="007A0489" w:rsidP="008B1594">
            <w:pPr>
              <w:jc w:val="center"/>
              <w:rPr>
                <w:rFonts w:ascii="Times New Roman" w:hAnsi="Times New Roman" w:cs="Times New Roman"/>
                <w:sz w:val="24"/>
                <w:szCs w:val="24"/>
              </w:rPr>
            </w:pPr>
            <w:r w:rsidRPr="00767594">
              <w:rPr>
                <w:rFonts w:ascii="Times New Roman" w:hAnsi="Times New Roman" w:cs="Times New Roman"/>
                <w:sz w:val="24"/>
                <w:szCs w:val="24"/>
              </w:rPr>
              <w:t>201</w:t>
            </w:r>
            <w:r>
              <w:rPr>
                <w:rFonts w:ascii="Times New Roman" w:hAnsi="Times New Roman" w:cs="Times New Roman"/>
                <w:sz w:val="24"/>
                <w:szCs w:val="24"/>
                <w:lang w:val="en-US"/>
              </w:rPr>
              <w:t>5</w:t>
            </w:r>
            <w:r w:rsidRPr="00767594">
              <w:rPr>
                <w:rFonts w:ascii="Times New Roman" w:hAnsi="Times New Roman" w:cs="Times New Roman"/>
                <w:sz w:val="24"/>
                <w:szCs w:val="24"/>
              </w:rPr>
              <w:t xml:space="preserve"> г.</w:t>
            </w:r>
          </w:p>
        </w:tc>
        <w:tc>
          <w:tcPr>
            <w:tcW w:w="2680" w:type="dxa"/>
            <w:gridSpan w:val="3"/>
          </w:tcPr>
          <w:p w:rsidR="007A0489" w:rsidRPr="00767594" w:rsidRDefault="007A0489" w:rsidP="008B1594">
            <w:pPr>
              <w:jc w:val="center"/>
              <w:rPr>
                <w:rFonts w:ascii="Times New Roman" w:hAnsi="Times New Roman" w:cs="Times New Roman"/>
                <w:sz w:val="24"/>
                <w:szCs w:val="24"/>
              </w:rPr>
            </w:pPr>
            <w:r w:rsidRPr="00767594">
              <w:rPr>
                <w:rFonts w:ascii="Times New Roman" w:hAnsi="Times New Roman" w:cs="Times New Roman"/>
                <w:sz w:val="24"/>
                <w:szCs w:val="24"/>
              </w:rPr>
              <w:t>201</w:t>
            </w:r>
            <w:r>
              <w:rPr>
                <w:rFonts w:ascii="Times New Roman" w:hAnsi="Times New Roman" w:cs="Times New Roman"/>
                <w:sz w:val="24"/>
                <w:szCs w:val="24"/>
                <w:lang w:val="en-US"/>
              </w:rPr>
              <w:t>6</w:t>
            </w:r>
            <w:r w:rsidRPr="00767594">
              <w:rPr>
                <w:rFonts w:ascii="Times New Roman" w:hAnsi="Times New Roman" w:cs="Times New Roman"/>
                <w:sz w:val="24"/>
                <w:szCs w:val="24"/>
              </w:rPr>
              <w:t xml:space="preserve"> г.</w:t>
            </w:r>
          </w:p>
        </w:tc>
        <w:tc>
          <w:tcPr>
            <w:tcW w:w="2715" w:type="dxa"/>
            <w:gridSpan w:val="3"/>
          </w:tcPr>
          <w:p w:rsidR="007A0489" w:rsidRPr="00767594" w:rsidRDefault="007A0489" w:rsidP="008B1594">
            <w:pPr>
              <w:jc w:val="center"/>
              <w:rPr>
                <w:rFonts w:ascii="Times New Roman" w:hAnsi="Times New Roman" w:cs="Times New Roman"/>
                <w:sz w:val="24"/>
                <w:szCs w:val="24"/>
              </w:rPr>
            </w:pPr>
            <w:r w:rsidRPr="00767594">
              <w:rPr>
                <w:rFonts w:ascii="Times New Roman" w:hAnsi="Times New Roman" w:cs="Times New Roman"/>
                <w:sz w:val="24"/>
                <w:szCs w:val="24"/>
              </w:rPr>
              <w:t>201</w:t>
            </w:r>
            <w:r>
              <w:rPr>
                <w:rFonts w:ascii="Times New Roman" w:hAnsi="Times New Roman" w:cs="Times New Roman"/>
                <w:sz w:val="24"/>
                <w:szCs w:val="24"/>
                <w:lang w:val="en-US"/>
              </w:rPr>
              <w:t>7</w:t>
            </w:r>
            <w:r w:rsidRPr="00767594">
              <w:rPr>
                <w:rFonts w:ascii="Times New Roman" w:hAnsi="Times New Roman" w:cs="Times New Roman"/>
                <w:sz w:val="24"/>
                <w:szCs w:val="24"/>
              </w:rPr>
              <w:t xml:space="preserve"> г.</w:t>
            </w:r>
          </w:p>
        </w:tc>
      </w:tr>
      <w:tr w:rsidR="007A0489" w:rsidRPr="00767594" w:rsidTr="00A27087">
        <w:tc>
          <w:tcPr>
            <w:tcW w:w="1742" w:type="dxa"/>
            <w:vMerge/>
          </w:tcPr>
          <w:p w:rsidR="007A0489" w:rsidRPr="00767594" w:rsidRDefault="007A0489" w:rsidP="008B1594">
            <w:pPr>
              <w:jc w:val="both"/>
              <w:rPr>
                <w:rFonts w:ascii="Times New Roman" w:hAnsi="Times New Roman" w:cs="Times New Roman"/>
                <w:sz w:val="24"/>
                <w:szCs w:val="24"/>
              </w:rPr>
            </w:pPr>
            <w:bookmarkStart w:id="1" w:name="_Hlk515372307"/>
          </w:p>
        </w:tc>
        <w:tc>
          <w:tcPr>
            <w:tcW w:w="784" w:type="dxa"/>
            <w:vAlign w:val="center"/>
          </w:tcPr>
          <w:p w:rsidR="007A0489" w:rsidRPr="00767594"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Тонн</w:t>
            </w:r>
          </w:p>
        </w:tc>
        <w:tc>
          <w:tcPr>
            <w:tcW w:w="1109" w:type="dxa"/>
            <w:vAlign w:val="center"/>
          </w:tcPr>
          <w:p w:rsidR="00A27087" w:rsidRDefault="00A27087" w:rsidP="00A27087">
            <w:pPr>
              <w:jc w:val="center"/>
              <w:rPr>
                <w:rFonts w:ascii="Times New Roman" w:hAnsi="Times New Roman" w:cs="Times New Roman"/>
                <w:sz w:val="24"/>
                <w:szCs w:val="24"/>
              </w:rPr>
            </w:pPr>
            <w:r>
              <w:rPr>
                <w:rFonts w:ascii="Times New Roman" w:hAnsi="Times New Roman" w:cs="Times New Roman"/>
                <w:sz w:val="24"/>
                <w:szCs w:val="24"/>
              </w:rPr>
              <w:t>Млн.</w:t>
            </w:r>
          </w:p>
          <w:p w:rsidR="007A0489" w:rsidRPr="00767594" w:rsidRDefault="00A27087" w:rsidP="00A27087">
            <w:pPr>
              <w:jc w:val="center"/>
              <w:rPr>
                <w:rFonts w:ascii="Times New Roman" w:hAnsi="Times New Roman" w:cs="Times New Roman"/>
                <w:sz w:val="24"/>
                <w:szCs w:val="24"/>
              </w:rPr>
            </w:pPr>
            <w:r>
              <w:rPr>
                <w:rFonts w:ascii="Times New Roman" w:hAnsi="Times New Roman" w:cs="Times New Roman"/>
                <w:sz w:val="24"/>
                <w:szCs w:val="24"/>
              </w:rPr>
              <w:t>руб</w:t>
            </w:r>
            <w:r w:rsidR="007A0489" w:rsidRPr="00767594">
              <w:rPr>
                <w:rFonts w:ascii="Times New Roman" w:hAnsi="Times New Roman" w:cs="Times New Roman"/>
                <w:sz w:val="24"/>
                <w:szCs w:val="24"/>
              </w:rPr>
              <w:t>.</w:t>
            </w:r>
          </w:p>
        </w:tc>
        <w:tc>
          <w:tcPr>
            <w:tcW w:w="859" w:type="dxa"/>
            <w:vAlign w:val="center"/>
          </w:tcPr>
          <w:p w:rsidR="00A27087" w:rsidRDefault="00A27087" w:rsidP="00A27087">
            <w:pPr>
              <w:jc w:val="center"/>
              <w:rPr>
                <w:rFonts w:ascii="Times New Roman" w:hAnsi="Times New Roman" w:cs="Times New Roman"/>
                <w:sz w:val="24"/>
                <w:szCs w:val="24"/>
              </w:rPr>
            </w:pPr>
            <w:r>
              <w:rPr>
                <w:rFonts w:ascii="Times New Roman" w:hAnsi="Times New Roman" w:cs="Times New Roman"/>
                <w:sz w:val="24"/>
                <w:szCs w:val="24"/>
              </w:rPr>
              <w:t>Уд.</w:t>
            </w:r>
          </w:p>
          <w:p w:rsidR="007A0489" w:rsidRPr="00767594" w:rsidRDefault="00A27087" w:rsidP="00A27087">
            <w:pPr>
              <w:jc w:val="center"/>
              <w:rPr>
                <w:rFonts w:ascii="Times New Roman" w:hAnsi="Times New Roman" w:cs="Times New Roman"/>
                <w:sz w:val="24"/>
                <w:szCs w:val="24"/>
              </w:rPr>
            </w:pPr>
            <w:r>
              <w:rPr>
                <w:rFonts w:ascii="Times New Roman" w:hAnsi="Times New Roman" w:cs="Times New Roman"/>
                <w:sz w:val="24"/>
                <w:szCs w:val="24"/>
              </w:rPr>
              <w:t>ве</w:t>
            </w:r>
            <w:r w:rsidR="007A0489" w:rsidRPr="00767594">
              <w:rPr>
                <w:rFonts w:ascii="Times New Roman" w:hAnsi="Times New Roman" w:cs="Times New Roman"/>
                <w:sz w:val="24"/>
                <w:szCs w:val="24"/>
              </w:rPr>
              <w:t>с %</w:t>
            </w:r>
          </w:p>
        </w:tc>
        <w:tc>
          <w:tcPr>
            <w:tcW w:w="859" w:type="dxa"/>
            <w:vAlign w:val="center"/>
          </w:tcPr>
          <w:p w:rsidR="007A0489" w:rsidRPr="00767594"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Тонн</w:t>
            </w:r>
          </w:p>
        </w:tc>
        <w:tc>
          <w:tcPr>
            <w:tcW w:w="962" w:type="dxa"/>
            <w:vAlign w:val="center"/>
          </w:tcPr>
          <w:p w:rsidR="00A27087"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Млн.</w:t>
            </w:r>
          </w:p>
          <w:p w:rsidR="007A0489" w:rsidRPr="00767594"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руб.</w:t>
            </w:r>
          </w:p>
        </w:tc>
        <w:tc>
          <w:tcPr>
            <w:tcW w:w="859" w:type="dxa"/>
            <w:vAlign w:val="center"/>
          </w:tcPr>
          <w:p w:rsidR="00A27087"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Уд.</w:t>
            </w:r>
          </w:p>
          <w:p w:rsidR="007A0489" w:rsidRPr="00767594"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вес %</w:t>
            </w:r>
          </w:p>
        </w:tc>
        <w:tc>
          <w:tcPr>
            <w:tcW w:w="872" w:type="dxa"/>
            <w:vAlign w:val="center"/>
          </w:tcPr>
          <w:p w:rsidR="007A0489" w:rsidRPr="00767594"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Тонн</w:t>
            </w:r>
          </w:p>
        </w:tc>
        <w:tc>
          <w:tcPr>
            <w:tcW w:w="993" w:type="dxa"/>
            <w:vAlign w:val="center"/>
          </w:tcPr>
          <w:p w:rsidR="00A27087"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Млн.</w:t>
            </w:r>
          </w:p>
          <w:p w:rsidR="007A0489" w:rsidRPr="00767594"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руб.</w:t>
            </w:r>
          </w:p>
        </w:tc>
        <w:tc>
          <w:tcPr>
            <w:tcW w:w="850" w:type="dxa"/>
            <w:vAlign w:val="center"/>
          </w:tcPr>
          <w:p w:rsidR="00A27087"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Уд.</w:t>
            </w:r>
          </w:p>
          <w:p w:rsidR="007A0489" w:rsidRPr="00767594" w:rsidRDefault="007A0489" w:rsidP="00A27087">
            <w:pPr>
              <w:jc w:val="center"/>
              <w:rPr>
                <w:rFonts w:ascii="Times New Roman" w:hAnsi="Times New Roman" w:cs="Times New Roman"/>
                <w:sz w:val="24"/>
                <w:szCs w:val="24"/>
              </w:rPr>
            </w:pPr>
            <w:r w:rsidRPr="00767594">
              <w:rPr>
                <w:rFonts w:ascii="Times New Roman" w:hAnsi="Times New Roman" w:cs="Times New Roman"/>
                <w:sz w:val="24"/>
                <w:szCs w:val="24"/>
              </w:rPr>
              <w:t>вес %</w:t>
            </w:r>
          </w:p>
        </w:tc>
      </w:tr>
      <w:bookmarkEnd w:id="1"/>
      <w:tr w:rsidR="007A0489" w:rsidRPr="00767594" w:rsidTr="00A27087">
        <w:tc>
          <w:tcPr>
            <w:tcW w:w="1742" w:type="dxa"/>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Масло животное</w:t>
            </w:r>
          </w:p>
        </w:tc>
        <w:tc>
          <w:tcPr>
            <w:tcW w:w="784"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155</w:t>
            </w:r>
          </w:p>
        </w:tc>
        <w:tc>
          <w:tcPr>
            <w:tcW w:w="110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32,8</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0,99</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102</w:t>
            </w:r>
          </w:p>
        </w:tc>
        <w:tc>
          <w:tcPr>
            <w:tcW w:w="96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35,47</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1,7</w:t>
            </w:r>
          </w:p>
        </w:tc>
        <w:tc>
          <w:tcPr>
            <w:tcW w:w="87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165</w:t>
            </w:r>
          </w:p>
        </w:tc>
        <w:tc>
          <w:tcPr>
            <w:tcW w:w="993"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53,7</w:t>
            </w:r>
          </w:p>
        </w:tc>
        <w:tc>
          <w:tcPr>
            <w:tcW w:w="850"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1,7</w:t>
            </w:r>
          </w:p>
        </w:tc>
      </w:tr>
      <w:tr w:rsidR="007A0489" w:rsidRPr="00767594" w:rsidTr="00A27087">
        <w:tc>
          <w:tcPr>
            <w:tcW w:w="1742" w:type="dxa"/>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Масло цельное</w:t>
            </w:r>
          </w:p>
        </w:tc>
        <w:tc>
          <w:tcPr>
            <w:tcW w:w="784"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10904</w:t>
            </w:r>
          </w:p>
        </w:tc>
        <w:tc>
          <w:tcPr>
            <w:tcW w:w="110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322,8</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69,36</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3002</w:t>
            </w:r>
          </w:p>
        </w:tc>
        <w:tc>
          <w:tcPr>
            <w:tcW w:w="96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107,01</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49,6</w:t>
            </w:r>
          </w:p>
        </w:tc>
        <w:tc>
          <w:tcPr>
            <w:tcW w:w="87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6270</w:t>
            </w:r>
          </w:p>
        </w:tc>
        <w:tc>
          <w:tcPr>
            <w:tcW w:w="993"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211,703</w:t>
            </w:r>
          </w:p>
        </w:tc>
        <w:tc>
          <w:tcPr>
            <w:tcW w:w="850"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61,6</w:t>
            </w:r>
          </w:p>
        </w:tc>
      </w:tr>
      <w:tr w:rsidR="007A0489" w:rsidRPr="00767594" w:rsidTr="00A27087">
        <w:tc>
          <w:tcPr>
            <w:tcW w:w="1742" w:type="dxa"/>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Кисломолочная продукция</w:t>
            </w:r>
          </w:p>
        </w:tc>
        <w:tc>
          <w:tcPr>
            <w:tcW w:w="784"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3468</w:t>
            </w:r>
          </w:p>
        </w:tc>
        <w:tc>
          <w:tcPr>
            <w:tcW w:w="110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146,6</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22,06</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2011</w:t>
            </w:r>
          </w:p>
        </w:tc>
        <w:tc>
          <w:tcPr>
            <w:tcW w:w="96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79,812</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33,2</w:t>
            </w:r>
          </w:p>
        </w:tc>
        <w:tc>
          <w:tcPr>
            <w:tcW w:w="87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2348</w:t>
            </w:r>
          </w:p>
        </w:tc>
        <w:tc>
          <w:tcPr>
            <w:tcW w:w="993"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128,488</w:t>
            </w:r>
          </w:p>
        </w:tc>
        <w:tc>
          <w:tcPr>
            <w:tcW w:w="850"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23,1</w:t>
            </w:r>
          </w:p>
        </w:tc>
      </w:tr>
      <w:tr w:rsidR="007A0489" w:rsidRPr="00767594" w:rsidTr="00A27087">
        <w:tc>
          <w:tcPr>
            <w:tcW w:w="1742" w:type="dxa"/>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Сметана и сметанные продукты</w:t>
            </w:r>
          </w:p>
        </w:tc>
        <w:tc>
          <w:tcPr>
            <w:tcW w:w="784"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617</w:t>
            </w:r>
          </w:p>
        </w:tc>
        <w:tc>
          <w:tcPr>
            <w:tcW w:w="110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55</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3,92</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237</w:t>
            </w:r>
          </w:p>
        </w:tc>
        <w:tc>
          <w:tcPr>
            <w:tcW w:w="96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27,60</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3,9</w:t>
            </w:r>
          </w:p>
        </w:tc>
        <w:tc>
          <w:tcPr>
            <w:tcW w:w="87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243</w:t>
            </w:r>
          </w:p>
        </w:tc>
        <w:tc>
          <w:tcPr>
            <w:tcW w:w="993"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31,86</w:t>
            </w:r>
          </w:p>
        </w:tc>
        <w:tc>
          <w:tcPr>
            <w:tcW w:w="850"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2,4</w:t>
            </w:r>
          </w:p>
        </w:tc>
      </w:tr>
      <w:tr w:rsidR="007A0489" w:rsidRPr="00767594" w:rsidTr="00A27087">
        <w:tc>
          <w:tcPr>
            <w:tcW w:w="1742" w:type="dxa"/>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Творог</w:t>
            </w:r>
          </w:p>
        </w:tc>
        <w:tc>
          <w:tcPr>
            <w:tcW w:w="784"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208</w:t>
            </w:r>
          </w:p>
        </w:tc>
        <w:tc>
          <w:tcPr>
            <w:tcW w:w="110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28,4</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1,32</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134</w:t>
            </w:r>
          </w:p>
        </w:tc>
        <w:tc>
          <w:tcPr>
            <w:tcW w:w="96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45,01</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2,3</w:t>
            </w:r>
          </w:p>
        </w:tc>
        <w:tc>
          <w:tcPr>
            <w:tcW w:w="87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248</w:t>
            </w:r>
          </w:p>
        </w:tc>
        <w:tc>
          <w:tcPr>
            <w:tcW w:w="993"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42,821</w:t>
            </w:r>
          </w:p>
        </w:tc>
        <w:tc>
          <w:tcPr>
            <w:tcW w:w="850"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2,5</w:t>
            </w:r>
          </w:p>
        </w:tc>
      </w:tr>
      <w:tr w:rsidR="007A0489" w:rsidRPr="00767594" w:rsidTr="00A27087">
        <w:tc>
          <w:tcPr>
            <w:tcW w:w="1742" w:type="dxa"/>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Сыры сычужные</w:t>
            </w:r>
          </w:p>
        </w:tc>
        <w:tc>
          <w:tcPr>
            <w:tcW w:w="784"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48</w:t>
            </w:r>
          </w:p>
        </w:tc>
        <w:tc>
          <w:tcPr>
            <w:tcW w:w="110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12,3</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0,31</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26,7</w:t>
            </w:r>
          </w:p>
        </w:tc>
        <w:tc>
          <w:tcPr>
            <w:tcW w:w="96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10,5</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0,4</w:t>
            </w:r>
          </w:p>
        </w:tc>
        <w:tc>
          <w:tcPr>
            <w:tcW w:w="87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36,3</w:t>
            </w:r>
          </w:p>
        </w:tc>
        <w:tc>
          <w:tcPr>
            <w:tcW w:w="993"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17,07</w:t>
            </w:r>
          </w:p>
        </w:tc>
        <w:tc>
          <w:tcPr>
            <w:tcW w:w="850"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0,2</w:t>
            </w:r>
          </w:p>
        </w:tc>
      </w:tr>
      <w:tr w:rsidR="007A0489" w:rsidRPr="00767594" w:rsidTr="00A27087">
        <w:tc>
          <w:tcPr>
            <w:tcW w:w="1742" w:type="dxa"/>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Сыры плавленые</w:t>
            </w:r>
          </w:p>
        </w:tc>
        <w:tc>
          <w:tcPr>
            <w:tcW w:w="784"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10</w:t>
            </w:r>
          </w:p>
        </w:tc>
        <w:tc>
          <w:tcPr>
            <w:tcW w:w="110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0,8</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0,06</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6,2</w:t>
            </w:r>
          </w:p>
        </w:tc>
        <w:tc>
          <w:tcPr>
            <w:tcW w:w="96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0,99</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0,1</w:t>
            </w:r>
          </w:p>
        </w:tc>
        <w:tc>
          <w:tcPr>
            <w:tcW w:w="87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7,5</w:t>
            </w:r>
          </w:p>
        </w:tc>
        <w:tc>
          <w:tcPr>
            <w:tcW w:w="993"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0,155</w:t>
            </w:r>
          </w:p>
        </w:tc>
        <w:tc>
          <w:tcPr>
            <w:tcW w:w="850"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0,1</w:t>
            </w:r>
          </w:p>
        </w:tc>
      </w:tr>
      <w:tr w:rsidR="007A0489" w:rsidRPr="00767594" w:rsidTr="00A27087">
        <w:tc>
          <w:tcPr>
            <w:tcW w:w="1742" w:type="dxa"/>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Мороженое</w:t>
            </w:r>
          </w:p>
        </w:tc>
        <w:tc>
          <w:tcPr>
            <w:tcW w:w="784"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311</w:t>
            </w:r>
          </w:p>
        </w:tc>
        <w:tc>
          <w:tcPr>
            <w:tcW w:w="110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48,3</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1,98</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532</w:t>
            </w:r>
          </w:p>
        </w:tc>
        <w:tc>
          <w:tcPr>
            <w:tcW w:w="96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77,5</w:t>
            </w:r>
          </w:p>
        </w:tc>
        <w:tc>
          <w:tcPr>
            <w:tcW w:w="859"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8,8</w:t>
            </w:r>
          </w:p>
        </w:tc>
        <w:tc>
          <w:tcPr>
            <w:tcW w:w="872"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855</w:t>
            </w:r>
          </w:p>
        </w:tc>
        <w:tc>
          <w:tcPr>
            <w:tcW w:w="993"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153,23</w:t>
            </w:r>
          </w:p>
        </w:tc>
        <w:tc>
          <w:tcPr>
            <w:tcW w:w="850" w:type="dxa"/>
            <w:vAlign w:val="center"/>
          </w:tcPr>
          <w:p w:rsidR="007A0489" w:rsidRPr="00767594" w:rsidRDefault="007A0489" w:rsidP="00A27087">
            <w:pPr>
              <w:rPr>
                <w:rFonts w:ascii="Times New Roman" w:hAnsi="Times New Roman" w:cs="Times New Roman"/>
                <w:sz w:val="24"/>
                <w:szCs w:val="24"/>
              </w:rPr>
            </w:pPr>
            <w:r w:rsidRPr="00767594">
              <w:rPr>
                <w:rFonts w:ascii="Times New Roman" w:hAnsi="Times New Roman" w:cs="Times New Roman"/>
                <w:sz w:val="24"/>
                <w:szCs w:val="24"/>
              </w:rPr>
              <w:t>8,4</w:t>
            </w:r>
          </w:p>
        </w:tc>
      </w:tr>
    </w:tbl>
    <w:p w:rsidR="007A0489" w:rsidRPr="00767594" w:rsidRDefault="007A0489" w:rsidP="007A0489">
      <w:pPr>
        <w:spacing w:after="0" w:line="240" w:lineRule="auto"/>
        <w:jc w:val="both"/>
        <w:rPr>
          <w:rFonts w:ascii="Times New Roman" w:hAnsi="Times New Roman" w:cs="Times New Roman"/>
          <w:sz w:val="24"/>
          <w:szCs w:val="24"/>
        </w:rPr>
      </w:pPr>
    </w:p>
    <w:p w:rsidR="007A0489" w:rsidRPr="00767594" w:rsidRDefault="007A0489" w:rsidP="007A0489">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lastRenderedPageBreak/>
        <w:t>За анализируемый период в структуре товарной и реализуемой продукции   произошли изменения. В ассортимент выпускаемой продукции вошли новые виды мороженого. Уменьшение объемов выпуска продукции в 201</w:t>
      </w:r>
      <w:r w:rsidRPr="007A0489">
        <w:rPr>
          <w:rFonts w:ascii="Times New Roman" w:hAnsi="Times New Roman" w:cs="Times New Roman"/>
          <w:sz w:val="28"/>
          <w:szCs w:val="28"/>
        </w:rPr>
        <w:t>6</w:t>
      </w:r>
      <w:r w:rsidRPr="00767594">
        <w:rPr>
          <w:rFonts w:ascii="Times New Roman" w:hAnsi="Times New Roman" w:cs="Times New Roman"/>
          <w:sz w:val="28"/>
          <w:szCs w:val="28"/>
        </w:rPr>
        <w:t xml:space="preserve"> году связано, прежде всего, с уменьшением заготовок молока-сырья и изменением конъюнктуры на отдельные виды продукции. Увеличение объемов выпуска отдельных видов продукции в 201</w:t>
      </w:r>
      <w:r w:rsidRPr="009B31C0">
        <w:rPr>
          <w:rFonts w:ascii="Times New Roman" w:hAnsi="Times New Roman" w:cs="Times New Roman"/>
          <w:sz w:val="28"/>
          <w:szCs w:val="28"/>
        </w:rPr>
        <w:t>7</w:t>
      </w:r>
      <w:r w:rsidRPr="00767594">
        <w:rPr>
          <w:rFonts w:ascii="Times New Roman" w:hAnsi="Times New Roman" w:cs="Times New Roman"/>
          <w:sz w:val="28"/>
          <w:szCs w:val="28"/>
        </w:rPr>
        <w:t xml:space="preserve"> году связано с увеличением ассортимента выпускаемой продукции и расширением рынков сбыта.</w:t>
      </w:r>
    </w:p>
    <w:p w:rsidR="009A112A" w:rsidRPr="00767594" w:rsidRDefault="009A112A" w:rsidP="009A112A">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ОАО «Кубарус-Молоко» занимает третье место в Краснодарском крае по производству цельномолочной продукции, владеет собственным заводом и является крупным поставщиком молочной продукции в бюджетные учреждения.</w:t>
      </w:r>
    </w:p>
    <w:p w:rsidR="00403A6A" w:rsidRPr="00767594" w:rsidRDefault="00403A6A" w:rsidP="00403A6A">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Основные</w:t>
      </w:r>
      <w:r>
        <w:rPr>
          <w:rFonts w:ascii="Times New Roman" w:hAnsi="Times New Roman" w:cs="Times New Roman"/>
          <w:sz w:val="28"/>
          <w:szCs w:val="28"/>
        </w:rPr>
        <w:t xml:space="preserve"> экономические</w:t>
      </w:r>
      <w:r w:rsidRPr="00767594">
        <w:rPr>
          <w:rFonts w:ascii="Times New Roman" w:hAnsi="Times New Roman" w:cs="Times New Roman"/>
          <w:sz w:val="28"/>
          <w:szCs w:val="28"/>
        </w:rPr>
        <w:t xml:space="preserve"> показатели представлены в таблице </w:t>
      </w:r>
      <w:r w:rsidR="0036132D">
        <w:rPr>
          <w:rFonts w:ascii="Times New Roman" w:hAnsi="Times New Roman" w:cs="Times New Roman"/>
          <w:sz w:val="28"/>
          <w:szCs w:val="28"/>
        </w:rPr>
        <w:t>4</w:t>
      </w:r>
      <w:r w:rsidRPr="00767594">
        <w:rPr>
          <w:rFonts w:ascii="Times New Roman" w:hAnsi="Times New Roman" w:cs="Times New Roman"/>
          <w:sz w:val="28"/>
          <w:szCs w:val="28"/>
        </w:rPr>
        <w:t>.</w:t>
      </w:r>
    </w:p>
    <w:p w:rsidR="00403A6A" w:rsidRPr="00767594" w:rsidRDefault="00403A6A" w:rsidP="00AF48C9">
      <w:pPr>
        <w:spacing w:before="200" w:after="200" w:line="360" w:lineRule="auto"/>
        <w:jc w:val="both"/>
        <w:rPr>
          <w:rFonts w:ascii="Times New Roman" w:hAnsi="Times New Roman" w:cs="Times New Roman"/>
          <w:sz w:val="28"/>
          <w:szCs w:val="28"/>
        </w:rPr>
      </w:pPr>
      <w:r w:rsidRPr="00767594">
        <w:rPr>
          <w:rFonts w:ascii="Times New Roman" w:hAnsi="Times New Roman" w:cs="Times New Roman"/>
          <w:sz w:val="28"/>
          <w:szCs w:val="28"/>
        </w:rPr>
        <w:t xml:space="preserve">Таблица </w:t>
      </w:r>
      <w:r w:rsidR="0036132D">
        <w:rPr>
          <w:rFonts w:ascii="Times New Roman" w:hAnsi="Times New Roman" w:cs="Times New Roman"/>
          <w:sz w:val="28"/>
          <w:szCs w:val="28"/>
        </w:rPr>
        <w:t>4</w:t>
      </w:r>
      <w:r w:rsidRPr="00767594">
        <w:rPr>
          <w:rFonts w:ascii="Times New Roman" w:hAnsi="Times New Roman" w:cs="Times New Roman"/>
          <w:sz w:val="28"/>
          <w:szCs w:val="28"/>
        </w:rPr>
        <w:t xml:space="preserve"> </w:t>
      </w:r>
      <w:r>
        <w:rPr>
          <w:rFonts w:ascii="Times New Roman" w:hAnsi="Times New Roman" w:cs="Times New Roman"/>
          <w:sz w:val="28"/>
          <w:szCs w:val="28"/>
        </w:rPr>
        <w:t>–</w:t>
      </w:r>
      <w:r w:rsidRPr="00767594">
        <w:rPr>
          <w:rFonts w:ascii="Times New Roman" w:hAnsi="Times New Roman" w:cs="Times New Roman"/>
          <w:sz w:val="28"/>
          <w:szCs w:val="28"/>
        </w:rPr>
        <w:t xml:space="preserve"> Основные экономические показатели ОАО «Кубарус-Молоко»</w:t>
      </w:r>
    </w:p>
    <w:tbl>
      <w:tblPr>
        <w:tblW w:w="9792" w:type="dxa"/>
        <w:tblInd w:w="-45" w:type="dxa"/>
        <w:tblLayout w:type="fixed"/>
        <w:tblLook w:val="04A0" w:firstRow="1" w:lastRow="0" w:firstColumn="1" w:lastColumn="0" w:noHBand="0" w:noVBand="1"/>
      </w:tblPr>
      <w:tblGrid>
        <w:gridCol w:w="3697"/>
        <w:gridCol w:w="1134"/>
        <w:gridCol w:w="1276"/>
        <w:gridCol w:w="1134"/>
        <w:gridCol w:w="1276"/>
        <w:gridCol w:w="1275"/>
      </w:tblGrid>
      <w:tr w:rsidR="003177EC" w:rsidRPr="00701486" w:rsidTr="00A27087">
        <w:tc>
          <w:tcPr>
            <w:tcW w:w="3697" w:type="dxa"/>
            <w:tcBorders>
              <w:top w:val="single" w:sz="4" w:space="0" w:color="000000"/>
              <w:left w:val="single" w:sz="4" w:space="0" w:color="000000"/>
              <w:bottom w:val="single" w:sz="4" w:space="0" w:color="000000"/>
              <w:right w:val="nil"/>
            </w:tcBorders>
            <w:vAlign w:val="center"/>
            <w:hideMark/>
          </w:tcPr>
          <w:p w:rsidR="00D61490" w:rsidRPr="00701486" w:rsidRDefault="00D61490" w:rsidP="00A27087">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D61490" w:rsidRPr="00AF64BE" w:rsidRDefault="00D61490" w:rsidP="00A27087">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2015 г</w:t>
            </w:r>
            <w:r w:rsidR="00AF64BE">
              <w:rPr>
                <w:rFonts w:ascii="Times New Roman" w:hAnsi="Times New Roman" w:cs="Times New Roman"/>
                <w:sz w:val="24"/>
                <w:szCs w:val="24"/>
                <w:lang w:val="ru-RU"/>
              </w:rPr>
              <w:t>.</w:t>
            </w:r>
          </w:p>
        </w:tc>
        <w:tc>
          <w:tcPr>
            <w:tcW w:w="1276" w:type="dxa"/>
            <w:tcBorders>
              <w:top w:val="single" w:sz="4" w:space="0" w:color="000000"/>
              <w:left w:val="single" w:sz="4" w:space="0" w:color="000000"/>
              <w:bottom w:val="single" w:sz="4" w:space="0" w:color="000000"/>
              <w:right w:val="nil"/>
            </w:tcBorders>
            <w:vAlign w:val="center"/>
            <w:hideMark/>
          </w:tcPr>
          <w:p w:rsidR="00D61490" w:rsidRPr="00701486" w:rsidRDefault="00D61490" w:rsidP="00A27087">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2016 г</w:t>
            </w:r>
            <w:r w:rsidR="00AF64BE">
              <w:rPr>
                <w:rFonts w:ascii="Times New Roman" w:hAnsi="Times New Roman" w:cs="Times New Roman"/>
                <w:sz w:val="24"/>
                <w:szCs w:val="24"/>
                <w:lang w:val="ru-RU"/>
              </w:rPr>
              <w:t>.</w:t>
            </w:r>
          </w:p>
        </w:tc>
        <w:tc>
          <w:tcPr>
            <w:tcW w:w="1134" w:type="dxa"/>
            <w:tcBorders>
              <w:top w:val="single" w:sz="4" w:space="0" w:color="000000"/>
              <w:left w:val="single" w:sz="4" w:space="0" w:color="000000"/>
              <w:bottom w:val="single" w:sz="4" w:space="0" w:color="000000"/>
              <w:right w:val="nil"/>
            </w:tcBorders>
            <w:vAlign w:val="center"/>
            <w:hideMark/>
          </w:tcPr>
          <w:p w:rsidR="00D61490" w:rsidRPr="00701486" w:rsidRDefault="00D61490" w:rsidP="00A27087">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2017 г</w:t>
            </w:r>
            <w:r w:rsidR="00AF64BE">
              <w:rPr>
                <w:rFonts w:ascii="Times New Roman" w:hAnsi="Times New Roman" w:cs="Times New Roman"/>
                <w:sz w:val="24"/>
                <w:szCs w:val="24"/>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61490" w:rsidRPr="00701486" w:rsidRDefault="00D61490" w:rsidP="00A27087">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Темп роста к 2015 г.,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61490" w:rsidRPr="00701486" w:rsidRDefault="00D61490" w:rsidP="00A27087">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Темп роста к 2016 г.,%</w:t>
            </w:r>
          </w:p>
        </w:tc>
      </w:tr>
      <w:tr w:rsidR="00701486" w:rsidRPr="00701486" w:rsidTr="00A27087">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DD1053">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Объем произведенной товарной продукции</w:t>
            </w:r>
            <w:r w:rsidR="00DD1053">
              <w:rPr>
                <w:rFonts w:ascii="Times New Roman" w:hAnsi="Times New Roman" w:cs="Times New Roman"/>
                <w:sz w:val="24"/>
                <w:szCs w:val="24"/>
                <w:lang w:val="ru-RU"/>
              </w:rPr>
              <w:t xml:space="preserve"> </w:t>
            </w:r>
            <w:r w:rsidR="00A27087">
              <w:rPr>
                <w:rFonts w:ascii="Times New Roman" w:hAnsi="Times New Roman" w:cs="Times New Roman"/>
                <w:sz w:val="24"/>
                <w:szCs w:val="24"/>
                <w:lang w:val="ru-RU"/>
              </w:rPr>
              <w:t>(</w:t>
            </w:r>
            <w:r w:rsidRPr="00701486">
              <w:rPr>
                <w:rFonts w:ascii="Times New Roman" w:hAnsi="Times New Roman" w:cs="Times New Roman"/>
                <w:sz w:val="24"/>
                <w:szCs w:val="24"/>
                <w:lang w:val="ru-RU"/>
              </w:rPr>
              <w:t>работ, услуг) в действующих ценах, тыс.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371412</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613735</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158880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165,3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-74,12</w:t>
            </w:r>
          </w:p>
        </w:tc>
      </w:tr>
      <w:tr w:rsidR="00701486" w:rsidRPr="00701486" w:rsidTr="00A27087">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DD1053">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Фактически произведено основных видов продукции, тонн</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r>
      <w:tr w:rsidR="00701486" w:rsidRPr="00701486" w:rsidTr="00A27087">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DD1053">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 масло животное</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102</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165</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161,8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-96,85</w:t>
            </w:r>
          </w:p>
        </w:tc>
      </w:tr>
      <w:tr w:rsidR="00701486" w:rsidRPr="00701486" w:rsidTr="00A27087">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DD1053">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 цельномолочная продукция в пересчете на молоко</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6050,9</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10172,8</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6112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168,2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-39,92</w:t>
            </w:r>
          </w:p>
        </w:tc>
      </w:tr>
      <w:tr w:rsidR="00701486" w:rsidRPr="00701486" w:rsidTr="00A27087">
        <w:trPr>
          <w:trHeight w:val="404"/>
        </w:trPr>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DD1053">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 сыр</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32,9</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43,8</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133,2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-87,9</w:t>
            </w:r>
          </w:p>
        </w:tc>
      </w:tr>
      <w:tr w:rsidR="00701486" w:rsidRPr="00701486" w:rsidTr="00A27087">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DD1053">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 мороженое</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532</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855</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63,9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160,8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92,53</w:t>
            </w:r>
          </w:p>
        </w:tc>
      </w:tr>
      <w:tr w:rsidR="00701486" w:rsidRPr="00701486" w:rsidTr="00A27087">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DD1053">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-нежирная продукция в пересчете на обезжиренное молоко</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p>
        </w:tc>
      </w:tr>
      <w:tr w:rsidR="00701486" w:rsidRPr="00701486" w:rsidTr="00A27087">
        <w:tc>
          <w:tcPr>
            <w:tcW w:w="3697" w:type="dxa"/>
            <w:tcBorders>
              <w:top w:val="single" w:sz="4" w:space="0" w:color="000000"/>
              <w:left w:val="single" w:sz="4" w:space="0" w:color="000000"/>
              <w:bottom w:val="single" w:sz="4" w:space="0" w:color="000000"/>
              <w:right w:val="nil"/>
            </w:tcBorders>
            <w:hideMark/>
          </w:tcPr>
          <w:p w:rsidR="00701486" w:rsidRPr="00701486" w:rsidRDefault="00DD1053" w:rsidP="00DD1053">
            <w:pPr>
              <w:pStyle w:val="31"/>
              <w:snapToGrid w:val="0"/>
              <w:ind w:left="0" w:firstLine="0"/>
              <w:rPr>
                <w:rFonts w:ascii="Times New Roman" w:hAnsi="Times New Roman" w:cs="Times New Roman"/>
                <w:sz w:val="24"/>
                <w:szCs w:val="24"/>
                <w:lang w:val="ru-RU"/>
              </w:rPr>
            </w:pPr>
            <w:r>
              <w:rPr>
                <w:rFonts w:ascii="Times New Roman" w:hAnsi="Times New Roman" w:cs="Times New Roman"/>
                <w:sz w:val="24"/>
                <w:szCs w:val="24"/>
                <w:lang w:val="ru-RU"/>
              </w:rPr>
              <w:t>Выручка от реализации (</w:t>
            </w:r>
            <w:r w:rsidR="00701486" w:rsidRPr="00701486">
              <w:rPr>
                <w:rFonts w:ascii="Times New Roman" w:hAnsi="Times New Roman" w:cs="Times New Roman"/>
                <w:sz w:val="24"/>
                <w:szCs w:val="24"/>
                <w:lang w:val="ru-RU"/>
              </w:rPr>
              <w:t>работ, услуг), всего, тыс.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383892</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588211</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306878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153,3</w:t>
            </w:r>
          </w:p>
          <w:p w:rsidR="00701486" w:rsidRPr="00701486" w:rsidRDefault="00701486" w:rsidP="00A27087">
            <w:pPr>
              <w:pStyle w:val="31"/>
              <w:snapToGrid w:val="0"/>
              <w:ind w:left="0" w:firstLine="0"/>
              <w:rPr>
                <w:rFonts w:ascii="Times New Roman" w:hAnsi="Times New Roman"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-47,83</w:t>
            </w:r>
          </w:p>
        </w:tc>
      </w:tr>
      <w:tr w:rsidR="00A27087" w:rsidRPr="00701486" w:rsidTr="00A27087">
        <w:tc>
          <w:tcPr>
            <w:tcW w:w="3697" w:type="dxa"/>
            <w:tcBorders>
              <w:top w:val="single" w:sz="4" w:space="0" w:color="000000"/>
              <w:left w:val="single" w:sz="4" w:space="0" w:color="000000"/>
              <w:bottom w:val="single" w:sz="4" w:space="0" w:color="000000"/>
              <w:right w:val="nil"/>
            </w:tcBorders>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Себестоимость реализованной  продукции, тыс. руб.</w:t>
            </w:r>
          </w:p>
        </w:tc>
        <w:tc>
          <w:tcPr>
            <w:tcW w:w="1134" w:type="dxa"/>
            <w:tcBorders>
              <w:top w:val="single" w:sz="4" w:space="0" w:color="000000"/>
              <w:left w:val="single" w:sz="4" w:space="0" w:color="000000"/>
              <w:bottom w:val="single" w:sz="4" w:space="0" w:color="000000"/>
              <w:right w:val="nil"/>
            </w:tcBorders>
            <w:vAlign w:val="center"/>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371412</w:t>
            </w:r>
          </w:p>
        </w:tc>
        <w:tc>
          <w:tcPr>
            <w:tcW w:w="1276" w:type="dxa"/>
            <w:tcBorders>
              <w:top w:val="single" w:sz="4" w:space="0" w:color="000000"/>
              <w:left w:val="single" w:sz="4" w:space="0" w:color="000000"/>
              <w:bottom w:val="single" w:sz="4" w:space="0" w:color="000000"/>
              <w:right w:val="nil"/>
            </w:tcBorders>
            <w:vAlign w:val="center"/>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607690</w:t>
            </w:r>
          </w:p>
        </w:tc>
        <w:tc>
          <w:tcPr>
            <w:tcW w:w="1134" w:type="dxa"/>
            <w:tcBorders>
              <w:top w:val="single" w:sz="4" w:space="0" w:color="000000"/>
              <w:left w:val="single" w:sz="4" w:space="0" w:color="000000"/>
              <w:bottom w:val="single" w:sz="4" w:space="0" w:color="000000"/>
              <w:right w:val="nil"/>
            </w:tcBorders>
            <w:vAlign w:val="center"/>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372884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163,7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-38,64</w:t>
            </w:r>
          </w:p>
        </w:tc>
      </w:tr>
      <w:tr w:rsidR="00A27087" w:rsidRPr="00701486" w:rsidTr="00A27087">
        <w:tc>
          <w:tcPr>
            <w:tcW w:w="3697" w:type="dxa"/>
            <w:tcBorders>
              <w:top w:val="single" w:sz="4" w:space="0" w:color="000000"/>
              <w:left w:val="single" w:sz="4" w:space="0" w:color="000000"/>
              <w:bottom w:val="single" w:sz="4" w:space="0" w:color="000000"/>
              <w:right w:val="nil"/>
            </w:tcBorders>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Затраты на 1 рубль реализованной продукции, руб.</w:t>
            </w:r>
          </w:p>
        </w:tc>
        <w:tc>
          <w:tcPr>
            <w:tcW w:w="1134" w:type="dxa"/>
            <w:tcBorders>
              <w:top w:val="single" w:sz="4" w:space="0" w:color="000000"/>
              <w:left w:val="single" w:sz="4" w:space="0" w:color="000000"/>
              <w:bottom w:val="single" w:sz="4" w:space="0" w:color="000000"/>
              <w:right w:val="nil"/>
            </w:tcBorders>
            <w:vAlign w:val="center"/>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0,97</w:t>
            </w:r>
          </w:p>
        </w:tc>
        <w:tc>
          <w:tcPr>
            <w:tcW w:w="1276" w:type="dxa"/>
            <w:tcBorders>
              <w:top w:val="single" w:sz="4" w:space="0" w:color="000000"/>
              <w:left w:val="single" w:sz="4" w:space="0" w:color="000000"/>
              <w:bottom w:val="single" w:sz="4" w:space="0" w:color="000000"/>
              <w:right w:val="nil"/>
            </w:tcBorders>
            <w:vAlign w:val="center"/>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1,03</w:t>
            </w:r>
          </w:p>
        </w:tc>
        <w:tc>
          <w:tcPr>
            <w:tcW w:w="1134" w:type="dxa"/>
            <w:tcBorders>
              <w:top w:val="single" w:sz="4" w:space="0" w:color="000000"/>
              <w:left w:val="single" w:sz="4" w:space="0" w:color="000000"/>
              <w:bottom w:val="single" w:sz="4" w:space="0" w:color="000000"/>
              <w:right w:val="nil"/>
            </w:tcBorders>
            <w:vAlign w:val="center"/>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106,2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18,45</w:t>
            </w:r>
          </w:p>
        </w:tc>
      </w:tr>
      <w:tr w:rsidR="00A27087" w:rsidRPr="00701486" w:rsidTr="00A27087">
        <w:tc>
          <w:tcPr>
            <w:tcW w:w="3697" w:type="dxa"/>
            <w:tcBorders>
              <w:top w:val="single" w:sz="4" w:space="0" w:color="000000"/>
              <w:left w:val="single" w:sz="4" w:space="0" w:color="000000"/>
              <w:bottom w:val="single" w:sz="4" w:space="0" w:color="000000"/>
              <w:right w:val="nil"/>
            </w:tcBorders>
            <w:hideMark/>
          </w:tcPr>
          <w:p w:rsidR="00A27087" w:rsidRPr="00701486" w:rsidRDefault="00A27087" w:rsidP="00A27087">
            <w:pPr>
              <w:pStyle w:val="31"/>
              <w:snapToGrid w:val="0"/>
              <w:ind w:left="0" w:firstLine="0"/>
              <w:rPr>
                <w:rFonts w:ascii="Times New Roman" w:hAnsi="Times New Roman" w:cs="Times New Roman"/>
                <w:sz w:val="24"/>
                <w:szCs w:val="24"/>
                <w:lang w:val="ru-RU"/>
              </w:rPr>
            </w:pPr>
            <w:proofErr w:type="gramStart"/>
            <w:r w:rsidRPr="00701486">
              <w:rPr>
                <w:rFonts w:ascii="Times New Roman" w:hAnsi="Times New Roman" w:cs="Times New Roman"/>
                <w:sz w:val="24"/>
                <w:szCs w:val="24"/>
                <w:lang w:val="ru-RU"/>
              </w:rPr>
              <w:t>Прибыль( убыток</w:t>
            </w:r>
            <w:proofErr w:type="gramEnd"/>
            <w:r w:rsidRPr="00701486">
              <w:rPr>
                <w:rFonts w:ascii="Times New Roman" w:hAnsi="Times New Roman" w:cs="Times New Roman"/>
                <w:sz w:val="24"/>
                <w:szCs w:val="24"/>
                <w:lang w:val="ru-RU"/>
              </w:rPr>
              <w:t>) от продаж, тыс. руб.</w:t>
            </w:r>
          </w:p>
        </w:tc>
        <w:tc>
          <w:tcPr>
            <w:tcW w:w="1134" w:type="dxa"/>
            <w:tcBorders>
              <w:top w:val="single" w:sz="4" w:space="0" w:color="000000"/>
              <w:left w:val="single" w:sz="4" w:space="0" w:color="000000"/>
              <w:bottom w:val="single" w:sz="4" w:space="0" w:color="000000"/>
              <w:right w:val="nil"/>
            </w:tcBorders>
            <w:vAlign w:val="center"/>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2917</w:t>
            </w:r>
          </w:p>
        </w:tc>
        <w:tc>
          <w:tcPr>
            <w:tcW w:w="1276" w:type="dxa"/>
            <w:tcBorders>
              <w:top w:val="single" w:sz="4" w:space="0" w:color="000000"/>
              <w:left w:val="single" w:sz="4" w:space="0" w:color="000000"/>
              <w:bottom w:val="single" w:sz="4" w:space="0" w:color="000000"/>
              <w:right w:val="nil"/>
            </w:tcBorders>
            <w:vAlign w:val="center"/>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-89</w:t>
            </w:r>
          </w:p>
        </w:tc>
        <w:tc>
          <w:tcPr>
            <w:tcW w:w="1134" w:type="dxa"/>
            <w:tcBorders>
              <w:top w:val="single" w:sz="4" w:space="0" w:color="000000"/>
              <w:left w:val="single" w:sz="4" w:space="0" w:color="000000"/>
              <w:bottom w:val="single" w:sz="4" w:space="0" w:color="000000"/>
              <w:right w:val="nil"/>
            </w:tcBorders>
            <w:vAlign w:val="center"/>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27087" w:rsidRPr="00701486" w:rsidRDefault="00A27087"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121,02</w:t>
            </w:r>
          </w:p>
        </w:tc>
      </w:tr>
      <w:tr w:rsidR="00AF48C9" w:rsidRPr="00701486" w:rsidTr="00AF48C9">
        <w:tc>
          <w:tcPr>
            <w:tcW w:w="3697" w:type="dxa"/>
            <w:tcBorders>
              <w:top w:val="single" w:sz="4" w:space="0" w:color="000000"/>
              <w:left w:val="single" w:sz="4" w:space="0" w:color="000000"/>
              <w:bottom w:val="single" w:sz="4" w:space="0" w:color="000000"/>
              <w:right w:val="nil"/>
            </w:tcBorders>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Прочие расходы, тыс. руб.</w:t>
            </w:r>
          </w:p>
        </w:tc>
        <w:tc>
          <w:tcPr>
            <w:tcW w:w="1134" w:type="dxa"/>
            <w:tcBorders>
              <w:top w:val="single" w:sz="4" w:space="0" w:color="000000"/>
              <w:left w:val="single" w:sz="4" w:space="0" w:color="000000"/>
              <w:bottom w:val="single" w:sz="4" w:space="0" w:color="000000"/>
              <w:right w:val="nil"/>
            </w:tcBorders>
            <w:vAlign w:val="center"/>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8534</w:t>
            </w:r>
          </w:p>
        </w:tc>
        <w:tc>
          <w:tcPr>
            <w:tcW w:w="1276" w:type="dxa"/>
            <w:tcBorders>
              <w:top w:val="single" w:sz="4" w:space="0" w:color="000000"/>
              <w:left w:val="single" w:sz="4" w:space="0" w:color="000000"/>
              <w:bottom w:val="single" w:sz="4" w:space="0" w:color="000000"/>
              <w:right w:val="nil"/>
            </w:tcBorders>
            <w:vAlign w:val="center"/>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70128</w:t>
            </w:r>
          </w:p>
        </w:tc>
        <w:tc>
          <w:tcPr>
            <w:tcW w:w="1134" w:type="dxa"/>
            <w:tcBorders>
              <w:top w:val="single" w:sz="4" w:space="0" w:color="000000"/>
              <w:left w:val="single" w:sz="4" w:space="0" w:color="000000"/>
              <w:bottom w:val="single" w:sz="4" w:space="0" w:color="000000"/>
              <w:right w:val="nil"/>
            </w:tcBorders>
            <w:vAlign w:val="center"/>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29453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821,8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-58,01</w:t>
            </w:r>
          </w:p>
        </w:tc>
      </w:tr>
      <w:tr w:rsidR="00AF48C9" w:rsidRPr="00701486" w:rsidTr="00AF48C9">
        <w:tc>
          <w:tcPr>
            <w:tcW w:w="3697" w:type="dxa"/>
            <w:tcBorders>
              <w:top w:val="single" w:sz="4" w:space="0" w:color="000000"/>
              <w:left w:val="single" w:sz="4" w:space="0" w:color="000000"/>
              <w:bottom w:val="single" w:sz="4" w:space="0" w:color="000000"/>
              <w:right w:val="nil"/>
            </w:tcBorders>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Налог на прибыль, тыс. руб.</w:t>
            </w:r>
          </w:p>
        </w:tc>
        <w:tc>
          <w:tcPr>
            <w:tcW w:w="1134" w:type="dxa"/>
            <w:tcBorders>
              <w:top w:val="single" w:sz="4" w:space="0" w:color="000000"/>
              <w:left w:val="single" w:sz="4" w:space="0" w:color="000000"/>
              <w:bottom w:val="single" w:sz="4" w:space="0" w:color="000000"/>
              <w:right w:val="nil"/>
            </w:tcBorders>
            <w:vAlign w:val="center"/>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705</w:t>
            </w:r>
          </w:p>
        </w:tc>
        <w:tc>
          <w:tcPr>
            <w:tcW w:w="1276" w:type="dxa"/>
            <w:tcBorders>
              <w:top w:val="single" w:sz="4" w:space="0" w:color="000000"/>
              <w:left w:val="single" w:sz="4" w:space="0" w:color="000000"/>
              <w:bottom w:val="single" w:sz="4" w:space="0" w:color="000000"/>
              <w:right w:val="nil"/>
            </w:tcBorders>
            <w:vAlign w:val="center"/>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265</w:t>
            </w:r>
          </w:p>
        </w:tc>
        <w:tc>
          <w:tcPr>
            <w:tcW w:w="1134" w:type="dxa"/>
            <w:tcBorders>
              <w:top w:val="single" w:sz="4" w:space="0" w:color="000000"/>
              <w:left w:val="single" w:sz="4" w:space="0" w:color="000000"/>
              <w:bottom w:val="single" w:sz="4" w:space="0" w:color="000000"/>
              <w:right w:val="nil"/>
            </w:tcBorders>
            <w:vAlign w:val="center"/>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37,6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-70,95</w:t>
            </w:r>
          </w:p>
        </w:tc>
      </w:tr>
      <w:tr w:rsidR="00AF48C9" w:rsidRPr="00701486" w:rsidTr="00AF48C9">
        <w:tc>
          <w:tcPr>
            <w:tcW w:w="3697" w:type="dxa"/>
            <w:tcBorders>
              <w:top w:val="single" w:sz="4" w:space="0" w:color="000000"/>
              <w:left w:val="single" w:sz="4" w:space="0" w:color="000000"/>
              <w:bottom w:val="single" w:sz="4" w:space="0" w:color="000000"/>
              <w:right w:val="nil"/>
            </w:tcBorders>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Чистая прибыль, тыс. руб.</w:t>
            </w:r>
          </w:p>
        </w:tc>
        <w:tc>
          <w:tcPr>
            <w:tcW w:w="1134" w:type="dxa"/>
            <w:tcBorders>
              <w:top w:val="single" w:sz="4" w:space="0" w:color="000000"/>
              <w:left w:val="single" w:sz="4" w:space="0" w:color="000000"/>
              <w:bottom w:val="single" w:sz="4" w:space="0" w:color="000000"/>
              <w:right w:val="nil"/>
            </w:tcBorders>
            <w:vAlign w:val="center"/>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2189</w:t>
            </w:r>
          </w:p>
        </w:tc>
        <w:tc>
          <w:tcPr>
            <w:tcW w:w="1276" w:type="dxa"/>
            <w:tcBorders>
              <w:top w:val="single" w:sz="4" w:space="0" w:color="000000"/>
              <w:left w:val="single" w:sz="4" w:space="0" w:color="000000"/>
              <w:bottom w:val="single" w:sz="4" w:space="0" w:color="000000"/>
              <w:right w:val="nil"/>
            </w:tcBorders>
            <w:vAlign w:val="center"/>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-310</w:t>
            </w:r>
          </w:p>
        </w:tc>
        <w:tc>
          <w:tcPr>
            <w:tcW w:w="1134" w:type="dxa"/>
            <w:tcBorders>
              <w:top w:val="single" w:sz="4" w:space="0" w:color="000000"/>
              <w:left w:val="single" w:sz="4" w:space="0" w:color="000000"/>
              <w:bottom w:val="single" w:sz="4" w:space="0" w:color="000000"/>
              <w:right w:val="nil"/>
            </w:tcBorders>
            <w:vAlign w:val="center"/>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14,2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F48C9" w:rsidRPr="00701486" w:rsidRDefault="00AF48C9" w:rsidP="00200160">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20,97</w:t>
            </w:r>
          </w:p>
        </w:tc>
      </w:tr>
    </w:tbl>
    <w:p w:rsidR="00AF48C9" w:rsidRDefault="00AF48C9">
      <w:pPr>
        <w:rPr>
          <w:rFonts w:ascii="Times New Roman" w:hAnsi="Times New Roman" w:cs="Times New Roman"/>
          <w:sz w:val="24"/>
          <w:szCs w:val="24"/>
        </w:rPr>
      </w:pPr>
    </w:p>
    <w:p w:rsidR="00A87DB7" w:rsidRPr="00AF48C9" w:rsidRDefault="00A87DB7">
      <w:pPr>
        <w:rPr>
          <w:rFonts w:ascii="Times New Roman" w:hAnsi="Times New Roman" w:cs="Times New Roman"/>
          <w:sz w:val="28"/>
          <w:szCs w:val="24"/>
        </w:rPr>
      </w:pPr>
      <w:r w:rsidRPr="00AF48C9">
        <w:rPr>
          <w:rFonts w:ascii="Times New Roman" w:hAnsi="Times New Roman" w:cs="Times New Roman"/>
          <w:sz w:val="28"/>
          <w:szCs w:val="24"/>
        </w:rPr>
        <w:lastRenderedPageBreak/>
        <w:t>Продолжение таблицы 4</w:t>
      </w:r>
    </w:p>
    <w:tbl>
      <w:tblPr>
        <w:tblW w:w="9792" w:type="dxa"/>
        <w:tblInd w:w="-45" w:type="dxa"/>
        <w:tblLayout w:type="fixed"/>
        <w:tblLook w:val="04A0" w:firstRow="1" w:lastRow="0" w:firstColumn="1" w:lastColumn="0" w:noHBand="0" w:noVBand="1"/>
      </w:tblPr>
      <w:tblGrid>
        <w:gridCol w:w="3697"/>
        <w:gridCol w:w="1134"/>
        <w:gridCol w:w="1276"/>
        <w:gridCol w:w="1134"/>
        <w:gridCol w:w="1276"/>
        <w:gridCol w:w="1275"/>
      </w:tblGrid>
      <w:tr w:rsidR="00A27087" w:rsidRPr="00701486" w:rsidTr="00AF48C9">
        <w:tc>
          <w:tcPr>
            <w:tcW w:w="3697" w:type="dxa"/>
            <w:tcBorders>
              <w:top w:val="single" w:sz="4" w:space="0" w:color="000000"/>
              <w:left w:val="single" w:sz="4" w:space="0" w:color="000000"/>
              <w:bottom w:val="single" w:sz="4" w:space="0" w:color="000000"/>
              <w:right w:val="nil"/>
            </w:tcBorders>
            <w:vAlign w:val="center"/>
            <w:hideMark/>
          </w:tcPr>
          <w:p w:rsidR="00A27087" w:rsidRPr="00701486" w:rsidRDefault="00A27087" w:rsidP="00AF48C9">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Наименование показателей</w:t>
            </w:r>
          </w:p>
        </w:tc>
        <w:tc>
          <w:tcPr>
            <w:tcW w:w="1134" w:type="dxa"/>
            <w:tcBorders>
              <w:top w:val="single" w:sz="4" w:space="0" w:color="000000"/>
              <w:left w:val="single" w:sz="4" w:space="0" w:color="000000"/>
              <w:bottom w:val="single" w:sz="4" w:space="0" w:color="000000"/>
              <w:right w:val="nil"/>
            </w:tcBorders>
            <w:vAlign w:val="center"/>
          </w:tcPr>
          <w:p w:rsidR="00A27087" w:rsidRPr="00701486" w:rsidRDefault="00A27087" w:rsidP="00AF48C9">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2015 г</w:t>
            </w:r>
            <w:r w:rsidR="00EF572D">
              <w:rPr>
                <w:rFonts w:ascii="Times New Roman" w:hAnsi="Times New Roman" w:cs="Times New Roman"/>
                <w:sz w:val="24"/>
                <w:szCs w:val="24"/>
                <w:lang w:val="ru-RU"/>
              </w:rPr>
              <w:t>.</w:t>
            </w:r>
          </w:p>
        </w:tc>
        <w:tc>
          <w:tcPr>
            <w:tcW w:w="1276" w:type="dxa"/>
            <w:tcBorders>
              <w:top w:val="single" w:sz="4" w:space="0" w:color="000000"/>
              <w:left w:val="single" w:sz="4" w:space="0" w:color="000000"/>
              <w:bottom w:val="single" w:sz="4" w:space="0" w:color="000000"/>
              <w:right w:val="nil"/>
            </w:tcBorders>
            <w:vAlign w:val="center"/>
            <w:hideMark/>
          </w:tcPr>
          <w:p w:rsidR="00A27087" w:rsidRPr="00701486" w:rsidRDefault="00A27087" w:rsidP="00AF48C9">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2016 г</w:t>
            </w:r>
            <w:r w:rsidR="00EF572D">
              <w:rPr>
                <w:rFonts w:ascii="Times New Roman" w:hAnsi="Times New Roman" w:cs="Times New Roman"/>
                <w:sz w:val="24"/>
                <w:szCs w:val="24"/>
                <w:lang w:val="ru-RU"/>
              </w:rPr>
              <w:t>.</w:t>
            </w:r>
          </w:p>
        </w:tc>
        <w:tc>
          <w:tcPr>
            <w:tcW w:w="1134" w:type="dxa"/>
            <w:tcBorders>
              <w:top w:val="single" w:sz="4" w:space="0" w:color="000000"/>
              <w:left w:val="single" w:sz="4" w:space="0" w:color="000000"/>
              <w:bottom w:val="single" w:sz="4" w:space="0" w:color="000000"/>
              <w:right w:val="nil"/>
            </w:tcBorders>
            <w:vAlign w:val="center"/>
            <w:hideMark/>
          </w:tcPr>
          <w:p w:rsidR="00A27087" w:rsidRPr="00701486" w:rsidRDefault="00A27087" w:rsidP="00AF48C9">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2017 г</w:t>
            </w:r>
            <w:r w:rsidR="00EF572D">
              <w:rPr>
                <w:rFonts w:ascii="Times New Roman" w:hAnsi="Times New Roman" w:cs="Times New Roman"/>
                <w:sz w:val="24"/>
                <w:szCs w:val="24"/>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087" w:rsidRPr="00701486" w:rsidRDefault="00A27087" w:rsidP="00AF48C9">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Темп роста к 2015 г.,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27087" w:rsidRPr="00701486" w:rsidRDefault="00A27087" w:rsidP="00AF48C9">
            <w:pPr>
              <w:pStyle w:val="31"/>
              <w:snapToGrid w:val="0"/>
              <w:ind w:left="0" w:firstLine="0"/>
              <w:jc w:val="center"/>
              <w:rPr>
                <w:rFonts w:ascii="Times New Roman" w:hAnsi="Times New Roman" w:cs="Times New Roman"/>
                <w:sz w:val="24"/>
                <w:szCs w:val="24"/>
                <w:lang w:val="ru-RU"/>
              </w:rPr>
            </w:pPr>
            <w:r w:rsidRPr="00701486">
              <w:rPr>
                <w:rFonts w:ascii="Times New Roman" w:hAnsi="Times New Roman" w:cs="Times New Roman"/>
                <w:sz w:val="24"/>
                <w:szCs w:val="24"/>
                <w:lang w:val="ru-RU"/>
              </w:rPr>
              <w:t>Темп роста к 2016 г.,%</w:t>
            </w:r>
          </w:p>
        </w:tc>
      </w:tr>
      <w:tr w:rsidR="00701486" w:rsidRPr="00701486" w:rsidTr="00AF48C9">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Начислено налогов – всего, тыс.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12008</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9555</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5596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79,6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-44,44</w:t>
            </w:r>
          </w:p>
        </w:tc>
      </w:tr>
      <w:tr w:rsidR="00701486" w:rsidRPr="00701486" w:rsidTr="00AF48C9">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 xml:space="preserve">В </w:t>
            </w:r>
            <w:proofErr w:type="spellStart"/>
            <w:r w:rsidRPr="00701486">
              <w:rPr>
                <w:rFonts w:ascii="Times New Roman" w:hAnsi="Times New Roman" w:cs="Times New Roman"/>
                <w:sz w:val="24"/>
                <w:szCs w:val="24"/>
                <w:lang w:val="ru-RU"/>
              </w:rPr>
              <w:t>т.ч</w:t>
            </w:r>
            <w:proofErr w:type="spellEnd"/>
            <w:r w:rsidRPr="00701486">
              <w:rPr>
                <w:rFonts w:ascii="Times New Roman" w:hAnsi="Times New Roman" w:cs="Times New Roman"/>
                <w:sz w:val="24"/>
                <w:szCs w:val="24"/>
                <w:lang w:val="ru-RU"/>
              </w:rPr>
              <w:t>. в консолидированный бюджет, тыс.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6943</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5455</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2088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78,6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-61,73</w:t>
            </w:r>
          </w:p>
        </w:tc>
      </w:tr>
      <w:tr w:rsidR="00701486" w:rsidRPr="00701486" w:rsidTr="00AF48C9">
        <w:trPr>
          <w:trHeight w:val="448"/>
        </w:trPr>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Перечислено налогов-всего, тыс.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12025</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11671</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6894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97,1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-40,93</w:t>
            </w:r>
          </w:p>
        </w:tc>
      </w:tr>
      <w:tr w:rsidR="00701486" w:rsidRPr="00701486" w:rsidTr="00AF48C9">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 xml:space="preserve">В </w:t>
            </w:r>
            <w:proofErr w:type="spellStart"/>
            <w:r w:rsidRPr="00701486">
              <w:rPr>
                <w:rFonts w:ascii="Times New Roman" w:hAnsi="Times New Roman" w:cs="Times New Roman"/>
                <w:sz w:val="24"/>
                <w:szCs w:val="24"/>
                <w:lang w:val="ru-RU"/>
              </w:rPr>
              <w:t>т.ч</w:t>
            </w:r>
            <w:proofErr w:type="spellEnd"/>
            <w:r w:rsidRPr="00701486">
              <w:rPr>
                <w:rFonts w:ascii="Times New Roman" w:hAnsi="Times New Roman" w:cs="Times New Roman"/>
                <w:sz w:val="24"/>
                <w:szCs w:val="24"/>
                <w:lang w:val="ru-RU"/>
              </w:rPr>
              <w:t>. в консолидированный бюджет края, тыс.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7128</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6476</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2916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90,9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-54,98</w:t>
            </w:r>
          </w:p>
        </w:tc>
      </w:tr>
      <w:tr w:rsidR="00701486" w:rsidRPr="00701486" w:rsidTr="00AF48C9">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Кредиторская задолженность, тыс.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324664</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288698</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247209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89,0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-14,38</w:t>
            </w:r>
          </w:p>
        </w:tc>
      </w:tr>
      <w:tr w:rsidR="00701486" w:rsidRPr="00701486" w:rsidTr="00AF48C9">
        <w:trPr>
          <w:trHeight w:val="553"/>
        </w:trPr>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Дебиторская задолженность, тыс.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84771</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95781</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79385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113,0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-17,12</w:t>
            </w:r>
          </w:p>
        </w:tc>
      </w:tr>
      <w:tr w:rsidR="00701486" w:rsidRPr="00701486" w:rsidTr="00AF48C9">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Среднесписочная численность, чел.</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207</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208</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113493" w:rsidP="00A27087">
            <w:pPr>
              <w:pStyle w:val="31"/>
              <w:snapToGrid w:val="0"/>
              <w:ind w:left="0" w:firstLine="0"/>
              <w:rPr>
                <w:rFonts w:ascii="Times New Roman" w:hAnsi="Times New Roman" w:cs="Times New Roman"/>
                <w:sz w:val="24"/>
                <w:szCs w:val="24"/>
                <w:lang w:val="ru-RU"/>
              </w:rPr>
            </w:pPr>
            <w:r>
              <w:rPr>
                <w:rFonts w:ascii="Times New Roman" w:hAnsi="Times New Roman" w:cs="Times New Roman"/>
                <w:sz w:val="24"/>
                <w:szCs w:val="24"/>
                <w:lang w:val="ru-RU"/>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100,5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406AA3" w:rsidP="00A27087">
            <w:pPr>
              <w:pStyle w:val="31"/>
              <w:snapToGrid w:val="0"/>
              <w:ind w:left="0" w:firstLine="0"/>
              <w:rPr>
                <w:rFonts w:ascii="Times New Roman" w:hAnsi="Times New Roman" w:cs="Times New Roman"/>
                <w:sz w:val="24"/>
                <w:szCs w:val="24"/>
                <w:lang w:val="ru-RU"/>
              </w:rPr>
            </w:pPr>
            <w:r>
              <w:rPr>
                <w:rFonts w:ascii="Times New Roman" w:hAnsi="Times New Roman" w:cs="Times New Roman"/>
                <w:sz w:val="24"/>
                <w:szCs w:val="24"/>
                <w:lang w:val="ru-RU"/>
              </w:rPr>
              <w:t>86,5</w:t>
            </w:r>
          </w:p>
        </w:tc>
      </w:tr>
      <w:tr w:rsidR="00701486" w:rsidRPr="00701486" w:rsidTr="00AF48C9">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В т ч промышленно-производственный персонал, чел.</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195</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196</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113493" w:rsidP="00A27087">
            <w:pPr>
              <w:pStyle w:val="31"/>
              <w:snapToGrid w:val="0"/>
              <w:ind w:left="0" w:firstLine="0"/>
              <w:rPr>
                <w:rFonts w:ascii="Times New Roman" w:hAnsi="Times New Roman" w:cs="Times New Roman"/>
                <w:sz w:val="24"/>
                <w:szCs w:val="24"/>
                <w:lang w:val="ru-RU"/>
              </w:rPr>
            </w:pPr>
            <w:r>
              <w:rPr>
                <w:rFonts w:ascii="Times New Roman" w:hAnsi="Times New Roman" w:cs="Times New Roman"/>
                <w:sz w:val="24"/>
                <w:szCs w:val="24"/>
                <w:lang w:val="ru-RU"/>
              </w:rPr>
              <w:t>16</w:t>
            </w:r>
            <w:r w:rsidR="00BE53C6">
              <w:rPr>
                <w:rFonts w:ascii="Times New Roman" w:hAnsi="Times New Roman" w:cs="Times New Roman"/>
                <w:sz w:val="24"/>
                <w:szCs w:val="24"/>
                <w:lang w:val="ru-RU"/>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100,6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406AA3" w:rsidP="00A27087">
            <w:pPr>
              <w:pStyle w:val="31"/>
              <w:snapToGrid w:val="0"/>
              <w:ind w:left="0" w:firstLine="0"/>
              <w:rPr>
                <w:rFonts w:ascii="Times New Roman" w:hAnsi="Times New Roman" w:cs="Times New Roman"/>
                <w:sz w:val="24"/>
                <w:szCs w:val="24"/>
                <w:lang w:val="ru-RU"/>
              </w:rPr>
            </w:pPr>
            <w:r>
              <w:rPr>
                <w:rFonts w:ascii="Times New Roman" w:hAnsi="Times New Roman" w:cs="Times New Roman"/>
                <w:sz w:val="24"/>
                <w:szCs w:val="24"/>
                <w:lang w:val="ru-RU"/>
              </w:rPr>
              <w:t>85,7</w:t>
            </w:r>
          </w:p>
        </w:tc>
      </w:tr>
      <w:tr w:rsidR="00701486" w:rsidRPr="00701486" w:rsidTr="00AF48C9">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Из них промышленно-производственные рабочие, чел.</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145</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144</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113493" w:rsidP="00A27087">
            <w:pPr>
              <w:pStyle w:val="31"/>
              <w:snapToGrid w:val="0"/>
              <w:ind w:left="0" w:firstLine="0"/>
              <w:rPr>
                <w:rFonts w:ascii="Times New Roman" w:hAnsi="Times New Roman" w:cs="Times New Roman"/>
                <w:sz w:val="24"/>
                <w:szCs w:val="24"/>
                <w:lang w:val="ru-RU"/>
              </w:rPr>
            </w:pPr>
            <w:r>
              <w:rPr>
                <w:rFonts w:ascii="Times New Roman" w:hAnsi="Times New Roman" w:cs="Times New Roman"/>
                <w:sz w:val="24"/>
                <w:szCs w:val="24"/>
                <w:lang w:val="ru-RU"/>
              </w:rPr>
              <w:t>114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99,4</w:t>
            </w:r>
          </w:p>
        </w:tc>
        <w:tc>
          <w:tcPr>
            <w:tcW w:w="1275" w:type="dxa"/>
            <w:tcBorders>
              <w:top w:val="single" w:sz="4" w:space="0" w:color="000000"/>
              <w:left w:val="single" w:sz="4" w:space="0" w:color="000000"/>
              <w:bottom w:val="single" w:sz="4" w:space="0" w:color="000000"/>
              <w:right w:val="single" w:sz="4" w:space="0" w:color="000000"/>
            </w:tcBorders>
            <w:vAlign w:val="center"/>
          </w:tcPr>
          <w:p w:rsidR="00701486" w:rsidRPr="00701486" w:rsidRDefault="00406AA3" w:rsidP="00A27087">
            <w:pPr>
              <w:pStyle w:val="31"/>
              <w:snapToGrid w:val="0"/>
              <w:ind w:left="0" w:firstLine="0"/>
              <w:rPr>
                <w:rFonts w:ascii="Times New Roman" w:hAnsi="Times New Roman" w:cs="Times New Roman"/>
                <w:sz w:val="24"/>
                <w:szCs w:val="24"/>
                <w:lang w:val="ru-RU"/>
              </w:rPr>
            </w:pPr>
            <w:r>
              <w:rPr>
                <w:rFonts w:ascii="Times New Roman" w:hAnsi="Times New Roman" w:cs="Times New Roman"/>
                <w:sz w:val="24"/>
                <w:szCs w:val="24"/>
                <w:lang w:val="ru-RU"/>
              </w:rPr>
              <w:t>79,2</w:t>
            </w:r>
          </w:p>
        </w:tc>
      </w:tr>
      <w:tr w:rsidR="00701486" w:rsidRPr="00701486" w:rsidTr="00AF48C9">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Производительност</w:t>
            </w:r>
            <w:r w:rsidR="00AF48C9">
              <w:rPr>
                <w:rFonts w:ascii="Times New Roman" w:hAnsi="Times New Roman" w:cs="Times New Roman"/>
                <w:sz w:val="24"/>
                <w:szCs w:val="24"/>
                <w:lang w:val="ru-RU"/>
              </w:rPr>
              <w:t xml:space="preserve">ь труда 1 работника </w:t>
            </w:r>
            <w:r w:rsidRPr="00701486">
              <w:rPr>
                <w:rFonts w:ascii="Times New Roman" w:hAnsi="Times New Roman" w:cs="Times New Roman"/>
                <w:sz w:val="24"/>
                <w:szCs w:val="24"/>
                <w:lang w:val="ru-RU"/>
              </w:rPr>
              <w:t>– всего, тыс.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1533,39</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2950,65</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5125,16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192,5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73,70</w:t>
            </w:r>
          </w:p>
        </w:tc>
      </w:tr>
      <w:tr w:rsidR="00701486" w:rsidRPr="00701486" w:rsidTr="00AF48C9">
        <w:tc>
          <w:tcPr>
            <w:tcW w:w="3697" w:type="dxa"/>
            <w:tcBorders>
              <w:top w:val="single" w:sz="4" w:space="0" w:color="000000"/>
              <w:left w:val="single" w:sz="4" w:space="0" w:color="000000"/>
              <w:bottom w:val="single" w:sz="4" w:space="0" w:color="000000"/>
              <w:right w:val="nil"/>
            </w:tcBorders>
            <w:hideMark/>
          </w:tcPr>
          <w:p w:rsidR="00701486" w:rsidRPr="00701486" w:rsidRDefault="00701486" w:rsidP="00AF48C9">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Среднемесячная зарплата 1 работника, руб.</w:t>
            </w:r>
          </w:p>
        </w:tc>
        <w:tc>
          <w:tcPr>
            <w:tcW w:w="1134" w:type="dxa"/>
            <w:tcBorders>
              <w:top w:val="single" w:sz="4" w:space="0" w:color="000000"/>
              <w:left w:val="single" w:sz="4" w:space="0" w:color="000000"/>
              <w:bottom w:val="single" w:sz="4" w:space="0" w:color="000000"/>
              <w:right w:val="nil"/>
            </w:tcBorders>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15981</w:t>
            </w:r>
          </w:p>
        </w:tc>
        <w:tc>
          <w:tcPr>
            <w:tcW w:w="1276"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13253</w:t>
            </w:r>
          </w:p>
        </w:tc>
        <w:tc>
          <w:tcPr>
            <w:tcW w:w="1134" w:type="dxa"/>
            <w:tcBorders>
              <w:top w:val="single" w:sz="4" w:space="0" w:color="000000"/>
              <w:left w:val="single" w:sz="4" w:space="0" w:color="000000"/>
              <w:bottom w:val="single" w:sz="4" w:space="0" w:color="000000"/>
              <w:right w:val="nil"/>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83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01486" w:rsidRPr="00701486" w:rsidRDefault="00701486" w:rsidP="00A27087">
            <w:pPr>
              <w:pStyle w:val="31"/>
              <w:snapToGrid w:val="0"/>
              <w:ind w:left="0" w:firstLine="0"/>
              <w:rPr>
                <w:rFonts w:ascii="Times New Roman" w:hAnsi="Times New Roman" w:cs="Times New Roman"/>
                <w:sz w:val="24"/>
                <w:szCs w:val="24"/>
                <w:lang w:val="ru-RU"/>
              </w:rPr>
            </w:pPr>
            <w:r w:rsidRPr="00701486">
              <w:rPr>
                <w:rFonts w:ascii="Times New Roman" w:hAnsi="Times New Roman" w:cs="Times New Roman"/>
                <w:sz w:val="24"/>
                <w:szCs w:val="24"/>
                <w:lang w:val="ru-RU"/>
              </w:rPr>
              <w:t>-13,23</w:t>
            </w:r>
          </w:p>
        </w:tc>
      </w:tr>
    </w:tbl>
    <w:p w:rsidR="00AF48C9" w:rsidRDefault="00AF48C9" w:rsidP="00ED1BA5">
      <w:pPr>
        <w:spacing w:after="0" w:line="360" w:lineRule="auto"/>
        <w:ind w:firstLine="708"/>
        <w:jc w:val="both"/>
        <w:rPr>
          <w:rFonts w:ascii="Times New Roman" w:hAnsi="Times New Roman" w:cs="Times New Roman"/>
          <w:sz w:val="28"/>
          <w:szCs w:val="28"/>
        </w:rPr>
      </w:pPr>
    </w:p>
    <w:p w:rsidR="00ED1BA5" w:rsidRPr="00ED1BA5" w:rsidRDefault="00ED1BA5" w:rsidP="00ED1BA5">
      <w:pPr>
        <w:spacing w:after="0" w:line="360" w:lineRule="auto"/>
        <w:ind w:firstLine="708"/>
        <w:jc w:val="both"/>
        <w:rPr>
          <w:rFonts w:ascii="Times New Roman" w:hAnsi="Times New Roman" w:cs="Times New Roman"/>
          <w:sz w:val="28"/>
          <w:szCs w:val="28"/>
        </w:rPr>
      </w:pPr>
      <w:r w:rsidRPr="00ED1BA5">
        <w:rPr>
          <w:rFonts w:ascii="Times New Roman" w:hAnsi="Times New Roman" w:cs="Times New Roman"/>
          <w:sz w:val="28"/>
          <w:szCs w:val="28"/>
        </w:rPr>
        <w:t>Затраты на 1 рубль реализованной продукц</w:t>
      </w:r>
      <w:r w:rsidR="00AF48C9">
        <w:rPr>
          <w:rFonts w:ascii="Times New Roman" w:hAnsi="Times New Roman" w:cs="Times New Roman"/>
          <w:sz w:val="28"/>
          <w:szCs w:val="28"/>
        </w:rPr>
        <w:t xml:space="preserve">ии составили 1,22. Увеличение </w:t>
      </w:r>
      <w:r w:rsidRPr="00ED1BA5">
        <w:rPr>
          <w:rFonts w:ascii="Times New Roman" w:hAnsi="Times New Roman" w:cs="Times New Roman"/>
          <w:sz w:val="28"/>
          <w:szCs w:val="28"/>
        </w:rPr>
        <w:t>затрат на 1 рубль реализованной продукции связано ростом цен на молоко-сырье, упаковочного материала и прочих, с продолжающимся ростом тарифов на энергоносители, воду, газ,</w:t>
      </w:r>
      <w:r w:rsidR="00916867">
        <w:rPr>
          <w:rFonts w:ascii="Times New Roman" w:hAnsi="Times New Roman" w:cs="Times New Roman"/>
          <w:sz w:val="28"/>
          <w:szCs w:val="28"/>
        </w:rPr>
        <w:t xml:space="preserve"> </w:t>
      </w:r>
      <w:r w:rsidRPr="00ED1BA5">
        <w:rPr>
          <w:rFonts w:ascii="Times New Roman" w:hAnsi="Times New Roman" w:cs="Times New Roman"/>
          <w:sz w:val="28"/>
          <w:szCs w:val="28"/>
        </w:rPr>
        <w:t>а также с уменьшением объемов производства.</w:t>
      </w:r>
    </w:p>
    <w:p w:rsidR="00ED1BA5" w:rsidRPr="00ED1BA5" w:rsidRDefault="00ED1BA5" w:rsidP="00ED1BA5">
      <w:pPr>
        <w:spacing w:after="0" w:line="360" w:lineRule="auto"/>
        <w:jc w:val="both"/>
        <w:rPr>
          <w:rFonts w:ascii="Times New Roman" w:hAnsi="Times New Roman" w:cs="Times New Roman"/>
          <w:sz w:val="28"/>
          <w:szCs w:val="28"/>
        </w:rPr>
      </w:pPr>
      <w:r w:rsidRPr="00ED1BA5">
        <w:rPr>
          <w:rFonts w:ascii="Times New Roman" w:hAnsi="Times New Roman" w:cs="Times New Roman"/>
          <w:sz w:val="28"/>
          <w:szCs w:val="28"/>
        </w:rPr>
        <w:t xml:space="preserve">  </w:t>
      </w:r>
      <w:r w:rsidRPr="00ED1BA5">
        <w:rPr>
          <w:rFonts w:ascii="Times New Roman" w:hAnsi="Times New Roman" w:cs="Times New Roman"/>
          <w:sz w:val="28"/>
          <w:szCs w:val="28"/>
        </w:rPr>
        <w:tab/>
        <w:t>За 2017 год предприятие понесло убытки, составившие 375 тыс.</w:t>
      </w:r>
      <w:r w:rsidR="00916867">
        <w:rPr>
          <w:rFonts w:ascii="Times New Roman" w:hAnsi="Times New Roman" w:cs="Times New Roman"/>
          <w:sz w:val="28"/>
          <w:szCs w:val="28"/>
        </w:rPr>
        <w:t xml:space="preserve"> </w:t>
      </w:r>
      <w:r w:rsidRPr="00ED1BA5">
        <w:rPr>
          <w:rFonts w:ascii="Times New Roman" w:hAnsi="Times New Roman" w:cs="Times New Roman"/>
          <w:sz w:val="28"/>
          <w:szCs w:val="28"/>
        </w:rPr>
        <w:t xml:space="preserve">руб., что на 20% выше, чем в 2016 году </w:t>
      </w:r>
    </w:p>
    <w:p w:rsidR="00494D06" w:rsidRDefault="00ED1BA5" w:rsidP="00ED1BA5">
      <w:pPr>
        <w:spacing w:after="0" w:line="360" w:lineRule="auto"/>
        <w:jc w:val="both"/>
        <w:rPr>
          <w:rFonts w:ascii="Times New Roman" w:hAnsi="Times New Roman" w:cs="Times New Roman"/>
          <w:sz w:val="28"/>
          <w:szCs w:val="28"/>
        </w:rPr>
      </w:pPr>
      <w:r w:rsidRPr="00ED1BA5">
        <w:rPr>
          <w:rFonts w:ascii="Times New Roman" w:hAnsi="Times New Roman" w:cs="Times New Roman"/>
          <w:sz w:val="28"/>
          <w:szCs w:val="28"/>
        </w:rPr>
        <w:t xml:space="preserve">   </w:t>
      </w:r>
      <w:r w:rsidRPr="00ED1BA5">
        <w:rPr>
          <w:rFonts w:ascii="Times New Roman" w:hAnsi="Times New Roman" w:cs="Times New Roman"/>
          <w:sz w:val="28"/>
          <w:szCs w:val="28"/>
        </w:rPr>
        <w:tab/>
        <w:t>Дебиторская задолженность снизилась на 17,1% за счет уменьшения объема продаж. Снижение суммы кредиторской задолженности на 14,4% произошел за счет уменьшения задолженности перед поставщиками сырья, материалов и оборудования.</w:t>
      </w:r>
    </w:p>
    <w:p w:rsidR="00494D06" w:rsidRPr="00494D06" w:rsidRDefault="00494D06" w:rsidP="00494D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94D06">
        <w:rPr>
          <w:rFonts w:ascii="Times New Roman" w:hAnsi="Times New Roman" w:cs="Times New Roman"/>
          <w:sz w:val="28"/>
          <w:szCs w:val="28"/>
        </w:rPr>
        <w:t xml:space="preserve">За анализируемый период коэффициент автономии составил 0,077. (Нормативное значение – не ниже 0,5). Предприятие характеризуется низким </w:t>
      </w:r>
      <w:r w:rsidRPr="00494D06">
        <w:rPr>
          <w:rFonts w:ascii="Times New Roman" w:hAnsi="Times New Roman" w:cs="Times New Roman"/>
          <w:sz w:val="28"/>
          <w:szCs w:val="28"/>
        </w:rPr>
        <w:lastRenderedPageBreak/>
        <w:t>запасом прочности. Возможность привлечения дополнительных заемных средств без риска потери финансовой устойчивости у предприятия отсутствует.</w:t>
      </w:r>
    </w:p>
    <w:p w:rsidR="006A2267" w:rsidRDefault="00494D06" w:rsidP="00494D06">
      <w:pPr>
        <w:spacing w:after="0" w:line="360" w:lineRule="auto"/>
        <w:jc w:val="both"/>
        <w:rPr>
          <w:rFonts w:ascii="Times New Roman" w:hAnsi="Times New Roman" w:cs="Times New Roman"/>
          <w:bCs/>
          <w:sz w:val="28"/>
          <w:szCs w:val="28"/>
        </w:rPr>
      </w:pPr>
      <w:r w:rsidRPr="00494D06">
        <w:rPr>
          <w:rFonts w:ascii="Times New Roman" w:hAnsi="Times New Roman" w:cs="Times New Roman"/>
          <w:sz w:val="28"/>
          <w:szCs w:val="28"/>
        </w:rPr>
        <w:t xml:space="preserve">Коэффициент </w:t>
      </w:r>
      <w:r w:rsidRPr="00494D06">
        <w:rPr>
          <w:rFonts w:ascii="Times New Roman" w:hAnsi="Times New Roman" w:cs="Times New Roman"/>
          <w:bCs/>
          <w:sz w:val="28"/>
          <w:szCs w:val="28"/>
        </w:rPr>
        <w:t>маневренности</w:t>
      </w:r>
      <w:r w:rsidRPr="00494D06">
        <w:rPr>
          <w:rFonts w:ascii="Times New Roman" w:hAnsi="Times New Roman" w:cs="Times New Roman"/>
          <w:sz w:val="28"/>
          <w:szCs w:val="28"/>
        </w:rPr>
        <w:t xml:space="preserve"> собственных оборотных средств отражает ту часть собственного оборотного капитала, который покрывается собственными источниками финансирования. Величина собственного оборотного капитала также характеризует финансовую устойчивость предприятия – чем больше его величина и выше динамика, тем выше устойчивость. За анализируемый период коэффициент маневренности составил на конец периода </w:t>
      </w:r>
      <w:r w:rsidR="00DD1053" w:rsidRPr="00DD1053">
        <w:rPr>
          <w:rFonts w:ascii="Times New Roman" w:hAnsi="Times New Roman" w:cs="Times New Roman"/>
          <w:sz w:val="28"/>
          <w:szCs w:val="28"/>
        </w:rPr>
        <w:t>–</w:t>
      </w:r>
      <w:r w:rsidRPr="00494D06">
        <w:rPr>
          <w:rFonts w:ascii="Times New Roman" w:hAnsi="Times New Roman" w:cs="Times New Roman"/>
          <w:sz w:val="28"/>
          <w:szCs w:val="28"/>
        </w:rPr>
        <w:t> </w:t>
      </w:r>
      <w:r w:rsidRPr="00494D06">
        <w:rPr>
          <w:rFonts w:ascii="Times New Roman" w:hAnsi="Times New Roman" w:cs="Times New Roman"/>
          <w:bCs/>
          <w:sz w:val="28"/>
          <w:szCs w:val="28"/>
        </w:rPr>
        <w:t xml:space="preserve"> 0,44 (нормативное значение для данного коэффициента </w:t>
      </w:r>
      <w:r w:rsidR="008E2E2A" w:rsidRPr="00CF1219">
        <w:rPr>
          <w:rFonts w:ascii="Times New Roman" w:hAnsi="Times New Roman" w:cs="Times New Roman"/>
          <w:sz w:val="28"/>
          <w:szCs w:val="28"/>
        </w:rPr>
        <w:t>–</w:t>
      </w:r>
      <w:r w:rsidRPr="00494D06">
        <w:rPr>
          <w:rFonts w:ascii="Times New Roman" w:hAnsi="Times New Roman" w:cs="Times New Roman"/>
          <w:bCs/>
          <w:sz w:val="28"/>
          <w:szCs w:val="28"/>
        </w:rPr>
        <w:t xml:space="preserve"> 0,2; минимально допустимое – 0,1).</w:t>
      </w:r>
    </w:p>
    <w:p w:rsidR="006A2267" w:rsidRDefault="006A2267" w:rsidP="00494D06">
      <w:pPr>
        <w:spacing w:after="0" w:line="360" w:lineRule="auto"/>
        <w:jc w:val="both"/>
        <w:rPr>
          <w:rFonts w:ascii="Times New Roman" w:hAnsi="Times New Roman" w:cs="Times New Roman"/>
          <w:bCs/>
          <w:sz w:val="28"/>
          <w:szCs w:val="28"/>
        </w:rPr>
      </w:pPr>
    </w:p>
    <w:p w:rsidR="006E5066" w:rsidRDefault="001B6702" w:rsidP="001B6702">
      <w:pPr>
        <w:pStyle w:val="a3"/>
        <w:spacing w:after="0" w:line="360" w:lineRule="auto"/>
        <w:ind w:left="709" w:firstLine="11"/>
        <w:jc w:val="both"/>
        <w:rPr>
          <w:rFonts w:ascii="Times New Roman" w:hAnsi="Times New Roman" w:cs="Times New Roman"/>
          <w:sz w:val="28"/>
          <w:szCs w:val="28"/>
        </w:rPr>
      </w:pPr>
      <w:r>
        <w:rPr>
          <w:rFonts w:ascii="Times New Roman" w:hAnsi="Times New Roman" w:cs="Times New Roman"/>
          <w:sz w:val="28"/>
          <w:szCs w:val="28"/>
        </w:rPr>
        <w:t xml:space="preserve"> </w:t>
      </w:r>
      <w:r w:rsidR="006E5066">
        <w:rPr>
          <w:rFonts w:ascii="Times New Roman" w:hAnsi="Times New Roman" w:cs="Times New Roman"/>
          <w:sz w:val="28"/>
          <w:szCs w:val="28"/>
        </w:rPr>
        <w:t>2.2 Анализ кадрового потенциала ОАО «Кубарус-Молоко»</w:t>
      </w:r>
    </w:p>
    <w:p w:rsidR="0074067B" w:rsidRDefault="0074067B" w:rsidP="006E5066">
      <w:pPr>
        <w:pStyle w:val="a3"/>
        <w:spacing w:after="0" w:line="360" w:lineRule="auto"/>
        <w:jc w:val="both"/>
        <w:rPr>
          <w:rFonts w:ascii="Times New Roman" w:hAnsi="Times New Roman" w:cs="Times New Roman"/>
          <w:sz w:val="28"/>
          <w:szCs w:val="28"/>
        </w:rPr>
      </w:pPr>
    </w:p>
    <w:p w:rsidR="00DD1053" w:rsidRPr="00AF48C9" w:rsidRDefault="006E5066" w:rsidP="00BE53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BE53C6" w:rsidRPr="00BE53C6">
        <w:rPr>
          <w:rFonts w:ascii="Times New Roman" w:hAnsi="Times New Roman" w:cs="Times New Roman"/>
          <w:sz w:val="28"/>
          <w:szCs w:val="28"/>
        </w:rPr>
        <w:t>Обеспеченность предприятия трудовыми ресурсами определяется путем сравнения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w:t>
      </w:r>
      <w:r w:rsidR="00A54BAB">
        <w:rPr>
          <w:rFonts w:ascii="Times New Roman" w:hAnsi="Times New Roman" w:cs="Times New Roman"/>
          <w:sz w:val="28"/>
          <w:szCs w:val="28"/>
        </w:rPr>
        <w:t>,</w:t>
      </w:r>
      <w:r w:rsidR="00BE53C6" w:rsidRPr="00BE53C6">
        <w:rPr>
          <w:rFonts w:ascii="Times New Roman" w:hAnsi="Times New Roman" w:cs="Times New Roman"/>
          <w:sz w:val="28"/>
          <w:szCs w:val="28"/>
        </w:rPr>
        <w:t xml:space="preserve"> рассмотренных в таблице</w:t>
      </w:r>
      <w:r w:rsidR="00AF48C9">
        <w:rPr>
          <w:rFonts w:ascii="Times New Roman" w:hAnsi="Times New Roman" w:cs="Times New Roman"/>
          <w:sz w:val="28"/>
          <w:szCs w:val="28"/>
        </w:rPr>
        <w:t xml:space="preserve"> 5.</w:t>
      </w:r>
    </w:p>
    <w:p w:rsidR="00BE53C6" w:rsidRPr="00BE53C6" w:rsidRDefault="00BE53C6" w:rsidP="00AF48C9">
      <w:pPr>
        <w:spacing w:before="200" w:after="200" w:line="360" w:lineRule="auto"/>
        <w:jc w:val="both"/>
        <w:rPr>
          <w:rFonts w:ascii="Times New Roman" w:hAnsi="Times New Roman" w:cs="Times New Roman"/>
          <w:sz w:val="28"/>
          <w:szCs w:val="28"/>
        </w:rPr>
      </w:pPr>
      <w:r w:rsidRPr="00BE53C6">
        <w:rPr>
          <w:rFonts w:ascii="Times New Roman" w:hAnsi="Times New Roman" w:cs="Times New Roman"/>
          <w:bCs/>
          <w:sz w:val="28"/>
          <w:szCs w:val="28"/>
        </w:rPr>
        <w:t xml:space="preserve">Таблица </w:t>
      </w:r>
      <w:r>
        <w:rPr>
          <w:rFonts w:ascii="Times New Roman" w:hAnsi="Times New Roman" w:cs="Times New Roman"/>
          <w:bCs/>
          <w:sz w:val="28"/>
          <w:szCs w:val="28"/>
        </w:rPr>
        <w:t>5 –</w:t>
      </w:r>
      <w:r w:rsidRPr="00BE53C6">
        <w:rPr>
          <w:rFonts w:ascii="Times New Roman" w:hAnsi="Times New Roman" w:cs="Times New Roman"/>
          <w:bCs/>
          <w:sz w:val="28"/>
          <w:szCs w:val="28"/>
        </w:rPr>
        <w:t xml:space="preserve"> </w:t>
      </w:r>
      <w:r>
        <w:rPr>
          <w:rFonts w:ascii="Times New Roman" w:hAnsi="Times New Roman" w:cs="Times New Roman"/>
          <w:bCs/>
          <w:sz w:val="28"/>
          <w:szCs w:val="28"/>
        </w:rPr>
        <w:t>Трудовые ресурсы ОАО «Кубарус-Молоко»</w:t>
      </w:r>
    </w:p>
    <w:tbl>
      <w:tblPr>
        <w:tblStyle w:val="a6"/>
        <w:tblW w:w="0" w:type="auto"/>
        <w:tblLook w:val="04A0" w:firstRow="1" w:lastRow="0" w:firstColumn="1" w:lastColumn="0" w:noHBand="0" w:noVBand="1"/>
      </w:tblPr>
      <w:tblGrid>
        <w:gridCol w:w="5585"/>
        <w:gridCol w:w="855"/>
        <w:gridCol w:w="855"/>
        <w:gridCol w:w="855"/>
        <w:gridCol w:w="852"/>
        <w:gridCol w:w="852"/>
      </w:tblGrid>
      <w:tr w:rsidR="00BE53C6" w:rsidRPr="00BE53C6" w:rsidTr="00AF48C9">
        <w:tc>
          <w:tcPr>
            <w:tcW w:w="0" w:type="auto"/>
            <w:vMerge w:val="restart"/>
            <w:vAlign w:val="center"/>
            <w:hideMark/>
          </w:tcPr>
          <w:p w:rsidR="00BE53C6" w:rsidRPr="00BE53C6" w:rsidRDefault="00BE53C6" w:rsidP="00AF48C9">
            <w:pPr>
              <w:jc w:val="center"/>
              <w:rPr>
                <w:rFonts w:ascii="Times New Roman" w:hAnsi="Times New Roman" w:cs="Times New Roman"/>
                <w:sz w:val="24"/>
                <w:szCs w:val="24"/>
              </w:rPr>
            </w:pPr>
            <w:r w:rsidRPr="00BE53C6">
              <w:rPr>
                <w:rFonts w:ascii="Times New Roman" w:hAnsi="Times New Roman" w:cs="Times New Roman"/>
                <w:sz w:val="24"/>
                <w:szCs w:val="24"/>
              </w:rPr>
              <w:t>Категория работников, чел.</w:t>
            </w:r>
          </w:p>
        </w:tc>
        <w:tc>
          <w:tcPr>
            <w:tcW w:w="0" w:type="auto"/>
            <w:vMerge w:val="restart"/>
            <w:vAlign w:val="center"/>
            <w:hideMark/>
          </w:tcPr>
          <w:p w:rsidR="00BE53C6" w:rsidRPr="00BE53C6" w:rsidRDefault="00BE53C6" w:rsidP="00AF48C9">
            <w:pPr>
              <w:jc w:val="center"/>
              <w:rPr>
                <w:rFonts w:ascii="Times New Roman" w:hAnsi="Times New Roman" w:cs="Times New Roman"/>
                <w:sz w:val="24"/>
                <w:szCs w:val="24"/>
              </w:rPr>
            </w:pPr>
            <w:r w:rsidRPr="00BE53C6">
              <w:rPr>
                <w:rFonts w:ascii="Times New Roman" w:hAnsi="Times New Roman" w:cs="Times New Roman"/>
                <w:sz w:val="24"/>
                <w:szCs w:val="24"/>
              </w:rPr>
              <w:t>201</w:t>
            </w:r>
            <w:r>
              <w:rPr>
                <w:rFonts w:ascii="Times New Roman" w:hAnsi="Times New Roman" w:cs="Times New Roman"/>
                <w:sz w:val="24"/>
                <w:szCs w:val="24"/>
              </w:rPr>
              <w:t>5</w:t>
            </w:r>
            <w:r w:rsidRPr="00BE53C6">
              <w:rPr>
                <w:rFonts w:ascii="Times New Roman" w:hAnsi="Times New Roman" w:cs="Times New Roman"/>
                <w:sz w:val="24"/>
                <w:szCs w:val="24"/>
              </w:rPr>
              <w:t>г.</w:t>
            </w:r>
          </w:p>
        </w:tc>
        <w:tc>
          <w:tcPr>
            <w:tcW w:w="0" w:type="auto"/>
            <w:vMerge w:val="restart"/>
            <w:vAlign w:val="center"/>
            <w:hideMark/>
          </w:tcPr>
          <w:p w:rsidR="00BE53C6" w:rsidRPr="00BE53C6" w:rsidRDefault="00BE53C6" w:rsidP="00AF48C9">
            <w:pPr>
              <w:jc w:val="center"/>
              <w:rPr>
                <w:rFonts w:ascii="Times New Roman" w:hAnsi="Times New Roman" w:cs="Times New Roman"/>
                <w:sz w:val="24"/>
                <w:szCs w:val="24"/>
              </w:rPr>
            </w:pPr>
            <w:r w:rsidRPr="00BE53C6">
              <w:rPr>
                <w:rFonts w:ascii="Times New Roman" w:hAnsi="Times New Roman" w:cs="Times New Roman"/>
                <w:sz w:val="24"/>
                <w:szCs w:val="24"/>
              </w:rPr>
              <w:t>201</w:t>
            </w:r>
            <w:r>
              <w:rPr>
                <w:rFonts w:ascii="Times New Roman" w:hAnsi="Times New Roman" w:cs="Times New Roman"/>
                <w:sz w:val="24"/>
                <w:szCs w:val="24"/>
              </w:rPr>
              <w:t>6</w:t>
            </w:r>
            <w:r w:rsidRPr="00BE53C6">
              <w:rPr>
                <w:rFonts w:ascii="Times New Roman" w:hAnsi="Times New Roman" w:cs="Times New Roman"/>
                <w:sz w:val="24"/>
                <w:szCs w:val="24"/>
              </w:rPr>
              <w:t>г.</w:t>
            </w:r>
          </w:p>
        </w:tc>
        <w:tc>
          <w:tcPr>
            <w:tcW w:w="0" w:type="auto"/>
            <w:vMerge w:val="restart"/>
            <w:vAlign w:val="center"/>
            <w:hideMark/>
          </w:tcPr>
          <w:p w:rsidR="00BE53C6" w:rsidRPr="00BE53C6" w:rsidRDefault="00BE53C6" w:rsidP="00AF48C9">
            <w:pPr>
              <w:jc w:val="center"/>
              <w:rPr>
                <w:rFonts w:ascii="Times New Roman" w:hAnsi="Times New Roman" w:cs="Times New Roman"/>
                <w:sz w:val="24"/>
                <w:szCs w:val="24"/>
              </w:rPr>
            </w:pPr>
            <w:r w:rsidRPr="00BE53C6">
              <w:rPr>
                <w:rFonts w:ascii="Times New Roman" w:hAnsi="Times New Roman" w:cs="Times New Roman"/>
                <w:sz w:val="24"/>
                <w:szCs w:val="24"/>
              </w:rPr>
              <w:t>201</w:t>
            </w:r>
            <w:r>
              <w:rPr>
                <w:rFonts w:ascii="Times New Roman" w:hAnsi="Times New Roman" w:cs="Times New Roman"/>
                <w:sz w:val="24"/>
                <w:szCs w:val="24"/>
              </w:rPr>
              <w:t>7</w:t>
            </w:r>
            <w:r w:rsidRPr="00BE53C6">
              <w:rPr>
                <w:rFonts w:ascii="Times New Roman" w:hAnsi="Times New Roman" w:cs="Times New Roman"/>
                <w:sz w:val="24"/>
                <w:szCs w:val="24"/>
              </w:rPr>
              <w:t>г.</w:t>
            </w:r>
          </w:p>
        </w:tc>
        <w:tc>
          <w:tcPr>
            <w:tcW w:w="0" w:type="auto"/>
            <w:gridSpan w:val="2"/>
            <w:vAlign w:val="center"/>
            <w:hideMark/>
          </w:tcPr>
          <w:p w:rsidR="00BE53C6" w:rsidRPr="00BE53C6" w:rsidRDefault="00BE53C6" w:rsidP="00AF48C9">
            <w:pPr>
              <w:jc w:val="center"/>
              <w:rPr>
                <w:rFonts w:ascii="Times New Roman" w:hAnsi="Times New Roman" w:cs="Times New Roman"/>
                <w:sz w:val="24"/>
                <w:szCs w:val="24"/>
              </w:rPr>
            </w:pPr>
            <w:r w:rsidRPr="00BE53C6">
              <w:rPr>
                <w:rFonts w:ascii="Times New Roman" w:hAnsi="Times New Roman" w:cs="Times New Roman"/>
                <w:sz w:val="24"/>
                <w:szCs w:val="24"/>
              </w:rPr>
              <w:t>Темп роста, %</w:t>
            </w:r>
          </w:p>
        </w:tc>
      </w:tr>
      <w:tr w:rsidR="00BE53C6" w:rsidRPr="00BE53C6" w:rsidTr="00AF48C9">
        <w:tc>
          <w:tcPr>
            <w:tcW w:w="0" w:type="auto"/>
            <w:vMerge/>
            <w:vAlign w:val="center"/>
            <w:hideMark/>
          </w:tcPr>
          <w:p w:rsidR="00BE53C6" w:rsidRPr="00BE53C6" w:rsidRDefault="00BE53C6" w:rsidP="00AF48C9">
            <w:pPr>
              <w:jc w:val="center"/>
              <w:rPr>
                <w:rFonts w:ascii="Times New Roman" w:hAnsi="Times New Roman" w:cs="Times New Roman"/>
                <w:sz w:val="24"/>
                <w:szCs w:val="24"/>
              </w:rPr>
            </w:pPr>
          </w:p>
        </w:tc>
        <w:tc>
          <w:tcPr>
            <w:tcW w:w="0" w:type="auto"/>
            <w:vMerge/>
            <w:vAlign w:val="center"/>
            <w:hideMark/>
          </w:tcPr>
          <w:p w:rsidR="00BE53C6" w:rsidRPr="00BE53C6" w:rsidRDefault="00BE53C6" w:rsidP="00AF48C9">
            <w:pPr>
              <w:jc w:val="center"/>
              <w:rPr>
                <w:rFonts w:ascii="Times New Roman" w:hAnsi="Times New Roman" w:cs="Times New Roman"/>
                <w:sz w:val="24"/>
                <w:szCs w:val="24"/>
              </w:rPr>
            </w:pPr>
          </w:p>
        </w:tc>
        <w:tc>
          <w:tcPr>
            <w:tcW w:w="0" w:type="auto"/>
            <w:vMerge/>
            <w:vAlign w:val="center"/>
            <w:hideMark/>
          </w:tcPr>
          <w:p w:rsidR="00BE53C6" w:rsidRPr="00BE53C6" w:rsidRDefault="00BE53C6" w:rsidP="00AF48C9">
            <w:pPr>
              <w:jc w:val="center"/>
              <w:rPr>
                <w:rFonts w:ascii="Times New Roman" w:hAnsi="Times New Roman" w:cs="Times New Roman"/>
                <w:sz w:val="24"/>
                <w:szCs w:val="24"/>
              </w:rPr>
            </w:pPr>
          </w:p>
        </w:tc>
        <w:tc>
          <w:tcPr>
            <w:tcW w:w="0" w:type="auto"/>
            <w:vMerge/>
            <w:vAlign w:val="center"/>
            <w:hideMark/>
          </w:tcPr>
          <w:p w:rsidR="00BE53C6" w:rsidRPr="00BE53C6" w:rsidRDefault="00BE53C6" w:rsidP="00AF48C9">
            <w:pPr>
              <w:jc w:val="center"/>
              <w:rPr>
                <w:rFonts w:ascii="Times New Roman" w:hAnsi="Times New Roman" w:cs="Times New Roman"/>
                <w:sz w:val="24"/>
                <w:szCs w:val="24"/>
              </w:rPr>
            </w:pPr>
          </w:p>
        </w:tc>
        <w:tc>
          <w:tcPr>
            <w:tcW w:w="0" w:type="auto"/>
            <w:vAlign w:val="center"/>
            <w:hideMark/>
          </w:tcPr>
          <w:p w:rsidR="00BE53C6" w:rsidRPr="00BE53C6" w:rsidRDefault="00BE53C6" w:rsidP="00AF48C9">
            <w:pPr>
              <w:jc w:val="center"/>
              <w:rPr>
                <w:rFonts w:ascii="Times New Roman" w:hAnsi="Times New Roman" w:cs="Times New Roman"/>
                <w:sz w:val="24"/>
                <w:szCs w:val="24"/>
              </w:rPr>
            </w:pPr>
            <w:r>
              <w:rPr>
                <w:rFonts w:ascii="Times New Roman" w:hAnsi="Times New Roman" w:cs="Times New Roman"/>
                <w:sz w:val="24"/>
                <w:szCs w:val="24"/>
              </w:rPr>
              <w:t xml:space="preserve">К </w:t>
            </w:r>
            <w:r w:rsidRPr="00BE53C6">
              <w:rPr>
                <w:rFonts w:ascii="Times New Roman" w:hAnsi="Times New Roman" w:cs="Times New Roman"/>
                <w:sz w:val="24"/>
                <w:szCs w:val="24"/>
              </w:rPr>
              <w:t>201</w:t>
            </w:r>
            <w:r>
              <w:rPr>
                <w:rFonts w:ascii="Times New Roman" w:hAnsi="Times New Roman" w:cs="Times New Roman"/>
                <w:sz w:val="24"/>
                <w:szCs w:val="24"/>
              </w:rPr>
              <w:t>5</w:t>
            </w:r>
          </w:p>
        </w:tc>
        <w:tc>
          <w:tcPr>
            <w:tcW w:w="0" w:type="auto"/>
            <w:vAlign w:val="center"/>
            <w:hideMark/>
          </w:tcPr>
          <w:p w:rsidR="00BE53C6" w:rsidRPr="00BE53C6" w:rsidRDefault="00BE53C6" w:rsidP="00AF48C9">
            <w:pPr>
              <w:jc w:val="center"/>
              <w:rPr>
                <w:rFonts w:ascii="Times New Roman" w:hAnsi="Times New Roman" w:cs="Times New Roman"/>
                <w:sz w:val="24"/>
                <w:szCs w:val="24"/>
              </w:rPr>
            </w:pPr>
            <w:r>
              <w:rPr>
                <w:rFonts w:ascii="Times New Roman" w:hAnsi="Times New Roman" w:cs="Times New Roman"/>
                <w:sz w:val="24"/>
                <w:szCs w:val="24"/>
              </w:rPr>
              <w:t xml:space="preserve">К </w:t>
            </w:r>
            <w:r w:rsidRPr="00BE53C6">
              <w:rPr>
                <w:rFonts w:ascii="Times New Roman" w:hAnsi="Times New Roman" w:cs="Times New Roman"/>
                <w:sz w:val="24"/>
                <w:szCs w:val="24"/>
              </w:rPr>
              <w:t>201</w:t>
            </w:r>
            <w:r>
              <w:rPr>
                <w:rFonts w:ascii="Times New Roman" w:hAnsi="Times New Roman" w:cs="Times New Roman"/>
                <w:sz w:val="24"/>
                <w:szCs w:val="24"/>
              </w:rPr>
              <w:t>6</w:t>
            </w:r>
          </w:p>
        </w:tc>
      </w:tr>
      <w:tr w:rsidR="00BE53C6" w:rsidRPr="00BE53C6" w:rsidTr="00BE53C6">
        <w:tc>
          <w:tcPr>
            <w:tcW w:w="0" w:type="auto"/>
            <w:hideMark/>
          </w:tcPr>
          <w:p w:rsidR="00BE53C6" w:rsidRPr="00BE53C6" w:rsidRDefault="00BE53C6" w:rsidP="00BE53C6">
            <w:pPr>
              <w:rPr>
                <w:rFonts w:ascii="Times New Roman" w:hAnsi="Times New Roman" w:cs="Times New Roman"/>
                <w:sz w:val="24"/>
                <w:szCs w:val="24"/>
              </w:rPr>
            </w:pPr>
            <w:r w:rsidRPr="00BE53C6">
              <w:rPr>
                <w:rFonts w:ascii="Times New Roman" w:hAnsi="Times New Roman" w:cs="Times New Roman"/>
                <w:sz w:val="24"/>
                <w:szCs w:val="24"/>
              </w:rPr>
              <w:t>Среднесписочная численность производственного персонала, в том числе:</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207</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208</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180</w:t>
            </w:r>
          </w:p>
        </w:tc>
        <w:tc>
          <w:tcPr>
            <w:tcW w:w="0" w:type="auto"/>
          </w:tcPr>
          <w:p w:rsidR="00BE53C6" w:rsidRPr="00BE53C6" w:rsidRDefault="00B60BD3" w:rsidP="00BE53C6">
            <w:pPr>
              <w:rPr>
                <w:rFonts w:ascii="Times New Roman" w:hAnsi="Times New Roman" w:cs="Times New Roman"/>
                <w:sz w:val="24"/>
                <w:szCs w:val="24"/>
              </w:rPr>
            </w:pPr>
            <w:r>
              <w:rPr>
                <w:rFonts w:ascii="Times New Roman" w:hAnsi="Times New Roman" w:cs="Times New Roman"/>
                <w:sz w:val="24"/>
                <w:szCs w:val="24"/>
              </w:rPr>
              <w:t>100,5</w:t>
            </w:r>
          </w:p>
        </w:tc>
        <w:tc>
          <w:tcPr>
            <w:tcW w:w="0" w:type="auto"/>
          </w:tcPr>
          <w:p w:rsidR="00BE53C6" w:rsidRPr="00BE53C6" w:rsidRDefault="00B60BD3" w:rsidP="00BE53C6">
            <w:pPr>
              <w:rPr>
                <w:rFonts w:ascii="Times New Roman" w:hAnsi="Times New Roman" w:cs="Times New Roman"/>
                <w:sz w:val="24"/>
                <w:szCs w:val="24"/>
              </w:rPr>
            </w:pPr>
            <w:r>
              <w:rPr>
                <w:rFonts w:ascii="Times New Roman" w:hAnsi="Times New Roman" w:cs="Times New Roman"/>
                <w:sz w:val="24"/>
                <w:szCs w:val="24"/>
              </w:rPr>
              <w:t>86,5</w:t>
            </w:r>
          </w:p>
        </w:tc>
      </w:tr>
      <w:tr w:rsidR="00BE53C6" w:rsidRPr="00BE53C6" w:rsidTr="00BE53C6">
        <w:tc>
          <w:tcPr>
            <w:tcW w:w="0" w:type="auto"/>
            <w:hideMark/>
          </w:tcPr>
          <w:p w:rsidR="00BE53C6" w:rsidRPr="00BE53C6" w:rsidRDefault="00BE53C6" w:rsidP="00BE53C6">
            <w:pPr>
              <w:rPr>
                <w:rFonts w:ascii="Times New Roman" w:hAnsi="Times New Roman" w:cs="Times New Roman"/>
                <w:sz w:val="24"/>
                <w:szCs w:val="24"/>
              </w:rPr>
            </w:pPr>
            <w:r w:rsidRPr="00BE53C6">
              <w:rPr>
                <w:rFonts w:ascii="Times New Roman" w:hAnsi="Times New Roman" w:cs="Times New Roman"/>
                <w:sz w:val="24"/>
                <w:szCs w:val="24"/>
              </w:rPr>
              <w:t>рабочие вспомогательные</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52</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54</w:t>
            </w:r>
          </w:p>
        </w:tc>
        <w:tc>
          <w:tcPr>
            <w:tcW w:w="0" w:type="auto"/>
          </w:tcPr>
          <w:p w:rsidR="00BE53C6" w:rsidRPr="00BE53C6" w:rsidRDefault="00B60BD3" w:rsidP="00BE53C6">
            <w:pPr>
              <w:rPr>
                <w:rFonts w:ascii="Times New Roman" w:hAnsi="Times New Roman" w:cs="Times New Roman"/>
                <w:sz w:val="24"/>
                <w:szCs w:val="24"/>
              </w:rPr>
            </w:pPr>
            <w:r>
              <w:rPr>
                <w:rFonts w:ascii="Times New Roman" w:hAnsi="Times New Roman" w:cs="Times New Roman"/>
                <w:sz w:val="24"/>
                <w:szCs w:val="24"/>
              </w:rPr>
              <w:t>104</w:t>
            </w:r>
          </w:p>
        </w:tc>
        <w:tc>
          <w:tcPr>
            <w:tcW w:w="0" w:type="auto"/>
          </w:tcPr>
          <w:p w:rsidR="00BE53C6" w:rsidRPr="00BE53C6" w:rsidRDefault="00B60BD3" w:rsidP="00BE53C6">
            <w:pPr>
              <w:rPr>
                <w:rFonts w:ascii="Times New Roman" w:hAnsi="Times New Roman" w:cs="Times New Roman"/>
                <w:sz w:val="24"/>
                <w:szCs w:val="24"/>
              </w:rPr>
            </w:pPr>
            <w:r>
              <w:rPr>
                <w:rFonts w:ascii="Times New Roman" w:hAnsi="Times New Roman" w:cs="Times New Roman"/>
                <w:sz w:val="24"/>
                <w:szCs w:val="24"/>
              </w:rPr>
              <w:t>103,8</w:t>
            </w:r>
          </w:p>
        </w:tc>
      </w:tr>
      <w:tr w:rsidR="00BE53C6" w:rsidRPr="00BE53C6" w:rsidTr="00BE53C6">
        <w:tc>
          <w:tcPr>
            <w:tcW w:w="0" w:type="auto"/>
            <w:hideMark/>
          </w:tcPr>
          <w:p w:rsidR="00BE53C6" w:rsidRPr="00BE53C6" w:rsidRDefault="00BE53C6" w:rsidP="00BE53C6">
            <w:pPr>
              <w:rPr>
                <w:rFonts w:ascii="Times New Roman" w:hAnsi="Times New Roman" w:cs="Times New Roman"/>
                <w:sz w:val="24"/>
                <w:szCs w:val="24"/>
              </w:rPr>
            </w:pPr>
            <w:r w:rsidRPr="00BE53C6">
              <w:rPr>
                <w:rFonts w:ascii="Times New Roman" w:hAnsi="Times New Roman" w:cs="Times New Roman"/>
                <w:sz w:val="24"/>
                <w:szCs w:val="24"/>
              </w:rPr>
              <w:t>рабочие основные</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145</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144</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114</w:t>
            </w:r>
          </w:p>
        </w:tc>
        <w:tc>
          <w:tcPr>
            <w:tcW w:w="0" w:type="auto"/>
          </w:tcPr>
          <w:p w:rsidR="00BE53C6" w:rsidRPr="00BE53C6" w:rsidRDefault="00B60BD3" w:rsidP="00BE53C6">
            <w:pPr>
              <w:rPr>
                <w:rFonts w:ascii="Times New Roman" w:hAnsi="Times New Roman" w:cs="Times New Roman"/>
                <w:sz w:val="24"/>
                <w:szCs w:val="24"/>
              </w:rPr>
            </w:pPr>
            <w:r>
              <w:rPr>
                <w:rFonts w:ascii="Times New Roman" w:hAnsi="Times New Roman" w:cs="Times New Roman"/>
                <w:sz w:val="24"/>
                <w:szCs w:val="24"/>
              </w:rPr>
              <w:t>99,3</w:t>
            </w:r>
          </w:p>
        </w:tc>
        <w:tc>
          <w:tcPr>
            <w:tcW w:w="0" w:type="auto"/>
          </w:tcPr>
          <w:p w:rsidR="00BE53C6" w:rsidRPr="00BE53C6" w:rsidRDefault="00B60BD3" w:rsidP="00BE53C6">
            <w:pPr>
              <w:rPr>
                <w:rFonts w:ascii="Times New Roman" w:hAnsi="Times New Roman" w:cs="Times New Roman"/>
                <w:sz w:val="24"/>
                <w:szCs w:val="24"/>
              </w:rPr>
            </w:pPr>
            <w:r>
              <w:rPr>
                <w:rFonts w:ascii="Times New Roman" w:hAnsi="Times New Roman" w:cs="Times New Roman"/>
                <w:sz w:val="24"/>
                <w:szCs w:val="24"/>
              </w:rPr>
              <w:t>79,2</w:t>
            </w:r>
          </w:p>
        </w:tc>
      </w:tr>
      <w:tr w:rsidR="00BE53C6" w:rsidRPr="00BE53C6" w:rsidTr="00BE53C6">
        <w:tc>
          <w:tcPr>
            <w:tcW w:w="0" w:type="auto"/>
            <w:hideMark/>
          </w:tcPr>
          <w:p w:rsidR="00BE53C6" w:rsidRPr="00BE53C6" w:rsidRDefault="00BE53C6" w:rsidP="00BE53C6">
            <w:pPr>
              <w:rPr>
                <w:rFonts w:ascii="Times New Roman" w:hAnsi="Times New Roman" w:cs="Times New Roman"/>
                <w:sz w:val="24"/>
                <w:szCs w:val="24"/>
              </w:rPr>
            </w:pPr>
            <w:r w:rsidRPr="00BE53C6">
              <w:rPr>
                <w:rFonts w:ascii="Times New Roman" w:hAnsi="Times New Roman" w:cs="Times New Roman"/>
                <w:sz w:val="24"/>
                <w:szCs w:val="24"/>
              </w:rPr>
              <w:t>руководители, специалисты, служащие</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BE53C6" w:rsidRPr="00BE53C6" w:rsidRDefault="00BE53C6" w:rsidP="00BE53C6">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BE53C6" w:rsidRPr="00BE53C6" w:rsidRDefault="00B60BD3" w:rsidP="00BE53C6">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rsidR="00BE53C6" w:rsidRPr="00BE53C6" w:rsidRDefault="00B60BD3" w:rsidP="00BE53C6">
            <w:pPr>
              <w:rPr>
                <w:rFonts w:ascii="Times New Roman" w:hAnsi="Times New Roman" w:cs="Times New Roman"/>
                <w:sz w:val="24"/>
                <w:szCs w:val="24"/>
              </w:rPr>
            </w:pPr>
            <w:r>
              <w:rPr>
                <w:rFonts w:ascii="Times New Roman" w:hAnsi="Times New Roman" w:cs="Times New Roman"/>
                <w:sz w:val="24"/>
                <w:szCs w:val="24"/>
              </w:rPr>
              <w:t>100</w:t>
            </w:r>
          </w:p>
        </w:tc>
      </w:tr>
    </w:tbl>
    <w:p w:rsidR="00BE53C6" w:rsidRDefault="00BE53C6" w:rsidP="006E5066">
      <w:pPr>
        <w:spacing w:after="0" w:line="360" w:lineRule="auto"/>
        <w:jc w:val="both"/>
        <w:rPr>
          <w:rFonts w:ascii="Times New Roman" w:hAnsi="Times New Roman" w:cs="Times New Roman"/>
          <w:sz w:val="28"/>
          <w:szCs w:val="28"/>
        </w:rPr>
      </w:pPr>
    </w:p>
    <w:p w:rsidR="0074067B" w:rsidRDefault="007608CE" w:rsidP="00286D01">
      <w:pPr>
        <w:spacing w:after="0" w:line="360" w:lineRule="auto"/>
        <w:ind w:firstLine="708"/>
        <w:jc w:val="both"/>
        <w:rPr>
          <w:rFonts w:ascii="Times New Roman" w:hAnsi="Times New Roman" w:cs="Times New Roman"/>
          <w:sz w:val="28"/>
          <w:szCs w:val="28"/>
        </w:rPr>
      </w:pPr>
      <w:r w:rsidRPr="007608CE">
        <w:rPr>
          <w:rFonts w:ascii="Times New Roman" w:hAnsi="Times New Roman" w:cs="Times New Roman"/>
          <w:sz w:val="28"/>
          <w:szCs w:val="28"/>
        </w:rPr>
        <w:t xml:space="preserve">По данным таблицы </w:t>
      </w:r>
      <w:r>
        <w:rPr>
          <w:rFonts w:ascii="Times New Roman" w:hAnsi="Times New Roman" w:cs="Times New Roman"/>
          <w:sz w:val="28"/>
          <w:szCs w:val="28"/>
        </w:rPr>
        <w:t>5</w:t>
      </w:r>
      <w:r w:rsidRPr="007608CE">
        <w:rPr>
          <w:rFonts w:ascii="Times New Roman" w:hAnsi="Times New Roman" w:cs="Times New Roman"/>
          <w:sz w:val="28"/>
          <w:szCs w:val="28"/>
        </w:rPr>
        <w:t xml:space="preserve"> наблюдается уменьшение общей численности работников в 201</w:t>
      </w:r>
      <w:r>
        <w:rPr>
          <w:rFonts w:ascii="Times New Roman" w:hAnsi="Times New Roman" w:cs="Times New Roman"/>
          <w:sz w:val="28"/>
          <w:szCs w:val="28"/>
        </w:rPr>
        <w:t>7</w:t>
      </w:r>
      <w:r w:rsidRPr="007608CE">
        <w:rPr>
          <w:rFonts w:ascii="Times New Roman" w:hAnsi="Times New Roman" w:cs="Times New Roman"/>
          <w:sz w:val="28"/>
          <w:szCs w:val="28"/>
        </w:rPr>
        <w:t xml:space="preserve"> году на </w:t>
      </w:r>
      <w:r>
        <w:rPr>
          <w:rFonts w:ascii="Times New Roman" w:hAnsi="Times New Roman" w:cs="Times New Roman"/>
          <w:sz w:val="28"/>
          <w:szCs w:val="28"/>
        </w:rPr>
        <w:t xml:space="preserve">13,5%. </w:t>
      </w:r>
      <w:r w:rsidR="00DE3784">
        <w:rPr>
          <w:rFonts w:ascii="Times New Roman" w:hAnsi="Times New Roman" w:cs="Times New Roman"/>
          <w:sz w:val="28"/>
          <w:szCs w:val="28"/>
        </w:rPr>
        <w:t>Численность вспомогательных рабочих в 2017 году увеличилась на 3,8%, а основных рабочих снизилась на 20,8%, что является отрицательным фактором.</w:t>
      </w:r>
    </w:p>
    <w:p w:rsidR="001F2C76" w:rsidRPr="006E5066" w:rsidRDefault="001F2C76" w:rsidP="00DD1053">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959750" cy="1971924"/>
            <wp:effectExtent l="0" t="0" r="22225"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E5066" w:rsidRPr="006E5066" w:rsidRDefault="001F2C76" w:rsidP="00AF48C9">
      <w:pPr>
        <w:spacing w:before="200" w:after="200" w:line="36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E71276">
        <w:rPr>
          <w:rFonts w:ascii="Times New Roman" w:hAnsi="Times New Roman" w:cs="Times New Roman"/>
          <w:sz w:val="28"/>
          <w:szCs w:val="28"/>
        </w:rPr>
        <w:t xml:space="preserve"> 3</w:t>
      </w:r>
      <w:r>
        <w:rPr>
          <w:rFonts w:ascii="Times New Roman" w:hAnsi="Times New Roman" w:cs="Times New Roman"/>
          <w:sz w:val="28"/>
          <w:szCs w:val="28"/>
        </w:rPr>
        <w:t xml:space="preserve"> – Структура </w:t>
      </w:r>
      <w:r w:rsidR="00437678">
        <w:rPr>
          <w:rFonts w:ascii="Times New Roman" w:hAnsi="Times New Roman" w:cs="Times New Roman"/>
          <w:sz w:val="28"/>
          <w:szCs w:val="28"/>
        </w:rPr>
        <w:t>кадров ОАО «Кубарус-Молоко»</w:t>
      </w:r>
    </w:p>
    <w:p w:rsidR="00ED1BA5" w:rsidRDefault="001F2C76" w:rsidP="001F2C76">
      <w:pPr>
        <w:spacing w:after="0" w:line="360" w:lineRule="auto"/>
        <w:ind w:firstLine="708"/>
        <w:jc w:val="both"/>
        <w:rPr>
          <w:rFonts w:ascii="Times New Roman" w:hAnsi="Times New Roman" w:cs="Times New Roman"/>
          <w:sz w:val="28"/>
          <w:szCs w:val="28"/>
        </w:rPr>
      </w:pPr>
      <w:r w:rsidRPr="001F2C76">
        <w:rPr>
          <w:rFonts w:ascii="Times New Roman" w:hAnsi="Times New Roman" w:cs="Times New Roman"/>
          <w:sz w:val="28"/>
          <w:szCs w:val="28"/>
        </w:rPr>
        <w:t>В структуре численности работников наибольшую долю в 201</w:t>
      </w:r>
      <w:r>
        <w:rPr>
          <w:rFonts w:ascii="Times New Roman" w:hAnsi="Times New Roman" w:cs="Times New Roman"/>
          <w:sz w:val="28"/>
          <w:szCs w:val="28"/>
        </w:rPr>
        <w:t>7</w:t>
      </w:r>
      <w:r w:rsidRPr="001F2C76">
        <w:rPr>
          <w:rFonts w:ascii="Times New Roman" w:hAnsi="Times New Roman" w:cs="Times New Roman"/>
          <w:sz w:val="28"/>
          <w:szCs w:val="28"/>
        </w:rPr>
        <w:t xml:space="preserve"> году составляют основные рабочие</w:t>
      </w:r>
      <w:r>
        <w:rPr>
          <w:rFonts w:ascii="Times New Roman" w:hAnsi="Times New Roman" w:cs="Times New Roman"/>
          <w:sz w:val="28"/>
          <w:szCs w:val="28"/>
        </w:rPr>
        <w:t xml:space="preserve"> (63,3</w:t>
      </w:r>
      <w:r w:rsidRPr="001F2C76">
        <w:rPr>
          <w:rFonts w:ascii="Times New Roman" w:hAnsi="Times New Roman" w:cs="Times New Roman"/>
          <w:sz w:val="28"/>
          <w:szCs w:val="28"/>
        </w:rPr>
        <w:t>%</w:t>
      </w:r>
      <w:r>
        <w:rPr>
          <w:rFonts w:ascii="Times New Roman" w:hAnsi="Times New Roman" w:cs="Times New Roman"/>
          <w:sz w:val="28"/>
          <w:szCs w:val="28"/>
        </w:rPr>
        <w:t>)</w:t>
      </w:r>
      <w:r w:rsidRPr="001F2C76">
        <w:rPr>
          <w:rFonts w:ascii="Times New Roman" w:hAnsi="Times New Roman" w:cs="Times New Roman"/>
          <w:sz w:val="28"/>
          <w:szCs w:val="28"/>
        </w:rPr>
        <w:t>;</w:t>
      </w:r>
      <w:r>
        <w:rPr>
          <w:rFonts w:ascii="Times New Roman" w:hAnsi="Times New Roman" w:cs="Times New Roman"/>
          <w:sz w:val="28"/>
          <w:szCs w:val="28"/>
        </w:rPr>
        <w:t xml:space="preserve"> вспомогательные рабочие составляют 30%,</w:t>
      </w:r>
      <w:r w:rsidRPr="001F2C76">
        <w:rPr>
          <w:rFonts w:ascii="Times New Roman" w:hAnsi="Times New Roman" w:cs="Times New Roman"/>
          <w:sz w:val="28"/>
          <w:szCs w:val="28"/>
        </w:rPr>
        <w:t xml:space="preserve"> руководители, специалисты, служащие – </w:t>
      </w:r>
      <w:r>
        <w:rPr>
          <w:rFonts w:ascii="Times New Roman" w:hAnsi="Times New Roman" w:cs="Times New Roman"/>
          <w:sz w:val="28"/>
          <w:szCs w:val="28"/>
        </w:rPr>
        <w:t>6,7</w:t>
      </w:r>
      <w:r w:rsidRPr="001F2C76">
        <w:rPr>
          <w:rFonts w:ascii="Times New Roman" w:hAnsi="Times New Roman" w:cs="Times New Roman"/>
          <w:sz w:val="28"/>
          <w:szCs w:val="28"/>
        </w:rPr>
        <w:t>%. </w:t>
      </w:r>
    </w:p>
    <w:p w:rsidR="00F96C73" w:rsidRDefault="00F96C73" w:rsidP="00F96C73">
      <w:pPr>
        <w:spacing w:after="0" w:line="360" w:lineRule="auto"/>
        <w:ind w:firstLine="708"/>
        <w:jc w:val="both"/>
        <w:rPr>
          <w:rFonts w:ascii="Times New Roman" w:hAnsi="Times New Roman" w:cs="Times New Roman"/>
          <w:sz w:val="28"/>
          <w:szCs w:val="28"/>
        </w:rPr>
      </w:pPr>
      <w:r w:rsidRPr="00F96C73">
        <w:rPr>
          <w:rFonts w:ascii="Times New Roman" w:hAnsi="Times New Roman" w:cs="Times New Roman"/>
          <w:sz w:val="28"/>
          <w:szCs w:val="28"/>
        </w:rPr>
        <w:t xml:space="preserve">Проанализируем квалификационную структуру персонала </w:t>
      </w:r>
      <w:r w:rsidR="00C02DF6" w:rsidRPr="00CF1219">
        <w:rPr>
          <w:rFonts w:ascii="Times New Roman" w:hAnsi="Times New Roman" w:cs="Times New Roman"/>
          <w:sz w:val="28"/>
          <w:szCs w:val="28"/>
        </w:rPr>
        <w:t>–</w:t>
      </w:r>
      <w:r w:rsidRPr="00F96C73">
        <w:rPr>
          <w:rFonts w:ascii="Times New Roman" w:hAnsi="Times New Roman" w:cs="Times New Roman"/>
          <w:sz w:val="28"/>
          <w:szCs w:val="28"/>
        </w:rPr>
        <w:t xml:space="preserve"> это соотношение работников различного уровня квалификации (т.е. степени профессиональной подготовки), необходимого для выполнения определенных трудовых функций</w:t>
      </w:r>
      <w:r>
        <w:rPr>
          <w:rFonts w:ascii="Times New Roman" w:hAnsi="Times New Roman" w:cs="Times New Roman"/>
          <w:sz w:val="28"/>
          <w:szCs w:val="28"/>
        </w:rPr>
        <w:t xml:space="preserve"> (Таблица 6).</w:t>
      </w:r>
    </w:p>
    <w:p w:rsidR="00F96C73" w:rsidRPr="00F96C73" w:rsidRDefault="00F96C73" w:rsidP="00AF48C9">
      <w:pPr>
        <w:spacing w:before="200" w:after="200" w:line="360" w:lineRule="auto"/>
        <w:jc w:val="both"/>
        <w:rPr>
          <w:rFonts w:ascii="Times New Roman" w:hAnsi="Times New Roman" w:cs="Times New Roman"/>
          <w:sz w:val="28"/>
          <w:szCs w:val="28"/>
        </w:rPr>
      </w:pPr>
      <w:r>
        <w:rPr>
          <w:rFonts w:ascii="Times New Roman" w:hAnsi="Times New Roman" w:cs="Times New Roman"/>
          <w:sz w:val="28"/>
          <w:szCs w:val="28"/>
        </w:rPr>
        <w:t>Таблица 6 – Квалификационная структура персонала ОАО «Кубарус-Молоко»</w:t>
      </w:r>
    </w:p>
    <w:tbl>
      <w:tblPr>
        <w:tblStyle w:val="a6"/>
        <w:tblW w:w="9606" w:type="dxa"/>
        <w:tblLook w:val="04A0" w:firstRow="1" w:lastRow="0" w:firstColumn="1" w:lastColumn="0" w:noHBand="0" w:noVBand="1"/>
      </w:tblPr>
      <w:tblGrid>
        <w:gridCol w:w="5245"/>
        <w:gridCol w:w="1384"/>
        <w:gridCol w:w="1559"/>
        <w:gridCol w:w="1418"/>
      </w:tblGrid>
      <w:tr w:rsidR="00F96C73" w:rsidRPr="00F96C73" w:rsidTr="00F24277">
        <w:tc>
          <w:tcPr>
            <w:tcW w:w="5245"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Соответствие квалификации/ год</w:t>
            </w:r>
          </w:p>
        </w:tc>
        <w:tc>
          <w:tcPr>
            <w:tcW w:w="1384"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F96C73">
              <w:rPr>
                <w:rFonts w:ascii="Times New Roman" w:eastAsia="Times New Roman" w:hAnsi="Times New Roman" w:cs="Times New Roman"/>
                <w:sz w:val="24"/>
                <w:szCs w:val="24"/>
                <w:lang w:eastAsia="ru-RU"/>
              </w:rPr>
              <w:t>г., %</w:t>
            </w:r>
          </w:p>
        </w:tc>
        <w:tc>
          <w:tcPr>
            <w:tcW w:w="1559"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16</w:t>
            </w:r>
            <w:r w:rsidRPr="00F96C73">
              <w:rPr>
                <w:rFonts w:ascii="Times New Roman" w:eastAsia="Times New Roman" w:hAnsi="Times New Roman" w:cs="Times New Roman"/>
                <w:sz w:val="24"/>
                <w:szCs w:val="24"/>
                <w:lang w:eastAsia="ru-RU"/>
              </w:rPr>
              <w:t>г., %</w:t>
            </w:r>
          </w:p>
        </w:tc>
        <w:tc>
          <w:tcPr>
            <w:tcW w:w="1418"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17</w:t>
            </w:r>
            <w:r w:rsidRPr="00F96C73">
              <w:rPr>
                <w:rFonts w:ascii="Times New Roman" w:eastAsia="Times New Roman" w:hAnsi="Times New Roman" w:cs="Times New Roman"/>
                <w:sz w:val="24"/>
                <w:szCs w:val="24"/>
                <w:lang w:eastAsia="ru-RU"/>
              </w:rPr>
              <w:t>г., %</w:t>
            </w:r>
          </w:p>
        </w:tc>
      </w:tr>
      <w:tr w:rsidR="00F96C73" w:rsidRPr="00F96C73" w:rsidTr="00F24277">
        <w:tc>
          <w:tcPr>
            <w:tcW w:w="5245" w:type="dxa"/>
            <w:hideMark/>
          </w:tcPr>
          <w:p w:rsidR="00F96C73" w:rsidRPr="00F96C73" w:rsidRDefault="00F96C73" w:rsidP="00DD1053">
            <w:pPr>
              <w:spacing w:before="100" w:beforeAutospacing="1" w:after="100" w:afterAutospacing="1"/>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Соответствует должностным требованиям</w:t>
            </w:r>
          </w:p>
        </w:tc>
        <w:tc>
          <w:tcPr>
            <w:tcW w:w="1384"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72</w:t>
            </w:r>
          </w:p>
        </w:tc>
        <w:tc>
          <w:tcPr>
            <w:tcW w:w="1559"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70</w:t>
            </w:r>
          </w:p>
        </w:tc>
        <w:tc>
          <w:tcPr>
            <w:tcW w:w="1418"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70</w:t>
            </w:r>
          </w:p>
        </w:tc>
      </w:tr>
      <w:tr w:rsidR="00F96C73" w:rsidRPr="00F96C73" w:rsidTr="00F24277">
        <w:tc>
          <w:tcPr>
            <w:tcW w:w="5245" w:type="dxa"/>
            <w:hideMark/>
          </w:tcPr>
          <w:p w:rsidR="00F96C73" w:rsidRPr="00F96C73" w:rsidRDefault="00F96C73" w:rsidP="00DD1053">
            <w:pPr>
              <w:spacing w:before="100" w:beforeAutospacing="1" w:after="100" w:afterAutospacing="1"/>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Не соответствует должностным требованиям</w:t>
            </w:r>
          </w:p>
        </w:tc>
        <w:tc>
          <w:tcPr>
            <w:tcW w:w="1384"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4</w:t>
            </w:r>
          </w:p>
        </w:tc>
        <w:tc>
          <w:tcPr>
            <w:tcW w:w="1559"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7</w:t>
            </w:r>
          </w:p>
        </w:tc>
        <w:tc>
          <w:tcPr>
            <w:tcW w:w="1418"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9</w:t>
            </w:r>
          </w:p>
        </w:tc>
      </w:tr>
      <w:tr w:rsidR="00F96C73" w:rsidRPr="00F96C73" w:rsidTr="00F24277">
        <w:tc>
          <w:tcPr>
            <w:tcW w:w="5245" w:type="dxa"/>
            <w:hideMark/>
          </w:tcPr>
          <w:p w:rsidR="00F96C73" w:rsidRPr="00F96C73" w:rsidRDefault="00F96C73" w:rsidP="00DD1053">
            <w:pPr>
              <w:spacing w:before="100" w:beforeAutospacing="1" w:after="100" w:afterAutospacing="1"/>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Превышает должностные требования</w:t>
            </w:r>
          </w:p>
        </w:tc>
        <w:tc>
          <w:tcPr>
            <w:tcW w:w="1384"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24</w:t>
            </w:r>
          </w:p>
        </w:tc>
        <w:tc>
          <w:tcPr>
            <w:tcW w:w="1559"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23</w:t>
            </w:r>
          </w:p>
        </w:tc>
        <w:tc>
          <w:tcPr>
            <w:tcW w:w="1418"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21</w:t>
            </w:r>
          </w:p>
        </w:tc>
      </w:tr>
      <w:tr w:rsidR="00F96C73" w:rsidRPr="00F96C73" w:rsidTr="00F24277">
        <w:tc>
          <w:tcPr>
            <w:tcW w:w="5245" w:type="dxa"/>
            <w:hideMark/>
          </w:tcPr>
          <w:p w:rsidR="00F96C73" w:rsidRPr="00F96C73" w:rsidRDefault="00F96C73" w:rsidP="00DD1053">
            <w:pPr>
              <w:spacing w:before="100" w:beforeAutospacing="1" w:after="100" w:afterAutospacing="1"/>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Итого</w:t>
            </w:r>
          </w:p>
        </w:tc>
        <w:tc>
          <w:tcPr>
            <w:tcW w:w="1384"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100</w:t>
            </w:r>
          </w:p>
        </w:tc>
        <w:tc>
          <w:tcPr>
            <w:tcW w:w="1559"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100</w:t>
            </w:r>
          </w:p>
        </w:tc>
        <w:tc>
          <w:tcPr>
            <w:tcW w:w="1418" w:type="dxa"/>
            <w:hideMark/>
          </w:tcPr>
          <w:p w:rsidR="00F96C73" w:rsidRPr="00F96C73" w:rsidRDefault="00F96C73" w:rsidP="00F96C73">
            <w:pPr>
              <w:spacing w:before="100" w:beforeAutospacing="1" w:after="100" w:afterAutospacing="1"/>
              <w:jc w:val="center"/>
              <w:rPr>
                <w:rFonts w:ascii="Times New Roman" w:eastAsia="Times New Roman" w:hAnsi="Times New Roman" w:cs="Times New Roman"/>
                <w:sz w:val="24"/>
                <w:szCs w:val="24"/>
                <w:lang w:eastAsia="ru-RU"/>
              </w:rPr>
            </w:pPr>
            <w:r w:rsidRPr="00F96C73">
              <w:rPr>
                <w:rFonts w:ascii="Times New Roman" w:eastAsia="Times New Roman" w:hAnsi="Times New Roman" w:cs="Times New Roman"/>
                <w:sz w:val="24"/>
                <w:szCs w:val="24"/>
                <w:lang w:eastAsia="ru-RU"/>
              </w:rPr>
              <w:t>100</w:t>
            </w:r>
          </w:p>
        </w:tc>
      </w:tr>
    </w:tbl>
    <w:p w:rsidR="00F96C73" w:rsidRDefault="00F96C73" w:rsidP="001F2C76">
      <w:pPr>
        <w:spacing w:after="0" w:line="360" w:lineRule="auto"/>
        <w:ind w:firstLine="708"/>
        <w:jc w:val="both"/>
        <w:rPr>
          <w:rFonts w:ascii="Times New Roman" w:hAnsi="Times New Roman" w:cs="Times New Roman"/>
          <w:sz w:val="28"/>
          <w:szCs w:val="28"/>
        </w:rPr>
      </w:pPr>
    </w:p>
    <w:p w:rsidR="00310DED" w:rsidRDefault="00310DED" w:rsidP="001F2C76">
      <w:pPr>
        <w:spacing w:after="0" w:line="360" w:lineRule="auto"/>
        <w:ind w:firstLine="708"/>
        <w:jc w:val="both"/>
        <w:rPr>
          <w:rFonts w:ascii="Times New Roman" w:hAnsi="Times New Roman" w:cs="Times New Roman"/>
          <w:sz w:val="28"/>
          <w:szCs w:val="28"/>
        </w:rPr>
      </w:pPr>
      <w:r w:rsidRPr="00310DED">
        <w:rPr>
          <w:rFonts w:ascii="Times New Roman" w:hAnsi="Times New Roman" w:cs="Times New Roman"/>
          <w:sz w:val="28"/>
          <w:szCs w:val="28"/>
        </w:rPr>
        <w:t xml:space="preserve">Из анализа квалификационной структуры видно, что на предприятии достаточно высокое количество персонала </w:t>
      </w:r>
      <w:r w:rsidR="00D6275A" w:rsidRPr="00310DED">
        <w:rPr>
          <w:rFonts w:ascii="Times New Roman" w:hAnsi="Times New Roman" w:cs="Times New Roman"/>
          <w:sz w:val="28"/>
          <w:szCs w:val="28"/>
        </w:rPr>
        <w:t>с</w:t>
      </w:r>
      <w:r w:rsidR="00D6275A">
        <w:rPr>
          <w:rFonts w:ascii="Times New Roman" w:hAnsi="Times New Roman" w:cs="Times New Roman"/>
          <w:sz w:val="28"/>
          <w:szCs w:val="28"/>
        </w:rPr>
        <w:t xml:space="preserve"> </w:t>
      </w:r>
      <w:r w:rsidR="00D6275A" w:rsidRPr="00310DED">
        <w:rPr>
          <w:rFonts w:ascii="Times New Roman" w:hAnsi="Times New Roman" w:cs="Times New Roman"/>
          <w:sz w:val="28"/>
          <w:szCs w:val="28"/>
        </w:rPr>
        <w:t>квалификацией,</w:t>
      </w:r>
      <w:r w:rsidRPr="00310DED">
        <w:rPr>
          <w:rFonts w:ascii="Times New Roman" w:hAnsi="Times New Roman" w:cs="Times New Roman"/>
          <w:sz w:val="28"/>
          <w:szCs w:val="28"/>
        </w:rPr>
        <w:t xml:space="preserve"> превышающей должностные обязанности, и движение кадров за анализируемый период отображает его снижение. Количественный показатель персонала с квалификацией не соответствующей категории осталось неизменным, процентный показатель меняется из-за уменьшени</w:t>
      </w:r>
      <w:r>
        <w:rPr>
          <w:rFonts w:ascii="Times New Roman" w:hAnsi="Times New Roman" w:cs="Times New Roman"/>
          <w:sz w:val="28"/>
          <w:szCs w:val="28"/>
        </w:rPr>
        <w:t xml:space="preserve">я общего количества персонала на предприятии. </w:t>
      </w:r>
      <w:r w:rsidRPr="00310DED">
        <w:rPr>
          <w:rFonts w:ascii="Times New Roman" w:hAnsi="Times New Roman" w:cs="Times New Roman"/>
          <w:sz w:val="28"/>
          <w:szCs w:val="28"/>
        </w:rPr>
        <w:t xml:space="preserve">Так же наблюдается динамика снижения персонала </w:t>
      </w:r>
      <w:r w:rsidRPr="00310DED">
        <w:rPr>
          <w:rFonts w:ascii="Times New Roman" w:hAnsi="Times New Roman" w:cs="Times New Roman"/>
          <w:sz w:val="28"/>
          <w:szCs w:val="28"/>
        </w:rPr>
        <w:lastRenderedPageBreak/>
        <w:t>с соответствующей квалификацией. Это говорит о неэффективной кадровой политике и отсутстви</w:t>
      </w:r>
      <w:r>
        <w:rPr>
          <w:rFonts w:ascii="Times New Roman" w:hAnsi="Times New Roman" w:cs="Times New Roman"/>
          <w:sz w:val="28"/>
          <w:szCs w:val="28"/>
        </w:rPr>
        <w:t>и</w:t>
      </w:r>
      <w:r w:rsidRPr="00310DED">
        <w:rPr>
          <w:rFonts w:ascii="Times New Roman" w:hAnsi="Times New Roman" w:cs="Times New Roman"/>
          <w:sz w:val="28"/>
          <w:szCs w:val="28"/>
        </w:rPr>
        <w:t xml:space="preserve"> системы удержания персонала.</w:t>
      </w:r>
    </w:p>
    <w:p w:rsidR="00616E0A" w:rsidRDefault="00616E0A" w:rsidP="001F2C76">
      <w:pPr>
        <w:spacing w:after="0" w:line="360" w:lineRule="auto"/>
        <w:ind w:firstLine="708"/>
        <w:jc w:val="both"/>
        <w:rPr>
          <w:rFonts w:ascii="Times New Roman" w:hAnsi="Times New Roman" w:cs="Times New Roman"/>
          <w:sz w:val="28"/>
          <w:szCs w:val="28"/>
        </w:rPr>
      </w:pPr>
      <w:r w:rsidRPr="00616E0A">
        <w:rPr>
          <w:rFonts w:ascii="Times New Roman" w:hAnsi="Times New Roman" w:cs="Times New Roman"/>
          <w:sz w:val="28"/>
          <w:szCs w:val="28"/>
        </w:rPr>
        <w:t xml:space="preserve">Проанализируем половозрастную структуру персонала организации </w:t>
      </w:r>
      <w:r>
        <w:rPr>
          <w:rFonts w:ascii="Times New Roman" w:hAnsi="Times New Roman" w:cs="Times New Roman"/>
          <w:sz w:val="28"/>
          <w:szCs w:val="28"/>
        </w:rPr>
        <w:t>(Таблица 7).</w:t>
      </w:r>
    </w:p>
    <w:p w:rsidR="00A63C83" w:rsidRPr="00A63C83" w:rsidRDefault="00A63C83" w:rsidP="00AF48C9">
      <w:pPr>
        <w:spacing w:before="200" w:after="200" w:line="360" w:lineRule="auto"/>
        <w:jc w:val="both"/>
        <w:rPr>
          <w:rFonts w:ascii="Times New Roman" w:hAnsi="Times New Roman" w:cs="Times New Roman"/>
          <w:sz w:val="28"/>
          <w:szCs w:val="28"/>
        </w:rPr>
      </w:pPr>
      <w:r>
        <w:rPr>
          <w:rFonts w:ascii="Times New Roman" w:hAnsi="Times New Roman" w:cs="Times New Roman"/>
          <w:bCs/>
          <w:iCs/>
          <w:sz w:val="28"/>
          <w:szCs w:val="28"/>
        </w:rPr>
        <w:t>Таблица 7 – Половозрастная структура персонала ОАО «Кубарус-Молоко»</w:t>
      </w:r>
    </w:p>
    <w:tbl>
      <w:tblPr>
        <w:tblStyle w:val="a6"/>
        <w:tblW w:w="9747" w:type="dxa"/>
        <w:tblLook w:val="04A0" w:firstRow="1" w:lastRow="0" w:firstColumn="1" w:lastColumn="0" w:noHBand="0" w:noVBand="1"/>
      </w:tblPr>
      <w:tblGrid>
        <w:gridCol w:w="3085"/>
        <w:gridCol w:w="2268"/>
        <w:gridCol w:w="2126"/>
        <w:gridCol w:w="2268"/>
      </w:tblGrid>
      <w:tr w:rsidR="00A63C83" w:rsidRPr="00A63C83" w:rsidTr="00012682">
        <w:trPr>
          <w:trHeight w:val="297"/>
        </w:trPr>
        <w:tc>
          <w:tcPr>
            <w:tcW w:w="3085" w:type="dxa"/>
            <w:hideMark/>
          </w:tcPr>
          <w:p w:rsidR="00A63C83" w:rsidRPr="00A63C83" w:rsidRDefault="00A63C83" w:rsidP="00653CBD">
            <w:pPr>
              <w:jc w:val="both"/>
              <w:rPr>
                <w:rFonts w:ascii="Times New Roman" w:hAnsi="Times New Roman" w:cs="Times New Roman"/>
                <w:sz w:val="24"/>
                <w:szCs w:val="24"/>
              </w:rPr>
            </w:pPr>
            <w:r w:rsidRPr="00A63C83">
              <w:rPr>
                <w:rFonts w:ascii="Times New Roman" w:hAnsi="Times New Roman" w:cs="Times New Roman"/>
                <w:sz w:val="24"/>
                <w:szCs w:val="24"/>
              </w:rPr>
              <w:t>Показатель/год</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20</w:t>
            </w:r>
            <w:r>
              <w:rPr>
                <w:rFonts w:ascii="Times New Roman" w:hAnsi="Times New Roman" w:cs="Times New Roman"/>
                <w:sz w:val="24"/>
                <w:szCs w:val="24"/>
              </w:rPr>
              <w:t>15</w:t>
            </w:r>
            <w:r w:rsidRPr="00A63C83">
              <w:rPr>
                <w:rFonts w:ascii="Times New Roman" w:hAnsi="Times New Roman" w:cs="Times New Roman"/>
                <w:sz w:val="24"/>
                <w:szCs w:val="24"/>
              </w:rPr>
              <w:t>г., %</w:t>
            </w:r>
          </w:p>
        </w:tc>
        <w:tc>
          <w:tcPr>
            <w:tcW w:w="2126"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20</w:t>
            </w:r>
            <w:r>
              <w:rPr>
                <w:rFonts w:ascii="Times New Roman" w:hAnsi="Times New Roman" w:cs="Times New Roman"/>
                <w:sz w:val="24"/>
                <w:szCs w:val="24"/>
              </w:rPr>
              <w:t>16</w:t>
            </w:r>
            <w:r w:rsidRPr="00A63C83">
              <w:rPr>
                <w:rFonts w:ascii="Times New Roman" w:hAnsi="Times New Roman" w:cs="Times New Roman"/>
                <w:sz w:val="24"/>
                <w:szCs w:val="24"/>
              </w:rPr>
              <w:t>г., %</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20</w:t>
            </w:r>
            <w:r>
              <w:rPr>
                <w:rFonts w:ascii="Times New Roman" w:hAnsi="Times New Roman" w:cs="Times New Roman"/>
                <w:sz w:val="24"/>
                <w:szCs w:val="24"/>
              </w:rPr>
              <w:t>17</w:t>
            </w:r>
            <w:r w:rsidRPr="00A63C83">
              <w:rPr>
                <w:rFonts w:ascii="Times New Roman" w:hAnsi="Times New Roman" w:cs="Times New Roman"/>
                <w:sz w:val="24"/>
                <w:szCs w:val="24"/>
              </w:rPr>
              <w:t>г., %</w:t>
            </w:r>
          </w:p>
        </w:tc>
      </w:tr>
      <w:tr w:rsidR="00A63C83" w:rsidRPr="00A63C83" w:rsidTr="00012682">
        <w:tc>
          <w:tcPr>
            <w:tcW w:w="3085" w:type="dxa"/>
            <w:hideMark/>
          </w:tcPr>
          <w:p w:rsidR="00A63C83" w:rsidRPr="00A63C83" w:rsidRDefault="00A63C83" w:rsidP="00653CBD">
            <w:pPr>
              <w:jc w:val="both"/>
              <w:rPr>
                <w:rFonts w:ascii="Times New Roman" w:hAnsi="Times New Roman" w:cs="Times New Roman"/>
                <w:sz w:val="24"/>
                <w:szCs w:val="24"/>
              </w:rPr>
            </w:pPr>
            <w:r w:rsidRPr="00A63C83">
              <w:rPr>
                <w:rFonts w:ascii="Times New Roman" w:hAnsi="Times New Roman" w:cs="Times New Roman"/>
                <w:sz w:val="24"/>
                <w:szCs w:val="24"/>
              </w:rPr>
              <w:t>Мужчины</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48</w:t>
            </w:r>
          </w:p>
        </w:tc>
        <w:tc>
          <w:tcPr>
            <w:tcW w:w="2126"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48</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48</w:t>
            </w:r>
          </w:p>
        </w:tc>
      </w:tr>
      <w:tr w:rsidR="00A63C83" w:rsidRPr="00A63C83" w:rsidTr="00012682">
        <w:tc>
          <w:tcPr>
            <w:tcW w:w="3085" w:type="dxa"/>
            <w:hideMark/>
          </w:tcPr>
          <w:p w:rsidR="00A63C83" w:rsidRPr="00A63C83" w:rsidRDefault="00A63C83" w:rsidP="00653CBD">
            <w:pPr>
              <w:jc w:val="both"/>
              <w:rPr>
                <w:rFonts w:ascii="Times New Roman" w:hAnsi="Times New Roman" w:cs="Times New Roman"/>
                <w:sz w:val="24"/>
                <w:szCs w:val="24"/>
              </w:rPr>
            </w:pPr>
            <w:r w:rsidRPr="00A63C83">
              <w:rPr>
                <w:rFonts w:ascii="Times New Roman" w:hAnsi="Times New Roman" w:cs="Times New Roman"/>
                <w:sz w:val="24"/>
                <w:szCs w:val="24"/>
              </w:rPr>
              <w:t>Женщины</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52</w:t>
            </w:r>
          </w:p>
        </w:tc>
        <w:tc>
          <w:tcPr>
            <w:tcW w:w="2126"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52</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52</w:t>
            </w:r>
          </w:p>
        </w:tc>
      </w:tr>
      <w:tr w:rsidR="00A63C83" w:rsidRPr="00A63C83" w:rsidTr="00012682">
        <w:tc>
          <w:tcPr>
            <w:tcW w:w="3085" w:type="dxa"/>
            <w:hideMark/>
          </w:tcPr>
          <w:p w:rsidR="00A63C83" w:rsidRPr="00A63C83" w:rsidRDefault="00A63C83" w:rsidP="00653CBD">
            <w:pPr>
              <w:jc w:val="both"/>
              <w:rPr>
                <w:rFonts w:ascii="Times New Roman" w:hAnsi="Times New Roman" w:cs="Times New Roman"/>
                <w:sz w:val="24"/>
                <w:szCs w:val="24"/>
              </w:rPr>
            </w:pPr>
            <w:r w:rsidRPr="00A63C83">
              <w:rPr>
                <w:rFonts w:ascii="Times New Roman" w:hAnsi="Times New Roman" w:cs="Times New Roman"/>
                <w:sz w:val="24"/>
                <w:szCs w:val="24"/>
              </w:rPr>
              <w:t>18-24 года</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w:t>
            </w:r>
          </w:p>
        </w:tc>
        <w:tc>
          <w:tcPr>
            <w:tcW w:w="2126"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w:t>
            </w:r>
          </w:p>
        </w:tc>
      </w:tr>
      <w:tr w:rsidR="00A63C83" w:rsidRPr="00A63C83" w:rsidTr="00012682">
        <w:tc>
          <w:tcPr>
            <w:tcW w:w="3085" w:type="dxa"/>
            <w:hideMark/>
          </w:tcPr>
          <w:p w:rsidR="00A63C83" w:rsidRPr="00A63C83" w:rsidRDefault="00A63C83" w:rsidP="00653CBD">
            <w:pPr>
              <w:jc w:val="both"/>
              <w:rPr>
                <w:rFonts w:ascii="Times New Roman" w:hAnsi="Times New Roman" w:cs="Times New Roman"/>
                <w:sz w:val="24"/>
                <w:szCs w:val="24"/>
              </w:rPr>
            </w:pPr>
            <w:r w:rsidRPr="00A63C83">
              <w:rPr>
                <w:rFonts w:ascii="Times New Roman" w:hAnsi="Times New Roman" w:cs="Times New Roman"/>
                <w:sz w:val="24"/>
                <w:szCs w:val="24"/>
              </w:rPr>
              <w:t>24-35 года</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8</w:t>
            </w:r>
          </w:p>
        </w:tc>
        <w:tc>
          <w:tcPr>
            <w:tcW w:w="2126"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7</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7</w:t>
            </w:r>
          </w:p>
        </w:tc>
      </w:tr>
      <w:tr w:rsidR="00A63C83" w:rsidRPr="00A63C83" w:rsidTr="00012682">
        <w:tc>
          <w:tcPr>
            <w:tcW w:w="3085" w:type="dxa"/>
            <w:hideMark/>
          </w:tcPr>
          <w:p w:rsidR="00A63C83" w:rsidRPr="00A63C83" w:rsidRDefault="00A63C83" w:rsidP="00653CBD">
            <w:pPr>
              <w:jc w:val="both"/>
              <w:rPr>
                <w:rFonts w:ascii="Times New Roman" w:hAnsi="Times New Roman" w:cs="Times New Roman"/>
                <w:sz w:val="24"/>
                <w:szCs w:val="24"/>
              </w:rPr>
            </w:pPr>
            <w:r w:rsidRPr="00A63C83">
              <w:rPr>
                <w:rFonts w:ascii="Times New Roman" w:hAnsi="Times New Roman" w:cs="Times New Roman"/>
                <w:sz w:val="24"/>
                <w:szCs w:val="24"/>
              </w:rPr>
              <w:t>35-44 года</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41</w:t>
            </w:r>
          </w:p>
        </w:tc>
        <w:tc>
          <w:tcPr>
            <w:tcW w:w="2126"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41</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43</w:t>
            </w:r>
          </w:p>
        </w:tc>
      </w:tr>
      <w:tr w:rsidR="00A63C83" w:rsidRPr="00A63C83" w:rsidTr="00012682">
        <w:tc>
          <w:tcPr>
            <w:tcW w:w="3085" w:type="dxa"/>
            <w:hideMark/>
          </w:tcPr>
          <w:p w:rsidR="00A63C83" w:rsidRPr="00A63C83" w:rsidRDefault="00A63C83" w:rsidP="00653CBD">
            <w:pPr>
              <w:jc w:val="both"/>
              <w:rPr>
                <w:rFonts w:ascii="Times New Roman" w:hAnsi="Times New Roman" w:cs="Times New Roman"/>
                <w:sz w:val="24"/>
                <w:szCs w:val="24"/>
              </w:rPr>
            </w:pPr>
            <w:r w:rsidRPr="00A63C83">
              <w:rPr>
                <w:rFonts w:ascii="Times New Roman" w:hAnsi="Times New Roman" w:cs="Times New Roman"/>
                <w:sz w:val="24"/>
                <w:szCs w:val="24"/>
              </w:rPr>
              <w:t>45-54 года</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21</w:t>
            </w:r>
          </w:p>
        </w:tc>
        <w:tc>
          <w:tcPr>
            <w:tcW w:w="2126"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22</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20</w:t>
            </w:r>
          </w:p>
        </w:tc>
      </w:tr>
      <w:tr w:rsidR="00A63C83" w:rsidRPr="00A63C83" w:rsidTr="00012682">
        <w:tc>
          <w:tcPr>
            <w:tcW w:w="3085" w:type="dxa"/>
            <w:hideMark/>
          </w:tcPr>
          <w:p w:rsidR="00A63C83" w:rsidRPr="00A63C83" w:rsidRDefault="00A63C83" w:rsidP="00653CBD">
            <w:pPr>
              <w:jc w:val="both"/>
              <w:rPr>
                <w:rFonts w:ascii="Times New Roman" w:hAnsi="Times New Roman" w:cs="Times New Roman"/>
                <w:sz w:val="24"/>
                <w:szCs w:val="24"/>
              </w:rPr>
            </w:pPr>
            <w:r w:rsidRPr="00A63C83">
              <w:rPr>
                <w:rFonts w:ascii="Times New Roman" w:hAnsi="Times New Roman" w:cs="Times New Roman"/>
                <w:sz w:val="24"/>
                <w:szCs w:val="24"/>
              </w:rPr>
              <w:t>55 и старше</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28</w:t>
            </w:r>
          </w:p>
        </w:tc>
        <w:tc>
          <w:tcPr>
            <w:tcW w:w="2126"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28</w:t>
            </w:r>
          </w:p>
        </w:tc>
        <w:tc>
          <w:tcPr>
            <w:tcW w:w="2268" w:type="dxa"/>
            <w:hideMark/>
          </w:tcPr>
          <w:p w:rsidR="00A63C83" w:rsidRPr="00A63C83" w:rsidRDefault="00A63C83" w:rsidP="00012682">
            <w:pPr>
              <w:jc w:val="center"/>
              <w:rPr>
                <w:rFonts w:ascii="Times New Roman" w:hAnsi="Times New Roman" w:cs="Times New Roman"/>
                <w:sz w:val="24"/>
                <w:szCs w:val="24"/>
              </w:rPr>
            </w:pPr>
            <w:r w:rsidRPr="00A63C83">
              <w:rPr>
                <w:rFonts w:ascii="Times New Roman" w:hAnsi="Times New Roman" w:cs="Times New Roman"/>
                <w:sz w:val="24"/>
                <w:szCs w:val="24"/>
              </w:rPr>
              <w:t>28</w:t>
            </w:r>
          </w:p>
        </w:tc>
      </w:tr>
    </w:tbl>
    <w:p w:rsidR="00A63C83" w:rsidRDefault="00A63C83" w:rsidP="00A63C83">
      <w:pPr>
        <w:spacing w:after="0" w:line="360" w:lineRule="auto"/>
        <w:jc w:val="both"/>
        <w:rPr>
          <w:rFonts w:ascii="Times New Roman" w:hAnsi="Times New Roman" w:cs="Times New Roman"/>
          <w:sz w:val="28"/>
          <w:szCs w:val="28"/>
        </w:rPr>
      </w:pPr>
    </w:p>
    <w:p w:rsidR="00FF2A97" w:rsidRDefault="008756AA" w:rsidP="008756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756AA">
        <w:rPr>
          <w:rFonts w:ascii="Times New Roman" w:hAnsi="Times New Roman" w:cs="Times New Roman"/>
          <w:sz w:val="28"/>
          <w:szCs w:val="28"/>
        </w:rPr>
        <w:t>Из анализа половозрастной структуры видно, что персонал по половому признаку не меняет</w:t>
      </w:r>
      <w:r>
        <w:rPr>
          <w:rFonts w:ascii="Times New Roman" w:hAnsi="Times New Roman" w:cs="Times New Roman"/>
          <w:sz w:val="28"/>
          <w:szCs w:val="28"/>
        </w:rPr>
        <w:t>ся, несмотря на движение кадров. Э</w:t>
      </w:r>
      <w:r w:rsidRPr="008756AA">
        <w:rPr>
          <w:rFonts w:ascii="Times New Roman" w:hAnsi="Times New Roman" w:cs="Times New Roman"/>
          <w:sz w:val="28"/>
          <w:szCs w:val="28"/>
        </w:rPr>
        <w:t>то</w:t>
      </w:r>
      <w:r>
        <w:rPr>
          <w:rFonts w:ascii="Times New Roman" w:hAnsi="Times New Roman" w:cs="Times New Roman"/>
          <w:sz w:val="28"/>
          <w:szCs w:val="28"/>
        </w:rPr>
        <w:t xml:space="preserve"> может быть</w:t>
      </w:r>
      <w:r w:rsidRPr="008756AA">
        <w:rPr>
          <w:rFonts w:ascii="Times New Roman" w:hAnsi="Times New Roman" w:cs="Times New Roman"/>
          <w:sz w:val="28"/>
          <w:szCs w:val="28"/>
        </w:rPr>
        <w:t xml:space="preserve"> обусловлено практикой «прикреплени</w:t>
      </w:r>
      <w:r>
        <w:rPr>
          <w:rFonts w:ascii="Times New Roman" w:hAnsi="Times New Roman" w:cs="Times New Roman"/>
          <w:sz w:val="28"/>
          <w:szCs w:val="28"/>
        </w:rPr>
        <w:t>я</w:t>
      </w:r>
      <w:r w:rsidRPr="008756AA">
        <w:rPr>
          <w:rFonts w:ascii="Times New Roman" w:hAnsi="Times New Roman" w:cs="Times New Roman"/>
          <w:sz w:val="28"/>
          <w:szCs w:val="28"/>
        </w:rPr>
        <w:t xml:space="preserve"> вакансии» определенного пола сотрудника, что не </w:t>
      </w:r>
      <w:r>
        <w:rPr>
          <w:rFonts w:ascii="Times New Roman" w:hAnsi="Times New Roman" w:cs="Times New Roman"/>
          <w:sz w:val="28"/>
          <w:szCs w:val="28"/>
        </w:rPr>
        <w:t>всегда</w:t>
      </w:r>
      <w:r w:rsidRPr="008756AA">
        <w:rPr>
          <w:rFonts w:ascii="Times New Roman" w:hAnsi="Times New Roman" w:cs="Times New Roman"/>
          <w:sz w:val="28"/>
          <w:szCs w:val="28"/>
        </w:rPr>
        <w:t xml:space="preserve"> является эффективным с точки зрения управления. По возрастному признаку наблюдается дефицит молодых специалистов и значительный удельный вес работников старше 45 лет, это свидетельствует об отсутстви</w:t>
      </w:r>
      <w:r w:rsidR="00653CBD">
        <w:rPr>
          <w:rFonts w:ascii="Times New Roman" w:hAnsi="Times New Roman" w:cs="Times New Roman"/>
          <w:sz w:val="28"/>
          <w:szCs w:val="28"/>
        </w:rPr>
        <w:t>и</w:t>
      </w:r>
      <w:r w:rsidRPr="008756AA">
        <w:rPr>
          <w:rFonts w:ascii="Times New Roman" w:hAnsi="Times New Roman" w:cs="Times New Roman"/>
          <w:sz w:val="28"/>
          <w:szCs w:val="28"/>
        </w:rPr>
        <w:t xml:space="preserve"> обновления кадров.</w:t>
      </w:r>
      <w:r w:rsidR="007A0049">
        <w:rPr>
          <w:rFonts w:ascii="Times New Roman" w:hAnsi="Times New Roman" w:cs="Times New Roman"/>
          <w:sz w:val="28"/>
          <w:szCs w:val="28"/>
        </w:rPr>
        <w:t xml:space="preserve"> </w:t>
      </w:r>
    </w:p>
    <w:p w:rsidR="00092790" w:rsidRDefault="00092790" w:rsidP="008756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Проведем анализ движения кадров на предприятии (таблица 8).</w:t>
      </w:r>
    </w:p>
    <w:p w:rsidR="00092790" w:rsidRPr="008B1594" w:rsidRDefault="00092790" w:rsidP="00092790">
      <w:pPr>
        <w:spacing w:before="200" w:after="200" w:line="360" w:lineRule="auto"/>
        <w:jc w:val="both"/>
        <w:rPr>
          <w:rFonts w:ascii="Times New Roman" w:hAnsi="Times New Roman" w:cs="Times New Roman"/>
          <w:sz w:val="28"/>
          <w:szCs w:val="28"/>
        </w:rPr>
      </w:pPr>
      <w:r>
        <w:rPr>
          <w:rFonts w:ascii="Times New Roman" w:hAnsi="Times New Roman" w:cs="Times New Roman"/>
          <w:bCs/>
          <w:iCs/>
          <w:sz w:val="28"/>
          <w:szCs w:val="28"/>
        </w:rPr>
        <w:t>Таблица 8 – Анализ движения кадров ОАО «Кубарус-Молоко»</w:t>
      </w:r>
    </w:p>
    <w:tbl>
      <w:tblPr>
        <w:tblStyle w:val="a6"/>
        <w:tblW w:w="9747" w:type="dxa"/>
        <w:tblLayout w:type="fixed"/>
        <w:tblLook w:val="04A0" w:firstRow="1" w:lastRow="0" w:firstColumn="1" w:lastColumn="0" w:noHBand="0" w:noVBand="1"/>
      </w:tblPr>
      <w:tblGrid>
        <w:gridCol w:w="4503"/>
        <w:gridCol w:w="992"/>
        <w:gridCol w:w="992"/>
        <w:gridCol w:w="992"/>
        <w:gridCol w:w="1134"/>
        <w:gridCol w:w="1134"/>
      </w:tblGrid>
      <w:tr w:rsidR="00092790" w:rsidRPr="008B1594" w:rsidTr="00081CC3">
        <w:tc>
          <w:tcPr>
            <w:tcW w:w="4503" w:type="dxa"/>
            <w:vMerge w:val="restart"/>
            <w:vAlign w:val="center"/>
            <w:hideMark/>
          </w:tcPr>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Наименование показателя</w:t>
            </w:r>
          </w:p>
        </w:tc>
        <w:tc>
          <w:tcPr>
            <w:tcW w:w="2976" w:type="dxa"/>
            <w:gridSpan w:val="3"/>
            <w:vAlign w:val="center"/>
            <w:hideMark/>
          </w:tcPr>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Значение</w:t>
            </w:r>
          </w:p>
        </w:tc>
        <w:tc>
          <w:tcPr>
            <w:tcW w:w="2268" w:type="dxa"/>
            <w:gridSpan w:val="2"/>
            <w:vMerge w:val="restart"/>
            <w:vAlign w:val="center"/>
            <w:hideMark/>
          </w:tcPr>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Абсолютное отклонение</w:t>
            </w:r>
          </w:p>
        </w:tc>
      </w:tr>
      <w:tr w:rsidR="00092790" w:rsidRPr="008B1594" w:rsidTr="00081CC3">
        <w:trPr>
          <w:trHeight w:val="483"/>
        </w:trPr>
        <w:tc>
          <w:tcPr>
            <w:tcW w:w="4503" w:type="dxa"/>
            <w:vMerge/>
            <w:vAlign w:val="center"/>
            <w:hideMark/>
          </w:tcPr>
          <w:p w:rsidR="00092790" w:rsidRPr="008B1594" w:rsidRDefault="00092790" w:rsidP="00081CC3">
            <w:pPr>
              <w:jc w:val="center"/>
              <w:rPr>
                <w:rFonts w:ascii="Times New Roman" w:hAnsi="Times New Roman" w:cs="Times New Roman"/>
                <w:sz w:val="24"/>
                <w:szCs w:val="24"/>
              </w:rPr>
            </w:pPr>
          </w:p>
        </w:tc>
        <w:tc>
          <w:tcPr>
            <w:tcW w:w="992" w:type="dxa"/>
            <w:vMerge w:val="restart"/>
            <w:vAlign w:val="center"/>
            <w:hideMark/>
          </w:tcPr>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20</w:t>
            </w:r>
            <w:r>
              <w:rPr>
                <w:rFonts w:ascii="Times New Roman" w:hAnsi="Times New Roman" w:cs="Times New Roman"/>
                <w:bCs/>
                <w:iCs/>
                <w:sz w:val="24"/>
                <w:szCs w:val="24"/>
              </w:rPr>
              <w:t>15</w:t>
            </w:r>
            <w:r w:rsidRPr="008B1594">
              <w:rPr>
                <w:rFonts w:ascii="Times New Roman" w:hAnsi="Times New Roman" w:cs="Times New Roman"/>
                <w:bCs/>
                <w:iCs/>
                <w:sz w:val="24"/>
                <w:szCs w:val="24"/>
              </w:rPr>
              <w:t>г.</w:t>
            </w:r>
          </w:p>
        </w:tc>
        <w:tc>
          <w:tcPr>
            <w:tcW w:w="992" w:type="dxa"/>
            <w:vMerge w:val="restart"/>
            <w:vAlign w:val="center"/>
            <w:hideMark/>
          </w:tcPr>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20</w:t>
            </w:r>
            <w:r>
              <w:rPr>
                <w:rFonts w:ascii="Times New Roman" w:hAnsi="Times New Roman" w:cs="Times New Roman"/>
                <w:bCs/>
                <w:iCs/>
                <w:sz w:val="24"/>
                <w:szCs w:val="24"/>
              </w:rPr>
              <w:t>16</w:t>
            </w:r>
            <w:r w:rsidRPr="008B1594">
              <w:rPr>
                <w:rFonts w:ascii="Times New Roman" w:hAnsi="Times New Roman" w:cs="Times New Roman"/>
                <w:bCs/>
                <w:iCs/>
                <w:sz w:val="24"/>
                <w:szCs w:val="24"/>
              </w:rPr>
              <w:t>г.</w:t>
            </w:r>
          </w:p>
        </w:tc>
        <w:tc>
          <w:tcPr>
            <w:tcW w:w="992" w:type="dxa"/>
            <w:vMerge w:val="restart"/>
            <w:vAlign w:val="center"/>
            <w:hideMark/>
          </w:tcPr>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20</w:t>
            </w:r>
            <w:r>
              <w:rPr>
                <w:rFonts w:ascii="Times New Roman" w:hAnsi="Times New Roman" w:cs="Times New Roman"/>
                <w:bCs/>
                <w:iCs/>
                <w:sz w:val="24"/>
                <w:szCs w:val="24"/>
              </w:rPr>
              <w:t>17</w:t>
            </w:r>
            <w:r w:rsidRPr="008B1594">
              <w:rPr>
                <w:rFonts w:ascii="Times New Roman" w:hAnsi="Times New Roman" w:cs="Times New Roman"/>
                <w:bCs/>
                <w:iCs/>
                <w:sz w:val="24"/>
                <w:szCs w:val="24"/>
              </w:rPr>
              <w:t>г.</w:t>
            </w:r>
          </w:p>
        </w:tc>
        <w:tc>
          <w:tcPr>
            <w:tcW w:w="2268" w:type="dxa"/>
            <w:gridSpan w:val="2"/>
            <w:vMerge/>
            <w:vAlign w:val="center"/>
            <w:hideMark/>
          </w:tcPr>
          <w:p w:rsidR="00092790" w:rsidRPr="008B1594" w:rsidRDefault="00092790" w:rsidP="00081CC3">
            <w:pPr>
              <w:jc w:val="center"/>
              <w:rPr>
                <w:rFonts w:ascii="Times New Roman" w:hAnsi="Times New Roman" w:cs="Times New Roman"/>
                <w:sz w:val="24"/>
                <w:szCs w:val="24"/>
              </w:rPr>
            </w:pPr>
          </w:p>
        </w:tc>
      </w:tr>
      <w:tr w:rsidR="00092790" w:rsidRPr="008B1594" w:rsidTr="00081CC3">
        <w:tc>
          <w:tcPr>
            <w:tcW w:w="4503" w:type="dxa"/>
            <w:vMerge/>
            <w:vAlign w:val="center"/>
            <w:hideMark/>
          </w:tcPr>
          <w:p w:rsidR="00092790" w:rsidRPr="008B1594" w:rsidRDefault="00092790" w:rsidP="00081CC3">
            <w:pPr>
              <w:jc w:val="center"/>
              <w:rPr>
                <w:rFonts w:ascii="Times New Roman" w:hAnsi="Times New Roman" w:cs="Times New Roman"/>
                <w:sz w:val="24"/>
                <w:szCs w:val="24"/>
              </w:rPr>
            </w:pPr>
          </w:p>
        </w:tc>
        <w:tc>
          <w:tcPr>
            <w:tcW w:w="992" w:type="dxa"/>
            <w:vMerge/>
            <w:vAlign w:val="center"/>
            <w:hideMark/>
          </w:tcPr>
          <w:p w:rsidR="00092790" w:rsidRPr="008B1594" w:rsidRDefault="00092790" w:rsidP="00081CC3">
            <w:pPr>
              <w:jc w:val="center"/>
              <w:rPr>
                <w:rFonts w:ascii="Times New Roman" w:hAnsi="Times New Roman" w:cs="Times New Roman"/>
                <w:sz w:val="24"/>
                <w:szCs w:val="24"/>
              </w:rPr>
            </w:pPr>
          </w:p>
        </w:tc>
        <w:tc>
          <w:tcPr>
            <w:tcW w:w="992" w:type="dxa"/>
            <w:vMerge/>
            <w:vAlign w:val="center"/>
            <w:hideMark/>
          </w:tcPr>
          <w:p w:rsidR="00092790" w:rsidRPr="008B1594" w:rsidRDefault="00092790" w:rsidP="00081CC3">
            <w:pPr>
              <w:jc w:val="center"/>
              <w:rPr>
                <w:rFonts w:ascii="Times New Roman" w:hAnsi="Times New Roman" w:cs="Times New Roman"/>
                <w:sz w:val="24"/>
                <w:szCs w:val="24"/>
              </w:rPr>
            </w:pPr>
          </w:p>
        </w:tc>
        <w:tc>
          <w:tcPr>
            <w:tcW w:w="992" w:type="dxa"/>
            <w:vMerge/>
            <w:vAlign w:val="center"/>
            <w:hideMark/>
          </w:tcPr>
          <w:p w:rsidR="00092790" w:rsidRPr="008B1594" w:rsidRDefault="00092790" w:rsidP="00081CC3">
            <w:pPr>
              <w:jc w:val="center"/>
              <w:rPr>
                <w:rFonts w:ascii="Times New Roman" w:hAnsi="Times New Roman" w:cs="Times New Roman"/>
                <w:sz w:val="24"/>
                <w:szCs w:val="24"/>
              </w:rPr>
            </w:pPr>
          </w:p>
        </w:tc>
        <w:tc>
          <w:tcPr>
            <w:tcW w:w="1134" w:type="dxa"/>
            <w:vAlign w:val="center"/>
            <w:hideMark/>
          </w:tcPr>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20</w:t>
            </w:r>
            <w:r>
              <w:rPr>
                <w:rFonts w:ascii="Times New Roman" w:hAnsi="Times New Roman" w:cs="Times New Roman"/>
                <w:bCs/>
                <w:iCs/>
                <w:sz w:val="24"/>
                <w:szCs w:val="24"/>
              </w:rPr>
              <w:t>15</w:t>
            </w:r>
            <w:r w:rsidRPr="008B1594">
              <w:rPr>
                <w:rFonts w:ascii="Times New Roman" w:hAnsi="Times New Roman" w:cs="Times New Roman"/>
                <w:bCs/>
                <w:iCs/>
                <w:sz w:val="24"/>
                <w:szCs w:val="24"/>
              </w:rPr>
              <w:t>/</w:t>
            </w:r>
          </w:p>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20</w:t>
            </w:r>
            <w:r>
              <w:rPr>
                <w:rFonts w:ascii="Times New Roman" w:hAnsi="Times New Roman" w:cs="Times New Roman"/>
                <w:bCs/>
                <w:iCs/>
                <w:sz w:val="24"/>
                <w:szCs w:val="24"/>
              </w:rPr>
              <w:t>16</w:t>
            </w:r>
          </w:p>
        </w:tc>
        <w:tc>
          <w:tcPr>
            <w:tcW w:w="1134" w:type="dxa"/>
            <w:vAlign w:val="center"/>
            <w:hideMark/>
          </w:tcPr>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20</w:t>
            </w:r>
            <w:r>
              <w:rPr>
                <w:rFonts w:ascii="Times New Roman" w:hAnsi="Times New Roman" w:cs="Times New Roman"/>
                <w:bCs/>
                <w:iCs/>
                <w:sz w:val="24"/>
                <w:szCs w:val="24"/>
              </w:rPr>
              <w:t>16</w:t>
            </w:r>
            <w:r w:rsidRPr="008B1594">
              <w:rPr>
                <w:rFonts w:ascii="Times New Roman" w:hAnsi="Times New Roman" w:cs="Times New Roman"/>
                <w:bCs/>
                <w:iCs/>
                <w:sz w:val="24"/>
                <w:szCs w:val="24"/>
              </w:rPr>
              <w:t>/</w:t>
            </w:r>
          </w:p>
          <w:p w:rsidR="00092790" w:rsidRPr="008B1594" w:rsidRDefault="00092790" w:rsidP="00081CC3">
            <w:pPr>
              <w:jc w:val="center"/>
              <w:rPr>
                <w:rFonts w:ascii="Times New Roman" w:hAnsi="Times New Roman" w:cs="Times New Roman"/>
                <w:sz w:val="24"/>
                <w:szCs w:val="24"/>
              </w:rPr>
            </w:pPr>
            <w:r w:rsidRPr="008B1594">
              <w:rPr>
                <w:rFonts w:ascii="Times New Roman" w:hAnsi="Times New Roman" w:cs="Times New Roman"/>
                <w:bCs/>
                <w:iCs/>
                <w:sz w:val="24"/>
                <w:szCs w:val="24"/>
              </w:rPr>
              <w:t>20</w:t>
            </w:r>
            <w:r>
              <w:rPr>
                <w:rFonts w:ascii="Times New Roman" w:hAnsi="Times New Roman" w:cs="Times New Roman"/>
                <w:bCs/>
                <w:iCs/>
                <w:sz w:val="24"/>
                <w:szCs w:val="24"/>
              </w:rPr>
              <w:t>17</w:t>
            </w:r>
          </w:p>
        </w:tc>
      </w:tr>
      <w:tr w:rsidR="00092790" w:rsidRPr="008B1594" w:rsidTr="00081CC3">
        <w:tc>
          <w:tcPr>
            <w:tcW w:w="4503" w:type="dxa"/>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Среднесписочная численность, чел.</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207</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208</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180</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-28</w:t>
            </w:r>
          </w:p>
        </w:tc>
      </w:tr>
      <w:tr w:rsidR="00092790" w:rsidRPr="008B1594" w:rsidTr="00081CC3">
        <w:tc>
          <w:tcPr>
            <w:tcW w:w="4503" w:type="dxa"/>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Принято, чел.</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1</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c>
          <w:tcPr>
            <w:tcW w:w="1134"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-1</w:t>
            </w:r>
          </w:p>
        </w:tc>
        <w:tc>
          <w:tcPr>
            <w:tcW w:w="1134"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r>
      <w:tr w:rsidR="00092790" w:rsidRPr="008B1594" w:rsidTr="00081CC3">
        <w:tc>
          <w:tcPr>
            <w:tcW w:w="4503" w:type="dxa"/>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Уволено, чел.</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28</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28</w:t>
            </w:r>
          </w:p>
        </w:tc>
      </w:tr>
      <w:tr w:rsidR="00092790" w:rsidRPr="008B1594" w:rsidTr="00081CC3">
        <w:tc>
          <w:tcPr>
            <w:tcW w:w="4503" w:type="dxa"/>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 xml:space="preserve">в </w:t>
            </w:r>
            <w:proofErr w:type="spellStart"/>
            <w:r w:rsidRPr="008B1594">
              <w:rPr>
                <w:rFonts w:ascii="Times New Roman" w:hAnsi="Times New Roman" w:cs="Times New Roman"/>
                <w:sz w:val="24"/>
                <w:szCs w:val="24"/>
              </w:rPr>
              <w:t>т.ч</w:t>
            </w:r>
            <w:proofErr w:type="spellEnd"/>
            <w:r w:rsidRPr="008B1594">
              <w:rPr>
                <w:rFonts w:ascii="Times New Roman" w:hAnsi="Times New Roman" w:cs="Times New Roman"/>
                <w:sz w:val="24"/>
                <w:szCs w:val="24"/>
              </w:rPr>
              <w:t>. по собственному желанию и за нарушение трудовой дисциплины (по причинам текучести)</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28</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28</w:t>
            </w:r>
          </w:p>
        </w:tc>
      </w:tr>
      <w:tr w:rsidR="00092790" w:rsidRPr="008B1594" w:rsidTr="00081CC3">
        <w:tc>
          <w:tcPr>
            <w:tcW w:w="4503" w:type="dxa"/>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Коэффициенты:</w:t>
            </w:r>
          </w:p>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 общего оборота, %</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0,5</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15,6</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-0,5</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15,6</w:t>
            </w:r>
          </w:p>
        </w:tc>
      </w:tr>
    </w:tbl>
    <w:p w:rsidR="00092790" w:rsidRDefault="00092790"/>
    <w:p w:rsidR="00092790" w:rsidRPr="00092790" w:rsidRDefault="00092790">
      <w:pPr>
        <w:rPr>
          <w:rFonts w:ascii="Times New Roman" w:hAnsi="Times New Roman" w:cs="Times New Roman"/>
          <w:sz w:val="28"/>
          <w:szCs w:val="28"/>
        </w:rPr>
      </w:pPr>
      <w:r w:rsidRPr="00092790">
        <w:rPr>
          <w:rFonts w:ascii="Times New Roman" w:hAnsi="Times New Roman" w:cs="Times New Roman"/>
          <w:sz w:val="28"/>
          <w:szCs w:val="28"/>
        </w:rPr>
        <w:lastRenderedPageBreak/>
        <w:t>Продолжение таблицы 8</w:t>
      </w:r>
    </w:p>
    <w:tbl>
      <w:tblPr>
        <w:tblStyle w:val="a6"/>
        <w:tblW w:w="9747" w:type="dxa"/>
        <w:tblLayout w:type="fixed"/>
        <w:tblLook w:val="04A0" w:firstRow="1" w:lastRow="0" w:firstColumn="1" w:lastColumn="0" w:noHBand="0" w:noVBand="1"/>
      </w:tblPr>
      <w:tblGrid>
        <w:gridCol w:w="4503"/>
        <w:gridCol w:w="992"/>
        <w:gridCol w:w="992"/>
        <w:gridCol w:w="992"/>
        <w:gridCol w:w="1134"/>
        <w:gridCol w:w="1134"/>
      </w:tblGrid>
      <w:tr w:rsidR="00092790" w:rsidRPr="008B1594" w:rsidTr="00081CC3">
        <w:tc>
          <w:tcPr>
            <w:tcW w:w="4503" w:type="dxa"/>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 оборота рабочей силы по приему, %</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0,5</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-0,5</w:t>
            </w:r>
          </w:p>
        </w:tc>
        <w:tc>
          <w:tcPr>
            <w:tcW w:w="1134"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r>
      <w:tr w:rsidR="00092790" w:rsidRPr="008B1594" w:rsidTr="00081CC3">
        <w:tc>
          <w:tcPr>
            <w:tcW w:w="4503" w:type="dxa"/>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 оборота рабочей силы по увольнению, %</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15,6</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15,6</w:t>
            </w:r>
          </w:p>
        </w:tc>
      </w:tr>
      <w:tr w:rsidR="00092790" w:rsidRPr="008B1594" w:rsidTr="00081CC3">
        <w:tc>
          <w:tcPr>
            <w:tcW w:w="4503" w:type="dxa"/>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 текучести, %</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15,6</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15,6</w:t>
            </w:r>
          </w:p>
        </w:tc>
      </w:tr>
      <w:tr w:rsidR="00092790" w:rsidRPr="008B1594" w:rsidTr="00081CC3">
        <w:tc>
          <w:tcPr>
            <w:tcW w:w="4503" w:type="dxa"/>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 стабильности, %</w:t>
            </w:r>
          </w:p>
        </w:tc>
        <w:tc>
          <w:tcPr>
            <w:tcW w:w="992" w:type="dxa"/>
            <w:vAlign w:val="center"/>
            <w:hideMark/>
          </w:tcPr>
          <w:p w:rsidR="00092790" w:rsidRPr="008B1594" w:rsidRDefault="00092790" w:rsidP="00081CC3">
            <w:pPr>
              <w:rPr>
                <w:rFonts w:ascii="Times New Roman" w:hAnsi="Times New Roman" w:cs="Times New Roman"/>
                <w:sz w:val="24"/>
                <w:szCs w:val="24"/>
              </w:rPr>
            </w:pPr>
            <w:r w:rsidRPr="008B1594">
              <w:rPr>
                <w:rFonts w:ascii="Times New Roman" w:hAnsi="Times New Roman" w:cs="Times New Roman"/>
                <w:sz w:val="24"/>
                <w:szCs w:val="24"/>
              </w:rPr>
              <w:t>100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85</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hideMark/>
          </w:tcPr>
          <w:p w:rsidR="00092790" w:rsidRPr="008B1594" w:rsidRDefault="00092790" w:rsidP="00081CC3">
            <w:pPr>
              <w:rPr>
                <w:rFonts w:ascii="Times New Roman" w:hAnsi="Times New Roman" w:cs="Times New Roman"/>
                <w:sz w:val="24"/>
                <w:szCs w:val="24"/>
              </w:rPr>
            </w:pPr>
            <w:r>
              <w:rPr>
                <w:rFonts w:ascii="Times New Roman" w:hAnsi="Times New Roman" w:cs="Times New Roman"/>
                <w:sz w:val="24"/>
                <w:szCs w:val="24"/>
              </w:rPr>
              <w:t>-15</w:t>
            </w:r>
          </w:p>
        </w:tc>
      </w:tr>
    </w:tbl>
    <w:p w:rsidR="00AF48C9" w:rsidRDefault="00AF48C9" w:rsidP="008756AA">
      <w:pPr>
        <w:spacing w:after="0" w:line="360" w:lineRule="auto"/>
        <w:jc w:val="both"/>
        <w:rPr>
          <w:rFonts w:ascii="Times New Roman" w:hAnsi="Times New Roman" w:cs="Times New Roman"/>
          <w:sz w:val="28"/>
          <w:szCs w:val="28"/>
        </w:rPr>
      </w:pPr>
    </w:p>
    <w:p w:rsidR="000A22FE" w:rsidRDefault="000A22FE" w:rsidP="000A22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данных, представленных в таблице, видно, что в 2017 г. коэффициент текучести кадров составил 15,6%.</w:t>
      </w:r>
      <w:r w:rsidR="00DF31D6">
        <w:rPr>
          <w:rFonts w:ascii="Times New Roman" w:hAnsi="Times New Roman" w:cs="Times New Roman"/>
          <w:sz w:val="28"/>
          <w:szCs w:val="28"/>
        </w:rPr>
        <w:t xml:space="preserve"> </w:t>
      </w:r>
      <w:r>
        <w:rPr>
          <w:rFonts w:ascii="Times New Roman" w:hAnsi="Times New Roman" w:cs="Times New Roman"/>
          <w:sz w:val="28"/>
          <w:szCs w:val="28"/>
        </w:rPr>
        <w:t>Для крупного предприятия в производственной сфере значение этого показателя считается нормальным</w:t>
      </w:r>
      <w:r w:rsidR="00591573">
        <w:rPr>
          <w:rFonts w:ascii="Times New Roman" w:hAnsi="Times New Roman" w:cs="Times New Roman"/>
          <w:sz w:val="28"/>
          <w:szCs w:val="28"/>
        </w:rPr>
        <w:t xml:space="preserve">, однако проблема </w:t>
      </w:r>
      <w:r w:rsidR="00773059">
        <w:rPr>
          <w:rFonts w:ascii="Times New Roman" w:hAnsi="Times New Roman" w:cs="Times New Roman"/>
          <w:sz w:val="28"/>
          <w:szCs w:val="28"/>
        </w:rPr>
        <w:t xml:space="preserve">текучести кадров </w:t>
      </w:r>
      <w:r w:rsidR="00591573">
        <w:rPr>
          <w:rFonts w:ascii="Times New Roman" w:hAnsi="Times New Roman" w:cs="Times New Roman"/>
          <w:sz w:val="28"/>
          <w:szCs w:val="28"/>
        </w:rPr>
        <w:t xml:space="preserve">требует </w:t>
      </w:r>
      <w:r w:rsidR="00C06AAF">
        <w:rPr>
          <w:rFonts w:ascii="Times New Roman" w:hAnsi="Times New Roman" w:cs="Times New Roman"/>
          <w:sz w:val="28"/>
          <w:szCs w:val="28"/>
        </w:rPr>
        <w:t>внимательного наблюдения и контроля</w:t>
      </w:r>
      <w:r>
        <w:rPr>
          <w:rFonts w:ascii="Times New Roman" w:hAnsi="Times New Roman" w:cs="Times New Roman"/>
          <w:sz w:val="28"/>
          <w:szCs w:val="28"/>
        </w:rPr>
        <w:t>.</w:t>
      </w:r>
    </w:p>
    <w:p w:rsidR="000A22FE" w:rsidRDefault="000A22FE" w:rsidP="000A22FE">
      <w:pPr>
        <w:spacing w:after="0" w:line="360" w:lineRule="auto"/>
        <w:ind w:firstLine="708"/>
        <w:jc w:val="both"/>
        <w:rPr>
          <w:rFonts w:ascii="Times New Roman" w:hAnsi="Times New Roman" w:cs="Times New Roman"/>
          <w:sz w:val="28"/>
          <w:szCs w:val="28"/>
        </w:rPr>
      </w:pPr>
    </w:p>
    <w:p w:rsidR="008B1594" w:rsidRDefault="00286D01" w:rsidP="008B15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8B1594">
        <w:rPr>
          <w:rFonts w:ascii="Times New Roman" w:hAnsi="Times New Roman" w:cs="Times New Roman"/>
          <w:sz w:val="28"/>
          <w:szCs w:val="28"/>
        </w:rPr>
        <w:t xml:space="preserve"> Оценка использования кадрового потенциала в ОАО «Кубарус-Молоко»</w:t>
      </w:r>
    </w:p>
    <w:p w:rsidR="00B94ADF" w:rsidRDefault="00B94ADF" w:rsidP="00DD1053">
      <w:pPr>
        <w:spacing w:before="200" w:after="0" w:line="360" w:lineRule="auto"/>
        <w:ind w:firstLine="709"/>
        <w:jc w:val="both"/>
        <w:rPr>
          <w:rFonts w:ascii="Times New Roman" w:hAnsi="Times New Roman" w:cs="Times New Roman"/>
          <w:sz w:val="28"/>
          <w:szCs w:val="28"/>
        </w:rPr>
      </w:pPr>
      <w:r w:rsidRPr="00B94ADF">
        <w:rPr>
          <w:rFonts w:ascii="Times New Roman" w:hAnsi="Times New Roman" w:cs="Times New Roman"/>
          <w:sz w:val="28"/>
          <w:szCs w:val="28"/>
        </w:rPr>
        <w:t>Кадровый потенциал организации является одним из важнейших стратегических факторов, определяющий ее успех. Такие характеристики рабочей силы</w:t>
      </w:r>
      <w:r w:rsidR="00A6358E">
        <w:rPr>
          <w:rFonts w:ascii="Times New Roman" w:hAnsi="Times New Roman" w:cs="Times New Roman"/>
          <w:sz w:val="28"/>
          <w:szCs w:val="28"/>
        </w:rPr>
        <w:t>,</w:t>
      </w:r>
      <w:r w:rsidRPr="00B94ADF">
        <w:rPr>
          <w:rFonts w:ascii="Times New Roman" w:hAnsi="Times New Roman" w:cs="Times New Roman"/>
          <w:sz w:val="28"/>
          <w:szCs w:val="28"/>
        </w:rPr>
        <w:t xml:space="preserve"> как качественный и количественный потенциал</w:t>
      </w:r>
      <w:r w:rsidR="00A6358E">
        <w:rPr>
          <w:rFonts w:ascii="Times New Roman" w:hAnsi="Times New Roman" w:cs="Times New Roman"/>
          <w:sz w:val="28"/>
          <w:szCs w:val="28"/>
        </w:rPr>
        <w:t>,</w:t>
      </w:r>
      <w:r w:rsidRPr="00B94ADF">
        <w:rPr>
          <w:rFonts w:ascii="Times New Roman" w:hAnsi="Times New Roman" w:cs="Times New Roman"/>
          <w:sz w:val="28"/>
          <w:szCs w:val="28"/>
        </w:rPr>
        <w:t xml:space="preserve"> определяют возможность успешной реализации расширения производства, роста качества продукции, экономических программ, структурной перестройки и производительности труда. Мероприятия, способствующие развитию персонала, позволяют увеличить кадровый потенциал компании.</w:t>
      </w:r>
    </w:p>
    <w:p w:rsidR="008B1594" w:rsidRDefault="008B1594" w:rsidP="008B15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B1594">
        <w:rPr>
          <w:rFonts w:ascii="Times New Roman" w:hAnsi="Times New Roman" w:cs="Times New Roman"/>
          <w:sz w:val="28"/>
          <w:szCs w:val="28"/>
        </w:rPr>
        <w:t>Кадровый потенциал организации анализир</w:t>
      </w:r>
      <w:r w:rsidR="00A80A20">
        <w:rPr>
          <w:rFonts w:ascii="Times New Roman" w:hAnsi="Times New Roman" w:cs="Times New Roman"/>
          <w:sz w:val="28"/>
          <w:szCs w:val="28"/>
        </w:rPr>
        <w:t>ует</w:t>
      </w:r>
      <w:r w:rsidRPr="008B1594">
        <w:rPr>
          <w:rFonts w:ascii="Times New Roman" w:hAnsi="Times New Roman" w:cs="Times New Roman"/>
          <w:sz w:val="28"/>
          <w:szCs w:val="28"/>
        </w:rPr>
        <w:t xml:space="preserve">ся с целью установления степени обеспеченности кадрами текущих и перспективных задач организации, адекватности персонала задачам и перспективам развития. Исходя из этого, критерии оценки кадрового потенциала и показатели, по которым осуществляется анализ, различны. </w:t>
      </w:r>
      <w:r w:rsidR="00A80A20">
        <w:rPr>
          <w:rFonts w:ascii="Times New Roman" w:hAnsi="Times New Roman" w:cs="Times New Roman"/>
          <w:sz w:val="28"/>
          <w:szCs w:val="28"/>
        </w:rPr>
        <w:t>В ходе анализа кадрового потенциала ООО «Кубарус-Молоко» был выявлен ряд проблем, одной из которых является текучесть кадров.</w:t>
      </w:r>
    </w:p>
    <w:p w:rsidR="00643E76" w:rsidRPr="00643E76" w:rsidRDefault="00643E76" w:rsidP="00643E76">
      <w:pPr>
        <w:spacing w:after="0" w:line="360" w:lineRule="auto"/>
        <w:ind w:firstLine="708"/>
        <w:jc w:val="both"/>
        <w:rPr>
          <w:rFonts w:ascii="Times New Roman" w:hAnsi="Times New Roman" w:cs="Times New Roman"/>
          <w:sz w:val="28"/>
          <w:szCs w:val="28"/>
        </w:rPr>
      </w:pPr>
      <w:r w:rsidRPr="00643E76">
        <w:rPr>
          <w:rFonts w:ascii="Times New Roman" w:hAnsi="Times New Roman" w:cs="Times New Roman"/>
          <w:sz w:val="28"/>
          <w:szCs w:val="28"/>
        </w:rPr>
        <w:t>Причины текучести кадров:</w:t>
      </w:r>
    </w:p>
    <w:p w:rsidR="00643E76" w:rsidRPr="00643E76" w:rsidRDefault="00643E76" w:rsidP="00F85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w:t>
      </w:r>
      <w:r w:rsidRPr="00643E76">
        <w:rPr>
          <w:rFonts w:ascii="Times New Roman" w:hAnsi="Times New Roman" w:cs="Times New Roman"/>
          <w:sz w:val="28"/>
          <w:szCs w:val="28"/>
        </w:rPr>
        <w:t>лохо построен процесс подбора персонала, отсутствие четкого представления о работе в связи с тем, что не предоставляют должностных инструкций и вновь принимаемые работники часто сталкиваются с функциями,</w:t>
      </w:r>
      <w:r>
        <w:rPr>
          <w:rFonts w:ascii="Times New Roman" w:hAnsi="Times New Roman" w:cs="Times New Roman"/>
          <w:sz w:val="28"/>
          <w:szCs w:val="28"/>
        </w:rPr>
        <w:t xml:space="preserve"> которые они ранее не выполняли.</w:t>
      </w:r>
    </w:p>
    <w:p w:rsidR="00643E76" w:rsidRPr="00643E76" w:rsidRDefault="00643E76" w:rsidP="00F85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Pr="00643E76">
        <w:rPr>
          <w:rFonts w:ascii="Times New Roman" w:hAnsi="Times New Roman" w:cs="Times New Roman"/>
          <w:sz w:val="28"/>
          <w:szCs w:val="28"/>
        </w:rPr>
        <w:t xml:space="preserve">тсутствие организации </w:t>
      </w:r>
      <w:r>
        <w:rPr>
          <w:rFonts w:ascii="Times New Roman" w:hAnsi="Times New Roman" w:cs="Times New Roman"/>
          <w:sz w:val="28"/>
          <w:szCs w:val="28"/>
        </w:rPr>
        <w:t>необходимых</w:t>
      </w:r>
      <w:r w:rsidRPr="00643E76">
        <w:rPr>
          <w:rFonts w:ascii="Times New Roman" w:hAnsi="Times New Roman" w:cs="Times New Roman"/>
          <w:sz w:val="28"/>
          <w:szCs w:val="28"/>
        </w:rPr>
        <w:t xml:space="preserve"> перерывов</w:t>
      </w:r>
      <w:r>
        <w:rPr>
          <w:rFonts w:ascii="Times New Roman" w:hAnsi="Times New Roman" w:cs="Times New Roman"/>
          <w:sz w:val="28"/>
          <w:szCs w:val="28"/>
        </w:rPr>
        <w:t xml:space="preserve"> для работников.</w:t>
      </w:r>
    </w:p>
    <w:p w:rsidR="00643E76" w:rsidRPr="00643E76" w:rsidRDefault="00643E76" w:rsidP="00F85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w:t>
      </w:r>
      <w:r w:rsidRPr="00643E76">
        <w:rPr>
          <w:rFonts w:ascii="Times New Roman" w:hAnsi="Times New Roman" w:cs="Times New Roman"/>
          <w:sz w:val="28"/>
          <w:szCs w:val="28"/>
        </w:rPr>
        <w:t>е осуществляется анализ состава персонала с целью продвижения по карьерной лестнице, часто набирают на высвобождающие места людей со стороны, вместо того, чтобы назначить кандидатуру внутри предприяти</w:t>
      </w:r>
      <w:r>
        <w:rPr>
          <w:rFonts w:ascii="Times New Roman" w:hAnsi="Times New Roman" w:cs="Times New Roman"/>
          <w:sz w:val="28"/>
          <w:szCs w:val="28"/>
        </w:rPr>
        <w:t>я.</w:t>
      </w:r>
    </w:p>
    <w:p w:rsidR="00643E76" w:rsidRDefault="00643E76" w:rsidP="00F85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w:t>
      </w:r>
      <w:r w:rsidRPr="00643E76">
        <w:rPr>
          <w:rFonts w:ascii="Times New Roman" w:hAnsi="Times New Roman" w:cs="Times New Roman"/>
          <w:sz w:val="28"/>
          <w:szCs w:val="28"/>
        </w:rPr>
        <w:t>тсутствие</w:t>
      </w:r>
      <w:r>
        <w:rPr>
          <w:rFonts w:ascii="Times New Roman" w:hAnsi="Times New Roman" w:cs="Times New Roman"/>
          <w:sz w:val="28"/>
          <w:szCs w:val="28"/>
        </w:rPr>
        <w:t xml:space="preserve"> или недостаточная развитость</w:t>
      </w:r>
      <w:r w:rsidRPr="00643E76">
        <w:rPr>
          <w:rFonts w:ascii="Times New Roman" w:hAnsi="Times New Roman" w:cs="Times New Roman"/>
          <w:sz w:val="28"/>
          <w:szCs w:val="28"/>
        </w:rPr>
        <w:t xml:space="preserve"> корпоративной культуры в организации.</w:t>
      </w:r>
    </w:p>
    <w:p w:rsidR="00BA6F33" w:rsidRPr="00BA6F33" w:rsidRDefault="00BA6F33" w:rsidP="00BA6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A6F33">
        <w:rPr>
          <w:rFonts w:ascii="Times New Roman" w:hAnsi="Times New Roman" w:cs="Times New Roman"/>
          <w:sz w:val="28"/>
          <w:szCs w:val="28"/>
        </w:rPr>
        <w:t>Проанализировав производственно-хозяйственную деятельность О</w:t>
      </w:r>
      <w:r>
        <w:rPr>
          <w:rFonts w:ascii="Times New Roman" w:hAnsi="Times New Roman" w:cs="Times New Roman"/>
          <w:sz w:val="28"/>
          <w:szCs w:val="28"/>
        </w:rPr>
        <w:t>А</w:t>
      </w:r>
      <w:r w:rsidRPr="00BA6F33">
        <w:rPr>
          <w:rFonts w:ascii="Times New Roman" w:hAnsi="Times New Roman" w:cs="Times New Roman"/>
          <w:sz w:val="28"/>
          <w:szCs w:val="28"/>
        </w:rPr>
        <w:t xml:space="preserve">О </w:t>
      </w:r>
      <w:r>
        <w:rPr>
          <w:rFonts w:ascii="Times New Roman" w:hAnsi="Times New Roman" w:cs="Times New Roman"/>
          <w:sz w:val="28"/>
          <w:szCs w:val="28"/>
        </w:rPr>
        <w:t>«Кубарус-Молоко»</w:t>
      </w:r>
      <w:r w:rsidRPr="00BA6F33">
        <w:rPr>
          <w:rFonts w:ascii="Times New Roman" w:hAnsi="Times New Roman" w:cs="Times New Roman"/>
          <w:sz w:val="28"/>
          <w:szCs w:val="28"/>
        </w:rPr>
        <w:t xml:space="preserve"> за период 20</w:t>
      </w:r>
      <w:r>
        <w:rPr>
          <w:rFonts w:ascii="Times New Roman" w:hAnsi="Times New Roman" w:cs="Times New Roman"/>
          <w:sz w:val="28"/>
          <w:szCs w:val="28"/>
        </w:rPr>
        <w:t>15</w:t>
      </w:r>
      <w:r w:rsidRPr="00BA6F33">
        <w:rPr>
          <w:rFonts w:ascii="Times New Roman" w:hAnsi="Times New Roman" w:cs="Times New Roman"/>
          <w:sz w:val="28"/>
          <w:szCs w:val="28"/>
        </w:rPr>
        <w:t xml:space="preserve"> – 20</w:t>
      </w:r>
      <w:r>
        <w:rPr>
          <w:rFonts w:ascii="Times New Roman" w:hAnsi="Times New Roman" w:cs="Times New Roman"/>
          <w:sz w:val="28"/>
          <w:szCs w:val="28"/>
        </w:rPr>
        <w:t>17</w:t>
      </w:r>
      <w:r w:rsidRPr="00BA6F33">
        <w:rPr>
          <w:rFonts w:ascii="Times New Roman" w:hAnsi="Times New Roman" w:cs="Times New Roman"/>
          <w:sz w:val="28"/>
          <w:szCs w:val="28"/>
        </w:rPr>
        <w:t xml:space="preserve"> гг., </w:t>
      </w:r>
      <w:r>
        <w:rPr>
          <w:rFonts w:ascii="Times New Roman" w:hAnsi="Times New Roman" w:cs="Times New Roman"/>
          <w:sz w:val="28"/>
          <w:szCs w:val="28"/>
        </w:rPr>
        <w:t>можно выделить</w:t>
      </w:r>
      <w:r w:rsidRPr="00BA6F33">
        <w:rPr>
          <w:rFonts w:ascii="Times New Roman" w:hAnsi="Times New Roman" w:cs="Times New Roman"/>
          <w:sz w:val="28"/>
          <w:szCs w:val="28"/>
        </w:rPr>
        <w:t xml:space="preserve"> факторы, которые отрицательно влияют на деятельность предприятия. Перечислим отдельно факторы, влияющие на эффективность кадрового потенциала:</w:t>
      </w:r>
    </w:p>
    <w:p w:rsidR="00BA6F33" w:rsidRPr="00BA6F33" w:rsidRDefault="00F85A96" w:rsidP="00F85A96">
      <w:pPr>
        <w:spacing w:after="0" w:line="360" w:lineRule="auto"/>
        <w:ind w:firstLine="709"/>
        <w:jc w:val="both"/>
        <w:rPr>
          <w:rFonts w:ascii="Times New Roman" w:hAnsi="Times New Roman" w:cs="Times New Roman"/>
          <w:sz w:val="28"/>
          <w:szCs w:val="28"/>
        </w:rPr>
      </w:pPr>
      <w:r w:rsidRPr="00BA6F33">
        <w:rPr>
          <w:rFonts w:ascii="Times New Roman" w:hAnsi="Times New Roman" w:cs="Times New Roman"/>
          <w:sz w:val="28"/>
          <w:szCs w:val="28"/>
        </w:rPr>
        <w:t xml:space="preserve">– </w:t>
      </w:r>
      <w:r w:rsidR="00836CB3">
        <w:rPr>
          <w:rFonts w:ascii="Times New Roman" w:hAnsi="Times New Roman" w:cs="Times New Roman"/>
          <w:sz w:val="28"/>
          <w:szCs w:val="28"/>
        </w:rPr>
        <w:t>т</w:t>
      </w:r>
      <w:r w:rsidR="00BA6F33" w:rsidRPr="00BA6F33">
        <w:rPr>
          <w:rFonts w:ascii="Times New Roman" w:hAnsi="Times New Roman" w:cs="Times New Roman"/>
          <w:sz w:val="28"/>
          <w:szCs w:val="28"/>
        </w:rPr>
        <w:t>екучесть кадров;</w:t>
      </w:r>
    </w:p>
    <w:p w:rsidR="00BA6F33" w:rsidRPr="00BA6F33" w:rsidRDefault="00F85A96" w:rsidP="00F85A96">
      <w:pPr>
        <w:spacing w:after="0" w:line="360" w:lineRule="auto"/>
        <w:ind w:firstLine="709"/>
        <w:jc w:val="both"/>
        <w:rPr>
          <w:rFonts w:ascii="Times New Roman" w:hAnsi="Times New Roman" w:cs="Times New Roman"/>
          <w:sz w:val="28"/>
          <w:szCs w:val="28"/>
        </w:rPr>
      </w:pPr>
      <w:r w:rsidRPr="00BA6F33">
        <w:rPr>
          <w:rFonts w:ascii="Times New Roman" w:hAnsi="Times New Roman" w:cs="Times New Roman"/>
          <w:sz w:val="28"/>
          <w:szCs w:val="28"/>
        </w:rPr>
        <w:t xml:space="preserve">– </w:t>
      </w:r>
      <w:r w:rsidR="00836CB3">
        <w:rPr>
          <w:rFonts w:ascii="Times New Roman" w:hAnsi="Times New Roman" w:cs="Times New Roman"/>
          <w:sz w:val="28"/>
          <w:szCs w:val="28"/>
        </w:rPr>
        <w:t>д</w:t>
      </w:r>
      <w:r w:rsidR="00BA6F33" w:rsidRPr="00BA6F33">
        <w:rPr>
          <w:rFonts w:ascii="Times New Roman" w:hAnsi="Times New Roman" w:cs="Times New Roman"/>
          <w:sz w:val="28"/>
          <w:szCs w:val="28"/>
        </w:rPr>
        <w:t>ефицит молодых специалистов;</w:t>
      </w:r>
    </w:p>
    <w:p w:rsidR="00BA6F33" w:rsidRPr="00BA6F33" w:rsidRDefault="00F85A96" w:rsidP="00F85A96">
      <w:pPr>
        <w:spacing w:after="0" w:line="360" w:lineRule="auto"/>
        <w:ind w:firstLine="709"/>
        <w:jc w:val="both"/>
        <w:rPr>
          <w:rFonts w:ascii="Times New Roman" w:hAnsi="Times New Roman" w:cs="Times New Roman"/>
          <w:sz w:val="28"/>
          <w:szCs w:val="28"/>
        </w:rPr>
      </w:pPr>
      <w:r w:rsidRPr="00BA6F33">
        <w:rPr>
          <w:rFonts w:ascii="Times New Roman" w:hAnsi="Times New Roman" w:cs="Times New Roman"/>
          <w:sz w:val="28"/>
          <w:szCs w:val="28"/>
        </w:rPr>
        <w:t xml:space="preserve">– </w:t>
      </w:r>
      <w:r w:rsidR="00836CB3">
        <w:rPr>
          <w:rFonts w:ascii="Times New Roman" w:hAnsi="Times New Roman" w:cs="Times New Roman"/>
          <w:sz w:val="28"/>
          <w:szCs w:val="28"/>
        </w:rPr>
        <w:t>н</w:t>
      </w:r>
      <w:r w:rsidR="00BA6F33" w:rsidRPr="00BA6F33">
        <w:rPr>
          <w:rFonts w:ascii="Times New Roman" w:hAnsi="Times New Roman" w:cs="Times New Roman"/>
          <w:sz w:val="28"/>
          <w:szCs w:val="28"/>
        </w:rPr>
        <w:t>еэффективная система найма и отбора персонала;</w:t>
      </w:r>
    </w:p>
    <w:p w:rsidR="00BA6F33" w:rsidRPr="00BA6F33" w:rsidRDefault="00F85A96" w:rsidP="00F85A96">
      <w:pPr>
        <w:spacing w:after="0" w:line="360" w:lineRule="auto"/>
        <w:ind w:firstLine="709"/>
        <w:jc w:val="both"/>
        <w:rPr>
          <w:rFonts w:ascii="Times New Roman" w:hAnsi="Times New Roman" w:cs="Times New Roman"/>
          <w:sz w:val="28"/>
          <w:szCs w:val="28"/>
        </w:rPr>
      </w:pPr>
      <w:r w:rsidRPr="00BA6F33">
        <w:rPr>
          <w:rFonts w:ascii="Times New Roman" w:hAnsi="Times New Roman" w:cs="Times New Roman"/>
          <w:sz w:val="28"/>
          <w:szCs w:val="28"/>
        </w:rPr>
        <w:t xml:space="preserve">– </w:t>
      </w:r>
      <w:r w:rsidR="00836CB3">
        <w:rPr>
          <w:rFonts w:ascii="Times New Roman" w:hAnsi="Times New Roman" w:cs="Times New Roman"/>
          <w:sz w:val="28"/>
          <w:szCs w:val="28"/>
        </w:rPr>
        <w:t>н</w:t>
      </w:r>
      <w:r w:rsidR="00BA6F33" w:rsidRPr="00BA6F33">
        <w:rPr>
          <w:rFonts w:ascii="Times New Roman" w:hAnsi="Times New Roman" w:cs="Times New Roman"/>
          <w:sz w:val="28"/>
          <w:szCs w:val="28"/>
        </w:rPr>
        <w:t>изкий уровень образования работников;</w:t>
      </w:r>
    </w:p>
    <w:p w:rsidR="00962DAC" w:rsidRDefault="00F85A96" w:rsidP="00F85A96">
      <w:pPr>
        <w:spacing w:after="0" w:line="360" w:lineRule="auto"/>
        <w:ind w:firstLine="709"/>
        <w:jc w:val="both"/>
        <w:rPr>
          <w:rFonts w:ascii="Times New Roman" w:hAnsi="Times New Roman" w:cs="Times New Roman"/>
          <w:sz w:val="28"/>
          <w:szCs w:val="28"/>
        </w:rPr>
      </w:pPr>
      <w:r w:rsidRPr="00BA6F33">
        <w:rPr>
          <w:rFonts w:ascii="Times New Roman" w:hAnsi="Times New Roman" w:cs="Times New Roman"/>
          <w:sz w:val="28"/>
          <w:szCs w:val="28"/>
        </w:rPr>
        <w:t xml:space="preserve">– </w:t>
      </w:r>
      <w:r w:rsidR="00836CB3">
        <w:rPr>
          <w:rFonts w:ascii="Times New Roman" w:hAnsi="Times New Roman" w:cs="Times New Roman"/>
          <w:sz w:val="28"/>
          <w:szCs w:val="28"/>
        </w:rPr>
        <w:t>о</w:t>
      </w:r>
      <w:r w:rsidR="00BA6F33" w:rsidRPr="00BA6F33">
        <w:rPr>
          <w:rFonts w:ascii="Times New Roman" w:hAnsi="Times New Roman" w:cs="Times New Roman"/>
          <w:sz w:val="28"/>
          <w:szCs w:val="28"/>
        </w:rPr>
        <w:t>тсутствие системы мотивации труда персонала.</w:t>
      </w:r>
    </w:p>
    <w:p w:rsidR="009D7B02" w:rsidRDefault="009D7B02" w:rsidP="00F85A96">
      <w:pPr>
        <w:spacing w:after="0" w:line="360" w:lineRule="auto"/>
        <w:ind w:firstLine="709"/>
        <w:jc w:val="both"/>
        <w:rPr>
          <w:rFonts w:ascii="Times New Roman" w:hAnsi="Times New Roman" w:cs="Times New Roman"/>
          <w:sz w:val="28"/>
          <w:szCs w:val="28"/>
        </w:rPr>
      </w:pPr>
    </w:p>
    <w:p w:rsidR="00DB282C" w:rsidRDefault="00DB282C" w:rsidP="009D7B02">
      <w:pPr>
        <w:spacing w:after="0" w:line="360" w:lineRule="auto"/>
        <w:ind w:left="720"/>
        <w:jc w:val="both"/>
        <w:rPr>
          <w:rFonts w:ascii="Times New Roman" w:hAnsi="Times New Roman" w:cs="Times New Roman"/>
          <w:sz w:val="28"/>
          <w:szCs w:val="28"/>
        </w:rPr>
      </w:pPr>
    </w:p>
    <w:p w:rsidR="008608EF" w:rsidRDefault="008608EF" w:rsidP="009D7B02">
      <w:pPr>
        <w:spacing w:after="0" w:line="360" w:lineRule="auto"/>
        <w:ind w:left="720"/>
        <w:jc w:val="both"/>
        <w:rPr>
          <w:rFonts w:ascii="Times New Roman" w:hAnsi="Times New Roman" w:cs="Times New Roman"/>
          <w:sz w:val="28"/>
          <w:szCs w:val="28"/>
        </w:rPr>
      </w:pPr>
    </w:p>
    <w:p w:rsidR="008608EF" w:rsidRDefault="008608EF" w:rsidP="009D7B02">
      <w:pPr>
        <w:spacing w:after="0" w:line="360" w:lineRule="auto"/>
        <w:ind w:left="720"/>
        <w:jc w:val="both"/>
        <w:rPr>
          <w:rFonts w:ascii="Times New Roman" w:hAnsi="Times New Roman" w:cs="Times New Roman"/>
          <w:sz w:val="28"/>
          <w:szCs w:val="28"/>
        </w:rPr>
      </w:pPr>
    </w:p>
    <w:p w:rsidR="008608EF" w:rsidRDefault="008608EF" w:rsidP="009D7B02">
      <w:pPr>
        <w:spacing w:after="0" w:line="360" w:lineRule="auto"/>
        <w:ind w:left="720"/>
        <w:jc w:val="both"/>
        <w:rPr>
          <w:rFonts w:ascii="Times New Roman" w:hAnsi="Times New Roman" w:cs="Times New Roman"/>
          <w:sz w:val="28"/>
          <w:szCs w:val="28"/>
        </w:rPr>
      </w:pPr>
    </w:p>
    <w:p w:rsidR="008608EF" w:rsidRDefault="008608EF" w:rsidP="009D7B02">
      <w:pPr>
        <w:spacing w:after="0" w:line="360" w:lineRule="auto"/>
        <w:ind w:left="720"/>
        <w:jc w:val="both"/>
        <w:rPr>
          <w:rFonts w:ascii="Times New Roman" w:hAnsi="Times New Roman" w:cs="Times New Roman"/>
          <w:sz w:val="28"/>
          <w:szCs w:val="28"/>
        </w:rPr>
      </w:pPr>
    </w:p>
    <w:p w:rsidR="008608EF" w:rsidRDefault="008608EF" w:rsidP="009D7B02">
      <w:pPr>
        <w:spacing w:after="0" w:line="360" w:lineRule="auto"/>
        <w:ind w:left="720"/>
        <w:jc w:val="both"/>
        <w:rPr>
          <w:rFonts w:ascii="Times New Roman" w:hAnsi="Times New Roman" w:cs="Times New Roman"/>
          <w:sz w:val="28"/>
          <w:szCs w:val="28"/>
        </w:rPr>
      </w:pPr>
    </w:p>
    <w:p w:rsidR="008608EF" w:rsidRDefault="008608EF" w:rsidP="009D7B02">
      <w:pPr>
        <w:spacing w:after="0" w:line="360" w:lineRule="auto"/>
        <w:ind w:left="720"/>
        <w:jc w:val="both"/>
        <w:rPr>
          <w:rFonts w:ascii="Times New Roman" w:hAnsi="Times New Roman" w:cs="Times New Roman"/>
          <w:sz w:val="28"/>
          <w:szCs w:val="28"/>
        </w:rPr>
      </w:pPr>
    </w:p>
    <w:p w:rsidR="008608EF" w:rsidRDefault="008608EF" w:rsidP="009D7B02">
      <w:pPr>
        <w:spacing w:after="0" w:line="360" w:lineRule="auto"/>
        <w:ind w:left="720"/>
        <w:jc w:val="both"/>
        <w:rPr>
          <w:rFonts w:ascii="Times New Roman" w:hAnsi="Times New Roman" w:cs="Times New Roman"/>
          <w:sz w:val="28"/>
          <w:szCs w:val="28"/>
        </w:rPr>
      </w:pPr>
    </w:p>
    <w:p w:rsidR="00AF48C9" w:rsidRDefault="00AF48C9" w:rsidP="00962DA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p>
    <w:p w:rsidR="008C214C" w:rsidRDefault="008C214C" w:rsidP="00962DA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9C2EE4">
        <w:rPr>
          <w:rFonts w:ascii="Times New Roman" w:hAnsi="Times New Roman" w:cs="Times New Roman"/>
          <w:sz w:val="28"/>
          <w:szCs w:val="28"/>
        </w:rPr>
        <w:t>Предложения</w:t>
      </w:r>
      <w:r>
        <w:rPr>
          <w:rFonts w:ascii="Times New Roman" w:hAnsi="Times New Roman" w:cs="Times New Roman"/>
          <w:sz w:val="28"/>
          <w:szCs w:val="28"/>
        </w:rPr>
        <w:t xml:space="preserve"> и мероприятия</w:t>
      </w:r>
      <w:r w:rsidRPr="009C2EE4">
        <w:rPr>
          <w:rFonts w:ascii="Times New Roman" w:hAnsi="Times New Roman" w:cs="Times New Roman"/>
          <w:sz w:val="28"/>
          <w:szCs w:val="28"/>
        </w:rPr>
        <w:t xml:space="preserve"> по совершенствованию использования кадрового потенциала</w:t>
      </w:r>
      <w:r>
        <w:rPr>
          <w:rFonts w:ascii="Times New Roman" w:hAnsi="Times New Roman" w:cs="Times New Roman"/>
          <w:sz w:val="28"/>
          <w:szCs w:val="28"/>
        </w:rPr>
        <w:t xml:space="preserve"> ОАО «Кубарус-Молоко»</w:t>
      </w:r>
    </w:p>
    <w:p w:rsidR="00534B02" w:rsidRDefault="00534B02" w:rsidP="00DD1053">
      <w:pPr>
        <w:spacing w:before="200"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34B02">
        <w:rPr>
          <w:rFonts w:ascii="Times New Roman" w:hAnsi="Times New Roman" w:cs="Times New Roman"/>
          <w:sz w:val="28"/>
          <w:szCs w:val="28"/>
        </w:rPr>
        <w:t xml:space="preserve">Человеческий потенциал </w:t>
      </w:r>
      <w:r w:rsidR="00C02DF6" w:rsidRPr="00CF1219">
        <w:rPr>
          <w:rFonts w:ascii="Times New Roman" w:hAnsi="Times New Roman" w:cs="Times New Roman"/>
          <w:sz w:val="28"/>
          <w:szCs w:val="28"/>
        </w:rPr>
        <w:t>–</w:t>
      </w:r>
      <w:r w:rsidRPr="00534B02">
        <w:rPr>
          <w:rFonts w:ascii="Times New Roman" w:hAnsi="Times New Roman" w:cs="Times New Roman"/>
          <w:sz w:val="28"/>
          <w:szCs w:val="28"/>
        </w:rPr>
        <w:t xml:space="preserve"> главная движущая сила общественного прогресса.</w:t>
      </w:r>
      <w:r w:rsidR="009D0097">
        <w:rPr>
          <w:rFonts w:ascii="Times New Roman" w:hAnsi="Times New Roman" w:cs="Times New Roman"/>
          <w:sz w:val="28"/>
          <w:szCs w:val="28"/>
        </w:rPr>
        <w:t xml:space="preserve"> </w:t>
      </w:r>
      <w:r w:rsidR="009D0097" w:rsidRPr="009D0097">
        <w:rPr>
          <w:rFonts w:ascii="Times New Roman" w:hAnsi="Times New Roman" w:cs="Times New Roman"/>
          <w:sz w:val="28"/>
          <w:szCs w:val="28"/>
        </w:rPr>
        <w:t>Практика подтверждает, что человеческие возможности являются определяющими в достижении поставленных целей. Поэтому, прогнозируя экономический рост, нельзя упускать из виду состояние кадрового потенциала.</w:t>
      </w:r>
      <w:r w:rsidR="00FB0D05">
        <w:rPr>
          <w:rFonts w:ascii="Times New Roman" w:hAnsi="Times New Roman" w:cs="Times New Roman"/>
          <w:sz w:val="28"/>
          <w:szCs w:val="28"/>
        </w:rPr>
        <w:t xml:space="preserve"> </w:t>
      </w:r>
      <w:r w:rsidR="00FB0D05" w:rsidRPr="00FB0D05">
        <w:rPr>
          <w:rFonts w:ascii="Times New Roman" w:hAnsi="Times New Roman" w:cs="Times New Roman"/>
          <w:sz w:val="28"/>
          <w:szCs w:val="28"/>
        </w:rPr>
        <w:t>Управление персоналом связано с разработкой и реализацией кадровой политики, основными целями которой являются: удовлетворение потребности предприятия в кадрах; обеспечение рациональной расстановки, профессионально-квалификационного и должностного продвижения кадров; эффективное использование трудового потенциала предприятия.</w:t>
      </w:r>
    </w:p>
    <w:p w:rsidR="001D2C54" w:rsidRDefault="001D2C54" w:rsidP="00F85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анализа</w:t>
      </w:r>
      <w:r w:rsidRPr="001D2C54">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Pr="001D2C54">
        <w:rPr>
          <w:rFonts w:ascii="Times New Roman" w:hAnsi="Times New Roman" w:cs="Times New Roman"/>
          <w:sz w:val="28"/>
          <w:szCs w:val="28"/>
        </w:rPr>
        <w:t xml:space="preserve"> </w:t>
      </w:r>
      <w:r>
        <w:rPr>
          <w:rFonts w:ascii="Times New Roman" w:hAnsi="Times New Roman" w:cs="Times New Roman"/>
          <w:sz w:val="28"/>
          <w:szCs w:val="28"/>
        </w:rPr>
        <w:t>ОАО «Кубарус-Молоко» за 2015-2017</w:t>
      </w:r>
      <w:r w:rsidRPr="001D2C54">
        <w:rPr>
          <w:rFonts w:ascii="Times New Roman" w:hAnsi="Times New Roman" w:cs="Times New Roman"/>
          <w:sz w:val="28"/>
          <w:szCs w:val="28"/>
        </w:rPr>
        <w:t xml:space="preserve"> гг. были выявлены проблемы, которые отрицательно влияют на эффективность использования кадрового потенциала,</w:t>
      </w:r>
      <w:r>
        <w:rPr>
          <w:rFonts w:ascii="Times New Roman" w:hAnsi="Times New Roman" w:cs="Times New Roman"/>
          <w:sz w:val="28"/>
          <w:szCs w:val="28"/>
        </w:rPr>
        <w:t xml:space="preserve"> такие как</w:t>
      </w:r>
      <w:r w:rsidRPr="001D2C54">
        <w:rPr>
          <w:rFonts w:ascii="Times New Roman" w:hAnsi="Times New Roman" w:cs="Times New Roman"/>
          <w:sz w:val="28"/>
          <w:szCs w:val="28"/>
        </w:rPr>
        <w:t xml:space="preserve"> текучесть кадров, дефицит молодых специалистов, неэффективная система найма и отбора персонала, низкий уровень образования работников, </w:t>
      </w:r>
      <w:r w:rsidR="003B42E4">
        <w:rPr>
          <w:rFonts w:ascii="Times New Roman" w:hAnsi="Times New Roman" w:cs="Times New Roman"/>
          <w:sz w:val="28"/>
          <w:szCs w:val="28"/>
        </w:rPr>
        <w:t>недостаточно развитая</w:t>
      </w:r>
      <w:r w:rsidRPr="001D2C54">
        <w:rPr>
          <w:rFonts w:ascii="Times New Roman" w:hAnsi="Times New Roman" w:cs="Times New Roman"/>
          <w:sz w:val="28"/>
          <w:szCs w:val="28"/>
        </w:rPr>
        <w:t xml:space="preserve"> систем</w:t>
      </w:r>
      <w:r w:rsidR="003B42E4">
        <w:rPr>
          <w:rFonts w:ascii="Times New Roman" w:hAnsi="Times New Roman" w:cs="Times New Roman"/>
          <w:sz w:val="28"/>
          <w:szCs w:val="28"/>
        </w:rPr>
        <w:t>а</w:t>
      </w:r>
      <w:r w:rsidRPr="001D2C54">
        <w:rPr>
          <w:rFonts w:ascii="Times New Roman" w:hAnsi="Times New Roman" w:cs="Times New Roman"/>
          <w:sz w:val="28"/>
          <w:szCs w:val="28"/>
        </w:rPr>
        <w:t xml:space="preserve"> мотивации труда персонала.</w:t>
      </w:r>
    </w:p>
    <w:p w:rsidR="00F85A96" w:rsidRDefault="00C324EB" w:rsidP="00F85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совершенствования использования кадрового потенциала ОАО «Кубарус-Молоко»</w:t>
      </w:r>
      <w:r w:rsidR="00F452F4">
        <w:rPr>
          <w:rFonts w:ascii="Times New Roman" w:hAnsi="Times New Roman" w:cs="Times New Roman"/>
          <w:sz w:val="28"/>
          <w:szCs w:val="28"/>
        </w:rPr>
        <w:t xml:space="preserve"> можно использовать ряд программ и мероприятий. </w:t>
      </w:r>
    </w:p>
    <w:p w:rsidR="00C02DF6" w:rsidRDefault="00F85A96" w:rsidP="00C02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43778" w:rsidRPr="00F85A96">
        <w:rPr>
          <w:rFonts w:ascii="Times New Roman" w:hAnsi="Times New Roman" w:cs="Times New Roman"/>
          <w:sz w:val="28"/>
          <w:szCs w:val="28"/>
        </w:rPr>
        <w:t>Развитие персонала, повышение профессионального уровня работников путем их обучения, переподготовки и повышения квалификации.</w:t>
      </w:r>
      <w:r w:rsidR="00AB4114" w:rsidRPr="00F85A96">
        <w:rPr>
          <w:rFonts w:ascii="Times New Roman" w:hAnsi="Times New Roman" w:cs="Times New Roman"/>
          <w:sz w:val="28"/>
          <w:szCs w:val="28"/>
        </w:rPr>
        <w:t xml:space="preserve"> Непрерывное развитие сотрудников выступает основным условием развития компании. Основными элементами программы профессионального развития сотрудников компании является обучение персонала, оценка эффективности проведения обучения с точки зрения изменения определенных параметров работы персонала (производительности, качества). </w:t>
      </w:r>
      <w:r w:rsidR="00AB4114" w:rsidRPr="00F85A96">
        <w:rPr>
          <w:rFonts w:ascii="Times New Roman" w:hAnsi="Times New Roman" w:cs="Times New Roman"/>
          <w:iCs/>
          <w:sz w:val="28"/>
          <w:szCs w:val="28"/>
        </w:rPr>
        <w:t>Система мотивации</w:t>
      </w:r>
      <w:r w:rsidR="00AB4114" w:rsidRPr="00F85A96">
        <w:rPr>
          <w:rFonts w:ascii="Times New Roman" w:hAnsi="Times New Roman" w:cs="Times New Roman"/>
          <w:i/>
          <w:iCs/>
          <w:sz w:val="28"/>
          <w:szCs w:val="28"/>
        </w:rPr>
        <w:t> </w:t>
      </w:r>
      <w:r w:rsidR="00AB4114" w:rsidRPr="00F85A96">
        <w:rPr>
          <w:rFonts w:ascii="Times New Roman" w:hAnsi="Times New Roman" w:cs="Times New Roman"/>
          <w:sz w:val="28"/>
          <w:szCs w:val="28"/>
        </w:rPr>
        <w:t>работников взаимосвязана с системой обучения персонала по двум основным аспектам:</w:t>
      </w:r>
    </w:p>
    <w:p w:rsidR="00C02DF6" w:rsidRDefault="00C02DF6" w:rsidP="00C02DF6">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AB4114" w:rsidRPr="00C02DF6">
        <w:rPr>
          <w:rFonts w:ascii="Times New Roman" w:hAnsi="Times New Roman" w:cs="Times New Roman"/>
          <w:sz w:val="28"/>
          <w:szCs w:val="28"/>
        </w:rPr>
        <w:t>возможность обучения (развития) может выступать мотивационным фактором (стимулом) для работника, в результате чего повышается уровень удовлетворенности трудом на предприятии;</w:t>
      </w:r>
    </w:p>
    <w:p w:rsidR="00641132" w:rsidRPr="00C02DF6" w:rsidRDefault="00C02DF6" w:rsidP="00C02DF6">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AB4114" w:rsidRPr="00C02DF6">
        <w:rPr>
          <w:rFonts w:ascii="Times New Roman" w:hAnsi="Times New Roman" w:cs="Times New Roman"/>
          <w:sz w:val="28"/>
          <w:szCs w:val="28"/>
        </w:rPr>
        <w:t>в организации, проводящей обучение сотрудников, существует необходимость создания системы стимулирования, основанной на повышении заинтересованности сотрудников в прохождении программ обучения.</w:t>
      </w:r>
    </w:p>
    <w:p w:rsidR="00F85A96" w:rsidRDefault="00641132" w:rsidP="00F85A96">
      <w:pPr>
        <w:spacing w:after="0" w:line="360" w:lineRule="auto"/>
        <w:ind w:firstLine="709"/>
        <w:jc w:val="both"/>
        <w:rPr>
          <w:rFonts w:ascii="Times New Roman" w:hAnsi="Times New Roman" w:cs="Times New Roman"/>
          <w:sz w:val="28"/>
          <w:szCs w:val="28"/>
        </w:rPr>
      </w:pPr>
      <w:r w:rsidRPr="00641132">
        <w:rPr>
          <w:rFonts w:ascii="Times New Roman" w:hAnsi="Times New Roman" w:cs="Times New Roman"/>
          <w:sz w:val="28"/>
          <w:szCs w:val="28"/>
        </w:rPr>
        <w:t>Трудовые отношения прекращаются с работниками, которые не соответствуют занимаемой должности, и не представляется возможным их обучение или перевод на другую должность в рамках компании. При этом выделяются определенные критерии отбора работников для организации прохождения ими определенной программы обучения. Критерии могут включать в себя определенные качества работников или психофизиологические характеристики. С помощью определенных методов может быть определен уровень соответствия характеристик работника требуемым по выбранным критериям. Наиболее используемым методом является интервью, однако помимо интервью может быть использован ряд других мероприятий.</w:t>
      </w:r>
    </w:p>
    <w:p w:rsidR="006F66E0" w:rsidRPr="00F85A96" w:rsidRDefault="00F85A96" w:rsidP="00F85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67C2B" w:rsidRPr="00F85A96">
        <w:rPr>
          <w:rFonts w:ascii="Times New Roman" w:hAnsi="Times New Roman" w:cs="Times New Roman"/>
          <w:sz w:val="28"/>
          <w:szCs w:val="28"/>
        </w:rPr>
        <w:t>Регулярное проведение аттестации (оценки) работников.</w:t>
      </w:r>
      <w:r w:rsidR="006F66E0" w:rsidRPr="00F85A96">
        <w:rPr>
          <w:rFonts w:ascii="Times New Roman" w:hAnsi="Times New Roman" w:cs="Times New Roman"/>
          <w:sz w:val="28"/>
          <w:szCs w:val="28"/>
        </w:rPr>
        <w:t xml:space="preserve"> </w:t>
      </w:r>
      <w:r w:rsidR="006F66E0" w:rsidRPr="00F85A96">
        <w:rPr>
          <w:rFonts w:ascii="Times New Roman" w:hAnsi="Times New Roman" w:cs="Times New Roman"/>
          <w:iCs/>
          <w:sz w:val="28"/>
          <w:szCs w:val="28"/>
        </w:rPr>
        <w:t>Аттестация персонала</w:t>
      </w:r>
      <w:r w:rsidR="006F66E0" w:rsidRPr="00F85A96">
        <w:rPr>
          <w:rFonts w:ascii="Times New Roman" w:hAnsi="Times New Roman" w:cs="Times New Roman"/>
          <w:i/>
          <w:iCs/>
          <w:sz w:val="28"/>
          <w:szCs w:val="28"/>
        </w:rPr>
        <w:t xml:space="preserve"> </w:t>
      </w:r>
      <w:r w:rsidR="00C02DF6" w:rsidRPr="00CF1219">
        <w:rPr>
          <w:rFonts w:ascii="Times New Roman" w:hAnsi="Times New Roman" w:cs="Times New Roman"/>
          <w:sz w:val="28"/>
          <w:szCs w:val="28"/>
        </w:rPr>
        <w:t>–</w:t>
      </w:r>
      <w:r w:rsidR="006F66E0" w:rsidRPr="00F85A96">
        <w:rPr>
          <w:rFonts w:ascii="Times New Roman" w:hAnsi="Times New Roman" w:cs="Times New Roman"/>
          <w:i/>
          <w:iCs/>
          <w:sz w:val="28"/>
          <w:szCs w:val="28"/>
        </w:rPr>
        <w:t> </w:t>
      </w:r>
      <w:r w:rsidR="006F66E0" w:rsidRPr="00F85A96">
        <w:rPr>
          <w:rFonts w:ascii="Times New Roman" w:hAnsi="Times New Roman" w:cs="Times New Roman"/>
          <w:sz w:val="28"/>
          <w:szCs w:val="28"/>
        </w:rPr>
        <w:t xml:space="preserve">кадровые мероприятия, призванные оценить соответствие уровня труда, качеств и потенциала личности требованиям выполняемой деятельности. Главное назначение аттестации </w:t>
      </w:r>
      <w:r w:rsidR="00C02DF6" w:rsidRPr="00CF1219">
        <w:rPr>
          <w:rFonts w:ascii="Times New Roman" w:hAnsi="Times New Roman" w:cs="Times New Roman"/>
          <w:sz w:val="28"/>
          <w:szCs w:val="28"/>
        </w:rPr>
        <w:t>–</w:t>
      </w:r>
      <w:r w:rsidR="006F66E0" w:rsidRPr="00F85A96">
        <w:rPr>
          <w:rFonts w:ascii="Times New Roman" w:hAnsi="Times New Roman" w:cs="Times New Roman"/>
          <w:sz w:val="28"/>
          <w:szCs w:val="28"/>
        </w:rPr>
        <w:t xml:space="preserve"> не только контроль исполнения, но и выявление резервов повышения уровня отдачи работника.</w:t>
      </w:r>
    </w:p>
    <w:p w:rsidR="00294C31" w:rsidRDefault="00294C31" w:rsidP="00294C31">
      <w:pPr>
        <w:spacing w:after="0" w:line="360" w:lineRule="auto"/>
        <w:ind w:firstLine="709"/>
        <w:jc w:val="both"/>
        <w:rPr>
          <w:rFonts w:ascii="Times New Roman" w:hAnsi="Times New Roman" w:cs="Times New Roman"/>
          <w:sz w:val="28"/>
          <w:szCs w:val="28"/>
        </w:rPr>
      </w:pPr>
      <w:r w:rsidRPr="00294C31">
        <w:rPr>
          <w:rFonts w:ascii="Times New Roman" w:hAnsi="Times New Roman" w:cs="Times New Roman"/>
          <w:sz w:val="28"/>
          <w:szCs w:val="28"/>
        </w:rPr>
        <w:t>Оценка труда 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 Оценка персонала</w:t>
      </w:r>
      <w:r>
        <w:rPr>
          <w:rFonts w:ascii="Times New Roman" w:hAnsi="Times New Roman" w:cs="Times New Roman"/>
          <w:sz w:val="28"/>
          <w:szCs w:val="28"/>
        </w:rPr>
        <w:t xml:space="preserve"> </w:t>
      </w:r>
      <w:r w:rsidRPr="00294C31">
        <w:rPr>
          <w:rFonts w:ascii="Times New Roman" w:hAnsi="Times New Roman" w:cs="Times New Roman"/>
          <w:sz w:val="28"/>
          <w:szCs w:val="28"/>
        </w:rPr>
        <w:t>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F02EF9" w:rsidRPr="00F85A96" w:rsidRDefault="00F85A96" w:rsidP="00F85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9245CB" w:rsidRPr="00F85A96">
        <w:rPr>
          <w:rFonts w:ascii="Times New Roman" w:hAnsi="Times New Roman" w:cs="Times New Roman"/>
          <w:sz w:val="28"/>
          <w:szCs w:val="28"/>
        </w:rPr>
        <w:t>Внедрение программы адаптации новых сотрудников.</w:t>
      </w:r>
      <w:r w:rsidR="009377A1" w:rsidRPr="00F85A96">
        <w:rPr>
          <w:rFonts w:ascii="Times New Roman" w:hAnsi="Times New Roman" w:cs="Times New Roman"/>
          <w:sz w:val="28"/>
          <w:szCs w:val="28"/>
        </w:rPr>
        <w:t xml:space="preserve"> Данная программа направлена на снижение неблагоприятных условий адаптации сотрудников и координацию работы по адаптации с целью выявления соответствия новичка занимаемой должности.</w:t>
      </w:r>
      <w:r w:rsidR="00F02EF9" w:rsidRPr="00F85A96">
        <w:rPr>
          <w:rFonts w:ascii="Times New Roman" w:hAnsi="Times New Roman" w:cs="Times New Roman"/>
          <w:sz w:val="28"/>
          <w:szCs w:val="28"/>
        </w:rPr>
        <w:t xml:space="preserve"> Процедуры адаптации персонала призваны облегчить вхождение новых сотрудников в жизнь организации. По статистике 90% людей, уволившихся с работы в течение первого года, приняли это решение уже в первый день своего пребывания в новой организации. Как правило, новичок в организации сталкивается с большим количеством трудностей, основная масса которых порождается именно отсутствием информации о порядке работы, особенностях коллег, правилах поведения и т.д.</w:t>
      </w:r>
    </w:p>
    <w:p w:rsidR="0093292B" w:rsidRDefault="0093292B" w:rsidP="00023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0236F0">
        <w:rPr>
          <w:rFonts w:ascii="Times New Roman" w:hAnsi="Times New Roman" w:cs="Times New Roman"/>
          <w:sz w:val="28"/>
          <w:szCs w:val="28"/>
        </w:rPr>
        <w:t>эффективными являются следующие мероприятия по совершенствованию использования кадрового потенциала и кадровой политики:</w:t>
      </w:r>
    </w:p>
    <w:p w:rsidR="000236F0" w:rsidRPr="00C02DF6" w:rsidRDefault="00C02DF6" w:rsidP="00C02DF6">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0236F0" w:rsidRPr="00C02DF6">
        <w:rPr>
          <w:rFonts w:ascii="Times New Roman" w:hAnsi="Times New Roman" w:cs="Times New Roman"/>
          <w:sz w:val="28"/>
          <w:szCs w:val="28"/>
        </w:rPr>
        <w:t>разработка, актуализация и внедрение стандартов оценки по профессиональным знаниям, навыкам и управленческим качествам;</w:t>
      </w:r>
    </w:p>
    <w:p w:rsidR="000236F0" w:rsidRPr="00C02DF6" w:rsidRDefault="00C02DF6" w:rsidP="00C02DF6">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0236F0" w:rsidRPr="00C02DF6">
        <w:rPr>
          <w:rFonts w:ascii="Times New Roman" w:hAnsi="Times New Roman" w:cs="Times New Roman"/>
          <w:sz w:val="28"/>
          <w:szCs w:val="28"/>
        </w:rPr>
        <w:t>проведение мониторинга потребностей в обучении на базе определения компетенций и регулярной оценки сотрудников;</w:t>
      </w:r>
    </w:p>
    <w:p w:rsidR="000236F0" w:rsidRPr="00C02DF6" w:rsidRDefault="00C02DF6" w:rsidP="00C02DF6">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0C023F" w:rsidRPr="00C02DF6">
        <w:rPr>
          <w:rFonts w:ascii="Times New Roman" w:hAnsi="Times New Roman" w:cs="Times New Roman"/>
          <w:sz w:val="28"/>
          <w:szCs w:val="28"/>
        </w:rPr>
        <w:t>создание эффективной системы работы с кадровым резервом;</w:t>
      </w:r>
    </w:p>
    <w:p w:rsidR="002219B4" w:rsidRPr="00C02DF6" w:rsidRDefault="00C02DF6" w:rsidP="00C02DF6">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2219B4" w:rsidRPr="00C02DF6">
        <w:rPr>
          <w:rFonts w:ascii="Times New Roman" w:hAnsi="Times New Roman" w:cs="Times New Roman"/>
          <w:sz w:val="28"/>
          <w:szCs w:val="28"/>
        </w:rPr>
        <w:t>обеспечение преимущественного закрытия вакансий подготовленными внутренними ресурсами;</w:t>
      </w:r>
    </w:p>
    <w:p w:rsidR="002219B4" w:rsidRPr="00C02DF6" w:rsidRDefault="00C02DF6" w:rsidP="00C02DF6">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2219B4" w:rsidRPr="00C02DF6">
        <w:rPr>
          <w:rFonts w:ascii="Times New Roman" w:hAnsi="Times New Roman" w:cs="Times New Roman"/>
          <w:sz w:val="28"/>
          <w:szCs w:val="28"/>
        </w:rPr>
        <w:t>поддержание оптимального возрастного и гендерного баланса в структуре персонала</w:t>
      </w:r>
      <w:r w:rsidR="00C10B46" w:rsidRPr="00C02DF6">
        <w:rPr>
          <w:rFonts w:ascii="Times New Roman" w:hAnsi="Times New Roman" w:cs="Times New Roman"/>
          <w:sz w:val="28"/>
          <w:szCs w:val="28"/>
        </w:rPr>
        <w:t>;</w:t>
      </w:r>
    </w:p>
    <w:p w:rsidR="00C10B46" w:rsidRPr="00C02DF6" w:rsidRDefault="00C02DF6" w:rsidP="00C02DF6">
      <w:pPr>
        <w:spacing w:after="0" w:line="360" w:lineRule="auto"/>
        <w:ind w:firstLine="709"/>
        <w:jc w:val="both"/>
        <w:rPr>
          <w:rFonts w:ascii="Times New Roman" w:hAnsi="Times New Roman" w:cs="Times New Roman"/>
          <w:sz w:val="28"/>
          <w:szCs w:val="28"/>
        </w:rPr>
      </w:pPr>
      <w:r w:rsidRPr="00CF1219">
        <w:rPr>
          <w:rFonts w:ascii="Times New Roman" w:hAnsi="Times New Roman" w:cs="Times New Roman"/>
          <w:sz w:val="28"/>
          <w:szCs w:val="28"/>
        </w:rPr>
        <w:t>–</w:t>
      </w:r>
      <w:r>
        <w:rPr>
          <w:rFonts w:ascii="Times New Roman" w:hAnsi="Times New Roman" w:cs="Times New Roman"/>
          <w:sz w:val="28"/>
          <w:szCs w:val="28"/>
        </w:rPr>
        <w:t xml:space="preserve"> </w:t>
      </w:r>
      <w:r w:rsidR="00C10B46" w:rsidRPr="00C02DF6">
        <w:rPr>
          <w:rFonts w:ascii="Times New Roman" w:hAnsi="Times New Roman" w:cs="Times New Roman"/>
          <w:sz w:val="28"/>
          <w:szCs w:val="28"/>
        </w:rPr>
        <w:t>обеспечение эффективной работы с учреждениями образования и молодыми специалистами.</w:t>
      </w:r>
    </w:p>
    <w:p w:rsidR="00F8384B" w:rsidRDefault="00F8384B" w:rsidP="00F8384B">
      <w:pPr>
        <w:spacing w:after="0" w:line="360" w:lineRule="auto"/>
        <w:ind w:left="360"/>
        <w:jc w:val="both"/>
        <w:rPr>
          <w:rFonts w:ascii="Times New Roman" w:hAnsi="Times New Roman" w:cs="Times New Roman"/>
          <w:sz w:val="28"/>
          <w:szCs w:val="28"/>
        </w:rPr>
      </w:pPr>
    </w:p>
    <w:p w:rsidR="00F8384B" w:rsidRDefault="00F8384B" w:rsidP="00F8384B">
      <w:pPr>
        <w:spacing w:after="0" w:line="360" w:lineRule="auto"/>
        <w:ind w:left="360"/>
        <w:jc w:val="both"/>
        <w:rPr>
          <w:rFonts w:ascii="Times New Roman" w:hAnsi="Times New Roman" w:cs="Times New Roman"/>
          <w:sz w:val="28"/>
          <w:szCs w:val="28"/>
        </w:rPr>
      </w:pPr>
    </w:p>
    <w:p w:rsidR="00F8384B" w:rsidRDefault="00F8384B" w:rsidP="00F8384B">
      <w:pPr>
        <w:spacing w:after="0" w:line="360" w:lineRule="auto"/>
        <w:ind w:left="360"/>
        <w:jc w:val="both"/>
        <w:rPr>
          <w:rFonts w:ascii="Times New Roman" w:hAnsi="Times New Roman" w:cs="Times New Roman"/>
          <w:sz w:val="28"/>
          <w:szCs w:val="28"/>
        </w:rPr>
      </w:pPr>
    </w:p>
    <w:p w:rsidR="00DB282C" w:rsidRDefault="00DB282C" w:rsidP="00F8384B">
      <w:pPr>
        <w:spacing w:after="0" w:line="360" w:lineRule="auto"/>
        <w:ind w:left="360"/>
        <w:jc w:val="both"/>
        <w:rPr>
          <w:rFonts w:ascii="Times New Roman" w:hAnsi="Times New Roman" w:cs="Times New Roman"/>
          <w:sz w:val="28"/>
          <w:szCs w:val="28"/>
        </w:rPr>
      </w:pPr>
    </w:p>
    <w:p w:rsidR="00DB282C" w:rsidRDefault="00DB282C" w:rsidP="00F8384B">
      <w:pPr>
        <w:spacing w:after="0" w:line="360" w:lineRule="auto"/>
        <w:ind w:left="360"/>
        <w:jc w:val="both"/>
        <w:rPr>
          <w:rFonts w:ascii="Times New Roman" w:hAnsi="Times New Roman" w:cs="Times New Roman"/>
          <w:sz w:val="28"/>
          <w:szCs w:val="28"/>
        </w:rPr>
      </w:pPr>
    </w:p>
    <w:p w:rsidR="00AF48C9" w:rsidRDefault="00AF48C9" w:rsidP="0032520A">
      <w:pPr>
        <w:spacing w:after="400" w:line="360" w:lineRule="auto"/>
        <w:rPr>
          <w:rFonts w:ascii="Times New Roman" w:hAnsi="Times New Roman" w:cs="Times New Roman"/>
          <w:sz w:val="28"/>
          <w:szCs w:val="28"/>
        </w:rPr>
      </w:pPr>
      <w:r>
        <w:rPr>
          <w:rFonts w:ascii="Times New Roman" w:hAnsi="Times New Roman" w:cs="Times New Roman"/>
          <w:sz w:val="28"/>
          <w:szCs w:val="28"/>
        </w:rPr>
        <w:br w:type="page"/>
      </w:r>
    </w:p>
    <w:p w:rsidR="00F8384B" w:rsidRDefault="00A84D2C" w:rsidP="008608EF">
      <w:pPr>
        <w:spacing w:after="400" w:line="360" w:lineRule="auto"/>
        <w:ind w:left="357"/>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236F0" w:rsidRDefault="00A84D2C" w:rsidP="00315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Кадровый потенциал является основным конкурентным преимуществом любой компании, старающейся укрепить свои позиции на рынке.</w:t>
      </w:r>
      <w:r w:rsidR="007D51BB">
        <w:rPr>
          <w:rFonts w:ascii="Times New Roman" w:hAnsi="Times New Roman" w:cs="Times New Roman"/>
          <w:sz w:val="28"/>
          <w:szCs w:val="28"/>
        </w:rPr>
        <w:t xml:space="preserve"> </w:t>
      </w:r>
      <w:r w:rsidR="000113AC" w:rsidRPr="000113AC">
        <w:rPr>
          <w:rFonts w:ascii="Times New Roman" w:hAnsi="Times New Roman" w:cs="Times New Roman"/>
          <w:sz w:val="28"/>
          <w:szCs w:val="28"/>
        </w:rPr>
        <w:t xml:space="preserve">Таким образом, на основании всего вышесказанного, можно сделать вывод об исключительной важности персонала, ведь персонал – это важнейший ресурс любой организации. </w:t>
      </w:r>
      <w:r w:rsidR="000113AC">
        <w:rPr>
          <w:rFonts w:ascii="Times New Roman" w:hAnsi="Times New Roman" w:cs="Times New Roman"/>
          <w:sz w:val="28"/>
          <w:szCs w:val="28"/>
        </w:rPr>
        <w:t>Необходимо</w:t>
      </w:r>
      <w:r w:rsidR="000113AC" w:rsidRPr="000113AC">
        <w:rPr>
          <w:rFonts w:ascii="Times New Roman" w:hAnsi="Times New Roman" w:cs="Times New Roman"/>
          <w:sz w:val="28"/>
          <w:szCs w:val="28"/>
        </w:rPr>
        <w:t xml:space="preserve"> уделять особое внимание кадровому потенциалу</w:t>
      </w:r>
      <w:r w:rsidR="000113AC">
        <w:rPr>
          <w:rFonts w:ascii="Times New Roman" w:hAnsi="Times New Roman" w:cs="Times New Roman"/>
          <w:sz w:val="28"/>
          <w:szCs w:val="28"/>
        </w:rPr>
        <w:t xml:space="preserve"> и развивать его.</w:t>
      </w:r>
      <w:r w:rsidR="00315A50">
        <w:rPr>
          <w:rFonts w:ascii="Times New Roman" w:hAnsi="Times New Roman" w:cs="Times New Roman"/>
          <w:sz w:val="28"/>
          <w:szCs w:val="28"/>
        </w:rPr>
        <w:t xml:space="preserve"> </w:t>
      </w:r>
      <w:r w:rsidR="00315A50" w:rsidRPr="00315A50">
        <w:rPr>
          <w:rFonts w:ascii="Times New Roman" w:hAnsi="Times New Roman" w:cs="Times New Roman"/>
          <w:sz w:val="28"/>
          <w:szCs w:val="28"/>
        </w:rPr>
        <w:t>Для эффективного управления персоналом предприятие нуждается в целостной системе работы с кадрами, позволяющей управлять ими от момента приема на работу до завершения карьеры.</w:t>
      </w:r>
    </w:p>
    <w:p w:rsidR="00315A50" w:rsidRDefault="00315A50" w:rsidP="00315A50">
      <w:pPr>
        <w:spacing w:after="0" w:line="360" w:lineRule="auto"/>
        <w:ind w:firstLine="709"/>
        <w:jc w:val="both"/>
        <w:rPr>
          <w:rFonts w:ascii="Times New Roman" w:hAnsi="Times New Roman" w:cs="Times New Roman"/>
          <w:sz w:val="28"/>
          <w:szCs w:val="28"/>
        </w:rPr>
      </w:pPr>
      <w:r w:rsidRPr="00315A50">
        <w:rPr>
          <w:rFonts w:ascii="Times New Roman" w:hAnsi="Times New Roman" w:cs="Times New Roman"/>
          <w:sz w:val="28"/>
          <w:szCs w:val="28"/>
        </w:rPr>
        <w:t>Результаты деятельности многих предприятий и накопленный опыт их работы с кадрами показывает, что формирование производственных коллективов, обеспечение высокого качества кадрового потенциала являются решающими факторами эффективности производства и конкурентоспособности продукции. Поэтому анализ кадрового потенциала следует проводить, учитывая экономические предпосылки, в тесной взаимосвязи с научно-техническим, трудовым, производственным потенциалом, которые оказывают непосредственное влияние на количественные и качественные параметры кадрового потенциала, закономерности его развития и эффективного использования.</w:t>
      </w:r>
      <w:r>
        <w:rPr>
          <w:rFonts w:ascii="Times New Roman" w:hAnsi="Times New Roman" w:cs="Times New Roman"/>
          <w:sz w:val="28"/>
          <w:szCs w:val="28"/>
        </w:rPr>
        <w:t xml:space="preserve"> </w:t>
      </w:r>
      <w:r w:rsidR="0057193B" w:rsidRPr="0057193B">
        <w:rPr>
          <w:rFonts w:ascii="Times New Roman" w:hAnsi="Times New Roman" w:cs="Times New Roman"/>
          <w:sz w:val="28"/>
          <w:szCs w:val="28"/>
        </w:rPr>
        <w:t xml:space="preserve">Таким образом, наращивание и оптимальное использование кадрового потенциала в современных условиях зависит в первую очередь от управления кадрами предприятия, которое выступает как система организаций, как процесс и как структура. Она представляет совокупность отношений, механизмов, форм и методов воздействия на формирование и развитие работников, а также взаимосвязанных направлений и видов деятельности по использованию человеческого потенциала. Управление кадрами должно включать в себя всю систему управления отбором, подготовкой, организацией работы, оплаты труда, социально-психологических аспектов производственной деятельности. При решении задач, возникающих в процессе управления, следует учитывать множество различных по степени важности факторов, </w:t>
      </w:r>
      <w:r w:rsidR="0057193B" w:rsidRPr="0057193B">
        <w:rPr>
          <w:rFonts w:ascii="Times New Roman" w:hAnsi="Times New Roman" w:cs="Times New Roman"/>
          <w:sz w:val="28"/>
          <w:szCs w:val="28"/>
        </w:rPr>
        <w:lastRenderedPageBreak/>
        <w:t>существование которых обусловлено взаимными требованиями, предъявляемыми коллективом, отдельными индивидуумами и организацией друг к другу.</w:t>
      </w:r>
    </w:p>
    <w:p w:rsidR="0057193B" w:rsidRPr="0093292B" w:rsidRDefault="0098565A" w:rsidP="00315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анализа кадрового потенциала ООО «Кубарус-</w:t>
      </w:r>
      <w:r w:rsidR="00DF2E0F">
        <w:rPr>
          <w:rFonts w:ascii="Times New Roman" w:hAnsi="Times New Roman" w:cs="Times New Roman"/>
          <w:sz w:val="28"/>
          <w:szCs w:val="28"/>
        </w:rPr>
        <w:t>М</w:t>
      </w:r>
      <w:r>
        <w:rPr>
          <w:rFonts w:ascii="Times New Roman" w:hAnsi="Times New Roman" w:cs="Times New Roman"/>
          <w:sz w:val="28"/>
          <w:szCs w:val="28"/>
        </w:rPr>
        <w:t>олоко» были выявлены некоторые проблемы, для решения которых предложены различные мероприятия по совершенствованию работы с персоналом.</w:t>
      </w:r>
    </w:p>
    <w:p w:rsidR="008B0836" w:rsidRPr="008B0836" w:rsidRDefault="008B0836" w:rsidP="00911CB1">
      <w:pPr>
        <w:pStyle w:val="a3"/>
        <w:spacing w:after="0" w:line="360" w:lineRule="auto"/>
        <w:ind w:left="360"/>
        <w:jc w:val="both"/>
        <w:rPr>
          <w:rFonts w:ascii="Times New Roman" w:hAnsi="Times New Roman" w:cs="Times New Roman"/>
          <w:sz w:val="28"/>
          <w:szCs w:val="28"/>
        </w:rPr>
      </w:pPr>
    </w:p>
    <w:p w:rsidR="00B9255D" w:rsidRPr="006F66E0" w:rsidRDefault="00B9255D" w:rsidP="006F66E0">
      <w:pPr>
        <w:spacing w:after="0" w:line="360" w:lineRule="auto"/>
        <w:jc w:val="both"/>
        <w:rPr>
          <w:rFonts w:ascii="Times New Roman" w:hAnsi="Times New Roman" w:cs="Times New Roman"/>
          <w:sz w:val="28"/>
          <w:szCs w:val="28"/>
        </w:rPr>
      </w:pPr>
    </w:p>
    <w:p w:rsidR="00F43778" w:rsidRDefault="00F43778"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5430B1" w:rsidRDefault="005430B1" w:rsidP="00AB4114">
      <w:pPr>
        <w:pStyle w:val="a3"/>
        <w:spacing w:after="0" w:line="360" w:lineRule="auto"/>
        <w:ind w:left="360"/>
        <w:jc w:val="both"/>
        <w:rPr>
          <w:rFonts w:ascii="Times New Roman" w:hAnsi="Times New Roman" w:cs="Times New Roman"/>
          <w:sz w:val="28"/>
          <w:szCs w:val="28"/>
        </w:rPr>
      </w:pPr>
    </w:p>
    <w:p w:rsidR="00456048" w:rsidRDefault="00456048" w:rsidP="00456048">
      <w:pPr>
        <w:jc w:val="center"/>
        <w:rPr>
          <w:rFonts w:ascii="Times New Roman" w:hAnsi="Times New Roman" w:cs="Times New Roman"/>
          <w:sz w:val="28"/>
          <w:szCs w:val="28"/>
        </w:rPr>
      </w:pPr>
      <w:r w:rsidRPr="00914B98">
        <w:rPr>
          <w:rFonts w:ascii="Times New Roman" w:hAnsi="Times New Roman" w:cs="Times New Roman"/>
          <w:sz w:val="28"/>
          <w:szCs w:val="28"/>
        </w:rPr>
        <w:lastRenderedPageBreak/>
        <w:t>СПИСОК ИСПОЛЬЗОВАННЫХ ИСТОЧНИКОВ</w:t>
      </w:r>
    </w:p>
    <w:p w:rsidR="00C02DF6" w:rsidRDefault="00C02DF6" w:rsidP="00C02DF6">
      <w:pPr>
        <w:spacing w:after="0" w:line="360" w:lineRule="auto"/>
        <w:ind w:firstLine="709"/>
        <w:contextualSpacing/>
        <w:jc w:val="both"/>
        <w:rPr>
          <w:rFonts w:ascii="Times New Roman" w:hAnsi="Times New Roman" w:cs="Times New Roman"/>
          <w:color w:val="000000"/>
          <w:sz w:val="28"/>
          <w:szCs w:val="28"/>
        </w:rPr>
      </w:pP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00456048" w:rsidRPr="00C02DF6">
        <w:rPr>
          <w:rFonts w:ascii="Times New Roman" w:hAnsi="Times New Roman" w:cs="Times New Roman"/>
          <w:color w:val="000000"/>
          <w:sz w:val="28"/>
          <w:szCs w:val="28"/>
        </w:rPr>
        <w:t xml:space="preserve">А.Н. Гайдамака, В.М. Лебедь, Л.С. </w:t>
      </w:r>
      <w:proofErr w:type="spellStart"/>
      <w:r w:rsidR="00456048" w:rsidRPr="00C02DF6">
        <w:rPr>
          <w:rFonts w:ascii="Times New Roman" w:hAnsi="Times New Roman" w:cs="Times New Roman"/>
          <w:color w:val="000000"/>
          <w:sz w:val="28"/>
          <w:szCs w:val="28"/>
        </w:rPr>
        <w:t>Вавулин</w:t>
      </w:r>
      <w:proofErr w:type="spellEnd"/>
      <w:r w:rsidR="00456048" w:rsidRPr="00C02DF6">
        <w:rPr>
          <w:rFonts w:ascii="Times New Roman" w:hAnsi="Times New Roman" w:cs="Times New Roman"/>
          <w:color w:val="000000"/>
          <w:sz w:val="28"/>
          <w:szCs w:val="28"/>
        </w:rPr>
        <w:t xml:space="preserve"> Управление развитием кадрового потенциала организации // Управление проектами и развитие производства. 2009. №4 (32).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4F599E">
        <w:rPr>
          <w:rFonts w:ascii="Times New Roman" w:hAnsi="Times New Roman" w:cs="Times New Roman"/>
          <w:sz w:val="28"/>
          <w:szCs w:val="28"/>
        </w:rPr>
        <w:t> </w:t>
      </w:r>
      <w:r w:rsidR="00456048" w:rsidRPr="00C02DF6">
        <w:rPr>
          <w:rFonts w:ascii="Times New Roman" w:hAnsi="Times New Roman" w:cs="Times New Roman"/>
          <w:sz w:val="28"/>
          <w:szCs w:val="28"/>
        </w:rPr>
        <w:t xml:space="preserve">Афанасьева Ирина Вениаминовна, Волков Игорь Викторович Некоторые подходы к определению понятия «Трудовые ресурсы» // Вестник НГИЭИ. 2015. №11 (54).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3 </w:t>
      </w:r>
      <w:proofErr w:type="spellStart"/>
      <w:r w:rsidR="00456048" w:rsidRPr="00C02DF6">
        <w:rPr>
          <w:rFonts w:ascii="Times New Roman" w:hAnsi="Times New Roman" w:cs="Times New Roman"/>
          <w:color w:val="000000"/>
          <w:sz w:val="28"/>
          <w:szCs w:val="28"/>
        </w:rPr>
        <w:t>Балынская</w:t>
      </w:r>
      <w:proofErr w:type="spellEnd"/>
      <w:r w:rsidR="00456048" w:rsidRPr="00C02DF6">
        <w:rPr>
          <w:rFonts w:ascii="Times New Roman" w:hAnsi="Times New Roman" w:cs="Times New Roman"/>
          <w:color w:val="000000"/>
          <w:sz w:val="28"/>
          <w:szCs w:val="28"/>
        </w:rPr>
        <w:t xml:space="preserve"> Н. Р., Кузнецова Н. В., Синицына О. Н. Показатели оценки кадрового потенциала предприятия // Вопросы управления. 2015. №2 (14).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456048" w:rsidRPr="00C02DF6">
        <w:rPr>
          <w:rFonts w:ascii="Times New Roman" w:hAnsi="Times New Roman" w:cs="Times New Roman"/>
          <w:sz w:val="28"/>
          <w:szCs w:val="28"/>
        </w:rPr>
        <w:t>Бухалков</w:t>
      </w:r>
      <w:proofErr w:type="spellEnd"/>
      <w:r w:rsidR="00456048" w:rsidRPr="00C02DF6">
        <w:rPr>
          <w:rFonts w:ascii="Times New Roman" w:hAnsi="Times New Roman" w:cs="Times New Roman"/>
          <w:sz w:val="28"/>
          <w:szCs w:val="28"/>
        </w:rPr>
        <w:t xml:space="preserve"> М. И. Управление персоналом. – М, 2005. 368 с.</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456048" w:rsidRPr="00C02DF6">
        <w:rPr>
          <w:rFonts w:ascii="Times New Roman" w:hAnsi="Times New Roman" w:cs="Times New Roman"/>
          <w:sz w:val="28"/>
          <w:szCs w:val="28"/>
        </w:rPr>
        <w:t>Володина Н.П. Оценка персонала - ресурс эффективного управления / Н.П Володина // Эко. -2005. -№ 6. -C.154-165.</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 xml:space="preserve">6 </w:t>
      </w:r>
      <w:proofErr w:type="spellStart"/>
      <w:r w:rsidR="00456048" w:rsidRPr="00C02DF6">
        <w:rPr>
          <w:rFonts w:ascii="Times New Roman" w:eastAsia="Times New Roman" w:hAnsi="Times New Roman" w:cs="Times New Roman"/>
          <w:color w:val="111111"/>
          <w:sz w:val="28"/>
          <w:szCs w:val="28"/>
          <w:lang w:eastAsia="ru-RU"/>
        </w:rPr>
        <w:t>Гайдукова</w:t>
      </w:r>
      <w:proofErr w:type="spellEnd"/>
      <w:r w:rsidR="00456048" w:rsidRPr="00C02DF6">
        <w:rPr>
          <w:rFonts w:ascii="Times New Roman" w:eastAsia="Times New Roman" w:hAnsi="Times New Roman" w:cs="Times New Roman"/>
          <w:color w:val="111111"/>
          <w:sz w:val="28"/>
          <w:szCs w:val="28"/>
          <w:lang w:eastAsia="ru-RU"/>
        </w:rPr>
        <w:t xml:space="preserve"> И. Б. Структура кадрового потенциала и управление его развитием // Российская наука и образование сегодня: проблемы и перспективы. –  2015. – № </w:t>
      </w:r>
      <w:r w:rsidR="00456048" w:rsidRPr="00C02DF6">
        <w:rPr>
          <w:rFonts w:ascii="Times New Roman" w:eastAsia="Times New Roman" w:hAnsi="Times New Roman" w:cs="Times New Roman"/>
          <w:sz w:val="28"/>
          <w:szCs w:val="28"/>
          <w:lang w:eastAsia="ru-RU"/>
        </w:rPr>
        <w:t>2 (5)</w:t>
      </w:r>
      <w:r w:rsidR="00456048" w:rsidRPr="00C02DF6">
        <w:rPr>
          <w:rFonts w:ascii="Times New Roman" w:eastAsia="Times New Roman" w:hAnsi="Times New Roman" w:cs="Times New Roman"/>
          <w:color w:val="111111"/>
          <w:sz w:val="28"/>
          <w:szCs w:val="28"/>
          <w:lang w:eastAsia="ru-RU"/>
        </w:rPr>
        <w:t>. – С. 160-162, c. 161</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590B64">
        <w:rPr>
          <w:rFonts w:ascii="Times New Roman" w:hAnsi="Times New Roman" w:cs="Times New Roman"/>
          <w:sz w:val="28"/>
          <w:szCs w:val="28"/>
        </w:rPr>
        <w:t> </w:t>
      </w:r>
      <w:proofErr w:type="spellStart"/>
      <w:r w:rsidR="00456048" w:rsidRPr="00C02DF6">
        <w:rPr>
          <w:rFonts w:ascii="Times New Roman" w:hAnsi="Times New Roman" w:cs="Times New Roman"/>
          <w:sz w:val="28"/>
          <w:szCs w:val="28"/>
        </w:rPr>
        <w:t>Евстюхина</w:t>
      </w:r>
      <w:proofErr w:type="spellEnd"/>
      <w:r w:rsidR="00456048" w:rsidRPr="00C02DF6">
        <w:rPr>
          <w:rFonts w:ascii="Times New Roman" w:hAnsi="Times New Roman" w:cs="Times New Roman"/>
          <w:sz w:val="28"/>
          <w:szCs w:val="28"/>
        </w:rPr>
        <w:t xml:space="preserve"> М.С. Формирование кадрового потенциала машиностроительного предприятия в условиях инновационного развития/ </w:t>
      </w:r>
      <w:proofErr w:type="spellStart"/>
      <w:r w:rsidR="00456048" w:rsidRPr="00C02DF6">
        <w:rPr>
          <w:rFonts w:ascii="Times New Roman" w:hAnsi="Times New Roman" w:cs="Times New Roman"/>
          <w:sz w:val="28"/>
          <w:szCs w:val="28"/>
        </w:rPr>
        <w:t>М.С.Евстюхина</w:t>
      </w:r>
      <w:proofErr w:type="spellEnd"/>
      <w:r w:rsidR="00456048" w:rsidRPr="00C02DF6">
        <w:rPr>
          <w:rFonts w:ascii="Times New Roman" w:hAnsi="Times New Roman" w:cs="Times New Roman"/>
          <w:sz w:val="28"/>
          <w:szCs w:val="28"/>
        </w:rPr>
        <w:t xml:space="preserve">, // </w:t>
      </w:r>
      <w:proofErr w:type="spellStart"/>
      <w:r w:rsidR="00456048" w:rsidRPr="00C02DF6">
        <w:rPr>
          <w:rFonts w:ascii="Times New Roman" w:hAnsi="Times New Roman" w:cs="Times New Roman"/>
          <w:sz w:val="28"/>
          <w:szCs w:val="28"/>
        </w:rPr>
        <w:t>Регионология</w:t>
      </w:r>
      <w:proofErr w:type="spellEnd"/>
      <w:r w:rsidR="00456048" w:rsidRPr="00C02DF6">
        <w:rPr>
          <w:rFonts w:ascii="Times New Roman" w:hAnsi="Times New Roman" w:cs="Times New Roman"/>
          <w:sz w:val="28"/>
          <w:szCs w:val="28"/>
        </w:rPr>
        <w:t>. – 2013. - №1. – 160-163 с.</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sidRPr="00C02DF6">
        <w:rPr>
          <w:rFonts w:ascii="Times New Roman" w:hAnsi="Times New Roman" w:cs="Times New Roman"/>
          <w:sz w:val="28"/>
          <w:szCs w:val="28"/>
        </w:rPr>
        <w:t xml:space="preserve">8 И.И. Исаченко, О.И. Елизарова, Е.А. </w:t>
      </w:r>
      <w:proofErr w:type="spellStart"/>
      <w:r w:rsidRPr="00C02DF6">
        <w:rPr>
          <w:rFonts w:ascii="Times New Roman" w:hAnsi="Times New Roman" w:cs="Times New Roman"/>
          <w:sz w:val="28"/>
          <w:szCs w:val="28"/>
        </w:rPr>
        <w:t>Кондрусь</w:t>
      </w:r>
      <w:proofErr w:type="spellEnd"/>
      <w:r w:rsidRPr="00C02DF6">
        <w:rPr>
          <w:rFonts w:ascii="Times New Roman" w:hAnsi="Times New Roman" w:cs="Times New Roman"/>
          <w:sz w:val="28"/>
          <w:szCs w:val="28"/>
        </w:rPr>
        <w:t xml:space="preserve">, И.С. </w:t>
      </w:r>
      <w:proofErr w:type="spellStart"/>
      <w:r w:rsidRPr="00C02DF6">
        <w:rPr>
          <w:rFonts w:ascii="Times New Roman" w:hAnsi="Times New Roman" w:cs="Times New Roman"/>
          <w:sz w:val="28"/>
          <w:szCs w:val="28"/>
        </w:rPr>
        <w:t>М</w:t>
      </w:r>
      <w:r>
        <w:rPr>
          <w:rFonts w:ascii="Times New Roman" w:hAnsi="Times New Roman" w:cs="Times New Roman"/>
          <w:sz w:val="28"/>
          <w:szCs w:val="28"/>
        </w:rPr>
        <w:t>ашинская</w:t>
      </w:r>
      <w:proofErr w:type="spellEnd"/>
      <w:r>
        <w:rPr>
          <w:rFonts w:ascii="Times New Roman" w:hAnsi="Times New Roman" w:cs="Times New Roman"/>
          <w:sz w:val="28"/>
          <w:szCs w:val="28"/>
        </w:rPr>
        <w:t xml:space="preserve"> У</w:t>
      </w:r>
      <w:r w:rsidRPr="00C02DF6">
        <w:rPr>
          <w:rFonts w:ascii="Times New Roman" w:hAnsi="Times New Roman" w:cs="Times New Roman"/>
          <w:sz w:val="28"/>
          <w:szCs w:val="28"/>
        </w:rPr>
        <w:t>правление человеческими ресурсами: учебное пособие М: МГУП, 2012.</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9 </w:t>
      </w:r>
      <w:r w:rsidR="00456048" w:rsidRPr="00C02DF6">
        <w:rPr>
          <w:rFonts w:ascii="Times New Roman" w:hAnsi="Times New Roman" w:cs="Times New Roman"/>
          <w:color w:val="000000"/>
          <w:sz w:val="28"/>
          <w:szCs w:val="28"/>
        </w:rPr>
        <w:t xml:space="preserve">Иванов Юрий Олегович, Стеклова Ольга Евгеньевна Кадровый резерв - основа кадрового потенциала организации // Вестник УлГТУ. 2017. №4 (80).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456048" w:rsidRPr="00C02DF6">
        <w:rPr>
          <w:rFonts w:ascii="Times New Roman" w:hAnsi="Times New Roman" w:cs="Times New Roman"/>
          <w:sz w:val="28"/>
          <w:szCs w:val="28"/>
        </w:rPr>
        <w:t>Иванова-Швец Л. Н. Управление персоналом: учебно-методический комплекс / Л.Н. Иванова-Швец, А.А. Корсакова, С.Л. Тарасова – М.: Изд. центр ЕАОИ. 2008. – 200 с.</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00456048" w:rsidRPr="00C02DF6">
        <w:rPr>
          <w:rFonts w:ascii="Times New Roman" w:hAnsi="Times New Roman" w:cs="Times New Roman"/>
          <w:sz w:val="28"/>
          <w:szCs w:val="28"/>
        </w:rPr>
        <w:t>Квагинидзе</w:t>
      </w:r>
      <w:proofErr w:type="spellEnd"/>
      <w:r w:rsidR="00456048" w:rsidRPr="00C02DF6">
        <w:rPr>
          <w:rFonts w:ascii="Times New Roman" w:hAnsi="Times New Roman" w:cs="Times New Roman"/>
          <w:sz w:val="28"/>
          <w:szCs w:val="28"/>
        </w:rPr>
        <w:t xml:space="preserve"> В. С., Поповская М. Н., </w:t>
      </w:r>
      <w:proofErr w:type="spellStart"/>
      <w:r w:rsidR="00456048" w:rsidRPr="00C02DF6">
        <w:rPr>
          <w:rFonts w:ascii="Times New Roman" w:hAnsi="Times New Roman" w:cs="Times New Roman"/>
          <w:sz w:val="28"/>
          <w:szCs w:val="28"/>
        </w:rPr>
        <w:t>Чупейкина</w:t>
      </w:r>
      <w:proofErr w:type="spellEnd"/>
      <w:r w:rsidR="00456048" w:rsidRPr="00C02DF6">
        <w:rPr>
          <w:rFonts w:ascii="Times New Roman" w:hAnsi="Times New Roman" w:cs="Times New Roman"/>
          <w:sz w:val="28"/>
          <w:szCs w:val="28"/>
        </w:rPr>
        <w:t xml:space="preserve"> Н. Н. Управление персоналом в современных условиях // ГИАБ. 2011. №S3.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E73695">
        <w:rPr>
          <w:rFonts w:ascii="Times New Roman" w:hAnsi="Times New Roman" w:cs="Times New Roman"/>
          <w:sz w:val="28"/>
          <w:szCs w:val="28"/>
        </w:rPr>
        <w:t xml:space="preserve"> </w:t>
      </w:r>
      <w:r w:rsidR="00456048" w:rsidRPr="00C02DF6">
        <w:rPr>
          <w:rFonts w:ascii="Times New Roman" w:hAnsi="Times New Roman" w:cs="Times New Roman"/>
          <w:sz w:val="28"/>
          <w:szCs w:val="28"/>
        </w:rPr>
        <w:t xml:space="preserve">Куликов Юрий Александрович Эффективность использования кадрового потенциала организации // </w:t>
      </w:r>
      <w:proofErr w:type="spellStart"/>
      <w:r w:rsidR="00456048" w:rsidRPr="00C02DF6">
        <w:rPr>
          <w:rFonts w:ascii="Times New Roman" w:hAnsi="Times New Roman" w:cs="Times New Roman"/>
          <w:sz w:val="28"/>
          <w:szCs w:val="28"/>
        </w:rPr>
        <w:t>European</w:t>
      </w:r>
      <w:proofErr w:type="spellEnd"/>
      <w:r w:rsidR="00456048" w:rsidRPr="00C02DF6">
        <w:rPr>
          <w:rFonts w:ascii="Times New Roman" w:hAnsi="Times New Roman" w:cs="Times New Roman"/>
          <w:sz w:val="28"/>
          <w:szCs w:val="28"/>
        </w:rPr>
        <w:t xml:space="preserve"> </w:t>
      </w:r>
      <w:proofErr w:type="spellStart"/>
      <w:r w:rsidR="00456048" w:rsidRPr="00C02DF6">
        <w:rPr>
          <w:rFonts w:ascii="Times New Roman" w:hAnsi="Times New Roman" w:cs="Times New Roman"/>
          <w:sz w:val="28"/>
          <w:szCs w:val="28"/>
        </w:rPr>
        <w:t>science</w:t>
      </w:r>
      <w:proofErr w:type="spellEnd"/>
      <w:r w:rsidR="00456048" w:rsidRPr="00C02DF6">
        <w:rPr>
          <w:rFonts w:ascii="Times New Roman" w:hAnsi="Times New Roman" w:cs="Times New Roman"/>
          <w:sz w:val="28"/>
          <w:szCs w:val="28"/>
        </w:rPr>
        <w:t xml:space="preserve">. 2015. №3 (4).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13 </w:t>
      </w:r>
      <w:proofErr w:type="spellStart"/>
      <w:r w:rsidR="00456048" w:rsidRPr="00C02DF6">
        <w:rPr>
          <w:rFonts w:ascii="Times New Roman" w:hAnsi="Times New Roman" w:cs="Times New Roman"/>
          <w:color w:val="000000"/>
          <w:sz w:val="28"/>
          <w:szCs w:val="28"/>
        </w:rPr>
        <w:t>Кычкин</w:t>
      </w:r>
      <w:proofErr w:type="spellEnd"/>
      <w:r w:rsidR="00456048" w:rsidRPr="00C02DF6">
        <w:rPr>
          <w:rFonts w:ascii="Times New Roman" w:hAnsi="Times New Roman" w:cs="Times New Roman"/>
          <w:color w:val="000000"/>
          <w:sz w:val="28"/>
          <w:szCs w:val="28"/>
        </w:rPr>
        <w:t xml:space="preserve"> Д. Е., Паутова А. В., Золотарев В. И. Управление инновационным развитием кадрового потенциала организации // ТДР. 2011. №8.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00456048" w:rsidRPr="00C02DF6">
        <w:rPr>
          <w:rFonts w:ascii="Times New Roman" w:hAnsi="Times New Roman" w:cs="Times New Roman"/>
          <w:sz w:val="28"/>
          <w:szCs w:val="28"/>
        </w:rPr>
        <w:t>Лапин Е.В. Экономический потенциал предприятия: Монография.- Сумы: ИТД "Университетская книга", 2002.-310 с.</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15</w:t>
      </w:r>
      <w:r w:rsidR="00590B64">
        <w:rPr>
          <w:rFonts w:ascii="Times New Roman" w:hAnsi="Times New Roman" w:cs="Times New Roman"/>
          <w:color w:val="000000"/>
          <w:sz w:val="28"/>
          <w:szCs w:val="28"/>
        </w:rPr>
        <w:t> </w:t>
      </w:r>
      <w:r w:rsidR="00456048" w:rsidRPr="00C02DF6">
        <w:rPr>
          <w:rFonts w:ascii="Times New Roman" w:hAnsi="Times New Roman" w:cs="Times New Roman"/>
          <w:color w:val="000000"/>
          <w:sz w:val="28"/>
          <w:szCs w:val="28"/>
        </w:rPr>
        <w:t xml:space="preserve">Лебедева Виктория Михайловна Анализ кадрового потенциала организации // Политика, экономика и инновации. 2018. №3 (20).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sidR="00456048" w:rsidRPr="00C02DF6">
        <w:rPr>
          <w:rFonts w:ascii="Times New Roman" w:hAnsi="Times New Roman" w:cs="Times New Roman"/>
          <w:sz w:val="28"/>
          <w:szCs w:val="28"/>
        </w:rPr>
        <w:t>Лукичёва Л. И. Управление персоналом: учебное пособие. 6-е изд. М.: Омега-Л, 2011. 264 с.</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00456048" w:rsidRPr="00C02DF6">
        <w:rPr>
          <w:rFonts w:ascii="Times New Roman" w:hAnsi="Times New Roman" w:cs="Times New Roman"/>
          <w:sz w:val="28"/>
          <w:szCs w:val="28"/>
        </w:rPr>
        <w:t xml:space="preserve">Маслова В. М. Управление персоналом. 2-е изд., перераб. и доп. − М.: </w:t>
      </w:r>
      <w:proofErr w:type="spellStart"/>
      <w:r w:rsidR="00456048" w:rsidRPr="00C02DF6">
        <w:rPr>
          <w:rFonts w:ascii="Times New Roman" w:hAnsi="Times New Roman" w:cs="Times New Roman"/>
          <w:sz w:val="28"/>
          <w:szCs w:val="28"/>
        </w:rPr>
        <w:t>Юрайт</w:t>
      </w:r>
      <w:proofErr w:type="spellEnd"/>
      <w:r w:rsidR="00456048" w:rsidRPr="00C02DF6">
        <w:rPr>
          <w:rFonts w:ascii="Times New Roman" w:hAnsi="Times New Roman" w:cs="Times New Roman"/>
          <w:sz w:val="28"/>
          <w:szCs w:val="28"/>
        </w:rPr>
        <w:t>, 2015. 492 с.</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590B64">
        <w:rPr>
          <w:rFonts w:ascii="Times New Roman" w:hAnsi="Times New Roman" w:cs="Times New Roman"/>
          <w:sz w:val="28"/>
          <w:szCs w:val="28"/>
        </w:rPr>
        <w:t> </w:t>
      </w:r>
      <w:proofErr w:type="spellStart"/>
      <w:r w:rsidR="00456048" w:rsidRPr="00C02DF6">
        <w:rPr>
          <w:rFonts w:ascii="Times New Roman" w:hAnsi="Times New Roman" w:cs="Times New Roman"/>
          <w:sz w:val="28"/>
          <w:szCs w:val="28"/>
        </w:rPr>
        <w:t>Одегов</w:t>
      </w:r>
      <w:proofErr w:type="spellEnd"/>
      <w:r w:rsidR="00456048" w:rsidRPr="00C02DF6">
        <w:rPr>
          <w:rFonts w:ascii="Times New Roman" w:hAnsi="Times New Roman" w:cs="Times New Roman"/>
          <w:sz w:val="28"/>
          <w:szCs w:val="28"/>
        </w:rPr>
        <w:t xml:space="preserve">, Ю.Г. Управление персоналом, оценка эффективности. Учебное пособие для вузов / Ю.Г. </w:t>
      </w:r>
      <w:proofErr w:type="spellStart"/>
      <w:r w:rsidR="00456048" w:rsidRPr="00C02DF6">
        <w:rPr>
          <w:rFonts w:ascii="Times New Roman" w:hAnsi="Times New Roman" w:cs="Times New Roman"/>
          <w:sz w:val="28"/>
          <w:szCs w:val="28"/>
        </w:rPr>
        <w:t>Одегов</w:t>
      </w:r>
      <w:proofErr w:type="spellEnd"/>
      <w:r w:rsidR="00456048" w:rsidRPr="00C02DF6">
        <w:rPr>
          <w:rFonts w:ascii="Times New Roman" w:hAnsi="Times New Roman" w:cs="Times New Roman"/>
          <w:sz w:val="28"/>
          <w:szCs w:val="28"/>
        </w:rPr>
        <w:t>, Л.В. Карташова. – М.: Издательство «Экзамен», 2002. – С. 215.</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19</w:t>
      </w:r>
      <w:r w:rsidR="00590B64">
        <w:rPr>
          <w:rFonts w:ascii="Times New Roman" w:hAnsi="Times New Roman" w:cs="Times New Roman"/>
          <w:color w:val="000000"/>
          <w:sz w:val="28"/>
          <w:szCs w:val="28"/>
        </w:rPr>
        <w:t> </w:t>
      </w:r>
      <w:r w:rsidR="00456048" w:rsidRPr="00C02DF6">
        <w:rPr>
          <w:rFonts w:ascii="Times New Roman" w:hAnsi="Times New Roman" w:cs="Times New Roman"/>
          <w:color w:val="000000"/>
          <w:sz w:val="28"/>
          <w:szCs w:val="28"/>
        </w:rPr>
        <w:t xml:space="preserve">Петровская Оксана Андреевна Система обучения персонала как управленческий ресурс организации // Вестник Адыгейского государственного университета. Серия 1: Регионоведение: философия, история, социология, юриспруденция, политология, культурология. 2009. №2.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20 </w:t>
      </w:r>
      <w:proofErr w:type="spellStart"/>
      <w:r w:rsidR="00456048" w:rsidRPr="00C02DF6">
        <w:rPr>
          <w:rFonts w:ascii="Times New Roman" w:hAnsi="Times New Roman" w:cs="Times New Roman"/>
          <w:color w:val="000000"/>
          <w:sz w:val="28"/>
          <w:szCs w:val="28"/>
        </w:rPr>
        <w:t>Плугина</w:t>
      </w:r>
      <w:proofErr w:type="spellEnd"/>
      <w:r w:rsidR="00456048" w:rsidRPr="00C02DF6">
        <w:rPr>
          <w:rFonts w:ascii="Times New Roman" w:hAnsi="Times New Roman" w:cs="Times New Roman"/>
          <w:color w:val="000000"/>
          <w:sz w:val="28"/>
          <w:szCs w:val="28"/>
        </w:rPr>
        <w:t xml:space="preserve"> Ю. А. Современные методы профессионального развития персонала предприятия // </w:t>
      </w:r>
      <w:r w:rsidR="00AC6E43" w:rsidRPr="00C02DF6">
        <w:rPr>
          <w:rFonts w:ascii="Times New Roman" w:hAnsi="Times New Roman" w:cs="Times New Roman"/>
          <w:color w:val="000000"/>
          <w:sz w:val="28"/>
          <w:szCs w:val="28"/>
        </w:rPr>
        <w:t>Вестник экономики</w:t>
      </w:r>
      <w:r w:rsidR="00456048" w:rsidRPr="00C02DF6">
        <w:rPr>
          <w:rFonts w:ascii="Times New Roman" w:hAnsi="Times New Roman" w:cs="Times New Roman"/>
          <w:color w:val="000000"/>
          <w:sz w:val="28"/>
          <w:szCs w:val="28"/>
        </w:rPr>
        <w:t xml:space="preserve">. 2013. №43.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456048" w:rsidRPr="00C02DF6">
        <w:rPr>
          <w:rFonts w:ascii="Times New Roman" w:hAnsi="Times New Roman" w:cs="Times New Roman"/>
          <w:sz w:val="28"/>
          <w:szCs w:val="28"/>
        </w:rPr>
        <w:t xml:space="preserve">Солошенко В. М., </w:t>
      </w:r>
      <w:proofErr w:type="spellStart"/>
      <w:r w:rsidR="00456048" w:rsidRPr="00C02DF6">
        <w:rPr>
          <w:rFonts w:ascii="Times New Roman" w:hAnsi="Times New Roman" w:cs="Times New Roman"/>
          <w:sz w:val="28"/>
          <w:szCs w:val="28"/>
        </w:rPr>
        <w:t>Пархомчук</w:t>
      </w:r>
      <w:proofErr w:type="spellEnd"/>
      <w:r w:rsidR="00456048" w:rsidRPr="00C02DF6">
        <w:rPr>
          <w:rFonts w:ascii="Times New Roman" w:hAnsi="Times New Roman" w:cs="Times New Roman"/>
          <w:sz w:val="28"/>
          <w:szCs w:val="28"/>
        </w:rPr>
        <w:t xml:space="preserve"> М. А. Социальные аспекты оценки кадрового потенциала организации // Вестник Курской государственной сельскохозяйственной академии. 2008. №2.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proofErr w:type="spellStart"/>
      <w:r w:rsidR="00456048" w:rsidRPr="00C02DF6">
        <w:rPr>
          <w:rFonts w:ascii="Times New Roman" w:hAnsi="Times New Roman" w:cs="Times New Roman"/>
          <w:sz w:val="28"/>
          <w:szCs w:val="28"/>
        </w:rPr>
        <w:t>Спивак</w:t>
      </w:r>
      <w:proofErr w:type="spellEnd"/>
      <w:r w:rsidR="00456048" w:rsidRPr="00C02DF6">
        <w:rPr>
          <w:rFonts w:ascii="Times New Roman" w:hAnsi="Times New Roman" w:cs="Times New Roman"/>
          <w:sz w:val="28"/>
          <w:szCs w:val="28"/>
        </w:rPr>
        <w:t xml:space="preserve"> В.А. Организационное поведение и управление персоналом / В.А. </w:t>
      </w:r>
      <w:proofErr w:type="spellStart"/>
      <w:r w:rsidR="00456048" w:rsidRPr="00C02DF6">
        <w:rPr>
          <w:rFonts w:ascii="Times New Roman" w:hAnsi="Times New Roman" w:cs="Times New Roman"/>
          <w:sz w:val="28"/>
          <w:szCs w:val="28"/>
        </w:rPr>
        <w:t>Спивак</w:t>
      </w:r>
      <w:proofErr w:type="spellEnd"/>
      <w:r w:rsidR="00456048" w:rsidRPr="00C02DF6">
        <w:rPr>
          <w:rFonts w:ascii="Times New Roman" w:hAnsi="Times New Roman" w:cs="Times New Roman"/>
          <w:sz w:val="28"/>
          <w:szCs w:val="28"/>
        </w:rPr>
        <w:t>. - СПб: Питер, 2009. - 317 с., с.34</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r w:rsidR="00590B64">
        <w:rPr>
          <w:rFonts w:ascii="Times New Roman" w:hAnsi="Times New Roman" w:cs="Times New Roman"/>
          <w:sz w:val="28"/>
          <w:szCs w:val="28"/>
        </w:rPr>
        <w:t> </w:t>
      </w:r>
      <w:r w:rsidR="00456048" w:rsidRPr="00C02DF6">
        <w:rPr>
          <w:rFonts w:ascii="Times New Roman" w:hAnsi="Times New Roman" w:cs="Times New Roman"/>
          <w:sz w:val="28"/>
          <w:szCs w:val="28"/>
        </w:rPr>
        <w:t xml:space="preserve">Тараненко Ю.С. Формирование и использование кадрового потенциала организации // Электронный вестник Ростовского социально-экономического института. 2016. №2.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24</w:t>
      </w:r>
      <w:r w:rsidR="00590B64">
        <w:rPr>
          <w:rFonts w:ascii="Times New Roman" w:hAnsi="Times New Roman" w:cs="Times New Roman"/>
          <w:sz w:val="28"/>
          <w:szCs w:val="28"/>
        </w:rPr>
        <w:t> </w:t>
      </w:r>
      <w:r w:rsidR="00456048" w:rsidRPr="00C02DF6">
        <w:rPr>
          <w:rFonts w:ascii="Times New Roman" w:hAnsi="Times New Roman" w:cs="Times New Roman"/>
          <w:sz w:val="28"/>
          <w:szCs w:val="28"/>
        </w:rPr>
        <w:t xml:space="preserve">Управление кадровым потенциалом предприятия в современных условиях: учебное пособие/ И. В. </w:t>
      </w:r>
      <w:proofErr w:type="spellStart"/>
      <w:r w:rsidR="00456048" w:rsidRPr="00C02DF6">
        <w:rPr>
          <w:rFonts w:ascii="Times New Roman" w:hAnsi="Times New Roman" w:cs="Times New Roman"/>
          <w:sz w:val="28"/>
          <w:szCs w:val="28"/>
        </w:rPr>
        <w:t>Вотякова</w:t>
      </w:r>
      <w:proofErr w:type="spellEnd"/>
      <w:r w:rsidR="00456048" w:rsidRPr="00C02DF6">
        <w:rPr>
          <w:rFonts w:ascii="Times New Roman" w:hAnsi="Times New Roman" w:cs="Times New Roman"/>
          <w:sz w:val="28"/>
          <w:szCs w:val="28"/>
        </w:rPr>
        <w:t>. – Северск: СТИ НИЯУ МИФИ, 2015. – 120 с.</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25</w:t>
      </w:r>
      <w:r w:rsidR="00590B64">
        <w:rPr>
          <w:rFonts w:ascii="Times New Roman" w:hAnsi="Times New Roman" w:cs="Times New Roman"/>
          <w:sz w:val="28"/>
          <w:szCs w:val="28"/>
        </w:rPr>
        <w:t> </w:t>
      </w:r>
      <w:r w:rsidR="00456048" w:rsidRPr="00C02DF6">
        <w:rPr>
          <w:rFonts w:ascii="Times New Roman" w:hAnsi="Times New Roman" w:cs="Times New Roman"/>
          <w:sz w:val="28"/>
          <w:szCs w:val="28"/>
        </w:rPr>
        <w:t xml:space="preserve">Хаймович Ирина Николаевна, Кузьмина Наталья Михайловна Методология системного подхода к анализу процессов формирования и развития кадрового потенциала организации // Известия Самарского научного центра РАН. 2013. №6-2.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26 </w:t>
      </w:r>
      <w:proofErr w:type="spellStart"/>
      <w:r w:rsidR="00456048" w:rsidRPr="00C02DF6">
        <w:rPr>
          <w:rFonts w:ascii="Times New Roman" w:hAnsi="Times New Roman" w:cs="Times New Roman"/>
          <w:color w:val="000000"/>
          <w:sz w:val="28"/>
          <w:szCs w:val="28"/>
          <w:shd w:val="clear" w:color="auto" w:fill="FFFFFF"/>
        </w:rPr>
        <w:t>Хлопова</w:t>
      </w:r>
      <w:proofErr w:type="spellEnd"/>
      <w:r w:rsidR="00456048" w:rsidRPr="00C02DF6">
        <w:rPr>
          <w:rFonts w:ascii="Times New Roman" w:hAnsi="Times New Roman" w:cs="Times New Roman"/>
          <w:color w:val="000000"/>
          <w:sz w:val="28"/>
          <w:szCs w:val="28"/>
          <w:shd w:val="clear" w:color="auto" w:fill="FFFFFF"/>
        </w:rPr>
        <w:t xml:space="preserve">, Т. Без личного интереса нет трудовой активности / Т. </w:t>
      </w:r>
      <w:proofErr w:type="spellStart"/>
      <w:r w:rsidR="00456048" w:rsidRPr="00C02DF6">
        <w:rPr>
          <w:rFonts w:ascii="Times New Roman" w:hAnsi="Times New Roman" w:cs="Times New Roman"/>
          <w:color w:val="000000"/>
          <w:sz w:val="28"/>
          <w:szCs w:val="28"/>
          <w:shd w:val="clear" w:color="auto" w:fill="FFFFFF"/>
        </w:rPr>
        <w:t>Хлопова</w:t>
      </w:r>
      <w:proofErr w:type="spellEnd"/>
      <w:r w:rsidR="00456048" w:rsidRPr="00C02DF6">
        <w:rPr>
          <w:rFonts w:ascii="Times New Roman" w:hAnsi="Times New Roman" w:cs="Times New Roman"/>
          <w:color w:val="000000"/>
          <w:sz w:val="28"/>
          <w:szCs w:val="28"/>
          <w:shd w:val="clear" w:color="auto" w:fill="FFFFFF"/>
        </w:rPr>
        <w:t xml:space="preserve"> // Служба кадров, 2011. - № 1. - С. 40., с.95</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27 </w:t>
      </w:r>
      <w:r w:rsidR="00456048" w:rsidRPr="00C02DF6">
        <w:rPr>
          <w:rFonts w:ascii="Times New Roman" w:hAnsi="Times New Roman" w:cs="Times New Roman"/>
          <w:sz w:val="28"/>
          <w:szCs w:val="28"/>
        </w:rPr>
        <w:t xml:space="preserve">Беспалова О.В. Методологический подход к кадровому потенциалу предприятия // Инновационная экономика: перспективы развития и совершенствования. 2014. №1 (4). [Электронный ресурс] URL: https://cyberleninka.ru/article/n/metodologicheskiy-podhod-k-kadrovomu-potentsialu-predpriyatiya (дата обращения: 22.11.2018). </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28 </w:t>
      </w:r>
      <w:proofErr w:type="spellStart"/>
      <w:r w:rsidR="00456048" w:rsidRPr="00C02DF6">
        <w:rPr>
          <w:rFonts w:ascii="Times New Roman" w:hAnsi="Times New Roman" w:cs="Times New Roman"/>
          <w:sz w:val="28"/>
          <w:szCs w:val="28"/>
        </w:rPr>
        <w:t>Каданцева</w:t>
      </w:r>
      <w:proofErr w:type="spellEnd"/>
      <w:r w:rsidR="00456048" w:rsidRPr="00C02DF6">
        <w:rPr>
          <w:rFonts w:ascii="Times New Roman" w:hAnsi="Times New Roman" w:cs="Times New Roman"/>
          <w:sz w:val="28"/>
          <w:szCs w:val="28"/>
        </w:rPr>
        <w:t xml:space="preserve"> М.С. Кадровый потенциал предприятия: экономическая сущность и структура // Гуманитарные научные исследования. 2017. № 8 [Электронный ресурс]. URL: http://human.snauka.ru/2017/08/24334 (дата обращения: 23.11.2018)</w:t>
      </w:r>
    </w:p>
    <w:p w:rsidR="00456048"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29 </w:t>
      </w:r>
      <w:proofErr w:type="spellStart"/>
      <w:r w:rsidR="00456048" w:rsidRPr="00C02DF6">
        <w:rPr>
          <w:rFonts w:ascii="Times New Roman" w:hAnsi="Times New Roman" w:cs="Times New Roman"/>
          <w:sz w:val="28"/>
          <w:szCs w:val="28"/>
        </w:rPr>
        <w:t>Тимирьянова</w:t>
      </w:r>
      <w:proofErr w:type="spellEnd"/>
      <w:r w:rsidR="00456048" w:rsidRPr="00C02DF6">
        <w:rPr>
          <w:rFonts w:ascii="Times New Roman" w:hAnsi="Times New Roman" w:cs="Times New Roman"/>
          <w:sz w:val="28"/>
          <w:szCs w:val="28"/>
        </w:rPr>
        <w:t xml:space="preserve"> В. М., Жилина Е. В. Кадровый потенциал торговых предприятий как фактор конкурентоспособности [Текст] // Актуальные вопросы экономики и управления: материалы III </w:t>
      </w:r>
      <w:proofErr w:type="spellStart"/>
      <w:r w:rsidR="00456048" w:rsidRPr="00C02DF6">
        <w:rPr>
          <w:rFonts w:ascii="Times New Roman" w:hAnsi="Times New Roman" w:cs="Times New Roman"/>
          <w:sz w:val="28"/>
          <w:szCs w:val="28"/>
        </w:rPr>
        <w:t>Междунар</w:t>
      </w:r>
      <w:proofErr w:type="spellEnd"/>
      <w:r w:rsidR="00456048" w:rsidRPr="00C02DF6">
        <w:rPr>
          <w:rFonts w:ascii="Times New Roman" w:hAnsi="Times New Roman" w:cs="Times New Roman"/>
          <w:sz w:val="28"/>
          <w:szCs w:val="28"/>
        </w:rPr>
        <w:t xml:space="preserve">. науч. </w:t>
      </w:r>
      <w:proofErr w:type="spellStart"/>
      <w:r w:rsidR="00456048" w:rsidRPr="00C02DF6">
        <w:rPr>
          <w:rFonts w:ascii="Times New Roman" w:hAnsi="Times New Roman" w:cs="Times New Roman"/>
          <w:sz w:val="28"/>
          <w:szCs w:val="28"/>
        </w:rPr>
        <w:t>конф</w:t>
      </w:r>
      <w:proofErr w:type="spellEnd"/>
      <w:r w:rsidR="00456048" w:rsidRPr="00C02DF6">
        <w:rPr>
          <w:rFonts w:ascii="Times New Roman" w:hAnsi="Times New Roman" w:cs="Times New Roman"/>
          <w:sz w:val="28"/>
          <w:szCs w:val="28"/>
        </w:rPr>
        <w:t>. (г. Москва, июнь 2015 г.). — М.: Буки-Веди, 2015. — С. 114-118. [Электронный ресурс] — URL https://moluch.ru/conf/econ/archive/134/8018/ (дата обращения: 21.11.2018).</w:t>
      </w:r>
    </w:p>
    <w:p w:rsidR="005430B1" w:rsidRPr="00C02DF6" w:rsidRDefault="00C02DF6" w:rsidP="00C02D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30 </w:t>
      </w:r>
      <w:r w:rsidR="00456048" w:rsidRPr="00C02DF6">
        <w:rPr>
          <w:rFonts w:ascii="Times New Roman" w:hAnsi="Times New Roman" w:cs="Times New Roman"/>
          <w:sz w:val="28"/>
          <w:szCs w:val="28"/>
        </w:rPr>
        <w:t>Бухгалтерская отчётность и финансовый анализ [Электронный ресурс]. Режим доступа: https://www.audit-it.ru</w:t>
      </w:r>
    </w:p>
    <w:p w:rsidR="005430B1" w:rsidRPr="00F43778" w:rsidRDefault="005430B1" w:rsidP="00AB4114">
      <w:pPr>
        <w:pStyle w:val="a3"/>
        <w:spacing w:after="0" w:line="360" w:lineRule="auto"/>
        <w:ind w:left="360"/>
        <w:jc w:val="both"/>
        <w:rPr>
          <w:rFonts w:ascii="Times New Roman" w:hAnsi="Times New Roman" w:cs="Times New Roman"/>
          <w:sz w:val="28"/>
          <w:szCs w:val="28"/>
        </w:rPr>
      </w:pPr>
    </w:p>
    <w:sectPr w:rsidR="005430B1" w:rsidRPr="00F43778" w:rsidSect="00FA76BC">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429" w:rsidRDefault="00FD3429" w:rsidP="00747C85">
      <w:pPr>
        <w:spacing w:after="0" w:line="240" w:lineRule="auto"/>
      </w:pPr>
      <w:r>
        <w:separator/>
      </w:r>
    </w:p>
  </w:endnote>
  <w:endnote w:type="continuationSeparator" w:id="0">
    <w:p w:rsidR="00FD3429" w:rsidRDefault="00FD3429" w:rsidP="0074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50608"/>
      <w:docPartObj>
        <w:docPartGallery w:val="Page Numbers (Bottom of Page)"/>
        <w:docPartUnique/>
      </w:docPartObj>
    </w:sdtPr>
    <w:sdtEndPr>
      <w:rPr>
        <w:rFonts w:ascii="Times New Roman" w:hAnsi="Times New Roman" w:cs="Times New Roman"/>
      </w:rPr>
    </w:sdtEndPr>
    <w:sdtContent>
      <w:p w:rsidR="007A0049" w:rsidRPr="004E3152" w:rsidRDefault="007A0049">
        <w:pPr>
          <w:pStyle w:val="ac"/>
          <w:jc w:val="center"/>
          <w:rPr>
            <w:rFonts w:ascii="Times New Roman" w:hAnsi="Times New Roman" w:cs="Times New Roman"/>
          </w:rPr>
        </w:pPr>
        <w:r w:rsidRPr="004E3152">
          <w:rPr>
            <w:rFonts w:ascii="Times New Roman" w:hAnsi="Times New Roman" w:cs="Times New Roman"/>
          </w:rPr>
          <w:fldChar w:fldCharType="begin"/>
        </w:r>
        <w:r w:rsidRPr="004E3152">
          <w:rPr>
            <w:rFonts w:ascii="Times New Roman" w:hAnsi="Times New Roman" w:cs="Times New Roman"/>
          </w:rPr>
          <w:instrText>PAGE   \* MERGEFORMAT</w:instrText>
        </w:r>
        <w:r w:rsidRPr="004E3152">
          <w:rPr>
            <w:rFonts w:ascii="Times New Roman" w:hAnsi="Times New Roman" w:cs="Times New Roman"/>
          </w:rPr>
          <w:fldChar w:fldCharType="separate"/>
        </w:r>
        <w:r w:rsidR="003D0E12">
          <w:rPr>
            <w:rFonts w:ascii="Times New Roman" w:hAnsi="Times New Roman" w:cs="Times New Roman"/>
            <w:noProof/>
          </w:rPr>
          <w:t>37</w:t>
        </w:r>
        <w:r w:rsidRPr="004E3152">
          <w:rPr>
            <w:rFonts w:ascii="Times New Roman" w:hAnsi="Times New Roman" w:cs="Times New Roman"/>
          </w:rPr>
          <w:fldChar w:fldCharType="end"/>
        </w:r>
      </w:p>
    </w:sdtContent>
  </w:sdt>
  <w:p w:rsidR="007A0049" w:rsidRDefault="007A00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429" w:rsidRDefault="00FD3429" w:rsidP="00747C85">
      <w:pPr>
        <w:spacing w:after="0" w:line="240" w:lineRule="auto"/>
      </w:pPr>
      <w:r>
        <w:separator/>
      </w:r>
    </w:p>
  </w:footnote>
  <w:footnote w:type="continuationSeparator" w:id="0">
    <w:p w:rsidR="00FD3429" w:rsidRDefault="00FD3429" w:rsidP="00747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224"/>
    <w:multiLevelType w:val="multilevel"/>
    <w:tmpl w:val="D178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55F71"/>
    <w:multiLevelType w:val="hybridMultilevel"/>
    <w:tmpl w:val="E07804EC"/>
    <w:lvl w:ilvl="0" w:tplc="10D87D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E34D7"/>
    <w:multiLevelType w:val="hybridMultilevel"/>
    <w:tmpl w:val="913C2F02"/>
    <w:lvl w:ilvl="0" w:tplc="C37032A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455676"/>
    <w:multiLevelType w:val="hybridMultilevel"/>
    <w:tmpl w:val="DB04BFEA"/>
    <w:lvl w:ilvl="0" w:tplc="43F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11118"/>
    <w:multiLevelType w:val="multilevel"/>
    <w:tmpl w:val="0EDE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56BC5"/>
    <w:multiLevelType w:val="hybridMultilevel"/>
    <w:tmpl w:val="4850711E"/>
    <w:lvl w:ilvl="0" w:tplc="43F22E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BDF407A"/>
    <w:multiLevelType w:val="hybridMultilevel"/>
    <w:tmpl w:val="629EE6B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C031958"/>
    <w:multiLevelType w:val="multilevel"/>
    <w:tmpl w:val="D70C9BC4"/>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353D1F64"/>
    <w:multiLevelType w:val="hybridMultilevel"/>
    <w:tmpl w:val="05E2168E"/>
    <w:lvl w:ilvl="0" w:tplc="43F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33098C"/>
    <w:multiLevelType w:val="hybridMultilevel"/>
    <w:tmpl w:val="5CB29F86"/>
    <w:lvl w:ilvl="0" w:tplc="A0EE3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8330A6"/>
    <w:multiLevelType w:val="hybridMultilevel"/>
    <w:tmpl w:val="208E6326"/>
    <w:lvl w:ilvl="0" w:tplc="8B2CA1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9F2921"/>
    <w:multiLevelType w:val="hybridMultilevel"/>
    <w:tmpl w:val="33A47FEA"/>
    <w:lvl w:ilvl="0" w:tplc="43F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730E5E"/>
    <w:multiLevelType w:val="multilevel"/>
    <w:tmpl w:val="2F02AEF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1D3059"/>
    <w:multiLevelType w:val="multilevel"/>
    <w:tmpl w:val="0F6CF3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BCC5B4F"/>
    <w:multiLevelType w:val="hybridMultilevel"/>
    <w:tmpl w:val="68CE2F94"/>
    <w:lvl w:ilvl="0" w:tplc="43F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450E0E"/>
    <w:multiLevelType w:val="hybridMultilevel"/>
    <w:tmpl w:val="C6506C60"/>
    <w:lvl w:ilvl="0" w:tplc="43F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9E0116"/>
    <w:multiLevelType w:val="hybridMultilevel"/>
    <w:tmpl w:val="DFC405C0"/>
    <w:lvl w:ilvl="0" w:tplc="21F63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5E7522"/>
    <w:multiLevelType w:val="multilevel"/>
    <w:tmpl w:val="F9BC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8742E9"/>
    <w:multiLevelType w:val="multilevel"/>
    <w:tmpl w:val="3310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1"/>
  </w:num>
  <w:num w:numId="4">
    <w:abstractNumId w:val="15"/>
  </w:num>
  <w:num w:numId="5">
    <w:abstractNumId w:val="5"/>
  </w:num>
  <w:num w:numId="6">
    <w:abstractNumId w:val="14"/>
  </w:num>
  <w:num w:numId="7">
    <w:abstractNumId w:val="13"/>
  </w:num>
  <w:num w:numId="8">
    <w:abstractNumId w:val="16"/>
  </w:num>
  <w:num w:numId="9">
    <w:abstractNumId w:val="18"/>
  </w:num>
  <w:num w:numId="10">
    <w:abstractNumId w:val="0"/>
  </w:num>
  <w:num w:numId="11">
    <w:abstractNumId w:val="6"/>
  </w:num>
  <w:num w:numId="12">
    <w:abstractNumId w:val="4"/>
  </w:num>
  <w:num w:numId="13">
    <w:abstractNumId w:val="3"/>
  </w:num>
  <w:num w:numId="14">
    <w:abstractNumId w:val="8"/>
  </w:num>
  <w:num w:numId="15">
    <w:abstractNumId w:val="7"/>
  </w:num>
  <w:num w:numId="16">
    <w:abstractNumId w:val="9"/>
  </w:num>
  <w:num w:numId="17">
    <w:abstractNumId w:val="2"/>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58C"/>
    <w:rsid w:val="0000379D"/>
    <w:rsid w:val="000113AC"/>
    <w:rsid w:val="00012682"/>
    <w:rsid w:val="00020467"/>
    <w:rsid w:val="000236F0"/>
    <w:rsid w:val="00027AAE"/>
    <w:rsid w:val="000322EF"/>
    <w:rsid w:val="00040613"/>
    <w:rsid w:val="000407E6"/>
    <w:rsid w:val="00056603"/>
    <w:rsid w:val="0006185A"/>
    <w:rsid w:val="00065CDC"/>
    <w:rsid w:val="000668C0"/>
    <w:rsid w:val="0007540A"/>
    <w:rsid w:val="00077C00"/>
    <w:rsid w:val="00083A39"/>
    <w:rsid w:val="00084DA1"/>
    <w:rsid w:val="00090FB0"/>
    <w:rsid w:val="000926EC"/>
    <w:rsid w:val="00092790"/>
    <w:rsid w:val="00092C41"/>
    <w:rsid w:val="00092F9B"/>
    <w:rsid w:val="00093727"/>
    <w:rsid w:val="000A22FE"/>
    <w:rsid w:val="000A5C1B"/>
    <w:rsid w:val="000B67F3"/>
    <w:rsid w:val="000B72B1"/>
    <w:rsid w:val="000C023F"/>
    <w:rsid w:val="000C7107"/>
    <w:rsid w:val="000E7540"/>
    <w:rsid w:val="000F22E0"/>
    <w:rsid w:val="000F3BC8"/>
    <w:rsid w:val="00103B4D"/>
    <w:rsid w:val="00106772"/>
    <w:rsid w:val="00113493"/>
    <w:rsid w:val="00124582"/>
    <w:rsid w:val="001335C5"/>
    <w:rsid w:val="00143A01"/>
    <w:rsid w:val="00151351"/>
    <w:rsid w:val="00165BB8"/>
    <w:rsid w:val="00176B32"/>
    <w:rsid w:val="00185D82"/>
    <w:rsid w:val="001942D7"/>
    <w:rsid w:val="001A0115"/>
    <w:rsid w:val="001A57D6"/>
    <w:rsid w:val="001A58C6"/>
    <w:rsid w:val="001B150B"/>
    <w:rsid w:val="001B3417"/>
    <w:rsid w:val="001B4AE3"/>
    <w:rsid w:val="001B5EF1"/>
    <w:rsid w:val="001B6702"/>
    <w:rsid w:val="001C3B96"/>
    <w:rsid w:val="001C5349"/>
    <w:rsid w:val="001C7962"/>
    <w:rsid w:val="001D2C54"/>
    <w:rsid w:val="001D61DF"/>
    <w:rsid w:val="001E33B8"/>
    <w:rsid w:val="001E38A8"/>
    <w:rsid w:val="001E6DFD"/>
    <w:rsid w:val="001F2C76"/>
    <w:rsid w:val="001F6A87"/>
    <w:rsid w:val="00200160"/>
    <w:rsid w:val="00200DD3"/>
    <w:rsid w:val="00212610"/>
    <w:rsid w:val="002219B4"/>
    <w:rsid w:val="0022223B"/>
    <w:rsid w:val="00223437"/>
    <w:rsid w:val="002251E8"/>
    <w:rsid w:val="00231833"/>
    <w:rsid w:val="00232272"/>
    <w:rsid w:val="00244344"/>
    <w:rsid w:val="002522A6"/>
    <w:rsid w:val="00263F1F"/>
    <w:rsid w:val="0027025E"/>
    <w:rsid w:val="00273D79"/>
    <w:rsid w:val="00282375"/>
    <w:rsid w:val="002833CF"/>
    <w:rsid w:val="00285BBD"/>
    <w:rsid w:val="00286D01"/>
    <w:rsid w:val="002914FE"/>
    <w:rsid w:val="00293297"/>
    <w:rsid w:val="00294C31"/>
    <w:rsid w:val="002A4018"/>
    <w:rsid w:val="002B0270"/>
    <w:rsid w:val="002B5451"/>
    <w:rsid w:val="002B6F47"/>
    <w:rsid w:val="002D0452"/>
    <w:rsid w:val="002D25FF"/>
    <w:rsid w:val="002D3FD6"/>
    <w:rsid w:val="002D75F5"/>
    <w:rsid w:val="002E0CA4"/>
    <w:rsid w:val="002F490F"/>
    <w:rsid w:val="00300F0F"/>
    <w:rsid w:val="00310DED"/>
    <w:rsid w:val="00315A50"/>
    <w:rsid w:val="003177EC"/>
    <w:rsid w:val="003212B6"/>
    <w:rsid w:val="0032520A"/>
    <w:rsid w:val="003457D0"/>
    <w:rsid w:val="00345FEA"/>
    <w:rsid w:val="003551FA"/>
    <w:rsid w:val="0036132D"/>
    <w:rsid w:val="00367C2B"/>
    <w:rsid w:val="0038509A"/>
    <w:rsid w:val="003862ED"/>
    <w:rsid w:val="00386744"/>
    <w:rsid w:val="003A35EE"/>
    <w:rsid w:val="003A6082"/>
    <w:rsid w:val="003B0595"/>
    <w:rsid w:val="003B2117"/>
    <w:rsid w:val="003B42E4"/>
    <w:rsid w:val="003D0E12"/>
    <w:rsid w:val="003D3A28"/>
    <w:rsid w:val="003E259E"/>
    <w:rsid w:val="003E5674"/>
    <w:rsid w:val="003E639A"/>
    <w:rsid w:val="003F72CB"/>
    <w:rsid w:val="00403A6A"/>
    <w:rsid w:val="00406AA3"/>
    <w:rsid w:val="00437678"/>
    <w:rsid w:val="004469DF"/>
    <w:rsid w:val="0045414B"/>
    <w:rsid w:val="00456048"/>
    <w:rsid w:val="00467129"/>
    <w:rsid w:val="00471470"/>
    <w:rsid w:val="00472A0F"/>
    <w:rsid w:val="00473F87"/>
    <w:rsid w:val="0048644C"/>
    <w:rsid w:val="00491A09"/>
    <w:rsid w:val="00492A6A"/>
    <w:rsid w:val="00494D06"/>
    <w:rsid w:val="00496078"/>
    <w:rsid w:val="004A65FE"/>
    <w:rsid w:val="004B5F43"/>
    <w:rsid w:val="004C287F"/>
    <w:rsid w:val="004C335C"/>
    <w:rsid w:val="004C5EF6"/>
    <w:rsid w:val="004C6076"/>
    <w:rsid w:val="004C7131"/>
    <w:rsid w:val="004E3152"/>
    <w:rsid w:val="004F599E"/>
    <w:rsid w:val="0050119F"/>
    <w:rsid w:val="00502F2A"/>
    <w:rsid w:val="005145E2"/>
    <w:rsid w:val="00520099"/>
    <w:rsid w:val="0052458C"/>
    <w:rsid w:val="0053005D"/>
    <w:rsid w:val="00531E32"/>
    <w:rsid w:val="00534B02"/>
    <w:rsid w:val="0054001B"/>
    <w:rsid w:val="005404F3"/>
    <w:rsid w:val="005430B1"/>
    <w:rsid w:val="005468B4"/>
    <w:rsid w:val="00547B00"/>
    <w:rsid w:val="00555B9E"/>
    <w:rsid w:val="00556310"/>
    <w:rsid w:val="00557C73"/>
    <w:rsid w:val="00565303"/>
    <w:rsid w:val="0057193B"/>
    <w:rsid w:val="0058462F"/>
    <w:rsid w:val="005849CC"/>
    <w:rsid w:val="00590B64"/>
    <w:rsid w:val="00591573"/>
    <w:rsid w:val="005D79D6"/>
    <w:rsid w:val="005E3336"/>
    <w:rsid w:val="005E483B"/>
    <w:rsid w:val="005F5743"/>
    <w:rsid w:val="006057D6"/>
    <w:rsid w:val="006122D3"/>
    <w:rsid w:val="00616E0A"/>
    <w:rsid w:val="00632A4F"/>
    <w:rsid w:val="006362CA"/>
    <w:rsid w:val="00641132"/>
    <w:rsid w:val="006412A4"/>
    <w:rsid w:val="00643E76"/>
    <w:rsid w:val="00644557"/>
    <w:rsid w:val="00651336"/>
    <w:rsid w:val="00653CBD"/>
    <w:rsid w:val="00655DB2"/>
    <w:rsid w:val="00675461"/>
    <w:rsid w:val="00692F75"/>
    <w:rsid w:val="00693C01"/>
    <w:rsid w:val="006A2267"/>
    <w:rsid w:val="006A6FC0"/>
    <w:rsid w:val="006B6148"/>
    <w:rsid w:val="006D2159"/>
    <w:rsid w:val="006D4366"/>
    <w:rsid w:val="006E5066"/>
    <w:rsid w:val="006E68A3"/>
    <w:rsid w:val="006F66E0"/>
    <w:rsid w:val="00701486"/>
    <w:rsid w:val="00704228"/>
    <w:rsid w:val="007326EE"/>
    <w:rsid w:val="00733759"/>
    <w:rsid w:val="007342AF"/>
    <w:rsid w:val="00734FF3"/>
    <w:rsid w:val="0074067B"/>
    <w:rsid w:val="0074643A"/>
    <w:rsid w:val="00747C85"/>
    <w:rsid w:val="00751BDA"/>
    <w:rsid w:val="0075217A"/>
    <w:rsid w:val="00756E83"/>
    <w:rsid w:val="00760193"/>
    <w:rsid w:val="007608CE"/>
    <w:rsid w:val="00773059"/>
    <w:rsid w:val="00777EE2"/>
    <w:rsid w:val="00791FD2"/>
    <w:rsid w:val="00792B14"/>
    <w:rsid w:val="00797586"/>
    <w:rsid w:val="007A0049"/>
    <w:rsid w:val="007A0489"/>
    <w:rsid w:val="007A631A"/>
    <w:rsid w:val="007A699E"/>
    <w:rsid w:val="007B22E7"/>
    <w:rsid w:val="007C1ECF"/>
    <w:rsid w:val="007D51BB"/>
    <w:rsid w:val="007E52BB"/>
    <w:rsid w:val="007F19DC"/>
    <w:rsid w:val="007F2584"/>
    <w:rsid w:val="007F4442"/>
    <w:rsid w:val="0080507C"/>
    <w:rsid w:val="00813D84"/>
    <w:rsid w:val="008148AE"/>
    <w:rsid w:val="0081500E"/>
    <w:rsid w:val="00815EBE"/>
    <w:rsid w:val="00822378"/>
    <w:rsid w:val="00822D79"/>
    <w:rsid w:val="00825158"/>
    <w:rsid w:val="00827C80"/>
    <w:rsid w:val="00832BFF"/>
    <w:rsid w:val="00836CB3"/>
    <w:rsid w:val="0085090B"/>
    <w:rsid w:val="008608EF"/>
    <w:rsid w:val="00862E01"/>
    <w:rsid w:val="00864EC3"/>
    <w:rsid w:val="00871B3D"/>
    <w:rsid w:val="008756AA"/>
    <w:rsid w:val="0088089A"/>
    <w:rsid w:val="0088247B"/>
    <w:rsid w:val="008917AA"/>
    <w:rsid w:val="008A04C2"/>
    <w:rsid w:val="008A42C8"/>
    <w:rsid w:val="008B02E7"/>
    <w:rsid w:val="008B0836"/>
    <w:rsid w:val="008B1594"/>
    <w:rsid w:val="008B56CC"/>
    <w:rsid w:val="008C214C"/>
    <w:rsid w:val="008D6CD4"/>
    <w:rsid w:val="008E1795"/>
    <w:rsid w:val="008E2E2A"/>
    <w:rsid w:val="00904601"/>
    <w:rsid w:val="00911CB1"/>
    <w:rsid w:val="00913C95"/>
    <w:rsid w:val="00916867"/>
    <w:rsid w:val="00920637"/>
    <w:rsid w:val="00920953"/>
    <w:rsid w:val="009245CB"/>
    <w:rsid w:val="0093292B"/>
    <w:rsid w:val="00934C4A"/>
    <w:rsid w:val="009375D7"/>
    <w:rsid w:val="009377A1"/>
    <w:rsid w:val="00942A19"/>
    <w:rsid w:val="00950019"/>
    <w:rsid w:val="00953CB5"/>
    <w:rsid w:val="00962DAC"/>
    <w:rsid w:val="00963E3E"/>
    <w:rsid w:val="00964B9D"/>
    <w:rsid w:val="00967ABD"/>
    <w:rsid w:val="009712AE"/>
    <w:rsid w:val="00976B51"/>
    <w:rsid w:val="0098565A"/>
    <w:rsid w:val="00987DFF"/>
    <w:rsid w:val="00994ABD"/>
    <w:rsid w:val="009A112A"/>
    <w:rsid w:val="009A57E6"/>
    <w:rsid w:val="009B132A"/>
    <w:rsid w:val="009B31C0"/>
    <w:rsid w:val="009B7CC9"/>
    <w:rsid w:val="009C0341"/>
    <w:rsid w:val="009D0097"/>
    <w:rsid w:val="009D262E"/>
    <w:rsid w:val="009D7B02"/>
    <w:rsid w:val="009E3657"/>
    <w:rsid w:val="00A04F94"/>
    <w:rsid w:val="00A13231"/>
    <w:rsid w:val="00A144F0"/>
    <w:rsid w:val="00A15D11"/>
    <w:rsid w:val="00A175E9"/>
    <w:rsid w:val="00A178A8"/>
    <w:rsid w:val="00A27087"/>
    <w:rsid w:val="00A345BA"/>
    <w:rsid w:val="00A37BEC"/>
    <w:rsid w:val="00A40D64"/>
    <w:rsid w:val="00A416D0"/>
    <w:rsid w:val="00A46E51"/>
    <w:rsid w:val="00A54BAB"/>
    <w:rsid w:val="00A577CD"/>
    <w:rsid w:val="00A612E7"/>
    <w:rsid w:val="00A63585"/>
    <w:rsid w:val="00A6358E"/>
    <w:rsid w:val="00A639A5"/>
    <w:rsid w:val="00A63C83"/>
    <w:rsid w:val="00A6663C"/>
    <w:rsid w:val="00A80A20"/>
    <w:rsid w:val="00A8318B"/>
    <w:rsid w:val="00A84D2C"/>
    <w:rsid w:val="00A84D87"/>
    <w:rsid w:val="00A87DB7"/>
    <w:rsid w:val="00AA22EB"/>
    <w:rsid w:val="00AA4D52"/>
    <w:rsid w:val="00AB4114"/>
    <w:rsid w:val="00AB577D"/>
    <w:rsid w:val="00AC31DB"/>
    <w:rsid w:val="00AC6E43"/>
    <w:rsid w:val="00AC733B"/>
    <w:rsid w:val="00AD4410"/>
    <w:rsid w:val="00AE0D47"/>
    <w:rsid w:val="00AE13EB"/>
    <w:rsid w:val="00AE7F12"/>
    <w:rsid w:val="00AF30A3"/>
    <w:rsid w:val="00AF48C9"/>
    <w:rsid w:val="00AF4ADF"/>
    <w:rsid w:val="00AF64BE"/>
    <w:rsid w:val="00B008B3"/>
    <w:rsid w:val="00B0108F"/>
    <w:rsid w:val="00B1435F"/>
    <w:rsid w:val="00B2400F"/>
    <w:rsid w:val="00B441CD"/>
    <w:rsid w:val="00B5357E"/>
    <w:rsid w:val="00B56D43"/>
    <w:rsid w:val="00B60BD3"/>
    <w:rsid w:val="00B61E9C"/>
    <w:rsid w:val="00B66215"/>
    <w:rsid w:val="00B835CB"/>
    <w:rsid w:val="00B9255D"/>
    <w:rsid w:val="00B94ADF"/>
    <w:rsid w:val="00B97732"/>
    <w:rsid w:val="00BA5A34"/>
    <w:rsid w:val="00BA6F33"/>
    <w:rsid w:val="00BB04CC"/>
    <w:rsid w:val="00BB441F"/>
    <w:rsid w:val="00BC0904"/>
    <w:rsid w:val="00BE3012"/>
    <w:rsid w:val="00BE3A61"/>
    <w:rsid w:val="00BE53C6"/>
    <w:rsid w:val="00BE5C18"/>
    <w:rsid w:val="00BE7BD1"/>
    <w:rsid w:val="00C02DF6"/>
    <w:rsid w:val="00C06AAF"/>
    <w:rsid w:val="00C10B46"/>
    <w:rsid w:val="00C154EC"/>
    <w:rsid w:val="00C2675F"/>
    <w:rsid w:val="00C3150B"/>
    <w:rsid w:val="00C324EB"/>
    <w:rsid w:val="00C346EA"/>
    <w:rsid w:val="00C353B8"/>
    <w:rsid w:val="00C83041"/>
    <w:rsid w:val="00C97AD1"/>
    <w:rsid w:val="00CA0BDE"/>
    <w:rsid w:val="00CA0D4A"/>
    <w:rsid w:val="00CB04B7"/>
    <w:rsid w:val="00CB3A51"/>
    <w:rsid w:val="00CB7EE8"/>
    <w:rsid w:val="00CC0657"/>
    <w:rsid w:val="00CD5175"/>
    <w:rsid w:val="00CF1219"/>
    <w:rsid w:val="00CF3A68"/>
    <w:rsid w:val="00CF4784"/>
    <w:rsid w:val="00CF5B4E"/>
    <w:rsid w:val="00D101DE"/>
    <w:rsid w:val="00D11180"/>
    <w:rsid w:val="00D31D24"/>
    <w:rsid w:val="00D470F5"/>
    <w:rsid w:val="00D50648"/>
    <w:rsid w:val="00D53C4A"/>
    <w:rsid w:val="00D6093D"/>
    <w:rsid w:val="00D61490"/>
    <w:rsid w:val="00D6275A"/>
    <w:rsid w:val="00D65E50"/>
    <w:rsid w:val="00D738E1"/>
    <w:rsid w:val="00D848D2"/>
    <w:rsid w:val="00D87B5D"/>
    <w:rsid w:val="00D91F15"/>
    <w:rsid w:val="00DA3250"/>
    <w:rsid w:val="00DA5AF1"/>
    <w:rsid w:val="00DA627D"/>
    <w:rsid w:val="00DB282C"/>
    <w:rsid w:val="00DB613A"/>
    <w:rsid w:val="00DC5D16"/>
    <w:rsid w:val="00DD1053"/>
    <w:rsid w:val="00DD2594"/>
    <w:rsid w:val="00DE1038"/>
    <w:rsid w:val="00DE3784"/>
    <w:rsid w:val="00DE3BE1"/>
    <w:rsid w:val="00DE4367"/>
    <w:rsid w:val="00DF2E0F"/>
    <w:rsid w:val="00DF31D6"/>
    <w:rsid w:val="00DF374F"/>
    <w:rsid w:val="00E02BCC"/>
    <w:rsid w:val="00E05EF5"/>
    <w:rsid w:val="00E201C3"/>
    <w:rsid w:val="00E20365"/>
    <w:rsid w:val="00E33212"/>
    <w:rsid w:val="00E423F0"/>
    <w:rsid w:val="00E474DA"/>
    <w:rsid w:val="00E51DD2"/>
    <w:rsid w:val="00E61041"/>
    <w:rsid w:val="00E71276"/>
    <w:rsid w:val="00E71E49"/>
    <w:rsid w:val="00E72E05"/>
    <w:rsid w:val="00E73695"/>
    <w:rsid w:val="00E74B15"/>
    <w:rsid w:val="00E74E62"/>
    <w:rsid w:val="00E826DD"/>
    <w:rsid w:val="00E82A63"/>
    <w:rsid w:val="00E82DD1"/>
    <w:rsid w:val="00E90385"/>
    <w:rsid w:val="00E97045"/>
    <w:rsid w:val="00ED1BA5"/>
    <w:rsid w:val="00ED4FF9"/>
    <w:rsid w:val="00EE7A46"/>
    <w:rsid w:val="00EF572D"/>
    <w:rsid w:val="00EF7736"/>
    <w:rsid w:val="00F02EF9"/>
    <w:rsid w:val="00F058E2"/>
    <w:rsid w:val="00F07CD8"/>
    <w:rsid w:val="00F101BA"/>
    <w:rsid w:val="00F1386B"/>
    <w:rsid w:val="00F2415A"/>
    <w:rsid w:val="00F24277"/>
    <w:rsid w:val="00F314EB"/>
    <w:rsid w:val="00F33B39"/>
    <w:rsid w:val="00F425C6"/>
    <w:rsid w:val="00F432BA"/>
    <w:rsid w:val="00F43778"/>
    <w:rsid w:val="00F452F4"/>
    <w:rsid w:val="00F623D0"/>
    <w:rsid w:val="00F8077A"/>
    <w:rsid w:val="00F82FA9"/>
    <w:rsid w:val="00F8384B"/>
    <w:rsid w:val="00F85A96"/>
    <w:rsid w:val="00F96C73"/>
    <w:rsid w:val="00F96D43"/>
    <w:rsid w:val="00FA6A83"/>
    <w:rsid w:val="00FA76BC"/>
    <w:rsid w:val="00FA776E"/>
    <w:rsid w:val="00FB0D05"/>
    <w:rsid w:val="00FB1A29"/>
    <w:rsid w:val="00FD072E"/>
    <w:rsid w:val="00FD1129"/>
    <w:rsid w:val="00FD3429"/>
    <w:rsid w:val="00FF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B5F1"/>
  <w15:docId w15:val="{330263E8-A037-4A62-A000-48319F33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58C"/>
    <w:pPr>
      <w:ind w:left="720"/>
      <w:contextualSpacing/>
    </w:pPr>
  </w:style>
  <w:style w:type="paragraph" w:styleId="a4">
    <w:name w:val="Normal (Web)"/>
    <w:basedOn w:val="a"/>
    <w:uiPriority w:val="99"/>
    <w:semiHidden/>
    <w:unhideWhenUsed/>
    <w:rsid w:val="0009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51FA"/>
    <w:rPr>
      <w:b/>
      <w:bCs/>
    </w:rPr>
  </w:style>
  <w:style w:type="table" w:styleId="a6">
    <w:name w:val="Table Grid"/>
    <w:basedOn w:val="a1"/>
    <w:uiPriority w:val="39"/>
    <w:rsid w:val="0035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B22E7"/>
    <w:rPr>
      <w:color w:val="0000FF"/>
      <w:u w:val="single"/>
    </w:rPr>
  </w:style>
  <w:style w:type="character" w:customStyle="1" w:styleId="1">
    <w:name w:val="Неразрешенное упоминание1"/>
    <w:basedOn w:val="a0"/>
    <w:uiPriority w:val="99"/>
    <w:semiHidden/>
    <w:unhideWhenUsed/>
    <w:rsid w:val="00904601"/>
    <w:rPr>
      <w:color w:val="808080"/>
      <w:shd w:val="clear" w:color="auto" w:fill="E6E6E6"/>
    </w:rPr>
  </w:style>
  <w:style w:type="paragraph" w:customStyle="1" w:styleId="31">
    <w:name w:val="Список 31"/>
    <w:basedOn w:val="a"/>
    <w:rsid w:val="00403A6A"/>
    <w:pPr>
      <w:widowControl w:val="0"/>
      <w:spacing w:after="0" w:line="240" w:lineRule="auto"/>
      <w:ind w:left="849" w:hanging="283"/>
    </w:pPr>
    <w:rPr>
      <w:rFonts w:ascii="MS Sans Serif" w:eastAsia="Times New Roman" w:hAnsi="MS Sans Serif" w:cs="MS Sans Serif"/>
      <w:sz w:val="20"/>
      <w:szCs w:val="20"/>
      <w:lang w:val="en-US" w:eastAsia="hi-IN" w:bidi="hi-IN"/>
    </w:rPr>
  </w:style>
  <w:style w:type="paragraph" w:styleId="a8">
    <w:name w:val="Balloon Text"/>
    <w:basedOn w:val="a"/>
    <w:link w:val="a9"/>
    <w:uiPriority w:val="99"/>
    <w:semiHidden/>
    <w:unhideWhenUsed/>
    <w:rsid w:val="001F2C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2C76"/>
    <w:rPr>
      <w:rFonts w:ascii="Tahoma" w:hAnsi="Tahoma" w:cs="Tahoma"/>
      <w:sz w:val="16"/>
      <w:szCs w:val="16"/>
    </w:rPr>
  </w:style>
  <w:style w:type="character" w:customStyle="1" w:styleId="2">
    <w:name w:val="Неразрешенное упоминание2"/>
    <w:basedOn w:val="a0"/>
    <w:uiPriority w:val="99"/>
    <w:semiHidden/>
    <w:unhideWhenUsed/>
    <w:rsid w:val="00315A50"/>
    <w:rPr>
      <w:color w:val="808080"/>
      <w:shd w:val="clear" w:color="auto" w:fill="E6E6E6"/>
    </w:rPr>
  </w:style>
  <w:style w:type="paragraph" w:styleId="aa">
    <w:name w:val="header"/>
    <w:basedOn w:val="a"/>
    <w:link w:val="ab"/>
    <w:uiPriority w:val="99"/>
    <w:unhideWhenUsed/>
    <w:rsid w:val="00747C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47C85"/>
  </w:style>
  <w:style w:type="paragraph" w:styleId="ac">
    <w:name w:val="footer"/>
    <w:basedOn w:val="a"/>
    <w:link w:val="ad"/>
    <w:uiPriority w:val="99"/>
    <w:unhideWhenUsed/>
    <w:rsid w:val="00747C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4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45714">
      <w:bodyDiv w:val="1"/>
      <w:marLeft w:val="0"/>
      <w:marRight w:val="0"/>
      <w:marTop w:val="0"/>
      <w:marBottom w:val="0"/>
      <w:divBdr>
        <w:top w:val="none" w:sz="0" w:space="0" w:color="auto"/>
        <w:left w:val="none" w:sz="0" w:space="0" w:color="auto"/>
        <w:bottom w:val="none" w:sz="0" w:space="0" w:color="auto"/>
        <w:right w:val="none" w:sz="0" w:space="0" w:color="auto"/>
      </w:divBdr>
    </w:div>
    <w:div w:id="999767354">
      <w:bodyDiv w:val="1"/>
      <w:marLeft w:val="0"/>
      <w:marRight w:val="0"/>
      <w:marTop w:val="0"/>
      <w:marBottom w:val="0"/>
      <w:divBdr>
        <w:top w:val="none" w:sz="0" w:space="0" w:color="auto"/>
        <w:left w:val="none" w:sz="0" w:space="0" w:color="auto"/>
        <w:bottom w:val="none" w:sz="0" w:space="0" w:color="auto"/>
        <w:right w:val="none" w:sz="0" w:space="0" w:color="auto"/>
      </w:divBdr>
    </w:div>
    <w:div w:id="1136751407">
      <w:bodyDiv w:val="1"/>
      <w:marLeft w:val="0"/>
      <w:marRight w:val="0"/>
      <w:marTop w:val="0"/>
      <w:marBottom w:val="0"/>
      <w:divBdr>
        <w:top w:val="none" w:sz="0" w:space="0" w:color="auto"/>
        <w:left w:val="none" w:sz="0" w:space="0" w:color="auto"/>
        <w:bottom w:val="none" w:sz="0" w:space="0" w:color="auto"/>
        <w:right w:val="none" w:sz="0" w:space="0" w:color="auto"/>
      </w:divBdr>
    </w:div>
    <w:div w:id="1286884291">
      <w:bodyDiv w:val="1"/>
      <w:marLeft w:val="0"/>
      <w:marRight w:val="0"/>
      <w:marTop w:val="0"/>
      <w:marBottom w:val="0"/>
      <w:divBdr>
        <w:top w:val="none" w:sz="0" w:space="0" w:color="auto"/>
        <w:left w:val="none" w:sz="0" w:space="0" w:color="auto"/>
        <w:bottom w:val="none" w:sz="0" w:space="0" w:color="auto"/>
        <w:right w:val="none" w:sz="0" w:space="0" w:color="auto"/>
      </w:divBdr>
    </w:div>
    <w:div w:id="1543130925">
      <w:bodyDiv w:val="1"/>
      <w:marLeft w:val="0"/>
      <w:marRight w:val="0"/>
      <w:marTop w:val="0"/>
      <w:marBottom w:val="0"/>
      <w:divBdr>
        <w:top w:val="none" w:sz="0" w:space="0" w:color="auto"/>
        <w:left w:val="none" w:sz="0" w:space="0" w:color="auto"/>
        <w:bottom w:val="none" w:sz="0" w:space="0" w:color="auto"/>
        <w:right w:val="none" w:sz="0" w:space="0" w:color="auto"/>
      </w:divBdr>
    </w:div>
    <w:div w:id="1784182400">
      <w:bodyDiv w:val="1"/>
      <w:marLeft w:val="0"/>
      <w:marRight w:val="0"/>
      <w:marTop w:val="0"/>
      <w:marBottom w:val="0"/>
      <w:divBdr>
        <w:top w:val="none" w:sz="0" w:space="0" w:color="auto"/>
        <w:left w:val="none" w:sz="0" w:space="0" w:color="auto"/>
        <w:bottom w:val="none" w:sz="0" w:space="0" w:color="auto"/>
        <w:right w:val="none" w:sz="0" w:space="0" w:color="auto"/>
      </w:divBdr>
    </w:div>
    <w:div w:id="18082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Лист1!$B$1</c:f>
              <c:strCache>
                <c:ptCount val="1"/>
                <c:pt idx="0">
                  <c:v>Столбец2</c:v>
                </c:pt>
              </c:strCache>
            </c:strRef>
          </c:tx>
          <c:dPt>
            <c:idx val="0"/>
            <c:bubble3D val="0"/>
            <c:spPr>
              <a:solidFill>
                <a:schemeClr val="dk1">
                  <a:tint val="88500"/>
                </a:schemeClr>
              </a:solidFill>
              <a:ln>
                <a:noFill/>
              </a:ln>
              <a:effectLst/>
            </c:spPr>
            <c:extLst>
              <c:ext xmlns:c16="http://schemas.microsoft.com/office/drawing/2014/chart" uri="{C3380CC4-5D6E-409C-BE32-E72D297353CC}">
                <c16:uniqueId val="{00000001-9735-41D9-9BA4-BDF1B64369A6}"/>
              </c:ext>
            </c:extLst>
          </c:dPt>
          <c:dPt>
            <c:idx val="1"/>
            <c:bubble3D val="0"/>
            <c:spPr>
              <a:solidFill>
                <a:schemeClr val="dk1">
                  <a:tint val="55000"/>
                </a:schemeClr>
              </a:solidFill>
              <a:ln>
                <a:noFill/>
              </a:ln>
              <a:effectLst/>
            </c:spPr>
            <c:extLst>
              <c:ext xmlns:c16="http://schemas.microsoft.com/office/drawing/2014/chart" uri="{C3380CC4-5D6E-409C-BE32-E72D297353CC}">
                <c16:uniqueId val="{00000003-9735-41D9-9BA4-BDF1B64369A6}"/>
              </c:ext>
            </c:extLst>
          </c:dPt>
          <c:dPt>
            <c:idx val="2"/>
            <c:bubble3D val="0"/>
            <c:spPr>
              <a:solidFill>
                <a:schemeClr val="dk1">
                  <a:tint val="75000"/>
                </a:schemeClr>
              </a:solidFill>
              <a:ln>
                <a:noFill/>
              </a:ln>
              <a:effectLst/>
            </c:spPr>
            <c:extLst>
              <c:ext xmlns:c16="http://schemas.microsoft.com/office/drawing/2014/chart" uri="{C3380CC4-5D6E-409C-BE32-E72D297353CC}">
                <c16:uniqueId val="{00000005-9735-41D9-9BA4-BDF1B64369A6}"/>
              </c:ext>
            </c:extLst>
          </c:dPt>
          <c:cat>
            <c:strRef>
              <c:f>Лист1!$A$2:$A$4</c:f>
              <c:strCache>
                <c:ptCount val="3"/>
                <c:pt idx="0">
                  <c:v>рабочие вспомогательные</c:v>
                </c:pt>
                <c:pt idx="1">
                  <c:v>рабочие основные</c:v>
                </c:pt>
                <c:pt idx="2">
                  <c:v>руководители, специалисты, служащие</c:v>
                </c:pt>
              </c:strCache>
            </c:strRef>
          </c:cat>
          <c:val>
            <c:numRef>
              <c:f>Лист1!$B$2:$B$4</c:f>
              <c:numCache>
                <c:formatCode>General</c:formatCode>
                <c:ptCount val="3"/>
                <c:pt idx="0">
                  <c:v>54</c:v>
                </c:pt>
                <c:pt idx="1">
                  <c:v>114</c:v>
                </c:pt>
                <c:pt idx="2">
                  <c:v>12</c:v>
                </c:pt>
              </c:numCache>
            </c:numRef>
          </c:val>
          <c:extLst>
            <c:ext xmlns:c16="http://schemas.microsoft.com/office/drawing/2014/chart" uri="{C3380CC4-5D6E-409C-BE32-E72D297353CC}">
              <c16:uniqueId val="{00000000-DDAC-4FFC-852B-B4A8C39E1D5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39</Pages>
  <Words>9055</Words>
  <Characters>51615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Anastasiya</cp:lastModifiedBy>
  <cp:revision>407</cp:revision>
  <dcterms:created xsi:type="dcterms:W3CDTF">2018-11-09T12:15:00Z</dcterms:created>
  <dcterms:modified xsi:type="dcterms:W3CDTF">2019-01-12T17:27:00Z</dcterms:modified>
</cp:coreProperties>
</file>